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CA5E8" w14:textId="77777777" w:rsidR="00A66C14" w:rsidRDefault="00A66C14" w:rsidP="000E0405">
      <w:pPr>
        <w:rPr>
          <w:rFonts w:asciiTheme="majorHAnsi" w:hAnsiTheme="majorHAnsi" w:cs="Calibri"/>
          <w:b/>
          <w:sz w:val="32"/>
          <w:szCs w:val="32"/>
        </w:rPr>
      </w:pPr>
    </w:p>
    <w:p w14:paraId="0D52A3D0" w14:textId="18794159" w:rsidR="00EE2B50" w:rsidRPr="00A54F32" w:rsidRDefault="005A63BE" w:rsidP="005A63BE">
      <w:pPr>
        <w:jc w:val="center"/>
        <w:rPr>
          <w:rFonts w:asciiTheme="majorHAnsi" w:hAnsiTheme="majorHAnsi" w:cs="Calibri"/>
          <w:b/>
          <w:sz w:val="32"/>
          <w:szCs w:val="32"/>
        </w:rPr>
      </w:pPr>
      <w:r w:rsidRPr="00A54F32">
        <w:rPr>
          <w:rFonts w:asciiTheme="majorHAnsi" w:hAnsiTheme="majorHAnsi" w:cs="Calibri"/>
          <w:b/>
          <w:sz w:val="32"/>
          <w:szCs w:val="32"/>
        </w:rPr>
        <w:t>A</w:t>
      </w:r>
      <w:r w:rsidR="00EE2B50" w:rsidRPr="00A54F32">
        <w:rPr>
          <w:rFonts w:asciiTheme="majorHAnsi" w:hAnsiTheme="majorHAnsi" w:cs="Calibri"/>
          <w:b/>
          <w:sz w:val="32"/>
          <w:szCs w:val="32"/>
        </w:rPr>
        <w:t>nnex 2</w:t>
      </w:r>
    </w:p>
    <w:p w14:paraId="36631511" w14:textId="2ACB2D63" w:rsidR="00EE2B50" w:rsidRPr="00A54F32" w:rsidRDefault="00EE2B50" w:rsidP="00EE2B50">
      <w:pPr>
        <w:jc w:val="center"/>
        <w:rPr>
          <w:rFonts w:asciiTheme="majorHAnsi" w:hAnsiTheme="majorHAnsi" w:cs="Calibri"/>
          <w:b/>
          <w:sz w:val="32"/>
          <w:szCs w:val="32"/>
        </w:rPr>
      </w:pPr>
      <w:bookmarkStart w:id="0" w:name="_GoBack"/>
      <w:r w:rsidRPr="00A54F32">
        <w:rPr>
          <w:rFonts w:asciiTheme="majorHAnsi" w:hAnsiTheme="majorHAnsi" w:cs="Calibri"/>
          <w:b/>
          <w:sz w:val="32"/>
          <w:szCs w:val="32"/>
        </w:rPr>
        <w:t>FORM FOR SUBMITTING SUPPLIER’S QUOTATION</w:t>
      </w:r>
      <w:bookmarkEnd w:id="0"/>
      <w:r w:rsidRPr="00A54F32">
        <w:rPr>
          <w:rStyle w:val="FootnoteReference"/>
          <w:rFonts w:asciiTheme="majorHAnsi" w:hAnsiTheme="majorHAnsi" w:cs="Calibri"/>
          <w:b/>
          <w:sz w:val="32"/>
          <w:szCs w:val="32"/>
        </w:rPr>
        <w:footnoteReference w:id="1"/>
      </w:r>
    </w:p>
    <w:p w14:paraId="122BF0FD" w14:textId="77777777" w:rsidR="00EE2B50" w:rsidRPr="00A54F32" w:rsidRDefault="00EE2B50" w:rsidP="00EE2B50">
      <w:pPr>
        <w:jc w:val="center"/>
        <w:rPr>
          <w:rFonts w:asciiTheme="majorHAnsi" w:hAnsiTheme="majorHAnsi" w:cs="Calibri"/>
          <w:b/>
          <w:i/>
          <w:sz w:val="22"/>
          <w:szCs w:val="22"/>
        </w:rPr>
      </w:pPr>
      <w:r w:rsidRPr="00A54F32">
        <w:rPr>
          <w:rFonts w:asciiTheme="majorHAnsi" w:hAnsiTheme="majorHAnsi" w:cs="Calibri"/>
          <w:b/>
          <w:i/>
          <w:sz w:val="22"/>
          <w:szCs w:val="22"/>
        </w:rPr>
        <w:t>(This Form must be submitted only using the Supplier’s Official Letterhead/Stationery</w:t>
      </w:r>
      <w:r w:rsidRPr="00A54F32">
        <w:rPr>
          <w:rStyle w:val="FootnoteReference"/>
          <w:rFonts w:asciiTheme="majorHAnsi" w:hAnsiTheme="majorHAnsi" w:cs="Calibri"/>
          <w:b/>
          <w:i/>
          <w:sz w:val="22"/>
          <w:szCs w:val="22"/>
        </w:rPr>
        <w:footnoteReference w:id="2"/>
      </w:r>
      <w:r w:rsidRPr="00A54F32">
        <w:rPr>
          <w:rFonts w:asciiTheme="majorHAnsi" w:hAnsiTheme="majorHAnsi" w:cs="Calibri"/>
          <w:b/>
          <w:i/>
          <w:sz w:val="22"/>
          <w:szCs w:val="22"/>
        </w:rPr>
        <w:t>)</w:t>
      </w:r>
    </w:p>
    <w:p w14:paraId="1286E371" w14:textId="77777777" w:rsidR="00EE2B50" w:rsidRPr="00A54F32" w:rsidRDefault="00EE2B50" w:rsidP="006B69CD">
      <w:pPr>
        <w:rPr>
          <w:rFonts w:asciiTheme="majorHAnsi" w:hAnsiTheme="majorHAnsi" w:cstheme="minorHAnsi"/>
          <w:b/>
          <w:sz w:val="22"/>
          <w:szCs w:val="22"/>
          <w:u w:val="single"/>
        </w:rPr>
      </w:pPr>
    </w:p>
    <w:p w14:paraId="3A363810" w14:textId="77777777" w:rsidR="003C2633" w:rsidRPr="00A54F32" w:rsidRDefault="003C2633" w:rsidP="003C2633">
      <w:pPr>
        <w:spacing w:before="120"/>
        <w:ind w:right="630" w:firstLine="720"/>
        <w:jc w:val="both"/>
        <w:rPr>
          <w:rFonts w:asciiTheme="majorHAnsi" w:hAnsiTheme="majorHAnsi" w:cs="Calibri"/>
          <w:snapToGrid w:val="0"/>
          <w:sz w:val="22"/>
          <w:szCs w:val="22"/>
        </w:rPr>
      </w:pPr>
      <w:r w:rsidRPr="00A54F32">
        <w:rPr>
          <w:rFonts w:asciiTheme="majorHAnsi" w:hAnsiTheme="majorHAnsi" w:cs="Calibri"/>
          <w:snapToGrid w:val="0"/>
          <w:sz w:val="22"/>
          <w:szCs w:val="22"/>
        </w:rPr>
        <w:t>We, the undersigned, hereby accept in full the UNDP General Terms and Conditions, and hereby offer to supply the items listed below in conformity with the specification and requirements of UNDP as per RFQ Reference No. _______:</w:t>
      </w:r>
    </w:p>
    <w:p w14:paraId="2926F0D7" w14:textId="77777777" w:rsidR="00D10482" w:rsidRPr="00A54F32" w:rsidRDefault="00D10482" w:rsidP="006B69CD">
      <w:pPr>
        <w:rPr>
          <w:rFonts w:asciiTheme="majorHAnsi" w:hAnsiTheme="majorHAnsi" w:cstheme="minorHAnsi"/>
          <w:b/>
          <w:sz w:val="22"/>
          <w:szCs w:val="22"/>
          <w:u w:val="single"/>
        </w:rPr>
      </w:pPr>
    </w:p>
    <w:p w14:paraId="3B2B2F58" w14:textId="77777777" w:rsidR="00A66C14" w:rsidRDefault="00C04A84" w:rsidP="00C04A84">
      <w:pPr>
        <w:ind w:left="990" w:right="630" w:hanging="990"/>
        <w:jc w:val="both"/>
        <w:rPr>
          <w:rFonts w:asciiTheme="majorHAnsi" w:hAnsiTheme="majorHAnsi" w:cs="Calibri"/>
          <w:b/>
          <w:snapToGrid w:val="0"/>
          <w:sz w:val="22"/>
          <w:szCs w:val="22"/>
          <w:u w:val="single"/>
        </w:rPr>
      </w:pPr>
      <w:r w:rsidRPr="00A54F32">
        <w:rPr>
          <w:rFonts w:asciiTheme="majorHAnsi" w:hAnsiTheme="majorHAnsi" w:cs="Calibri"/>
          <w:b/>
          <w:snapToGrid w:val="0"/>
          <w:sz w:val="22"/>
          <w:szCs w:val="22"/>
          <w:u w:val="single"/>
        </w:rPr>
        <w:t xml:space="preserve">TABLE </w:t>
      </w:r>
      <w:proofErr w:type="gramStart"/>
      <w:r w:rsidRPr="00A54F32">
        <w:rPr>
          <w:rFonts w:asciiTheme="majorHAnsi" w:hAnsiTheme="majorHAnsi" w:cs="Calibri"/>
          <w:b/>
          <w:snapToGrid w:val="0"/>
          <w:sz w:val="22"/>
          <w:szCs w:val="22"/>
          <w:u w:val="single"/>
        </w:rPr>
        <w:t>1 :</w:t>
      </w:r>
      <w:proofErr w:type="gramEnd"/>
      <w:r w:rsidRPr="00A54F32">
        <w:rPr>
          <w:rFonts w:asciiTheme="majorHAnsi" w:hAnsiTheme="majorHAnsi" w:cs="Calibri"/>
          <w:b/>
          <w:snapToGrid w:val="0"/>
          <w:sz w:val="22"/>
          <w:szCs w:val="22"/>
          <w:u w:val="single"/>
        </w:rPr>
        <w:t xml:space="preserve">  Offer to Supply Service Compliant with Technical Specifications and</w:t>
      </w:r>
      <w:r w:rsidR="00A66C14">
        <w:rPr>
          <w:rFonts w:asciiTheme="majorHAnsi" w:hAnsiTheme="majorHAnsi" w:cs="Calibri"/>
          <w:b/>
          <w:snapToGrid w:val="0"/>
          <w:sz w:val="22"/>
          <w:szCs w:val="22"/>
          <w:u w:val="single"/>
        </w:rPr>
        <w:t xml:space="preserve"> </w:t>
      </w:r>
    </w:p>
    <w:p w14:paraId="17973B94" w14:textId="1CD1E42C" w:rsidR="00C04A84" w:rsidRDefault="00C04A84" w:rsidP="00C04A84">
      <w:pPr>
        <w:ind w:left="990" w:right="630" w:hanging="990"/>
        <w:jc w:val="both"/>
        <w:rPr>
          <w:rFonts w:asciiTheme="majorHAnsi" w:hAnsiTheme="majorHAnsi" w:cs="Calibri"/>
          <w:b/>
          <w:snapToGrid w:val="0"/>
          <w:sz w:val="22"/>
          <w:szCs w:val="22"/>
          <w:u w:val="single"/>
        </w:rPr>
      </w:pPr>
      <w:r w:rsidRPr="00A54F32">
        <w:rPr>
          <w:rFonts w:asciiTheme="majorHAnsi" w:hAnsiTheme="majorHAnsi" w:cs="Calibri"/>
          <w:b/>
          <w:snapToGrid w:val="0"/>
          <w:sz w:val="22"/>
          <w:szCs w:val="22"/>
          <w:u w:val="single"/>
        </w:rPr>
        <w:t xml:space="preserve">Requirements (Annex 1) </w:t>
      </w:r>
    </w:p>
    <w:p w14:paraId="4FCE61DD" w14:textId="77777777" w:rsidR="00A66C14" w:rsidRPr="00A54F32" w:rsidRDefault="00A66C14" w:rsidP="00C04A84">
      <w:pPr>
        <w:ind w:left="990" w:right="630" w:hanging="990"/>
        <w:jc w:val="both"/>
        <w:rPr>
          <w:rFonts w:asciiTheme="majorHAnsi" w:hAnsiTheme="majorHAnsi" w:cs="Calibri"/>
          <w:b/>
          <w:snapToGrid w:val="0"/>
          <w:sz w:val="22"/>
          <w:szCs w:val="22"/>
          <w:u w:val="single"/>
        </w:rPr>
      </w:pPr>
    </w:p>
    <w:p w14:paraId="0AA0A287" w14:textId="77777777" w:rsidR="00D10482" w:rsidRPr="00A54F32" w:rsidRDefault="00D10482" w:rsidP="006B69CD">
      <w:pPr>
        <w:rPr>
          <w:rFonts w:asciiTheme="majorHAnsi" w:hAnsiTheme="majorHAnsi" w:cstheme="minorHAnsi"/>
          <w:b/>
          <w:sz w:val="22"/>
          <w:szCs w:val="22"/>
          <w:u w:val="single"/>
        </w:rPr>
      </w:pPr>
    </w:p>
    <w:tbl>
      <w:tblPr>
        <w:tblW w:w="1077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1705"/>
        <w:gridCol w:w="1559"/>
        <w:gridCol w:w="1134"/>
        <w:gridCol w:w="1418"/>
        <w:gridCol w:w="1701"/>
        <w:gridCol w:w="567"/>
        <w:gridCol w:w="992"/>
        <w:gridCol w:w="1134"/>
      </w:tblGrid>
      <w:tr w:rsidR="00EC1BE6" w:rsidRPr="00A54F32" w14:paraId="751E6579" w14:textId="0E2B7993" w:rsidTr="0059364F">
        <w:trPr>
          <w:trHeight w:val="373"/>
        </w:trPr>
        <w:tc>
          <w:tcPr>
            <w:tcW w:w="564" w:type="dxa"/>
            <w:tcBorders>
              <w:bottom w:val="single" w:sz="6" w:space="0" w:color="000000"/>
              <w:right w:val="single" w:sz="6" w:space="0" w:color="000000"/>
            </w:tcBorders>
            <w:shd w:val="clear" w:color="auto" w:fill="FCE9D9"/>
          </w:tcPr>
          <w:p w14:paraId="7E95CE5A" w14:textId="77777777" w:rsidR="00EC1BE6" w:rsidRPr="00EC1BE6" w:rsidRDefault="00EC1BE6" w:rsidP="00EC1BE6">
            <w:pPr>
              <w:pStyle w:val="TableParagraph"/>
              <w:spacing w:before="3"/>
              <w:ind w:left="50" w:right="46"/>
              <w:rPr>
                <w:rFonts w:asciiTheme="majorHAnsi" w:hAnsiTheme="majorHAnsi"/>
                <w:b/>
                <w:sz w:val="18"/>
                <w:szCs w:val="18"/>
              </w:rPr>
            </w:pPr>
            <w:r w:rsidRPr="00EC1BE6">
              <w:rPr>
                <w:rFonts w:asciiTheme="majorHAnsi" w:hAnsiTheme="majorHAnsi"/>
                <w:b/>
                <w:sz w:val="18"/>
                <w:szCs w:val="18"/>
              </w:rPr>
              <w:t>LOT</w:t>
            </w:r>
          </w:p>
        </w:tc>
        <w:tc>
          <w:tcPr>
            <w:tcW w:w="1705" w:type="dxa"/>
            <w:tcBorders>
              <w:left w:val="single" w:sz="6" w:space="0" w:color="000000"/>
              <w:bottom w:val="single" w:sz="6" w:space="0" w:color="000000"/>
              <w:right w:val="single" w:sz="6" w:space="0" w:color="000000"/>
            </w:tcBorders>
            <w:shd w:val="clear" w:color="auto" w:fill="FCE9D9"/>
          </w:tcPr>
          <w:p w14:paraId="541A4170" w14:textId="4788B558" w:rsidR="00EC1BE6" w:rsidRPr="00EC1BE6" w:rsidRDefault="00EC1BE6" w:rsidP="00EC1BE6">
            <w:pPr>
              <w:pStyle w:val="TableParagraph"/>
              <w:spacing w:before="3"/>
              <w:rPr>
                <w:rFonts w:asciiTheme="majorHAnsi" w:hAnsiTheme="majorHAnsi"/>
                <w:b/>
                <w:sz w:val="18"/>
                <w:szCs w:val="18"/>
              </w:rPr>
            </w:pPr>
            <w:r w:rsidRPr="00EC1BE6">
              <w:rPr>
                <w:rFonts w:asciiTheme="majorHAnsi" w:hAnsiTheme="majorHAnsi"/>
                <w:b/>
                <w:sz w:val="18"/>
                <w:szCs w:val="18"/>
              </w:rPr>
              <w:t xml:space="preserve">    Tool / Equipment</w:t>
            </w:r>
          </w:p>
        </w:tc>
        <w:tc>
          <w:tcPr>
            <w:tcW w:w="1559" w:type="dxa"/>
            <w:tcBorders>
              <w:left w:val="single" w:sz="6" w:space="0" w:color="000000"/>
              <w:bottom w:val="single" w:sz="6" w:space="0" w:color="000000"/>
              <w:right w:val="single" w:sz="6" w:space="0" w:color="000000"/>
            </w:tcBorders>
            <w:shd w:val="clear" w:color="auto" w:fill="FCE9D9"/>
          </w:tcPr>
          <w:p w14:paraId="249CE522" w14:textId="75453DBD" w:rsidR="00EC1BE6" w:rsidRPr="00EC1BE6" w:rsidRDefault="00EC1BE6" w:rsidP="00EC1BE6">
            <w:pPr>
              <w:pStyle w:val="TableParagraph"/>
              <w:spacing w:before="3"/>
              <w:ind w:left="237" w:right="230"/>
              <w:rPr>
                <w:rFonts w:asciiTheme="majorHAnsi" w:hAnsiTheme="majorHAnsi"/>
                <w:b/>
                <w:sz w:val="18"/>
                <w:szCs w:val="18"/>
              </w:rPr>
            </w:pPr>
            <w:r w:rsidRPr="00EC1BE6">
              <w:rPr>
                <w:rFonts w:asciiTheme="majorHAnsi" w:hAnsiTheme="majorHAnsi"/>
                <w:b/>
                <w:sz w:val="18"/>
                <w:szCs w:val="18"/>
              </w:rPr>
              <w:t>Description/Objectives</w:t>
            </w:r>
          </w:p>
        </w:tc>
        <w:tc>
          <w:tcPr>
            <w:tcW w:w="1134" w:type="dxa"/>
            <w:tcBorders>
              <w:left w:val="single" w:sz="6" w:space="0" w:color="000000"/>
              <w:bottom w:val="single" w:sz="6" w:space="0" w:color="000000"/>
              <w:right w:val="single" w:sz="6" w:space="0" w:color="000000"/>
            </w:tcBorders>
            <w:shd w:val="clear" w:color="auto" w:fill="FCE9D9"/>
          </w:tcPr>
          <w:p w14:paraId="473CD0AD" w14:textId="0BD8E034" w:rsidR="00EC1BE6" w:rsidRPr="00EC1BE6" w:rsidRDefault="00EC1BE6" w:rsidP="0059364F">
            <w:pPr>
              <w:pStyle w:val="TableParagraph"/>
              <w:spacing w:before="9" w:line="159" w:lineRule="exact"/>
              <w:ind w:left="234" w:right="134"/>
              <w:rPr>
                <w:rFonts w:asciiTheme="majorHAnsi" w:hAnsiTheme="majorHAnsi"/>
                <w:b/>
                <w:sz w:val="18"/>
                <w:szCs w:val="18"/>
              </w:rPr>
            </w:pPr>
            <w:r w:rsidRPr="00EC1BE6">
              <w:rPr>
                <w:rFonts w:asciiTheme="majorHAnsi" w:hAnsiTheme="majorHAnsi"/>
                <w:b/>
                <w:sz w:val="18"/>
                <w:szCs w:val="18"/>
              </w:rPr>
              <w:t>Spec</w:t>
            </w:r>
            <w:r w:rsidR="0059364F">
              <w:rPr>
                <w:rFonts w:asciiTheme="majorHAnsi" w:hAnsiTheme="majorHAnsi"/>
                <w:b/>
                <w:sz w:val="18"/>
                <w:szCs w:val="18"/>
              </w:rPr>
              <w:t>ifications</w:t>
            </w:r>
          </w:p>
        </w:tc>
        <w:tc>
          <w:tcPr>
            <w:tcW w:w="1418" w:type="dxa"/>
            <w:tcBorders>
              <w:left w:val="single" w:sz="6" w:space="0" w:color="000000"/>
              <w:bottom w:val="single" w:sz="6" w:space="0" w:color="000000"/>
              <w:right w:val="single" w:sz="6" w:space="0" w:color="000000"/>
            </w:tcBorders>
            <w:shd w:val="clear" w:color="auto" w:fill="FCE9D9"/>
          </w:tcPr>
          <w:p w14:paraId="617BFCA7" w14:textId="673AF49A" w:rsidR="00EC1BE6" w:rsidRPr="00EC1BE6" w:rsidRDefault="000E0405" w:rsidP="00E93A1D">
            <w:pPr>
              <w:pStyle w:val="TableParagraph"/>
              <w:spacing w:before="3"/>
              <w:ind w:left="237" w:right="230"/>
              <w:rPr>
                <w:rFonts w:asciiTheme="majorHAnsi" w:hAnsiTheme="majorHAnsi"/>
                <w:b/>
                <w:sz w:val="18"/>
                <w:szCs w:val="18"/>
              </w:rPr>
            </w:pPr>
            <w:r>
              <w:rPr>
                <w:rFonts w:asciiTheme="majorHAnsi" w:hAnsiTheme="majorHAnsi"/>
                <w:b/>
                <w:sz w:val="18"/>
                <w:szCs w:val="18"/>
              </w:rPr>
              <w:t>Inclusion Required</w:t>
            </w:r>
          </w:p>
        </w:tc>
        <w:tc>
          <w:tcPr>
            <w:tcW w:w="1701" w:type="dxa"/>
            <w:tcBorders>
              <w:left w:val="single" w:sz="6" w:space="0" w:color="000000"/>
              <w:bottom w:val="single" w:sz="6" w:space="0" w:color="000000"/>
              <w:right w:val="single" w:sz="6" w:space="0" w:color="000000"/>
            </w:tcBorders>
            <w:shd w:val="clear" w:color="auto" w:fill="FCE9D9"/>
          </w:tcPr>
          <w:p w14:paraId="031E5EA2" w14:textId="58481C8C" w:rsidR="00EC1BE6" w:rsidRPr="00EC1BE6" w:rsidRDefault="00EC1BE6" w:rsidP="00EC1BE6">
            <w:pPr>
              <w:pStyle w:val="TableParagraph"/>
              <w:spacing w:before="3"/>
              <w:ind w:left="325" w:right="310"/>
              <w:rPr>
                <w:rFonts w:asciiTheme="majorHAnsi" w:hAnsiTheme="majorHAnsi"/>
                <w:b/>
                <w:sz w:val="18"/>
                <w:szCs w:val="18"/>
              </w:rPr>
            </w:pPr>
            <w:r w:rsidRPr="00EC1BE6">
              <w:rPr>
                <w:rFonts w:asciiTheme="majorHAnsi" w:hAnsiTheme="majorHAnsi"/>
                <w:b/>
                <w:sz w:val="18"/>
                <w:szCs w:val="18"/>
              </w:rPr>
              <w:t>Type of Refrigerant</w:t>
            </w:r>
          </w:p>
        </w:tc>
        <w:tc>
          <w:tcPr>
            <w:tcW w:w="567" w:type="dxa"/>
            <w:tcBorders>
              <w:left w:val="single" w:sz="6" w:space="0" w:color="000000"/>
              <w:bottom w:val="single" w:sz="6" w:space="0" w:color="000000"/>
              <w:right w:val="single" w:sz="6" w:space="0" w:color="000000"/>
            </w:tcBorders>
            <w:shd w:val="clear" w:color="auto" w:fill="FCE9D9"/>
          </w:tcPr>
          <w:p w14:paraId="671578A1" w14:textId="3D1278C8" w:rsidR="00EC1BE6" w:rsidRPr="00EC1BE6" w:rsidRDefault="00EC1BE6" w:rsidP="00EC1BE6">
            <w:pPr>
              <w:pStyle w:val="TableParagraph"/>
              <w:spacing w:before="3"/>
              <w:ind w:left="136" w:right="118"/>
              <w:rPr>
                <w:rFonts w:asciiTheme="majorHAnsi" w:hAnsiTheme="majorHAnsi"/>
                <w:b/>
                <w:sz w:val="18"/>
                <w:szCs w:val="18"/>
              </w:rPr>
            </w:pPr>
            <w:r w:rsidRPr="00EC1BE6">
              <w:rPr>
                <w:rFonts w:asciiTheme="majorHAnsi" w:hAnsiTheme="majorHAnsi"/>
                <w:b/>
                <w:sz w:val="18"/>
                <w:szCs w:val="18"/>
              </w:rPr>
              <w:t>Qty</w:t>
            </w:r>
          </w:p>
        </w:tc>
        <w:tc>
          <w:tcPr>
            <w:tcW w:w="992" w:type="dxa"/>
            <w:tcBorders>
              <w:left w:val="single" w:sz="6" w:space="0" w:color="000000"/>
              <w:bottom w:val="single" w:sz="6" w:space="0" w:color="000000"/>
              <w:right w:val="single" w:sz="6" w:space="0" w:color="000000"/>
            </w:tcBorders>
            <w:shd w:val="clear" w:color="auto" w:fill="FCE9D9"/>
          </w:tcPr>
          <w:p w14:paraId="0E52AE39" w14:textId="5AA42B14" w:rsidR="00EC1BE6" w:rsidRPr="00EC1BE6" w:rsidRDefault="00EC1BE6" w:rsidP="00EC1BE6">
            <w:pPr>
              <w:pStyle w:val="TableParagraph"/>
              <w:spacing w:before="3"/>
              <w:ind w:left="136" w:right="118"/>
              <w:rPr>
                <w:rFonts w:asciiTheme="majorHAnsi" w:hAnsiTheme="majorHAnsi"/>
                <w:b/>
                <w:sz w:val="18"/>
                <w:szCs w:val="18"/>
              </w:rPr>
            </w:pPr>
            <w:r w:rsidRPr="00EC1BE6">
              <w:rPr>
                <w:rFonts w:asciiTheme="majorHAnsi" w:hAnsiTheme="majorHAnsi"/>
                <w:b/>
                <w:sz w:val="18"/>
                <w:szCs w:val="18"/>
              </w:rPr>
              <w:t xml:space="preserve">Unit </w:t>
            </w:r>
            <w:proofErr w:type="gramStart"/>
            <w:r w:rsidRPr="00EC1BE6">
              <w:rPr>
                <w:rFonts w:asciiTheme="majorHAnsi" w:hAnsiTheme="majorHAnsi"/>
                <w:b/>
                <w:sz w:val="18"/>
                <w:szCs w:val="18"/>
              </w:rPr>
              <w:t>Price  (</w:t>
            </w:r>
            <w:proofErr w:type="gramEnd"/>
            <w:r w:rsidRPr="00EC1BE6">
              <w:rPr>
                <w:rFonts w:asciiTheme="majorHAnsi" w:hAnsiTheme="majorHAnsi"/>
                <w:b/>
                <w:sz w:val="18"/>
                <w:szCs w:val="18"/>
              </w:rPr>
              <w:t>IDR)</w:t>
            </w:r>
          </w:p>
        </w:tc>
        <w:tc>
          <w:tcPr>
            <w:tcW w:w="1134" w:type="dxa"/>
            <w:tcBorders>
              <w:left w:val="single" w:sz="6" w:space="0" w:color="000000"/>
              <w:bottom w:val="single" w:sz="6" w:space="0" w:color="000000"/>
              <w:right w:val="single" w:sz="6" w:space="0" w:color="000000"/>
            </w:tcBorders>
            <w:shd w:val="clear" w:color="auto" w:fill="FCE9D9"/>
          </w:tcPr>
          <w:p w14:paraId="060EFBD9" w14:textId="77777777" w:rsidR="00EC1BE6" w:rsidRPr="00EC1BE6" w:rsidRDefault="00EC1BE6" w:rsidP="00EC1BE6">
            <w:pPr>
              <w:pStyle w:val="TableParagraph"/>
              <w:spacing w:before="3"/>
              <w:ind w:left="136" w:right="118"/>
              <w:rPr>
                <w:rFonts w:asciiTheme="majorHAnsi" w:hAnsiTheme="majorHAnsi"/>
                <w:b/>
                <w:sz w:val="18"/>
                <w:szCs w:val="18"/>
              </w:rPr>
            </w:pPr>
            <w:r w:rsidRPr="00EC1BE6">
              <w:rPr>
                <w:rFonts w:asciiTheme="majorHAnsi" w:hAnsiTheme="majorHAnsi"/>
                <w:b/>
                <w:sz w:val="18"/>
                <w:szCs w:val="18"/>
              </w:rPr>
              <w:t>Total Price</w:t>
            </w:r>
          </w:p>
          <w:p w14:paraId="34E3AC6F" w14:textId="4857C86F" w:rsidR="00EC1BE6" w:rsidRPr="00EC1BE6" w:rsidRDefault="00EC1BE6" w:rsidP="00EC1BE6">
            <w:pPr>
              <w:pStyle w:val="TableParagraph"/>
              <w:spacing w:before="3"/>
              <w:ind w:left="136" w:right="118"/>
              <w:rPr>
                <w:rFonts w:asciiTheme="majorHAnsi" w:hAnsiTheme="majorHAnsi"/>
                <w:b/>
                <w:sz w:val="18"/>
                <w:szCs w:val="18"/>
              </w:rPr>
            </w:pPr>
            <w:r w:rsidRPr="00EC1BE6">
              <w:rPr>
                <w:rFonts w:asciiTheme="majorHAnsi" w:hAnsiTheme="majorHAnsi"/>
                <w:b/>
                <w:sz w:val="18"/>
                <w:szCs w:val="18"/>
              </w:rPr>
              <w:t>(IDR)</w:t>
            </w:r>
          </w:p>
        </w:tc>
      </w:tr>
      <w:tr w:rsidR="00EC1BE6" w:rsidRPr="00A54F32" w14:paraId="60428554" w14:textId="1D5AE25D" w:rsidTr="0059364F">
        <w:trPr>
          <w:trHeight w:val="1491"/>
        </w:trPr>
        <w:tc>
          <w:tcPr>
            <w:tcW w:w="564" w:type="dxa"/>
            <w:tcBorders>
              <w:top w:val="single" w:sz="6" w:space="0" w:color="000000"/>
              <w:bottom w:val="single" w:sz="6" w:space="0" w:color="000000"/>
              <w:right w:val="single" w:sz="6" w:space="0" w:color="000000"/>
            </w:tcBorders>
          </w:tcPr>
          <w:p w14:paraId="2A27B989" w14:textId="77777777" w:rsidR="00EC1BE6" w:rsidRPr="00477433" w:rsidRDefault="00EC1BE6" w:rsidP="00FD1BEB">
            <w:pPr>
              <w:pStyle w:val="TableParagraph"/>
              <w:spacing w:before="4"/>
              <w:ind w:left="6"/>
              <w:jc w:val="center"/>
              <w:rPr>
                <w:rFonts w:asciiTheme="majorHAnsi" w:hAnsiTheme="majorHAnsi"/>
              </w:rPr>
            </w:pPr>
            <w:r w:rsidRPr="00477433">
              <w:rPr>
                <w:rFonts w:asciiTheme="majorHAnsi" w:hAnsiTheme="majorHAnsi"/>
                <w:w w:val="101"/>
              </w:rPr>
              <w:t>1</w:t>
            </w:r>
          </w:p>
        </w:tc>
        <w:tc>
          <w:tcPr>
            <w:tcW w:w="1705" w:type="dxa"/>
            <w:tcBorders>
              <w:top w:val="single" w:sz="6" w:space="0" w:color="000000"/>
              <w:left w:val="single" w:sz="6" w:space="0" w:color="000000"/>
              <w:bottom w:val="single" w:sz="6" w:space="0" w:color="000000"/>
              <w:right w:val="single" w:sz="6" w:space="0" w:color="000000"/>
            </w:tcBorders>
          </w:tcPr>
          <w:p w14:paraId="510589DF" w14:textId="0B2DDFE4" w:rsidR="00EC1BE6" w:rsidRPr="00EC1BE6" w:rsidRDefault="00EC1BE6" w:rsidP="00FD1BEB">
            <w:pPr>
              <w:pStyle w:val="TableParagraph"/>
              <w:spacing w:before="4"/>
              <w:ind w:left="21"/>
              <w:rPr>
                <w:rFonts w:asciiTheme="majorHAnsi" w:hAnsiTheme="majorHAnsi"/>
                <w:sz w:val="18"/>
                <w:szCs w:val="18"/>
              </w:rPr>
            </w:pPr>
            <w:r w:rsidRPr="00EC1BE6">
              <w:rPr>
                <w:rFonts w:asciiTheme="majorHAnsi" w:hAnsiTheme="majorHAnsi"/>
                <w:sz w:val="18"/>
                <w:szCs w:val="18"/>
              </w:rPr>
              <w:t>Domestic AC Control / Air Conditioning Controls Simulator / Refrigeration and Air Conditioning Electrical</w:t>
            </w:r>
            <w:r w:rsidRPr="00EC1BE6">
              <w:rPr>
                <w:rFonts w:asciiTheme="majorHAnsi" w:hAnsiTheme="majorHAnsi"/>
                <w:spacing w:val="-5"/>
                <w:sz w:val="18"/>
                <w:szCs w:val="18"/>
              </w:rPr>
              <w:t xml:space="preserve"> </w:t>
            </w:r>
            <w:r w:rsidRPr="00EC1BE6">
              <w:rPr>
                <w:rFonts w:asciiTheme="majorHAnsi" w:hAnsiTheme="majorHAnsi"/>
                <w:sz w:val="18"/>
                <w:szCs w:val="18"/>
              </w:rPr>
              <w:t>Control</w:t>
            </w:r>
          </w:p>
        </w:tc>
        <w:tc>
          <w:tcPr>
            <w:tcW w:w="1559" w:type="dxa"/>
            <w:tcBorders>
              <w:top w:val="single" w:sz="6" w:space="0" w:color="000000"/>
              <w:left w:val="single" w:sz="6" w:space="0" w:color="000000"/>
              <w:bottom w:val="single" w:sz="6" w:space="0" w:color="000000"/>
              <w:right w:val="single" w:sz="6" w:space="0" w:color="000000"/>
            </w:tcBorders>
          </w:tcPr>
          <w:p w14:paraId="05C0CEC6" w14:textId="1C949C56" w:rsidR="00EC1BE6" w:rsidRPr="00EC1BE6" w:rsidRDefault="00EC1BE6" w:rsidP="00FD1BEB">
            <w:pPr>
              <w:pStyle w:val="TableParagraph"/>
              <w:spacing w:before="4" w:line="252" w:lineRule="auto"/>
              <w:ind w:left="21"/>
              <w:rPr>
                <w:rFonts w:asciiTheme="majorHAnsi" w:hAnsiTheme="majorHAnsi"/>
                <w:sz w:val="18"/>
                <w:szCs w:val="18"/>
              </w:rPr>
            </w:pPr>
            <w:r w:rsidRPr="00EC1BE6">
              <w:rPr>
                <w:rFonts w:asciiTheme="majorHAnsi" w:hAnsiTheme="majorHAnsi"/>
                <w:sz w:val="18"/>
                <w:szCs w:val="18"/>
              </w:rPr>
              <w:t>Refer to Terms of References</w:t>
            </w:r>
          </w:p>
        </w:tc>
        <w:tc>
          <w:tcPr>
            <w:tcW w:w="1134" w:type="dxa"/>
            <w:tcBorders>
              <w:top w:val="single" w:sz="6" w:space="0" w:color="000000"/>
              <w:left w:val="single" w:sz="6" w:space="0" w:color="000000"/>
              <w:bottom w:val="single" w:sz="6" w:space="0" w:color="000000"/>
              <w:right w:val="single" w:sz="6" w:space="0" w:color="000000"/>
            </w:tcBorders>
          </w:tcPr>
          <w:p w14:paraId="430AA7F2" w14:textId="1C577BE7" w:rsidR="00EC1BE6" w:rsidRPr="00EC1BE6" w:rsidRDefault="00EC1BE6" w:rsidP="008170D7">
            <w:pPr>
              <w:pStyle w:val="TableParagraph"/>
              <w:spacing w:line="158" w:lineRule="exact"/>
              <w:ind w:left="21"/>
              <w:rPr>
                <w:rFonts w:asciiTheme="majorHAnsi" w:hAnsiTheme="majorHAnsi"/>
                <w:sz w:val="18"/>
                <w:szCs w:val="18"/>
              </w:rPr>
            </w:pPr>
            <w:r w:rsidRPr="00EC1BE6">
              <w:rPr>
                <w:rFonts w:asciiTheme="majorHAnsi" w:hAnsiTheme="majorHAnsi"/>
                <w:sz w:val="18"/>
                <w:szCs w:val="18"/>
              </w:rPr>
              <w:t>Refer to Terms of References</w:t>
            </w:r>
          </w:p>
        </w:tc>
        <w:tc>
          <w:tcPr>
            <w:tcW w:w="1418" w:type="dxa"/>
            <w:tcBorders>
              <w:top w:val="single" w:sz="6" w:space="0" w:color="000000"/>
              <w:left w:val="single" w:sz="6" w:space="0" w:color="000000"/>
              <w:bottom w:val="single" w:sz="6" w:space="0" w:color="000000"/>
              <w:right w:val="single" w:sz="6" w:space="0" w:color="000000"/>
            </w:tcBorders>
          </w:tcPr>
          <w:p w14:paraId="2E67EA53" w14:textId="664C6452" w:rsidR="00EC1BE6" w:rsidRPr="000E0405" w:rsidRDefault="000E0405" w:rsidP="00E93A1D">
            <w:pPr>
              <w:pStyle w:val="TableParagraph"/>
              <w:spacing w:before="4" w:line="252" w:lineRule="auto"/>
              <w:ind w:left="21"/>
              <w:rPr>
                <w:rFonts w:asciiTheme="majorHAnsi" w:hAnsiTheme="majorHAnsi"/>
                <w:sz w:val="18"/>
                <w:szCs w:val="18"/>
              </w:rPr>
            </w:pPr>
            <w:r w:rsidRPr="000E0405">
              <w:rPr>
                <w:rFonts w:asciiTheme="majorHAnsi" w:hAnsiTheme="majorHAnsi" w:cstheme="minorHAnsi"/>
                <w:sz w:val="18"/>
                <w:szCs w:val="18"/>
                <w:lang w:val="id-ID"/>
              </w:rPr>
              <w:t>Including comissioning, training and replacement parts for 12 months</w:t>
            </w:r>
          </w:p>
        </w:tc>
        <w:tc>
          <w:tcPr>
            <w:tcW w:w="1701" w:type="dxa"/>
            <w:tcBorders>
              <w:top w:val="single" w:sz="6" w:space="0" w:color="000000"/>
              <w:left w:val="single" w:sz="6" w:space="0" w:color="000000"/>
              <w:bottom w:val="single" w:sz="6" w:space="0" w:color="000000"/>
              <w:right w:val="single" w:sz="6" w:space="0" w:color="000000"/>
            </w:tcBorders>
          </w:tcPr>
          <w:p w14:paraId="0AD9CA2E" w14:textId="6C986BAE" w:rsidR="00EC1BE6" w:rsidRPr="00EC1BE6" w:rsidRDefault="00EC1BE6" w:rsidP="00FD1BEB">
            <w:pPr>
              <w:pStyle w:val="TableParagraph"/>
              <w:spacing w:before="4"/>
              <w:ind w:left="325" w:right="312"/>
              <w:jc w:val="center"/>
              <w:rPr>
                <w:rFonts w:asciiTheme="majorHAnsi" w:hAnsiTheme="majorHAnsi"/>
                <w:sz w:val="18"/>
                <w:szCs w:val="18"/>
              </w:rPr>
            </w:pPr>
            <w:r w:rsidRPr="00EC1BE6">
              <w:rPr>
                <w:rFonts w:asciiTheme="majorHAnsi" w:hAnsiTheme="majorHAnsi"/>
                <w:sz w:val="18"/>
                <w:szCs w:val="18"/>
              </w:rPr>
              <w:t>-</w:t>
            </w:r>
          </w:p>
        </w:tc>
        <w:tc>
          <w:tcPr>
            <w:tcW w:w="567" w:type="dxa"/>
            <w:tcBorders>
              <w:top w:val="single" w:sz="6" w:space="0" w:color="000000"/>
              <w:left w:val="single" w:sz="6" w:space="0" w:color="000000"/>
              <w:bottom w:val="single" w:sz="6" w:space="0" w:color="000000"/>
              <w:right w:val="single" w:sz="6" w:space="0" w:color="000000"/>
            </w:tcBorders>
          </w:tcPr>
          <w:p w14:paraId="466DAE4F" w14:textId="32DFD31F" w:rsidR="00EC1BE6" w:rsidRPr="00EC1BE6" w:rsidRDefault="00EC1BE6" w:rsidP="00FD1BEB">
            <w:pPr>
              <w:pStyle w:val="TableParagraph"/>
              <w:spacing w:before="4"/>
              <w:ind w:left="11"/>
              <w:jc w:val="center"/>
              <w:rPr>
                <w:rFonts w:asciiTheme="majorHAnsi" w:hAnsiTheme="majorHAnsi"/>
                <w:w w:val="101"/>
                <w:sz w:val="18"/>
                <w:szCs w:val="18"/>
              </w:rPr>
            </w:pPr>
            <w:r w:rsidRPr="00EC1BE6">
              <w:rPr>
                <w:rFonts w:asciiTheme="majorHAnsi" w:hAnsiTheme="majorHAnsi"/>
                <w:w w:val="101"/>
                <w:sz w:val="18"/>
                <w:szCs w:val="18"/>
              </w:rPr>
              <w:t>2</w:t>
            </w:r>
          </w:p>
        </w:tc>
        <w:tc>
          <w:tcPr>
            <w:tcW w:w="992" w:type="dxa"/>
            <w:tcBorders>
              <w:top w:val="single" w:sz="6" w:space="0" w:color="000000"/>
              <w:left w:val="single" w:sz="6" w:space="0" w:color="000000"/>
              <w:bottom w:val="single" w:sz="6" w:space="0" w:color="000000"/>
              <w:right w:val="single" w:sz="6" w:space="0" w:color="000000"/>
            </w:tcBorders>
          </w:tcPr>
          <w:p w14:paraId="3443420A" w14:textId="3DC19493" w:rsidR="00EC1BE6" w:rsidRPr="00EC1BE6" w:rsidRDefault="00EC1BE6" w:rsidP="00FD1BEB">
            <w:pPr>
              <w:pStyle w:val="TableParagraph"/>
              <w:spacing w:before="4"/>
              <w:ind w:left="11"/>
              <w:jc w:val="center"/>
              <w:rPr>
                <w:rFonts w:asciiTheme="majorHAnsi" w:hAnsiTheme="majorHAnsi"/>
                <w:w w:val="101"/>
                <w:sz w:val="18"/>
                <w:szCs w:val="18"/>
              </w:rPr>
            </w:pPr>
          </w:p>
        </w:tc>
        <w:tc>
          <w:tcPr>
            <w:tcW w:w="1134" w:type="dxa"/>
            <w:tcBorders>
              <w:top w:val="single" w:sz="6" w:space="0" w:color="000000"/>
              <w:left w:val="single" w:sz="6" w:space="0" w:color="000000"/>
              <w:bottom w:val="single" w:sz="6" w:space="0" w:color="000000"/>
              <w:right w:val="single" w:sz="6" w:space="0" w:color="000000"/>
            </w:tcBorders>
          </w:tcPr>
          <w:p w14:paraId="42AABA90" w14:textId="77777777" w:rsidR="00EC1BE6" w:rsidRPr="00EC1BE6" w:rsidRDefault="00EC1BE6" w:rsidP="00FD1BEB">
            <w:pPr>
              <w:pStyle w:val="TableParagraph"/>
              <w:spacing w:before="4"/>
              <w:ind w:left="11"/>
              <w:jc w:val="center"/>
              <w:rPr>
                <w:rFonts w:asciiTheme="majorHAnsi" w:hAnsiTheme="majorHAnsi"/>
                <w:w w:val="101"/>
                <w:sz w:val="18"/>
                <w:szCs w:val="18"/>
              </w:rPr>
            </w:pPr>
          </w:p>
        </w:tc>
      </w:tr>
      <w:tr w:rsidR="00EC1BE6" w:rsidRPr="00A54F32" w14:paraId="2A44CEB0" w14:textId="2AC409AB" w:rsidTr="0059364F">
        <w:trPr>
          <w:trHeight w:val="1115"/>
        </w:trPr>
        <w:tc>
          <w:tcPr>
            <w:tcW w:w="564" w:type="dxa"/>
            <w:tcBorders>
              <w:top w:val="single" w:sz="6" w:space="0" w:color="000000"/>
              <w:bottom w:val="single" w:sz="6" w:space="0" w:color="000000"/>
              <w:right w:val="single" w:sz="6" w:space="0" w:color="000000"/>
            </w:tcBorders>
          </w:tcPr>
          <w:p w14:paraId="7301E338" w14:textId="77777777" w:rsidR="00EC1BE6" w:rsidRPr="00A54F32" w:rsidRDefault="00EC1BE6" w:rsidP="00FD1BEB">
            <w:pPr>
              <w:pStyle w:val="TableParagraph"/>
              <w:spacing w:before="4"/>
              <w:ind w:left="6"/>
              <w:jc w:val="center"/>
              <w:rPr>
                <w:rFonts w:asciiTheme="majorHAnsi" w:hAnsiTheme="majorHAnsi"/>
              </w:rPr>
            </w:pPr>
            <w:r w:rsidRPr="00A54F32">
              <w:rPr>
                <w:rFonts w:asciiTheme="majorHAnsi" w:hAnsiTheme="majorHAnsi"/>
                <w:w w:val="101"/>
              </w:rPr>
              <w:t>2</w:t>
            </w:r>
          </w:p>
        </w:tc>
        <w:tc>
          <w:tcPr>
            <w:tcW w:w="1705" w:type="dxa"/>
            <w:tcBorders>
              <w:top w:val="single" w:sz="6" w:space="0" w:color="000000"/>
              <w:left w:val="single" w:sz="6" w:space="0" w:color="000000"/>
              <w:bottom w:val="single" w:sz="6" w:space="0" w:color="000000"/>
              <w:right w:val="single" w:sz="6" w:space="0" w:color="000000"/>
            </w:tcBorders>
          </w:tcPr>
          <w:p w14:paraId="2A76D747" w14:textId="773A99A4" w:rsidR="00EC1BE6" w:rsidRPr="000339D0" w:rsidRDefault="003558E3" w:rsidP="00FD1BEB">
            <w:pPr>
              <w:pStyle w:val="TableParagraph"/>
              <w:spacing w:before="4"/>
              <w:ind w:left="21"/>
              <w:rPr>
                <w:rFonts w:asciiTheme="majorHAnsi" w:hAnsiTheme="majorHAnsi"/>
                <w:sz w:val="20"/>
                <w:szCs w:val="20"/>
              </w:rPr>
            </w:pPr>
            <w:r w:rsidRPr="000339D0">
              <w:rPr>
                <w:rFonts w:asciiTheme="majorHAnsi" w:hAnsiTheme="majorHAnsi"/>
                <w:sz w:val="18"/>
              </w:rPr>
              <w:t>Compressor Control Trainer / Compressor Trouble Shooting Board</w:t>
            </w:r>
          </w:p>
        </w:tc>
        <w:tc>
          <w:tcPr>
            <w:tcW w:w="1559" w:type="dxa"/>
            <w:tcBorders>
              <w:top w:val="single" w:sz="6" w:space="0" w:color="000000"/>
              <w:left w:val="single" w:sz="6" w:space="0" w:color="000000"/>
              <w:bottom w:val="single" w:sz="6" w:space="0" w:color="000000"/>
              <w:right w:val="single" w:sz="6" w:space="0" w:color="000000"/>
            </w:tcBorders>
          </w:tcPr>
          <w:p w14:paraId="54A20AF7" w14:textId="2E00E280" w:rsidR="00EC1BE6" w:rsidRPr="00EC1BE6" w:rsidRDefault="003558E3" w:rsidP="008170D7">
            <w:pPr>
              <w:pStyle w:val="TableParagraph"/>
              <w:spacing w:line="158" w:lineRule="exact"/>
              <w:ind w:left="21"/>
              <w:rPr>
                <w:rFonts w:asciiTheme="majorHAnsi" w:hAnsiTheme="majorHAnsi"/>
                <w:sz w:val="20"/>
                <w:szCs w:val="20"/>
              </w:rPr>
            </w:pPr>
            <w:r w:rsidRPr="00EC1BE6">
              <w:rPr>
                <w:rFonts w:asciiTheme="majorHAnsi" w:hAnsiTheme="majorHAnsi"/>
                <w:sz w:val="18"/>
                <w:szCs w:val="18"/>
              </w:rPr>
              <w:t>Refer to Terms of References</w:t>
            </w:r>
          </w:p>
        </w:tc>
        <w:tc>
          <w:tcPr>
            <w:tcW w:w="1134" w:type="dxa"/>
            <w:tcBorders>
              <w:top w:val="single" w:sz="6" w:space="0" w:color="000000"/>
              <w:left w:val="single" w:sz="6" w:space="0" w:color="000000"/>
              <w:bottom w:val="single" w:sz="6" w:space="0" w:color="000000"/>
              <w:right w:val="single" w:sz="6" w:space="0" w:color="000000"/>
            </w:tcBorders>
          </w:tcPr>
          <w:p w14:paraId="690975C4" w14:textId="72FE2555" w:rsidR="00EC1BE6" w:rsidRPr="00EC1BE6" w:rsidRDefault="003558E3" w:rsidP="008170D7">
            <w:pPr>
              <w:pStyle w:val="TableParagraph"/>
              <w:spacing w:line="158" w:lineRule="exact"/>
              <w:ind w:left="21"/>
              <w:rPr>
                <w:rFonts w:asciiTheme="majorHAnsi" w:hAnsiTheme="majorHAnsi"/>
                <w:sz w:val="20"/>
                <w:szCs w:val="20"/>
              </w:rPr>
            </w:pPr>
            <w:r w:rsidRPr="00EC1BE6">
              <w:rPr>
                <w:rFonts w:asciiTheme="majorHAnsi" w:hAnsiTheme="majorHAnsi"/>
                <w:sz w:val="18"/>
                <w:szCs w:val="18"/>
              </w:rPr>
              <w:t>Refer to Terms of References</w:t>
            </w:r>
          </w:p>
        </w:tc>
        <w:tc>
          <w:tcPr>
            <w:tcW w:w="1418" w:type="dxa"/>
            <w:tcBorders>
              <w:top w:val="single" w:sz="6" w:space="0" w:color="000000"/>
              <w:left w:val="single" w:sz="6" w:space="0" w:color="000000"/>
              <w:bottom w:val="single" w:sz="6" w:space="0" w:color="000000"/>
              <w:right w:val="single" w:sz="6" w:space="0" w:color="000000"/>
            </w:tcBorders>
          </w:tcPr>
          <w:p w14:paraId="3CACD245" w14:textId="77777777" w:rsidR="00EC1BE6" w:rsidRDefault="000E0405" w:rsidP="000339D0">
            <w:pPr>
              <w:pStyle w:val="TableParagraph"/>
              <w:spacing w:before="4"/>
              <w:ind w:left="18"/>
              <w:rPr>
                <w:rFonts w:asciiTheme="majorHAnsi" w:hAnsiTheme="majorHAnsi" w:cstheme="minorHAnsi"/>
                <w:sz w:val="18"/>
                <w:szCs w:val="18"/>
                <w:lang w:val="id-ID"/>
              </w:rPr>
            </w:pPr>
            <w:r w:rsidRPr="000E0405">
              <w:rPr>
                <w:rFonts w:asciiTheme="majorHAnsi" w:hAnsiTheme="majorHAnsi" w:cstheme="minorHAnsi"/>
                <w:sz w:val="18"/>
                <w:szCs w:val="18"/>
                <w:lang w:val="id-ID"/>
              </w:rPr>
              <w:t>Including comissioning, training and replacement parts for 12 months</w:t>
            </w:r>
          </w:p>
          <w:p w14:paraId="6CCE57C7" w14:textId="3D95F38A" w:rsidR="000E0405" w:rsidRPr="00EC1BE6" w:rsidRDefault="000E0405" w:rsidP="000339D0">
            <w:pPr>
              <w:pStyle w:val="TableParagraph"/>
              <w:spacing w:before="4"/>
              <w:ind w:left="18"/>
              <w:rPr>
                <w:rFonts w:asciiTheme="majorHAnsi" w:hAnsiTheme="majorHAnsi"/>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2AF7DD8F" w14:textId="385B2B5E" w:rsidR="00EC1BE6" w:rsidRPr="000E0405" w:rsidRDefault="000339D0" w:rsidP="00FD1BEB">
            <w:pPr>
              <w:pStyle w:val="TableParagraph"/>
              <w:spacing w:before="4"/>
              <w:ind w:left="18"/>
              <w:jc w:val="center"/>
              <w:rPr>
                <w:rFonts w:asciiTheme="majorHAnsi" w:hAnsiTheme="majorHAnsi"/>
                <w:sz w:val="20"/>
                <w:szCs w:val="20"/>
              </w:rPr>
            </w:pPr>
            <w:r w:rsidRPr="000E0405">
              <w:rPr>
                <w:rFonts w:asciiTheme="majorHAnsi" w:hAnsiTheme="majorHAnsi"/>
                <w:sz w:val="18"/>
              </w:rPr>
              <w:t xml:space="preserve">R600a/ R134a </w:t>
            </w:r>
            <w:r w:rsidRPr="000E0405">
              <w:rPr>
                <w:rFonts w:asciiTheme="majorHAnsi" w:hAnsiTheme="majorHAnsi"/>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tcPr>
          <w:p w14:paraId="33741D53" w14:textId="5CD0846F" w:rsidR="00EC1BE6" w:rsidRPr="00EC1BE6" w:rsidRDefault="000339D0" w:rsidP="00FD1BEB">
            <w:pPr>
              <w:pStyle w:val="TableParagraph"/>
              <w:spacing w:before="4"/>
              <w:ind w:left="11"/>
              <w:jc w:val="center"/>
              <w:rPr>
                <w:rFonts w:asciiTheme="majorHAnsi" w:hAnsiTheme="majorHAnsi"/>
                <w:w w:val="101"/>
                <w:sz w:val="20"/>
                <w:szCs w:val="20"/>
              </w:rPr>
            </w:pPr>
            <w:r>
              <w:rPr>
                <w:rFonts w:asciiTheme="majorHAnsi" w:hAnsiTheme="majorHAnsi"/>
                <w:w w:val="101"/>
                <w:sz w:val="20"/>
                <w:szCs w:val="20"/>
              </w:rPr>
              <w:t>2</w:t>
            </w:r>
          </w:p>
        </w:tc>
        <w:tc>
          <w:tcPr>
            <w:tcW w:w="992" w:type="dxa"/>
            <w:tcBorders>
              <w:top w:val="single" w:sz="6" w:space="0" w:color="000000"/>
              <w:left w:val="single" w:sz="6" w:space="0" w:color="000000"/>
              <w:bottom w:val="single" w:sz="6" w:space="0" w:color="000000"/>
              <w:right w:val="single" w:sz="6" w:space="0" w:color="000000"/>
            </w:tcBorders>
          </w:tcPr>
          <w:p w14:paraId="7F70167D" w14:textId="78C4DD8B" w:rsidR="00EC1BE6" w:rsidRPr="00EC1BE6" w:rsidRDefault="00EC1BE6" w:rsidP="00FD1BEB">
            <w:pPr>
              <w:pStyle w:val="TableParagraph"/>
              <w:spacing w:before="4"/>
              <w:ind w:left="11"/>
              <w:jc w:val="center"/>
              <w:rPr>
                <w:rFonts w:asciiTheme="majorHAnsi" w:hAnsiTheme="majorHAnsi"/>
                <w:w w:val="101"/>
                <w:sz w:val="20"/>
                <w:szCs w:val="20"/>
              </w:rPr>
            </w:pPr>
          </w:p>
        </w:tc>
        <w:tc>
          <w:tcPr>
            <w:tcW w:w="1134" w:type="dxa"/>
            <w:tcBorders>
              <w:top w:val="single" w:sz="6" w:space="0" w:color="000000"/>
              <w:left w:val="single" w:sz="6" w:space="0" w:color="000000"/>
              <w:bottom w:val="single" w:sz="6" w:space="0" w:color="000000"/>
              <w:right w:val="single" w:sz="6" w:space="0" w:color="000000"/>
            </w:tcBorders>
          </w:tcPr>
          <w:p w14:paraId="3DB3B96A" w14:textId="77777777" w:rsidR="00EC1BE6" w:rsidRPr="00EC1BE6" w:rsidRDefault="00EC1BE6" w:rsidP="00FD1BEB">
            <w:pPr>
              <w:pStyle w:val="TableParagraph"/>
              <w:spacing w:before="4"/>
              <w:ind w:left="11"/>
              <w:jc w:val="center"/>
              <w:rPr>
                <w:rFonts w:asciiTheme="majorHAnsi" w:hAnsiTheme="majorHAnsi"/>
                <w:w w:val="101"/>
                <w:sz w:val="20"/>
                <w:szCs w:val="20"/>
              </w:rPr>
            </w:pPr>
          </w:p>
        </w:tc>
      </w:tr>
      <w:tr w:rsidR="00EC1BE6" w:rsidRPr="00A54F32" w14:paraId="742AD9DE" w14:textId="32DCFE9C" w:rsidTr="0059364F">
        <w:trPr>
          <w:trHeight w:val="976"/>
        </w:trPr>
        <w:tc>
          <w:tcPr>
            <w:tcW w:w="564" w:type="dxa"/>
            <w:tcBorders>
              <w:top w:val="single" w:sz="6" w:space="0" w:color="000000"/>
              <w:bottom w:val="single" w:sz="6" w:space="0" w:color="000000"/>
              <w:right w:val="single" w:sz="6" w:space="0" w:color="000000"/>
            </w:tcBorders>
          </w:tcPr>
          <w:p w14:paraId="2CB9F5EE" w14:textId="77777777" w:rsidR="00EC1BE6" w:rsidRPr="00A54F32" w:rsidRDefault="00EC1BE6" w:rsidP="00FD1BEB">
            <w:pPr>
              <w:pStyle w:val="TableParagraph"/>
              <w:spacing w:before="4"/>
              <w:ind w:left="6"/>
              <w:jc w:val="center"/>
              <w:rPr>
                <w:rFonts w:asciiTheme="majorHAnsi" w:hAnsiTheme="majorHAnsi"/>
              </w:rPr>
            </w:pPr>
            <w:r w:rsidRPr="00A54F32">
              <w:rPr>
                <w:rFonts w:asciiTheme="majorHAnsi" w:hAnsiTheme="majorHAnsi"/>
                <w:w w:val="101"/>
              </w:rPr>
              <w:t>3</w:t>
            </w:r>
          </w:p>
        </w:tc>
        <w:tc>
          <w:tcPr>
            <w:tcW w:w="1705" w:type="dxa"/>
            <w:tcBorders>
              <w:top w:val="single" w:sz="6" w:space="0" w:color="000000"/>
              <w:left w:val="single" w:sz="6" w:space="0" w:color="000000"/>
              <w:bottom w:val="single" w:sz="6" w:space="0" w:color="000000"/>
              <w:right w:val="single" w:sz="6" w:space="0" w:color="000000"/>
            </w:tcBorders>
          </w:tcPr>
          <w:p w14:paraId="751C7A95" w14:textId="304DF1F5" w:rsidR="00EC1BE6" w:rsidRPr="000F4BDE" w:rsidRDefault="000F4BDE" w:rsidP="00FD1BEB">
            <w:pPr>
              <w:pStyle w:val="TableParagraph"/>
              <w:spacing w:before="4"/>
              <w:ind w:left="21"/>
              <w:rPr>
                <w:rFonts w:asciiTheme="majorHAnsi" w:hAnsiTheme="majorHAnsi"/>
                <w:sz w:val="20"/>
                <w:szCs w:val="20"/>
              </w:rPr>
            </w:pPr>
            <w:r w:rsidRPr="000F4BDE">
              <w:rPr>
                <w:rFonts w:asciiTheme="majorHAnsi" w:hAnsiTheme="majorHAnsi"/>
                <w:sz w:val="18"/>
              </w:rPr>
              <w:t>Absorption Refrigeration Trainer / Absorption Refrigeration System</w:t>
            </w:r>
          </w:p>
        </w:tc>
        <w:tc>
          <w:tcPr>
            <w:tcW w:w="1559" w:type="dxa"/>
            <w:tcBorders>
              <w:top w:val="single" w:sz="6" w:space="0" w:color="000000"/>
              <w:left w:val="single" w:sz="6" w:space="0" w:color="000000"/>
              <w:bottom w:val="single" w:sz="6" w:space="0" w:color="000000"/>
              <w:right w:val="single" w:sz="6" w:space="0" w:color="000000"/>
            </w:tcBorders>
          </w:tcPr>
          <w:p w14:paraId="7083F4DC" w14:textId="1AEB301B" w:rsidR="00EC1BE6" w:rsidRPr="000F4BDE" w:rsidRDefault="003558E3" w:rsidP="008170D7">
            <w:pPr>
              <w:pStyle w:val="TableParagraph"/>
              <w:spacing w:before="2" w:line="190" w:lineRule="atLeast"/>
              <w:ind w:left="21" w:right="367"/>
              <w:rPr>
                <w:rFonts w:asciiTheme="majorHAnsi" w:hAnsiTheme="majorHAnsi"/>
                <w:sz w:val="20"/>
                <w:szCs w:val="20"/>
              </w:rPr>
            </w:pPr>
            <w:r w:rsidRPr="000F4BDE">
              <w:rPr>
                <w:rFonts w:asciiTheme="majorHAnsi" w:hAnsiTheme="majorHAnsi"/>
                <w:sz w:val="18"/>
                <w:szCs w:val="18"/>
              </w:rPr>
              <w:t>Refer to Terms of References</w:t>
            </w:r>
          </w:p>
        </w:tc>
        <w:tc>
          <w:tcPr>
            <w:tcW w:w="1134" w:type="dxa"/>
            <w:tcBorders>
              <w:top w:val="single" w:sz="6" w:space="0" w:color="000000"/>
              <w:left w:val="single" w:sz="6" w:space="0" w:color="000000"/>
              <w:bottom w:val="single" w:sz="6" w:space="0" w:color="000000"/>
              <w:right w:val="single" w:sz="6" w:space="0" w:color="000000"/>
            </w:tcBorders>
          </w:tcPr>
          <w:p w14:paraId="2270F77E" w14:textId="77777777" w:rsidR="00EC1BE6" w:rsidRDefault="003558E3" w:rsidP="008170D7">
            <w:pPr>
              <w:pStyle w:val="TableParagraph"/>
              <w:spacing w:before="2" w:line="190" w:lineRule="atLeast"/>
              <w:ind w:left="21" w:right="367"/>
              <w:rPr>
                <w:rFonts w:asciiTheme="majorHAnsi" w:hAnsiTheme="majorHAnsi"/>
                <w:sz w:val="18"/>
                <w:szCs w:val="18"/>
              </w:rPr>
            </w:pPr>
            <w:r w:rsidRPr="00EC1BE6">
              <w:rPr>
                <w:rFonts w:asciiTheme="majorHAnsi" w:hAnsiTheme="majorHAnsi"/>
                <w:sz w:val="18"/>
                <w:szCs w:val="18"/>
              </w:rPr>
              <w:t>Refer to Terms of References</w:t>
            </w:r>
          </w:p>
          <w:p w14:paraId="33C0E90B" w14:textId="467570B0" w:rsidR="000339D0" w:rsidRPr="00EC1BE6" w:rsidRDefault="000339D0" w:rsidP="008170D7">
            <w:pPr>
              <w:pStyle w:val="TableParagraph"/>
              <w:spacing w:before="2" w:line="190" w:lineRule="atLeast"/>
              <w:ind w:left="21" w:right="367"/>
              <w:rPr>
                <w:rFonts w:asciiTheme="majorHAnsi" w:hAnsiTheme="majorHAnsi"/>
                <w:sz w:val="20"/>
                <w:szCs w:val="20"/>
              </w:rPr>
            </w:pPr>
          </w:p>
        </w:tc>
        <w:tc>
          <w:tcPr>
            <w:tcW w:w="1418" w:type="dxa"/>
            <w:tcBorders>
              <w:top w:val="single" w:sz="6" w:space="0" w:color="000000"/>
              <w:left w:val="single" w:sz="6" w:space="0" w:color="000000"/>
              <w:bottom w:val="single" w:sz="6" w:space="0" w:color="000000"/>
              <w:right w:val="single" w:sz="6" w:space="0" w:color="000000"/>
            </w:tcBorders>
          </w:tcPr>
          <w:p w14:paraId="07F47B39" w14:textId="77777777" w:rsidR="00EC1BE6" w:rsidRDefault="000339D0" w:rsidP="000339D0">
            <w:pPr>
              <w:pStyle w:val="TableParagraph"/>
              <w:spacing w:before="4"/>
              <w:ind w:left="0" w:right="280" w:hanging="318"/>
              <w:rPr>
                <w:rFonts w:asciiTheme="majorHAnsi" w:hAnsiTheme="majorHAnsi" w:cstheme="minorHAnsi"/>
                <w:sz w:val="18"/>
                <w:szCs w:val="18"/>
                <w:lang w:val="id-ID"/>
              </w:rPr>
            </w:pPr>
            <w:r w:rsidRPr="00EC1BE6">
              <w:rPr>
                <w:rFonts w:asciiTheme="majorHAnsi" w:hAnsiTheme="majorHAnsi"/>
                <w:sz w:val="18"/>
                <w:szCs w:val="18"/>
              </w:rPr>
              <w:t>Incl</w:t>
            </w:r>
            <w:r>
              <w:rPr>
                <w:rFonts w:asciiTheme="majorHAnsi" w:hAnsiTheme="majorHAnsi"/>
                <w:sz w:val="18"/>
                <w:szCs w:val="18"/>
              </w:rPr>
              <w:t xml:space="preserve"> </w:t>
            </w:r>
            <w:r w:rsidR="000E0405" w:rsidRPr="000E0405">
              <w:rPr>
                <w:rFonts w:asciiTheme="majorHAnsi" w:hAnsiTheme="majorHAnsi" w:cstheme="minorHAnsi"/>
                <w:sz w:val="18"/>
                <w:szCs w:val="18"/>
                <w:lang w:val="id-ID"/>
              </w:rPr>
              <w:t>Including comissioning, training and replacement parts for 12 months</w:t>
            </w:r>
          </w:p>
          <w:p w14:paraId="7F6B51A9" w14:textId="5B989762" w:rsidR="000E0405" w:rsidRPr="00EC1BE6" w:rsidRDefault="000E0405" w:rsidP="000339D0">
            <w:pPr>
              <w:pStyle w:val="TableParagraph"/>
              <w:spacing w:before="4"/>
              <w:ind w:left="0" w:right="280" w:hanging="318"/>
              <w:rPr>
                <w:rFonts w:asciiTheme="majorHAnsi" w:hAnsiTheme="majorHAnsi"/>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0AB910FC" w14:textId="5FC89748" w:rsidR="00EC1BE6" w:rsidRPr="005A524C" w:rsidRDefault="005A524C" w:rsidP="005A524C">
            <w:pPr>
              <w:pStyle w:val="TableParagraph"/>
              <w:spacing w:before="4"/>
              <w:ind w:left="318" w:right="135"/>
              <w:jc w:val="center"/>
              <w:rPr>
                <w:rFonts w:asciiTheme="majorHAnsi" w:hAnsiTheme="majorHAnsi"/>
                <w:sz w:val="20"/>
                <w:szCs w:val="20"/>
              </w:rPr>
            </w:pPr>
            <w:r w:rsidRPr="005A524C">
              <w:rPr>
                <w:rFonts w:asciiTheme="majorHAnsi" w:hAnsiTheme="majorHAnsi"/>
                <w:sz w:val="18"/>
              </w:rPr>
              <w:t>Ammonia/</w:t>
            </w:r>
            <w:r>
              <w:rPr>
                <w:rFonts w:asciiTheme="majorHAnsi" w:hAnsiTheme="majorHAnsi"/>
                <w:sz w:val="18"/>
              </w:rPr>
              <w:t>H</w:t>
            </w:r>
            <w:r w:rsidRPr="005A524C">
              <w:rPr>
                <w:rFonts w:asciiTheme="majorHAnsi" w:hAnsiTheme="majorHAnsi"/>
                <w:sz w:val="18"/>
              </w:rPr>
              <w:t>20</w:t>
            </w:r>
          </w:p>
        </w:tc>
        <w:tc>
          <w:tcPr>
            <w:tcW w:w="567" w:type="dxa"/>
            <w:tcBorders>
              <w:top w:val="single" w:sz="6" w:space="0" w:color="000000"/>
              <w:left w:val="single" w:sz="6" w:space="0" w:color="000000"/>
              <w:bottom w:val="single" w:sz="6" w:space="0" w:color="000000"/>
              <w:right w:val="single" w:sz="6" w:space="0" w:color="000000"/>
            </w:tcBorders>
          </w:tcPr>
          <w:p w14:paraId="761FB3B4" w14:textId="6DDE0159" w:rsidR="00EC1BE6" w:rsidRPr="00EC1BE6" w:rsidRDefault="00CA0D17" w:rsidP="00FD1BEB">
            <w:pPr>
              <w:pStyle w:val="TableParagraph"/>
              <w:spacing w:before="4"/>
              <w:ind w:left="11"/>
              <w:jc w:val="center"/>
              <w:rPr>
                <w:rFonts w:asciiTheme="majorHAnsi" w:hAnsiTheme="majorHAnsi"/>
                <w:w w:val="101"/>
                <w:sz w:val="20"/>
                <w:szCs w:val="20"/>
              </w:rPr>
            </w:pPr>
            <w:r>
              <w:rPr>
                <w:rFonts w:asciiTheme="majorHAnsi" w:hAnsiTheme="majorHAnsi"/>
                <w:w w:val="101"/>
                <w:sz w:val="20"/>
                <w:szCs w:val="20"/>
              </w:rPr>
              <w:t>2</w:t>
            </w:r>
          </w:p>
        </w:tc>
        <w:tc>
          <w:tcPr>
            <w:tcW w:w="992" w:type="dxa"/>
            <w:tcBorders>
              <w:top w:val="single" w:sz="6" w:space="0" w:color="000000"/>
              <w:left w:val="single" w:sz="6" w:space="0" w:color="000000"/>
              <w:bottom w:val="single" w:sz="6" w:space="0" w:color="000000"/>
              <w:right w:val="single" w:sz="6" w:space="0" w:color="000000"/>
            </w:tcBorders>
          </w:tcPr>
          <w:p w14:paraId="62176B86" w14:textId="0895CE80" w:rsidR="00EC1BE6" w:rsidRPr="00EC1BE6" w:rsidRDefault="00EC1BE6" w:rsidP="00FD1BEB">
            <w:pPr>
              <w:pStyle w:val="TableParagraph"/>
              <w:spacing w:before="4"/>
              <w:ind w:left="11"/>
              <w:jc w:val="center"/>
              <w:rPr>
                <w:rFonts w:asciiTheme="majorHAnsi" w:hAnsiTheme="majorHAnsi"/>
                <w:w w:val="101"/>
                <w:sz w:val="20"/>
                <w:szCs w:val="20"/>
              </w:rPr>
            </w:pPr>
          </w:p>
        </w:tc>
        <w:tc>
          <w:tcPr>
            <w:tcW w:w="1134" w:type="dxa"/>
            <w:tcBorders>
              <w:top w:val="single" w:sz="6" w:space="0" w:color="000000"/>
              <w:left w:val="single" w:sz="6" w:space="0" w:color="000000"/>
              <w:bottom w:val="single" w:sz="6" w:space="0" w:color="000000"/>
              <w:right w:val="single" w:sz="6" w:space="0" w:color="000000"/>
            </w:tcBorders>
          </w:tcPr>
          <w:p w14:paraId="63207E1D" w14:textId="77777777" w:rsidR="00EC1BE6" w:rsidRPr="00EC1BE6" w:rsidRDefault="00EC1BE6" w:rsidP="00FD1BEB">
            <w:pPr>
              <w:pStyle w:val="TableParagraph"/>
              <w:spacing w:before="4"/>
              <w:ind w:left="11"/>
              <w:jc w:val="center"/>
              <w:rPr>
                <w:rFonts w:asciiTheme="majorHAnsi" w:hAnsiTheme="majorHAnsi"/>
                <w:w w:val="101"/>
                <w:sz w:val="20"/>
                <w:szCs w:val="20"/>
              </w:rPr>
            </w:pPr>
          </w:p>
        </w:tc>
      </w:tr>
      <w:tr w:rsidR="00EC1BE6" w:rsidRPr="00A54F32" w14:paraId="5DF5FA17" w14:textId="7092F766" w:rsidTr="0059364F">
        <w:trPr>
          <w:trHeight w:val="1259"/>
        </w:trPr>
        <w:tc>
          <w:tcPr>
            <w:tcW w:w="564" w:type="dxa"/>
            <w:tcBorders>
              <w:top w:val="single" w:sz="6" w:space="0" w:color="000000"/>
              <w:bottom w:val="single" w:sz="6" w:space="0" w:color="000000"/>
              <w:right w:val="single" w:sz="6" w:space="0" w:color="000000"/>
            </w:tcBorders>
          </w:tcPr>
          <w:p w14:paraId="2AF51E0C" w14:textId="77777777" w:rsidR="00EC1BE6" w:rsidRPr="00A54F32" w:rsidRDefault="00EC1BE6" w:rsidP="00FD1BEB">
            <w:pPr>
              <w:pStyle w:val="TableParagraph"/>
              <w:spacing w:before="2"/>
              <w:ind w:left="6"/>
              <w:jc w:val="center"/>
              <w:rPr>
                <w:rFonts w:asciiTheme="majorHAnsi" w:hAnsiTheme="majorHAnsi"/>
              </w:rPr>
            </w:pPr>
            <w:r w:rsidRPr="00A54F32">
              <w:rPr>
                <w:rFonts w:asciiTheme="majorHAnsi" w:hAnsiTheme="majorHAnsi"/>
                <w:w w:val="101"/>
              </w:rPr>
              <w:t>4</w:t>
            </w:r>
          </w:p>
        </w:tc>
        <w:tc>
          <w:tcPr>
            <w:tcW w:w="1705" w:type="dxa"/>
            <w:tcBorders>
              <w:top w:val="single" w:sz="6" w:space="0" w:color="000000"/>
              <w:left w:val="single" w:sz="6" w:space="0" w:color="000000"/>
              <w:bottom w:val="single" w:sz="6" w:space="0" w:color="000000"/>
              <w:right w:val="single" w:sz="6" w:space="0" w:color="000000"/>
            </w:tcBorders>
          </w:tcPr>
          <w:p w14:paraId="188E8AB4" w14:textId="5FC20C6A" w:rsidR="00EC1BE6" w:rsidRPr="00CA0D17" w:rsidRDefault="00CA0D17" w:rsidP="00FD1BEB">
            <w:pPr>
              <w:pStyle w:val="TableParagraph"/>
              <w:spacing w:before="2"/>
              <w:ind w:left="21"/>
              <w:rPr>
                <w:rFonts w:asciiTheme="majorHAnsi" w:hAnsiTheme="majorHAnsi"/>
                <w:sz w:val="20"/>
                <w:szCs w:val="20"/>
              </w:rPr>
            </w:pPr>
            <w:proofErr w:type="spellStart"/>
            <w:r w:rsidRPr="00CA0D17">
              <w:rPr>
                <w:rFonts w:asciiTheme="majorHAnsi" w:hAnsiTheme="majorHAnsi"/>
                <w:sz w:val="18"/>
              </w:rPr>
              <w:t>Lokring</w:t>
            </w:r>
            <w:proofErr w:type="spellEnd"/>
            <w:r w:rsidRPr="00CA0D17">
              <w:rPr>
                <w:rFonts w:asciiTheme="majorHAnsi" w:hAnsiTheme="majorHAnsi"/>
                <w:sz w:val="18"/>
              </w:rPr>
              <w:t xml:space="preserve"> (tool</w:t>
            </w:r>
            <w:r w:rsidRPr="00CA0D17">
              <w:rPr>
                <w:rFonts w:asciiTheme="majorHAnsi" w:hAnsiTheme="majorHAnsi"/>
                <w:spacing w:val="-3"/>
                <w:sz w:val="18"/>
              </w:rPr>
              <w:t xml:space="preserve"> </w:t>
            </w:r>
            <w:r w:rsidRPr="00CA0D17">
              <w:rPr>
                <w:rFonts w:asciiTheme="majorHAnsi" w:hAnsiTheme="majorHAnsi"/>
                <w:sz w:val="18"/>
              </w:rPr>
              <w:t>box)</w:t>
            </w:r>
          </w:p>
        </w:tc>
        <w:tc>
          <w:tcPr>
            <w:tcW w:w="1559" w:type="dxa"/>
            <w:tcBorders>
              <w:top w:val="single" w:sz="6" w:space="0" w:color="000000"/>
              <w:left w:val="single" w:sz="6" w:space="0" w:color="000000"/>
              <w:bottom w:val="single" w:sz="6" w:space="0" w:color="000000"/>
              <w:right w:val="single" w:sz="6" w:space="0" w:color="000000"/>
            </w:tcBorders>
          </w:tcPr>
          <w:p w14:paraId="1A9E5D08" w14:textId="059F2728" w:rsidR="00EC1BE6" w:rsidRPr="00EC1BE6" w:rsidRDefault="003558E3" w:rsidP="008170D7">
            <w:pPr>
              <w:pStyle w:val="TableParagraph"/>
              <w:spacing w:line="158" w:lineRule="exact"/>
              <w:ind w:left="21"/>
              <w:rPr>
                <w:rFonts w:asciiTheme="majorHAnsi" w:hAnsiTheme="majorHAnsi"/>
                <w:sz w:val="20"/>
                <w:szCs w:val="20"/>
              </w:rPr>
            </w:pPr>
            <w:r w:rsidRPr="00EC1BE6">
              <w:rPr>
                <w:rFonts w:asciiTheme="majorHAnsi" w:hAnsiTheme="majorHAnsi"/>
                <w:sz w:val="18"/>
                <w:szCs w:val="18"/>
              </w:rPr>
              <w:t>Refer to Terms of References</w:t>
            </w:r>
          </w:p>
        </w:tc>
        <w:tc>
          <w:tcPr>
            <w:tcW w:w="1134" w:type="dxa"/>
            <w:tcBorders>
              <w:top w:val="single" w:sz="6" w:space="0" w:color="000000"/>
              <w:left w:val="single" w:sz="6" w:space="0" w:color="000000"/>
              <w:bottom w:val="single" w:sz="6" w:space="0" w:color="000000"/>
              <w:right w:val="single" w:sz="6" w:space="0" w:color="000000"/>
            </w:tcBorders>
          </w:tcPr>
          <w:p w14:paraId="56CF021A" w14:textId="45ADD344" w:rsidR="00EC1BE6" w:rsidRPr="00EC1BE6" w:rsidRDefault="003558E3" w:rsidP="008170D7">
            <w:pPr>
              <w:pStyle w:val="TableParagraph"/>
              <w:spacing w:line="158" w:lineRule="exact"/>
              <w:ind w:left="21"/>
              <w:rPr>
                <w:rFonts w:asciiTheme="majorHAnsi" w:hAnsiTheme="majorHAnsi"/>
                <w:sz w:val="20"/>
                <w:szCs w:val="20"/>
              </w:rPr>
            </w:pPr>
            <w:r w:rsidRPr="00EC1BE6">
              <w:rPr>
                <w:rFonts w:asciiTheme="majorHAnsi" w:hAnsiTheme="majorHAnsi"/>
                <w:sz w:val="18"/>
                <w:szCs w:val="18"/>
              </w:rPr>
              <w:t>Refer to Terms of References</w:t>
            </w:r>
          </w:p>
        </w:tc>
        <w:tc>
          <w:tcPr>
            <w:tcW w:w="1418" w:type="dxa"/>
            <w:tcBorders>
              <w:top w:val="single" w:sz="6" w:space="0" w:color="000000"/>
              <w:left w:val="single" w:sz="6" w:space="0" w:color="000000"/>
              <w:bottom w:val="single" w:sz="6" w:space="0" w:color="000000"/>
              <w:right w:val="single" w:sz="6" w:space="0" w:color="000000"/>
            </w:tcBorders>
          </w:tcPr>
          <w:p w14:paraId="5BED70B6" w14:textId="239D6141" w:rsidR="00EC1BE6" w:rsidRPr="00EC1BE6" w:rsidRDefault="00EC1BE6" w:rsidP="000339D0">
            <w:pPr>
              <w:pStyle w:val="TableParagraph"/>
              <w:spacing w:before="2"/>
              <w:ind w:right="312"/>
              <w:rPr>
                <w:rFonts w:asciiTheme="majorHAnsi" w:hAnsiTheme="majorHAnsi"/>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5E908C8A" w14:textId="37158878" w:rsidR="00EC1BE6" w:rsidRPr="00CA0D17" w:rsidRDefault="00CA0D17" w:rsidP="00FD1BEB">
            <w:pPr>
              <w:pStyle w:val="TableParagraph"/>
              <w:spacing w:before="2"/>
              <w:ind w:left="320" w:right="312"/>
              <w:jc w:val="center"/>
              <w:rPr>
                <w:rFonts w:asciiTheme="majorHAnsi" w:hAnsiTheme="majorHAnsi"/>
                <w:sz w:val="20"/>
                <w:szCs w:val="20"/>
              </w:rPr>
            </w:pPr>
            <w:r w:rsidRPr="00CA0D17">
              <w:rPr>
                <w:rFonts w:asciiTheme="majorHAnsi" w:hAnsiTheme="majorHAnsi"/>
                <w:sz w:val="18"/>
              </w:rPr>
              <w:t>Applicable for all Refrigerants</w:t>
            </w:r>
          </w:p>
        </w:tc>
        <w:tc>
          <w:tcPr>
            <w:tcW w:w="567" w:type="dxa"/>
            <w:tcBorders>
              <w:top w:val="single" w:sz="6" w:space="0" w:color="000000"/>
              <w:left w:val="single" w:sz="6" w:space="0" w:color="000000"/>
              <w:bottom w:val="single" w:sz="6" w:space="0" w:color="000000"/>
              <w:right w:val="single" w:sz="6" w:space="0" w:color="000000"/>
            </w:tcBorders>
          </w:tcPr>
          <w:p w14:paraId="1767FE79" w14:textId="0526B838" w:rsidR="00EC1BE6" w:rsidRPr="00EC1BE6" w:rsidRDefault="00CA0D17" w:rsidP="00FD1BEB">
            <w:pPr>
              <w:pStyle w:val="TableParagraph"/>
              <w:spacing w:before="2"/>
              <w:ind w:left="11"/>
              <w:jc w:val="center"/>
              <w:rPr>
                <w:rFonts w:asciiTheme="majorHAnsi" w:hAnsiTheme="majorHAnsi"/>
                <w:w w:val="101"/>
                <w:sz w:val="20"/>
                <w:szCs w:val="20"/>
              </w:rPr>
            </w:pPr>
            <w:r>
              <w:rPr>
                <w:rFonts w:asciiTheme="majorHAnsi" w:hAnsiTheme="majorHAnsi"/>
                <w:w w:val="101"/>
                <w:sz w:val="20"/>
                <w:szCs w:val="20"/>
              </w:rPr>
              <w:t>1</w:t>
            </w:r>
          </w:p>
        </w:tc>
        <w:tc>
          <w:tcPr>
            <w:tcW w:w="992" w:type="dxa"/>
            <w:tcBorders>
              <w:top w:val="single" w:sz="6" w:space="0" w:color="000000"/>
              <w:left w:val="single" w:sz="6" w:space="0" w:color="000000"/>
              <w:bottom w:val="single" w:sz="6" w:space="0" w:color="000000"/>
              <w:right w:val="single" w:sz="6" w:space="0" w:color="000000"/>
            </w:tcBorders>
          </w:tcPr>
          <w:p w14:paraId="01D7DEED" w14:textId="393DEADD" w:rsidR="00EC1BE6" w:rsidRPr="00EC1BE6" w:rsidRDefault="00EC1BE6" w:rsidP="00FD1BEB">
            <w:pPr>
              <w:pStyle w:val="TableParagraph"/>
              <w:spacing w:before="2"/>
              <w:ind w:left="11"/>
              <w:jc w:val="center"/>
              <w:rPr>
                <w:rFonts w:asciiTheme="majorHAnsi" w:hAnsiTheme="majorHAnsi"/>
                <w:w w:val="101"/>
                <w:sz w:val="20"/>
                <w:szCs w:val="20"/>
              </w:rPr>
            </w:pPr>
          </w:p>
        </w:tc>
        <w:tc>
          <w:tcPr>
            <w:tcW w:w="1134" w:type="dxa"/>
            <w:tcBorders>
              <w:top w:val="single" w:sz="6" w:space="0" w:color="000000"/>
              <w:left w:val="single" w:sz="6" w:space="0" w:color="000000"/>
              <w:bottom w:val="single" w:sz="6" w:space="0" w:color="000000"/>
              <w:right w:val="single" w:sz="6" w:space="0" w:color="000000"/>
            </w:tcBorders>
          </w:tcPr>
          <w:p w14:paraId="5129EE3A" w14:textId="77777777" w:rsidR="00EC1BE6" w:rsidRPr="00EC1BE6" w:rsidRDefault="00EC1BE6" w:rsidP="00FD1BEB">
            <w:pPr>
              <w:pStyle w:val="TableParagraph"/>
              <w:spacing w:before="2"/>
              <w:ind w:left="11"/>
              <w:jc w:val="center"/>
              <w:rPr>
                <w:rFonts w:asciiTheme="majorHAnsi" w:hAnsiTheme="majorHAnsi"/>
                <w:w w:val="101"/>
                <w:sz w:val="20"/>
                <w:szCs w:val="20"/>
              </w:rPr>
            </w:pPr>
          </w:p>
        </w:tc>
      </w:tr>
      <w:tr w:rsidR="00A66C14" w:rsidRPr="00A54F32" w14:paraId="11AC6D16" w14:textId="7633A164" w:rsidTr="00A66C14">
        <w:trPr>
          <w:trHeight w:val="279"/>
        </w:trPr>
        <w:tc>
          <w:tcPr>
            <w:tcW w:w="564" w:type="dxa"/>
            <w:tcBorders>
              <w:top w:val="single" w:sz="6" w:space="0" w:color="000000"/>
              <w:bottom w:val="single" w:sz="6" w:space="0" w:color="000000"/>
              <w:right w:val="single" w:sz="6" w:space="0" w:color="000000"/>
            </w:tcBorders>
          </w:tcPr>
          <w:p w14:paraId="056DF047" w14:textId="77777777" w:rsidR="00A66C14" w:rsidRPr="00A54F32" w:rsidRDefault="00A66C14" w:rsidP="00FD1BEB">
            <w:pPr>
              <w:pStyle w:val="TableParagraph"/>
              <w:spacing w:before="4" w:line="159" w:lineRule="exact"/>
              <w:ind w:left="6"/>
              <w:jc w:val="center"/>
              <w:rPr>
                <w:rFonts w:asciiTheme="majorHAnsi" w:hAnsiTheme="majorHAnsi"/>
                <w:w w:val="101"/>
              </w:rPr>
            </w:pPr>
          </w:p>
        </w:tc>
        <w:tc>
          <w:tcPr>
            <w:tcW w:w="9076" w:type="dxa"/>
            <w:gridSpan w:val="7"/>
            <w:tcBorders>
              <w:top w:val="single" w:sz="6" w:space="0" w:color="000000"/>
              <w:bottom w:val="single" w:sz="6" w:space="0" w:color="000000"/>
              <w:right w:val="single" w:sz="6" w:space="0" w:color="000000"/>
            </w:tcBorders>
          </w:tcPr>
          <w:p w14:paraId="399B30D0" w14:textId="258F9C4B" w:rsidR="00A66C14" w:rsidRPr="00A66C14" w:rsidRDefault="00A66C14" w:rsidP="00A66C14">
            <w:pPr>
              <w:pStyle w:val="TableParagraph"/>
              <w:spacing w:before="4" w:line="159" w:lineRule="exact"/>
              <w:ind w:left="11"/>
              <w:rPr>
                <w:rFonts w:asciiTheme="majorHAnsi" w:hAnsiTheme="majorHAnsi"/>
                <w:b/>
                <w:w w:val="101"/>
                <w:sz w:val="20"/>
                <w:szCs w:val="20"/>
              </w:rPr>
            </w:pPr>
            <w:r w:rsidRPr="00A66C14">
              <w:rPr>
                <w:rFonts w:asciiTheme="majorHAnsi" w:hAnsiTheme="majorHAnsi"/>
                <w:b/>
                <w:w w:val="101"/>
                <w:sz w:val="20"/>
                <w:szCs w:val="20"/>
              </w:rPr>
              <w:t>Total Price of Goods</w:t>
            </w:r>
            <w:r w:rsidR="003B5CD0">
              <w:rPr>
                <w:rFonts w:asciiTheme="majorHAnsi" w:hAnsiTheme="majorHAnsi"/>
                <w:b/>
                <w:w w:val="101"/>
                <w:sz w:val="20"/>
                <w:szCs w:val="20"/>
              </w:rPr>
              <w:t>, including Commissioning, Training &amp; Replacement part for 12 months</w:t>
            </w:r>
          </w:p>
        </w:tc>
        <w:tc>
          <w:tcPr>
            <w:tcW w:w="1134" w:type="dxa"/>
            <w:tcBorders>
              <w:top w:val="single" w:sz="6" w:space="0" w:color="000000"/>
              <w:left w:val="single" w:sz="6" w:space="0" w:color="000000"/>
              <w:bottom w:val="single" w:sz="6" w:space="0" w:color="000000"/>
              <w:right w:val="single" w:sz="6" w:space="0" w:color="000000"/>
            </w:tcBorders>
          </w:tcPr>
          <w:p w14:paraId="35C36EF7" w14:textId="77777777" w:rsidR="00A66C14" w:rsidRPr="00A54F32" w:rsidRDefault="00A66C14" w:rsidP="00FD1BEB">
            <w:pPr>
              <w:pStyle w:val="TableParagraph"/>
              <w:spacing w:before="4" w:line="159" w:lineRule="exact"/>
              <w:ind w:left="11"/>
              <w:jc w:val="center"/>
              <w:rPr>
                <w:rFonts w:asciiTheme="majorHAnsi" w:hAnsiTheme="majorHAnsi"/>
                <w:w w:val="101"/>
              </w:rPr>
            </w:pPr>
          </w:p>
        </w:tc>
      </w:tr>
      <w:tr w:rsidR="00A66C14" w:rsidRPr="00A54F32" w14:paraId="27DA93C8" w14:textId="2584DA77" w:rsidTr="00A66C14">
        <w:trPr>
          <w:trHeight w:val="269"/>
        </w:trPr>
        <w:tc>
          <w:tcPr>
            <w:tcW w:w="564" w:type="dxa"/>
            <w:tcBorders>
              <w:top w:val="single" w:sz="6" w:space="0" w:color="000000"/>
              <w:bottom w:val="single" w:sz="6" w:space="0" w:color="000000"/>
              <w:right w:val="single" w:sz="6" w:space="0" w:color="000000"/>
            </w:tcBorders>
          </w:tcPr>
          <w:p w14:paraId="043F14F5" w14:textId="77777777" w:rsidR="00A66C14" w:rsidRPr="00A54F32" w:rsidRDefault="00A66C14" w:rsidP="00FD1BEB">
            <w:pPr>
              <w:pStyle w:val="TableParagraph"/>
              <w:spacing w:before="4" w:line="159" w:lineRule="exact"/>
              <w:ind w:left="6"/>
              <w:jc w:val="center"/>
              <w:rPr>
                <w:rFonts w:asciiTheme="majorHAnsi" w:hAnsiTheme="majorHAnsi"/>
                <w:w w:val="101"/>
              </w:rPr>
            </w:pPr>
          </w:p>
        </w:tc>
        <w:tc>
          <w:tcPr>
            <w:tcW w:w="9076" w:type="dxa"/>
            <w:gridSpan w:val="7"/>
            <w:tcBorders>
              <w:top w:val="single" w:sz="6" w:space="0" w:color="000000"/>
              <w:bottom w:val="single" w:sz="6" w:space="0" w:color="000000"/>
              <w:right w:val="single" w:sz="6" w:space="0" w:color="000000"/>
            </w:tcBorders>
          </w:tcPr>
          <w:p w14:paraId="217530B7" w14:textId="29CC2381" w:rsidR="00A66C14" w:rsidRPr="00A66C14" w:rsidRDefault="00A66C14" w:rsidP="00A66C14">
            <w:pPr>
              <w:pStyle w:val="TableParagraph"/>
              <w:spacing w:before="4" w:line="159" w:lineRule="exact"/>
              <w:ind w:left="11"/>
              <w:rPr>
                <w:rFonts w:asciiTheme="majorHAnsi" w:hAnsiTheme="majorHAnsi"/>
                <w:w w:val="101"/>
                <w:sz w:val="20"/>
                <w:szCs w:val="20"/>
              </w:rPr>
            </w:pPr>
            <w:r>
              <w:rPr>
                <w:rFonts w:asciiTheme="majorHAnsi" w:hAnsiTheme="majorHAnsi"/>
                <w:w w:val="101"/>
                <w:sz w:val="20"/>
                <w:szCs w:val="20"/>
              </w:rPr>
              <w:t>Add: Cost of Transportation</w:t>
            </w:r>
          </w:p>
        </w:tc>
        <w:tc>
          <w:tcPr>
            <w:tcW w:w="1134" w:type="dxa"/>
            <w:tcBorders>
              <w:top w:val="single" w:sz="6" w:space="0" w:color="000000"/>
              <w:left w:val="single" w:sz="6" w:space="0" w:color="000000"/>
              <w:bottom w:val="single" w:sz="6" w:space="0" w:color="000000"/>
              <w:right w:val="single" w:sz="6" w:space="0" w:color="000000"/>
            </w:tcBorders>
          </w:tcPr>
          <w:p w14:paraId="74BDCDCF" w14:textId="77777777" w:rsidR="00A66C14" w:rsidRPr="00A54F32" w:rsidRDefault="00A66C14" w:rsidP="00FD1BEB">
            <w:pPr>
              <w:pStyle w:val="TableParagraph"/>
              <w:spacing w:before="4" w:line="159" w:lineRule="exact"/>
              <w:ind w:left="11"/>
              <w:jc w:val="center"/>
              <w:rPr>
                <w:rFonts w:asciiTheme="majorHAnsi" w:hAnsiTheme="majorHAnsi"/>
                <w:w w:val="101"/>
              </w:rPr>
            </w:pPr>
          </w:p>
        </w:tc>
      </w:tr>
      <w:tr w:rsidR="00A66C14" w:rsidRPr="00A54F32" w14:paraId="163522C8" w14:textId="308D8273" w:rsidTr="00A66C14">
        <w:trPr>
          <w:trHeight w:val="273"/>
        </w:trPr>
        <w:tc>
          <w:tcPr>
            <w:tcW w:w="564" w:type="dxa"/>
            <w:tcBorders>
              <w:top w:val="single" w:sz="6" w:space="0" w:color="000000"/>
              <w:bottom w:val="single" w:sz="6" w:space="0" w:color="000000"/>
              <w:right w:val="single" w:sz="6" w:space="0" w:color="000000"/>
            </w:tcBorders>
          </w:tcPr>
          <w:p w14:paraId="36DA634F" w14:textId="77777777" w:rsidR="00A66C14" w:rsidRPr="00A54F32" w:rsidRDefault="00A66C14" w:rsidP="00FD1BEB">
            <w:pPr>
              <w:pStyle w:val="TableParagraph"/>
              <w:spacing w:before="4" w:line="159" w:lineRule="exact"/>
              <w:ind w:left="6"/>
              <w:jc w:val="center"/>
              <w:rPr>
                <w:rFonts w:asciiTheme="majorHAnsi" w:hAnsiTheme="majorHAnsi"/>
                <w:w w:val="101"/>
              </w:rPr>
            </w:pPr>
          </w:p>
        </w:tc>
        <w:tc>
          <w:tcPr>
            <w:tcW w:w="9076" w:type="dxa"/>
            <w:gridSpan w:val="7"/>
            <w:tcBorders>
              <w:top w:val="single" w:sz="6" w:space="0" w:color="000000"/>
              <w:bottom w:val="single" w:sz="6" w:space="0" w:color="000000"/>
              <w:right w:val="single" w:sz="6" w:space="0" w:color="000000"/>
            </w:tcBorders>
          </w:tcPr>
          <w:p w14:paraId="25F72AE4" w14:textId="7D31526E" w:rsidR="00A66C14" w:rsidRPr="00A66C14" w:rsidRDefault="00A66C14" w:rsidP="00A66C14">
            <w:pPr>
              <w:pStyle w:val="TableParagraph"/>
              <w:spacing w:before="4" w:line="159" w:lineRule="exact"/>
              <w:ind w:left="11"/>
              <w:rPr>
                <w:rFonts w:asciiTheme="majorHAnsi" w:hAnsiTheme="majorHAnsi"/>
                <w:w w:val="101"/>
                <w:sz w:val="20"/>
                <w:szCs w:val="20"/>
              </w:rPr>
            </w:pPr>
            <w:r>
              <w:rPr>
                <w:rFonts w:asciiTheme="majorHAnsi" w:hAnsiTheme="majorHAnsi"/>
                <w:w w:val="101"/>
                <w:sz w:val="20"/>
                <w:szCs w:val="20"/>
              </w:rPr>
              <w:t>Add: Other Charges (please specify)</w:t>
            </w:r>
          </w:p>
        </w:tc>
        <w:tc>
          <w:tcPr>
            <w:tcW w:w="1134" w:type="dxa"/>
            <w:tcBorders>
              <w:top w:val="single" w:sz="6" w:space="0" w:color="000000"/>
              <w:left w:val="single" w:sz="6" w:space="0" w:color="000000"/>
              <w:bottom w:val="single" w:sz="6" w:space="0" w:color="000000"/>
              <w:right w:val="single" w:sz="6" w:space="0" w:color="000000"/>
            </w:tcBorders>
          </w:tcPr>
          <w:p w14:paraId="3FD2402E" w14:textId="77777777" w:rsidR="00A66C14" w:rsidRPr="00A54F32" w:rsidRDefault="00A66C14" w:rsidP="00FD1BEB">
            <w:pPr>
              <w:pStyle w:val="TableParagraph"/>
              <w:spacing w:before="4" w:line="159" w:lineRule="exact"/>
              <w:ind w:left="11"/>
              <w:jc w:val="center"/>
              <w:rPr>
                <w:rFonts w:asciiTheme="majorHAnsi" w:hAnsiTheme="majorHAnsi"/>
                <w:w w:val="101"/>
              </w:rPr>
            </w:pPr>
          </w:p>
        </w:tc>
      </w:tr>
      <w:tr w:rsidR="00A66C14" w:rsidRPr="00A54F32" w14:paraId="5AC8349B" w14:textId="7FF50CB5" w:rsidTr="00A66C14">
        <w:trPr>
          <w:trHeight w:val="277"/>
        </w:trPr>
        <w:tc>
          <w:tcPr>
            <w:tcW w:w="564" w:type="dxa"/>
            <w:tcBorders>
              <w:top w:val="single" w:sz="6" w:space="0" w:color="000000"/>
              <w:bottom w:val="single" w:sz="6" w:space="0" w:color="000000"/>
              <w:right w:val="single" w:sz="6" w:space="0" w:color="000000"/>
            </w:tcBorders>
          </w:tcPr>
          <w:p w14:paraId="34E9ACC7" w14:textId="77777777" w:rsidR="00A66C14" w:rsidRPr="00A54F32" w:rsidRDefault="00A66C14" w:rsidP="00FD1BEB">
            <w:pPr>
              <w:pStyle w:val="TableParagraph"/>
              <w:spacing w:before="4" w:line="159" w:lineRule="exact"/>
              <w:ind w:left="6"/>
              <w:jc w:val="center"/>
              <w:rPr>
                <w:rFonts w:asciiTheme="majorHAnsi" w:hAnsiTheme="majorHAnsi"/>
                <w:w w:val="101"/>
              </w:rPr>
            </w:pPr>
          </w:p>
        </w:tc>
        <w:tc>
          <w:tcPr>
            <w:tcW w:w="9076" w:type="dxa"/>
            <w:gridSpan w:val="7"/>
            <w:tcBorders>
              <w:top w:val="single" w:sz="6" w:space="0" w:color="000000"/>
              <w:bottom w:val="single" w:sz="6" w:space="0" w:color="000000"/>
              <w:right w:val="single" w:sz="6" w:space="0" w:color="000000"/>
            </w:tcBorders>
          </w:tcPr>
          <w:p w14:paraId="2E1AF225" w14:textId="133F0BDC" w:rsidR="00A66C14" w:rsidRPr="00A66C14" w:rsidRDefault="00A66C14" w:rsidP="00A66C14">
            <w:pPr>
              <w:pStyle w:val="TableParagraph"/>
              <w:spacing w:before="4" w:line="159" w:lineRule="exact"/>
              <w:ind w:left="11"/>
              <w:rPr>
                <w:rFonts w:asciiTheme="majorHAnsi" w:hAnsiTheme="majorHAnsi"/>
                <w:w w:val="101"/>
                <w:sz w:val="20"/>
                <w:szCs w:val="20"/>
              </w:rPr>
            </w:pPr>
            <w:r>
              <w:rPr>
                <w:rFonts w:asciiTheme="majorHAnsi" w:hAnsiTheme="majorHAnsi"/>
                <w:w w:val="101"/>
                <w:sz w:val="20"/>
                <w:szCs w:val="20"/>
              </w:rPr>
              <w:t>Add: Cost of Insurance</w:t>
            </w:r>
          </w:p>
        </w:tc>
        <w:tc>
          <w:tcPr>
            <w:tcW w:w="1134" w:type="dxa"/>
            <w:tcBorders>
              <w:top w:val="single" w:sz="6" w:space="0" w:color="000000"/>
              <w:left w:val="single" w:sz="6" w:space="0" w:color="000000"/>
              <w:bottom w:val="single" w:sz="6" w:space="0" w:color="000000"/>
              <w:right w:val="single" w:sz="6" w:space="0" w:color="000000"/>
            </w:tcBorders>
          </w:tcPr>
          <w:p w14:paraId="76F58073" w14:textId="77777777" w:rsidR="00A66C14" w:rsidRPr="00A54F32" w:rsidRDefault="00A66C14" w:rsidP="00FD1BEB">
            <w:pPr>
              <w:pStyle w:val="TableParagraph"/>
              <w:spacing w:before="4" w:line="159" w:lineRule="exact"/>
              <w:ind w:left="11"/>
              <w:jc w:val="center"/>
              <w:rPr>
                <w:rFonts w:asciiTheme="majorHAnsi" w:hAnsiTheme="majorHAnsi"/>
                <w:w w:val="101"/>
              </w:rPr>
            </w:pPr>
          </w:p>
        </w:tc>
      </w:tr>
      <w:tr w:rsidR="00A66C14" w:rsidRPr="00A54F32" w14:paraId="6E7AD211" w14:textId="434DAFFE" w:rsidTr="00A66C14">
        <w:trPr>
          <w:trHeight w:val="408"/>
        </w:trPr>
        <w:tc>
          <w:tcPr>
            <w:tcW w:w="564" w:type="dxa"/>
            <w:tcBorders>
              <w:top w:val="single" w:sz="6" w:space="0" w:color="000000"/>
              <w:bottom w:val="single" w:sz="6" w:space="0" w:color="000000"/>
              <w:right w:val="single" w:sz="6" w:space="0" w:color="000000"/>
            </w:tcBorders>
          </w:tcPr>
          <w:p w14:paraId="481C9E62" w14:textId="77777777" w:rsidR="00A66C14" w:rsidRPr="00A54F32" w:rsidRDefault="00A66C14" w:rsidP="00FD1BEB">
            <w:pPr>
              <w:pStyle w:val="TableParagraph"/>
              <w:spacing w:before="4" w:line="159" w:lineRule="exact"/>
              <w:ind w:left="6"/>
              <w:jc w:val="center"/>
              <w:rPr>
                <w:rFonts w:asciiTheme="majorHAnsi" w:hAnsiTheme="majorHAnsi"/>
                <w:w w:val="101"/>
              </w:rPr>
            </w:pPr>
          </w:p>
        </w:tc>
        <w:tc>
          <w:tcPr>
            <w:tcW w:w="9076" w:type="dxa"/>
            <w:gridSpan w:val="7"/>
            <w:tcBorders>
              <w:top w:val="single" w:sz="6" w:space="0" w:color="000000"/>
              <w:bottom w:val="single" w:sz="6" w:space="0" w:color="000000"/>
              <w:right w:val="single" w:sz="6" w:space="0" w:color="000000"/>
            </w:tcBorders>
          </w:tcPr>
          <w:p w14:paraId="3946DC36" w14:textId="766D2E76" w:rsidR="00A66C14" w:rsidRPr="00A66C14" w:rsidRDefault="00A66C14" w:rsidP="00A66C14">
            <w:pPr>
              <w:pStyle w:val="TableParagraph"/>
              <w:spacing w:before="4" w:line="159" w:lineRule="exact"/>
              <w:ind w:left="11"/>
              <w:rPr>
                <w:rFonts w:asciiTheme="majorHAnsi" w:hAnsiTheme="majorHAnsi"/>
                <w:w w:val="101"/>
                <w:sz w:val="20"/>
                <w:szCs w:val="20"/>
              </w:rPr>
            </w:pPr>
            <w:r w:rsidRPr="00A66C14">
              <w:rPr>
                <w:rFonts w:asciiTheme="majorHAnsi" w:hAnsiTheme="majorHAnsi"/>
                <w:b/>
                <w:sz w:val="20"/>
                <w:szCs w:val="20"/>
              </w:rPr>
              <w:t>Total Final and All-Inclusive Price Quotation</w:t>
            </w:r>
          </w:p>
        </w:tc>
        <w:tc>
          <w:tcPr>
            <w:tcW w:w="1134" w:type="dxa"/>
            <w:tcBorders>
              <w:top w:val="single" w:sz="6" w:space="0" w:color="000000"/>
              <w:left w:val="single" w:sz="6" w:space="0" w:color="000000"/>
              <w:bottom w:val="single" w:sz="6" w:space="0" w:color="000000"/>
              <w:right w:val="single" w:sz="6" w:space="0" w:color="000000"/>
            </w:tcBorders>
          </w:tcPr>
          <w:p w14:paraId="166572A0" w14:textId="77777777" w:rsidR="00A66C14" w:rsidRPr="00A54F32" w:rsidRDefault="00A66C14" w:rsidP="00FD1BEB">
            <w:pPr>
              <w:pStyle w:val="TableParagraph"/>
              <w:spacing w:before="4" w:line="159" w:lineRule="exact"/>
              <w:ind w:left="11"/>
              <w:jc w:val="center"/>
              <w:rPr>
                <w:rFonts w:asciiTheme="majorHAnsi" w:hAnsiTheme="majorHAnsi"/>
                <w:w w:val="101"/>
              </w:rPr>
            </w:pPr>
          </w:p>
        </w:tc>
      </w:tr>
    </w:tbl>
    <w:p w14:paraId="7911B19D" w14:textId="57664DF0" w:rsidR="00EE2B50" w:rsidRPr="00A54F32" w:rsidRDefault="00EE2B50" w:rsidP="006B69CD">
      <w:pPr>
        <w:rPr>
          <w:rFonts w:asciiTheme="majorHAnsi" w:hAnsiTheme="majorHAnsi" w:cstheme="minorHAnsi"/>
          <w:b/>
          <w:sz w:val="22"/>
          <w:szCs w:val="22"/>
          <w:u w:val="single"/>
        </w:rPr>
      </w:pPr>
    </w:p>
    <w:p w14:paraId="79A433CE" w14:textId="706A19A4" w:rsidR="00AD1D26" w:rsidRDefault="00AD1D26" w:rsidP="006B69CD">
      <w:pPr>
        <w:rPr>
          <w:rFonts w:asciiTheme="majorHAnsi" w:hAnsiTheme="majorHAnsi" w:cstheme="minorHAnsi"/>
          <w:b/>
          <w:sz w:val="22"/>
          <w:szCs w:val="22"/>
          <w:u w:val="single"/>
        </w:rPr>
      </w:pPr>
    </w:p>
    <w:p w14:paraId="3166935A" w14:textId="472FB764" w:rsidR="005D47C6" w:rsidRDefault="005D47C6" w:rsidP="006B69CD">
      <w:pPr>
        <w:rPr>
          <w:rFonts w:asciiTheme="majorHAnsi" w:hAnsiTheme="majorHAnsi" w:cstheme="minorHAnsi"/>
          <w:b/>
          <w:sz w:val="22"/>
          <w:szCs w:val="22"/>
          <w:u w:val="single"/>
        </w:rPr>
      </w:pPr>
    </w:p>
    <w:p w14:paraId="0C9B4D0D" w14:textId="3CE79768" w:rsidR="005D47C6" w:rsidRDefault="005D47C6" w:rsidP="006B69CD">
      <w:pPr>
        <w:rPr>
          <w:rFonts w:asciiTheme="majorHAnsi" w:hAnsiTheme="majorHAnsi" w:cstheme="minorHAnsi"/>
          <w:b/>
          <w:sz w:val="22"/>
          <w:szCs w:val="22"/>
          <w:u w:val="single"/>
        </w:rPr>
      </w:pPr>
    </w:p>
    <w:p w14:paraId="1BA846A7" w14:textId="21AB2E4A" w:rsidR="005D47C6" w:rsidRDefault="005D47C6" w:rsidP="006B69CD">
      <w:pPr>
        <w:rPr>
          <w:rFonts w:asciiTheme="majorHAnsi" w:hAnsiTheme="majorHAnsi" w:cstheme="minorHAnsi"/>
          <w:b/>
          <w:sz w:val="22"/>
          <w:szCs w:val="22"/>
          <w:u w:val="single"/>
        </w:rPr>
      </w:pPr>
    </w:p>
    <w:p w14:paraId="3F1B9A82" w14:textId="21034DF6" w:rsidR="005D47C6" w:rsidRDefault="005D47C6" w:rsidP="006B69CD">
      <w:pPr>
        <w:rPr>
          <w:rFonts w:asciiTheme="majorHAnsi" w:hAnsiTheme="majorHAnsi" w:cstheme="minorHAnsi"/>
          <w:b/>
          <w:sz w:val="22"/>
          <w:szCs w:val="22"/>
          <w:u w:val="single"/>
        </w:rPr>
      </w:pPr>
    </w:p>
    <w:p w14:paraId="16D29CF4" w14:textId="28DBF42A" w:rsidR="005D47C6" w:rsidRDefault="005D47C6" w:rsidP="006B69CD">
      <w:pPr>
        <w:rPr>
          <w:rFonts w:asciiTheme="majorHAnsi" w:hAnsiTheme="majorHAnsi" w:cstheme="minorHAnsi"/>
          <w:b/>
          <w:sz w:val="22"/>
          <w:szCs w:val="22"/>
          <w:u w:val="single"/>
        </w:rPr>
      </w:pPr>
    </w:p>
    <w:p w14:paraId="1932B997" w14:textId="4A069086" w:rsidR="005D47C6" w:rsidRDefault="005D47C6" w:rsidP="006B69CD">
      <w:pPr>
        <w:rPr>
          <w:rFonts w:asciiTheme="majorHAnsi" w:hAnsiTheme="majorHAnsi" w:cstheme="minorHAnsi"/>
          <w:b/>
          <w:sz w:val="22"/>
          <w:szCs w:val="22"/>
          <w:u w:val="single"/>
        </w:rPr>
      </w:pPr>
    </w:p>
    <w:p w14:paraId="78E34722" w14:textId="422CD71E" w:rsidR="005D47C6" w:rsidRDefault="005D47C6" w:rsidP="006B69CD">
      <w:pPr>
        <w:rPr>
          <w:rFonts w:asciiTheme="majorHAnsi" w:hAnsiTheme="majorHAnsi" w:cstheme="minorHAnsi"/>
          <w:b/>
          <w:sz w:val="22"/>
          <w:szCs w:val="22"/>
          <w:u w:val="single"/>
        </w:rPr>
      </w:pPr>
    </w:p>
    <w:p w14:paraId="4D4565CD" w14:textId="77777777" w:rsidR="005D47C6" w:rsidRPr="00A54F32" w:rsidRDefault="005D47C6" w:rsidP="006B69CD">
      <w:pPr>
        <w:rPr>
          <w:rFonts w:asciiTheme="majorHAnsi" w:hAnsiTheme="majorHAnsi" w:cstheme="minorHAnsi"/>
          <w:b/>
          <w:sz w:val="22"/>
          <w:szCs w:val="22"/>
          <w:u w:val="single"/>
        </w:rPr>
      </w:pPr>
    </w:p>
    <w:p w14:paraId="440CB96E" w14:textId="4B96F3BF" w:rsidR="006B69CD" w:rsidRPr="00A54F32" w:rsidRDefault="006B69CD" w:rsidP="006B69CD">
      <w:pPr>
        <w:rPr>
          <w:rFonts w:asciiTheme="majorHAnsi" w:hAnsiTheme="majorHAnsi" w:cstheme="minorHAnsi"/>
          <w:b/>
          <w:sz w:val="22"/>
          <w:szCs w:val="22"/>
          <w:u w:val="single"/>
        </w:rPr>
      </w:pPr>
      <w:r w:rsidRPr="00A54F32">
        <w:rPr>
          <w:rFonts w:asciiTheme="majorHAnsi" w:hAnsiTheme="majorHAnsi" w:cstheme="minorHAnsi"/>
          <w:b/>
          <w:sz w:val="22"/>
          <w:szCs w:val="22"/>
          <w:u w:val="single"/>
        </w:rPr>
        <w:t xml:space="preserve">TABLE </w:t>
      </w:r>
      <w:proofErr w:type="gramStart"/>
      <w:r w:rsidRPr="00A54F32">
        <w:rPr>
          <w:rFonts w:asciiTheme="majorHAnsi" w:hAnsiTheme="majorHAnsi" w:cstheme="minorHAnsi"/>
          <w:b/>
          <w:sz w:val="22"/>
          <w:szCs w:val="22"/>
          <w:u w:val="single"/>
        </w:rPr>
        <w:t>2 :</w:t>
      </w:r>
      <w:proofErr w:type="gramEnd"/>
      <w:r w:rsidRPr="00A54F32">
        <w:rPr>
          <w:rFonts w:asciiTheme="majorHAnsi" w:hAnsiTheme="majorHAnsi" w:cstheme="minorHAnsi"/>
          <w:b/>
          <w:sz w:val="22"/>
          <w:szCs w:val="22"/>
          <w:u w:val="single"/>
        </w:rPr>
        <w:t xml:space="preserve"> Offer to Comply with Other Conditions and Related Requirements </w:t>
      </w:r>
    </w:p>
    <w:p w14:paraId="37328A47" w14:textId="77777777" w:rsidR="006B69CD" w:rsidRPr="00A54F32" w:rsidRDefault="006B69CD" w:rsidP="006B69CD">
      <w:pPr>
        <w:rPr>
          <w:rFonts w:asciiTheme="majorHAnsi" w:hAnsiTheme="majorHAnsi" w:cstheme="minorHAnsi"/>
          <w:sz w:val="22"/>
          <w:szCs w:val="22"/>
        </w:rPr>
      </w:pPr>
    </w:p>
    <w:tbl>
      <w:tblPr>
        <w:tblW w:w="9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1350"/>
        <w:gridCol w:w="1620"/>
        <w:gridCol w:w="2340"/>
      </w:tblGrid>
      <w:tr w:rsidR="006B69CD" w:rsidRPr="00A54F32" w14:paraId="7E9F2C71" w14:textId="77777777" w:rsidTr="00A633E3">
        <w:trPr>
          <w:trHeight w:val="383"/>
        </w:trPr>
        <w:tc>
          <w:tcPr>
            <w:tcW w:w="4565" w:type="dxa"/>
            <w:vMerge w:val="restart"/>
          </w:tcPr>
          <w:p w14:paraId="28EF8D0D" w14:textId="77777777" w:rsidR="006B69CD" w:rsidRPr="000A1389" w:rsidRDefault="006B69CD" w:rsidP="006B69CD">
            <w:pPr>
              <w:ind w:firstLine="720"/>
              <w:rPr>
                <w:rFonts w:asciiTheme="majorHAnsi" w:hAnsiTheme="majorHAnsi" w:cstheme="minorHAnsi"/>
                <w:b/>
                <w:sz w:val="22"/>
                <w:szCs w:val="22"/>
              </w:rPr>
            </w:pPr>
          </w:p>
          <w:p w14:paraId="0902FB9A" w14:textId="0ABDB978" w:rsidR="006B69CD" w:rsidRPr="000A1389" w:rsidRDefault="006B69CD" w:rsidP="006B69CD">
            <w:pPr>
              <w:rPr>
                <w:rFonts w:asciiTheme="majorHAnsi" w:hAnsiTheme="majorHAnsi" w:cstheme="minorHAnsi"/>
                <w:b/>
                <w:sz w:val="22"/>
                <w:szCs w:val="22"/>
              </w:rPr>
            </w:pPr>
            <w:r w:rsidRPr="000A1389">
              <w:rPr>
                <w:rFonts w:asciiTheme="majorHAnsi" w:hAnsiTheme="majorHAnsi" w:cstheme="minorHAnsi"/>
                <w:b/>
                <w:sz w:val="22"/>
                <w:szCs w:val="22"/>
              </w:rPr>
              <w:t>Other Information pertaining to our Quotation are as follows:</w:t>
            </w:r>
          </w:p>
        </w:tc>
        <w:tc>
          <w:tcPr>
            <w:tcW w:w="5310" w:type="dxa"/>
            <w:gridSpan w:val="3"/>
          </w:tcPr>
          <w:p w14:paraId="527AE82F" w14:textId="77777777" w:rsidR="006B69CD" w:rsidRPr="00A54F32" w:rsidRDefault="006B69CD" w:rsidP="006B69CD">
            <w:pPr>
              <w:jc w:val="center"/>
              <w:rPr>
                <w:rFonts w:asciiTheme="majorHAnsi" w:hAnsiTheme="majorHAnsi" w:cstheme="minorHAnsi"/>
                <w:b/>
                <w:sz w:val="22"/>
                <w:szCs w:val="22"/>
              </w:rPr>
            </w:pPr>
          </w:p>
          <w:p w14:paraId="502A377A" w14:textId="77777777" w:rsidR="006B69CD" w:rsidRPr="00A54F32" w:rsidRDefault="006B69CD" w:rsidP="006B69CD">
            <w:pPr>
              <w:jc w:val="center"/>
              <w:rPr>
                <w:rFonts w:asciiTheme="majorHAnsi" w:hAnsiTheme="majorHAnsi" w:cstheme="minorHAnsi"/>
                <w:b/>
                <w:sz w:val="22"/>
                <w:szCs w:val="22"/>
              </w:rPr>
            </w:pPr>
            <w:r w:rsidRPr="00A54F32">
              <w:rPr>
                <w:rFonts w:asciiTheme="majorHAnsi" w:hAnsiTheme="majorHAnsi" w:cstheme="minorHAnsi"/>
                <w:b/>
                <w:sz w:val="22"/>
                <w:szCs w:val="22"/>
              </w:rPr>
              <w:t>Your Responses</w:t>
            </w:r>
          </w:p>
        </w:tc>
      </w:tr>
      <w:tr w:rsidR="006B69CD" w:rsidRPr="00A54F32" w14:paraId="63080147" w14:textId="77777777" w:rsidTr="00A633E3">
        <w:trPr>
          <w:trHeight w:val="382"/>
        </w:trPr>
        <w:tc>
          <w:tcPr>
            <w:tcW w:w="4565" w:type="dxa"/>
            <w:vMerge/>
          </w:tcPr>
          <w:p w14:paraId="3B78E52F" w14:textId="77777777" w:rsidR="006B69CD" w:rsidRPr="000A1389" w:rsidRDefault="006B69CD" w:rsidP="006B69CD">
            <w:pPr>
              <w:ind w:firstLine="720"/>
              <w:rPr>
                <w:rFonts w:asciiTheme="majorHAnsi" w:hAnsiTheme="majorHAnsi" w:cstheme="minorHAnsi"/>
                <w:b/>
                <w:sz w:val="22"/>
                <w:szCs w:val="22"/>
              </w:rPr>
            </w:pPr>
          </w:p>
        </w:tc>
        <w:tc>
          <w:tcPr>
            <w:tcW w:w="1350" w:type="dxa"/>
          </w:tcPr>
          <w:p w14:paraId="27FD18EA" w14:textId="77777777" w:rsidR="006B69CD" w:rsidRPr="00A54F32" w:rsidRDefault="006B69CD" w:rsidP="006B69CD">
            <w:pPr>
              <w:jc w:val="center"/>
              <w:rPr>
                <w:rFonts w:asciiTheme="majorHAnsi" w:hAnsiTheme="majorHAnsi" w:cstheme="minorHAnsi"/>
                <w:b/>
                <w:i/>
                <w:sz w:val="22"/>
                <w:szCs w:val="22"/>
              </w:rPr>
            </w:pPr>
            <w:r w:rsidRPr="00A54F32">
              <w:rPr>
                <w:rFonts w:asciiTheme="majorHAnsi" w:hAnsiTheme="majorHAnsi" w:cstheme="minorHAnsi"/>
                <w:b/>
                <w:i/>
                <w:sz w:val="22"/>
                <w:szCs w:val="22"/>
              </w:rPr>
              <w:t>Yes, we will comply</w:t>
            </w:r>
          </w:p>
        </w:tc>
        <w:tc>
          <w:tcPr>
            <w:tcW w:w="1620" w:type="dxa"/>
          </w:tcPr>
          <w:p w14:paraId="33B17E82" w14:textId="77777777" w:rsidR="006B69CD" w:rsidRPr="00A54F32" w:rsidRDefault="006B69CD" w:rsidP="006B69CD">
            <w:pPr>
              <w:jc w:val="center"/>
              <w:rPr>
                <w:rFonts w:asciiTheme="majorHAnsi" w:hAnsiTheme="majorHAnsi" w:cstheme="minorHAnsi"/>
                <w:b/>
                <w:i/>
                <w:sz w:val="22"/>
                <w:szCs w:val="22"/>
              </w:rPr>
            </w:pPr>
            <w:r w:rsidRPr="00A54F32">
              <w:rPr>
                <w:rFonts w:asciiTheme="majorHAnsi" w:hAnsiTheme="majorHAnsi" w:cstheme="minorHAnsi"/>
                <w:b/>
                <w:i/>
                <w:sz w:val="22"/>
                <w:szCs w:val="22"/>
              </w:rPr>
              <w:t>No, we cannot comply</w:t>
            </w:r>
          </w:p>
        </w:tc>
        <w:tc>
          <w:tcPr>
            <w:tcW w:w="2340" w:type="dxa"/>
          </w:tcPr>
          <w:p w14:paraId="3B4F0F3A" w14:textId="77777777" w:rsidR="006B69CD" w:rsidRPr="00A54F32" w:rsidRDefault="006B69CD" w:rsidP="006B69CD">
            <w:pPr>
              <w:jc w:val="center"/>
              <w:rPr>
                <w:rFonts w:asciiTheme="majorHAnsi" w:hAnsiTheme="majorHAnsi" w:cstheme="minorHAnsi"/>
                <w:b/>
                <w:i/>
                <w:sz w:val="22"/>
                <w:szCs w:val="22"/>
              </w:rPr>
            </w:pPr>
            <w:r w:rsidRPr="00A54F32">
              <w:rPr>
                <w:rFonts w:asciiTheme="majorHAnsi" w:hAnsiTheme="majorHAnsi" w:cstheme="minorHAnsi"/>
                <w:b/>
                <w:i/>
                <w:sz w:val="22"/>
                <w:szCs w:val="22"/>
              </w:rPr>
              <w:t>If you cannot comply, pls. indicate counter proposal</w:t>
            </w:r>
          </w:p>
        </w:tc>
      </w:tr>
      <w:tr w:rsidR="006B69CD" w:rsidRPr="00A54F32" w14:paraId="6190E480" w14:textId="77777777" w:rsidTr="00A633E3">
        <w:trPr>
          <w:trHeight w:val="332"/>
        </w:trPr>
        <w:tc>
          <w:tcPr>
            <w:tcW w:w="4565" w:type="dxa"/>
            <w:tcBorders>
              <w:right w:val="nil"/>
            </w:tcBorders>
          </w:tcPr>
          <w:p w14:paraId="4525FF7F" w14:textId="089218B9" w:rsidR="006B69CD" w:rsidRPr="000A1389" w:rsidRDefault="006B69CD" w:rsidP="006B69CD">
            <w:pPr>
              <w:rPr>
                <w:rFonts w:asciiTheme="majorHAnsi" w:hAnsiTheme="majorHAnsi" w:cstheme="minorHAnsi"/>
                <w:bCs/>
                <w:sz w:val="22"/>
                <w:szCs w:val="22"/>
              </w:rPr>
            </w:pPr>
            <w:r w:rsidRPr="000A1389">
              <w:rPr>
                <w:rFonts w:asciiTheme="majorHAnsi" w:hAnsiTheme="majorHAnsi" w:cstheme="minorHAnsi"/>
                <w:bCs/>
                <w:sz w:val="22"/>
                <w:szCs w:val="22"/>
              </w:rPr>
              <w:t>Delivery Lead Time</w:t>
            </w:r>
            <w:r w:rsidR="00891022" w:rsidRPr="000A1389">
              <w:rPr>
                <w:rFonts w:asciiTheme="majorHAnsi" w:hAnsiTheme="majorHAnsi" w:cstheme="minorHAnsi"/>
                <w:bCs/>
                <w:sz w:val="22"/>
                <w:szCs w:val="22"/>
              </w:rPr>
              <w:t xml:space="preserve"> </w:t>
            </w:r>
            <w:r w:rsidR="00891022" w:rsidRPr="000A1389">
              <w:rPr>
                <w:rFonts w:asciiTheme="majorHAnsi" w:hAnsiTheme="majorHAnsi" w:cs="Calibri"/>
                <w:sz w:val="22"/>
                <w:szCs w:val="22"/>
              </w:rPr>
              <w:t xml:space="preserve"> </w:t>
            </w:r>
            <w:sdt>
              <w:sdtPr>
                <w:rPr>
                  <w:rFonts w:asciiTheme="majorHAnsi" w:hAnsiTheme="majorHAnsi" w:cs="Calibri"/>
                  <w:sz w:val="22"/>
                  <w:szCs w:val="22"/>
                </w:rPr>
                <w:id w:val="146409137"/>
                <w:text/>
              </w:sdtPr>
              <w:sdtEndPr/>
              <w:sdtContent>
                <w:r w:rsidR="000A1389">
                  <w:rPr>
                    <w:rFonts w:asciiTheme="majorHAnsi" w:hAnsiTheme="majorHAnsi" w:cs="Calibri"/>
                    <w:sz w:val="22"/>
                    <w:szCs w:val="22"/>
                  </w:rPr>
                  <w:t>9</w:t>
                </w:r>
                <w:r w:rsidR="00891022" w:rsidRPr="000A1389">
                  <w:rPr>
                    <w:rFonts w:asciiTheme="majorHAnsi" w:hAnsiTheme="majorHAnsi" w:cs="Calibri"/>
                    <w:sz w:val="22"/>
                    <w:szCs w:val="22"/>
                  </w:rPr>
                  <w:t>0</w:t>
                </w:r>
              </w:sdtContent>
            </w:sdt>
            <w:r w:rsidR="00891022" w:rsidRPr="000A1389">
              <w:rPr>
                <w:rFonts w:asciiTheme="majorHAnsi" w:hAnsiTheme="majorHAnsi" w:cs="Calibri"/>
                <w:sz w:val="22"/>
                <w:szCs w:val="22"/>
              </w:rPr>
              <w:t xml:space="preserve"> days from the issuance of the Purchase Order (PO)</w:t>
            </w:r>
          </w:p>
        </w:tc>
        <w:tc>
          <w:tcPr>
            <w:tcW w:w="1350" w:type="dxa"/>
            <w:tcBorders>
              <w:left w:val="single" w:sz="4" w:space="0" w:color="auto"/>
              <w:bottom w:val="single" w:sz="4" w:space="0" w:color="auto"/>
            </w:tcBorders>
          </w:tcPr>
          <w:p w14:paraId="5DC78AE5" w14:textId="77777777" w:rsidR="006B69CD" w:rsidRPr="00A54F32" w:rsidRDefault="006B69CD" w:rsidP="006B69CD">
            <w:pPr>
              <w:jc w:val="right"/>
              <w:rPr>
                <w:rFonts w:asciiTheme="majorHAnsi" w:hAnsiTheme="majorHAnsi" w:cstheme="minorHAnsi"/>
                <w:sz w:val="22"/>
                <w:szCs w:val="22"/>
              </w:rPr>
            </w:pPr>
          </w:p>
        </w:tc>
        <w:tc>
          <w:tcPr>
            <w:tcW w:w="1620" w:type="dxa"/>
            <w:tcBorders>
              <w:left w:val="single" w:sz="4" w:space="0" w:color="auto"/>
              <w:bottom w:val="single" w:sz="4" w:space="0" w:color="auto"/>
            </w:tcBorders>
          </w:tcPr>
          <w:p w14:paraId="4B285246" w14:textId="77777777" w:rsidR="006B69CD" w:rsidRPr="00A54F32" w:rsidRDefault="006B69CD" w:rsidP="006B69CD">
            <w:pPr>
              <w:jc w:val="right"/>
              <w:rPr>
                <w:rFonts w:asciiTheme="majorHAnsi" w:hAnsiTheme="majorHAnsi" w:cstheme="minorHAnsi"/>
                <w:sz w:val="22"/>
                <w:szCs w:val="22"/>
              </w:rPr>
            </w:pPr>
          </w:p>
        </w:tc>
        <w:tc>
          <w:tcPr>
            <w:tcW w:w="2340" w:type="dxa"/>
            <w:tcBorders>
              <w:left w:val="single" w:sz="4" w:space="0" w:color="auto"/>
              <w:bottom w:val="single" w:sz="4" w:space="0" w:color="auto"/>
            </w:tcBorders>
          </w:tcPr>
          <w:p w14:paraId="64E93486" w14:textId="77777777" w:rsidR="006B69CD" w:rsidRPr="00A54F32" w:rsidRDefault="006B69CD" w:rsidP="006B69CD">
            <w:pPr>
              <w:jc w:val="right"/>
              <w:rPr>
                <w:rFonts w:asciiTheme="majorHAnsi" w:hAnsiTheme="majorHAnsi" w:cstheme="minorHAnsi"/>
                <w:sz w:val="22"/>
                <w:szCs w:val="22"/>
              </w:rPr>
            </w:pPr>
          </w:p>
        </w:tc>
      </w:tr>
      <w:tr w:rsidR="006B69CD" w:rsidRPr="00A54F32" w14:paraId="464D3FAE" w14:textId="77777777" w:rsidTr="00A633E3">
        <w:trPr>
          <w:trHeight w:val="305"/>
        </w:trPr>
        <w:tc>
          <w:tcPr>
            <w:tcW w:w="4565" w:type="dxa"/>
            <w:tcBorders>
              <w:bottom w:val="single" w:sz="4" w:space="0" w:color="auto"/>
              <w:right w:val="nil"/>
            </w:tcBorders>
          </w:tcPr>
          <w:p w14:paraId="0E9AEAF4" w14:textId="77777777" w:rsidR="006B69CD" w:rsidRPr="00A54F32" w:rsidRDefault="006B69CD" w:rsidP="006B69CD">
            <w:pPr>
              <w:rPr>
                <w:rFonts w:asciiTheme="majorHAnsi" w:hAnsiTheme="majorHAnsi" w:cstheme="minorHAnsi"/>
                <w:bCs/>
                <w:sz w:val="22"/>
                <w:szCs w:val="22"/>
              </w:rPr>
            </w:pPr>
            <w:r w:rsidRPr="00A54F32">
              <w:rPr>
                <w:rFonts w:asciiTheme="majorHAnsi" w:hAnsiTheme="majorHAnsi" w:cstheme="minorHAnsi"/>
                <w:bCs/>
                <w:sz w:val="22"/>
                <w:szCs w:val="22"/>
              </w:rPr>
              <w:t>Country/</w:t>
            </w:r>
            <w:proofErr w:type="spellStart"/>
            <w:r w:rsidRPr="00A54F32">
              <w:rPr>
                <w:rFonts w:asciiTheme="majorHAnsi" w:hAnsiTheme="majorHAnsi" w:cstheme="minorHAnsi"/>
                <w:bCs/>
                <w:sz w:val="22"/>
                <w:szCs w:val="22"/>
              </w:rPr>
              <w:t>ies</w:t>
            </w:r>
            <w:proofErr w:type="spellEnd"/>
            <w:r w:rsidRPr="00A54F32">
              <w:rPr>
                <w:rFonts w:asciiTheme="majorHAnsi" w:hAnsiTheme="majorHAnsi" w:cstheme="minorHAnsi"/>
                <w:bCs/>
                <w:sz w:val="22"/>
                <w:szCs w:val="22"/>
              </w:rPr>
              <w:t xml:space="preserve"> Of Origin</w:t>
            </w:r>
            <w:r w:rsidRPr="00A54F32">
              <w:rPr>
                <w:rFonts w:asciiTheme="majorHAnsi" w:hAnsiTheme="majorHAnsi" w:cstheme="minorHAnsi"/>
                <w:bCs/>
                <w:sz w:val="22"/>
                <w:szCs w:val="22"/>
                <w:vertAlign w:val="superscript"/>
              </w:rPr>
              <w:footnoteReference w:id="3"/>
            </w:r>
            <w:r w:rsidRPr="00A54F32">
              <w:rPr>
                <w:rFonts w:asciiTheme="majorHAnsi" w:hAnsiTheme="majorHAnsi" w:cstheme="minorHAnsi"/>
                <w:bCs/>
                <w:sz w:val="22"/>
                <w:szCs w:val="22"/>
              </w:rPr>
              <w:t xml:space="preserve">: </w:t>
            </w:r>
          </w:p>
        </w:tc>
        <w:tc>
          <w:tcPr>
            <w:tcW w:w="1350" w:type="dxa"/>
            <w:tcBorders>
              <w:top w:val="single" w:sz="4" w:space="0" w:color="auto"/>
              <w:left w:val="single" w:sz="4" w:space="0" w:color="auto"/>
              <w:bottom w:val="single" w:sz="4" w:space="0" w:color="auto"/>
            </w:tcBorders>
          </w:tcPr>
          <w:p w14:paraId="68344E0E" w14:textId="77777777" w:rsidR="006B69CD" w:rsidRPr="00A54F32" w:rsidRDefault="006B69CD" w:rsidP="006B69CD">
            <w:pPr>
              <w:jc w:val="right"/>
              <w:rPr>
                <w:rFonts w:asciiTheme="majorHAnsi" w:hAnsiTheme="majorHAnsi" w:cstheme="minorHAnsi"/>
                <w:sz w:val="22"/>
                <w:szCs w:val="22"/>
              </w:rPr>
            </w:pPr>
          </w:p>
        </w:tc>
        <w:tc>
          <w:tcPr>
            <w:tcW w:w="1620" w:type="dxa"/>
            <w:tcBorders>
              <w:top w:val="single" w:sz="4" w:space="0" w:color="auto"/>
              <w:left w:val="single" w:sz="4" w:space="0" w:color="auto"/>
              <w:bottom w:val="single" w:sz="4" w:space="0" w:color="auto"/>
            </w:tcBorders>
          </w:tcPr>
          <w:p w14:paraId="39A370DD" w14:textId="77777777" w:rsidR="006B69CD" w:rsidRPr="00A54F32" w:rsidRDefault="006B69CD" w:rsidP="006B69CD">
            <w:pPr>
              <w:jc w:val="right"/>
              <w:rPr>
                <w:rFonts w:asciiTheme="majorHAnsi" w:hAnsiTheme="majorHAnsi" w:cstheme="minorHAnsi"/>
                <w:sz w:val="22"/>
                <w:szCs w:val="22"/>
              </w:rPr>
            </w:pPr>
          </w:p>
        </w:tc>
        <w:tc>
          <w:tcPr>
            <w:tcW w:w="2340" w:type="dxa"/>
            <w:tcBorders>
              <w:top w:val="single" w:sz="4" w:space="0" w:color="auto"/>
              <w:left w:val="single" w:sz="4" w:space="0" w:color="auto"/>
              <w:bottom w:val="single" w:sz="4" w:space="0" w:color="auto"/>
            </w:tcBorders>
          </w:tcPr>
          <w:p w14:paraId="4E2D98D7" w14:textId="77777777" w:rsidR="006B69CD" w:rsidRPr="00A54F32" w:rsidRDefault="006B69CD" w:rsidP="006B69CD">
            <w:pPr>
              <w:jc w:val="right"/>
              <w:rPr>
                <w:rFonts w:asciiTheme="majorHAnsi" w:hAnsiTheme="majorHAnsi" w:cstheme="minorHAnsi"/>
                <w:sz w:val="22"/>
                <w:szCs w:val="22"/>
              </w:rPr>
            </w:pPr>
          </w:p>
        </w:tc>
      </w:tr>
      <w:tr w:rsidR="006B69CD" w:rsidRPr="00A54F32" w14:paraId="2AFC33BC" w14:textId="77777777" w:rsidTr="00A633E3">
        <w:trPr>
          <w:trHeight w:val="305"/>
        </w:trPr>
        <w:tc>
          <w:tcPr>
            <w:tcW w:w="4565" w:type="dxa"/>
            <w:tcBorders>
              <w:bottom w:val="dotted" w:sz="4" w:space="0" w:color="auto"/>
              <w:right w:val="nil"/>
            </w:tcBorders>
          </w:tcPr>
          <w:p w14:paraId="1C90CC4E" w14:textId="0A27F568" w:rsidR="009F1BFE" w:rsidRPr="00A54F32" w:rsidRDefault="006B69CD" w:rsidP="009F1BFE">
            <w:pPr>
              <w:rPr>
                <w:rFonts w:asciiTheme="majorHAnsi" w:hAnsiTheme="majorHAnsi" w:cstheme="minorHAnsi"/>
                <w:bCs/>
                <w:sz w:val="22"/>
                <w:szCs w:val="22"/>
              </w:rPr>
            </w:pPr>
            <w:r w:rsidRPr="00A54F32">
              <w:rPr>
                <w:rFonts w:asciiTheme="majorHAnsi" w:hAnsiTheme="majorHAnsi" w:cstheme="minorHAnsi"/>
                <w:bCs/>
                <w:sz w:val="22"/>
                <w:szCs w:val="22"/>
              </w:rPr>
              <w:t>Warranty and After-Sales Requirements</w:t>
            </w:r>
          </w:p>
        </w:tc>
        <w:tc>
          <w:tcPr>
            <w:tcW w:w="1350" w:type="dxa"/>
            <w:tcBorders>
              <w:top w:val="single" w:sz="4" w:space="0" w:color="auto"/>
              <w:left w:val="single" w:sz="4" w:space="0" w:color="auto"/>
              <w:bottom w:val="dotted" w:sz="4" w:space="0" w:color="auto"/>
            </w:tcBorders>
          </w:tcPr>
          <w:p w14:paraId="79FA9ADC" w14:textId="77777777" w:rsidR="006B69CD" w:rsidRPr="00A54F32" w:rsidRDefault="006B69CD" w:rsidP="006B69CD">
            <w:pPr>
              <w:jc w:val="right"/>
              <w:rPr>
                <w:rFonts w:asciiTheme="majorHAnsi" w:hAnsiTheme="majorHAnsi" w:cstheme="minorHAnsi"/>
                <w:sz w:val="22"/>
                <w:szCs w:val="22"/>
              </w:rPr>
            </w:pPr>
          </w:p>
        </w:tc>
        <w:tc>
          <w:tcPr>
            <w:tcW w:w="1620" w:type="dxa"/>
            <w:tcBorders>
              <w:top w:val="single" w:sz="4" w:space="0" w:color="auto"/>
              <w:left w:val="single" w:sz="4" w:space="0" w:color="auto"/>
              <w:bottom w:val="dotted" w:sz="4" w:space="0" w:color="auto"/>
            </w:tcBorders>
          </w:tcPr>
          <w:p w14:paraId="1E13D18D" w14:textId="77777777" w:rsidR="006B69CD" w:rsidRPr="00A54F32" w:rsidRDefault="006B69CD" w:rsidP="006B69CD">
            <w:pPr>
              <w:jc w:val="right"/>
              <w:rPr>
                <w:rFonts w:asciiTheme="majorHAnsi" w:hAnsiTheme="majorHAnsi" w:cstheme="minorHAnsi"/>
                <w:sz w:val="22"/>
                <w:szCs w:val="22"/>
              </w:rPr>
            </w:pPr>
          </w:p>
        </w:tc>
        <w:tc>
          <w:tcPr>
            <w:tcW w:w="2340" w:type="dxa"/>
            <w:tcBorders>
              <w:top w:val="single" w:sz="4" w:space="0" w:color="auto"/>
              <w:left w:val="single" w:sz="4" w:space="0" w:color="auto"/>
              <w:bottom w:val="dotted" w:sz="4" w:space="0" w:color="auto"/>
            </w:tcBorders>
          </w:tcPr>
          <w:p w14:paraId="795AC9CA" w14:textId="77777777" w:rsidR="006B69CD" w:rsidRPr="00A54F32" w:rsidRDefault="006B69CD" w:rsidP="006B69CD">
            <w:pPr>
              <w:jc w:val="right"/>
              <w:rPr>
                <w:rFonts w:asciiTheme="majorHAnsi" w:hAnsiTheme="majorHAnsi" w:cstheme="minorHAnsi"/>
                <w:sz w:val="22"/>
                <w:szCs w:val="22"/>
              </w:rPr>
            </w:pPr>
          </w:p>
        </w:tc>
      </w:tr>
      <w:tr w:rsidR="006B69CD" w:rsidRPr="00A54F32" w14:paraId="03132226" w14:textId="77777777" w:rsidTr="00A633E3">
        <w:trPr>
          <w:trHeight w:val="305"/>
        </w:trPr>
        <w:tc>
          <w:tcPr>
            <w:tcW w:w="4565" w:type="dxa"/>
            <w:tcBorders>
              <w:top w:val="dotted" w:sz="4" w:space="0" w:color="auto"/>
              <w:bottom w:val="dotted" w:sz="4" w:space="0" w:color="auto"/>
              <w:right w:val="nil"/>
            </w:tcBorders>
          </w:tcPr>
          <w:p w14:paraId="285975C3" w14:textId="2430A2BF" w:rsidR="006B69CD" w:rsidRPr="00A54F32" w:rsidRDefault="006B69CD" w:rsidP="006B69CD">
            <w:pPr>
              <w:numPr>
                <w:ilvl w:val="0"/>
                <w:numId w:val="37"/>
              </w:numPr>
              <w:rPr>
                <w:rFonts w:asciiTheme="majorHAnsi" w:hAnsiTheme="majorHAnsi" w:cstheme="minorHAnsi"/>
                <w:bCs/>
                <w:sz w:val="22"/>
                <w:szCs w:val="22"/>
              </w:rPr>
            </w:pPr>
            <w:r w:rsidRPr="00A54F32">
              <w:rPr>
                <w:rFonts w:asciiTheme="majorHAnsi" w:hAnsiTheme="majorHAnsi" w:cstheme="minorHAnsi"/>
                <w:bCs/>
                <w:sz w:val="22"/>
                <w:szCs w:val="22"/>
              </w:rPr>
              <w:t xml:space="preserve">Minimum </w:t>
            </w:r>
            <w:r w:rsidR="009F1BFE" w:rsidRPr="00A54F32">
              <w:rPr>
                <w:rFonts w:asciiTheme="majorHAnsi" w:hAnsiTheme="majorHAnsi" w:cstheme="minorHAnsi"/>
                <w:bCs/>
                <w:sz w:val="22"/>
                <w:szCs w:val="22"/>
              </w:rPr>
              <w:t>12 months</w:t>
            </w:r>
            <w:r w:rsidRPr="00A54F32">
              <w:rPr>
                <w:rFonts w:asciiTheme="majorHAnsi" w:hAnsiTheme="majorHAnsi" w:cstheme="minorHAnsi"/>
                <w:bCs/>
                <w:sz w:val="22"/>
                <w:szCs w:val="22"/>
              </w:rPr>
              <w:t xml:space="preserve"> warranty on </w:t>
            </w:r>
            <w:r w:rsidR="001A08B3">
              <w:rPr>
                <w:rFonts w:asciiTheme="majorHAnsi" w:hAnsiTheme="majorHAnsi" w:cstheme="minorHAnsi"/>
                <w:bCs/>
                <w:sz w:val="22"/>
                <w:szCs w:val="22"/>
              </w:rPr>
              <w:t>service</w:t>
            </w:r>
            <w:r w:rsidR="00F55B8D">
              <w:rPr>
                <w:rFonts w:asciiTheme="majorHAnsi" w:hAnsiTheme="majorHAnsi" w:cstheme="minorHAnsi"/>
                <w:bCs/>
                <w:sz w:val="22"/>
                <w:szCs w:val="22"/>
              </w:rPr>
              <w:t>,</w:t>
            </w:r>
            <w:r w:rsidR="005409D9">
              <w:rPr>
                <w:rFonts w:asciiTheme="majorHAnsi" w:hAnsiTheme="majorHAnsi" w:cstheme="minorHAnsi"/>
                <w:bCs/>
                <w:sz w:val="22"/>
                <w:szCs w:val="22"/>
              </w:rPr>
              <w:t xml:space="preserve"> replacement</w:t>
            </w:r>
            <w:r w:rsidR="00F55B8D">
              <w:rPr>
                <w:rFonts w:asciiTheme="majorHAnsi" w:hAnsiTheme="majorHAnsi" w:cstheme="minorHAnsi"/>
                <w:bCs/>
                <w:sz w:val="22"/>
                <w:szCs w:val="22"/>
              </w:rPr>
              <w:t xml:space="preserve"> </w:t>
            </w:r>
            <w:r w:rsidRPr="00A54F32">
              <w:rPr>
                <w:rFonts w:asciiTheme="majorHAnsi" w:hAnsiTheme="majorHAnsi" w:cstheme="minorHAnsi"/>
                <w:bCs/>
                <w:sz w:val="22"/>
                <w:szCs w:val="22"/>
              </w:rPr>
              <w:t>parts</w:t>
            </w:r>
            <w:r w:rsidR="00F55B8D">
              <w:rPr>
                <w:rFonts w:asciiTheme="majorHAnsi" w:hAnsiTheme="majorHAnsi" w:cstheme="minorHAnsi"/>
                <w:bCs/>
                <w:sz w:val="22"/>
                <w:szCs w:val="22"/>
              </w:rPr>
              <w:t xml:space="preserve"> and labor</w:t>
            </w:r>
            <w:r w:rsidR="00213105">
              <w:rPr>
                <w:rFonts w:asciiTheme="majorHAnsi" w:hAnsiTheme="majorHAnsi" w:cstheme="minorHAnsi"/>
                <w:bCs/>
                <w:sz w:val="22"/>
                <w:szCs w:val="22"/>
              </w:rPr>
              <w:t>, Commissioning &amp; Training</w:t>
            </w:r>
          </w:p>
        </w:tc>
        <w:tc>
          <w:tcPr>
            <w:tcW w:w="1350" w:type="dxa"/>
            <w:tcBorders>
              <w:top w:val="dotted" w:sz="4" w:space="0" w:color="auto"/>
              <w:left w:val="single" w:sz="4" w:space="0" w:color="auto"/>
              <w:bottom w:val="dotted" w:sz="4" w:space="0" w:color="auto"/>
            </w:tcBorders>
          </w:tcPr>
          <w:p w14:paraId="0B0771BD" w14:textId="77777777" w:rsidR="006B69CD" w:rsidRPr="00A54F32" w:rsidRDefault="006B69CD" w:rsidP="006B69CD">
            <w:pPr>
              <w:jc w:val="right"/>
              <w:rPr>
                <w:rFonts w:asciiTheme="majorHAnsi" w:hAnsiTheme="majorHAnsi" w:cstheme="minorHAnsi"/>
                <w:sz w:val="22"/>
                <w:szCs w:val="22"/>
              </w:rPr>
            </w:pPr>
          </w:p>
        </w:tc>
        <w:tc>
          <w:tcPr>
            <w:tcW w:w="1620" w:type="dxa"/>
            <w:tcBorders>
              <w:top w:val="dotted" w:sz="4" w:space="0" w:color="auto"/>
              <w:left w:val="single" w:sz="4" w:space="0" w:color="auto"/>
              <w:bottom w:val="dotted" w:sz="4" w:space="0" w:color="auto"/>
            </w:tcBorders>
          </w:tcPr>
          <w:p w14:paraId="37A32678" w14:textId="77777777" w:rsidR="006B69CD" w:rsidRPr="00A54F32" w:rsidRDefault="006B69CD" w:rsidP="006B69CD">
            <w:pPr>
              <w:jc w:val="right"/>
              <w:rPr>
                <w:rFonts w:asciiTheme="majorHAnsi" w:hAnsiTheme="majorHAnsi" w:cstheme="minorHAnsi"/>
                <w:sz w:val="22"/>
                <w:szCs w:val="22"/>
              </w:rPr>
            </w:pPr>
          </w:p>
        </w:tc>
        <w:tc>
          <w:tcPr>
            <w:tcW w:w="2340" w:type="dxa"/>
            <w:tcBorders>
              <w:top w:val="dotted" w:sz="4" w:space="0" w:color="auto"/>
              <w:left w:val="single" w:sz="4" w:space="0" w:color="auto"/>
              <w:bottom w:val="dotted" w:sz="4" w:space="0" w:color="auto"/>
            </w:tcBorders>
          </w:tcPr>
          <w:p w14:paraId="09079606" w14:textId="77777777" w:rsidR="006B69CD" w:rsidRPr="00A54F32" w:rsidRDefault="006B69CD" w:rsidP="006B69CD">
            <w:pPr>
              <w:jc w:val="right"/>
              <w:rPr>
                <w:rFonts w:asciiTheme="majorHAnsi" w:hAnsiTheme="majorHAnsi" w:cstheme="minorHAnsi"/>
                <w:sz w:val="22"/>
                <w:szCs w:val="22"/>
              </w:rPr>
            </w:pPr>
          </w:p>
        </w:tc>
      </w:tr>
      <w:tr w:rsidR="006B69CD" w:rsidRPr="00A54F32" w14:paraId="4DF5CF05" w14:textId="77777777" w:rsidTr="00A633E3">
        <w:trPr>
          <w:trHeight w:val="305"/>
        </w:trPr>
        <w:tc>
          <w:tcPr>
            <w:tcW w:w="4565" w:type="dxa"/>
            <w:tcBorders>
              <w:top w:val="dotted" w:sz="4" w:space="0" w:color="auto"/>
              <w:bottom w:val="dotted" w:sz="4" w:space="0" w:color="auto"/>
              <w:right w:val="nil"/>
            </w:tcBorders>
          </w:tcPr>
          <w:p w14:paraId="1011C79A" w14:textId="77777777" w:rsidR="006B69CD" w:rsidRPr="00A54F32" w:rsidRDefault="006B69CD" w:rsidP="006B69CD">
            <w:pPr>
              <w:numPr>
                <w:ilvl w:val="0"/>
                <w:numId w:val="37"/>
              </w:numPr>
              <w:rPr>
                <w:rFonts w:asciiTheme="majorHAnsi" w:hAnsiTheme="majorHAnsi" w:cstheme="minorHAnsi"/>
                <w:bCs/>
                <w:sz w:val="22"/>
                <w:szCs w:val="22"/>
              </w:rPr>
            </w:pPr>
            <w:r w:rsidRPr="00A54F32">
              <w:rPr>
                <w:rFonts w:asciiTheme="majorHAnsi" w:hAnsiTheme="majorHAnsi" w:cstheme="minorHAnsi"/>
                <w:bCs/>
                <w:sz w:val="22"/>
                <w:szCs w:val="22"/>
              </w:rPr>
              <w:t>Service Unit to be Provided when the Purchased Unit is Under Repair</w:t>
            </w:r>
          </w:p>
        </w:tc>
        <w:tc>
          <w:tcPr>
            <w:tcW w:w="1350" w:type="dxa"/>
            <w:tcBorders>
              <w:top w:val="dotted" w:sz="4" w:space="0" w:color="auto"/>
              <w:left w:val="single" w:sz="4" w:space="0" w:color="auto"/>
              <w:bottom w:val="dotted" w:sz="4" w:space="0" w:color="auto"/>
            </w:tcBorders>
          </w:tcPr>
          <w:p w14:paraId="1523107A" w14:textId="77777777" w:rsidR="006B69CD" w:rsidRPr="00A54F32" w:rsidRDefault="006B69CD" w:rsidP="006B69CD">
            <w:pPr>
              <w:jc w:val="right"/>
              <w:rPr>
                <w:rFonts w:asciiTheme="majorHAnsi" w:hAnsiTheme="majorHAnsi" w:cstheme="minorHAnsi"/>
                <w:sz w:val="22"/>
                <w:szCs w:val="22"/>
              </w:rPr>
            </w:pPr>
          </w:p>
        </w:tc>
        <w:tc>
          <w:tcPr>
            <w:tcW w:w="1620" w:type="dxa"/>
            <w:tcBorders>
              <w:top w:val="dotted" w:sz="4" w:space="0" w:color="auto"/>
              <w:left w:val="single" w:sz="4" w:space="0" w:color="auto"/>
              <w:bottom w:val="dotted" w:sz="4" w:space="0" w:color="auto"/>
            </w:tcBorders>
          </w:tcPr>
          <w:p w14:paraId="7D3BE545" w14:textId="77777777" w:rsidR="006B69CD" w:rsidRPr="00A54F32" w:rsidRDefault="006B69CD" w:rsidP="006B69CD">
            <w:pPr>
              <w:jc w:val="right"/>
              <w:rPr>
                <w:rFonts w:asciiTheme="majorHAnsi" w:hAnsiTheme="majorHAnsi" w:cstheme="minorHAnsi"/>
                <w:sz w:val="22"/>
                <w:szCs w:val="22"/>
              </w:rPr>
            </w:pPr>
          </w:p>
        </w:tc>
        <w:tc>
          <w:tcPr>
            <w:tcW w:w="2340" w:type="dxa"/>
            <w:tcBorders>
              <w:top w:val="dotted" w:sz="4" w:space="0" w:color="auto"/>
              <w:left w:val="single" w:sz="4" w:space="0" w:color="auto"/>
              <w:bottom w:val="dotted" w:sz="4" w:space="0" w:color="auto"/>
            </w:tcBorders>
          </w:tcPr>
          <w:p w14:paraId="7DD776CF" w14:textId="77777777" w:rsidR="006B69CD" w:rsidRPr="00A54F32" w:rsidRDefault="006B69CD" w:rsidP="006B69CD">
            <w:pPr>
              <w:jc w:val="right"/>
              <w:rPr>
                <w:rFonts w:asciiTheme="majorHAnsi" w:hAnsiTheme="majorHAnsi" w:cstheme="minorHAnsi"/>
                <w:sz w:val="22"/>
                <w:szCs w:val="22"/>
              </w:rPr>
            </w:pPr>
          </w:p>
        </w:tc>
      </w:tr>
      <w:tr w:rsidR="006B69CD" w:rsidRPr="00A54F32" w14:paraId="6DFAE02D" w14:textId="77777777" w:rsidTr="00A633E3">
        <w:trPr>
          <w:trHeight w:val="305"/>
        </w:trPr>
        <w:tc>
          <w:tcPr>
            <w:tcW w:w="4565" w:type="dxa"/>
            <w:tcBorders>
              <w:top w:val="dotted" w:sz="4" w:space="0" w:color="auto"/>
              <w:bottom w:val="dotted" w:sz="4" w:space="0" w:color="auto"/>
              <w:right w:val="nil"/>
            </w:tcBorders>
          </w:tcPr>
          <w:p w14:paraId="6A13DB57" w14:textId="77777777" w:rsidR="006B69CD" w:rsidRPr="00A54F32" w:rsidRDefault="006B69CD" w:rsidP="006B69CD">
            <w:pPr>
              <w:numPr>
                <w:ilvl w:val="0"/>
                <w:numId w:val="37"/>
              </w:numPr>
              <w:rPr>
                <w:rFonts w:asciiTheme="majorHAnsi" w:hAnsiTheme="majorHAnsi" w:cs="Calibri"/>
                <w:bCs/>
                <w:sz w:val="22"/>
                <w:szCs w:val="22"/>
              </w:rPr>
            </w:pPr>
            <w:r w:rsidRPr="00A54F32">
              <w:rPr>
                <w:rFonts w:asciiTheme="majorHAnsi" w:hAnsiTheme="majorHAnsi" w:cs="Calibri"/>
                <w:bCs/>
                <w:sz w:val="22"/>
                <w:szCs w:val="22"/>
              </w:rPr>
              <w:t>Brand new replacement if Purchased Unit is beyond repair</w:t>
            </w:r>
          </w:p>
        </w:tc>
        <w:tc>
          <w:tcPr>
            <w:tcW w:w="1350" w:type="dxa"/>
            <w:tcBorders>
              <w:top w:val="dotted" w:sz="4" w:space="0" w:color="auto"/>
              <w:left w:val="single" w:sz="4" w:space="0" w:color="auto"/>
              <w:bottom w:val="dotted" w:sz="4" w:space="0" w:color="auto"/>
            </w:tcBorders>
          </w:tcPr>
          <w:p w14:paraId="16D2815C" w14:textId="77777777" w:rsidR="006B69CD" w:rsidRPr="00A54F32" w:rsidRDefault="006B69CD" w:rsidP="006B69CD">
            <w:pPr>
              <w:jc w:val="right"/>
              <w:rPr>
                <w:rFonts w:asciiTheme="majorHAnsi" w:hAnsiTheme="majorHAnsi" w:cs="Calibri"/>
                <w:sz w:val="22"/>
                <w:szCs w:val="22"/>
              </w:rPr>
            </w:pPr>
          </w:p>
        </w:tc>
        <w:tc>
          <w:tcPr>
            <w:tcW w:w="1620" w:type="dxa"/>
            <w:tcBorders>
              <w:top w:val="dotted" w:sz="4" w:space="0" w:color="auto"/>
              <w:left w:val="single" w:sz="4" w:space="0" w:color="auto"/>
              <w:bottom w:val="dotted" w:sz="4" w:space="0" w:color="auto"/>
            </w:tcBorders>
          </w:tcPr>
          <w:p w14:paraId="24B9575A" w14:textId="77777777" w:rsidR="006B69CD" w:rsidRPr="00A54F32" w:rsidRDefault="006B69CD" w:rsidP="006B69CD">
            <w:pPr>
              <w:jc w:val="right"/>
              <w:rPr>
                <w:rFonts w:asciiTheme="majorHAnsi" w:hAnsiTheme="majorHAnsi" w:cs="Calibri"/>
                <w:sz w:val="22"/>
                <w:szCs w:val="22"/>
              </w:rPr>
            </w:pPr>
          </w:p>
        </w:tc>
        <w:tc>
          <w:tcPr>
            <w:tcW w:w="2340" w:type="dxa"/>
            <w:tcBorders>
              <w:top w:val="dotted" w:sz="4" w:space="0" w:color="auto"/>
              <w:left w:val="single" w:sz="4" w:space="0" w:color="auto"/>
              <w:bottom w:val="dotted" w:sz="4" w:space="0" w:color="auto"/>
            </w:tcBorders>
          </w:tcPr>
          <w:p w14:paraId="7558E29F" w14:textId="77777777" w:rsidR="006B69CD" w:rsidRPr="00A54F32" w:rsidRDefault="006B69CD" w:rsidP="006B69CD">
            <w:pPr>
              <w:jc w:val="right"/>
              <w:rPr>
                <w:rFonts w:asciiTheme="majorHAnsi" w:hAnsiTheme="majorHAnsi" w:cs="Calibri"/>
                <w:sz w:val="22"/>
                <w:szCs w:val="22"/>
              </w:rPr>
            </w:pPr>
          </w:p>
        </w:tc>
      </w:tr>
      <w:tr w:rsidR="006B69CD" w:rsidRPr="00A54F32" w14:paraId="6ABAB775" w14:textId="77777777" w:rsidTr="00A633E3">
        <w:trPr>
          <w:trHeight w:val="305"/>
        </w:trPr>
        <w:tc>
          <w:tcPr>
            <w:tcW w:w="4565" w:type="dxa"/>
            <w:tcBorders>
              <w:top w:val="dotted" w:sz="4" w:space="0" w:color="auto"/>
              <w:right w:val="nil"/>
            </w:tcBorders>
          </w:tcPr>
          <w:p w14:paraId="4C770646" w14:textId="118C8ECC" w:rsidR="006B69CD" w:rsidRPr="00FF4830" w:rsidRDefault="00FF4830" w:rsidP="006B69CD">
            <w:pPr>
              <w:numPr>
                <w:ilvl w:val="0"/>
                <w:numId w:val="37"/>
              </w:numPr>
              <w:rPr>
                <w:rFonts w:asciiTheme="majorHAnsi" w:hAnsiTheme="majorHAnsi" w:cs="Calibri"/>
                <w:bCs/>
                <w:sz w:val="22"/>
                <w:szCs w:val="22"/>
              </w:rPr>
            </w:pPr>
            <w:r w:rsidRPr="00FF4830">
              <w:rPr>
                <w:rFonts w:asciiTheme="majorHAnsi" w:hAnsiTheme="majorHAnsi" w:cs="Segoe UI"/>
                <w:color w:val="000000" w:themeColor="text1"/>
                <w:sz w:val="22"/>
                <w:szCs w:val="22"/>
              </w:rPr>
              <w:t>Local Service Support:</w:t>
            </w:r>
            <w:r w:rsidRPr="00FF4830">
              <w:rPr>
                <w:rFonts w:asciiTheme="majorHAnsi" w:hAnsiTheme="majorHAnsi" w:cstheme="minorHAnsi"/>
                <w:snapToGrid w:val="0"/>
                <w:color w:val="000000"/>
                <w:sz w:val="22"/>
                <w:szCs w:val="22"/>
              </w:rPr>
              <w:t xml:space="preserve"> Service center, spare part, and consumables must be available in Indonesia. Service center location must be specified along with the bidding document</w:t>
            </w:r>
          </w:p>
        </w:tc>
        <w:tc>
          <w:tcPr>
            <w:tcW w:w="1350" w:type="dxa"/>
            <w:tcBorders>
              <w:top w:val="dotted" w:sz="4" w:space="0" w:color="auto"/>
              <w:left w:val="single" w:sz="4" w:space="0" w:color="auto"/>
              <w:bottom w:val="single" w:sz="4" w:space="0" w:color="auto"/>
            </w:tcBorders>
          </w:tcPr>
          <w:p w14:paraId="0D3882E0" w14:textId="77777777" w:rsidR="006B69CD" w:rsidRPr="00A54F32" w:rsidRDefault="006B69CD" w:rsidP="006B69CD">
            <w:pPr>
              <w:jc w:val="right"/>
              <w:rPr>
                <w:rFonts w:asciiTheme="majorHAnsi" w:hAnsiTheme="majorHAnsi" w:cs="Calibri"/>
                <w:sz w:val="22"/>
                <w:szCs w:val="22"/>
              </w:rPr>
            </w:pPr>
          </w:p>
        </w:tc>
        <w:tc>
          <w:tcPr>
            <w:tcW w:w="1620" w:type="dxa"/>
            <w:tcBorders>
              <w:top w:val="dotted" w:sz="4" w:space="0" w:color="auto"/>
              <w:left w:val="single" w:sz="4" w:space="0" w:color="auto"/>
              <w:bottom w:val="single" w:sz="4" w:space="0" w:color="auto"/>
            </w:tcBorders>
          </w:tcPr>
          <w:p w14:paraId="4C017DE0" w14:textId="77777777" w:rsidR="006B69CD" w:rsidRPr="00441883" w:rsidRDefault="006B69CD" w:rsidP="006B69CD">
            <w:pPr>
              <w:jc w:val="right"/>
              <w:rPr>
                <w:rFonts w:asciiTheme="majorHAnsi" w:hAnsiTheme="majorHAnsi" w:cs="Calibri"/>
                <w:sz w:val="22"/>
                <w:szCs w:val="22"/>
              </w:rPr>
            </w:pPr>
          </w:p>
        </w:tc>
        <w:tc>
          <w:tcPr>
            <w:tcW w:w="2340" w:type="dxa"/>
            <w:tcBorders>
              <w:top w:val="dotted" w:sz="4" w:space="0" w:color="auto"/>
              <w:left w:val="single" w:sz="4" w:space="0" w:color="auto"/>
              <w:bottom w:val="single" w:sz="4" w:space="0" w:color="auto"/>
            </w:tcBorders>
          </w:tcPr>
          <w:p w14:paraId="7046E48C" w14:textId="77777777" w:rsidR="006B69CD" w:rsidRPr="00A54F32" w:rsidRDefault="006B69CD" w:rsidP="006B69CD">
            <w:pPr>
              <w:jc w:val="right"/>
              <w:rPr>
                <w:rFonts w:asciiTheme="majorHAnsi" w:hAnsiTheme="majorHAnsi" w:cs="Calibri"/>
                <w:sz w:val="22"/>
                <w:szCs w:val="22"/>
              </w:rPr>
            </w:pPr>
          </w:p>
        </w:tc>
      </w:tr>
      <w:tr w:rsidR="00A17A59" w:rsidRPr="00A54F32" w14:paraId="162402EB" w14:textId="77777777" w:rsidTr="00A633E3">
        <w:trPr>
          <w:trHeight w:val="305"/>
        </w:trPr>
        <w:tc>
          <w:tcPr>
            <w:tcW w:w="4565" w:type="dxa"/>
            <w:tcBorders>
              <w:right w:val="nil"/>
            </w:tcBorders>
          </w:tcPr>
          <w:p w14:paraId="62938A84" w14:textId="33C58F77" w:rsidR="00A17A59" w:rsidRPr="00A17A59" w:rsidRDefault="00A17A59" w:rsidP="00A17A59">
            <w:pPr>
              <w:pStyle w:val="ListParagraph"/>
              <w:numPr>
                <w:ilvl w:val="0"/>
                <w:numId w:val="37"/>
              </w:numPr>
              <w:tabs>
                <w:tab w:val="left" w:pos="907"/>
                <w:tab w:val="left" w:pos="908"/>
              </w:tabs>
              <w:autoSpaceDE w:val="0"/>
              <w:autoSpaceDN w:val="0"/>
              <w:spacing w:line="219" w:lineRule="exact"/>
              <w:rPr>
                <w:rFonts w:asciiTheme="majorHAnsi" w:hAnsiTheme="majorHAnsi"/>
                <w:szCs w:val="22"/>
              </w:rPr>
            </w:pPr>
            <w:r w:rsidRPr="00A17A59">
              <w:rPr>
                <w:rFonts w:asciiTheme="majorHAnsi" w:hAnsiTheme="majorHAnsi"/>
                <w:szCs w:val="22"/>
              </w:rPr>
              <w:t>Detailed manufacture specification must be provided along with the bidding</w:t>
            </w:r>
            <w:r w:rsidRPr="00A17A59">
              <w:rPr>
                <w:rFonts w:asciiTheme="majorHAnsi" w:hAnsiTheme="majorHAnsi"/>
                <w:spacing w:val="-5"/>
                <w:szCs w:val="22"/>
              </w:rPr>
              <w:t xml:space="preserve"> </w:t>
            </w:r>
            <w:r w:rsidRPr="00A17A59">
              <w:rPr>
                <w:rFonts w:asciiTheme="majorHAnsi" w:hAnsiTheme="majorHAnsi"/>
                <w:szCs w:val="22"/>
              </w:rPr>
              <w:t>document</w:t>
            </w:r>
          </w:p>
        </w:tc>
        <w:tc>
          <w:tcPr>
            <w:tcW w:w="1350" w:type="dxa"/>
            <w:tcBorders>
              <w:top w:val="single" w:sz="4" w:space="0" w:color="auto"/>
              <w:left w:val="single" w:sz="4" w:space="0" w:color="auto"/>
              <w:bottom w:val="single" w:sz="4" w:space="0" w:color="auto"/>
            </w:tcBorders>
          </w:tcPr>
          <w:p w14:paraId="5135C271" w14:textId="77777777" w:rsidR="00A17A59" w:rsidRPr="00A54F32" w:rsidRDefault="00A17A59" w:rsidP="006B69CD">
            <w:pPr>
              <w:jc w:val="right"/>
              <w:rPr>
                <w:rFonts w:asciiTheme="majorHAnsi" w:hAnsiTheme="majorHAnsi" w:cs="Calibri"/>
                <w:sz w:val="22"/>
                <w:szCs w:val="22"/>
              </w:rPr>
            </w:pPr>
          </w:p>
        </w:tc>
        <w:tc>
          <w:tcPr>
            <w:tcW w:w="1620" w:type="dxa"/>
            <w:tcBorders>
              <w:top w:val="single" w:sz="4" w:space="0" w:color="auto"/>
              <w:left w:val="single" w:sz="4" w:space="0" w:color="auto"/>
              <w:bottom w:val="single" w:sz="4" w:space="0" w:color="auto"/>
            </w:tcBorders>
          </w:tcPr>
          <w:p w14:paraId="167156C0" w14:textId="77777777" w:rsidR="00A17A59" w:rsidRPr="00441883" w:rsidRDefault="00A17A59" w:rsidP="006B69CD">
            <w:pPr>
              <w:jc w:val="right"/>
              <w:rPr>
                <w:rFonts w:asciiTheme="majorHAnsi" w:hAnsiTheme="majorHAnsi" w:cs="Calibri"/>
                <w:sz w:val="22"/>
                <w:szCs w:val="22"/>
              </w:rPr>
            </w:pPr>
          </w:p>
        </w:tc>
        <w:tc>
          <w:tcPr>
            <w:tcW w:w="2340" w:type="dxa"/>
            <w:tcBorders>
              <w:top w:val="single" w:sz="4" w:space="0" w:color="auto"/>
              <w:left w:val="single" w:sz="4" w:space="0" w:color="auto"/>
              <w:bottom w:val="single" w:sz="4" w:space="0" w:color="auto"/>
            </w:tcBorders>
          </w:tcPr>
          <w:p w14:paraId="1519B43B" w14:textId="77777777" w:rsidR="00A17A59" w:rsidRPr="00A54F32" w:rsidRDefault="00A17A59" w:rsidP="006B69CD">
            <w:pPr>
              <w:jc w:val="right"/>
              <w:rPr>
                <w:rFonts w:asciiTheme="majorHAnsi" w:hAnsiTheme="majorHAnsi" w:cs="Calibri"/>
                <w:sz w:val="22"/>
                <w:szCs w:val="22"/>
              </w:rPr>
            </w:pPr>
          </w:p>
        </w:tc>
      </w:tr>
      <w:tr w:rsidR="000A1389" w:rsidRPr="00A54F32" w14:paraId="1E5C8D07" w14:textId="77777777" w:rsidTr="00A633E3">
        <w:trPr>
          <w:trHeight w:val="305"/>
        </w:trPr>
        <w:tc>
          <w:tcPr>
            <w:tcW w:w="4565" w:type="dxa"/>
            <w:tcBorders>
              <w:right w:val="nil"/>
            </w:tcBorders>
          </w:tcPr>
          <w:p w14:paraId="2C2D04E5" w14:textId="1016F592" w:rsidR="000A1389" w:rsidRPr="00441883" w:rsidRDefault="000A1389" w:rsidP="008D679D">
            <w:pPr>
              <w:pStyle w:val="ListParagraph"/>
              <w:numPr>
                <w:ilvl w:val="0"/>
                <w:numId w:val="37"/>
              </w:numPr>
              <w:spacing w:line="240" w:lineRule="auto"/>
              <w:ind w:left="714" w:hanging="357"/>
              <w:rPr>
                <w:rFonts w:asciiTheme="majorHAnsi" w:hAnsiTheme="majorHAnsi" w:cstheme="minorHAnsi"/>
                <w:szCs w:val="22"/>
                <w:lang w:val="id-ID"/>
              </w:rPr>
            </w:pPr>
            <w:r w:rsidRPr="00441883">
              <w:rPr>
                <w:rFonts w:asciiTheme="majorHAnsi" w:hAnsiTheme="majorHAnsi" w:cstheme="minorHAnsi"/>
                <w:szCs w:val="22"/>
                <w:lang w:val="en-ID"/>
              </w:rPr>
              <w:t>Brochure/Catalogue should be provided</w:t>
            </w:r>
          </w:p>
        </w:tc>
        <w:tc>
          <w:tcPr>
            <w:tcW w:w="1350" w:type="dxa"/>
            <w:tcBorders>
              <w:top w:val="single" w:sz="4" w:space="0" w:color="auto"/>
              <w:left w:val="single" w:sz="4" w:space="0" w:color="auto"/>
              <w:bottom w:val="single" w:sz="4" w:space="0" w:color="auto"/>
            </w:tcBorders>
          </w:tcPr>
          <w:p w14:paraId="56219B6F" w14:textId="77777777" w:rsidR="000A1389" w:rsidRPr="00441883" w:rsidRDefault="000A1389" w:rsidP="006B69CD">
            <w:pPr>
              <w:jc w:val="right"/>
              <w:rPr>
                <w:rFonts w:asciiTheme="majorHAnsi" w:hAnsiTheme="majorHAnsi" w:cs="Calibri"/>
                <w:sz w:val="22"/>
                <w:szCs w:val="22"/>
              </w:rPr>
            </w:pPr>
          </w:p>
        </w:tc>
        <w:tc>
          <w:tcPr>
            <w:tcW w:w="1620" w:type="dxa"/>
            <w:tcBorders>
              <w:top w:val="single" w:sz="4" w:space="0" w:color="auto"/>
              <w:left w:val="single" w:sz="4" w:space="0" w:color="auto"/>
              <w:bottom w:val="single" w:sz="4" w:space="0" w:color="auto"/>
            </w:tcBorders>
          </w:tcPr>
          <w:p w14:paraId="6254CDC9" w14:textId="77777777" w:rsidR="000A1389" w:rsidRPr="00441883" w:rsidRDefault="000A1389" w:rsidP="006B69CD">
            <w:pPr>
              <w:jc w:val="right"/>
              <w:rPr>
                <w:rFonts w:asciiTheme="majorHAnsi" w:hAnsiTheme="majorHAnsi" w:cs="Calibri"/>
                <w:sz w:val="22"/>
                <w:szCs w:val="22"/>
              </w:rPr>
            </w:pPr>
          </w:p>
        </w:tc>
        <w:tc>
          <w:tcPr>
            <w:tcW w:w="2340" w:type="dxa"/>
            <w:tcBorders>
              <w:top w:val="single" w:sz="4" w:space="0" w:color="auto"/>
              <w:left w:val="single" w:sz="4" w:space="0" w:color="auto"/>
              <w:bottom w:val="single" w:sz="4" w:space="0" w:color="auto"/>
            </w:tcBorders>
          </w:tcPr>
          <w:p w14:paraId="6A677767" w14:textId="77777777" w:rsidR="000A1389" w:rsidRPr="00A54F32" w:rsidRDefault="000A1389" w:rsidP="006B69CD">
            <w:pPr>
              <w:jc w:val="right"/>
              <w:rPr>
                <w:rFonts w:asciiTheme="majorHAnsi" w:hAnsiTheme="majorHAnsi" w:cs="Calibri"/>
                <w:sz w:val="22"/>
                <w:szCs w:val="22"/>
              </w:rPr>
            </w:pPr>
          </w:p>
        </w:tc>
      </w:tr>
      <w:tr w:rsidR="008E4BD6" w:rsidRPr="00A54F32" w14:paraId="2F21CFA9" w14:textId="77777777" w:rsidTr="00A633E3">
        <w:trPr>
          <w:trHeight w:val="305"/>
        </w:trPr>
        <w:tc>
          <w:tcPr>
            <w:tcW w:w="4565" w:type="dxa"/>
            <w:tcBorders>
              <w:right w:val="nil"/>
            </w:tcBorders>
          </w:tcPr>
          <w:p w14:paraId="0D9B4C68" w14:textId="3B11AE80" w:rsidR="008E4BD6" w:rsidRPr="00817F1C" w:rsidRDefault="008E4BD6" w:rsidP="006B69CD">
            <w:pPr>
              <w:pStyle w:val="ListParagraph"/>
              <w:numPr>
                <w:ilvl w:val="0"/>
                <w:numId w:val="37"/>
              </w:numPr>
              <w:tabs>
                <w:tab w:val="left" w:pos="907"/>
                <w:tab w:val="left" w:pos="908"/>
              </w:tabs>
              <w:autoSpaceDE w:val="0"/>
              <w:autoSpaceDN w:val="0"/>
              <w:spacing w:line="240" w:lineRule="auto"/>
              <w:ind w:left="714" w:right="-103" w:hanging="357"/>
              <w:rPr>
                <w:rFonts w:asciiTheme="majorHAnsi" w:hAnsiTheme="majorHAnsi"/>
                <w:szCs w:val="22"/>
              </w:rPr>
            </w:pPr>
            <w:r w:rsidRPr="00817F1C">
              <w:rPr>
                <w:rFonts w:asciiTheme="majorHAnsi" w:hAnsiTheme="majorHAnsi"/>
                <w:szCs w:val="22"/>
              </w:rPr>
              <w:t>Term</w:t>
            </w:r>
            <w:r w:rsidRPr="00817F1C">
              <w:rPr>
                <w:rFonts w:asciiTheme="majorHAnsi" w:hAnsiTheme="majorHAnsi"/>
                <w:spacing w:val="-4"/>
                <w:szCs w:val="22"/>
              </w:rPr>
              <w:t xml:space="preserve"> </w:t>
            </w:r>
            <w:r w:rsidRPr="00817F1C">
              <w:rPr>
                <w:rFonts w:asciiTheme="majorHAnsi" w:hAnsiTheme="majorHAnsi"/>
                <w:szCs w:val="22"/>
              </w:rPr>
              <w:t>of</w:t>
            </w:r>
            <w:r w:rsidRPr="00817F1C">
              <w:rPr>
                <w:rFonts w:asciiTheme="majorHAnsi" w:hAnsiTheme="majorHAnsi"/>
                <w:spacing w:val="-2"/>
                <w:szCs w:val="22"/>
              </w:rPr>
              <w:t xml:space="preserve"> </w:t>
            </w:r>
            <w:r w:rsidRPr="00817F1C">
              <w:rPr>
                <w:rFonts w:asciiTheme="majorHAnsi" w:hAnsiTheme="majorHAnsi"/>
                <w:szCs w:val="22"/>
              </w:rPr>
              <w:t>Payment:</w:t>
            </w:r>
            <w:r w:rsidRPr="00817F1C">
              <w:rPr>
                <w:rFonts w:asciiTheme="majorHAnsi" w:hAnsiTheme="majorHAnsi"/>
                <w:spacing w:val="-2"/>
                <w:szCs w:val="22"/>
              </w:rPr>
              <w:t xml:space="preserve"> </w:t>
            </w:r>
            <w:r w:rsidR="00A5701D" w:rsidRPr="00817F1C">
              <w:rPr>
                <w:rFonts w:asciiTheme="majorHAnsi" w:hAnsiTheme="majorHAnsi"/>
                <w:spacing w:val="-2"/>
                <w:szCs w:val="22"/>
              </w:rPr>
              <w:t>100%</w:t>
            </w:r>
            <w:r w:rsidRPr="00817F1C">
              <w:rPr>
                <w:rFonts w:asciiTheme="majorHAnsi" w:hAnsiTheme="majorHAnsi"/>
                <w:spacing w:val="-2"/>
                <w:szCs w:val="22"/>
              </w:rPr>
              <w:t xml:space="preserve"> </w:t>
            </w:r>
            <w:r w:rsidR="00A5701D" w:rsidRPr="00817F1C">
              <w:rPr>
                <w:rFonts w:asciiTheme="majorHAnsi" w:hAnsiTheme="majorHAnsi"/>
                <w:szCs w:val="22"/>
              </w:rPr>
              <w:t xml:space="preserve">after </w:t>
            </w:r>
            <w:r w:rsidRPr="00817F1C">
              <w:rPr>
                <w:rFonts w:asciiTheme="majorHAnsi" w:hAnsiTheme="majorHAnsi"/>
                <w:szCs w:val="22"/>
              </w:rPr>
              <w:t>goods</w:t>
            </w:r>
            <w:r w:rsidRPr="00817F1C">
              <w:rPr>
                <w:rFonts w:asciiTheme="majorHAnsi" w:hAnsiTheme="majorHAnsi"/>
                <w:spacing w:val="-3"/>
                <w:szCs w:val="22"/>
              </w:rPr>
              <w:t xml:space="preserve"> </w:t>
            </w:r>
            <w:r w:rsidRPr="00817F1C">
              <w:rPr>
                <w:rFonts w:asciiTheme="majorHAnsi" w:hAnsiTheme="majorHAnsi"/>
                <w:szCs w:val="22"/>
              </w:rPr>
              <w:t>arrived</w:t>
            </w:r>
            <w:r w:rsidR="003B5CD0">
              <w:rPr>
                <w:rFonts w:asciiTheme="majorHAnsi" w:hAnsiTheme="majorHAnsi"/>
                <w:spacing w:val="-3"/>
                <w:szCs w:val="22"/>
              </w:rPr>
              <w:t xml:space="preserve">, </w:t>
            </w:r>
            <w:r w:rsidR="00A5701D" w:rsidRPr="00817F1C">
              <w:rPr>
                <w:rFonts w:asciiTheme="majorHAnsi" w:hAnsiTheme="majorHAnsi"/>
                <w:spacing w:val="-3"/>
                <w:szCs w:val="22"/>
              </w:rPr>
              <w:t>commissioning &amp; training provided</w:t>
            </w:r>
          </w:p>
        </w:tc>
        <w:tc>
          <w:tcPr>
            <w:tcW w:w="1350" w:type="dxa"/>
            <w:tcBorders>
              <w:top w:val="single" w:sz="4" w:space="0" w:color="auto"/>
              <w:left w:val="single" w:sz="4" w:space="0" w:color="auto"/>
              <w:bottom w:val="single" w:sz="4" w:space="0" w:color="auto"/>
            </w:tcBorders>
          </w:tcPr>
          <w:p w14:paraId="19CEF4B2" w14:textId="77777777" w:rsidR="008E4BD6" w:rsidRPr="00817F1C" w:rsidRDefault="008E4BD6" w:rsidP="006B69CD">
            <w:pPr>
              <w:jc w:val="right"/>
              <w:rPr>
                <w:rFonts w:asciiTheme="majorHAnsi" w:hAnsiTheme="majorHAnsi" w:cs="Calibri"/>
                <w:sz w:val="22"/>
                <w:szCs w:val="22"/>
              </w:rPr>
            </w:pPr>
          </w:p>
        </w:tc>
        <w:tc>
          <w:tcPr>
            <w:tcW w:w="1620" w:type="dxa"/>
            <w:tcBorders>
              <w:top w:val="single" w:sz="4" w:space="0" w:color="auto"/>
              <w:left w:val="single" w:sz="4" w:space="0" w:color="auto"/>
              <w:bottom w:val="single" w:sz="4" w:space="0" w:color="auto"/>
            </w:tcBorders>
          </w:tcPr>
          <w:p w14:paraId="338E0C02" w14:textId="77777777" w:rsidR="008E4BD6" w:rsidRPr="00A54F32" w:rsidRDefault="008E4BD6" w:rsidP="006B69CD">
            <w:pPr>
              <w:jc w:val="right"/>
              <w:rPr>
                <w:rFonts w:asciiTheme="majorHAnsi" w:hAnsiTheme="majorHAnsi" w:cs="Calibri"/>
                <w:sz w:val="22"/>
                <w:szCs w:val="22"/>
              </w:rPr>
            </w:pPr>
          </w:p>
        </w:tc>
        <w:tc>
          <w:tcPr>
            <w:tcW w:w="2340" w:type="dxa"/>
            <w:tcBorders>
              <w:top w:val="single" w:sz="4" w:space="0" w:color="auto"/>
              <w:left w:val="single" w:sz="4" w:space="0" w:color="auto"/>
              <w:bottom w:val="single" w:sz="4" w:space="0" w:color="auto"/>
            </w:tcBorders>
          </w:tcPr>
          <w:p w14:paraId="6B6F7D2B" w14:textId="77777777" w:rsidR="008E4BD6" w:rsidRPr="00A54F32" w:rsidRDefault="008E4BD6" w:rsidP="006B69CD">
            <w:pPr>
              <w:jc w:val="right"/>
              <w:rPr>
                <w:rFonts w:asciiTheme="majorHAnsi" w:hAnsiTheme="majorHAnsi" w:cs="Calibri"/>
                <w:sz w:val="22"/>
                <w:szCs w:val="22"/>
              </w:rPr>
            </w:pPr>
          </w:p>
        </w:tc>
      </w:tr>
      <w:tr w:rsidR="006B69CD" w:rsidRPr="00A54F32" w14:paraId="1369134B" w14:textId="77777777" w:rsidTr="00A633E3">
        <w:trPr>
          <w:trHeight w:val="305"/>
        </w:trPr>
        <w:tc>
          <w:tcPr>
            <w:tcW w:w="4565" w:type="dxa"/>
            <w:tcBorders>
              <w:right w:val="nil"/>
            </w:tcBorders>
          </w:tcPr>
          <w:p w14:paraId="181CF33A" w14:textId="7870520D" w:rsidR="006B69CD" w:rsidRPr="00817F1C" w:rsidRDefault="006B69CD" w:rsidP="006B69CD">
            <w:pPr>
              <w:rPr>
                <w:rFonts w:asciiTheme="majorHAnsi" w:hAnsiTheme="majorHAnsi" w:cs="Calibri"/>
                <w:bCs/>
                <w:sz w:val="22"/>
                <w:szCs w:val="22"/>
              </w:rPr>
            </w:pPr>
            <w:r w:rsidRPr="00817F1C">
              <w:rPr>
                <w:rFonts w:asciiTheme="majorHAnsi" w:hAnsiTheme="majorHAnsi" w:cs="Calibri"/>
                <w:bCs/>
                <w:sz w:val="22"/>
                <w:szCs w:val="22"/>
              </w:rPr>
              <w:t>Validity of Quotation</w:t>
            </w:r>
            <w:r w:rsidR="00EE2B50" w:rsidRPr="00817F1C">
              <w:rPr>
                <w:rFonts w:asciiTheme="majorHAnsi" w:hAnsiTheme="majorHAnsi" w:cs="Calibri"/>
                <w:bCs/>
                <w:sz w:val="22"/>
                <w:szCs w:val="22"/>
              </w:rPr>
              <w:t xml:space="preserve"> </w:t>
            </w:r>
            <w:r w:rsidR="000A1389" w:rsidRPr="00817F1C">
              <w:rPr>
                <w:rFonts w:asciiTheme="majorHAnsi" w:hAnsiTheme="majorHAnsi" w:cs="Calibri"/>
                <w:bCs/>
                <w:sz w:val="22"/>
                <w:szCs w:val="22"/>
              </w:rPr>
              <w:t>6</w:t>
            </w:r>
            <w:r w:rsidR="00BA49C5" w:rsidRPr="00817F1C">
              <w:rPr>
                <w:rFonts w:asciiTheme="majorHAnsi" w:hAnsiTheme="majorHAnsi" w:cs="Calibri"/>
                <w:bCs/>
                <w:sz w:val="22"/>
                <w:szCs w:val="22"/>
              </w:rPr>
              <w:t>0</w:t>
            </w:r>
            <w:r w:rsidR="00EE2B50" w:rsidRPr="00817F1C">
              <w:rPr>
                <w:rFonts w:asciiTheme="majorHAnsi" w:hAnsiTheme="majorHAnsi" w:cs="Calibri"/>
                <w:bCs/>
                <w:sz w:val="22"/>
                <w:szCs w:val="22"/>
              </w:rPr>
              <w:t xml:space="preserve"> days</w:t>
            </w:r>
          </w:p>
        </w:tc>
        <w:tc>
          <w:tcPr>
            <w:tcW w:w="1350" w:type="dxa"/>
            <w:tcBorders>
              <w:top w:val="single" w:sz="4" w:space="0" w:color="auto"/>
              <w:left w:val="single" w:sz="4" w:space="0" w:color="auto"/>
              <w:bottom w:val="single" w:sz="4" w:space="0" w:color="auto"/>
            </w:tcBorders>
          </w:tcPr>
          <w:p w14:paraId="29ABA4E1" w14:textId="77777777" w:rsidR="006B69CD" w:rsidRPr="00817F1C" w:rsidRDefault="006B69CD" w:rsidP="006B69CD">
            <w:pPr>
              <w:jc w:val="right"/>
              <w:rPr>
                <w:rFonts w:asciiTheme="majorHAnsi" w:hAnsiTheme="majorHAnsi" w:cs="Calibri"/>
                <w:sz w:val="22"/>
                <w:szCs w:val="22"/>
              </w:rPr>
            </w:pPr>
          </w:p>
        </w:tc>
        <w:tc>
          <w:tcPr>
            <w:tcW w:w="1620" w:type="dxa"/>
            <w:tcBorders>
              <w:top w:val="single" w:sz="4" w:space="0" w:color="auto"/>
              <w:left w:val="single" w:sz="4" w:space="0" w:color="auto"/>
              <w:bottom w:val="single" w:sz="4" w:space="0" w:color="auto"/>
            </w:tcBorders>
          </w:tcPr>
          <w:p w14:paraId="38E1170B" w14:textId="77777777" w:rsidR="006B69CD" w:rsidRPr="00A54F32" w:rsidRDefault="006B69CD" w:rsidP="006B69CD">
            <w:pPr>
              <w:jc w:val="right"/>
              <w:rPr>
                <w:rFonts w:asciiTheme="majorHAnsi" w:hAnsiTheme="majorHAnsi" w:cs="Calibri"/>
                <w:sz w:val="22"/>
                <w:szCs w:val="22"/>
              </w:rPr>
            </w:pPr>
          </w:p>
        </w:tc>
        <w:tc>
          <w:tcPr>
            <w:tcW w:w="2340" w:type="dxa"/>
            <w:tcBorders>
              <w:top w:val="single" w:sz="4" w:space="0" w:color="auto"/>
              <w:left w:val="single" w:sz="4" w:space="0" w:color="auto"/>
              <w:bottom w:val="single" w:sz="4" w:space="0" w:color="auto"/>
            </w:tcBorders>
          </w:tcPr>
          <w:p w14:paraId="2E3DC987" w14:textId="77777777" w:rsidR="006B69CD" w:rsidRPr="00A54F32" w:rsidRDefault="006B69CD" w:rsidP="006B69CD">
            <w:pPr>
              <w:jc w:val="right"/>
              <w:rPr>
                <w:rFonts w:asciiTheme="majorHAnsi" w:hAnsiTheme="majorHAnsi" w:cs="Calibri"/>
                <w:sz w:val="22"/>
                <w:szCs w:val="22"/>
              </w:rPr>
            </w:pPr>
          </w:p>
        </w:tc>
      </w:tr>
      <w:tr w:rsidR="006B69CD" w:rsidRPr="00A54F32" w14:paraId="1B1FE378" w14:textId="77777777" w:rsidTr="00A633E3">
        <w:trPr>
          <w:trHeight w:val="305"/>
        </w:trPr>
        <w:tc>
          <w:tcPr>
            <w:tcW w:w="4565" w:type="dxa"/>
            <w:tcBorders>
              <w:right w:val="nil"/>
            </w:tcBorders>
          </w:tcPr>
          <w:p w14:paraId="4115D028" w14:textId="77777777" w:rsidR="006B69CD" w:rsidRPr="00817F1C" w:rsidRDefault="006B69CD" w:rsidP="006B69CD">
            <w:pPr>
              <w:rPr>
                <w:rFonts w:asciiTheme="majorHAnsi" w:hAnsiTheme="majorHAnsi" w:cs="Calibri"/>
                <w:bCs/>
                <w:sz w:val="22"/>
                <w:szCs w:val="22"/>
              </w:rPr>
            </w:pPr>
            <w:r w:rsidRPr="00817F1C">
              <w:rPr>
                <w:rFonts w:asciiTheme="majorHAnsi" w:hAnsiTheme="majorHAns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7CDF52F0" w14:textId="77777777" w:rsidR="006B69CD" w:rsidRPr="00817F1C" w:rsidRDefault="006B69CD" w:rsidP="006B69CD">
            <w:pPr>
              <w:jc w:val="right"/>
              <w:rPr>
                <w:rFonts w:asciiTheme="majorHAnsi" w:hAnsiTheme="majorHAnsi" w:cs="Calibri"/>
                <w:sz w:val="22"/>
                <w:szCs w:val="22"/>
              </w:rPr>
            </w:pPr>
          </w:p>
        </w:tc>
        <w:tc>
          <w:tcPr>
            <w:tcW w:w="1620" w:type="dxa"/>
            <w:tcBorders>
              <w:top w:val="single" w:sz="4" w:space="0" w:color="auto"/>
              <w:left w:val="single" w:sz="4" w:space="0" w:color="auto"/>
              <w:bottom w:val="single" w:sz="4" w:space="0" w:color="auto"/>
            </w:tcBorders>
          </w:tcPr>
          <w:p w14:paraId="1E7DBB2C" w14:textId="77777777" w:rsidR="006B69CD" w:rsidRPr="00A54F32" w:rsidRDefault="006B69CD" w:rsidP="006B69CD">
            <w:pPr>
              <w:jc w:val="right"/>
              <w:rPr>
                <w:rFonts w:asciiTheme="majorHAnsi" w:hAnsiTheme="majorHAnsi" w:cs="Calibri"/>
                <w:sz w:val="22"/>
                <w:szCs w:val="22"/>
              </w:rPr>
            </w:pPr>
          </w:p>
        </w:tc>
        <w:tc>
          <w:tcPr>
            <w:tcW w:w="2340" w:type="dxa"/>
            <w:tcBorders>
              <w:top w:val="single" w:sz="4" w:space="0" w:color="auto"/>
              <w:left w:val="single" w:sz="4" w:space="0" w:color="auto"/>
              <w:bottom w:val="single" w:sz="4" w:space="0" w:color="auto"/>
            </w:tcBorders>
          </w:tcPr>
          <w:p w14:paraId="588255BC" w14:textId="77777777" w:rsidR="006B69CD" w:rsidRPr="00A54F32" w:rsidRDefault="006B69CD" w:rsidP="006B69CD">
            <w:pPr>
              <w:jc w:val="right"/>
              <w:rPr>
                <w:rFonts w:asciiTheme="majorHAnsi" w:hAnsiTheme="majorHAnsi" w:cs="Calibri"/>
                <w:sz w:val="22"/>
                <w:szCs w:val="22"/>
              </w:rPr>
            </w:pPr>
          </w:p>
        </w:tc>
      </w:tr>
    </w:tbl>
    <w:p w14:paraId="3A61D70C" w14:textId="77777777" w:rsidR="006B69CD" w:rsidRPr="00A54F32" w:rsidRDefault="006B69CD" w:rsidP="006B69CD">
      <w:pPr>
        <w:rPr>
          <w:rFonts w:asciiTheme="majorHAnsi" w:hAnsiTheme="majorHAnsi" w:cs="Calibri"/>
          <w:sz w:val="22"/>
          <w:szCs w:val="22"/>
        </w:rPr>
      </w:pPr>
    </w:p>
    <w:p w14:paraId="5683AD57" w14:textId="77777777" w:rsidR="006B69CD" w:rsidRPr="00A54F32" w:rsidRDefault="006B69CD" w:rsidP="006B69CD">
      <w:pPr>
        <w:ind w:firstLine="720"/>
        <w:jc w:val="both"/>
        <w:rPr>
          <w:rFonts w:asciiTheme="majorHAnsi" w:hAnsiTheme="majorHAnsi" w:cs="Calibri"/>
          <w:sz w:val="22"/>
          <w:szCs w:val="22"/>
        </w:rPr>
      </w:pPr>
      <w:r w:rsidRPr="00A54F32">
        <w:rPr>
          <w:rFonts w:asciiTheme="majorHAnsi" w:hAnsiTheme="majorHAnsi" w:cs="Calibri"/>
          <w:sz w:val="22"/>
          <w:szCs w:val="22"/>
        </w:rPr>
        <w:t>All other information that we have not provided automatically implies our full compliance with the requirements, terms and conditions of the RFQ.</w:t>
      </w:r>
    </w:p>
    <w:p w14:paraId="2CB9D3DD" w14:textId="77777777" w:rsidR="006B69CD" w:rsidRPr="00A54F32" w:rsidRDefault="006B69CD" w:rsidP="006B69CD">
      <w:pPr>
        <w:rPr>
          <w:rFonts w:asciiTheme="majorHAnsi" w:hAnsiTheme="majorHAnsi" w:cs="Calibri"/>
          <w:sz w:val="22"/>
          <w:szCs w:val="22"/>
        </w:rPr>
      </w:pPr>
    </w:p>
    <w:p w14:paraId="70019D8C" w14:textId="77777777" w:rsidR="006B69CD" w:rsidRPr="00A54F32" w:rsidRDefault="006B69CD" w:rsidP="006B69CD">
      <w:pPr>
        <w:rPr>
          <w:rFonts w:asciiTheme="majorHAnsi" w:hAnsiTheme="majorHAnsi" w:cs="Calibri"/>
          <w:sz w:val="22"/>
          <w:szCs w:val="22"/>
        </w:rPr>
      </w:pPr>
    </w:p>
    <w:p w14:paraId="09060304" w14:textId="77777777" w:rsidR="006B69CD" w:rsidRPr="00A54F32" w:rsidRDefault="006B69CD" w:rsidP="006B69CD">
      <w:pPr>
        <w:ind w:left="3960"/>
        <w:rPr>
          <w:rFonts w:asciiTheme="majorHAnsi" w:hAnsiTheme="majorHAnsi" w:cs="Calibri"/>
          <w:i/>
          <w:sz w:val="22"/>
          <w:szCs w:val="22"/>
        </w:rPr>
      </w:pPr>
      <w:r w:rsidRPr="00A54F32">
        <w:rPr>
          <w:rFonts w:asciiTheme="majorHAnsi" w:hAnsiTheme="majorHAnsi" w:cs="Calibri"/>
          <w:i/>
          <w:sz w:val="22"/>
          <w:szCs w:val="22"/>
        </w:rPr>
        <w:t>[Name and Signature of the Supplier’s Authorized Person]</w:t>
      </w:r>
    </w:p>
    <w:p w14:paraId="46AE6D5F" w14:textId="77777777" w:rsidR="006B69CD" w:rsidRPr="00A54F32" w:rsidRDefault="006B69CD" w:rsidP="006B69CD">
      <w:pPr>
        <w:ind w:left="3960"/>
        <w:rPr>
          <w:rFonts w:asciiTheme="majorHAnsi" w:hAnsiTheme="majorHAnsi" w:cs="Calibri"/>
          <w:i/>
          <w:sz w:val="22"/>
          <w:szCs w:val="22"/>
        </w:rPr>
      </w:pPr>
      <w:r w:rsidRPr="00A54F32">
        <w:rPr>
          <w:rFonts w:asciiTheme="majorHAnsi" w:hAnsiTheme="majorHAnsi" w:cs="Calibri"/>
          <w:i/>
          <w:sz w:val="22"/>
          <w:szCs w:val="22"/>
        </w:rPr>
        <w:t>[Designation]</w:t>
      </w:r>
    </w:p>
    <w:p w14:paraId="13C00186" w14:textId="24CD1A55" w:rsidR="00DE0C87" w:rsidRPr="00264125" w:rsidRDefault="006B69CD" w:rsidP="00264125">
      <w:pPr>
        <w:ind w:left="3960"/>
        <w:rPr>
          <w:rFonts w:asciiTheme="majorHAnsi" w:hAnsiTheme="majorHAnsi" w:cs="Calibri"/>
          <w:i/>
          <w:sz w:val="22"/>
          <w:szCs w:val="22"/>
        </w:rPr>
      </w:pPr>
      <w:r w:rsidRPr="00A54F32">
        <w:rPr>
          <w:rFonts w:asciiTheme="majorHAnsi" w:hAnsiTheme="majorHAnsi" w:cs="Calibri"/>
          <w:i/>
          <w:sz w:val="22"/>
          <w:szCs w:val="22"/>
        </w:rPr>
        <w:t>[Date</w:t>
      </w:r>
    </w:p>
    <w:sectPr w:rsidR="00DE0C87" w:rsidRPr="00264125" w:rsidSect="00054BA9">
      <w:footerReference w:type="even" r:id="rId12"/>
      <w:footerReference w:type="default" r:id="rId13"/>
      <w:pgSz w:w="12240" w:h="15840"/>
      <w:pgMar w:top="1000" w:right="1467"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11263" w14:textId="77777777" w:rsidR="00213105" w:rsidRDefault="00213105" w:rsidP="00643A6E">
      <w:r>
        <w:separator/>
      </w:r>
    </w:p>
  </w:endnote>
  <w:endnote w:type="continuationSeparator" w:id="0">
    <w:p w14:paraId="1E61319D" w14:textId="77777777" w:rsidR="00213105" w:rsidRDefault="00213105"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CC6C7" w14:textId="77777777" w:rsidR="00213105" w:rsidRDefault="002131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6CC6C8" w14:textId="77777777" w:rsidR="00213105" w:rsidRDefault="002131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CC6CA" w14:textId="420B6136" w:rsidR="00213105" w:rsidRDefault="00213105">
    <w:pPr>
      <w:pStyle w:val="Footer"/>
      <w:ind w:right="360"/>
      <w:jc w:val="right"/>
    </w:pPr>
  </w:p>
  <w:p w14:paraId="499D2829" w14:textId="77777777" w:rsidR="00213105" w:rsidRDefault="00213105">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D21F4" w14:textId="77777777" w:rsidR="00213105" w:rsidRDefault="00213105" w:rsidP="00643A6E">
      <w:r>
        <w:separator/>
      </w:r>
    </w:p>
  </w:footnote>
  <w:footnote w:type="continuationSeparator" w:id="0">
    <w:p w14:paraId="08F91704" w14:textId="77777777" w:rsidR="00213105" w:rsidRDefault="00213105" w:rsidP="00643A6E">
      <w:r>
        <w:continuationSeparator/>
      </w:r>
    </w:p>
  </w:footnote>
  <w:footnote w:id="1">
    <w:p w14:paraId="3AC8DC26" w14:textId="77777777" w:rsidR="00213105" w:rsidRPr="00BA0E6E" w:rsidRDefault="00213105" w:rsidP="00EE2B50">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46B26729" w14:textId="77777777" w:rsidR="00213105" w:rsidRPr="007E6019" w:rsidRDefault="00213105" w:rsidP="00EE2B50">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14:paraId="0FC1D6F8" w14:textId="77777777" w:rsidR="00213105" w:rsidRDefault="00213105" w:rsidP="006B69CD">
      <w:pPr>
        <w:pStyle w:val="FootnoteText"/>
      </w:pPr>
      <w:r>
        <w:rPr>
          <w:rStyle w:val="FootnoteReference"/>
        </w:rPr>
        <w:footnoteRef/>
      </w:r>
      <w:r>
        <w:t xml:space="preserve"> </w:t>
      </w:r>
      <w:r w:rsidRPr="008708FA">
        <w:rPr>
          <w:i/>
        </w:rPr>
        <w:t>If the country of origin requires Export</w:t>
      </w:r>
      <w:r>
        <w:rPr>
          <w:i/>
        </w:rPr>
        <w:t xml:space="preserve"> License for the goods being procured, or other relevant documents that the country of destination may require, the supplier must submit them to UNDP if awarded the PO/contract.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8"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6B42F0D"/>
    <w:multiLevelType w:val="hybridMultilevel"/>
    <w:tmpl w:val="65CEEAF2"/>
    <w:lvl w:ilvl="0" w:tplc="EA2C5408">
      <w:start w:val="1"/>
      <w:numFmt w:val="decimal"/>
      <w:lvlText w:val="%1."/>
      <w:lvlJc w:val="left"/>
      <w:pPr>
        <w:ind w:left="480" w:hanging="360"/>
      </w:pPr>
      <w:rPr>
        <w:rFonts w:ascii="Calibri" w:eastAsia="Calibri" w:hAnsi="Calibri" w:cs="Calibri" w:hint="default"/>
        <w:b/>
        <w:bCs/>
        <w:spacing w:val="-2"/>
        <w:w w:val="100"/>
        <w:sz w:val="18"/>
        <w:szCs w:val="18"/>
        <w:lang w:val="en-US" w:eastAsia="en-US" w:bidi="en-US"/>
      </w:rPr>
    </w:lvl>
    <w:lvl w:ilvl="1" w:tplc="2F0EB228">
      <w:start w:val="1"/>
      <w:numFmt w:val="decimal"/>
      <w:lvlText w:val="%2."/>
      <w:lvlJc w:val="left"/>
      <w:pPr>
        <w:ind w:left="907" w:hanging="360"/>
      </w:pPr>
      <w:rPr>
        <w:rFonts w:ascii="Calibri" w:eastAsia="Calibri" w:hAnsi="Calibri" w:cs="Calibri" w:hint="default"/>
        <w:b/>
        <w:bCs/>
        <w:spacing w:val="-2"/>
        <w:w w:val="100"/>
        <w:sz w:val="18"/>
        <w:szCs w:val="18"/>
        <w:lang w:val="en-US" w:eastAsia="en-US" w:bidi="en-US"/>
      </w:rPr>
    </w:lvl>
    <w:lvl w:ilvl="2" w:tplc="2B4ED03A">
      <w:numFmt w:val="bullet"/>
      <w:lvlText w:val="•"/>
      <w:lvlJc w:val="left"/>
      <w:pPr>
        <w:ind w:left="1973" w:hanging="360"/>
      </w:pPr>
      <w:rPr>
        <w:rFonts w:hint="default"/>
        <w:lang w:val="en-US" w:eastAsia="en-US" w:bidi="en-US"/>
      </w:rPr>
    </w:lvl>
    <w:lvl w:ilvl="3" w:tplc="EB3020AA">
      <w:numFmt w:val="bullet"/>
      <w:lvlText w:val="•"/>
      <w:lvlJc w:val="left"/>
      <w:pPr>
        <w:ind w:left="3046" w:hanging="360"/>
      </w:pPr>
      <w:rPr>
        <w:rFonts w:hint="default"/>
        <w:lang w:val="en-US" w:eastAsia="en-US" w:bidi="en-US"/>
      </w:rPr>
    </w:lvl>
    <w:lvl w:ilvl="4" w:tplc="8D9C1DC6">
      <w:numFmt w:val="bullet"/>
      <w:lvlText w:val="•"/>
      <w:lvlJc w:val="left"/>
      <w:pPr>
        <w:ind w:left="4120" w:hanging="360"/>
      </w:pPr>
      <w:rPr>
        <w:rFonts w:hint="default"/>
        <w:lang w:val="en-US" w:eastAsia="en-US" w:bidi="en-US"/>
      </w:rPr>
    </w:lvl>
    <w:lvl w:ilvl="5" w:tplc="9862613E">
      <w:numFmt w:val="bullet"/>
      <w:lvlText w:val="•"/>
      <w:lvlJc w:val="left"/>
      <w:pPr>
        <w:ind w:left="5193" w:hanging="360"/>
      </w:pPr>
      <w:rPr>
        <w:rFonts w:hint="default"/>
        <w:lang w:val="en-US" w:eastAsia="en-US" w:bidi="en-US"/>
      </w:rPr>
    </w:lvl>
    <w:lvl w:ilvl="6" w:tplc="DF6E019E">
      <w:numFmt w:val="bullet"/>
      <w:lvlText w:val="•"/>
      <w:lvlJc w:val="left"/>
      <w:pPr>
        <w:ind w:left="6266" w:hanging="360"/>
      </w:pPr>
      <w:rPr>
        <w:rFonts w:hint="default"/>
        <w:lang w:val="en-US" w:eastAsia="en-US" w:bidi="en-US"/>
      </w:rPr>
    </w:lvl>
    <w:lvl w:ilvl="7" w:tplc="413039D8">
      <w:numFmt w:val="bullet"/>
      <w:lvlText w:val="•"/>
      <w:lvlJc w:val="left"/>
      <w:pPr>
        <w:ind w:left="7340" w:hanging="360"/>
      </w:pPr>
      <w:rPr>
        <w:rFonts w:hint="default"/>
        <w:lang w:val="en-US" w:eastAsia="en-US" w:bidi="en-US"/>
      </w:rPr>
    </w:lvl>
    <w:lvl w:ilvl="8" w:tplc="71EE3348">
      <w:numFmt w:val="bullet"/>
      <w:lvlText w:val="•"/>
      <w:lvlJc w:val="left"/>
      <w:pPr>
        <w:ind w:left="8413" w:hanging="360"/>
      </w:pPr>
      <w:rPr>
        <w:rFonts w:hint="default"/>
        <w:lang w:val="en-US" w:eastAsia="en-US" w:bidi="en-US"/>
      </w:rPr>
    </w:lvl>
  </w:abstractNum>
  <w:abstractNum w:abstractNumId="11"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1E753452"/>
    <w:multiLevelType w:val="hybridMultilevel"/>
    <w:tmpl w:val="CD802D14"/>
    <w:lvl w:ilvl="0" w:tplc="C3FE7BD2">
      <w:start w:val="1"/>
      <w:numFmt w:val="lowerLetter"/>
      <w:lvlText w:val="(%1)"/>
      <w:lvlJc w:val="left"/>
      <w:pPr>
        <w:ind w:left="1080" w:hanging="360"/>
      </w:pPr>
      <w:rPr>
        <w:rFonts w:ascii="Times New Roman" w:hAnsi="Times New Roman" w:cs="Times New Roman" w:hint="default"/>
        <w:b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6"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7" w15:restartNumberingAfterBreak="0">
    <w:nsid w:val="2D3C015D"/>
    <w:multiLevelType w:val="hybridMultilevel"/>
    <w:tmpl w:val="8EAA953A"/>
    <w:lvl w:ilvl="0" w:tplc="2CF4E39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19" w15:restartNumberingAfterBreak="0">
    <w:nsid w:val="2F7C529D"/>
    <w:multiLevelType w:val="hybridMultilevel"/>
    <w:tmpl w:val="1C36A4CA"/>
    <w:lvl w:ilvl="0" w:tplc="7180BDF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E74E70"/>
    <w:multiLevelType w:val="hybridMultilevel"/>
    <w:tmpl w:val="432439CC"/>
    <w:lvl w:ilvl="0" w:tplc="08E49846">
      <w:start w:val="90"/>
      <w:numFmt w:val="bullet"/>
      <w:lvlText w:val="-"/>
      <w:lvlJc w:val="left"/>
      <w:pPr>
        <w:ind w:left="720" w:hanging="360"/>
      </w:pPr>
      <w:rPr>
        <w:rFonts w:ascii="Times New Roman" w:eastAsia="Times New Roman" w:hAnsi="Times New Roman" w:cs="Times New Roman"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4" w15:restartNumberingAfterBreak="0">
    <w:nsid w:val="3BF320AE"/>
    <w:multiLevelType w:val="hybridMultilevel"/>
    <w:tmpl w:val="B3E038DA"/>
    <w:lvl w:ilvl="0" w:tplc="08E49846">
      <w:start w:val="90"/>
      <w:numFmt w:val="bullet"/>
      <w:lvlText w:val="-"/>
      <w:lvlJc w:val="left"/>
      <w:pPr>
        <w:ind w:left="720" w:hanging="360"/>
      </w:pPr>
      <w:rPr>
        <w:rFonts w:ascii="Times New Roman" w:eastAsia="Times New Roman" w:hAnsi="Times New Roman" w:cs="Times New Roman"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8"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3" w15:restartNumberingAfterBreak="0">
    <w:nsid w:val="57244AFB"/>
    <w:multiLevelType w:val="multilevel"/>
    <w:tmpl w:val="9948D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603217B8"/>
    <w:multiLevelType w:val="hybridMultilevel"/>
    <w:tmpl w:val="C76023B0"/>
    <w:lvl w:ilvl="0" w:tplc="C3341FC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1D21CA"/>
    <w:multiLevelType w:val="hybridMultilevel"/>
    <w:tmpl w:val="E52EA3A8"/>
    <w:lvl w:ilvl="0" w:tplc="0ED20932">
      <w:start w:val="1"/>
      <w:numFmt w:val="decimal"/>
      <w:lvlText w:val="%1."/>
      <w:lvlJc w:val="left"/>
      <w:pPr>
        <w:ind w:left="480" w:hanging="360"/>
      </w:pPr>
      <w:rPr>
        <w:rFonts w:ascii="Calibri" w:eastAsia="Calibri" w:hAnsi="Calibri" w:cs="Calibri" w:hint="default"/>
        <w:b/>
        <w:bCs/>
        <w:spacing w:val="-2"/>
        <w:w w:val="100"/>
        <w:sz w:val="18"/>
        <w:szCs w:val="18"/>
        <w:lang w:val="en-US" w:eastAsia="en-US" w:bidi="en-US"/>
      </w:rPr>
    </w:lvl>
    <w:lvl w:ilvl="1" w:tplc="00DC65BC">
      <w:numFmt w:val="bullet"/>
      <w:lvlText w:val="•"/>
      <w:lvlJc w:val="left"/>
      <w:pPr>
        <w:ind w:left="1422" w:hanging="360"/>
      </w:pPr>
      <w:rPr>
        <w:rFonts w:hint="default"/>
        <w:lang w:val="en-US" w:eastAsia="en-US" w:bidi="en-US"/>
      </w:rPr>
    </w:lvl>
    <w:lvl w:ilvl="2" w:tplc="5BAC4824">
      <w:numFmt w:val="bullet"/>
      <w:lvlText w:val="•"/>
      <w:lvlJc w:val="left"/>
      <w:pPr>
        <w:ind w:left="2364" w:hanging="360"/>
      </w:pPr>
      <w:rPr>
        <w:rFonts w:hint="default"/>
        <w:lang w:val="en-US" w:eastAsia="en-US" w:bidi="en-US"/>
      </w:rPr>
    </w:lvl>
    <w:lvl w:ilvl="3" w:tplc="188E5772">
      <w:numFmt w:val="bullet"/>
      <w:lvlText w:val="•"/>
      <w:lvlJc w:val="left"/>
      <w:pPr>
        <w:ind w:left="3306" w:hanging="360"/>
      </w:pPr>
      <w:rPr>
        <w:rFonts w:hint="default"/>
        <w:lang w:val="en-US" w:eastAsia="en-US" w:bidi="en-US"/>
      </w:rPr>
    </w:lvl>
    <w:lvl w:ilvl="4" w:tplc="3264AE56">
      <w:numFmt w:val="bullet"/>
      <w:lvlText w:val="•"/>
      <w:lvlJc w:val="left"/>
      <w:pPr>
        <w:ind w:left="4248" w:hanging="360"/>
      </w:pPr>
      <w:rPr>
        <w:rFonts w:hint="default"/>
        <w:lang w:val="en-US" w:eastAsia="en-US" w:bidi="en-US"/>
      </w:rPr>
    </w:lvl>
    <w:lvl w:ilvl="5" w:tplc="99781716">
      <w:numFmt w:val="bullet"/>
      <w:lvlText w:val="•"/>
      <w:lvlJc w:val="left"/>
      <w:pPr>
        <w:ind w:left="5190" w:hanging="360"/>
      </w:pPr>
      <w:rPr>
        <w:rFonts w:hint="default"/>
        <w:lang w:val="en-US" w:eastAsia="en-US" w:bidi="en-US"/>
      </w:rPr>
    </w:lvl>
    <w:lvl w:ilvl="6" w:tplc="201AF434">
      <w:numFmt w:val="bullet"/>
      <w:lvlText w:val="•"/>
      <w:lvlJc w:val="left"/>
      <w:pPr>
        <w:ind w:left="6132" w:hanging="360"/>
      </w:pPr>
      <w:rPr>
        <w:rFonts w:hint="default"/>
        <w:lang w:val="en-US" w:eastAsia="en-US" w:bidi="en-US"/>
      </w:rPr>
    </w:lvl>
    <w:lvl w:ilvl="7" w:tplc="29701114">
      <w:numFmt w:val="bullet"/>
      <w:lvlText w:val="•"/>
      <w:lvlJc w:val="left"/>
      <w:pPr>
        <w:ind w:left="7074" w:hanging="360"/>
      </w:pPr>
      <w:rPr>
        <w:rFonts w:hint="default"/>
        <w:lang w:val="en-US" w:eastAsia="en-US" w:bidi="en-US"/>
      </w:rPr>
    </w:lvl>
    <w:lvl w:ilvl="8" w:tplc="9F68E6B4">
      <w:numFmt w:val="bullet"/>
      <w:lvlText w:val="•"/>
      <w:lvlJc w:val="left"/>
      <w:pPr>
        <w:ind w:left="8016" w:hanging="360"/>
      </w:pPr>
      <w:rPr>
        <w:rFonts w:hint="default"/>
        <w:lang w:val="en-US" w:eastAsia="en-US" w:bidi="en-US"/>
      </w:rPr>
    </w:lvl>
  </w:abstractNum>
  <w:abstractNum w:abstractNumId="38" w15:restartNumberingAfterBreak="0">
    <w:nsid w:val="64A007F8"/>
    <w:multiLevelType w:val="multilevel"/>
    <w:tmpl w:val="B7AE3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42" w15:restartNumberingAfterBreak="0">
    <w:nsid w:val="6C8205AA"/>
    <w:multiLevelType w:val="multilevel"/>
    <w:tmpl w:val="E348DAD4"/>
    <w:lvl w:ilvl="0">
      <w:start w:val="1"/>
      <w:numFmt w:val="decimal"/>
      <w:lvlText w:val="%1."/>
      <w:lvlJc w:val="left"/>
      <w:pPr>
        <w:ind w:left="368"/>
      </w:pPr>
      <w:rPr>
        <w:rFonts w:asciiTheme="minorHAnsi" w:eastAsia="Times New Roman" w:hAnsiTheme="minorHAnsi" w:cstheme="minorHAnsi" w:hint="default"/>
        <w:b/>
        <w:bCs/>
        <w:i w:val="0"/>
        <w:strike w:val="0"/>
        <w:dstrike w:val="0"/>
        <w:color w:val="000000"/>
        <w:sz w:val="22"/>
        <w:szCs w:val="24"/>
        <w:u w:val="none" w:color="000000"/>
        <w:bdr w:val="none" w:sz="0" w:space="0" w:color="auto"/>
        <w:shd w:val="clear" w:color="auto" w:fill="auto"/>
        <w:vertAlign w:val="baseline"/>
      </w:rPr>
    </w:lvl>
    <w:lvl w:ilvl="1">
      <w:start w:val="1"/>
      <w:numFmt w:val="decimal"/>
      <w:lvlText w:val="%1.%2"/>
      <w:lvlJc w:val="left"/>
      <w:pPr>
        <w:ind w:left="741"/>
      </w:pPr>
      <w:rPr>
        <w:rFonts w:asciiTheme="minorHAnsi" w:eastAsia="Times New Roman" w:hAnsiTheme="minorHAnsi" w:cstheme="minorHAnsi" w:hint="default"/>
        <w:b/>
        <w:bCs/>
        <w:i w:val="0"/>
        <w:strike w:val="0"/>
        <w:dstrike w:val="0"/>
        <w:color w:val="000000"/>
        <w:sz w:val="22"/>
        <w:szCs w:val="24"/>
        <w:u w:val="none" w:color="000000"/>
        <w:bdr w:val="none" w:sz="0" w:space="0" w:color="auto"/>
        <w:shd w:val="clear" w:color="auto" w:fill="auto"/>
        <w:vertAlign w:val="baseline"/>
      </w:rPr>
    </w:lvl>
    <w:lvl w:ilvl="2">
      <w:start w:val="1"/>
      <w:numFmt w:val="decimal"/>
      <w:lvlText w:val="%1.%2.%3"/>
      <w:lvlJc w:val="left"/>
      <w:pPr>
        <w:ind w:left="921"/>
      </w:pPr>
      <w:rPr>
        <w:rFonts w:asciiTheme="minorHAnsi" w:eastAsia="Times New Roman" w:hAnsiTheme="minorHAnsi" w:cstheme="minorHAnsi" w:hint="default"/>
        <w:b w:val="0"/>
        <w:i w:val="0"/>
        <w:strike w:val="0"/>
        <w:dstrike w:val="0"/>
        <w:color w:val="000000"/>
        <w:sz w:val="22"/>
        <w:szCs w:val="24"/>
        <w:u w:val="none" w:color="000000"/>
        <w:bdr w:val="none" w:sz="0" w:space="0" w:color="auto"/>
        <w:shd w:val="clear" w:color="auto" w:fill="auto"/>
        <w:vertAlign w:val="baseline"/>
      </w:rPr>
    </w:lvl>
    <w:lvl w:ilvl="3">
      <w:start w:val="1"/>
      <w:numFmt w:val="decimal"/>
      <w:lvlText w:val="%1.%2.%3.%4"/>
      <w:lvlJc w:val="left"/>
      <w:pPr>
        <w:ind w:left="1280"/>
      </w:pPr>
      <w:rPr>
        <w:rFonts w:asciiTheme="minorHAnsi" w:eastAsia="Times New Roman" w:hAnsiTheme="minorHAnsi" w:cstheme="minorHAnsi" w:hint="default"/>
        <w:b w:val="0"/>
        <w:i w:val="0"/>
        <w:strike w:val="0"/>
        <w:dstrike w:val="0"/>
        <w:color w:val="000000"/>
        <w:sz w:val="22"/>
        <w:szCs w:val="24"/>
        <w:u w:val="none" w:color="000000"/>
        <w:bdr w:val="none" w:sz="0" w:space="0" w:color="auto"/>
        <w:shd w:val="clear" w:color="auto" w:fill="auto"/>
        <w:vertAlign w:val="baseline"/>
      </w:rPr>
    </w:lvl>
    <w:lvl w:ilvl="4">
      <w:start w:val="1"/>
      <w:numFmt w:val="lowerLetter"/>
      <w:lvlText w:val="%5"/>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4"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5"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7"/>
  </w:num>
  <w:num w:numId="7">
    <w:abstractNumId w:val="12"/>
  </w:num>
  <w:num w:numId="8">
    <w:abstractNumId w:val="28"/>
  </w:num>
  <w:num w:numId="9">
    <w:abstractNumId w:val="26"/>
  </w:num>
  <w:num w:numId="10">
    <w:abstractNumId w:val="0"/>
  </w:num>
  <w:num w:numId="11">
    <w:abstractNumId w:val="25"/>
  </w:num>
  <w:num w:numId="12">
    <w:abstractNumId w:val="6"/>
  </w:num>
  <w:num w:numId="13">
    <w:abstractNumId w:val="16"/>
  </w:num>
  <w:num w:numId="14">
    <w:abstractNumId w:val="32"/>
  </w:num>
  <w:num w:numId="15">
    <w:abstractNumId w:val="8"/>
  </w:num>
  <w:num w:numId="16">
    <w:abstractNumId w:val="3"/>
  </w:num>
  <w:num w:numId="17">
    <w:abstractNumId w:val="34"/>
  </w:num>
  <w:num w:numId="18">
    <w:abstractNumId w:val="11"/>
  </w:num>
  <w:num w:numId="19">
    <w:abstractNumId w:val="45"/>
  </w:num>
  <w:num w:numId="20">
    <w:abstractNumId w:val="9"/>
  </w:num>
  <w:num w:numId="21">
    <w:abstractNumId w:val="44"/>
  </w:num>
  <w:num w:numId="22">
    <w:abstractNumId w:val="29"/>
  </w:num>
  <w:num w:numId="23">
    <w:abstractNumId w:val="39"/>
  </w:num>
  <w:num w:numId="24">
    <w:abstractNumId w:val="18"/>
  </w:num>
  <w:num w:numId="25">
    <w:abstractNumId w:val="23"/>
  </w:num>
  <w:num w:numId="26">
    <w:abstractNumId w:val="7"/>
  </w:num>
  <w:num w:numId="27">
    <w:abstractNumId w:val="15"/>
  </w:num>
  <w:num w:numId="28">
    <w:abstractNumId w:val="21"/>
  </w:num>
  <w:num w:numId="29">
    <w:abstractNumId w:val="4"/>
  </w:num>
  <w:num w:numId="30">
    <w:abstractNumId w:val="14"/>
  </w:num>
  <w:num w:numId="31">
    <w:abstractNumId w:val="40"/>
  </w:num>
  <w:num w:numId="32">
    <w:abstractNumId w:val="22"/>
  </w:num>
  <w:num w:numId="33">
    <w:abstractNumId w:val="43"/>
  </w:num>
  <w:num w:numId="34">
    <w:abstractNumId w:val="31"/>
  </w:num>
  <w:num w:numId="35">
    <w:abstractNumId w:val="36"/>
  </w:num>
  <w:num w:numId="36">
    <w:abstractNumId w:val="2"/>
  </w:num>
  <w:num w:numId="37">
    <w:abstractNumId w:val="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38"/>
  </w:num>
  <w:num w:numId="41">
    <w:abstractNumId w:val="20"/>
  </w:num>
  <w:num w:numId="42">
    <w:abstractNumId w:val="19"/>
  </w:num>
  <w:num w:numId="43">
    <w:abstractNumId w:val="13"/>
  </w:num>
  <w:num w:numId="44">
    <w:abstractNumId w:val="24"/>
  </w:num>
  <w:num w:numId="45">
    <w:abstractNumId w:val="37"/>
  </w:num>
  <w:num w:numId="46">
    <w:abstractNumId w:val="10"/>
  </w:num>
  <w:num w:numId="47">
    <w:abstractNumId w:val="42"/>
  </w:num>
  <w:num w:numId="48">
    <w:abstractNumId w:val="35"/>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339D0"/>
    <w:rsid w:val="00042EB1"/>
    <w:rsid w:val="00054BA9"/>
    <w:rsid w:val="00065412"/>
    <w:rsid w:val="00066878"/>
    <w:rsid w:val="0009352B"/>
    <w:rsid w:val="000944EC"/>
    <w:rsid w:val="000A1389"/>
    <w:rsid w:val="000C61D6"/>
    <w:rsid w:val="000D79B6"/>
    <w:rsid w:val="000E0405"/>
    <w:rsid w:val="000F4BDE"/>
    <w:rsid w:val="000F5A4F"/>
    <w:rsid w:val="001374D3"/>
    <w:rsid w:val="00161437"/>
    <w:rsid w:val="00181A9D"/>
    <w:rsid w:val="00184776"/>
    <w:rsid w:val="00185F59"/>
    <w:rsid w:val="001A08B3"/>
    <w:rsid w:val="001A43E5"/>
    <w:rsid w:val="001B5609"/>
    <w:rsid w:val="001C20EE"/>
    <w:rsid w:val="001D0503"/>
    <w:rsid w:val="001D180A"/>
    <w:rsid w:val="001E1FEB"/>
    <w:rsid w:val="001E450D"/>
    <w:rsid w:val="001F7015"/>
    <w:rsid w:val="0020761B"/>
    <w:rsid w:val="00213105"/>
    <w:rsid w:val="00215003"/>
    <w:rsid w:val="00235790"/>
    <w:rsid w:val="00245F89"/>
    <w:rsid w:val="0026096F"/>
    <w:rsid w:val="00264125"/>
    <w:rsid w:val="00271605"/>
    <w:rsid w:val="00287531"/>
    <w:rsid w:val="002A70D2"/>
    <w:rsid w:val="002F50B4"/>
    <w:rsid w:val="002F6F9D"/>
    <w:rsid w:val="0030695B"/>
    <w:rsid w:val="00314C72"/>
    <w:rsid w:val="0032676D"/>
    <w:rsid w:val="00331048"/>
    <w:rsid w:val="00331E29"/>
    <w:rsid w:val="00347B12"/>
    <w:rsid w:val="003558E3"/>
    <w:rsid w:val="00375464"/>
    <w:rsid w:val="00383D47"/>
    <w:rsid w:val="00387488"/>
    <w:rsid w:val="00397F7B"/>
    <w:rsid w:val="003A07E8"/>
    <w:rsid w:val="003B5CD0"/>
    <w:rsid w:val="003C2633"/>
    <w:rsid w:val="003F6308"/>
    <w:rsid w:val="00406632"/>
    <w:rsid w:val="00407470"/>
    <w:rsid w:val="00413F62"/>
    <w:rsid w:val="00420755"/>
    <w:rsid w:val="00421A1F"/>
    <w:rsid w:val="00425DFB"/>
    <w:rsid w:val="00441883"/>
    <w:rsid w:val="0044562D"/>
    <w:rsid w:val="00455B31"/>
    <w:rsid w:val="00464CF8"/>
    <w:rsid w:val="004668D8"/>
    <w:rsid w:val="00470800"/>
    <w:rsid w:val="004722FC"/>
    <w:rsid w:val="00477433"/>
    <w:rsid w:val="004914CA"/>
    <w:rsid w:val="004A18B5"/>
    <w:rsid w:val="004A35AB"/>
    <w:rsid w:val="004B14E2"/>
    <w:rsid w:val="004C0800"/>
    <w:rsid w:val="004C24E2"/>
    <w:rsid w:val="004D3729"/>
    <w:rsid w:val="004E4003"/>
    <w:rsid w:val="005052B1"/>
    <w:rsid w:val="005152C2"/>
    <w:rsid w:val="00517CAA"/>
    <w:rsid w:val="00526C6D"/>
    <w:rsid w:val="005409D9"/>
    <w:rsid w:val="00542D46"/>
    <w:rsid w:val="00575FB9"/>
    <w:rsid w:val="0059364F"/>
    <w:rsid w:val="005A524C"/>
    <w:rsid w:val="005A63BE"/>
    <w:rsid w:val="005C0609"/>
    <w:rsid w:val="005D21EC"/>
    <w:rsid w:val="005D47C6"/>
    <w:rsid w:val="005F6E4C"/>
    <w:rsid w:val="006228D4"/>
    <w:rsid w:val="00627F9E"/>
    <w:rsid w:val="006421EE"/>
    <w:rsid w:val="00643A6E"/>
    <w:rsid w:val="006440A5"/>
    <w:rsid w:val="00663828"/>
    <w:rsid w:val="00687A81"/>
    <w:rsid w:val="00693061"/>
    <w:rsid w:val="00693923"/>
    <w:rsid w:val="006A5C86"/>
    <w:rsid w:val="006B69CD"/>
    <w:rsid w:val="006C042E"/>
    <w:rsid w:val="006D1408"/>
    <w:rsid w:val="006F2A82"/>
    <w:rsid w:val="00715A36"/>
    <w:rsid w:val="007244DC"/>
    <w:rsid w:val="00730FC4"/>
    <w:rsid w:val="007332F9"/>
    <w:rsid w:val="007402A6"/>
    <w:rsid w:val="0075047B"/>
    <w:rsid w:val="00765FB0"/>
    <w:rsid w:val="0078494A"/>
    <w:rsid w:val="007927EF"/>
    <w:rsid w:val="007A0350"/>
    <w:rsid w:val="007B6163"/>
    <w:rsid w:val="007C41B4"/>
    <w:rsid w:val="007C5A93"/>
    <w:rsid w:val="00812606"/>
    <w:rsid w:val="008170D7"/>
    <w:rsid w:val="00817F1C"/>
    <w:rsid w:val="00831AD6"/>
    <w:rsid w:val="00840626"/>
    <w:rsid w:val="00841D89"/>
    <w:rsid w:val="00855E1E"/>
    <w:rsid w:val="00863118"/>
    <w:rsid w:val="00866DC7"/>
    <w:rsid w:val="008723B1"/>
    <w:rsid w:val="0088175E"/>
    <w:rsid w:val="00891022"/>
    <w:rsid w:val="008B3B7D"/>
    <w:rsid w:val="008B7500"/>
    <w:rsid w:val="008D679D"/>
    <w:rsid w:val="008E4BD6"/>
    <w:rsid w:val="00921853"/>
    <w:rsid w:val="00923738"/>
    <w:rsid w:val="009502C3"/>
    <w:rsid w:val="00974036"/>
    <w:rsid w:val="009B1252"/>
    <w:rsid w:val="009B752D"/>
    <w:rsid w:val="009E0C66"/>
    <w:rsid w:val="009F1BFE"/>
    <w:rsid w:val="00A037A9"/>
    <w:rsid w:val="00A17A59"/>
    <w:rsid w:val="00A2644D"/>
    <w:rsid w:val="00A3522E"/>
    <w:rsid w:val="00A402BF"/>
    <w:rsid w:val="00A518D2"/>
    <w:rsid w:val="00A53A73"/>
    <w:rsid w:val="00A54F32"/>
    <w:rsid w:val="00A5701D"/>
    <w:rsid w:val="00A62547"/>
    <w:rsid w:val="00A633E3"/>
    <w:rsid w:val="00A66C14"/>
    <w:rsid w:val="00A7055E"/>
    <w:rsid w:val="00A857A9"/>
    <w:rsid w:val="00AA08C5"/>
    <w:rsid w:val="00AA6D35"/>
    <w:rsid w:val="00AB4C07"/>
    <w:rsid w:val="00AD1D26"/>
    <w:rsid w:val="00AD6A12"/>
    <w:rsid w:val="00B33E93"/>
    <w:rsid w:val="00B468C2"/>
    <w:rsid w:val="00B470AC"/>
    <w:rsid w:val="00B500E1"/>
    <w:rsid w:val="00B67069"/>
    <w:rsid w:val="00B67BF8"/>
    <w:rsid w:val="00B9485A"/>
    <w:rsid w:val="00BA4658"/>
    <w:rsid w:val="00BA49C5"/>
    <w:rsid w:val="00C04A84"/>
    <w:rsid w:val="00C17ACF"/>
    <w:rsid w:val="00C23DC7"/>
    <w:rsid w:val="00C3265F"/>
    <w:rsid w:val="00C42592"/>
    <w:rsid w:val="00C44224"/>
    <w:rsid w:val="00C54BF4"/>
    <w:rsid w:val="00C5690B"/>
    <w:rsid w:val="00C716D8"/>
    <w:rsid w:val="00C76C77"/>
    <w:rsid w:val="00C855E0"/>
    <w:rsid w:val="00C8586D"/>
    <w:rsid w:val="00C91F82"/>
    <w:rsid w:val="00CA0D17"/>
    <w:rsid w:val="00CA43B1"/>
    <w:rsid w:val="00CA4BEA"/>
    <w:rsid w:val="00CD2D34"/>
    <w:rsid w:val="00CE530A"/>
    <w:rsid w:val="00CF2D62"/>
    <w:rsid w:val="00CF5979"/>
    <w:rsid w:val="00CF691E"/>
    <w:rsid w:val="00D10482"/>
    <w:rsid w:val="00D12739"/>
    <w:rsid w:val="00D129F9"/>
    <w:rsid w:val="00D17E20"/>
    <w:rsid w:val="00D30A54"/>
    <w:rsid w:val="00D35109"/>
    <w:rsid w:val="00D60243"/>
    <w:rsid w:val="00D649AC"/>
    <w:rsid w:val="00D64F97"/>
    <w:rsid w:val="00D812FF"/>
    <w:rsid w:val="00DA3255"/>
    <w:rsid w:val="00DC6578"/>
    <w:rsid w:val="00DD2FBD"/>
    <w:rsid w:val="00DE0C87"/>
    <w:rsid w:val="00DE3B55"/>
    <w:rsid w:val="00DF0D11"/>
    <w:rsid w:val="00E2579E"/>
    <w:rsid w:val="00E26F5D"/>
    <w:rsid w:val="00E301CB"/>
    <w:rsid w:val="00E34AA2"/>
    <w:rsid w:val="00E42DA5"/>
    <w:rsid w:val="00E54EFB"/>
    <w:rsid w:val="00E93A1D"/>
    <w:rsid w:val="00EA2F8A"/>
    <w:rsid w:val="00EA55C7"/>
    <w:rsid w:val="00EC04E5"/>
    <w:rsid w:val="00EC1BE6"/>
    <w:rsid w:val="00EC7EF8"/>
    <w:rsid w:val="00EE1BFE"/>
    <w:rsid w:val="00EE2B50"/>
    <w:rsid w:val="00F0446D"/>
    <w:rsid w:val="00F04BFD"/>
    <w:rsid w:val="00F10A81"/>
    <w:rsid w:val="00F12704"/>
    <w:rsid w:val="00F24B49"/>
    <w:rsid w:val="00F26D05"/>
    <w:rsid w:val="00F55B8D"/>
    <w:rsid w:val="00F63D85"/>
    <w:rsid w:val="00F81B86"/>
    <w:rsid w:val="00F94D9F"/>
    <w:rsid w:val="00F95556"/>
    <w:rsid w:val="00FA367F"/>
    <w:rsid w:val="00FB7BF8"/>
    <w:rsid w:val="00FD1BEB"/>
    <w:rsid w:val="00FD4F56"/>
    <w:rsid w:val="00FD7DEF"/>
    <w:rsid w:val="00FF4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C402"/>
  <w15:docId w15:val="{E6A4F830-3E2A-4939-87BB-D08ABCA3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2">
    <w:name w:val="heading 2"/>
    <w:basedOn w:val="Normal"/>
    <w:next w:val="Normal"/>
    <w:link w:val="Heading2Char"/>
    <w:uiPriority w:val="9"/>
    <w:unhideWhenUsed/>
    <w:qFormat/>
    <w:rsid w:val="00DA32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customStyle="1" w:styleId="UnresolvedMention1">
    <w:name w:val="Unresolved Mention1"/>
    <w:basedOn w:val="DefaultParagraphFont"/>
    <w:uiPriority w:val="99"/>
    <w:semiHidden/>
    <w:unhideWhenUsed/>
    <w:rsid w:val="00AA08C5"/>
    <w:rPr>
      <w:color w:val="808080"/>
      <w:shd w:val="clear" w:color="auto" w:fill="E6E6E6"/>
    </w:rPr>
  </w:style>
  <w:style w:type="paragraph" w:customStyle="1" w:styleId="Default">
    <w:name w:val="Default"/>
    <w:rsid w:val="00FD7DEF"/>
    <w:pPr>
      <w:autoSpaceDE w:val="0"/>
      <w:autoSpaceDN w:val="0"/>
      <w:adjustRightInd w:val="0"/>
      <w:spacing w:after="0" w:line="240" w:lineRule="auto"/>
    </w:pPr>
    <w:rPr>
      <w:rFonts w:ascii="Calibri" w:hAnsi="Calibri" w:cs="Calibri"/>
      <w:color w:val="000000"/>
      <w:sz w:val="24"/>
      <w:szCs w:val="24"/>
      <w:lang w:val="en-ID"/>
    </w:rPr>
  </w:style>
  <w:style w:type="paragraph" w:customStyle="1" w:styleId="TableParagraph">
    <w:name w:val="Table Paragraph"/>
    <w:basedOn w:val="Normal"/>
    <w:uiPriority w:val="1"/>
    <w:qFormat/>
    <w:rsid w:val="00387488"/>
    <w:pPr>
      <w:widowControl w:val="0"/>
      <w:autoSpaceDE w:val="0"/>
      <w:autoSpaceDN w:val="0"/>
      <w:ind w:left="27"/>
    </w:pPr>
    <w:rPr>
      <w:rFonts w:ascii="Calibri" w:eastAsia="Calibri" w:hAnsi="Calibri" w:cs="Calibri"/>
      <w:sz w:val="22"/>
      <w:szCs w:val="22"/>
      <w:lang w:bidi="en-US"/>
    </w:rPr>
  </w:style>
  <w:style w:type="character" w:customStyle="1" w:styleId="Heading2Char">
    <w:name w:val="Heading 2 Char"/>
    <w:basedOn w:val="DefaultParagraphFont"/>
    <w:link w:val="Heading2"/>
    <w:uiPriority w:val="9"/>
    <w:rsid w:val="00DA325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4688">
      <w:bodyDiv w:val="1"/>
      <w:marLeft w:val="0"/>
      <w:marRight w:val="0"/>
      <w:marTop w:val="0"/>
      <w:marBottom w:val="0"/>
      <w:divBdr>
        <w:top w:val="none" w:sz="0" w:space="0" w:color="auto"/>
        <w:left w:val="none" w:sz="0" w:space="0" w:color="auto"/>
        <w:bottom w:val="none" w:sz="0" w:space="0" w:color="auto"/>
        <w:right w:val="none" w:sz="0" w:space="0" w:color="auto"/>
      </w:divBdr>
    </w:div>
    <w:div w:id="269048160">
      <w:bodyDiv w:val="1"/>
      <w:marLeft w:val="0"/>
      <w:marRight w:val="0"/>
      <w:marTop w:val="0"/>
      <w:marBottom w:val="0"/>
      <w:divBdr>
        <w:top w:val="none" w:sz="0" w:space="0" w:color="auto"/>
        <w:left w:val="none" w:sz="0" w:space="0" w:color="auto"/>
        <w:bottom w:val="none" w:sz="0" w:space="0" w:color="auto"/>
        <w:right w:val="none" w:sz="0" w:space="0" w:color="auto"/>
      </w:divBdr>
    </w:div>
    <w:div w:id="53497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anguage xmlns="80865120-1096-435a-981f-59a31bfae047">English</Language>
    <Category xmlns="80865120-1096-435a-981f-59a31bfae047">Solicitation Documents</Category>
    <_dlc_DocId xmlns="bf4c0e24-4363-4a2c-98c4-ba38f29833df">UNITOOLTS-325-309</_dlc_DocId>
    <_dlc_DocIdUrl xmlns="bf4c0e24-4363-4a2c-98c4-ba38f29833df">
      <Url>https://intranet.undp.org/unit/oolts/oso/psu/_layouts/15/DocIdRedir.aspx?ID=UNITOOLTS-325-309</Url>
      <Description>UNITOOLTS-325-309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87EA6-0516-466F-8A1E-525DAD6E51A6}">
  <ds:schemaRefs>
    <ds:schemaRef ds:uri="http://schemas.microsoft.com/sharepoint/events"/>
  </ds:schemaRefs>
</ds:datastoreItem>
</file>

<file path=customXml/itemProps2.xml><?xml version="1.0" encoding="utf-8"?>
<ds:datastoreItem xmlns:ds="http://schemas.openxmlformats.org/officeDocument/2006/customXml" ds:itemID="{847A474A-20E1-40BB-B60F-51F41B439E8E}">
  <ds:schemaRefs>
    <ds:schemaRef ds:uri="http://purl.org/dc/terms/"/>
    <ds:schemaRef ds:uri="http://purl.org/dc/dcmitype/"/>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80865120-1096-435a-981f-59a31bfae047"/>
    <ds:schemaRef ds:uri="bf4c0e24-4363-4a2c-98c4-ba38f29833df"/>
    <ds:schemaRef ds:uri="http://purl.org/dc/elements/1.1/"/>
  </ds:schemaRefs>
</ds:datastoreItem>
</file>

<file path=customXml/itemProps3.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4.xml><?xml version="1.0" encoding="utf-8"?>
<ds:datastoreItem xmlns:ds="http://schemas.openxmlformats.org/officeDocument/2006/customXml" ds:itemID="{CD22C9D5-CA47-405E-9215-46522ACA9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7909A9-D5D8-4F50-92C9-23C78423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Navroz Shariff</dc:creator>
  <cp:lastModifiedBy>Rida Dian Trisna</cp:lastModifiedBy>
  <cp:revision>2</cp:revision>
  <cp:lastPrinted>2019-11-27T11:28:00Z</cp:lastPrinted>
  <dcterms:created xsi:type="dcterms:W3CDTF">2019-11-27T12:48:00Z</dcterms:created>
  <dcterms:modified xsi:type="dcterms:W3CDTF">2019-11-27T12:48:00Z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d4e28262-2f74-4cf9-9b11-4eb88a16b782</vt:lpwstr>
  </property>
  <property fmtid="{D5CDD505-2E9C-101B-9397-08002B2CF9AE}" pid="3" name="ContentTypeId">
    <vt:lpwstr>0x010100752F1D4A3A54054685B1A575AFCAD7D9</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