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06"/>
        <w:tblW w:w="0" w:type="auto"/>
        <w:shd w:val="clear" w:color="auto" w:fill="F2F2F2" w:themeFill="background1" w:themeFillShade="F2"/>
        <w:tblLook w:val="04A0" w:firstRow="1" w:lastRow="0" w:firstColumn="1" w:lastColumn="0" w:noHBand="0" w:noVBand="1"/>
      </w:tblPr>
      <w:tblGrid>
        <w:gridCol w:w="9576"/>
      </w:tblGrid>
      <w:tr w:rsidR="00C21262" w:rsidRPr="00756F9B" w:rsidTr="00C21262">
        <w:tc>
          <w:tcPr>
            <w:tcW w:w="9576" w:type="dxa"/>
            <w:shd w:val="clear" w:color="auto" w:fill="F2F2F2" w:themeFill="background1" w:themeFillShade="F2"/>
          </w:tcPr>
          <w:p w:rsidR="002A6196" w:rsidRPr="00741EA3" w:rsidRDefault="00C21262" w:rsidP="002A6196">
            <w:pPr>
              <w:ind w:right="202"/>
              <w:jc w:val="center"/>
              <w:rPr>
                <w:b/>
                <w:color w:val="002060"/>
              </w:rPr>
            </w:pPr>
            <w:r w:rsidRPr="00741EA3">
              <w:rPr>
                <w:b/>
                <w:color w:val="002060"/>
              </w:rPr>
              <w:t xml:space="preserve">Mid Term Evaluation UNDP Project Youth Innovation (Youth-IN):  </w:t>
            </w:r>
          </w:p>
          <w:p w:rsidR="00C21262" w:rsidRPr="00741EA3" w:rsidRDefault="00C21262" w:rsidP="002A6196">
            <w:pPr>
              <w:ind w:right="202"/>
              <w:jc w:val="center"/>
              <w:rPr>
                <w:b/>
                <w:color w:val="002060"/>
              </w:rPr>
            </w:pPr>
            <w:r w:rsidRPr="00741EA3">
              <w:rPr>
                <w:b/>
                <w:color w:val="002060"/>
              </w:rPr>
              <w:t>A Caribbean Network for Youth Development</w:t>
            </w:r>
          </w:p>
          <w:p w:rsidR="002A6196" w:rsidRPr="00741EA3" w:rsidRDefault="002A6196" w:rsidP="002A6196">
            <w:pPr>
              <w:ind w:right="202"/>
              <w:jc w:val="center"/>
              <w:rPr>
                <w:rFonts w:ascii="Calibri" w:hAnsi="Calibri" w:cs="Calibri"/>
                <w:b/>
                <w:i/>
                <w:iCs/>
                <w:color w:val="002060"/>
              </w:rPr>
            </w:pPr>
          </w:p>
          <w:p w:rsidR="00C21262" w:rsidRPr="00564703" w:rsidRDefault="00987260" w:rsidP="002A6196">
            <w:pPr>
              <w:jc w:val="center"/>
              <w:rPr>
                <w:b/>
                <w:color w:val="002060"/>
              </w:rPr>
            </w:pPr>
            <w:r>
              <w:rPr>
                <w:b/>
                <w:color w:val="002060"/>
              </w:rPr>
              <w:t>UNDP Barbados and The OECS Sub-R</w:t>
            </w:r>
            <w:r w:rsidR="00C21262" w:rsidRPr="00564703">
              <w:rPr>
                <w:b/>
                <w:color w:val="002060"/>
              </w:rPr>
              <w:t>egional Office</w:t>
            </w:r>
          </w:p>
          <w:p w:rsidR="00C21262" w:rsidRPr="00756F9B" w:rsidRDefault="00C21262" w:rsidP="00C21262">
            <w:pPr>
              <w:jc w:val="right"/>
              <w:rPr>
                <w:color w:val="002060"/>
                <w:sz w:val="20"/>
                <w:szCs w:val="20"/>
                <w:highlight w:val="yellow"/>
              </w:rPr>
            </w:pPr>
          </w:p>
        </w:tc>
      </w:tr>
    </w:tbl>
    <w:p w:rsidR="002A6196" w:rsidRPr="00775C08" w:rsidRDefault="002A6196" w:rsidP="002A6196">
      <w:pPr>
        <w:pStyle w:val="ListParagraph"/>
        <w:ind w:left="360"/>
        <w:jc w:val="center"/>
        <w:rPr>
          <w:b/>
          <w:color w:val="1F497D" w:themeColor="text2"/>
          <w:sz w:val="24"/>
          <w:szCs w:val="24"/>
        </w:rPr>
      </w:pPr>
      <w:r w:rsidRPr="00775C08">
        <w:rPr>
          <w:b/>
          <w:color w:val="1F497D" w:themeColor="text2"/>
          <w:sz w:val="24"/>
          <w:szCs w:val="24"/>
        </w:rPr>
        <w:t>Terms of Reference</w:t>
      </w:r>
    </w:p>
    <w:p w:rsidR="00C21262" w:rsidRDefault="00C21262" w:rsidP="00C21262">
      <w:pPr>
        <w:pStyle w:val="ListParagraph"/>
        <w:rPr>
          <w:color w:val="1F497D" w:themeColor="text2"/>
          <w:sz w:val="24"/>
          <w:szCs w:val="24"/>
          <w:u w:val="single"/>
        </w:rPr>
      </w:pPr>
    </w:p>
    <w:p w:rsidR="00E86899" w:rsidRDefault="00E86899" w:rsidP="00E86899">
      <w:pPr>
        <w:rPr>
          <w:color w:val="002060"/>
        </w:rPr>
      </w:pPr>
      <w:r w:rsidRPr="00E86899">
        <w:rPr>
          <w:color w:val="1F497D" w:themeColor="text2"/>
          <w:sz w:val="24"/>
          <w:szCs w:val="24"/>
        </w:rPr>
        <w:t xml:space="preserve">Job Title: </w:t>
      </w:r>
      <w:r>
        <w:rPr>
          <w:color w:val="1F497D" w:themeColor="text2"/>
          <w:sz w:val="24"/>
          <w:szCs w:val="24"/>
        </w:rPr>
        <w:t xml:space="preserve"> </w:t>
      </w:r>
      <w:r>
        <w:rPr>
          <w:color w:val="1F497D" w:themeColor="text2"/>
          <w:sz w:val="24"/>
          <w:szCs w:val="24"/>
        </w:rPr>
        <w:tab/>
      </w:r>
      <w:r>
        <w:rPr>
          <w:color w:val="1F497D" w:themeColor="text2"/>
          <w:sz w:val="24"/>
          <w:szCs w:val="24"/>
        </w:rPr>
        <w:tab/>
        <w:t>Y</w:t>
      </w:r>
      <w:r w:rsidRPr="00E86899">
        <w:rPr>
          <w:color w:val="1F497D" w:themeColor="text2"/>
          <w:sz w:val="24"/>
          <w:szCs w:val="24"/>
        </w:rPr>
        <w:t xml:space="preserve">outh-IN </w:t>
      </w:r>
      <w:proofErr w:type="gramStart"/>
      <w:r w:rsidRPr="00E86899">
        <w:rPr>
          <w:color w:val="002060"/>
        </w:rPr>
        <w:t>Mid</w:t>
      </w:r>
      <w:proofErr w:type="gramEnd"/>
      <w:r w:rsidRPr="00E86899">
        <w:rPr>
          <w:color w:val="002060"/>
        </w:rPr>
        <w:t xml:space="preserve"> Term Evaluation Consultancy </w:t>
      </w:r>
    </w:p>
    <w:p w:rsidR="00E86899" w:rsidRDefault="00E86899" w:rsidP="00E86899">
      <w:pPr>
        <w:rPr>
          <w:color w:val="002060"/>
        </w:rPr>
      </w:pPr>
      <w:r>
        <w:rPr>
          <w:color w:val="002060"/>
        </w:rPr>
        <w:t>Contract Type:</w:t>
      </w:r>
      <w:r>
        <w:rPr>
          <w:color w:val="002060"/>
        </w:rPr>
        <w:tab/>
      </w:r>
      <w:r>
        <w:rPr>
          <w:color w:val="002060"/>
        </w:rPr>
        <w:tab/>
        <w:t>Individual Contact (IC)/Institutional Contract</w:t>
      </w:r>
    </w:p>
    <w:p w:rsidR="00E86899" w:rsidRDefault="00E86899" w:rsidP="00E86899">
      <w:pPr>
        <w:rPr>
          <w:color w:val="002060"/>
        </w:rPr>
      </w:pPr>
      <w:r>
        <w:rPr>
          <w:color w:val="002060"/>
        </w:rPr>
        <w:t>Duty Station:</w:t>
      </w:r>
      <w:r>
        <w:rPr>
          <w:color w:val="002060"/>
        </w:rPr>
        <w:tab/>
      </w:r>
      <w:r>
        <w:rPr>
          <w:color w:val="002060"/>
        </w:rPr>
        <w:tab/>
        <w:t>Home Country Based</w:t>
      </w:r>
    </w:p>
    <w:p w:rsidR="00E86899" w:rsidRDefault="00E86899" w:rsidP="00E86899">
      <w:pPr>
        <w:rPr>
          <w:color w:val="002060"/>
        </w:rPr>
      </w:pPr>
      <w:r>
        <w:rPr>
          <w:color w:val="002060"/>
        </w:rPr>
        <w:t>Contracting Authority:</w:t>
      </w:r>
      <w:r>
        <w:rPr>
          <w:color w:val="002060"/>
        </w:rPr>
        <w:tab/>
        <w:t>United Nations Development Programme</w:t>
      </w:r>
    </w:p>
    <w:p w:rsidR="00E86899" w:rsidRDefault="00E86899" w:rsidP="00E86899">
      <w:pPr>
        <w:rPr>
          <w:color w:val="002060"/>
        </w:rPr>
      </w:pPr>
      <w:r>
        <w:rPr>
          <w:color w:val="002060"/>
        </w:rPr>
        <w:t>Contraction Duration:</w:t>
      </w:r>
      <w:r>
        <w:rPr>
          <w:color w:val="002060"/>
        </w:rPr>
        <w:tab/>
        <w:t xml:space="preserve">1 November </w:t>
      </w:r>
      <w:proofErr w:type="gramStart"/>
      <w:r>
        <w:rPr>
          <w:color w:val="002060"/>
        </w:rPr>
        <w:t xml:space="preserve">-  </w:t>
      </w:r>
      <w:r w:rsidR="00540420">
        <w:rPr>
          <w:color w:val="002060"/>
        </w:rPr>
        <w:t>13</w:t>
      </w:r>
      <w:proofErr w:type="gramEnd"/>
      <w:r>
        <w:rPr>
          <w:color w:val="002060"/>
        </w:rPr>
        <w:t xml:space="preserve"> December 2013 </w:t>
      </w:r>
    </w:p>
    <w:p w:rsidR="00E86899" w:rsidRPr="00E86899" w:rsidRDefault="00E86899" w:rsidP="00E86899">
      <w:pPr>
        <w:rPr>
          <w:color w:val="1F497D" w:themeColor="text2"/>
          <w:sz w:val="24"/>
          <w:szCs w:val="24"/>
        </w:rPr>
      </w:pPr>
      <w:r>
        <w:rPr>
          <w:color w:val="002060"/>
        </w:rPr>
        <w:t>Start Date:</w:t>
      </w:r>
      <w:r>
        <w:rPr>
          <w:color w:val="002060"/>
        </w:rPr>
        <w:tab/>
      </w:r>
      <w:r>
        <w:rPr>
          <w:color w:val="002060"/>
        </w:rPr>
        <w:tab/>
        <w:t>1 November 2013</w:t>
      </w:r>
    </w:p>
    <w:p w:rsidR="00C21262" w:rsidRPr="00775C08" w:rsidRDefault="00C21262" w:rsidP="00C21262">
      <w:pPr>
        <w:pStyle w:val="ListParagraph"/>
        <w:numPr>
          <w:ilvl w:val="0"/>
          <w:numId w:val="27"/>
        </w:numPr>
        <w:rPr>
          <w:b/>
          <w:color w:val="1F497D" w:themeColor="text2"/>
          <w:sz w:val="24"/>
          <w:szCs w:val="24"/>
        </w:rPr>
      </w:pPr>
      <w:r w:rsidRPr="00775C08">
        <w:rPr>
          <w:b/>
          <w:color w:val="1F497D" w:themeColor="text2"/>
          <w:sz w:val="24"/>
          <w:szCs w:val="24"/>
        </w:rPr>
        <w:t xml:space="preserve">Background and Context </w:t>
      </w:r>
    </w:p>
    <w:p w:rsidR="00C21262" w:rsidRPr="00775C08" w:rsidRDefault="00C21262" w:rsidP="00C21262">
      <w:pPr>
        <w:pStyle w:val="ListParagraph"/>
        <w:ind w:left="0"/>
        <w:rPr>
          <w:b/>
          <w:color w:val="1F497D" w:themeColor="text2"/>
          <w:sz w:val="24"/>
          <w:szCs w:val="24"/>
        </w:rPr>
      </w:pPr>
    </w:p>
    <w:p w:rsidR="00C21262" w:rsidRPr="00775C08" w:rsidRDefault="00C21262" w:rsidP="00C21262">
      <w:pPr>
        <w:pStyle w:val="ListParagraph"/>
        <w:ind w:left="0"/>
        <w:rPr>
          <w:b/>
          <w:color w:val="1F497D" w:themeColor="text2"/>
          <w:sz w:val="24"/>
          <w:szCs w:val="24"/>
        </w:rPr>
      </w:pPr>
      <w:r w:rsidRPr="00775C08">
        <w:rPr>
          <w:b/>
          <w:color w:val="1F497D" w:themeColor="text2"/>
          <w:sz w:val="24"/>
          <w:szCs w:val="24"/>
        </w:rPr>
        <w:t xml:space="preserve">Project Description </w:t>
      </w:r>
    </w:p>
    <w:tbl>
      <w:tblPr>
        <w:tblStyle w:val="TableGrid"/>
        <w:tblW w:w="0" w:type="auto"/>
        <w:tblInd w:w="18" w:type="dxa"/>
        <w:tblLook w:val="04A0" w:firstRow="1" w:lastRow="0" w:firstColumn="1" w:lastColumn="0" w:noHBand="0" w:noVBand="1"/>
      </w:tblPr>
      <w:tblGrid>
        <w:gridCol w:w="9558"/>
      </w:tblGrid>
      <w:tr w:rsidR="00775C08" w:rsidRPr="00775C08" w:rsidTr="00C21262">
        <w:tc>
          <w:tcPr>
            <w:tcW w:w="9558" w:type="dxa"/>
          </w:tcPr>
          <w:p w:rsidR="00C21262" w:rsidRPr="00775C08" w:rsidRDefault="00C21262" w:rsidP="00C21262">
            <w:pPr>
              <w:pStyle w:val="ListParagraph"/>
              <w:ind w:left="0"/>
              <w:rPr>
                <w:b/>
                <w:color w:val="1F497D" w:themeColor="text2"/>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22"/>
              <w:gridCol w:w="7510"/>
            </w:tblGrid>
            <w:tr w:rsidR="006F510A" w:rsidRPr="00775C08" w:rsidTr="00595B74">
              <w:trPr>
                <w:trHeight w:hRule="exact" w:val="325"/>
              </w:trPr>
              <w:tc>
                <w:tcPr>
                  <w:tcW w:w="0" w:type="auto"/>
                  <w:shd w:val="clear" w:color="auto" w:fill="auto"/>
                </w:tcPr>
                <w:p w:rsidR="007F1B4C" w:rsidRPr="00775C08" w:rsidRDefault="007F1B4C" w:rsidP="00EE5E4D">
                  <w:pPr>
                    <w:rPr>
                      <w:rFonts w:cs="Calibri"/>
                      <w:i/>
                      <w:color w:val="1F497D" w:themeColor="text2"/>
                      <w:sz w:val="24"/>
                      <w:szCs w:val="24"/>
                    </w:rPr>
                  </w:pPr>
                  <w:r w:rsidRPr="00775C08">
                    <w:rPr>
                      <w:rFonts w:cs="Calibri"/>
                      <w:i/>
                      <w:color w:val="1F497D" w:themeColor="text2"/>
                      <w:sz w:val="24"/>
                      <w:szCs w:val="24"/>
                    </w:rPr>
                    <w:t>Executing Agency</w:t>
                  </w:r>
                </w:p>
              </w:tc>
              <w:tc>
                <w:tcPr>
                  <w:tcW w:w="0" w:type="auto"/>
                  <w:shd w:val="clear" w:color="auto" w:fill="auto"/>
                </w:tcPr>
                <w:p w:rsidR="007F1B4C" w:rsidRPr="00775C08" w:rsidRDefault="007F1B4C" w:rsidP="00EE5E4D">
                  <w:pPr>
                    <w:tabs>
                      <w:tab w:val="left" w:pos="2116"/>
                    </w:tabs>
                    <w:jc w:val="both"/>
                    <w:rPr>
                      <w:rFonts w:cs="Calibri"/>
                      <w:color w:val="1F497D" w:themeColor="text2"/>
                      <w:sz w:val="24"/>
                      <w:szCs w:val="24"/>
                    </w:rPr>
                  </w:pPr>
                  <w:r w:rsidRPr="00775C08">
                    <w:rPr>
                      <w:rFonts w:cs="Calibri"/>
                      <w:color w:val="1F497D" w:themeColor="text2"/>
                      <w:sz w:val="24"/>
                      <w:szCs w:val="24"/>
                    </w:rPr>
                    <w:t>United Nations Development Programme</w:t>
                  </w:r>
                  <w:r w:rsidR="00595B74" w:rsidRPr="00775C08">
                    <w:rPr>
                      <w:rFonts w:cs="Calibri"/>
                      <w:color w:val="1F497D" w:themeColor="text2"/>
                      <w:sz w:val="24"/>
                      <w:szCs w:val="24"/>
                    </w:rPr>
                    <w:t xml:space="preserve"> (UNDP) Barbados and OECS </w:t>
                  </w:r>
                </w:p>
              </w:tc>
            </w:tr>
            <w:tr w:rsidR="006F510A" w:rsidRPr="00775C08" w:rsidTr="00595B74">
              <w:trPr>
                <w:trHeight w:hRule="exact" w:val="331"/>
              </w:trPr>
              <w:tc>
                <w:tcPr>
                  <w:tcW w:w="0" w:type="auto"/>
                  <w:shd w:val="clear" w:color="auto" w:fill="auto"/>
                </w:tcPr>
                <w:p w:rsidR="007F1B4C" w:rsidRPr="00775C08" w:rsidRDefault="007F1B4C" w:rsidP="00595B74">
                  <w:pPr>
                    <w:rPr>
                      <w:rFonts w:cs="Calibri"/>
                      <w:i/>
                      <w:color w:val="1F497D" w:themeColor="text2"/>
                      <w:sz w:val="24"/>
                      <w:szCs w:val="24"/>
                    </w:rPr>
                  </w:pPr>
                  <w:r w:rsidRPr="00775C08">
                    <w:rPr>
                      <w:rFonts w:cs="Calibri"/>
                      <w:i/>
                      <w:color w:val="1F497D" w:themeColor="text2"/>
                      <w:sz w:val="24"/>
                      <w:szCs w:val="24"/>
                    </w:rPr>
                    <w:t>Coverage</w:t>
                  </w:r>
                </w:p>
              </w:tc>
              <w:tc>
                <w:tcPr>
                  <w:tcW w:w="0" w:type="auto"/>
                  <w:shd w:val="clear" w:color="auto" w:fill="auto"/>
                </w:tcPr>
                <w:p w:rsidR="007F1B4C" w:rsidRPr="00775C08" w:rsidRDefault="007F1B4C" w:rsidP="00595B74">
                  <w:pPr>
                    <w:jc w:val="both"/>
                    <w:rPr>
                      <w:rFonts w:cs="Calibri"/>
                      <w:color w:val="1F497D" w:themeColor="text2"/>
                      <w:sz w:val="24"/>
                      <w:szCs w:val="24"/>
                    </w:rPr>
                  </w:pPr>
                  <w:r w:rsidRPr="00775C08">
                    <w:rPr>
                      <w:rFonts w:cs="Calibri"/>
                      <w:color w:val="1F497D" w:themeColor="text2"/>
                      <w:sz w:val="24"/>
                      <w:szCs w:val="24"/>
                    </w:rPr>
                    <w:t>CARICOM Member and Associate States</w:t>
                  </w:r>
                </w:p>
              </w:tc>
            </w:tr>
            <w:tr w:rsidR="006F510A" w:rsidRPr="00775C08" w:rsidTr="00595B74">
              <w:trPr>
                <w:trHeight w:hRule="exact" w:val="331"/>
              </w:trPr>
              <w:tc>
                <w:tcPr>
                  <w:tcW w:w="0" w:type="auto"/>
                  <w:shd w:val="clear" w:color="auto" w:fill="auto"/>
                </w:tcPr>
                <w:p w:rsidR="007F1B4C" w:rsidRPr="00775C08" w:rsidRDefault="007F1B4C" w:rsidP="00595B74">
                  <w:pPr>
                    <w:rPr>
                      <w:rFonts w:cs="Calibri"/>
                      <w:i/>
                      <w:color w:val="1F497D" w:themeColor="text2"/>
                      <w:sz w:val="24"/>
                      <w:szCs w:val="24"/>
                    </w:rPr>
                  </w:pPr>
                  <w:r w:rsidRPr="00775C08">
                    <w:rPr>
                      <w:rFonts w:cs="Calibri"/>
                      <w:i/>
                      <w:color w:val="1F497D" w:themeColor="text2"/>
                      <w:sz w:val="24"/>
                      <w:szCs w:val="24"/>
                    </w:rPr>
                    <w:t>Timeframe</w:t>
                  </w:r>
                </w:p>
              </w:tc>
              <w:tc>
                <w:tcPr>
                  <w:tcW w:w="0" w:type="auto"/>
                  <w:shd w:val="clear" w:color="auto" w:fill="auto"/>
                </w:tcPr>
                <w:p w:rsidR="007F1B4C" w:rsidRPr="00775C08" w:rsidRDefault="007F1B4C" w:rsidP="00595B74">
                  <w:pPr>
                    <w:jc w:val="both"/>
                    <w:rPr>
                      <w:rFonts w:cs="Calibri"/>
                      <w:color w:val="1F497D" w:themeColor="text2"/>
                      <w:sz w:val="24"/>
                      <w:szCs w:val="24"/>
                    </w:rPr>
                  </w:pPr>
                  <w:r w:rsidRPr="00775C08">
                    <w:rPr>
                      <w:rFonts w:cs="Calibri"/>
                      <w:color w:val="1F497D" w:themeColor="text2"/>
                      <w:sz w:val="24"/>
                      <w:szCs w:val="24"/>
                    </w:rPr>
                    <w:t>December 2010 to December 2013</w:t>
                  </w:r>
                </w:p>
              </w:tc>
            </w:tr>
            <w:tr w:rsidR="006F510A" w:rsidRPr="00775C08" w:rsidTr="00595B74">
              <w:trPr>
                <w:trHeight w:hRule="exact" w:val="331"/>
              </w:trPr>
              <w:tc>
                <w:tcPr>
                  <w:tcW w:w="0" w:type="auto"/>
                  <w:shd w:val="clear" w:color="auto" w:fill="auto"/>
                </w:tcPr>
                <w:p w:rsidR="007F1B4C" w:rsidRPr="00775C08" w:rsidRDefault="007F1B4C" w:rsidP="00595B74">
                  <w:pPr>
                    <w:rPr>
                      <w:rFonts w:cs="Calibri"/>
                      <w:i/>
                      <w:color w:val="1F497D" w:themeColor="text2"/>
                      <w:sz w:val="24"/>
                      <w:szCs w:val="24"/>
                    </w:rPr>
                  </w:pPr>
                  <w:r w:rsidRPr="00775C08">
                    <w:rPr>
                      <w:rFonts w:cs="Calibri"/>
                      <w:i/>
                      <w:color w:val="1F497D" w:themeColor="text2"/>
                      <w:sz w:val="24"/>
                      <w:szCs w:val="24"/>
                    </w:rPr>
                    <w:t>Focus area</w:t>
                  </w:r>
                </w:p>
              </w:tc>
              <w:tc>
                <w:tcPr>
                  <w:tcW w:w="0" w:type="auto"/>
                  <w:shd w:val="clear" w:color="auto" w:fill="auto"/>
                </w:tcPr>
                <w:p w:rsidR="007F1B4C" w:rsidRPr="00775C08" w:rsidRDefault="007F1B4C" w:rsidP="00595B74">
                  <w:pPr>
                    <w:jc w:val="both"/>
                    <w:rPr>
                      <w:rFonts w:cs="Calibri"/>
                      <w:color w:val="1F497D" w:themeColor="text2"/>
                      <w:sz w:val="24"/>
                      <w:szCs w:val="24"/>
                    </w:rPr>
                  </w:pPr>
                  <w:r w:rsidRPr="00775C08">
                    <w:rPr>
                      <w:rFonts w:cs="Calibri"/>
                      <w:color w:val="1F497D" w:themeColor="text2"/>
                      <w:sz w:val="24"/>
                      <w:szCs w:val="24"/>
                    </w:rPr>
                    <w:t>Democratic Governance</w:t>
                  </w:r>
                </w:p>
              </w:tc>
            </w:tr>
            <w:tr w:rsidR="006F510A" w:rsidRPr="00775C08" w:rsidTr="00595B74">
              <w:trPr>
                <w:trHeight w:hRule="exact" w:val="331"/>
              </w:trPr>
              <w:tc>
                <w:tcPr>
                  <w:tcW w:w="0" w:type="auto"/>
                  <w:shd w:val="clear" w:color="auto" w:fill="auto"/>
                </w:tcPr>
                <w:p w:rsidR="007F1B4C" w:rsidRPr="00775C08" w:rsidRDefault="007F1B4C" w:rsidP="00595B74">
                  <w:pPr>
                    <w:rPr>
                      <w:rFonts w:cs="Calibri"/>
                      <w:i/>
                      <w:color w:val="1F497D" w:themeColor="text2"/>
                      <w:sz w:val="24"/>
                      <w:szCs w:val="24"/>
                    </w:rPr>
                  </w:pPr>
                  <w:r w:rsidRPr="00775C08">
                    <w:rPr>
                      <w:rFonts w:cs="Calibri"/>
                      <w:i/>
                      <w:color w:val="1F497D" w:themeColor="text2"/>
                      <w:sz w:val="24"/>
                      <w:szCs w:val="24"/>
                    </w:rPr>
                    <w:t>Contributions</w:t>
                  </w:r>
                </w:p>
              </w:tc>
              <w:tc>
                <w:tcPr>
                  <w:tcW w:w="0" w:type="auto"/>
                  <w:shd w:val="clear" w:color="auto" w:fill="auto"/>
                </w:tcPr>
                <w:p w:rsidR="007F1B4C" w:rsidRPr="00775C08" w:rsidRDefault="007F1B4C" w:rsidP="00595B74">
                  <w:pPr>
                    <w:jc w:val="both"/>
                    <w:rPr>
                      <w:rFonts w:cs="Calibri"/>
                      <w:color w:val="1F497D" w:themeColor="text2"/>
                      <w:sz w:val="24"/>
                      <w:szCs w:val="24"/>
                    </w:rPr>
                  </w:pPr>
                  <w:r w:rsidRPr="00775C08">
                    <w:rPr>
                      <w:rFonts w:cs="Calibri"/>
                      <w:color w:val="1F497D" w:themeColor="text2"/>
                      <w:sz w:val="24"/>
                      <w:szCs w:val="24"/>
                    </w:rPr>
                    <w:t xml:space="preserve">US$ 3.5Mn Government of Italy </w:t>
                  </w:r>
                </w:p>
              </w:tc>
            </w:tr>
            <w:tr w:rsidR="006F510A" w:rsidRPr="00775C08" w:rsidTr="00595B74">
              <w:trPr>
                <w:trHeight w:val="818"/>
              </w:trPr>
              <w:tc>
                <w:tcPr>
                  <w:tcW w:w="0" w:type="auto"/>
                  <w:shd w:val="clear" w:color="auto" w:fill="auto"/>
                </w:tcPr>
                <w:p w:rsidR="007F1B4C" w:rsidRPr="00775C08" w:rsidRDefault="007F1B4C" w:rsidP="00EE5E4D">
                  <w:pPr>
                    <w:tabs>
                      <w:tab w:val="left" w:pos="2116"/>
                    </w:tabs>
                    <w:rPr>
                      <w:rFonts w:cs="Calibri"/>
                      <w:i/>
                      <w:color w:val="1F497D" w:themeColor="text2"/>
                      <w:sz w:val="24"/>
                      <w:szCs w:val="24"/>
                    </w:rPr>
                  </w:pPr>
                  <w:r w:rsidRPr="00775C08">
                    <w:rPr>
                      <w:rFonts w:cs="Calibri"/>
                      <w:i/>
                      <w:color w:val="1F497D" w:themeColor="text2"/>
                      <w:sz w:val="24"/>
                      <w:szCs w:val="24"/>
                    </w:rPr>
                    <w:t xml:space="preserve">Implementing Partners </w:t>
                  </w:r>
                </w:p>
              </w:tc>
              <w:tc>
                <w:tcPr>
                  <w:tcW w:w="0" w:type="auto"/>
                  <w:shd w:val="clear" w:color="auto" w:fill="auto"/>
                </w:tcPr>
                <w:p w:rsidR="007F1B4C" w:rsidRPr="00775C08" w:rsidRDefault="007F1B4C" w:rsidP="00EE5E4D">
                  <w:pPr>
                    <w:tabs>
                      <w:tab w:val="left" w:pos="2116"/>
                    </w:tabs>
                    <w:jc w:val="both"/>
                    <w:rPr>
                      <w:rFonts w:cs="Calibri"/>
                      <w:color w:val="1F497D" w:themeColor="text2"/>
                      <w:sz w:val="24"/>
                      <w:szCs w:val="24"/>
                    </w:rPr>
                  </w:pPr>
                  <w:r w:rsidRPr="00775C08">
                    <w:rPr>
                      <w:color w:val="1F497D" w:themeColor="text2"/>
                      <w:sz w:val="24"/>
                      <w:szCs w:val="24"/>
                    </w:rPr>
                    <w:t>CARICOM Secretariat</w:t>
                  </w:r>
                  <w:r w:rsidRPr="00775C08">
                    <w:rPr>
                      <w:b/>
                      <w:color w:val="1F497D" w:themeColor="text2"/>
                      <w:sz w:val="24"/>
                      <w:szCs w:val="24"/>
                    </w:rPr>
                    <w:t xml:space="preserve">, </w:t>
                  </w:r>
                  <w:r w:rsidRPr="00775C08">
                    <w:rPr>
                      <w:color w:val="1F497D" w:themeColor="text2"/>
                      <w:sz w:val="24"/>
                      <w:szCs w:val="24"/>
                    </w:rPr>
                    <w:t>OECS Secretariat, Regional, National Youth Development and Civil Society Organizations, Ministries of Youth, and the University of the West Indies (UWI)</w:t>
                  </w:r>
                </w:p>
              </w:tc>
            </w:tr>
            <w:tr w:rsidR="006F510A" w:rsidRPr="00775C08" w:rsidTr="00DE2583">
              <w:trPr>
                <w:trHeight w:val="1745"/>
              </w:trPr>
              <w:tc>
                <w:tcPr>
                  <w:tcW w:w="0" w:type="auto"/>
                  <w:shd w:val="clear" w:color="auto" w:fill="auto"/>
                </w:tcPr>
                <w:p w:rsidR="007F1B4C" w:rsidRPr="00775C08" w:rsidRDefault="007F1B4C" w:rsidP="00D17103">
                  <w:pPr>
                    <w:tabs>
                      <w:tab w:val="left" w:pos="2116"/>
                    </w:tabs>
                    <w:rPr>
                      <w:rFonts w:cs="Calibri"/>
                      <w:i/>
                      <w:color w:val="1F497D" w:themeColor="text2"/>
                      <w:sz w:val="24"/>
                      <w:szCs w:val="24"/>
                    </w:rPr>
                  </w:pPr>
                  <w:r w:rsidRPr="00775C08">
                    <w:rPr>
                      <w:rFonts w:cs="Calibri"/>
                      <w:i/>
                      <w:color w:val="1F497D" w:themeColor="text2"/>
                      <w:sz w:val="24"/>
                      <w:szCs w:val="24"/>
                    </w:rPr>
                    <w:t xml:space="preserve">Contact persons </w:t>
                  </w:r>
                </w:p>
              </w:tc>
              <w:tc>
                <w:tcPr>
                  <w:tcW w:w="0" w:type="auto"/>
                  <w:shd w:val="clear" w:color="auto" w:fill="auto"/>
                </w:tcPr>
                <w:p w:rsidR="00D17103" w:rsidRPr="00775C08" w:rsidRDefault="0050543F" w:rsidP="00DE2583">
                  <w:pPr>
                    <w:pStyle w:val="ListParagraph"/>
                    <w:numPr>
                      <w:ilvl w:val="0"/>
                      <w:numId w:val="41"/>
                    </w:numPr>
                    <w:tabs>
                      <w:tab w:val="left" w:pos="2116"/>
                    </w:tabs>
                    <w:jc w:val="both"/>
                    <w:rPr>
                      <w:rFonts w:cs="Calibri"/>
                      <w:color w:val="1F497D" w:themeColor="text2"/>
                      <w:sz w:val="24"/>
                      <w:szCs w:val="24"/>
                    </w:rPr>
                  </w:pPr>
                  <w:r w:rsidRPr="00775C08">
                    <w:rPr>
                      <w:rFonts w:cs="Calibri"/>
                      <w:color w:val="1F497D" w:themeColor="text2"/>
                      <w:sz w:val="24"/>
                      <w:szCs w:val="24"/>
                    </w:rPr>
                    <w:t>UNDP</w:t>
                  </w:r>
                  <w:r w:rsidR="00DE2583" w:rsidRPr="00775C08">
                    <w:rPr>
                      <w:rFonts w:cs="Calibri"/>
                      <w:color w:val="1F497D" w:themeColor="text2"/>
                      <w:sz w:val="24"/>
                      <w:szCs w:val="24"/>
                    </w:rPr>
                    <w:t>: Ms. Paula Mohamed</w:t>
                  </w:r>
                  <w:r w:rsidRPr="00775C08">
                    <w:rPr>
                      <w:rFonts w:cs="Calibri"/>
                      <w:color w:val="1F497D" w:themeColor="text2"/>
                      <w:sz w:val="24"/>
                      <w:szCs w:val="24"/>
                    </w:rPr>
                    <w:t>, Governance Programme Manager</w:t>
                  </w:r>
                  <w:r w:rsidR="006F510A">
                    <w:rPr>
                      <w:rFonts w:cs="Calibri"/>
                      <w:color w:val="1F497D" w:themeColor="text2"/>
                      <w:sz w:val="24"/>
                      <w:szCs w:val="24"/>
                    </w:rPr>
                    <w:t>, Ms. Janine Chase, Project Manager-Youth-IN</w:t>
                  </w:r>
                  <w:r w:rsidR="00DE2583" w:rsidRPr="00775C08">
                    <w:rPr>
                      <w:rFonts w:cs="Calibri"/>
                      <w:color w:val="1F497D" w:themeColor="text2"/>
                      <w:sz w:val="24"/>
                      <w:szCs w:val="24"/>
                    </w:rPr>
                    <w:t xml:space="preserve">; </w:t>
                  </w:r>
                  <w:r w:rsidRPr="00775C08">
                    <w:rPr>
                      <w:rFonts w:cs="Calibri"/>
                      <w:color w:val="1F497D" w:themeColor="text2"/>
                      <w:sz w:val="24"/>
                      <w:szCs w:val="24"/>
                    </w:rPr>
                    <w:t xml:space="preserve">CARICOM: Dr. Hilary Brown, </w:t>
                  </w:r>
                  <w:r w:rsidR="00595B74" w:rsidRPr="00775C08">
                    <w:rPr>
                      <w:rFonts w:cs="Calibri"/>
                      <w:color w:val="1F497D" w:themeColor="text2"/>
                      <w:sz w:val="24"/>
                      <w:szCs w:val="24"/>
                    </w:rPr>
                    <w:t xml:space="preserve">Programme Manager, </w:t>
                  </w:r>
                  <w:r w:rsidR="00595B74" w:rsidRPr="00775C08">
                    <w:rPr>
                      <w:rFonts w:cs="Calibri"/>
                      <w:bCs/>
                      <w:color w:val="1F497D" w:themeColor="text2"/>
                      <w:sz w:val="24"/>
                      <w:szCs w:val="24"/>
                    </w:rPr>
                    <w:t>Culture and Community Development, CARICOM Secretariat</w:t>
                  </w:r>
                </w:p>
                <w:p w:rsidR="00D17103" w:rsidRDefault="00D17103" w:rsidP="00DE2583">
                  <w:pPr>
                    <w:pStyle w:val="ListParagraph"/>
                    <w:numPr>
                      <w:ilvl w:val="0"/>
                      <w:numId w:val="41"/>
                    </w:numPr>
                    <w:tabs>
                      <w:tab w:val="left" w:pos="2116"/>
                    </w:tabs>
                    <w:jc w:val="both"/>
                    <w:rPr>
                      <w:rFonts w:cs="Calibri"/>
                      <w:color w:val="1F497D" w:themeColor="text2"/>
                      <w:sz w:val="24"/>
                      <w:szCs w:val="24"/>
                    </w:rPr>
                  </w:pPr>
                  <w:r w:rsidRPr="00775C08">
                    <w:rPr>
                      <w:rFonts w:cs="Calibri"/>
                      <w:color w:val="1F497D" w:themeColor="text2"/>
                      <w:sz w:val="24"/>
                      <w:szCs w:val="24"/>
                    </w:rPr>
                    <w:t>OECS</w:t>
                  </w:r>
                  <w:r w:rsidR="0050543F" w:rsidRPr="00775C08">
                    <w:rPr>
                      <w:rFonts w:cs="Calibri"/>
                      <w:color w:val="1F497D" w:themeColor="text2"/>
                      <w:sz w:val="24"/>
                      <w:szCs w:val="24"/>
                    </w:rPr>
                    <w:t xml:space="preserve">: Ms. Beverly Best, </w:t>
                  </w:r>
                  <w:r w:rsidR="00595B74" w:rsidRPr="00775C08">
                    <w:rPr>
                      <w:rFonts w:cs="Calibri"/>
                      <w:color w:val="1F497D" w:themeColor="text2"/>
                      <w:sz w:val="24"/>
                      <w:szCs w:val="24"/>
                    </w:rPr>
                    <w:t xml:space="preserve">Head of Functional Cooperation and </w:t>
                  </w:r>
                  <w:r w:rsidR="00595B74" w:rsidRPr="00775C08">
                    <w:rPr>
                      <w:rFonts w:cs="Calibri"/>
                      <w:color w:val="1F497D" w:themeColor="text2"/>
                      <w:sz w:val="24"/>
                      <w:szCs w:val="24"/>
                    </w:rPr>
                    <w:lastRenderedPageBreak/>
                    <w:t>Programme Management Unit, OECS Secretariat</w:t>
                  </w:r>
                </w:p>
                <w:p w:rsidR="006F510A" w:rsidRPr="006F510A" w:rsidRDefault="006F510A" w:rsidP="006F510A">
                  <w:pPr>
                    <w:tabs>
                      <w:tab w:val="left" w:pos="2116"/>
                    </w:tabs>
                    <w:jc w:val="both"/>
                    <w:rPr>
                      <w:rFonts w:cs="Calibri"/>
                      <w:color w:val="1F497D" w:themeColor="text2"/>
                      <w:sz w:val="24"/>
                      <w:szCs w:val="24"/>
                    </w:rPr>
                  </w:pPr>
                  <w:r>
                    <w:rPr>
                      <w:rFonts w:cs="Calibri"/>
                      <w:color w:val="1F497D" w:themeColor="text2"/>
                      <w:sz w:val="24"/>
                      <w:szCs w:val="24"/>
                    </w:rPr>
                    <w:t xml:space="preserve">Government of Italy - </w:t>
                  </w:r>
                  <w:r w:rsidRPr="006F510A">
                    <w:rPr>
                      <w:rFonts w:cs="Calibri"/>
                      <w:color w:val="1F497D" w:themeColor="text2"/>
                      <w:sz w:val="24"/>
                      <w:szCs w:val="24"/>
                    </w:rPr>
                    <w:t>Ms. Paolo Boncampi,</w:t>
                  </w:r>
                  <w:r w:rsidR="007C033C">
                    <w:rPr>
                      <w:rFonts w:cs="Calibri"/>
                      <w:color w:val="1F497D" w:themeColor="text2"/>
                      <w:sz w:val="24"/>
                      <w:szCs w:val="24"/>
                    </w:rPr>
                    <w:t xml:space="preserve"> Youth and Children </w:t>
                  </w:r>
                  <w:proofErr w:type="spellStart"/>
                  <w:r w:rsidR="007C033C">
                    <w:rPr>
                      <w:rFonts w:cs="Calibri"/>
                      <w:color w:val="1F497D" w:themeColor="text2"/>
                      <w:sz w:val="24"/>
                      <w:szCs w:val="24"/>
                    </w:rPr>
                    <w:t>Decentralised</w:t>
                  </w:r>
                  <w:proofErr w:type="spellEnd"/>
                  <w:r w:rsidR="007C033C">
                    <w:rPr>
                      <w:rFonts w:cs="Calibri"/>
                      <w:color w:val="1F497D" w:themeColor="text2"/>
                      <w:sz w:val="24"/>
                      <w:szCs w:val="24"/>
                    </w:rPr>
                    <w:t xml:space="preserve"> Cooperation Programme Officer, </w:t>
                  </w:r>
                  <w:r w:rsidRPr="006F510A">
                    <w:rPr>
                      <w:rFonts w:cs="Calibri"/>
                      <w:color w:val="1F497D" w:themeColor="text2"/>
                      <w:sz w:val="24"/>
                      <w:szCs w:val="24"/>
                    </w:rPr>
                    <w:t xml:space="preserve"> Italian Cooperation  </w:t>
                  </w:r>
                </w:p>
              </w:tc>
            </w:tr>
          </w:tbl>
          <w:p w:rsidR="007F1B4C" w:rsidRPr="00775C08" w:rsidRDefault="007F1B4C" w:rsidP="00C21262">
            <w:pPr>
              <w:pStyle w:val="ListParagraph"/>
              <w:ind w:left="0"/>
              <w:rPr>
                <w:b/>
                <w:color w:val="1F497D" w:themeColor="text2"/>
                <w:sz w:val="24"/>
                <w:szCs w:val="24"/>
              </w:rPr>
            </w:pPr>
          </w:p>
          <w:p w:rsidR="001759D0" w:rsidRPr="00775C08" w:rsidRDefault="001759D0" w:rsidP="001759D0">
            <w:pPr>
              <w:pStyle w:val="ListParagraph"/>
              <w:ind w:left="0"/>
              <w:jc w:val="both"/>
              <w:rPr>
                <w:rFonts w:cs="Calibri"/>
                <w:color w:val="1F497D" w:themeColor="text2"/>
                <w:sz w:val="24"/>
                <w:szCs w:val="24"/>
              </w:rPr>
            </w:pPr>
            <w:r w:rsidRPr="00775C08">
              <w:rPr>
                <w:rFonts w:cs="Calibri"/>
                <w:color w:val="1F497D" w:themeColor="text2"/>
                <w:sz w:val="24"/>
                <w:szCs w:val="24"/>
              </w:rPr>
              <w:t xml:space="preserve">In 2010, the CARICOM Youth Commission produced the report, </w:t>
            </w:r>
            <w:r w:rsidRPr="00775C08">
              <w:rPr>
                <w:rFonts w:cs="Calibri"/>
                <w:i/>
                <w:color w:val="1F497D" w:themeColor="text2"/>
                <w:sz w:val="24"/>
                <w:szCs w:val="24"/>
              </w:rPr>
              <w:t>‘Eye on the Future: Investing in YOUTH NOW for Tomorrow’s Community</w:t>
            </w:r>
            <w:r w:rsidRPr="00775C08">
              <w:rPr>
                <w:rFonts w:cs="Calibri"/>
                <w:color w:val="1F497D" w:themeColor="text2"/>
                <w:sz w:val="24"/>
                <w:szCs w:val="24"/>
              </w:rPr>
              <w:t>’ to which many young people across the Caribbean contributed (</w:t>
            </w:r>
            <w:hyperlink r:id="rId10" w:history="1">
              <w:r w:rsidRPr="00775C08">
                <w:rPr>
                  <w:rStyle w:val="Hyperlink"/>
                  <w:rFonts w:cs="Calibri"/>
                  <w:color w:val="1F497D" w:themeColor="text2"/>
                  <w:sz w:val="24"/>
                  <w:szCs w:val="24"/>
                </w:rPr>
                <w:t>http://www.caricom.org/jsp/community_organs/cohsod_youth/CCYD_report_cohsod3.pdf</w:t>
              </w:r>
            </w:hyperlink>
            <w:r w:rsidRPr="00775C08">
              <w:rPr>
                <w:rFonts w:cs="Calibri"/>
                <w:color w:val="1F497D" w:themeColor="text2"/>
                <w:sz w:val="24"/>
                <w:szCs w:val="24"/>
              </w:rPr>
              <w:t>).  The report shows the challenges of Caribbean youth and the costs of no</w:t>
            </w:r>
            <w:r w:rsidR="006F04E2" w:rsidRPr="00775C08">
              <w:rPr>
                <w:rFonts w:cs="Calibri"/>
                <w:color w:val="1F497D" w:themeColor="text2"/>
                <w:sz w:val="24"/>
                <w:szCs w:val="24"/>
              </w:rPr>
              <w:t>t</w:t>
            </w:r>
            <w:r w:rsidRPr="00775C08">
              <w:rPr>
                <w:rFonts w:cs="Calibri"/>
                <w:color w:val="1F497D" w:themeColor="text2"/>
                <w:sz w:val="24"/>
                <w:szCs w:val="24"/>
              </w:rPr>
              <w:t xml:space="preserve"> investing in youth. Youth-IN responds to the identified challenges.</w:t>
            </w:r>
          </w:p>
          <w:p w:rsidR="001759D0" w:rsidRPr="00775C08" w:rsidRDefault="001759D0" w:rsidP="001759D0">
            <w:pPr>
              <w:pStyle w:val="ListParagraph"/>
              <w:ind w:left="0"/>
              <w:jc w:val="both"/>
              <w:rPr>
                <w:rFonts w:cs="Calibri"/>
                <w:color w:val="1F497D" w:themeColor="text2"/>
                <w:sz w:val="24"/>
                <w:szCs w:val="24"/>
              </w:rPr>
            </w:pPr>
          </w:p>
          <w:p w:rsidR="001759D0" w:rsidRPr="00775C08" w:rsidRDefault="007F1B4C" w:rsidP="00FB5204">
            <w:pPr>
              <w:tabs>
                <w:tab w:val="left" w:pos="2116"/>
              </w:tabs>
              <w:jc w:val="both"/>
              <w:rPr>
                <w:rFonts w:cs="Calibri"/>
                <w:color w:val="1F497D" w:themeColor="text2"/>
                <w:sz w:val="24"/>
                <w:szCs w:val="24"/>
              </w:rPr>
            </w:pPr>
            <w:r w:rsidRPr="00775C08">
              <w:rPr>
                <w:rFonts w:cs="Calibri"/>
                <w:b/>
                <w:i/>
                <w:color w:val="1F497D" w:themeColor="text2"/>
                <w:sz w:val="24"/>
                <w:szCs w:val="24"/>
              </w:rPr>
              <w:t>Project objectives</w:t>
            </w:r>
            <w:r w:rsidR="00FB5204" w:rsidRPr="00775C08">
              <w:rPr>
                <w:rFonts w:cs="Calibri"/>
                <w:b/>
                <w:i/>
                <w:color w:val="1F497D" w:themeColor="text2"/>
                <w:sz w:val="24"/>
                <w:szCs w:val="24"/>
              </w:rPr>
              <w:t xml:space="preserve"> - </w:t>
            </w:r>
            <w:r w:rsidR="001759D0" w:rsidRPr="00775C08">
              <w:rPr>
                <w:rFonts w:cs="Calibri"/>
                <w:color w:val="1F497D" w:themeColor="text2"/>
                <w:sz w:val="24"/>
                <w:szCs w:val="24"/>
              </w:rPr>
              <w:t xml:space="preserve">Youth-IN project promotes Caribbean youth </w:t>
            </w:r>
            <w:proofErr w:type="spellStart"/>
            <w:r w:rsidR="001759D0" w:rsidRPr="00775C08">
              <w:rPr>
                <w:rFonts w:cs="Calibri"/>
                <w:color w:val="1F497D" w:themeColor="text2"/>
                <w:sz w:val="24"/>
                <w:szCs w:val="24"/>
              </w:rPr>
              <w:t>INclusion</w:t>
            </w:r>
            <w:proofErr w:type="spellEnd"/>
            <w:r w:rsidR="001759D0" w:rsidRPr="00775C08">
              <w:rPr>
                <w:rFonts w:cs="Calibri"/>
                <w:color w:val="1F497D" w:themeColor="text2"/>
                <w:sz w:val="24"/>
                <w:szCs w:val="24"/>
              </w:rPr>
              <w:t xml:space="preserve">, youth </w:t>
            </w:r>
            <w:proofErr w:type="spellStart"/>
            <w:r w:rsidR="001759D0" w:rsidRPr="00775C08">
              <w:rPr>
                <w:rFonts w:cs="Calibri"/>
                <w:color w:val="1F497D" w:themeColor="text2"/>
                <w:sz w:val="24"/>
                <w:szCs w:val="24"/>
              </w:rPr>
              <w:t>INnovation</w:t>
            </w:r>
            <w:proofErr w:type="spellEnd"/>
            <w:r w:rsidR="001759D0" w:rsidRPr="00775C08">
              <w:rPr>
                <w:rFonts w:cs="Calibri"/>
                <w:color w:val="1F497D" w:themeColor="text2"/>
                <w:sz w:val="24"/>
                <w:szCs w:val="24"/>
              </w:rPr>
              <w:t xml:space="preserve">, youth </w:t>
            </w:r>
            <w:proofErr w:type="spellStart"/>
            <w:r w:rsidR="001759D0" w:rsidRPr="00775C08">
              <w:rPr>
                <w:rFonts w:cs="Calibri"/>
                <w:color w:val="1F497D" w:themeColor="text2"/>
                <w:sz w:val="24"/>
                <w:szCs w:val="24"/>
              </w:rPr>
              <w:t>INterest</w:t>
            </w:r>
            <w:proofErr w:type="spellEnd"/>
            <w:r w:rsidR="001759D0" w:rsidRPr="00775C08">
              <w:rPr>
                <w:rFonts w:cs="Calibri"/>
                <w:color w:val="1F497D" w:themeColor="text2"/>
                <w:sz w:val="24"/>
                <w:szCs w:val="24"/>
              </w:rPr>
              <w:t xml:space="preserve"> and youth Involvement. The project addresses the challenges of young people in the region (aged 15 to 29) and enhances their opportunities to contribute to the sustainable development of their communities and nations.</w:t>
            </w:r>
          </w:p>
          <w:p w:rsidR="00FB1607" w:rsidRPr="00775C08" w:rsidRDefault="00FB1607" w:rsidP="001759D0">
            <w:pPr>
              <w:pStyle w:val="ListParagraph"/>
              <w:ind w:left="0"/>
              <w:jc w:val="both"/>
              <w:rPr>
                <w:rFonts w:cs="Calibri"/>
                <w:color w:val="1F497D" w:themeColor="text2"/>
                <w:sz w:val="24"/>
                <w:szCs w:val="24"/>
              </w:rPr>
            </w:pPr>
          </w:p>
          <w:p w:rsidR="007F1B4C" w:rsidRPr="00775C08" w:rsidRDefault="007F1B4C" w:rsidP="007F1B4C">
            <w:pPr>
              <w:tabs>
                <w:tab w:val="left" w:pos="2116"/>
              </w:tabs>
              <w:rPr>
                <w:rFonts w:cs="Calibri"/>
                <w:b/>
                <w:i/>
                <w:color w:val="1F497D" w:themeColor="text2"/>
                <w:sz w:val="24"/>
                <w:szCs w:val="24"/>
              </w:rPr>
            </w:pPr>
            <w:r w:rsidRPr="00775C08">
              <w:rPr>
                <w:rFonts w:cs="Calibri"/>
                <w:b/>
                <w:i/>
                <w:color w:val="1F497D" w:themeColor="text2"/>
                <w:sz w:val="24"/>
                <w:szCs w:val="24"/>
              </w:rPr>
              <w:t xml:space="preserve">Project expected outcomes  </w:t>
            </w:r>
          </w:p>
          <w:p w:rsidR="007F1B4C" w:rsidRPr="00775C08" w:rsidRDefault="007F1B4C" w:rsidP="007F1B4C">
            <w:pPr>
              <w:pStyle w:val="ListParagraph"/>
              <w:numPr>
                <w:ilvl w:val="0"/>
                <w:numId w:val="28"/>
              </w:numPr>
              <w:tabs>
                <w:tab w:val="left" w:pos="2116"/>
              </w:tabs>
              <w:jc w:val="both"/>
              <w:rPr>
                <w:rFonts w:cs="Calibri"/>
                <w:color w:val="1F497D" w:themeColor="text2"/>
                <w:sz w:val="24"/>
                <w:szCs w:val="24"/>
              </w:rPr>
            </w:pPr>
            <w:r w:rsidRPr="00775C08">
              <w:rPr>
                <w:rFonts w:cs="Calibri"/>
                <w:color w:val="1F497D" w:themeColor="text2"/>
                <w:sz w:val="24"/>
                <w:szCs w:val="24"/>
              </w:rPr>
              <w:t>Strengthened participatory governance, youth involvement and youth change agent capacities, with increased civic, decision making and leadership skills</w:t>
            </w:r>
            <w:r w:rsidR="00FB5204" w:rsidRPr="00775C08">
              <w:rPr>
                <w:rFonts w:cs="Calibri"/>
                <w:color w:val="1F497D" w:themeColor="text2"/>
                <w:sz w:val="24"/>
                <w:szCs w:val="24"/>
              </w:rPr>
              <w:t>;</w:t>
            </w:r>
          </w:p>
          <w:p w:rsidR="007F1B4C" w:rsidRPr="00775C08" w:rsidRDefault="007F1B4C" w:rsidP="007F1B4C">
            <w:pPr>
              <w:pStyle w:val="ListParagraph"/>
              <w:numPr>
                <w:ilvl w:val="0"/>
                <w:numId w:val="28"/>
              </w:numPr>
              <w:tabs>
                <w:tab w:val="left" w:pos="2116"/>
              </w:tabs>
              <w:jc w:val="both"/>
              <w:rPr>
                <w:rFonts w:cs="Calibri"/>
                <w:color w:val="1F497D" w:themeColor="text2"/>
                <w:sz w:val="24"/>
                <w:szCs w:val="24"/>
              </w:rPr>
            </w:pPr>
            <w:r w:rsidRPr="00775C08">
              <w:rPr>
                <w:rFonts w:cs="Calibri"/>
                <w:color w:val="1F497D" w:themeColor="text2"/>
                <w:sz w:val="24"/>
                <w:szCs w:val="24"/>
              </w:rPr>
              <w:t>Information, communications and technology (ICT) platforms to strengthen, coordinate and develop existing and new innovative youth networks addressing Caribbean regional, national and global development a</w:t>
            </w:r>
            <w:r w:rsidR="00FB5204" w:rsidRPr="00775C08">
              <w:rPr>
                <w:rFonts w:cs="Calibri"/>
                <w:color w:val="1F497D" w:themeColor="text2"/>
                <w:sz w:val="24"/>
                <w:szCs w:val="24"/>
              </w:rPr>
              <w:t>gendas promoted and established;</w:t>
            </w:r>
          </w:p>
          <w:p w:rsidR="007F1B4C" w:rsidRPr="00775C08" w:rsidRDefault="007F1B4C" w:rsidP="007F1B4C">
            <w:pPr>
              <w:pStyle w:val="ListParagraph"/>
              <w:numPr>
                <w:ilvl w:val="0"/>
                <w:numId w:val="28"/>
              </w:numPr>
              <w:tabs>
                <w:tab w:val="left" w:pos="2116"/>
              </w:tabs>
              <w:jc w:val="both"/>
              <w:rPr>
                <w:rFonts w:cs="Calibri"/>
                <w:color w:val="1F497D" w:themeColor="text2"/>
                <w:sz w:val="24"/>
                <w:szCs w:val="24"/>
              </w:rPr>
            </w:pPr>
            <w:r w:rsidRPr="00775C08">
              <w:rPr>
                <w:rFonts w:cs="Calibri"/>
                <w:color w:val="1F497D" w:themeColor="text2"/>
                <w:sz w:val="24"/>
                <w:szCs w:val="24"/>
              </w:rPr>
              <w:t>Communication tools to reflect youth capabilities, assets and strengthened youth planning and development inputs specifically in culture, sports and media initiat</w:t>
            </w:r>
            <w:r w:rsidR="00FB5204" w:rsidRPr="00775C08">
              <w:rPr>
                <w:rFonts w:cs="Calibri"/>
                <w:color w:val="1F497D" w:themeColor="text2"/>
                <w:sz w:val="24"/>
                <w:szCs w:val="24"/>
              </w:rPr>
              <w:t>ives identified and implemented;</w:t>
            </w:r>
          </w:p>
          <w:p w:rsidR="007F1B4C" w:rsidRPr="00775C08" w:rsidRDefault="007F1B4C" w:rsidP="007F1B4C">
            <w:pPr>
              <w:pStyle w:val="ListParagraph"/>
              <w:numPr>
                <w:ilvl w:val="0"/>
                <w:numId w:val="28"/>
              </w:numPr>
              <w:jc w:val="both"/>
              <w:rPr>
                <w:rFonts w:cs="Calibri"/>
                <w:color w:val="1F497D" w:themeColor="text2"/>
                <w:sz w:val="24"/>
                <w:szCs w:val="24"/>
              </w:rPr>
            </w:pPr>
            <w:r w:rsidRPr="00775C08">
              <w:rPr>
                <w:rFonts w:cs="Calibri"/>
                <w:color w:val="1F497D" w:themeColor="text2"/>
                <w:sz w:val="24"/>
                <w:szCs w:val="24"/>
              </w:rPr>
              <w:t xml:space="preserve">Spaces for training in micro-credit services to support emerging youth entrepreneurial initiatives, within the framework of regional and national economic diversification strategies supporting cultural and environmental industries established.  </w:t>
            </w:r>
          </w:p>
          <w:p w:rsidR="001759D0" w:rsidRPr="00775C08" w:rsidRDefault="001759D0" w:rsidP="00C21262">
            <w:pPr>
              <w:pStyle w:val="ListParagraph"/>
              <w:ind w:left="0"/>
              <w:rPr>
                <w:b/>
                <w:color w:val="1F497D" w:themeColor="text2"/>
                <w:sz w:val="24"/>
                <w:szCs w:val="24"/>
              </w:rPr>
            </w:pPr>
          </w:p>
        </w:tc>
      </w:tr>
    </w:tbl>
    <w:p w:rsidR="007F1B4C" w:rsidRPr="00775C08" w:rsidRDefault="007F1B4C" w:rsidP="006F06C2">
      <w:pPr>
        <w:spacing w:after="0" w:line="240" w:lineRule="auto"/>
        <w:rPr>
          <w:b/>
          <w:color w:val="1F497D" w:themeColor="text2"/>
          <w:sz w:val="24"/>
          <w:szCs w:val="24"/>
        </w:rPr>
      </w:pPr>
    </w:p>
    <w:p w:rsidR="00C21262" w:rsidRPr="00775C08" w:rsidRDefault="00C21262" w:rsidP="006F06C2">
      <w:pPr>
        <w:spacing w:after="0" w:line="240" w:lineRule="auto"/>
        <w:rPr>
          <w:b/>
          <w:color w:val="1F497D" w:themeColor="text2"/>
          <w:sz w:val="24"/>
          <w:szCs w:val="24"/>
        </w:rPr>
      </w:pPr>
      <w:r w:rsidRPr="00775C08">
        <w:rPr>
          <w:b/>
          <w:color w:val="1F497D" w:themeColor="text2"/>
          <w:sz w:val="24"/>
          <w:szCs w:val="24"/>
        </w:rPr>
        <w:t xml:space="preserve">Context </w:t>
      </w:r>
    </w:p>
    <w:tbl>
      <w:tblPr>
        <w:tblStyle w:val="TableGrid"/>
        <w:tblW w:w="0" w:type="auto"/>
        <w:tblLook w:val="04A0" w:firstRow="1" w:lastRow="0" w:firstColumn="1" w:lastColumn="0" w:noHBand="0" w:noVBand="1"/>
      </w:tblPr>
      <w:tblGrid>
        <w:gridCol w:w="9576"/>
      </w:tblGrid>
      <w:tr w:rsidR="00741EA3" w:rsidRPr="00775C08" w:rsidTr="00C21262">
        <w:tc>
          <w:tcPr>
            <w:tcW w:w="9576" w:type="dxa"/>
          </w:tcPr>
          <w:p w:rsidR="005E258D" w:rsidRPr="00775C08" w:rsidRDefault="005E258D" w:rsidP="008C6E75">
            <w:pPr>
              <w:autoSpaceDE w:val="0"/>
              <w:autoSpaceDN w:val="0"/>
              <w:adjustRightInd w:val="0"/>
              <w:jc w:val="both"/>
              <w:rPr>
                <w:rFonts w:cs="ACaslon-Regular"/>
                <w:color w:val="1F497D" w:themeColor="text2"/>
                <w:sz w:val="24"/>
                <w:szCs w:val="24"/>
              </w:rPr>
            </w:pPr>
          </w:p>
          <w:p w:rsidR="005E258D" w:rsidRPr="00775C08" w:rsidRDefault="005E258D" w:rsidP="008C6E75">
            <w:pPr>
              <w:autoSpaceDE w:val="0"/>
              <w:autoSpaceDN w:val="0"/>
              <w:adjustRightInd w:val="0"/>
              <w:jc w:val="both"/>
              <w:rPr>
                <w:color w:val="1F497D" w:themeColor="text2"/>
                <w:sz w:val="24"/>
                <w:szCs w:val="24"/>
              </w:rPr>
            </w:pPr>
            <w:r w:rsidRPr="00775C08">
              <w:rPr>
                <w:color w:val="1F497D" w:themeColor="text2"/>
                <w:sz w:val="24"/>
                <w:szCs w:val="24"/>
              </w:rPr>
              <w:t xml:space="preserve">The UNDP office for Barbados and the OECS Sub-regional Office </w:t>
            </w:r>
            <w:proofErr w:type="gramStart"/>
            <w:r w:rsidRPr="00775C08">
              <w:rPr>
                <w:color w:val="1F497D" w:themeColor="text2"/>
                <w:sz w:val="24"/>
                <w:szCs w:val="24"/>
              </w:rPr>
              <w:t>delivers</w:t>
            </w:r>
            <w:proofErr w:type="gramEnd"/>
            <w:r w:rsidRPr="00775C08">
              <w:rPr>
                <w:color w:val="1F497D" w:themeColor="text2"/>
                <w:sz w:val="24"/>
                <w:szCs w:val="24"/>
              </w:rPr>
              <w:t xml:space="preserve"> assistance through a Sub-regional Cooperation Programme to 10 Caribbean Small Island Developing States (SIDS) and OECS Member States. UNDP's thematic priority areas of work </w:t>
            </w:r>
            <w:proofErr w:type="gramStart"/>
            <w:r w:rsidRPr="00775C08">
              <w:rPr>
                <w:color w:val="1F497D" w:themeColor="text2"/>
                <w:sz w:val="24"/>
                <w:szCs w:val="24"/>
              </w:rPr>
              <w:t>are:</w:t>
            </w:r>
            <w:proofErr w:type="gramEnd"/>
            <w:r w:rsidRPr="00775C08">
              <w:rPr>
                <w:color w:val="1F497D" w:themeColor="text2"/>
                <w:sz w:val="24"/>
                <w:szCs w:val="24"/>
              </w:rPr>
              <w:t xml:space="preserve"> Poverty and Social Development, Governance and Institutional Development, Environment and Natural Resources </w:t>
            </w:r>
            <w:r w:rsidRPr="00775C08">
              <w:rPr>
                <w:color w:val="1F497D" w:themeColor="text2"/>
                <w:sz w:val="24"/>
                <w:szCs w:val="24"/>
              </w:rPr>
              <w:lastRenderedPageBreak/>
              <w:t>Management and Disaster Risk Reduction.</w:t>
            </w:r>
          </w:p>
          <w:p w:rsidR="005E258D" w:rsidRPr="00775C08" w:rsidRDefault="005E258D" w:rsidP="008C6E75">
            <w:pPr>
              <w:autoSpaceDE w:val="0"/>
              <w:autoSpaceDN w:val="0"/>
              <w:adjustRightInd w:val="0"/>
              <w:jc w:val="both"/>
              <w:rPr>
                <w:rFonts w:cs="ACaslon-Regular"/>
                <w:color w:val="1F497D" w:themeColor="text2"/>
                <w:sz w:val="24"/>
                <w:szCs w:val="24"/>
              </w:rPr>
            </w:pPr>
          </w:p>
          <w:p w:rsidR="00EC21BF" w:rsidRPr="00775C08" w:rsidRDefault="008C6E75" w:rsidP="008C6E75">
            <w:pPr>
              <w:autoSpaceDE w:val="0"/>
              <w:autoSpaceDN w:val="0"/>
              <w:adjustRightInd w:val="0"/>
              <w:jc w:val="both"/>
              <w:rPr>
                <w:rFonts w:cs="ACaslon-Regular"/>
                <w:color w:val="1F497D" w:themeColor="text2"/>
                <w:sz w:val="24"/>
                <w:szCs w:val="24"/>
              </w:rPr>
            </w:pPr>
            <w:r w:rsidRPr="00775C08">
              <w:rPr>
                <w:rFonts w:cs="ACaslon-Regular"/>
                <w:color w:val="1F497D" w:themeColor="text2"/>
                <w:sz w:val="24"/>
                <w:szCs w:val="24"/>
              </w:rPr>
              <w:t xml:space="preserve">The Caribbean Region as a grouping of Small Island Developing States (SIDS) is experiencing   accelerated structural change due to the global economic recession and its linked fiduciary impacts. The recession further compounded market liberalization impacts and the prolonged crisis has affected economic and social development levels at regional and national levels.  CARICOM and OECS established regional </w:t>
            </w:r>
            <w:proofErr w:type="spellStart"/>
            <w:r w:rsidRPr="00775C08">
              <w:rPr>
                <w:rFonts w:cs="ACaslon-Regular"/>
                <w:color w:val="1F497D" w:themeColor="text2"/>
                <w:sz w:val="24"/>
                <w:szCs w:val="24"/>
              </w:rPr>
              <w:t>programmes</w:t>
            </w:r>
            <w:proofErr w:type="spellEnd"/>
            <w:r w:rsidRPr="00775C08">
              <w:rPr>
                <w:rFonts w:cs="ACaslon-Regular"/>
                <w:color w:val="1F497D" w:themeColor="text2"/>
                <w:sz w:val="24"/>
                <w:szCs w:val="24"/>
              </w:rPr>
              <w:t xml:space="preserve"> have provided macroeconomic policy, economic diversification and social development </w:t>
            </w:r>
            <w:proofErr w:type="spellStart"/>
            <w:r w:rsidRPr="00775C08">
              <w:rPr>
                <w:rFonts w:cs="ACaslon-Regular"/>
                <w:color w:val="1F497D" w:themeColor="text2"/>
                <w:sz w:val="24"/>
                <w:szCs w:val="24"/>
              </w:rPr>
              <w:t>programmes</w:t>
            </w:r>
            <w:proofErr w:type="spellEnd"/>
            <w:r w:rsidRPr="00775C08">
              <w:rPr>
                <w:rFonts w:cs="ACaslon-Regular"/>
                <w:color w:val="1F497D" w:themeColor="text2"/>
                <w:sz w:val="24"/>
                <w:szCs w:val="24"/>
              </w:rPr>
              <w:t xml:space="preserve"> support.  </w:t>
            </w:r>
          </w:p>
          <w:p w:rsidR="00EC21BF" w:rsidRPr="00775C08" w:rsidRDefault="00EC21BF" w:rsidP="008C6E75">
            <w:pPr>
              <w:autoSpaceDE w:val="0"/>
              <w:autoSpaceDN w:val="0"/>
              <w:adjustRightInd w:val="0"/>
              <w:jc w:val="both"/>
              <w:rPr>
                <w:rFonts w:cs="ACaslon-Regular"/>
                <w:color w:val="1F497D" w:themeColor="text2"/>
                <w:sz w:val="24"/>
                <w:szCs w:val="24"/>
              </w:rPr>
            </w:pPr>
          </w:p>
          <w:p w:rsidR="008C6E75" w:rsidRPr="00775C08" w:rsidRDefault="008C6E75" w:rsidP="008C6E75">
            <w:pPr>
              <w:autoSpaceDE w:val="0"/>
              <w:autoSpaceDN w:val="0"/>
              <w:adjustRightInd w:val="0"/>
              <w:jc w:val="both"/>
              <w:rPr>
                <w:rFonts w:cs="ACaslon-Regular"/>
                <w:color w:val="1F497D" w:themeColor="text2"/>
                <w:sz w:val="24"/>
                <w:szCs w:val="24"/>
              </w:rPr>
            </w:pPr>
            <w:r w:rsidRPr="00775C08">
              <w:rPr>
                <w:rFonts w:cs="ACaslon-Regular"/>
                <w:color w:val="1F497D" w:themeColor="text2"/>
                <w:sz w:val="24"/>
                <w:szCs w:val="24"/>
              </w:rPr>
              <w:t>While Caribbean states have maintained high to medium human development rankings, the projections for sustainable human development and regional competitiveness have been negative and the prolonged global economic recession has accentuated Small Island Developing States (SIDS) development challenges</w:t>
            </w:r>
            <w:r w:rsidRPr="00775C08">
              <w:rPr>
                <w:rStyle w:val="FootnoteReference"/>
                <w:rFonts w:cs="ACaslon-Regular"/>
                <w:color w:val="1F497D" w:themeColor="text2"/>
                <w:sz w:val="24"/>
                <w:szCs w:val="24"/>
              </w:rPr>
              <w:footnoteReference w:id="1"/>
            </w:r>
            <w:r w:rsidRPr="00775C08">
              <w:rPr>
                <w:rFonts w:cs="ACaslon-Regular"/>
                <w:color w:val="1F497D" w:themeColor="text2"/>
                <w:sz w:val="24"/>
                <w:szCs w:val="24"/>
              </w:rPr>
              <w:t xml:space="preserve"> and vulnerabilities. These challenges include issues of inequitable economic and social distribution of resources, increasingly frequent natural hazard vulnerabilities and </w:t>
            </w:r>
            <w:r w:rsidRPr="00775C08">
              <w:rPr>
                <w:color w:val="1F497D" w:themeColor="text2"/>
                <w:sz w:val="24"/>
                <w:szCs w:val="24"/>
              </w:rPr>
              <w:t xml:space="preserve">high levels of </w:t>
            </w:r>
            <w:r w:rsidRPr="00775C08">
              <w:rPr>
                <w:rFonts w:cs="ACaslon-Regular"/>
                <w:color w:val="1F497D" w:themeColor="text2"/>
                <w:sz w:val="24"/>
                <w:szCs w:val="24"/>
              </w:rPr>
              <w:t xml:space="preserve">public – external and domestic – </w:t>
            </w:r>
            <w:proofErr w:type="gramStart"/>
            <w:r w:rsidRPr="00775C08">
              <w:rPr>
                <w:rFonts w:cs="ACaslon-Regular"/>
                <w:color w:val="1F497D" w:themeColor="text2"/>
                <w:sz w:val="24"/>
                <w:szCs w:val="24"/>
              </w:rPr>
              <w:t>debt which</w:t>
            </w:r>
            <w:proofErr w:type="gramEnd"/>
            <w:r w:rsidRPr="00775C08">
              <w:rPr>
                <w:rFonts w:cs="ACaslon-Regular"/>
                <w:color w:val="1F497D" w:themeColor="text2"/>
                <w:sz w:val="24"/>
                <w:szCs w:val="24"/>
              </w:rPr>
              <w:t xml:space="preserve"> further limit governments’ fiscal space and capacities to fund social protection </w:t>
            </w:r>
            <w:proofErr w:type="spellStart"/>
            <w:r w:rsidRPr="00775C08">
              <w:rPr>
                <w:rFonts w:cs="ACaslon-Regular"/>
                <w:color w:val="1F497D" w:themeColor="text2"/>
                <w:sz w:val="24"/>
                <w:szCs w:val="24"/>
              </w:rPr>
              <w:t>programmes</w:t>
            </w:r>
            <w:proofErr w:type="spellEnd"/>
            <w:r w:rsidRPr="00775C08">
              <w:rPr>
                <w:rFonts w:cs="ACaslon-Regular"/>
                <w:color w:val="1F497D" w:themeColor="text2"/>
                <w:sz w:val="24"/>
                <w:szCs w:val="24"/>
              </w:rPr>
              <w:t>.</w:t>
            </w:r>
            <w:r w:rsidRPr="00775C08">
              <w:rPr>
                <w:rStyle w:val="FootnoteReference"/>
                <w:rFonts w:cs="ACaslon-Regular"/>
                <w:color w:val="1F497D" w:themeColor="text2"/>
                <w:sz w:val="24"/>
                <w:szCs w:val="24"/>
              </w:rPr>
              <w:footnoteReference w:id="2"/>
            </w:r>
            <w:r w:rsidRPr="00775C08">
              <w:rPr>
                <w:rFonts w:cs="ACaslon-Regular"/>
                <w:color w:val="1F497D" w:themeColor="text2"/>
                <w:sz w:val="24"/>
                <w:szCs w:val="24"/>
              </w:rPr>
              <w:t xml:space="preserve">  </w:t>
            </w:r>
          </w:p>
          <w:p w:rsidR="00EC21BF" w:rsidRPr="00775C08" w:rsidRDefault="00EC21BF" w:rsidP="008C6E75">
            <w:pPr>
              <w:autoSpaceDE w:val="0"/>
              <w:autoSpaceDN w:val="0"/>
              <w:adjustRightInd w:val="0"/>
              <w:jc w:val="both"/>
              <w:rPr>
                <w:rFonts w:cs="ACaslon-Regular"/>
                <w:color w:val="1F497D" w:themeColor="text2"/>
                <w:sz w:val="24"/>
                <w:szCs w:val="24"/>
              </w:rPr>
            </w:pPr>
          </w:p>
          <w:p w:rsidR="00EC21BF" w:rsidRPr="00775C08" w:rsidRDefault="00EC21BF" w:rsidP="00EC21BF">
            <w:pPr>
              <w:jc w:val="both"/>
              <w:rPr>
                <w:rFonts w:cs="ACaslon-Regular"/>
                <w:color w:val="1F497D" w:themeColor="text2"/>
                <w:sz w:val="24"/>
                <w:szCs w:val="24"/>
              </w:rPr>
            </w:pPr>
            <w:r w:rsidRPr="00775C08">
              <w:rPr>
                <w:rFonts w:cs="Calibri"/>
                <w:color w:val="1F497D" w:themeColor="text2"/>
                <w:sz w:val="24"/>
                <w:szCs w:val="24"/>
              </w:rPr>
              <w:t xml:space="preserve">Citizens’ insecurity </w:t>
            </w:r>
            <w:proofErr w:type="gramStart"/>
            <w:r w:rsidRPr="00775C08">
              <w:rPr>
                <w:rFonts w:cs="Calibri"/>
                <w:color w:val="1F497D" w:themeColor="text2"/>
                <w:sz w:val="24"/>
                <w:szCs w:val="24"/>
              </w:rPr>
              <w:t>has been identified</w:t>
            </w:r>
            <w:proofErr w:type="gramEnd"/>
            <w:r w:rsidRPr="00775C08">
              <w:rPr>
                <w:rFonts w:cs="Calibri"/>
                <w:color w:val="1F497D" w:themeColor="text2"/>
                <w:sz w:val="24"/>
                <w:szCs w:val="24"/>
              </w:rPr>
              <w:t xml:space="preserve"> as a new governance challenge that poses a threat to the strong democratic governance processes in the Caribbean and the well-being of the state </w:t>
            </w:r>
            <w:r w:rsidRPr="00775C08">
              <w:rPr>
                <w:rFonts w:cs="Calibri"/>
                <w:color w:val="1F497D" w:themeColor="text2"/>
                <w:sz w:val="24"/>
                <w:szCs w:val="24"/>
              </w:rPr>
              <w:lastRenderedPageBreak/>
              <w:t>and the citizens of Eastern Caribbean Small Island Developing States (SIDS).</w:t>
            </w:r>
          </w:p>
          <w:p w:rsidR="008C6E75" w:rsidRPr="00775C08" w:rsidRDefault="008C6E75" w:rsidP="008C6E75">
            <w:pPr>
              <w:jc w:val="both"/>
              <w:rPr>
                <w:rFonts w:cs="Calibri"/>
                <w:color w:val="1F497D" w:themeColor="text2"/>
                <w:sz w:val="24"/>
                <w:szCs w:val="24"/>
              </w:rPr>
            </w:pPr>
          </w:p>
          <w:p w:rsidR="00EC21BF" w:rsidRPr="00775C08" w:rsidRDefault="00EC21BF" w:rsidP="00EC21BF">
            <w:pPr>
              <w:jc w:val="both"/>
              <w:rPr>
                <w:rFonts w:cs="Calibri"/>
                <w:color w:val="1F497D" w:themeColor="text2"/>
                <w:sz w:val="24"/>
                <w:szCs w:val="24"/>
              </w:rPr>
            </w:pPr>
            <w:proofErr w:type="gramStart"/>
            <w:r w:rsidRPr="00775C08">
              <w:rPr>
                <w:rFonts w:cs="Calibri"/>
                <w:bCs/>
                <w:color w:val="1F497D" w:themeColor="text2"/>
                <w:sz w:val="24"/>
                <w:szCs w:val="24"/>
              </w:rPr>
              <w:t xml:space="preserve">The </w:t>
            </w:r>
            <w:r w:rsidRPr="00775C08">
              <w:rPr>
                <w:rFonts w:cs="Calibri"/>
                <w:color w:val="1F497D" w:themeColor="text2"/>
                <w:sz w:val="24"/>
                <w:szCs w:val="24"/>
              </w:rPr>
              <w:t>UNDP</w:t>
            </w:r>
            <w:r w:rsidRPr="00775C08">
              <w:rPr>
                <w:rFonts w:cs="Calibri"/>
                <w:b/>
                <w:bCs/>
                <w:i/>
                <w:iCs/>
                <w:color w:val="1F497D" w:themeColor="text2"/>
                <w:sz w:val="24"/>
                <w:szCs w:val="24"/>
                <w:lang w:val="en-CA"/>
              </w:rPr>
              <w:t xml:space="preserve"> </w:t>
            </w:r>
            <w:r w:rsidRPr="00775C08">
              <w:rPr>
                <w:rFonts w:cs="Calibri"/>
                <w:bCs/>
                <w:i/>
                <w:iCs/>
                <w:color w:val="1F497D" w:themeColor="text2"/>
                <w:sz w:val="24"/>
                <w:szCs w:val="24"/>
                <w:lang w:val="en-CA"/>
              </w:rPr>
              <w:t xml:space="preserve">Caribbean Human Development Report 2012 </w:t>
            </w:r>
            <w:hyperlink r:id="rId11" w:history="1">
              <w:r w:rsidRPr="00775C08">
                <w:rPr>
                  <w:rStyle w:val="Hyperlink"/>
                  <w:rFonts w:cs="Calibri"/>
                  <w:bCs/>
                  <w:color w:val="1F497D" w:themeColor="text2"/>
                  <w:sz w:val="24"/>
                  <w:szCs w:val="24"/>
                </w:rPr>
                <w:t>Human Development and the Shift to Better Citizen Security</w:t>
              </w:r>
            </w:hyperlink>
            <w:r w:rsidRPr="00775C08">
              <w:rPr>
                <w:rFonts w:cs="Calibri"/>
                <w:bCs/>
                <w:color w:val="1F497D" w:themeColor="text2"/>
                <w:sz w:val="24"/>
                <w:szCs w:val="24"/>
              </w:rPr>
              <w:t xml:space="preserve"> </w:t>
            </w:r>
            <w:r w:rsidRPr="00775C08">
              <w:rPr>
                <w:rFonts w:cs="Calibri"/>
                <w:color w:val="1F497D" w:themeColor="text2"/>
                <w:sz w:val="24"/>
                <w:szCs w:val="24"/>
              </w:rPr>
              <w:t>launched in Port of Spain, Trinidad &amp; Tobago, on 8 February 2012 noted that with the exception of Barbados and Suriname, homicide rates including gang-related killings have increased substantially in the last 12 years across the Caribbean, while they have been falling or stabilizing in other parts of the world. </w:t>
            </w:r>
            <w:proofErr w:type="gramEnd"/>
            <w:r w:rsidRPr="00775C08">
              <w:rPr>
                <w:rFonts w:cs="Calibri"/>
                <w:color w:val="1F497D" w:themeColor="text2"/>
                <w:sz w:val="24"/>
                <w:szCs w:val="24"/>
              </w:rPr>
              <w:t xml:space="preserve"> Although murder rates are exceedingly high by world standards, the report says that Caribbean governments can reverse the trend, calling for regional governments to beef up public institutions to tackle crime and violence —including the criminal justice system—while boosting preventive measures. </w:t>
            </w:r>
          </w:p>
          <w:p w:rsidR="00EC21BF" w:rsidRPr="00775C08" w:rsidRDefault="00EC21BF" w:rsidP="00EC21BF">
            <w:pPr>
              <w:jc w:val="both"/>
              <w:rPr>
                <w:rFonts w:cs="Calibri"/>
                <w:color w:val="1F497D" w:themeColor="text2"/>
                <w:sz w:val="24"/>
                <w:szCs w:val="24"/>
              </w:rPr>
            </w:pPr>
          </w:p>
          <w:p w:rsidR="00EC21BF" w:rsidRPr="00775C08" w:rsidRDefault="00EC21BF" w:rsidP="00EC21BF">
            <w:pPr>
              <w:jc w:val="both"/>
              <w:rPr>
                <w:rFonts w:cs="Calibri"/>
                <w:color w:val="1F497D" w:themeColor="text2"/>
                <w:sz w:val="24"/>
                <w:szCs w:val="24"/>
              </w:rPr>
            </w:pPr>
            <w:r w:rsidRPr="00775C08">
              <w:rPr>
                <w:rFonts w:cs="Calibri"/>
                <w:color w:val="1F497D" w:themeColor="text2"/>
                <w:sz w:val="24"/>
                <w:szCs w:val="24"/>
              </w:rPr>
              <w:t xml:space="preserve">The report analyses youth violence in the region and recommends that Caribbean governments implement youth crime prevention through education, as well as provide employment opportunities that target the marginalized urban poor. A shift in focus is needed it says, from a state protection approach to one that focuses on citizen security and participation, promoting law enforcement that is fair, accountable, and more respectful of human rights. </w:t>
            </w:r>
          </w:p>
          <w:p w:rsidR="00EC21BF" w:rsidRPr="00775C08" w:rsidRDefault="00EC21BF" w:rsidP="008C6E75">
            <w:pPr>
              <w:jc w:val="both"/>
              <w:rPr>
                <w:rFonts w:cs="Calibri"/>
                <w:color w:val="1F497D" w:themeColor="text2"/>
                <w:sz w:val="24"/>
                <w:szCs w:val="24"/>
              </w:rPr>
            </w:pPr>
          </w:p>
          <w:p w:rsidR="008C6E75" w:rsidRPr="00775C08" w:rsidRDefault="008C6E75" w:rsidP="008C6E75">
            <w:pPr>
              <w:jc w:val="both"/>
              <w:rPr>
                <w:rFonts w:cs="Calibri"/>
                <w:color w:val="1F497D" w:themeColor="text2"/>
                <w:sz w:val="24"/>
                <w:szCs w:val="24"/>
              </w:rPr>
            </w:pPr>
            <w:r w:rsidRPr="00775C08">
              <w:rPr>
                <w:rFonts w:cs="Calibri"/>
                <w:color w:val="1F497D" w:themeColor="text2"/>
                <w:sz w:val="24"/>
                <w:szCs w:val="24"/>
              </w:rPr>
              <w:t>In a region where 60% of the population is between 10 and 29 years old, there is a significant youth development infrastructure</w:t>
            </w:r>
            <w:r w:rsidRPr="00775C08" w:rsidDel="00966E4A">
              <w:rPr>
                <w:rFonts w:cs="Calibri"/>
                <w:color w:val="1F497D" w:themeColor="text2"/>
                <w:sz w:val="24"/>
                <w:szCs w:val="24"/>
              </w:rPr>
              <w:t xml:space="preserve"> </w:t>
            </w:r>
            <w:r w:rsidRPr="00775C08">
              <w:rPr>
                <w:rFonts w:cs="Calibri"/>
                <w:color w:val="1F497D" w:themeColor="text2"/>
                <w:sz w:val="24"/>
                <w:szCs w:val="24"/>
              </w:rPr>
              <w:t xml:space="preserve">at national and regional levels. Youth programming is a key priority at both regional and national levels and there are many </w:t>
            </w:r>
            <w:proofErr w:type="spellStart"/>
            <w:r w:rsidRPr="00775C08">
              <w:rPr>
                <w:rFonts w:cs="Calibri"/>
                <w:color w:val="1F497D" w:themeColor="text2"/>
                <w:sz w:val="24"/>
                <w:szCs w:val="24"/>
              </w:rPr>
              <w:t>programmes</w:t>
            </w:r>
            <w:proofErr w:type="spellEnd"/>
            <w:r w:rsidRPr="00775C08">
              <w:rPr>
                <w:rFonts w:cs="Calibri"/>
                <w:color w:val="1F497D" w:themeColor="text2"/>
                <w:sz w:val="24"/>
                <w:szCs w:val="24"/>
              </w:rPr>
              <w:t xml:space="preserve"> to strengthen youth voice and aspirations. </w:t>
            </w:r>
          </w:p>
          <w:p w:rsidR="00862263" w:rsidRPr="00775C08" w:rsidRDefault="00862263" w:rsidP="008C6E75">
            <w:pPr>
              <w:jc w:val="both"/>
              <w:rPr>
                <w:rFonts w:cs="Calibri"/>
                <w:color w:val="1F497D" w:themeColor="text2"/>
                <w:sz w:val="24"/>
                <w:szCs w:val="24"/>
              </w:rPr>
            </w:pPr>
          </w:p>
          <w:p w:rsidR="00862263" w:rsidRPr="00775C08" w:rsidRDefault="00862263" w:rsidP="008C6E75">
            <w:pPr>
              <w:jc w:val="both"/>
              <w:rPr>
                <w:rFonts w:cs="Calibri"/>
                <w:color w:val="1F497D" w:themeColor="text2"/>
                <w:sz w:val="24"/>
                <w:szCs w:val="24"/>
              </w:rPr>
            </w:pPr>
            <w:r w:rsidRPr="00775C08">
              <w:rPr>
                <w:color w:val="1F497D" w:themeColor="text2"/>
                <w:sz w:val="24"/>
                <w:szCs w:val="24"/>
              </w:rPr>
              <w:t xml:space="preserve">The large numbers of adolescent youth in the Caribbean present opportunities to fully harness their potential and </w:t>
            </w:r>
            <w:proofErr w:type="gramStart"/>
            <w:r w:rsidRPr="00775C08">
              <w:rPr>
                <w:color w:val="1F497D" w:themeColor="text2"/>
                <w:sz w:val="24"/>
                <w:szCs w:val="24"/>
              </w:rPr>
              <w:t>assets  in</w:t>
            </w:r>
            <w:proofErr w:type="gramEnd"/>
            <w:r w:rsidRPr="00775C08">
              <w:rPr>
                <w:color w:val="1F497D" w:themeColor="text2"/>
                <w:sz w:val="24"/>
                <w:szCs w:val="24"/>
              </w:rPr>
              <w:t xml:space="preserve"> support of Caribbean development, based on the planks of economic growth, social development, environmental protection and disaster management.  </w:t>
            </w:r>
          </w:p>
          <w:p w:rsidR="008C6E75" w:rsidRPr="00775C08" w:rsidRDefault="008C6E75" w:rsidP="008C6E75">
            <w:pPr>
              <w:jc w:val="both"/>
              <w:rPr>
                <w:rFonts w:cs="Calibri"/>
                <w:color w:val="1F497D" w:themeColor="text2"/>
                <w:sz w:val="24"/>
                <w:szCs w:val="24"/>
              </w:rPr>
            </w:pPr>
          </w:p>
          <w:p w:rsidR="005E258D" w:rsidRPr="00775C08" w:rsidRDefault="005E258D" w:rsidP="005E258D">
            <w:pPr>
              <w:jc w:val="both"/>
              <w:rPr>
                <w:color w:val="1F497D" w:themeColor="text2"/>
                <w:sz w:val="24"/>
                <w:szCs w:val="24"/>
              </w:rPr>
            </w:pPr>
            <w:r w:rsidRPr="00775C08">
              <w:rPr>
                <w:color w:val="1F497D" w:themeColor="text2"/>
                <w:sz w:val="24"/>
                <w:szCs w:val="24"/>
              </w:rPr>
              <w:t>Youth and adolescent issues have long been on the agendas of Caribbean governments, most identifying this population group, as special and vulnerable. To this end, the 27</w:t>
            </w:r>
            <w:r w:rsidRPr="00775C08">
              <w:rPr>
                <w:color w:val="1F497D" w:themeColor="text2"/>
                <w:sz w:val="24"/>
                <w:szCs w:val="24"/>
                <w:vertAlign w:val="superscript"/>
              </w:rPr>
              <w:t>th</w:t>
            </w:r>
            <w:r w:rsidRPr="00775C08">
              <w:rPr>
                <w:color w:val="1F497D" w:themeColor="text2"/>
                <w:sz w:val="24"/>
                <w:szCs w:val="24"/>
              </w:rPr>
              <w:t xml:space="preserve"> Meeting of CARICOM Heads of Government in 2006 mandated the establishment of a CARICOM Commission on Youth Development (CCYD) to undertake an analysis of the challenges and opportunities for youth in the Caribbean Single Market and Economy (CSME). The CCYD </w:t>
            </w:r>
            <w:proofErr w:type="gramStart"/>
            <w:r w:rsidRPr="00775C08">
              <w:rPr>
                <w:color w:val="1F497D" w:themeColor="text2"/>
                <w:sz w:val="24"/>
                <w:szCs w:val="24"/>
              </w:rPr>
              <w:t>was tasked</w:t>
            </w:r>
            <w:proofErr w:type="gramEnd"/>
            <w:r w:rsidRPr="00775C08">
              <w:rPr>
                <w:color w:val="1F497D" w:themeColor="text2"/>
                <w:sz w:val="24"/>
                <w:szCs w:val="24"/>
              </w:rPr>
              <w:t xml:space="preserve"> to present recommendations to improve youth development, well-being and empowerment. </w:t>
            </w:r>
          </w:p>
          <w:p w:rsidR="005E258D" w:rsidRPr="00775C08" w:rsidRDefault="005E258D" w:rsidP="005E258D">
            <w:pPr>
              <w:jc w:val="both"/>
              <w:rPr>
                <w:color w:val="1F497D" w:themeColor="text2"/>
                <w:sz w:val="24"/>
                <w:szCs w:val="24"/>
              </w:rPr>
            </w:pPr>
          </w:p>
          <w:p w:rsidR="005E258D" w:rsidRPr="00775C08" w:rsidRDefault="005E258D" w:rsidP="005E258D">
            <w:pPr>
              <w:jc w:val="both"/>
              <w:rPr>
                <w:rFonts w:cs="Calibri"/>
                <w:color w:val="1F497D" w:themeColor="text2"/>
                <w:sz w:val="24"/>
                <w:szCs w:val="24"/>
              </w:rPr>
            </w:pPr>
            <w:r w:rsidRPr="00775C08">
              <w:rPr>
                <w:rFonts w:cs="Calibri"/>
                <w:color w:val="1F497D" w:themeColor="text2"/>
                <w:sz w:val="24"/>
                <w:szCs w:val="24"/>
              </w:rPr>
              <w:t xml:space="preserve">A significant outcome of the CCYD is </w:t>
            </w:r>
            <w:r w:rsidR="00EC21BF" w:rsidRPr="00775C08">
              <w:rPr>
                <w:rFonts w:cs="Calibri"/>
                <w:color w:val="1F497D" w:themeColor="text2"/>
                <w:sz w:val="24"/>
                <w:szCs w:val="24"/>
              </w:rPr>
              <w:t>its January</w:t>
            </w:r>
            <w:r w:rsidRPr="00775C08">
              <w:rPr>
                <w:rFonts w:cs="Calibri"/>
                <w:color w:val="1F497D" w:themeColor="text2"/>
                <w:sz w:val="24"/>
                <w:szCs w:val="24"/>
              </w:rPr>
              <w:t xml:space="preserve"> 2010 CCYD Report “</w:t>
            </w:r>
            <w:r w:rsidRPr="00775C08">
              <w:rPr>
                <w:rFonts w:cs="Calibri"/>
                <w:i/>
                <w:color w:val="1F497D" w:themeColor="text2"/>
                <w:sz w:val="24"/>
                <w:szCs w:val="24"/>
              </w:rPr>
              <w:t>Eye on the Future: Investing in YOUTH NOW for Tomorrow’s Community</w:t>
            </w:r>
            <w:r w:rsidR="00EC21BF" w:rsidRPr="00775C08">
              <w:rPr>
                <w:rFonts w:cs="Calibri"/>
                <w:color w:val="1F497D" w:themeColor="text2"/>
                <w:sz w:val="24"/>
                <w:szCs w:val="24"/>
              </w:rPr>
              <w:t xml:space="preserve">”. The report </w:t>
            </w:r>
            <w:r w:rsidRPr="00775C08">
              <w:rPr>
                <w:rFonts w:cs="Calibri"/>
                <w:color w:val="1F497D" w:themeColor="text2"/>
                <w:sz w:val="24"/>
                <w:szCs w:val="24"/>
              </w:rPr>
              <w:t xml:space="preserve">is an evidenced based, modular situational analysis </w:t>
            </w:r>
            <w:proofErr w:type="gramStart"/>
            <w:r w:rsidRPr="00775C08">
              <w:rPr>
                <w:rFonts w:cs="Calibri"/>
                <w:color w:val="1F497D" w:themeColor="text2"/>
                <w:sz w:val="24"/>
                <w:szCs w:val="24"/>
              </w:rPr>
              <w:t>tool which</w:t>
            </w:r>
            <w:proofErr w:type="gramEnd"/>
            <w:r w:rsidRPr="00775C08">
              <w:rPr>
                <w:rFonts w:cs="Calibri"/>
                <w:color w:val="1F497D" w:themeColor="text2"/>
                <w:sz w:val="24"/>
                <w:szCs w:val="24"/>
              </w:rPr>
              <w:t xml:space="preserve"> provides benchmarking data and trends that can support data disaggregation and the creation of comprehensive Caribbean youth databases. </w:t>
            </w:r>
          </w:p>
          <w:p w:rsidR="005E258D" w:rsidRPr="00775C08" w:rsidRDefault="005E258D" w:rsidP="005E258D">
            <w:pPr>
              <w:jc w:val="both"/>
              <w:rPr>
                <w:rFonts w:cs="Calibri"/>
                <w:color w:val="1F497D" w:themeColor="text2"/>
                <w:sz w:val="24"/>
                <w:szCs w:val="24"/>
              </w:rPr>
            </w:pPr>
          </w:p>
          <w:p w:rsidR="005E258D" w:rsidRPr="00775C08" w:rsidRDefault="005E258D" w:rsidP="005E258D">
            <w:pPr>
              <w:jc w:val="both"/>
              <w:rPr>
                <w:rFonts w:cs="Calibri"/>
                <w:color w:val="1F497D" w:themeColor="text2"/>
                <w:sz w:val="24"/>
                <w:szCs w:val="24"/>
              </w:rPr>
            </w:pPr>
            <w:r w:rsidRPr="00775C08">
              <w:rPr>
                <w:rFonts w:cs="Calibri"/>
                <w:color w:val="1F497D" w:themeColor="text2"/>
                <w:sz w:val="24"/>
                <w:szCs w:val="24"/>
              </w:rPr>
              <w:lastRenderedPageBreak/>
              <w:t xml:space="preserve">Within the </w:t>
            </w:r>
            <w:r w:rsidR="00EC21BF" w:rsidRPr="00775C08">
              <w:rPr>
                <w:rFonts w:cs="Calibri"/>
                <w:color w:val="1F497D" w:themeColor="text2"/>
                <w:sz w:val="24"/>
                <w:szCs w:val="24"/>
              </w:rPr>
              <w:t>recently developed</w:t>
            </w:r>
            <w:r w:rsidRPr="00775C08">
              <w:rPr>
                <w:rFonts w:cs="Calibri"/>
                <w:color w:val="1F497D" w:themeColor="text2"/>
                <w:sz w:val="24"/>
                <w:szCs w:val="24"/>
              </w:rPr>
              <w:t xml:space="preserve"> global context of the ‘Arab Spring and Occupy Wall Street’, Caribbean youth need to meaningfully participate in governance and exercise fully their civic responsibilities, must be embraced and opportunities provided to become involved in national and community governance. Youth governance </w:t>
            </w:r>
            <w:proofErr w:type="gramStart"/>
            <w:r w:rsidRPr="00775C08">
              <w:rPr>
                <w:rFonts w:cs="Calibri"/>
                <w:color w:val="1F497D" w:themeColor="text2"/>
                <w:sz w:val="24"/>
                <w:szCs w:val="24"/>
              </w:rPr>
              <w:t>must be placed</w:t>
            </w:r>
            <w:proofErr w:type="gramEnd"/>
            <w:r w:rsidRPr="00775C08">
              <w:rPr>
                <w:rFonts w:cs="Calibri"/>
                <w:color w:val="1F497D" w:themeColor="text2"/>
                <w:sz w:val="24"/>
                <w:szCs w:val="24"/>
              </w:rPr>
              <w:t xml:space="preserve"> in the context of current global transitions that have been supported by youth in other regions. Youth in the Caribbean have a stake in redefining the future of Caribbean states and the region. </w:t>
            </w:r>
          </w:p>
          <w:p w:rsidR="00052901" w:rsidRPr="00775C08" w:rsidRDefault="00052901" w:rsidP="00C21262">
            <w:pPr>
              <w:rPr>
                <w:b/>
                <w:color w:val="1F497D" w:themeColor="text2"/>
                <w:sz w:val="24"/>
                <w:szCs w:val="24"/>
              </w:rPr>
            </w:pPr>
          </w:p>
        </w:tc>
      </w:tr>
    </w:tbl>
    <w:p w:rsidR="00CA1BF9" w:rsidRDefault="00CA1BF9" w:rsidP="00C21262">
      <w:pPr>
        <w:rPr>
          <w:b/>
          <w:color w:val="1F497D" w:themeColor="text2"/>
          <w:sz w:val="24"/>
          <w:szCs w:val="24"/>
          <w:highlight w:val="yellow"/>
        </w:rPr>
      </w:pPr>
    </w:p>
    <w:p w:rsidR="0048291C" w:rsidRPr="00775C08" w:rsidRDefault="0048291C" w:rsidP="00C21262">
      <w:pPr>
        <w:rPr>
          <w:b/>
          <w:color w:val="1F497D" w:themeColor="text2"/>
          <w:sz w:val="24"/>
          <w:szCs w:val="24"/>
          <w:highlight w:val="yellow"/>
        </w:rPr>
      </w:pPr>
    </w:p>
    <w:p w:rsidR="00C21262" w:rsidRPr="00775C08" w:rsidRDefault="00C21262" w:rsidP="006F06C2">
      <w:pPr>
        <w:pStyle w:val="ListParagraph"/>
        <w:numPr>
          <w:ilvl w:val="0"/>
          <w:numId w:val="27"/>
        </w:numPr>
        <w:spacing w:after="0" w:line="240" w:lineRule="auto"/>
        <w:rPr>
          <w:b/>
          <w:color w:val="1F497D" w:themeColor="text2"/>
          <w:sz w:val="24"/>
          <w:szCs w:val="24"/>
        </w:rPr>
      </w:pPr>
      <w:r w:rsidRPr="00775C08">
        <w:rPr>
          <w:b/>
          <w:color w:val="1F497D" w:themeColor="text2"/>
          <w:sz w:val="24"/>
          <w:szCs w:val="24"/>
        </w:rPr>
        <w:t xml:space="preserve">Evaluation purpose </w:t>
      </w:r>
    </w:p>
    <w:p w:rsidR="00564703" w:rsidRPr="00775C08" w:rsidRDefault="00564703" w:rsidP="00564703">
      <w:pPr>
        <w:pStyle w:val="ListParagraph"/>
        <w:spacing w:after="0" w:line="240" w:lineRule="auto"/>
        <w:ind w:left="360"/>
        <w:rPr>
          <w:b/>
          <w:color w:val="1F497D" w:themeColor="text2"/>
          <w:sz w:val="24"/>
          <w:szCs w:val="24"/>
        </w:rPr>
      </w:pPr>
    </w:p>
    <w:tbl>
      <w:tblPr>
        <w:tblStyle w:val="TableGrid"/>
        <w:tblW w:w="0" w:type="auto"/>
        <w:tblLook w:val="04A0" w:firstRow="1" w:lastRow="0" w:firstColumn="1" w:lastColumn="0" w:noHBand="0" w:noVBand="1"/>
      </w:tblPr>
      <w:tblGrid>
        <w:gridCol w:w="9576"/>
      </w:tblGrid>
      <w:tr w:rsidR="00C21262" w:rsidRPr="00775C08" w:rsidTr="00C21262">
        <w:tc>
          <w:tcPr>
            <w:tcW w:w="9576" w:type="dxa"/>
          </w:tcPr>
          <w:p w:rsidR="000D1A7A" w:rsidRPr="00775C08" w:rsidRDefault="006E1B20" w:rsidP="006E1B20">
            <w:pPr>
              <w:jc w:val="both"/>
              <w:rPr>
                <w:color w:val="1F497D" w:themeColor="text2"/>
                <w:sz w:val="24"/>
                <w:szCs w:val="24"/>
              </w:rPr>
            </w:pPr>
            <w:r w:rsidRPr="00775C08">
              <w:rPr>
                <w:color w:val="1F497D" w:themeColor="text2"/>
                <w:sz w:val="24"/>
                <w:szCs w:val="24"/>
              </w:rPr>
              <w:t xml:space="preserve">The evaluation exercise, to be conducted at the request of UNDP and in accordance with the </w:t>
            </w:r>
            <w:r w:rsidR="00EC21BF" w:rsidRPr="00775C08">
              <w:rPr>
                <w:color w:val="1F497D" w:themeColor="text2"/>
                <w:sz w:val="24"/>
                <w:szCs w:val="24"/>
              </w:rPr>
              <w:t xml:space="preserve">Project </w:t>
            </w:r>
            <w:r w:rsidRPr="00775C08">
              <w:rPr>
                <w:color w:val="1F497D" w:themeColor="text2"/>
                <w:sz w:val="24"/>
                <w:szCs w:val="24"/>
              </w:rPr>
              <w:t>Monitoring and Evaluation Plan for 2013, aims to</w:t>
            </w:r>
            <w:r w:rsidR="000D1A7A" w:rsidRPr="00775C08">
              <w:rPr>
                <w:color w:val="1F497D" w:themeColor="text2"/>
                <w:sz w:val="24"/>
                <w:szCs w:val="24"/>
              </w:rPr>
              <w:t>:</w:t>
            </w:r>
          </w:p>
          <w:p w:rsidR="000D1A7A" w:rsidRPr="00775C08" w:rsidRDefault="006E1B20" w:rsidP="000D1A7A">
            <w:pPr>
              <w:pStyle w:val="ListParagraph"/>
              <w:numPr>
                <w:ilvl w:val="0"/>
                <w:numId w:val="43"/>
              </w:numPr>
              <w:jc w:val="both"/>
              <w:rPr>
                <w:color w:val="1F497D" w:themeColor="text2"/>
                <w:sz w:val="24"/>
                <w:szCs w:val="24"/>
              </w:rPr>
            </w:pPr>
            <w:r w:rsidRPr="00775C08">
              <w:rPr>
                <w:color w:val="1F497D" w:themeColor="text2"/>
                <w:sz w:val="24"/>
                <w:szCs w:val="24"/>
              </w:rPr>
              <w:t xml:space="preserve"> </w:t>
            </w:r>
            <w:r w:rsidR="000D1A7A" w:rsidRPr="00775C08">
              <w:rPr>
                <w:color w:val="1F497D" w:themeColor="text2"/>
                <w:sz w:val="24"/>
                <w:szCs w:val="24"/>
              </w:rPr>
              <w:t>D</w:t>
            </w:r>
            <w:r w:rsidRPr="00775C08">
              <w:rPr>
                <w:color w:val="1F497D" w:themeColor="text2"/>
                <w:sz w:val="24"/>
                <w:szCs w:val="24"/>
              </w:rPr>
              <w:t>etermine the relevance, effectiveness, efficiency and sustainability of outcomes achieved during the implementation to date</w:t>
            </w:r>
            <w:r w:rsidR="000D1A7A" w:rsidRPr="00775C08">
              <w:rPr>
                <w:color w:val="1F497D" w:themeColor="text2"/>
                <w:sz w:val="24"/>
                <w:szCs w:val="24"/>
              </w:rPr>
              <w:t>;</w:t>
            </w:r>
          </w:p>
          <w:p w:rsidR="000D1A7A" w:rsidRPr="00775C08" w:rsidRDefault="006E1B20" w:rsidP="000D1A7A">
            <w:pPr>
              <w:pStyle w:val="ListParagraph"/>
              <w:numPr>
                <w:ilvl w:val="0"/>
                <w:numId w:val="43"/>
              </w:numPr>
              <w:jc w:val="both"/>
              <w:rPr>
                <w:color w:val="1F497D" w:themeColor="text2"/>
                <w:sz w:val="24"/>
                <w:szCs w:val="24"/>
              </w:rPr>
            </w:pPr>
            <w:r w:rsidRPr="00775C08">
              <w:rPr>
                <w:color w:val="1F497D" w:themeColor="text2"/>
                <w:sz w:val="24"/>
                <w:szCs w:val="24"/>
              </w:rPr>
              <w:t xml:space="preserve"> </w:t>
            </w:r>
            <w:r w:rsidR="000D1A7A" w:rsidRPr="00775C08">
              <w:rPr>
                <w:color w:val="1F497D" w:themeColor="text2"/>
                <w:sz w:val="24"/>
                <w:szCs w:val="24"/>
              </w:rPr>
              <w:t>I</w:t>
            </w:r>
            <w:r w:rsidRPr="00775C08">
              <w:rPr>
                <w:color w:val="1F497D" w:themeColor="text2"/>
                <w:sz w:val="24"/>
                <w:szCs w:val="24"/>
              </w:rPr>
              <w:t>ts contribution to regional and national priorities, to be accountable to partners</w:t>
            </w:r>
            <w:r w:rsidR="000D1A7A" w:rsidRPr="00775C08">
              <w:rPr>
                <w:color w:val="1F497D" w:themeColor="text2"/>
                <w:sz w:val="24"/>
                <w:szCs w:val="24"/>
              </w:rPr>
              <w:t xml:space="preserve">;  and </w:t>
            </w:r>
          </w:p>
          <w:p w:rsidR="00C21262" w:rsidRPr="00775C08" w:rsidRDefault="000D1A7A" w:rsidP="000D1A7A">
            <w:pPr>
              <w:pStyle w:val="ListParagraph"/>
              <w:numPr>
                <w:ilvl w:val="0"/>
                <w:numId w:val="43"/>
              </w:numPr>
              <w:jc w:val="both"/>
              <w:rPr>
                <w:color w:val="1F497D" w:themeColor="text2"/>
                <w:sz w:val="24"/>
                <w:szCs w:val="24"/>
              </w:rPr>
            </w:pPr>
            <w:r w:rsidRPr="00775C08">
              <w:rPr>
                <w:color w:val="1F497D" w:themeColor="text2"/>
                <w:sz w:val="24"/>
                <w:szCs w:val="24"/>
              </w:rPr>
              <w:t>I</w:t>
            </w:r>
            <w:r w:rsidR="006E1B20" w:rsidRPr="00775C08">
              <w:rPr>
                <w:color w:val="1F497D" w:themeColor="text2"/>
                <w:sz w:val="24"/>
                <w:szCs w:val="24"/>
              </w:rPr>
              <w:t xml:space="preserve">dentify improvements in programming and implementation for agency management in the second phase of the project implementation.  </w:t>
            </w:r>
          </w:p>
        </w:tc>
      </w:tr>
    </w:tbl>
    <w:p w:rsidR="00C21262" w:rsidRPr="00775C08" w:rsidRDefault="00C21262" w:rsidP="00C21262">
      <w:pPr>
        <w:rPr>
          <w:b/>
          <w:color w:val="1F497D" w:themeColor="text2"/>
          <w:sz w:val="24"/>
          <w:szCs w:val="24"/>
          <w:highlight w:val="yellow"/>
        </w:rPr>
      </w:pPr>
    </w:p>
    <w:p w:rsidR="00C21262" w:rsidRPr="00775C08" w:rsidRDefault="00C21262" w:rsidP="00C21262">
      <w:pPr>
        <w:pStyle w:val="ListParagraph"/>
        <w:numPr>
          <w:ilvl w:val="0"/>
          <w:numId w:val="27"/>
        </w:numPr>
        <w:rPr>
          <w:b/>
          <w:color w:val="1F497D" w:themeColor="text2"/>
          <w:sz w:val="24"/>
          <w:szCs w:val="24"/>
        </w:rPr>
      </w:pPr>
      <w:r w:rsidRPr="00775C08">
        <w:rPr>
          <w:b/>
          <w:color w:val="1F497D" w:themeColor="text2"/>
          <w:sz w:val="24"/>
          <w:szCs w:val="24"/>
        </w:rPr>
        <w:t>Eva</w:t>
      </w:r>
      <w:r w:rsidR="00950892" w:rsidRPr="00775C08">
        <w:rPr>
          <w:b/>
          <w:color w:val="1F497D" w:themeColor="text2"/>
          <w:sz w:val="24"/>
          <w:szCs w:val="24"/>
        </w:rPr>
        <w:t xml:space="preserve">luation scope, objectives, </w:t>
      </w:r>
      <w:r w:rsidRPr="00775C08">
        <w:rPr>
          <w:b/>
          <w:color w:val="1F497D" w:themeColor="text2"/>
          <w:sz w:val="24"/>
          <w:szCs w:val="24"/>
        </w:rPr>
        <w:t>criteria</w:t>
      </w:r>
      <w:r w:rsidR="00950892" w:rsidRPr="00775C08">
        <w:rPr>
          <w:b/>
          <w:color w:val="1F497D" w:themeColor="text2"/>
          <w:sz w:val="24"/>
          <w:szCs w:val="24"/>
        </w:rPr>
        <w:t xml:space="preserve"> and guiding questions </w:t>
      </w:r>
    </w:p>
    <w:tbl>
      <w:tblPr>
        <w:tblStyle w:val="TableGrid"/>
        <w:tblW w:w="0" w:type="auto"/>
        <w:tblLook w:val="04A0" w:firstRow="1" w:lastRow="0" w:firstColumn="1" w:lastColumn="0" w:noHBand="0" w:noVBand="1"/>
      </w:tblPr>
      <w:tblGrid>
        <w:gridCol w:w="9576"/>
      </w:tblGrid>
      <w:tr w:rsidR="00C21262" w:rsidRPr="00775C08" w:rsidTr="000270CD">
        <w:tc>
          <w:tcPr>
            <w:tcW w:w="9576" w:type="dxa"/>
          </w:tcPr>
          <w:p w:rsidR="000270CD" w:rsidRPr="00775C08" w:rsidRDefault="000270CD" w:rsidP="000270CD">
            <w:pPr>
              <w:jc w:val="both"/>
              <w:rPr>
                <w:color w:val="1F497D" w:themeColor="text2"/>
                <w:sz w:val="24"/>
                <w:szCs w:val="24"/>
              </w:rPr>
            </w:pPr>
            <w:r w:rsidRPr="00775C08">
              <w:rPr>
                <w:color w:val="1F497D" w:themeColor="text2"/>
                <w:sz w:val="24"/>
                <w:szCs w:val="24"/>
              </w:rPr>
              <w:t>The evaluation exercise will cover all the project components on the phases: initiating the project and implementing the project</w:t>
            </w:r>
            <w:r w:rsidR="00EC21BF" w:rsidRPr="00775C08">
              <w:rPr>
                <w:color w:val="1F497D" w:themeColor="text2"/>
                <w:sz w:val="24"/>
                <w:szCs w:val="24"/>
              </w:rPr>
              <w:t xml:space="preserve"> conducted</w:t>
            </w:r>
            <w:r w:rsidRPr="00775C08">
              <w:rPr>
                <w:color w:val="1F497D" w:themeColor="text2"/>
                <w:sz w:val="24"/>
                <w:szCs w:val="24"/>
              </w:rPr>
              <w:t xml:space="preserve"> to date.   </w:t>
            </w:r>
          </w:p>
          <w:p w:rsidR="000270CD" w:rsidRPr="00775C08" w:rsidRDefault="000270CD" w:rsidP="000270CD">
            <w:pPr>
              <w:jc w:val="both"/>
              <w:rPr>
                <w:color w:val="1F497D" w:themeColor="text2"/>
                <w:sz w:val="24"/>
                <w:szCs w:val="24"/>
              </w:rPr>
            </w:pPr>
          </w:p>
          <w:p w:rsidR="000270CD" w:rsidRPr="00775C08" w:rsidRDefault="000270CD" w:rsidP="000270CD">
            <w:pPr>
              <w:jc w:val="both"/>
              <w:rPr>
                <w:color w:val="1F497D" w:themeColor="text2"/>
                <w:sz w:val="24"/>
                <w:szCs w:val="24"/>
              </w:rPr>
            </w:pPr>
            <w:r w:rsidRPr="00775C08">
              <w:rPr>
                <w:color w:val="1F497D" w:themeColor="text2"/>
                <w:sz w:val="24"/>
                <w:szCs w:val="24"/>
              </w:rPr>
              <w:t xml:space="preserve">The evaluation exercise will assess: </w:t>
            </w:r>
          </w:p>
          <w:p w:rsidR="000270CD" w:rsidRPr="00775C08" w:rsidRDefault="000270CD" w:rsidP="000270CD">
            <w:pPr>
              <w:jc w:val="both"/>
              <w:rPr>
                <w:color w:val="1F497D" w:themeColor="text2"/>
                <w:sz w:val="24"/>
                <w:szCs w:val="24"/>
              </w:rPr>
            </w:pPr>
          </w:p>
          <w:p w:rsidR="000270CD" w:rsidRPr="00775C08" w:rsidRDefault="000270CD" w:rsidP="009259B8">
            <w:pPr>
              <w:pStyle w:val="ListParagraph"/>
              <w:numPr>
                <w:ilvl w:val="0"/>
                <w:numId w:val="30"/>
              </w:numPr>
              <w:jc w:val="both"/>
              <w:rPr>
                <w:color w:val="1F497D" w:themeColor="text2"/>
                <w:sz w:val="24"/>
                <w:szCs w:val="24"/>
              </w:rPr>
            </w:pPr>
            <w:r w:rsidRPr="00775C08">
              <w:rPr>
                <w:color w:val="1F497D" w:themeColor="text2"/>
                <w:sz w:val="24"/>
                <w:szCs w:val="24"/>
              </w:rPr>
              <w:t xml:space="preserve">The </w:t>
            </w:r>
            <w:r w:rsidRPr="00775C08">
              <w:rPr>
                <w:color w:val="1F497D" w:themeColor="text2"/>
                <w:sz w:val="24"/>
                <w:szCs w:val="24"/>
                <w:u w:val="single"/>
              </w:rPr>
              <w:t>relevance</w:t>
            </w:r>
            <w:r w:rsidRPr="00775C08">
              <w:rPr>
                <w:color w:val="1F497D" w:themeColor="text2"/>
                <w:sz w:val="24"/>
                <w:szCs w:val="24"/>
              </w:rPr>
              <w:t xml:space="preserve"> of the project actions implemented in contributing to the project outcomes and outputs </w:t>
            </w:r>
          </w:p>
          <w:p w:rsidR="00950892" w:rsidRPr="00775C08" w:rsidRDefault="00950892" w:rsidP="00950892">
            <w:pPr>
              <w:pStyle w:val="ListParagraph"/>
              <w:numPr>
                <w:ilvl w:val="1"/>
                <w:numId w:val="30"/>
              </w:numPr>
              <w:autoSpaceDE w:val="0"/>
              <w:autoSpaceDN w:val="0"/>
              <w:adjustRightInd w:val="0"/>
              <w:jc w:val="both"/>
              <w:rPr>
                <w:color w:val="1F497D" w:themeColor="text2"/>
                <w:sz w:val="24"/>
                <w:szCs w:val="24"/>
              </w:rPr>
            </w:pPr>
            <w:proofErr w:type="gramStart"/>
            <w:r w:rsidRPr="00775C08">
              <w:rPr>
                <w:color w:val="1F497D" w:themeColor="text2"/>
                <w:sz w:val="24"/>
                <w:szCs w:val="24"/>
              </w:rPr>
              <w:t>To what extent is UNDP’s engagement a reflection of strategic considerations, including UNDP’s role in a particular development context and its comparative advantage?</w:t>
            </w:r>
            <w:proofErr w:type="gramEnd"/>
          </w:p>
          <w:p w:rsidR="00950892" w:rsidRPr="00775C08" w:rsidRDefault="00950892" w:rsidP="00950892">
            <w:pPr>
              <w:pStyle w:val="ListParagraph"/>
              <w:numPr>
                <w:ilvl w:val="1"/>
                <w:numId w:val="30"/>
              </w:numPr>
              <w:autoSpaceDE w:val="0"/>
              <w:autoSpaceDN w:val="0"/>
              <w:adjustRightInd w:val="0"/>
              <w:jc w:val="both"/>
              <w:rPr>
                <w:color w:val="1F497D" w:themeColor="text2"/>
                <w:sz w:val="24"/>
                <w:szCs w:val="24"/>
              </w:rPr>
            </w:pPr>
            <w:r w:rsidRPr="00775C08">
              <w:rPr>
                <w:color w:val="1F497D" w:themeColor="text2"/>
                <w:sz w:val="24"/>
                <w:szCs w:val="24"/>
              </w:rPr>
              <w:t>To what extent was UNDP’s selected method of delivery appropriate to the development context?</w:t>
            </w:r>
          </w:p>
          <w:p w:rsidR="00950892" w:rsidRPr="00775C08" w:rsidRDefault="00950892" w:rsidP="00950892">
            <w:pPr>
              <w:pStyle w:val="ListParagraph"/>
              <w:numPr>
                <w:ilvl w:val="1"/>
                <w:numId w:val="30"/>
              </w:numPr>
              <w:autoSpaceDE w:val="0"/>
              <w:autoSpaceDN w:val="0"/>
              <w:adjustRightInd w:val="0"/>
              <w:jc w:val="both"/>
              <w:rPr>
                <w:color w:val="1F497D" w:themeColor="text2"/>
                <w:sz w:val="24"/>
                <w:szCs w:val="24"/>
              </w:rPr>
            </w:pPr>
            <w:proofErr w:type="gramStart"/>
            <w:r w:rsidRPr="00775C08">
              <w:rPr>
                <w:color w:val="1F497D" w:themeColor="text2"/>
                <w:sz w:val="24"/>
                <w:szCs w:val="24"/>
              </w:rPr>
              <w:t>Is the initiative aligned</w:t>
            </w:r>
            <w:proofErr w:type="gramEnd"/>
            <w:r w:rsidRPr="00775C08">
              <w:rPr>
                <w:color w:val="1F497D" w:themeColor="text2"/>
                <w:sz w:val="24"/>
                <w:szCs w:val="24"/>
              </w:rPr>
              <w:t xml:space="preserve"> with regional and national strategies?</w:t>
            </w:r>
          </w:p>
          <w:p w:rsidR="00950892" w:rsidRPr="00775C08" w:rsidRDefault="00950892" w:rsidP="00950892">
            <w:pPr>
              <w:pStyle w:val="ListParagraph"/>
              <w:numPr>
                <w:ilvl w:val="1"/>
                <w:numId w:val="30"/>
              </w:numPr>
              <w:autoSpaceDE w:val="0"/>
              <w:autoSpaceDN w:val="0"/>
              <w:adjustRightInd w:val="0"/>
              <w:jc w:val="both"/>
              <w:rPr>
                <w:color w:val="1F497D" w:themeColor="text2"/>
                <w:sz w:val="24"/>
                <w:szCs w:val="24"/>
              </w:rPr>
            </w:pPr>
            <w:r w:rsidRPr="00775C08">
              <w:rPr>
                <w:color w:val="1F497D" w:themeColor="text2"/>
                <w:sz w:val="24"/>
                <w:szCs w:val="24"/>
              </w:rPr>
              <w:t xml:space="preserve">Is it consistent with human development needs and the specific development challenges in the country? </w:t>
            </w:r>
          </w:p>
          <w:p w:rsidR="00950892" w:rsidRPr="00775C08" w:rsidRDefault="00950892" w:rsidP="00950892">
            <w:pPr>
              <w:pStyle w:val="ListParagraph"/>
              <w:autoSpaceDE w:val="0"/>
              <w:autoSpaceDN w:val="0"/>
              <w:adjustRightInd w:val="0"/>
              <w:ind w:left="1080"/>
              <w:jc w:val="both"/>
              <w:rPr>
                <w:color w:val="1F497D" w:themeColor="text2"/>
                <w:sz w:val="24"/>
                <w:szCs w:val="24"/>
              </w:rPr>
            </w:pPr>
          </w:p>
          <w:p w:rsidR="007E763C" w:rsidRPr="00775C08" w:rsidRDefault="000270CD" w:rsidP="009259B8">
            <w:pPr>
              <w:pStyle w:val="ListParagraph"/>
              <w:numPr>
                <w:ilvl w:val="0"/>
                <w:numId w:val="30"/>
              </w:numPr>
              <w:jc w:val="both"/>
              <w:rPr>
                <w:color w:val="1F497D" w:themeColor="text2"/>
                <w:sz w:val="24"/>
                <w:szCs w:val="24"/>
              </w:rPr>
            </w:pPr>
            <w:r w:rsidRPr="00775C08">
              <w:rPr>
                <w:color w:val="1F497D" w:themeColor="text2"/>
                <w:sz w:val="24"/>
                <w:szCs w:val="24"/>
              </w:rPr>
              <w:t>Th</w:t>
            </w:r>
            <w:r w:rsidR="007E763C" w:rsidRPr="00775C08">
              <w:rPr>
                <w:color w:val="1F497D" w:themeColor="text2"/>
                <w:sz w:val="24"/>
                <w:szCs w:val="24"/>
              </w:rPr>
              <w:t xml:space="preserve">e </w:t>
            </w:r>
            <w:r w:rsidR="007E763C" w:rsidRPr="00775C08">
              <w:rPr>
                <w:color w:val="1F497D" w:themeColor="text2"/>
                <w:sz w:val="24"/>
                <w:szCs w:val="24"/>
                <w:u w:val="single"/>
              </w:rPr>
              <w:t xml:space="preserve">effectiveness </w:t>
            </w:r>
            <w:r w:rsidR="007E763C" w:rsidRPr="00775C08">
              <w:rPr>
                <w:color w:val="1F497D" w:themeColor="text2"/>
                <w:sz w:val="24"/>
                <w:szCs w:val="24"/>
              </w:rPr>
              <w:t>of the project implementation in contributing to the project outcomes</w:t>
            </w:r>
            <w:r w:rsidRPr="00775C08">
              <w:rPr>
                <w:color w:val="1F497D" w:themeColor="text2"/>
                <w:sz w:val="24"/>
                <w:szCs w:val="24"/>
              </w:rPr>
              <w:t xml:space="preserve"> and outputs  </w:t>
            </w:r>
          </w:p>
          <w:p w:rsidR="009259B8" w:rsidRPr="00775C08" w:rsidRDefault="004517F5" w:rsidP="009259B8">
            <w:pPr>
              <w:pStyle w:val="ListParagraph"/>
              <w:numPr>
                <w:ilvl w:val="1"/>
                <w:numId w:val="30"/>
              </w:numPr>
              <w:autoSpaceDE w:val="0"/>
              <w:autoSpaceDN w:val="0"/>
              <w:adjustRightInd w:val="0"/>
              <w:jc w:val="both"/>
              <w:rPr>
                <w:color w:val="1F497D" w:themeColor="text2"/>
                <w:sz w:val="24"/>
                <w:szCs w:val="24"/>
              </w:rPr>
            </w:pPr>
            <w:r w:rsidRPr="00775C08">
              <w:rPr>
                <w:color w:val="1F497D" w:themeColor="text2"/>
                <w:sz w:val="24"/>
                <w:szCs w:val="24"/>
              </w:rPr>
              <w:t xml:space="preserve">What progress towards the expected results has been achieved (strengths, weaknesses, obstacles, problems, causes)? </w:t>
            </w:r>
          </w:p>
          <w:p w:rsidR="009259B8" w:rsidRPr="00775C08" w:rsidRDefault="009259B8" w:rsidP="009259B8">
            <w:pPr>
              <w:pStyle w:val="ListParagraph"/>
              <w:numPr>
                <w:ilvl w:val="1"/>
                <w:numId w:val="30"/>
              </w:numPr>
              <w:autoSpaceDE w:val="0"/>
              <w:autoSpaceDN w:val="0"/>
              <w:adjustRightInd w:val="0"/>
              <w:jc w:val="both"/>
              <w:rPr>
                <w:color w:val="1F497D" w:themeColor="text2"/>
                <w:sz w:val="24"/>
                <w:szCs w:val="24"/>
              </w:rPr>
            </w:pPr>
            <w:r w:rsidRPr="00775C08">
              <w:rPr>
                <w:color w:val="1F497D" w:themeColor="text2"/>
                <w:sz w:val="24"/>
                <w:szCs w:val="24"/>
              </w:rPr>
              <w:t xml:space="preserve">Did the project or </w:t>
            </w:r>
            <w:proofErr w:type="spellStart"/>
            <w:r w:rsidRPr="00775C08">
              <w:rPr>
                <w:color w:val="1F497D" w:themeColor="text2"/>
                <w:sz w:val="24"/>
                <w:szCs w:val="24"/>
              </w:rPr>
              <w:t>programme</w:t>
            </w:r>
            <w:proofErr w:type="spellEnd"/>
            <w:r w:rsidRPr="00775C08">
              <w:rPr>
                <w:color w:val="1F497D" w:themeColor="text2"/>
                <w:sz w:val="24"/>
                <w:szCs w:val="24"/>
              </w:rPr>
              <w:t xml:space="preserve"> implementation set dynamic changes and processes that move towards the long-term outcomes?</w:t>
            </w:r>
          </w:p>
          <w:p w:rsidR="009259B8" w:rsidRPr="00775C08" w:rsidRDefault="009259B8" w:rsidP="009259B8">
            <w:pPr>
              <w:pStyle w:val="ListParagraph"/>
              <w:numPr>
                <w:ilvl w:val="1"/>
                <w:numId w:val="30"/>
              </w:numPr>
              <w:autoSpaceDE w:val="0"/>
              <w:autoSpaceDN w:val="0"/>
              <w:adjustRightInd w:val="0"/>
              <w:jc w:val="both"/>
              <w:rPr>
                <w:color w:val="1F497D" w:themeColor="text2"/>
                <w:sz w:val="24"/>
                <w:szCs w:val="24"/>
              </w:rPr>
            </w:pPr>
            <w:r w:rsidRPr="00775C08">
              <w:rPr>
                <w:color w:val="1F497D" w:themeColor="text2"/>
                <w:sz w:val="24"/>
                <w:szCs w:val="24"/>
              </w:rPr>
              <w:t>What has been the contribution of partners and other organizations to the results, and how effective have UNDP partnerships been in contributing to achieving the outcome?</w:t>
            </w:r>
          </w:p>
          <w:p w:rsidR="004517F5" w:rsidRPr="00775C08" w:rsidRDefault="009259B8" w:rsidP="00950892">
            <w:pPr>
              <w:pStyle w:val="ListParagraph"/>
              <w:numPr>
                <w:ilvl w:val="1"/>
                <w:numId w:val="30"/>
              </w:numPr>
              <w:jc w:val="both"/>
              <w:rPr>
                <w:color w:val="1F497D" w:themeColor="text2"/>
                <w:sz w:val="24"/>
                <w:szCs w:val="24"/>
              </w:rPr>
            </w:pPr>
            <w:r w:rsidRPr="00775C08">
              <w:rPr>
                <w:color w:val="1F497D" w:themeColor="text2"/>
                <w:sz w:val="24"/>
                <w:szCs w:val="24"/>
              </w:rPr>
              <w:t xml:space="preserve">To what extent the intended beneficiaries have been </w:t>
            </w:r>
            <w:proofErr w:type="gramStart"/>
            <w:r w:rsidRPr="00775C08">
              <w:rPr>
                <w:color w:val="1F497D" w:themeColor="text2"/>
                <w:sz w:val="24"/>
                <w:szCs w:val="24"/>
              </w:rPr>
              <w:t>reached?</w:t>
            </w:r>
            <w:proofErr w:type="gramEnd"/>
            <w:r w:rsidRPr="00775C08">
              <w:rPr>
                <w:color w:val="1F497D" w:themeColor="text2"/>
                <w:sz w:val="24"/>
                <w:szCs w:val="24"/>
              </w:rPr>
              <w:t xml:space="preserve"> </w:t>
            </w:r>
          </w:p>
          <w:p w:rsidR="009259B8" w:rsidRPr="00775C08" w:rsidRDefault="009259B8" w:rsidP="00950892">
            <w:pPr>
              <w:pStyle w:val="ListParagraph"/>
              <w:ind w:left="1080"/>
              <w:jc w:val="both"/>
              <w:rPr>
                <w:color w:val="1F497D" w:themeColor="text2"/>
                <w:sz w:val="24"/>
                <w:szCs w:val="24"/>
              </w:rPr>
            </w:pPr>
          </w:p>
          <w:p w:rsidR="007E763C" w:rsidRPr="00775C08" w:rsidRDefault="000270CD" w:rsidP="00950892">
            <w:pPr>
              <w:pStyle w:val="ListParagraph"/>
              <w:numPr>
                <w:ilvl w:val="0"/>
                <w:numId w:val="30"/>
              </w:numPr>
              <w:jc w:val="both"/>
              <w:rPr>
                <w:color w:val="1F497D" w:themeColor="text2"/>
                <w:sz w:val="24"/>
                <w:szCs w:val="24"/>
              </w:rPr>
            </w:pPr>
            <w:r w:rsidRPr="00775C08">
              <w:rPr>
                <w:color w:val="1F497D" w:themeColor="text2"/>
                <w:sz w:val="24"/>
                <w:szCs w:val="24"/>
              </w:rPr>
              <w:t>T</w:t>
            </w:r>
            <w:r w:rsidR="007E763C" w:rsidRPr="00775C08">
              <w:rPr>
                <w:color w:val="1F497D" w:themeColor="text2"/>
                <w:sz w:val="24"/>
                <w:szCs w:val="24"/>
              </w:rPr>
              <w:t xml:space="preserve">he </w:t>
            </w:r>
            <w:r w:rsidR="007E763C" w:rsidRPr="00775C08">
              <w:rPr>
                <w:color w:val="1F497D" w:themeColor="text2"/>
                <w:sz w:val="24"/>
                <w:szCs w:val="24"/>
                <w:u w:val="single"/>
              </w:rPr>
              <w:t xml:space="preserve">efficiency </w:t>
            </w:r>
            <w:r w:rsidR="007E763C" w:rsidRPr="00775C08">
              <w:rPr>
                <w:color w:val="1F497D" w:themeColor="text2"/>
                <w:sz w:val="24"/>
                <w:szCs w:val="24"/>
              </w:rPr>
              <w:t>of the project implementation in contributing to the project outcomes</w:t>
            </w:r>
            <w:r w:rsidRPr="00775C08">
              <w:rPr>
                <w:color w:val="1F497D" w:themeColor="text2"/>
                <w:sz w:val="24"/>
                <w:szCs w:val="24"/>
              </w:rPr>
              <w:t xml:space="preserve"> and outputs to date</w:t>
            </w:r>
          </w:p>
          <w:p w:rsidR="009259B8" w:rsidRPr="00775C08" w:rsidRDefault="009259B8" w:rsidP="00950892">
            <w:pPr>
              <w:pStyle w:val="ListParagraph"/>
              <w:ind w:left="360"/>
              <w:jc w:val="both"/>
              <w:rPr>
                <w:color w:val="1F497D" w:themeColor="text2"/>
                <w:sz w:val="24"/>
                <w:szCs w:val="24"/>
              </w:rPr>
            </w:pPr>
          </w:p>
          <w:p w:rsidR="00BB1F02" w:rsidRPr="00775C08" w:rsidRDefault="00BB1F02" w:rsidP="00950892">
            <w:pPr>
              <w:pStyle w:val="ListParagraph"/>
              <w:numPr>
                <w:ilvl w:val="1"/>
                <w:numId w:val="30"/>
              </w:numPr>
              <w:jc w:val="both"/>
              <w:rPr>
                <w:color w:val="1F497D" w:themeColor="text2"/>
                <w:sz w:val="24"/>
                <w:szCs w:val="24"/>
              </w:rPr>
            </w:pPr>
            <w:r w:rsidRPr="00775C08">
              <w:rPr>
                <w:color w:val="1F497D" w:themeColor="text2"/>
                <w:sz w:val="24"/>
                <w:szCs w:val="24"/>
              </w:rPr>
              <w:t xml:space="preserve">To what extent have the </w:t>
            </w:r>
            <w:proofErr w:type="spellStart"/>
            <w:r w:rsidRPr="00775C08">
              <w:rPr>
                <w:color w:val="1F497D" w:themeColor="text2"/>
                <w:sz w:val="24"/>
                <w:szCs w:val="24"/>
              </w:rPr>
              <w:t>programme</w:t>
            </w:r>
            <w:proofErr w:type="spellEnd"/>
            <w:r w:rsidRPr="00775C08">
              <w:rPr>
                <w:color w:val="1F497D" w:themeColor="text2"/>
                <w:sz w:val="24"/>
                <w:szCs w:val="24"/>
              </w:rPr>
              <w:t xml:space="preserve"> or project outputs resulted from economic use of resources?</w:t>
            </w:r>
          </w:p>
          <w:p w:rsidR="00BB1F02" w:rsidRPr="00775C08" w:rsidRDefault="00BB1F02" w:rsidP="00950892">
            <w:pPr>
              <w:pStyle w:val="ListParagraph"/>
              <w:numPr>
                <w:ilvl w:val="1"/>
                <w:numId w:val="30"/>
              </w:numPr>
              <w:jc w:val="both"/>
              <w:rPr>
                <w:color w:val="1F497D" w:themeColor="text2"/>
                <w:sz w:val="24"/>
                <w:szCs w:val="24"/>
              </w:rPr>
            </w:pPr>
            <w:r w:rsidRPr="00775C08">
              <w:rPr>
                <w:color w:val="1F497D" w:themeColor="text2"/>
                <w:sz w:val="24"/>
                <w:szCs w:val="24"/>
              </w:rPr>
              <w:t>To what extent were partnership modalities conducive to the delivery of outputs?</w:t>
            </w:r>
          </w:p>
          <w:p w:rsidR="00BB1F02" w:rsidRPr="00775C08" w:rsidRDefault="00BB1F02" w:rsidP="00950892">
            <w:pPr>
              <w:pStyle w:val="ListParagraph"/>
              <w:numPr>
                <w:ilvl w:val="1"/>
                <w:numId w:val="30"/>
              </w:numPr>
              <w:jc w:val="both"/>
              <w:rPr>
                <w:color w:val="1F497D" w:themeColor="text2"/>
                <w:sz w:val="24"/>
                <w:szCs w:val="24"/>
              </w:rPr>
            </w:pPr>
            <w:proofErr w:type="gramStart"/>
            <w:r w:rsidRPr="00775C08">
              <w:rPr>
                <w:color w:val="1F497D" w:themeColor="text2"/>
                <w:sz w:val="24"/>
                <w:szCs w:val="24"/>
              </w:rPr>
              <w:t>Has the project been implemented</w:t>
            </w:r>
            <w:proofErr w:type="gramEnd"/>
            <w:r w:rsidRPr="00775C08">
              <w:rPr>
                <w:color w:val="1F497D" w:themeColor="text2"/>
                <w:sz w:val="24"/>
                <w:szCs w:val="24"/>
              </w:rPr>
              <w:t xml:space="preserve"> </w:t>
            </w:r>
            <w:r w:rsidR="00950892" w:rsidRPr="00775C08">
              <w:rPr>
                <w:color w:val="1F497D" w:themeColor="text2"/>
                <w:sz w:val="24"/>
                <w:szCs w:val="24"/>
              </w:rPr>
              <w:t xml:space="preserve">to date </w:t>
            </w:r>
            <w:r w:rsidRPr="00775C08">
              <w:rPr>
                <w:color w:val="1F497D" w:themeColor="text2"/>
                <w:sz w:val="24"/>
                <w:szCs w:val="24"/>
              </w:rPr>
              <w:t>within deadline and cost estimates?</w:t>
            </w:r>
          </w:p>
          <w:p w:rsidR="00BB1F02" w:rsidRPr="00775C08" w:rsidRDefault="00BB1F02" w:rsidP="00950892">
            <w:pPr>
              <w:pStyle w:val="ListParagraph"/>
              <w:numPr>
                <w:ilvl w:val="1"/>
                <w:numId w:val="30"/>
              </w:numPr>
              <w:jc w:val="both"/>
              <w:rPr>
                <w:color w:val="1F497D" w:themeColor="text2"/>
                <w:sz w:val="24"/>
                <w:szCs w:val="24"/>
              </w:rPr>
            </w:pPr>
            <w:r w:rsidRPr="00775C08">
              <w:rPr>
                <w:color w:val="1F497D" w:themeColor="text2"/>
                <w:sz w:val="24"/>
                <w:szCs w:val="24"/>
              </w:rPr>
              <w:t>Was there any identified synergy between UNDP initiatives that contributed to reducing costs while supporting results?</w:t>
            </w:r>
          </w:p>
          <w:p w:rsidR="00BB1F02" w:rsidRPr="00775C08" w:rsidRDefault="00BB1F02" w:rsidP="00BB1F02">
            <w:pPr>
              <w:pStyle w:val="ListParagraph"/>
              <w:ind w:left="360"/>
              <w:rPr>
                <w:color w:val="1F497D" w:themeColor="text2"/>
                <w:sz w:val="24"/>
                <w:szCs w:val="24"/>
              </w:rPr>
            </w:pPr>
          </w:p>
          <w:p w:rsidR="000270CD" w:rsidRPr="00775C08" w:rsidRDefault="000270CD" w:rsidP="009259B8">
            <w:pPr>
              <w:pStyle w:val="ListParagraph"/>
              <w:numPr>
                <w:ilvl w:val="0"/>
                <w:numId w:val="30"/>
              </w:numPr>
              <w:jc w:val="both"/>
              <w:rPr>
                <w:color w:val="1F497D" w:themeColor="text2"/>
                <w:sz w:val="24"/>
                <w:szCs w:val="24"/>
              </w:rPr>
            </w:pPr>
            <w:r w:rsidRPr="00775C08">
              <w:rPr>
                <w:color w:val="1F497D" w:themeColor="text2"/>
                <w:sz w:val="24"/>
                <w:szCs w:val="24"/>
              </w:rPr>
              <w:t xml:space="preserve">The </w:t>
            </w:r>
            <w:r w:rsidRPr="00775C08">
              <w:rPr>
                <w:color w:val="1F497D" w:themeColor="text2"/>
                <w:sz w:val="24"/>
                <w:szCs w:val="24"/>
                <w:u w:val="single"/>
              </w:rPr>
              <w:t xml:space="preserve">sustainability </w:t>
            </w:r>
            <w:r w:rsidRPr="00775C08">
              <w:rPr>
                <w:color w:val="1F497D" w:themeColor="text2"/>
                <w:sz w:val="24"/>
                <w:szCs w:val="24"/>
              </w:rPr>
              <w:t xml:space="preserve">of the project actions implemented in contributing to the project outcomes and outputs </w:t>
            </w:r>
          </w:p>
          <w:p w:rsidR="00950892" w:rsidRPr="00775C08" w:rsidRDefault="00950892" w:rsidP="00950892">
            <w:pPr>
              <w:pStyle w:val="ListParagraph"/>
              <w:numPr>
                <w:ilvl w:val="1"/>
                <w:numId w:val="30"/>
              </w:numPr>
              <w:jc w:val="both"/>
              <w:rPr>
                <w:color w:val="1F497D" w:themeColor="text2"/>
                <w:sz w:val="24"/>
                <w:szCs w:val="24"/>
              </w:rPr>
            </w:pPr>
            <w:r w:rsidRPr="00775C08">
              <w:rPr>
                <w:color w:val="1F497D" w:themeColor="text2"/>
                <w:sz w:val="24"/>
                <w:szCs w:val="24"/>
              </w:rPr>
              <w:t xml:space="preserve">What indications are there that the outcomes will be sustained, e.g. through requisite capacities (systems, structures, staff, </w:t>
            </w:r>
            <w:proofErr w:type="spellStart"/>
            <w:r w:rsidRPr="00775C08">
              <w:rPr>
                <w:color w:val="1F497D" w:themeColor="text2"/>
                <w:sz w:val="24"/>
                <w:szCs w:val="24"/>
              </w:rPr>
              <w:t>etc</w:t>
            </w:r>
            <w:proofErr w:type="spellEnd"/>
            <w:r w:rsidRPr="00775C08">
              <w:rPr>
                <w:color w:val="1F497D" w:themeColor="text2"/>
                <w:sz w:val="24"/>
                <w:szCs w:val="24"/>
              </w:rPr>
              <w:t>,)?</w:t>
            </w:r>
          </w:p>
          <w:p w:rsidR="00950892" w:rsidRPr="00775C08" w:rsidRDefault="00950892" w:rsidP="00950892">
            <w:pPr>
              <w:pStyle w:val="ListParagraph"/>
              <w:numPr>
                <w:ilvl w:val="1"/>
                <w:numId w:val="30"/>
              </w:numPr>
              <w:jc w:val="both"/>
              <w:rPr>
                <w:color w:val="1F497D" w:themeColor="text2"/>
                <w:sz w:val="24"/>
                <w:szCs w:val="24"/>
              </w:rPr>
            </w:pPr>
            <w:proofErr w:type="gramStart"/>
            <w:r w:rsidRPr="00775C08">
              <w:rPr>
                <w:color w:val="1F497D" w:themeColor="text2"/>
                <w:sz w:val="24"/>
                <w:szCs w:val="24"/>
              </w:rPr>
              <w:t>Were initiatives designed</w:t>
            </w:r>
            <w:proofErr w:type="gramEnd"/>
            <w:r w:rsidRPr="00775C08">
              <w:rPr>
                <w:color w:val="1F497D" w:themeColor="text2"/>
                <w:sz w:val="24"/>
                <w:szCs w:val="24"/>
              </w:rPr>
              <w:t xml:space="preserve"> to have sustainable results given the identifiable risks? Did they include an exit strategy?</w:t>
            </w:r>
          </w:p>
          <w:p w:rsidR="00950892" w:rsidRPr="00775C08" w:rsidRDefault="00950892" w:rsidP="00950892">
            <w:pPr>
              <w:pStyle w:val="ListParagraph"/>
              <w:numPr>
                <w:ilvl w:val="1"/>
                <w:numId w:val="30"/>
              </w:numPr>
              <w:jc w:val="both"/>
              <w:rPr>
                <w:color w:val="1F497D" w:themeColor="text2"/>
                <w:sz w:val="24"/>
                <w:szCs w:val="24"/>
              </w:rPr>
            </w:pPr>
            <w:proofErr w:type="gramStart"/>
            <w:r w:rsidRPr="00775C08">
              <w:rPr>
                <w:color w:val="1F497D" w:themeColor="text2"/>
                <w:sz w:val="24"/>
                <w:szCs w:val="24"/>
              </w:rPr>
              <w:t>What issues emerged during implementation as a threat to sustainability?</w:t>
            </w:r>
            <w:proofErr w:type="gramEnd"/>
            <w:r w:rsidRPr="00775C08">
              <w:rPr>
                <w:color w:val="1F497D" w:themeColor="text2"/>
                <w:sz w:val="24"/>
                <w:szCs w:val="24"/>
              </w:rPr>
              <w:t xml:space="preserve"> What were the corrective measures that </w:t>
            </w:r>
            <w:proofErr w:type="gramStart"/>
            <w:r w:rsidRPr="00775C08">
              <w:rPr>
                <w:color w:val="1F497D" w:themeColor="text2"/>
                <w:sz w:val="24"/>
                <w:szCs w:val="24"/>
              </w:rPr>
              <w:t>were adopted</w:t>
            </w:r>
            <w:proofErr w:type="gramEnd"/>
            <w:r w:rsidRPr="00775C08">
              <w:rPr>
                <w:color w:val="1F497D" w:themeColor="text2"/>
                <w:sz w:val="24"/>
                <w:szCs w:val="24"/>
              </w:rPr>
              <w:t>?</w:t>
            </w:r>
          </w:p>
          <w:p w:rsidR="00950892" w:rsidRPr="00775C08" w:rsidRDefault="00950892" w:rsidP="000270CD">
            <w:pPr>
              <w:rPr>
                <w:color w:val="1F497D" w:themeColor="text2"/>
                <w:sz w:val="24"/>
                <w:szCs w:val="24"/>
              </w:rPr>
            </w:pPr>
          </w:p>
        </w:tc>
      </w:tr>
    </w:tbl>
    <w:p w:rsidR="00C21262" w:rsidRPr="00775C08" w:rsidRDefault="00C21262" w:rsidP="00C21262">
      <w:pPr>
        <w:rPr>
          <w:b/>
          <w:color w:val="1F497D" w:themeColor="text2"/>
          <w:sz w:val="24"/>
          <w:szCs w:val="24"/>
          <w:highlight w:val="yellow"/>
        </w:rPr>
      </w:pPr>
    </w:p>
    <w:p w:rsidR="00EC21BF" w:rsidRPr="00775C08" w:rsidRDefault="00EC21BF">
      <w:pPr>
        <w:rPr>
          <w:b/>
          <w:color w:val="1F497D" w:themeColor="text2"/>
          <w:sz w:val="24"/>
          <w:szCs w:val="24"/>
        </w:rPr>
      </w:pPr>
      <w:r w:rsidRPr="00775C08">
        <w:rPr>
          <w:b/>
          <w:color w:val="1F497D" w:themeColor="text2"/>
          <w:sz w:val="24"/>
          <w:szCs w:val="24"/>
        </w:rPr>
        <w:br w:type="page"/>
      </w:r>
    </w:p>
    <w:p w:rsidR="00C21262" w:rsidRPr="00775C08" w:rsidRDefault="00C21262" w:rsidP="00C21262">
      <w:pPr>
        <w:pStyle w:val="ListParagraph"/>
        <w:numPr>
          <w:ilvl w:val="0"/>
          <w:numId w:val="27"/>
        </w:numPr>
        <w:rPr>
          <w:b/>
          <w:color w:val="1F497D" w:themeColor="text2"/>
          <w:sz w:val="24"/>
          <w:szCs w:val="24"/>
        </w:rPr>
      </w:pPr>
      <w:r w:rsidRPr="00775C08">
        <w:rPr>
          <w:b/>
          <w:color w:val="1F497D" w:themeColor="text2"/>
          <w:sz w:val="24"/>
          <w:szCs w:val="24"/>
        </w:rPr>
        <w:lastRenderedPageBreak/>
        <w:t>Methodology</w:t>
      </w:r>
    </w:p>
    <w:tbl>
      <w:tblPr>
        <w:tblStyle w:val="TableGrid"/>
        <w:tblW w:w="0" w:type="auto"/>
        <w:tblLook w:val="04A0" w:firstRow="1" w:lastRow="0" w:firstColumn="1" w:lastColumn="0" w:noHBand="0" w:noVBand="1"/>
      </w:tblPr>
      <w:tblGrid>
        <w:gridCol w:w="9576"/>
      </w:tblGrid>
      <w:tr w:rsidR="00C21262" w:rsidRPr="00775C08" w:rsidTr="00C21262">
        <w:tc>
          <w:tcPr>
            <w:tcW w:w="9576" w:type="dxa"/>
          </w:tcPr>
          <w:p w:rsidR="00D2760C" w:rsidRPr="00775C08" w:rsidRDefault="002B308D" w:rsidP="002B308D">
            <w:pPr>
              <w:tabs>
                <w:tab w:val="left" w:pos="1620"/>
                <w:tab w:val="left" w:pos="9180"/>
              </w:tabs>
              <w:autoSpaceDE w:val="0"/>
              <w:autoSpaceDN w:val="0"/>
              <w:adjustRightInd w:val="0"/>
              <w:ind w:right="60"/>
              <w:jc w:val="both"/>
              <w:rPr>
                <w:color w:val="1F497D" w:themeColor="text2"/>
                <w:sz w:val="24"/>
                <w:szCs w:val="24"/>
              </w:rPr>
            </w:pPr>
            <w:r w:rsidRPr="00775C08">
              <w:rPr>
                <w:color w:val="1F497D" w:themeColor="text2"/>
                <w:sz w:val="24"/>
                <w:szCs w:val="24"/>
              </w:rPr>
              <w:t xml:space="preserve">The evaluators will design the methodology for the mid-term project evaluation. </w:t>
            </w:r>
            <w:r w:rsidR="00D2760C" w:rsidRPr="00775C08">
              <w:rPr>
                <w:color w:val="1F497D" w:themeColor="text2"/>
                <w:sz w:val="24"/>
                <w:szCs w:val="24"/>
              </w:rPr>
              <w:t xml:space="preserve">The following will be taken into consideration for the design: </w:t>
            </w:r>
          </w:p>
          <w:p w:rsidR="00D2760C" w:rsidRPr="00775C08" w:rsidRDefault="00D2760C" w:rsidP="002B308D">
            <w:pPr>
              <w:tabs>
                <w:tab w:val="left" w:pos="1620"/>
                <w:tab w:val="left" w:pos="9180"/>
              </w:tabs>
              <w:autoSpaceDE w:val="0"/>
              <w:autoSpaceDN w:val="0"/>
              <w:adjustRightInd w:val="0"/>
              <w:ind w:right="60"/>
              <w:jc w:val="both"/>
              <w:rPr>
                <w:color w:val="1F497D" w:themeColor="text2"/>
                <w:sz w:val="24"/>
                <w:szCs w:val="24"/>
              </w:rPr>
            </w:pPr>
          </w:p>
          <w:p w:rsidR="00D2760C" w:rsidRPr="00775C08" w:rsidRDefault="002B308D" w:rsidP="00D2760C">
            <w:pPr>
              <w:pStyle w:val="ListParagraph"/>
              <w:numPr>
                <w:ilvl w:val="0"/>
                <w:numId w:val="37"/>
              </w:numPr>
              <w:tabs>
                <w:tab w:val="left" w:pos="1620"/>
                <w:tab w:val="left" w:pos="9180"/>
              </w:tabs>
              <w:autoSpaceDE w:val="0"/>
              <w:autoSpaceDN w:val="0"/>
              <w:adjustRightInd w:val="0"/>
              <w:ind w:right="60"/>
              <w:jc w:val="both"/>
              <w:rPr>
                <w:color w:val="1F497D" w:themeColor="text2"/>
                <w:sz w:val="24"/>
                <w:szCs w:val="24"/>
              </w:rPr>
            </w:pPr>
            <w:r w:rsidRPr="00775C08">
              <w:rPr>
                <w:color w:val="1F497D" w:themeColor="text2"/>
                <w:sz w:val="24"/>
                <w:szCs w:val="24"/>
              </w:rPr>
              <w:t xml:space="preserve">Evaluation methods should be selected for their rigor in producing empirically based evidence to address the evaluation criteria, to respond to the evaluation questions, and to meet the objectives of the evaluation. </w:t>
            </w:r>
          </w:p>
          <w:p w:rsidR="00D2760C" w:rsidRPr="00775C08" w:rsidRDefault="00D2760C" w:rsidP="00D2760C">
            <w:pPr>
              <w:pStyle w:val="ListParagraph"/>
              <w:numPr>
                <w:ilvl w:val="0"/>
                <w:numId w:val="37"/>
              </w:numPr>
              <w:tabs>
                <w:tab w:val="left" w:pos="1620"/>
                <w:tab w:val="left" w:pos="9180"/>
              </w:tabs>
              <w:autoSpaceDE w:val="0"/>
              <w:autoSpaceDN w:val="0"/>
              <w:adjustRightInd w:val="0"/>
              <w:ind w:right="60"/>
              <w:jc w:val="both"/>
              <w:rPr>
                <w:color w:val="1F497D" w:themeColor="text2"/>
                <w:sz w:val="24"/>
                <w:szCs w:val="24"/>
              </w:rPr>
            </w:pPr>
            <w:r w:rsidRPr="00775C08">
              <w:rPr>
                <w:color w:val="1F497D" w:themeColor="text2"/>
                <w:sz w:val="24"/>
                <w:szCs w:val="24"/>
              </w:rPr>
              <w:t>The type of information and methods selected must produce evidence. The evaluation findings must include primary and secondary data (disaggregated by gender if available) in the narrative text, as well as a presentation of the results matrix of the initiative, updated with the new indicator status, but delimited by the restrictions identified in the analysis of the evaluation.</w:t>
            </w:r>
          </w:p>
          <w:p w:rsidR="00D2760C" w:rsidRPr="00775C08" w:rsidRDefault="00D2760C" w:rsidP="00D2760C">
            <w:pPr>
              <w:pStyle w:val="ListParagraph"/>
              <w:numPr>
                <w:ilvl w:val="0"/>
                <w:numId w:val="37"/>
              </w:numPr>
              <w:tabs>
                <w:tab w:val="left" w:pos="1620"/>
                <w:tab w:val="left" w:pos="9180"/>
              </w:tabs>
              <w:autoSpaceDE w:val="0"/>
              <w:autoSpaceDN w:val="0"/>
              <w:adjustRightInd w:val="0"/>
              <w:ind w:right="60"/>
              <w:jc w:val="both"/>
              <w:rPr>
                <w:color w:val="1F497D" w:themeColor="text2"/>
                <w:sz w:val="24"/>
                <w:szCs w:val="24"/>
              </w:rPr>
            </w:pPr>
            <w:r w:rsidRPr="00775C08">
              <w:rPr>
                <w:color w:val="1F497D" w:themeColor="text2"/>
                <w:sz w:val="24"/>
                <w:szCs w:val="24"/>
              </w:rPr>
              <w:t>The central focus of the evaluation is the contribution to outcomes, without excluding other levels of results – outputs.</w:t>
            </w:r>
          </w:p>
          <w:p w:rsidR="00D2760C" w:rsidRPr="00775C08" w:rsidRDefault="00D2760C" w:rsidP="00D2760C">
            <w:pPr>
              <w:pStyle w:val="ListParagraph"/>
              <w:tabs>
                <w:tab w:val="left" w:pos="1620"/>
                <w:tab w:val="left" w:pos="9180"/>
              </w:tabs>
              <w:autoSpaceDE w:val="0"/>
              <w:autoSpaceDN w:val="0"/>
              <w:adjustRightInd w:val="0"/>
              <w:ind w:right="60"/>
              <w:jc w:val="both"/>
              <w:rPr>
                <w:color w:val="1F497D" w:themeColor="text2"/>
                <w:sz w:val="24"/>
                <w:szCs w:val="24"/>
              </w:rPr>
            </w:pPr>
          </w:p>
          <w:p w:rsidR="00E451DB" w:rsidRPr="00775C08" w:rsidRDefault="00D2760C" w:rsidP="00EC21BF">
            <w:pPr>
              <w:pStyle w:val="ListParagraph"/>
              <w:ind w:left="0"/>
              <w:jc w:val="both"/>
              <w:rPr>
                <w:color w:val="1F497D" w:themeColor="text2"/>
                <w:sz w:val="24"/>
                <w:szCs w:val="24"/>
              </w:rPr>
            </w:pPr>
            <w:r w:rsidRPr="00775C08">
              <w:rPr>
                <w:color w:val="1F497D" w:themeColor="text2"/>
                <w:sz w:val="24"/>
                <w:szCs w:val="24"/>
              </w:rPr>
              <w:t>It is expected that the exercise will entail</w:t>
            </w:r>
            <w:r w:rsidR="006F04E2" w:rsidRPr="00775C08">
              <w:rPr>
                <w:color w:val="1F497D" w:themeColor="text2"/>
                <w:sz w:val="24"/>
                <w:szCs w:val="24"/>
              </w:rPr>
              <w:t>, but not limited to,</w:t>
            </w:r>
            <w:r w:rsidRPr="00775C08">
              <w:rPr>
                <w:color w:val="1F497D" w:themeColor="text2"/>
                <w:sz w:val="24"/>
                <w:szCs w:val="24"/>
              </w:rPr>
              <w:t xml:space="preserve"> the following</w:t>
            </w:r>
            <w:r w:rsidR="001A7F02" w:rsidRPr="00775C08">
              <w:rPr>
                <w:color w:val="1F497D" w:themeColor="text2"/>
                <w:sz w:val="24"/>
                <w:szCs w:val="24"/>
              </w:rPr>
              <w:t xml:space="preserve"> methods to collect qualitative and quantitative data</w:t>
            </w:r>
            <w:r w:rsidRPr="00775C08">
              <w:rPr>
                <w:color w:val="1F497D" w:themeColor="text2"/>
                <w:sz w:val="24"/>
                <w:szCs w:val="24"/>
              </w:rPr>
              <w:t xml:space="preserve">: </w:t>
            </w:r>
          </w:p>
          <w:p w:rsidR="00D2760C" w:rsidRPr="00775C08" w:rsidRDefault="00D2760C" w:rsidP="00C21262">
            <w:pPr>
              <w:pStyle w:val="ListParagraph"/>
              <w:ind w:left="0"/>
              <w:rPr>
                <w:color w:val="1F497D" w:themeColor="text2"/>
                <w:sz w:val="24"/>
                <w:szCs w:val="24"/>
              </w:rPr>
            </w:pPr>
          </w:p>
          <w:p w:rsidR="00D2760C" w:rsidRPr="00775C08" w:rsidRDefault="00D2760C" w:rsidP="00D2760C">
            <w:pPr>
              <w:pStyle w:val="ListParagraph"/>
              <w:numPr>
                <w:ilvl w:val="0"/>
                <w:numId w:val="38"/>
              </w:numPr>
              <w:rPr>
                <w:color w:val="1F497D" w:themeColor="text2"/>
                <w:sz w:val="24"/>
                <w:szCs w:val="24"/>
              </w:rPr>
            </w:pPr>
            <w:r w:rsidRPr="00775C08">
              <w:rPr>
                <w:color w:val="1F497D" w:themeColor="text2"/>
                <w:sz w:val="24"/>
                <w:szCs w:val="24"/>
              </w:rPr>
              <w:t>Desk review of relevant documents</w:t>
            </w:r>
            <w:r w:rsidR="0007773F">
              <w:rPr>
                <w:color w:val="1F497D" w:themeColor="text2"/>
                <w:sz w:val="24"/>
                <w:szCs w:val="24"/>
              </w:rPr>
              <w:t xml:space="preserve"> (</w:t>
            </w:r>
            <w:r w:rsidR="0007773F">
              <w:rPr>
                <w:rFonts w:eastAsia="Times New Roman"/>
                <w:color w:val="1F497D" w:themeColor="text2"/>
                <w:sz w:val="24"/>
                <w:szCs w:val="24"/>
                <w:lang w:eastAsia="fr-CA"/>
              </w:rPr>
              <w:t xml:space="preserve">indicative but not limited to  complete list of  documentation </w:t>
            </w:r>
            <w:r w:rsidR="00E5571B">
              <w:rPr>
                <w:rFonts w:eastAsia="Times New Roman"/>
                <w:color w:val="1F497D" w:themeColor="text2"/>
                <w:sz w:val="24"/>
                <w:szCs w:val="24"/>
                <w:lang w:eastAsia="fr-CA"/>
              </w:rPr>
              <w:t>provided in Annex IV</w:t>
            </w:r>
            <w:r w:rsidR="00EC21BF" w:rsidRPr="00775C08">
              <w:rPr>
                <w:color w:val="1F497D" w:themeColor="text2"/>
                <w:sz w:val="24"/>
                <w:szCs w:val="24"/>
              </w:rPr>
              <w:t>;</w:t>
            </w:r>
            <w:r w:rsidRPr="00775C08">
              <w:rPr>
                <w:color w:val="1F497D" w:themeColor="text2"/>
                <w:sz w:val="24"/>
                <w:szCs w:val="24"/>
              </w:rPr>
              <w:t xml:space="preserve"> </w:t>
            </w:r>
          </w:p>
          <w:p w:rsidR="00D2760C" w:rsidRPr="00775C08" w:rsidRDefault="00D2760C" w:rsidP="00D2760C">
            <w:pPr>
              <w:pStyle w:val="ListParagraph"/>
              <w:numPr>
                <w:ilvl w:val="0"/>
                <w:numId w:val="38"/>
              </w:numPr>
              <w:rPr>
                <w:color w:val="1F497D" w:themeColor="text2"/>
                <w:sz w:val="24"/>
                <w:szCs w:val="24"/>
              </w:rPr>
            </w:pPr>
            <w:r w:rsidRPr="00775C08">
              <w:rPr>
                <w:color w:val="1F497D" w:themeColor="text2"/>
                <w:sz w:val="24"/>
                <w:szCs w:val="24"/>
              </w:rPr>
              <w:t>Consultation with stakeholders and counterparts (interviews and focus group discussions)</w:t>
            </w:r>
            <w:r w:rsidR="00EC21BF" w:rsidRPr="00775C08">
              <w:rPr>
                <w:color w:val="1F497D" w:themeColor="text2"/>
                <w:sz w:val="24"/>
                <w:szCs w:val="24"/>
              </w:rPr>
              <w:t>;</w:t>
            </w:r>
            <w:r w:rsidRPr="00775C08">
              <w:rPr>
                <w:color w:val="1F497D" w:themeColor="text2"/>
                <w:sz w:val="24"/>
                <w:szCs w:val="24"/>
              </w:rPr>
              <w:t xml:space="preserve"> </w:t>
            </w:r>
          </w:p>
          <w:p w:rsidR="00D2760C" w:rsidRDefault="00D2760C" w:rsidP="00D2760C">
            <w:pPr>
              <w:pStyle w:val="ListParagraph"/>
              <w:numPr>
                <w:ilvl w:val="0"/>
                <w:numId w:val="38"/>
              </w:numPr>
              <w:rPr>
                <w:color w:val="1F497D" w:themeColor="text2"/>
                <w:sz w:val="24"/>
                <w:szCs w:val="24"/>
              </w:rPr>
            </w:pPr>
            <w:r w:rsidRPr="00775C08">
              <w:rPr>
                <w:color w:val="1F497D" w:themeColor="text2"/>
                <w:sz w:val="24"/>
                <w:szCs w:val="24"/>
              </w:rPr>
              <w:t>Consultation with beneficiaries (interviews and focus group discussions)</w:t>
            </w:r>
            <w:r w:rsidR="00EC21BF" w:rsidRPr="00775C08">
              <w:rPr>
                <w:color w:val="1F497D" w:themeColor="text2"/>
                <w:sz w:val="24"/>
                <w:szCs w:val="24"/>
              </w:rPr>
              <w:t>.</w:t>
            </w:r>
          </w:p>
          <w:p w:rsidR="0007773F" w:rsidRPr="00775C08" w:rsidRDefault="0007773F" w:rsidP="00D2760C">
            <w:pPr>
              <w:pStyle w:val="ListParagraph"/>
              <w:numPr>
                <w:ilvl w:val="0"/>
                <w:numId w:val="38"/>
              </w:numPr>
              <w:rPr>
                <w:color w:val="1F497D" w:themeColor="text2"/>
                <w:sz w:val="24"/>
                <w:szCs w:val="24"/>
              </w:rPr>
            </w:pPr>
            <w:r>
              <w:rPr>
                <w:color w:val="1F497D" w:themeColor="text2"/>
                <w:sz w:val="24"/>
                <w:szCs w:val="24"/>
              </w:rPr>
              <w:t>Field visits</w:t>
            </w:r>
            <w:r w:rsidR="00E5571B">
              <w:rPr>
                <w:color w:val="1F497D" w:themeColor="text2"/>
                <w:sz w:val="24"/>
                <w:szCs w:val="24"/>
              </w:rPr>
              <w:t xml:space="preserve"> will be conducted </w:t>
            </w:r>
            <w:r w:rsidR="006E7548">
              <w:rPr>
                <w:color w:val="1F497D" w:themeColor="text2"/>
                <w:sz w:val="24"/>
                <w:szCs w:val="24"/>
              </w:rPr>
              <w:t xml:space="preserve">in Barbados, Saint Lucia, Guyana and Grenada </w:t>
            </w:r>
            <w:r w:rsidR="00E5571B">
              <w:rPr>
                <w:color w:val="1F497D" w:themeColor="text2"/>
                <w:sz w:val="24"/>
                <w:szCs w:val="24"/>
              </w:rPr>
              <w:t xml:space="preserve">to </w:t>
            </w:r>
            <w:r>
              <w:rPr>
                <w:color w:val="1F497D" w:themeColor="text2"/>
                <w:sz w:val="24"/>
                <w:szCs w:val="24"/>
              </w:rPr>
              <w:t>meet with reg</w:t>
            </w:r>
            <w:r w:rsidR="0002129A">
              <w:rPr>
                <w:color w:val="1F497D" w:themeColor="text2"/>
                <w:sz w:val="24"/>
                <w:szCs w:val="24"/>
              </w:rPr>
              <w:t>ional partners, benefi</w:t>
            </w:r>
            <w:r w:rsidR="006E7548">
              <w:rPr>
                <w:color w:val="1F497D" w:themeColor="text2"/>
                <w:sz w:val="24"/>
                <w:szCs w:val="24"/>
              </w:rPr>
              <w:t xml:space="preserve">ciaries and other stakeholders, with other regional and international meetings being conducted by teleconference or Skype. </w:t>
            </w:r>
          </w:p>
          <w:p w:rsidR="00E451DB" w:rsidRPr="00775C08" w:rsidRDefault="00E451DB" w:rsidP="00E451DB">
            <w:pPr>
              <w:pStyle w:val="ListParagraph"/>
              <w:ind w:left="0"/>
              <w:rPr>
                <w:b/>
                <w:color w:val="1F497D" w:themeColor="text2"/>
                <w:sz w:val="24"/>
                <w:szCs w:val="24"/>
                <w:highlight w:val="yellow"/>
                <w:lang w:val="en-GB"/>
              </w:rPr>
            </w:pPr>
          </w:p>
        </w:tc>
      </w:tr>
    </w:tbl>
    <w:p w:rsidR="001A7F02" w:rsidRPr="00775C08" w:rsidRDefault="001A7F02" w:rsidP="00C21262">
      <w:pPr>
        <w:pStyle w:val="ListParagraph"/>
        <w:ind w:left="0"/>
        <w:rPr>
          <w:b/>
          <w:color w:val="1F497D" w:themeColor="text2"/>
          <w:sz w:val="24"/>
          <w:szCs w:val="24"/>
          <w:highlight w:val="yellow"/>
        </w:rPr>
      </w:pPr>
    </w:p>
    <w:p w:rsidR="00C21262" w:rsidRPr="00775C08" w:rsidRDefault="00C21262" w:rsidP="00C21262">
      <w:pPr>
        <w:pStyle w:val="ListParagraph"/>
        <w:numPr>
          <w:ilvl w:val="0"/>
          <w:numId w:val="27"/>
        </w:numPr>
        <w:rPr>
          <w:b/>
          <w:color w:val="1F497D" w:themeColor="text2"/>
          <w:sz w:val="24"/>
          <w:szCs w:val="24"/>
        </w:rPr>
      </w:pPr>
      <w:r w:rsidRPr="00775C08">
        <w:rPr>
          <w:b/>
          <w:color w:val="1F497D" w:themeColor="text2"/>
          <w:sz w:val="24"/>
          <w:szCs w:val="24"/>
        </w:rPr>
        <w:t>Outputs / deliverables</w:t>
      </w:r>
    </w:p>
    <w:tbl>
      <w:tblPr>
        <w:tblStyle w:val="TableGrid"/>
        <w:tblW w:w="0" w:type="auto"/>
        <w:tblInd w:w="18" w:type="dxa"/>
        <w:tblLook w:val="04A0" w:firstRow="1" w:lastRow="0" w:firstColumn="1" w:lastColumn="0" w:noHBand="0" w:noVBand="1"/>
      </w:tblPr>
      <w:tblGrid>
        <w:gridCol w:w="9558"/>
      </w:tblGrid>
      <w:tr w:rsidR="00775C08" w:rsidRPr="00775C08" w:rsidTr="00C21262">
        <w:tc>
          <w:tcPr>
            <w:tcW w:w="9558" w:type="dxa"/>
          </w:tcPr>
          <w:p w:rsidR="001759D0" w:rsidRPr="00775C08" w:rsidRDefault="001759D0" w:rsidP="001759D0">
            <w:pPr>
              <w:autoSpaceDE w:val="0"/>
              <w:autoSpaceDN w:val="0"/>
              <w:adjustRightInd w:val="0"/>
              <w:jc w:val="both"/>
              <w:rPr>
                <w:color w:val="1F497D" w:themeColor="text2"/>
                <w:sz w:val="24"/>
                <w:szCs w:val="24"/>
              </w:rPr>
            </w:pPr>
            <w:r w:rsidRPr="00775C08">
              <w:rPr>
                <w:color w:val="1F497D" w:themeColor="text2"/>
                <w:sz w:val="24"/>
                <w:szCs w:val="24"/>
                <w:u w:val="single"/>
              </w:rPr>
              <w:t>Inception Report</w:t>
            </w:r>
            <w:r w:rsidRPr="00775C08">
              <w:rPr>
                <w:color w:val="1F497D" w:themeColor="text2"/>
                <w:sz w:val="24"/>
                <w:szCs w:val="24"/>
              </w:rPr>
              <w:t xml:space="preserve"> - Evaluation framework/design and implementation plan</w:t>
            </w:r>
          </w:p>
          <w:p w:rsidR="001759D0" w:rsidRPr="00775C08" w:rsidRDefault="001759D0" w:rsidP="001759D0">
            <w:pPr>
              <w:autoSpaceDE w:val="0"/>
              <w:autoSpaceDN w:val="0"/>
              <w:adjustRightInd w:val="0"/>
              <w:jc w:val="both"/>
              <w:rPr>
                <w:color w:val="1F497D" w:themeColor="text2"/>
                <w:sz w:val="24"/>
                <w:szCs w:val="24"/>
              </w:rPr>
            </w:pPr>
            <w:r w:rsidRPr="00775C08">
              <w:rPr>
                <w:color w:val="1F497D" w:themeColor="text2"/>
                <w:sz w:val="24"/>
                <w:szCs w:val="24"/>
              </w:rPr>
              <w:t xml:space="preserve"> </w:t>
            </w:r>
          </w:p>
          <w:p w:rsidR="001759D0" w:rsidRPr="00775C08" w:rsidRDefault="001759D0" w:rsidP="001759D0">
            <w:pPr>
              <w:autoSpaceDE w:val="0"/>
              <w:autoSpaceDN w:val="0"/>
              <w:adjustRightInd w:val="0"/>
              <w:jc w:val="both"/>
              <w:rPr>
                <w:color w:val="1F497D" w:themeColor="text2"/>
                <w:sz w:val="24"/>
                <w:szCs w:val="24"/>
              </w:rPr>
            </w:pPr>
            <w:proofErr w:type="gramStart"/>
            <w:r w:rsidRPr="00775C08">
              <w:rPr>
                <w:color w:val="1F497D" w:themeColor="text2"/>
                <w:sz w:val="24"/>
                <w:szCs w:val="24"/>
              </w:rPr>
              <w:t xml:space="preserve">An inception report should be prepared by the </w:t>
            </w:r>
            <w:r w:rsidR="001A7F02" w:rsidRPr="00775C08">
              <w:rPr>
                <w:color w:val="1F497D" w:themeColor="text2"/>
                <w:sz w:val="24"/>
                <w:szCs w:val="24"/>
              </w:rPr>
              <w:t>evaluation</w:t>
            </w:r>
            <w:r w:rsidRPr="00775C08">
              <w:rPr>
                <w:color w:val="1F497D" w:themeColor="text2"/>
                <w:sz w:val="24"/>
                <w:szCs w:val="24"/>
              </w:rPr>
              <w:t xml:space="preserve"> team before going into the </w:t>
            </w:r>
            <w:r w:rsidR="001A7F02" w:rsidRPr="00775C08">
              <w:rPr>
                <w:color w:val="1F497D" w:themeColor="text2"/>
                <w:sz w:val="24"/>
                <w:szCs w:val="24"/>
              </w:rPr>
              <w:t>full-fledged</w:t>
            </w:r>
            <w:r w:rsidRPr="00775C08">
              <w:rPr>
                <w:color w:val="1F497D" w:themeColor="text2"/>
                <w:sz w:val="24"/>
                <w:szCs w:val="24"/>
              </w:rPr>
              <w:t xml:space="preserve"> evaluation exercise</w:t>
            </w:r>
            <w:proofErr w:type="gramEnd"/>
            <w:r w:rsidRPr="00775C08">
              <w:rPr>
                <w:color w:val="1F497D" w:themeColor="text2"/>
                <w:sz w:val="24"/>
                <w:szCs w:val="24"/>
              </w:rPr>
              <w:t xml:space="preserve">.  The report should contain an evaluation matrix that displays for each of the evaluation criteria, the questions and sub questions that the evaluation will answer, </w:t>
            </w:r>
            <w:r w:rsidRPr="00775C08">
              <w:rPr>
                <w:color w:val="1F497D" w:themeColor="text2"/>
                <w:sz w:val="24"/>
                <w:szCs w:val="24"/>
              </w:rPr>
              <w:lastRenderedPageBreak/>
              <w:t xml:space="preserve">and for each question, the data that </w:t>
            </w:r>
            <w:proofErr w:type="gramStart"/>
            <w:r w:rsidRPr="00775C08">
              <w:rPr>
                <w:color w:val="1F497D" w:themeColor="text2"/>
                <w:sz w:val="24"/>
                <w:szCs w:val="24"/>
              </w:rPr>
              <w:t>will be collected</w:t>
            </w:r>
            <w:proofErr w:type="gramEnd"/>
            <w:r w:rsidRPr="00775C08">
              <w:rPr>
                <w:color w:val="1F497D" w:themeColor="text2"/>
                <w:sz w:val="24"/>
                <w:szCs w:val="24"/>
              </w:rPr>
              <w:t xml:space="preserve"> to inform that question and the methods that will be used to collect that data</w:t>
            </w:r>
            <w:r w:rsidRPr="00775C08">
              <w:rPr>
                <w:color w:val="1F497D" w:themeColor="text2"/>
                <w:sz w:val="24"/>
                <w:szCs w:val="24"/>
              </w:rPr>
              <w:footnoteReference w:id="3"/>
            </w:r>
            <w:r w:rsidRPr="00775C08">
              <w:rPr>
                <w:color w:val="1F497D" w:themeColor="text2"/>
                <w:sz w:val="24"/>
                <w:szCs w:val="24"/>
              </w:rPr>
              <w:t xml:space="preserve"> . In addition, the inception report should make explicit the underlying theory or assumptions about how each data element will contribute to understanding the development results—attribution, contribution, process, implementation and so forth—and the rationale for data collection, analysis and reporting methodologies selected. It should also include a proposed schedule of tasks/activities and deliverables, designating a team member with the lead responsibility for each task or product. </w:t>
            </w:r>
          </w:p>
          <w:p w:rsidR="001759D0" w:rsidRPr="00775C08" w:rsidRDefault="001759D0" w:rsidP="001759D0">
            <w:pPr>
              <w:pStyle w:val="ListParagraph"/>
              <w:autoSpaceDE w:val="0"/>
              <w:autoSpaceDN w:val="0"/>
              <w:adjustRightInd w:val="0"/>
              <w:ind w:left="1080"/>
              <w:jc w:val="both"/>
              <w:rPr>
                <w:color w:val="1F497D" w:themeColor="text2"/>
                <w:sz w:val="24"/>
                <w:szCs w:val="24"/>
              </w:rPr>
            </w:pPr>
          </w:p>
          <w:p w:rsidR="001759D0" w:rsidRPr="00775C08" w:rsidRDefault="001759D0" w:rsidP="001759D0">
            <w:pPr>
              <w:autoSpaceDE w:val="0"/>
              <w:autoSpaceDN w:val="0"/>
              <w:adjustRightInd w:val="0"/>
              <w:jc w:val="both"/>
              <w:rPr>
                <w:color w:val="1F497D" w:themeColor="text2"/>
                <w:sz w:val="24"/>
                <w:szCs w:val="24"/>
                <w:u w:val="single"/>
              </w:rPr>
            </w:pPr>
            <w:r w:rsidRPr="00775C08">
              <w:rPr>
                <w:color w:val="1F497D" w:themeColor="text2"/>
                <w:sz w:val="24"/>
                <w:szCs w:val="24"/>
                <w:u w:val="single"/>
              </w:rPr>
              <w:t>Draft evaluation report</w:t>
            </w:r>
          </w:p>
          <w:p w:rsidR="001759D0" w:rsidRPr="00775C08" w:rsidRDefault="006F04E2" w:rsidP="006F04E2">
            <w:pPr>
              <w:pStyle w:val="ListParagraph"/>
              <w:autoSpaceDE w:val="0"/>
              <w:autoSpaceDN w:val="0"/>
              <w:adjustRightInd w:val="0"/>
              <w:ind w:left="-18" w:firstLine="18"/>
              <w:jc w:val="both"/>
              <w:rPr>
                <w:color w:val="1F497D" w:themeColor="text2"/>
                <w:sz w:val="24"/>
                <w:szCs w:val="24"/>
              </w:rPr>
            </w:pPr>
            <w:r w:rsidRPr="00775C08">
              <w:rPr>
                <w:color w:val="1F497D" w:themeColor="text2"/>
                <w:sz w:val="24"/>
                <w:szCs w:val="24"/>
              </w:rPr>
              <w:t>The draft report will be circulate for review and feedback on the initial findings and recommendations</w:t>
            </w:r>
          </w:p>
          <w:p w:rsidR="001759D0" w:rsidRPr="00775C08" w:rsidRDefault="001759D0" w:rsidP="001759D0">
            <w:pPr>
              <w:autoSpaceDE w:val="0"/>
              <w:autoSpaceDN w:val="0"/>
              <w:adjustRightInd w:val="0"/>
              <w:jc w:val="both"/>
              <w:rPr>
                <w:color w:val="1F497D" w:themeColor="text2"/>
                <w:sz w:val="24"/>
                <w:szCs w:val="24"/>
                <w:u w:val="single"/>
              </w:rPr>
            </w:pPr>
            <w:r w:rsidRPr="00775C08">
              <w:rPr>
                <w:color w:val="1F497D" w:themeColor="text2"/>
                <w:sz w:val="24"/>
                <w:szCs w:val="24"/>
                <w:u w:val="single"/>
              </w:rPr>
              <w:t xml:space="preserve">Final Evaluation Report </w:t>
            </w:r>
          </w:p>
          <w:p w:rsidR="001759D0" w:rsidRPr="00775C08" w:rsidRDefault="001759D0" w:rsidP="001759D0">
            <w:pPr>
              <w:autoSpaceDE w:val="0"/>
              <w:autoSpaceDN w:val="0"/>
              <w:adjustRightInd w:val="0"/>
              <w:jc w:val="both"/>
              <w:rPr>
                <w:color w:val="1F497D" w:themeColor="text2"/>
                <w:sz w:val="24"/>
                <w:szCs w:val="24"/>
              </w:rPr>
            </w:pPr>
          </w:p>
          <w:p w:rsidR="001759D0" w:rsidRPr="00775C08" w:rsidRDefault="001759D0" w:rsidP="001759D0">
            <w:pPr>
              <w:autoSpaceDE w:val="0"/>
              <w:autoSpaceDN w:val="0"/>
              <w:adjustRightInd w:val="0"/>
              <w:jc w:val="both"/>
              <w:rPr>
                <w:color w:val="1F497D" w:themeColor="text2"/>
                <w:sz w:val="24"/>
                <w:szCs w:val="24"/>
              </w:rPr>
            </w:pPr>
            <w:r w:rsidRPr="00775C08">
              <w:rPr>
                <w:color w:val="1F497D" w:themeColor="text2"/>
                <w:sz w:val="24"/>
                <w:szCs w:val="24"/>
              </w:rPr>
              <w:t xml:space="preserve">The final report should be </w:t>
            </w:r>
            <w:proofErr w:type="gramStart"/>
            <w:r w:rsidR="001A7F02" w:rsidRPr="00775C08">
              <w:rPr>
                <w:color w:val="1F497D" w:themeColor="text2"/>
                <w:sz w:val="24"/>
                <w:szCs w:val="24"/>
              </w:rPr>
              <w:t>20</w:t>
            </w:r>
            <w:r w:rsidRPr="00775C08">
              <w:rPr>
                <w:color w:val="1F497D" w:themeColor="text2"/>
                <w:sz w:val="24"/>
                <w:szCs w:val="24"/>
              </w:rPr>
              <w:t xml:space="preserve"> paged</w:t>
            </w:r>
            <w:proofErr w:type="gramEnd"/>
            <w:r w:rsidRPr="00775C08">
              <w:rPr>
                <w:color w:val="1F497D" w:themeColor="text2"/>
                <w:sz w:val="24"/>
                <w:szCs w:val="24"/>
              </w:rPr>
              <w:t xml:space="preserve"> </w:t>
            </w:r>
            <w:r w:rsidR="001A7F02" w:rsidRPr="00775C08">
              <w:rPr>
                <w:color w:val="1F497D" w:themeColor="text2"/>
                <w:sz w:val="24"/>
                <w:szCs w:val="24"/>
              </w:rPr>
              <w:t xml:space="preserve">(maximum) </w:t>
            </w:r>
            <w:r w:rsidRPr="00775C08">
              <w:rPr>
                <w:color w:val="1F497D" w:themeColor="text2"/>
                <w:sz w:val="24"/>
                <w:szCs w:val="24"/>
              </w:rPr>
              <w:t xml:space="preserve">analytical report, excluding annexes, detailing key findings, good practices and clear recommendations. The report </w:t>
            </w:r>
            <w:proofErr w:type="gramStart"/>
            <w:r w:rsidRPr="00775C08">
              <w:rPr>
                <w:color w:val="1F497D" w:themeColor="text2"/>
                <w:sz w:val="24"/>
                <w:szCs w:val="24"/>
              </w:rPr>
              <w:t>should be presented</w:t>
            </w:r>
            <w:proofErr w:type="gramEnd"/>
            <w:r w:rsidRPr="00775C08">
              <w:rPr>
                <w:color w:val="1F497D" w:themeColor="text2"/>
                <w:sz w:val="24"/>
                <w:szCs w:val="24"/>
              </w:rPr>
              <w:t xml:space="preserve"> in English. The Evaluation report format should meet with the standard Evaluation Report Template of the UNDP and quality Standards established</w:t>
            </w:r>
            <w:r w:rsidR="00540420">
              <w:rPr>
                <w:color w:val="1F497D" w:themeColor="text2"/>
                <w:sz w:val="24"/>
                <w:szCs w:val="24"/>
              </w:rPr>
              <w:t xml:space="preserve">. </w:t>
            </w:r>
          </w:p>
          <w:p w:rsidR="001759D0" w:rsidRPr="00775C08" w:rsidRDefault="001759D0" w:rsidP="001759D0">
            <w:pPr>
              <w:pStyle w:val="ListParagraph"/>
              <w:autoSpaceDE w:val="0"/>
              <w:autoSpaceDN w:val="0"/>
              <w:adjustRightInd w:val="0"/>
              <w:ind w:left="1080"/>
              <w:jc w:val="both"/>
              <w:rPr>
                <w:color w:val="1F497D" w:themeColor="text2"/>
                <w:sz w:val="24"/>
                <w:szCs w:val="24"/>
              </w:rPr>
            </w:pPr>
          </w:p>
          <w:p w:rsidR="00C21262" w:rsidRPr="00775C08" w:rsidRDefault="00C21262" w:rsidP="00C21262">
            <w:pPr>
              <w:pStyle w:val="ListParagraph"/>
              <w:ind w:left="0"/>
              <w:rPr>
                <w:b/>
                <w:color w:val="1F497D" w:themeColor="text2"/>
                <w:sz w:val="24"/>
                <w:szCs w:val="24"/>
                <w:lang w:val="en-GB"/>
              </w:rPr>
            </w:pPr>
          </w:p>
        </w:tc>
      </w:tr>
    </w:tbl>
    <w:p w:rsidR="00C21262" w:rsidRPr="00775C08" w:rsidRDefault="00C21262" w:rsidP="00C21262">
      <w:pPr>
        <w:pStyle w:val="ListParagraph"/>
        <w:ind w:left="360"/>
        <w:rPr>
          <w:b/>
          <w:color w:val="1F497D" w:themeColor="text2"/>
          <w:sz w:val="24"/>
          <w:szCs w:val="24"/>
          <w:highlight w:val="yellow"/>
        </w:rPr>
      </w:pPr>
    </w:p>
    <w:p w:rsidR="00C21262" w:rsidRPr="00775C08" w:rsidRDefault="00C21262" w:rsidP="00C21262">
      <w:pPr>
        <w:pStyle w:val="ListParagraph"/>
        <w:numPr>
          <w:ilvl w:val="0"/>
          <w:numId w:val="27"/>
        </w:numPr>
        <w:rPr>
          <w:b/>
          <w:color w:val="1F497D" w:themeColor="text2"/>
          <w:sz w:val="24"/>
          <w:szCs w:val="24"/>
        </w:rPr>
      </w:pPr>
      <w:r w:rsidRPr="00775C08">
        <w:rPr>
          <w:b/>
          <w:color w:val="1F497D" w:themeColor="text2"/>
          <w:sz w:val="24"/>
          <w:szCs w:val="24"/>
        </w:rPr>
        <w:t>Evaluation team and required competencies</w:t>
      </w:r>
    </w:p>
    <w:tbl>
      <w:tblPr>
        <w:tblStyle w:val="TableGrid"/>
        <w:tblW w:w="0" w:type="auto"/>
        <w:tblInd w:w="18" w:type="dxa"/>
        <w:tblLook w:val="04A0" w:firstRow="1" w:lastRow="0" w:firstColumn="1" w:lastColumn="0" w:noHBand="0" w:noVBand="1"/>
      </w:tblPr>
      <w:tblGrid>
        <w:gridCol w:w="9558"/>
      </w:tblGrid>
      <w:tr w:rsidR="00775C08" w:rsidRPr="00775C08" w:rsidTr="00C21262">
        <w:tc>
          <w:tcPr>
            <w:tcW w:w="9558" w:type="dxa"/>
          </w:tcPr>
          <w:p w:rsidR="001A7F02" w:rsidRPr="00775C08" w:rsidRDefault="001A7F02" w:rsidP="001A7F02">
            <w:pPr>
              <w:rPr>
                <w:color w:val="1F497D" w:themeColor="text2"/>
                <w:sz w:val="24"/>
                <w:szCs w:val="24"/>
              </w:rPr>
            </w:pPr>
            <w:r w:rsidRPr="00775C08">
              <w:rPr>
                <w:color w:val="1F497D" w:themeColor="text2"/>
                <w:sz w:val="24"/>
                <w:szCs w:val="24"/>
              </w:rPr>
              <w:t xml:space="preserve">The evaluation team will consist of a maximum of 2 consultants, who have the following competencies: </w:t>
            </w:r>
          </w:p>
          <w:p w:rsidR="001A7F02" w:rsidRPr="00775C08" w:rsidRDefault="001A7F02" w:rsidP="001A7F02">
            <w:pPr>
              <w:pStyle w:val="ListParagraph"/>
              <w:rPr>
                <w:color w:val="1F497D" w:themeColor="text2"/>
                <w:sz w:val="24"/>
                <w:szCs w:val="24"/>
              </w:rPr>
            </w:pPr>
          </w:p>
          <w:p w:rsidR="00154E22" w:rsidRPr="00775C08" w:rsidRDefault="001A7F02" w:rsidP="001A7F02">
            <w:pPr>
              <w:pStyle w:val="ListParagraph"/>
              <w:numPr>
                <w:ilvl w:val="0"/>
                <w:numId w:val="39"/>
              </w:numPr>
              <w:jc w:val="both"/>
              <w:rPr>
                <w:color w:val="1F497D" w:themeColor="text2"/>
                <w:sz w:val="24"/>
                <w:szCs w:val="24"/>
              </w:rPr>
            </w:pPr>
            <w:r w:rsidRPr="00775C08">
              <w:rPr>
                <w:color w:val="1F497D" w:themeColor="text2"/>
                <w:sz w:val="24"/>
                <w:szCs w:val="24"/>
              </w:rPr>
              <w:t>Advanced University Degree in Social Sci</w:t>
            </w:r>
            <w:r w:rsidR="00154E22" w:rsidRPr="00775C08">
              <w:rPr>
                <w:color w:val="1F497D" w:themeColor="text2"/>
                <w:sz w:val="24"/>
                <w:szCs w:val="24"/>
              </w:rPr>
              <w:t xml:space="preserve">ences (or other relevant field); </w:t>
            </w:r>
          </w:p>
          <w:p w:rsidR="00154E22" w:rsidRPr="00775C08" w:rsidRDefault="00154E22" w:rsidP="001A7F02">
            <w:pPr>
              <w:pStyle w:val="ListParagraph"/>
              <w:numPr>
                <w:ilvl w:val="0"/>
                <w:numId w:val="39"/>
              </w:numPr>
              <w:jc w:val="both"/>
              <w:rPr>
                <w:color w:val="1F497D" w:themeColor="text2"/>
                <w:sz w:val="24"/>
                <w:szCs w:val="24"/>
              </w:rPr>
            </w:pPr>
            <w:r w:rsidRPr="00775C08">
              <w:rPr>
                <w:color w:val="1F497D" w:themeColor="text2"/>
                <w:sz w:val="24"/>
                <w:szCs w:val="24"/>
              </w:rPr>
              <w:t>A</w:t>
            </w:r>
            <w:r w:rsidR="001A7F02" w:rsidRPr="00775C08">
              <w:rPr>
                <w:color w:val="1F497D" w:themeColor="text2"/>
                <w:sz w:val="24"/>
                <w:szCs w:val="24"/>
              </w:rPr>
              <w:t xml:space="preserve">t least seven years proven experience in areas of planning, monitoring, evaluation, and analysis (for Team Leader: at least ten </w:t>
            </w:r>
            <w:proofErr w:type="spellStart"/>
            <w:r w:rsidR="001A7F02" w:rsidRPr="00775C08">
              <w:rPr>
                <w:color w:val="1F497D" w:themeColor="text2"/>
                <w:sz w:val="24"/>
                <w:szCs w:val="24"/>
              </w:rPr>
              <w:t>years experience</w:t>
            </w:r>
            <w:proofErr w:type="spellEnd"/>
            <w:r w:rsidR="001A7F02" w:rsidRPr="00775C08">
              <w:rPr>
                <w:color w:val="1F497D" w:themeColor="text2"/>
                <w:sz w:val="24"/>
                <w:szCs w:val="24"/>
              </w:rPr>
              <w:t xml:space="preserve">). </w:t>
            </w:r>
          </w:p>
          <w:p w:rsidR="001A7F02" w:rsidRPr="00775C08" w:rsidRDefault="001A7F02" w:rsidP="001A7F02">
            <w:pPr>
              <w:pStyle w:val="ListParagraph"/>
              <w:numPr>
                <w:ilvl w:val="0"/>
                <w:numId w:val="39"/>
              </w:numPr>
              <w:jc w:val="both"/>
              <w:rPr>
                <w:color w:val="1F497D" w:themeColor="text2"/>
                <w:sz w:val="24"/>
                <w:szCs w:val="24"/>
              </w:rPr>
            </w:pPr>
            <w:r w:rsidRPr="00775C08">
              <w:rPr>
                <w:color w:val="1F497D" w:themeColor="text2"/>
                <w:sz w:val="24"/>
                <w:szCs w:val="24"/>
              </w:rPr>
              <w:t xml:space="preserve">Experience in evaluating projects in the area of </w:t>
            </w:r>
            <w:r w:rsidR="00EC21BF" w:rsidRPr="00775C08">
              <w:rPr>
                <w:color w:val="1F497D" w:themeColor="text2"/>
                <w:sz w:val="24"/>
                <w:szCs w:val="24"/>
              </w:rPr>
              <w:t xml:space="preserve">Democratic </w:t>
            </w:r>
            <w:r w:rsidRPr="00775C08">
              <w:rPr>
                <w:color w:val="1F497D" w:themeColor="text2"/>
                <w:sz w:val="24"/>
                <w:szCs w:val="24"/>
              </w:rPr>
              <w:t xml:space="preserve">Governance and in the Caribbean region will be an asset. </w:t>
            </w:r>
          </w:p>
          <w:p w:rsidR="006F04E2" w:rsidRPr="00775C08" w:rsidRDefault="00C578A6" w:rsidP="001A7F02">
            <w:pPr>
              <w:pStyle w:val="ListParagraph"/>
              <w:numPr>
                <w:ilvl w:val="0"/>
                <w:numId w:val="39"/>
              </w:numPr>
              <w:jc w:val="both"/>
              <w:rPr>
                <w:color w:val="1F497D" w:themeColor="text2"/>
                <w:sz w:val="24"/>
                <w:szCs w:val="24"/>
              </w:rPr>
            </w:pPr>
            <w:r w:rsidRPr="00775C08">
              <w:rPr>
                <w:color w:val="1F497D" w:themeColor="text2"/>
                <w:sz w:val="24"/>
                <w:szCs w:val="24"/>
              </w:rPr>
              <w:t>Sound k</w:t>
            </w:r>
            <w:r w:rsidR="006F04E2" w:rsidRPr="00775C08">
              <w:rPr>
                <w:color w:val="1F497D" w:themeColor="text2"/>
                <w:sz w:val="24"/>
                <w:szCs w:val="24"/>
              </w:rPr>
              <w:t>nowledge of social development issues (with a special focus  on youth issues) in the Caribbean region</w:t>
            </w:r>
          </w:p>
          <w:p w:rsidR="00C21262" w:rsidRPr="00775C08" w:rsidRDefault="001A7F02" w:rsidP="001A7F02">
            <w:pPr>
              <w:pStyle w:val="ListParagraph"/>
              <w:numPr>
                <w:ilvl w:val="0"/>
                <w:numId w:val="39"/>
              </w:numPr>
              <w:rPr>
                <w:color w:val="1F497D" w:themeColor="text2"/>
                <w:sz w:val="24"/>
                <w:szCs w:val="24"/>
              </w:rPr>
            </w:pPr>
            <w:proofErr w:type="gramStart"/>
            <w:r w:rsidRPr="00775C08">
              <w:rPr>
                <w:color w:val="1F497D" w:themeColor="text2"/>
                <w:sz w:val="24"/>
                <w:szCs w:val="24"/>
              </w:rPr>
              <w:t>Demonstrated cutting-edge technical planning and evaluation capacity.</w:t>
            </w:r>
            <w:proofErr w:type="gramEnd"/>
            <w:r w:rsidRPr="00775C08">
              <w:rPr>
                <w:color w:val="1F497D" w:themeColor="text2"/>
                <w:sz w:val="24"/>
                <w:szCs w:val="24"/>
              </w:rPr>
              <w:t xml:space="preserve"> </w:t>
            </w:r>
          </w:p>
          <w:p w:rsidR="00C96E7F" w:rsidRPr="00775C08" w:rsidRDefault="00C96E7F" w:rsidP="001A7F02">
            <w:pPr>
              <w:pStyle w:val="ListParagraph"/>
              <w:numPr>
                <w:ilvl w:val="0"/>
                <w:numId w:val="39"/>
              </w:numPr>
              <w:rPr>
                <w:color w:val="1F497D" w:themeColor="text2"/>
                <w:sz w:val="24"/>
                <w:szCs w:val="24"/>
              </w:rPr>
            </w:pPr>
            <w:r w:rsidRPr="00775C08">
              <w:rPr>
                <w:color w:val="1F497D" w:themeColor="text2"/>
                <w:sz w:val="24"/>
                <w:szCs w:val="24"/>
              </w:rPr>
              <w:t>Excellent reporting writing and editing skills</w:t>
            </w:r>
          </w:p>
          <w:p w:rsidR="00C96E7F" w:rsidRPr="00775C08" w:rsidRDefault="00C96E7F" w:rsidP="001A7F02">
            <w:pPr>
              <w:pStyle w:val="ListParagraph"/>
              <w:numPr>
                <w:ilvl w:val="0"/>
                <w:numId w:val="39"/>
              </w:numPr>
              <w:rPr>
                <w:color w:val="1F497D" w:themeColor="text2"/>
                <w:sz w:val="24"/>
                <w:szCs w:val="24"/>
              </w:rPr>
            </w:pPr>
            <w:r w:rsidRPr="00775C08">
              <w:rPr>
                <w:color w:val="1F497D" w:themeColor="text2"/>
                <w:sz w:val="24"/>
                <w:szCs w:val="24"/>
              </w:rPr>
              <w:t>Previous experience in evaluation of UN System and UNDP projects is an asset</w:t>
            </w:r>
          </w:p>
          <w:p w:rsidR="001A7F02" w:rsidRPr="00775C08" w:rsidRDefault="001A7F02" w:rsidP="00C96E7F">
            <w:pPr>
              <w:pStyle w:val="ListParagraph"/>
              <w:ind w:left="0"/>
              <w:rPr>
                <w:color w:val="1F497D" w:themeColor="text2"/>
                <w:sz w:val="24"/>
                <w:szCs w:val="24"/>
              </w:rPr>
            </w:pPr>
          </w:p>
        </w:tc>
      </w:tr>
    </w:tbl>
    <w:p w:rsidR="00C21262" w:rsidRDefault="00C21262" w:rsidP="00C21262">
      <w:pPr>
        <w:pStyle w:val="ListParagraph"/>
        <w:ind w:left="360"/>
        <w:rPr>
          <w:b/>
          <w:color w:val="1F497D" w:themeColor="text2"/>
          <w:sz w:val="24"/>
          <w:szCs w:val="24"/>
          <w:highlight w:val="yellow"/>
        </w:rPr>
      </w:pPr>
      <w:r w:rsidRPr="00775C08">
        <w:rPr>
          <w:b/>
          <w:color w:val="1F497D" w:themeColor="text2"/>
          <w:sz w:val="24"/>
          <w:szCs w:val="24"/>
          <w:highlight w:val="yellow"/>
        </w:rPr>
        <w:lastRenderedPageBreak/>
        <w:t xml:space="preserve"> </w:t>
      </w:r>
    </w:p>
    <w:p w:rsidR="0048291C" w:rsidRDefault="0048291C" w:rsidP="00C21262">
      <w:pPr>
        <w:pStyle w:val="ListParagraph"/>
        <w:ind w:left="360"/>
        <w:rPr>
          <w:b/>
          <w:color w:val="1F497D" w:themeColor="text2"/>
          <w:sz w:val="24"/>
          <w:szCs w:val="24"/>
          <w:highlight w:val="yellow"/>
        </w:rPr>
      </w:pPr>
    </w:p>
    <w:p w:rsidR="0048291C" w:rsidRDefault="0048291C" w:rsidP="00C21262">
      <w:pPr>
        <w:pStyle w:val="ListParagraph"/>
        <w:ind w:left="360"/>
        <w:rPr>
          <w:b/>
          <w:color w:val="1F497D" w:themeColor="text2"/>
          <w:sz w:val="24"/>
          <w:szCs w:val="24"/>
          <w:highlight w:val="yellow"/>
        </w:rPr>
      </w:pPr>
    </w:p>
    <w:p w:rsidR="0048291C" w:rsidRPr="00775C08" w:rsidRDefault="0048291C" w:rsidP="00C21262">
      <w:pPr>
        <w:pStyle w:val="ListParagraph"/>
        <w:ind w:left="360"/>
        <w:rPr>
          <w:b/>
          <w:color w:val="1F497D" w:themeColor="text2"/>
          <w:sz w:val="24"/>
          <w:szCs w:val="24"/>
          <w:highlight w:val="yellow"/>
        </w:rPr>
      </w:pPr>
    </w:p>
    <w:p w:rsidR="00C21262" w:rsidRPr="00775C08" w:rsidRDefault="00C21262" w:rsidP="00C21262">
      <w:pPr>
        <w:pStyle w:val="ListParagraph"/>
        <w:numPr>
          <w:ilvl w:val="0"/>
          <w:numId w:val="27"/>
        </w:numPr>
        <w:rPr>
          <w:b/>
          <w:color w:val="1F497D" w:themeColor="text2"/>
          <w:sz w:val="24"/>
          <w:szCs w:val="24"/>
        </w:rPr>
      </w:pPr>
      <w:r w:rsidRPr="00775C08">
        <w:rPr>
          <w:b/>
          <w:color w:val="1F497D" w:themeColor="text2"/>
          <w:sz w:val="24"/>
          <w:szCs w:val="24"/>
        </w:rPr>
        <w:t xml:space="preserve">Evaluation Ethics </w:t>
      </w:r>
    </w:p>
    <w:tbl>
      <w:tblPr>
        <w:tblStyle w:val="TableGrid"/>
        <w:tblW w:w="0" w:type="auto"/>
        <w:tblInd w:w="18" w:type="dxa"/>
        <w:tblLook w:val="04A0" w:firstRow="1" w:lastRow="0" w:firstColumn="1" w:lastColumn="0" w:noHBand="0" w:noVBand="1"/>
      </w:tblPr>
      <w:tblGrid>
        <w:gridCol w:w="9558"/>
      </w:tblGrid>
      <w:tr w:rsidR="00775C08" w:rsidRPr="00775C08" w:rsidTr="00C21262">
        <w:tc>
          <w:tcPr>
            <w:tcW w:w="9558" w:type="dxa"/>
          </w:tcPr>
          <w:p w:rsidR="005207AF" w:rsidRPr="00775C08" w:rsidRDefault="001759D0" w:rsidP="005207AF">
            <w:pPr>
              <w:jc w:val="both"/>
              <w:rPr>
                <w:color w:val="1F497D" w:themeColor="text2"/>
                <w:sz w:val="24"/>
                <w:szCs w:val="24"/>
              </w:rPr>
            </w:pPr>
            <w:r w:rsidRPr="00775C08">
              <w:rPr>
                <w:color w:val="1F497D" w:themeColor="text2"/>
                <w:sz w:val="24"/>
                <w:szCs w:val="24"/>
              </w:rPr>
              <w:t xml:space="preserve">For the development of this evaluation, the evaluator will follow the ethical principles and guidelines established by UNDP and the United Nations Evaluation Group (UNEG). Among other aspects, this includes the rights and confidentiality </w:t>
            </w:r>
            <w:proofErr w:type="gramStart"/>
            <w:r w:rsidRPr="00775C08">
              <w:rPr>
                <w:color w:val="1F497D" w:themeColor="text2"/>
                <w:sz w:val="24"/>
                <w:szCs w:val="24"/>
              </w:rPr>
              <w:t>must be guaranteed</w:t>
            </w:r>
            <w:proofErr w:type="gramEnd"/>
            <w:r w:rsidRPr="00775C08">
              <w:rPr>
                <w:color w:val="1F497D" w:themeColor="text2"/>
                <w:sz w:val="24"/>
                <w:szCs w:val="24"/>
              </w:rPr>
              <w:t xml:space="preserve"> to the people providing information, explicit requirements for its use, necessary permission for interviewing children and young people and in accordance with protocols that allow for the safeguarding of information and preservation of anonymity and confidentiality. The evaluator</w:t>
            </w:r>
            <w:r w:rsidR="00C578A6" w:rsidRPr="00775C08">
              <w:rPr>
                <w:color w:val="1F497D" w:themeColor="text2"/>
                <w:sz w:val="24"/>
                <w:szCs w:val="24"/>
              </w:rPr>
              <w:t>s</w:t>
            </w:r>
            <w:r w:rsidRPr="00775C08">
              <w:rPr>
                <w:color w:val="1F497D" w:themeColor="text2"/>
                <w:sz w:val="24"/>
                <w:szCs w:val="24"/>
              </w:rPr>
              <w:t xml:space="preserve"> shall operate in such a manner </w:t>
            </w:r>
            <w:proofErr w:type="gramStart"/>
            <w:r w:rsidRPr="00775C08">
              <w:rPr>
                <w:color w:val="1F497D" w:themeColor="text2"/>
                <w:sz w:val="24"/>
                <w:szCs w:val="24"/>
              </w:rPr>
              <w:t>so as to</w:t>
            </w:r>
            <w:proofErr w:type="gramEnd"/>
            <w:r w:rsidRPr="00775C08">
              <w:rPr>
                <w:color w:val="1F497D" w:themeColor="text2"/>
                <w:sz w:val="24"/>
                <w:szCs w:val="24"/>
              </w:rPr>
              <w:t xml:space="preserve"> guarantee the independence and impartiality of the process and outputs of the evaluation. </w:t>
            </w:r>
            <w:r w:rsidR="005207AF" w:rsidRPr="00775C08">
              <w:rPr>
                <w:color w:val="1F497D" w:themeColor="text2"/>
                <w:sz w:val="24"/>
                <w:szCs w:val="24"/>
              </w:rPr>
              <w:t xml:space="preserve">The evaluators </w:t>
            </w:r>
            <w:proofErr w:type="gramStart"/>
            <w:r w:rsidR="005207AF" w:rsidRPr="00775C08">
              <w:rPr>
                <w:color w:val="1F497D" w:themeColor="text2"/>
                <w:sz w:val="24"/>
                <w:szCs w:val="24"/>
              </w:rPr>
              <w:t>are expected</w:t>
            </w:r>
            <w:proofErr w:type="gramEnd"/>
            <w:r w:rsidR="005207AF" w:rsidRPr="00775C08">
              <w:rPr>
                <w:color w:val="1F497D" w:themeColor="text2"/>
                <w:sz w:val="24"/>
                <w:szCs w:val="24"/>
              </w:rPr>
              <w:t xml:space="preserve"> to agree with the Code of Conduct for Evaluators in the UN System.</w:t>
            </w:r>
          </w:p>
          <w:p w:rsidR="005207AF" w:rsidRPr="00775C08" w:rsidRDefault="005207AF" w:rsidP="005207AF">
            <w:pPr>
              <w:jc w:val="both"/>
              <w:rPr>
                <w:color w:val="1F497D" w:themeColor="text2"/>
                <w:sz w:val="24"/>
                <w:szCs w:val="24"/>
              </w:rPr>
            </w:pPr>
          </w:p>
        </w:tc>
      </w:tr>
    </w:tbl>
    <w:p w:rsidR="00C578A6" w:rsidRPr="00775C08" w:rsidRDefault="00C578A6" w:rsidP="000D1A7A">
      <w:pPr>
        <w:rPr>
          <w:b/>
          <w:color w:val="1F497D" w:themeColor="text2"/>
          <w:sz w:val="24"/>
          <w:szCs w:val="24"/>
        </w:rPr>
      </w:pPr>
    </w:p>
    <w:p w:rsidR="00C21262" w:rsidRPr="00775C08" w:rsidRDefault="00C21262" w:rsidP="00EB3AAD">
      <w:pPr>
        <w:pStyle w:val="ListParagraph"/>
        <w:numPr>
          <w:ilvl w:val="0"/>
          <w:numId w:val="27"/>
        </w:numPr>
        <w:rPr>
          <w:b/>
          <w:color w:val="1F497D" w:themeColor="text2"/>
          <w:sz w:val="24"/>
          <w:szCs w:val="24"/>
        </w:rPr>
      </w:pPr>
      <w:r w:rsidRPr="00775C08">
        <w:rPr>
          <w:b/>
          <w:color w:val="1F497D" w:themeColor="text2"/>
          <w:sz w:val="24"/>
          <w:szCs w:val="24"/>
        </w:rPr>
        <w:t xml:space="preserve">Implementation arrangements </w:t>
      </w:r>
    </w:p>
    <w:tbl>
      <w:tblPr>
        <w:tblStyle w:val="TableGrid"/>
        <w:tblW w:w="0" w:type="auto"/>
        <w:tblInd w:w="18" w:type="dxa"/>
        <w:tblLook w:val="04A0" w:firstRow="1" w:lastRow="0" w:firstColumn="1" w:lastColumn="0" w:noHBand="0" w:noVBand="1"/>
      </w:tblPr>
      <w:tblGrid>
        <w:gridCol w:w="9558"/>
      </w:tblGrid>
      <w:tr w:rsidR="00775C08" w:rsidRPr="00775C08" w:rsidTr="00C21262">
        <w:tc>
          <w:tcPr>
            <w:tcW w:w="9558" w:type="dxa"/>
          </w:tcPr>
          <w:p w:rsidR="002E5396" w:rsidRPr="00775C08" w:rsidRDefault="002E5396" w:rsidP="000D1A7A">
            <w:pPr>
              <w:pStyle w:val="ListParagraph"/>
              <w:numPr>
                <w:ilvl w:val="0"/>
                <w:numId w:val="42"/>
              </w:numPr>
              <w:ind w:left="162" w:hanging="162"/>
              <w:rPr>
                <w:color w:val="1F497D" w:themeColor="text2"/>
                <w:sz w:val="24"/>
                <w:szCs w:val="24"/>
                <w:lang w:val="en-GB"/>
              </w:rPr>
            </w:pPr>
            <w:r w:rsidRPr="00775C08">
              <w:rPr>
                <w:color w:val="1F497D" w:themeColor="text2"/>
                <w:sz w:val="24"/>
                <w:szCs w:val="24"/>
                <w:lang w:val="en-GB"/>
              </w:rPr>
              <w:t xml:space="preserve">UNDP will provide a pre-evaluation briefing to the evaluation team, after which the consultants </w:t>
            </w:r>
            <w:proofErr w:type="gramStart"/>
            <w:r w:rsidRPr="00775C08">
              <w:rPr>
                <w:color w:val="1F497D" w:themeColor="text2"/>
                <w:sz w:val="24"/>
                <w:szCs w:val="24"/>
                <w:lang w:val="en-GB"/>
              </w:rPr>
              <w:t>are expected</w:t>
            </w:r>
            <w:proofErr w:type="gramEnd"/>
            <w:r w:rsidRPr="00775C08">
              <w:rPr>
                <w:color w:val="1F497D" w:themeColor="text2"/>
                <w:sz w:val="24"/>
                <w:szCs w:val="24"/>
                <w:lang w:val="en-GB"/>
              </w:rPr>
              <w:t xml:space="preserve"> to conduct evaluation activities in countries. Consultants will then provide a de-briefing to UNDP upon return from the countries.</w:t>
            </w:r>
          </w:p>
          <w:p w:rsidR="00D94C74" w:rsidRPr="00775C08" w:rsidRDefault="00D94C74" w:rsidP="00D94C74">
            <w:pPr>
              <w:pStyle w:val="ListParagraph"/>
              <w:numPr>
                <w:ilvl w:val="0"/>
                <w:numId w:val="36"/>
              </w:numPr>
              <w:ind w:left="175" w:hanging="175"/>
              <w:contextualSpacing w:val="0"/>
              <w:jc w:val="both"/>
              <w:rPr>
                <w:color w:val="1F497D" w:themeColor="text2"/>
                <w:sz w:val="24"/>
                <w:szCs w:val="24"/>
              </w:rPr>
            </w:pPr>
            <w:r w:rsidRPr="00775C08">
              <w:rPr>
                <w:color w:val="1F497D" w:themeColor="text2"/>
                <w:sz w:val="24"/>
                <w:szCs w:val="24"/>
              </w:rPr>
              <w:t>Explain the lines of authority</w:t>
            </w:r>
          </w:p>
          <w:p w:rsidR="00D94C74" w:rsidRDefault="00D94C74" w:rsidP="00D94C74">
            <w:pPr>
              <w:pStyle w:val="ListParagraph"/>
              <w:numPr>
                <w:ilvl w:val="0"/>
                <w:numId w:val="36"/>
              </w:numPr>
              <w:ind w:left="175" w:hanging="175"/>
              <w:contextualSpacing w:val="0"/>
              <w:jc w:val="both"/>
              <w:rPr>
                <w:color w:val="1F497D" w:themeColor="text2"/>
                <w:sz w:val="24"/>
                <w:szCs w:val="24"/>
              </w:rPr>
            </w:pPr>
            <w:r w:rsidRPr="00775C08">
              <w:rPr>
                <w:color w:val="1F497D" w:themeColor="text2"/>
                <w:sz w:val="24"/>
                <w:szCs w:val="24"/>
              </w:rPr>
              <w:t xml:space="preserve">The roles and responsibilities of: each evaluation team member (who coordinates and thematic responsibilities or logistics); of the evaluation manager or designated officer within the agency commissioning the evaluation to coordinate and monitor the evaluation exercise; of the </w:t>
            </w:r>
            <w:proofErr w:type="spellStart"/>
            <w:r w:rsidRPr="00775C08">
              <w:rPr>
                <w:color w:val="1F497D" w:themeColor="text2"/>
                <w:sz w:val="24"/>
                <w:szCs w:val="24"/>
              </w:rPr>
              <w:t>programme</w:t>
            </w:r>
            <w:proofErr w:type="spellEnd"/>
            <w:r w:rsidRPr="00775C08">
              <w:rPr>
                <w:color w:val="1F497D" w:themeColor="text2"/>
                <w:sz w:val="24"/>
                <w:szCs w:val="24"/>
              </w:rPr>
              <w:t xml:space="preserve"> unit managers managing the evaluation; of the evaluation panel or group (if applicable) for the deliverables; and of the key stakeholders. This includes the responsibility of providing technical assistance to the evaluation team and feedback on the inception and draft reports of the evaluation. </w:t>
            </w:r>
          </w:p>
          <w:p w:rsidR="0007773F" w:rsidRDefault="0007773F" w:rsidP="0007773F">
            <w:pPr>
              <w:jc w:val="both"/>
              <w:rPr>
                <w:color w:val="1F497D" w:themeColor="text2"/>
                <w:sz w:val="24"/>
                <w:szCs w:val="24"/>
              </w:rPr>
            </w:pPr>
          </w:p>
          <w:p w:rsidR="0007773F" w:rsidRPr="0007773F" w:rsidRDefault="0007773F" w:rsidP="0007773F">
            <w:pPr>
              <w:jc w:val="both"/>
              <w:rPr>
                <w:color w:val="1F497D" w:themeColor="text2"/>
                <w:sz w:val="24"/>
                <w:szCs w:val="24"/>
              </w:rPr>
            </w:pPr>
          </w:p>
          <w:p w:rsidR="00D94C74" w:rsidRPr="00775C08" w:rsidRDefault="00D94C74" w:rsidP="00C21262">
            <w:pPr>
              <w:pStyle w:val="ListParagraph"/>
              <w:ind w:left="0"/>
              <w:rPr>
                <w:b/>
                <w:color w:val="1F497D" w:themeColor="text2"/>
                <w:sz w:val="24"/>
                <w:szCs w:val="24"/>
              </w:rPr>
            </w:pPr>
          </w:p>
        </w:tc>
      </w:tr>
    </w:tbl>
    <w:p w:rsidR="00C21262" w:rsidRDefault="00C21262" w:rsidP="00C21262">
      <w:pPr>
        <w:pStyle w:val="ListParagraph"/>
        <w:ind w:left="360"/>
        <w:rPr>
          <w:b/>
          <w:color w:val="1F497D" w:themeColor="text2"/>
          <w:sz w:val="24"/>
          <w:szCs w:val="24"/>
        </w:rPr>
      </w:pPr>
    </w:p>
    <w:p w:rsidR="0048291C" w:rsidRDefault="0048291C" w:rsidP="00C21262">
      <w:pPr>
        <w:pStyle w:val="ListParagraph"/>
        <w:ind w:left="360"/>
        <w:rPr>
          <w:b/>
          <w:color w:val="1F497D" w:themeColor="text2"/>
          <w:sz w:val="24"/>
          <w:szCs w:val="24"/>
        </w:rPr>
      </w:pPr>
    </w:p>
    <w:p w:rsidR="0048291C" w:rsidRDefault="0048291C" w:rsidP="00C21262">
      <w:pPr>
        <w:pStyle w:val="ListParagraph"/>
        <w:ind w:left="360"/>
        <w:rPr>
          <w:b/>
          <w:color w:val="1F497D" w:themeColor="text2"/>
          <w:sz w:val="24"/>
          <w:szCs w:val="24"/>
        </w:rPr>
      </w:pPr>
    </w:p>
    <w:p w:rsidR="0048291C" w:rsidRDefault="0048291C" w:rsidP="00C21262">
      <w:pPr>
        <w:pStyle w:val="ListParagraph"/>
        <w:ind w:left="360"/>
        <w:rPr>
          <w:b/>
          <w:color w:val="1F497D" w:themeColor="text2"/>
          <w:sz w:val="24"/>
          <w:szCs w:val="24"/>
        </w:rPr>
      </w:pPr>
    </w:p>
    <w:p w:rsidR="0048291C" w:rsidRDefault="0048291C" w:rsidP="00C21262">
      <w:pPr>
        <w:pStyle w:val="ListParagraph"/>
        <w:ind w:left="360"/>
        <w:rPr>
          <w:b/>
          <w:color w:val="1F497D" w:themeColor="text2"/>
          <w:sz w:val="24"/>
          <w:szCs w:val="24"/>
        </w:rPr>
      </w:pPr>
    </w:p>
    <w:p w:rsidR="0048291C" w:rsidRDefault="0048291C" w:rsidP="00C21262">
      <w:pPr>
        <w:pStyle w:val="ListParagraph"/>
        <w:ind w:left="360"/>
        <w:rPr>
          <w:b/>
          <w:color w:val="1F497D" w:themeColor="text2"/>
          <w:sz w:val="24"/>
          <w:szCs w:val="24"/>
        </w:rPr>
      </w:pPr>
    </w:p>
    <w:p w:rsidR="0048291C" w:rsidRDefault="0048291C" w:rsidP="00C21262">
      <w:pPr>
        <w:pStyle w:val="ListParagraph"/>
        <w:ind w:left="360"/>
        <w:rPr>
          <w:b/>
          <w:color w:val="1F497D" w:themeColor="text2"/>
          <w:sz w:val="24"/>
          <w:szCs w:val="24"/>
        </w:rPr>
      </w:pPr>
    </w:p>
    <w:p w:rsidR="0048291C" w:rsidRDefault="0048291C" w:rsidP="00C21262">
      <w:pPr>
        <w:pStyle w:val="ListParagraph"/>
        <w:ind w:left="360"/>
        <w:rPr>
          <w:b/>
          <w:color w:val="1F497D" w:themeColor="text2"/>
          <w:sz w:val="24"/>
          <w:szCs w:val="24"/>
        </w:rPr>
      </w:pPr>
    </w:p>
    <w:p w:rsidR="0048291C" w:rsidRPr="00775C08" w:rsidRDefault="0048291C" w:rsidP="00C21262">
      <w:pPr>
        <w:pStyle w:val="ListParagraph"/>
        <w:ind w:left="360"/>
        <w:rPr>
          <w:b/>
          <w:color w:val="1F497D" w:themeColor="text2"/>
          <w:sz w:val="24"/>
          <w:szCs w:val="24"/>
        </w:rPr>
      </w:pPr>
    </w:p>
    <w:p w:rsidR="00C21262" w:rsidRPr="00775C08" w:rsidRDefault="00C21262" w:rsidP="00C21262">
      <w:pPr>
        <w:pStyle w:val="ListParagraph"/>
        <w:numPr>
          <w:ilvl w:val="0"/>
          <w:numId w:val="27"/>
        </w:numPr>
        <w:rPr>
          <w:b/>
          <w:color w:val="1F497D" w:themeColor="text2"/>
          <w:sz w:val="24"/>
          <w:szCs w:val="24"/>
        </w:rPr>
      </w:pPr>
      <w:r w:rsidRPr="00775C08">
        <w:rPr>
          <w:b/>
          <w:color w:val="1F497D" w:themeColor="text2"/>
          <w:sz w:val="24"/>
          <w:szCs w:val="24"/>
        </w:rPr>
        <w:t xml:space="preserve">Timeframe for the evaluation process </w:t>
      </w:r>
    </w:p>
    <w:tbl>
      <w:tblPr>
        <w:tblStyle w:val="TableGrid"/>
        <w:tblW w:w="0" w:type="auto"/>
        <w:tblInd w:w="18" w:type="dxa"/>
        <w:tblLook w:val="04A0" w:firstRow="1" w:lastRow="0" w:firstColumn="1" w:lastColumn="0" w:noHBand="0" w:noVBand="1"/>
      </w:tblPr>
      <w:tblGrid>
        <w:gridCol w:w="9558"/>
      </w:tblGrid>
      <w:tr w:rsidR="00775C08" w:rsidRPr="00775C08" w:rsidTr="00C21262">
        <w:tc>
          <w:tcPr>
            <w:tcW w:w="9558" w:type="dxa"/>
          </w:tcPr>
          <w:p w:rsidR="000D1A7A" w:rsidRPr="00775C08" w:rsidRDefault="000D1A7A" w:rsidP="000D1A7A">
            <w:pPr>
              <w:autoSpaceDE w:val="0"/>
              <w:autoSpaceDN w:val="0"/>
              <w:adjustRightInd w:val="0"/>
              <w:rPr>
                <w:color w:val="1F497D" w:themeColor="text2"/>
                <w:sz w:val="24"/>
                <w:szCs w:val="24"/>
                <w:lang w:val="en-GB"/>
              </w:rPr>
            </w:pPr>
            <w:r w:rsidRPr="00775C08">
              <w:rPr>
                <w:color w:val="1F497D" w:themeColor="text2"/>
                <w:sz w:val="24"/>
                <w:szCs w:val="24"/>
                <w:lang w:val="en-GB"/>
              </w:rPr>
              <w:t xml:space="preserve">The evaluator </w:t>
            </w:r>
            <w:proofErr w:type="gramStart"/>
            <w:r w:rsidRPr="00775C08">
              <w:rPr>
                <w:color w:val="1F497D" w:themeColor="text2"/>
                <w:sz w:val="24"/>
                <w:szCs w:val="24"/>
                <w:lang w:val="en-GB"/>
              </w:rPr>
              <w:t>is expected</w:t>
            </w:r>
            <w:proofErr w:type="gramEnd"/>
            <w:r w:rsidRPr="00775C08">
              <w:rPr>
                <w:color w:val="1F497D" w:themeColor="text2"/>
                <w:sz w:val="24"/>
                <w:szCs w:val="24"/>
                <w:lang w:val="en-GB"/>
              </w:rPr>
              <w:t xml:space="preserve"> to work </w:t>
            </w:r>
            <w:r w:rsidR="00154E22" w:rsidRPr="00775C08">
              <w:rPr>
                <w:color w:val="1F497D" w:themeColor="text2"/>
                <w:sz w:val="24"/>
                <w:szCs w:val="24"/>
                <w:lang w:val="en-GB"/>
              </w:rPr>
              <w:t>for a</w:t>
            </w:r>
            <w:r w:rsidRPr="00775C08">
              <w:rPr>
                <w:color w:val="1F497D" w:themeColor="text2"/>
                <w:sz w:val="24"/>
                <w:szCs w:val="24"/>
                <w:lang w:val="en-GB"/>
              </w:rPr>
              <w:t xml:space="preserve"> period of </w:t>
            </w:r>
            <w:r w:rsidR="00540420">
              <w:rPr>
                <w:color w:val="1F497D" w:themeColor="text2"/>
                <w:sz w:val="24"/>
                <w:szCs w:val="24"/>
                <w:lang w:val="en-GB"/>
              </w:rPr>
              <w:t xml:space="preserve">thirty (30) working days </w:t>
            </w:r>
            <w:r w:rsidRPr="00775C08">
              <w:rPr>
                <w:color w:val="1F497D" w:themeColor="text2"/>
                <w:sz w:val="24"/>
                <w:szCs w:val="24"/>
                <w:lang w:val="en-GB"/>
              </w:rPr>
              <w:t>commencing   1 November –</w:t>
            </w:r>
            <w:r w:rsidR="00540420">
              <w:rPr>
                <w:color w:val="1F497D" w:themeColor="text2"/>
                <w:sz w:val="24"/>
                <w:szCs w:val="24"/>
                <w:lang w:val="en-GB"/>
              </w:rPr>
              <w:t xml:space="preserve"> 13</w:t>
            </w:r>
            <w:r w:rsidRPr="00775C08">
              <w:rPr>
                <w:color w:val="1F497D" w:themeColor="text2"/>
                <w:sz w:val="24"/>
                <w:szCs w:val="24"/>
                <w:lang w:val="en-GB"/>
              </w:rPr>
              <w:t xml:space="preserve"> December 2013.  The indicative timelines are as follows: </w:t>
            </w:r>
          </w:p>
          <w:p w:rsidR="000D1A7A" w:rsidRPr="00775C08" w:rsidRDefault="000D1A7A" w:rsidP="00564703">
            <w:pPr>
              <w:autoSpaceDE w:val="0"/>
              <w:autoSpaceDN w:val="0"/>
              <w:adjustRightInd w:val="0"/>
              <w:jc w:val="center"/>
              <w:rPr>
                <w:color w:val="1F497D" w:themeColor="text2"/>
                <w:sz w:val="24"/>
                <w:szCs w:val="24"/>
                <w:u w:val="single"/>
                <w:lang w:val="en-GB"/>
              </w:rPr>
            </w:pPr>
          </w:p>
          <w:p w:rsidR="006C4DD4" w:rsidRPr="00775C08" w:rsidRDefault="000D1A7A" w:rsidP="00564703">
            <w:pPr>
              <w:autoSpaceDE w:val="0"/>
              <w:autoSpaceDN w:val="0"/>
              <w:adjustRightInd w:val="0"/>
              <w:jc w:val="center"/>
              <w:rPr>
                <w:color w:val="1F497D" w:themeColor="text2"/>
                <w:sz w:val="24"/>
                <w:szCs w:val="24"/>
                <w:u w:val="single"/>
                <w:lang w:val="en-GB"/>
              </w:rPr>
            </w:pPr>
            <w:r w:rsidRPr="00775C08">
              <w:rPr>
                <w:color w:val="1F497D" w:themeColor="text2"/>
                <w:sz w:val="24"/>
                <w:szCs w:val="24"/>
                <w:u w:val="single"/>
                <w:lang w:val="en-GB"/>
              </w:rPr>
              <w:t>I</w:t>
            </w:r>
            <w:r w:rsidR="006C4DD4" w:rsidRPr="00775C08">
              <w:rPr>
                <w:color w:val="1F497D" w:themeColor="text2"/>
                <w:sz w:val="24"/>
                <w:szCs w:val="24"/>
                <w:u w:val="single"/>
                <w:lang w:val="en-GB"/>
              </w:rPr>
              <w:t>ndicative Schedule</w:t>
            </w:r>
          </w:p>
          <w:p w:rsidR="00085832" w:rsidRPr="00775C08" w:rsidRDefault="00085832" w:rsidP="00564703">
            <w:pPr>
              <w:autoSpaceDE w:val="0"/>
              <w:autoSpaceDN w:val="0"/>
              <w:adjustRightInd w:val="0"/>
              <w:jc w:val="center"/>
              <w:rPr>
                <w:color w:val="1F497D" w:themeColor="text2"/>
                <w:sz w:val="24"/>
                <w:szCs w:val="24"/>
                <w:u w:val="single"/>
                <w:lang w:val="en-GB"/>
              </w:rPr>
            </w:pPr>
          </w:p>
          <w:tbl>
            <w:tblPr>
              <w:tblStyle w:val="TableGrid"/>
              <w:tblpPr w:leftFromText="180" w:rightFromText="180" w:vertAnchor="text" w:horzAnchor="page" w:tblpX="1261" w:tblpY="-195"/>
              <w:tblOverlap w:val="never"/>
              <w:tblW w:w="0" w:type="auto"/>
              <w:tblLook w:val="04A0" w:firstRow="1" w:lastRow="0" w:firstColumn="1" w:lastColumn="0" w:noHBand="0" w:noVBand="1"/>
            </w:tblPr>
            <w:tblGrid>
              <w:gridCol w:w="3817"/>
              <w:gridCol w:w="3818"/>
            </w:tblGrid>
            <w:tr w:rsidR="00775C08" w:rsidRPr="00775C08" w:rsidTr="00085832">
              <w:trPr>
                <w:trHeight w:val="496"/>
              </w:trPr>
              <w:tc>
                <w:tcPr>
                  <w:tcW w:w="3817" w:type="dxa"/>
                </w:tcPr>
                <w:p w:rsidR="00085832" w:rsidRPr="00775C08" w:rsidRDefault="00085832" w:rsidP="00E8367B">
                  <w:pPr>
                    <w:autoSpaceDE w:val="0"/>
                    <w:autoSpaceDN w:val="0"/>
                    <w:adjustRightInd w:val="0"/>
                    <w:rPr>
                      <w:color w:val="1F497D" w:themeColor="text2"/>
                      <w:sz w:val="24"/>
                      <w:szCs w:val="24"/>
                      <w:lang w:val="en-GB"/>
                    </w:rPr>
                  </w:pPr>
                  <w:r w:rsidRPr="00775C08">
                    <w:rPr>
                      <w:color w:val="1F497D" w:themeColor="text2"/>
                      <w:sz w:val="24"/>
                      <w:szCs w:val="24"/>
                      <w:lang w:val="en-GB"/>
                    </w:rPr>
                    <w:t>Phase</w:t>
                  </w:r>
                </w:p>
              </w:tc>
              <w:tc>
                <w:tcPr>
                  <w:tcW w:w="3818" w:type="dxa"/>
                </w:tcPr>
                <w:p w:rsidR="00085832" w:rsidRPr="00775C08" w:rsidRDefault="00085832" w:rsidP="00E8367B">
                  <w:pPr>
                    <w:autoSpaceDE w:val="0"/>
                    <w:autoSpaceDN w:val="0"/>
                    <w:adjustRightInd w:val="0"/>
                    <w:rPr>
                      <w:color w:val="1F497D" w:themeColor="text2"/>
                      <w:sz w:val="24"/>
                      <w:szCs w:val="24"/>
                      <w:lang w:val="en-GB"/>
                    </w:rPr>
                  </w:pPr>
                  <w:r w:rsidRPr="00775C08">
                    <w:rPr>
                      <w:color w:val="1F497D" w:themeColor="text2"/>
                      <w:sz w:val="24"/>
                      <w:szCs w:val="24"/>
                      <w:lang w:val="en-GB"/>
                    </w:rPr>
                    <w:t xml:space="preserve">Duration in working days </w:t>
                  </w:r>
                </w:p>
              </w:tc>
            </w:tr>
            <w:tr w:rsidR="00775C08" w:rsidRPr="00775C08" w:rsidTr="00085832">
              <w:trPr>
                <w:trHeight w:val="255"/>
              </w:trPr>
              <w:tc>
                <w:tcPr>
                  <w:tcW w:w="3817" w:type="dxa"/>
                </w:tcPr>
                <w:p w:rsidR="00085832" w:rsidRPr="00775C08" w:rsidRDefault="00085832" w:rsidP="00E8367B">
                  <w:pPr>
                    <w:autoSpaceDE w:val="0"/>
                    <w:autoSpaceDN w:val="0"/>
                    <w:adjustRightInd w:val="0"/>
                    <w:rPr>
                      <w:color w:val="1F497D" w:themeColor="text2"/>
                      <w:sz w:val="24"/>
                      <w:szCs w:val="24"/>
                      <w:lang w:val="en-GB"/>
                    </w:rPr>
                  </w:pPr>
                  <w:r w:rsidRPr="00775C08">
                    <w:rPr>
                      <w:rFonts w:eastAsia="Times New Roman"/>
                      <w:color w:val="1F497D" w:themeColor="text2"/>
                      <w:sz w:val="24"/>
                      <w:szCs w:val="24"/>
                      <w:lang w:val="en-GB" w:eastAsia="fr-CA"/>
                    </w:rPr>
                    <w:t>Inception Report</w:t>
                  </w:r>
                </w:p>
              </w:tc>
              <w:tc>
                <w:tcPr>
                  <w:tcW w:w="3818" w:type="dxa"/>
                </w:tcPr>
                <w:p w:rsidR="00085832" w:rsidRPr="00775C08" w:rsidRDefault="00085832" w:rsidP="00E8367B">
                  <w:pPr>
                    <w:autoSpaceDE w:val="0"/>
                    <w:autoSpaceDN w:val="0"/>
                    <w:adjustRightInd w:val="0"/>
                    <w:rPr>
                      <w:color w:val="1F497D" w:themeColor="text2"/>
                      <w:sz w:val="24"/>
                      <w:szCs w:val="24"/>
                      <w:lang w:val="en-GB"/>
                    </w:rPr>
                  </w:pPr>
                  <w:r w:rsidRPr="00775C08">
                    <w:rPr>
                      <w:color w:val="1F497D" w:themeColor="text2"/>
                      <w:sz w:val="24"/>
                      <w:szCs w:val="24"/>
                      <w:lang w:val="en-GB"/>
                    </w:rPr>
                    <w:t>03 days</w:t>
                  </w:r>
                </w:p>
              </w:tc>
            </w:tr>
            <w:tr w:rsidR="00775C08" w:rsidRPr="00775C08" w:rsidTr="00085832">
              <w:trPr>
                <w:trHeight w:val="241"/>
              </w:trPr>
              <w:tc>
                <w:tcPr>
                  <w:tcW w:w="3817" w:type="dxa"/>
                </w:tcPr>
                <w:p w:rsidR="00085832" w:rsidRPr="00775C08" w:rsidRDefault="00085832" w:rsidP="0007773F">
                  <w:pPr>
                    <w:autoSpaceDE w:val="0"/>
                    <w:autoSpaceDN w:val="0"/>
                    <w:adjustRightInd w:val="0"/>
                    <w:rPr>
                      <w:color w:val="1F497D" w:themeColor="text2"/>
                      <w:sz w:val="24"/>
                      <w:szCs w:val="24"/>
                      <w:lang w:val="en-GB"/>
                    </w:rPr>
                  </w:pPr>
                  <w:r w:rsidRPr="00775C08">
                    <w:rPr>
                      <w:rFonts w:eastAsia="Times New Roman"/>
                      <w:color w:val="1F497D" w:themeColor="text2"/>
                      <w:sz w:val="24"/>
                      <w:szCs w:val="24"/>
                      <w:lang w:eastAsia="fr-CA"/>
                    </w:rPr>
                    <w:t>Desk Review</w:t>
                  </w:r>
                  <w:r w:rsidR="0007773F">
                    <w:rPr>
                      <w:rFonts w:eastAsia="Times New Roman"/>
                      <w:color w:val="1F497D" w:themeColor="text2"/>
                      <w:sz w:val="24"/>
                      <w:szCs w:val="24"/>
                      <w:lang w:eastAsia="fr-CA"/>
                    </w:rPr>
                    <w:t xml:space="preserve"> </w:t>
                  </w:r>
                </w:p>
              </w:tc>
              <w:tc>
                <w:tcPr>
                  <w:tcW w:w="3818" w:type="dxa"/>
                </w:tcPr>
                <w:p w:rsidR="00085832" w:rsidRPr="00775C08" w:rsidRDefault="00085832" w:rsidP="00E8367B">
                  <w:pPr>
                    <w:autoSpaceDE w:val="0"/>
                    <w:autoSpaceDN w:val="0"/>
                    <w:adjustRightInd w:val="0"/>
                    <w:rPr>
                      <w:color w:val="1F497D" w:themeColor="text2"/>
                      <w:sz w:val="24"/>
                      <w:szCs w:val="24"/>
                      <w:lang w:val="en-GB"/>
                    </w:rPr>
                  </w:pPr>
                  <w:r w:rsidRPr="00775C08">
                    <w:rPr>
                      <w:color w:val="1F497D" w:themeColor="text2"/>
                      <w:sz w:val="24"/>
                      <w:szCs w:val="24"/>
                      <w:lang w:val="en-GB"/>
                    </w:rPr>
                    <w:t>05 days</w:t>
                  </w:r>
                </w:p>
              </w:tc>
            </w:tr>
            <w:tr w:rsidR="00775C08" w:rsidRPr="00775C08" w:rsidTr="00085832">
              <w:trPr>
                <w:trHeight w:val="255"/>
              </w:trPr>
              <w:tc>
                <w:tcPr>
                  <w:tcW w:w="3817" w:type="dxa"/>
                </w:tcPr>
                <w:p w:rsidR="00085832" w:rsidRPr="00775C08" w:rsidRDefault="00085832" w:rsidP="00E8367B">
                  <w:pPr>
                    <w:autoSpaceDE w:val="0"/>
                    <w:autoSpaceDN w:val="0"/>
                    <w:adjustRightInd w:val="0"/>
                    <w:rPr>
                      <w:color w:val="1F497D" w:themeColor="text2"/>
                      <w:sz w:val="24"/>
                      <w:szCs w:val="24"/>
                      <w:lang w:val="en-GB"/>
                    </w:rPr>
                  </w:pPr>
                  <w:r w:rsidRPr="00775C08">
                    <w:rPr>
                      <w:rFonts w:eastAsia="Times New Roman"/>
                      <w:color w:val="1F497D" w:themeColor="text2"/>
                      <w:sz w:val="24"/>
                      <w:szCs w:val="24"/>
                      <w:lang w:val="en-GB" w:eastAsia="fr-CA"/>
                    </w:rPr>
                    <w:t>Consultations</w:t>
                  </w:r>
                </w:p>
              </w:tc>
              <w:tc>
                <w:tcPr>
                  <w:tcW w:w="3818" w:type="dxa"/>
                </w:tcPr>
                <w:p w:rsidR="00085832" w:rsidRPr="00775C08" w:rsidRDefault="00085832" w:rsidP="00E8367B">
                  <w:pPr>
                    <w:autoSpaceDE w:val="0"/>
                    <w:autoSpaceDN w:val="0"/>
                    <w:adjustRightInd w:val="0"/>
                    <w:rPr>
                      <w:color w:val="1F497D" w:themeColor="text2"/>
                      <w:sz w:val="24"/>
                      <w:szCs w:val="24"/>
                      <w:lang w:val="en-GB"/>
                    </w:rPr>
                  </w:pPr>
                  <w:r w:rsidRPr="00775C08">
                    <w:rPr>
                      <w:color w:val="1F497D" w:themeColor="text2"/>
                      <w:sz w:val="24"/>
                      <w:szCs w:val="24"/>
                      <w:lang w:val="en-GB"/>
                    </w:rPr>
                    <w:t xml:space="preserve">05 days </w:t>
                  </w:r>
                </w:p>
              </w:tc>
            </w:tr>
            <w:tr w:rsidR="00775C08" w:rsidRPr="00775C08" w:rsidTr="00085832">
              <w:trPr>
                <w:trHeight w:val="241"/>
              </w:trPr>
              <w:tc>
                <w:tcPr>
                  <w:tcW w:w="3817" w:type="dxa"/>
                </w:tcPr>
                <w:p w:rsidR="00085832" w:rsidRPr="00775C08" w:rsidRDefault="00085832" w:rsidP="00E8367B">
                  <w:pPr>
                    <w:autoSpaceDE w:val="0"/>
                    <w:autoSpaceDN w:val="0"/>
                    <w:adjustRightInd w:val="0"/>
                    <w:rPr>
                      <w:color w:val="1F497D" w:themeColor="text2"/>
                      <w:sz w:val="24"/>
                      <w:szCs w:val="24"/>
                      <w:lang w:val="en-GB"/>
                    </w:rPr>
                  </w:pPr>
                  <w:r w:rsidRPr="00775C08">
                    <w:rPr>
                      <w:rFonts w:eastAsia="Times New Roman"/>
                      <w:color w:val="1F497D" w:themeColor="text2"/>
                      <w:sz w:val="24"/>
                      <w:szCs w:val="24"/>
                      <w:lang w:val="en-GB" w:eastAsia="fr-CA"/>
                    </w:rPr>
                    <w:t>Draft evaluation report</w:t>
                  </w:r>
                </w:p>
              </w:tc>
              <w:tc>
                <w:tcPr>
                  <w:tcW w:w="3818" w:type="dxa"/>
                </w:tcPr>
                <w:p w:rsidR="00085832" w:rsidRPr="00775C08" w:rsidRDefault="00085832" w:rsidP="00E8367B">
                  <w:pPr>
                    <w:autoSpaceDE w:val="0"/>
                    <w:autoSpaceDN w:val="0"/>
                    <w:adjustRightInd w:val="0"/>
                    <w:rPr>
                      <w:color w:val="1F497D" w:themeColor="text2"/>
                      <w:sz w:val="24"/>
                      <w:szCs w:val="24"/>
                      <w:lang w:val="en-GB"/>
                    </w:rPr>
                  </w:pPr>
                  <w:r w:rsidRPr="00775C08">
                    <w:rPr>
                      <w:color w:val="1F497D" w:themeColor="text2"/>
                      <w:sz w:val="24"/>
                      <w:szCs w:val="24"/>
                      <w:lang w:val="en-GB"/>
                    </w:rPr>
                    <w:t xml:space="preserve">10 Days </w:t>
                  </w:r>
                </w:p>
              </w:tc>
            </w:tr>
            <w:tr w:rsidR="00775C08" w:rsidRPr="00775C08" w:rsidTr="00085832">
              <w:trPr>
                <w:trHeight w:val="255"/>
              </w:trPr>
              <w:tc>
                <w:tcPr>
                  <w:tcW w:w="3817" w:type="dxa"/>
                </w:tcPr>
                <w:p w:rsidR="00085832" w:rsidRPr="00775C08" w:rsidRDefault="00085832" w:rsidP="00E8367B">
                  <w:pPr>
                    <w:autoSpaceDE w:val="0"/>
                    <w:autoSpaceDN w:val="0"/>
                    <w:adjustRightInd w:val="0"/>
                    <w:rPr>
                      <w:color w:val="1F497D" w:themeColor="text2"/>
                      <w:sz w:val="24"/>
                      <w:szCs w:val="24"/>
                      <w:lang w:val="en-GB"/>
                    </w:rPr>
                  </w:pPr>
                  <w:r w:rsidRPr="00775C08">
                    <w:rPr>
                      <w:color w:val="1F497D" w:themeColor="text2"/>
                      <w:sz w:val="24"/>
                      <w:szCs w:val="24"/>
                      <w:lang w:val="en-GB"/>
                    </w:rPr>
                    <w:t>Final evaluation report</w:t>
                  </w:r>
                </w:p>
              </w:tc>
              <w:tc>
                <w:tcPr>
                  <w:tcW w:w="3818" w:type="dxa"/>
                </w:tcPr>
                <w:p w:rsidR="00085832" w:rsidRPr="00775C08" w:rsidRDefault="00085832" w:rsidP="00E8367B">
                  <w:pPr>
                    <w:autoSpaceDE w:val="0"/>
                    <w:autoSpaceDN w:val="0"/>
                    <w:adjustRightInd w:val="0"/>
                    <w:rPr>
                      <w:color w:val="1F497D" w:themeColor="text2"/>
                      <w:sz w:val="24"/>
                      <w:szCs w:val="24"/>
                      <w:lang w:val="en-GB"/>
                    </w:rPr>
                  </w:pPr>
                  <w:r w:rsidRPr="00775C08">
                    <w:rPr>
                      <w:rFonts w:eastAsia="Times New Roman"/>
                      <w:color w:val="1F497D" w:themeColor="text2"/>
                      <w:sz w:val="24"/>
                      <w:szCs w:val="24"/>
                      <w:lang w:val="en-GB" w:eastAsia="fr-CA"/>
                    </w:rPr>
                    <w:t>03 days</w:t>
                  </w:r>
                </w:p>
              </w:tc>
            </w:tr>
            <w:tr w:rsidR="00775C08" w:rsidRPr="00775C08" w:rsidTr="00085832">
              <w:trPr>
                <w:trHeight w:val="255"/>
              </w:trPr>
              <w:tc>
                <w:tcPr>
                  <w:tcW w:w="3817" w:type="dxa"/>
                </w:tcPr>
                <w:p w:rsidR="00085832" w:rsidRPr="00775C08" w:rsidRDefault="00085832" w:rsidP="00E8367B">
                  <w:pPr>
                    <w:autoSpaceDE w:val="0"/>
                    <w:autoSpaceDN w:val="0"/>
                    <w:adjustRightInd w:val="0"/>
                    <w:rPr>
                      <w:color w:val="1F497D" w:themeColor="text2"/>
                      <w:sz w:val="24"/>
                      <w:szCs w:val="24"/>
                      <w:u w:val="single"/>
                      <w:lang w:val="en-GB"/>
                    </w:rPr>
                  </w:pPr>
                </w:p>
              </w:tc>
              <w:tc>
                <w:tcPr>
                  <w:tcW w:w="3818" w:type="dxa"/>
                </w:tcPr>
                <w:p w:rsidR="00085832" w:rsidRPr="00775C08" w:rsidRDefault="00085832" w:rsidP="00E8367B">
                  <w:pPr>
                    <w:autoSpaceDE w:val="0"/>
                    <w:autoSpaceDN w:val="0"/>
                    <w:adjustRightInd w:val="0"/>
                    <w:rPr>
                      <w:rFonts w:eastAsia="Times New Roman"/>
                      <w:color w:val="1F497D" w:themeColor="text2"/>
                      <w:sz w:val="24"/>
                      <w:szCs w:val="24"/>
                      <w:lang w:val="en-GB" w:eastAsia="fr-CA"/>
                    </w:rPr>
                  </w:pPr>
                </w:p>
              </w:tc>
            </w:tr>
          </w:tbl>
          <w:p w:rsidR="00C96E7F" w:rsidRPr="00775C08" w:rsidRDefault="00C96E7F" w:rsidP="00564703">
            <w:pPr>
              <w:autoSpaceDE w:val="0"/>
              <w:autoSpaceDN w:val="0"/>
              <w:adjustRightInd w:val="0"/>
              <w:jc w:val="center"/>
              <w:rPr>
                <w:color w:val="1F497D" w:themeColor="text2"/>
                <w:sz w:val="24"/>
                <w:szCs w:val="24"/>
                <w:u w:val="single"/>
                <w:lang w:val="en-GB"/>
              </w:rPr>
            </w:pPr>
          </w:p>
          <w:p w:rsidR="00C21262" w:rsidRPr="00775C08" w:rsidRDefault="00C21262" w:rsidP="00085832">
            <w:pPr>
              <w:tabs>
                <w:tab w:val="left" w:pos="426"/>
                <w:tab w:val="right" w:leader="dot" w:pos="7371"/>
              </w:tabs>
              <w:jc w:val="both"/>
              <w:rPr>
                <w:b/>
                <w:color w:val="1F497D" w:themeColor="text2"/>
                <w:sz w:val="24"/>
                <w:szCs w:val="24"/>
                <w:highlight w:val="yellow"/>
              </w:rPr>
            </w:pPr>
          </w:p>
        </w:tc>
      </w:tr>
    </w:tbl>
    <w:p w:rsidR="00C21262" w:rsidRPr="00775C08" w:rsidRDefault="00C21262" w:rsidP="00C21262">
      <w:pPr>
        <w:pStyle w:val="ListParagraph"/>
        <w:ind w:left="360"/>
        <w:rPr>
          <w:b/>
          <w:color w:val="1F497D" w:themeColor="text2"/>
          <w:sz w:val="24"/>
          <w:szCs w:val="24"/>
          <w:highlight w:val="yellow"/>
        </w:rPr>
      </w:pPr>
    </w:p>
    <w:p w:rsidR="00085832" w:rsidRPr="00775C08" w:rsidRDefault="00085832" w:rsidP="00085832">
      <w:pPr>
        <w:pStyle w:val="ListParagraph"/>
        <w:numPr>
          <w:ilvl w:val="0"/>
          <w:numId w:val="27"/>
        </w:numPr>
        <w:rPr>
          <w:b/>
          <w:color w:val="1F497D" w:themeColor="text2"/>
          <w:sz w:val="24"/>
          <w:szCs w:val="24"/>
        </w:rPr>
      </w:pPr>
      <w:r w:rsidRPr="00775C08">
        <w:rPr>
          <w:b/>
          <w:color w:val="1F497D" w:themeColor="text2"/>
          <w:sz w:val="24"/>
          <w:szCs w:val="24"/>
        </w:rPr>
        <w:t xml:space="preserve">Payment </w:t>
      </w:r>
    </w:p>
    <w:tbl>
      <w:tblPr>
        <w:tblStyle w:val="TableGrid"/>
        <w:tblW w:w="0" w:type="auto"/>
        <w:tblInd w:w="18" w:type="dxa"/>
        <w:tblLook w:val="04A0" w:firstRow="1" w:lastRow="0" w:firstColumn="1" w:lastColumn="0" w:noHBand="0" w:noVBand="1"/>
      </w:tblPr>
      <w:tblGrid>
        <w:gridCol w:w="9558"/>
      </w:tblGrid>
      <w:tr w:rsidR="00775C08" w:rsidRPr="00775C08" w:rsidTr="008D59BF">
        <w:tc>
          <w:tcPr>
            <w:tcW w:w="9558" w:type="dxa"/>
          </w:tcPr>
          <w:p w:rsidR="00085832" w:rsidRPr="00775C08" w:rsidRDefault="00085832" w:rsidP="00085832">
            <w:pPr>
              <w:autoSpaceDE w:val="0"/>
              <w:autoSpaceDN w:val="0"/>
              <w:adjustRightInd w:val="0"/>
              <w:rPr>
                <w:color w:val="1F497D" w:themeColor="text2"/>
                <w:sz w:val="24"/>
                <w:szCs w:val="24"/>
                <w:lang w:val="en-GB"/>
              </w:rPr>
            </w:pPr>
            <w:r w:rsidRPr="00775C08">
              <w:rPr>
                <w:color w:val="1F497D" w:themeColor="text2"/>
                <w:sz w:val="24"/>
                <w:szCs w:val="24"/>
                <w:lang w:val="en-GB"/>
              </w:rPr>
              <w:t>Payments would be made upon submission and approval of the following deliverables as highlighted in  section 9 above:</w:t>
            </w:r>
          </w:p>
          <w:p w:rsidR="00085832" w:rsidRPr="00775C08" w:rsidRDefault="00085832" w:rsidP="00085832">
            <w:pPr>
              <w:pStyle w:val="ListParagraph"/>
              <w:numPr>
                <w:ilvl w:val="0"/>
                <w:numId w:val="44"/>
              </w:numPr>
              <w:autoSpaceDE w:val="0"/>
              <w:autoSpaceDN w:val="0"/>
              <w:adjustRightInd w:val="0"/>
              <w:rPr>
                <w:color w:val="1F497D" w:themeColor="text2"/>
                <w:sz w:val="24"/>
                <w:szCs w:val="24"/>
                <w:lang w:val="en-GB"/>
              </w:rPr>
            </w:pPr>
            <w:r w:rsidRPr="00775C08">
              <w:rPr>
                <w:color w:val="1F497D" w:themeColor="text2"/>
                <w:sz w:val="24"/>
                <w:szCs w:val="24"/>
                <w:lang w:val="en-GB"/>
              </w:rPr>
              <w:t>Inception Report (5 November) – 20%</w:t>
            </w:r>
          </w:p>
          <w:p w:rsidR="00085832" w:rsidRPr="00775C08" w:rsidRDefault="00085832" w:rsidP="00085832">
            <w:pPr>
              <w:pStyle w:val="ListParagraph"/>
              <w:numPr>
                <w:ilvl w:val="0"/>
                <w:numId w:val="44"/>
              </w:numPr>
              <w:autoSpaceDE w:val="0"/>
              <w:autoSpaceDN w:val="0"/>
              <w:adjustRightInd w:val="0"/>
              <w:rPr>
                <w:color w:val="1F497D" w:themeColor="text2"/>
                <w:sz w:val="24"/>
                <w:szCs w:val="24"/>
                <w:lang w:val="en-GB"/>
              </w:rPr>
            </w:pPr>
            <w:r w:rsidRPr="00775C08">
              <w:rPr>
                <w:color w:val="1F497D" w:themeColor="text2"/>
                <w:sz w:val="24"/>
                <w:szCs w:val="24"/>
                <w:lang w:val="en-GB"/>
              </w:rPr>
              <w:t>Draft evaluation report and presentation of findings, conclusions and recommendation -  (2 December) – 40%</w:t>
            </w:r>
          </w:p>
          <w:p w:rsidR="00085832" w:rsidRPr="00775C08" w:rsidRDefault="00085832" w:rsidP="00085832">
            <w:pPr>
              <w:pStyle w:val="ListParagraph"/>
              <w:numPr>
                <w:ilvl w:val="0"/>
                <w:numId w:val="44"/>
              </w:numPr>
              <w:autoSpaceDE w:val="0"/>
              <w:autoSpaceDN w:val="0"/>
              <w:adjustRightInd w:val="0"/>
              <w:rPr>
                <w:color w:val="1F497D" w:themeColor="text2"/>
                <w:sz w:val="24"/>
                <w:szCs w:val="24"/>
                <w:lang w:val="en-GB"/>
              </w:rPr>
            </w:pPr>
            <w:r w:rsidRPr="00775C08">
              <w:rPr>
                <w:color w:val="1F497D" w:themeColor="text2"/>
                <w:sz w:val="24"/>
                <w:szCs w:val="24"/>
                <w:lang w:val="en-GB"/>
              </w:rPr>
              <w:t>Final evaluation report – (5 December 2013) – 40%</w:t>
            </w:r>
          </w:p>
          <w:p w:rsidR="00085832" w:rsidRPr="00775C08" w:rsidRDefault="00085832" w:rsidP="00085832">
            <w:pPr>
              <w:pStyle w:val="ListParagraph"/>
              <w:autoSpaceDE w:val="0"/>
              <w:autoSpaceDN w:val="0"/>
              <w:adjustRightInd w:val="0"/>
              <w:rPr>
                <w:color w:val="1F497D" w:themeColor="text2"/>
                <w:sz w:val="24"/>
                <w:szCs w:val="24"/>
                <w:lang w:val="en-GB"/>
              </w:rPr>
            </w:pPr>
          </w:p>
          <w:p w:rsidR="00085832" w:rsidRPr="00775C08" w:rsidRDefault="00085832" w:rsidP="008D59BF">
            <w:pPr>
              <w:tabs>
                <w:tab w:val="left" w:pos="426"/>
                <w:tab w:val="right" w:leader="dot" w:pos="7371"/>
              </w:tabs>
              <w:jc w:val="both"/>
              <w:rPr>
                <w:b/>
                <w:color w:val="1F497D" w:themeColor="text2"/>
                <w:sz w:val="24"/>
                <w:szCs w:val="24"/>
                <w:highlight w:val="yellow"/>
              </w:rPr>
            </w:pPr>
          </w:p>
        </w:tc>
      </w:tr>
    </w:tbl>
    <w:p w:rsidR="00FD5ADB" w:rsidRPr="00775C08" w:rsidRDefault="00FD5ADB" w:rsidP="004A2436">
      <w:pPr>
        <w:rPr>
          <w:color w:val="1F497D" w:themeColor="text2"/>
          <w:sz w:val="24"/>
          <w:szCs w:val="24"/>
          <w:highlight w:val="yellow"/>
          <w:u w:val="single"/>
        </w:rPr>
      </w:pPr>
    </w:p>
    <w:p w:rsidR="00085832" w:rsidRPr="0048291C" w:rsidRDefault="00085832" w:rsidP="00085832">
      <w:pPr>
        <w:pStyle w:val="ListParagraph"/>
        <w:numPr>
          <w:ilvl w:val="0"/>
          <w:numId w:val="27"/>
        </w:numPr>
        <w:rPr>
          <w:b/>
          <w:color w:val="1F497D" w:themeColor="text2"/>
          <w:sz w:val="24"/>
          <w:szCs w:val="24"/>
          <w:u w:val="single"/>
        </w:rPr>
      </w:pPr>
      <w:r w:rsidRPr="0048291C">
        <w:rPr>
          <w:b/>
          <w:color w:val="1F497D" w:themeColor="text2"/>
          <w:sz w:val="24"/>
          <w:szCs w:val="24"/>
          <w:u w:val="single"/>
        </w:rPr>
        <w:t xml:space="preserve">Travel and allowances </w:t>
      </w:r>
    </w:p>
    <w:tbl>
      <w:tblPr>
        <w:tblStyle w:val="TableGrid"/>
        <w:tblW w:w="0" w:type="auto"/>
        <w:tblInd w:w="18" w:type="dxa"/>
        <w:tblLook w:val="04A0" w:firstRow="1" w:lastRow="0" w:firstColumn="1" w:lastColumn="0" w:noHBand="0" w:noVBand="1"/>
      </w:tblPr>
      <w:tblGrid>
        <w:gridCol w:w="9558"/>
      </w:tblGrid>
      <w:tr w:rsidR="00775C08" w:rsidRPr="00775C08" w:rsidTr="008D59BF">
        <w:tc>
          <w:tcPr>
            <w:tcW w:w="9558" w:type="dxa"/>
          </w:tcPr>
          <w:p w:rsidR="00085832" w:rsidRPr="00775C08" w:rsidRDefault="00085832" w:rsidP="00085832">
            <w:pPr>
              <w:autoSpaceDE w:val="0"/>
              <w:autoSpaceDN w:val="0"/>
              <w:adjustRightInd w:val="0"/>
              <w:rPr>
                <w:color w:val="1F497D" w:themeColor="text2"/>
                <w:sz w:val="24"/>
                <w:szCs w:val="24"/>
                <w:lang w:val="en-GB"/>
              </w:rPr>
            </w:pPr>
            <w:r w:rsidRPr="00775C08">
              <w:rPr>
                <w:color w:val="1F497D" w:themeColor="text2"/>
                <w:sz w:val="24"/>
                <w:szCs w:val="24"/>
                <w:lang w:val="en-GB"/>
              </w:rPr>
              <w:t>Travel maybe be required as part of this assignment.  Applicant must ensure that they have in their possession all necessary visas to travel and must make all arrangements t</w:t>
            </w:r>
            <w:r w:rsidR="00AE2578" w:rsidRPr="00775C08">
              <w:rPr>
                <w:color w:val="1F497D" w:themeColor="text2"/>
                <w:sz w:val="24"/>
                <w:szCs w:val="24"/>
                <w:lang w:val="en-GB"/>
              </w:rPr>
              <w:t xml:space="preserve">hemselves to facilitate travels (airline ticket cost, hotel, meals, </w:t>
            </w:r>
            <w:proofErr w:type="gramStart"/>
            <w:r w:rsidR="00AE2578" w:rsidRPr="00775C08">
              <w:rPr>
                <w:color w:val="1F497D" w:themeColor="text2"/>
                <w:sz w:val="24"/>
                <w:szCs w:val="24"/>
                <w:lang w:val="en-GB"/>
              </w:rPr>
              <w:t>taxi</w:t>
            </w:r>
            <w:proofErr w:type="gramEnd"/>
            <w:r w:rsidR="00AE2578" w:rsidRPr="00775C08">
              <w:rPr>
                <w:color w:val="1F497D" w:themeColor="text2"/>
                <w:sz w:val="24"/>
                <w:szCs w:val="24"/>
                <w:lang w:val="en-GB"/>
              </w:rPr>
              <w:t xml:space="preserve"> services).  </w:t>
            </w:r>
          </w:p>
          <w:p w:rsidR="00085832" w:rsidRPr="00775C08" w:rsidRDefault="00085832" w:rsidP="008D59BF">
            <w:pPr>
              <w:pStyle w:val="ListParagraph"/>
              <w:autoSpaceDE w:val="0"/>
              <w:autoSpaceDN w:val="0"/>
              <w:adjustRightInd w:val="0"/>
              <w:rPr>
                <w:color w:val="1F497D" w:themeColor="text2"/>
                <w:sz w:val="24"/>
                <w:szCs w:val="24"/>
                <w:lang w:val="en-GB"/>
              </w:rPr>
            </w:pPr>
          </w:p>
          <w:p w:rsidR="00085832" w:rsidRPr="00775C08" w:rsidRDefault="00085832" w:rsidP="008D59BF">
            <w:pPr>
              <w:tabs>
                <w:tab w:val="left" w:pos="426"/>
                <w:tab w:val="right" w:leader="dot" w:pos="7371"/>
              </w:tabs>
              <w:jc w:val="both"/>
              <w:rPr>
                <w:b/>
                <w:color w:val="1F497D" w:themeColor="text2"/>
                <w:sz w:val="24"/>
                <w:szCs w:val="24"/>
                <w:highlight w:val="yellow"/>
              </w:rPr>
            </w:pPr>
          </w:p>
        </w:tc>
      </w:tr>
    </w:tbl>
    <w:p w:rsidR="00085832" w:rsidRDefault="00085832" w:rsidP="00085832">
      <w:pPr>
        <w:rPr>
          <w:color w:val="1F497D" w:themeColor="text2"/>
          <w:sz w:val="24"/>
          <w:szCs w:val="24"/>
          <w:highlight w:val="yellow"/>
          <w:u w:val="single"/>
        </w:rPr>
      </w:pPr>
    </w:p>
    <w:p w:rsidR="0048291C" w:rsidRDefault="0048291C" w:rsidP="00085832">
      <w:pPr>
        <w:rPr>
          <w:color w:val="1F497D" w:themeColor="text2"/>
          <w:sz w:val="24"/>
          <w:szCs w:val="24"/>
          <w:highlight w:val="yellow"/>
          <w:u w:val="single"/>
        </w:rPr>
      </w:pPr>
    </w:p>
    <w:p w:rsidR="00540420" w:rsidRPr="00775C08" w:rsidRDefault="00540420" w:rsidP="00085832">
      <w:pPr>
        <w:rPr>
          <w:color w:val="1F497D" w:themeColor="text2"/>
          <w:sz w:val="24"/>
          <w:szCs w:val="24"/>
          <w:highlight w:val="yellow"/>
          <w:u w:val="single"/>
        </w:rPr>
      </w:pPr>
    </w:p>
    <w:p w:rsidR="00AE2578" w:rsidRPr="00775C08" w:rsidRDefault="00AE2578" w:rsidP="00AE2578">
      <w:pPr>
        <w:pStyle w:val="ListParagraph"/>
        <w:numPr>
          <w:ilvl w:val="0"/>
          <w:numId w:val="27"/>
        </w:numPr>
        <w:rPr>
          <w:b/>
          <w:color w:val="1F497D" w:themeColor="text2"/>
          <w:sz w:val="24"/>
          <w:szCs w:val="24"/>
          <w:u w:val="single"/>
        </w:rPr>
      </w:pPr>
      <w:r w:rsidRPr="00775C08">
        <w:rPr>
          <w:b/>
          <w:color w:val="1F497D" w:themeColor="text2"/>
          <w:sz w:val="24"/>
          <w:szCs w:val="24"/>
        </w:rPr>
        <w:t>Documents to be included with Technical Proposal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ook w:val="04A0" w:firstRow="1" w:lastRow="0" w:firstColumn="1" w:lastColumn="0" w:noHBand="0" w:noVBand="1"/>
      </w:tblPr>
      <w:tblGrid>
        <w:gridCol w:w="9128"/>
      </w:tblGrid>
      <w:tr w:rsidR="00775C08" w:rsidRPr="00775C08" w:rsidTr="008D59BF">
        <w:tc>
          <w:tcPr>
            <w:tcW w:w="9128" w:type="dxa"/>
            <w:shd w:val="clear" w:color="000000" w:fill="FFFFFF"/>
          </w:tcPr>
          <w:p w:rsidR="00AE2578" w:rsidRPr="00775C08" w:rsidRDefault="00AE2578" w:rsidP="008D59BF">
            <w:pPr>
              <w:autoSpaceDE w:val="0"/>
              <w:autoSpaceDN w:val="0"/>
              <w:adjustRightInd w:val="0"/>
              <w:jc w:val="both"/>
              <w:rPr>
                <w:b/>
                <w:bCs/>
                <w:color w:val="1F497D" w:themeColor="text2"/>
                <w:sz w:val="24"/>
                <w:szCs w:val="24"/>
              </w:rPr>
            </w:pPr>
            <w:r w:rsidRPr="00775C08">
              <w:rPr>
                <w:b/>
                <w:bCs/>
                <w:color w:val="1F497D" w:themeColor="text2"/>
                <w:sz w:val="24"/>
                <w:szCs w:val="24"/>
              </w:rPr>
              <w:t>Technical Proposal</w:t>
            </w:r>
          </w:p>
          <w:p w:rsidR="00AE2578" w:rsidRPr="00775C08" w:rsidRDefault="00AE2578" w:rsidP="008D59BF">
            <w:pPr>
              <w:autoSpaceDE w:val="0"/>
              <w:autoSpaceDN w:val="0"/>
              <w:adjustRightInd w:val="0"/>
              <w:jc w:val="both"/>
              <w:rPr>
                <w:color w:val="1F497D" w:themeColor="text2"/>
                <w:sz w:val="24"/>
                <w:szCs w:val="24"/>
              </w:rPr>
            </w:pPr>
            <w:r w:rsidRPr="00775C08">
              <w:rPr>
                <w:color w:val="1F497D" w:themeColor="text2"/>
                <w:sz w:val="24"/>
                <w:szCs w:val="24"/>
              </w:rPr>
              <w:t>The applicant should submit the following documents:</w:t>
            </w:r>
          </w:p>
          <w:p w:rsidR="00AE2578" w:rsidRPr="00775C08" w:rsidRDefault="00AE2578" w:rsidP="00AE2578">
            <w:pPr>
              <w:numPr>
                <w:ilvl w:val="0"/>
                <w:numId w:val="46"/>
              </w:numPr>
              <w:autoSpaceDE w:val="0"/>
              <w:autoSpaceDN w:val="0"/>
              <w:adjustRightInd w:val="0"/>
              <w:spacing w:after="0" w:line="240" w:lineRule="auto"/>
              <w:jc w:val="both"/>
              <w:rPr>
                <w:color w:val="1F497D" w:themeColor="text2"/>
                <w:sz w:val="24"/>
                <w:szCs w:val="24"/>
              </w:rPr>
            </w:pPr>
            <w:r w:rsidRPr="00775C08">
              <w:rPr>
                <w:color w:val="1F497D" w:themeColor="text2"/>
                <w:sz w:val="24"/>
                <w:szCs w:val="24"/>
              </w:rPr>
              <w:t xml:space="preserve">Technical proposal including a P11 </w:t>
            </w:r>
            <w:proofErr w:type="gramStart"/>
            <w:r w:rsidRPr="00775C08">
              <w:rPr>
                <w:color w:val="1F497D" w:themeColor="text2"/>
                <w:sz w:val="24"/>
                <w:szCs w:val="24"/>
              </w:rPr>
              <w:t>form(</w:t>
            </w:r>
            <w:proofErr w:type="gramEnd"/>
            <w:r w:rsidRPr="00775C08">
              <w:rPr>
                <w:color w:val="1F497D" w:themeColor="text2"/>
                <w:sz w:val="24"/>
                <w:szCs w:val="24"/>
              </w:rPr>
              <w:t xml:space="preserve">available on the UNDP website </w:t>
            </w:r>
            <w:hyperlink r:id="rId12" w:history="1">
              <w:r w:rsidRPr="00775C08">
                <w:rPr>
                  <w:rStyle w:val="Hyperlink"/>
                  <w:color w:val="1F497D" w:themeColor="text2"/>
                  <w:sz w:val="24"/>
                  <w:szCs w:val="24"/>
                </w:rPr>
                <w:t>http://www.bb.undp.org/content/barbados/en/home/operations/procurement/</w:t>
              </w:r>
            </w:hyperlink>
            <w:r w:rsidRPr="00775C08">
              <w:rPr>
                <w:color w:val="1F497D" w:themeColor="text2"/>
                <w:sz w:val="24"/>
                <w:szCs w:val="24"/>
              </w:rPr>
              <w:t xml:space="preserve">  updated current CV, contact details of at least three referees (for individual applicants only).</w:t>
            </w:r>
          </w:p>
          <w:p w:rsidR="00D47F24" w:rsidRPr="00775C08" w:rsidRDefault="00D47F24" w:rsidP="00D47F24">
            <w:pPr>
              <w:autoSpaceDE w:val="0"/>
              <w:autoSpaceDN w:val="0"/>
              <w:adjustRightInd w:val="0"/>
              <w:spacing w:after="0" w:line="240" w:lineRule="auto"/>
              <w:ind w:left="795"/>
              <w:jc w:val="both"/>
              <w:rPr>
                <w:color w:val="1F497D" w:themeColor="text2"/>
                <w:sz w:val="24"/>
                <w:szCs w:val="24"/>
              </w:rPr>
            </w:pPr>
          </w:p>
          <w:p w:rsidR="00AE2578" w:rsidRPr="00775C08" w:rsidRDefault="00AE2578" w:rsidP="00AE2578">
            <w:pPr>
              <w:numPr>
                <w:ilvl w:val="0"/>
                <w:numId w:val="46"/>
              </w:numPr>
              <w:autoSpaceDE w:val="0"/>
              <w:autoSpaceDN w:val="0"/>
              <w:adjustRightInd w:val="0"/>
              <w:spacing w:after="0" w:line="240" w:lineRule="auto"/>
              <w:jc w:val="both"/>
              <w:rPr>
                <w:color w:val="1F497D" w:themeColor="text2"/>
                <w:sz w:val="24"/>
                <w:szCs w:val="24"/>
              </w:rPr>
            </w:pPr>
            <w:proofErr w:type="gramStart"/>
            <w:r w:rsidRPr="00775C08">
              <w:rPr>
                <w:color w:val="1F497D" w:themeColor="text2"/>
                <w:sz w:val="24"/>
                <w:szCs w:val="24"/>
              </w:rPr>
              <w:t>Detailed organization profile (inclusive of resumes of all employees who will be engaged in the assignment), outlining experience similar engagement experience.</w:t>
            </w:r>
            <w:proofErr w:type="gramEnd"/>
            <w:r w:rsidRPr="00775C08">
              <w:rPr>
                <w:color w:val="1F497D" w:themeColor="text2"/>
                <w:sz w:val="24"/>
                <w:szCs w:val="24"/>
              </w:rPr>
              <w:t xml:space="preserve"> </w:t>
            </w:r>
          </w:p>
          <w:p w:rsidR="00D47F24" w:rsidRPr="00775C08" w:rsidRDefault="00D47F24" w:rsidP="00D47F24">
            <w:pPr>
              <w:autoSpaceDE w:val="0"/>
              <w:autoSpaceDN w:val="0"/>
              <w:adjustRightInd w:val="0"/>
              <w:spacing w:after="0" w:line="240" w:lineRule="auto"/>
              <w:ind w:left="795"/>
              <w:jc w:val="both"/>
              <w:rPr>
                <w:color w:val="1F497D" w:themeColor="text2"/>
                <w:sz w:val="24"/>
                <w:szCs w:val="24"/>
              </w:rPr>
            </w:pPr>
          </w:p>
          <w:p w:rsidR="00AE2578" w:rsidRPr="00775C08" w:rsidRDefault="00AE2578" w:rsidP="00AE2578">
            <w:pPr>
              <w:numPr>
                <w:ilvl w:val="0"/>
                <w:numId w:val="46"/>
              </w:numPr>
              <w:autoSpaceDE w:val="0"/>
              <w:autoSpaceDN w:val="0"/>
              <w:adjustRightInd w:val="0"/>
              <w:spacing w:after="0" w:line="240" w:lineRule="auto"/>
              <w:jc w:val="both"/>
              <w:rPr>
                <w:color w:val="1F497D" w:themeColor="text2"/>
                <w:sz w:val="24"/>
                <w:szCs w:val="24"/>
              </w:rPr>
            </w:pPr>
            <w:r w:rsidRPr="00775C08">
              <w:rPr>
                <w:color w:val="1F497D" w:themeColor="text2"/>
                <w:sz w:val="24"/>
                <w:szCs w:val="24"/>
              </w:rPr>
              <w:t>A cover letter setting out how the applicant meets the selection criteria, and a proposed approach and methodology)</w:t>
            </w:r>
          </w:p>
          <w:p w:rsidR="00D47F24" w:rsidRPr="00775C08" w:rsidRDefault="00D47F24" w:rsidP="00D47F24">
            <w:pPr>
              <w:autoSpaceDE w:val="0"/>
              <w:autoSpaceDN w:val="0"/>
              <w:adjustRightInd w:val="0"/>
              <w:spacing w:after="0" w:line="240" w:lineRule="auto"/>
              <w:ind w:left="795"/>
              <w:jc w:val="both"/>
              <w:rPr>
                <w:color w:val="1F497D" w:themeColor="text2"/>
                <w:sz w:val="24"/>
                <w:szCs w:val="24"/>
              </w:rPr>
            </w:pPr>
          </w:p>
          <w:p w:rsidR="00AE2578" w:rsidRPr="00775C08" w:rsidRDefault="00AE2578" w:rsidP="00AE2578">
            <w:pPr>
              <w:numPr>
                <w:ilvl w:val="0"/>
                <w:numId w:val="46"/>
              </w:numPr>
              <w:spacing w:after="0" w:line="240" w:lineRule="auto"/>
              <w:jc w:val="both"/>
              <w:rPr>
                <w:color w:val="1F497D" w:themeColor="text2"/>
                <w:sz w:val="24"/>
                <w:szCs w:val="24"/>
              </w:rPr>
            </w:pPr>
            <w:r w:rsidRPr="00775C08">
              <w:rPr>
                <w:color w:val="1F497D" w:themeColor="text2"/>
                <w:sz w:val="24"/>
                <w:szCs w:val="24"/>
                <w:lang w:val="en-GB"/>
              </w:rPr>
              <w:t xml:space="preserve"> A brief statement (maximum of 3 pages) outlining why the candidate/firm considers itself most suitable for the assignment, and a proposed methodology, on how they will approach and complete the assignment.   </w:t>
            </w:r>
          </w:p>
        </w:tc>
      </w:tr>
    </w:tbl>
    <w:p w:rsidR="00AE2578" w:rsidRPr="00775C08" w:rsidRDefault="00AE2578" w:rsidP="00AE2578">
      <w:pPr>
        <w:jc w:val="both"/>
        <w:rPr>
          <w:b/>
          <w:color w:val="1F497D" w:themeColor="text2"/>
          <w:sz w:val="24"/>
          <w:szCs w:val="24"/>
        </w:rPr>
      </w:pPr>
    </w:p>
    <w:p w:rsidR="00AE2578" w:rsidRPr="00775C08" w:rsidRDefault="00AE2578" w:rsidP="00AE2578">
      <w:pPr>
        <w:pStyle w:val="ListParagraph"/>
        <w:numPr>
          <w:ilvl w:val="0"/>
          <w:numId w:val="27"/>
        </w:numPr>
        <w:jc w:val="both"/>
        <w:rPr>
          <w:b/>
          <w:color w:val="1F497D" w:themeColor="text2"/>
          <w:sz w:val="24"/>
          <w:szCs w:val="24"/>
        </w:rPr>
      </w:pPr>
      <w:r w:rsidRPr="00775C08">
        <w:rPr>
          <w:b/>
          <w:color w:val="1F497D" w:themeColor="text2"/>
          <w:sz w:val="24"/>
          <w:szCs w:val="24"/>
        </w:rPr>
        <w:t>Documents to be included with Financial Proposal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ook w:val="04A0" w:firstRow="1" w:lastRow="0" w:firstColumn="1" w:lastColumn="0" w:noHBand="0" w:noVBand="1"/>
      </w:tblPr>
      <w:tblGrid>
        <w:gridCol w:w="9128"/>
      </w:tblGrid>
      <w:tr w:rsidR="00775C08" w:rsidRPr="00775C08" w:rsidTr="008D59BF">
        <w:tc>
          <w:tcPr>
            <w:tcW w:w="9128" w:type="dxa"/>
            <w:shd w:val="clear" w:color="000000" w:fill="FFFFFF"/>
          </w:tcPr>
          <w:p w:rsidR="00AE2578" w:rsidRPr="00775C08" w:rsidRDefault="00AE2578" w:rsidP="008D59BF">
            <w:pPr>
              <w:jc w:val="both"/>
              <w:rPr>
                <w:color w:val="1F497D" w:themeColor="text2"/>
                <w:sz w:val="24"/>
                <w:szCs w:val="24"/>
              </w:rPr>
            </w:pPr>
            <w:r w:rsidRPr="00775C08">
              <w:rPr>
                <w:color w:val="1F497D" w:themeColor="text2"/>
                <w:sz w:val="24"/>
                <w:szCs w:val="24"/>
              </w:rPr>
              <w:t xml:space="preserve">The consultant </w:t>
            </w:r>
            <w:proofErr w:type="gramStart"/>
            <w:r w:rsidRPr="00775C08">
              <w:rPr>
                <w:color w:val="1F497D" w:themeColor="text2"/>
                <w:sz w:val="24"/>
                <w:szCs w:val="24"/>
              </w:rPr>
              <w:t>is requested</w:t>
            </w:r>
            <w:proofErr w:type="gramEnd"/>
            <w:r w:rsidRPr="00775C08">
              <w:rPr>
                <w:color w:val="1F497D" w:themeColor="text2"/>
                <w:sz w:val="24"/>
                <w:szCs w:val="24"/>
              </w:rPr>
              <w:t xml:space="preserve"> to provide a quotation or the fees/cost (in USD) for the services that will be rendered.  All envisaged travel costs must be included in the financial proposal. In general, UNDP should not accept travel costs exceeding those of an economy class ticket. Should the IC wish to travel on a higher class he/she should do so using their own resources. In the case of unforeseeable travel, payment of travel costs including tickets, lodging and terminal expenses </w:t>
            </w:r>
            <w:proofErr w:type="gramStart"/>
            <w:r w:rsidRPr="00775C08">
              <w:rPr>
                <w:color w:val="1F497D" w:themeColor="text2"/>
                <w:sz w:val="24"/>
                <w:szCs w:val="24"/>
              </w:rPr>
              <w:t>should be agreed</w:t>
            </w:r>
            <w:proofErr w:type="gramEnd"/>
            <w:r w:rsidRPr="00775C08">
              <w:rPr>
                <w:color w:val="1F497D" w:themeColor="text2"/>
                <w:sz w:val="24"/>
                <w:szCs w:val="24"/>
              </w:rPr>
              <w:t xml:space="preserve"> upon, between the respective business unit and Individual Consultant, prior to travel.</w:t>
            </w:r>
          </w:p>
        </w:tc>
      </w:tr>
    </w:tbl>
    <w:p w:rsidR="00AE2578" w:rsidRPr="00775C08" w:rsidRDefault="00AE2578" w:rsidP="00AE2578">
      <w:pPr>
        <w:jc w:val="both"/>
        <w:rPr>
          <w:b/>
          <w:color w:val="1F497D" w:themeColor="text2"/>
          <w:sz w:val="24"/>
          <w:szCs w:val="24"/>
        </w:rPr>
      </w:pPr>
    </w:p>
    <w:p w:rsidR="00AE2578" w:rsidRPr="00775C08" w:rsidRDefault="00AE2578" w:rsidP="00AE2578">
      <w:pPr>
        <w:jc w:val="both"/>
        <w:rPr>
          <w:b/>
          <w:color w:val="1F497D" w:themeColor="text2"/>
          <w:sz w:val="24"/>
          <w:szCs w:val="24"/>
        </w:rPr>
      </w:pPr>
    </w:p>
    <w:p w:rsidR="00AE2578" w:rsidRPr="00775C08" w:rsidRDefault="00AE2578" w:rsidP="00AE2578">
      <w:pPr>
        <w:jc w:val="both"/>
        <w:rPr>
          <w:b/>
          <w:color w:val="1F497D" w:themeColor="text2"/>
          <w:sz w:val="24"/>
          <w:szCs w:val="24"/>
        </w:rPr>
      </w:pPr>
    </w:p>
    <w:p w:rsidR="00AE2578" w:rsidRPr="00775C08" w:rsidRDefault="00AE2578" w:rsidP="00AE2578">
      <w:pPr>
        <w:jc w:val="both"/>
        <w:rPr>
          <w:b/>
          <w:color w:val="1F497D" w:themeColor="text2"/>
          <w:sz w:val="24"/>
          <w:szCs w:val="24"/>
        </w:rPr>
      </w:pPr>
    </w:p>
    <w:p w:rsidR="00AE2578" w:rsidRPr="00775C08" w:rsidRDefault="00AE2578" w:rsidP="00AE2578">
      <w:pPr>
        <w:pStyle w:val="ListParagraph"/>
        <w:numPr>
          <w:ilvl w:val="0"/>
          <w:numId w:val="27"/>
        </w:numPr>
        <w:jc w:val="both"/>
        <w:rPr>
          <w:b/>
          <w:color w:val="1F497D" w:themeColor="text2"/>
          <w:sz w:val="24"/>
          <w:szCs w:val="24"/>
        </w:rPr>
      </w:pPr>
      <w:r w:rsidRPr="00775C08">
        <w:rPr>
          <w:b/>
          <w:color w:val="1F497D" w:themeColor="text2"/>
          <w:sz w:val="24"/>
          <w:szCs w:val="24"/>
        </w:rPr>
        <w:t xml:space="preserve">Evaluation of Proposals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ook w:val="04A0" w:firstRow="1" w:lastRow="0" w:firstColumn="1" w:lastColumn="0" w:noHBand="0" w:noVBand="1"/>
      </w:tblPr>
      <w:tblGrid>
        <w:gridCol w:w="9468"/>
      </w:tblGrid>
      <w:tr w:rsidR="00775C08" w:rsidRPr="00775C08" w:rsidTr="00AE2578">
        <w:tc>
          <w:tcPr>
            <w:tcW w:w="9468" w:type="dxa"/>
            <w:shd w:val="clear" w:color="000000" w:fill="FFFFFF"/>
          </w:tcPr>
          <w:p w:rsidR="00AE2578" w:rsidRPr="00775C08" w:rsidRDefault="00AE2578" w:rsidP="008D59BF">
            <w:pPr>
              <w:autoSpaceDE w:val="0"/>
              <w:autoSpaceDN w:val="0"/>
              <w:adjustRightInd w:val="0"/>
              <w:jc w:val="both"/>
              <w:rPr>
                <w:color w:val="1F497D" w:themeColor="text2"/>
                <w:sz w:val="24"/>
                <w:szCs w:val="24"/>
              </w:rPr>
            </w:pPr>
            <w:r w:rsidRPr="00775C08">
              <w:rPr>
                <w:color w:val="1F497D" w:themeColor="text2"/>
                <w:sz w:val="24"/>
                <w:szCs w:val="24"/>
              </w:rPr>
              <w:t xml:space="preserve">The proposals will be evaluated using the cumulative analysis method with a split 70% technical and 30% financial scoring. The proposal with the highest cumulative scoring </w:t>
            </w:r>
            <w:proofErr w:type="gramStart"/>
            <w:r w:rsidRPr="00775C08">
              <w:rPr>
                <w:color w:val="1F497D" w:themeColor="text2"/>
                <w:sz w:val="24"/>
                <w:szCs w:val="24"/>
              </w:rPr>
              <w:t>will be awarded</w:t>
            </w:r>
            <w:proofErr w:type="gramEnd"/>
            <w:r w:rsidRPr="00775C08">
              <w:rPr>
                <w:color w:val="1F497D" w:themeColor="text2"/>
                <w:sz w:val="24"/>
                <w:szCs w:val="24"/>
              </w:rPr>
              <w:t xml:space="preserve"> the contract. Applications will be evaluated technically and points are attributed based on how well the proposal meets the requirements of the Terms of Reference using the guidelines detailed in the table below: When using this weighted scoring method, the award of the contract should be made to the individual consultant whose offer has been evaluated and determined as:</w:t>
            </w:r>
          </w:p>
          <w:p w:rsidR="00AE2578" w:rsidRPr="00775C08" w:rsidRDefault="00AE2578" w:rsidP="008D59BF">
            <w:pPr>
              <w:autoSpaceDE w:val="0"/>
              <w:autoSpaceDN w:val="0"/>
              <w:adjustRightInd w:val="0"/>
              <w:jc w:val="both"/>
              <w:rPr>
                <w:color w:val="1F497D" w:themeColor="text2"/>
                <w:sz w:val="24"/>
                <w:szCs w:val="24"/>
              </w:rPr>
            </w:pPr>
            <w:r w:rsidRPr="00775C08">
              <w:rPr>
                <w:color w:val="1F497D" w:themeColor="text2"/>
                <w:sz w:val="24"/>
                <w:szCs w:val="24"/>
              </w:rPr>
              <w:t>a) responsive/compliant/acceptable, and</w:t>
            </w:r>
          </w:p>
          <w:p w:rsidR="00AE2578" w:rsidRPr="00775C08" w:rsidRDefault="00AE2578" w:rsidP="008D59BF">
            <w:pPr>
              <w:autoSpaceDE w:val="0"/>
              <w:autoSpaceDN w:val="0"/>
              <w:adjustRightInd w:val="0"/>
              <w:jc w:val="both"/>
              <w:rPr>
                <w:color w:val="1F497D" w:themeColor="text2"/>
                <w:sz w:val="24"/>
                <w:szCs w:val="24"/>
              </w:rPr>
            </w:pPr>
            <w:proofErr w:type="gramStart"/>
            <w:r w:rsidRPr="00775C08">
              <w:rPr>
                <w:color w:val="1F497D" w:themeColor="text2"/>
                <w:sz w:val="24"/>
                <w:szCs w:val="24"/>
              </w:rPr>
              <w:t>b) Having received the highest score out of a pre-determined set of weighted technical and financial criteria specific to the solicitation.</w:t>
            </w:r>
            <w:proofErr w:type="gramEnd"/>
          </w:p>
          <w:p w:rsidR="00AE2578" w:rsidRPr="00775C08" w:rsidRDefault="00AE2578" w:rsidP="008D59BF">
            <w:pPr>
              <w:autoSpaceDE w:val="0"/>
              <w:autoSpaceDN w:val="0"/>
              <w:adjustRightInd w:val="0"/>
              <w:jc w:val="both"/>
              <w:rPr>
                <w:color w:val="1F497D" w:themeColor="text2"/>
                <w:sz w:val="24"/>
                <w:szCs w:val="24"/>
              </w:rPr>
            </w:pPr>
            <w:r w:rsidRPr="00775C08">
              <w:rPr>
                <w:color w:val="1F497D" w:themeColor="text2"/>
                <w:sz w:val="24"/>
                <w:szCs w:val="24"/>
              </w:rPr>
              <w:t>* Technical Criteria weighting; 70%</w:t>
            </w:r>
          </w:p>
          <w:p w:rsidR="00AE2578" w:rsidRPr="00775C08" w:rsidRDefault="00AE2578" w:rsidP="008D59BF">
            <w:pPr>
              <w:autoSpaceDE w:val="0"/>
              <w:autoSpaceDN w:val="0"/>
              <w:adjustRightInd w:val="0"/>
              <w:jc w:val="both"/>
              <w:rPr>
                <w:color w:val="1F497D" w:themeColor="text2"/>
                <w:sz w:val="24"/>
                <w:szCs w:val="24"/>
              </w:rPr>
            </w:pPr>
            <w:r w:rsidRPr="00775C08">
              <w:rPr>
                <w:color w:val="1F497D" w:themeColor="text2"/>
                <w:sz w:val="24"/>
                <w:szCs w:val="24"/>
              </w:rPr>
              <w:t>* Financial Criteria weighting; 30%</w:t>
            </w:r>
          </w:p>
          <w:tbl>
            <w:tblPr>
              <w:tblpPr w:leftFromText="180" w:rightFromText="180" w:vertAnchor="text" w:horzAnchor="margin" w:tblpY="3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E2578" w:rsidRPr="00775C08" w:rsidTr="008D59BF">
              <w:tc>
                <w:tcPr>
                  <w:tcW w:w="9576" w:type="dxa"/>
                  <w:gridSpan w:val="2"/>
                  <w:shd w:val="clear" w:color="auto" w:fill="auto"/>
                </w:tcPr>
                <w:p w:rsidR="00AE2578" w:rsidRPr="00775C08" w:rsidRDefault="00AE2578" w:rsidP="008D59BF">
                  <w:pPr>
                    <w:jc w:val="both"/>
                    <w:rPr>
                      <w:rFonts w:eastAsia="Calibri"/>
                      <w:b/>
                      <w:color w:val="1F497D" w:themeColor="text2"/>
                      <w:sz w:val="24"/>
                      <w:szCs w:val="24"/>
                    </w:rPr>
                  </w:pPr>
                  <w:r w:rsidRPr="00775C08">
                    <w:rPr>
                      <w:rFonts w:eastAsia="Calibri"/>
                      <w:b/>
                      <w:color w:val="1F497D" w:themeColor="text2"/>
                      <w:sz w:val="24"/>
                      <w:szCs w:val="24"/>
                    </w:rPr>
                    <w:t>Criteria</w:t>
                  </w:r>
                </w:p>
              </w:tc>
            </w:tr>
            <w:tr w:rsidR="00AE2578" w:rsidRPr="00775C08" w:rsidTr="008D59BF">
              <w:tc>
                <w:tcPr>
                  <w:tcW w:w="4788" w:type="dxa"/>
                  <w:shd w:val="clear" w:color="auto" w:fill="auto"/>
                </w:tcPr>
                <w:p w:rsidR="00AE2578" w:rsidRPr="00775C08" w:rsidRDefault="00AE2578" w:rsidP="008D59BF">
                  <w:pPr>
                    <w:jc w:val="both"/>
                    <w:rPr>
                      <w:rFonts w:eastAsia="Calibri"/>
                      <w:b/>
                      <w:color w:val="1F497D" w:themeColor="text2"/>
                      <w:sz w:val="24"/>
                      <w:szCs w:val="24"/>
                    </w:rPr>
                  </w:pPr>
                  <w:r w:rsidRPr="00775C08">
                    <w:rPr>
                      <w:rFonts w:eastAsia="Calibri"/>
                      <w:b/>
                      <w:color w:val="1F497D" w:themeColor="text2"/>
                      <w:sz w:val="24"/>
                      <w:szCs w:val="24"/>
                    </w:rPr>
                    <w:t>Technical</w:t>
                  </w:r>
                </w:p>
              </w:tc>
              <w:tc>
                <w:tcPr>
                  <w:tcW w:w="4788" w:type="dxa"/>
                  <w:shd w:val="clear" w:color="auto" w:fill="auto"/>
                </w:tcPr>
                <w:p w:rsidR="00AE2578" w:rsidRPr="00775C08" w:rsidRDefault="00AE2578" w:rsidP="008D59BF">
                  <w:pPr>
                    <w:jc w:val="both"/>
                    <w:rPr>
                      <w:rFonts w:eastAsia="Calibri"/>
                      <w:b/>
                      <w:color w:val="1F497D" w:themeColor="text2"/>
                      <w:sz w:val="24"/>
                      <w:szCs w:val="24"/>
                    </w:rPr>
                  </w:pPr>
                  <w:r w:rsidRPr="00775C08">
                    <w:rPr>
                      <w:rFonts w:eastAsia="Calibri"/>
                      <w:b/>
                      <w:color w:val="1F497D" w:themeColor="text2"/>
                      <w:sz w:val="24"/>
                      <w:szCs w:val="24"/>
                    </w:rPr>
                    <w:t>70%</w:t>
                  </w:r>
                </w:p>
              </w:tc>
            </w:tr>
            <w:tr w:rsidR="00AE2578" w:rsidRPr="00775C08" w:rsidTr="008D59BF">
              <w:tc>
                <w:tcPr>
                  <w:tcW w:w="4788" w:type="dxa"/>
                  <w:shd w:val="clear" w:color="auto" w:fill="auto"/>
                </w:tcPr>
                <w:p w:rsidR="00AE2578" w:rsidRPr="00775C08" w:rsidRDefault="00AE2578" w:rsidP="008D59BF">
                  <w:pPr>
                    <w:autoSpaceDE w:val="0"/>
                    <w:autoSpaceDN w:val="0"/>
                    <w:adjustRightInd w:val="0"/>
                    <w:jc w:val="both"/>
                    <w:rPr>
                      <w:rFonts w:eastAsia="Calibri"/>
                      <w:color w:val="1F497D" w:themeColor="text2"/>
                      <w:sz w:val="24"/>
                      <w:szCs w:val="24"/>
                    </w:rPr>
                  </w:pPr>
                  <w:r w:rsidRPr="00775C08">
                    <w:rPr>
                      <w:rFonts w:eastAsia="Calibri" w:cs="Calibri"/>
                      <w:color w:val="1F497D" w:themeColor="text2"/>
                      <w:sz w:val="24"/>
                      <w:szCs w:val="24"/>
                    </w:rPr>
                    <w:t xml:space="preserve">Quality of resume or </w:t>
                  </w:r>
                  <w:proofErr w:type="spellStart"/>
                  <w:r w:rsidRPr="00775C08">
                    <w:rPr>
                      <w:rFonts w:eastAsia="Calibri" w:cs="Calibri"/>
                      <w:color w:val="1F497D" w:themeColor="text2"/>
                      <w:sz w:val="24"/>
                      <w:szCs w:val="24"/>
                    </w:rPr>
                    <w:t>organisations</w:t>
                  </w:r>
                  <w:proofErr w:type="spellEnd"/>
                  <w:r w:rsidRPr="00775C08">
                    <w:rPr>
                      <w:rFonts w:eastAsia="Calibri" w:cs="Calibri"/>
                      <w:color w:val="1F497D" w:themeColor="text2"/>
                      <w:sz w:val="24"/>
                      <w:szCs w:val="24"/>
                    </w:rPr>
                    <w:t xml:space="preserve"> profile</w:t>
                  </w:r>
                </w:p>
              </w:tc>
              <w:tc>
                <w:tcPr>
                  <w:tcW w:w="4788" w:type="dxa"/>
                  <w:shd w:val="clear" w:color="auto" w:fill="auto"/>
                </w:tcPr>
                <w:p w:rsidR="00AE2578" w:rsidRPr="00775C08" w:rsidRDefault="00AE2578" w:rsidP="008D59BF">
                  <w:pPr>
                    <w:autoSpaceDE w:val="0"/>
                    <w:autoSpaceDN w:val="0"/>
                    <w:adjustRightInd w:val="0"/>
                    <w:jc w:val="both"/>
                    <w:rPr>
                      <w:rFonts w:eastAsia="Calibri"/>
                      <w:color w:val="1F497D" w:themeColor="text2"/>
                      <w:sz w:val="24"/>
                      <w:szCs w:val="24"/>
                    </w:rPr>
                  </w:pPr>
                  <w:r w:rsidRPr="00775C08">
                    <w:rPr>
                      <w:rFonts w:eastAsia="Calibri" w:cs="Calibri"/>
                      <w:color w:val="1F497D" w:themeColor="text2"/>
                      <w:sz w:val="24"/>
                      <w:szCs w:val="24"/>
                    </w:rPr>
                    <w:t xml:space="preserve">15 points </w:t>
                  </w:r>
                </w:p>
              </w:tc>
            </w:tr>
            <w:tr w:rsidR="00AE2578" w:rsidRPr="00775C08" w:rsidTr="008D59BF">
              <w:tc>
                <w:tcPr>
                  <w:tcW w:w="4788" w:type="dxa"/>
                  <w:shd w:val="clear" w:color="auto" w:fill="auto"/>
                </w:tcPr>
                <w:p w:rsidR="00D47F24" w:rsidRPr="00775C08" w:rsidRDefault="00D47F24" w:rsidP="00D47F24">
                  <w:pPr>
                    <w:jc w:val="both"/>
                    <w:rPr>
                      <w:color w:val="1F497D" w:themeColor="text2"/>
                      <w:sz w:val="24"/>
                      <w:szCs w:val="24"/>
                    </w:rPr>
                  </w:pPr>
                  <w:r w:rsidRPr="00775C08">
                    <w:rPr>
                      <w:color w:val="1F497D" w:themeColor="text2"/>
                      <w:sz w:val="24"/>
                      <w:szCs w:val="24"/>
                    </w:rPr>
                    <w:t xml:space="preserve">At least seven years proven experience in areas of planning, monitoring, evaluation, and analysis (for Team Leader: at least ten </w:t>
                  </w:r>
                  <w:proofErr w:type="spellStart"/>
                  <w:r w:rsidRPr="00775C08">
                    <w:rPr>
                      <w:color w:val="1F497D" w:themeColor="text2"/>
                      <w:sz w:val="24"/>
                      <w:szCs w:val="24"/>
                    </w:rPr>
                    <w:t>years experience</w:t>
                  </w:r>
                  <w:proofErr w:type="spellEnd"/>
                  <w:r w:rsidRPr="00775C08">
                    <w:rPr>
                      <w:color w:val="1F497D" w:themeColor="text2"/>
                      <w:sz w:val="24"/>
                      <w:szCs w:val="24"/>
                    </w:rPr>
                    <w:t xml:space="preserve">). </w:t>
                  </w:r>
                </w:p>
                <w:p w:rsidR="00AE2578" w:rsidRPr="00775C08" w:rsidRDefault="00AE2578" w:rsidP="008D59BF">
                  <w:pPr>
                    <w:jc w:val="both"/>
                    <w:rPr>
                      <w:rFonts w:eastAsia="Calibri"/>
                      <w:color w:val="1F497D" w:themeColor="text2"/>
                      <w:sz w:val="24"/>
                      <w:szCs w:val="24"/>
                    </w:rPr>
                  </w:pPr>
                </w:p>
                <w:p w:rsidR="00AE2578" w:rsidRPr="00775C08" w:rsidRDefault="00AE2578" w:rsidP="008D59BF">
                  <w:pPr>
                    <w:jc w:val="both"/>
                    <w:rPr>
                      <w:rFonts w:eastAsia="Calibri"/>
                      <w:color w:val="1F497D" w:themeColor="text2"/>
                      <w:sz w:val="24"/>
                      <w:szCs w:val="24"/>
                    </w:rPr>
                  </w:pPr>
                </w:p>
              </w:tc>
              <w:tc>
                <w:tcPr>
                  <w:tcW w:w="4788" w:type="dxa"/>
                  <w:shd w:val="clear" w:color="auto" w:fill="auto"/>
                </w:tcPr>
                <w:p w:rsidR="00AE2578" w:rsidRPr="00775C08" w:rsidRDefault="00D47F24" w:rsidP="008D59BF">
                  <w:pPr>
                    <w:jc w:val="both"/>
                    <w:rPr>
                      <w:rFonts w:eastAsia="Calibri"/>
                      <w:color w:val="1F497D" w:themeColor="text2"/>
                      <w:sz w:val="24"/>
                      <w:szCs w:val="24"/>
                    </w:rPr>
                  </w:pPr>
                  <w:r w:rsidRPr="00775C08">
                    <w:rPr>
                      <w:rFonts w:eastAsia="Calibri" w:cs="Calibri"/>
                      <w:color w:val="1F497D" w:themeColor="text2"/>
                      <w:sz w:val="24"/>
                      <w:szCs w:val="24"/>
                    </w:rPr>
                    <w:t xml:space="preserve">25 </w:t>
                  </w:r>
                  <w:r w:rsidR="00AE2578" w:rsidRPr="00775C08">
                    <w:rPr>
                      <w:rFonts w:eastAsia="Calibri" w:cs="Calibri"/>
                      <w:color w:val="1F497D" w:themeColor="text2"/>
                      <w:sz w:val="24"/>
                      <w:szCs w:val="24"/>
                    </w:rPr>
                    <w:t>points</w:t>
                  </w:r>
                </w:p>
              </w:tc>
            </w:tr>
            <w:tr w:rsidR="00AE2578" w:rsidRPr="00775C08" w:rsidTr="008D59BF">
              <w:tc>
                <w:tcPr>
                  <w:tcW w:w="4788" w:type="dxa"/>
                  <w:shd w:val="clear" w:color="auto" w:fill="auto"/>
                </w:tcPr>
                <w:p w:rsidR="00D47F24" w:rsidRPr="00775C08" w:rsidRDefault="00D47F24" w:rsidP="00D47F24">
                  <w:pPr>
                    <w:jc w:val="both"/>
                    <w:rPr>
                      <w:color w:val="1F497D" w:themeColor="text2"/>
                      <w:sz w:val="24"/>
                      <w:szCs w:val="24"/>
                    </w:rPr>
                  </w:pPr>
                  <w:r w:rsidRPr="00775C08">
                    <w:rPr>
                      <w:color w:val="1F497D" w:themeColor="text2"/>
                      <w:sz w:val="24"/>
                      <w:szCs w:val="24"/>
                    </w:rPr>
                    <w:lastRenderedPageBreak/>
                    <w:t xml:space="preserve">Experience in evaluating projects in the area of Democratic Governance and in the Caribbean region will be an asset. </w:t>
                  </w:r>
                </w:p>
                <w:p w:rsidR="00AE2578" w:rsidRPr="00775C08" w:rsidRDefault="00AE2578" w:rsidP="00D47F24">
                  <w:pPr>
                    <w:autoSpaceDE w:val="0"/>
                    <w:autoSpaceDN w:val="0"/>
                    <w:adjustRightInd w:val="0"/>
                    <w:jc w:val="both"/>
                    <w:rPr>
                      <w:rFonts w:eastAsia="Calibri"/>
                      <w:color w:val="1F497D" w:themeColor="text2"/>
                      <w:sz w:val="24"/>
                      <w:szCs w:val="24"/>
                    </w:rPr>
                  </w:pPr>
                </w:p>
              </w:tc>
              <w:tc>
                <w:tcPr>
                  <w:tcW w:w="4788" w:type="dxa"/>
                  <w:shd w:val="clear" w:color="auto" w:fill="auto"/>
                </w:tcPr>
                <w:p w:rsidR="00AE2578" w:rsidRPr="00775C08" w:rsidRDefault="00D47F24" w:rsidP="008D59BF">
                  <w:pPr>
                    <w:autoSpaceDE w:val="0"/>
                    <w:autoSpaceDN w:val="0"/>
                    <w:adjustRightInd w:val="0"/>
                    <w:jc w:val="both"/>
                    <w:rPr>
                      <w:rFonts w:eastAsia="Calibri" w:cs="Calibri"/>
                      <w:color w:val="1F497D" w:themeColor="text2"/>
                      <w:sz w:val="24"/>
                      <w:szCs w:val="24"/>
                    </w:rPr>
                  </w:pPr>
                  <w:r w:rsidRPr="00775C08">
                    <w:rPr>
                      <w:rFonts w:eastAsia="Calibri" w:cs="Calibri"/>
                      <w:color w:val="1F497D" w:themeColor="text2"/>
                      <w:sz w:val="24"/>
                      <w:szCs w:val="24"/>
                    </w:rPr>
                    <w:t xml:space="preserve">15 </w:t>
                  </w:r>
                  <w:r w:rsidR="00AE2578" w:rsidRPr="00775C08">
                    <w:rPr>
                      <w:rFonts w:eastAsia="Calibri" w:cs="Calibri"/>
                      <w:color w:val="1F497D" w:themeColor="text2"/>
                      <w:sz w:val="24"/>
                      <w:szCs w:val="24"/>
                    </w:rPr>
                    <w:t>points</w:t>
                  </w:r>
                </w:p>
                <w:p w:rsidR="00AE2578" w:rsidRPr="00775C08" w:rsidRDefault="00AE2578" w:rsidP="008D59BF">
                  <w:pPr>
                    <w:autoSpaceDE w:val="0"/>
                    <w:autoSpaceDN w:val="0"/>
                    <w:adjustRightInd w:val="0"/>
                    <w:jc w:val="both"/>
                    <w:rPr>
                      <w:rFonts w:eastAsia="Calibri"/>
                      <w:color w:val="1F497D" w:themeColor="text2"/>
                      <w:sz w:val="24"/>
                      <w:szCs w:val="24"/>
                    </w:rPr>
                  </w:pPr>
                  <w:r w:rsidRPr="00775C08">
                    <w:rPr>
                      <w:rFonts w:eastAsia="Calibri" w:cs="Calibri"/>
                      <w:color w:val="1F497D" w:themeColor="text2"/>
                      <w:sz w:val="24"/>
                      <w:szCs w:val="24"/>
                    </w:rPr>
                    <w:t xml:space="preserve"> </w:t>
                  </w:r>
                </w:p>
              </w:tc>
            </w:tr>
            <w:tr w:rsidR="00AE2578" w:rsidRPr="00775C08" w:rsidTr="008D59BF">
              <w:tc>
                <w:tcPr>
                  <w:tcW w:w="4788" w:type="dxa"/>
                  <w:shd w:val="clear" w:color="auto" w:fill="auto"/>
                </w:tcPr>
                <w:p w:rsidR="00AE2578" w:rsidRPr="00775C08" w:rsidRDefault="00AE2578" w:rsidP="008D59BF">
                  <w:pPr>
                    <w:autoSpaceDE w:val="0"/>
                    <w:autoSpaceDN w:val="0"/>
                    <w:adjustRightInd w:val="0"/>
                    <w:jc w:val="both"/>
                    <w:rPr>
                      <w:rFonts w:eastAsia="Calibri" w:cs="Calibri"/>
                      <w:color w:val="1F497D" w:themeColor="text2"/>
                      <w:sz w:val="24"/>
                      <w:szCs w:val="24"/>
                    </w:rPr>
                  </w:pPr>
                  <w:r w:rsidRPr="00775C08">
                    <w:rPr>
                      <w:rFonts w:eastAsia="Calibri" w:cs="Calibri"/>
                      <w:color w:val="1F497D" w:themeColor="text2"/>
                      <w:sz w:val="24"/>
                      <w:szCs w:val="24"/>
                    </w:rPr>
                    <w:t xml:space="preserve"> The approach proposed for implementation of the tasks described </w:t>
                  </w:r>
                </w:p>
              </w:tc>
              <w:tc>
                <w:tcPr>
                  <w:tcW w:w="4788" w:type="dxa"/>
                  <w:shd w:val="clear" w:color="auto" w:fill="auto"/>
                </w:tcPr>
                <w:p w:rsidR="00AE2578" w:rsidRPr="00775C08" w:rsidRDefault="00AE2578" w:rsidP="008D59BF">
                  <w:pPr>
                    <w:autoSpaceDE w:val="0"/>
                    <w:autoSpaceDN w:val="0"/>
                    <w:adjustRightInd w:val="0"/>
                    <w:jc w:val="both"/>
                    <w:rPr>
                      <w:rFonts w:eastAsia="Calibri" w:cs="Calibri"/>
                      <w:color w:val="1F497D" w:themeColor="text2"/>
                      <w:sz w:val="24"/>
                      <w:szCs w:val="24"/>
                    </w:rPr>
                  </w:pPr>
                  <w:r w:rsidRPr="00775C08">
                    <w:rPr>
                      <w:rFonts w:eastAsia="Calibri" w:cs="Calibri"/>
                      <w:color w:val="1F497D" w:themeColor="text2"/>
                      <w:sz w:val="24"/>
                      <w:szCs w:val="24"/>
                    </w:rPr>
                    <w:t xml:space="preserve">15 points </w:t>
                  </w:r>
                </w:p>
              </w:tc>
            </w:tr>
            <w:tr w:rsidR="00AE2578" w:rsidRPr="00775C08" w:rsidTr="008D59BF">
              <w:tc>
                <w:tcPr>
                  <w:tcW w:w="9576" w:type="dxa"/>
                  <w:gridSpan w:val="2"/>
                  <w:shd w:val="clear" w:color="auto" w:fill="auto"/>
                </w:tcPr>
                <w:p w:rsidR="00AE2578" w:rsidRPr="00775C08" w:rsidRDefault="00AE2578" w:rsidP="008D59BF">
                  <w:pPr>
                    <w:autoSpaceDE w:val="0"/>
                    <w:autoSpaceDN w:val="0"/>
                    <w:adjustRightInd w:val="0"/>
                    <w:jc w:val="both"/>
                    <w:rPr>
                      <w:rFonts w:eastAsia="Calibri"/>
                      <w:i/>
                      <w:iCs/>
                      <w:color w:val="1F497D" w:themeColor="text2"/>
                      <w:sz w:val="24"/>
                      <w:szCs w:val="24"/>
                    </w:rPr>
                  </w:pPr>
                  <w:r w:rsidRPr="00775C08">
                    <w:rPr>
                      <w:rFonts w:eastAsia="Calibri"/>
                      <w:i/>
                      <w:iCs/>
                      <w:color w:val="1F497D" w:themeColor="text2"/>
                      <w:sz w:val="24"/>
                      <w:szCs w:val="24"/>
                    </w:rPr>
                    <w:t>**If necessary interviews shall also be conducted as part of the technical evaluation to</w:t>
                  </w:r>
                </w:p>
                <w:p w:rsidR="00AE2578" w:rsidRPr="00775C08" w:rsidRDefault="00AE2578" w:rsidP="008D59BF">
                  <w:pPr>
                    <w:jc w:val="both"/>
                    <w:rPr>
                      <w:rFonts w:eastAsia="Calibri"/>
                      <w:color w:val="1F497D" w:themeColor="text2"/>
                      <w:sz w:val="24"/>
                      <w:szCs w:val="24"/>
                    </w:rPr>
                  </w:pPr>
                  <w:proofErr w:type="gramStart"/>
                  <w:r w:rsidRPr="00775C08">
                    <w:rPr>
                      <w:rFonts w:eastAsia="Calibri"/>
                      <w:i/>
                      <w:iCs/>
                      <w:color w:val="1F497D" w:themeColor="text2"/>
                      <w:sz w:val="24"/>
                      <w:szCs w:val="24"/>
                    </w:rPr>
                    <w:t>ascertain</w:t>
                  </w:r>
                  <w:proofErr w:type="gramEnd"/>
                  <w:r w:rsidRPr="00775C08">
                    <w:rPr>
                      <w:rFonts w:eastAsia="Calibri"/>
                      <w:i/>
                      <w:iCs/>
                      <w:color w:val="1F497D" w:themeColor="text2"/>
                      <w:sz w:val="24"/>
                      <w:szCs w:val="24"/>
                    </w:rPr>
                    <w:t xml:space="preserve"> best value for money.</w:t>
                  </w:r>
                </w:p>
              </w:tc>
            </w:tr>
            <w:tr w:rsidR="00AE2578" w:rsidRPr="00775C08" w:rsidTr="008D59BF">
              <w:tc>
                <w:tcPr>
                  <w:tcW w:w="4788" w:type="dxa"/>
                  <w:shd w:val="clear" w:color="auto" w:fill="auto"/>
                </w:tcPr>
                <w:p w:rsidR="00AE2578" w:rsidRPr="00775C08" w:rsidRDefault="00AE2578" w:rsidP="008D59BF">
                  <w:pPr>
                    <w:jc w:val="both"/>
                    <w:rPr>
                      <w:rFonts w:eastAsia="Calibri"/>
                      <w:b/>
                      <w:color w:val="1F497D" w:themeColor="text2"/>
                      <w:sz w:val="24"/>
                      <w:szCs w:val="24"/>
                    </w:rPr>
                  </w:pPr>
                  <w:r w:rsidRPr="00775C08">
                    <w:rPr>
                      <w:rFonts w:eastAsia="Calibri"/>
                      <w:b/>
                      <w:color w:val="1F497D" w:themeColor="text2"/>
                      <w:sz w:val="24"/>
                      <w:szCs w:val="24"/>
                    </w:rPr>
                    <w:t>Financial Proposal</w:t>
                  </w:r>
                </w:p>
              </w:tc>
              <w:tc>
                <w:tcPr>
                  <w:tcW w:w="4788" w:type="dxa"/>
                  <w:shd w:val="clear" w:color="auto" w:fill="auto"/>
                </w:tcPr>
                <w:p w:rsidR="00AE2578" w:rsidRPr="00775C08" w:rsidRDefault="00AE2578" w:rsidP="008D59BF">
                  <w:pPr>
                    <w:jc w:val="both"/>
                    <w:rPr>
                      <w:rFonts w:eastAsia="Calibri"/>
                      <w:b/>
                      <w:color w:val="1F497D" w:themeColor="text2"/>
                      <w:sz w:val="24"/>
                      <w:szCs w:val="24"/>
                    </w:rPr>
                  </w:pPr>
                  <w:r w:rsidRPr="00775C08">
                    <w:rPr>
                      <w:rFonts w:eastAsia="Calibri"/>
                      <w:b/>
                      <w:color w:val="1F497D" w:themeColor="text2"/>
                      <w:sz w:val="24"/>
                      <w:szCs w:val="24"/>
                    </w:rPr>
                    <w:t>30%</w:t>
                  </w:r>
                </w:p>
              </w:tc>
            </w:tr>
            <w:tr w:rsidR="00AE2578" w:rsidRPr="00775C08" w:rsidTr="008D59BF">
              <w:tc>
                <w:tcPr>
                  <w:tcW w:w="4788" w:type="dxa"/>
                  <w:shd w:val="clear" w:color="auto" w:fill="auto"/>
                </w:tcPr>
                <w:p w:rsidR="00AE2578" w:rsidRPr="00775C08" w:rsidRDefault="00AE2578" w:rsidP="008D59BF">
                  <w:pPr>
                    <w:jc w:val="both"/>
                    <w:rPr>
                      <w:rFonts w:eastAsia="Calibri"/>
                      <w:b/>
                      <w:color w:val="1F497D" w:themeColor="text2"/>
                      <w:sz w:val="24"/>
                      <w:szCs w:val="24"/>
                    </w:rPr>
                  </w:pPr>
                  <w:r w:rsidRPr="00775C08">
                    <w:rPr>
                      <w:rFonts w:eastAsia="Calibri"/>
                      <w:b/>
                      <w:color w:val="1F497D" w:themeColor="text2"/>
                      <w:sz w:val="24"/>
                      <w:szCs w:val="24"/>
                    </w:rPr>
                    <w:t xml:space="preserve">Cumulative </w:t>
                  </w:r>
                </w:p>
              </w:tc>
              <w:tc>
                <w:tcPr>
                  <w:tcW w:w="4788" w:type="dxa"/>
                  <w:shd w:val="clear" w:color="auto" w:fill="auto"/>
                </w:tcPr>
                <w:p w:rsidR="00AE2578" w:rsidRPr="00775C08" w:rsidRDefault="00AE2578" w:rsidP="008D59BF">
                  <w:pPr>
                    <w:jc w:val="both"/>
                    <w:rPr>
                      <w:rFonts w:eastAsia="Calibri"/>
                      <w:b/>
                      <w:color w:val="1F497D" w:themeColor="text2"/>
                      <w:sz w:val="24"/>
                      <w:szCs w:val="24"/>
                    </w:rPr>
                  </w:pPr>
                  <w:r w:rsidRPr="00775C08">
                    <w:rPr>
                      <w:rFonts w:eastAsia="Calibri"/>
                      <w:b/>
                      <w:color w:val="1F497D" w:themeColor="text2"/>
                      <w:sz w:val="24"/>
                      <w:szCs w:val="24"/>
                    </w:rPr>
                    <w:t>100%</w:t>
                  </w:r>
                </w:p>
              </w:tc>
            </w:tr>
          </w:tbl>
          <w:p w:rsidR="00AE2578" w:rsidRPr="00775C08" w:rsidRDefault="00AE2578" w:rsidP="008D59BF">
            <w:pPr>
              <w:autoSpaceDE w:val="0"/>
              <w:autoSpaceDN w:val="0"/>
              <w:adjustRightInd w:val="0"/>
              <w:jc w:val="both"/>
              <w:rPr>
                <w:b/>
                <w:color w:val="1F497D" w:themeColor="text2"/>
                <w:sz w:val="24"/>
                <w:szCs w:val="24"/>
              </w:rPr>
            </w:pPr>
          </w:p>
          <w:p w:rsidR="00AE2578" w:rsidRPr="00775C08" w:rsidRDefault="00AE2578" w:rsidP="008D59BF">
            <w:pPr>
              <w:jc w:val="both"/>
              <w:rPr>
                <w:color w:val="1F497D" w:themeColor="text2"/>
                <w:sz w:val="24"/>
                <w:szCs w:val="24"/>
              </w:rPr>
            </w:pPr>
          </w:p>
        </w:tc>
      </w:tr>
    </w:tbl>
    <w:p w:rsidR="00AE2578" w:rsidRPr="00775C08" w:rsidRDefault="00AE2578" w:rsidP="00AE2578">
      <w:pPr>
        <w:jc w:val="both"/>
        <w:rPr>
          <w:b/>
          <w:color w:val="1F497D" w:themeColor="text2"/>
          <w:sz w:val="24"/>
          <w:szCs w:val="24"/>
        </w:rPr>
      </w:pPr>
    </w:p>
    <w:p w:rsidR="00AE2578" w:rsidRPr="00775C08" w:rsidRDefault="00AE2578" w:rsidP="00AE2578">
      <w:pPr>
        <w:pStyle w:val="ListParagraph"/>
        <w:numPr>
          <w:ilvl w:val="0"/>
          <w:numId w:val="27"/>
        </w:numPr>
        <w:jc w:val="both"/>
        <w:rPr>
          <w:b/>
          <w:color w:val="1F497D" w:themeColor="text2"/>
          <w:sz w:val="24"/>
          <w:szCs w:val="24"/>
        </w:rPr>
      </w:pPr>
      <w:r w:rsidRPr="00775C08">
        <w:rPr>
          <w:b/>
          <w:color w:val="1F497D" w:themeColor="text2"/>
          <w:sz w:val="24"/>
          <w:szCs w:val="24"/>
        </w:rPr>
        <w:t xml:space="preserve">Instructions to Applicants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ook w:val="04A0" w:firstRow="1" w:lastRow="0" w:firstColumn="1" w:lastColumn="0" w:noHBand="0" w:noVBand="1"/>
      </w:tblPr>
      <w:tblGrid>
        <w:gridCol w:w="9128"/>
      </w:tblGrid>
      <w:tr w:rsidR="00775C08" w:rsidRPr="00775C08" w:rsidTr="008D59BF">
        <w:tc>
          <w:tcPr>
            <w:tcW w:w="9128" w:type="dxa"/>
            <w:shd w:val="clear" w:color="000000" w:fill="FFFFFF"/>
          </w:tcPr>
          <w:p w:rsidR="00AE2578" w:rsidRPr="00775C08" w:rsidRDefault="00AE2578" w:rsidP="008D59BF">
            <w:pPr>
              <w:autoSpaceDE w:val="0"/>
              <w:autoSpaceDN w:val="0"/>
              <w:adjustRightInd w:val="0"/>
              <w:jc w:val="both"/>
              <w:rPr>
                <w:b/>
                <w:bCs/>
                <w:color w:val="1F497D" w:themeColor="text2"/>
                <w:sz w:val="24"/>
                <w:szCs w:val="24"/>
              </w:rPr>
            </w:pPr>
            <w:r w:rsidRPr="00775C08">
              <w:rPr>
                <w:b/>
                <w:bCs/>
                <w:color w:val="1F497D" w:themeColor="text2"/>
                <w:sz w:val="24"/>
                <w:szCs w:val="24"/>
              </w:rPr>
              <w:t>Proposal Submission</w:t>
            </w:r>
          </w:p>
          <w:p w:rsidR="00D47F24" w:rsidRPr="00775C08" w:rsidRDefault="00AE2578" w:rsidP="00D47F24">
            <w:pPr>
              <w:ind w:right="202"/>
              <w:rPr>
                <w:b/>
                <w:color w:val="1F497D" w:themeColor="text2"/>
                <w:sz w:val="24"/>
                <w:szCs w:val="24"/>
              </w:rPr>
            </w:pPr>
            <w:r w:rsidRPr="00775C08">
              <w:rPr>
                <w:b/>
                <w:bCs/>
                <w:color w:val="1F497D" w:themeColor="text2"/>
                <w:sz w:val="24"/>
                <w:szCs w:val="24"/>
              </w:rPr>
              <w:t xml:space="preserve">Deadline of application submission: </w:t>
            </w:r>
            <w:r w:rsidRPr="00775C08">
              <w:rPr>
                <w:rFonts w:cs="Calibri"/>
                <w:color w:val="1F497D" w:themeColor="text2"/>
                <w:sz w:val="24"/>
                <w:szCs w:val="24"/>
              </w:rPr>
              <w:t xml:space="preserve">Deadline for the receipt of applications is </w:t>
            </w:r>
            <w:r w:rsidR="00D47F24" w:rsidRPr="00775C08">
              <w:rPr>
                <w:rFonts w:cs="Calibri"/>
                <w:b/>
                <w:bCs/>
                <w:color w:val="1F497D" w:themeColor="text2"/>
                <w:sz w:val="24"/>
                <w:szCs w:val="24"/>
              </w:rPr>
              <w:t>Friday</w:t>
            </w:r>
            <w:r w:rsidRPr="00775C08">
              <w:rPr>
                <w:rFonts w:cs="Calibri"/>
                <w:b/>
                <w:bCs/>
                <w:color w:val="1F497D" w:themeColor="text2"/>
                <w:sz w:val="24"/>
                <w:szCs w:val="24"/>
              </w:rPr>
              <w:t>,</w:t>
            </w:r>
            <w:r w:rsidR="00D47F24" w:rsidRPr="00775C08">
              <w:rPr>
                <w:rFonts w:cs="Calibri"/>
                <w:b/>
                <w:bCs/>
                <w:color w:val="1F497D" w:themeColor="text2"/>
                <w:sz w:val="24"/>
                <w:szCs w:val="24"/>
              </w:rPr>
              <w:t xml:space="preserve"> 1</w:t>
            </w:r>
            <w:r w:rsidRPr="00775C08">
              <w:rPr>
                <w:rFonts w:cs="Calibri"/>
                <w:b/>
                <w:bCs/>
                <w:color w:val="1F497D" w:themeColor="text2"/>
                <w:sz w:val="24"/>
                <w:szCs w:val="24"/>
              </w:rPr>
              <w:t xml:space="preserve">8 October, 2013 at 4:30 pm </w:t>
            </w:r>
            <w:r w:rsidRPr="00775C08">
              <w:rPr>
                <w:rFonts w:cs="Calibri"/>
                <w:color w:val="1F497D" w:themeColor="text2"/>
                <w:sz w:val="24"/>
                <w:szCs w:val="24"/>
              </w:rPr>
              <w:t xml:space="preserve">(Eastern Caribbean time). Applications should be sent electronically to procurement.bb@undp.org using subject </w:t>
            </w:r>
            <w:r w:rsidR="005F0420">
              <w:rPr>
                <w:rFonts w:cs="Calibri"/>
                <w:b/>
                <w:bCs/>
                <w:color w:val="1F497D" w:themeColor="text2"/>
                <w:sz w:val="24"/>
                <w:szCs w:val="24"/>
              </w:rPr>
              <w:t>“RFQ131018</w:t>
            </w:r>
            <w:r w:rsidRPr="00775C08">
              <w:rPr>
                <w:rFonts w:cs="Calibri"/>
                <w:b/>
                <w:bCs/>
                <w:color w:val="1F497D" w:themeColor="text2"/>
                <w:sz w:val="24"/>
                <w:szCs w:val="24"/>
              </w:rPr>
              <w:t>-1630-</w:t>
            </w:r>
            <w:r w:rsidR="00D47F24" w:rsidRPr="00775C08">
              <w:rPr>
                <w:b/>
                <w:color w:val="1F497D" w:themeColor="text2"/>
                <w:sz w:val="24"/>
                <w:szCs w:val="24"/>
              </w:rPr>
              <w:t xml:space="preserve"> Mid Term Evaluation UNDP Project Youth Innovation (Youth-IN)”. </w:t>
            </w:r>
          </w:p>
          <w:p w:rsidR="00AE2578" w:rsidRPr="00775C08" w:rsidRDefault="00AE2578" w:rsidP="00D47F24">
            <w:pPr>
              <w:rPr>
                <w:rFonts w:cs="Calibri"/>
                <w:color w:val="1F497D" w:themeColor="text2"/>
                <w:sz w:val="24"/>
                <w:szCs w:val="24"/>
              </w:rPr>
            </w:pPr>
            <w:r w:rsidRPr="00775C08">
              <w:rPr>
                <w:rFonts w:cs="Calibri"/>
                <w:b/>
                <w:bCs/>
                <w:color w:val="1F497D" w:themeColor="text2"/>
                <w:sz w:val="24"/>
                <w:szCs w:val="24"/>
              </w:rPr>
              <w:t xml:space="preserve"> </w:t>
            </w:r>
            <w:r w:rsidRPr="00775C08">
              <w:rPr>
                <w:rFonts w:cs="Calibri"/>
                <w:color w:val="1F497D" w:themeColor="text2"/>
                <w:sz w:val="24"/>
                <w:szCs w:val="24"/>
              </w:rPr>
              <w:t xml:space="preserve">Alternately hard copies of applications can be sent to: </w:t>
            </w:r>
          </w:p>
          <w:p w:rsidR="00AE2578" w:rsidRPr="00775C08" w:rsidRDefault="00AE2578" w:rsidP="00D47F24">
            <w:pPr>
              <w:autoSpaceDE w:val="0"/>
              <w:autoSpaceDN w:val="0"/>
              <w:adjustRightInd w:val="0"/>
              <w:spacing w:after="0" w:line="240" w:lineRule="auto"/>
              <w:jc w:val="both"/>
              <w:rPr>
                <w:rFonts w:cs="Calibri"/>
                <w:color w:val="1F497D" w:themeColor="text2"/>
                <w:sz w:val="24"/>
                <w:szCs w:val="24"/>
              </w:rPr>
            </w:pPr>
            <w:r w:rsidRPr="00775C08">
              <w:rPr>
                <w:rFonts w:cs="Calibri"/>
                <w:color w:val="1F497D" w:themeColor="text2"/>
                <w:sz w:val="24"/>
                <w:szCs w:val="24"/>
              </w:rPr>
              <w:t xml:space="preserve">Procurement Unit </w:t>
            </w:r>
          </w:p>
          <w:p w:rsidR="00AE2578" w:rsidRPr="00775C08" w:rsidRDefault="00AE2578" w:rsidP="00D47F24">
            <w:pPr>
              <w:autoSpaceDE w:val="0"/>
              <w:autoSpaceDN w:val="0"/>
              <w:adjustRightInd w:val="0"/>
              <w:spacing w:after="0" w:line="240" w:lineRule="auto"/>
              <w:jc w:val="both"/>
              <w:rPr>
                <w:rFonts w:cs="Calibri"/>
                <w:color w:val="1F497D" w:themeColor="text2"/>
                <w:sz w:val="24"/>
                <w:szCs w:val="24"/>
              </w:rPr>
            </w:pPr>
            <w:r w:rsidRPr="00775C08">
              <w:rPr>
                <w:rFonts w:cs="Calibri"/>
                <w:color w:val="1F497D" w:themeColor="text2"/>
                <w:sz w:val="24"/>
                <w:szCs w:val="24"/>
              </w:rPr>
              <w:t xml:space="preserve">United Nations Development Programme </w:t>
            </w:r>
          </w:p>
          <w:p w:rsidR="00AE2578" w:rsidRPr="00775C08" w:rsidRDefault="00AE2578" w:rsidP="00D47F24">
            <w:pPr>
              <w:autoSpaceDE w:val="0"/>
              <w:autoSpaceDN w:val="0"/>
              <w:adjustRightInd w:val="0"/>
              <w:spacing w:after="0" w:line="240" w:lineRule="auto"/>
              <w:jc w:val="both"/>
              <w:rPr>
                <w:rFonts w:cs="Calibri"/>
                <w:color w:val="1F497D" w:themeColor="text2"/>
                <w:sz w:val="24"/>
                <w:szCs w:val="24"/>
              </w:rPr>
            </w:pPr>
            <w:r w:rsidRPr="00775C08">
              <w:rPr>
                <w:rFonts w:cs="Calibri"/>
                <w:color w:val="1F497D" w:themeColor="text2"/>
                <w:sz w:val="24"/>
                <w:szCs w:val="24"/>
              </w:rPr>
              <w:t xml:space="preserve">UN House, Marine Gardens, Hastings, Christ Church, Barbados </w:t>
            </w:r>
          </w:p>
          <w:p w:rsidR="00AE2578" w:rsidRPr="00775C08" w:rsidRDefault="00AE2578" w:rsidP="00D47F24">
            <w:pPr>
              <w:autoSpaceDE w:val="0"/>
              <w:autoSpaceDN w:val="0"/>
              <w:adjustRightInd w:val="0"/>
              <w:spacing w:after="0" w:line="240" w:lineRule="auto"/>
              <w:jc w:val="both"/>
              <w:rPr>
                <w:rFonts w:cs="Calibri"/>
                <w:color w:val="1F497D" w:themeColor="text2"/>
                <w:sz w:val="24"/>
                <w:szCs w:val="24"/>
              </w:rPr>
            </w:pPr>
            <w:r w:rsidRPr="00775C08">
              <w:rPr>
                <w:rFonts w:cs="Calibri"/>
                <w:color w:val="1F497D" w:themeColor="text2"/>
                <w:sz w:val="24"/>
                <w:szCs w:val="24"/>
              </w:rPr>
              <w:t xml:space="preserve">Telephone number: (246) 467-6000 </w:t>
            </w:r>
          </w:p>
          <w:p w:rsidR="00AE2578" w:rsidRPr="00775C08" w:rsidRDefault="00AE2578" w:rsidP="00D47F24">
            <w:pPr>
              <w:autoSpaceDE w:val="0"/>
              <w:autoSpaceDN w:val="0"/>
              <w:adjustRightInd w:val="0"/>
              <w:spacing w:after="0" w:line="240" w:lineRule="auto"/>
              <w:jc w:val="both"/>
              <w:rPr>
                <w:rFonts w:cs="Calibri"/>
                <w:color w:val="1F497D" w:themeColor="text2"/>
                <w:sz w:val="24"/>
                <w:szCs w:val="24"/>
              </w:rPr>
            </w:pPr>
            <w:r w:rsidRPr="00775C08">
              <w:rPr>
                <w:rFonts w:cs="Calibri"/>
                <w:color w:val="1F497D" w:themeColor="text2"/>
                <w:sz w:val="24"/>
                <w:szCs w:val="24"/>
              </w:rPr>
              <w:t xml:space="preserve">Telefax number (246) 429-2448 </w:t>
            </w:r>
          </w:p>
          <w:p w:rsidR="00D47F24" w:rsidRPr="00775C08" w:rsidRDefault="00D47F24" w:rsidP="008D59BF">
            <w:pPr>
              <w:autoSpaceDE w:val="0"/>
              <w:autoSpaceDN w:val="0"/>
              <w:adjustRightInd w:val="0"/>
              <w:jc w:val="both"/>
              <w:rPr>
                <w:rFonts w:cs="Calibri"/>
                <w:b/>
                <w:color w:val="1F497D" w:themeColor="text2"/>
                <w:sz w:val="24"/>
                <w:szCs w:val="24"/>
              </w:rPr>
            </w:pPr>
          </w:p>
          <w:p w:rsidR="00D47F24" w:rsidRPr="00775C08" w:rsidRDefault="00D47F24" w:rsidP="008D59BF">
            <w:pPr>
              <w:autoSpaceDE w:val="0"/>
              <w:autoSpaceDN w:val="0"/>
              <w:adjustRightInd w:val="0"/>
              <w:jc w:val="both"/>
              <w:rPr>
                <w:rFonts w:cs="Calibri"/>
                <w:b/>
                <w:color w:val="1F497D" w:themeColor="text2"/>
                <w:sz w:val="24"/>
                <w:szCs w:val="24"/>
              </w:rPr>
            </w:pPr>
          </w:p>
          <w:p w:rsidR="00D47F24" w:rsidRPr="00775C08" w:rsidRDefault="00D47F24" w:rsidP="008D59BF">
            <w:pPr>
              <w:autoSpaceDE w:val="0"/>
              <w:autoSpaceDN w:val="0"/>
              <w:adjustRightInd w:val="0"/>
              <w:jc w:val="both"/>
              <w:rPr>
                <w:rFonts w:cs="Calibri"/>
                <w:b/>
                <w:color w:val="1F497D" w:themeColor="text2"/>
                <w:sz w:val="24"/>
                <w:szCs w:val="24"/>
              </w:rPr>
            </w:pPr>
          </w:p>
          <w:p w:rsidR="00D47F24" w:rsidRPr="00775C08" w:rsidRDefault="00D47F24" w:rsidP="008D59BF">
            <w:pPr>
              <w:autoSpaceDE w:val="0"/>
              <w:autoSpaceDN w:val="0"/>
              <w:adjustRightInd w:val="0"/>
              <w:jc w:val="both"/>
              <w:rPr>
                <w:rFonts w:cs="Calibri"/>
                <w:b/>
                <w:color w:val="1F497D" w:themeColor="text2"/>
                <w:sz w:val="24"/>
                <w:szCs w:val="24"/>
              </w:rPr>
            </w:pPr>
          </w:p>
          <w:p w:rsidR="00AE2578" w:rsidRPr="00775C08" w:rsidRDefault="00AE2578" w:rsidP="008D59BF">
            <w:pPr>
              <w:autoSpaceDE w:val="0"/>
              <w:autoSpaceDN w:val="0"/>
              <w:adjustRightInd w:val="0"/>
              <w:jc w:val="both"/>
              <w:rPr>
                <w:rFonts w:cs="Calibri"/>
                <w:b/>
                <w:color w:val="1F497D" w:themeColor="text2"/>
                <w:sz w:val="24"/>
                <w:szCs w:val="24"/>
              </w:rPr>
            </w:pPr>
            <w:r w:rsidRPr="00775C08">
              <w:rPr>
                <w:rFonts w:cs="Calibri"/>
                <w:b/>
                <w:color w:val="1F497D" w:themeColor="text2"/>
                <w:sz w:val="24"/>
                <w:szCs w:val="24"/>
              </w:rPr>
              <w:t xml:space="preserve">Contents and Submission of Applications </w:t>
            </w:r>
          </w:p>
          <w:p w:rsidR="00AE2578" w:rsidRPr="00775C08" w:rsidRDefault="00AE2578" w:rsidP="008D59BF">
            <w:pPr>
              <w:autoSpaceDE w:val="0"/>
              <w:autoSpaceDN w:val="0"/>
              <w:adjustRightInd w:val="0"/>
              <w:jc w:val="both"/>
              <w:rPr>
                <w:rFonts w:cs="Calibri"/>
                <w:color w:val="1F497D" w:themeColor="text2"/>
                <w:sz w:val="24"/>
                <w:szCs w:val="24"/>
              </w:rPr>
            </w:pPr>
            <w:r w:rsidRPr="00775C08">
              <w:rPr>
                <w:rFonts w:cs="Calibri"/>
                <w:color w:val="1F497D" w:themeColor="text2"/>
                <w:sz w:val="24"/>
                <w:szCs w:val="24"/>
              </w:rPr>
              <w:t xml:space="preserve">Applications must include: </w:t>
            </w:r>
          </w:p>
          <w:p w:rsidR="00AE2578" w:rsidRPr="00775C08" w:rsidRDefault="00AE2578" w:rsidP="00AE2578">
            <w:pPr>
              <w:numPr>
                <w:ilvl w:val="0"/>
                <w:numId w:val="47"/>
              </w:numPr>
              <w:autoSpaceDE w:val="0"/>
              <w:autoSpaceDN w:val="0"/>
              <w:adjustRightInd w:val="0"/>
              <w:spacing w:after="70" w:line="240" w:lineRule="auto"/>
              <w:jc w:val="both"/>
              <w:rPr>
                <w:rFonts w:cs="Calibri"/>
                <w:color w:val="1F497D" w:themeColor="text2"/>
                <w:sz w:val="24"/>
                <w:szCs w:val="24"/>
              </w:rPr>
            </w:pPr>
            <w:r w:rsidRPr="00775C08">
              <w:rPr>
                <w:rFonts w:cs="Calibri"/>
                <w:color w:val="1F497D" w:themeColor="text2"/>
                <w:sz w:val="24"/>
                <w:szCs w:val="24"/>
              </w:rPr>
              <w:t>Detailed resume or company/</w:t>
            </w:r>
            <w:proofErr w:type="spellStart"/>
            <w:r w:rsidRPr="00775C08">
              <w:rPr>
                <w:rFonts w:cs="Calibri"/>
                <w:color w:val="1F497D" w:themeColor="text2"/>
                <w:sz w:val="24"/>
                <w:szCs w:val="24"/>
              </w:rPr>
              <w:t>organisation</w:t>
            </w:r>
            <w:proofErr w:type="spellEnd"/>
            <w:r w:rsidRPr="00775C08">
              <w:rPr>
                <w:rFonts w:cs="Calibri"/>
                <w:color w:val="1F497D" w:themeColor="text2"/>
                <w:sz w:val="24"/>
                <w:szCs w:val="24"/>
              </w:rPr>
              <w:t xml:space="preserve"> profile outlining experience conducting evaluations </w:t>
            </w:r>
          </w:p>
          <w:p w:rsidR="00AE2578" w:rsidRPr="00775C08" w:rsidRDefault="00AE2578" w:rsidP="00AE2578">
            <w:pPr>
              <w:numPr>
                <w:ilvl w:val="0"/>
                <w:numId w:val="47"/>
              </w:numPr>
              <w:autoSpaceDE w:val="0"/>
              <w:autoSpaceDN w:val="0"/>
              <w:adjustRightInd w:val="0"/>
              <w:spacing w:after="0" w:line="240" w:lineRule="auto"/>
              <w:jc w:val="both"/>
              <w:rPr>
                <w:rFonts w:cs="Calibri"/>
                <w:color w:val="1F497D" w:themeColor="text2"/>
                <w:sz w:val="24"/>
                <w:szCs w:val="24"/>
              </w:rPr>
            </w:pPr>
            <w:proofErr w:type="gramStart"/>
            <w:r w:rsidRPr="00775C08">
              <w:rPr>
                <w:rFonts w:cs="Calibri"/>
                <w:color w:val="1F497D" w:themeColor="text2"/>
                <w:sz w:val="24"/>
                <w:szCs w:val="24"/>
              </w:rPr>
              <w:t>Completed UNDP Personal History Form (For individual applicants only).</w:t>
            </w:r>
            <w:proofErr w:type="gramEnd"/>
            <w:r w:rsidRPr="00775C08">
              <w:rPr>
                <w:rFonts w:cs="Calibri"/>
                <w:color w:val="1F497D" w:themeColor="text2"/>
                <w:sz w:val="24"/>
                <w:szCs w:val="24"/>
              </w:rPr>
              <w:t xml:space="preserve"> This form is found on the UNDP website at </w:t>
            </w:r>
            <w:hyperlink r:id="rId13" w:history="1">
              <w:r w:rsidRPr="00775C08">
                <w:rPr>
                  <w:rStyle w:val="Hyperlink"/>
                  <w:color w:val="1F497D" w:themeColor="text2"/>
                  <w:sz w:val="24"/>
                  <w:szCs w:val="24"/>
                </w:rPr>
                <w:t>http://www.bb.undp.org/content/barbados/en/home/operations/procurement/</w:t>
              </w:r>
            </w:hyperlink>
            <w:r w:rsidRPr="00775C08">
              <w:rPr>
                <w:rFonts w:cs="Calibri"/>
                <w:color w:val="1F497D" w:themeColor="text2"/>
                <w:sz w:val="24"/>
                <w:szCs w:val="24"/>
              </w:rPr>
              <w:t xml:space="preserve"> </w:t>
            </w:r>
          </w:p>
          <w:p w:rsidR="00AE2578" w:rsidRPr="00775C08" w:rsidRDefault="00AE2578" w:rsidP="008D59BF">
            <w:pPr>
              <w:autoSpaceDE w:val="0"/>
              <w:autoSpaceDN w:val="0"/>
              <w:adjustRightInd w:val="0"/>
              <w:spacing w:after="70"/>
              <w:ind w:left="405"/>
              <w:jc w:val="both"/>
              <w:rPr>
                <w:rFonts w:cs="Calibri"/>
                <w:color w:val="1F497D" w:themeColor="text2"/>
                <w:sz w:val="24"/>
                <w:szCs w:val="24"/>
              </w:rPr>
            </w:pPr>
          </w:p>
          <w:p w:rsidR="00AE2578" w:rsidRPr="00775C08" w:rsidRDefault="00AE2578" w:rsidP="00AE2578">
            <w:pPr>
              <w:numPr>
                <w:ilvl w:val="0"/>
                <w:numId w:val="47"/>
              </w:numPr>
              <w:autoSpaceDE w:val="0"/>
              <w:autoSpaceDN w:val="0"/>
              <w:adjustRightInd w:val="0"/>
              <w:spacing w:after="0" w:line="240" w:lineRule="auto"/>
              <w:jc w:val="both"/>
              <w:rPr>
                <w:rFonts w:cs="Calibri"/>
                <w:color w:val="1F497D" w:themeColor="text2"/>
                <w:sz w:val="24"/>
                <w:szCs w:val="24"/>
              </w:rPr>
            </w:pPr>
            <w:r w:rsidRPr="00775C08">
              <w:rPr>
                <w:rFonts w:cs="Calibri"/>
                <w:color w:val="1F497D" w:themeColor="text2"/>
                <w:sz w:val="24"/>
                <w:szCs w:val="24"/>
              </w:rPr>
              <w:t xml:space="preserve">Total quoted amount for service (US Dollar amounts) using table in Appendix 1. This price must also include and </w:t>
            </w:r>
            <w:proofErr w:type="spellStart"/>
            <w:r w:rsidRPr="00775C08">
              <w:rPr>
                <w:rFonts w:cs="Calibri"/>
                <w:color w:val="1F497D" w:themeColor="text2"/>
                <w:sz w:val="24"/>
                <w:szCs w:val="24"/>
              </w:rPr>
              <w:t>itemise</w:t>
            </w:r>
            <w:proofErr w:type="spellEnd"/>
            <w:r w:rsidRPr="00775C08">
              <w:rPr>
                <w:rFonts w:cs="Calibri"/>
                <w:color w:val="1F497D" w:themeColor="text2"/>
                <w:sz w:val="24"/>
                <w:szCs w:val="24"/>
              </w:rPr>
              <w:t xml:space="preserve"> travel and allowance cost. </w:t>
            </w:r>
          </w:p>
          <w:p w:rsidR="00AE2578" w:rsidRPr="00775C08" w:rsidRDefault="00AE2578" w:rsidP="00AE2578">
            <w:pPr>
              <w:numPr>
                <w:ilvl w:val="0"/>
                <w:numId w:val="47"/>
              </w:numPr>
              <w:autoSpaceDE w:val="0"/>
              <w:autoSpaceDN w:val="0"/>
              <w:adjustRightInd w:val="0"/>
              <w:spacing w:after="68" w:line="240" w:lineRule="auto"/>
              <w:jc w:val="both"/>
              <w:rPr>
                <w:rFonts w:cs="Calibri"/>
                <w:color w:val="1F497D" w:themeColor="text2"/>
                <w:sz w:val="24"/>
                <w:szCs w:val="24"/>
              </w:rPr>
            </w:pPr>
            <w:r w:rsidRPr="00775C08">
              <w:rPr>
                <w:rFonts w:cs="Calibri"/>
                <w:color w:val="1F497D" w:themeColor="text2"/>
                <w:sz w:val="24"/>
                <w:szCs w:val="24"/>
              </w:rPr>
              <w:t xml:space="preserve">The approach proposed for implementation of the tasks described </w:t>
            </w:r>
          </w:p>
          <w:p w:rsidR="00AE2578" w:rsidRPr="00775C08" w:rsidRDefault="00AE2578" w:rsidP="00AE2578">
            <w:pPr>
              <w:autoSpaceDE w:val="0"/>
              <w:autoSpaceDN w:val="0"/>
              <w:adjustRightInd w:val="0"/>
              <w:spacing w:after="68" w:line="240" w:lineRule="auto"/>
              <w:ind w:left="405"/>
              <w:jc w:val="both"/>
              <w:rPr>
                <w:rFonts w:cs="Calibri"/>
                <w:color w:val="1F497D" w:themeColor="text2"/>
                <w:sz w:val="24"/>
                <w:szCs w:val="24"/>
              </w:rPr>
            </w:pPr>
          </w:p>
          <w:p w:rsidR="00AE2578" w:rsidRPr="00775C08" w:rsidRDefault="00AE2578" w:rsidP="008D59BF">
            <w:pPr>
              <w:pStyle w:val="Default"/>
              <w:jc w:val="both"/>
              <w:rPr>
                <w:rFonts w:asciiTheme="minorHAnsi" w:hAnsiTheme="minorHAnsi"/>
                <w:color w:val="1F497D" w:themeColor="text2"/>
              </w:rPr>
            </w:pPr>
            <w:r w:rsidRPr="00775C08">
              <w:rPr>
                <w:rFonts w:asciiTheme="minorHAnsi" w:hAnsiTheme="minorHAnsi"/>
                <w:color w:val="1F497D" w:themeColor="text2"/>
              </w:rPr>
              <w:t>Please note that</w:t>
            </w:r>
            <w:r w:rsidRPr="00775C08">
              <w:rPr>
                <w:rStyle w:val="apple-converted-space"/>
                <w:rFonts w:asciiTheme="minorHAnsi" w:hAnsiTheme="minorHAnsi"/>
                <w:b/>
                <w:bCs/>
                <w:color w:val="1F497D" w:themeColor="text2"/>
              </w:rPr>
              <w:t> </w:t>
            </w:r>
            <w:r w:rsidRPr="00775C08">
              <w:rPr>
                <w:rFonts w:asciiTheme="minorHAnsi" w:hAnsiTheme="minorHAnsi"/>
                <w:color w:val="1F497D" w:themeColor="text2"/>
              </w:rPr>
              <w:t>the financial proposal is all-inclusive and shall take into account various expenses incurred by the consultant/contractor during the contract period (e.g. fee, health insurance, vaccination and any other relevant expenses related t</w:t>
            </w:r>
            <w:r w:rsidR="004E47D0">
              <w:rPr>
                <w:rFonts w:asciiTheme="minorHAnsi" w:hAnsiTheme="minorHAnsi"/>
                <w:color w:val="1F497D" w:themeColor="text2"/>
              </w:rPr>
              <w:t>o the performance of services.</w:t>
            </w:r>
            <w:r w:rsidRPr="00775C08">
              <w:rPr>
                <w:rFonts w:asciiTheme="minorHAnsi" w:hAnsiTheme="minorHAnsi"/>
                <w:color w:val="1F497D" w:themeColor="text2"/>
              </w:rPr>
              <w:t xml:space="preserve">). All envisaged costs must be included in the financial proposal. </w:t>
            </w:r>
            <w:r w:rsidRPr="00775C08">
              <w:rPr>
                <w:rFonts w:asciiTheme="minorHAnsi" w:hAnsiTheme="minorHAnsi" w:cs="Calibri"/>
                <w:color w:val="1F497D" w:themeColor="text2"/>
              </w:rPr>
              <w:t xml:space="preserve">Please note that the UNDP is not bound to select any of quotations provided. Furthermore, since a contract will be awarded in respect of the quotation which is considered most responsive to the needs of the project concerned, due consideration being given to UNDP’s general principles, including economy and efficiency, UNDP does not bind itself in any way to select the firm offering the lowest price. </w:t>
            </w:r>
            <w:r w:rsidRPr="00775C08">
              <w:rPr>
                <w:rFonts w:asciiTheme="minorHAnsi" w:hAnsiTheme="minorHAnsi"/>
                <w:color w:val="1F497D" w:themeColor="text2"/>
              </w:rPr>
              <w:t xml:space="preserve">Payments </w:t>
            </w:r>
            <w:proofErr w:type="gramStart"/>
            <w:r w:rsidRPr="00775C08">
              <w:rPr>
                <w:rFonts w:asciiTheme="minorHAnsi" w:hAnsiTheme="minorHAnsi"/>
                <w:color w:val="1F497D" w:themeColor="text2"/>
              </w:rPr>
              <w:t>will be made</w:t>
            </w:r>
            <w:proofErr w:type="gramEnd"/>
            <w:r w:rsidRPr="00775C08">
              <w:rPr>
                <w:rFonts w:asciiTheme="minorHAnsi" w:hAnsiTheme="minorHAnsi"/>
                <w:color w:val="1F497D" w:themeColor="text2"/>
              </w:rPr>
              <w:t xml:space="preserve"> only upon confirmation of UNDP on delivering on the contract obligations in a satisfactory manner.</w:t>
            </w:r>
          </w:p>
          <w:p w:rsidR="004E47D0" w:rsidRDefault="004E47D0" w:rsidP="008D59BF">
            <w:pPr>
              <w:jc w:val="both"/>
              <w:rPr>
                <w:color w:val="1F497D" w:themeColor="text2"/>
                <w:sz w:val="24"/>
                <w:szCs w:val="24"/>
              </w:rPr>
            </w:pPr>
          </w:p>
          <w:p w:rsidR="00AE2578" w:rsidRPr="00775C08" w:rsidRDefault="00AE2578" w:rsidP="008D59BF">
            <w:pPr>
              <w:jc w:val="both"/>
              <w:rPr>
                <w:color w:val="1F497D" w:themeColor="text2"/>
                <w:sz w:val="24"/>
                <w:szCs w:val="24"/>
              </w:rPr>
            </w:pPr>
            <w:r w:rsidRPr="00775C08">
              <w:rPr>
                <w:color w:val="1F497D" w:themeColor="text2"/>
                <w:sz w:val="24"/>
                <w:szCs w:val="24"/>
              </w:rPr>
              <w:t xml:space="preserve">Incomplete applications </w:t>
            </w:r>
            <w:proofErr w:type="gramStart"/>
            <w:r w:rsidRPr="00775C08">
              <w:rPr>
                <w:color w:val="1F497D" w:themeColor="text2"/>
                <w:sz w:val="24"/>
                <w:szCs w:val="24"/>
              </w:rPr>
              <w:t>will not be considered</w:t>
            </w:r>
            <w:proofErr w:type="gramEnd"/>
            <w:r w:rsidRPr="00775C08">
              <w:rPr>
                <w:color w:val="1F497D" w:themeColor="text2"/>
                <w:sz w:val="24"/>
                <w:szCs w:val="24"/>
              </w:rPr>
              <w:t xml:space="preserve"> and only candidates for whom there is further interest will be contacted.</w:t>
            </w:r>
          </w:p>
        </w:tc>
      </w:tr>
    </w:tbl>
    <w:p w:rsidR="00AE2578" w:rsidRDefault="00AE2578" w:rsidP="00085832">
      <w:pPr>
        <w:rPr>
          <w:highlight w:val="yellow"/>
          <w:u w:val="single"/>
        </w:rPr>
      </w:pPr>
    </w:p>
    <w:p w:rsidR="004F00E2" w:rsidRDefault="004F00E2" w:rsidP="00085832">
      <w:pPr>
        <w:rPr>
          <w:highlight w:val="yellow"/>
          <w:u w:val="single"/>
        </w:rPr>
      </w:pPr>
    </w:p>
    <w:p w:rsidR="00540420" w:rsidRDefault="00540420" w:rsidP="00085832">
      <w:pPr>
        <w:rPr>
          <w:highlight w:val="yellow"/>
          <w:u w:val="single"/>
        </w:rPr>
      </w:pPr>
    </w:p>
    <w:p w:rsidR="00540420" w:rsidRDefault="00540420" w:rsidP="00085832">
      <w:pPr>
        <w:rPr>
          <w:highlight w:val="yellow"/>
          <w:u w:val="single"/>
        </w:rPr>
      </w:pPr>
    </w:p>
    <w:p w:rsidR="004F00E2" w:rsidRDefault="004F00E2" w:rsidP="00085832">
      <w:pPr>
        <w:rPr>
          <w:highlight w:val="yellow"/>
          <w:u w:val="single"/>
        </w:rPr>
      </w:pPr>
    </w:p>
    <w:p w:rsidR="004F00E2" w:rsidRPr="00C00A9E" w:rsidRDefault="004F00E2" w:rsidP="004F00E2">
      <w:pPr>
        <w:jc w:val="both"/>
        <w:rPr>
          <w:rFonts w:ascii="Calibri" w:hAnsi="Calibri"/>
          <w:b/>
        </w:rPr>
      </w:pPr>
      <w:r w:rsidRPr="00C00A9E">
        <w:rPr>
          <w:rFonts w:ascii="Calibri" w:hAnsi="Calibri"/>
          <w:b/>
        </w:rPr>
        <w:t xml:space="preserve">ANNEXES </w:t>
      </w:r>
    </w:p>
    <w:p w:rsidR="004F00E2" w:rsidRPr="00C00A9E" w:rsidRDefault="004F00E2" w:rsidP="004F00E2">
      <w:pPr>
        <w:jc w:val="both"/>
        <w:rPr>
          <w:rFonts w:ascii="Calibri" w:hAnsi="Calibri"/>
        </w:rPr>
      </w:pPr>
      <w:r w:rsidRPr="00C00A9E">
        <w:rPr>
          <w:rFonts w:ascii="Calibri" w:hAnsi="Calibri"/>
        </w:rPr>
        <w:t xml:space="preserve">ANNEX </w:t>
      </w:r>
      <w:proofErr w:type="gramStart"/>
      <w:r w:rsidRPr="00C00A9E">
        <w:rPr>
          <w:rFonts w:ascii="Calibri" w:hAnsi="Calibri"/>
        </w:rPr>
        <w:t>1</w:t>
      </w:r>
      <w:proofErr w:type="gramEnd"/>
      <w:r w:rsidRPr="00C00A9E">
        <w:rPr>
          <w:rFonts w:ascii="Calibri" w:hAnsi="Calibri"/>
        </w:rPr>
        <w:t xml:space="preserve"> – TABLE FOR SUBMISSION OF QUOTATION – </w:t>
      </w:r>
    </w:p>
    <w:p w:rsidR="004F00E2" w:rsidRPr="00C00A9E" w:rsidRDefault="004F00E2" w:rsidP="004F00E2">
      <w:pPr>
        <w:jc w:val="both"/>
        <w:rPr>
          <w:rFonts w:ascii="Calibri" w:hAnsi="Calibri"/>
        </w:rPr>
      </w:pPr>
      <w:r w:rsidRPr="00C00A9E">
        <w:rPr>
          <w:rFonts w:ascii="Calibri" w:hAnsi="Calibri"/>
        </w:rPr>
        <w:t>ANNEXT 2 – INDIVIDUAL CONSULTANT GENERAL TERMS AND CONDITIONS</w:t>
      </w:r>
    </w:p>
    <w:p w:rsidR="004F00E2" w:rsidRPr="00C00A9E" w:rsidRDefault="004F00E2" w:rsidP="004F00E2">
      <w:pPr>
        <w:jc w:val="both"/>
        <w:rPr>
          <w:rFonts w:ascii="Calibri" w:hAnsi="Calibri"/>
        </w:rPr>
      </w:pPr>
      <w:r w:rsidRPr="00C00A9E">
        <w:rPr>
          <w:rFonts w:ascii="Calibri" w:hAnsi="Calibri"/>
        </w:rPr>
        <w:t xml:space="preserve">ANNEX </w:t>
      </w:r>
      <w:proofErr w:type="gramStart"/>
      <w:r w:rsidRPr="00C00A9E">
        <w:rPr>
          <w:rFonts w:ascii="Calibri" w:hAnsi="Calibri"/>
        </w:rPr>
        <w:t>3</w:t>
      </w:r>
      <w:proofErr w:type="gramEnd"/>
      <w:r w:rsidRPr="00C00A9E">
        <w:rPr>
          <w:rFonts w:ascii="Calibri" w:hAnsi="Calibri"/>
        </w:rPr>
        <w:t xml:space="preserve"> – UNDP (P11 FORM) </w:t>
      </w:r>
    </w:p>
    <w:p w:rsidR="004F00E2" w:rsidRPr="00C00A9E" w:rsidRDefault="004F00E2" w:rsidP="004F00E2">
      <w:pPr>
        <w:jc w:val="both"/>
        <w:rPr>
          <w:rFonts w:ascii="Calibri" w:hAnsi="Calibri"/>
        </w:rPr>
      </w:pPr>
      <w:r w:rsidRPr="00C00A9E">
        <w:rPr>
          <w:rFonts w:ascii="Calibri" w:hAnsi="Calibri"/>
        </w:rPr>
        <w:t xml:space="preserve">ANNEX 4 – </w:t>
      </w:r>
      <w:r w:rsidR="00C00A9E" w:rsidRPr="00C00A9E">
        <w:rPr>
          <w:rFonts w:ascii="Calibri" w:hAnsi="Calibri"/>
        </w:rPr>
        <w:t>KEY DOCUMENT</w:t>
      </w:r>
      <w:r w:rsidR="009A3E25">
        <w:rPr>
          <w:rFonts w:ascii="Calibri" w:hAnsi="Calibri"/>
        </w:rPr>
        <w:t>S</w:t>
      </w:r>
      <w:bookmarkStart w:id="0" w:name="_GoBack"/>
      <w:bookmarkEnd w:id="0"/>
      <w:r w:rsidR="00C00A9E" w:rsidRPr="00C00A9E">
        <w:rPr>
          <w:rFonts w:ascii="Calibri" w:hAnsi="Calibri"/>
        </w:rPr>
        <w:t xml:space="preserve"> LIST </w:t>
      </w:r>
    </w:p>
    <w:p w:rsidR="0048291C" w:rsidRPr="00C00A9E" w:rsidRDefault="0048291C" w:rsidP="00085832">
      <w:pPr>
        <w:rPr>
          <w:highlight w:val="yellow"/>
          <w:u w:val="single"/>
        </w:rPr>
      </w:pPr>
    </w:p>
    <w:sectPr w:rsidR="0048291C" w:rsidRPr="00C00A9E" w:rsidSect="00EC21B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A9" w:rsidRDefault="008676A9" w:rsidP="00F20E10">
      <w:pPr>
        <w:spacing w:after="0" w:line="240" w:lineRule="auto"/>
      </w:pPr>
      <w:r>
        <w:separator/>
      </w:r>
    </w:p>
  </w:endnote>
  <w:endnote w:type="continuationSeparator" w:id="0">
    <w:p w:rsidR="008676A9" w:rsidRDefault="008676A9" w:rsidP="00F2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Casl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0402"/>
      <w:docPartObj>
        <w:docPartGallery w:val="Page Numbers (Bottom of Page)"/>
        <w:docPartUnique/>
      </w:docPartObj>
    </w:sdtPr>
    <w:sdtEndPr>
      <w:rPr>
        <w:noProof/>
        <w:sz w:val="18"/>
        <w:szCs w:val="18"/>
      </w:rPr>
    </w:sdtEndPr>
    <w:sdtContent>
      <w:p w:rsidR="008A57F5" w:rsidRPr="008A57F5" w:rsidRDefault="008A57F5">
        <w:pPr>
          <w:pStyle w:val="Footer"/>
          <w:jc w:val="right"/>
          <w:rPr>
            <w:sz w:val="18"/>
            <w:szCs w:val="18"/>
          </w:rPr>
        </w:pPr>
        <w:r w:rsidRPr="008A57F5">
          <w:rPr>
            <w:sz w:val="18"/>
            <w:szCs w:val="18"/>
          </w:rPr>
          <w:fldChar w:fldCharType="begin"/>
        </w:r>
        <w:r w:rsidRPr="008A57F5">
          <w:rPr>
            <w:sz w:val="18"/>
            <w:szCs w:val="18"/>
          </w:rPr>
          <w:instrText xml:space="preserve"> PAGE   \* MERGEFORMAT </w:instrText>
        </w:r>
        <w:r w:rsidRPr="008A57F5">
          <w:rPr>
            <w:sz w:val="18"/>
            <w:szCs w:val="18"/>
          </w:rPr>
          <w:fldChar w:fldCharType="separate"/>
        </w:r>
        <w:r w:rsidR="009A3E25">
          <w:rPr>
            <w:noProof/>
            <w:sz w:val="18"/>
            <w:szCs w:val="18"/>
          </w:rPr>
          <w:t>15</w:t>
        </w:r>
        <w:r w:rsidRPr="008A57F5">
          <w:rPr>
            <w:noProof/>
            <w:sz w:val="18"/>
            <w:szCs w:val="18"/>
          </w:rPr>
          <w:fldChar w:fldCharType="end"/>
        </w:r>
      </w:p>
    </w:sdtContent>
  </w:sdt>
  <w:p w:rsidR="008A57F5" w:rsidRDefault="008A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A9" w:rsidRDefault="008676A9" w:rsidP="00F20E10">
      <w:pPr>
        <w:spacing w:after="0" w:line="240" w:lineRule="auto"/>
      </w:pPr>
      <w:r>
        <w:separator/>
      </w:r>
    </w:p>
  </w:footnote>
  <w:footnote w:type="continuationSeparator" w:id="0">
    <w:p w:rsidR="008676A9" w:rsidRDefault="008676A9" w:rsidP="00F20E10">
      <w:pPr>
        <w:spacing w:after="0" w:line="240" w:lineRule="auto"/>
      </w:pPr>
      <w:r>
        <w:continuationSeparator/>
      </w:r>
    </w:p>
  </w:footnote>
  <w:footnote w:id="1">
    <w:p w:rsidR="008C6E75" w:rsidRPr="00741EA3" w:rsidRDefault="008C6E75" w:rsidP="008C6E75">
      <w:pPr>
        <w:pStyle w:val="FootnoteText"/>
        <w:rPr>
          <w:rFonts w:asciiTheme="minorHAnsi" w:hAnsiTheme="minorHAnsi" w:cstheme="minorHAnsi"/>
          <w:color w:val="002060"/>
          <w:sz w:val="18"/>
          <w:szCs w:val="18"/>
        </w:rPr>
      </w:pPr>
      <w:r w:rsidRPr="00741EA3">
        <w:rPr>
          <w:rStyle w:val="FootnoteReference"/>
          <w:rFonts w:asciiTheme="minorHAnsi" w:hAnsiTheme="minorHAnsi" w:cstheme="minorHAnsi"/>
          <w:color w:val="002060"/>
          <w:sz w:val="18"/>
          <w:szCs w:val="18"/>
        </w:rPr>
        <w:footnoteRef/>
      </w:r>
      <w:r w:rsidRPr="00741EA3">
        <w:rPr>
          <w:rFonts w:asciiTheme="minorHAnsi" w:hAnsiTheme="minorHAnsi" w:cstheme="minorHAnsi"/>
          <w:color w:val="002060"/>
          <w:sz w:val="18"/>
          <w:szCs w:val="18"/>
        </w:rPr>
        <w:t xml:space="preserve"> http://www.undp.org/mdg/goal8.shtml </w:t>
      </w:r>
    </w:p>
    <w:p w:rsidR="008C6E75" w:rsidRPr="00741EA3" w:rsidRDefault="008C6E75" w:rsidP="005E258D">
      <w:pPr>
        <w:pStyle w:val="FootnoteText"/>
        <w:jc w:val="both"/>
        <w:rPr>
          <w:rFonts w:asciiTheme="minorHAnsi" w:hAnsiTheme="minorHAnsi" w:cstheme="minorHAnsi"/>
          <w:color w:val="002060"/>
          <w:sz w:val="18"/>
          <w:szCs w:val="18"/>
        </w:rPr>
      </w:pPr>
      <w:proofErr w:type="gramStart"/>
      <w:r w:rsidRPr="00741EA3">
        <w:rPr>
          <w:rFonts w:asciiTheme="minorHAnsi" w:hAnsiTheme="minorHAnsi" w:cstheme="minorHAnsi"/>
          <w:color w:val="002060"/>
          <w:sz w:val="18"/>
          <w:szCs w:val="18"/>
        </w:rPr>
        <w:t>SIDS volatile economic growth; limited natural resources and a limited highly specialized export structure; narrowly defined economies of scale; high transport costs; single sector dependency i.e. tourism, agriculture, financial services as well as on remittances as important sources of foreign exchange have been compounded, in recent years, with a high degree of vulnerability to recurrent natural hazards such as hurricanes, flooding and climate change linked disaster events.</w:t>
      </w:r>
      <w:proofErr w:type="gramEnd"/>
    </w:p>
  </w:footnote>
  <w:footnote w:id="2">
    <w:p w:rsidR="008C6E75" w:rsidRPr="00741EA3" w:rsidRDefault="008C6E75" w:rsidP="005E258D">
      <w:pPr>
        <w:pStyle w:val="FootnoteText"/>
        <w:jc w:val="both"/>
        <w:rPr>
          <w:rFonts w:asciiTheme="minorHAnsi" w:hAnsiTheme="minorHAnsi" w:cstheme="minorHAnsi"/>
          <w:b/>
          <w:color w:val="002060"/>
          <w:sz w:val="18"/>
          <w:szCs w:val="18"/>
        </w:rPr>
      </w:pPr>
      <w:r w:rsidRPr="00741EA3">
        <w:rPr>
          <w:rStyle w:val="FootnoteReference"/>
          <w:rFonts w:asciiTheme="minorHAnsi" w:hAnsiTheme="minorHAnsi" w:cstheme="minorHAnsi"/>
          <w:color w:val="002060"/>
          <w:sz w:val="18"/>
          <w:szCs w:val="18"/>
        </w:rPr>
        <w:footnoteRef/>
      </w:r>
      <w:r w:rsidRPr="00741EA3">
        <w:rPr>
          <w:rFonts w:asciiTheme="minorHAnsi" w:hAnsiTheme="minorHAnsi" w:cstheme="minorHAnsi"/>
          <w:color w:val="002060"/>
          <w:sz w:val="18"/>
          <w:szCs w:val="18"/>
        </w:rPr>
        <w:t xml:space="preserve"> From a UNDP perspective, social protection is relevant because it supports the sustainability of development achievements and it addresses several of the dimensions of human development (education, gender, health, etc.).  It helps reduce vulnerabilities for households in poverty or hovering just above the poverty line by providing access to coping mechanisms that do not affect their future income generation. It can be a powerful mechanism for reducing inequalities, both in the short and longer term. </w:t>
      </w:r>
      <w:proofErr w:type="gramStart"/>
      <w:r w:rsidRPr="00741EA3">
        <w:rPr>
          <w:rFonts w:asciiTheme="minorHAnsi" w:hAnsiTheme="minorHAnsi" w:cstheme="minorHAnsi"/>
          <w:color w:val="002060"/>
          <w:sz w:val="18"/>
          <w:szCs w:val="18"/>
        </w:rPr>
        <w:t>Furthermore, supporting social protection can contribute towards the achievement of UNDP strategic Plan 2008-2011 outcome 1 “MDG-based national development strategies that promote growth and employment, and reduce economic, gender and social inequalities” and the following elements of the Global Programme 2009-2011: ‘Poverty eradication and achievement ‘of internationally-agreed development goals, including the Millennium Development Goals' ; ‘UNDP’s strategic response to challenges that threaten the achievement of the Millennium Development Goals’ .</w:t>
      </w:r>
      <w:proofErr w:type="gramEnd"/>
      <w:r w:rsidRPr="00741EA3">
        <w:rPr>
          <w:rFonts w:asciiTheme="minorHAnsi" w:hAnsiTheme="minorHAnsi" w:cstheme="minorHAnsi"/>
          <w:color w:val="002060"/>
          <w:sz w:val="18"/>
          <w:szCs w:val="18"/>
        </w:rPr>
        <w:t xml:space="preserve"> </w:t>
      </w:r>
      <w:r w:rsidRPr="00741EA3">
        <w:rPr>
          <w:rFonts w:asciiTheme="minorHAnsi" w:hAnsiTheme="minorHAnsi" w:cstheme="minorHAnsi"/>
          <w:b/>
          <w:color w:val="002060"/>
          <w:sz w:val="18"/>
          <w:szCs w:val="18"/>
        </w:rPr>
        <w:t xml:space="preserve">October 2011  Concept note - Social Protection Component of the Global Programme </w:t>
      </w:r>
    </w:p>
    <w:p w:rsidR="008C6E75" w:rsidRPr="00D9141B" w:rsidRDefault="008C6E75" w:rsidP="008C6E75">
      <w:pPr>
        <w:pStyle w:val="FootnoteText"/>
        <w:rPr>
          <w:sz w:val="20"/>
        </w:rPr>
      </w:pPr>
    </w:p>
    <w:p w:rsidR="008C6E75" w:rsidRPr="00D9141B" w:rsidRDefault="008C6E75" w:rsidP="008C6E75">
      <w:pPr>
        <w:pStyle w:val="FootnoteText"/>
        <w:rPr>
          <w:sz w:val="20"/>
        </w:rPr>
      </w:pPr>
    </w:p>
    <w:p w:rsidR="008C6E75" w:rsidRPr="00600DCD" w:rsidRDefault="008C6E75" w:rsidP="008C6E75">
      <w:pPr>
        <w:pStyle w:val="FootnoteText"/>
        <w:rPr>
          <w:sz w:val="20"/>
        </w:rPr>
      </w:pPr>
    </w:p>
  </w:footnote>
  <w:footnote w:id="3">
    <w:p w:rsidR="001759D0" w:rsidRPr="001A7F02" w:rsidRDefault="001759D0" w:rsidP="001759D0">
      <w:pPr>
        <w:pStyle w:val="FootnoteText"/>
        <w:rPr>
          <w:rFonts w:asciiTheme="minorHAnsi" w:hAnsiTheme="minorHAnsi" w:cstheme="minorHAnsi"/>
          <w:color w:val="002060"/>
          <w:sz w:val="18"/>
          <w:szCs w:val="18"/>
        </w:rPr>
      </w:pPr>
      <w:r w:rsidRPr="001A7F02">
        <w:rPr>
          <w:rStyle w:val="FootnoteReference"/>
          <w:rFonts w:asciiTheme="minorHAnsi" w:hAnsiTheme="minorHAnsi" w:cstheme="minorHAnsi"/>
          <w:color w:val="002060"/>
          <w:sz w:val="18"/>
          <w:szCs w:val="18"/>
        </w:rPr>
        <w:footnoteRef/>
      </w:r>
      <w:r w:rsidRPr="001A7F02">
        <w:rPr>
          <w:rFonts w:asciiTheme="minorHAnsi" w:hAnsiTheme="minorHAnsi" w:cstheme="minorHAnsi"/>
          <w:color w:val="002060"/>
          <w:sz w:val="18"/>
          <w:szCs w:val="18"/>
        </w:rPr>
        <w:t xml:space="preserve"> UNDP Handbook, P172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F5" w:rsidRDefault="008A57F5" w:rsidP="008A57F5">
    <w:pPr>
      <w:pStyle w:val="Header"/>
    </w:pPr>
    <w:r>
      <w:rPr>
        <w:noProof/>
      </w:rPr>
      <w:drawing>
        <wp:inline distT="0" distB="0" distL="0" distR="0" wp14:anchorId="2C38902D" wp14:editId="10FFE0FF">
          <wp:extent cx="2400300" cy="123825"/>
          <wp:effectExtent l="0" t="0" r="0" b="9525"/>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p w:rsidR="008A57F5" w:rsidRDefault="008A57F5" w:rsidP="008A57F5">
    <w:pPr>
      <w:pStyle w:val="Header"/>
      <w:jc w:val="right"/>
    </w:pPr>
    <w:r>
      <w:rPr>
        <w:noProof/>
      </w:rPr>
      <w:drawing>
        <wp:inline distT="0" distB="0" distL="0" distR="0" wp14:anchorId="43675786" wp14:editId="6E95950E">
          <wp:extent cx="609600" cy="1172308"/>
          <wp:effectExtent l="0" t="0" r="0" b="889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11723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2BC"/>
    <w:multiLevelType w:val="hybridMultilevel"/>
    <w:tmpl w:val="474E0044"/>
    <w:lvl w:ilvl="0" w:tplc="1032A4A8">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254AA"/>
    <w:multiLevelType w:val="multilevel"/>
    <w:tmpl w:val="840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3103"/>
    <w:multiLevelType w:val="hybridMultilevel"/>
    <w:tmpl w:val="DF58E1FE"/>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F6CA4"/>
    <w:multiLevelType w:val="hybridMultilevel"/>
    <w:tmpl w:val="337EB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75BC1"/>
    <w:multiLevelType w:val="hybridMultilevel"/>
    <w:tmpl w:val="6828545A"/>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nsid w:val="0E3D5A50"/>
    <w:multiLevelType w:val="hybridMultilevel"/>
    <w:tmpl w:val="6D78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24AC2"/>
    <w:multiLevelType w:val="hybridMultilevel"/>
    <w:tmpl w:val="B502886E"/>
    <w:lvl w:ilvl="0" w:tplc="B7167004">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A626F"/>
    <w:multiLevelType w:val="hybridMultilevel"/>
    <w:tmpl w:val="08F4FB1C"/>
    <w:lvl w:ilvl="0" w:tplc="597ED31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B3E15"/>
    <w:multiLevelType w:val="hybridMultilevel"/>
    <w:tmpl w:val="C8504F18"/>
    <w:lvl w:ilvl="0" w:tplc="1032A4A8">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C05C9F"/>
    <w:multiLevelType w:val="hybridMultilevel"/>
    <w:tmpl w:val="F604A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93986"/>
    <w:multiLevelType w:val="hybridMultilevel"/>
    <w:tmpl w:val="09263C4C"/>
    <w:lvl w:ilvl="0" w:tplc="A552D826">
      <w:start w:val="1"/>
      <w:numFmt w:val="decimal"/>
      <w:lvlText w:val="%1."/>
      <w:lvlJc w:val="left"/>
      <w:pPr>
        <w:ind w:left="1080" w:hanging="360"/>
      </w:pPr>
      <w:rPr>
        <w:rFonts w:eastAsia="Calibr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EB763A"/>
    <w:multiLevelType w:val="hybridMultilevel"/>
    <w:tmpl w:val="2156476C"/>
    <w:lvl w:ilvl="0" w:tplc="65AE19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42405"/>
    <w:multiLevelType w:val="hybridMultilevel"/>
    <w:tmpl w:val="3E66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13FDC"/>
    <w:multiLevelType w:val="hybridMultilevel"/>
    <w:tmpl w:val="2D68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26703C"/>
    <w:multiLevelType w:val="hybridMultilevel"/>
    <w:tmpl w:val="CD28FEF2"/>
    <w:lvl w:ilvl="0" w:tplc="63729E2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3181C"/>
    <w:multiLevelType w:val="multilevel"/>
    <w:tmpl w:val="3FFA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D4E37"/>
    <w:multiLevelType w:val="hybridMultilevel"/>
    <w:tmpl w:val="BFCEDBD4"/>
    <w:lvl w:ilvl="0" w:tplc="F4342B7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8C68F3"/>
    <w:multiLevelType w:val="hybridMultilevel"/>
    <w:tmpl w:val="6D78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566AC"/>
    <w:multiLevelType w:val="hybridMultilevel"/>
    <w:tmpl w:val="520632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3DAF1CD5"/>
    <w:multiLevelType w:val="hybridMultilevel"/>
    <w:tmpl w:val="B57CCB3E"/>
    <w:lvl w:ilvl="0" w:tplc="69B0F9BE">
      <w:start w:val="7"/>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9327E"/>
    <w:multiLevelType w:val="hybridMultilevel"/>
    <w:tmpl w:val="9B5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15AFA"/>
    <w:multiLevelType w:val="hybridMultilevel"/>
    <w:tmpl w:val="31FC117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1039D"/>
    <w:multiLevelType w:val="hybridMultilevel"/>
    <w:tmpl w:val="BDF28B2E"/>
    <w:lvl w:ilvl="0" w:tplc="1032A4A8">
      <w:start w:val="3"/>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41F10AD1"/>
    <w:multiLevelType w:val="hybridMultilevel"/>
    <w:tmpl w:val="B51461D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5E6273"/>
    <w:multiLevelType w:val="hybridMultilevel"/>
    <w:tmpl w:val="2D462DD4"/>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C48A6"/>
    <w:multiLevelType w:val="hybridMultilevel"/>
    <w:tmpl w:val="A5E25B6A"/>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5686B"/>
    <w:multiLevelType w:val="hybridMultilevel"/>
    <w:tmpl w:val="137A7D72"/>
    <w:lvl w:ilvl="0" w:tplc="82682E2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4E58530D"/>
    <w:multiLevelType w:val="multilevel"/>
    <w:tmpl w:val="CC34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616C6A"/>
    <w:multiLevelType w:val="hybridMultilevel"/>
    <w:tmpl w:val="23D6136A"/>
    <w:lvl w:ilvl="0" w:tplc="4530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B211A7"/>
    <w:multiLevelType w:val="hybridMultilevel"/>
    <w:tmpl w:val="2E20DD6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EF39E4"/>
    <w:multiLevelType w:val="hybridMultilevel"/>
    <w:tmpl w:val="A1B2C544"/>
    <w:lvl w:ilvl="0" w:tplc="F328D5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03B8D"/>
    <w:multiLevelType w:val="hybridMultilevel"/>
    <w:tmpl w:val="83467B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200EBA"/>
    <w:multiLevelType w:val="multilevel"/>
    <w:tmpl w:val="5526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2B2B60"/>
    <w:multiLevelType w:val="hybridMultilevel"/>
    <w:tmpl w:val="E294F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B7A55"/>
    <w:multiLevelType w:val="hybridMultilevel"/>
    <w:tmpl w:val="E294F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B69EF"/>
    <w:multiLevelType w:val="hybridMultilevel"/>
    <w:tmpl w:val="8300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94150C"/>
    <w:multiLevelType w:val="hybridMultilevel"/>
    <w:tmpl w:val="25FEF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9D094C"/>
    <w:multiLevelType w:val="hybridMultilevel"/>
    <w:tmpl w:val="DF80F54E"/>
    <w:lvl w:ilvl="0" w:tplc="BCACC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E11ABF"/>
    <w:multiLevelType w:val="hybridMultilevel"/>
    <w:tmpl w:val="781A007C"/>
    <w:lvl w:ilvl="0" w:tplc="57D6211C">
      <w:numFmt w:val="bullet"/>
      <w:lvlText w:val="-"/>
      <w:lvlJc w:val="left"/>
      <w:pPr>
        <w:ind w:left="882" w:hanging="360"/>
      </w:pPr>
      <w:rPr>
        <w:rFonts w:ascii="Calibri" w:eastAsiaTheme="minorHAnsi" w:hAnsi="Calibri" w:cstheme="minorBid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0">
    <w:nsid w:val="68763205"/>
    <w:multiLevelType w:val="hybridMultilevel"/>
    <w:tmpl w:val="949C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C085C"/>
    <w:multiLevelType w:val="hybridMultilevel"/>
    <w:tmpl w:val="17F68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B701D6"/>
    <w:multiLevelType w:val="multilevel"/>
    <w:tmpl w:val="5E5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829F0"/>
    <w:multiLevelType w:val="hybridMultilevel"/>
    <w:tmpl w:val="491C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D93407"/>
    <w:multiLevelType w:val="hybridMultilevel"/>
    <w:tmpl w:val="5A4A354A"/>
    <w:lvl w:ilvl="0" w:tplc="873211BC">
      <w:numFmt w:val="bullet"/>
      <w:lvlText w:val="-"/>
      <w:lvlJc w:val="left"/>
      <w:pPr>
        <w:ind w:left="360" w:hanging="360"/>
      </w:pPr>
      <w:rPr>
        <w:rFonts w:ascii="Calibri" w:eastAsia="Calibri" w:hAnsi="Calibri"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3"/>
  </w:num>
  <w:num w:numId="4">
    <w:abstractNumId w:val="36"/>
  </w:num>
  <w:num w:numId="5">
    <w:abstractNumId w:val="22"/>
  </w:num>
  <w:num w:numId="6">
    <w:abstractNumId w:val="5"/>
  </w:num>
  <w:num w:numId="7">
    <w:abstractNumId w:val="35"/>
  </w:num>
  <w:num w:numId="8">
    <w:abstractNumId w:val="34"/>
  </w:num>
  <w:num w:numId="9">
    <w:abstractNumId w:val="43"/>
  </w:num>
  <w:num w:numId="10">
    <w:abstractNumId w:val="40"/>
  </w:num>
  <w:num w:numId="11">
    <w:abstractNumId w:val="10"/>
  </w:num>
  <w:num w:numId="12">
    <w:abstractNumId w:val="14"/>
  </w:num>
  <w:num w:numId="13">
    <w:abstractNumId w:val="19"/>
  </w:num>
  <w:num w:numId="14">
    <w:abstractNumId w:val="3"/>
  </w:num>
  <w:num w:numId="15">
    <w:abstractNumId w:val="27"/>
  </w:num>
  <w:num w:numId="16">
    <w:abstractNumId w:val="31"/>
  </w:num>
  <w:num w:numId="17">
    <w:abstractNumId w:val="7"/>
  </w:num>
  <w:num w:numId="18">
    <w:abstractNumId w:val="12"/>
  </w:num>
  <w:num w:numId="19">
    <w:abstractNumId w:val="15"/>
  </w:num>
  <w:num w:numId="20">
    <w:abstractNumId w:val="5"/>
  </w:num>
  <w:num w:numId="21">
    <w:abstractNumId w:val="30"/>
  </w:num>
  <w:num w:numId="22">
    <w:abstractNumId w:val="24"/>
  </w:num>
  <w:num w:numId="23">
    <w:abstractNumId w:val="37"/>
  </w:num>
  <w:num w:numId="24">
    <w:abstractNumId w:val="11"/>
  </w:num>
  <w:num w:numId="25">
    <w:abstractNumId w:val="17"/>
  </w:num>
  <w:num w:numId="26">
    <w:abstractNumId w:val="29"/>
  </w:num>
  <w:num w:numId="27">
    <w:abstractNumId w:val="41"/>
  </w:num>
  <w:num w:numId="28">
    <w:abstractNumId w:val="25"/>
  </w:num>
  <w:num w:numId="29">
    <w:abstractNumId w:val="38"/>
  </w:num>
  <w:num w:numId="30">
    <w:abstractNumId w:val="0"/>
  </w:num>
  <w:num w:numId="31">
    <w:abstractNumId w:val="16"/>
  </w:num>
  <w:num w:numId="32">
    <w:abstractNumId w:val="42"/>
  </w:num>
  <w:num w:numId="33">
    <w:abstractNumId w:val="33"/>
  </w:num>
  <w:num w:numId="34">
    <w:abstractNumId w:val="28"/>
  </w:num>
  <w:num w:numId="35">
    <w:abstractNumId w:val="1"/>
  </w:num>
  <w:num w:numId="36">
    <w:abstractNumId w:val="44"/>
  </w:num>
  <w:num w:numId="37">
    <w:abstractNumId w:val="2"/>
  </w:num>
  <w:num w:numId="38">
    <w:abstractNumId w:val="26"/>
  </w:num>
  <w:num w:numId="39">
    <w:abstractNumId w:val="4"/>
  </w:num>
  <w:num w:numId="40">
    <w:abstractNumId w:val="23"/>
  </w:num>
  <w:num w:numId="41">
    <w:abstractNumId w:val="9"/>
  </w:num>
  <w:num w:numId="42">
    <w:abstractNumId w:val="39"/>
  </w:num>
  <w:num w:numId="43">
    <w:abstractNumId w:val="21"/>
  </w:num>
  <w:num w:numId="44">
    <w:abstractNumId w:val="18"/>
  </w:num>
  <w:num w:numId="45">
    <w:abstractNumId w:val="6"/>
  </w:num>
  <w:num w:numId="46">
    <w:abstractNumId w:val="8"/>
  </w:num>
  <w:num w:numId="4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erly Best">
    <w15:presenceInfo w15:providerId="AD" w15:userId="S-1-5-21-199039882-597586351-1234779376-1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0"/>
    <w:rsid w:val="0000327D"/>
    <w:rsid w:val="000043AB"/>
    <w:rsid w:val="0002129A"/>
    <w:rsid w:val="000270CD"/>
    <w:rsid w:val="00052901"/>
    <w:rsid w:val="00070477"/>
    <w:rsid w:val="0007773F"/>
    <w:rsid w:val="00085832"/>
    <w:rsid w:val="000A7748"/>
    <w:rsid w:val="000B1E5F"/>
    <w:rsid w:val="000C6798"/>
    <w:rsid w:val="000D1A7A"/>
    <w:rsid w:val="000D3A9C"/>
    <w:rsid w:val="000E6372"/>
    <w:rsid w:val="00121075"/>
    <w:rsid w:val="001262DA"/>
    <w:rsid w:val="00127F51"/>
    <w:rsid w:val="00131223"/>
    <w:rsid w:val="00142B95"/>
    <w:rsid w:val="0014373E"/>
    <w:rsid w:val="0015228B"/>
    <w:rsid w:val="00154E22"/>
    <w:rsid w:val="00164DDF"/>
    <w:rsid w:val="001759D0"/>
    <w:rsid w:val="00196F90"/>
    <w:rsid w:val="001A6D64"/>
    <w:rsid w:val="001A7F02"/>
    <w:rsid w:val="001B313A"/>
    <w:rsid w:val="001B6B11"/>
    <w:rsid w:val="001D236B"/>
    <w:rsid w:val="001D6DCB"/>
    <w:rsid w:val="001E05C2"/>
    <w:rsid w:val="001E4259"/>
    <w:rsid w:val="001F51C4"/>
    <w:rsid w:val="0020003C"/>
    <w:rsid w:val="0020022D"/>
    <w:rsid w:val="00204656"/>
    <w:rsid w:val="00207ABE"/>
    <w:rsid w:val="00233856"/>
    <w:rsid w:val="002423C4"/>
    <w:rsid w:val="002439CC"/>
    <w:rsid w:val="002909B8"/>
    <w:rsid w:val="00293AD7"/>
    <w:rsid w:val="0029718C"/>
    <w:rsid w:val="002A531C"/>
    <w:rsid w:val="002A6196"/>
    <w:rsid w:val="002A6EB1"/>
    <w:rsid w:val="002B308D"/>
    <w:rsid w:val="002D519D"/>
    <w:rsid w:val="002D6A0C"/>
    <w:rsid w:val="002D7DEA"/>
    <w:rsid w:val="002E3230"/>
    <w:rsid w:val="002E5396"/>
    <w:rsid w:val="00305AF8"/>
    <w:rsid w:val="00311BE7"/>
    <w:rsid w:val="00321F49"/>
    <w:rsid w:val="00325834"/>
    <w:rsid w:val="00342A7B"/>
    <w:rsid w:val="00347F64"/>
    <w:rsid w:val="00354B3C"/>
    <w:rsid w:val="00363584"/>
    <w:rsid w:val="00374E62"/>
    <w:rsid w:val="00392E85"/>
    <w:rsid w:val="00395A2A"/>
    <w:rsid w:val="003A22AC"/>
    <w:rsid w:val="003B3442"/>
    <w:rsid w:val="003B4B9D"/>
    <w:rsid w:val="003B55DB"/>
    <w:rsid w:val="003C6A75"/>
    <w:rsid w:val="003E42FD"/>
    <w:rsid w:val="003F1EBB"/>
    <w:rsid w:val="003F4FED"/>
    <w:rsid w:val="003F50F1"/>
    <w:rsid w:val="004025DF"/>
    <w:rsid w:val="00405F27"/>
    <w:rsid w:val="00410E33"/>
    <w:rsid w:val="0041264B"/>
    <w:rsid w:val="004305D4"/>
    <w:rsid w:val="004517F5"/>
    <w:rsid w:val="00455E81"/>
    <w:rsid w:val="00463072"/>
    <w:rsid w:val="0048291C"/>
    <w:rsid w:val="00486BFE"/>
    <w:rsid w:val="004A2436"/>
    <w:rsid w:val="004B48C7"/>
    <w:rsid w:val="004B71E4"/>
    <w:rsid w:val="004C12E6"/>
    <w:rsid w:val="004E47D0"/>
    <w:rsid w:val="004E640B"/>
    <w:rsid w:val="004F00E2"/>
    <w:rsid w:val="004F49C4"/>
    <w:rsid w:val="005013B1"/>
    <w:rsid w:val="0050247B"/>
    <w:rsid w:val="0050543F"/>
    <w:rsid w:val="005207AF"/>
    <w:rsid w:val="00523E6D"/>
    <w:rsid w:val="00526B8F"/>
    <w:rsid w:val="00540420"/>
    <w:rsid w:val="00550EB6"/>
    <w:rsid w:val="00563415"/>
    <w:rsid w:val="00563CAF"/>
    <w:rsid w:val="00564703"/>
    <w:rsid w:val="00591686"/>
    <w:rsid w:val="00595B74"/>
    <w:rsid w:val="005975F4"/>
    <w:rsid w:val="005A78AA"/>
    <w:rsid w:val="005B4871"/>
    <w:rsid w:val="005B7B16"/>
    <w:rsid w:val="005C0AD1"/>
    <w:rsid w:val="005C6448"/>
    <w:rsid w:val="005D36BD"/>
    <w:rsid w:val="005E210D"/>
    <w:rsid w:val="005E258D"/>
    <w:rsid w:val="005F0420"/>
    <w:rsid w:val="00600427"/>
    <w:rsid w:val="00600DCD"/>
    <w:rsid w:val="0060332D"/>
    <w:rsid w:val="00604475"/>
    <w:rsid w:val="0060450A"/>
    <w:rsid w:val="006064B0"/>
    <w:rsid w:val="00621F2E"/>
    <w:rsid w:val="00641ED7"/>
    <w:rsid w:val="0065089A"/>
    <w:rsid w:val="00674702"/>
    <w:rsid w:val="006B72C8"/>
    <w:rsid w:val="006C1A61"/>
    <w:rsid w:val="006C4DD4"/>
    <w:rsid w:val="006C5296"/>
    <w:rsid w:val="006E09D9"/>
    <w:rsid w:val="006E1B20"/>
    <w:rsid w:val="006E35CA"/>
    <w:rsid w:val="006E7548"/>
    <w:rsid w:val="006F04E2"/>
    <w:rsid w:val="006F06C2"/>
    <w:rsid w:val="006F510A"/>
    <w:rsid w:val="0071186A"/>
    <w:rsid w:val="00735C17"/>
    <w:rsid w:val="00741EA3"/>
    <w:rsid w:val="00756F9B"/>
    <w:rsid w:val="00761C23"/>
    <w:rsid w:val="00762B3F"/>
    <w:rsid w:val="00775C08"/>
    <w:rsid w:val="00780A55"/>
    <w:rsid w:val="0078194D"/>
    <w:rsid w:val="007831E2"/>
    <w:rsid w:val="007967B4"/>
    <w:rsid w:val="007C033C"/>
    <w:rsid w:val="007C2321"/>
    <w:rsid w:val="007C51CC"/>
    <w:rsid w:val="007E3674"/>
    <w:rsid w:val="007E763C"/>
    <w:rsid w:val="007F1B4C"/>
    <w:rsid w:val="0081129C"/>
    <w:rsid w:val="00845470"/>
    <w:rsid w:val="00847BFF"/>
    <w:rsid w:val="00856EFD"/>
    <w:rsid w:val="00862263"/>
    <w:rsid w:val="0086268C"/>
    <w:rsid w:val="00863500"/>
    <w:rsid w:val="0086355B"/>
    <w:rsid w:val="008676A9"/>
    <w:rsid w:val="00873103"/>
    <w:rsid w:val="00881DE1"/>
    <w:rsid w:val="0089584D"/>
    <w:rsid w:val="008A57F5"/>
    <w:rsid w:val="008A7A00"/>
    <w:rsid w:val="008B5F54"/>
    <w:rsid w:val="008C6E75"/>
    <w:rsid w:val="008C7F31"/>
    <w:rsid w:val="008F3D5B"/>
    <w:rsid w:val="0090260F"/>
    <w:rsid w:val="009061E3"/>
    <w:rsid w:val="009259B8"/>
    <w:rsid w:val="00931914"/>
    <w:rsid w:val="009329B9"/>
    <w:rsid w:val="009374BF"/>
    <w:rsid w:val="00944FB1"/>
    <w:rsid w:val="009458A6"/>
    <w:rsid w:val="00950892"/>
    <w:rsid w:val="00957203"/>
    <w:rsid w:val="0095759C"/>
    <w:rsid w:val="00964FE6"/>
    <w:rsid w:val="009849D4"/>
    <w:rsid w:val="0098602F"/>
    <w:rsid w:val="00987260"/>
    <w:rsid w:val="009902BC"/>
    <w:rsid w:val="009A3E25"/>
    <w:rsid w:val="009B29CF"/>
    <w:rsid w:val="009B7A57"/>
    <w:rsid w:val="009F3CA0"/>
    <w:rsid w:val="00A14018"/>
    <w:rsid w:val="00A263C4"/>
    <w:rsid w:val="00A30B9A"/>
    <w:rsid w:val="00A31047"/>
    <w:rsid w:val="00A33DA1"/>
    <w:rsid w:val="00A4751B"/>
    <w:rsid w:val="00A669DF"/>
    <w:rsid w:val="00A8745F"/>
    <w:rsid w:val="00A95D81"/>
    <w:rsid w:val="00AE1F29"/>
    <w:rsid w:val="00AE2578"/>
    <w:rsid w:val="00AE7EB1"/>
    <w:rsid w:val="00AF1D8B"/>
    <w:rsid w:val="00AF403F"/>
    <w:rsid w:val="00B006F5"/>
    <w:rsid w:val="00B10EEE"/>
    <w:rsid w:val="00B17464"/>
    <w:rsid w:val="00B3559D"/>
    <w:rsid w:val="00B44D34"/>
    <w:rsid w:val="00B46601"/>
    <w:rsid w:val="00B46F18"/>
    <w:rsid w:val="00B663EA"/>
    <w:rsid w:val="00B73F69"/>
    <w:rsid w:val="00B8616B"/>
    <w:rsid w:val="00B8654A"/>
    <w:rsid w:val="00BA48A1"/>
    <w:rsid w:val="00BB1F02"/>
    <w:rsid w:val="00BC2196"/>
    <w:rsid w:val="00BC4AC5"/>
    <w:rsid w:val="00BD4B9A"/>
    <w:rsid w:val="00BD78DF"/>
    <w:rsid w:val="00BE7A8C"/>
    <w:rsid w:val="00BE7E00"/>
    <w:rsid w:val="00C00A9E"/>
    <w:rsid w:val="00C045FE"/>
    <w:rsid w:val="00C06A23"/>
    <w:rsid w:val="00C06A88"/>
    <w:rsid w:val="00C21262"/>
    <w:rsid w:val="00C249A0"/>
    <w:rsid w:val="00C33C4E"/>
    <w:rsid w:val="00C51C70"/>
    <w:rsid w:val="00C56A5B"/>
    <w:rsid w:val="00C56F01"/>
    <w:rsid w:val="00C578A6"/>
    <w:rsid w:val="00C70E0B"/>
    <w:rsid w:val="00C82471"/>
    <w:rsid w:val="00C96E7F"/>
    <w:rsid w:val="00CA1BF9"/>
    <w:rsid w:val="00CA78B9"/>
    <w:rsid w:val="00CB2D94"/>
    <w:rsid w:val="00CB4BF3"/>
    <w:rsid w:val="00CC5F72"/>
    <w:rsid w:val="00CD2F43"/>
    <w:rsid w:val="00CF0123"/>
    <w:rsid w:val="00CF3CA6"/>
    <w:rsid w:val="00CF590B"/>
    <w:rsid w:val="00D06159"/>
    <w:rsid w:val="00D14B54"/>
    <w:rsid w:val="00D17103"/>
    <w:rsid w:val="00D2760C"/>
    <w:rsid w:val="00D32798"/>
    <w:rsid w:val="00D37EAE"/>
    <w:rsid w:val="00D45313"/>
    <w:rsid w:val="00D47F24"/>
    <w:rsid w:val="00D529A9"/>
    <w:rsid w:val="00D74D68"/>
    <w:rsid w:val="00D82EF3"/>
    <w:rsid w:val="00D83257"/>
    <w:rsid w:val="00D9141B"/>
    <w:rsid w:val="00D94C74"/>
    <w:rsid w:val="00DC043A"/>
    <w:rsid w:val="00DC21BC"/>
    <w:rsid w:val="00DC2F1D"/>
    <w:rsid w:val="00DE2583"/>
    <w:rsid w:val="00DF181C"/>
    <w:rsid w:val="00DF6741"/>
    <w:rsid w:val="00E10DF5"/>
    <w:rsid w:val="00E15AA3"/>
    <w:rsid w:val="00E43738"/>
    <w:rsid w:val="00E451DB"/>
    <w:rsid w:val="00E5571B"/>
    <w:rsid w:val="00E71CE0"/>
    <w:rsid w:val="00E86899"/>
    <w:rsid w:val="00E87D74"/>
    <w:rsid w:val="00E9639A"/>
    <w:rsid w:val="00EB3AAD"/>
    <w:rsid w:val="00EB433C"/>
    <w:rsid w:val="00EB5319"/>
    <w:rsid w:val="00EB765B"/>
    <w:rsid w:val="00EC21BF"/>
    <w:rsid w:val="00EC407D"/>
    <w:rsid w:val="00ED41FB"/>
    <w:rsid w:val="00ED7E6E"/>
    <w:rsid w:val="00EE6092"/>
    <w:rsid w:val="00EF68DF"/>
    <w:rsid w:val="00EF6D73"/>
    <w:rsid w:val="00F06D8B"/>
    <w:rsid w:val="00F20E10"/>
    <w:rsid w:val="00F21FC2"/>
    <w:rsid w:val="00F26061"/>
    <w:rsid w:val="00F54810"/>
    <w:rsid w:val="00FB1607"/>
    <w:rsid w:val="00FB5204"/>
    <w:rsid w:val="00FC7555"/>
    <w:rsid w:val="00FD5ADB"/>
    <w:rsid w:val="00FE3178"/>
    <w:rsid w:val="00FE3CC2"/>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0E10"/>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20E10"/>
    <w:rPr>
      <w:rFonts w:ascii="Times New Roman" w:eastAsia="Times New Roman" w:hAnsi="Times New Roman" w:cs="Times New Roman"/>
      <w:sz w:val="24"/>
      <w:szCs w:val="20"/>
    </w:rPr>
  </w:style>
  <w:style w:type="character" w:styleId="FootnoteReference">
    <w:name w:val="footnote reference"/>
    <w:basedOn w:val="DefaultParagraphFont"/>
    <w:semiHidden/>
    <w:rsid w:val="00F20E10"/>
    <w:rPr>
      <w:vertAlign w:val="superscript"/>
    </w:rPr>
  </w:style>
  <w:style w:type="paragraph" w:styleId="ListParagraph">
    <w:name w:val="List Paragraph"/>
    <w:basedOn w:val="Normal"/>
    <w:uiPriority w:val="34"/>
    <w:qFormat/>
    <w:rsid w:val="009902BC"/>
    <w:pPr>
      <w:ind w:left="720"/>
      <w:contextualSpacing/>
    </w:pPr>
  </w:style>
  <w:style w:type="paragraph" w:customStyle="1" w:styleId="Chapter">
    <w:name w:val="Chapter"/>
    <w:basedOn w:val="Normal"/>
    <w:next w:val="Normal"/>
    <w:rsid w:val="004B71E4"/>
    <w:pPr>
      <w:numPr>
        <w:numId w:val="6"/>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4B71E4"/>
    <w:pPr>
      <w:numPr>
        <w:ilvl w:val="1"/>
        <w:numId w:val="6"/>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B71E4"/>
    <w:pPr>
      <w:numPr>
        <w:ilvl w:val="2"/>
        <w:numId w:val="6"/>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4B71E4"/>
    <w:pPr>
      <w:numPr>
        <w:ilvl w:val="3"/>
      </w:numPr>
      <w:tabs>
        <w:tab w:val="left" w:pos="0"/>
      </w:tabs>
    </w:pPr>
  </w:style>
  <w:style w:type="paragraph" w:styleId="BodyTextIndent">
    <w:name w:val="Body Text Indent"/>
    <w:basedOn w:val="Normal"/>
    <w:link w:val="BodyTextIndentChar"/>
    <w:uiPriority w:val="99"/>
    <w:semiHidden/>
    <w:unhideWhenUsed/>
    <w:rsid w:val="004B71E4"/>
    <w:pPr>
      <w:spacing w:after="120"/>
      <w:ind w:left="360"/>
    </w:pPr>
  </w:style>
  <w:style w:type="character" w:customStyle="1" w:styleId="BodyTextIndentChar">
    <w:name w:val="Body Text Indent Char"/>
    <w:basedOn w:val="DefaultParagraphFont"/>
    <w:link w:val="BodyTextIndent"/>
    <w:uiPriority w:val="99"/>
    <w:semiHidden/>
    <w:rsid w:val="004B71E4"/>
  </w:style>
  <w:style w:type="paragraph" w:styleId="BodyTextIndent3">
    <w:name w:val="Body Text Indent 3"/>
    <w:basedOn w:val="Normal"/>
    <w:link w:val="BodyTextIndent3Char"/>
    <w:uiPriority w:val="99"/>
    <w:semiHidden/>
    <w:unhideWhenUsed/>
    <w:rsid w:val="004B71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1E4"/>
    <w:rPr>
      <w:sz w:val="16"/>
      <w:szCs w:val="16"/>
    </w:rPr>
  </w:style>
  <w:style w:type="character" w:styleId="Hyperlink">
    <w:name w:val="Hyperlink"/>
    <w:basedOn w:val="DefaultParagraphFont"/>
    <w:uiPriority w:val="99"/>
    <w:unhideWhenUsed/>
    <w:rsid w:val="0029718C"/>
    <w:rPr>
      <w:color w:val="0000FF" w:themeColor="hyperlink"/>
      <w:u w:val="single"/>
    </w:rPr>
  </w:style>
  <w:style w:type="character" w:styleId="FollowedHyperlink">
    <w:name w:val="FollowedHyperlink"/>
    <w:basedOn w:val="DefaultParagraphFont"/>
    <w:uiPriority w:val="99"/>
    <w:semiHidden/>
    <w:unhideWhenUsed/>
    <w:rsid w:val="0029718C"/>
    <w:rPr>
      <w:color w:val="800080" w:themeColor="followedHyperlink"/>
      <w:u w:val="single"/>
    </w:rPr>
  </w:style>
  <w:style w:type="character" w:styleId="CommentReference">
    <w:name w:val="annotation reference"/>
    <w:basedOn w:val="DefaultParagraphFont"/>
    <w:uiPriority w:val="99"/>
    <w:semiHidden/>
    <w:unhideWhenUsed/>
    <w:rsid w:val="00347F64"/>
    <w:rPr>
      <w:sz w:val="16"/>
      <w:szCs w:val="16"/>
    </w:rPr>
  </w:style>
  <w:style w:type="paragraph" w:styleId="CommentText">
    <w:name w:val="annotation text"/>
    <w:basedOn w:val="Normal"/>
    <w:link w:val="CommentTextChar"/>
    <w:uiPriority w:val="99"/>
    <w:semiHidden/>
    <w:unhideWhenUsed/>
    <w:rsid w:val="00347F64"/>
    <w:pPr>
      <w:spacing w:line="240" w:lineRule="auto"/>
    </w:pPr>
    <w:rPr>
      <w:sz w:val="20"/>
      <w:szCs w:val="20"/>
    </w:rPr>
  </w:style>
  <w:style w:type="character" w:customStyle="1" w:styleId="CommentTextChar">
    <w:name w:val="Comment Text Char"/>
    <w:basedOn w:val="DefaultParagraphFont"/>
    <w:link w:val="CommentText"/>
    <w:uiPriority w:val="99"/>
    <w:semiHidden/>
    <w:rsid w:val="00347F64"/>
    <w:rPr>
      <w:sz w:val="20"/>
      <w:szCs w:val="20"/>
    </w:rPr>
  </w:style>
  <w:style w:type="paragraph" w:styleId="CommentSubject">
    <w:name w:val="annotation subject"/>
    <w:basedOn w:val="CommentText"/>
    <w:next w:val="CommentText"/>
    <w:link w:val="CommentSubjectChar"/>
    <w:uiPriority w:val="99"/>
    <w:semiHidden/>
    <w:unhideWhenUsed/>
    <w:rsid w:val="00347F64"/>
    <w:rPr>
      <w:b/>
      <w:bCs/>
    </w:rPr>
  </w:style>
  <w:style w:type="character" w:customStyle="1" w:styleId="CommentSubjectChar">
    <w:name w:val="Comment Subject Char"/>
    <w:basedOn w:val="CommentTextChar"/>
    <w:link w:val="CommentSubject"/>
    <w:uiPriority w:val="99"/>
    <w:semiHidden/>
    <w:rsid w:val="00347F64"/>
    <w:rPr>
      <w:b/>
      <w:bCs/>
      <w:sz w:val="20"/>
      <w:szCs w:val="20"/>
    </w:rPr>
  </w:style>
  <w:style w:type="paragraph" w:styleId="BalloonText">
    <w:name w:val="Balloon Text"/>
    <w:basedOn w:val="Normal"/>
    <w:link w:val="BalloonTextChar"/>
    <w:uiPriority w:val="99"/>
    <w:semiHidden/>
    <w:unhideWhenUsed/>
    <w:rsid w:val="0034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64"/>
    <w:rPr>
      <w:rFonts w:ascii="Tahoma" w:hAnsi="Tahoma" w:cs="Tahoma"/>
      <w:sz w:val="16"/>
      <w:szCs w:val="16"/>
    </w:rPr>
  </w:style>
  <w:style w:type="paragraph" w:styleId="Header">
    <w:name w:val="header"/>
    <w:basedOn w:val="Normal"/>
    <w:link w:val="HeaderChar"/>
    <w:uiPriority w:val="99"/>
    <w:unhideWhenUsed/>
    <w:rsid w:val="00A8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5F"/>
  </w:style>
  <w:style w:type="paragraph" w:styleId="Footer">
    <w:name w:val="footer"/>
    <w:basedOn w:val="Normal"/>
    <w:link w:val="FooterChar"/>
    <w:uiPriority w:val="99"/>
    <w:unhideWhenUsed/>
    <w:rsid w:val="00A8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5F"/>
  </w:style>
  <w:style w:type="table" w:styleId="TableGrid">
    <w:name w:val="Table Grid"/>
    <w:basedOn w:val="TableNormal"/>
    <w:uiPriority w:val="59"/>
    <w:rsid w:val="008A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25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E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0E10"/>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20E10"/>
    <w:rPr>
      <w:rFonts w:ascii="Times New Roman" w:eastAsia="Times New Roman" w:hAnsi="Times New Roman" w:cs="Times New Roman"/>
      <w:sz w:val="24"/>
      <w:szCs w:val="20"/>
    </w:rPr>
  </w:style>
  <w:style w:type="character" w:styleId="FootnoteReference">
    <w:name w:val="footnote reference"/>
    <w:basedOn w:val="DefaultParagraphFont"/>
    <w:semiHidden/>
    <w:rsid w:val="00F20E10"/>
    <w:rPr>
      <w:vertAlign w:val="superscript"/>
    </w:rPr>
  </w:style>
  <w:style w:type="paragraph" w:styleId="ListParagraph">
    <w:name w:val="List Paragraph"/>
    <w:basedOn w:val="Normal"/>
    <w:uiPriority w:val="34"/>
    <w:qFormat/>
    <w:rsid w:val="009902BC"/>
    <w:pPr>
      <w:ind w:left="720"/>
      <w:contextualSpacing/>
    </w:pPr>
  </w:style>
  <w:style w:type="paragraph" w:customStyle="1" w:styleId="Chapter">
    <w:name w:val="Chapter"/>
    <w:basedOn w:val="Normal"/>
    <w:next w:val="Normal"/>
    <w:rsid w:val="004B71E4"/>
    <w:pPr>
      <w:numPr>
        <w:numId w:val="6"/>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4B71E4"/>
    <w:pPr>
      <w:numPr>
        <w:ilvl w:val="1"/>
        <w:numId w:val="6"/>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B71E4"/>
    <w:pPr>
      <w:numPr>
        <w:ilvl w:val="2"/>
        <w:numId w:val="6"/>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4B71E4"/>
    <w:pPr>
      <w:numPr>
        <w:ilvl w:val="3"/>
      </w:numPr>
      <w:tabs>
        <w:tab w:val="left" w:pos="0"/>
      </w:tabs>
    </w:pPr>
  </w:style>
  <w:style w:type="paragraph" w:styleId="BodyTextIndent">
    <w:name w:val="Body Text Indent"/>
    <w:basedOn w:val="Normal"/>
    <w:link w:val="BodyTextIndentChar"/>
    <w:uiPriority w:val="99"/>
    <w:semiHidden/>
    <w:unhideWhenUsed/>
    <w:rsid w:val="004B71E4"/>
    <w:pPr>
      <w:spacing w:after="120"/>
      <w:ind w:left="360"/>
    </w:pPr>
  </w:style>
  <w:style w:type="character" w:customStyle="1" w:styleId="BodyTextIndentChar">
    <w:name w:val="Body Text Indent Char"/>
    <w:basedOn w:val="DefaultParagraphFont"/>
    <w:link w:val="BodyTextIndent"/>
    <w:uiPriority w:val="99"/>
    <w:semiHidden/>
    <w:rsid w:val="004B71E4"/>
  </w:style>
  <w:style w:type="paragraph" w:styleId="BodyTextIndent3">
    <w:name w:val="Body Text Indent 3"/>
    <w:basedOn w:val="Normal"/>
    <w:link w:val="BodyTextIndent3Char"/>
    <w:uiPriority w:val="99"/>
    <w:semiHidden/>
    <w:unhideWhenUsed/>
    <w:rsid w:val="004B71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1E4"/>
    <w:rPr>
      <w:sz w:val="16"/>
      <w:szCs w:val="16"/>
    </w:rPr>
  </w:style>
  <w:style w:type="character" w:styleId="Hyperlink">
    <w:name w:val="Hyperlink"/>
    <w:basedOn w:val="DefaultParagraphFont"/>
    <w:uiPriority w:val="99"/>
    <w:unhideWhenUsed/>
    <w:rsid w:val="0029718C"/>
    <w:rPr>
      <w:color w:val="0000FF" w:themeColor="hyperlink"/>
      <w:u w:val="single"/>
    </w:rPr>
  </w:style>
  <w:style w:type="character" w:styleId="FollowedHyperlink">
    <w:name w:val="FollowedHyperlink"/>
    <w:basedOn w:val="DefaultParagraphFont"/>
    <w:uiPriority w:val="99"/>
    <w:semiHidden/>
    <w:unhideWhenUsed/>
    <w:rsid w:val="0029718C"/>
    <w:rPr>
      <w:color w:val="800080" w:themeColor="followedHyperlink"/>
      <w:u w:val="single"/>
    </w:rPr>
  </w:style>
  <w:style w:type="character" w:styleId="CommentReference">
    <w:name w:val="annotation reference"/>
    <w:basedOn w:val="DefaultParagraphFont"/>
    <w:uiPriority w:val="99"/>
    <w:semiHidden/>
    <w:unhideWhenUsed/>
    <w:rsid w:val="00347F64"/>
    <w:rPr>
      <w:sz w:val="16"/>
      <w:szCs w:val="16"/>
    </w:rPr>
  </w:style>
  <w:style w:type="paragraph" w:styleId="CommentText">
    <w:name w:val="annotation text"/>
    <w:basedOn w:val="Normal"/>
    <w:link w:val="CommentTextChar"/>
    <w:uiPriority w:val="99"/>
    <w:semiHidden/>
    <w:unhideWhenUsed/>
    <w:rsid w:val="00347F64"/>
    <w:pPr>
      <w:spacing w:line="240" w:lineRule="auto"/>
    </w:pPr>
    <w:rPr>
      <w:sz w:val="20"/>
      <w:szCs w:val="20"/>
    </w:rPr>
  </w:style>
  <w:style w:type="character" w:customStyle="1" w:styleId="CommentTextChar">
    <w:name w:val="Comment Text Char"/>
    <w:basedOn w:val="DefaultParagraphFont"/>
    <w:link w:val="CommentText"/>
    <w:uiPriority w:val="99"/>
    <w:semiHidden/>
    <w:rsid w:val="00347F64"/>
    <w:rPr>
      <w:sz w:val="20"/>
      <w:szCs w:val="20"/>
    </w:rPr>
  </w:style>
  <w:style w:type="paragraph" w:styleId="CommentSubject">
    <w:name w:val="annotation subject"/>
    <w:basedOn w:val="CommentText"/>
    <w:next w:val="CommentText"/>
    <w:link w:val="CommentSubjectChar"/>
    <w:uiPriority w:val="99"/>
    <w:semiHidden/>
    <w:unhideWhenUsed/>
    <w:rsid w:val="00347F64"/>
    <w:rPr>
      <w:b/>
      <w:bCs/>
    </w:rPr>
  </w:style>
  <w:style w:type="character" w:customStyle="1" w:styleId="CommentSubjectChar">
    <w:name w:val="Comment Subject Char"/>
    <w:basedOn w:val="CommentTextChar"/>
    <w:link w:val="CommentSubject"/>
    <w:uiPriority w:val="99"/>
    <w:semiHidden/>
    <w:rsid w:val="00347F64"/>
    <w:rPr>
      <w:b/>
      <w:bCs/>
      <w:sz w:val="20"/>
      <w:szCs w:val="20"/>
    </w:rPr>
  </w:style>
  <w:style w:type="paragraph" w:styleId="BalloonText">
    <w:name w:val="Balloon Text"/>
    <w:basedOn w:val="Normal"/>
    <w:link w:val="BalloonTextChar"/>
    <w:uiPriority w:val="99"/>
    <w:semiHidden/>
    <w:unhideWhenUsed/>
    <w:rsid w:val="0034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64"/>
    <w:rPr>
      <w:rFonts w:ascii="Tahoma" w:hAnsi="Tahoma" w:cs="Tahoma"/>
      <w:sz w:val="16"/>
      <w:szCs w:val="16"/>
    </w:rPr>
  </w:style>
  <w:style w:type="paragraph" w:styleId="Header">
    <w:name w:val="header"/>
    <w:basedOn w:val="Normal"/>
    <w:link w:val="HeaderChar"/>
    <w:uiPriority w:val="99"/>
    <w:unhideWhenUsed/>
    <w:rsid w:val="00A8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5F"/>
  </w:style>
  <w:style w:type="paragraph" w:styleId="Footer">
    <w:name w:val="footer"/>
    <w:basedOn w:val="Normal"/>
    <w:link w:val="FooterChar"/>
    <w:uiPriority w:val="99"/>
    <w:unhideWhenUsed/>
    <w:rsid w:val="00A8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5F"/>
  </w:style>
  <w:style w:type="table" w:styleId="TableGrid">
    <w:name w:val="Table Grid"/>
    <w:basedOn w:val="TableNormal"/>
    <w:uiPriority w:val="59"/>
    <w:rsid w:val="008A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25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E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3926">
      <w:bodyDiv w:val="1"/>
      <w:marLeft w:val="0"/>
      <w:marRight w:val="0"/>
      <w:marTop w:val="0"/>
      <w:marBottom w:val="0"/>
      <w:divBdr>
        <w:top w:val="none" w:sz="0" w:space="0" w:color="auto"/>
        <w:left w:val="none" w:sz="0" w:space="0" w:color="auto"/>
        <w:bottom w:val="none" w:sz="0" w:space="0" w:color="auto"/>
        <w:right w:val="none" w:sz="0" w:space="0" w:color="auto"/>
      </w:divBdr>
      <w:divsChild>
        <w:div w:id="692653242">
          <w:marLeft w:val="0"/>
          <w:marRight w:val="0"/>
          <w:marTop w:val="0"/>
          <w:marBottom w:val="0"/>
          <w:divBdr>
            <w:top w:val="none" w:sz="0" w:space="0" w:color="auto"/>
            <w:left w:val="none" w:sz="0" w:space="0" w:color="auto"/>
            <w:bottom w:val="none" w:sz="0" w:space="0" w:color="auto"/>
            <w:right w:val="none" w:sz="0" w:space="0" w:color="auto"/>
          </w:divBdr>
          <w:divsChild>
            <w:div w:id="205915494">
              <w:marLeft w:val="0"/>
              <w:marRight w:val="0"/>
              <w:marTop w:val="0"/>
              <w:marBottom w:val="0"/>
              <w:divBdr>
                <w:top w:val="none" w:sz="0" w:space="0" w:color="auto"/>
                <w:left w:val="none" w:sz="0" w:space="0" w:color="auto"/>
                <w:bottom w:val="none" w:sz="0" w:space="0" w:color="auto"/>
                <w:right w:val="none" w:sz="0" w:space="0" w:color="auto"/>
              </w:divBdr>
              <w:divsChild>
                <w:div w:id="1215238426">
                  <w:marLeft w:val="0"/>
                  <w:marRight w:val="0"/>
                  <w:marTop w:val="0"/>
                  <w:marBottom w:val="0"/>
                  <w:divBdr>
                    <w:top w:val="none" w:sz="0" w:space="0" w:color="auto"/>
                    <w:left w:val="none" w:sz="0" w:space="0" w:color="auto"/>
                    <w:bottom w:val="none" w:sz="0" w:space="0" w:color="auto"/>
                    <w:right w:val="none" w:sz="0" w:space="0" w:color="auto"/>
                  </w:divBdr>
                  <w:divsChild>
                    <w:div w:id="1526864623">
                      <w:marLeft w:val="0"/>
                      <w:marRight w:val="0"/>
                      <w:marTop w:val="0"/>
                      <w:marBottom w:val="0"/>
                      <w:divBdr>
                        <w:top w:val="none" w:sz="0" w:space="0" w:color="auto"/>
                        <w:left w:val="none" w:sz="0" w:space="0" w:color="auto"/>
                        <w:bottom w:val="none" w:sz="0" w:space="0" w:color="auto"/>
                        <w:right w:val="none" w:sz="0" w:space="0" w:color="auto"/>
                      </w:divBdr>
                      <w:divsChild>
                        <w:div w:id="1503810054">
                          <w:marLeft w:val="0"/>
                          <w:marRight w:val="0"/>
                          <w:marTop w:val="0"/>
                          <w:marBottom w:val="0"/>
                          <w:divBdr>
                            <w:top w:val="none" w:sz="0" w:space="0" w:color="auto"/>
                            <w:left w:val="none" w:sz="0" w:space="0" w:color="auto"/>
                            <w:bottom w:val="none" w:sz="0" w:space="0" w:color="auto"/>
                            <w:right w:val="none" w:sz="0" w:space="0" w:color="auto"/>
                          </w:divBdr>
                          <w:divsChild>
                            <w:div w:id="1958632246">
                              <w:marLeft w:val="0"/>
                              <w:marRight w:val="0"/>
                              <w:marTop w:val="0"/>
                              <w:marBottom w:val="0"/>
                              <w:divBdr>
                                <w:top w:val="none" w:sz="0" w:space="0" w:color="auto"/>
                                <w:left w:val="none" w:sz="0" w:space="0" w:color="auto"/>
                                <w:bottom w:val="none" w:sz="0" w:space="0" w:color="auto"/>
                                <w:right w:val="none" w:sz="0" w:space="0" w:color="auto"/>
                              </w:divBdr>
                              <w:divsChild>
                                <w:div w:id="157772684">
                                  <w:marLeft w:val="0"/>
                                  <w:marRight w:val="0"/>
                                  <w:marTop w:val="0"/>
                                  <w:marBottom w:val="0"/>
                                  <w:divBdr>
                                    <w:top w:val="none" w:sz="0" w:space="0" w:color="auto"/>
                                    <w:left w:val="none" w:sz="0" w:space="0" w:color="auto"/>
                                    <w:bottom w:val="none" w:sz="0" w:space="0" w:color="auto"/>
                                    <w:right w:val="none" w:sz="0" w:space="0" w:color="auto"/>
                                  </w:divBdr>
                                  <w:divsChild>
                                    <w:div w:id="338234105">
                                      <w:marLeft w:val="0"/>
                                      <w:marRight w:val="0"/>
                                      <w:marTop w:val="0"/>
                                      <w:marBottom w:val="0"/>
                                      <w:divBdr>
                                        <w:top w:val="none" w:sz="0" w:space="0" w:color="auto"/>
                                        <w:left w:val="none" w:sz="0" w:space="0" w:color="auto"/>
                                        <w:bottom w:val="none" w:sz="0" w:space="0" w:color="auto"/>
                                        <w:right w:val="none" w:sz="0" w:space="0" w:color="auto"/>
                                      </w:divBdr>
                                      <w:divsChild>
                                        <w:div w:id="701512081">
                                          <w:marLeft w:val="0"/>
                                          <w:marRight w:val="0"/>
                                          <w:marTop w:val="0"/>
                                          <w:marBottom w:val="0"/>
                                          <w:divBdr>
                                            <w:top w:val="none" w:sz="0" w:space="0" w:color="auto"/>
                                            <w:left w:val="none" w:sz="0" w:space="0" w:color="auto"/>
                                            <w:bottom w:val="none" w:sz="0" w:space="0" w:color="auto"/>
                                            <w:right w:val="none" w:sz="0" w:space="0" w:color="auto"/>
                                          </w:divBdr>
                                          <w:divsChild>
                                            <w:div w:id="440031896">
                                              <w:marLeft w:val="0"/>
                                              <w:marRight w:val="0"/>
                                              <w:marTop w:val="0"/>
                                              <w:marBottom w:val="0"/>
                                              <w:divBdr>
                                                <w:top w:val="none" w:sz="0" w:space="0" w:color="auto"/>
                                                <w:left w:val="none" w:sz="0" w:space="0" w:color="auto"/>
                                                <w:bottom w:val="none" w:sz="0" w:space="0" w:color="auto"/>
                                                <w:right w:val="none" w:sz="0" w:space="0" w:color="auto"/>
                                              </w:divBdr>
                                              <w:divsChild>
                                                <w:div w:id="1546790261">
                                                  <w:marLeft w:val="0"/>
                                                  <w:marRight w:val="0"/>
                                                  <w:marTop w:val="0"/>
                                                  <w:marBottom w:val="0"/>
                                                  <w:divBdr>
                                                    <w:top w:val="none" w:sz="0" w:space="0" w:color="auto"/>
                                                    <w:left w:val="none" w:sz="0" w:space="0" w:color="auto"/>
                                                    <w:bottom w:val="none" w:sz="0" w:space="0" w:color="auto"/>
                                                    <w:right w:val="none" w:sz="0" w:space="0" w:color="auto"/>
                                                  </w:divBdr>
                                                  <w:divsChild>
                                                    <w:div w:id="1415083609">
                                                      <w:marLeft w:val="0"/>
                                                      <w:marRight w:val="0"/>
                                                      <w:marTop w:val="0"/>
                                                      <w:marBottom w:val="0"/>
                                                      <w:divBdr>
                                                        <w:top w:val="none" w:sz="0" w:space="0" w:color="auto"/>
                                                        <w:left w:val="none" w:sz="0" w:space="0" w:color="auto"/>
                                                        <w:bottom w:val="none" w:sz="0" w:space="0" w:color="auto"/>
                                                        <w:right w:val="none" w:sz="0" w:space="0" w:color="auto"/>
                                                      </w:divBdr>
                                                      <w:divsChild>
                                                        <w:div w:id="332803721">
                                                          <w:marLeft w:val="0"/>
                                                          <w:marRight w:val="0"/>
                                                          <w:marTop w:val="0"/>
                                                          <w:marBottom w:val="0"/>
                                                          <w:divBdr>
                                                            <w:top w:val="none" w:sz="0" w:space="0" w:color="auto"/>
                                                            <w:left w:val="none" w:sz="0" w:space="0" w:color="auto"/>
                                                            <w:bottom w:val="none" w:sz="0" w:space="0" w:color="auto"/>
                                                            <w:right w:val="none" w:sz="0" w:space="0" w:color="auto"/>
                                                          </w:divBdr>
                                                          <w:divsChild>
                                                            <w:div w:id="253827498">
                                                              <w:marLeft w:val="0"/>
                                                              <w:marRight w:val="0"/>
                                                              <w:marTop w:val="0"/>
                                                              <w:marBottom w:val="0"/>
                                                              <w:divBdr>
                                                                <w:top w:val="none" w:sz="0" w:space="0" w:color="auto"/>
                                                                <w:left w:val="none" w:sz="0" w:space="0" w:color="auto"/>
                                                                <w:bottom w:val="none" w:sz="0" w:space="0" w:color="auto"/>
                                                                <w:right w:val="none" w:sz="0" w:space="0" w:color="auto"/>
                                                              </w:divBdr>
                                                              <w:divsChild>
                                                                <w:div w:id="1910573437">
                                                                  <w:marLeft w:val="0"/>
                                                                  <w:marRight w:val="0"/>
                                                                  <w:marTop w:val="0"/>
                                                                  <w:marBottom w:val="0"/>
                                                                  <w:divBdr>
                                                                    <w:top w:val="none" w:sz="0" w:space="0" w:color="auto"/>
                                                                    <w:left w:val="none" w:sz="0" w:space="0" w:color="auto"/>
                                                                    <w:bottom w:val="none" w:sz="0" w:space="0" w:color="auto"/>
                                                                    <w:right w:val="none" w:sz="0" w:space="0" w:color="auto"/>
                                                                  </w:divBdr>
                                                                  <w:divsChild>
                                                                    <w:div w:id="566721834">
                                                                      <w:marLeft w:val="0"/>
                                                                      <w:marRight w:val="0"/>
                                                                      <w:marTop w:val="0"/>
                                                                      <w:marBottom w:val="0"/>
                                                                      <w:divBdr>
                                                                        <w:top w:val="none" w:sz="0" w:space="0" w:color="auto"/>
                                                                        <w:left w:val="none" w:sz="0" w:space="0" w:color="auto"/>
                                                                        <w:bottom w:val="none" w:sz="0" w:space="0" w:color="auto"/>
                                                                        <w:right w:val="none" w:sz="0" w:space="0" w:color="auto"/>
                                                                      </w:divBdr>
                                                                      <w:divsChild>
                                                                        <w:div w:id="737283574">
                                                                          <w:marLeft w:val="0"/>
                                                                          <w:marRight w:val="0"/>
                                                                          <w:marTop w:val="0"/>
                                                                          <w:marBottom w:val="0"/>
                                                                          <w:divBdr>
                                                                            <w:top w:val="none" w:sz="0" w:space="0" w:color="auto"/>
                                                                            <w:left w:val="none" w:sz="0" w:space="0" w:color="auto"/>
                                                                            <w:bottom w:val="none" w:sz="0" w:space="0" w:color="auto"/>
                                                                            <w:right w:val="none" w:sz="0" w:space="0" w:color="auto"/>
                                                                          </w:divBdr>
                                                                          <w:divsChild>
                                                                            <w:div w:id="1170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9467">
      <w:bodyDiv w:val="1"/>
      <w:marLeft w:val="0"/>
      <w:marRight w:val="0"/>
      <w:marTop w:val="0"/>
      <w:marBottom w:val="0"/>
      <w:divBdr>
        <w:top w:val="none" w:sz="0" w:space="0" w:color="auto"/>
        <w:left w:val="none" w:sz="0" w:space="0" w:color="auto"/>
        <w:bottom w:val="none" w:sz="0" w:space="0" w:color="auto"/>
        <w:right w:val="none" w:sz="0" w:space="0" w:color="auto"/>
      </w:divBdr>
      <w:divsChild>
        <w:div w:id="1361710373">
          <w:marLeft w:val="0"/>
          <w:marRight w:val="0"/>
          <w:marTop w:val="0"/>
          <w:marBottom w:val="0"/>
          <w:divBdr>
            <w:top w:val="none" w:sz="0" w:space="0" w:color="auto"/>
            <w:left w:val="none" w:sz="0" w:space="0" w:color="auto"/>
            <w:bottom w:val="none" w:sz="0" w:space="0" w:color="auto"/>
            <w:right w:val="none" w:sz="0" w:space="0" w:color="auto"/>
          </w:divBdr>
          <w:divsChild>
            <w:div w:id="557204510">
              <w:marLeft w:val="0"/>
              <w:marRight w:val="0"/>
              <w:marTop w:val="0"/>
              <w:marBottom w:val="0"/>
              <w:divBdr>
                <w:top w:val="none" w:sz="0" w:space="0" w:color="auto"/>
                <w:left w:val="none" w:sz="0" w:space="0" w:color="auto"/>
                <w:bottom w:val="none" w:sz="0" w:space="0" w:color="auto"/>
                <w:right w:val="none" w:sz="0" w:space="0" w:color="auto"/>
              </w:divBdr>
              <w:divsChild>
                <w:div w:id="665866927">
                  <w:marLeft w:val="0"/>
                  <w:marRight w:val="0"/>
                  <w:marTop w:val="0"/>
                  <w:marBottom w:val="0"/>
                  <w:divBdr>
                    <w:top w:val="none" w:sz="0" w:space="0" w:color="auto"/>
                    <w:left w:val="none" w:sz="0" w:space="0" w:color="auto"/>
                    <w:bottom w:val="none" w:sz="0" w:space="0" w:color="auto"/>
                    <w:right w:val="none" w:sz="0" w:space="0" w:color="auto"/>
                  </w:divBdr>
                  <w:divsChild>
                    <w:div w:id="858934208">
                      <w:marLeft w:val="0"/>
                      <w:marRight w:val="0"/>
                      <w:marTop w:val="0"/>
                      <w:marBottom w:val="0"/>
                      <w:divBdr>
                        <w:top w:val="none" w:sz="0" w:space="0" w:color="auto"/>
                        <w:left w:val="none" w:sz="0" w:space="0" w:color="auto"/>
                        <w:bottom w:val="none" w:sz="0" w:space="0" w:color="auto"/>
                        <w:right w:val="none" w:sz="0" w:space="0" w:color="auto"/>
                      </w:divBdr>
                      <w:divsChild>
                        <w:div w:id="364796579">
                          <w:marLeft w:val="0"/>
                          <w:marRight w:val="0"/>
                          <w:marTop w:val="0"/>
                          <w:marBottom w:val="0"/>
                          <w:divBdr>
                            <w:top w:val="none" w:sz="0" w:space="0" w:color="auto"/>
                            <w:left w:val="none" w:sz="0" w:space="0" w:color="auto"/>
                            <w:bottom w:val="none" w:sz="0" w:space="0" w:color="auto"/>
                            <w:right w:val="none" w:sz="0" w:space="0" w:color="auto"/>
                          </w:divBdr>
                          <w:divsChild>
                            <w:div w:id="66851795">
                              <w:marLeft w:val="0"/>
                              <w:marRight w:val="0"/>
                              <w:marTop w:val="0"/>
                              <w:marBottom w:val="0"/>
                              <w:divBdr>
                                <w:top w:val="none" w:sz="0" w:space="0" w:color="auto"/>
                                <w:left w:val="none" w:sz="0" w:space="0" w:color="auto"/>
                                <w:bottom w:val="none" w:sz="0" w:space="0" w:color="auto"/>
                                <w:right w:val="none" w:sz="0" w:space="0" w:color="auto"/>
                              </w:divBdr>
                              <w:divsChild>
                                <w:div w:id="2072338659">
                                  <w:marLeft w:val="0"/>
                                  <w:marRight w:val="0"/>
                                  <w:marTop w:val="0"/>
                                  <w:marBottom w:val="0"/>
                                  <w:divBdr>
                                    <w:top w:val="none" w:sz="0" w:space="0" w:color="auto"/>
                                    <w:left w:val="none" w:sz="0" w:space="0" w:color="auto"/>
                                    <w:bottom w:val="none" w:sz="0" w:space="0" w:color="auto"/>
                                    <w:right w:val="none" w:sz="0" w:space="0" w:color="auto"/>
                                  </w:divBdr>
                                  <w:divsChild>
                                    <w:div w:id="634218436">
                                      <w:marLeft w:val="0"/>
                                      <w:marRight w:val="0"/>
                                      <w:marTop w:val="0"/>
                                      <w:marBottom w:val="0"/>
                                      <w:divBdr>
                                        <w:top w:val="none" w:sz="0" w:space="0" w:color="auto"/>
                                        <w:left w:val="none" w:sz="0" w:space="0" w:color="auto"/>
                                        <w:bottom w:val="none" w:sz="0" w:space="0" w:color="auto"/>
                                        <w:right w:val="none" w:sz="0" w:space="0" w:color="auto"/>
                                      </w:divBdr>
                                      <w:divsChild>
                                        <w:div w:id="200090981">
                                          <w:marLeft w:val="0"/>
                                          <w:marRight w:val="0"/>
                                          <w:marTop w:val="0"/>
                                          <w:marBottom w:val="0"/>
                                          <w:divBdr>
                                            <w:top w:val="none" w:sz="0" w:space="0" w:color="auto"/>
                                            <w:left w:val="none" w:sz="0" w:space="0" w:color="auto"/>
                                            <w:bottom w:val="none" w:sz="0" w:space="0" w:color="auto"/>
                                            <w:right w:val="none" w:sz="0" w:space="0" w:color="auto"/>
                                          </w:divBdr>
                                          <w:divsChild>
                                            <w:div w:id="968634528">
                                              <w:marLeft w:val="0"/>
                                              <w:marRight w:val="0"/>
                                              <w:marTop w:val="0"/>
                                              <w:marBottom w:val="0"/>
                                              <w:divBdr>
                                                <w:top w:val="none" w:sz="0" w:space="0" w:color="auto"/>
                                                <w:left w:val="none" w:sz="0" w:space="0" w:color="auto"/>
                                                <w:bottom w:val="none" w:sz="0" w:space="0" w:color="auto"/>
                                                <w:right w:val="none" w:sz="0" w:space="0" w:color="auto"/>
                                              </w:divBdr>
                                              <w:divsChild>
                                                <w:div w:id="1642880448">
                                                  <w:marLeft w:val="0"/>
                                                  <w:marRight w:val="0"/>
                                                  <w:marTop w:val="0"/>
                                                  <w:marBottom w:val="0"/>
                                                  <w:divBdr>
                                                    <w:top w:val="none" w:sz="0" w:space="0" w:color="auto"/>
                                                    <w:left w:val="none" w:sz="0" w:space="0" w:color="auto"/>
                                                    <w:bottom w:val="none" w:sz="0" w:space="0" w:color="auto"/>
                                                    <w:right w:val="none" w:sz="0" w:space="0" w:color="auto"/>
                                                  </w:divBdr>
                                                  <w:divsChild>
                                                    <w:div w:id="1392313877">
                                                      <w:marLeft w:val="0"/>
                                                      <w:marRight w:val="0"/>
                                                      <w:marTop w:val="0"/>
                                                      <w:marBottom w:val="0"/>
                                                      <w:divBdr>
                                                        <w:top w:val="none" w:sz="0" w:space="0" w:color="auto"/>
                                                        <w:left w:val="none" w:sz="0" w:space="0" w:color="auto"/>
                                                        <w:bottom w:val="none" w:sz="0" w:space="0" w:color="auto"/>
                                                        <w:right w:val="none" w:sz="0" w:space="0" w:color="auto"/>
                                                      </w:divBdr>
                                                      <w:divsChild>
                                                        <w:div w:id="181360578">
                                                          <w:marLeft w:val="0"/>
                                                          <w:marRight w:val="0"/>
                                                          <w:marTop w:val="0"/>
                                                          <w:marBottom w:val="0"/>
                                                          <w:divBdr>
                                                            <w:top w:val="none" w:sz="0" w:space="0" w:color="auto"/>
                                                            <w:left w:val="none" w:sz="0" w:space="0" w:color="auto"/>
                                                            <w:bottom w:val="none" w:sz="0" w:space="0" w:color="auto"/>
                                                            <w:right w:val="none" w:sz="0" w:space="0" w:color="auto"/>
                                                          </w:divBdr>
                                                          <w:divsChild>
                                                            <w:div w:id="23943465">
                                                              <w:marLeft w:val="0"/>
                                                              <w:marRight w:val="0"/>
                                                              <w:marTop w:val="0"/>
                                                              <w:marBottom w:val="0"/>
                                                              <w:divBdr>
                                                                <w:top w:val="none" w:sz="0" w:space="0" w:color="auto"/>
                                                                <w:left w:val="none" w:sz="0" w:space="0" w:color="auto"/>
                                                                <w:bottom w:val="none" w:sz="0" w:space="0" w:color="auto"/>
                                                                <w:right w:val="none" w:sz="0" w:space="0" w:color="auto"/>
                                                              </w:divBdr>
                                                              <w:divsChild>
                                                                <w:div w:id="180973886">
                                                                  <w:marLeft w:val="0"/>
                                                                  <w:marRight w:val="0"/>
                                                                  <w:marTop w:val="0"/>
                                                                  <w:marBottom w:val="0"/>
                                                                  <w:divBdr>
                                                                    <w:top w:val="none" w:sz="0" w:space="0" w:color="auto"/>
                                                                    <w:left w:val="none" w:sz="0" w:space="0" w:color="auto"/>
                                                                    <w:bottom w:val="none" w:sz="0" w:space="0" w:color="auto"/>
                                                                    <w:right w:val="none" w:sz="0" w:space="0" w:color="auto"/>
                                                                  </w:divBdr>
                                                                  <w:divsChild>
                                                                    <w:div w:id="320473072">
                                                                      <w:marLeft w:val="0"/>
                                                                      <w:marRight w:val="0"/>
                                                                      <w:marTop w:val="0"/>
                                                                      <w:marBottom w:val="0"/>
                                                                      <w:divBdr>
                                                                        <w:top w:val="none" w:sz="0" w:space="0" w:color="auto"/>
                                                                        <w:left w:val="none" w:sz="0" w:space="0" w:color="auto"/>
                                                                        <w:bottom w:val="none" w:sz="0" w:space="0" w:color="auto"/>
                                                                        <w:right w:val="none" w:sz="0" w:space="0" w:color="auto"/>
                                                                      </w:divBdr>
                                                                      <w:divsChild>
                                                                        <w:div w:id="1566840527">
                                                                          <w:marLeft w:val="0"/>
                                                                          <w:marRight w:val="0"/>
                                                                          <w:marTop w:val="0"/>
                                                                          <w:marBottom w:val="0"/>
                                                                          <w:divBdr>
                                                                            <w:top w:val="none" w:sz="0" w:space="0" w:color="auto"/>
                                                                            <w:left w:val="none" w:sz="0" w:space="0" w:color="auto"/>
                                                                            <w:bottom w:val="none" w:sz="0" w:space="0" w:color="auto"/>
                                                                            <w:right w:val="none" w:sz="0" w:space="0" w:color="auto"/>
                                                                          </w:divBdr>
                                                                          <w:divsChild>
                                                                            <w:div w:id="943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721396">
      <w:bodyDiv w:val="1"/>
      <w:marLeft w:val="0"/>
      <w:marRight w:val="0"/>
      <w:marTop w:val="0"/>
      <w:marBottom w:val="0"/>
      <w:divBdr>
        <w:top w:val="none" w:sz="0" w:space="0" w:color="auto"/>
        <w:left w:val="none" w:sz="0" w:space="0" w:color="auto"/>
        <w:bottom w:val="none" w:sz="0" w:space="0" w:color="auto"/>
        <w:right w:val="none" w:sz="0" w:space="0" w:color="auto"/>
      </w:divBdr>
      <w:divsChild>
        <w:div w:id="1504394507">
          <w:marLeft w:val="0"/>
          <w:marRight w:val="0"/>
          <w:marTop w:val="0"/>
          <w:marBottom w:val="0"/>
          <w:divBdr>
            <w:top w:val="none" w:sz="0" w:space="0" w:color="auto"/>
            <w:left w:val="none" w:sz="0" w:space="0" w:color="auto"/>
            <w:bottom w:val="none" w:sz="0" w:space="0" w:color="auto"/>
            <w:right w:val="none" w:sz="0" w:space="0" w:color="auto"/>
          </w:divBdr>
          <w:divsChild>
            <w:div w:id="685638091">
              <w:marLeft w:val="0"/>
              <w:marRight w:val="0"/>
              <w:marTop w:val="0"/>
              <w:marBottom w:val="0"/>
              <w:divBdr>
                <w:top w:val="none" w:sz="0" w:space="0" w:color="auto"/>
                <w:left w:val="none" w:sz="0" w:space="0" w:color="auto"/>
                <w:bottom w:val="none" w:sz="0" w:space="0" w:color="auto"/>
                <w:right w:val="none" w:sz="0" w:space="0" w:color="auto"/>
              </w:divBdr>
              <w:divsChild>
                <w:div w:id="171456580">
                  <w:marLeft w:val="0"/>
                  <w:marRight w:val="0"/>
                  <w:marTop w:val="0"/>
                  <w:marBottom w:val="0"/>
                  <w:divBdr>
                    <w:top w:val="none" w:sz="0" w:space="0" w:color="auto"/>
                    <w:left w:val="none" w:sz="0" w:space="0" w:color="auto"/>
                    <w:bottom w:val="none" w:sz="0" w:space="0" w:color="auto"/>
                    <w:right w:val="none" w:sz="0" w:space="0" w:color="auto"/>
                  </w:divBdr>
                  <w:divsChild>
                    <w:div w:id="1727996820">
                      <w:marLeft w:val="0"/>
                      <w:marRight w:val="0"/>
                      <w:marTop w:val="0"/>
                      <w:marBottom w:val="0"/>
                      <w:divBdr>
                        <w:top w:val="none" w:sz="0" w:space="0" w:color="auto"/>
                        <w:left w:val="none" w:sz="0" w:space="0" w:color="auto"/>
                        <w:bottom w:val="none" w:sz="0" w:space="0" w:color="auto"/>
                        <w:right w:val="none" w:sz="0" w:space="0" w:color="auto"/>
                      </w:divBdr>
                      <w:divsChild>
                        <w:div w:id="676347150">
                          <w:marLeft w:val="0"/>
                          <w:marRight w:val="0"/>
                          <w:marTop w:val="0"/>
                          <w:marBottom w:val="0"/>
                          <w:divBdr>
                            <w:top w:val="none" w:sz="0" w:space="0" w:color="auto"/>
                            <w:left w:val="none" w:sz="0" w:space="0" w:color="auto"/>
                            <w:bottom w:val="none" w:sz="0" w:space="0" w:color="auto"/>
                            <w:right w:val="none" w:sz="0" w:space="0" w:color="auto"/>
                          </w:divBdr>
                          <w:divsChild>
                            <w:div w:id="7828426">
                              <w:marLeft w:val="0"/>
                              <w:marRight w:val="0"/>
                              <w:marTop w:val="0"/>
                              <w:marBottom w:val="0"/>
                              <w:divBdr>
                                <w:top w:val="none" w:sz="0" w:space="0" w:color="auto"/>
                                <w:left w:val="none" w:sz="0" w:space="0" w:color="auto"/>
                                <w:bottom w:val="none" w:sz="0" w:space="0" w:color="auto"/>
                                <w:right w:val="none" w:sz="0" w:space="0" w:color="auto"/>
                              </w:divBdr>
                              <w:divsChild>
                                <w:div w:id="1748501688">
                                  <w:marLeft w:val="0"/>
                                  <w:marRight w:val="0"/>
                                  <w:marTop w:val="0"/>
                                  <w:marBottom w:val="0"/>
                                  <w:divBdr>
                                    <w:top w:val="none" w:sz="0" w:space="0" w:color="auto"/>
                                    <w:left w:val="none" w:sz="0" w:space="0" w:color="auto"/>
                                    <w:bottom w:val="none" w:sz="0" w:space="0" w:color="auto"/>
                                    <w:right w:val="none" w:sz="0" w:space="0" w:color="auto"/>
                                  </w:divBdr>
                                  <w:divsChild>
                                    <w:div w:id="2114737764">
                                      <w:marLeft w:val="0"/>
                                      <w:marRight w:val="0"/>
                                      <w:marTop w:val="0"/>
                                      <w:marBottom w:val="0"/>
                                      <w:divBdr>
                                        <w:top w:val="none" w:sz="0" w:space="0" w:color="auto"/>
                                        <w:left w:val="none" w:sz="0" w:space="0" w:color="auto"/>
                                        <w:bottom w:val="none" w:sz="0" w:space="0" w:color="auto"/>
                                        <w:right w:val="none" w:sz="0" w:space="0" w:color="auto"/>
                                      </w:divBdr>
                                      <w:divsChild>
                                        <w:div w:id="945648665">
                                          <w:marLeft w:val="0"/>
                                          <w:marRight w:val="0"/>
                                          <w:marTop w:val="0"/>
                                          <w:marBottom w:val="0"/>
                                          <w:divBdr>
                                            <w:top w:val="none" w:sz="0" w:space="0" w:color="auto"/>
                                            <w:left w:val="none" w:sz="0" w:space="0" w:color="auto"/>
                                            <w:bottom w:val="none" w:sz="0" w:space="0" w:color="auto"/>
                                            <w:right w:val="none" w:sz="0" w:space="0" w:color="auto"/>
                                          </w:divBdr>
                                          <w:divsChild>
                                            <w:div w:id="1858081124">
                                              <w:marLeft w:val="0"/>
                                              <w:marRight w:val="0"/>
                                              <w:marTop w:val="0"/>
                                              <w:marBottom w:val="0"/>
                                              <w:divBdr>
                                                <w:top w:val="none" w:sz="0" w:space="0" w:color="auto"/>
                                                <w:left w:val="none" w:sz="0" w:space="0" w:color="auto"/>
                                                <w:bottom w:val="none" w:sz="0" w:space="0" w:color="auto"/>
                                                <w:right w:val="none" w:sz="0" w:space="0" w:color="auto"/>
                                              </w:divBdr>
                                              <w:divsChild>
                                                <w:div w:id="1717703334">
                                                  <w:marLeft w:val="0"/>
                                                  <w:marRight w:val="0"/>
                                                  <w:marTop w:val="0"/>
                                                  <w:marBottom w:val="0"/>
                                                  <w:divBdr>
                                                    <w:top w:val="none" w:sz="0" w:space="0" w:color="auto"/>
                                                    <w:left w:val="none" w:sz="0" w:space="0" w:color="auto"/>
                                                    <w:bottom w:val="none" w:sz="0" w:space="0" w:color="auto"/>
                                                    <w:right w:val="none" w:sz="0" w:space="0" w:color="auto"/>
                                                  </w:divBdr>
                                                  <w:divsChild>
                                                    <w:div w:id="173299751">
                                                      <w:marLeft w:val="0"/>
                                                      <w:marRight w:val="0"/>
                                                      <w:marTop w:val="0"/>
                                                      <w:marBottom w:val="0"/>
                                                      <w:divBdr>
                                                        <w:top w:val="none" w:sz="0" w:space="0" w:color="auto"/>
                                                        <w:left w:val="none" w:sz="0" w:space="0" w:color="auto"/>
                                                        <w:bottom w:val="none" w:sz="0" w:space="0" w:color="auto"/>
                                                        <w:right w:val="none" w:sz="0" w:space="0" w:color="auto"/>
                                                      </w:divBdr>
                                                      <w:divsChild>
                                                        <w:div w:id="933395932">
                                                          <w:marLeft w:val="0"/>
                                                          <w:marRight w:val="0"/>
                                                          <w:marTop w:val="0"/>
                                                          <w:marBottom w:val="0"/>
                                                          <w:divBdr>
                                                            <w:top w:val="none" w:sz="0" w:space="0" w:color="auto"/>
                                                            <w:left w:val="none" w:sz="0" w:space="0" w:color="auto"/>
                                                            <w:bottom w:val="none" w:sz="0" w:space="0" w:color="auto"/>
                                                            <w:right w:val="none" w:sz="0" w:space="0" w:color="auto"/>
                                                          </w:divBdr>
                                                          <w:divsChild>
                                                            <w:div w:id="1579244982">
                                                              <w:marLeft w:val="0"/>
                                                              <w:marRight w:val="0"/>
                                                              <w:marTop w:val="0"/>
                                                              <w:marBottom w:val="0"/>
                                                              <w:divBdr>
                                                                <w:top w:val="none" w:sz="0" w:space="0" w:color="auto"/>
                                                                <w:left w:val="none" w:sz="0" w:space="0" w:color="auto"/>
                                                                <w:bottom w:val="none" w:sz="0" w:space="0" w:color="auto"/>
                                                                <w:right w:val="none" w:sz="0" w:space="0" w:color="auto"/>
                                                              </w:divBdr>
                                                              <w:divsChild>
                                                                <w:div w:id="1489713375">
                                                                  <w:marLeft w:val="0"/>
                                                                  <w:marRight w:val="0"/>
                                                                  <w:marTop w:val="0"/>
                                                                  <w:marBottom w:val="0"/>
                                                                  <w:divBdr>
                                                                    <w:top w:val="none" w:sz="0" w:space="0" w:color="auto"/>
                                                                    <w:left w:val="none" w:sz="0" w:space="0" w:color="auto"/>
                                                                    <w:bottom w:val="none" w:sz="0" w:space="0" w:color="auto"/>
                                                                    <w:right w:val="none" w:sz="0" w:space="0" w:color="auto"/>
                                                                  </w:divBdr>
                                                                  <w:divsChild>
                                                                    <w:div w:id="802967149">
                                                                      <w:marLeft w:val="0"/>
                                                                      <w:marRight w:val="0"/>
                                                                      <w:marTop w:val="0"/>
                                                                      <w:marBottom w:val="0"/>
                                                                      <w:divBdr>
                                                                        <w:top w:val="none" w:sz="0" w:space="0" w:color="auto"/>
                                                                        <w:left w:val="none" w:sz="0" w:space="0" w:color="auto"/>
                                                                        <w:bottom w:val="none" w:sz="0" w:space="0" w:color="auto"/>
                                                                        <w:right w:val="none" w:sz="0" w:space="0" w:color="auto"/>
                                                                      </w:divBdr>
                                                                      <w:divsChild>
                                                                        <w:div w:id="1870222810">
                                                                          <w:marLeft w:val="0"/>
                                                                          <w:marRight w:val="0"/>
                                                                          <w:marTop w:val="0"/>
                                                                          <w:marBottom w:val="0"/>
                                                                          <w:divBdr>
                                                                            <w:top w:val="none" w:sz="0" w:space="0" w:color="auto"/>
                                                                            <w:left w:val="none" w:sz="0" w:space="0" w:color="auto"/>
                                                                            <w:bottom w:val="none" w:sz="0" w:space="0" w:color="auto"/>
                                                                            <w:right w:val="none" w:sz="0" w:space="0" w:color="auto"/>
                                                                          </w:divBdr>
                                                                          <w:divsChild>
                                                                            <w:div w:id="20140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undp.org/content/barbados/en/home/operations/procurement/" TargetMode="External"/><Relationship Id="rId18" Type="http://schemas.microsoft.com/office/2011/relationships/people" Target="people.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www.bb.undp.org/content/barbados/en/home/operations/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ionalcentrelac-undp.org/en/hdr-caribbea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aricom.org/jsp/community_organs/cohsod_youth/CCYD_report_cohsod3.pdf"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AA3B088E7964EB721565179048403" ma:contentTypeVersion="0" ma:contentTypeDescription="Create a new document." ma:contentTypeScope="" ma:versionID="90abba71a532fd24b999f364c0adad88">
  <xsd:schema xmlns:xsd="http://www.w3.org/2001/XMLSchema" xmlns:xs="http://www.w3.org/2001/XMLSchema" xmlns:p="http://schemas.microsoft.com/office/2006/metadata/properties" xmlns:ns2="ab329847-71e0-4991-ae1d-d09f2517fcad" targetNamespace="http://schemas.microsoft.com/office/2006/metadata/properties" ma:root="true" ma:fieldsID="64a72af0c69b13fd375b3e8cb71056ee" ns2:_="">
    <xsd:import namespace="ab329847-71e0-4991-ae1d-d09f2517fca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COUNTRYRBLAC-636-3604</_dlc_DocId>
    <_dlc_DocIdUrl xmlns="ab329847-71e0-4991-ae1d-d09f2517fcad">
      <Url>https://intranet.undp.org/country/rblac/bb/intra/ictbb/_layouts/DocIdRedir.aspx?ID=COUNTRYRBLAC-636-3604</Url>
      <Description>COUNTRYRBLAC-636-3604</Description>
    </_dlc_DocIdUrl>
  </documentManagement>
</p:properties>
</file>

<file path=customXml/itemProps1.xml><?xml version="1.0" encoding="utf-8"?>
<ds:datastoreItem xmlns:ds="http://schemas.openxmlformats.org/officeDocument/2006/customXml" ds:itemID="{77850B38-11CB-4391-A692-6E0B02774AA7}"/>
</file>

<file path=customXml/itemProps2.xml><?xml version="1.0" encoding="utf-8"?>
<ds:datastoreItem xmlns:ds="http://schemas.openxmlformats.org/officeDocument/2006/customXml" ds:itemID="{5143FF16-C661-49CB-947A-7A337C6113D8}"/>
</file>

<file path=customXml/itemProps3.xml><?xml version="1.0" encoding="utf-8"?>
<ds:datastoreItem xmlns:ds="http://schemas.openxmlformats.org/officeDocument/2006/customXml" ds:itemID="{00CEB72D-C164-4352-A983-EFD9242049CA}"/>
</file>

<file path=customXml/itemProps4.xml><?xml version="1.0" encoding="utf-8"?>
<ds:datastoreItem xmlns:ds="http://schemas.openxmlformats.org/officeDocument/2006/customXml" ds:itemID="{2946C23B-C698-4FE9-A432-8C83628DC083}"/>
</file>

<file path=customXml/itemProps5.xml><?xml version="1.0" encoding="utf-8"?>
<ds:datastoreItem xmlns:ds="http://schemas.openxmlformats.org/officeDocument/2006/customXml" ds:itemID="{DDF87D27-6F9F-493E-803E-A5E72F79A7A3}"/>
</file>

<file path=customXml/itemProps6.xml><?xml version="1.0" encoding="utf-8"?>
<ds:datastoreItem xmlns:ds="http://schemas.openxmlformats.org/officeDocument/2006/customXml" ds:itemID="{F04D57A1-055D-4307-B7B1-FB8AB216126E}"/>
</file>

<file path=docProps/app.xml><?xml version="1.0" encoding="utf-8"?>
<Properties xmlns="http://schemas.openxmlformats.org/officeDocument/2006/extended-properties" xmlns:vt="http://schemas.openxmlformats.org/officeDocument/2006/docPropsVTypes">
  <Template>Normal.dotm</Template>
  <TotalTime>1</TotalTime>
  <Pages>15</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Symmonds</dc:creator>
  <cp:lastModifiedBy>Janine Chase</cp:lastModifiedBy>
  <cp:revision>6</cp:revision>
  <cp:lastPrinted>2013-01-08T20:31:00Z</cp:lastPrinted>
  <dcterms:created xsi:type="dcterms:W3CDTF">2013-10-09T21:37:00Z</dcterms:created>
  <dcterms:modified xsi:type="dcterms:W3CDTF">2013-10-10T12:29:00Z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0x010100B22AA3B088E7964EB721565179048403</vt:lpwstr>
  </property>
  <property fmtid="{D5CDD505-2E9C-101B-9397-08002B2CF9AE}" pid="3" name="_dlc_DocIdItemGuid">
    <vt:lpwstr>477fce11-e3be-4fac-a2ae-e2305984f0f5</vt:lpwstr>
  </property>
</Properties>
</file>