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E3" w:rsidRDefault="001C46E3" w:rsidP="001C46E3">
      <w:pPr>
        <w:pStyle w:val="Header"/>
        <w:tabs>
          <w:tab w:val="clear" w:pos="4320"/>
          <w:tab w:val="clear" w:pos="8640"/>
        </w:tabs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>MINIMUM TECHNICAL REQUIREMENT:</w:t>
      </w:r>
    </w:p>
    <w:p w:rsidR="001C46E3" w:rsidRDefault="001C46E3" w:rsidP="001C46E3">
      <w:pPr>
        <w:pStyle w:val="Header"/>
        <w:tabs>
          <w:tab w:val="clear" w:pos="4320"/>
          <w:tab w:val="clear" w:pos="8640"/>
        </w:tabs>
        <w:rPr>
          <w:rFonts w:ascii="Myriad Pro" w:hAnsi="Myriad Pro"/>
          <w:b/>
          <w:color w:val="000000" w:themeColor="text1"/>
          <w:sz w:val="22"/>
          <w:szCs w:val="22"/>
        </w:rPr>
      </w:pPr>
    </w:p>
    <w:tbl>
      <w:tblPr>
        <w:tblW w:w="10149" w:type="dxa"/>
        <w:tblInd w:w="-280" w:type="dxa"/>
        <w:tblLook w:val="04A0" w:firstRow="1" w:lastRow="0" w:firstColumn="1" w:lastColumn="0" w:noHBand="0" w:noVBand="1"/>
      </w:tblPr>
      <w:tblGrid>
        <w:gridCol w:w="831"/>
        <w:gridCol w:w="3068"/>
        <w:gridCol w:w="2740"/>
        <w:gridCol w:w="3510"/>
      </w:tblGrid>
      <w:tr w:rsidR="001C46E3" w:rsidRPr="00DD046E" w:rsidTr="00896EE5">
        <w:trPr>
          <w:trHeight w:val="51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41"/>
              <w:rPr>
                <w:rFonts w:ascii="Calibri" w:eastAsia="Times New Roman" w:hAnsi="Calibri"/>
                <w:b/>
                <w:bCs/>
                <w:color w:val="FFFFFF"/>
                <w:kern w:val="0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color w:val="FFFFFF"/>
                <w:kern w:val="0"/>
                <w:lang w:bidi="km-KH"/>
              </w:rPr>
              <w:t>#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41"/>
              <w:rPr>
                <w:rFonts w:ascii="Calibri" w:eastAsia="Times New Roman" w:hAnsi="Calibri"/>
                <w:b/>
                <w:bCs/>
                <w:color w:val="FFFFFF"/>
                <w:kern w:val="0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color w:val="FFFFFF"/>
                <w:kern w:val="0"/>
                <w:lang w:bidi="km-KH"/>
              </w:rPr>
              <w:t>Item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41"/>
              <w:rPr>
                <w:rFonts w:ascii="Calibri" w:eastAsia="Times New Roman" w:hAnsi="Calibri"/>
                <w:b/>
                <w:bCs/>
                <w:color w:val="FFFFFF"/>
                <w:kern w:val="0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color w:val="FFFFFF"/>
                <w:kern w:val="0"/>
                <w:lang w:bidi="km-KH"/>
              </w:rPr>
              <w:t>Minimum requirements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FFFFFF"/>
                <w:kern w:val="0"/>
                <w:lang w:bidi="km-KH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0"/>
                <w:lang w:bidi="km-KH"/>
              </w:rPr>
              <w:t>Supplier’s Compliance to the Required Technical Specifications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1</w:t>
            </w:r>
          </w:p>
        </w:tc>
        <w:tc>
          <w:tcPr>
            <w:tcW w:w="9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904CD9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PV modules</w:t>
            </w: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: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Model: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Modules model and peak power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72 cells / Min 330 </w:t>
            </w:r>
            <w:proofErr w:type="spellStart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Wp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1.c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Modules positive tolerance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0/+5 </w:t>
            </w:r>
            <w:proofErr w:type="spellStart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Wp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1.d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Total number of modules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Modules standards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IEC 60364-7-12, IEC 62548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1.f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Module maximum voltage certification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Peak power warranty after 20 years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Minimum 80% of nominal power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1.h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Minimum efficiency of the module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16%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1.i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Junction box protection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IP65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1.j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Warranty time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At least 10 years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2</w:t>
            </w:r>
          </w:p>
        </w:tc>
        <w:tc>
          <w:tcPr>
            <w:tcW w:w="9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904CD9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DC connectors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2.a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Connectors standard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Multi Contact 4 / Amphenol H4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2.b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DC connector </w:t>
            </w:r>
            <w:r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Model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2.c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Standards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IEC 62548, IEC 62852 , EN 50521:2008, TÜV certification for VDE 0126-3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2.d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Rated voltage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1000V DC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2.e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Protection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IP2X disconnected, IP 67 connected, Class II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2.f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Temperature range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-30°C to 90°C, max 120°C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3</w:t>
            </w:r>
          </w:p>
        </w:tc>
        <w:tc>
          <w:tcPr>
            <w:tcW w:w="9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904CD9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DC cables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3.a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Operating temperature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-40°C to +90°C, max 120°C, 250°C when short-circuited (5 seconds)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3.b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Voltage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1500V DC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3.a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Resistance per unit length at 20°C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IEC 60228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bookmarkStart w:id="0" w:name="_Hlk517948142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3.c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DC cables </w:t>
            </w:r>
            <w:r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Model: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bookmarkStart w:id="1" w:name="_Hlk517948149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bidder, but only solar specified product allowed</w:t>
            </w:r>
            <w:bookmarkEnd w:id="1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lastRenderedPageBreak/>
              <w:t>3.d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Combustion gases and smoke corrosivity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IEC 60754-1 and IEC 60754-2 standards (halogen-free)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bookmarkEnd w:id="0"/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3.e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UV-resistance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SEPAP testing during 500 hours at 60°C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3.f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Aging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20000h at 120°C in accordance with IEC 60216 standard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3.g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Resistance to oils and chemicals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IEC 60811-2-1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3.h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Flexibility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Class 5 of IEC 60228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4</w:t>
            </w:r>
          </w:p>
        </w:tc>
        <w:tc>
          <w:tcPr>
            <w:tcW w:w="9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904CD9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Inverters</w:t>
            </w: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: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Inverters Model: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904CD9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Inverter products shall be provided by the preferable manufacturers: SMA, TMEIC, Schneider, General electric, ABB, </w:t>
            </w:r>
            <w:proofErr w:type="spellStart"/>
            <w:r w:rsidRPr="00904CD9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Sungrow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Total number of inverters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4.c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Nominal inverter AC power at 25°C and 50°C (kVA)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10kVA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Total inverter AC power at 25°C and 50°C (kVA)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50kVA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4.f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Maximum outdoor temperature without derating (°C)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50°C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Total harmonic distortion THD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≤3%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4.h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Inverter class protection (IP)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IP65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4.i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Inverter efficiency (%)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Maximum yield &gt; 97.5%, European yield &gt; 97%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4.j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Self-consumption per inverter during operation at 25°C / during the night (kW)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&lt;  1W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5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4.k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Permissible input voltage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&gt; 1.25 x </w:t>
            </w:r>
            <w:proofErr w:type="spellStart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Voc</w:t>
            </w:r>
            <w:proofErr w:type="spellEnd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 (open circuit voltage) of the modules strings with a cell temperature of 10°C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5</w:t>
            </w:r>
          </w:p>
        </w:tc>
        <w:tc>
          <w:tcPr>
            <w:tcW w:w="9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904CD9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AC cables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5.a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Voltage assigned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0.6/1 kV A.C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5.b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Protection class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Class II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5.c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Temperature range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-30°C to 90°C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5.d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Flame retardant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Type C2 in accordance with IEC 60332-1 standard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5.e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Cables resistant to immersion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AD7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5.f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DC cables vendor list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6</w:t>
            </w:r>
          </w:p>
        </w:tc>
        <w:tc>
          <w:tcPr>
            <w:tcW w:w="9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904CD9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Cable tray: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lastRenderedPageBreak/>
              <w:t>6.a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Standards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IEC 61 537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6.b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Protection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UV protection or mechanical cable protection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7</w:t>
            </w:r>
          </w:p>
        </w:tc>
        <w:tc>
          <w:tcPr>
            <w:tcW w:w="9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904CD9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Mounting structures</w:t>
            </w: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: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Material requirements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Bolted aluminum alloy or hot-dip galvanized steel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Standards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ISO 14713-2:2009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7.c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Tilt angle of the tables (°)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10°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7.d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Table pitch (m)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5m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Inter row space (m)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&gt; 1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7.f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Losses due to inter row shading, as per </w:t>
            </w:r>
            <w:proofErr w:type="spellStart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PVsyst</w:t>
            </w:r>
            <w:proofErr w:type="spellEnd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 (%)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Distance between bottom edge and ground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min 1.40m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58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7.h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Maximum wind speed considered for structure design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 with reference to site conditions and local standards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58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7.i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Earthing of each row of tables : Y/N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Y / in accordance with local standards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7.j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proofErr w:type="spellStart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Equipotentiality</w:t>
            </w:r>
            <w:proofErr w:type="spellEnd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 : connection of each table to its </w:t>
            </w:r>
            <w:proofErr w:type="spellStart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neighbour</w:t>
            </w:r>
            <w:proofErr w:type="spellEnd"/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 : Y/N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Y / in accordance with local standards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7.k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Coating of screw and bolts : Y/N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Y/ with special protection and in accordance with local standards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8</w:t>
            </w:r>
          </w:p>
        </w:tc>
        <w:tc>
          <w:tcPr>
            <w:tcW w:w="9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904CD9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Monitoring</w:t>
            </w: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: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8.a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Interval time for data collection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10min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8.b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Data storage capacity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Minimum 30 days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8.c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Monitoring level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Data from weather station, inverters, electrical system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8.d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Monitoring solution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8.e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Weather station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As per technical specification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9</w:t>
            </w:r>
          </w:p>
        </w:tc>
        <w:tc>
          <w:tcPr>
            <w:tcW w:w="9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904CD9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 xml:space="preserve">Operation and Maintenance: 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9.a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Number of cleaning per year quoted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9.b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Cleaning solution specification (wet or dry + equipment specification)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To be specified by the bidder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1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10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bidi="km-KH"/>
              </w:rPr>
              <w:t>Guaranteed Performance Ratio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10.a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Guaranteed Performance Ratio at Provisional Acceptance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&gt; 95% of the provided PR (yield estimation study)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1C46E3" w:rsidRPr="00DD046E" w:rsidTr="00896EE5">
        <w:trPr>
          <w:trHeight w:val="2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ind w:firstLineChars="100" w:firstLine="220"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10.b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PV</w:t>
            </w:r>
            <w:r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 </w:t>
            </w: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syst</w:t>
            </w:r>
            <w:r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em</w:t>
            </w: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 xml:space="preserve"> report provided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kern w:val="0"/>
                <w:sz w:val="22"/>
                <w:szCs w:val="22"/>
                <w:lang w:bidi="km-KH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C46E3" w:rsidRPr="00DD046E" w:rsidRDefault="001C46E3" w:rsidP="00896EE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</w:pPr>
            <w:r w:rsidRPr="00DD046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</w:tbl>
    <w:p w:rsidR="008A14E0" w:rsidRDefault="008A14E0">
      <w:bookmarkStart w:id="2" w:name="_GoBack"/>
      <w:bookmarkEnd w:id="2"/>
    </w:p>
    <w:sectPr w:rsidR="008A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3"/>
    <w:rsid w:val="001C46E3"/>
    <w:rsid w:val="008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DC4F"/>
  <w15:chartTrackingRefBased/>
  <w15:docId w15:val="{6264BBBB-045A-4AF2-973E-201F18EF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6E3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6E3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46E3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86369E0903479C1ABBF2283366A2" ma:contentTypeVersion="40" ma:contentTypeDescription="Create a new document." ma:contentTypeScope="" ma:versionID="e205e3059ad25069c0d8f28ad773d08a">
  <xsd:schema xmlns:xsd="http://www.w3.org/2001/XMLSchema" xmlns:xs="http://www.w3.org/2001/XMLSchema" xmlns:p="http://schemas.microsoft.com/office/2006/metadata/properties" xmlns:ns1="http://schemas.microsoft.com/sharepoint/v3" xmlns:ns2="b61e28b7-e47b-48f0-9b36-b162e652e016" xmlns:ns3="0bdc4577-80d5-4c87-baa5-99984fd3fabb" targetNamespace="http://schemas.microsoft.com/office/2006/metadata/properties" ma:root="true" ma:fieldsID="f0274c81e645640af609bf84aefcb9db" ns1:_="" ns2:_="" ns3:_="">
    <xsd:import namespace="http://schemas.microsoft.com/sharepoint/v3"/>
    <xsd:import namespace="b61e28b7-e47b-48f0-9b36-b162e652e016"/>
    <xsd:import namespace="0bdc4577-80d5-4c87-baa5-99984fd3fabb"/>
    <xsd:element name="properties">
      <xsd:complexType>
        <xsd:sequence>
          <xsd:element name="documentManagement">
            <xsd:complexType>
              <xsd:all>
                <xsd:element ref="ns2:ProcessStatus" minOccurs="0"/>
                <xsd:element ref="ns2:UnitFocal" minOccurs="0"/>
                <xsd:element ref="ns2:ProjectName" minOccurs="0"/>
                <xsd:element ref="ns1: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5" nillable="true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28b7-e47b-48f0-9b36-b162e652e016" elementFormDefault="qualified">
    <xsd:import namespace="http://schemas.microsoft.com/office/2006/documentManagement/types"/>
    <xsd:import namespace="http://schemas.microsoft.com/office/infopath/2007/PartnerControls"/>
    <xsd:element name="ProcessStatus" ma:index="2" nillable="true" ma:displayName="Process Status" ma:default="Pending" ma:format="Dropdown" ma:indexed="true" ma:internalName="ProcessStatus" ma:readOnly="false">
      <xsd:simpleType>
        <xsd:union memberTypes="dms:Text">
          <xsd:simpleType>
            <xsd:restriction base="dms:Choice">
              <xsd:enumeration value="Pending"/>
              <xsd:enumeration value="Active"/>
              <xsd:enumeration value="Completed"/>
              <xsd:enumeration value="Suspended"/>
              <xsd:enumeration value="Cancelled"/>
            </xsd:restriction>
          </xsd:simpleType>
        </xsd:union>
      </xsd:simpleType>
    </xsd:element>
    <xsd:element name="UnitFocal" ma:index="3" nillable="true" ma:displayName="Unit Focal" ma:list="UserInfo" ma:SharePointGroup="0" ma:internalName="UnitFoca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Name" ma:index="4" nillable="true" ma:displayName="Project Name" ma:default="Programme" ma:format="Dropdown" ma:internalName="ProjectName">
      <xsd:simpleType>
        <xsd:restriction base="dms:Choice">
          <xsd:enumeration value="Programme"/>
          <xsd:enumeration value="Operations"/>
          <xsd:enumeration value="Policy"/>
          <xsd:enumeration value="Projects"/>
          <xsd:enumeration value="Agencies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c4577-80d5-4c87-baa5-99984fd3f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1e28b7-e47b-48f0-9b36-b162e652e016">74RCXRDK736A-136627619-7506</_dlc_DocId>
    <_dlc_DocIdUrl xmlns="b61e28b7-e47b-48f0-9b36-b162e652e016">
      <Url>https://undp.sharepoint.com/teams/KHM/Procure/_layouts/15/DocIdRedir.aspx?ID=74RCXRDK736A-136627619-7506</Url>
      <Description>74RCXRDK736A-136627619-7506</Description>
    </_dlc_DocIdUrl>
    <UnitFocal xmlns="b61e28b7-e47b-48f0-9b36-b162e652e016">
      <UserInfo>
        <DisplayName/>
        <AccountId xsi:nil="true"/>
        <AccountType/>
      </UserInfo>
    </UnitFocal>
    <ProjectName xmlns="b61e28b7-e47b-48f0-9b36-b162e652e016">Programme</ProjectName>
    <StartDate xmlns="http://schemas.microsoft.com/sharepoint/v3">2018-06-28T08:33:30+00:00</StartDate>
    <ProcessStatus xmlns="b61e28b7-e47b-48f0-9b36-b162e652e016">Pending</ProcessStatus>
  </documentManagement>
</p:properties>
</file>

<file path=customXml/itemProps1.xml><?xml version="1.0" encoding="utf-8"?>
<ds:datastoreItem xmlns:ds="http://schemas.openxmlformats.org/officeDocument/2006/customXml" ds:itemID="{E2CEC9DC-CAAE-461A-A35F-5CE50DACA8F8}"/>
</file>

<file path=customXml/itemProps2.xml><?xml version="1.0" encoding="utf-8"?>
<ds:datastoreItem xmlns:ds="http://schemas.openxmlformats.org/officeDocument/2006/customXml" ds:itemID="{61671077-2AC8-48AE-96F5-B2A087DC6A9F}"/>
</file>

<file path=customXml/itemProps3.xml><?xml version="1.0" encoding="utf-8"?>
<ds:datastoreItem xmlns:ds="http://schemas.openxmlformats.org/officeDocument/2006/customXml" ds:itemID="{68E8F094-89D6-4142-847F-EE35444881D5}"/>
</file>

<file path=customXml/itemProps4.xml><?xml version="1.0" encoding="utf-8"?>
<ds:datastoreItem xmlns:ds="http://schemas.openxmlformats.org/officeDocument/2006/customXml" ds:itemID="{CCC87604-AF7F-4481-B59A-9A5543EF67A6}"/>
</file>

<file path=customXml/itemProps5.xml><?xml version="1.0" encoding="utf-8"?>
<ds:datastoreItem xmlns:ds="http://schemas.openxmlformats.org/officeDocument/2006/customXml" ds:itemID="{F3E16E22-D2D2-41B5-A6B8-949266E0A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Sereyvattana Chan</dc:creator>
  <cp:keywords/>
  <dc:description/>
  <cp:lastModifiedBy>Sereyvattana Chan</cp:lastModifiedBy>
  <cp:revision>1</cp:revision>
  <dcterms:created xsi:type="dcterms:W3CDTF">2018-06-28T07:34:00Z</dcterms:created>
  <dcterms:modified xsi:type="dcterms:W3CDTF">2018-06-28T07:36:00Z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0x0101002D9886369E0903479C1ABBF2283366A2</vt:lpwstr>
  </property>
  <property fmtid="{D5CDD505-2E9C-101B-9397-08002B2CF9AE}" pid="3" name="_dlc_DocIdItemGuid">
    <vt:lpwstr>61a71257-b5e7-4a93-8217-60993e86b4aa</vt:lpwstr>
  </property>
</Properties>
</file>