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D86BCD" w:rsidRDefault="002F3E91" w:rsidP="002F3E91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442B92">
        <w:rPr>
          <w:rFonts w:ascii="Arial" w:hAnsi="Arial" w:cs="Arial"/>
          <w:b/>
          <w:snapToGrid w:val="0"/>
        </w:rPr>
        <w:t>VND</w:t>
      </w:r>
    </w:p>
    <w:p w:rsidR="00051BBD" w:rsidRPr="00262AE1" w:rsidRDefault="00051BBD" w:rsidP="002F3E91">
      <w:pPr>
        <w:rPr>
          <w:rFonts w:ascii="Arial" w:hAnsi="Arial" w:cs="Arial"/>
          <w:b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This is a lump sum offer covering all associated costs for the required service (</w:t>
      </w:r>
      <w:r w:rsidR="008A3BD1">
        <w:rPr>
          <w:rFonts w:ascii="Arial" w:hAnsi="Arial" w:cs="Arial"/>
          <w:snapToGrid w:val="0"/>
        </w:rPr>
        <w:t xml:space="preserve">consultancy </w:t>
      </w:r>
      <w:r>
        <w:rPr>
          <w:rFonts w:ascii="Arial" w:hAnsi="Arial" w:cs="Arial"/>
          <w:snapToGrid w:val="0"/>
        </w:rPr>
        <w:t xml:space="preserve">fee, </w:t>
      </w:r>
      <w:bookmarkStart w:id="1" w:name="_GoBack"/>
      <w:bookmarkEnd w:id="1"/>
      <w:r>
        <w:rPr>
          <w:rFonts w:ascii="Arial" w:hAnsi="Arial" w:cs="Arial"/>
          <w:snapToGrid w:val="0"/>
        </w:rPr>
        <w:t>taxes</w:t>
      </w:r>
      <w:r w:rsidR="008A3BD1">
        <w:rPr>
          <w:rFonts w:ascii="Arial" w:hAnsi="Arial" w:cs="Arial"/>
          <w:snapToGrid w:val="0"/>
        </w:rPr>
        <w:t>, communications, consumables</w:t>
      </w:r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051BBD">
              <w:rPr>
                <w:rFonts w:ascii="Arial" w:hAnsi="Arial" w:cs="Arial"/>
                <w:b/>
                <w:bCs/>
                <w:snapToGrid w:val="0"/>
              </w:rPr>
              <w:t>USD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</w:t>
      </w:r>
      <w:r w:rsidR="00290D70">
        <w:rPr>
          <w:rFonts w:ascii="Arial" w:hAnsi="Arial" w:cs="Arial"/>
          <w:i/>
          <w:iCs/>
          <w:snapToGrid w:val="0"/>
          <w:sz w:val="18"/>
          <w:szCs w:val="18"/>
        </w:rPr>
        <w:t xml:space="preserve">nts/Contractors who are over 65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p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:rsidR="00262AE1" w:rsidRPr="00E53386" w:rsidRDefault="00262AE1" w:rsidP="00262AE1">
      <w:pPr>
        <w:pStyle w:val="BodyText2"/>
        <w:rPr>
          <w:kern w:val="2"/>
          <w:szCs w:val="24"/>
        </w:rPr>
      </w:pPr>
    </w:p>
    <w:p w:rsidR="00262AE1" w:rsidRDefault="00262AE1"/>
    <w:sectPr w:rsidR="00262AE1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051BBD"/>
    <w:rsid w:val="001B2D0F"/>
    <w:rsid w:val="00262AE1"/>
    <w:rsid w:val="00290D70"/>
    <w:rsid w:val="002B3997"/>
    <w:rsid w:val="002F3E91"/>
    <w:rsid w:val="002F4ADE"/>
    <w:rsid w:val="00430C9B"/>
    <w:rsid w:val="00442B92"/>
    <w:rsid w:val="00701F6D"/>
    <w:rsid w:val="00815951"/>
    <w:rsid w:val="008A3BD1"/>
    <w:rsid w:val="00940FF4"/>
    <w:rsid w:val="00987934"/>
    <w:rsid w:val="00B47F35"/>
    <w:rsid w:val="00C76030"/>
    <w:rsid w:val="00D86BCD"/>
    <w:rsid w:val="00DB514F"/>
    <w:rsid w:val="00F13C79"/>
    <w:rsid w:val="00F33911"/>
    <w:rsid w:val="00FB2E34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 Thuy Nga</cp:lastModifiedBy>
  <cp:revision>21</cp:revision>
  <dcterms:created xsi:type="dcterms:W3CDTF">2012-09-06T03:21:00Z</dcterms:created>
  <dcterms:modified xsi:type="dcterms:W3CDTF">2019-08-15T08:54:00Z</dcterms:modified>
</cp:coreProperties>
</file>