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2BA35B60" w14:textId="55A4AF98" w:rsidR="00D0425F" w:rsidRPr="00AD2443" w:rsidRDefault="00D62E27" w:rsidP="003B4E44">
      <w:pPr>
        <w:pStyle w:val="ListParagraph"/>
        <w:numPr>
          <w:ilvl w:val="0"/>
          <w:numId w:val="18"/>
        </w:numPr>
        <w:spacing w:after="0" w:line="240" w:lineRule="auto"/>
        <w:jc w:val="both"/>
        <w:rPr>
          <w:rFonts w:ascii="Arial" w:eastAsia="Times New Roman" w:hAnsi="Arial" w:cs="Arial"/>
          <w:sz w:val="20"/>
          <w:szCs w:val="20"/>
          <w:lang w:eastAsia="en-PH"/>
        </w:rPr>
      </w:pPr>
      <w:r w:rsidRPr="00AD2443">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1B2640" w:rsidRPr="001B2640">
        <w:rPr>
          <w:rFonts w:ascii="Arial" w:eastAsia="Times New Roman" w:hAnsi="Arial" w:cs="Arial"/>
          <w:color w:val="000000"/>
          <w:sz w:val="20"/>
          <w:szCs w:val="20"/>
          <w:lang w:eastAsia="en-PH"/>
        </w:rPr>
        <w:t>Individual Consultan</w:t>
      </w:r>
      <w:r w:rsidR="001B2640">
        <w:rPr>
          <w:rFonts w:ascii="Arial" w:eastAsia="Times New Roman" w:hAnsi="Arial" w:cs="Arial"/>
          <w:color w:val="000000"/>
          <w:sz w:val="20"/>
          <w:szCs w:val="20"/>
          <w:lang w:eastAsia="en-PH"/>
        </w:rPr>
        <w:t>t</w:t>
      </w:r>
      <w:r w:rsidR="001B2640" w:rsidRPr="001B2640">
        <w:rPr>
          <w:rFonts w:ascii="Arial" w:eastAsia="Times New Roman" w:hAnsi="Arial" w:cs="Arial"/>
          <w:color w:val="000000"/>
          <w:sz w:val="20"/>
          <w:szCs w:val="20"/>
          <w:lang w:eastAsia="en-PH"/>
        </w:rPr>
        <w:t xml:space="preserve"> for Project Implementation Support in Gaziantep</w:t>
      </w:r>
      <w:r w:rsidR="001B2640" w:rsidRPr="001B2640">
        <w:rPr>
          <w:rFonts w:ascii="Arial" w:eastAsia="Times New Roman" w:hAnsi="Arial" w:cs="Arial"/>
          <w:color w:val="000000"/>
          <w:sz w:val="20"/>
          <w:szCs w:val="20"/>
          <w:lang w:eastAsia="en-PH"/>
        </w:rPr>
        <w:t xml:space="preserve"> </w:t>
      </w:r>
      <w:r w:rsidRPr="00AD2443">
        <w:rPr>
          <w:rFonts w:ascii="Arial" w:eastAsia="Times New Roman" w:hAnsi="Arial" w:cs="Arial"/>
          <w:color w:val="000000"/>
          <w:sz w:val="20"/>
          <w:szCs w:val="20"/>
          <w:lang w:eastAsia="en-PH"/>
        </w:rPr>
        <w:t xml:space="preserve">under the </w:t>
      </w:r>
      <w:r w:rsidR="00AD2443" w:rsidRPr="00AD2443">
        <w:rPr>
          <w:rFonts w:ascii="Arial" w:eastAsia="Times New Roman" w:hAnsi="Arial" w:cs="Arial"/>
          <w:i/>
          <w:sz w:val="20"/>
          <w:szCs w:val="20"/>
          <w:lang w:eastAsia="en-PH"/>
        </w:rPr>
        <w:t>Gaziantep Building Resilience Project</w:t>
      </w:r>
    </w:p>
    <w:p w14:paraId="76ED535F" w14:textId="77777777" w:rsidR="00AD2443" w:rsidRPr="00AD2443" w:rsidRDefault="00AD2443" w:rsidP="00AD2443">
      <w:pPr>
        <w:pStyle w:val="ListParagraph"/>
        <w:spacing w:after="0" w:line="240" w:lineRule="auto"/>
        <w:ind w:left="360"/>
        <w:jc w:val="both"/>
        <w:rPr>
          <w:rFonts w:ascii="Arial" w:eastAsia="Times New Roman" w:hAnsi="Arial" w:cs="Arial"/>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779D7E97" w:rsidR="00D0425F" w:rsidRDefault="00D62E27" w:rsidP="002E5A3E">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700E6063" w14:textId="77777777" w:rsidR="002E5A3E" w:rsidRPr="002E5A3E" w:rsidRDefault="002E5A3E" w:rsidP="002E5A3E">
      <w:pPr>
        <w:pStyle w:val="ListParagraph"/>
        <w:spacing w:after="0" w:line="240" w:lineRule="auto"/>
        <w:ind w:left="360"/>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lastRenderedPageBreak/>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Pr="0066697B"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sidRPr="0066697B">
        <w:rPr>
          <w:rFonts w:ascii="Arial" w:eastAsia="Times New Roman" w:hAnsi="Arial" w:cs="Arial"/>
          <w:b/>
          <w:color w:val="000000"/>
          <w:sz w:val="20"/>
          <w:szCs w:val="20"/>
          <w:lang w:eastAsia="en-PH"/>
        </w:rPr>
        <w:lastRenderedPageBreak/>
        <w:t>ANNEX 2</w:t>
      </w:r>
    </w:p>
    <w:p w14:paraId="52154B67" w14:textId="77777777" w:rsidR="00D62E27" w:rsidRPr="0066697B"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470520C1" w14:textId="4F47B20C" w:rsidR="00D62E27" w:rsidRPr="002B16A6"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2B16A6">
        <w:rPr>
          <w:rFonts w:ascii="Arial" w:eastAsia="Times New Roman" w:hAnsi="Arial" w:cs="Arial"/>
          <w:b/>
          <w:color w:val="000000"/>
          <w:sz w:val="20"/>
          <w:szCs w:val="20"/>
          <w:lang w:eastAsia="en-PH"/>
        </w:rPr>
        <w:t>ALL-INCLUSIVE FINANCIAL PROPOSAL</w:t>
      </w:r>
    </w:p>
    <w:p w14:paraId="2AC65552" w14:textId="77777777" w:rsidR="00D62E27" w:rsidRPr="002B16A6"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2B16A6" w14:paraId="4B72CC6B" w14:textId="77777777" w:rsidTr="00D71228">
        <w:tc>
          <w:tcPr>
            <w:tcW w:w="2953" w:type="dxa"/>
            <w:vAlign w:val="center"/>
          </w:tcPr>
          <w:p w14:paraId="3D076850" w14:textId="7E117281" w:rsidR="0023716B" w:rsidRPr="002B16A6" w:rsidRDefault="0023716B" w:rsidP="00D71228">
            <w:pPr>
              <w:spacing w:line="360" w:lineRule="auto"/>
              <w:jc w:val="center"/>
              <w:rPr>
                <w:rFonts w:ascii="Arial" w:hAnsi="Arial" w:cs="Arial"/>
                <w:b/>
                <w:sz w:val="20"/>
                <w:szCs w:val="20"/>
              </w:rPr>
            </w:pPr>
            <w:r w:rsidRPr="002B16A6">
              <w:rPr>
                <w:rFonts w:ascii="Arial" w:hAnsi="Arial" w:cs="Arial"/>
                <w:b/>
                <w:sz w:val="20"/>
                <w:szCs w:val="20"/>
              </w:rPr>
              <w:t>Description of Consultancy</w:t>
            </w:r>
          </w:p>
        </w:tc>
        <w:tc>
          <w:tcPr>
            <w:tcW w:w="1944" w:type="dxa"/>
            <w:vAlign w:val="center"/>
          </w:tcPr>
          <w:p w14:paraId="603998E8" w14:textId="02A1DA0F" w:rsidR="0023716B" w:rsidRPr="002B16A6" w:rsidRDefault="0023716B" w:rsidP="00D71228">
            <w:pPr>
              <w:spacing w:line="360" w:lineRule="auto"/>
              <w:jc w:val="center"/>
              <w:rPr>
                <w:rFonts w:ascii="Arial" w:hAnsi="Arial" w:cs="Arial"/>
                <w:b/>
                <w:sz w:val="20"/>
                <w:szCs w:val="20"/>
              </w:rPr>
            </w:pPr>
            <w:r w:rsidRPr="002B16A6">
              <w:rPr>
                <w:rFonts w:ascii="Arial" w:hAnsi="Arial" w:cs="Arial"/>
                <w:b/>
                <w:sz w:val="20"/>
                <w:szCs w:val="20"/>
              </w:rPr>
              <w:t xml:space="preserve">Estimated Number of </w:t>
            </w:r>
            <w:r w:rsidR="00C73AE5" w:rsidRPr="002B16A6">
              <w:rPr>
                <w:rFonts w:ascii="Arial" w:hAnsi="Arial" w:cs="Arial"/>
                <w:b/>
                <w:sz w:val="20"/>
                <w:szCs w:val="20"/>
              </w:rPr>
              <w:t>Man</w:t>
            </w:r>
            <w:r w:rsidRPr="002B16A6">
              <w:rPr>
                <w:rFonts w:ascii="Arial" w:hAnsi="Arial" w:cs="Arial"/>
                <w:b/>
                <w:sz w:val="20"/>
                <w:szCs w:val="20"/>
              </w:rPr>
              <w:t xml:space="preserve"> Days</w:t>
            </w:r>
          </w:p>
        </w:tc>
        <w:tc>
          <w:tcPr>
            <w:tcW w:w="1477" w:type="dxa"/>
            <w:vAlign w:val="center"/>
          </w:tcPr>
          <w:p w14:paraId="1CABDFF0" w14:textId="3D89357E" w:rsidR="0023716B" w:rsidRPr="002B16A6" w:rsidRDefault="0023716B" w:rsidP="00D71228">
            <w:pPr>
              <w:spacing w:line="360" w:lineRule="auto"/>
              <w:jc w:val="center"/>
              <w:rPr>
                <w:rFonts w:ascii="Arial" w:hAnsi="Arial" w:cs="Arial"/>
                <w:b/>
                <w:sz w:val="20"/>
                <w:szCs w:val="20"/>
              </w:rPr>
            </w:pPr>
            <w:r w:rsidRPr="002B16A6">
              <w:rPr>
                <w:rFonts w:ascii="Arial" w:hAnsi="Arial" w:cs="Arial"/>
                <w:b/>
                <w:sz w:val="20"/>
                <w:szCs w:val="20"/>
              </w:rPr>
              <w:t>Daily Fee (</w:t>
            </w:r>
            <w:r w:rsidR="002E5A3E" w:rsidRPr="002B16A6">
              <w:rPr>
                <w:rFonts w:ascii="Arial" w:hAnsi="Arial" w:cs="Arial"/>
                <w:b/>
                <w:sz w:val="20"/>
                <w:szCs w:val="20"/>
              </w:rPr>
              <w:t>TRY</w:t>
            </w:r>
            <w:r w:rsidRPr="002B16A6">
              <w:rPr>
                <w:rFonts w:ascii="Arial" w:hAnsi="Arial" w:cs="Arial"/>
                <w:b/>
                <w:sz w:val="20"/>
                <w:szCs w:val="20"/>
              </w:rPr>
              <w:t>)</w:t>
            </w:r>
          </w:p>
        </w:tc>
        <w:tc>
          <w:tcPr>
            <w:tcW w:w="3119" w:type="dxa"/>
            <w:vAlign w:val="center"/>
          </w:tcPr>
          <w:p w14:paraId="08BAC3FF" w14:textId="2E10B48B" w:rsidR="0023716B" w:rsidRPr="002B16A6" w:rsidRDefault="0023716B" w:rsidP="00D71228">
            <w:pPr>
              <w:spacing w:line="360" w:lineRule="auto"/>
              <w:jc w:val="center"/>
              <w:rPr>
                <w:rFonts w:ascii="Arial" w:hAnsi="Arial" w:cs="Arial"/>
                <w:b/>
                <w:sz w:val="20"/>
                <w:szCs w:val="20"/>
              </w:rPr>
            </w:pPr>
            <w:r w:rsidRPr="002B16A6">
              <w:rPr>
                <w:rFonts w:ascii="Arial" w:hAnsi="Arial" w:cs="Arial"/>
                <w:b/>
                <w:sz w:val="20"/>
                <w:szCs w:val="20"/>
              </w:rPr>
              <w:t>Estimated Total Contract Amount</w:t>
            </w:r>
            <w:r w:rsidR="002E5A3E" w:rsidRPr="002B16A6">
              <w:rPr>
                <w:rFonts w:ascii="Arial" w:hAnsi="Arial" w:cs="Arial"/>
                <w:b/>
                <w:sz w:val="20"/>
                <w:szCs w:val="20"/>
              </w:rPr>
              <w:t xml:space="preserve"> (TRY)</w:t>
            </w:r>
          </w:p>
        </w:tc>
      </w:tr>
      <w:tr w:rsidR="00C73AE5" w:rsidRPr="002B16A6" w14:paraId="33D22C51" w14:textId="77777777" w:rsidTr="00D71228">
        <w:tc>
          <w:tcPr>
            <w:tcW w:w="2953" w:type="dxa"/>
            <w:vAlign w:val="center"/>
          </w:tcPr>
          <w:p w14:paraId="0E191052" w14:textId="1E70E022" w:rsidR="00C73AE5" w:rsidRPr="002B16A6" w:rsidRDefault="00117594" w:rsidP="00C73AE5">
            <w:pPr>
              <w:spacing w:line="360" w:lineRule="auto"/>
              <w:rPr>
                <w:rFonts w:ascii="Arial" w:hAnsi="Arial" w:cs="Arial"/>
                <w:sz w:val="20"/>
                <w:szCs w:val="20"/>
              </w:rPr>
            </w:pPr>
            <w:r w:rsidRPr="00117594">
              <w:rPr>
                <w:rFonts w:ascii="Arial" w:hAnsi="Arial" w:cs="Arial"/>
                <w:sz w:val="20"/>
                <w:szCs w:val="20"/>
              </w:rPr>
              <w:t xml:space="preserve">Framework Based </w:t>
            </w:r>
            <w:r w:rsidR="001B2640" w:rsidRPr="001B2640">
              <w:rPr>
                <w:rFonts w:ascii="Arial" w:hAnsi="Arial" w:cs="Arial"/>
                <w:sz w:val="20"/>
                <w:szCs w:val="20"/>
              </w:rPr>
              <w:t>Individual Consultancy for Project Implementation Support in Gaziantep</w:t>
            </w:r>
          </w:p>
        </w:tc>
        <w:tc>
          <w:tcPr>
            <w:tcW w:w="1944" w:type="dxa"/>
            <w:vAlign w:val="center"/>
          </w:tcPr>
          <w:p w14:paraId="7293DF65" w14:textId="3DE5C2FA" w:rsidR="00C73AE5" w:rsidRPr="002B16A6" w:rsidRDefault="008E1DE5" w:rsidP="00D71228">
            <w:pPr>
              <w:spacing w:line="360" w:lineRule="auto"/>
              <w:jc w:val="center"/>
              <w:rPr>
                <w:rFonts w:ascii="Arial" w:hAnsi="Arial" w:cs="Arial"/>
                <w:sz w:val="20"/>
                <w:szCs w:val="20"/>
              </w:rPr>
            </w:pPr>
            <w:r>
              <w:rPr>
                <w:rFonts w:ascii="Arial" w:hAnsi="Arial" w:cs="Arial"/>
                <w:sz w:val="20"/>
                <w:szCs w:val="20"/>
              </w:rPr>
              <w:t>270</w:t>
            </w:r>
            <w:r w:rsidR="00C73AE5" w:rsidRPr="002B16A6">
              <w:rPr>
                <w:rFonts w:ascii="Arial" w:hAnsi="Arial" w:cs="Arial"/>
                <w:sz w:val="20"/>
                <w:szCs w:val="20"/>
              </w:rPr>
              <w:t xml:space="preserve"> days</w:t>
            </w:r>
          </w:p>
        </w:tc>
        <w:tc>
          <w:tcPr>
            <w:tcW w:w="1477" w:type="dxa"/>
            <w:vAlign w:val="center"/>
          </w:tcPr>
          <w:p w14:paraId="2DEE1C14" w14:textId="77777777" w:rsidR="00C73AE5" w:rsidRPr="002B16A6" w:rsidRDefault="00C73AE5" w:rsidP="00C73AE5">
            <w:pPr>
              <w:spacing w:line="360" w:lineRule="auto"/>
              <w:rPr>
                <w:rFonts w:ascii="Arial" w:hAnsi="Arial" w:cs="Arial"/>
                <w:sz w:val="20"/>
                <w:szCs w:val="20"/>
              </w:rPr>
            </w:pPr>
          </w:p>
        </w:tc>
        <w:tc>
          <w:tcPr>
            <w:tcW w:w="3119" w:type="dxa"/>
            <w:vAlign w:val="center"/>
          </w:tcPr>
          <w:p w14:paraId="22B804CF" w14:textId="77777777" w:rsidR="00C73AE5" w:rsidRPr="002B16A6" w:rsidRDefault="00C73AE5" w:rsidP="00C73AE5">
            <w:pPr>
              <w:spacing w:line="360" w:lineRule="auto"/>
              <w:rPr>
                <w:rFonts w:ascii="Arial" w:hAnsi="Arial" w:cs="Arial"/>
                <w:sz w:val="20"/>
                <w:szCs w:val="20"/>
              </w:rPr>
            </w:pPr>
          </w:p>
        </w:tc>
      </w:tr>
    </w:tbl>
    <w:p w14:paraId="5ACC0902" w14:textId="77777777" w:rsidR="0023716B" w:rsidRPr="002B16A6" w:rsidRDefault="0023716B" w:rsidP="0023716B">
      <w:pPr>
        <w:spacing w:after="0" w:line="360" w:lineRule="auto"/>
        <w:rPr>
          <w:rFonts w:ascii="Arial" w:hAnsi="Arial" w:cs="Arial"/>
          <w:sz w:val="20"/>
          <w:szCs w:val="20"/>
        </w:rPr>
      </w:pPr>
    </w:p>
    <w:p w14:paraId="71999E8E" w14:textId="17A2C77F" w:rsidR="0023716B" w:rsidRPr="002B16A6" w:rsidRDefault="0023716B" w:rsidP="0023716B">
      <w:pPr>
        <w:spacing w:after="0" w:line="360" w:lineRule="auto"/>
        <w:rPr>
          <w:rFonts w:ascii="Arial" w:hAnsi="Arial" w:cs="Arial"/>
          <w:b/>
          <w:sz w:val="20"/>
          <w:szCs w:val="20"/>
        </w:rPr>
      </w:pPr>
      <w:r w:rsidRPr="002B16A6">
        <w:rPr>
          <w:rFonts w:ascii="Arial" w:hAnsi="Arial" w:cs="Arial"/>
          <w:b/>
          <w:sz w:val="20"/>
          <w:szCs w:val="20"/>
        </w:rPr>
        <w:t xml:space="preserve">Name: </w:t>
      </w:r>
    </w:p>
    <w:p w14:paraId="071A0214" w14:textId="7C879E95" w:rsidR="0023716B" w:rsidRPr="002B16A6" w:rsidRDefault="0023716B" w:rsidP="0023716B">
      <w:pPr>
        <w:spacing w:after="0" w:line="360" w:lineRule="auto"/>
        <w:rPr>
          <w:rFonts w:ascii="Arial" w:hAnsi="Arial" w:cs="Arial"/>
          <w:b/>
          <w:sz w:val="20"/>
          <w:szCs w:val="20"/>
        </w:rPr>
      </w:pPr>
      <w:r w:rsidRPr="002B16A6">
        <w:rPr>
          <w:rFonts w:ascii="Arial" w:hAnsi="Arial" w:cs="Arial"/>
          <w:b/>
          <w:sz w:val="20"/>
          <w:szCs w:val="20"/>
        </w:rPr>
        <w:t xml:space="preserve">Date: </w:t>
      </w:r>
    </w:p>
    <w:p w14:paraId="5CD9880C" w14:textId="0F99FBF4" w:rsidR="002E5A3E" w:rsidRPr="002B16A6" w:rsidRDefault="0023716B" w:rsidP="0023716B">
      <w:pPr>
        <w:spacing w:after="0" w:line="360" w:lineRule="auto"/>
        <w:rPr>
          <w:rFonts w:ascii="Arial" w:hAnsi="Arial" w:cs="Arial"/>
          <w:b/>
          <w:sz w:val="20"/>
          <w:szCs w:val="20"/>
        </w:rPr>
      </w:pPr>
      <w:r w:rsidRPr="002B16A6">
        <w:rPr>
          <w:rFonts w:ascii="Arial" w:hAnsi="Arial" w:cs="Arial"/>
          <w:b/>
          <w:sz w:val="20"/>
          <w:szCs w:val="20"/>
        </w:rPr>
        <w:t xml:space="preserve">Signature: </w:t>
      </w:r>
    </w:p>
    <w:p w14:paraId="216375D1" w14:textId="4806423F" w:rsidR="002B16A6" w:rsidRDefault="002B16A6" w:rsidP="0023716B">
      <w:pPr>
        <w:spacing w:after="0" w:line="360" w:lineRule="auto"/>
        <w:rPr>
          <w:rFonts w:ascii="Arial" w:hAnsi="Arial" w:cs="Arial"/>
          <w:b/>
          <w:sz w:val="20"/>
          <w:szCs w:val="20"/>
        </w:rPr>
      </w:pPr>
    </w:p>
    <w:p w14:paraId="332845B3" w14:textId="77777777" w:rsidR="002B16A6" w:rsidRPr="002B16A6" w:rsidRDefault="002B16A6" w:rsidP="0023716B">
      <w:pPr>
        <w:spacing w:after="0" w:line="360" w:lineRule="auto"/>
        <w:rPr>
          <w:rFonts w:ascii="Arial" w:hAnsi="Arial" w:cs="Arial"/>
          <w:b/>
          <w:sz w:val="20"/>
          <w:szCs w:val="20"/>
        </w:rPr>
      </w:pPr>
    </w:p>
    <w:p w14:paraId="2923614A" w14:textId="2B06C390" w:rsidR="0023716B" w:rsidRPr="002B16A6" w:rsidRDefault="0023716B" w:rsidP="0023716B">
      <w:pPr>
        <w:spacing w:after="0" w:line="360" w:lineRule="auto"/>
        <w:rPr>
          <w:rFonts w:ascii="Arial" w:hAnsi="Arial" w:cs="Arial"/>
          <w:b/>
          <w:sz w:val="20"/>
          <w:szCs w:val="20"/>
          <w:u w:val="single"/>
        </w:rPr>
      </w:pPr>
      <w:r w:rsidRPr="002B16A6">
        <w:rPr>
          <w:rFonts w:ascii="Arial" w:hAnsi="Arial" w:cs="Arial"/>
          <w:b/>
          <w:sz w:val="20"/>
          <w:szCs w:val="20"/>
          <w:u w:val="single"/>
        </w:rPr>
        <w:t xml:space="preserve">Guidance Note on Price Schedule </w:t>
      </w:r>
    </w:p>
    <w:p w14:paraId="38509E08" w14:textId="3DE3E823" w:rsidR="0023716B" w:rsidRPr="002B16A6" w:rsidRDefault="0023716B" w:rsidP="0066697B">
      <w:pPr>
        <w:rPr>
          <w:rFonts w:ascii="Arial" w:hAnsi="Arial" w:cs="Arial"/>
          <w:sz w:val="20"/>
          <w:szCs w:val="20"/>
        </w:rPr>
      </w:pPr>
      <w:r w:rsidRPr="002B16A6">
        <w:rPr>
          <w:rFonts w:ascii="Arial" w:hAnsi="Arial" w:cs="Arial"/>
          <w:sz w:val="20"/>
          <w:szCs w:val="20"/>
        </w:rPr>
        <w:t xml:space="preserve">The prospective IC should take the following explanations into account during submission of his/her price proposal. </w:t>
      </w:r>
    </w:p>
    <w:p w14:paraId="23205982" w14:textId="0E11EE99" w:rsidR="0023716B" w:rsidRPr="002B16A6" w:rsidRDefault="0023716B" w:rsidP="002E5A3E">
      <w:pPr>
        <w:pStyle w:val="PNbullet"/>
        <w:rPr>
          <w:rFonts w:ascii="Arial" w:hAnsi="Arial"/>
          <w:sz w:val="20"/>
          <w:szCs w:val="20"/>
        </w:rPr>
      </w:pPr>
      <w:r w:rsidRPr="002B16A6">
        <w:rPr>
          <w:rFonts w:ascii="Arial" w:hAnsi="Arial"/>
          <w:sz w:val="20"/>
          <w:szCs w:val="20"/>
        </w:rPr>
        <w:t xml:space="preserve">The price proposal should be indicated in </w:t>
      </w:r>
      <w:r w:rsidR="002E5A3E" w:rsidRPr="002B16A6">
        <w:rPr>
          <w:rFonts w:ascii="Arial" w:eastAsia="Calibri" w:hAnsi="Arial"/>
          <w:sz w:val="20"/>
          <w:szCs w:val="20"/>
        </w:rPr>
        <w:t>TRY</w:t>
      </w:r>
      <w:r w:rsidRPr="002B16A6">
        <w:rPr>
          <w:rFonts w:ascii="Arial" w:hAnsi="Arial"/>
          <w:sz w:val="20"/>
          <w:szCs w:val="20"/>
        </w:rPr>
        <w:t>.</w:t>
      </w:r>
    </w:p>
    <w:p w14:paraId="1DCC73C4" w14:textId="07A74D42" w:rsidR="0023716B" w:rsidRPr="002B16A6" w:rsidRDefault="0023716B" w:rsidP="002E5A3E">
      <w:pPr>
        <w:pStyle w:val="PNbullet"/>
        <w:rPr>
          <w:rFonts w:ascii="Arial" w:hAnsi="Arial"/>
          <w:sz w:val="20"/>
          <w:szCs w:val="20"/>
        </w:rPr>
      </w:pPr>
      <w:r w:rsidRPr="002B16A6">
        <w:rPr>
          <w:rFonts w:ascii="Arial" w:hAnsi="Arial"/>
          <w:sz w:val="20"/>
          <w:szCs w:val="20"/>
        </w:rPr>
        <w:t>The price proposal should be indicated in gross terms and hence should be inclusive of costs related to tax, social security premium, pension, visa (if needed) etc.</w:t>
      </w:r>
    </w:p>
    <w:p w14:paraId="5E9696B4" w14:textId="2A143DCE" w:rsidR="0023716B" w:rsidRPr="002B16A6" w:rsidRDefault="0023716B" w:rsidP="002E5A3E">
      <w:pPr>
        <w:pStyle w:val="PNbullet"/>
        <w:rPr>
          <w:rFonts w:ascii="Arial" w:eastAsia="Calibri" w:hAnsi="Arial"/>
          <w:sz w:val="20"/>
          <w:szCs w:val="20"/>
        </w:rPr>
      </w:pPr>
      <w:r w:rsidRPr="002B16A6">
        <w:rPr>
          <w:rFonts w:ascii="Arial" w:eastAsia="Calibri" w:hAnsi="Arial"/>
          <w:sz w:val="20"/>
          <w:szCs w:val="20"/>
        </w:rPr>
        <w:t xml:space="preserve">The </w:t>
      </w:r>
      <w:r w:rsidR="002E5A3E" w:rsidRPr="002B16A6">
        <w:rPr>
          <w:rFonts w:ascii="Arial" w:eastAsia="Calibri" w:hAnsi="Arial"/>
          <w:sz w:val="20"/>
          <w:szCs w:val="20"/>
        </w:rPr>
        <w:t>Individual Contractor</w:t>
      </w:r>
      <w:r w:rsidRPr="002B16A6">
        <w:rPr>
          <w:rFonts w:ascii="Arial" w:eastAsia="Calibri" w:hAnsi="Arial"/>
          <w:sz w:val="20"/>
          <w:szCs w:val="20"/>
        </w:rPr>
        <w:t xml:space="preserve"> shall be paid in </w:t>
      </w:r>
      <w:r w:rsidR="002E5A3E" w:rsidRPr="002B16A6">
        <w:rPr>
          <w:rFonts w:ascii="Arial" w:eastAsia="Calibri" w:hAnsi="Arial"/>
          <w:sz w:val="20"/>
          <w:szCs w:val="20"/>
        </w:rPr>
        <w:t>TRY.</w:t>
      </w:r>
    </w:p>
    <w:p w14:paraId="4145A327" w14:textId="11BCE1FA" w:rsidR="0023716B" w:rsidRPr="002B16A6" w:rsidRDefault="0023716B" w:rsidP="002E5A3E">
      <w:pPr>
        <w:pStyle w:val="PNbullet"/>
        <w:rPr>
          <w:rFonts w:ascii="Arial" w:hAnsi="Arial"/>
          <w:sz w:val="20"/>
          <w:szCs w:val="20"/>
        </w:rPr>
      </w:pPr>
      <w:r w:rsidRPr="002B16A6">
        <w:rPr>
          <w:rFonts w:ascii="Arial" w:hAnsi="Arial"/>
          <w:sz w:val="20"/>
          <w:szCs w:val="20"/>
        </w:rPr>
        <w:t>UNDP will not make any further clarification on costs related to tax, social security premium, pension, visa etc. It is the applicants’ responsibility to make necessary inquiries on these matters.</w:t>
      </w:r>
    </w:p>
    <w:p w14:paraId="7B5959A4" w14:textId="50411357" w:rsidR="0023716B" w:rsidRPr="002B16A6" w:rsidRDefault="0023716B" w:rsidP="002E5A3E">
      <w:pPr>
        <w:pStyle w:val="PNbullet"/>
        <w:rPr>
          <w:rFonts w:ascii="Arial" w:hAnsi="Arial"/>
          <w:sz w:val="20"/>
          <w:szCs w:val="20"/>
        </w:rPr>
      </w:pPr>
      <w:r w:rsidRPr="002B16A6">
        <w:rPr>
          <w:rFonts w:ascii="Arial" w:hAnsi="Arial"/>
          <w:sz w:val="20"/>
          <w:szCs w:val="20"/>
        </w:rPr>
        <w:t xml:space="preserve">Assignment-related travel and accommodation costs will be arranged as per described in Section </w:t>
      </w:r>
      <w:r w:rsidR="002E5A3E" w:rsidRPr="002B16A6">
        <w:rPr>
          <w:rFonts w:ascii="Arial" w:hAnsi="Arial"/>
          <w:sz w:val="20"/>
          <w:szCs w:val="20"/>
        </w:rPr>
        <w:t>7</w:t>
      </w:r>
      <w:r w:rsidR="00D71228" w:rsidRPr="002B16A6">
        <w:rPr>
          <w:rFonts w:ascii="Arial" w:hAnsi="Arial"/>
          <w:sz w:val="20"/>
          <w:szCs w:val="20"/>
        </w:rPr>
        <w:t xml:space="preserve"> of </w:t>
      </w:r>
      <w:proofErr w:type="spellStart"/>
      <w:r w:rsidR="00D71228" w:rsidRPr="002B16A6">
        <w:rPr>
          <w:rFonts w:ascii="Arial" w:hAnsi="Arial"/>
          <w:sz w:val="20"/>
          <w:szCs w:val="20"/>
        </w:rPr>
        <w:t>To</w:t>
      </w:r>
      <w:r w:rsidRPr="002B16A6">
        <w:rPr>
          <w:rFonts w:ascii="Arial" w:hAnsi="Arial"/>
          <w:sz w:val="20"/>
          <w:szCs w:val="20"/>
        </w:rPr>
        <w:t>R</w:t>
      </w:r>
      <w:proofErr w:type="spellEnd"/>
      <w:r w:rsidRPr="002B16A6">
        <w:rPr>
          <w:rFonts w:ascii="Arial" w:hAnsi="Arial"/>
          <w:sz w:val="20"/>
          <w:szCs w:val="20"/>
        </w:rPr>
        <w:t>.</w:t>
      </w:r>
      <w:bookmarkStart w:id="3" w:name="_GoBack"/>
      <w:bookmarkEnd w:id="3"/>
    </w:p>
    <w:p w14:paraId="3F6B75D7" w14:textId="02ED4C95" w:rsidR="0023716B" w:rsidRPr="002B16A6" w:rsidRDefault="0023716B" w:rsidP="002B16A6">
      <w:pPr>
        <w:pStyle w:val="PNbullet"/>
        <w:rPr>
          <w:rFonts w:ascii="Arial" w:hAnsi="Arial"/>
          <w:sz w:val="20"/>
          <w:szCs w:val="20"/>
        </w:rPr>
      </w:pPr>
      <w:r w:rsidRPr="002B16A6">
        <w:rPr>
          <w:rFonts w:ascii="Arial" w:hAnsi="Arial"/>
          <w:sz w:val="20"/>
          <w:szCs w:val="20"/>
        </w:rPr>
        <w:t>As per UNDP corporate procurement rules and regulations, in case a candidate over 6</w:t>
      </w:r>
      <w:r w:rsidR="002B16A6" w:rsidRPr="002B16A6">
        <w:rPr>
          <w:rFonts w:ascii="Arial" w:hAnsi="Arial"/>
          <w:sz w:val="20"/>
          <w:szCs w:val="20"/>
        </w:rPr>
        <w:t>2</w:t>
      </w:r>
      <w:r w:rsidRPr="002B16A6">
        <w:rPr>
          <w:rFonts w:ascii="Arial" w:hAnsi="Arial"/>
          <w:sz w:val="20"/>
          <w:szCs w:val="20"/>
        </w:rPr>
        <w:t xml:space="preserve">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189483BD" w14:textId="3E74DC5D" w:rsidR="0023716B" w:rsidRPr="002B16A6" w:rsidRDefault="0023716B" w:rsidP="0023716B">
      <w:pPr>
        <w:pStyle w:val="PNbullet"/>
        <w:rPr>
          <w:rFonts w:ascii="Arial" w:hAnsi="Arial"/>
          <w:sz w:val="20"/>
          <w:szCs w:val="20"/>
        </w:rPr>
      </w:pPr>
      <w:r w:rsidRPr="002B16A6">
        <w:rPr>
          <w:rFonts w:ascii="Arial" w:hAnsi="Arial"/>
          <w:sz w:val="20"/>
          <w:szCs w:val="20"/>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66697B" w:rsidRDefault="0023716B" w:rsidP="0023716B">
      <w:pPr>
        <w:rPr>
          <w:rFonts w:ascii="Arial" w:hAnsi="Arial" w:cs="Arial"/>
        </w:rPr>
      </w:pPr>
    </w:p>
    <w:p w14:paraId="6A48D650" w14:textId="77777777" w:rsidR="0023716B" w:rsidRPr="0066697B" w:rsidRDefault="0023716B" w:rsidP="0023716B">
      <w:pPr>
        <w:spacing w:after="0" w:line="360" w:lineRule="auto"/>
        <w:rPr>
          <w:rFonts w:ascii="Arial" w:hAnsi="Arial" w:cs="Arial"/>
          <w:b/>
        </w:rPr>
      </w:pPr>
    </w:p>
    <w:sectPr w:rsidR="0023716B" w:rsidRPr="006669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36DF" w14:textId="77777777" w:rsidR="00CC1C33" w:rsidRDefault="00CC1C33" w:rsidP="005F5227">
      <w:pPr>
        <w:spacing w:after="0" w:line="240" w:lineRule="auto"/>
      </w:pPr>
      <w:r>
        <w:separator/>
      </w:r>
    </w:p>
  </w:endnote>
  <w:endnote w:type="continuationSeparator" w:id="0">
    <w:p w14:paraId="4CE2A128" w14:textId="77777777" w:rsidR="00CC1C33" w:rsidRDefault="00CC1C3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D71228">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7FF7" w14:textId="77777777" w:rsidR="00CC1C33" w:rsidRDefault="00CC1C33" w:rsidP="005F5227">
      <w:pPr>
        <w:spacing w:after="0" w:line="240" w:lineRule="auto"/>
      </w:pPr>
      <w:r>
        <w:separator/>
      </w:r>
    </w:p>
  </w:footnote>
  <w:footnote w:type="continuationSeparator" w:id="0">
    <w:p w14:paraId="662F6216" w14:textId="77777777" w:rsidR="00CC1C33" w:rsidRDefault="00CC1C33"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0FEE"/>
    <w:rsid w:val="000F53CE"/>
    <w:rsid w:val="00117594"/>
    <w:rsid w:val="00120E7D"/>
    <w:rsid w:val="001334FA"/>
    <w:rsid w:val="0014409B"/>
    <w:rsid w:val="00172D1E"/>
    <w:rsid w:val="00182727"/>
    <w:rsid w:val="00182FE6"/>
    <w:rsid w:val="001901B9"/>
    <w:rsid w:val="001A12CE"/>
    <w:rsid w:val="001B2640"/>
    <w:rsid w:val="001D1E99"/>
    <w:rsid w:val="002155D7"/>
    <w:rsid w:val="0022574B"/>
    <w:rsid w:val="0023716B"/>
    <w:rsid w:val="00242AB6"/>
    <w:rsid w:val="00263221"/>
    <w:rsid w:val="00263677"/>
    <w:rsid w:val="0027060A"/>
    <w:rsid w:val="002940C3"/>
    <w:rsid w:val="002B08B1"/>
    <w:rsid w:val="002B16A6"/>
    <w:rsid w:val="002E5A3E"/>
    <w:rsid w:val="003276E8"/>
    <w:rsid w:val="00334AC5"/>
    <w:rsid w:val="00363913"/>
    <w:rsid w:val="00364853"/>
    <w:rsid w:val="00391087"/>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606B2"/>
    <w:rsid w:val="0066697B"/>
    <w:rsid w:val="00697619"/>
    <w:rsid w:val="006C6F4D"/>
    <w:rsid w:val="006C7C0D"/>
    <w:rsid w:val="00706587"/>
    <w:rsid w:val="00730C8D"/>
    <w:rsid w:val="00732749"/>
    <w:rsid w:val="00747462"/>
    <w:rsid w:val="007B1ECF"/>
    <w:rsid w:val="007C3902"/>
    <w:rsid w:val="007D1AC5"/>
    <w:rsid w:val="007D5391"/>
    <w:rsid w:val="007E2056"/>
    <w:rsid w:val="00802478"/>
    <w:rsid w:val="00823BB0"/>
    <w:rsid w:val="00832107"/>
    <w:rsid w:val="0086479B"/>
    <w:rsid w:val="0087638E"/>
    <w:rsid w:val="0089480E"/>
    <w:rsid w:val="00897BC1"/>
    <w:rsid w:val="008C21A5"/>
    <w:rsid w:val="008D0B48"/>
    <w:rsid w:val="008D6243"/>
    <w:rsid w:val="008E1DE5"/>
    <w:rsid w:val="0090658D"/>
    <w:rsid w:val="0091450F"/>
    <w:rsid w:val="009230C7"/>
    <w:rsid w:val="00954DFC"/>
    <w:rsid w:val="00967074"/>
    <w:rsid w:val="00982932"/>
    <w:rsid w:val="0099180E"/>
    <w:rsid w:val="009A018B"/>
    <w:rsid w:val="009D7C41"/>
    <w:rsid w:val="009E5E7D"/>
    <w:rsid w:val="00A001E1"/>
    <w:rsid w:val="00A42DA9"/>
    <w:rsid w:val="00A461A6"/>
    <w:rsid w:val="00A72DF2"/>
    <w:rsid w:val="00A73062"/>
    <w:rsid w:val="00A8202E"/>
    <w:rsid w:val="00A82042"/>
    <w:rsid w:val="00AD22E8"/>
    <w:rsid w:val="00AD2443"/>
    <w:rsid w:val="00B07396"/>
    <w:rsid w:val="00B2460D"/>
    <w:rsid w:val="00B367DD"/>
    <w:rsid w:val="00B4199B"/>
    <w:rsid w:val="00B42FDE"/>
    <w:rsid w:val="00B574E9"/>
    <w:rsid w:val="00B86CEF"/>
    <w:rsid w:val="00BB7871"/>
    <w:rsid w:val="00BD2ED6"/>
    <w:rsid w:val="00BD49AB"/>
    <w:rsid w:val="00BE6DC3"/>
    <w:rsid w:val="00BF4FFF"/>
    <w:rsid w:val="00C256FF"/>
    <w:rsid w:val="00C34399"/>
    <w:rsid w:val="00C51732"/>
    <w:rsid w:val="00C7398D"/>
    <w:rsid w:val="00C73AE5"/>
    <w:rsid w:val="00C865FF"/>
    <w:rsid w:val="00CC1C33"/>
    <w:rsid w:val="00CF5B39"/>
    <w:rsid w:val="00CF7F0D"/>
    <w:rsid w:val="00D0425F"/>
    <w:rsid w:val="00D409F4"/>
    <w:rsid w:val="00D416D6"/>
    <w:rsid w:val="00D4346E"/>
    <w:rsid w:val="00D50297"/>
    <w:rsid w:val="00D62E27"/>
    <w:rsid w:val="00D66AE7"/>
    <w:rsid w:val="00D71228"/>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24190A-DDDC-46C2-8F46-335BCCCB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Murat Ozerden</cp:lastModifiedBy>
  <cp:revision>6</cp:revision>
  <dcterms:created xsi:type="dcterms:W3CDTF">2019-08-31T20:24:00Z</dcterms:created>
  <dcterms:modified xsi:type="dcterms:W3CDTF">2019-09-02T12:27:00Z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