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0330" w14:textId="77777777" w:rsidR="00A877EB" w:rsidRPr="009D6D2C" w:rsidRDefault="00750A93" w:rsidP="00A877EB">
      <w:pPr>
        <w:tabs>
          <w:tab w:val="left" w:pos="1410"/>
        </w:tabs>
        <w:ind w:left="1410"/>
        <w:jc w:val="center"/>
      </w:pPr>
      <w:r w:rsidRPr="009D6D2C">
        <w:rPr>
          <w:b/>
          <w:sz w:val="28"/>
          <w:szCs w:val="28"/>
        </w:rPr>
        <w:t>INDIVIDUAL CONSULTANT PROCUREMENT NOTICE</w:t>
      </w:r>
      <w:r w:rsidRPr="009D6D2C">
        <w:t xml:space="preserve"> </w:t>
      </w:r>
    </w:p>
    <w:p w14:paraId="13F60AAD" w14:textId="77777777" w:rsidR="00750A93" w:rsidRPr="009D6D2C" w:rsidRDefault="00750A93" w:rsidP="00A877EB">
      <w:pPr>
        <w:tabs>
          <w:tab w:val="left" w:pos="1410"/>
        </w:tabs>
        <w:ind w:left="1410"/>
        <w:jc w:val="right"/>
      </w:pPr>
      <w:r w:rsidRPr="009D6D2C">
        <w:t xml:space="preserve">                      </w:t>
      </w:r>
      <w:r w:rsidRPr="009D6D2C">
        <w:rPr>
          <w:noProof/>
        </w:rPr>
        <w:drawing>
          <wp:inline distT="0" distB="0" distL="0" distR="0" wp14:anchorId="0207B661" wp14:editId="7CEC69EC">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61045833" w14:textId="77777777" w:rsidR="00750A93" w:rsidRPr="009D6D2C" w:rsidRDefault="00750A93" w:rsidP="00750A93">
      <w:pPr>
        <w:tabs>
          <w:tab w:val="left" w:pos="1410"/>
        </w:tabs>
      </w:pPr>
      <w:r w:rsidRPr="009D6D2C">
        <w:t xml:space="preserve">                           </w:t>
      </w:r>
    </w:p>
    <w:p w14:paraId="7EB8960F" w14:textId="6E5AD686" w:rsidR="00750A93" w:rsidRPr="009D6D2C" w:rsidRDefault="00750A93" w:rsidP="00A877EB">
      <w:pPr>
        <w:tabs>
          <w:tab w:val="left" w:pos="1410"/>
        </w:tabs>
        <w:jc w:val="right"/>
      </w:pPr>
      <w:r w:rsidRPr="009D6D2C">
        <w:t xml:space="preserve">                                                                                                                                   Date: </w:t>
      </w:r>
      <w:r w:rsidR="00C15C41">
        <w:t>1st</w:t>
      </w:r>
      <w:r w:rsidR="002B0A45">
        <w:t xml:space="preserve"> </w:t>
      </w:r>
      <w:r w:rsidR="00C15C41">
        <w:t>Novem</w:t>
      </w:r>
      <w:r w:rsidR="002B0A45">
        <w:t xml:space="preserve">ber </w:t>
      </w:r>
      <w:bookmarkStart w:id="0" w:name="_GoBack"/>
      <w:bookmarkEnd w:id="0"/>
      <w:r w:rsidR="00A877EB" w:rsidRPr="009D6D2C">
        <w:t>2019</w:t>
      </w:r>
      <w:r w:rsidRPr="009D6D2C">
        <w:t xml:space="preserve">                                          </w:t>
      </w:r>
    </w:p>
    <w:p w14:paraId="0A61AF1E" w14:textId="77777777" w:rsidR="00750A93" w:rsidRPr="009D6D2C" w:rsidRDefault="00750A93" w:rsidP="00750A93">
      <w:pPr>
        <w:tabs>
          <w:tab w:val="left" w:pos="1410"/>
        </w:tabs>
        <w:rPr>
          <w:b/>
        </w:rPr>
      </w:pPr>
      <w:r w:rsidRPr="009D6D2C">
        <w:rPr>
          <w:b/>
          <w:noProof/>
        </w:rPr>
        <mc:AlternateContent>
          <mc:Choice Requires="wps">
            <w:drawing>
              <wp:anchor distT="0" distB="0" distL="114300" distR="114300" simplePos="0" relativeHeight="251659264" behindDoc="0" locked="0" layoutInCell="1" allowOverlap="1" wp14:anchorId="14A875E8" wp14:editId="1DBFF05E">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29F41"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087DA81" w14:textId="77777777" w:rsidR="00750A93" w:rsidRPr="00164A80" w:rsidRDefault="00750A93" w:rsidP="003C0BB8">
      <w:pPr>
        <w:tabs>
          <w:tab w:val="left" w:pos="1410"/>
        </w:tabs>
        <w:spacing w:after="40"/>
        <w:rPr>
          <w:b/>
        </w:rPr>
      </w:pPr>
      <w:r w:rsidRPr="00164A80">
        <w:rPr>
          <w:b/>
        </w:rPr>
        <w:t xml:space="preserve">Country: </w:t>
      </w:r>
      <w:r w:rsidR="003C0BB8" w:rsidRPr="00164A80">
        <w:rPr>
          <w:b/>
        </w:rPr>
        <w:tab/>
      </w:r>
      <w:r w:rsidR="003C0BB8" w:rsidRPr="00164A80">
        <w:rPr>
          <w:b/>
        </w:rPr>
        <w:tab/>
      </w:r>
      <w:r w:rsidR="003C0BB8" w:rsidRPr="00164A80">
        <w:rPr>
          <w:b/>
        </w:rPr>
        <w:tab/>
      </w:r>
      <w:r w:rsidR="003C0BB8" w:rsidRPr="00164A80">
        <w:rPr>
          <w:b/>
        </w:rPr>
        <w:tab/>
      </w:r>
      <w:r w:rsidRPr="00164A80">
        <w:rPr>
          <w:b/>
        </w:rPr>
        <w:t>Malawi</w:t>
      </w:r>
    </w:p>
    <w:p w14:paraId="56D66113" w14:textId="77777777" w:rsidR="00750A93" w:rsidRPr="00164A80" w:rsidRDefault="00750A93" w:rsidP="003C0BB8">
      <w:pPr>
        <w:tabs>
          <w:tab w:val="left" w:pos="1410"/>
        </w:tabs>
        <w:spacing w:after="40"/>
        <w:rPr>
          <w:b/>
        </w:rPr>
      </w:pPr>
      <w:r w:rsidRPr="00164A80">
        <w:rPr>
          <w:b/>
        </w:rPr>
        <w:t xml:space="preserve">Place of assignment: </w:t>
      </w:r>
      <w:r w:rsidR="003C0BB8" w:rsidRPr="00164A80">
        <w:rPr>
          <w:b/>
        </w:rPr>
        <w:tab/>
      </w:r>
      <w:r w:rsidR="003C0BB8" w:rsidRPr="00164A80">
        <w:rPr>
          <w:b/>
        </w:rPr>
        <w:tab/>
      </w:r>
      <w:r w:rsidRPr="00164A80">
        <w:rPr>
          <w:b/>
        </w:rPr>
        <w:t xml:space="preserve">Lilongwe </w:t>
      </w:r>
      <w:r w:rsidR="003C0BB8" w:rsidRPr="00164A80">
        <w:rPr>
          <w:b/>
        </w:rPr>
        <w:t xml:space="preserve"> </w:t>
      </w:r>
    </w:p>
    <w:p w14:paraId="79570A6A" w14:textId="77777777" w:rsidR="00115B72" w:rsidRDefault="00164A80" w:rsidP="00164A80">
      <w:pPr>
        <w:pStyle w:val="Title"/>
        <w:jc w:val="left"/>
        <w:rPr>
          <w:sz w:val="22"/>
          <w:szCs w:val="22"/>
        </w:rPr>
      </w:pPr>
      <w:r w:rsidRPr="00164A80">
        <w:rPr>
          <w:sz w:val="22"/>
          <w:szCs w:val="22"/>
        </w:rPr>
        <w:t>Project name:</w:t>
      </w:r>
      <w:r w:rsidRPr="00164A80">
        <w:rPr>
          <w:b w:val="0"/>
          <w:sz w:val="22"/>
          <w:szCs w:val="22"/>
        </w:rPr>
        <w:tab/>
      </w:r>
      <w:r>
        <w:rPr>
          <w:b w:val="0"/>
          <w:sz w:val="22"/>
          <w:szCs w:val="22"/>
        </w:rPr>
        <w:tab/>
      </w:r>
      <w:r>
        <w:rPr>
          <w:b w:val="0"/>
          <w:sz w:val="22"/>
          <w:szCs w:val="22"/>
        </w:rPr>
        <w:tab/>
      </w:r>
      <w:r w:rsidRPr="00164A80">
        <w:rPr>
          <w:sz w:val="22"/>
          <w:szCs w:val="22"/>
        </w:rPr>
        <w:t xml:space="preserve">Cost-Benefit Analysis </w:t>
      </w:r>
      <w:r w:rsidR="00115B72">
        <w:rPr>
          <w:sz w:val="22"/>
          <w:szCs w:val="22"/>
        </w:rPr>
        <w:t xml:space="preserve">Climate Adaptation Options supported by the Adapt </w:t>
      </w:r>
    </w:p>
    <w:p w14:paraId="1B376FA8" w14:textId="77777777" w:rsidR="00164A80" w:rsidRPr="00164A80" w:rsidRDefault="00115B72" w:rsidP="00115B72">
      <w:pPr>
        <w:pStyle w:val="Title"/>
        <w:ind w:left="2160" w:firstLine="720"/>
        <w:jc w:val="left"/>
        <w:rPr>
          <w:sz w:val="22"/>
          <w:szCs w:val="22"/>
        </w:rPr>
      </w:pPr>
      <w:r>
        <w:rPr>
          <w:sz w:val="22"/>
          <w:szCs w:val="22"/>
        </w:rPr>
        <w:t xml:space="preserve">Plan Initiative </w:t>
      </w:r>
    </w:p>
    <w:p w14:paraId="38C35048" w14:textId="2820105B" w:rsidR="00164A80" w:rsidRPr="009D6D2C" w:rsidRDefault="00164A80" w:rsidP="00164A80">
      <w:pPr>
        <w:spacing w:after="0"/>
      </w:pPr>
      <w:r>
        <w:rPr>
          <w:b/>
        </w:rPr>
        <w:t>Start Date:</w:t>
      </w:r>
      <w:r>
        <w:rPr>
          <w:b/>
        </w:rPr>
        <w:tab/>
      </w:r>
      <w:r>
        <w:rPr>
          <w:b/>
        </w:rPr>
        <w:tab/>
      </w:r>
      <w:r>
        <w:rPr>
          <w:b/>
        </w:rPr>
        <w:tab/>
      </w:r>
      <w:r w:rsidR="00C15C41">
        <w:rPr>
          <w:b/>
        </w:rPr>
        <w:t>25</w:t>
      </w:r>
      <w:r w:rsidR="00B44797" w:rsidRPr="00B44797">
        <w:rPr>
          <w:b/>
          <w:vertAlign w:val="superscript"/>
        </w:rPr>
        <w:t>th</w:t>
      </w:r>
      <w:r w:rsidR="00B44797">
        <w:rPr>
          <w:b/>
        </w:rPr>
        <w:t xml:space="preserve"> </w:t>
      </w:r>
      <w:r w:rsidRPr="00164A80">
        <w:rPr>
          <w:b/>
        </w:rPr>
        <w:t>November 2019</w:t>
      </w:r>
    </w:p>
    <w:p w14:paraId="37EBA23D" w14:textId="77777777" w:rsidR="00750A93" w:rsidRPr="009D6D2C" w:rsidRDefault="00164A80" w:rsidP="003C0BB8">
      <w:pPr>
        <w:tabs>
          <w:tab w:val="left" w:pos="1410"/>
        </w:tabs>
        <w:spacing w:after="40"/>
        <w:rPr>
          <w:b/>
        </w:rPr>
      </w:pPr>
      <w:r>
        <w:rPr>
          <w:b/>
        </w:rPr>
        <w:t xml:space="preserve">Duration </w:t>
      </w:r>
      <w:r>
        <w:rPr>
          <w:b/>
        </w:rPr>
        <w:tab/>
      </w:r>
      <w:r>
        <w:rPr>
          <w:b/>
        </w:rPr>
        <w:tab/>
      </w:r>
      <w:r>
        <w:rPr>
          <w:b/>
        </w:rPr>
        <w:tab/>
      </w:r>
      <w:r>
        <w:rPr>
          <w:b/>
        </w:rPr>
        <w:tab/>
        <w:t xml:space="preserve">15 days spread over two calendar months </w:t>
      </w:r>
      <w:r>
        <w:rPr>
          <w:b/>
        </w:rPr>
        <w:tab/>
      </w:r>
      <w:r>
        <w:rPr>
          <w:b/>
        </w:rPr>
        <w:tab/>
      </w:r>
    </w:p>
    <w:p w14:paraId="65BBCDF5" w14:textId="4F42441D" w:rsidR="003C0BB8" w:rsidRPr="009D6D2C" w:rsidRDefault="00750A93" w:rsidP="00750A93">
      <w:pPr>
        <w:tabs>
          <w:tab w:val="left" w:pos="1410"/>
        </w:tabs>
      </w:pPr>
      <w:r w:rsidRPr="009D6D2C">
        <w:t xml:space="preserve">Proposal should be submitted at the following </w:t>
      </w:r>
      <w:r w:rsidR="00C15C41">
        <w:t xml:space="preserve">email </w:t>
      </w:r>
      <w:r w:rsidRPr="009D6D2C">
        <w:t xml:space="preserve">address: </w:t>
      </w:r>
      <w:r w:rsidR="00C15C41">
        <w:t>procurement.mw@undp.org</w:t>
      </w:r>
      <w:r w:rsidRPr="009D6D2C">
        <w:t xml:space="preserve"> no later than </w:t>
      </w:r>
      <w:r w:rsidR="00C15C41">
        <w:rPr>
          <w:b/>
        </w:rPr>
        <w:t>11th</w:t>
      </w:r>
      <w:r w:rsidR="00B44797">
        <w:rPr>
          <w:b/>
        </w:rPr>
        <w:t xml:space="preserve"> </w:t>
      </w:r>
      <w:r w:rsidR="00C15C41">
        <w:rPr>
          <w:b/>
        </w:rPr>
        <w:t>November</w:t>
      </w:r>
      <w:r w:rsidR="003C0BB8" w:rsidRPr="009D6D2C">
        <w:rPr>
          <w:b/>
        </w:rPr>
        <w:t xml:space="preserve"> 2019</w:t>
      </w:r>
      <w:r w:rsidR="003C0BB8" w:rsidRPr="009D6D2C">
        <w:t xml:space="preserve"> </w:t>
      </w:r>
    </w:p>
    <w:p w14:paraId="70D91B00" w14:textId="77777777" w:rsidR="00750A93" w:rsidRPr="009D6D2C" w:rsidRDefault="00750A93" w:rsidP="00750A93">
      <w:pPr>
        <w:tabs>
          <w:tab w:val="left" w:pos="1410"/>
        </w:tabs>
      </w:pPr>
      <w:r w:rsidRPr="009D6D2C">
        <w:t>Any request for clarification must be sent in writing, or by standard electronic communication to the address or e-mail indicated above. Procurement Unit will respond in writing or by standard electronic mail and will send written copies of the response, including an explanation of the query without identifying the source of inquiry, to all consultants.</w:t>
      </w:r>
    </w:p>
    <w:p w14:paraId="53EDB786" w14:textId="77777777" w:rsidR="00750A93" w:rsidRPr="009D6D2C" w:rsidRDefault="00750A93" w:rsidP="00750A93">
      <w:pPr>
        <w:tabs>
          <w:tab w:val="left" w:pos="1410"/>
        </w:tabs>
      </w:pPr>
      <w:r w:rsidRPr="009D6D2C">
        <w:rPr>
          <w:noProof/>
        </w:rPr>
        <mc:AlternateContent>
          <mc:Choice Requires="wps">
            <w:drawing>
              <wp:anchor distT="0" distB="0" distL="114300" distR="114300" simplePos="0" relativeHeight="251660288" behindDoc="0" locked="0" layoutInCell="1" allowOverlap="1" wp14:anchorId="67750AA1" wp14:editId="1025C371">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0F21" id="AutoShape 4" o:spid="_x0000_s1026" type="#_x0000_t32" style="position:absolute;margin-left:-.75pt;margin-top:8.55pt;width:30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1A67881" w14:textId="77777777" w:rsidR="00750A93" w:rsidRPr="009D6D2C" w:rsidRDefault="00750A93" w:rsidP="00750A93">
      <w:pPr>
        <w:tabs>
          <w:tab w:val="left" w:pos="1410"/>
        </w:tabs>
        <w:rPr>
          <w:b/>
        </w:rPr>
      </w:pPr>
      <w:r w:rsidRPr="009D6D2C">
        <w:rPr>
          <w:b/>
        </w:rPr>
        <w:t>1. BACKGROUND</w:t>
      </w:r>
    </w:p>
    <w:p w14:paraId="4A69CB1F" w14:textId="0942B45F" w:rsidR="002D1E87" w:rsidRPr="009D6D2C" w:rsidRDefault="00A30C5C" w:rsidP="002D1E87">
      <w:proofErr w:type="gramStart"/>
      <w:r w:rsidRPr="009D6D2C">
        <w:t>The formulation and implementation of policies</w:t>
      </w:r>
      <w:r w:rsidR="00115B72">
        <w:t>,</w:t>
      </w:r>
      <w:proofErr w:type="gramEnd"/>
      <w:r w:rsidR="002D1E87" w:rsidRPr="009D6D2C">
        <w:t xml:space="preserve"> plans and flagship projects that have strong links to the national development agenda is important for </w:t>
      </w:r>
      <w:r w:rsidR="002B0A45" w:rsidRPr="009D6D2C">
        <w:t>catalysing</w:t>
      </w:r>
      <w:r w:rsidR="002D1E87" w:rsidRPr="009D6D2C">
        <w:t xml:space="preserve"> impact on the desired social and economic growth of the country. However, the formulation of national policies and plans does not always lead to their implementation. In the agriculture sector, for example, there exists an implementation gap constraining the extent to which national policies are linking up with ongoing attempts by local governments, local communities and civil society to improve agricultural productivity and natural resource management to reduce poverty and further gender equality. While there are many district and community level interventions supported by government, development partners and NGOs, analyses are seldom conducted to evaluate the project costs versus benefits on the livelihoods of intended beneficiaries. This presents the danger that the design and implementation of policies, programs and projects may take a less effective trajectory that is detrimental to the social and economic development of the country. </w:t>
      </w:r>
    </w:p>
    <w:p w14:paraId="57A2516E" w14:textId="2DE660F8" w:rsidR="002D1E87" w:rsidRPr="00115B72" w:rsidRDefault="002D1E87" w:rsidP="002D1E87">
      <w:pPr>
        <w:rPr>
          <w:strike/>
        </w:rPr>
      </w:pPr>
      <w:r w:rsidRPr="009D6D2C">
        <w:t xml:space="preserve">Against this backdrop, </w:t>
      </w:r>
      <w:bookmarkStart w:id="1" w:name="_Hlk21389406"/>
      <w:r w:rsidRPr="009D6D2C">
        <w:t xml:space="preserve">the Department of Economic Planning and Development in the Ministry of Economic Planning and Development in collaboration with Environmental Affairs Department in the Ministry of Natural Resources, Energy and Mining seek to use part of the proceeds under the Poverty-Environment Action Project to procure consulting services for undertaking a Cost-Benefit Analysis (CBA) of Implementing Urgent Adaptation Priorities Through Strengthened Decentralized and National Development Plans (ADAPT PLAN) </w:t>
      </w:r>
      <w:r w:rsidR="002B0A45">
        <w:t>pr</w:t>
      </w:r>
      <w:r w:rsidRPr="009D6D2C">
        <w:t xml:space="preserve">oject to assess its impact on livelihoods of intended beneficiaries </w:t>
      </w:r>
      <w:r w:rsidRPr="009D6D2C">
        <w:lastRenderedPageBreak/>
        <w:t>in a gender disaggregated manner.</w:t>
      </w:r>
      <w:bookmarkEnd w:id="1"/>
      <w:r w:rsidRPr="009D6D2C">
        <w:tab/>
        <w:t xml:space="preserve"> Implemented by Environmental Affairs Department (EAD), ADAPT PLAN seeks to establish and demonstrate the institutional framework required to mainstream adaptation into development planning at national and local levels in the agriculture, water and forestry sectors in three case-study districts of </w:t>
      </w:r>
      <w:proofErr w:type="spellStart"/>
      <w:r w:rsidRPr="009D6D2C">
        <w:t>Nkhata</w:t>
      </w:r>
      <w:proofErr w:type="spellEnd"/>
      <w:r w:rsidR="00A30C5C">
        <w:t>-</w:t>
      </w:r>
      <w:r w:rsidRPr="009D6D2C">
        <w:t xml:space="preserve">bay, </w:t>
      </w:r>
      <w:proofErr w:type="spellStart"/>
      <w:r w:rsidRPr="009D6D2C">
        <w:t>Ntcheu</w:t>
      </w:r>
      <w:proofErr w:type="spellEnd"/>
      <w:r w:rsidRPr="009D6D2C">
        <w:t xml:space="preserve"> and Zomba.  Integration of climate change adaptation is enabled by the establishment of adaptation indicators that will be used by the appropriate parties at local and national level to determine the level of finances to be allocated to planned activities, thereby incentivizing active incorporation of adaptation and climate proofing and enabling implementation of MGDS III. The CBA is envisaged to help planners to minimize risks and maximize gains for intended beneficiaries and supporting institutions. </w:t>
      </w:r>
    </w:p>
    <w:p w14:paraId="3744CF32" w14:textId="1A8F3321" w:rsidR="00070ACE" w:rsidRPr="00070ACE" w:rsidRDefault="002D1E87" w:rsidP="00070ACE">
      <w:pPr>
        <w:pStyle w:val="CommentText"/>
        <w:rPr>
          <w:sz w:val="22"/>
          <w:szCs w:val="22"/>
        </w:rPr>
      </w:pPr>
      <w:r w:rsidRPr="00070ACE">
        <w:rPr>
          <w:sz w:val="22"/>
          <w:szCs w:val="22"/>
        </w:rPr>
        <w:t xml:space="preserve">This assignment is part of a continuous undertaking within the Poverty-Environment Action for Sustainable Development Goals (Poverty-Environment Action) </w:t>
      </w:r>
      <w:r w:rsidR="002B0A45" w:rsidRPr="00070ACE">
        <w:rPr>
          <w:sz w:val="22"/>
          <w:szCs w:val="22"/>
        </w:rPr>
        <w:t>p</w:t>
      </w:r>
      <w:r w:rsidRPr="00070ACE">
        <w:rPr>
          <w:sz w:val="22"/>
          <w:szCs w:val="22"/>
        </w:rPr>
        <w:t xml:space="preserve">roject to assess gaps, achievements and effectiveness of projects through targeted gender desegregated data generation and analyses. Envisaged is that the results of the CBA will inform the formulation and/or revision of guidelines for formulating and executing community-based ENRM projects. </w:t>
      </w:r>
      <w:r w:rsidR="00070ACE" w:rsidRPr="00070ACE">
        <w:rPr>
          <w:sz w:val="22"/>
          <w:szCs w:val="22"/>
        </w:rPr>
        <w:t>With CBA, interventions deliver best value for money</w:t>
      </w:r>
    </w:p>
    <w:p w14:paraId="091ADBC1" w14:textId="79546F75" w:rsidR="002D1E87" w:rsidRPr="009D6D2C" w:rsidRDefault="002D1E87" w:rsidP="002D1E87">
      <w:r w:rsidRPr="00070ACE">
        <w:t>The Poverty-Environment Action for Sustainable Development Goals (Poverty</w:t>
      </w:r>
      <w:r w:rsidRPr="009D6D2C">
        <w:t>-Environment Action) is a joint UNDP-UN Environment, FAO, and UN Women initiative that seeks to deliver technical advice, advocacy and knowledge products (KP) for supporting the Government of Malawi in the implementation of core government businesses, policies and plans in the environment, natural resources (ENR) and related sectors. It seeks to leverage agricultural production and gender equality to help build resilience of households to shocks and to address food security and poverty alleviation through the sustainable management of the environment and natural resources of the country. The Project is being implemented by the Department of Economic Planning and Development (EPD) in the Ministry of Economic Planning and Development (</w:t>
      </w:r>
      <w:proofErr w:type="spellStart"/>
      <w:r w:rsidRPr="009D6D2C">
        <w:t>MoEPD</w:t>
      </w:r>
      <w:proofErr w:type="spellEnd"/>
      <w:r w:rsidRPr="009D6D2C">
        <w:t xml:space="preserve">), which is Malawi Government's main planning agency responsible for national economic and development planning and monitoring and evaluation of socio-economic issues in the country. </w:t>
      </w:r>
    </w:p>
    <w:p w14:paraId="666D3914" w14:textId="77777777" w:rsidR="00750A93" w:rsidRPr="009D6D2C" w:rsidRDefault="00750A93" w:rsidP="00750A93">
      <w:pPr>
        <w:rPr>
          <w:b/>
        </w:rPr>
      </w:pPr>
      <w:r w:rsidRPr="009D6D2C">
        <w:rPr>
          <w:b/>
        </w:rPr>
        <w:t xml:space="preserve">2. SCOPE OF WORK, RESPONSIBILITIES AND DESCRIPTION OF THE PROPOSED ANALYTICAL WORK </w:t>
      </w:r>
    </w:p>
    <w:p w14:paraId="0733966D" w14:textId="3C0CE696" w:rsidR="003C0BB8" w:rsidRPr="00662E58" w:rsidRDefault="003C0BB8" w:rsidP="003C0BB8">
      <w:pPr>
        <w:rPr>
          <w:strike/>
        </w:rPr>
      </w:pPr>
      <w:r w:rsidRPr="009D6D2C">
        <w:t xml:space="preserve">The objective of the assignment is to carry out a cost </w:t>
      </w:r>
      <w:r w:rsidR="00662E58">
        <w:t xml:space="preserve">- </w:t>
      </w:r>
      <w:r w:rsidRPr="009D6D2C">
        <w:t xml:space="preserve">benefit analysis </w:t>
      </w:r>
      <w:r w:rsidR="00662E58">
        <w:t xml:space="preserve">(CBA) </w:t>
      </w:r>
      <w:r w:rsidRPr="009D6D2C">
        <w:t xml:space="preserve">of ADAPT PLAN to assess its impacts on the livelihoods of communities. </w:t>
      </w:r>
    </w:p>
    <w:p w14:paraId="611E8520" w14:textId="77777777" w:rsidR="009D6D2C" w:rsidRPr="009D6D2C" w:rsidRDefault="009D6D2C" w:rsidP="009D6D2C">
      <w:pPr>
        <w:spacing w:after="0"/>
      </w:pPr>
      <w:r w:rsidRPr="009D6D2C">
        <w:t xml:space="preserve">The main tasks are as follows: </w:t>
      </w:r>
    </w:p>
    <w:p w14:paraId="6AE5F8EF" w14:textId="77777777" w:rsidR="002D1E87" w:rsidRDefault="002D1E87" w:rsidP="009D6D2C">
      <w:pPr>
        <w:pStyle w:val="Outline"/>
        <w:numPr>
          <w:ilvl w:val="0"/>
          <w:numId w:val="10"/>
        </w:numPr>
        <w:spacing w:before="0" w:after="80"/>
        <w:rPr>
          <w:rFonts w:eastAsia="Calibri"/>
        </w:rPr>
      </w:pPr>
      <w:r w:rsidRPr="009D6D2C">
        <w:rPr>
          <w:rFonts w:eastAsia="Calibri"/>
        </w:rPr>
        <w:t>Collect and analyse data at national and district levels including at selected project sites using appropriate methods and approaches;</w:t>
      </w:r>
    </w:p>
    <w:p w14:paraId="138BE0A3" w14:textId="77777777" w:rsidR="00662E58" w:rsidRPr="009D6D2C" w:rsidRDefault="00662E58" w:rsidP="009D6D2C">
      <w:pPr>
        <w:pStyle w:val="Outline"/>
        <w:numPr>
          <w:ilvl w:val="0"/>
          <w:numId w:val="10"/>
        </w:numPr>
        <w:spacing w:before="0" w:after="80"/>
        <w:rPr>
          <w:rFonts w:eastAsia="Calibri"/>
        </w:rPr>
      </w:pPr>
      <w:r>
        <w:rPr>
          <w:rFonts w:eastAsia="Calibri"/>
        </w:rPr>
        <w:t>Prepare analytical framework outlining the methodology for CBA to assess best value for money for climate adaptation interventions</w:t>
      </w:r>
    </w:p>
    <w:p w14:paraId="783591C5" w14:textId="77777777" w:rsidR="002D1E87" w:rsidRPr="009D6D2C" w:rsidRDefault="002D1E87" w:rsidP="009D6D2C">
      <w:pPr>
        <w:pStyle w:val="Outline"/>
        <w:numPr>
          <w:ilvl w:val="0"/>
          <w:numId w:val="10"/>
        </w:numPr>
        <w:spacing w:before="0" w:after="80"/>
        <w:rPr>
          <w:rFonts w:eastAsia="Calibri"/>
        </w:rPr>
      </w:pPr>
      <w:r w:rsidRPr="009D6D2C">
        <w:rPr>
          <w:rFonts w:eastAsia="Calibri"/>
        </w:rPr>
        <w:t>Compile and present at a validation workshop, a draft report of the results including recommendations for improved design and implementation of ENRM projects based on the results; and</w:t>
      </w:r>
    </w:p>
    <w:p w14:paraId="3A263A7D" w14:textId="77777777" w:rsidR="002D1E87" w:rsidRPr="009D6D2C" w:rsidRDefault="002D1E87" w:rsidP="009D6D2C">
      <w:pPr>
        <w:pStyle w:val="Outline"/>
        <w:numPr>
          <w:ilvl w:val="0"/>
          <w:numId w:val="10"/>
        </w:numPr>
        <w:spacing w:before="0" w:after="80"/>
        <w:rPr>
          <w:rFonts w:eastAsia="Calibri"/>
        </w:rPr>
      </w:pPr>
      <w:r w:rsidRPr="009D6D2C">
        <w:rPr>
          <w:rFonts w:eastAsia="Calibri"/>
        </w:rPr>
        <w:t>Revise the draft report incorporating key inputs from the validation workshop and submit a final report.</w:t>
      </w:r>
    </w:p>
    <w:p w14:paraId="679E9411" w14:textId="77777777" w:rsidR="002D1E87" w:rsidRPr="009D6D2C" w:rsidRDefault="009D6D2C" w:rsidP="002D1E87">
      <w:pPr>
        <w:pStyle w:val="Heading1"/>
        <w:numPr>
          <w:ilvl w:val="0"/>
          <w:numId w:val="0"/>
        </w:numPr>
        <w:ind w:left="432" w:hanging="432"/>
      </w:pPr>
      <w:r w:rsidRPr="009D6D2C">
        <w:t>Methodological Approach</w:t>
      </w:r>
    </w:p>
    <w:p w14:paraId="49A33507" w14:textId="77777777" w:rsidR="002D1E87" w:rsidRPr="009D6D2C" w:rsidRDefault="002D1E87" w:rsidP="002D1E87">
      <w:r w:rsidRPr="009D6D2C">
        <w:t>The Consultant will use methodologies and techniques as determined by the specific information needs, available best practices and experience to meet the scope of work set out in these Terms of Reference and within the availability of resources and the priorities of stakeholders. The Consultant is expected to:</w:t>
      </w:r>
    </w:p>
    <w:p w14:paraId="15363A1E" w14:textId="77777777" w:rsidR="002D1E87" w:rsidRPr="009D6D2C" w:rsidRDefault="002D1E87" w:rsidP="002D1E87">
      <w:pPr>
        <w:pStyle w:val="ListParagraph"/>
        <w:numPr>
          <w:ilvl w:val="0"/>
          <w:numId w:val="11"/>
        </w:numPr>
      </w:pPr>
      <w:r w:rsidRPr="009D6D2C">
        <w:t xml:space="preserve">Review all relevant documentation including ADAPT Plan </w:t>
      </w:r>
      <w:r w:rsidRPr="00662E58">
        <w:rPr>
          <w:strike/>
        </w:rPr>
        <w:t>and Poverty-Environment Action</w:t>
      </w:r>
      <w:r w:rsidRPr="009D6D2C">
        <w:t xml:space="preserve"> projects and any other documents relevant to the assignment; </w:t>
      </w:r>
    </w:p>
    <w:p w14:paraId="5C604BF1" w14:textId="77777777" w:rsidR="002D1E87" w:rsidRPr="009D6D2C" w:rsidRDefault="002D1E87" w:rsidP="002D1E87">
      <w:pPr>
        <w:pStyle w:val="ListParagraph"/>
        <w:numPr>
          <w:ilvl w:val="0"/>
          <w:numId w:val="11"/>
        </w:numPr>
      </w:pPr>
      <w:r w:rsidRPr="009D6D2C">
        <w:rPr>
          <w:lang w:eastAsia="en-GB"/>
        </w:rPr>
        <w:t xml:space="preserve">Work closely with national and district level professionals and community members </w:t>
      </w:r>
      <w:r w:rsidRPr="009D6D2C">
        <w:rPr>
          <w:color w:val="000000"/>
        </w:rPr>
        <w:t>to capture relevant information and experience;</w:t>
      </w:r>
    </w:p>
    <w:p w14:paraId="754E3B7B" w14:textId="55F6CC4D" w:rsidR="002D1E87" w:rsidRPr="009D6D2C" w:rsidRDefault="002D1E87" w:rsidP="002D1E87">
      <w:pPr>
        <w:pStyle w:val="ListParagraph"/>
        <w:numPr>
          <w:ilvl w:val="0"/>
          <w:numId w:val="11"/>
        </w:numPr>
      </w:pPr>
      <w:r w:rsidRPr="009D6D2C">
        <w:t>Provide a set of practical recommendations for improving the design and implementation of projects in Malaw</w:t>
      </w:r>
      <w:r w:rsidR="00662E58">
        <w:t>i to maximise climate adaptation.</w:t>
      </w:r>
    </w:p>
    <w:p w14:paraId="554CE334" w14:textId="77777777" w:rsidR="002D1E87" w:rsidRPr="009D6D2C" w:rsidRDefault="002D1E87" w:rsidP="002D1E87">
      <w:pPr>
        <w:pStyle w:val="Heading1"/>
        <w:numPr>
          <w:ilvl w:val="0"/>
          <w:numId w:val="0"/>
        </w:numPr>
        <w:ind w:left="432" w:hanging="432"/>
      </w:pPr>
      <w:r w:rsidRPr="009D6D2C">
        <w:t xml:space="preserve">Expected Deliverables and Time Frames </w:t>
      </w:r>
    </w:p>
    <w:p w14:paraId="01B5361C" w14:textId="77777777" w:rsidR="002D1E87" w:rsidRPr="009D6D2C" w:rsidRDefault="002D1E87" w:rsidP="002D1E87">
      <w:r w:rsidRPr="009D6D2C">
        <w:t xml:space="preserve">The Consultant shall submit the following deliverables to the </w:t>
      </w:r>
      <w:r w:rsidR="00EF5BCF">
        <w:t xml:space="preserve">Resilience and Sustainable Growth Portfolio Manager </w:t>
      </w:r>
      <w:r w:rsidR="00EF5BCF" w:rsidRPr="009D6D2C">
        <w:t>at</w:t>
      </w:r>
      <w:r w:rsidR="00EF5BCF">
        <w:t xml:space="preserve"> UNDP.</w:t>
      </w:r>
    </w:p>
    <w:p w14:paraId="1FE97916" w14:textId="77777777" w:rsidR="002D1E87" w:rsidRPr="009D6D2C" w:rsidRDefault="002D1E87" w:rsidP="002D1E87">
      <w:pPr>
        <w:pStyle w:val="ListParagraph"/>
        <w:numPr>
          <w:ilvl w:val="0"/>
          <w:numId w:val="12"/>
        </w:numPr>
      </w:pPr>
      <w:r w:rsidRPr="009D6D2C">
        <w:t xml:space="preserve">An Inception Report with a detailed methodology, </w:t>
      </w:r>
      <w:r w:rsidR="00662E58">
        <w:t xml:space="preserve">analytical framework; </w:t>
      </w:r>
      <w:r w:rsidRPr="009D6D2C">
        <w:t xml:space="preserve">sources of information and procedures to be used for carrying out the assignment. It should also include a proposed timeline of activities and submission of deliverables; </w:t>
      </w:r>
    </w:p>
    <w:p w14:paraId="5AD6FB36" w14:textId="77777777" w:rsidR="002D1E87" w:rsidRPr="009D6D2C" w:rsidRDefault="002D1E87" w:rsidP="002D1E87">
      <w:pPr>
        <w:pStyle w:val="ListParagraph"/>
        <w:numPr>
          <w:ilvl w:val="0"/>
          <w:numId w:val="12"/>
        </w:numPr>
      </w:pPr>
      <w:r w:rsidRPr="009D6D2C">
        <w:t>Draft cost-benefit analysis report with recommendations;</w:t>
      </w:r>
    </w:p>
    <w:p w14:paraId="04703CA2" w14:textId="77777777" w:rsidR="002D1E87" w:rsidRPr="009D6D2C" w:rsidRDefault="002D1E87" w:rsidP="002D1E87">
      <w:pPr>
        <w:pStyle w:val="ListParagraph"/>
        <w:numPr>
          <w:ilvl w:val="0"/>
          <w:numId w:val="12"/>
        </w:numPr>
      </w:pPr>
      <w:r w:rsidRPr="009D6D2C">
        <w:t xml:space="preserve">Validation workshop at which to present the findings and get </w:t>
      </w:r>
      <w:r w:rsidR="00662E58">
        <w:t>c</w:t>
      </w:r>
      <w:r w:rsidRPr="009D6D2C">
        <w:t xml:space="preserve">lient and stakeholder input; </w:t>
      </w:r>
    </w:p>
    <w:p w14:paraId="60D2C98C" w14:textId="77777777" w:rsidR="002D1E87" w:rsidRPr="009D6D2C" w:rsidRDefault="002D1E87" w:rsidP="002D1E87">
      <w:pPr>
        <w:pStyle w:val="ListParagraph"/>
        <w:numPr>
          <w:ilvl w:val="0"/>
          <w:numId w:val="12"/>
        </w:numPr>
      </w:pPr>
      <w:r w:rsidRPr="009D6D2C">
        <w:t xml:space="preserve">A final CBA Report. </w:t>
      </w:r>
    </w:p>
    <w:p w14:paraId="118AF0A1" w14:textId="77777777" w:rsidR="00EF45EF" w:rsidRPr="009D6D2C" w:rsidRDefault="003C0BB8" w:rsidP="00F8031C">
      <w:pPr>
        <w:spacing w:after="0"/>
        <w:rPr>
          <w:b/>
        </w:rPr>
      </w:pPr>
      <w:r w:rsidRPr="009D6D2C">
        <w:rPr>
          <w:b/>
        </w:rPr>
        <w:t>Impl</w:t>
      </w:r>
      <w:r w:rsidR="00F8031C" w:rsidRPr="009D6D2C">
        <w:rPr>
          <w:b/>
        </w:rPr>
        <w:t>e</w:t>
      </w:r>
      <w:r w:rsidRPr="009D6D2C">
        <w:rPr>
          <w:b/>
        </w:rPr>
        <w:t>mentation</w:t>
      </w:r>
      <w:r w:rsidR="00EF45EF" w:rsidRPr="009D6D2C">
        <w:rPr>
          <w:b/>
        </w:rPr>
        <w:t xml:space="preserve"> </w:t>
      </w:r>
      <w:r w:rsidR="00F8031C" w:rsidRPr="009D6D2C">
        <w:rPr>
          <w:b/>
        </w:rPr>
        <w:t>A</w:t>
      </w:r>
      <w:r w:rsidR="00EF45EF" w:rsidRPr="009D6D2C">
        <w:rPr>
          <w:b/>
        </w:rPr>
        <w:t xml:space="preserve">rrangements </w:t>
      </w:r>
    </w:p>
    <w:p w14:paraId="1A3E1221" w14:textId="77777777" w:rsidR="003C0BB8" w:rsidRPr="009D6D2C" w:rsidRDefault="003C0BB8" w:rsidP="003C0BB8">
      <w:r w:rsidRPr="009D6D2C">
        <w:t xml:space="preserve">The consultant will report to the </w:t>
      </w:r>
      <w:r w:rsidR="00F8031C" w:rsidRPr="009D6D2C">
        <w:t xml:space="preserve">RSG </w:t>
      </w:r>
      <w:r w:rsidRPr="009D6D2C">
        <w:t xml:space="preserve">Portfolio Manager </w:t>
      </w:r>
      <w:r w:rsidR="00F8031C" w:rsidRPr="009D6D2C">
        <w:t xml:space="preserve">at </w:t>
      </w:r>
      <w:r w:rsidR="009D6D2C" w:rsidRPr="009D6D2C">
        <w:t xml:space="preserve">UNDP.  He will </w:t>
      </w:r>
      <w:r w:rsidR="00F8031C" w:rsidRPr="009D6D2C">
        <w:t xml:space="preserve">work directly with the </w:t>
      </w:r>
      <w:r w:rsidRPr="009D6D2C">
        <w:t xml:space="preserve">Director of Economic Planning Department through the Project Manager for Poverty-Environment Action Project. Technical support will be provided through the Poverty-Environment Action Technical Advisor. In carrying out this assignment EPD and EAD will provide the necessary background documents such as annual reports and financial documents. The successful consultant is expected to carry out the following functions in liaison with EPD, EAD and other relevant stakeholders: </w:t>
      </w:r>
    </w:p>
    <w:p w14:paraId="5A4A33F5" w14:textId="77777777" w:rsidR="00750A93" w:rsidRPr="009D6D2C" w:rsidRDefault="00750A93" w:rsidP="00750A93">
      <w:pPr>
        <w:rPr>
          <w:b/>
        </w:rPr>
      </w:pPr>
      <w:r w:rsidRPr="009D6D2C">
        <w:rPr>
          <w:b/>
        </w:rPr>
        <w:t>3. REQUIREMENTS FOR EXPERIENCE AND QUALIFICATIONS</w:t>
      </w:r>
    </w:p>
    <w:p w14:paraId="6BB83224" w14:textId="77777777" w:rsidR="002D1E87" w:rsidRPr="009D6D2C" w:rsidRDefault="002D1E87" w:rsidP="00C94090">
      <w:pPr>
        <w:spacing w:before="120" w:after="0" w:line="288" w:lineRule="auto"/>
        <w:rPr>
          <w:rFonts w:ascii="Calibri" w:hAnsi="Calibri" w:cs="Arial"/>
          <w:u w:val="single"/>
        </w:rPr>
      </w:pPr>
      <w:r w:rsidRPr="009D6D2C">
        <w:rPr>
          <w:rFonts w:ascii="Calibri" w:hAnsi="Calibri" w:cs="Arial"/>
          <w:u w:val="single"/>
        </w:rPr>
        <w:t>I. Academic Qualifications:</w:t>
      </w:r>
    </w:p>
    <w:p w14:paraId="14687DC0" w14:textId="77777777" w:rsidR="00C94090" w:rsidRPr="009D6D2C" w:rsidRDefault="00C94090" w:rsidP="00C94090">
      <w:pPr>
        <w:pStyle w:val="Outline"/>
        <w:spacing w:before="0"/>
        <w:jc w:val="both"/>
        <w:rPr>
          <w:rFonts w:eastAsiaTheme="minorHAnsi"/>
          <w:kern w:val="0"/>
          <w:szCs w:val="22"/>
        </w:rPr>
      </w:pPr>
      <w:r w:rsidRPr="009D6D2C">
        <w:rPr>
          <w:rFonts w:eastAsiaTheme="minorHAnsi"/>
          <w:kern w:val="0"/>
          <w:szCs w:val="22"/>
        </w:rPr>
        <w:t xml:space="preserve">At least a </w:t>
      </w:r>
      <w:r w:rsidR="00F8031C" w:rsidRPr="009D6D2C">
        <w:rPr>
          <w:rFonts w:eastAsiaTheme="minorHAnsi"/>
          <w:kern w:val="0"/>
          <w:szCs w:val="22"/>
        </w:rPr>
        <w:t>master’s</w:t>
      </w:r>
      <w:r w:rsidRPr="009D6D2C">
        <w:rPr>
          <w:rFonts w:eastAsiaTheme="minorHAnsi"/>
          <w:kern w:val="0"/>
          <w:szCs w:val="22"/>
        </w:rPr>
        <w:t xml:space="preserve"> degree in economics;</w:t>
      </w:r>
    </w:p>
    <w:p w14:paraId="07ACED2B" w14:textId="77777777" w:rsidR="002D1E87" w:rsidRPr="009D6D2C" w:rsidRDefault="002D1E87" w:rsidP="00C94090">
      <w:pPr>
        <w:spacing w:before="120" w:after="0" w:line="288" w:lineRule="auto"/>
        <w:rPr>
          <w:rFonts w:ascii="Calibri" w:hAnsi="Calibri" w:cs="Arial"/>
          <w:u w:val="single"/>
        </w:rPr>
      </w:pPr>
      <w:r w:rsidRPr="009D6D2C">
        <w:rPr>
          <w:rFonts w:ascii="Calibri" w:hAnsi="Calibri" w:cs="Arial"/>
          <w:u w:val="single"/>
        </w:rPr>
        <w:t>II. Years of experience:</w:t>
      </w:r>
    </w:p>
    <w:p w14:paraId="098D57FA" w14:textId="77777777" w:rsidR="00AD1260" w:rsidRPr="009D6D2C" w:rsidRDefault="00AD1260" w:rsidP="00AD1260">
      <w:pPr>
        <w:pStyle w:val="Outline"/>
        <w:spacing w:before="0"/>
        <w:jc w:val="both"/>
        <w:rPr>
          <w:rFonts w:eastAsiaTheme="minorHAnsi"/>
          <w:kern w:val="0"/>
          <w:szCs w:val="22"/>
        </w:rPr>
      </w:pPr>
      <w:r w:rsidRPr="009D6D2C">
        <w:rPr>
          <w:rFonts w:eastAsiaTheme="minorHAnsi"/>
          <w:kern w:val="0"/>
          <w:szCs w:val="22"/>
        </w:rPr>
        <w:t>At least five years of practical experience in carrying out such analyses and implementing the recommendations arising from such reviews;</w:t>
      </w:r>
    </w:p>
    <w:p w14:paraId="0E74D4BC" w14:textId="77777777" w:rsidR="00AD1260" w:rsidRPr="009D6D2C" w:rsidRDefault="00AD1260" w:rsidP="00AD1260">
      <w:pPr>
        <w:pStyle w:val="Outline"/>
        <w:spacing w:before="0"/>
        <w:jc w:val="both"/>
        <w:rPr>
          <w:rFonts w:eastAsiaTheme="minorHAnsi"/>
          <w:kern w:val="0"/>
          <w:szCs w:val="22"/>
        </w:rPr>
      </w:pPr>
    </w:p>
    <w:p w14:paraId="4F056273" w14:textId="77777777" w:rsidR="002D1E87" w:rsidRPr="009D6D2C" w:rsidRDefault="002D1E87" w:rsidP="002D1E87">
      <w:pPr>
        <w:spacing w:before="120" w:after="120" w:line="288" w:lineRule="auto"/>
        <w:rPr>
          <w:rFonts w:ascii="Calibri" w:hAnsi="Calibri" w:cs="Arial"/>
          <w:u w:val="single"/>
        </w:rPr>
      </w:pPr>
      <w:r w:rsidRPr="009D6D2C">
        <w:rPr>
          <w:rFonts w:ascii="Calibri" w:hAnsi="Calibri" w:cs="Arial"/>
          <w:u w:val="single"/>
        </w:rPr>
        <w:t>III. Competencies:</w:t>
      </w:r>
    </w:p>
    <w:p w14:paraId="1C9EB457" w14:textId="77777777" w:rsidR="002D1E87" w:rsidRPr="009D6D2C" w:rsidRDefault="002D1E87" w:rsidP="002D1E87">
      <w:pPr>
        <w:spacing w:before="120" w:after="120" w:line="288" w:lineRule="auto"/>
        <w:rPr>
          <w:rFonts w:ascii="Calibri" w:hAnsi="Calibri" w:cs="Arial"/>
        </w:rPr>
      </w:pPr>
      <w:r w:rsidRPr="009D6D2C">
        <w:rPr>
          <w:rFonts w:ascii="Calibri" w:hAnsi="Calibri" w:cs="Arial"/>
        </w:rPr>
        <w:t xml:space="preserve">Analytical skills, communications abilities, </w:t>
      </w:r>
      <w:r w:rsidR="00662E58">
        <w:rPr>
          <w:rFonts w:ascii="Calibri" w:hAnsi="Calibri" w:cs="Arial"/>
        </w:rPr>
        <w:t xml:space="preserve">ability to work in </w:t>
      </w:r>
      <w:r w:rsidRPr="009D6D2C">
        <w:rPr>
          <w:rFonts w:ascii="Calibri" w:hAnsi="Calibri" w:cs="Arial"/>
        </w:rPr>
        <w:t>team</w:t>
      </w:r>
      <w:r w:rsidR="00662E58">
        <w:rPr>
          <w:rFonts w:ascii="Calibri" w:hAnsi="Calibri" w:cs="Arial"/>
        </w:rPr>
        <w:t>s.</w:t>
      </w:r>
    </w:p>
    <w:p w14:paraId="0F7929ED" w14:textId="77777777" w:rsidR="002D1E87" w:rsidRPr="009D6D2C" w:rsidRDefault="002D1E87" w:rsidP="00C94090">
      <w:pPr>
        <w:spacing w:before="120" w:after="120" w:line="288" w:lineRule="auto"/>
        <w:rPr>
          <w:rFonts w:ascii="Calibri" w:hAnsi="Calibri" w:cs="Arial"/>
          <w:color w:val="FF0000"/>
        </w:rPr>
      </w:pPr>
      <w:r w:rsidRPr="009D6D2C">
        <w:rPr>
          <w:rFonts w:ascii="Calibri" w:hAnsi="Calibri" w:cs="Arial"/>
        </w:rPr>
        <w:t>A solid experience in the areas of economic development, poverty analysis, development and planning, strategic planning of the projects focused on economic development through providing evidence-based policy advice</w:t>
      </w:r>
      <w:r w:rsidRPr="009D6D2C">
        <w:rPr>
          <w:rFonts w:ascii="Calibri" w:hAnsi="Calibri" w:cs="Arial"/>
          <w:color w:val="FF0000"/>
        </w:rPr>
        <w:t>;</w:t>
      </w:r>
    </w:p>
    <w:p w14:paraId="0ADF40F1" w14:textId="77777777" w:rsidR="00C94090" w:rsidRPr="009D6D2C" w:rsidRDefault="00C94090" w:rsidP="00C94090">
      <w:pPr>
        <w:pStyle w:val="Outline"/>
        <w:spacing w:before="0"/>
        <w:jc w:val="both"/>
        <w:rPr>
          <w:rFonts w:eastAsiaTheme="minorHAnsi"/>
          <w:kern w:val="0"/>
          <w:szCs w:val="22"/>
        </w:rPr>
      </w:pPr>
      <w:r w:rsidRPr="009D6D2C">
        <w:rPr>
          <w:rFonts w:eastAsiaTheme="minorHAnsi"/>
          <w:kern w:val="0"/>
          <w:szCs w:val="22"/>
        </w:rPr>
        <w:t>Successfully worked with national governments and international organizations</w:t>
      </w:r>
    </w:p>
    <w:p w14:paraId="31CB0963" w14:textId="77777777" w:rsidR="00C94090" w:rsidRPr="009D6D2C" w:rsidRDefault="00C94090" w:rsidP="00C94090">
      <w:pPr>
        <w:pStyle w:val="Outline"/>
        <w:spacing w:before="0"/>
        <w:jc w:val="both"/>
        <w:rPr>
          <w:rFonts w:eastAsiaTheme="minorHAnsi"/>
          <w:kern w:val="0"/>
          <w:szCs w:val="22"/>
        </w:rPr>
      </w:pPr>
      <w:r w:rsidRPr="009D6D2C">
        <w:rPr>
          <w:rFonts w:eastAsiaTheme="minorHAnsi"/>
          <w:kern w:val="0"/>
          <w:szCs w:val="22"/>
        </w:rPr>
        <w:t>Excellent report-writing and human relations skills.</w:t>
      </w:r>
    </w:p>
    <w:p w14:paraId="5533D868" w14:textId="77777777" w:rsidR="00C94090" w:rsidRPr="009D6D2C" w:rsidRDefault="00C94090" w:rsidP="002D1E87">
      <w:pPr>
        <w:rPr>
          <w:b/>
        </w:rPr>
      </w:pPr>
    </w:p>
    <w:p w14:paraId="4101E586" w14:textId="77777777" w:rsidR="00750A93" w:rsidRPr="009D6D2C" w:rsidRDefault="00750A93" w:rsidP="00750A93">
      <w:pPr>
        <w:rPr>
          <w:b/>
        </w:rPr>
      </w:pPr>
      <w:r w:rsidRPr="009D6D2C">
        <w:rPr>
          <w:b/>
        </w:rPr>
        <w:t>4. DOCUMENTS TO BE INCLUDED WHEN SUBMITTING THE PROPOSALS.</w:t>
      </w:r>
    </w:p>
    <w:p w14:paraId="00CF140F" w14:textId="77777777" w:rsidR="002D1E87" w:rsidRPr="009D6D2C" w:rsidRDefault="002D1E87" w:rsidP="002D1E87">
      <w:r w:rsidRPr="009D6D2C">
        <w:t>Interested individual consultants must submit the following documents/information to demonstrate their qualifications:</w:t>
      </w:r>
    </w:p>
    <w:p w14:paraId="234136C7" w14:textId="77777777" w:rsidR="002D1E87" w:rsidRPr="009D6D2C" w:rsidRDefault="002D1E87" w:rsidP="002D1E87">
      <w:r w:rsidRPr="009D6D2C">
        <w:t>1. Proposal:</w:t>
      </w:r>
    </w:p>
    <w:p w14:paraId="17DF3408" w14:textId="77777777" w:rsidR="002D1E87" w:rsidRPr="009D6D2C" w:rsidRDefault="002D1E87" w:rsidP="00A30C5C">
      <w:pPr>
        <w:spacing w:after="40"/>
      </w:pPr>
      <w:r w:rsidRPr="009D6D2C">
        <w:t>(i) Explaining why they are the most suitable for the work</w:t>
      </w:r>
    </w:p>
    <w:p w14:paraId="68DBDDAD" w14:textId="77777777" w:rsidR="002D1E87" w:rsidRPr="009D6D2C" w:rsidRDefault="002D1E87" w:rsidP="00A30C5C">
      <w:pPr>
        <w:spacing w:after="40"/>
      </w:pPr>
      <w:r w:rsidRPr="009D6D2C">
        <w:t>(ii) Provide a brief methodology on how they will approach and conduct the work (if applicable)</w:t>
      </w:r>
    </w:p>
    <w:p w14:paraId="55D411F9" w14:textId="77777777" w:rsidR="002D1E87" w:rsidRPr="009D6D2C" w:rsidRDefault="002D1E87" w:rsidP="00A30C5C">
      <w:pPr>
        <w:spacing w:after="40"/>
      </w:pPr>
      <w:r w:rsidRPr="009D6D2C">
        <w:t xml:space="preserve">(iii) fill annex 1 Offeror’s Letter to UNDP attached </w:t>
      </w:r>
    </w:p>
    <w:p w14:paraId="43C250A1" w14:textId="77777777" w:rsidR="002D1E87" w:rsidRPr="009D6D2C" w:rsidRDefault="002D1E87" w:rsidP="002D1E87">
      <w:r w:rsidRPr="009D6D2C">
        <w:t>2. Financial proposal</w:t>
      </w:r>
    </w:p>
    <w:p w14:paraId="109BFBCB" w14:textId="77777777" w:rsidR="00750A93" w:rsidRPr="009D6D2C" w:rsidRDefault="002D1E87" w:rsidP="002D1E87">
      <w:pPr>
        <w:autoSpaceDE w:val="0"/>
        <w:autoSpaceDN w:val="0"/>
        <w:adjustRightInd w:val="0"/>
        <w:spacing w:after="0" w:line="240" w:lineRule="auto"/>
        <w:rPr>
          <w:rFonts w:ascii="Calibri" w:hAnsi="Calibri" w:cs="Calibri"/>
          <w:b/>
        </w:rPr>
      </w:pPr>
      <w:r w:rsidRPr="009D6D2C">
        <w:t>3. Personal CV including past experience in similar projects and at least 3 reference</w:t>
      </w:r>
      <w:r w:rsidRPr="009D6D2C">
        <w:rPr>
          <w:b/>
        </w:rPr>
        <w:t>s</w:t>
      </w:r>
    </w:p>
    <w:p w14:paraId="4B176347" w14:textId="77777777" w:rsidR="00750A93" w:rsidRPr="009D6D2C" w:rsidRDefault="00750A93" w:rsidP="00750A93">
      <w:pPr>
        <w:autoSpaceDE w:val="0"/>
        <w:autoSpaceDN w:val="0"/>
        <w:adjustRightInd w:val="0"/>
        <w:spacing w:after="0" w:line="240" w:lineRule="auto"/>
        <w:rPr>
          <w:rFonts w:ascii="Calibri" w:hAnsi="Calibri" w:cs="Calibri"/>
          <w:b/>
        </w:rPr>
      </w:pPr>
    </w:p>
    <w:p w14:paraId="5B486E09" w14:textId="77777777" w:rsidR="00750A93" w:rsidRPr="009D6D2C" w:rsidRDefault="00750A93" w:rsidP="00750A93">
      <w:pPr>
        <w:autoSpaceDE w:val="0"/>
        <w:autoSpaceDN w:val="0"/>
        <w:adjustRightInd w:val="0"/>
        <w:spacing w:after="0" w:line="240" w:lineRule="auto"/>
        <w:rPr>
          <w:rFonts w:ascii="Calibri" w:hAnsi="Calibri" w:cs="Calibri"/>
          <w:b/>
        </w:rPr>
      </w:pPr>
      <w:r w:rsidRPr="009D6D2C">
        <w:rPr>
          <w:rFonts w:ascii="Calibri" w:hAnsi="Calibri" w:cs="Calibri"/>
          <w:b/>
        </w:rPr>
        <w:t>5. FINANCIAL PROPOSAL</w:t>
      </w:r>
    </w:p>
    <w:p w14:paraId="04B247E8" w14:textId="77777777" w:rsidR="00C94090" w:rsidRPr="009D6D2C" w:rsidRDefault="00C94090" w:rsidP="00C94090">
      <w:pPr>
        <w:autoSpaceDE w:val="0"/>
        <w:autoSpaceDN w:val="0"/>
        <w:adjustRightInd w:val="0"/>
        <w:rPr>
          <w:i/>
          <w:color w:val="FF0000"/>
        </w:rPr>
      </w:pPr>
      <w:r w:rsidRPr="009D6D2C">
        <w:rPr>
          <w:i/>
          <w:color w:val="FF0000"/>
        </w:rPr>
        <w:t>[The procuring UNDP entities will choose among one of these two mechanisms.</w:t>
      </w:r>
      <w:r w:rsidRPr="009D6D2C">
        <w:t xml:space="preserve"> </w:t>
      </w:r>
      <w:r w:rsidRPr="009D6D2C">
        <w:rPr>
          <w:i/>
          <w:color w:val="FF0000"/>
        </w:rPr>
        <w:t>The lump sum approach is the preferred method, as it clearly links deliverables and payments transferring any unforeseen risks for the completion of the deliverable to the consultant. Once the mechanism has been selected, the other one shall be deleted to avoid any misunderstanding]</w:t>
      </w:r>
    </w:p>
    <w:p w14:paraId="467D53B1" w14:textId="77777777" w:rsidR="00C94090" w:rsidRPr="009D6D2C" w:rsidRDefault="00C94090" w:rsidP="00EF5BCF">
      <w:pPr>
        <w:pStyle w:val="ListParagraph"/>
        <w:numPr>
          <w:ilvl w:val="0"/>
          <w:numId w:val="21"/>
        </w:numPr>
        <w:autoSpaceDE w:val="0"/>
        <w:autoSpaceDN w:val="0"/>
        <w:adjustRightInd w:val="0"/>
        <w:spacing w:after="0"/>
        <w:jc w:val="left"/>
        <w:rPr>
          <w:rFonts w:ascii="Arial" w:hAnsi="Arial" w:cs="Arial"/>
          <w:b/>
          <w:sz w:val="20"/>
          <w:szCs w:val="20"/>
        </w:rPr>
      </w:pPr>
      <w:r w:rsidRPr="009D6D2C">
        <w:rPr>
          <w:rFonts w:ascii="Arial" w:hAnsi="Arial" w:cs="Arial"/>
          <w:b/>
          <w:sz w:val="20"/>
          <w:szCs w:val="20"/>
        </w:rPr>
        <w:t>Lump sum contracts</w:t>
      </w:r>
    </w:p>
    <w:p w14:paraId="510080EC" w14:textId="77777777" w:rsidR="00C94090" w:rsidRPr="009D6D2C" w:rsidRDefault="00C94090" w:rsidP="00C94090">
      <w:pPr>
        <w:spacing w:line="288" w:lineRule="auto"/>
      </w:pPr>
      <w:r w:rsidRPr="009D6D2C">
        <w:t xml:space="preserve">The financial proposal shall specify a total lump sum amount, and payment terms around specific and measurable (qualitative and quantitative) deliverables (i.e. whether payments fall in </w:t>
      </w:r>
      <w:proofErr w:type="spellStart"/>
      <w:r w:rsidRPr="009D6D2C">
        <w:t>installments</w:t>
      </w:r>
      <w:proofErr w:type="spellEnd"/>
      <w:r w:rsidRPr="009D6D2C">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1B5EAC7D" w14:textId="77777777" w:rsidR="00C94090" w:rsidRPr="009D6D2C" w:rsidRDefault="00C94090" w:rsidP="00EF5BCF">
      <w:pPr>
        <w:pStyle w:val="ListParagraph"/>
        <w:numPr>
          <w:ilvl w:val="0"/>
          <w:numId w:val="21"/>
        </w:numPr>
        <w:autoSpaceDE w:val="0"/>
        <w:autoSpaceDN w:val="0"/>
        <w:adjustRightInd w:val="0"/>
        <w:spacing w:after="0"/>
        <w:jc w:val="left"/>
        <w:rPr>
          <w:rStyle w:val="Strong"/>
          <w:rFonts w:ascii="Arial" w:hAnsi="Arial" w:cs="Arial"/>
          <w:sz w:val="20"/>
          <w:szCs w:val="20"/>
        </w:rPr>
      </w:pPr>
      <w:r w:rsidRPr="009D6D2C">
        <w:rPr>
          <w:rStyle w:val="Strong"/>
          <w:rFonts w:ascii="Arial" w:hAnsi="Arial" w:cs="Arial"/>
          <w:sz w:val="20"/>
          <w:szCs w:val="20"/>
        </w:rPr>
        <w:t>Contracts based on daily fee</w:t>
      </w:r>
    </w:p>
    <w:p w14:paraId="1A0BE738" w14:textId="77777777" w:rsidR="00C94090" w:rsidRPr="009D6D2C" w:rsidRDefault="00C94090" w:rsidP="00C94090">
      <w:pPr>
        <w:spacing w:line="288" w:lineRule="auto"/>
      </w:pPr>
      <w:r w:rsidRPr="009D6D2C">
        <w:t>The financial proposal will specify the daily fee, travel expenses and per diems quoted in separate line items, and payments are made to the Individual Consultant based on the number of days worked.</w:t>
      </w:r>
    </w:p>
    <w:p w14:paraId="55B1FE79" w14:textId="77777777" w:rsidR="00C94090" w:rsidRPr="009D6D2C" w:rsidRDefault="00C94090" w:rsidP="00C94090">
      <w:pPr>
        <w:spacing w:line="288" w:lineRule="auto"/>
      </w:pPr>
      <w:r w:rsidRPr="009D6D2C">
        <w:rPr>
          <w:b/>
          <w:u w:val="single"/>
        </w:rPr>
        <w:t>Travel</w:t>
      </w:r>
      <w:r w:rsidR="009D6D2C" w:rsidRPr="009D6D2C">
        <w:rPr>
          <w:b/>
          <w:u w:val="single"/>
        </w:rPr>
        <w:t xml:space="preserve">: </w:t>
      </w:r>
      <w:r w:rsidRPr="009D6D2C">
        <w:rPr>
          <w:u w:val="single"/>
        </w:rPr>
        <w:t>All envisaged travel costs must be included in the financial proposal</w:t>
      </w:r>
      <w:r w:rsidRPr="009D6D2C">
        <w:t>. This includes all travel to join duty station/repatriation travel.  In general, UNDP should not accept travel costs exceeding those of an economy class ticket. Should the IC wish to travel on a higher class he/she should do so using their own resources.</w:t>
      </w:r>
    </w:p>
    <w:p w14:paraId="287C4B77" w14:textId="77777777" w:rsidR="00750A93" w:rsidRPr="009D6D2C" w:rsidRDefault="00C94090" w:rsidP="00C94090">
      <w:pPr>
        <w:rPr>
          <w:b/>
        </w:rPr>
      </w:pPr>
      <w:r w:rsidRPr="009D6D2C">
        <w:t>In the case of unforeseeable travel, payment of travel costs including tickets, lodging and terminal expenses should be agreed upon, between the respective business unit and Individual Consultant, prior to travel and will be reimbursed</w:t>
      </w:r>
    </w:p>
    <w:p w14:paraId="4367D019" w14:textId="77777777" w:rsidR="00EF5BCF" w:rsidRDefault="00EF5BCF" w:rsidP="00750A93">
      <w:pPr>
        <w:rPr>
          <w:b/>
        </w:rPr>
      </w:pPr>
    </w:p>
    <w:p w14:paraId="00A72DF2" w14:textId="77777777" w:rsidR="000E7E4F" w:rsidRPr="009D6D2C" w:rsidRDefault="000E7E4F" w:rsidP="00750A93">
      <w:pPr>
        <w:rPr>
          <w:b/>
        </w:rPr>
      </w:pPr>
    </w:p>
    <w:p w14:paraId="289A4EBE" w14:textId="77777777" w:rsidR="00750A93" w:rsidRPr="009D6D2C" w:rsidRDefault="00750A93" w:rsidP="00750A93">
      <w:pPr>
        <w:rPr>
          <w:b/>
        </w:rPr>
      </w:pPr>
      <w:r w:rsidRPr="009D6D2C">
        <w:rPr>
          <w:b/>
        </w:rPr>
        <w:t>6. EVALUATION</w:t>
      </w:r>
    </w:p>
    <w:p w14:paraId="42CBA0D9" w14:textId="77777777" w:rsidR="002D1E87" w:rsidRPr="009D6D2C" w:rsidRDefault="002D1E87" w:rsidP="002D1E87">
      <w:pPr>
        <w:rPr>
          <w:i/>
          <w:color w:val="FF0000"/>
        </w:rPr>
      </w:pPr>
      <w:r w:rsidRPr="009D6D2C">
        <w:rPr>
          <w:i/>
          <w:color w:val="FF0000"/>
        </w:rPr>
        <w:t>[The procuring UNDP entities will choose among one of these two evaluation methods prior to submit the have the Individual Consultant Procurement Notice. Once the evaluation method has been selected the other one shall be deleted to avoid any misunderstanding]</w:t>
      </w:r>
    </w:p>
    <w:p w14:paraId="18E6714D" w14:textId="77777777" w:rsidR="002D1E87" w:rsidRPr="009D6D2C" w:rsidRDefault="002D1E87" w:rsidP="002D1E87">
      <w:r w:rsidRPr="009D6D2C">
        <w:t>Individual consultants will be evaluated based on the following methodologies:</w:t>
      </w:r>
    </w:p>
    <w:p w14:paraId="5B954547" w14:textId="77777777" w:rsidR="002D1E87" w:rsidRPr="009D6D2C" w:rsidRDefault="002D1E87" w:rsidP="002D1E87">
      <w:pPr>
        <w:rPr>
          <w:u w:val="thick"/>
        </w:rPr>
      </w:pPr>
      <w:r w:rsidRPr="009D6D2C">
        <w:rPr>
          <w:u w:val="thick"/>
        </w:rPr>
        <w:t xml:space="preserve"> Cumulative analysis </w:t>
      </w:r>
    </w:p>
    <w:p w14:paraId="088F9860" w14:textId="77777777" w:rsidR="002D1E87" w:rsidRPr="009D6D2C" w:rsidRDefault="002D1E87" w:rsidP="002D1E87">
      <w:r w:rsidRPr="009D6D2C">
        <w:t>When using this weighted scoring method, the award of the contract should be made to the individual consultant whose offer has been evaluated and determined as:</w:t>
      </w:r>
    </w:p>
    <w:p w14:paraId="07D55DB7" w14:textId="77777777" w:rsidR="002D1E87" w:rsidRPr="009D6D2C" w:rsidRDefault="002D1E87" w:rsidP="002D1E87">
      <w:r w:rsidRPr="009D6D2C">
        <w:t>a) responsive/compliant/acceptable, and</w:t>
      </w:r>
    </w:p>
    <w:p w14:paraId="1F78E9DC" w14:textId="77777777" w:rsidR="002D1E87" w:rsidRPr="009D6D2C" w:rsidRDefault="002D1E87" w:rsidP="002D1E87">
      <w:r w:rsidRPr="009D6D2C">
        <w:t xml:space="preserve">b) Having received the highest score out of a pre-determined set of weighted technical and financial criteria specific to the solicitation. </w:t>
      </w:r>
    </w:p>
    <w:p w14:paraId="7CB04F1F" w14:textId="77777777" w:rsidR="002D1E87" w:rsidRPr="009D6D2C" w:rsidRDefault="002D1E87" w:rsidP="009D6D2C">
      <w:pPr>
        <w:spacing w:after="0" w:line="360" w:lineRule="auto"/>
      </w:pPr>
      <w:r w:rsidRPr="009D6D2C">
        <w:t>* Technical Criteria weight; 70%</w:t>
      </w:r>
    </w:p>
    <w:p w14:paraId="12D84CEE" w14:textId="77777777" w:rsidR="002D1E87" w:rsidRPr="009D6D2C" w:rsidRDefault="002D1E87" w:rsidP="009D6D2C">
      <w:pPr>
        <w:spacing w:after="80" w:line="360" w:lineRule="auto"/>
      </w:pPr>
      <w:r w:rsidRPr="009D6D2C">
        <w:t>* Financial Criteria weight; 30%</w:t>
      </w:r>
    </w:p>
    <w:p w14:paraId="0F0BF2E6" w14:textId="77777777" w:rsidR="002D1E87" w:rsidRPr="009D6D2C" w:rsidRDefault="002D1E87" w:rsidP="009D6D2C">
      <w:pPr>
        <w:spacing w:after="0"/>
      </w:pPr>
      <w:r w:rsidRPr="009D6D2C">
        <w:t>Please note that the Office might choose desk review or/and interview to assess candidates. If interview the committee will draft questions that fall under evaluation criteria below. Only candidates obtaining a minimum of 49 point would be considered for the Financial Evaluation</w:t>
      </w:r>
    </w:p>
    <w:p w14:paraId="58720A04" w14:textId="77777777" w:rsidR="002D1E87" w:rsidRPr="009D6D2C" w:rsidRDefault="002D1E87" w:rsidP="002D1E87">
      <w:r w:rsidRPr="009D6D2C">
        <w:t xml:space="preserve">CRITERIA </w:t>
      </w:r>
    </w:p>
    <w:p w14:paraId="29F71897" w14:textId="77777777" w:rsidR="002D1E87" w:rsidRPr="009D6D2C" w:rsidRDefault="002D1E87" w:rsidP="002D1E87">
      <w:pPr>
        <w:rPr>
          <w:b/>
          <w:u w:val="single"/>
        </w:rPr>
      </w:pPr>
      <w:r w:rsidRPr="009D6D2C">
        <w:rPr>
          <w:b/>
          <w:u w:val="single"/>
        </w:rPr>
        <w:t xml:space="preserve">TECHNICAL  70 POINTS </w:t>
      </w:r>
    </w:p>
    <w:p w14:paraId="07772A3B" w14:textId="77777777" w:rsidR="002D1E87" w:rsidRPr="009D6D2C" w:rsidRDefault="002D1E87" w:rsidP="009D6D2C">
      <w:pPr>
        <w:spacing w:after="0"/>
        <w:rPr>
          <w:b/>
          <w:i/>
          <w:lang w:eastAsia="en-GB"/>
        </w:rPr>
      </w:pPr>
      <w:r w:rsidRPr="009D6D2C">
        <w:rPr>
          <w:b/>
          <w:i/>
        </w:rPr>
        <w:t>Criteria A</w:t>
      </w:r>
      <w:r w:rsidRPr="009D6D2C">
        <w:rPr>
          <w:b/>
          <w:i/>
          <w:lang w:eastAsia="en-GB"/>
        </w:rPr>
        <w:t xml:space="preserve"> (Educational qualifications</w:t>
      </w:r>
      <w:proofErr w:type="gramStart"/>
      <w:r w:rsidRPr="009D6D2C">
        <w:rPr>
          <w:b/>
          <w:i/>
          <w:lang w:eastAsia="en-GB"/>
        </w:rPr>
        <w:t xml:space="preserve">) </w:t>
      </w:r>
      <w:r w:rsidR="009D6D2C" w:rsidRPr="009D6D2C">
        <w:rPr>
          <w:b/>
          <w:i/>
          <w:lang w:eastAsia="en-GB"/>
        </w:rPr>
        <w:t xml:space="preserve"> ---</w:t>
      </w:r>
      <w:proofErr w:type="gramEnd"/>
      <w:r w:rsidR="009D6D2C" w:rsidRPr="009D6D2C">
        <w:rPr>
          <w:b/>
          <w:i/>
          <w:lang w:eastAsia="en-GB"/>
        </w:rPr>
        <w:t xml:space="preserve">10 points </w:t>
      </w:r>
    </w:p>
    <w:p w14:paraId="019BD6F4" w14:textId="77777777" w:rsidR="002D1E87" w:rsidRPr="009D6D2C" w:rsidRDefault="002D1E87" w:rsidP="009D6D2C">
      <w:pPr>
        <w:pStyle w:val="Outline"/>
        <w:spacing w:before="0" w:after="120"/>
        <w:jc w:val="both"/>
        <w:rPr>
          <w:rFonts w:eastAsiaTheme="minorHAnsi"/>
          <w:kern w:val="0"/>
          <w:szCs w:val="22"/>
        </w:rPr>
      </w:pPr>
      <w:r w:rsidRPr="009D6D2C">
        <w:rPr>
          <w:rFonts w:eastAsiaTheme="minorHAnsi"/>
          <w:kern w:val="0"/>
          <w:szCs w:val="22"/>
        </w:rPr>
        <w:t>At least a master’s degree in economics</w:t>
      </w:r>
      <w:r w:rsidR="003245E7">
        <w:rPr>
          <w:rFonts w:eastAsiaTheme="minorHAnsi"/>
          <w:kern w:val="0"/>
          <w:szCs w:val="22"/>
        </w:rPr>
        <w:t xml:space="preserve">. </w:t>
      </w:r>
    </w:p>
    <w:p w14:paraId="529206FC" w14:textId="77777777" w:rsidR="002D1E87" w:rsidRPr="009D6D2C" w:rsidRDefault="002D1E87" w:rsidP="009D6D2C">
      <w:pPr>
        <w:spacing w:after="0"/>
        <w:rPr>
          <w:b/>
          <w:i/>
        </w:rPr>
      </w:pPr>
      <w:r w:rsidRPr="009D6D2C">
        <w:rPr>
          <w:b/>
          <w:i/>
        </w:rPr>
        <w:t>Criteria B</w:t>
      </w:r>
      <w:r w:rsidR="009D6D2C" w:rsidRPr="009D6D2C">
        <w:rPr>
          <w:b/>
          <w:i/>
        </w:rPr>
        <w:t xml:space="preserve">: </w:t>
      </w:r>
      <w:r w:rsidRPr="009D6D2C">
        <w:rPr>
          <w:b/>
          <w:i/>
        </w:rPr>
        <w:t>(experience</w:t>
      </w:r>
      <w:proofErr w:type="gramStart"/>
      <w:r w:rsidRPr="009D6D2C">
        <w:rPr>
          <w:b/>
          <w:i/>
        </w:rPr>
        <w:t>)</w:t>
      </w:r>
      <w:r w:rsidR="009D6D2C" w:rsidRPr="009D6D2C">
        <w:rPr>
          <w:b/>
          <w:i/>
        </w:rPr>
        <w:t xml:space="preserve">  --</w:t>
      </w:r>
      <w:proofErr w:type="gramEnd"/>
      <w:r w:rsidR="009D6D2C" w:rsidRPr="009D6D2C">
        <w:rPr>
          <w:b/>
          <w:i/>
        </w:rPr>
        <w:t>25 Points</w:t>
      </w:r>
    </w:p>
    <w:p w14:paraId="4722E22A" w14:textId="77777777" w:rsidR="003245E7" w:rsidRPr="009D6D2C" w:rsidRDefault="003245E7" w:rsidP="003245E7">
      <w:pPr>
        <w:pStyle w:val="Outline"/>
        <w:spacing w:before="0"/>
        <w:jc w:val="both"/>
        <w:rPr>
          <w:rFonts w:eastAsiaTheme="minorHAnsi"/>
          <w:kern w:val="0"/>
          <w:szCs w:val="22"/>
        </w:rPr>
      </w:pPr>
      <w:r w:rsidRPr="009D6D2C">
        <w:rPr>
          <w:rFonts w:eastAsiaTheme="minorHAnsi"/>
          <w:kern w:val="0"/>
          <w:szCs w:val="22"/>
        </w:rPr>
        <w:t xml:space="preserve">At least five years of experience in carrying out </w:t>
      </w:r>
      <w:r>
        <w:rPr>
          <w:rFonts w:eastAsiaTheme="minorHAnsi"/>
          <w:kern w:val="0"/>
          <w:szCs w:val="22"/>
        </w:rPr>
        <w:t xml:space="preserve">cost benefit </w:t>
      </w:r>
      <w:r w:rsidRPr="009D6D2C">
        <w:rPr>
          <w:rFonts w:eastAsiaTheme="minorHAnsi"/>
          <w:kern w:val="0"/>
          <w:szCs w:val="22"/>
        </w:rPr>
        <w:t>analyses and implementing the recommendations arising from such reviews;</w:t>
      </w:r>
    </w:p>
    <w:p w14:paraId="204B4ACA" w14:textId="77777777" w:rsidR="003245E7" w:rsidRPr="009D6D2C" w:rsidRDefault="003245E7" w:rsidP="003245E7">
      <w:pPr>
        <w:pStyle w:val="Outline"/>
        <w:spacing w:before="0"/>
        <w:jc w:val="both"/>
        <w:rPr>
          <w:rFonts w:eastAsiaTheme="minorHAnsi"/>
          <w:kern w:val="0"/>
          <w:szCs w:val="22"/>
        </w:rPr>
      </w:pPr>
      <w:r w:rsidRPr="009D6D2C">
        <w:rPr>
          <w:rFonts w:eastAsiaTheme="minorHAnsi"/>
          <w:kern w:val="0"/>
          <w:szCs w:val="22"/>
        </w:rPr>
        <w:t>Successful work experience with national governments and /or international organizations</w:t>
      </w:r>
    </w:p>
    <w:p w14:paraId="0380DF95" w14:textId="77777777" w:rsidR="002D1E87" w:rsidRPr="009D6D2C" w:rsidRDefault="003245E7" w:rsidP="003245E7">
      <w:pPr>
        <w:pStyle w:val="Outline"/>
        <w:spacing w:before="0"/>
        <w:jc w:val="both"/>
        <w:rPr>
          <w:rFonts w:eastAsiaTheme="minorHAnsi"/>
          <w:kern w:val="0"/>
          <w:szCs w:val="22"/>
        </w:rPr>
      </w:pPr>
      <w:r w:rsidRPr="009D6D2C">
        <w:rPr>
          <w:rFonts w:eastAsiaTheme="minorHAnsi"/>
          <w:kern w:val="0"/>
          <w:szCs w:val="22"/>
        </w:rPr>
        <w:t>Excellent report-writing and human relations skills.</w:t>
      </w:r>
    </w:p>
    <w:p w14:paraId="020E1373" w14:textId="77777777" w:rsidR="002D1E87" w:rsidRPr="009D6D2C" w:rsidRDefault="002D1E87" w:rsidP="009D6D2C">
      <w:pPr>
        <w:spacing w:after="0"/>
        <w:rPr>
          <w:b/>
          <w:i/>
        </w:rPr>
      </w:pPr>
      <w:r w:rsidRPr="009D6D2C">
        <w:rPr>
          <w:b/>
          <w:i/>
        </w:rPr>
        <w:t>Criteria C</w:t>
      </w:r>
      <w:r w:rsidR="00C94090" w:rsidRPr="009D6D2C">
        <w:rPr>
          <w:b/>
          <w:i/>
        </w:rPr>
        <w:t xml:space="preserve"> (S</w:t>
      </w:r>
      <w:r w:rsidRPr="009D6D2C">
        <w:rPr>
          <w:b/>
          <w:i/>
        </w:rPr>
        <w:t>pecific expertise)</w:t>
      </w:r>
      <w:r w:rsidR="009D6D2C" w:rsidRPr="009D6D2C">
        <w:rPr>
          <w:b/>
          <w:i/>
        </w:rPr>
        <w:t xml:space="preserve"> – 20 Point </w:t>
      </w:r>
    </w:p>
    <w:p w14:paraId="710CDEB8" w14:textId="77777777" w:rsidR="00C94090" w:rsidRPr="009D6D2C" w:rsidRDefault="003245E7" w:rsidP="009D6D2C">
      <w:pPr>
        <w:spacing w:after="0"/>
      </w:pPr>
      <w:r w:rsidRPr="009D6D2C">
        <w:rPr>
          <w:lang w:eastAsia="en-GB"/>
        </w:rPr>
        <w:t xml:space="preserve">Understanding of the task </w:t>
      </w:r>
      <w:r>
        <w:rPr>
          <w:lang w:eastAsia="en-GB"/>
        </w:rPr>
        <w:t>and s</w:t>
      </w:r>
      <w:r w:rsidRPr="009D6D2C">
        <w:rPr>
          <w:rFonts w:eastAsiaTheme="minorHAnsi"/>
        </w:rPr>
        <w:t xml:space="preserve">ound knowledge of climate change, poverty and agriculture </w:t>
      </w:r>
      <w:r>
        <w:rPr>
          <w:rFonts w:eastAsiaTheme="minorHAnsi"/>
        </w:rPr>
        <w:t>dynamics.</w:t>
      </w:r>
    </w:p>
    <w:p w14:paraId="15C91EAD" w14:textId="77777777" w:rsidR="009D6D2C" w:rsidRPr="009D6D2C" w:rsidRDefault="002D1E87" w:rsidP="009D6D2C">
      <w:pPr>
        <w:spacing w:after="0"/>
        <w:rPr>
          <w:lang w:eastAsia="en-GB"/>
        </w:rPr>
      </w:pPr>
      <w:r w:rsidRPr="009D6D2C">
        <w:rPr>
          <w:b/>
          <w:i/>
        </w:rPr>
        <w:t xml:space="preserve">Criteria D: </w:t>
      </w:r>
      <w:r w:rsidR="009D6D2C" w:rsidRPr="009D6D2C">
        <w:rPr>
          <w:b/>
          <w:i/>
        </w:rPr>
        <w:t xml:space="preserve">Methodology   15 </w:t>
      </w:r>
    </w:p>
    <w:p w14:paraId="5FAA978E" w14:textId="77777777" w:rsidR="003245E7" w:rsidRPr="009D6D2C" w:rsidRDefault="003245E7" w:rsidP="003245E7">
      <w:pPr>
        <w:spacing w:after="0"/>
        <w:rPr>
          <w:lang w:eastAsia="en-GB"/>
        </w:rPr>
      </w:pPr>
      <w:r w:rsidRPr="009D6D2C">
        <w:rPr>
          <w:lang w:eastAsia="en-GB"/>
        </w:rPr>
        <w:t xml:space="preserve">Soundness of methodology proposed </w:t>
      </w:r>
    </w:p>
    <w:p w14:paraId="2E851215" w14:textId="77777777" w:rsidR="009D6D2C" w:rsidRPr="009D6D2C" w:rsidRDefault="003245E7" w:rsidP="003245E7">
      <w:pPr>
        <w:rPr>
          <w:b/>
        </w:rPr>
      </w:pPr>
      <w:r w:rsidRPr="009D6D2C">
        <w:rPr>
          <w:lang w:eastAsia="en-GB"/>
        </w:rPr>
        <w:t xml:space="preserve">Incorporation of gender in the methodology  </w:t>
      </w:r>
    </w:p>
    <w:p w14:paraId="42136DE5" w14:textId="77777777" w:rsidR="002D1E87" w:rsidRPr="009D6D2C" w:rsidRDefault="002D1E87" w:rsidP="002D1E87">
      <w:pPr>
        <w:rPr>
          <w:b/>
          <w:u w:val="single"/>
        </w:rPr>
      </w:pPr>
      <w:r w:rsidRPr="009D6D2C">
        <w:rPr>
          <w:b/>
          <w:u w:val="single"/>
        </w:rPr>
        <w:t xml:space="preserve">FINANCIAL 30 POINTS </w:t>
      </w:r>
    </w:p>
    <w:p w14:paraId="7E6BC1DB" w14:textId="77777777" w:rsidR="009D6D2C" w:rsidRPr="009D6D2C" w:rsidRDefault="009D6D2C" w:rsidP="00750A93">
      <w:pPr>
        <w:rPr>
          <w:b/>
          <w:sz w:val="24"/>
          <w:szCs w:val="24"/>
          <w:u w:val="single"/>
        </w:rPr>
      </w:pPr>
    </w:p>
    <w:p w14:paraId="06F8DC55" w14:textId="77777777" w:rsidR="00750A93" w:rsidRPr="009D6D2C" w:rsidRDefault="00750A93" w:rsidP="00750A93">
      <w:pPr>
        <w:rPr>
          <w:b/>
          <w:sz w:val="24"/>
          <w:szCs w:val="24"/>
          <w:u w:val="single"/>
        </w:rPr>
      </w:pPr>
      <w:r w:rsidRPr="009D6D2C">
        <w:rPr>
          <w:b/>
          <w:sz w:val="24"/>
          <w:szCs w:val="24"/>
          <w:u w:val="single"/>
        </w:rPr>
        <w:t>ANNEX</w:t>
      </w:r>
    </w:p>
    <w:p w14:paraId="14296067" w14:textId="77777777" w:rsidR="00750A93" w:rsidRPr="009D6D2C" w:rsidRDefault="00750A93" w:rsidP="009D6D2C">
      <w:pPr>
        <w:spacing w:after="0"/>
        <w:rPr>
          <w:b/>
        </w:rPr>
      </w:pPr>
      <w:r w:rsidRPr="009D6D2C">
        <w:rPr>
          <w:b/>
        </w:rPr>
        <w:t>ANNEX 1-OFFEROR’S LETTER TO UNDP</w:t>
      </w:r>
    </w:p>
    <w:p w14:paraId="126419C0" w14:textId="77777777" w:rsidR="00750A93" w:rsidRPr="009D6D2C" w:rsidRDefault="00750A93" w:rsidP="009D6D2C">
      <w:pPr>
        <w:spacing w:after="0"/>
        <w:rPr>
          <w:b/>
          <w:u w:val="single"/>
        </w:rPr>
      </w:pPr>
      <w:r w:rsidRPr="009D6D2C">
        <w:rPr>
          <w:b/>
        </w:rPr>
        <w:t>A</w:t>
      </w:r>
      <w:r w:rsidR="009D6D2C" w:rsidRPr="009D6D2C">
        <w:rPr>
          <w:b/>
        </w:rPr>
        <w:t xml:space="preserve">NNEX </w:t>
      </w:r>
      <w:r w:rsidRPr="009D6D2C">
        <w:rPr>
          <w:b/>
        </w:rPr>
        <w:t xml:space="preserve">2 - TERMS OF REFERENCES (TOR) </w:t>
      </w:r>
    </w:p>
    <w:p w14:paraId="253C956C" w14:textId="77777777" w:rsidR="00750A93" w:rsidRPr="009D6D2C" w:rsidRDefault="00750A93" w:rsidP="009D6D2C">
      <w:pPr>
        <w:spacing w:after="0"/>
        <w:rPr>
          <w:b/>
        </w:rPr>
      </w:pPr>
      <w:r w:rsidRPr="009D6D2C">
        <w:rPr>
          <w:b/>
        </w:rPr>
        <w:t xml:space="preserve">ANNEX 2- INDIVIDUAL CONSULTANT GENERAL TERMS AND CONDITIONS </w:t>
      </w:r>
    </w:p>
    <w:p w14:paraId="203D0C54" w14:textId="77777777" w:rsidR="003245E7" w:rsidRDefault="003245E7" w:rsidP="00750A93">
      <w:pPr>
        <w:spacing w:after="0" w:line="240" w:lineRule="auto"/>
        <w:jc w:val="center"/>
        <w:rPr>
          <w:rFonts w:ascii="Arial" w:eastAsia="Times New Roman" w:hAnsi="Arial" w:cs="Arial"/>
          <w:b/>
          <w:bCs/>
          <w:color w:val="000000"/>
          <w:sz w:val="28"/>
          <w:szCs w:val="28"/>
          <w:lang w:eastAsia="en-PH"/>
        </w:rPr>
      </w:pPr>
    </w:p>
    <w:p w14:paraId="610EBFEA" w14:textId="77777777" w:rsidR="003245E7" w:rsidRDefault="003245E7" w:rsidP="00750A93">
      <w:pPr>
        <w:spacing w:after="0" w:line="240" w:lineRule="auto"/>
        <w:jc w:val="center"/>
        <w:rPr>
          <w:rFonts w:ascii="Arial" w:eastAsia="Times New Roman" w:hAnsi="Arial" w:cs="Arial"/>
          <w:b/>
          <w:bCs/>
          <w:color w:val="000000"/>
          <w:sz w:val="28"/>
          <w:szCs w:val="28"/>
          <w:lang w:eastAsia="en-PH"/>
        </w:rPr>
      </w:pPr>
    </w:p>
    <w:p w14:paraId="0DE56634" w14:textId="316C1CA5" w:rsidR="003245E7" w:rsidRDefault="003245E7" w:rsidP="00750A93">
      <w:pPr>
        <w:spacing w:after="0" w:line="240" w:lineRule="auto"/>
        <w:jc w:val="center"/>
        <w:rPr>
          <w:rFonts w:ascii="Arial" w:eastAsia="Times New Roman" w:hAnsi="Arial" w:cs="Arial"/>
          <w:b/>
          <w:bCs/>
          <w:color w:val="000000"/>
          <w:sz w:val="28"/>
          <w:szCs w:val="28"/>
          <w:lang w:eastAsia="en-PH"/>
        </w:rPr>
      </w:pPr>
    </w:p>
    <w:p w14:paraId="1B93C1A8" w14:textId="0E790A19" w:rsidR="001C0ED8" w:rsidRDefault="001C0ED8" w:rsidP="00750A93">
      <w:pPr>
        <w:spacing w:after="0" w:line="240" w:lineRule="auto"/>
        <w:jc w:val="center"/>
        <w:rPr>
          <w:rFonts w:ascii="Arial" w:eastAsia="Times New Roman" w:hAnsi="Arial" w:cs="Arial"/>
          <w:b/>
          <w:bCs/>
          <w:color w:val="000000"/>
          <w:sz w:val="28"/>
          <w:szCs w:val="28"/>
          <w:lang w:eastAsia="en-PH"/>
        </w:rPr>
      </w:pPr>
    </w:p>
    <w:p w14:paraId="5485202C" w14:textId="12300F94" w:rsidR="001C0ED8" w:rsidRDefault="001C0ED8" w:rsidP="00750A93">
      <w:pPr>
        <w:spacing w:after="0" w:line="240" w:lineRule="auto"/>
        <w:jc w:val="center"/>
        <w:rPr>
          <w:rFonts w:ascii="Arial" w:eastAsia="Times New Roman" w:hAnsi="Arial" w:cs="Arial"/>
          <w:b/>
          <w:bCs/>
          <w:color w:val="000000"/>
          <w:sz w:val="28"/>
          <w:szCs w:val="28"/>
          <w:lang w:eastAsia="en-PH"/>
        </w:rPr>
      </w:pPr>
    </w:p>
    <w:p w14:paraId="58D26134" w14:textId="19E7E9D3" w:rsidR="001C0ED8" w:rsidRDefault="001C0ED8" w:rsidP="00750A93">
      <w:pPr>
        <w:spacing w:after="0" w:line="240" w:lineRule="auto"/>
        <w:jc w:val="center"/>
        <w:rPr>
          <w:rFonts w:ascii="Arial" w:eastAsia="Times New Roman" w:hAnsi="Arial" w:cs="Arial"/>
          <w:b/>
          <w:bCs/>
          <w:color w:val="000000"/>
          <w:sz w:val="28"/>
          <w:szCs w:val="28"/>
          <w:lang w:eastAsia="en-PH"/>
        </w:rPr>
      </w:pPr>
    </w:p>
    <w:p w14:paraId="710206A3" w14:textId="75C583E3" w:rsidR="001C0ED8" w:rsidRDefault="001C0ED8" w:rsidP="00750A93">
      <w:pPr>
        <w:spacing w:after="0" w:line="240" w:lineRule="auto"/>
        <w:jc w:val="center"/>
        <w:rPr>
          <w:rFonts w:ascii="Arial" w:eastAsia="Times New Roman" w:hAnsi="Arial" w:cs="Arial"/>
          <w:b/>
          <w:bCs/>
          <w:color w:val="000000"/>
          <w:sz w:val="28"/>
          <w:szCs w:val="28"/>
          <w:lang w:eastAsia="en-PH"/>
        </w:rPr>
      </w:pPr>
    </w:p>
    <w:p w14:paraId="3561923A" w14:textId="7B339129" w:rsidR="001C0ED8" w:rsidRDefault="001C0ED8" w:rsidP="00750A93">
      <w:pPr>
        <w:spacing w:after="0" w:line="240" w:lineRule="auto"/>
        <w:jc w:val="center"/>
        <w:rPr>
          <w:rFonts w:ascii="Arial" w:eastAsia="Times New Roman" w:hAnsi="Arial" w:cs="Arial"/>
          <w:b/>
          <w:bCs/>
          <w:color w:val="000000"/>
          <w:sz w:val="28"/>
          <w:szCs w:val="28"/>
          <w:lang w:eastAsia="en-PH"/>
        </w:rPr>
      </w:pPr>
    </w:p>
    <w:p w14:paraId="0454C6C9" w14:textId="435ACE48" w:rsidR="001C0ED8" w:rsidRDefault="001C0ED8" w:rsidP="00750A93">
      <w:pPr>
        <w:spacing w:after="0" w:line="240" w:lineRule="auto"/>
        <w:jc w:val="center"/>
        <w:rPr>
          <w:rFonts w:ascii="Arial" w:eastAsia="Times New Roman" w:hAnsi="Arial" w:cs="Arial"/>
          <w:b/>
          <w:bCs/>
          <w:color w:val="000000"/>
          <w:sz w:val="28"/>
          <w:szCs w:val="28"/>
          <w:lang w:eastAsia="en-PH"/>
        </w:rPr>
      </w:pPr>
    </w:p>
    <w:p w14:paraId="0DA88204" w14:textId="14908F79" w:rsidR="001C0ED8" w:rsidRDefault="001C0ED8" w:rsidP="00750A93">
      <w:pPr>
        <w:spacing w:after="0" w:line="240" w:lineRule="auto"/>
        <w:jc w:val="center"/>
        <w:rPr>
          <w:rFonts w:ascii="Arial" w:eastAsia="Times New Roman" w:hAnsi="Arial" w:cs="Arial"/>
          <w:b/>
          <w:bCs/>
          <w:color w:val="000000"/>
          <w:sz w:val="28"/>
          <w:szCs w:val="28"/>
          <w:lang w:eastAsia="en-PH"/>
        </w:rPr>
      </w:pPr>
    </w:p>
    <w:p w14:paraId="08DCDB65" w14:textId="1BD95B47" w:rsidR="001C0ED8" w:rsidRDefault="001C0ED8" w:rsidP="00750A93">
      <w:pPr>
        <w:spacing w:after="0" w:line="240" w:lineRule="auto"/>
        <w:jc w:val="center"/>
        <w:rPr>
          <w:rFonts w:ascii="Arial" w:eastAsia="Times New Roman" w:hAnsi="Arial" w:cs="Arial"/>
          <w:b/>
          <w:bCs/>
          <w:color w:val="000000"/>
          <w:sz w:val="28"/>
          <w:szCs w:val="28"/>
          <w:lang w:eastAsia="en-PH"/>
        </w:rPr>
      </w:pPr>
    </w:p>
    <w:p w14:paraId="7C8F855C" w14:textId="28FC2112" w:rsidR="001C0ED8" w:rsidRDefault="001C0ED8" w:rsidP="00750A93">
      <w:pPr>
        <w:spacing w:after="0" w:line="240" w:lineRule="auto"/>
        <w:jc w:val="center"/>
        <w:rPr>
          <w:rFonts w:ascii="Arial" w:eastAsia="Times New Roman" w:hAnsi="Arial" w:cs="Arial"/>
          <w:b/>
          <w:bCs/>
          <w:color w:val="000000"/>
          <w:sz w:val="28"/>
          <w:szCs w:val="28"/>
          <w:lang w:eastAsia="en-PH"/>
        </w:rPr>
      </w:pPr>
    </w:p>
    <w:p w14:paraId="6B8D72BF" w14:textId="2C7806F8" w:rsidR="001C0ED8" w:rsidRDefault="001C0ED8" w:rsidP="00750A93">
      <w:pPr>
        <w:spacing w:after="0" w:line="240" w:lineRule="auto"/>
        <w:jc w:val="center"/>
        <w:rPr>
          <w:rFonts w:ascii="Arial" w:eastAsia="Times New Roman" w:hAnsi="Arial" w:cs="Arial"/>
          <w:b/>
          <w:bCs/>
          <w:color w:val="000000"/>
          <w:sz w:val="28"/>
          <w:szCs w:val="28"/>
          <w:lang w:eastAsia="en-PH"/>
        </w:rPr>
      </w:pPr>
    </w:p>
    <w:p w14:paraId="13B01C0F" w14:textId="66311542" w:rsidR="001C0ED8" w:rsidRDefault="001C0ED8" w:rsidP="00750A93">
      <w:pPr>
        <w:spacing w:after="0" w:line="240" w:lineRule="auto"/>
        <w:jc w:val="center"/>
        <w:rPr>
          <w:rFonts w:ascii="Arial" w:eastAsia="Times New Roman" w:hAnsi="Arial" w:cs="Arial"/>
          <w:b/>
          <w:bCs/>
          <w:color w:val="000000"/>
          <w:sz w:val="28"/>
          <w:szCs w:val="28"/>
          <w:lang w:eastAsia="en-PH"/>
        </w:rPr>
      </w:pPr>
    </w:p>
    <w:p w14:paraId="04096C75" w14:textId="77777777" w:rsidR="001C0ED8" w:rsidRDefault="001C0ED8" w:rsidP="00750A93">
      <w:pPr>
        <w:spacing w:after="0" w:line="240" w:lineRule="auto"/>
        <w:jc w:val="center"/>
        <w:rPr>
          <w:rFonts w:ascii="Arial" w:eastAsia="Times New Roman" w:hAnsi="Arial" w:cs="Arial"/>
          <w:b/>
          <w:bCs/>
          <w:color w:val="000000"/>
          <w:sz w:val="28"/>
          <w:szCs w:val="28"/>
          <w:lang w:eastAsia="en-PH"/>
        </w:rPr>
      </w:pPr>
    </w:p>
    <w:p w14:paraId="348E8579" w14:textId="77777777" w:rsidR="00750A93" w:rsidRPr="009D6D2C" w:rsidRDefault="00750A93" w:rsidP="000E7E4F">
      <w:pPr>
        <w:spacing w:after="0" w:line="240" w:lineRule="auto"/>
        <w:jc w:val="left"/>
        <w:rPr>
          <w:rFonts w:ascii="Arial" w:eastAsia="Times New Roman" w:hAnsi="Arial" w:cs="Arial"/>
          <w:b/>
          <w:bCs/>
          <w:color w:val="000000"/>
          <w:sz w:val="28"/>
          <w:szCs w:val="28"/>
          <w:lang w:eastAsia="en-PH"/>
        </w:rPr>
      </w:pPr>
      <w:r w:rsidRPr="009D6D2C">
        <w:rPr>
          <w:rFonts w:ascii="Arial" w:eastAsia="Times New Roman" w:hAnsi="Arial" w:cs="Arial"/>
          <w:b/>
          <w:bCs/>
          <w:color w:val="000000"/>
          <w:sz w:val="28"/>
          <w:szCs w:val="28"/>
          <w:lang w:eastAsia="en-PH"/>
        </w:rPr>
        <w:t>ANNEX 1</w:t>
      </w:r>
    </w:p>
    <w:p w14:paraId="5AA34FB8" w14:textId="77777777" w:rsidR="00750A93" w:rsidRPr="000E7E4F" w:rsidRDefault="00750A93" w:rsidP="00750A93">
      <w:pPr>
        <w:spacing w:after="0" w:line="240" w:lineRule="auto"/>
        <w:jc w:val="center"/>
        <w:rPr>
          <w:rFonts w:ascii="Arial" w:eastAsia="Times New Roman" w:hAnsi="Arial" w:cs="Arial"/>
          <w:b/>
          <w:bCs/>
          <w:color w:val="000000"/>
          <w:sz w:val="24"/>
          <w:szCs w:val="28"/>
          <w:lang w:eastAsia="en-PH"/>
        </w:rPr>
      </w:pPr>
      <w:r w:rsidRPr="000E7E4F">
        <w:rPr>
          <w:rFonts w:ascii="Arial" w:eastAsia="Times New Roman" w:hAnsi="Arial" w:cs="Arial"/>
          <w:b/>
          <w:bCs/>
          <w:color w:val="000000"/>
          <w:sz w:val="24"/>
          <w:szCs w:val="28"/>
          <w:lang w:eastAsia="en-PH"/>
        </w:rPr>
        <w:t>OFFEROR’S LETTER TO UNDP</w:t>
      </w:r>
    </w:p>
    <w:p w14:paraId="46361ABD" w14:textId="77777777" w:rsidR="00750A93" w:rsidRPr="000E7E4F" w:rsidRDefault="00750A93" w:rsidP="00750A93">
      <w:pPr>
        <w:spacing w:after="0" w:line="240" w:lineRule="auto"/>
        <w:jc w:val="center"/>
        <w:rPr>
          <w:rFonts w:ascii="Arial" w:eastAsia="Times New Roman" w:hAnsi="Arial" w:cs="Arial"/>
          <w:b/>
          <w:bCs/>
          <w:color w:val="000000"/>
          <w:sz w:val="24"/>
          <w:szCs w:val="28"/>
          <w:lang w:eastAsia="en-PH"/>
        </w:rPr>
      </w:pPr>
      <w:r w:rsidRPr="000E7E4F">
        <w:rPr>
          <w:rFonts w:ascii="Arial" w:eastAsia="Times New Roman" w:hAnsi="Arial" w:cs="Arial"/>
          <w:b/>
          <w:bCs/>
          <w:color w:val="000000"/>
          <w:sz w:val="24"/>
          <w:szCs w:val="28"/>
          <w:lang w:eastAsia="en-PH"/>
        </w:rPr>
        <w:t xml:space="preserve">CONFIRMING INTEREST AND AVAILABILITY </w:t>
      </w:r>
    </w:p>
    <w:p w14:paraId="24AC96C9" w14:textId="77777777" w:rsidR="00750A93" w:rsidRPr="000E7E4F" w:rsidRDefault="00750A93" w:rsidP="00750A93">
      <w:pPr>
        <w:spacing w:after="0" w:line="240" w:lineRule="auto"/>
        <w:jc w:val="center"/>
        <w:rPr>
          <w:rFonts w:ascii="Arial" w:eastAsia="Times New Roman" w:hAnsi="Arial" w:cs="Arial"/>
          <w:b/>
          <w:bCs/>
          <w:color w:val="000000"/>
          <w:sz w:val="24"/>
          <w:szCs w:val="28"/>
          <w:lang w:eastAsia="en-PH"/>
        </w:rPr>
      </w:pPr>
      <w:r w:rsidRPr="000E7E4F">
        <w:rPr>
          <w:rFonts w:ascii="Arial" w:eastAsia="Times New Roman" w:hAnsi="Arial" w:cs="Arial"/>
          <w:b/>
          <w:bCs/>
          <w:color w:val="000000"/>
          <w:sz w:val="24"/>
          <w:szCs w:val="28"/>
          <w:lang w:eastAsia="en-PH"/>
        </w:rPr>
        <w:t xml:space="preserve">FOR THE INDIVIDUAL CONTRACTOR (IC) ASSIGNMENT </w:t>
      </w:r>
    </w:p>
    <w:p w14:paraId="0C21537F" w14:textId="77777777" w:rsidR="00750A93" w:rsidRPr="009D6D2C" w:rsidRDefault="00750A93" w:rsidP="00750A93">
      <w:pPr>
        <w:spacing w:after="0" w:line="240" w:lineRule="auto"/>
        <w:rPr>
          <w:rFonts w:ascii="Arial" w:eastAsia="Times New Roman" w:hAnsi="Arial" w:cs="Arial"/>
          <w:color w:val="000000"/>
          <w:lang w:eastAsia="en-PH"/>
        </w:rPr>
      </w:pPr>
    </w:p>
    <w:p w14:paraId="758CE4A2" w14:textId="77777777" w:rsidR="00750A93" w:rsidRPr="009D6D2C" w:rsidRDefault="00750A93" w:rsidP="00750A93">
      <w:pPr>
        <w:spacing w:after="0" w:line="240" w:lineRule="auto"/>
        <w:rPr>
          <w:rFonts w:ascii="Arial" w:eastAsia="Times New Roman" w:hAnsi="Arial" w:cs="Arial"/>
          <w:color w:val="000000"/>
          <w:sz w:val="20"/>
          <w:szCs w:val="20"/>
          <w:lang w:eastAsia="en-PH"/>
        </w:rPr>
      </w:pPr>
    </w:p>
    <w:p w14:paraId="392C0F37" w14:textId="77777777" w:rsidR="00750A93" w:rsidRPr="009D6D2C" w:rsidRDefault="00750A93" w:rsidP="00750A93">
      <w:pPr>
        <w:spacing w:after="0" w:line="240" w:lineRule="auto"/>
        <w:ind w:left="5040" w:firstLine="720"/>
        <w:rPr>
          <w:rFonts w:ascii="Arial" w:eastAsia="Times New Roman" w:hAnsi="Arial" w:cs="Arial"/>
          <w:color w:val="000000"/>
          <w:sz w:val="20"/>
          <w:szCs w:val="20"/>
          <w:u w:val="single"/>
          <w:lang w:eastAsia="en-PH"/>
        </w:rPr>
      </w:pPr>
      <w:r w:rsidRPr="009D6D2C">
        <w:rPr>
          <w:rFonts w:ascii="Arial" w:eastAsia="Times New Roman" w:hAnsi="Arial" w:cs="Arial"/>
          <w:color w:val="000000"/>
          <w:sz w:val="20"/>
          <w:szCs w:val="20"/>
          <w:lang w:eastAsia="en-PH"/>
        </w:rPr>
        <w:t xml:space="preserve">Date  </w:t>
      </w:r>
      <w:r w:rsidRPr="009D6D2C">
        <w:rPr>
          <w:rFonts w:ascii="Arial" w:eastAsia="Times New Roman" w:hAnsi="Arial" w:cs="Arial"/>
          <w:color w:val="000000"/>
          <w:sz w:val="20"/>
          <w:szCs w:val="20"/>
          <w:u w:val="single"/>
          <w:lang w:eastAsia="en-PH"/>
        </w:rPr>
        <w:tab/>
      </w:r>
      <w:r w:rsidRPr="009D6D2C">
        <w:rPr>
          <w:rFonts w:ascii="Arial" w:eastAsia="Times New Roman" w:hAnsi="Arial" w:cs="Arial"/>
          <w:color w:val="000000"/>
          <w:sz w:val="20"/>
          <w:szCs w:val="20"/>
          <w:u w:val="single"/>
          <w:lang w:eastAsia="en-PH"/>
        </w:rPr>
        <w:tab/>
      </w:r>
      <w:r w:rsidRPr="009D6D2C">
        <w:rPr>
          <w:rFonts w:ascii="Arial" w:eastAsia="Times New Roman" w:hAnsi="Arial" w:cs="Arial"/>
          <w:color w:val="000000"/>
          <w:sz w:val="20"/>
          <w:szCs w:val="20"/>
          <w:u w:val="single"/>
          <w:lang w:eastAsia="en-PH"/>
        </w:rPr>
        <w:tab/>
      </w:r>
      <w:r w:rsidRPr="009D6D2C">
        <w:rPr>
          <w:rFonts w:ascii="Arial" w:eastAsia="Times New Roman" w:hAnsi="Arial" w:cs="Arial"/>
          <w:color w:val="000000"/>
          <w:sz w:val="20"/>
          <w:szCs w:val="20"/>
          <w:u w:val="single"/>
          <w:lang w:eastAsia="en-PH"/>
        </w:rPr>
        <w:tab/>
      </w:r>
    </w:p>
    <w:p w14:paraId="6A508E44" w14:textId="77777777" w:rsidR="00750A93" w:rsidRPr="009D6D2C" w:rsidRDefault="00750A93" w:rsidP="00750A93">
      <w:p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 </w:t>
      </w:r>
    </w:p>
    <w:p w14:paraId="2F6EA603" w14:textId="77777777" w:rsidR="00750A93" w:rsidRPr="009D6D2C" w:rsidRDefault="00750A93" w:rsidP="00750A93">
      <w:pPr>
        <w:spacing w:after="0" w:line="240" w:lineRule="auto"/>
        <w:rPr>
          <w:rFonts w:ascii="Arial" w:eastAsia="Times New Roman" w:hAnsi="Arial" w:cs="Arial"/>
          <w:i/>
          <w:color w:val="FF0000"/>
          <w:sz w:val="20"/>
          <w:szCs w:val="20"/>
          <w:lang w:eastAsia="en-PH"/>
        </w:rPr>
      </w:pPr>
      <w:r w:rsidRPr="009D6D2C">
        <w:rPr>
          <w:rFonts w:ascii="Arial" w:eastAsia="Times New Roman" w:hAnsi="Arial" w:cs="Arial"/>
          <w:color w:val="000000"/>
          <w:sz w:val="20"/>
          <w:szCs w:val="20"/>
          <w:lang w:eastAsia="en-PH"/>
        </w:rPr>
        <w:t>M</w:t>
      </w:r>
      <w:r w:rsidR="00EF5BCF">
        <w:rPr>
          <w:rFonts w:ascii="Arial" w:eastAsia="Times New Roman" w:hAnsi="Arial" w:cs="Arial"/>
          <w:color w:val="000000"/>
          <w:sz w:val="20"/>
          <w:szCs w:val="20"/>
          <w:lang w:eastAsia="en-PH"/>
        </w:rPr>
        <w:t>r.</w:t>
      </w:r>
      <w:r w:rsidR="00B644BC">
        <w:rPr>
          <w:rFonts w:ascii="Arial" w:eastAsia="Times New Roman" w:hAnsi="Arial" w:cs="Arial"/>
          <w:color w:val="000000"/>
          <w:sz w:val="20"/>
          <w:szCs w:val="20"/>
          <w:lang w:eastAsia="en-PH"/>
        </w:rPr>
        <w:t xml:space="preserve"> Shigeki Komatsubara</w:t>
      </w:r>
      <w:r w:rsidRPr="009D6D2C">
        <w:rPr>
          <w:rFonts w:ascii="Arial" w:eastAsia="Times New Roman" w:hAnsi="Arial" w:cs="Arial"/>
          <w:color w:val="000000"/>
          <w:sz w:val="20"/>
          <w:szCs w:val="20"/>
          <w:lang w:eastAsia="en-PH"/>
        </w:rPr>
        <w:t xml:space="preserve"> </w:t>
      </w:r>
    </w:p>
    <w:p w14:paraId="42E39CBA" w14:textId="77777777" w:rsidR="00750A93" w:rsidRPr="009D6D2C" w:rsidRDefault="00750A93" w:rsidP="00750A93">
      <w:pPr>
        <w:spacing w:after="0" w:line="240" w:lineRule="auto"/>
        <w:rPr>
          <w:rFonts w:ascii="Arial" w:eastAsia="Times New Roman" w:hAnsi="Arial" w:cs="Arial"/>
          <w:i/>
          <w:color w:val="000000"/>
          <w:sz w:val="20"/>
          <w:szCs w:val="20"/>
          <w:lang w:eastAsia="en-PH"/>
        </w:rPr>
      </w:pPr>
      <w:r w:rsidRPr="009D6D2C">
        <w:rPr>
          <w:rFonts w:ascii="Arial" w:eastAsia="Times New Roman" w:hAnsi="Arial" w:cs="Arial"/>
          <w:color w:val="000000"/>
          <w:sz w:val="20"/>
          <w:szCs w:val="20"/>
          <w:lang w:eastAsia="en-PH"/>
        </w:rPr>
        <w:t>United Nations Development Programme</w:t>
      </w:r>
      <w:r w:rsidRPr="009D6D2C">
        <w:rPr>
          <w:rFonts w:ascii="Arial" w:eastAsia="Times New Roman" w:hAnsi="Arial" w:cs="Arial"/>
          <w:i/>
          <w:color w:val="000000"/>
          <w:sz w:val="20"/>
          <w:szCs w:val="20"/>
          <w:lang w:eastAsia="en-PH"/>
        </w:rPr>
        <w:t xml:space="preserve"> </w:t>
      </w:r>
    </w:p>
    <w:p w14:paraId="31006B08"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Lilongwe, Malawi</w:t>
      </w:r>
    </w:p>
    <w:p w14:paraId="7816D51D"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p>
    <w:p w14:paraId="1EFAB71E"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Dear Sir/Madam:</w:t>
      </w:r>
    </w:p>
    <w:p w14:paraId="134FBDDD"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p>
    <w:p w14:paraId="75337118"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p>
    <w:p w14:paraId="51868D32"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I hereby declare that:</w:t>
      </w:r>
    </w:p>
    <w:p w14:paraId="31E38B29" w14:textId="77777777" w:rsidR="00750A93" w:rsidRPr="009D6D2C" w:rsidRDefault="00750A93" w:rsidP="00750A93">
      <w:pPr>
        <w:spacing w:after="0" w:line="240" w:lineRule="auto"/>
        <w:rPr>
          <w:rFonts w:ascii="Arial" w:eastAsia="Times New Roman" w:hAnsi="Arial" w:cs="Arial"/>
          <w:color w:val="000000"/>
          <w:sz w:val="20"/>
          <w:szCs w:val="20"/>
          <w:lang w:eastAsia="en-PH"/>
        </w:rPr>
      </w:pPr>
    </w:p>
    <w:p w14:paraId="015E6F20" w14:textId="77777777" w:rsidR="00750A93" w:rsidRPr="009D6D2C" w:rsidRDefault="00750A93" w:rsidP="00750A93">
      <w:pPr>
        <w:pStyle w:val="ListParagraph"/>
        <w:numPr>
          <w:ilvl w:val="0"/>
          <w:numId w:val="26"/>
        </w:num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I have read, understood and hereby accept the Terms of Reference describing the duties and responsibilities of [</w:t>
      </w:r>
      <w:r w:rsidRPr="009D6D2C">
        <w:rPr>
          <w:rFonts w:ascii="Arial" w:eastAsia="Times New Roman" w:hAnsi="Arial" w:cs="Arial"/>
          <w:i/>
          <w:color w:val="FF0000"/>
          <w:sz w:val="20"/>
          <w:szCs w:val="20"/>
          <w:lang w:eastAsia="en-PH"/>
        </w:rPr>
        <w:t>indicate title of assignment</w:t>
      </w:r>
      <w:r w:rsidRPr="009D6D2C">
        <w:rPr>
          <w:rFonts w:ascii="Arial" w:eastAsia="Times New Roman" w:hAnsi="Arial" w:cs="Arial"/>
          <w:color w:val="000000"/>
          <w:sz w:val="20"/>
          <w:szCs w:val="20"/>
          <w:lang w:eastAsia="en-PH"/>
        </w:rPr>
        <w:t>] under the [</w:t>
      </w:r>
      <w:r w:rsidRPr="009D6D2C">
        <w:rPr>
          <w:rFonts w:ascii="Arial" w:eastAsia="Times New Roman" w:hAnsi="Arial" w:cs="Arial"/>
          <w:i/>
          <w:color w:val="FF0000"/>
          <w:sz w:val="20"/>
          <w:szCs w:val="20"/>
          <w:lang w:eastAsia="en-PH"/>
        </w:rPr>
        <w:t>state project title</w:t>
      </w:r>
      <w:r w:rsidRPr="009D6D2C">
        <w:rPr>
          <w:rFonts w:ascii="Arial" w:eastAsia="Times New Roman" w:hAnsi="Arial" w:cs="Arial"/>
          <w:color w:val="000000"/>
          <w:sz w:val="20"/>
          <w:szCs w:val="20"/>
          <w:lang w:eastAsia="en-PH"/>
        </w:rPr>
        <w:t>];</w:t>
      </w:r>
    </w:p>
    <w:p w14:paraId="1ED9E031" w14:textId="77777777" w:rsidR="00750A93" w:rsidRPr="009D6D2C" w:rsidRDefault="00750A93" w:rsidP="00750A93">
      <w:pPr>
        <w:pStyle w:val="ListParagraph"/>
        <w:spacing w:after="0" w:line="240" w:lineRule="auto"/>
        <w:ind w:left="360"/>
        <w:rPr>
          <w:rFonts w:ascii="Arial" w:eastAsia="Times New Roman" w:hAnsi="Arial" w:cs="Arial"/>
          <w:color w:val="000000"/>
          <w:sz w:val="20"/>
          <w:szCs w:val="20"/>
          <w:lang w:eastAsia="en-PH"/>
        </w:rPr>
      </w:pPr>
    </w:p>
    <w:p w14:paraId="277A68CF" w14:textId="77777777" w:rsidR="00750A93" w:rsidRPr="009D6D2C" w:rsidRDefault="00750A93" w:rsidP="00750A93">
      <w:pPr>
        <w:pStyle w:val="ListParagraph"/>
        <w:numPr>
          <w:ilvl w:val="0"/>
          <w:numId w:val="26"/>
        </w:num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1E13843D" w14:textId="77777777" w:rsidR="00750A93" w:rsidRPr="009D6D2C" w:rsidRDefault="00750A93" w:rsidP="00750A93">
      <w:pPr>
        <w:pStyle w:val="ListParagraph"/>
        <w:rPr>
          <w:rFonts w:ascii="Arial" w:eastAsia="Times New Roman" w:hAnsi="Arial" w:cs="Arial"/>
          <w:color w:val="000000"/>
          <w:sz w:val="20"/>
          <w:szCs w:val="20"/>
          <w:lang w:eastAsia="en-PH"/>
        </w:rPr>
      </w:pPr>
    </w:p>
    <w:p w14:paraId="6DC4C860" w14:textId="77777777" w:rsidR="00750A93" w:rsidRPr="009D6D2C" w:rsidRDefault="00750A93" w:rsidP="00750A93">
      <w:pPr>
        <w:pStyle w:val="ListParagraph"/>
        <w:numPr>
          <w:ilvl w:val="0"/>
          <w:numId w:val="26"/>
        </w:num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147F383" w14:textId="77777777" w:rsidR="00750A93" w:rsidRPr="009D6D2C" w:rsidRDefault="00750A93" w:rsidP="00750A93">
      <w:pPr>
        <w:pStyle w:val="ListParagraph"/>
        <w:rPr>
          <w:rFonts w:ascii="Arial" w:eastAsia="Times New Roman" w:hAnsi="Arial" w:cs="Arial"/>
          <w:color w:val="000000"/>
          <w:sz w:val="20"/>
          <w:szCs w:val="20"/>
          <w:lang w:eastAsia="en-PH"/>
        </w:rPr>
      </w:pPr>
    </w:p>
    <w:p w14:paraId="3055C8B9" w14:textId="77777777" w:rsidR="00750A93" w:rsidRPr="009D6D2C" w:rsidRDefault="00750A93" w:rsidP="00750A93">
      <w:pPr>
        <w:pStyle w:val="ListParagraph"/>
        <w:numPr>
          <w:ilvl w:val="0"/>
          <w:numId w:val="26"/>
        </w:num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9D6D2C">
        <w:rPr>
          <w:rFonts w:ascii="Arial" w:eastAsia="Times New Roman" w:hAnsi="Arial" w:cs="Arial"/>
          <w:color w:val="FF0000"/>
          <w:sz w:val="20"/>
          <w:szCs w:val="20"/>
          <w:lang w:eastAsia="en-PH"/>
        </w:rPr>
        <w:t>[delete this item if the TOR does not require submission of this document]</w:t>
      </w:r>
      <w:r w:rsidRPr="009D6D2C">
        <w:rPr>
          <w:rFonts w:ascii="Arial" w:eastAsia="Times New Roman" w:hAnsi="Arial" w:cs="Arial"/>
          <w:color w:val="000000"/>
          <w:sz w:val="20"/>
          <w:szCs w:val="20"/>
          <w:lang w:eastAsia="en-PH"/>
        </w:rPr>
        <w:t>;</w:t>
      </w:r>
    </w:p>
    <w:p w14:paraId="66023CC4" w14:textId="77777777" w:rsidR="00750A93" w:rsidRPr="009D6D2C" w:rsidRDefault="00750A93" w:rsidP="00750A93">
      <w:pPr>
        <w:pStyle w:val="ListParagraph"/>
        <w:rPr>
          <w:rFonts w:ascii="Arial" w:eastAsia="Times New Roman" w:hAnsi="Arial" w:cs="Arial"/>
          <w:color w:val="000000"/>
          <w:sz w:val="20"/>
          <w:szCs w:val="20"/>
          <w:lang w:eastAsia="en-PH"/>
        </w:rPr>
      </w:pPr>
    </w:p>
    <w:p w14:paraId="7EE22A0E" w14:textId="77777777" w:rsidR="00750A93" w:rsidRPr="009D6D2C" w:rsidRDefault="00750A93" w:rsidP="00750A93">
      <w:pPr>
        <w:pStyle w:val="ListParagraph"/>
        <w:numPr>
          <w:ilvl w:val="0"/>
          <w:numId w:val="26"/>
        </w:numPr>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 xml:space="preserve">I hereby propose to complete the services based on the following payment rate: </w:t>
      </w:r>
      <w:r w:rsidRPr="009D6D2C">
        <w:rPr>
          <w:rFonts w:ascii="Arial" w:hAnsi="Arial" w:cs="Arial"/>
          <w:i/>
          <w:color w:val="FF0000"/>
          <w:sz w:val="20"/>
          <w:szCs w:val="20"/>
        </w:rPr>
        <w:t>[please check the box corresponding to the preferred option]:</w:t>
      </w:r>
    </w:p>
    <w:p w14:paraId="457448C8" w14:textId="77777777" w:rsidR="00750A93" w:rsidRPr="009D6D2C" w:rsidRDefault="00750A93" w:rsidP="00750A93">
      <w:pPr>
        <w:pStyle w:val="ListParagraph"/>
        <w:rPr>
          <w:rFonts w:ascii="Arial" w:eastAsia="Times New Roman" w:hAnsi="Arial" w:cs="Arial"/>
          <w:color w:val="000000"/>
          <w:sz w:val="20"/>
          <w:szCs w:val="20"/>
          <w:lang w:eastAsia="en-PH"/>
        </w:rPr>
      </w:pPr>
    </w:p>
    <w:p w14:paraId="1918F780" w14:textId="77777777" w:rsidR="00750A93" w:rsidRPr="009D6D2C" w:rsidRDefault="00750A93" w:rsidP="00750A93">
      <w:pPr>
        <w:pStyle w:val="ListParagraph"/>
        <w:numPr>
          <w:ilvl w:val="0"/>
          <w:numId w:val="23"/>
        </w:numPr>
        <w:tabs>
          <w:tab w:val="left" w:pos="1890"/>
        </w:tabs>
        <w:spacing w:after="200" w:line="276" w:lineRule="auto"/>
        <w:ind w:left="1080" w:hanging="630"/>
        <w:jc w:val="left"/>
        <w:rPr>
          <w:rFonts w:ascii="Arial" w:hAnsi="Arial" w:cs="Arial"/>
          <w:sz w:val="20"/>
          <w:szCs w:val="20"/>
        </w:rPr>
      </w:pPr>
      <w:bookmarkStart w:id="2" w:name="_Hlk520197973"/>
      <w:r w:rsidRPr="009D6D2C">
        <w:rPr>
          <w:rFonts w:ascii="Arial" w:hAnsi="Arial" w:cs="Arial"/>
          <w:sz w:val="20"/>
          <w:szCs w:val="20"/>
        </w:rPr>
        <w:t xml:space="preserve">An all-inclusive daily fee of </w:t>
      </w:r>
      <w:r w:rsidRPr="009D6D2C">
        <w:rPr>
          <w:rFonts w:ascii="Arial" w:hAnsi="Arial" w:cs="Arial"/>
          <w:color w:val="FF0000"/>
          <w:sz w:val="20"/>
          <w:szCs w:val="20"/>
        </w:rPr>
        <w:t>[</w:t>
      </w:r>
      <w:r w:rsidRPr="009D6D2C">
        <w:rPr>
          <w:rFonts w:ascii="Arial" w:eastAsia="Times New Roman" w:hAnsi="Arial" w:cs="Arial"/>
          <w:i/>
          <w:color w:val="FF0000"/>
          <w:sz w:val="20"/>
          <w:szCs w:val="20"/>
          <w:lang w:eastAsia="en-PH"/>
        </w:rPr>
        <w:t>state amount in words and in numbers indicating currency]</w:t>
      </w:r>
    </w:p>
    <w:p w14:paraId="6DDBB0FB" w14:textId="77777777" w:rsidR="00750A93" w:rsidRPr="009D6D2C" w:rsidRDefault="00750A93" w:rsidP="00750A93">
      <w:pPr>
        <w:pStyle w:val="ListParagraph"/>
        <w:numPr>
          <w:ilvl w:val="0"/>
          <w:numId w:val="23"/>
        </w:numPr>
        <w:tabs>
          <w:tab w:val="left" w:pos="1890"/>
        </w:tabs>
        <w:spacing w:after="200" w:line="276" w:lineRule="auto"/>
        <w:ind w:left="1080" w:hanging="630"/>
        <w:jc w:val="left"/>
        <w:rPr>
          <w:rFonts w:ascii="Arial" w:eastAsia="Times New Roman" w:hAnsi="Arial" w:cs="Arial"/>
          <w:color w:val="000000"/>
          <w:sz w:val="20"/>
          <w:szCs w:val="20"/>
          <w:lang w:eastAsia="en-PH"/>
        </w:rPr>
      </w:pPr>
      <w:r w:rsidRPr="009D6D2C">
        <w:rPr>
          <w:rFonts w:ascii="Arial" w:hAnsi="Arial" w:cs="Arial"/>
          <w:sz w:val="20"/>
          <w:szCs w:val="20"/>
        </w:rPr>
        <w:t xml:space="preserve">A total lump sum of </w:t>
      </w:r>
      <w:r w:rsidRPr="009D6D2C">
        <w:rPr>
          <w:rFonts w:ascii="Arial" w:hAnsi="Arial" w:cs="Arial"/>
          <w:color w:val="FF0000"/>
          <w:sz w:val="20"/>
          <w:szCs w:val="20"/>
        </w:rPr>
        <w:t>[</w:t>
      </w:r>
      <w:r w:rsidRPr="009D6D2C">
        <w:rPr>
          <w:rFonts w:ascii="Arial" w:eastAsia="Times New Roman" w:hAnsi="Arial" w:cs="Arial"/>
          <w:i/>
          <w:color w:val="FF0000"/>
          <w:sz w:val="20"/>
          <w:szCs w:val="20"/>
          <w:lang w:eastAsia="en-PH"/>
        </w:rPr>
        <w:t>state amount in words and in numbers, indicating exact currency]</w:t>
      </w:r>
      <w:r w:rsidRPr="009D6D2C">
        <w:rPr>
          <w:rFonts w:ascii="Arial" w:eastAsia="Times New Roman" w:hAnsi="Arial" w:cs="Arial"/>
          <w:color w:val="000000"/>
          <w:sz w:val="20"/>
          <w:szCs w:val="20"/>
          <w:lang w:eastAsia="en-PH"/>
        </w:rPr>
        <w:t>, payable in the manner described in the Terms of Reference.</w:t>
      </w:r>
    </w:p>
    <w:bookmarkEnd w:id="2"/>
    <w:p w14:paraId="202171F7" w14:textId="77777777" w:rsidR="00750A93" w:rsidRPr="009D6D2C" w:rsidRDefault="00750A93" w:rsidP="00750A93">
      <w:pPr>
        <w:pStyle w:val="ListParagraph"/>
        <w:tabs>
          <w:tab w:val="left" w:pos="9270"/>
        </w:tabs>
        <w:spacing w:after="0" w:line="240" w:lineRule="auto"/>
        <w:ind w:left="360"/>
        <w:rPr>
          <w:rFonts w:ascii="Arial" w:eastAsia="Times New Roman" w:hAnsi="Arial" w:cs="Arial"/>
          <w:color w:val="000000"/>
          <w:sz w:val="20"/>
          <w:szCs w:val="20"/>
          <w:lang w:eastAsia="en-PH"/>
        </w:rPr>
      </w:pPr>
    </w:p>
    <w:p w14:paraId="3E1DD00C" w14:textId="77777777" w:rsidR="00750A93" w:rsidRPr="009D6D2C" w:rsidRDefault="00750A93" w:rsidP="00750A93">
      <w:pPr>
        <w:pStyle w:val="ListParagraph"/>
        <w:numPr>
          <w:ilvl w:val="0"/>
          <w:numId w:val="26"/>
        </w:numPr>
        <w:tabs>
          <w:tab w:val="left" w:pos="927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For your evaluation, the breakdown of the abovementioned all-inclusive amount is attached hereto as Annex 2;</w:t>
      </w:r>
    </w:p>
    <w:p w14:paraId="18C3227F" w14:textId="77777777" w:rsidR="00750A93" w:rsidRPr="009D6D2C" w:rsidRDefault="00750A93" w:rsidP="00750A93">
      <w:pPr>
        <w:tabs>
          <w:tab w:val="left" w:pos="9270"/>
        </w:tabs>
        <w:spacing w:after="0" w:line="240" w:lineRule="auto"/>
        <w:rPr>
          <w:rFonts w:ascii="Arial" w:eastAsia="Times New Roman" w:hAnsi="Arial" w:cs="Arial"/>
          <w:color w:val="000000"/>
          <w:sz w:val="20"/>
          <w:szCs w:val="20"/>
          <w:lang w:eastAsia="en-PH"/>
        </w:rPr>
      </w:pPr>
    </w:p>
    <w:p w14:paraId="110F1637"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AD3F8AD" w14:textId="77777777" w:rsidR="00750A93" w:rsidRPr="009D6D2C" w:rsidRDefault="00750A93" w:rsidP="00750A93">
      <w:pPr>
        <w:pStyle w:val="ListParagraph"/>
        <w:rPr>
          <w:rFonts w:ascii="Arial" w:eastAsia="Times New Roman" w:hAnsi="Arial" w:cs="Arial"/>
          <w:color w:val="000000"/>
          <w:sz w:val="20"/>
          <w:szCs w:val="20"/>
          <w:lang w:eastAsia="en-PH"/>
        </w:rPr>
      </w:pPr>
    </w:p>
    <w:p w14:paraId="00F7BD46"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eastAsia="Times New Roman" w:hAnsi="Arial" w:cs="Arial"/>
          <w:color w:val="000000"/>
          <w:sz w:val="20"/>
          <w:szCs w:val="20"/>
          <w:lang w:eastAsia="en-PH"/>
        </w:rPr>
        <w:t>This offer shall remain valid for a total period of ___________ days [</w:t>
      </w:r>
      <w:r w:rsidRPr="009D6D2C">
        <w:rPr>
          <w:rFonts w:ascii="Arial" w:eastAsia="Times New Roman" w:hAnsi="Arial" w:cs="Arial"/>
          <w:i/>
          <w:color w:val="FF0000"/>
          <w:sz w:val="20"/>
          <w:szCs w:val="20"/>
          <w:lang w:eastAsia="en-PH"/>
        </w:rPr>
        <w:t>minimum of 90 days</w:t>
      </w:r>
      <w:r w:rsidRPr="009D6D2C">
        <w:rPr>
          <w:rFonts w:ascii="Arial" w:eastAsia="Times New Roman" w:hAnsi="Arial" w:cs="Arial"/>
          <w:color w:val="000000"/>
          <w:sz w:val="20"/>
          <w:szCs w:val="20"/>
          <w:lang w:eastAsia="en-PH"/>
        </w:rPr>
        <w:t xml:space="preserve">] after the submission deadline; </w:t>
      </w:r>
    </w:p>
    <w:p w14:paraId="3B24D14A" w14:textId="77777777" w:rsidR="00750A93" w:rsidRPr="009D6D2C" w:rsidRDefault="00750A93" w:rsidP="00750A93">
      <w:pPr>
        <w:tabs>
          <w:tab w:val="left" w:pos="9270"/>
        </w:tabs>
        <w:spacing w:after="0" w:line="240" w:lineRule="auto"/>
        <w:rPr>
          <w:rFonts w:ascii="Arial" w:hAnsi="Arial" w:cs="Arial"/>
          <w:sz w:val="20"/>
          <w:szCs w:val="20"/>
        </w:rPr>
      </w:pPr>
    </w:p>
    <w:p w14:paraId="0E7DD9D5"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hAnsi="Arial" w:cs="Arial"/>
          <w:sz w:val="20"/>
          <w:szCs w:val="20"/>
        </w:rPr>
        <w:t xml:space="preserve">I confirm that I have no first degree relative (mother, father, son, daughter, spouse/partner, brother or sister) currently employed with any UN agency or office </w:t>
      </w:r>
      <w:r w:rsidRPr="009D6D2C">
        <w:rPr>
          <w:rFonts w:ascii="Arial" w:hAnsi="Arial" w:cs="Arial"/>
          <w:i/>
          <w:color w:val="FF0000"/>
          <w:sz w:val="20"/>
          <w:szCs w:val="20"/>
        </w:rPr>
        <w:t>[disclose the name of the relative, the UN office employing the relative, and the relationship if, any such relationship exists];</w:t>
      </w:r>
    </w:p>
    <w:p w14:paraId="0D1A6612" w14:textId="77777777" w:rsidR="00750A93" w:rsidRPr="009D6D2C" w:rsidRDefault="00750A93" w:rsidP="00750A93">
      <w:pPr>
        <w:pStyle w:val="ListParagraph"/>
        <w:rPr>
          <w:rFonts w:ascii="Arial" w:hAnsi="Arial" w:cs="Arial"/>
          <w:sz w:val="20"/>
          <w:szCs w:val="20"/>
        </w:rPr>
      </w:pPr>
    </w:p>
    <w:p w14:paraId="48CA8207"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hAnsi="Arial" w:cs="Arial"/>
          <w:sz w:val="20"/>
          <w:szCs w:val="20"/>
        </w:rPr>
        <w:t xml:space="preserve">If I am selected for this assignment, I shall </w:t>
      </w:r>
      <w:r w:rsidRPr="009D6D2C">
        <w:rPr>
          <w:rFonts w:ascii="Arial" w:hAnsi="Arial" w:cs="Arial"/>
          <w:i/>
          <w:color w:val="FF0000"/>
          <w:sz w:val="20"/>
          <w:szCs w:val="20"/>
        </w:rPr>
        <w:t>[please check the appropriate box]:</w:t>
      </w:r>
    </w:p>
    <w:p w14:paraId="1BEB16F2" w14:textId="77777777" w:rsidR="00750A93" w:rsidRPr="009D6D2C" w:rsidRDefault="00750A93" w:rsidP="00750A93">
      <w:pPr>
        <w:pStyle w:val="ListParagraph"/>
        <w:ind w:left="1080" w:hanging="630"/>
        <w:rPr>
          <w:rFonts w:ascii="Arial" w:hAnsi="Arial" w:cs="Arial"/>
          <w:sz w:val="20"/>
          <w:szCs w:val="20"/>
        </w:rPr>
      </w:pPr>
    </w:p>
    <w:p w14:paraId="24DBF192" w14:textId="77777777" w:rsidR="00750A93" w:rsidRPr="009D6D2C" w:rsidRDefault="00750A93" w:rsidP="00750A93">
      <w:pPr>
        <w:pStyle w:val="ListParagraph"/>
        <w:numPr>
          <w:ilvl w:val="0"/>
          <w:numId w:val="23"/>
        </w:numPr>
        <w:tabs>
          <w:tab w:val="left" w:pos="1890"/>
        </w:tabs>
        <w:spacing w:after="200" w:line="276" w:lineRule="auto"/>
        <w:ind w:left="1080" w:hanging="630"/>
        <w:jc w:val="left"/>
        <w:rPr>
          <w:rFonts w:ascii="Arial" w:hAnsi="Arial" w:cs="Arial"/>
          <w:sz w:val="20"/>
          <w:szCs w:val="20"/>
        </w:rPr>
      </w:pPr>
      <w:r w:rsidRPr="009D6D2C">
        <w:rPr>
          <w:rFonts w:ascii="Arial" w:hAnsi="Arial" w:cs="Arial"/>
          <w:sz w:val="20"/>
          <w:szCs w:val="20"/>
        </w:rPr>
        <w:t xml:space="preserve">Sign an Individual Contract with UNDP; </w:t>
      </w:r>
    </w:p>
    <w:p w14:paraId="24CF3599" w14:textId="77777777" w:rsidR="00750A93" w:rsidRPr="009D6D2C" w:rsidRDefault="00750A93" w:rsidP="00750A93">
      <w:pPr>
        <w:pStyle w:val="ListParagraph"/>
        <w:numPr>
          <w:ilvl w:val="0"/>
          <w:numId w:val="23"/>
        </w:numPr>
        <w:tabs>
          <w:tab w:val="left" w:pos="2160"/>
        </w:tabs>
        <w:spacing w:after="200" w:line="276" w:lineRule="auto"/>
        <w:ind w:left="1080" w:hanging="630"/>
        <w:jc w:val="left"/>
        <w:rPr>
          <w:rFonts w:ascii="Arial" w:hAnsi="Arial" w:cs="Arial"/>
          <w:sz w:val="20"/>
          <w:szCs w:val="20"/>
        </w:rPr>
      </w:pPr>
      <w:r w:rsidRPr="009D6D2C">
        <w:rPr>
          <w:rFonts w:ascii="Arial" w:hAnsi="Arial" w:cs="Arial"/>
          <w:sz w:val="20"/>
          <w:szCs w:val="20"/>
        </w:rPr>
        <w:t>Request my employer</w:t>
      </w:r>
      <w:r w:rsidRPr="009D6D2C">
        <w:rPr>
          <w:rFonts w:ascii="Arial" w:hAnsi="Arial" w:cs="Arial"/>
          <w:i/>
          <w:color w:val="FF0000"/>
          <w:sz w:val="20"/>
          <w:szCs w:val="20"/>
        </w:rPr>
        <w:t xml:space="preserve"> [state name of company/organization/institution] </w:t>
      </w:r>
      <w:r w:rsidRPr="009D6D2C">
        <w:rPr>
          <w:rFonts w:ascii="Arial" w:hAnsi="Arial" w:cs="Arial"/>
          <w:sz w:val="20"/>
          <w:szCs w:val="20"/>
        </w:rPr>
        <w:t>to sign with UNDP a Reimbursable Loan Agreement (RLA), for and on my behalf.  The contact person and details of my employer for this purpose are as follows:</w:t>
      </w:r>
    </w:p>
    <w:p w14:paraId="3C47F3F7" w14:textId="77777777" w:rsidR="00750A93" w:rsidRPr="009D6D2C" w:rsidRDefault="00750A93" w:rsidP="00750A93">
      <w:pPr>
        <w:tabs>
          <w:tab w:val="left" w:pos="2160"/>
        </w:tabs>
        <w:ind w:left="1080"/>
        <w:rPr>
          <w:rFonts w:ascii="Arial" w:hAnsi="Arial" w:cs="Arial"/>
          <w:sz w:val="20"/>
          <w:szCs w:val="20"/>
          <w:u w:val="single"/>
        </w:rPr>
      </w:pP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r w:rsidRPr="009D6D2C">
        <w:rPr>
          <w:rFonts w:ascii="Arial" w:hAnsi="Arial" w:cs="Arial"/>
          <w:sz w:val="20"/>
          <w:szCs w:val="20"/>
          <w:u w:val="single"/>
        </w:rPr>
        <w:tab/>
      </w:r>
    </w:p>
    <w:p w14:paraId="2F672C37"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hAnsi="Arial" w:cs="Arial"/>
          <w:sz w:val="20"/>
          <w:szCs w:val="20"/>
        </w:rPr>
        <w:t xml:space="preserve">I hereby confirm that </w:t>
      </w:r>
      <w:r w:rsidRPr="009D6D2C">
        <w:rPr>
          <w:rFonts w:ascii="Arial" w:hAnsi="Arial" w:cs="Arial"/>
          <w:i/>
          <w:color w:val="FF0000"/>
          <w:sz w:val="20"/>
          <w:szCs w:val="20"/>
        </w:rPr>
        <w:t>[check all that applies]</w:t>
      </w:r>
      <w:r w:rsidRPr="009D6D2C">
        <w:rPr>
          <w:rFonts w:ascii="Arial" w:hAnsi="Arial" w:cs="Arial"/>
          <w:sz w:val="20"/>
          <w:szCs w:val="20"/>
        </w:rPr>
        <w:t>:</w:t>
      </w:r>
    </w:p>
    <w:p w14:paraId="2417F986" w14:textId="77777777" w:rsidR="00750A93" w:rsidRPr="009D6D2C" w:rsidRDefault="00750A93" w:rsidP="00750A93">
      <w:pPr>
        <w:pStyle w:val="ListParagraph"/>
        <w:tabs>
          <w:tab w:val="left" w:pos="9270"/>
        </w:tabs>
        <w:spacing w:after="0" w:line="240" w:lineRule="auto"/>
        <w:ind w:left="360"/>
        <w:rPr>
          <w:rFonts w:ascii="Arial" w:hAnsi="Arial" w:cs="Arial"/>
          <w:sz w:val="20"/>
          <w:szCs w:val="20"/>
        </w:rPr>
      </w:pPr>
    </w:p>
    <w:p w14:paraId="46CC3E5B" w14:textId="77777777" w:rsidR="00750A93" w:rsidRPr="009D6D2C" w:rsidRDefault="00750A93" w:rsidP="00750A93">
      <w:pPr>
        <w:pStyle w:val="ListParagraph"/>
        <w:numPr>
          <w:ilvl w:val="0"/>
          <w:numId w:val="23"/>
        </w:numPr>
        <w:spacing w:after="0" w:line="240" w:lineRule="auto"/>
        <w:ind w:left="1170" w:hanging="810"/>
        <w:rPr>
          <w:rFonts w:ascii="Arial" w:hAnsi="Arial" w:cs="Arial"/>
          <w:sz w:val="20"/>
          <w:szCs w:val="20"/>
        </w:rPr>
      </w:pPr>
      <w:r w:rsidRPr="009D6D2C">
        <w:rPr>
          <w:rFonts w:ascii="Arial" w:hAnsi="Arial" w:cs="Arial"/>
          <w:sz w:val="20"/>
          <w:szCs w:val="20"/>
        </w:rPr>
        <w:t xml:space="preserve">At the time of this submission, I have no active Individual Contract or any form of engagement with any Business Unit of UNDP; </w:t>
      </w:r>
    </w:p>
    <w:p w14:paraId="2480F723" w14:textId="77777777" w:rsidR="00750A93" w:rsidRPr="009D6D2C" w:rsidRDefault="00750A93" w:rsidP="00750A93">
      <w:pPr>
        <w:pStyle w:val="ListParagraph"/>
        <w:numPr>
          <w:ilvl w:val="0"/>
          <w:numId w:val="23"/>
        </w:numPr>
        <w:spacing w:after="0" w:line="240" w:lineRule="auto"/>
        <w:ind w:left="1170" w:hanging="810"/>
        <w:jc w:val="left"/>
        <w:rPr>
          <w:rFonts w:ascii="Arial" w:hAnsi="Arial" w:cs="Arial"/>
          <w:sz w:val="20"/>
          <w:szCs w:val="20"/>
        </w:rPr>
      </w:pPr>
      <w:r w:rsidRPr="009D6D2C">
        <w:rPr>
          <w:rFonts w:ascii="Arial" w:hAnsi="Arial" w:cs="Arial"/>
          <w:sz w:val="20"/>
          <w:szCs w:val="20"/>
        </w:rPr>
        <w:t>I am currently engaged with UNDP and/or other entities for the following work:</w:t>
      </w:r>
    </w:p>
    <w:p w14:paraId="0295B789" w14:textId="77777777" w:rsidR="00750A93" w:rsidRPr="009D6D2C" w:rsidRDefault="00750A93" w:rsidP="00750A93">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750A93" w:rsidRPr="009D6D2C" w14:paraId="7C13F153" w14:textId="77777777" w:rsidTr="00B426BE">
        <w:tc>
          <w:tcPr>
            <w:tcW w:w="1910" w:type="dxa"/>
          </w:tcPr>
          <w:p w14:paraId="44AEB0A0" w14:textId="77777777" w:rsidR="00750A93" w:rsidRPr="009D6D2C" w:rsidRDefault="00750A93" w:rsidP="00B426BE">
            <w:pPr>
              <w:tabs>
                <w:tab w:val="left" w:pos="1890"/>
              </w:tabs>
              <w:jc w:val="center"/>
              <w:rPr>
                <w:rFonts w:ascii="Arial" w:hAnsi="Arial" w:cs="Arial"/>
                <w:b/>
                <w:sz w:val="20"/>
                <w:szCs w:val="20"/>
              </w:rPr>
            </w:pPr>
          </w:p>
          <w:p w14:paraId="7CBACA42"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Assignment</w:t>
            </w:r>
          </w:p>
        </w:tc>
        <w:tc>
          <w:tcPr>
            <w:tcW w:w="1438" w:type="dxa"/>
          </w:tcPr>
          <w:p w14:paraId="24EE388B" w14:textId="77777777" w:rsidR="00750A93" w:rsidRPr="009D6D2C" w:rsidRDefault="00750A93" w:rsidP="00B426BE">
            <w:pPr>
              <w:tabs>
                <w:tab w:val="left" w:pos="1890"/>
              </w:tabs>
              <w:jc w:val="center"/>
              <w:rPr>
                <w:rFonts w:ascii="Arial" w:hAnsi="Arial" w:cs="Arial"/>
                <w:b/>
                <w:sz w:val="20"/>
                <w:szCs w:val="20"/>
              </w:rPr>
            </w:pPr>
          </w:p>
          <w:p w14:paraId="61FBFBFE"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Contract Type</w:t>
            </w:r>
          </w:p>
        </w:tc>
        <w:tc>
          <w:tcPr>
            <w:tcW w:w="1956" w:type="dxa"/>
          </w:tcPr>
          <w:p w14:paraId="1AFF34C3"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UNDP Business Unit / Name of Institution/Company</w:t>
            </w:r>
          </w:p>
        </w:tc>
        <w:tc>
          <w:tcPr>
            <w:tcW w:w="1378" w:type="dxa"/>
          </w:tcPr>
          <w:p w14:paraId="4B97EF7C" w14:textId="77777777" w:rsidR="00750A93" w:rsidRPr="009D6D2C" w:rsidRDefault="00750A93" w:rsidP="00B426BE">
            <w:pPr>
              <w:tabs>
                <w:tab w:val="left" w:pos="1890"/>
              </w:tabs>
              <w:jc w:val="center"/>
              <w:rPr>
                <w:rFonts w:ascii="Arial" w:hAnsi="Arial" w:cs="Arial"/>
                <w:b/>
                <w:sz w:val="20"/>
                <w:szCs w:val="20"/>
              </w:rPr>
            </w:pPr>
          </w:p>
          <w:p w14:paraId="1ECB4F4D"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Contract Duration</w:t>
            </w:r>
          </w:p>
        </w:tc>
        <w:tc>
          <w:tcPr>
            <w:tcW w:w="1390" w:type="dxa"/>
          </w:tcPr>
          <w:p w14:paraId="78ADFBFC" w14:textId="77777777" w:rsidR="00750A93" w:rsidRPr="009D6D2C" w:rsidRDefault="00750A93" w:rsidP="00B426BE">
            <w:pPr>
              <w:tabs>
                <w:tab w:val="left" w:pos="1890"/>
              </w:tabs>
              <w:jc w:val="center"/>
              <w:rPr>
                <w:rFonts w:ascii="Arial" w:hAnsi="Arial" w:cs="Arial"/>
                <w:b/>
                <w:sz w:val="20"/>
                <w:szCs w:val="20"/>
              </w:rPr>
            </w:pPr>
          </w:p>
          <w:p w14:paraId="45A8E988"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Contract Amount</w:t>
            </w:r>
          </w:p>
        </w:tc>
      </w:tr>
      <w:tr w:rsidR="00750A93" w:rsidRPr="009D6D2C" w14:paraId="506F075B" w14:textId="77777777" w:rsidTr="00B426BE">
        <w:tc>
          <w:tcPr>
            <w:tcW w:w="1910" w:type="dxa"/>
          </w:tcPr>
          <w:p w14:paraId="241E0513" w14:textId="77777777" w:rsidR="00750A93" w:rsidRPr="009D6D2C" w:rsidRDefault="00750A93" w:rsidP="00B426BE">
            <w:pPr>
              <w:tabs>
                <w:tab w:val="left" w:pos="1890"/>
              </w:tabs>
              <w:rPr>
                <w:rFonts w:ascii="Arial" w:hAnsi="Arial" w:cs="Arial"/>
                <w:sz w:val="20"/>
                <w:szCs w:val="20"/>
              </w:rPr>
            </w:pPr>
          </w:p>
        </w:tc>
        <w:tc>
          <w:tcPr>
            <w:tcW w:w="1438" w:type="dxa"/>
          </w:tcPr>
          <w:p w14:paraId="2EB57090" w14:textId="77777777" w:rsidR="00750A93" w:rsidRPr="009D6D2C" w:rsidRDefault="00750A93" w:rsidP="00B426BE">
            <w:pPr>
              <w:tabs>
                <w:tab w:val="left" w:pos="1890"/>
              </w:tabs>
              <w:rPr>
                <w:rFonts w:ascii="Arial" w:hAnsi="Arial" w:cs="Arial"/>
                <w:sz w:val="20"/>
                <w:szCs w:val="20"/>
              </w:rPr>
            </w:pPr>
          </w:p>
        </w:tc>
        <w:tc>
          <w:tcPr>
            <w:tcW w:w="1956" w:type="dxa"/>
          </w:tcPr>
          <w:p w14:paraId="01AC02CF" w14:textId="77777777" w:rsidR="00750A93" w:rsidRPr="009D6D2C" w:rsidRDefault="00750A93" w:rsidP="00B426BE">
            <w:pPr>
              <w:tabs>
                <w:tab w:val="left" w:pos="1890"/>
              </w:tabs>
              <w:rPr>
                <w:rFonts w:ascii="Arial" w:hAnsi="Arial" w:cs="Arial"/>
                <w:sz w:val="20"/>
                <w:szCs w:val="20"/>
              </w:rPr>
            </w:pPr>
          </w:p>
        </w:tc>
        <w:tc>
          <w:tcPr>
            <w:tcW w:w="1378" w:type="dxa"/>
          </w:tcPr>
          <w:p w14:paraId="3EF45F0B" w14:textId="77777777" w:rsidR="00750A93" w:rsidRPr="009D6D2C" w:rsidRDefault="00750A93" w:rsidP="00B426BE">
            <w:pPr>
              <w:tabs>
                <w:tab w:val="left" w:pos="1890"/>
              </w:tabs>
              <w:rPr>
                <w:rFonts w:ascii="Arial" w:hAnsi="Arial" w:cs="Arial"/>
                <w:sz w:val="20"/>
                <w:szCs w:val="20"/>
              </w:rPr>
            </w:pPr>
          </w:p>
        </w:tc>
        <w:tc>
          <w:tcPr>
            <w:tcW w:w="1390" w:type="dxa"/>
          </w:tcPr>
          <w:p w14:paraId="3FEF0A68" w14:textId="77777777" w:rsidR="00750A93" w:rsidRPr="009D6D2C" w:rsidRDefault="00750A93" w:rsidP="00B426BE">
            <w:pPr>
              <w:tabs>
                <w:tab w:val="left" w:pos="1890"/>
              </w:tabs>
              <w:rPr>
                <w:rFonts w:ascii="Arial" w:hAnsi="Arial" w:cs="Arial"/>
                <w:sz w:val="20"/>
                <w:szCs w:val="20"/>
              </w:rPr>
            </w:pPr>
          </w:p>
        </w:tc>
      </w:tr>
      <w:tr w:rsidR="00750A93" w:rsidRPr="009D6D2C" w14:paraId="427D1B9D" w14:textId="77777777" w:rsidTr="00B426BE">
        <w:tc>
          <w:tcPr>
            <w:tcW w:w="1910" w:type="dxa"/>
          </w:tcPr>
          <w:p w14:paraId="4E7A0427" w14:textId="77777777" w:rsidR="00750A93" w:rsidRPr="009D6D2C" w:rsidRDefault="00750A93" w:rsidP="00B426BE">
            <w:pPr>
              <w:tabs>
                <w:tab w:val="left" w:pos="1890"/>
              </w:tabs>
              <w:rPr>
                <w:rFonts w:ascii="Arial" w:hAnsi="Arial" w:cs="Arial"/>
                <w:sz w:val="20"/>
                <w:szCs w:val="20"/>
              </w:rPr>
            </w:pPr>
          </w:p>
        </w:tc>
        <w:tc>
          <w:tcPr>
            <w:tcW w:w="1438" w:type="dxa"/>
          </w:tcPr>
          <w:p w14:paraId="39FE1AB2" w14:textId="77777777" w:rsidR="00750A93" w:rsidRPr="009D6D2C" w:rsidRDefault="00750A93" w:rsidP="00B426BE">
            <w:pPr>
              <w:tabs>
                <w:tab w:val="left" w:pos="1890"/>
              </w:tabs>
              <w:rPr>
                <w:rFonts w:ascii="Arial" w:hAnsi="Arial" w:cs="Arial"/>
                <w:sz w:val="20"/>
                <w:szCs w:val="20"/>
              </w:rPr>
            </w:pPr>
          </w:p>
        </w:tc>
        <w:tc>
          <w:tcPr>
            <w:tcW w:w="1956" w:type="dxa"/>
          </w:tcPr>
          <w:p w14:paraId="6452DFED" w14:textId="77777777" w:rsidR="00750A93" w:rsidRPr="009D6D2C" w:rsidRDefault="00750A93" w:rsidP="00B426BE">
            <w:pPr>
              <w:tabs>
                <w:tab w:val="left" w:pos="1890"/>
              </w:tabs>
              <w:rPr>
                <w:rFonts w:ascii="Arial" w:hAnsi="Arial" w:cs="Arial"/>
                <w:sz w:val="20"/>
                <w:szCs w:val="20"/>
              </w:rPr>
            </w:pPr>
          </w:p>
        </w:tc>
        <w:tc>
          <w:tcPr>
            <w:tcW w:w="1378" w:type="dxa"/>
          </w:tcPr>
          <w:p w14:paraId="5A6568F4" w14:textId="77777777" w:rsidR="00750A93" w:rsidRPr="009D6D2C" w:rsidRDefault="00750A93" w:rsidP="00B426BE">
            <w:pPr>
              <w:tabs>
                <w:tab w:val="left" w:pos="1890"/>
              </w:tabs>
              <w:rPr>
                <w:rFonts w:ascii="Arial" w:hAnsi="Arial" w:cs="Arial"/>
                <w:sz w:val="20"/>
                <w:szCs w:val="20"/>
              </w:rPr>
            </w:pPr>
          </w:p>
        </w:tc>
        <w:tc>
          <w:tcPr>
            <w:tcW w:w="1390" w:type="dxa"/>
          </w:tcPr>
          <w:p w14:paraId="7F783B05" w14:textId="77777777" w:rsidR="00750A93" w:rsidRPr="009D6D2C" w:rsidRDefault="00750A93" w:rsidP="00B426BE">
            <w:pPr>
              <w:tabs>
                <w:tab w:val="left" w:pos="1890"/>
              </w:tabs>
              <w:rPr>
                <w:rFonts w:ascii="Arial" w:hAnsi="Arial" w:cs="Arial"/>
                <w:sz w:val="20"/>
                <w:szCs w:val="20"/>
              </w:rPr>
            </w:pPr>
          </w:p>
        </w:tc>
      </w:tr>
      <w:tr w:rsidR="00750A93" w:rsidRPr="009D6D2C" w14:paraId="43DB47CE" w14:textId="77777777" w:rsidTr="00B426BE">
        <w:tc>
          <w:tcPr>
            <w:tcW w:w="1910" w:type="dxa"/>
          </w:tcPr>
          <w:p w14:paraId="549925FC" w14:textId="77777777" w:rsidR="00750A93" w:rsidRPr="009D6D2C" w:rsidRDefault="00750A93" w:rsidP="00B426BE">
            <w:pPr>
              <w:tabs>
                <w:tab w:val="left" w:pos="1890"/>
              </w:tabs>
              <w:rPr>
                <w:rFonts w:ascii="Arial" w:hAnsi="Arial" w:cs="Arial"/>
                <w:sz w:val="20"/>
                <w:szCs w:val="20"/>
              </w:rPr>
            </w:pPr>
          </w:p>
        </w:tc>
        <w:tc>
          <w:tcPr>
            <w:tcW w:w="1438" w:type="dxa"/>
          </w:tcPr>
          <w:p w14:paraId="1253071F" w14:textId="77777777" w:rsidR="00750A93" w:rsidRPr="009D6D2C" w:rsidRDefault="00750A93" w:rsidP="00B426BE">
            <w:pPr>
              <w:tabs>
                <w:tab w:val="left" w:pos="1890"/>
              </w:tabs>
              <w:rPr>
                <w:rFonts w:ascii="Arial" w:hAnsi="Arial" w:cs="Arial"/>
                <w:sz w:val="20"/>
                <w:szCs w:val="20"/>
              </w:rPr>
            </w:pPr>
          </w:p>
        </w:tc>
        <w:tc>
          <w:tcPr>
            <w:tcW w:w="1956" w:type="dxa"/>
          </w:tcPr>
          <w:p w14:paraId="1644EA2F" w14:textId="77777777" w:rsidR="00750A93" w:rsidRPr="009D6D2C" w:rsidRDefault="00750A93" w:rsidP="00B426BE">
            <w:pPr>
              <w:tabs>
                <w:tab w:val="left" w:pos="1890"/>
              </w:tabs>
              <w:rPr>
                <w:rFonts w:ascii="Arial" w:hAnsi="Arial" w:cs="Arial"/>
                <w:sz w:val="20"/>
                <w:szCs w:val="20"/>
              </w:rPr>
            </w:pPr>
          </w:p>
        </w:tc>
        <w:tc>
          <w:tcPr>
            <w:tcW w:w="1378" w:type="dxa"/>
          </w:tcPr>
          <w:p w14:paraId="6CD8D035" w14:textId="77777777" w:rsidR="00750A93" w:rsidRPr="009D6D2C" w:rsidRDefault="00750A93" w:rsidP="00B426BE">
            <w:pPr>
              <w:tabs>
                <w:tab w:val="left" w:pos="1890"/>
              </w:tabs>
              <w:rPr>
                <w:rFonts w:ascii="Arial" w:hAnsi="Arial" w:cs="Arial"/>
                <w:sz w:val="20"/>
                <w:szCs w:val="20"/>
              </w:rPr>
            </w:pPr>
          </w:p>
        </w:tc>
        <w:tc>
          <w:tcPr>
            <w:tcW w:w="1390" w:type="dxa"/>
          </w:tcPr>
          <w:p w14:paraId="54B877DD" w14:textId="77777777" w:rsidR="00750A93" w:rsidRPr="009D6D2C" w:rsidRDefault="00750A93" w:rsidP="00B426BE">
            <w:pPr>
              <w:tabs>
                <w:tab w:val="left" w:pos="1890"/>
              </w:tabs>
              <w:rPr>
                <w:rFonts w:ascii="Arial" w:hAnsi="Arial" w:cs="Arial"/>
                <w:sz w:val="20"/>
                <w:szCs w:val="20"/>
              </w:rPr>
            </w:pPr>
          </w:p>
        </w:tc>
      </w:tr>
    </w:tbl>
    <w:p w14:paraId="4E5E809A" w14:textId="77777777" w:rsidR="00750A93" w:rsidRPr="009D6D2C" w:rsidRDefault="00750A93" w:rsidP="00750A93">
      <w:pPr>
        <w:pStyle w:val="ListParagraph"/>
        <w:tabs>
          <w:tab w:val="left" w:pos="9270"/>
        </w:tabs>
        <w:spacing w:after="0" w:line="240" w:lineRule="auto"/>
        <w:ind w:left="360"/>
        <w:rPr>
          <w:rFonts w:ascii="Arial" w:hAnsi="Arial" w:cs="Arial"/>
          <w:sz w:val="20"/>
          <w:szCs w:val="20"/>
        </w:rPr>
      </w:pPr>
    </w:p>
    <w:p w14:paraId="1A787AD3" w14:textId="77777777" w:rsidR="00750A93" w:rsidRPr="009D6D2C" w:rsidRDefault="00750A93" w:rsidP="00750A93">
      <w:pPr>
        <w:pStyle w:val="ListParagraph"/>
        <w:numPr>
          <w:ilvl w:val="0"/>
          <w:numId w:val="23"/>
        </w:numPr>
        <w:spacing w:after="0" w:line="240" w:lineRule="auto"/>
        <w:ind w:left="1170" w:hanging="810"/>
        <w:jc w:val="left"/>
        <w:rPr>
          <w:rFonts w:ascii="Arial" w:hAnsi="Arial" w:cs="Arial"/>
          <w:sz w:val="20"/>
          <w:szCs w:val="20"/>
        </w:rPr>
      </w:pPr>
      <w:r w:rsidRPr="009D6D2C">
        <w:rPr>
          <w:rFonts w:ascii="Arial" w:hAnsi="Arial" w:cs="Arial"/>
          <w:sz w:val="20"/>
          <w:szCs w:val="20"/>
        </w:rPr>
        <w:t>I am also anticipating conclusion of the following work from UNDP and/or other entities for which I have submitted a proposal:</w:t>
      </w:r>
    </w:p>
    <w:p w14:paraId="1B0CB331" w14:textId="77777777" w:rsidR="00750A93" w:rsidRPr="009D6D2C" w:rsidRDefault="00750A93" w:rsidP="00750A93">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750A93" w:rsidRPr="009D6D2C" w14:paraId="4D1F7203" w14:textId="77777777" w:rsidTr="000E7E4F">
        <w:tc>
          <w:tcPr>
            <w:tcW w:w="1869" w:type="dxa"/>
            <w:tcBorders>
              <w:top w:val="single" w:sz="4" w:space="0" w:color="auto"/>
              <w:left w:val="single" w:sz="4" w:space="0" w:color="auto"/>
              <w:bottom w:val="single" w:sz="4" w:space="0" w:color="auto"/>
              <w:right w:val="single" w:sz="4" w:space="0" w:color="auto"/>
            </w:tcBorders>
          </w:tcPr>
          <w:p w14:paraId="51431DAA" w14:textId="77777777" w:rsidR="00750A93" w:rsidRPr="009D6D2C" w:rsidRDefault="00750A93" w:rsidP="00B426BE">
            <w:pPr>
              <w:tabs>
                <w:tab w:val="left" w:pos="1890"/>
              </w:tabs>
              <w:jc w:val="center"/>
              <w:rPr>
                <w:rFonts w:ascii="Arial" w:hAnsi="Arial" w:cs="Arial"/>
                <w:b/>
                <w:sz w:val="20"/>
                <w:szCs w:val="20"/>
              </w:rPr>
            </w:pPr>
          </w:p>
          <w:p w14:paraId="16D5EBCF"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Assignment</w:t>
            </w:r>
          </w:p>
        </w:tc>
        <w:tc>
          <w:tcPr>
            <w:tcW w:w="1409" w:type="dxa"/>
            <w:tcBorders>
              <w:top w:val="single" w:sz="4" w:space="0" w:color="auto"/>
              <w:left w:val="single" w:sz="4" w:space="0" w:color="auto"/>
              <w:bottom w:val="single" w:sz="4" w:space="0" w:color="auto"/>
              <w:right w:val="single" w:sz="4" w:space="0" w:color="auto"/>
            </w:tcBorders>
          </w:tcPr>
          <w:p w14:paraId="27C43101" w14:textId="77777777" w:rsidR="00750A93" w:rsidRPr="009D6D2C" w:rsidRDefault="00750A93" w:rsidP="00B426BE">
            <w:pPr>
              <w:tabs>
                <w:tab w:val="left" w:pos="1890"/>
              </w:tabs>
              <w:jc w:val="center"/>
              <w:rPr>
                <w:rFonts w:ascii="Arial" w:hAnsi="Arial" w:cs="Arial"/>
                <w:b/>
                <w:sz w:val="20"/>
                <w:szCs w:val="20"/>
              </w:rPr>
            </w:pPr>
          </w:p>
          <w:p w14:paraId="2C98ADCF"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 xml:space="preserve">Contract Type </w:t>
            </w:r>
          </w:p>
        </w:tc>
        <w:tc>
          <w:tcPr>
            <w:tcW w:w="1739" w:type="dxa"/>
            <w:tcBorders>
              <w:top w:val="single" w:sz="4" w:space="0" w:color="auto"/>
              <w:left w:val="single" w:sz="4" w:space="0" w:color="auto"/>
              <w:bottom w:val="single" w:sz="4" w:space="0" w:color="auto"/>
              <w:right w:val="single" w:sz="4" w:space="0" w:color="auto"/>
            </w:tcBorders>
            <w:hideMark/>
          </w:tcPr>
          <w:p w14:paraId="7850ABBF"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Name of Institution/ Company</w:t>
            </w:r>
          </w:p>
        </w:tc>
        <w:tc>
          <w:tcPr>
            <w:tcW w:w="1355" w:type="dxa"/>
            <w:tcBorders>
              <w:top w:val="single" w:sz="4" w:space="0" w:color="auto"/>
              <w:left w:val="single" w:sz="4" w:space="0" w:color="auto"/>
              <w:bottom w:val="single" w:sz="4" w:space="0" w:color="auto"/>
              <w:right w:val="single" w:sz="4" w:space="0" w:color="auto"/>
            </w:tcBorders>
          </w:tcPr>
          <w:p w14:paraId="49D9BE84" w14:textId="77777777" w:rsidR="00750A93" w:rsidRPr="009D6D2C" w:rsidRDefault="00750A93" w:rsidP="00B426BE">
            <w:pPr>
              <w:tabs>
                <w:tab w:val="left" w:pos="1890"/>
              </w:tabs>
              <w:jc w:val="center"/>
              <w:rPr>
                <w:rFonts w:ascii="Arial" w:hAnsi="Arial" w:cs="Arial"/>
                <w:b/>
                <w:sz w:val="20"/>
                <w:szCs w:val="20"/>
              </w:rPr>
            </w:pPr>
          </w:p>
          <w:p w14:paraId="416E98CF"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Contract Duration</w:t>
            </w:r>
          </w:p>
        </w:tc>
        <w:tc>
          <w:tcPr>
            <w:tcW w:w="1366" w:type="dxa"/>
            <w:tcBorders>
              <w:top w:val="single" w:sz="4" w:space="0" w:color="auto"/>
              <w:left w:val="single" w:sz="4" w:space="0" w:color="auto"/>
              <w:bottom w:val="single" w:sz="4" w:space="0" w:color="auto"/>
              <w:right w:val="single" w:sz="4" w:space="0" w:color="auto"/>
            </w:tcBorders>
          </w:tcPr>
          <w:p w14:paraId="4AE90248" w14:textId="77777777" w:rsidR="00750A93" w:rsidRPr="009D6D2C" w:rsidRDefault="00750A93" w:rsidP="00B426BE">
            <w:pPr>
              <w:tabs>
                <w:tab w:val="left" w:pos="1890"/>
              </w:tabs>
              <w:jc w:val="center"/>
              <w:rPr>
                <w:rFonts w:ascii="Arial" w:hAnsi="Arial" w:cs="Arial"/>
                <w:b/>
                <w:sz w:val="20"/>
                <w:szCs w:val="20"/>
              </w:rPr>
            </w:pPr>
          </w:p>
          <w:p w14:paraId="68097020"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Contract Amount</w:t>
            </w:r>
          </w:p>
        </w:tc>
      </w:tr>
      <w:tr w:rsidR="00750A93" w:rsidRPr="009D6D2C" w14:paraId="12080BB8" w14:textId="77777777" w:rsidTr="000E7E4F">
        <w:tc>
          <w:tcPr>
            <w:tcW w:w="1869" w:type="dxa"/>
            <w:tcBorders>
              <w:top w:val="single" w:sz="4" w:space="0" w:color="auto"/>
              <w:left w:val="single" w:sz="4" w:space="0" w:color="auto"/>
              <w:bottom w:val="single" w:sz="4" w:space="0" w:color="auto"/>
              <w:right w:val="single" w:sz="4" w:space="0" w:color="auto"/>
            </w:tcBorders>
          </w:tcPr>
          <w:p w14:paraId="4A65B6A1" w14:textId="77777777" w:rsidR="00750A93" w:rsidRPr="009D6D2C" w:rsidRDefault="00750A93" w:rsidP="00B426BE">
            <w:pPr>
              <w:tabs>
                <w:tab w:val="left" w:pos="1890"/>
              </w:tabs>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B1C1AA7" w14:textId="77777777" w:rsidR="00750A93" w:rsidRPr="009D6D2C" w:rsidRDefault="00750A93" w:rsidP="00B426BE">
            <w:pPr>
              <w:tabs>
                <w:tab w:val="left" w:pos="1890"/>
              </w:tabs>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tcPr>
          <w:p w14:paraId="40373C2E" w14:textId="77777777" w:rsidR="00750A93" w:rsidRPr="009D6D2C" w:rsidRDefault="00750A93" w:rsidP="00B426BE">
            <w:pPr>
              <w:tabs>
                <w:tab w:val="left" w:pos="1890"/>
              </w:tabs>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220C7D71" w14:textId="77777777" w:rsidR="00750A93" w:rsidRPr="009D6D2C" w:rsidRDefault="00750A93" w:rsidP="00B426BE">
            <w:pPr>
              <w:tabs>
                <w:tab w:val="left" w:pos="1890"/>
              </w:tabs>
              <w:rPr>
                <w:rFonts w:ascii="Arial" w:hAnsi="Arial" w:cs="Arial"/>
                <w:sz w:val="20"/>
                <w:szCs w:val="20"/>
              </w:rPr>
            </w:pPr>
          </w:p>
        </w:tc>
        <w:tc>
          <w:tcPr>
            <w:tcW w:w="1366" w:type="dxa"/>
            <w:tcBorders>
              <w:top w:val="single" w:sz="4" w:space="0" w:color="auto"/>
              <w:left w:val="single" w:sz="4" w:space="0" w:color="auto"/>
              <w:bottom w:val="single" w:sz="4" w:space="0" w:color="auto"/>
              <w:right w:val="single" w:sz="4" w:space="0" w:color="auto"/>
            </w:tcBorders>
          </w:tcPr>
          <w:p w14:paraId="54350B87" w14:textId="77777777" w:rsidR="00750A93" w:rsidRPr="009D6D2C" w:rsidRDefault="00750A93" w:rsidP="00B426BE">
            <w:pPr>
              <w:tabs>
                <w:tab w:val="left" w:pos="1890"/>
              </w:tabs>
              <w:rPr>
                <w:rFonts w:ascii="Arial" w:hAnsi="Arial" w:cs="Arial"/>
                <w:sz w:val="20"/>
                <w:szCs w:val="20"/>
              </w:rPr>
            </w:pPr>
          </w:p>
        </w:tc>
      </w:tr>
      <w:tr w:rsidR="00750A93" w:rsidRPr="009D6D2C" w14:paraId="0358C87C" w14:textId="77777777" w:rsidTr="000E7E4F">
        <w:tc>
          <w:tcPr>
            <w:tcW w:w="1869" w:type="dxa"/>
            <w:tcBorders>
              <w:top w:val="single" w:sz="4" w:space="0" w:color="auto"/>
              <w:left w:val="single" w:sz="4" w:space="0" w:color="auto"/>
              <w:bottom w:val="single" w:sz="4" w:space="0" w:color="auto"/>
              <w:right w:val="single" w:sz="4" w:space="0" w:color="auto"/>
            </w:tcBorders>
          </w:tcPr>
          <w:p w14:paraId="59B644DE" w14:textId="77777777" w:rsidR="00750A93" w:rsidRPr="009D6D2C" w:rsidRDefault="00750A93" w:rsidP="00B426BE">
            <w:pPr>
              <w:tabs>
                <w:tab w:val="left" w:pos="1890"/>
              </w:tabs>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407CED3D" w14:textId="77777777" w:rsidR="00750A93" w:rsidRPr="009D6D2C" w:rsidRDefault="00750A93" w:rsidP="00B426BE">
            <w:pPr>
              <w:tabs>
                <w:tab w:val="left" w:pos="1890"/>
              </w:tabs>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tcPr>
          <w:p w14:paraId="13A608EA" w14:textId="77777777" w:rsidR="00750A93" w:rsidRPr="009D6D2C" w:rsidRDefault="00750A93" w:rsidP="00B426BE">
            <w:pPr>
              <w:tabs>
                <w:tab w:val="left" w:pos="1890"/>
              </w:tabs>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63B0C4FC" w14:textId="77777777" w:rsidR="00750A93" w:rsidRPr="009D6D2C" w:rsidRDefault="00750A93" w:rsidP="00B426BE">
            <w:pPr>
              <w:tabs>
                <w:tab w:val="left" w:pos="1890"/>
              </w:tabs>
              <w:rPr>
                <w:rFonts w:ascii="Arial" w:hAnsi="Arial" w:cs="Arial"/>
                <w:sz w:val="20"/>
                <w:szCs w:val="20"/>
              </w:rPr>
            </w:pPr>
          </w:p>
        </w:tc>
        <w:tc>
          <w:tcPr>
            <w:tcW w:w="1366" w:type="dxa"/>
            <w:tcBorders>
              <w:top w:val="single" w:sz="4" w:space="0" w:color="auto"/>
              <w:left w:val="single" w:sz="4" w:space="0" w:color="auto"/>
              <w:bottom w:val="single" w:sz="4" w:space="0" w:color="auto"/>
              <w:right w:val="single" w:sz="4" w:space="0" w:color="auto"/>
            </w:tcBorders>
          </w:tcPr>
          <w:p w14:paraId="0F81D86F" w14:textId="77777777" w:rsidR="00750A93" w:rsidRPr="009D6D2C" w:rsidRDefault="00750A93" w:rsidP="00B426BE">
            <w:pPr>
              <w:tabs>
                <w:tab w:val="left" w:pos="1890"/>
              </w:tabs>
              <w:rPr>
                <w:rFonts w:ascii="Arial" w:hAnsi="Arial" w:cs="Arial"/>
                <w:sz w:val="20"/>
                <w:szCs w:val="20"/>
              </w:rPr>
            </w:pPr>
          </w:p>
        </w:tc>
      </w:tr>
      <w:tr w:rsidR="00750A93" w:rsidRPr="009D6D2C" w14:paraId="1FCB184B" w14:textId="77777777" w:rsidTr="000E7E4F">
        <w:tc>
          <w:tcPr>
            <w:tcW w:w="1869" w:type="dxa"/>
            <w:tcBorders>
              <w:top w:val="single" w:sz="4" w:space="0" w:color="auto"/>
              <w:left w:val="single" w:sz="4" w:space="0" w:color="auto"/>
              <w:bottom w:val="single" w:sz="4" w:space="0" w:color="auto"/>
              <w:right w:val="single" w:sz="4" w:space="0" w:color="auto"/>
            </w:tcBorders>
          </w:tcPr>
          <w:p w14:paraId="000FEC55" w14:textId="77777777" w:rsidR="00750A93" w:rsidRPr="009D6D2C" w:rsidRDefault="00750A93" w:rsidP="00B426BE">
            <w:pPr>
              <w:tabs>
                <w:tab w:val="left" w:pos="1890"/>
              </w:tabs>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7DEA1D97" w14:textId="77777777" w:rsidR="00750A93" w:rsidRPr="009D6D2C" w:rsidRDefault="00750A93" w:rsidP="00B426BE">
            <w:pPr>
              <w:tabs>
                <w:tab w:val="left" w:pos="1890"/>
              </w:tabs>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tcPr>
          <w:p w14:paraId="197E2A36" w14:textId="77777777" w:rsidR="00750A93" w:rsidRPr="009D6D2C" w:rsidRDefault="00750A93" w:rsidP="00B426BE">
            <w:pPr>
              <w:tabs>
                <w:tab w:val="left" w:pos="1890"/>
              </w:tabs>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18262094" w14:textId="77777777" w:rsidR="00750A93" w:rsidRPr="009D6D2C" w:rsidRDefault="00750A93" w:rsidP="00B426BE">
            <w:pPr>
              <w:tabs>
                <w:tab w:val="left" w:pos="1890"/>
              </w:tabs>
              <w:rPr>
                <w:rFonts w:ascii="Arial" w:hAnsi="Arial" w:cs="Arial"/>
                <w:sz w:val="20"/>
                <w:szCs w:val="20"/>
              </w:rPr>
            </w:pPr>
          </w:p>
        </w:tc>
        <w:tc>
          <w:tcPr>
            <w:tcW w:w="1366" w:type="dxa"/>
            <w:tcBorders>
              <w:top w:val="single" w:sz="4" w:space="0" w:color="auto"/>
              <w:left w:val="single" w:sz="4" w:space="0" w:color="auto"/>
              <w:bottom w:val="single" w:sz="4" w:space="0" w:color="auto"/>
              <w:right w:val="single" w:sz="4" w:space="0" w:color="auto"/>
            </w:tcBorders>
          </w:tcPr>
          <w:p w14:paraId="09BC81C5" w14:textId="77777777" w:rsidR="00750A93" w:rsidRPr="009D6D2C" w:rsidRDefault="00750A93" w:rsidP="00B426BE">
            <w:pPr>
              <w:tabs>
                <w:tab w:val="left" w:pos="1890"/>
              </w:tabs>
              <w:rPr>
                <w:rFonts w:ascii="Arial" w:hAnsi="Arial" w:cs="Arial"/>
                <w:sz w:val="20"/>
                <w:szCs w:val="20"/>
              </w:rPr>
            </w:pPr>
          </w:p>
        </w:tc>
      </w:tr>
    </w:tbl>
    <w:p w14:paraId="4D6FB1CA" w14:textId="77777777" w:rsidR="00750A93" w:rsidRPr="009D6D2C" w:rsidRDefault="00750A93" w:rsidP="00750A93">
      <w:pPr>
        <w:pStyle w:val="ListParagraph"/>
        <w:spacing w:after="0" w:line="240" w:lineRule="auto"/>
        <w:ind w:left="1170"/>
        <w:rPr>
          <w:rFonts w:ascii="Arial" w:hAnsi="Arial" w:cs="Arial"/>
          <w:sz w:val="20"/>
          <w:szCs w:val="20"/>
        </w:rPr>
      </w:pPr>
    </w:p>
    <w:p w14:paraId="5104633B"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p w14:paraId="305FA7E6"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hAnsi="Arial" w:cs="Arial"/>
          <w:snapToGrid w:val="0"/>
          <w:sz w:val="20"/>
          <w:szCs w:val="20"/>
        </w:rPr>
        <w:t xml:space="preserve">I fully understand and recognize that UNDP is not bound to accept this proposal, and </w:t>
      </w:r>
      <w:r w:rsidRPr="009D6D2C">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0B8F7BF" w14:textId="77777777" w:rsidR="00750A93" w:rsidRPr="009D6D2C" w:rsidRDefault="00750A93" w:rsidP="00750A93">
      <w:pPr>
        <w:tabs>
          <w:tab w:val="left" w:pos="9270"/>
        </w:tabs>
        <w:spacing w:after="0" w:line="240" w:lineRule="auto"/>
        <w:rPr>
          <w:rFonts w:ascii="Arial" w:eastAsia="Times New Roman" w:hAnsi="Arial" w:cs="Arial"/>
          <w:color w:val="000000"/>
          <w:sz w:val="18"/>
          <w:szCs w:val="18"/>
          <w:lang w:eastAsia="en-PH"/>
        </w:rPr>
      </w:pPr>
    </w:p>
    <w:p w14:paraId="33054862" w14:textId="77777777" w:rsidR="00750A93" w:rsidRPr="009D6D2C" w:rsidRDefault="00750A93" w:rsidP="00750A93">
      <w:pPr>
        <w:pStyle w:val="ListParagraph"/>
        <w:numPr>
          <w:ilvl w:val="0"/>
          <w:numId w:val="26"/>
        </w:numPr>
        <w:tabs>
          <w:tab w:val="left" w:pos="9270"/>
        </w:tabs>
        <w:spacing w:after="0" w:line="240" w:lineRule="auto"/>
        <w:rPr>
          <w:rFonts w:ascii="Arial" w:hAnsi="Arial" w:cs="Arial"/>
          <w:sz w:val="18"/>
          <w:szCs w:val="18"/>
        </w:rPr>
      </w:pPr>
      <w:r w:rsidRPr="009D6D2C">
        <w:rPr>
          <w:rFonts w:ascii="Arial" w:hAnsi="Arial" w:cs="Arial"/>
          <w:b/>
          <w:i/>
          <w:sz w:val="20"/>
          <w:szCs w:val="20"/>
          <w:u w:val="single"/>
        </w:rPr>
        <w:t xml:space="preserve">If you are a former staff member of the United Nations recently separated, please add this section to your letter: </w:t>
      </w:r>
      <w:r w:rsidRPr="009D6D2C">
        <w:rPr>
          <w:rFonts w:ascii="Arial" w:hAnsi="Arial" w:cs="Arial"/>
          <w:b/>
          <w:i/>
          <w:sz w:val="20"/>
          <w:szCs w:val="20"/>
        </w:rPr>
        <w:t xml:space="preserve">  </w:t>
      </w:r>
      <w:r w:rsidRPr="009D6D2C">
        <w:rPr>
          <w:rFonts w:ascii="Arial" w:hAnsi="Arial" w:cs="Arial"/>
          <w:sz w:val="20"/>
          <w:szCs w:val="20"/>
        </w:rPr>
        <w:t>I hereby confirm that I have complied with the minimum break in service required before I can be eligible for an Individual Contract</w:t>
      </w:r>
      <w:r w:rsidRPr="009D6D2C">
        <w:rPr>
          <w:rFonts w:ascii="Arial" w:hAnsi="Arial" w:cs="Arial"/>
          <w:sz w:val="18"/>
          <w:szCs w:val="18"/>
        </w:rPr>
        <w:t>.</w:t>
      </w:r>
    </w:p>
    <w:p w14:paraId="6CB6A3F3" w14:textId="77777777" w:rsidR="00750A93" w:rsidRPr="009D6D2C" w:rsidRDefault="00750A93" w:rsidP="00750A93">
      <w:pPr>
        <w:pStyle w:val="ListParagraph"/>
        <w:rPr>
          <w:rFonts w:ascii="Arial" w:hAnsi="Arial" w:cs="Arial"/>
          <w:sz w:val="18"/>
          <w:szCs w:val="18"/>
        </w:rPr>
      </w:pPr>
    </w:p>
    <w:p w14:paraId="35BCA501" w14:textId="77777777" w:rsidR="000E7E4F" w:rsidRDefault="00750A93" w:rsidP="00750A93">
      <w:pPr>
        <w:pStyle w:val="ListParagraph"/>
        <w:numPr>
          <w:ilvl w:val="0"/>
          <w:numId w:val="26"/>
        </w:numPr>
        <w:tabs>
          <w:tab w:val="left" w:pos="9270"/>
        </w:tabs>
        <w:spacing w:after="0" w:line="240" w:lineRule="auto"/>
        <w:rPr>
          <w:rFonts w:ascii="Arial" w:hAnsi="Arial" w:cs="Arial"/>
          <w:sz w:val="20"/>
          <w:szCs w:val="20"/>
        </w:rPr>
      </w:pPr>
      <w:r w:rsidRPr="009D6D2C">
        <w:rPr>
          <w:rFonts w:ascii="Arial" w:hAnsi="Arial" w:cs="Arial"/>
          <w:sz w:val="20"/>
          <w:szCs w:val="20"/>
        </w:rPr>
        <w:t>I also fully understand that, if I am engaged as an Individual Contractor, I have no expectations nor entitlements whatsoever to be re-instated or re-employed as a staff member.</w:t>
      </w:r>
    </w:p>
    <w:p w14:paraId="2112D76E" w14:textId="77777777" w:rsidR="000E7E4F" w:rsidRPr="000E7E4F" w:rsidRDefault="000E7E4F" w:rsidP="000E7E4F">
      <w:pPr>
        <w:pStyle w:val="ListParagraph"/>
        <w:rPr>
          <w:rFonts w:ascii="Arial" w:hAnsi="Arial" w:cs="Arial"/>
          <w:sz w:val="20"/>
          <w:szCs w:val="20"/>
        </w:rPr>
      </w:pPr>
    </w:p>
    <w:p w14:paraId="6ADF560C" w14:textId="77777777" w:rsidR="00750A93" w:rsidRPr="009D6D2C" w:rsidRDefault="00750A93" w:rsidP="00750A93">
      <w:pPr>
        <w:pStyle w:val="ListParagraph"/>
        <w:numPr>
          <w:ilvl w:val="0"/>
          <w:numId w:val="25"/>
        </w:numPr>
        <w:tabs>
          <w:tab w:val="left" w:pos="9270"/>
        </w:tabs>
        <w:spacing w:after="0" w:line="240" w:lineRule="auto"/>
        <w:rPr>
          <w:rFonts w:ascii="Arial" w:hAnsi="Arial" w:cs="Arial"/>
          <w:sz w:val="20"/>
          <w:szCs w:val="20"/>
        </w:rPr>
      </w:pPr>
      <w:r w:rsidRPr="009D6D2C">
        <w:rPr>
          <w:rFonts w:ascii="Arial" w:eastAsia="Times New Roman" w:hAnsi="Arial" w:cs="Arial"/>
          <w:sz w:val="20"/>
          <w:szCs w:val="20"/>
        </w:rPr>
        <w:t xml:space="preserve">Are any of your relatives employed by UNDP, any other UN organization or any other public international organization?   </w:t>
      </w:r>
    </w:p>
    <w:p w14:paraId="14F50851" w14:textId="77777777" w:rsidR="00750A93" w:rsidRPr="009D6D2C" w:rsidRDefault="00750A93" w:rsidP="00750A93">
      <w:pPr>
        <w:tabs>
          <w:tab w:val="left" w:pos="-720"/>
        </w:tabs>
        <w:spacing w:after="0" w:line="240" w:lineRule="auto"/>
        <w:rPr>
          <w:rFonts w:ascii="Arial" w:eastAsia="Times New Roman" w:hAnsi="Arial" w:cs="Arial"/>
          <w:sz w:val="18"/>
          <w:szCs w:val="18"/>
        </w:rPr>
      </w:pPr>
      <w:r w:rsidRPr="009D6D2C">
        <w:rPr>
          <w:rFonts w:ascii="Arial" w:eastAsia="Times New Roman" w:hAnsi="Arial" w:cs="Arial"/>
          <w:sz w:val="20"/>
          <w:szCs w:val="20"/>
        </w:rPr>
        <w:t xml:space="preserve">           </w:t>
      </w:r>
      <w:r w:rsidRPr="009D6D2C">
        <w:rPr>
          <w:noProof/>
          <w:sz w:val="20"/>
          <w:szCs w:val="20"/>
        </w:rPr>
        <w:drawing>
          <wp:anchor distT="0" distB="0" distL="114300" distR="114300" simplePos="0" relativeHeight="251661312" behindDoc="0" locked="0" layoutInCell="1" allowOverlap="1" wp14:anchorId="13C790AF" wp14:editId="6A0639C0">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9D6D2C">
        <w:rPr>
          <w:rFonts w:ascii="Arial" w:eastAsia="Times New Roman" w:hAnsi="Arial" w:cs="Arial"/>
          <w:sz w:val="20"/>
          <w:szCs w:val="20"/>
        </w:rPr>
        <w:t>YES</w:t>
      </w:r>
      <w:r w:rsidRPr="009D6D2C">
        <w:rPr>
          <w:rFonts w:ascii="Arial" w:eastAsia="Times New Roman" w:hAnsi="Arial" w:cs="Arial"/>
          <w:sz w:val="18"/>
          <w:szCs w:val="18"/>
        </w:rPr>
        <w:t xml:space="preserve">  </w:t>
      </w:r>
      <w:r w:rsidRPr="009D6D2C">
        <w:rPr>
          <w:noProof/>
        </w:rPr>
        <w:drawing>
          <wp:inline distT="0" distB="0" distL="0" distR="0" wp14:anchorId="0BE27317" wp14:editId="0965E1E5">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18"/>
          <w:szCs w:val="18"/>
        </w:rPr>
        <w:t xml:space="preserve">     </w:t>
      </w:r>
      <w:r w:rsidRPr="009D6D2C">
        <w:rPr>
          <w:rFonts w:ascii="Arial" w:eastAsia="Times New Roman" w:hAnsi="Arial" w:cs="Arial"/>
          <w:sz w:val="20"/>
          <w:szCs w:val="20"/>
        </w:rPr>
        <w:t>NO</w:t>
      </w:r>
      <w:r w:rsidRPr="009D6D2C">
        <w:rPr>
          <w:rFonts w:ascii="Arial" w:eastAsia="Times New Roman" w:hAnsi="Arial" w:cs="Arial"/>
          <w:sz w:val="18"/>
          <w:szCs w:val="18"/>
        </w:rPr>
        <w:t xml:space="preserve">           </w:t>
      </w:r>
      <w:r w:rsidRPr="009D6D2C">
        <w:rPr>
          <w:rFonts w:ascii="Arial" w:eastAsia="Times New Roman" w:hAnsi="Arial" w:cs="Arial"/>
          <w:sz w:val="20"/>
          <w:szCs w:val="20"/>
        </w:rPr>
        <w:t>If the answer is "yes", give the following information:</w:t>
      </w:r>
    </w:p>
    <w:p w14:paraId="174CCBF1"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750A93" w:rsidRPr="009D6D2C" w14:paraId="00805C5E" w14:textId="77777777" w:rsidTr="00B426BE">
        <w:trPr>
          <w:trHeight w:val="413"/>
        </w:trPr>
        <w:tc>
          <w:tcPr>
            <w:tcW w:w="2947" w:type="dxa"/>
          </w:tcPr>
          <w:p w14:paraId="78389F16" w14:textId="77777777" w:rsidR="00750A93" w:rsidRPr="009D6D2C" w:rsidRDefault="00750A93" w:rsidP="00B426BE">
            <w:pPr>
              <w:tabs>
                <w:tab w:val="left" w:pos="1890"/>
              </w:tabs>
              <w:jc w:val="center"/>
              <w:rPr>
                <w:rFonts w:ascii="Arial" w:hAnsi="Arial" w:cs="Arial"/>
                <w:b/>
                <w:sz w:val="20"/>
                <w:szCs w:val="20"/>
              </w:rPr>
            </w:pPr>
            <w:bookmarkStart w:id="3" w:name="_Hlk520198290"/>
            <w:r w:rsidRPr="009D6D2C">
              <w:rPr>
                <w:rFonts w:ascii="Arial" w:hAnsi="Arial" w:cs="Arial"/>
                <w:b/>
                <w:sz w:val="20"/>
                <w:szCs w:val="20"/>
              </w:rPr>
              <w:t>Name</w:t>
            </w:r>
          </w:p>
        </w:tc>
        <w:tc>
          <w:tcPr>
            <w:tcW w:w="2283" w:type="dxa"/>
          </w:tcPr>
          <w:p w14:paraId="2F3BF439"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Relationship</w:t>
            </w:r>
          </w:p>
        </w:tc>
        <w:tc>
          <w:tcPr>
            <w:tcW w:w="2870" w:type="dxa"/>
          </w:tcPr>
          <w:p w14:paraId="2A14F178"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Name of International Organization</w:t>
            </w:r>
          </w:p>
        </w:tc>
      </w:tr>
      <w:tr w:rsidR="00750A93" w:rsidRPr="009D6D2C" w14:paraId="06F2FBA6" w14:textId="77777777" w:rsidTr="00B426BE">
        <w:trPr>
          <w:trHeight w:val="267"/>
        </w:trPr>
        <w:tc>
          <w:tcPr>
            <w:tcW w:w="2947" w:type="dxa"/>
          </w:tcPr>
          <w:p w14:paraId="57643878" w14:textId="77777777" w:rsidR="00750A93" w:rsidRPr="009D6D2C" w:rsidRDefault="00750A93" w:rsidP="00B426BE">
            <w:pPr>
              <w:tabs>
                <w:tab w:val="left" w:pos="1890"/>
              </w:tabs>
              <w:rPr>
                <w:rFonts w:ascii="Arial" w:hAnsi="Arial" w:cs="Arial"/>
                <w:sz w:val="18"/>
                <w:szCs w:val="18"/>
              </w:rPr>
            </w:pPr>
          </w:p>
        </w:tc>
        <w:tc>
          <w:tcPr>
            <w:tcW w:w="2283" w:type="dxa"/>
          </w:tcPr>
          <w:p w14:paraId="3AD747E2" w14:textId="77777777" w:rsidR="00750A93" w:rsidRPr="009D6D2C" w:rsidRDefault="00750A93" w:rsidP="00B426BE">
            <w:pPr>
              <w:tabs>
                <w:tab w:val="left" w:pos="1890"/>
              </w:tabs>
              <w:rPr>
                <w:rFonts w:ascii="Arial" w:hAnsi="Arial" w:cs="Arial"/>
                <w:sz w:val="18"/>
                <w:szCs w:val="18"/>
              </w:rPr>
            </w:pPr>
          </w:p>
        </w:tc>
        <w:tc>
          <w:tcPr>
            <w:tcW w:w="2870" w:type="dxa"/>
          </w:tcPr>
          <w:p w14:paraId="6FED8ACE" w14:textId="77777777" w:rsidR="00750A93" w:rsidRPr="009D6D2C" w:rsidRDefault="00750A93" w:rsidP="00B426BE">
            <w:pPr>
              <w:tabs>
                <w:tab w:val="left" w:pos="1890"/>
              </w:tabs>
              <w:rPr>
                <w:rFonts w:ascii="Arial" w:hAnsi="Arial" w:cs="Arial"/>
                <w:sz w:val="18"/>
                <w:szCs w:val="18"/>
              </w:rPr>
            </w:pPr>
          </w:p>
        </w:tc>
      </w:tr>
      <w:tr w:rsidR="00750A93" w:rsidRPr="009D6D2C" w14:paraId="4E72EB7F" w14:textId="77777777" w:rsidTr="00B426BE">
        <w:trPr>
          <w:trHeight w:val="267"/>
        </w:trPr>
        <w:tc>
          <w:tcPr>
            <w:tcW w:w="2947" w:type="dxa"/>
          </w:tcPr>
          <w:p w14:paraId="32ACB7B1" w14:textId="77777777" w:rsidR="00750A93" w:rsidRPr="009D6D2C" w:rsidRDefault="00750A93" w:rsidP="00B426BE">
            <w:pPr>
              <w:tabs>
                <w:tab w:val="left" w:pos="1890"/>
              </w:tabs>
              <w:rPr>
                <w:rFonts w:ascii="Arial" w:hAnsi="Arial" w:cs="Arial"/>
                <w:sz w:val="18"/>
                <w:szCs w:val="18"/>
              </w:rPr>
            </w:pPr>
          </w:p>
        </w:tc>
        <w:tc>
          <w:tcPr>
            <w:tcW w:w="2283" w:type="dxa"/>
          </w:tcPr>
          <w:p w14:paraId="270FD778" w14:textId="77777777" w:rsidR="00750A93" w:rsidRPr="009D6D2C" w:rsidRDefault="00750A93" w:rsidP="00B426BE">
            <w:pPr>
              <w:tabs>
                <w:tab w:val="left" w:pos="1890"/>
              </w:tabs>
              <w:rPr>
                <w:rFonts w:ascii="Arial" w:hAnsi="Arial" w:cs="Arial"/>
                <w:sz w:val="18"/>
                <w:szCs w:val="18"/>
              </w:rPr>
            </w:pPr>
          </w:p>
        </w:tc>
        <w:tc>
          <w:tcPr>
            <w:tcW w:w="2870" w:type="dxa"/>
          </w:tcPr>
          <w:p w14:paraId="25C9EC17" w14:textId="77777777" w:rsidR="00750A93" w:rsidRPr="009D6D2C" w:rsidRDefault="00750A93" w:rsidP="00B426BE">
            <w:pPr>
              <w:tabs>
                <w:tab w:val="left" w:pos="1890"/>
              </w:tabs>
              <w:rPr>
                <w:rFonts w:ascii="Arial" w:hAnsi="Arial" w:cs="Arial"/>
                <w:sz w:val="18"/>
                <w:szCs w:val="18"/>
              </w:rPr>
            </w:pPr>
          </w:p>
        </w:tc>
      </w:tr>
      <w:tr w:rsidR="00750A93" w:rsidRPr="009D6D2C" w14:paraId="5927E744" w14:textId="77777777" w:rsidTr="00B426BE">
        <w:trPr>
          <w:trHeight w:val="267"/>
        </w:trPr>
        <w:tc>
          <w:tcPr>
            <w:tcW w:w="2947" w:type="dxa"/>
          </w:tcPr>
          <w:p w14:paraId="29C1495F" w14:textId="77777777" w:rsidR="00750A93" w:rsidRPr="009D6D2C" w:rsidRDefault="00750A93" w:rsidP="00B426BE">
            <w:pPr>
              <w:tabs>
                <w:tab w:val="left" w:pos="1890"/>
              </w:tabs>
              <w:rPr>
                <w:rFonts w:ascii="Arial" w:hAnsi="Arial" w:cs="Arial"/>
                <w:sz w:val="18"/>
                <w:szCs w:val="18"/>
              </w:rPr>
            </w:pPr>
          </w:p>
        </w:tc>
        <w:tc>
          <w:tcPr>
            <w:tcW w:w="2283" w:type="dxa"/>
          </w:tcPr>
          <w:p w14:paraId="77287A01" w14:textId="77777777" w:rsidR="00750A93" w:rsidRPr="009D6D2C" w:rsidRDefault="00750A93" w:rsidP="00B426BE">
            <w:pPr>
              <w:tabs>
                <w:tab w:val="left" w:pos="1890"/>
              </w:tabs>
              <w:rPr>
                <w:rFonts w:ascii="Arial" w:hAnsi="Arial" w:cs="Arial"/>
                <w:sz w:val="18"/>
                <w:szCs w:val="18"/>
              </w:rPr>
            </w:pPr>
          </w:p>
        </w:tc>
        <w:tc>
          <w:tcPr>
            <w:tcW w:w="2870" w:type="dxa"/>
          </w:tcPr>
          <w:p w14:paraId="66DD76EA" w14:textId="77777777" w:rsidR="00750A93" w:rsidRPr="009D6D2C" w:rsidRDefault="00750A93" w:rsidP="00B426BE">
            <w:pPr>
              <w:tabs>
                <w:tab w:val="left" w:pos="1890"/>
              </w:tabs>
              <w:rPr>
                <w:rFonts w:ascii="Arial" w:hAnsi="Arial" w:cs="Arial"/>
                <w:sz w:val="18"/>
                <w:szCs w:val="18"/>
              </w:rPr>
            </w:pPr>
          </w:p>
        </w:tc>
      </w:tr>
      <w:bookmarkEnd w:id="3"/>
    </w:tbl>
    <w:p w14:paraId="6AE009FF"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p w14:paraId="2FEC63DD" w14:textId="77777777" w:rsidR="00750A93" w:rsidRPr="009D6D2C" w:rsidRDefault="00750A93" w:rsidP="00750A93">
      <w:pPr>
        <w:pStyle w:val="ListParagraph"/>
        <w:numPr>
          <w:ilvl w:val="0"/>
          <w:numId w:val="25"/>
        </w:numPr>
        <w:tabs>
          <w:tab w:val="left" w:pos="-720"/>
        </w:tabs>
        <w:spacing w:after="0" w:line="240" w:lineRule="auto"/>
        <w:jc w:val="left"/>
        <w:rPr>
          <w:rFonts w:ascii="Arial" w:eastAsia="Times New Roman" w:hAnsi="Arial" w:cs="Arial"/>
          <w:sz w:val="20"/>
          <w:szCs w:val="20"/>
        </w:rPr>
      </w:pPr>
      <w:bookmarkStart w:id="4" w:name="_Hlk520198168"/>
      <w:r w:rsidRPr="009D6D2C">
        <w:rPr>
          <w:rFonts w:ascii="Arial" w:eastAsia="Times New Roman" w:hAnsi="Arial" w:cs="Arial"/>
          <w:sz w:val="20"/>
          <w:szCs w:val="20"/>
        </w:rPr>
        <w:t xml:space="preserve">  Do you have any objections to our making enquiries of your present employer?</w:t>
      </w:r>
    </w:p>
    <w:p w14:paraId="1ABFE23D" w14:textId="77777777" w:rsidR="00750A93" w:rsidRPr="009D6D2C" w:rsidRDefault="00750A93" w:rsidP="00750A93">
      <w:pPr>
        <w:tabs>
          <w:tab w:val="left" w:pos="-720"/>
        </w:tabs>
        <w:spacing w:after="0" w:line="240" w:lineRule="auto"/>
        <w:ind w:left="352" w:hanging="352"/>
        <w:rPr>
          <w:rFonts w:ascii="Arial" w:eastAsia="Times New Roman" w:hAnsi="Arial" w:cs="Arial"/>
          <w:sz w:val="20"/>
          <w:szCs w:val="20"/>
        </w:rPr>
      </w:pPr>
      <w:r w:rsidRPr="009D6D2C">
        <w:rPr>
          <w:rFonts w:ascii="Arial" w:eastAsia="Times New Roman" w:hAnsi="Arial" w:cs="Arial"/>
          <w:sz w:val="20"/>
          <w:szCs w:val="20"/>
        </w:rPr>
        <w:tab/>
        <w:t xml:space="preserve">      YES </w:t>
      </w:r>
      <w:r w:rsidRPr="009D6D2C">
        <w:rPr>
          <w:noProof/>
          <w:sz w:val="20"/>
          <w:szCs w:val="20"/>
        </w:rPr>
        <w:drawing>
          <wp:inline distT="0" distB="0" distL="0" distR="0" wp14:anchorId="2497CBEF" wp14:editId="6E775D13">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20"/>
          <w:szCs w:val="20"/>
        </w:rPr>
        <w:t xml:space="preserve">       NO  </w:t>
      </w:r>
      <w:r w:rsidRPr="009D6D2C">
        <w:rPr>
          <w:noProof/>
          <w:sz w:val="20"/>
          <w:szCs w:val="20"/>
        </w:rPr>
        <w:drawing>
          <wp:inline distT="0" distB="0" distL="0" distR="0" wp14:anchorId="743A8627" wp14:editId="043987D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4E57068A"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p w14:paraId="7BA2C7CD" w14:textId="77777777" w:rsidR="00750A93" w:rsidRPr="009D6D2C" w:rsidRDefault="00750A93" w:rsidP="00750A93">
      <w:pPr>
        <w:pStyle w:val="ListParagraph"/>
        <w:numPr>
          <w:ilvl w:val="0"/>
          <w:numId w:val="25"/>
        </w:numPr>
        <w:tabs>
          <w:tab w:val="left" w:pos="-720"/>
        </w:tabs>
        <w:spacing w:after="0" w:line="240" w:lineRule="auto"/>
        <w:rPr>
          <w:rFonts w:ascii="Arial" w:eastAsia="Times New Roman" w:hAnsi="Arial" w:cs="Arial"/>
          <w:sz w:val="18"/>
          <w:szCs w:val="18"/>
        </w:rPr>
      </w:pPr>
      <w:r w:rsidRPr="009D6D2C">
        <w:rPr>
          <w:rFonts w:ascii="Arial" w:eastAsia="Times New Roman" w:hAnsi="Arial" w:cs="Arial"/>
          <w:sz w:val="20"/>
          <w:szCs w:val="20"/>
        </w:rPr>
        <w:t xml:space="preserve">Are you now, or have you ever been a permanent civil servant in your government’s employ? </w:t>
      </w:r>
    </w:p>
    <w:p w14:paraId="2ED8045A" w14:textId="77777777" w:rsidR="00750A93" w:rsidRPr="009D6D2C" w:rsidRDefault="00750A93" w:rsidP="00750A93">
      <w:pPr>
        <w:pStyle w:val="ListParagraph"/>
        <w:tabs>
          <w:tab w:val="left" w:pos="-720"/>
        </w:tabs>
        <w:spacing w:after="0" w:line="240" w:lineRule="auto"/>
        <w:ind w:left="0"/>
        <w:rPr>
          <w:rFonts w:ascii="Arial" w:eastAsia="Times New Roman" w:hAnsi="Arial" w:cs="Arial"/>
          <w:sz w:val="18"/>
          <w:szCs w:val="18"/>
        </w:rPr>
      </w:pPr>
      <w:r w:rsidRPr="009D6D2C">
        <w:rPr>
          <w:rFonts w:ascii="Arial" w:eastAsia="Times New Roman" w:hAnsi="Arial" w:cs="Arial"/>
          <w:sz w:val="18"/>
          <w:szCs w:val="18"/>
        </w:rPr>
        <w:t xml:space="preserve">              </w:t>
      </w:r>
      <w:r w:rsidRPr="009D6D2C">
        <w:rPr>
          <w:rFonts w:ascii="Arial" w:eastAsia="Times New Roman" w:hAnsi="Arial" w:cs="Arial"/>
          <w:sz w:val="20"/>
          <w:szCs w:val="20"/>
        </w:rPr>
        <w:t>YES</w:t>
      </w:r>
      <w:r w:rsidRPr="009D6D2C">
        <w:rPr>
          <w:rFonts w:ascii="Arial" w:eastAsia="Times New Roman" w:hAnsi="Arial" w:cs="Arial"/>
          <w:sz w:val="18"/>
          <w:szCs w:val="18"/>
        </w:rPr>
        <w:t xml:space="preserve">   </w:t>
      </w:r>
      <w:r w:rsidRPr="009D6D2C">
        <w:rPr>
          <w:noProof/>
        </w:rPr>
        <w:drawing>
          <wp:inline distT="0" distB="0" distL="0" distR="0" wp14:anchorId="2E1E39AC" wp14:editId="58975625">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18"/>
          <w:szCs w:val="18"/>
        </w:rPr>
        <w:t xml:space="preserve">     </w:t>
      </w:r>
      <w:r w:rsidRPr="009D6D2C">
        <w:rPr>
          <w:rFonts w:ascii="Arial" w:eastAsia="Times New Roman" w:hAnsi="Arial" w:cs="Arial"/>
          <w:sz w:val="20"/>
          <w:szCs w:val="20"/>
        </w:rPr>
        <w:t>NO</w:t>
      </w:r>
      <w:r w:rsidRPr="009D6D2C">
        <w:rPr>
          <w:rFonts w:ascii="Arial" w:eastAsia="Times New Roman" w:hAnsi="Arial" w:cs="Arial"/>
          <w:sz w:val="18"/>
          <w:szCs w:val="18"/>
        </w:rPr>
        <w:t xml:space="preserve">  </w:t>
      </w:r>
      <w:r w:rsidRPr="009D6D2C">
        <w:rPr>
          <w:noProof/>
        </w:rPr>
        <w:drawing>
          <wp:inline distT="0" distB="0" distL="0" distR="0" wp14:anchorId="40D0C167" wp14:editId="23985ED7">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18"/>
          <w:szCs w:val="18"/>
        </w:rPr>
        <w:t xml:space="preserve">  </w:t>
      </w:r>
      <w:r w:rsidRPr="009D6D2C">
        <w:rPr>
          <w:rFonts w:ascii="Arial" w:eastAsia="Times New Roman" w:hAnsi="Arial" w:cs="Arial"/>
          <w:sz w:val="20"/>
          <w:szCs w:val="20"/>
        </w:rPr>
        <w:t xml:space="preserve">If answer is "yes", WHEN? </w:t>
      </w:r>
    </w:p>
    <w:bookmarkEnd w:id="4"/>
    <w:p w14:paraId="302BB45B" w14:textId="77777777" w:rsidR="00750A93" w:rsidRPr="009D6D2C" w:rsidRDefault="00750A93" w:rsidP="00750A93">
      <w:pPr>
        <w:tabs>
          <w:tab w:val="left" w:pos="-720"/>
        </w:tabs>
        <w:spacing w:after="0" w:line="240" w:lineRule="auto"/>
        <w:rPr>
          <w:rFonts w:ascii="Arial" w:hAnsi="Arial" w:cs="Arial"/>
          <w:sz w:val="18"/>
          <w:szCs w:val="18"/>
        </w:rPr>
      </w:pPr>
    </w:p>
    <w:p w14:paraId="17B2E1BA" w14:textId="77777777" w:rsidR="00750A93" w:rsidRPr="009D6D2C" w:rsidRDefault="00750A93" w:rsidP="00750A93">
      <w:pPr>
        <w:pStyle w:val="ListParagraph"/>
        <w:numPr>
          <w:ilvl w:val="0"/>
          <w:numId w:val="25"/>
        </w:numPr>
        <w:tabs>
          <w:tab w:val="left" w:pos="-720"/>
        </w:tabs>
        <w:spacing w:after="0" w:line="240" w:lineRule="auto"/>
        <w:rPr>
          <w:rFonts w:ascii="Arial" w:eastAsia="Times New Roman" w:hAnsi="Arial" w:cs="Arial"/>
          <w:sz w:val="20"/>
          <w:szCs w:val="20"/>
        </w:rPr>
      </w:pPr>
      <w:r w:rsidRPr="009D6D2C">
        <w:rPr>
          <w:rFonts w:ascii="Arial" w:eastAsia="Times New Roman" w:hAnsi="Arial" w:cs="Arial"/>
          <w:sz w:val="20"/>
          <w:szCs w:val="20"/>
        </w:rPr>
        <w:t>REFERENCES: List three persons, not related to you, who are familiar with your character and qualifications.</w:t>
      </w:r>
    </w:p>
    <w:p w14:paraId="448A47CE"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750A93" w:rsidRPr="009D6D2C" w14:paraId="09D7F1E9" w14:textId="77777777" w:rsidTr="00B426BE">
        <w:trPr>
          <w:trHeight w:val="350"/>
        </w:trPr>
        <w:tc>
          <w:tcPr>
            <w:tcW w:w="2947" w:type="dxa"/>
          </w:tcPr>
          <w:p w14:paraId="07F17C43"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Full Name</w:t>
            </w:r>
          </w:p>
        </w:tc>
        <w:tc>
          <w:tcPr>
            <w:tcW w:w="2283" w:type="dxa"/>
          </w:tcPr>
          <w:p w14:paraId="5638C252"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Full Address</w:t>
            </w:r>
          </w:p>
        </w:tc>
        <w:tc>
          <w:tcPr>
            <w:tcW w:w="2870" w:type="dxa"/>
          </w:tcPr>
          <w:p w14:paraId="5A83B587" w14:textId="77777777" w:rsidR="00750A93" w:rsidRPr="009D6D2C" w:rsidRDefault="00750A93" w:rsidP="00B426BE">
            <w:pPr>
              <w:tabs>
                <w:tab w:val="left" w:pos="1890"/>
              </w:tabs>
              <w:jc w:val="center"/>
              <w:rPr>
                <w:rFonts w:ascii="Arial" w:hAnsi="Arial" w:cs="Arial"/>
                <w:b/>
                <w:sz w:val="20"/>
                <w:szCs w:val="20"/>
              </w:rPr>
            </w:pPr>
            <w:r w:rsidRPr="009D6D2C">
              <w:rPr>
                <w:rFonts w:ascii="Arial" w:hAnsi="Arial" w:cs="Arial"/>
                <w:b/>
                <w:sz w:val="20"/>
                <w:szCs w:val="20"/>
              </w:rPr>
              <w:t>Business or Occupation</w:t>
            </w:r>
          </w:p>
        </w:tc>
      </w:tr>
      <w:tr w:rsidR="00750A93" w:rsidRPr="009D6D2C" w14:paraId="0CD27E37" w14:textId="77777777" w:rsidTr="00B426BE">
        <w:trPr>
          <w:trHeight w:val="267"/>
        </w:trPr>
        <w:tc>
          <w:tcPr>
            <w:tcW w:w="2947" w:type="dxa"/>
          </w:tcPr>
          <w:p w14:paraId="3C682068" w14:textId="77777777" w:rsidR="00750A93" w:rsidRPr="009D6D2C" w:rsidRDefault="00750A93" w:rsidP="00B426BE">
            <w:pPr>
              <w:tabs>
                <w:tab w:val="left" w:pos="1890"/>
              </w:tabs>
              <w:rPr>
                <w:rFonts w:ascii="Arial" w:hAnsi="Arial" w:cs="Arial"/>
                <w:sz w:val="18"/>
                <w:szCs w:val="18"/>
              </w:rPr>
            </w:pPr>
          </w:p>
        </w:tc>
        <w:tc>
          <w:tcPr>
            <w:tcW w:w="2283" w:type="dxa"/>
          </w:tcPr>
          <w:p w14:paraId="01B0086E" w14:textId="77777777" w:rsidR="00750A93" w:rsidRPr="009D6D2C" w:rsidRDefault="00750A93" w:rsidP="00B426BE">
            <w:pPr>
              <w:tabs>
                <w:tab w:val="left" w:pos="1890"/>
              </w:tabs>
              <w:rPr>
                <w:rFonts w:ascii="Arial" w:hAnsi="Arial" w:cs="Arial"/>
                <w:sz w:val="18"/>
                <w:szCs w:val="18"/>
              </w:rPr>
            </w:pPr>
          </w:p>
        </w:tc>
        <w:tc>
          <w:tcPr>
            <w:tcW w:w="2870" w:type="dxa"/>
          </w:tcPr>
          <w:p w14:paraId="594024D9" w14:textId="77777777" w:rsidR="00750A93" w:rsidRPr="009D6D2C" w:rsidRDefault="00750A93" w:rsidP="00B426BE">
            <w:pPr>
              <w:tabs>
                <w:tab w:val="left" w:pos="1890"/>
              </w:tabs>
              <w:rPr>
                <w:rFonts w:ascii="Arial" w:hAnsi="Arial" w:cs="Arial"/>
                <w:sz w:val="18"/>
                <w:szCs w:val="18"/>
              </w:rPr>
            </w:pPr>
          </w:p>
        </w:tc>
      </w:tr>
      <w:tr w:rsidR="00750A93" w:rsidRPr="009D6D2C" w14:paraId="010CF531" w14:textId="77777777" w:rsidTr="00B426BE">
        <w:trPr>
          <w:trHeight w:val="267"/>
        </w:trPr>
        <w:tc>
          <w:tcPr>
            <w:tcW w:w="2947" w:type="dxa"/>
          </w:tcPr>
          <w:p w14:paraId="0240C53F" w14:textId="77777777" w:rsidR="00750A93" w:rsidRPr="009D6D2C" w:rsidRDefault="00750A93" w:rsidP="00B426BE">
            <w:pPr>
              <w:tabs>
                <w:tab w:val="left" w:pos="1890"/>
              </w:tabs>
              <w:rPr>
                <w:rFonts w:ascii="Arial" w:hAnsi="Arial" w:cs="Arial"/>
                <w:sz w:val="18"/>
                <w:szCs w:val="18"/>
              </w:rPr>
            </w:pPr>
          </w:p>
        </w:tc>
        <w:tc>
          <w:tcPr>
            <w:tcW w:w="2283" w:type="dxa"/>
          </w:tcPr>
          <w:p w14:paraId="09DBBD62" w14:textId="77777777" w:rsidR="00750A93" w:rsidRPr="009D6D2C" w:rsidRDefault="00750A93" w:rsidP="00B426BE">
            <w:pPr>
              <w:tabs>
                <w:tab w:val="left" w:pos="1890"/>
              </w:tabs>
              <w:rPr>
                <w:rFonts w:ascii="Arial" w:hAnsi="Arial" w:cs="Arial"/>
                <w:sz w:val="18"/>
                <w:szCs w:val="18"/>
              </w:rPr>
            </w:pPr>
          </w:p>
        </w:tc>
        <w:tc>
          <w:tcPr>
            <w:tcW w:w="2870" w:type="dxa"/>
          </w:tcPr>
          <w:p w14:paraId="4DFD149F" w14:textId="77777777" w:rsidR="00750A93" w:rsidRPr="009D6D2C" w:rsidRDefault="00750A93" w:rsidP="00B426BE">
            <w:pPr>
              <w:tabs>
                <w:tab w:val="left" w:pos="1890"/>
              </w:tabs>
              <w:rPr>
                <w:rFonts w:ascii="Arial" w:hAnsi="Arial" w:cs="Arial"/>
                <w:sz w:val="18"/>
                <w:szCs w:val="18"/>
              </w:rPr>
            </w:pPr>
          </w:p>
        </w:tc>
      </w:tr>
      <w:tr w:rsidR="00750A93" w:rsidRPr="009D6D2C" w14:paraId="0F29F85B" w14:textId="77777777" w:rsidTr="00B426BE">
        <w:trPr>
          <w:trHeight w:val="267"/>
        </w:trPr>
        <w:tc>
          <w:tcPr>
            <w:tcW w:w="2947" w:type="dxa"/>
          </w:tcPr>
          <w:p w14:paraId="69271065" w14:textId="77777777" w:rsidR="00750A93" w:rsidRPr="009D6D2C" w:rsidRDefault="00750A93" w:rsidP="00B426BE">
            <w:pPr>
              <w:tabs>
                <w:tab w:val="left" w:pos="1890"/>
              </w:tabs>
              <w:rPr>
                <w:rFonts w:ascii="Arial" w:hAnsi="Arial" w:cs="Arial"/>
                <w:sz w:val="18"/>
                <w:szCs w:val="18"/>
              </w:rPr>
            </w:pPr>
          </w:p>
        </w:tc>
        <w:tc>
          <w:tcPr>
            <w:tcW w:w="2283" w:type="dxa"/>
          </w:tcPr>
          <w:p w14:paraId="1AACEA5B" w14:textId="77777777" w:rsidR="00750A93" w:rsidRPr="009D6D2C" w:rsidRDefault="00750A93" w:rsidP="00B426BE">
            <w:pPr>
              <w:tabs>
                <w:tab w:val="left" w:pos="1890"/>
              </w:tabs>
              <w:rPr>
                <w:rFonts w:ascii="Arial" w:hAnsi="Arial" w:cs="Arial"/>
                <w:sz w:val="18"/>
                <w:szCs w:val="18"/>
              </w:rPr>
            </w:pPr>
          </w:p>
        </w:tc>
        <w:tc>
          <w:tcPr>
            <w:tcW w:w="2870" w:type="dxa"/>
          </w:tcPr>
          <w:p w14:paraId="76A76711" w14:textId="77777777" w:rsidR="00750A93" w:rsidRPr="009D6D2C" w:rsidRDefault="00750A93" w:rsidP="00B426BE">
            <w:pPr>
              <w:tabs>
                <w:tab w:val="left" w:pos="1890"/>
              </w:tabs>
              <w:rPr>
                <w:rFonts w:ascii="Arial" w:hAnsi="Arial" w:cs="Arial"/>
                <w:sz w:val="18"/>
                <w:szCs w:val="18"/>
              </w:rPr>
            </w:pPr>
          </w:p>
        </w:tc>
      </w:tr>
    </w:tbl>
    <w:p w14:paraId="5829743A"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p w14:paraId="495CC59D" w14:textId="77777777" w:rsidR="00750A93" w:rsidRPr="009D6D2C" w:rsidRDefault="00750A93" w:rsidP="00750A93">
      <w:pPr>
        <w:pStyle w:val="ListParagraph"/>
        <w:numPr>
          <w:ilvl w:val="0"/>
          <w:numId w:val="25"/>
        </w:numPr>
        <w:tabs>
          <w:tab w:val="left" w:pos="-720"/>
        </w:tabs>
        <w:spacing w:after="0" w:line="240" w:lineRule="auto"/>
        <w:rPr>
          <w:rFonts w:ascii="Arial" w:eastAsia="Times New Roman" w:hAnsi="Arial" w:cs="Arial"/>
          <w:sz w:val="18"/>
          <w:szCs w:val="18"/>
        </w:rPr>
      </w:pPr>
      <w:r w:rsidRPr="009D6D2C">
        <w:rPr>
          <w:rFonts w:ascii="Arial" w:eastAsia="Times New Roman" w:hAnsi="Arial" w:cs="Arial"/>
          <w:sz w:val="20"/>
          <w:szCs w:val="20"/>
        </w:rPr>
        <w:t xml:space="preserve">Have you been arrested, indicted, or summoned into court as a defendant in a criminal proceeding, or convicted, fined or imprisoned for the violation of any law (excluding minor traffic violations)?   </w:t>
      </w:r>
      <w:r w:rsidRPr="009D6D2C">
        <w:rPr>
          <w:rFonts w:ascii="Arial" w:eastAsia="Times New Roman" w:hAnsi="Arial" w:cs="Arial"/>
          <w:sz w:val="18"/>
          <w:szCs w:val="18"/>
        </w:rPr>
        <w:t xml:space="preserve">  </w:t>
      </w:r>
    </w:p>
    <w:p w14:paraId="0715EB22" w14:textId="77777777" w:rsidR="00750A93" w:rsidRPr="009D6D2C" w:rsidRDefault="00750A93" w:rsidP="00750A93">
      <w:pPr>
        <w:pStyle w:val="ListParagraph"/>
        <w:tabs>
          <w:tab w:val="left" w:pos="-720"/>
        </w:tabs>
        <w:spacing w:after="0" w:line="240" w:lineRule="auto"/>
        <w:ind w:left="0"/>
        <w:rPr>
          <w:rFonts w:ascii="Arial" w:eastAsia="Times New Roman" w:hAnsi="Arial" w:cs="Arial"/>
          <w:sz w:val="18"/>
          <w:szCs w:val="18"/>
        </w:rPr>
      </w:pPr>
      <w:r w:rsidRPr="009D6D2C">
        <w:rPr>
          <w:rFonts w:ascii="Arial" w:eastAsia="Times New Roman" w:hAnsi="Arial" w:cs="Arial"/>
          <w:sz w:val="18"/>
          <w:szCs w:val="18"/>
        </w:rPr>
        <w:t xml:space="preserve">                 YES  </w:t>
      </w:r>
      <w:r w:rsidRPr="009D6D2C">
        <w:rPr>
          <w:noProof/>
        </w:rPr>
        <w:drawing>
          <wp:inline distT="0" distB="0" distL="0" distR="0" wp14:anchorId="277B3074" wp14:editId="3BFE9D85">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18"/>
          <w:szCs w:val="18"/>
        </w:rPr>
        <w:t xml:space="preserve">      NO  </w:t>
      </w:r>
      <w:r w:rsidRPr="009D6D2C">
        <w:rPr>
          <w:noProof/>
        </w:rPr>
        <w:drawing>
          <wp:inline distT="0" distB="0" distL="0" distR="0" wp14:anchorId="31EDC6D1" wp14:editId="09F10F0E">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9D6D2C">
        <w:rPr>
          <w:rFonts w:ascii="Arial" w:eastAsia="Times New Roman" w:hAnsi="Arial" w:cs="Arial"/>
          <w:sz w:val="18"/>
          <w:szCs w:val="18"/>
        </w:rPr>
        <w:t xml:space="preserve">  </w:t>
      </w:r>
      <w:r w:rsidRPr="009D6D2C">
        <w:rPr>
          <w:rFonts w:ascii="Arial" w:eastAsia="Times New Roman" w:hAnsi="Arial" w:cs="Arial"/>
          <w:sz w:val="20"/>
          <w:szCs w:val="20"/>
        </w:rPr>
        <w:t>If "yes", give full particulars of each case in an attached statement.</w:t>
      </w:r>
    </w:p>
    <w:p w14:paraId="6EEA3BAF" w14:textId="77777777" w:rsidR="00750A93" w:rsidRPr="009D6D2C" w:rsidRDefault="00750A93" w:rsidP="00750A93">
      <w:pPr>
        <w:pStyle w:val="ListParagraph"/>
        <w:tabs>
          <w:tab w:val="left" w:pos="9270"/>
        </w:tabs>
        <w:spacing w:after="0" w:line="240" w:lineRule="auto"/>
        <w:ind w:left="360"/>
        <w:rPr>
          <w:rFonts w:ascii="Arial" w:hAnsi="Arial" w:cs="Arial"/>
          <w:sz w:val="20"/>
          <w:szCs w:val="20"/>
        </w:rPr>
      </w:pPr>
    </w:p>
    <w:p w14:paraId="2B009B97" w14:textId="77777777" w:rsidR="00750A93" w:rsidRPr="009D6D2C" w:rsidRDefault="00750A93" w:rsidP="00750A93">
      <w:pPr>
        <w:tabs>
          <w:tab w:val="left" w:pos="-720"/>
        </w:tabs>
        <w:spacing w:after="0" w:line="240" w:lineRule="auto"/>
        <w:rPr>
          <w:rFonts w:ascii="Arial" w:eastAsia="Times New Roman" w:hAnsi="Arial" w:cs="Arial"/>
          <w:sz w:val="20"/>
          <w:szCs w:val="20"/>
        </w:rPr>
      </w:pPr>
    </w:p>
    <w:p w14:paraId="515DC2CD" w14:textId="77777777" w:rsidR="00750A93" w:rsidRPr="009D6D2C" w:rsidRDefault="00750A93" w:rsidP="00750A93">
      <w:pPr>
        <w:tabs>
          <w:tab w:val="left" w:pos="-720"/>
        </w:tabs>
        <w:spacing w:after="0" w:line="240" w:lineRule="auto"/>
        <w:rPr>
          <w:rFonts w:ascii="Arial" w:eastAsia="Times New Roman" w:hAnsi="Arial" w:cs="Arial"/>
          <w:sz w:val="20"/>
          <w:szCs w:val="20"/>
        </w:rPr>
      </w:pPr>
      <w:r w:rsidRPr="009D6D2C">
        <w:rPr>
          <w:rFonts w:ascii="Arial" w:eastAsia="Times New Roman" w:hAnsi="Arial" w:cs="Arial"/>
          <w:sz w:val="20"/>
          <w:szCs w:val="20"/>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15070F3D" w14:textId="77777777" w:rsidR="00750A93" w:rsidRPr="009D6D2C" w:rsidRDefault="00750A93" w:rsidP="00750A93">
      <w:pPr>
        <w:tabs>
          <w:tab w:val="left" w:pos="-720"/>
        </w:tabs>
        <w:spacing w:after="0" w:line="240" w:lineRule="auto"/>
        <w:rPr>
          <w:rFonts w:ascii="Arial" w:eastAsia="Times New Roman" w:hAnsi="Arial" w:cs="Arial"/>
          <w:sz w:val="18"/>
          <w:szCs w:val="18"/>
        </w:rPr>
      </w:pPr>
    </w:p>
    <w:p w14:paraId="4AE045B1" w14:textId="77777777" w:rsidR="00750A93" w:rsidRPr="009D6D2C" w:rsidRDefault="00750A93" w:rsidP="00750A93">
      <w:pPr>
        <w:tabs>
          <w:tab w:val="left" w:pos="-720"/>
        </w:tabs>
        <w:spacing w:after="0" w:line="240" w:lineRule="auto"/>
        <w:rPr>
          <w:rFonts w:ascii="Arial" w:eastAsia="Times New Roman" w:hAnsi="Arial" w:cs="Arial"/>
          <w:sz w:val="18"/>
          <w:szCs w:val="18"/>
        </w:rPr>
      </w:pPr>
    </w:p>
    <w:p w14:paraId="18DE696D" w14:textId="77777777" w:rsidR="00750A93" w:rsidRPr="009D6D2C" w:rsidRDefault="00750A93" w:rsidP="00750A93">
      <w:pPr>
        <w:tabs>
          <w:tab w:val="left" w:pos="-720"/>
          <w:tab w:val="center" w:pos="2463"/>
          <w:tab w:val="right" w:pos="4263"/>
          <w:tab w:val="right" w:pos="9303"/>
        </w:tabs>
        <w:spacing w:after="0" w:line="240" w:lineRule="auto"/>
        <w:ind w:left="5376" w:hanging="5073"/>
        <w:rPr>
          <w:rFonts w:ascii="Arial" w:eastAsia="Times New Roman" w:hAnsi="Arial" w:cs="Arial"/>
          <w:sz w:val="18"/>
          <w:szCs w:val="18"/>
        </w:rPr>
      </w:pPr>
      <w:r w:rsidRPr="009D6D2C">
        <w:rPr>
          <w:rFonts w:ascii="Arial" w:eastAsia="Times New Roman" w:hAnsi="Arial" w:cs="Arial"/>
          <w:sz w:val="18"/>
          <w:szCs w:val="18"/>
        </w:rPr>
        <w:t xml:space="preserve">      DATE: </w:t>
      </w:r>
      <w:r w:rsidRPr="009D6D2C">
        <w:rPr>
          <w:rFonts w:ascii="Arial" w:eastAsia="Times New Roman" w:hAnsi="Arial" w:cs="Arial"/>
          <w:sz w:val="18"/>
          <w:szCs w:val="18"/>
          <w:u w:val="single"/>
        </w:rPr>
        <w:tab/>
      </w:r>
      <w:r w:rsidRPr="009D6D2C">
        <w:rPr>
          <w:rFonts w:ascii="Arial" w:eastAsia="Times New Roman" w:hAnsi="Arial" w:cs="Arial"/>
          <w:sz w:val="18"/>
          <w:szCs w:val="18"/>
          <w:u w:val="single"/>
        </w:rPr>
        <w:tab/>
      </w:r>
      <w:r w:rsidRPr="009D6D2C">
        <w:rPr>
          <w:rFonts w:ascii="Arial" w:eastAsia="Times New Roman" w:hAnsi="Arial" w:cs="Arial"/>
          <w:sz w:val="18"/>
          <w:szCs w:val="18"/>
        </w:rPr>
        <w:tab/>
        <w:t xml:space="preserve">SIGNATURE: </w:t>
      </w:r>
      <w:r w:rsidRPr="009D6D2C">
        <w:rPr>
          <w:rFonts w:ascii="Arial" w:eastAsia="Times New Roman" w:hAnsi="Arial" w:cs="Arial"/>
          <w:sz w:val="18"/>
          <w:szCs w:val="18"/>
          <w:u w:val="single"/>
        </w:rPr>
        <w:tab/>
      </w:r>
      <w:r w:rsidRPr="009D6D2C">
        <w:rPr>
          <w:rFonts w:ascii="Arial" w:eastAsia="Times New Roman" w:hAnsi="Arial" w:cs="Arial"/>
          <w:sz w:val="18"/>
          <w:szCs w:val="18"/>
        </w:rPr>
        <w:tab/>
      </w:r>
    </w:p>
    <w:p w14:paraId="277F3113" w14:textId="77777777" w:rsidR="00750A93" w:rsidRPr="009D6D2C" w:rsidRDefault="00750A93" w:rsidP="00750A93">
      <w:pPr>
        <w:pStyle w:val="ListParagraph"/>
        <w:tabs>
          <w:tab w:val="left" w:pos="9270"/>
        </w:tabs>
        <w:spacing w:after="0" w:line="240" w:lineRule="auto"/>
        <w:ind w:left="360"/>
        <w:rPr>
          <w:rFonts w:ascii="Arial" w:hAnsi="Arial" w:cs="Arial"/>
          <w:sz w:val="18"/>
          <w:szCs w:val="18"/>
        </w:rPr>
      </w:pPr>
    </w:p>
    <w:p w14:paraId="558A5B66" w14:textId="77777777" w:rsidR="00750A93" w:rsidRPr="009D6D2C" w:rsidRDefault="00750A93" w:rsidP="00750A93">
      <w:pPr>
        <w:tabs>
          <w:tab w:val="left" w:pos="-720"/>
        </w:tabs>
        <w:spacing w:after="0" w:line="240" w:lineRule="auto"/>
        <w:rPr>
          <w:rFonts w:ascii="Arial" w:eastAsia="Times New Roman" w:hAnsi="Arial" w:cs="Arial"/>
          <w:sz w:val="20"/>
          <w:szCs w:val="20"/>
        </w:rPr>
      </w:pPr>
      <w:r w:rsidRPr="009D6D2C">
        <w:rPr>
          <w:rFonts w:ascii="Arial" w:eastAsia="Times New Roman" w:hAnsi="Arial" w:cs="Arial"/>
          <w:sz w:val="20"/>
          <w:szCs w:val="20"/>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7E14C6B" w14:textId="77777777" w:rsidR="00750A93" w:rsidRPr="009D6D2C" w:rsidRDefault="00750A93" w:rsidP="00750A93">
      <w:pPr>
        <w:tabs>
          <w:tab w:val="left" w:pos="-720"/>
        </w:tabs>
        <w:spacing w:after="0" w:line="240" w:lineRule="auto"/>
        <w:rPr>
          <w:rFonts w:ascii="Arial" w:eastAsia="Times New Roman" w:hAnsi="Arial" w:cs="Arial"/>
          <w:sz w:val="20"/>
          <w:szCs w:val="20"/>
        </w:rPr>
      </w:pPr>
    </w:p>
    <w:p w14:paraId="593D8215" w14:textId="77777777" w:rsidR="00750A93" w:rsidRPr="009D6D2C" w:rsidRDefault="00750A93" w:rsidP="00750A93">
      <w:pPr>
        <w:tabs>
          <w:tab w:val="left" w:pos="9270"/>
        </w:tabs>
        <w:spacing w:after="0" w:line="240" w:lineRule="auto"/>
        <w:ind w:left="360"/>
        <w:rPr>
          <w:rFonts w:ascii="Arial" w:eastAsia="Times New Roman" w:hAnsi="Arial" w:cs="Arial"/>
          <w:b/>
          <w:color w:val="000000"/>
          <w:sz w:val="20"/>
          <w:szCs w:val="20"/>
          <w:u w:val="single"/>
          <w:lang w:eastAsia="en-PH"/>
        </w:rPr>
      </w:pPr>
      <w:r w:rsidRPr="009D6D2C">
        <w:rPr>
          <w:rFonts w:ascii="Arial" w:eastAsia="Times New Roman" w:hAnsi="Arial" w:cs="Arial"/>
          <w:b/>
          <w:color w:val="000000"/>
          <w:sz w:val="20"/>
          <w:szCs w:val="20"/>
          <w:u w:val="single"/>
          <w:lang w:eastAsia="en-PH"/>
        </w:rPr>
        <w:tab/>
      </w:r>
    </w:p>
    <w:p w14:paraId="27B437F9" w14:textId="77777777" w:rsidR="00750A93" w:rsidRPr="009D6D2C" w:rsidRDefault="00750A93" w:rsidP="00750A93">
      <w:pPr>
        <w:tabs>
          <w:tab w:val="left" w:pos="9270"/>
        </w:tabs>
        <w:spacing w:after="0" w:line="240" w:lineRule="auto"/>
        <w:ind w:left="360"/>
        <w:rPr>
          <w:rFonts w:ascii="Arial" w:eastAsia="Times New Roman" w:hAnsi="Arial" w:cs="Arial"/>
          <w:b/>
          <w:color w:val="000000"/>
          <w:sz w:val="20"/>
          <w:szCs w:val="20"/>
          <w:u w:val="single"/>
          <w:lang w:eastAsia="en-PH"/>
        </w:rPr>
      </w:pPr>
      <w:r w:rsidRPr="009D6D2C">
        <w:rPr>
          <w:rFonts w:ascii="Arial" w:eastAsia="Times New Roman" w:hAnsi="Arial" w:cs="Arial"/>
          <w:b/>
          <w:color w:val="000000"/>
          <w:sz w:val="20"/>
          <w:szCs w:val="20"/>
          <w:u w:val="single"/>
          <w:lang w:eastAsia="en-PH"/>
        </w:rPr>
        <w:t>Annexes</w:t>
      </w:r>
      <w:r w:rsidRPr="009D6D2C">
        <w:rPr>
          <w:rFonts w:ascii="Arial" w:eastAsia="Times New Roman" w:hAnsi="Arial" w:cs="Arial"/>
          <w:i/>
          <w:color w:val="000000"/>
          <w:sz w:val="20"/>
          <w:szCs w:val="20"/>
          <w:u w:val="single"/>
          <w:lang w:eastAsia="en-PH"/>
        </w:rPr>
        <w:t xml:space="preserve"> </w:t>
      </w:r>
      <w:r w:rsidRPr="009D6D2C">
        <w:rPr>
          <w:rFonts w:ascii="Arial" w:eastAsia="Times New Roman" w:hAnsi="Arial" w:cs="Arial"/>
          <w:i/>
          <w:color w:val="FF0000"/>
          <w:sz w:val="20"/>
          <w:szCs w:val="20"/>
          <w:u w:val="single"/>
          <w:lang w:eastAsia="en-PH"/>
        </w:rPr>
        <w:t>[please check all that applies]</w:t>
      </w:r>
      <w:r w:rsidRPr="009D6D2C">
        <w:rPr>
          <w:rFonts w:ascii="Arial" w:eastAsia="Times New Roman" w:hAnsi="Arial" w:cs="Arial"/>
          <w:b/>
          <w:color w:val="FF0000"/>
          <w:sz w:val="20"/>
          <w:szCs w:val="20"/>
          <w:u w:val="single"/>
          <w:lang w:eastAsia="en-PH"/>
        </w:rPr>
        <w:t>:</w:t>
      </w:r>
    </w:p>
    <w:p w14:paraId="47D404DA" w14:textId="77777777" w:rsidR="00750A93" w:rsidRPr="009D6D2C" w:rsidRDefault="00750A93" w:rsidP="00750A93">
      <w:pPr>
        <w:pStyle w:val="ListParagraph"/>
        <w:numPr>
          <w:ilvl w:val="0"/>
          <w:numId w:val="22"/>
        </w:numPr>
        <w:tabs>
          <w:tab w:val="left" w:pos="81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 xml:space="preserve">CV shall include Education/Qualification, Processional Certification, Employment Records /Experience </w:t>
      </w:r>
    </w:p>
    <w:p w14:paraId="2BCAFE48" w14:textId="77777777" w:rsidR="00750A93" w:rsidRPr="009D6D2C" w:rsidRDefault="00750A93" w:rsidP="00750A93">
      <w:pPr>
        <w:pStyle w:val="ListParagraph"/>
        <w:numPr>
          <w:ilvl w:val="0"/>
          <w:numId w:val="22"/>
        </w:numPr>
        <w:tabs>
          <w:tab w:val="left" w:pos="810"/>
        </w:tabs>
        <w:spacing w:after="0" w:line="240" w:lineRule="auto"/>
        <w:rPr>
          <w:rFonts w:ascii="Arial" w:eastAsia="Times New Roman" w:hAnsi="Arial" w:cs="Arial"/>
          <w:color w:val="000000"/>
          <w:lang w:eastAsia="en-PH"/>
        </w:rPr>
      </w:pPr>
      <w:r w:rsidRPr="009D6D2C">
        <w:rPr>
          <w:rFonts w:ascii="Arial" w:eastAsia="Times New Roman" w:hAnsi="Arial" w:cs="Arial"/>
          <w:color w:val="000000"/>
          <w:sz w:val="20"/>
          <w:szCs w:val="20"/>
          <w:lang w:eastAsia="en-PH"/>
        </w:rPr>
        <w:t>Breakdown of Costs Suppo</w:t>
      </w:r>
      <w:r w:rsidRPr="009D6D2C">
        <w:rPr>
          <w:rFonts w:ascii="Arial" w:eastAsia="Times New Roman" w:hAnsi="Arial" w:cs="Arial"/>
          <w:color w:val="000000"/>
          <w:lang w:eastAsia="en-PH"/>
        </w:rPr>
        <w:t>rting the Final All-Inclusive Price as per Template</w:t>
      </w:r>
    </w:p>
    <w:p w14:paraId="2589D6E4" w14:textId="77777777" w:rsidR="00750A93" w:rsidRPr="009D6D2C" w:rsidRDefault="00750A93" w:rsidP="00750A93">
      <w:pPr>
        <w:pStyle w:val="ListParagraph"/>
        <w:numPr>
          <w:ilvl w:val="0"/>
          <w:numId w:val="22"/>
        </w:numPr>
        <w:tabs>
          <w:tab w:val="left" w:pos="810"/>
        </w:tabs>
        <w:spacing w:after="0" w:line="240" w:lineRule="auto"/>
        <w:rPr>
          <w:rFonts w:ascii="Arial" w:eastAsia="Times New Roman" w:hAnsi="Arial" w:cs="Arial"/>
          <w:color w:val="000000"/>
          <w:sz w:val="20"/>
          <w:szCs w:val="20"/>
          <w:lang w:eastAsia="en-PH"/>
        </w:rPr>
      </w:pPr>
      <w:r w:rsidRPr="009D6D2C">
        <w:rPr>
          <w:rFonts w:ascii="Arial" w:eastAsia="Times New Roman" w:hAnsi="Arial" w:cs="Arial"/>
          <w:color w:val="000000"/>
          <w:sz w:val="20"/>
          <w:szCs w:val="20"/>
          <w:lang w:eastAsia="en-PH"/>
        </w:rPr>
        <w:t>Brief Description of Approach to Work (if required by the TOR)</w:t>
      </w:r>
      <w:r w:rsidRPr="009D6D2C">
        <w:rPr>
          <w:rFonts w:ascii="Arial" w:eastAsia="Times New Roman" w:hAnsi="Arial" w:cs="Arial"/>
          <w:color w:val="000000"/>
          <w:sz w:val="20"/>
          <w:szCs w:val="20"/>
          <w:lang w:eastAsia="en-PH"/>
        </w:rPr>
        <w:br w:type="page"/>
      </w:r>
    </w:p>
    <w:p w14:paraId="3405AE4A" w14:textId="77777777" w:rsidR="00750A93" w:rsidRPr="009D6D2C" w:rsidRDefault="00750A93" w:rsidP="00750A93">
      <w:pPr>
        <w:pStyle w:val="ListParagraph"/>
        <w:spacing w:after="0" w:line="240" w:lineRule="auto"/>
        <w:ind w:left="0"/>
        <w:jc w:val="right"/>
        <w:rPr>
          <w:rFonts w:ascii="Arial" w:eastAsia="Times New Roman" w:hAnsi="Arial" w:cs="Arial"/>
          <w:b/>
          <w:color w:val="000000"/>
          <w:sz w:val="20"/>
          <w:szCs w:val="20"/>
          <w:lang w:eastAsia="en-PH"/>
        </w:rPr>
      </w:pPr>
      <w:r w:rsidRPr="009D6D2C">
        <w:rPr>
          <w:rFonts w:ascii="Arial" w:eastAsia="Times New Roman" w:hAnsi="Arial" w:cs="Arial"/>
          <w:b/>
          <w:color w:val="000000"/>
          <w:sz w:val="20"/>
          <w:szCs w:val="20"/>
          <w:lang w:eastAsia="en-PH"/>
        </w:rPr>
        <w:t xml:space="preserve">ANNEX </w:t>
      </w:r>
      <w:r w:rsidR="006B14E0">
        <w:rPr>
          <w:rFonts w:ascii="Arial" w:eastAsia="Times New Roman" w:hAnsi="Arial" w:cs="Arial"/>
          <w:b/>
          <w:color w:val="000000"/>
          <w:sz w:val="20"/>
          <w:szCs w:val="20"/>
          <w:lang w:eastAsia="en-PH"/>
        </w:rPr>
        <w:t>1.1</w:t>
      </w:r>
    </w:p>
    <w:p w14:paraId="58FC0EF8" w14:textId="77777777" w:rsidR="00750A93" w:rsidRPr="009D6D2C" w:rsidRDefault="00750A93" w:rsidP="00750A93">
      <w:pPr>
        <w:pStyle w:val="ListParagraph"/>
        <w:spacing w:after="0" w:line="240" w:lineRule="auto"/>
        <w:ind w:left="0"/>
        <w:jc w:val="right"/>
        <w:rPr>
          <w:rFonts w:ascii="Arial" w:eastAsia="Times New Roman" w:hAnsi="Arial" w:cs="Arial"/>
          <w:b/>
          <w:color w:val="000000"/>
          <w:sz w:val="20"/>
          <w:szCs w:val="20"/>
          <w:lang w:eastAsia="en-PH"/>
        </w:rPr>
      </w:pPr>
    </w:p>
    <w:p w14:paraId="58D721E0" w14:textId="77777777" w:rsidR="00750A93" w:rsidRPr="009D6D2C" w:rsidRDefault="00750A93" w:rsidP="00750A93">
      <w:pPr>
        <w:pStyle w:val="ListParagraph"/>
        <w:spacing w:after="0" w:line="240" w:lineRule="auto"/>
        <w:ind w:left="0"/>
        <w:jc w:val="center"/>
        <w:rPr>
          <w:rFonts w:ascii="Arial" w:eastAsia="Times New Roman" w:hAnsi="Arial" w:cs="Arial"/>
          <w:b/>
          <w:color w:val="000000"/>
          <w:sz w:val="20"/>
          <w:szCs w:val="20"/>
          <w:lang w:eastAsia="en-PH"/>
        </w:rPr>
      </w:pPr>
      <w:r w:rsidRPr="009D6D2C">
        <w:rPr>
          <w:rFonts w:ascii="Arial" w:eastAsia="Times New Roman" w:hAnsi="Arial" w:cs="Arial"/>
          <w:b/>
          <w:color w:val="000000"/>
          <w:sz w:val="20"/>
          <w:szCs w:val="20"/>
          <w:lang w:eastAsia="en-PH"/>
        </w:rPr>
        <w:t>BREAKDOWN OF COSTS</w:t>
      </w:r>
      <w:r w:rsidRPr="009D6D2C">
        <w:rPr>
          <w:rStyle w:val="FootnoteReference"/>
          <w:rFonts w:ascii="Arial" w:eastAsia="Times New Roman" w:hAnsi="Arial" w:cs="Arial"/>
          <w:b/>
          <w:color w:val="000000"/>
          <w:sz w:val="20"/>
          <w:szCs w:val="20"/>
          <w:lang w:eastAsia="en-PH"/>
        </w:rPr>
        <w:footnoteReference w:id="1"/>
      </w:r>
    </w:p>
    <w:p w14:paraId="503B69C9" w14:textId="77777777" w:rsidR="00750A93" w:rsidRPr="009D6D2C" w:rsidRDefault="00750A93" w:rsidP="00750A93">
      <w:pPr>
        <w:pStyle w:val="ListParagraph"/>
        <w:spacing w:after="0" w:line="240" w:lineRule="auto"/>
        <w:ind w:left="0"/>
        <w:jc w:val="center"/>
        <w:rPr>
          <w:rFonts w:ascii="Arial" w:eastAsia="Times New Roman" w:hAnsi="Arial" w:cs="Arial"/>
          <w:b/>
          <w:color w:val="000000"/>
          <w:sz w:val="20"/>
          <w:szCs w:val="20"/>
          <w:lang w:eastAsia="en-PH"/>
        </w:rPr>
      </w:pPr>
      <w:r w:rsidRPr="009D6D2C">
        <w:rPr>
          <w:rFonts w:ascii="Arial" w:eastAsia="Times New Roman" w:hAnsi="Arial" w:cs="Arial"/>
          <w:b/>
          <w:color w:val="000000"/>
          <w:sz w:val="20"/>
          <w:szCs w:val="20"/>
          <w:lang w:eastAsia="en-PH"/>
        </w:rPr>
        <w:t>SUPPORTING THE ALL-INCLUSIVE FINANCIAL PROPOSAL</w:t>
      </w:r>
    </w:p>
    <w:p w14:paraId="125634F1" w14:textId="77777777" w:rsidR="00750A93" w:rsidRPr="009D6D2C" w:rsidRDefault="00750A93" w:rsidP="00750A93">
      <w:pPr>
        <w:pStyle w:val="ListParagraph"/>
        <w:spacing w:after="0" w:line="240" w:lineRule="auto"/>
        <w:ind w:left="0"/>
        <w:jc w:val="center"/>
        <w:rPr>
          <w:rFonts w:ascii="Arial" w:eastAsia="Times New Roman" w:hAnsi="Arial" w:cs="Arial"/>
          <w:b/>
          <w:color w:val="000000"/>
          <w:sz w:val="20"/>
          <w:szCs w:val="20"/>
          <w:lang w:eastAsia="en-PH"/>
        </w:rPr>
      </w:pPr>
    </w:p>
    <w:p w14:paraId="1039AAC4" w14:textId="77777777" w:rsidR="00750A93" w:rsidRPr="009D6D2C" w:rsidRDefault="00750A93" w:rsidP="00750A93">
      <w:pPr>
        <w:pStyle w:val="ListParagraph"/>
        <w:numPr>
          <w:ilvl w:val="0"/>
          <w:numId w:val="27"/>
        </w:numPr>
        <w:spacing w:after="0" w:line="360" w:lineRule="auto"/>
        <w:jc w:val="left"/>
        <w:rPr>
          <w:rFonts w:ascii="Arial" w:eastAsia="Times New Roman" w:hAnsi="Arial" w:cs="Arial"/>
          <w:b/>
          <w:snapToGrid w:val="0"/>
          <w:sz w:val="20"/>
          <w:szCs w:val="20"/>
        </w:rPr>
      </w:pPr>
      <w:r w:rsidRPr="009D6D2C">
        <w:rPr>
          <w:rFonts w:ascii="Arial" w:eastAsia="Times New Roman" w:hAnsi="Arial" w:cs="Arial"/>
          <w:b/>
          <w:snapToGrid w:val="0"/>
          <w:sz w:val="20"/>
          <w:szCs w:val="2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50A93" w:rsidRPr="009D6D2C" w14:paraId="56C1E24E" w14:textId="77777777" w:rsidTr="00B426BE">
        <w:trPr>
          <w:trHeight w:val="683"/>
        </w:trPr>
        <w:tc>
          <w:tcPr>
            <w:tcW w:w="3780" w:type="dxa"/>
          </w:tcPr>
          <w:p w14:paraId="0F58D0F0" w14:textId="77777777" w:rsidR="00750A93" w:rsidRPr="009D6D2C" w:rsidRDefault="00750A93" w:rsidP="00B426BE">
            <w:pPr>
              <w:jc w:val="center"/>
              <w:rPr>
                <w:rFonts w:ascii="Arial" w:hAnsi="Arial" w:cs="Arial"/>
                <w:b/>
                <w:snapToGrid w:val="0"/>
                <w:sz w:val="20"/>
                <w:szCs w:val="20"/>
              </w:rPr>
            </w:pPr>
            <w:r w:rsidRPr="009D6D2C">
              <w:rPr>
                <w:rFonts w:ascii="Arial" w:hAnsi="Arial" w:cs="Arial"/>
                <w:b/>
                <w:snapToGrid w:val="0"/>
                <w:sz w:val="20"/>
                <w:szCs w:val="20"/>
              </w:rPr>
              <w:t>Cost Components</w:t>
            </w:r>
          </w:p>
        </w:tc>
        <w:tc>
          <w:tcPr>
            <w:tcW w:w="1260" w:type="dxa"/>
          </w:tcPr>
          <w:p w14:paraId="5D542F59" w14:textId="77777777" w:rsidR="00750A93" w:rsidRPr="009D6D2C" w:rsidRDefault="00750A93" w:rsidP="00B426BE">
            <w:pPr>
              <w:ind w:right="134"/>
              <w:jc w:val="center"/>
              <w:rPr>
                <w:rFonts w:ascii="Arial" w:hAnsi="Arial" w:cs="Arial"/>
                <w:b/>
                <w:snapToGrid w:val="0"/>
                <w:sz w:val="20"/>
                <w:szCs w:val="20"/>
              </w:rPr>
            </w:pPr>
            <w:r w:rsidRPr="009D6D2C">
              <w:rPr>
                <w:rFonts w:ascii="Arial" w:hAnsi="Arial" w:cs="Arial"/>
                <w:b/>
                <w:snapToGrid w:val="0"/>
                <w:sz w:val="20"/>
                <w:szCs w:val="20"/>
              </w:rPr>
              <w:t>Unit Cost</w:t>
            </w:r>
          </w:p>
        </w:tc>
        <w:tc>
          <w:tcPr>
            <w:tcW w:w="1350" w:type="dxa"/>
          </w:tcPr>
          <w:p w14:paraId="01A950F6" w14:textId="77777777" w:rsidR="00750A93" w:rsidRPr="009D6D2C" w:rsidRDefault="00750A93" w:rsidP="00B426BE">
            <w:pPr>
              <w:ind w:right="72"/>
              <w:jc w:val="center"/>
              <w:rPr>
                <w:rFonts w:ascii="Arial" w:hAnsi="Arial" w:cs="Arial"/>
                <w:b/>
                <w:snapToGrid w:val="0"/>
                <w:sz w:val="20"/>
                <w:szCs w:val="20"/>
              </w:rPr>
            </w:pPr>
            <w:r w:rsidRPr="009D6D2C">
              <w:rPr>
                <w:rFonts w:ascii="Arial" w:hAnsi="Arial" w:cs="Arial"/>
                <w:b/>
                <w:snapToGrid w:val="0"/>
                <w:sz w:val="20"/>
                <w:szCs w:val="20"/>
              </w:rPr>
              <w:t>Quantity</w:t>
            </w:r>
          </w:p>
        </w:tc>
        <w:tc>
          <w:tcPr>
            <w:tcW w:w="2250" w:type="dxa"/>
          </w:tcPr>
          <w:p w14:paraId="5793A8DC" w14:textId="77777777" w:rsidR="00750A93" w:rsidRPr="009D6D2C" w:rsidRDefault="00750A93" w:rsidP="00B426BE">
            <w:pPr>
              <w:jc w:val="center"/>
              <w:rPr>
                <w:rFonts w:ascii="Arial" w:hAnsi="Arial" w:cs="Arial"/>
                <w:b/>
                <w:snapToGrid w:val="0"/>
                <w:sz w:val="20"/>
                <w:szCs w:val="20"/>
              </w:rPr>
            </w:pPr>
            <w:r w:rsidRPr="009D6D2C">
              <w:rPr>
                <w:rFonts w:ascii="Arial" w:hAnsi="Arial" w:cs="Arial"/>
                <w:b/>
                <w:snapToGrid w:val="0"/>
                <w:sz w:val="20"/>
                <w:szCs w:val="20"/>
              </w:rPr>
              <w:t>Total Rate for the Contract Duration</w:t>
            </w:r>
          </w:p>
        </w:tc>
      </w:tr>
      <w:tr w:rsidR="00750A93" w:rsidRPr="009D6D2C" w14:paraId="43F52545" w14:textId="77777777" w:rsidTr="00B426BE">
        <w:tc>
          <w:tcPr>
            <w:tcW w:w="3780" w:type="dxa"/>
          </w:tcPr>
          <w:p w14:paraId="67139C3B" w14:textId="77777777" w:rsidR="00750A93" w:rsidRPr="009D6D2C" w:rsidRDefault="00750A93" w:rsidP="00750A93">
            <w:pPr>
              <w:pStyle w:val="ListParagraph"/>
              <w:numPr>
                <w:ilvl w:val="0"/>
                <w:numId w:val="24"/>
              </w:numPr>
              <w:spacing w:after="0" w:line="240" w:lineRule="auto"/>
              <w:ind w:left="342" w:hanging="360"/>
              <w:rPr>
                <w:rFonts w:ascii="Arial" w:hAnsi="Arial" w:cs="Arial"/>
                <w:b/>
                <w:snapToGrid w:val="0"/>
                <w:sz w:val="20"/>
                <w:szCs w:val="20"/>
              </w:rPr>
            </w:pPr>
            <w:r w:rsidRPr="009D6D2C">
              <w:rPr>
                <w:rFonts w:ascii="Arial" w:hAnsi="Arial" w:cs="Arial"/>
                <w:b/>
                <w:snapToGrid w:val="0"/>
                <w:sz w:val="20"/>
                <w:szCs w:val="20"/>
              </w:rPr>
              <w:t>Personnel Costs</w:t>
            </w:r>
          </w:p>
        </w:tc>
        <w:tc>
          <w:tcPr>
            <w:tcW w:w="1260" w:type="dxa"/>
          </w:tcPr>
          <w:p w14:paraId="765D71BA" w14:textId="77777777" w:rsidR="00750A93" w:rsidRPr="009D6D2C" w:rsidRDefault="00750A93" w:rsidP="00B426BE">
            <w:pPr>
              <w:spacing w:after="0" w:line="240" w:lineRule="auto"/>
              <w:ind w:right="134"/>
              <w:rPr>
                <w:rFonts w:ascii="Arial" w:hAnsi="Arial" w:cs="Arial"/>
                <w:snapToGrid w:val="0"/>
                <w:sz w:val="20"/>
                <w:szCs w:val="20"/>
              </w:rPr>
            </w:pPr>
          </w:p>
        </w:tc>
        <w:tc>
          <w:tcPr>
            <w:tcW w:w="1350" w:type="dxa"/>
          </w:tcPr>
          <w:p w14:paraId="79E0D4CB" w14:textId="77777777" w:rsidR="00750A93" w:rsidRPr="009D6D2C" w:rsidRDefault="00750A93" w:rsidP="00B426BE">
            <w:pPr>
              <w:spacing w:after="0" w:line="240" w:lineRule="auto"/>
              <w:ind w:right="72"/>
              <w:rPr>
                <w:rFonts w:ascii="Arial" w:hAnsi="Arial" w:cs="Arial"/>
                <w:snapToGrid w:val="0"/>
                <w:sz w:val="20"/>
                <w:szCs w:val="20"/>
              </w:rPr>
            </w:pPr>
          </w:p>
        </w:tc>
        <w:tc>
          <w:tcPr>
            <w:tcW w:w="2250" w:type="dxa"/>
          </w:tcPr>
          <w:p w14:paraId="41506310"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921EAB8" w14:textId="77777777" w:rsidTr="00B426BE">
        <w:tc>
          <w:tcPr>
            <w:tcW w:w="3780" w:type="dxa"/>
          </w:tcPr>
          <w:p w14:paraId="2EA39458" w14:textId="77777777" w:rsidR="00750A93" w:rsidRPr="009D6D2C" w:rsidRDefault="00750A93" w:rsidP="00B426BE">
            <w:pPr>
              <w:spacing w:after="0" w:line="240" w:lineRule="auto"/>
              <w:rPr>
                <w:rFonts w:ascii="Arial" w:hAnsi="Arial" w:cs="Arial"/>
                <w:snapToGrid w:val="0"/>
                <w:sz w:val="20"/>
                <w:szCs w:val="20"/>
              </w:rPr>
            </w:pPr>
          </w:p>
          <w:p w14:paraId="547ECA5C"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Professional Fees</w:t>
            </w:r>
          </w:p>
        </w:tc>
        <w:tc>
          <w:tcPr>
            <w:tcW w:w="1260" w:type="dxa"/>
          </w:tcPr>
          <w:p w14:paraId="1F2615D3"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31FF06F"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B578F51"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12E1FCF6" w14:textId="77777777" w:rsidTr="00B426BE">
        <w:tc>
          <w:tcPr>
            <w:tcW w:w="3780" w:type="dxa"/>
          </w:tcPr>
          <w:p w14:paraId="25367BF2"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Life Insurance</w:t>
            </w:r>
          </w:p>
        </w:tc>
        <w:tc>
          <w:tcPr>
            <w:tcW w:w="1260" w:type="dxa"/>
          </w:tcPr>
          <w:p w14:paraId="363DCA5B"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7B88DDEC"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CB690E8"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E00079C" w14:textId="77777777" w:rsidTr="00B426BE">
        <w:tc>
          <w:tcPr>
            <w:tcW w:w="3780" w:type="dxa"/>
          </w:tcPr>
          <w:p w14:paraId="02B21355"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 xml:space="preserve">Medical Insurance </w:t>
            </w:r>
          </w:p>
        </w:tc>
        <w:tc>
          <w:tcPr>
            <w:tcW w:w="1260" w:type="dxa"/>
          </w:tcPr>
          <w:p w14:paraId="049C4C92"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7B32225A"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D5CD910"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4D9A3DF7" w14:textId="77777777" w:rsidTr="00B426BE">
        <w:tc>
          <w:tcPr>
            <w:tcW w:w="3780" w:type="dxa"/>
          </w:tcPr>
          <w:p w14:paraId="6230F2D7"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Communications</w:t>
            </w:r>
          </w:p>
        </w:tc>
        <w:tc>
          <w:tcPr>
            <w:tcW w:w="1260" w:type="dxa"/>
          </w:tcPr>
          <w:p w14:paraId="0AE11606"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78169794"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15C1F9D6"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65EE0C2B" w14:textId="77777777" w:rsidTr="00B426BE">
        <w:tc>
          <w:tcPr>
            <w:tcW w:w="3780" w:type="dxa"/>
          </w:tcPr>
          <w:p w14:paraId="3148018D"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Land Transportation</w:t>
            </w:r>
          </w:p>
        </w:tc>
        <w:tc>
          <w:tcPr>
            <w:tcW w:w="1260" w:type="dxa"/>
          </w:tcPr>
          <w:p w14:paraId="32704960"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8BBC8D6"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77146EDD"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33FC89E5" w14:textId="77777777" w:rsidTr="00B426BE">
        <w:tc>
          <w:tcPr>
            <w:tcW w:w="3780" w:type="dxa"/>
          </w:tcPr>
          <w:p w14:paraId="7855BF6F"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Others (pls. specify)</w:t>
            </w:r>
          </w:p>
        </w:tc>
        <w:tc>
          <w:tcPr>
            <w:tcW w:w="1260" w:type="dxa"/>
          </w:tcPr>
          <w:p w14:paraId="0C9E0229"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24C583B0"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859B188"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33196508" w14:textId="77777777" w:rsidTr="00B426BE">
        <w:tc>
          <w:tcPr>
            <w:tcW w:w="3780" w:type="dxa"/>
          </w:tcPr>
          <w:p w14:paraId="7A42E7B6"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 xml:space="preserve"> </w:t>
            </w:r>
          </w:p>
        </w:tc>
        <w:tc>
          <w:tcPr>
            <w:tcW w:w="1260" w:type="dxa"/>
          </w:tcPr>
          <w:p w14:paraId="73C022EE"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2D09015E"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D864532"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7810CE3" w14:textId="77777777" w:rsidTr="00B426BE">
        <w:tc>
          <w:tcPr>
            <w:tcW w:w="3780" w:type="dxa"/>
          </w:tcPr>
          <w:p w14:paraId="7045C3E3" w14:textId="77777777" w:rsidR="00750A93" w:rsidRPr="009D6D2C" w:rsidRDefault="00750A93" w:rsidP="00750A93">
            <w:pPr>
              <w:pStyle w:val="ListParagraph"/>
              <w:numPr>
                <w:ilvl w:val="0"/>
                <w:numId w:val="24"/>
              </w:numPr>
              <w:spacing w:after="0" w:line="240" w:lineRule="auto"/>
              <w:ind w:left="342" w:hanging="360"/>
              <w:rPr>
                <w:rFonts w:ascii="Arial" w:hAnsi="Arial" w:cs="Arial"/>
                <w:b/>
                <w:snapToGrid w:val="0"/>
                <w:sz w:val="20"/>
                <w:szCs w:val="20"/>
              </w:rPr>
            </w:pPr>
            <w:r w:rsidRPr="009D6D2C">
              <w:rPr>
                <w:rFonts w:ascii="Arial" w:hAnsi="Arial" w:cs="Arial"/>
                <w:b/>
                <w:snapToGrid w:val="0"/>
                <w:sz w:val="20"/>
                <w:szCs w:val="20"/>
              </w:rPr>
              <w:t>Travel</w:t>
            </w:r>
            <w:r w:rsidRPr="009D6D2C">
              <w:rPr>
                <w:rStyle w:val="FootnoteReference"/>
                <w:rFonts w:ascii="Arial" w:hAnsi="Arial" w:cs="Arial"/>
                <w:b/>
                <w:snapToGrid w:val="0"/>
                <w:sz w:val="20"/>
                <w:szCs w:val="20"/>
              </w:rPr>
              <w:footnoteReference w:id="2"/>
            </w:r>
            <w:r w:rsidRPr="009D6D2C">
              <w:rPr>
                <w:rFonts w:ascii="Arial" w:hAnsi="Arial" w:cs="Arial"/>
                <w:b/>
                <w:snapToGrid w:val="0"/>
                <w:sz w:val="20"/>
                <w:szCs w:val="20"/>
              </w:rPr>
              <w:t xml:space="preserve"> Expenses to Join duty station </w:t>
            </w:r>
          </w:p>
        </w:tc>
        <w:tc>
          <w:tcPr>
            <w:tcW w:w="1260" w:type="dxa"/>
          </w:tcPr>
          <w:p w14:paraId="3F78CF74"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8BB75E0"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6AA5D8F5"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62B1F8EC" w14:textId="77777777" w:rsidTr="00B426BE">
        <w:tc>
          <w:tcPr>
            <w:tcW w:w="3780" w:type="dxa"/>
          </w:tcPr>
          <w:p w14:paraId="2CD85129"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Round Trip Airfares to and from duty station</w:t>
            </w:r>
          </w:p>
        </w:tc>
        <w:tc>
          <w:tcPr>
            <w:tcW w:w="1260" w:type="dxa"/>
          </w:tcPr>
          <w:p w14:paraId="01AE4C91"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6BC12C5"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828DCF8"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1BABF60B" w14:textId="77777777" w:rsidTr="00B426BE">
        <w:tc>
          <w:tcPr>
            <w:tcW w:w="3780" w:type="dxa"/>
          </w:tcPr>
          <w:p w14:paraId="60A765FA"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Living Allowance</w:t>
            </w:r>
          </w:p>
        </w:tc>
        <w:tc>
          <w:tcPr>
            <w:tcW w:w="1260" w:type="dxa"/>
          </w:tcPr>
          <w:p w14:paraId="11000569"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48DC3B9A"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3E74E19"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6D584999" w14:textId="77777777" w:rsidTr="00B426BE">
        <w:tc>
          <w:tcPr>
            <w:tcW w:w="3780" w:type="dxa"/>
          </w:tcPr>
          <w:p w14:paraId="2F0AB91F"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Travel Insurance</w:t>
            </w:r>
          </w:p>
        </w:tc>
        <w:tc>
          <w:tcPr>
            <w:tcW w:w="1260" w:type="dxa"/>
          </w:tcPr>
          <w:p w14:paraId="496CABC9"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69070978"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4E033D6C"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466BF1B" w14:textId="77777777" w:rsidTr="00B426BE">
        <w:tc>
          <w:tcPr>
            <w:tcW w:w="3780" w:type="dxa"/>
          </w:tcPr>
          <w:p w14:paraId="6F0C6BF7"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Terminal Expenses</w:t>
            </w:r>
          </w:p>
        </w:tc>
        <w:tc>
          <w:tcPr>
            <w:tcW w:w="1260" w:type="dxa"/>
          </w:tcPr>
          <w:p w14:paraId="4A96C676"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5486DB8"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16A5DEF3"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1DAAB68F" w14:textId="77777777" w:rsidTr="00B426BE">
        <w:tc>
          <w:tcPr>
            <w:tcW w:w="3780" w:type="dxa"/>
          </w:tcPr>
          <w:p w14:paraId="24BE5CCE"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Others (pls. specify)</w:t>
            </w:r>
          </w:p>
        </w:tc>
        <w:tc>
          <w:tcPr>
            <w:tcW w:w="1260" w:type="dxa"/>
          </w:tcPr>
          <w:p w14:paraId="35FB1730"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7CB569CB"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56A89D63"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22287C86" w14:textId="77777777" w:rsidTr="00B426BE">
        <w:tc>
          <w:tcPr>
            <w:tcW w:w="3780" w:type="dxa"/>
          </w:tcPr>
          <w:p w14:paraId="392A4C63" w14:textId="77777777" w:rsidR="00750A93" w:rsidRPr="009D6D2C" w:rsidRDefault="00750A93" w:rsidP="00B426BE">
            <w:pPr>
              <w:spacing w:after="0" w:line="240" w:lineRule="auto"/>
              <w:rPr>
                <w:rFonts w:ascii="Arial" w:hAnsi="Arial" w:cs="Arial"/>
                <w:snapToGrid w:val="0"/>
                <w:sz w:val="20"/>
                <w:szCs w:val="20"/>
              </w:rPr>
            </w:pPr>
          </w:p>
        </w:tc>
        <w:tc>
          <w:tcPr>
            <w:tcW w:w="1260" w:type="dxa"/>
          </w:tcPr>
          <w:p w14:paraId="26C153E6"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61BC618A"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12F6D3D0"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9603324" w14:textId="77777777" w:rsidTr="00B426BE">
        <w:tc>
          <w:tcPr>
            <w:tcW w:w="3780" w:type="dxa"/>
          </w:tcPr>
          <w:p w14:paraId="063DEFBC" w14:textId="77777777" w:rsidR="00750A93" w:rsidRPr="009D6D2C" w:rsidRDefault="00750A93" w:rsidP="00750A93">
            <w:pPr>
              <w:pStyle w:val="ListParagraph"/>
              <w:numPr>
                <w:ilvl w:val="0"/>
                <w:numId w:val="24"/>
              </w:numPr>
              <w:spacing w:after="0" w:line="240" w:lineRule="auto"/>
              <w:ind w:left="342" w:hanging="360"/>
              <w:rPr>
                <w:rFonts w:ascii="Arial" w:hAnsi="Arial" w:cs="Arial"/>
                <w:b/>
                <w:snapToGrid w:val="0"/>
                <w:sz w:val="20"/>
                <w:szCs w:val="20"/>
              </w:rPr>
            </w:pPr>
            <w:r w:rsidRPr="009D6D2C">
              <w:rPr>
                <w:rFonts w:ascii="Arial" w:hAnsi="Arial" w:cs="Arial"/>
                <w:b/>
                <w:snapToGrid w:val="0"/>
                <w:sz w:val="20"/>
                <w:szCs w:val="20"/>
              </w:rPr>
              <w:t xml:space="preserve">Duty Travel </w:t>
            </w:r>
          </w:p>
        </w:tc>
        <w:tc>
          <w:tcPr>
            <w:tcW w:w="1260" w:type="dxa"/>
          </w:tcPr>
          <w:p w14:paraId="1122A49D"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7911E00A"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3DCCEB00"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14D3A575" w14:textId="77777777" w:rsidTr="00B426BE">
        <w:tc>
          <w:tcPr>
            <w:tcW w:w="3780" w:type="dxa"/>
          </w:tcPr>
          <w:p w14:paraId="7A96EB9A"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Round Trip Airfares</w:t>
            </w:r>
          </w:p>
        </w:tc>
        <w:tc>
          <w:tcPr>
            <w:tcW w:w="1260" w:type="dxa"/>
          </w:tcPr>
          <w:p w14:paraId="0AD97925"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54094034"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01F0FAD6"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38C5EA52" w14:textId="77777777" w:rsidTr="00B426BE">
        <w:tc>
          <w:tcPr>
            <w:tcW w:w="3780" w:type="dxa"/>
          </w:tcPr>
          <w:p w14:paraId="167F3873"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Living Allowance</w:t>
            </w:r>
          </w:p>
        </w:tc>
        <w:tc>
          <w:tcPr>
            <w:tcW w:w="1260" w:type="dxa"/>
          </w:tcPr>
          <w:p w14:paraId="29A54E13"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45B0EE84"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2FBB1FF6"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60BA1BE7" w14:textId="77777777" w:rsidTr="00B426BE">
        <w:tc>
          <w:tcPr>
            <w:tcW w:w="3780" w:type="dxa"/>
          </w:tcPr>
          <w:p w14:paraId="1BBB3058"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Travel Insurance</w:t>
            </w:r>
          </w:p>
        </w:tc>
        <w:tc>
          <w:tcPr>
            <w:tcW w:w="1260" w:type="dxa"/>
          </w:tcPr>
          <w:p w14:paraId="773A70AA"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18011BA7"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7D8E8CBD"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1B8B3303" w14:textId="77777777" w:rsidTr="00B426BE">
        <w:tc>
          <w:tcPr>
            <w:tcW w:w="3780" w:type="dxa"/>
          </w:tcPr>
          <w:p w14:paraId="5ECD66D3"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Terminal Expenses</w:t>
            </w:r>
          </w:p>
        </w:tc>
        <w:tc>
          <w:tcPr>
            <w:tcW w:w="1260" w:type="dxa"/>
          </w:tcPr>
          <w:p w14:paraId="08EE9ACD"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44B55E66"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7CF3442B"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224DC440" w14:textId="77777777" w:rsidTr="00B426BE">
        <w:tc>
          <w:tcPr>
            <w:tcW w:w="3780" w:type="dxa"/>
          </w:tcPr>
          <w:p w14:paraId="4630CAA3"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Others (pls. specify)</w:t>
            </w:r>
          </w:p>
        </w:tc>
        <w:tc>
          <w:tcPr>
            <w:tcW w:w="1260" w:type="dxa"/>
          </w:tcPr>
          <w:p w14:paraId="58DAB32B" w14:textId="77777777" w:rsidR="00750A93" w:rsidRPr="009D6D2C" w:rsidRDefault="00750A93" w:rsidP="00B426BE">
            <w:pPr>
              <w:spacing w:after="0" w:line="240" w:lineRule="auto"/>
              <w:rPr>
                <w:rFonts w:ascii="Arial" w:hAnsi="Arial" w:cs="Arial"/>
                <w:snapToGrid w:val="0"/>
                <w:sz w:val="20"/>
                <w:szCs w:val="20"/>
              </w:rPr>
            </w:pPr>
          </w:p>
        </w:tc>
        <w:tc>
          <w:tcPr>
            <w:tcW w:w="1350" w:type="dxa"/>
          </w:tcPr>
          <w:p w14:paraId="59185E4C" w14:textId="77777777" w:rsidR="00750A93" w:rsidRPr="009D6D2C" w:rsidRDefault="00750A93" w:rsidP="00B426BE">
            <w:pPr>
              <w:spacing w:after="0" w:line="240" w:lineRule="auto"/>
              <w:rPr>
                <w:rFonts w:ascii="Arial" w:hAnsi="Arial" w:cs="Arial"/>
                <w:snapToGrid w:val="0"/>
                <w:sz w:val="20"/>
                <w:szCs w:val="20"/>
              </w:rPr>
            </w:pPr>
          </w:p>
        </w:tc>
        <w:tc>
          <w:tcPr>
            <w:tcW w:w="2250" w:type="dxa"/>
          </w:tcPr>
          <w:p w14:paraId="16E6761C" w14:textId="77777777" w:rsidR="00750A93" w:rsidRPr="009D6D2C" w:rsidRDefault="00750A93" w:rsidP="00B426BE">
            <w:pPr>
              <w:spacing w:after="0" w:line="240" w:lineRule="auto"/>
              <w:rPr>
                <w:rFonts w:ascii="Arial" w:hAnsi="Arial" w:cs="Arial"/>
                <w:snapToGrid w:val="0"/>
                <w:sz w:val="20"/>
                <w:szCs w:val="20"/>
              </w:rPr>
            </w:pPr>
          </w:p>
        </w:tc>
      </w:tr>
    </w:tbl>
    <w:p w14:paraId="1C6E87F2" w14:textId="77777777" w:rsidR="00750A93" w:rsidRPr="009D6D2C" w:rsidRDefault="00750A93" w:rsidP="00750A93">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57620755" w14:textId="77777777" w:rsidR="00750A93" w:rsidRPr="009D6D2C" w:rsidRDefault="00750A93" w:rsidP="00750A93">
      <w:pPr>
        <w:pStyle w:val="ListParagraph"/>
        <w:widowControl w:val="0"/>
        <w:numPr>
          <w:ilvl w:val="0"/>
          <w:numId w:val="27"/>
        </w:numPr>
        <w:overflowPunct w:val="0"/>
        <w:adjustRightInd w:val="0"/>
        <w:spacing w:after="0" w:line="240" w:lineRule="auto"/>
        <w:jc w:val="left"/>
        <w:rPr>
          <w:rFonts w:ascii="Arial" w:eastAsia="Times New Roman" w:hAnsi="Arial" w:cs="Arial"/>
          <w:b/>
          <w:snapToGrid w:val="0"/>
          <w:sz w:val="20"/>
          <w:szCs w:val="20"/>
        </w:rPr>
      </w:pPr>
      <w:r w:rsidRPr="009D6D2C">
        <w:rPr>
          <w:rFonts w:ascii="Arial" w:eastAsia="Times New Roman" w:hAnsi="Arial" w:cs="Arial"/>
          <w:b/>
          <w:snapToGrid w:val="0"/>
          <w:sz w:val="20"/>
          <w:szCs w:val="20"/>
        </w:rPr>
        <w:t>Breakdown of Cost by Deliverables*</w:t>
      </w:r>
    </w:p>
    <w:p w14:paraId="66C03F76" w14:textId="77777777" w:rsidR="00750A93" w:rsidRPr="009D6D2C" w:rsidRDefault="00750A93" w:rsidP="00750A93">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750A93" w:rsidRPr="009D6D2C" w14:paraId="373B465D" w14:textId="77777777" w:rsidTr="00B426BE">
        <w:tc>
          <w:tcPr>
            <w:tcW w:w="2453" w:type="dxa"/>
          </w:tcPr>
          <w:p w14:paraId="784F8E2C" w14:textId="77777777" w:rsidR="00750A93" w:rsidRPr="009D6D2C" w:rsidRDefault="00750A93" w:rsidP="00B426BE">
            <w:pPr>
              <w:spacing w:after="0" w:line="240" w:lineRule="auto"/>
              <w:jc w:val="center"/>
              <w:rPr>
                <w:rFonts w:ascii="Arial" w:hAnsi="Arial" w:cs="Arial"/>
                <w:b/>
                <w:snapToGrid w:val="0"/>
                <w:sz w:val="20"/>
                <w:szCs w:val="20"/>
              </w:rPr>
            </w:pPr>
            <w:r w:rsidRPr="009D6D2C">
              <w:rPr>
                <w:rFonts w:ascii="Arial" w:hAnsi="Arial" w:cs="Arial"/>
                <w:b/>
                <w:snapToGrid w:val="0"/>
                <w:sz w:val="20"/>
                <w:szCs w:val="20"/>
              </w:rPr>
              <w:t>Deliverables</w:t>
            </w:r>
          </w:p>
          <w:p w14:paraId="1F0E14F0" w14:textId="77777777" w:rsidR="00750A93" w:rsidRPr="009D6D2C" w:rsidRDefault="00750A93" w:rsidP="00B426BE">
            <w:pPr>
              <w:spacing w:after="0" w:line="240" w:lineRule="auto"/>
              <w:jc w:val="center"/>
              <w:rPr>
                <w:rFonts w:ascii="Arial" w:hAnsi="Arial" w:cs="Arial"/>
                <w:i/>
                <w:snapToGrid w:val="0"/>
                <w:sz w:val="20"/>
                <w:szCs w:val="20"/>
              </w:rPr>
            </w:pPr>
            <w:r w:rsidRPr="009D6D2C">
              <w:rPr>
                <w:rFonts w:ascii="Arial" w:hAnsi="Arial" w:cs="Arial"/>
                <w:i/>
                <w:iCs/>
                <w:snapToGrid w:val="0"/>
                <w:sz w:val="20"/>
                <w:szCs w:val="20"/>
              </w:rPr>
              <w:t>[list them as referred to in the TOR]</w:t>
            </w:r>
          </w:p>
        </w:tc>
        <w:tc>
          <w:tcPr>
            <w:tcW w:w="3114" w:type="dxa"/>
          </w:tcPr>
          <w:p w14:paraId="7A4604D7" w14:textId="77777777" w:rsidR="00750A93" w:rsidRPr="009D6D2C" w:rsidRDefault="00750A93" w:rsidP="00B426BE">
            <w:pPr>
              <w:spacing w:after="0" w:line="240" w:lineRule="auto"/>
              <w:jc w:val="center"/>
              <w:rPr>
                <w:rFonts w:ascii="Arial" w:hAnsi="Arial" w:cs="Arial"/>
                <w:b/>
                <w:snapToGrid w:val="0"/>
                <w:sz w:val="20"/>
                <w:szCs w:val="20"/>
              </w:rPr>
            </w:pPr>
          </w:p>
          <w:p w14:paraId="6B349B26" w14:textId="77777777" w:rsidR="00750A93" w:rsidRPr="009D6D2C" w:rsidRDefault="00750A93" w:rsidP="00B426BE">
            <w:pPr>
              <w:spacing w:after="0" w:line="240" w:lineRule="auto"/>
              <w:jc w:val="center"/>
              <w:rPr>
                <w:rFonts w:ascii="Arial" w:hAnsi="Arial" w:cs="Arial"/>
                <w:b/>
                <w:snapToGrid w:val="0"/>
                <w:sz w:val="20"/>
                <w:szCs w:val="20"/>
              </w:rPr>
            </w:pPr>
            <w:r w:rsidRPr="009D6D2C">
              <w:rPr>
                <w:rFonts w:ascii="Arial" w:hAnsi="Arial" w:cs="Arial"/>
                <w:b/>
                <w:snapToGrid w:val="0"/>
                <w:sz w:val="20"/>
                <w:szCs w:val="20"/>
              </w:rPr>
              <w:t>Percentage of Total Price (Weight for payment)</w:t>
            </w:r>
          </w:p>
        </w:tc>
        <w:tc>
          <w:tcPr>
            <w:tcW w:w="3073" w:type="dxa"/>
          </w:tcPr>
          <w:p w14:paraId="5C30E223" w14:textId="77777777" w:rsidR="00750A93" w:rsidRPr="009D6D2C" w:rsidRDefault="00750A93" w:rsidP="00B426BE">
            <w:pPr>
              <w:spacing w:after="0" w:line="240" w:lineRule="auto"/>
              <w:jc w:val="center"/>
              <w:rPr>
                <w:rFonts w:ascii="Arial" w:hAnsi="Arial" w:cs="Arial"/>
                <w:b/>
                <w:snapToGrid w:val="0"/>
                <w:sz w:val="20"/>
                <w:szCs w:val="20"/>
              </w:rPr>
            </w:pPr>
          </w:p>
          <w:p w14:paraId="5A6030C1" w14:textId="77777777" w:rsidR="00750A93" w:rsidRPr="009D6D2C" w:rsidRDefault="00750A93" w:rsidP="00B426BE">
            <w:pPr>
              <w:spacing w:after="0" w:line="240" w:lineRule="auto"/>
              <w:jc w:val="center"/>
              <w:rPr>
                <w:rFonts w:ascii="Arial" w:hAnsi="Arial" w:cs="Arial"/>
                <w:b/>
                <w:snapToGrid w:val="0"/>
                <w:sz w:val="20"/>
                <w:szCs w:val="20"/>
              </w:rPr>
            </w:pPr>
            <w:r w:rsidRPr="009D6D2C">
              <w:rPr>
                <w:rFonts w:ascii="Arial" w:hAnsi="Arial" w:cs="Arial"/>
                <w:b/>
                <w:snapToGrid w:val="0"/>
                <w:sz w:val="20"/>
                <w:szCs w:val="20"/>
              </w:rPr>
              <w:t>Amount</w:t>
            </w:r>
          </w:p>
        </w:tc>
      </w:tr>
      <w:tr w:rsidR="00750A93" w:rsidRPr="009D6D2C" w14:paraId="6EF5EEE6" w14:textId="77777777" w:rsidTr="00B426BE">
        <w:tc>
          <w:tcPr>
            <w:tcW w:w="2453" w:type="dxa"/>
          </w:tcPr>
          <w:p w14:paraId="780726FD" w14:textId="77777777" w:rsidR="00750A93" w:rsidRPr="009D6D2C" w:rsidRDefault="00750A93" w:rsidP="00B426BE">
            <w:pPr>
              <w:spacing w:after="0" w:line="240" w:lineRule="auto"/>
              <w:rPr>
                <w:rFonts w:ascii="Arial" w:hAnsi="Arial" w:cs="Arial"/>
                <w:snapToGrid w:val="0"/>
                <w:sz w:val="20"/>
                <w:szCs w:val="20"/>
              </w:rPr>
            </w:pPr>
          </w:p>
          <w:p w14:paraId="456FA382"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Deliverable 1</w:t>
            </w:r>
          </w:p>
        </w:tc>
        <w:tc>
          <w:tcPr>
            <w:tcW w:w="3114" w:type="dxa"/>
          </w:tcPr>
          <w:p w14:paraId="66E085C5" w14:textId="77777777" w:rsidR="00750A93" w:rsidRPr="009D6D2C" w:rsidRDefault="00750A93" w:rsidP="00B426BE">
            <w:pPr>
              <w:spacing w:after="0" w:line="240" w:lineRule="auto"/>
              <w:rPr>
                <w:rFonts w:ascii="Arial" w:hAnsi="Arial" w:cs="Arial"/>
                <w:snapToGrid w:val="0"/>
                <w:sz w:val="20"/>
                <w:szCs w:val="20"/>
              </w:rPr>
            </w:pPr>
          </w:p>
          <w:p w14:paraId="4E78C4B6" w14:textId="77777777" w:rsidR="00750A93" w:rsidRPr="009D6D2C" w:rsidRDefault="00750A93" w:rsidP="00B426BE">
            <w:pPr>
              <w:spacing w:after="0" w:line="240" w:lineRule="auto"/>
              <w:rPr>
                <w:rFonts w:ascii="Arial" w:hAnsi="Arial" w:cs="Arial"/>
                <w:snapToGrid w:val="0"/>
                <w:sz w:val="20"/>
                <w:szCs w:val="20"/>
              </w:rPr>
            </w:pPr>
          </w:p>
        </w:tc>
        <w:tc>
          <w:tcPr>
            <w:tcW w:w="3073" w:type="dxa"/>
          </w:tcPr>
          <w:p w14:paraId="0A1F5469"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24397606" w14:textId="77777777" w:rsidTr="00B426BE">
        <w:tc>
          <w:tcPr>
            <w:tcW w:w="2453" w:type="dxa"/>
          </w:tcPr>
          <w:p w14:paraId="6BDAD494"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Deliverable 2</w:t>
            </w:r>
          </w:p>
        </w:tc>
        <w:tc>
          <w:tcPr>
            <w:tcW w:w="3114" w:type="dxa"/>
          </w:tcPr>
          <w:p w14:paraId="451A28AD" w14:textId="77777777" w:rsidR="00750A93" w:rsidRPr="009D6D2C" w:rsidRDefault="00750A93" w:rsidP="00B426BE">
            <w:pPr>
              <w:spacing w:after="0" w:line="240" w:lineRule="auto"/>
              <w:rPr>
                <w:rFonts w:ascii="Arial" w:hAnsi="Arial" w:cs="Arial"/>
                <w:snapToGrid w:val="0"/>
                <w:sz w:val="20"/>
                <w:szCs w:val="20"/>
              </w:rPr>
            </w:pPr>
          </w:p>
        </w:tc>
        <w:tc>
          <w:tcPr>
            <w:tcW w:w="3073" w:type="dxa"/>
          </w:tcPr>
          <w:p w14:paraId="179758E1"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742C9937" w14:textId="77777777" w:rsidTr="00B426BE">
        <w:tc>
          <w:tcPr>
            <w:tcW w:w="2453" w:type="dxa"/>
          </w:tcPr>
          <w:p w14:paraId="4B718631"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w:t>
            </w:r>
          </w:p>
        </w:tc>
        <w:tc>
          <w:tcPr>
            <w:tcW w:w="3114" w:type="dxa"/>
          </w:tcPr>
          <w:p w14:paraId="5D35E09D" w14:textId="77777777" w:rsidR="00750A93" w:rsidRPr="009D6D2C" w:rsidRDefault="00750A93" w:rsidP="00B426BE">
            <w:pPr>
              <w:spacing w:after="0" w:line="240" w:lineRule="auto"/>
              <w:rPr>
                <w:rFonts w:ascii="Arial" w:hAnsi="Arial" w:cs="Arial"/>
                <w:snapToGrid w:val="0"/>
                <w:sz w:val="20"/>
                <w:szCs w:val="20"/>
              </w:rPr>
            </w:pPr>
          </w:p>
        </w:tc>
        <w:tc>
          <w:tcPr>
            <w:tcW w:w="3073" w:type="dxa"/>
          </w:tcPr>
          <w:p w14:paraId="76F6C691" w14:textId="77777777" w:rsidR="00750A93" w:rsidRPr="009D6D2C" w:rsidRDefault="00750A93" w:rsidP="00B426BE">
            <w:pPr>
              <w:spacing w:after="0" w:line="240" w:lineRule="auto"/>
              <w:rPr>
                <w:rFonts w:ascii="Arial" w:hAnsi="Arial" w:cs="Arial"/>
                <w:snapToGrid w:val="0"/>
                <w:sz w:val="20"/>
                <w:szCs w:val="20"/>
              </w:rPr>
            </w:pPr>
          </w:p>
        </w:tc>
      </w:tr>
      <w:tr w:rsidR="00750A93" w:rsidRPr="009D6D2C" w14:paraId="20EECB70" w14:textId="77777777" w:rsidTr="00B426BE">
        <w:tc>
          <w:tcPr>
            <w:tcW w:w="2453" w:type="dxa"/>
          </w:tcPr>
          <w:p w14:paraId="6DFECC96"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 xml:space="preserve">Total </w:t>
            </w:r>
          </w:p>
        </w:tc>
        <w:tc>
          <w:tcPr>
            <w:tcW w:w="3114" w:type="dxa"/>
          </w:tcPr>
          <w:p w14:paraId="62FB8F33"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100%</w:t>
            </w:r>
          </w:p>
        </w:tc>
        <w:tc>
          <w:tcPr>
            <w:tcW w:w="3073" w:type="dxa"/>
          </w:tcPr>
          <w:p w14:paraId="67B18957" w14:textId="77777777" w:rsidR="00750A93" w:rsidRPr="009D6D2C" w:rsidRDefault="00750A93" w:rsidP="00B426BE">
            <w:pPr>
              <w:spacing w:after="0" w:line="240" w:lineRule="auto"/>
              <w:rPr>
                <w:rFonts w:ascii="Arial" w:hAnsi="Arial" w:cs="Arial"/>
                <w:snapToGrid w:val="0"/>
                <w:sz w:val="20"/>
                <w:szCs w:val="20"/>
              </w:rPr>
            </w:pPr>
            <w:r w:rsidRPr="009D6D2C">
              <w:rPr>
                <w:rFonts w:ascii="Arial" w:hAnsi="Arial" w:cs="Arial"/>
                <w:snapToGrid w:val="0"/>
                <w:sz w:val="20"/>
                <w:szCs w:val="20"/>
              </w:rPr>
              <w:t>USD ……</w:t>
            </w:r>
          </w:p>
        </w:tc>
      </w:tr>
    </w:tbl>
    <w:p w14:paraId="03FF52B2" w14:textId="77777777" w:rsidR="00750A93" w:rsidRPr="009D6D2C" w:rsidRDefault="00750A93" w:rsidP="00750A93">
      <w:pPr>
        <w:tabs>
          <w:tab w:val="right" w:pos="9360"/>
        </w:tabs>
        <w:ind w:left="360"/>
        <w:rPr>
          <w:rFonts w:ascii="Arial" w:eastAsia="Times New Roman" w:hAnsi="Arial" w:cs="Arial"/>
          <w:i/>
          <w:snapToGrid w:val="0"/>
          <w:sz w:val="20"/>
          <w:szCs w:val="20"/>
        </w:rPr>
      </w:pPr>
      <w:r w:rsidRPr="009D6D2C">
        <w:rPr>
          <w:rFonts w:ascii="Arial" w:eastAsia="Times New Roman" w:hAnsi="Arial" w:cs="Arial"/>
          <w:i/>
          <w:snapToGrid w:val="0"/>
          <w:sz w:val="20"/>
          <w:szCs w:val="20"/>
        </w:rPr>
        <w:t>*Basis for payment tranches</w:t>
      </w:r>
      <w:r w:rsidRPr="009D6D2C">
        <w:rPr>
          <w:rFonts w:ascii="Arial" w:eastAsia="Times New Roman" w:hAnsi="Arial" w:cs="Arial"/>
          <w:i/>
          <w:snapToGrid w:val="0"/>
          <w:sz w:val="20"/>
          <w:szCs w:val="20"/>
        </w:rPr>
        <w:tab/>
      </w:r>
    </w:p>
    <w:p w14:paraId="75142352" w14:textId="77777777" w:rsidR="00750A93" w:rsidRPr="009D6D2C" w:rsidRDefault="00750A93" w:rsidP="00750A93"/>
    <w:p w14:paraId="209BE485" w14:textId="77777777" w:rsidR="00750A93" w:rsidRPr="009D6D2C" w:rsidRDefault="00750A93" w:rsidP="00750A93">
      <w:pPr>
        <w:rPr>
          <w:b/>
        </w:rPr>
      </w:pPr>
    </w:p>
    <w:p w14:paraId="179A932B" w14:textId="77777777" w:rsidR="007E3E74" w:rsidRPr="009D6D2C" w:rsidRDefault="007E3E74" w:rsidP="00826973"/>
    <w:p w14:paraId="200C8BB9" w14:textId="77777777" w:rsidR="00720423" w:rsidRPr="009D6D2C" w:rsidRDefault="00720423" w:rsidP="00826973"/>
    <w:p w14:paraId="1C590D67" w14:textId="77777777" w:rsidR="00EA2DC6" w:rsidRPr="009D6D2C" w:rsidRDefault="00EA2DC6" w:rsidP="00826973"/>
    <w:p w14:paraId="1F63F00D" w14:textId="77777777" w:rsidR="00326857" w:rsidRPr="009D6D2C" w:rsidRDefault="003F02FF" w:rsidP="00826973">
      <w:pPr>
        <w:jc w:val="center"/>
        <w:rPr>
          <w:rFonts w:eastAsiaTheme="majorEastAsia"/>
          <w:b/>
          <w:spacing w:val="-10"/>
          <w:kern w:val="28"/>
          <w:sz w:val="28"/>
          <w:szCs w:val="56"/>
        </w:rPr>
      </w:pPr>
      <w:r w:rsidRPr="009D6D2C">
        <w:rPr>
          <w:rFonts w:eastAsiaTheme="majorEastAsia"/>
          <w:b/>
          <w:spacing w:val="-10"/>
          <w:kern w:val="28"/>
          <w:sz w:val="28"/>
          <w:szCs w:val="56"/>
        </w:rPr>
        <w:t>Terms of Reference</w:t>
      </w:r>
      <w:r w:rsidR="00DF083C" w:rsidRPr="009D6D2C">
        <w:rPr>
          <w:rFonts w:eastAsiaTheme="majorEastAsia"/>
          <w:b/>
          <w:spacing w:val="-10"/>
          <w:kern w:val="28"/>
          <w:sz w:val="28"/>
          <w:szCs w:val="56"/>
        </w:rPr>
        <w:t xml:space="preserve"> </w:t>
      </w:r>
    </w:p>
    <w:p w14:paraId="57FCEF13" w14:textId="77777777" w:rsidR="003F02FF" w:rsidRPr="009D6D2C" w:rsidRDefault="00720423" w:rsidP="00826973">
      <w:pPr>
        <w:pStyle w:val="Title"/>
      </w:pPr>
      <w:bookmarkStart w:id="5" w:name="_Hlk19807238"/>
      <w:r w:rsidRPr="009D6D2C">
        <w:t>COST-BENEFIT ANALYSIS OF IMPLEMENTING URGENT ADAPTATION PRIORITIES THROUGH STRENGTHENED DECENTRALIZED AND NATIONAL DEVELOPMENT PLANS (ADAPT PLAN) PROJECT</w:t>
      </w:r>
    </w:p>
    <w:bookmarkEnd w:id="5"/>
    <w:p w14:paraId="1D6C8944" w14:textId="77777777" w:rsidR="00EA2DC6" w:rsidRPr="009D6D2C" w:rsidRDefault="00EA2DC6" w:rsidP="00826973"/>
    <w:p w14:paraId="67DAB59D" w14:textId="77777777" w:rsidR="00CB6A11" w:rsidRPr="009D6D2C" w:rsidRDefault="00CB6A11" w:rsidP="00826973">
      <w:pPr>
        <w:rPr>
          <w:b/>
        </w:rPr>
      </w:pPr>
      <w:r w:rsidRPr="009D6D2C">
        <w:rPr>
          <w:b/>
        </w:rPr>
        <w:t>Location:</w:t>
      </w:r>
      <w:r w:rsidR="00EA2DC6" w:rsidRPr="009D6D2C">
        <w:rPr>
          <w:b/>
        </w:rPr>
        <w:tab/>
      </w:r>
      <w:r w:rsidR="00EA2DC6" w:rsidRPr="009D6D2C">
        <w:rPr>
          <w:b/>
        </w:rPr>
        <w:tab/>
      </w:r>
      <w:r w:rsidR="00EA2DC6" w:rsidRPr="009D6D2C">
        <w:rPr>
          <w:b/>
        </w:rPr>
        <w:tab/>
      </w:r>
      <w:r w:rsidR="00EA2DC6" w:rsidRPr="009D6D2C">
        <w:rPr>
          <w:b/>
        </w:rPr>
        <w:tab/>
      </w:r>
      <w:r w:rsidRPr="009D6D2C">
        <w:t>Malawi (Lilongwe)</w:t>
      </w:r>
    </w:p>
    <w:p w14:paraId="4C7645EA" w14:textId="3342AAF7" w:rsidR="00CB6A11" w:rsidRPr="009D6D2C" w:rsidRDefault="00CB6A11" w:rsidP="00826973">
      <w:r w:rsidRPr="009D6D2C">
        <w:rPr>
          <w:b/>
        </w:rPr>
        <w:t>Application</w:t>
      </w:r>
      <w:r w:rsidR="007E3E74" w:rsidRPr="009D6D2C">
        <w:rPr>
          <w:b/>
        </w:rPr>
        <w:t xml:space="preserve"> Deadline:</w:t>
      </w:r>
      <w:r w:rsidR="007E3E74" w:rsidRPr="009D6D2C">
        <w:t xml:space="preserve">           </w:t>
      </w:r>
      <w:r w:rsidR="00EA2DC6" w:rsidRPr="009D6D2C">
        <w:tab/>
      </w:r>
      <w:r w:rsidR="00EA2DC6" w:rsidRPr="009D6D2C">
        <w:tab/>
      </w:r>
      <w:r w:rsidR="00DB03F4">
        <w:t>11</w:t>
      </w:r>
      <w:r w:rsidR="00EF5BCF" w:rsidRPr="00EF5BCF">
        <w:rPr>
          <w:vertAlign w:val="superscript"/>
        </w:rPr>
        <w:t>th</w:t>
      </w:r>
      <w:r w:rsidR="00EF5BCF">
        <w:t xml:space="preserve"> </w:t>
      </w:r>
      <w:r w:rsidR="00DB03F4">
        <w:t>Novem</w:t>
      </w:r>
      <w:r w:rsidR="003B3F58">
        <w:t xml:space="preserve">ber </w:t>
      </w:r>
      <w:r w:rsidR="007E3E74" w:rsidRPr="009D6D2C">
        <w:t>2019</w:t>
      </w:r>
    </w:p>
    <w:p w14:paraId="706501D7" w14:textId="77777777" w:rsidR="00CB6A11" w:rsidRPr="009D6D2C" w:rsidRDefault="00CB6A11" w:rsidP="00826973">
      <w:pPr>
        <w:rPr>
          <w:b/>
        </w:rPr>
      </w:pPr>
      <w:r w:rsidRPr="009D6D2C">
        <w:rPr>
          <w:b/>
        </w:rPr>
        <w:t xml:space="preserve">Category:                             </w:t>
      </w:r>
      <w:r w:rsidRPr="009D6D2C">
        <w:rPr>
          <w:b/>
        </w:rPr>
        <w:tab/>
      </w:r>
      <w:r w:rsidR="00EA2DC6" w:rsidRPr="009D6D2C">
        <w:rPr>
          <w:b/>
        </w:rPr>
        <w:tab/>
      </w:r>
      <w:r w:rsidRPr="009D6D2C">
        <w:t>Environment and Sustainable Development (ESD)</w:t>
      </w:r>
    </w:p>
    <w:p w14:paraId="6E047B28" w14:textId="77777777" w:rsidR="007E3E74" w:rsidRPr="009D6D2C" w:rsidRDefault="00CB6A11" w:rsidP="00826973">
      <w:pPr>
        <w:rPr>
          <w:b/>
        </w:rPr>
      </w:pPr>
      <w:r w:rsidRPr="009D6D2C">
        <w:rPr>
          <w:b/>
        </w:rPr>
        <w:t xml:space="preserve">Type of contract: </w:t>
      </w:r>
      <w:r w:rsidRPr="009D6D2C">
        <w:rPr>
          <w:b/>
        </w:rPr>
        <w:tab/>
      </w:r>
      <w:r w:rsidR="00EA2DC6" w:rsidRPr="009D6D2C">
        <w:rPr>
          <w:b/>
        </w:rPr>
        <w:tab/>
      </w:r>
      <w:r w:rsidR="00EA2DC6" w:rsidRPr="009D6D2C">
        <w:rPr>
          <w:b/>
        </w:rPr>
        <w:tab/>
      </w:r>
      <w:r w:rsidR="00720423" w:rsidRPr="009D6D2C">
        <w:t>Short-</w:t>
      </w:r>
      <w:r w:rsidR="007E3E74" w:rsidRPr="009D6D2C">
        <w:t>Term</w:t>
      </w:r>
      <w:r w:rsidR="00720423" w:rsidRPr="009D6D2C">
        <w:t xml:space="preserve"> </w:t>
      </w:r>
      <w:r w:rsidR="007E3E74" w:rsidRPr="009D6D2C">
        <w:t>Individual National Consultant</w:t>
      </w:r>
      <w:r w:rsidR="007E3E74" w:rsidRPr="009D6D2C">
        <w:rPr>
          <w:b/>
        </w:rPr>
        <w:t xml:space="preserve"> </w:t>
      </w:r>
    </w:p>
    <w:p w14:paraId="3CF596A8" w14:textId="77777777" w:rsidR="00CB6A11" w:rsidRPr="009D6D2C" w:rsidRDefault="00CB6A11" w:rsidP="00826973">
      <w:r w:rsidRPr="009D6D2C">
        <w:rPr>
          <w:b/>
        </w:rPr>
        <w:t>Reporting Language:</w:t>
      </w:r>
      <w:r w:rsidRPr="009D6D2C">
        <w:t xml:space="preserve"> </w:t>
      </w:r>
      <w:r w:rsidRPr="009D6D2C">
        <w:tab/>
      </w:r>
      <w:r w:rsidR="00EA2DC6" w:rsidRPr="009D6D2C">
        <w:tab/>
      </w:r>
      <w:r w:rsidR="00EA2DC6" w:rsidRPr="009D6D2C">
        <w:tab/>
      </w:r>
      <w:r w:rsidRPr="009D6D2C">
        <w:t xml:space="preserve">English </w:t>
      </w:r>
    </w:p>
    <w:p w14:paraId="34A17EE1" w14:textId="4EBE43AE" w:rsidR="00CB6A11" w:rsidRPr="009D6D2C" w:rsidRDefault="007E3E74" w:rsidP="00826973">
      <w:r w:rsidRPr="009D6D2C">
        <w:rPr>
          <w:b/>
        </w:rPr>
        <w:t>Starting Date:</w:t>
      </w:r>
      <w:r w:rsidRPr="009D6D2C">
        <w:t xml:space="preserve"> </w:t>
      </w:r>
      <w:r w:rsidRPr="009D6D2C">
        <w:tab/>
      </w:r>
      <w:r w:rsidR="00EA2DC6" w:rsidRPr="009D6D2C">
        <w:tab/>
      </w:r>
      <w:r w:rsidR="00EA2DC6" w:rsidRPr="009D6D2C">
        <w:tab/>
      </w:r>
      <w:r w:rsidR="00EA2DC6" w:rsidRPr="009D6D2C">
        <w:tab/>
      </w:r>
      <w:r w:rsidR="00DB03F4">
        <w:t>25th</w:t>
      </w:r>
      <w:r w:rsidR="003B3F58">
        <w:t xml:space="preserve"> November </w:t>
      </w:r>
      <w:r w:rsidRPr="009D6D2C">
        <w:t>2019</w:t>
      </w:r>
    </w:p>
    <w:p w14:paraId="328D3B08" w14:textId="77777777" w:rsidR="00CB6A11" w:rsidRPr="009D6D2C" w:rsidRDefault="00CB6A11" w:rsidP="00826973">
      <w:pPr>
        <w:rPr>
          <w:b/>
        </w:rPr>
      </w:pPr>
      <w:r w:rsidRPr="009D6D2C">
        <w:rPr>
          <w:b/>
        </w:rPr>
        <w:t xml:space="preserve">Expected duration of Assignment: </w:t>
      </w:r>
      <w:r w:rsidRPr="009D6D2C">
        <w:rPr>
          <w:b/>
        </w:rPr>
        <w:tab/>
      </w:r>
      <w:r w:rsidR="00EA2DC6" w:rsidRPr="009D6D2C">
        <w:t>15-person</w:t>
      </w:r>
      <w:r w:rsidRPr="009D6D2C">
        <w:t xml:space="preserve"> days (Spread over two calendar months)</w:t>
      </w:r>
      <w:r w:rsidRPr="009D6D2C">
        <w:rPr>
          <w:b/>
        </w:rPr>
        <w:t xml:space="preserve"> </w:t>
      </w:r>
    </w:p>
    <w:p w14:paraId="7D16FBBB" w14:textId="77777777" w:rsidR="003F02FF" w:rsidRPr="009D6D2C" w:rsidRDefault="003F02FF" w:rsidP="00826973">
      <w:r w:rsidRPr="009D6D2C">
        <w:rPr>
          <w:b/>
        </w:rPr>
        <w:t>Project Title:</w:t>
      </w:r>
      <w:r w:rsidRPr="009D6D2C">
        <w:tab/>
        <w:t xml:space="preserve">                                 </w:t>
      </w:r>
      <w:r w:rsidR="00EA2DC6" w:rsidRPr="009D6D2C">
        <w:tab/>
      </w:r>
      <w:r w:rsidR="00EF5BCF" w:rsidRPr="009D6D2C">
        <w:t xml:space="preserve">Poverty-Environment Action </w:t>
      </w:r>
      <w:r w:rsidR="00EF5BCF">
        <w:t>for the SDGs</w:t>
      </w:r>
    </w:p>
    <w:p w14:paraId="75C4343C" w14:textId="77777777" w:rsidR="00CB6A11" w:rsidRPr="009D6D2C" w:rsidRDefault="00CB6A11" w:rsidP="00826973">
      <w:r w:rsidRPr="009D6D2C">
        <w:tab/>
      </w:r>
    </w:p>
    <w:p w14:paraId="0314D304" w14:textId="77777777" w:rsidR="00CB6A11" w:rsidRPr="009D6D2C" w:rsidRDefault="00B75FA6" w:rsidP="005C3E97">
      <w:pPr>
        <w:pStyle w:val="Heading1"/>
      </w:pPr>
      <w:r w:rsidRPr="009D6D2C">
        <w:t>BACKGROUND</w:t>
      </w:r>
    </w:p>
    <w:p w14:paraId="50F0059C" w14:textId="77777777" w:rsidR="00333B57" w:rsidRPr="009D6D2C" w:rsidRDefault="00E67ADD" w:rsidP="00333B57">
      <w:r w:rsidRPr="009D6D2C">
        <w:t>The formulation and implementation of policies</w:t>
      </w:r>
      <w:r w:rsidR="006B00A2" w:rsidRPr="009D6D2C">
        <w:t xml:space="preserve"> plans and flagship projects that have strong links to the national development agenda is important for </w:t>
      </w:r>
      <w:r w:rsidR="003B3F58" w:rsidRPr="009D6D2C">
        <w:t>catalysing</w:t>
      </w:r>
      <w:r w:rsidR="006B00A2" w:rsidRPr="009D6D2C">
        <w:t xml:space="preserve"> impact on the desired social and economic growth of the country. However, the formulation of national policies and plans does not always lead to their implementation. In the agriculture sector, for example, there exists an implementation gap constraining the extent to which national policies are linking up with ongoing attempts by local governments, local communities and civil society to improve agricultural productivity and natural resource management to reduce poverty and further gender equality. While there are many district and community level interventions supported by government, development partners and NGOs, </w:t>
      </w:r>
      <w:r w:rsidR="00DB1287" w:rsidRPr="009D6D2C">
        <w:t xml:space="preserve">analyses are seldom conducted to evaluate the project costs versus benefits on </w:t>
      </w:r>
      <w:r w:rsidR="006B00A2" w:rsidRPr="009D6D2C">
        <w:t xml:space="preserve">the livelihoods of </w:t>
      </w:r>
      <w:r w:rsidR="00DB1287" w:rsidRPr="009D6D2C">
        <w:t xml:space="preserve">intended beneficiaries. This presents the danger that the design and implementation of policies, programs and projects may </w:t>
      </w:r>
      <w:r w:rsidR="00333B57" w:rsidRPr="009D6D2C">
        <w:t xml:space="preserve">take </w:t>
      </w:r>
      <w:r w:rsidR="00DB1287" w:rsidRPr="009D6D2C">
        <w:t xml:space="preserve">a less effective trajectory that is </w:t>
      </w:r>
      <w:r w:rsidR="009E654E" w:rsidRPr="009D6D2C">
        <w:t>detrimental to the social and economic development of the country.</w:t>
      </w:r>
      <w:r w:rsidR="00333B57" w:rsidRPr="009D6D2C">
        <w:t xml:space="preserve"> </w:t>
      </w:r>
    </w:p>
    <w:p w14:paraId="2314249E" w14:textId="77777777" w:rsidR="006B00A2" w:rsidRPr="009D6D2C" w:rsidRDefault="006B00A2" w:rsidP="00826973">
      <w:r w:rsidRPr="009D6D2C">
        <w:t>Against this back</w:t>
      </w:r>
      <w:r w:rsidR="008626C4" w:rsidRPr="009D6D2C">
        <w:t>drop</w:t>
      </w:r>
      <w:r w:rsidRPr="009D6D2C">
        <w:t xml:space="preserve">, the Department of Economic Planning and Development in the Ministry of Economic Planning and Development in collaboration with Environmental Affairs Department in the Ministry of Natural Resources, Energy and Mining seek to use part of the proceeds under the Poverty-Environment Action Project to procure consulting services for undertaking a </w:t>
      </w:r>
      <w:r w:rsidR="008626C4" w:rsidRPr="009D6D2C">
        <w:t>C</w:t>
      </w:r>
      <w:r w:rsidRPr="009D6D2C">
        <w:t>ost-</w:t>
      </w:r>
      <w:r w:rsidR="008626C4" w:rsidRPr="009D6D2C">
        <w:t>B</w:t>
      </w:r>
      <w:r w:rsidRPr="009D6D2C">
        <w:t xml:space="preserve">enefit </w:t>
      </w:r>
      <w:r w:rsidR="008626C4" w:rsidRPr="009D6D2C">
        <w:t>A</w:t>
      </w:r>
      <w:r w:rsidRPr="009D6D2C">
        <w:t xml:space="preserve">nalysis </w:t>
      </w:r>
      <w:r w:rsidR="008626C4" w:rsidRPr="009D6D2C">
        <w:t xml:space="preserve">(CBA) </w:t>
      </w:r>
      <w:r w:rsidRPr="009D6D2C">
        <w:t xml:space="preserve">of Implementing Urgent Adaptation Priorities Through </w:t>
      </w:r>
      <w:r w:rsidR="00156D88" w:rsidRPr="009D6D2C">
        <w:t>S</w:t>
      </w:r>
      <w:r w:rsidRPr="009D6D2C">
        <w:t xml:space="preserve">trengthened Decentralized and </w:t>
      </w:r>
      <w:r w:rsidR="00156D88" w:rsidRPr="009D6D2C">
        <w:t>N</w:t>
      </w:r>
      <w:r w:rsidRPr="009D6D2C">
        <w:t xml:space="preserve">ational </w:t>
      </w:r>
      <w:r w:rsidR="00156D88" w:rsidRPr="009D6D2C">
        <w:t>D</w:t>
      </w:r>
      <w:r w:rsidRPr="009D6D2C">
        <w:t xml:space="preserve">evelopment </w:t>
      </w:r>
      <w:r w:rsidR="00156D88" w:rsidRPr="009D6D2C">
        <w:t>P</w:t>
      </w:r>
      <w:r w:rsidRPr="009D6D2C">
        <w:t xml:space="preserve">lans (ADAPT PLAN) </w:t>
      </w:r>
      <w:r w:rsidR="00156D88" w:rsidRPr="009D6D2C">
        <w:t xml:space="preserve">Project </w:t>
      </w:r>
      <w:r w:rsidRPr="009D6D2C">
        <w:t xml:space="preserve">to assess its impact of on livelihoods </w:t>
      </w:r>
      <w:r w:rsidR="004F6F41" w:rsidRPr="009D6D2C">
        <w:t xml:space="preserve">of intended beneficiaries </w:t>
      </w:r>
      <w:r w:rsidRPr="009D6D2C">
        <w:t>in a gender disaggregated manner.</w:t>
      </w:r>
      <w:r w:rsidRPr="009D6D2C">
        <w:tab/>
      </w:r>
      <w:r w:rsidR="008626C4" w:rsidRPr="009D6D2C">
        <w:t xml:space="preserve"> </w:t>
      </w:r>
      <w:r w:rsidR="004F6F41" w:rsidRPr="009D6D2C">
        <w:t xml:space="preserve">Implemented by Environmental Affairs Department (EAD), ADAPT PLAN </w:t>
      </w:r>
      <w:r w:rsidR="008626C4" w:rsidRPr="009D6D2C">
        <w:t xml:space="preserve">Project </w:t>
      </w:r>
      <w:r w:rsidR="004F6F41" w:rsidRPr="009D6D2C">
        <w:t xml:space="preserve">seeks to establish and demonstrate the institutional framework required to mainstream adaptation into development planning at national and local levels in </w:t>
      </w:r>
      <w:r w:rsidR="008626C4" w:rsidRPr="009D6D2C">
        <w:t xml:space="preserve">the </w:t>
      </w:r>
      <w:r w:rsidR="004F6F41" w:rsidRPr="009D6D2C">
        <w:t xml:space="preserve">agriculture, water and forestry sectors in three case-study districts of </w:t>
      </w:r>
      <w:proofErr w:type="spellStart"/>
      <w:r w:rsidR="004F6F41" w:rsidRPr="009D6D2C">
        <w:t>Nkhata</w:t>
      </w:r>
      <w:proofErr w:type="spellEnd"/>
      <w:r w:rsidR="009D6D2C" w:rsidRPr="009D6D2C">
        <w:t>-</w:t>
      </w:r>
      <w:r w:rsidR="004F6F41" w:rsidRPr="009D6D2C">
        <w:t xml:space="preserve">bay, </w:t>
      </w:r>
      <w:proofErr w:type="spellStart"/>
      <w:r w:rsidR="004F6F41" w:rsidRPr="009D6D2C">
        <w:t>Ntcheu</w:t>
      </w:r>
      <w:proofErr w:type="spellEnd"/>
      <w:r w:rsidR="004F6F41" w:rsidRPr="009D6D2C">
        <w:t xml:space="preserve"> and Zomba.  Integration of climate change adaptation is enabled by the establishment of adaptation indicators that will be used by the appropriate parties at local and national level to determine the level of finances to be allocated to planned activities, thereby incentivizing active incorporation of adaptation and climate proofing and enabling implementation of MGDS III. </w:t>
      </w:r>
      <w:r w:rsidRPr="009D6D2C">
        <w:t xml:space="preserve">The </w:t>
      </w:r>
      <w:r w:rsidR="008626C4" w:rsidRPr="009D6D2C">
        <w:t xml:space="preserve">CBA is envisaged to </w:t>
      </w:r>
      <w:r w:rsidRPr="009D6D2C">
        <w:t xml:space="preserve">help planners to minimize risks and maximize gains for </w:t>
      </w:r>
      <w:r w:rsidR="008626C4" w:rsidRPr="009D6D2C">
        <w:t xml:space="preserve">intended beneficiaries and </w:t>
      </w:r>
      <w:r w:rsidRPr="009D6D2C">
        <w:t xml:space="preserve">supporting </w:t>
      </w:r>
      <w:r w:rsidR="008626C4" w:rsidRPr="009D6D2C">
        <w:t>institutions</w:t>
      </w:r>
      <w:r w:rsidRPr="009D6D2C">
        <w:t xml:space="preserve">. Performed for community-based projects, CBA would provide the scope for effective coordination and linkages to inform national and district level policies, plans and investments. </w:t>
      </w:r>
    </w:p>
    <w:p w14:paraId="56CD7DF0" w14:textId="77777777" w:rsidR="004F6F41" w:rsidRPr="009D6D2C" w:rsidRDefault="006B00A2" w:rsidP="00826973">
      <w:r w:rsidRPr="009D6D2C">
        <w:t>Th</w:t>
      </w:r>
      <w:r w:rsidR="004F6F41" w:rsidRPr="009D6D2C">
        <w:t xml:space="preserve">is assignment </w:t>
      </w:r>
      <w:r w:rsidRPr="009D6D2C">
        <w:t xml:space="preserve">is part of a continuous undertaking within the </w:t>
      </w:r>
      <w:r w:rsidR="004F6F41" w:rsidRPr="009D6D2C">
        <w:t xml:space="preserve">Poverty-Environment Action </w:t>
      </w:r>
      <w:r w:rsidR="007471CA" w:rsidRPr="009D6D2C">
        <w:t>for Sustainable Development Goals (Poverty-Environment Action) P</w:t>
      </w:r>
      <w:r w:rsidRPr="009D6D2C">
        <w:t>roject to assess gaps, achievements and effectiveness of projects through targeted gender desegregated data generation and analyses. Envisaged is that the results of the CBA will inform the formulation and/or revision of guidelines for formulating and executing community-based ENRM projects. Ultimately, the guidelines shall be used to build the capacity of line government officers and CSOs at both national and district levels to effectively manage community-based ENR projects by increasing awareness, policy discourse and government-community dialogue for addressing social inequity and accountability challenges in the management and use of ENRs in the country.</w:t>
      </w:r>
      <w:r w:rsidR="004F6F41" w:rsidRPr="009D6D2C">
        <w:t xml:space="preserve"> </w:t>
      </w:r>
      <w:r w:rsidRPr="009D6D2C">
        <w:t xml:space="preserve">The Poverty-Environment Action for Sustainable Development Goals (Poverty-Environment Action) </w:t>
      </w:r>
      <w:r w:rsidR="004F6F41" w:rsidRPr="009D6D2C">
        <w:t xml:space="preserve">is </w:t>
      </w:r>
      <w:r w:rsidRPr="009D6D2C">
        <w:t xml:space="preserve">a joint UNDP-UN Environment, FAO, and UN Women initiative that seeks to deliver technical advice, advocacy and knowledge products (KP) for supporting the Government of Malawi in the implementation of core government businesses, policies and plans in the environment, natural resources (ENR) and related sectors. It seeks to leverage agricultural production and gender equality to help build resilience of households to shocks and to address food security and poverty alleviation through the sustainable management of the environment and natural resources of the country. </w:t>
      </w:r>
      <w:r w:rsidR="004F6F41" w:rsidRPr="009D6D2C">
        <w:t>The Project is being i</w:t>
      </w:r>
      <w:r w:rsidRPr="009D6D2C">
        <w:t>mplement</w:t>
      </w:r>
      <w:r w:rsidR="004F6F41" w:rsidRPr="009D6D2C">
        <w:t>ed</w:t>
      </w:r>
      <w:r w:rsidRPr="009D6D2C">
        <w:t xml:space="preserve"> by the Department of Economic Planning and Development (EPD) </w:t>
      </w:r>
      <w:r w:rsidR="004F6F41" w:rsidRPr="009D6D2C">
        <w:t xml:space="preserve">in the </w:t>
      </w:r>
      <w:r w:rsidRPr="009D6D2C">
        <w:t>Ministry of Economic Planning and Development (</w:t>
      </w:r>
      <w:proofErr w:type="spellStart"/>
      <w:r w:rsidRPr="009D6D2C">
        <w:t>MoEPD</w:t>
      </w:r>
      <w:proofErr w:type="spellEnd"/>
      <w:r w:rsidRPr="009D6D2C">
        <w:t>)</w:t>
      </w:r>
      <w:r w:rsidR="004F6F41" w:rsidRPr="009D6D2C">
        <w:t xml:space="preserve">, which is </w:t>
      </w:r>
      <w:r w:rsidRPr="009D6D2C">
        <w:t xml:space="preserve">Malawi Government's main planning agency responsible for national economic and development planning and monitoring and evaluation of socio-economic issues in the country. </w:t>
      </w:r>
    </w:p>
    <w:p w14:paraId="24655767" w14:textId="77777777" w:rsidR="00CB6A11" w:rsidRPr="009D6D2C" w:rsidRDefault="0035315C" w:rsidP="003B3F58">
      <w:pPr>
        <w:pStyle w:val="Heading1"/>
        <w:spacing w:after="120"/>
        <w:rPr>
          <w:bCs/>
          <w:color w:val="000000"/>
        </w:rPr>
      </w:pPr>
      <w:r w:rsidRPr="009D6D2C">
        <w:t>SCOPE OF THE ASSIGNMENT AND SPECIFIC TASKS</w:t>
      </w:r>
    </w:p>
    <w:p w14:paraId="5ED6BD84" w14:textId="77777777" w:rsidR="003B3F58" w:rsidRDefault="003B3F58" w:rsidP="003B3F58">
      <w:r w:rsidRPr="00E35048">
        <w:t xml:space="preserve">The objective of the assignment is to carry out a cost /benefit analysis of ADAPT PLAN Project to assess its impacts on the livelihoods of communities. Ultimately, results of this analysis shall be used to develop and/or improve guidelines for formulating </w:t>
      </w:r>
      <w:r w:rsidRPr="00C52B5A">
        <w:t>and effective implementation of community-based Environment and Natural Resources Management (ENRM) projects to ensure improvement of livelihoods.</w:t>
      </w:r>
    </w:p>
    <w:p w14:paraId="6F316C82" w14:textId="77777777" w:rsidR="003B3F58" w:rsidRPr="00DF083C" w:rsidRDefault="003B3F58" w:rsidP="003B3F58">
      <w:r w:rsidRPr="00DF083C">
        <w:t xml:space="preserve">The successful consultant </w:t>
      </w:r>
      <w:r>
        <w:t xml:space="preserve">is </w:t>
      </w:r>
      <w:r w:rsidRPr="00DF083C">
        <w:t xml:space="preserve">expected to carry out the following functions in liaison with </w:t>
      </w:r>
      <w:r>
        <w:t xml:space="preserve">EPD, EAD and other </w:t>
      </w:r>
      <w:r w:rsidRPr="00DF083C">
        <w:t xml:space="preserve">relevant stakeholders: </w:t>
      </w:r>
    </w:p>
    <w:p w14:paraId="561CA538" w14:textId="77777777" w:rsidR="003B3F58" w:rsidRPr="00826973" w:rsidRDefault="003B3F58" w:rsidP="003B3F58">
      <w:pPr>
        <w:pStyle w:val="Outline"/>
        <w:numPr>
          <w:ilvl w:val="0"/>
          <w:numId w:val="28"/>
        </w:numPr>
        <w:rPr>
          <w:rFonts w:eastAsia="Calibri"/>
        </w:rPr>
      </w:pPr>
      <w:bookmarkStart w:id="6" w:name="_Hlk495608258"/>
      <w:r w:rsidRPr="00826973">
        <w:rPr>
          <w:rFonts w:eastAsia="Calibri"/>
        </w:rPr>
        <w:t>Collect and analyse data at national and district levels including at selected project sites using appropriate methods and approaches</w:t>
      </w:r>
      <w:r>
        <w:rPr>
          <w:rFonts w:eastAsia="Calibri"/>
        </w:rPr>
        <w:t>;</w:t>
      </w:r>
    </w:p>
    <w:p w14:paraId="23FB4810" w14:textId="77777777" w:rsidR="003B3F58" w:rsidRPr="00826973" w:rsidRDefault="003B3F58" w:rsidP="003B3F58">
      <w:pPr>
        <w:pStyle w:val="Outline"/>
        <w:numPr>
          <w:ilvl w:val="0"/>
          <w:numId w:val="28"/>
        </w:numPr>
        <w:rPr>
          <w:rFonts w:eastAsia="Calibri"/>
        </w:rPr>
      </w:pPr>
      <w:r w:rsidRPr="00826973">
        <w:rPr>
          <w:rFonts w:eastAsia="Calibri"/>
        </w:rPr>
        <w:t xml:space="preserve">Compile and present at a validation workshop, a draft report of the results including recommendations for improved </w:t>
      </w:r>
      <w:r>
        <w:rPr>
          <w:rFonts w:eastAsia="Calibri"/>
        </w:rPr>
        <w:t>design</w:t>
      </w:r>
      <w:r w:rsidRPr="00826973">
        <w:rPr>
          <w:rFonts w:eastAsia="Calibri"/>
        </w:rPr>
        <w:t xml:space="preserve"> and implementation of ENRM projects based on the results</w:t>
      </w:r>
      <w:r>
        <w:rPr>
          <w:rFonts w:eastAsia="Calibri"/>
        </w:rPr>
        <w:t>; and</w:t>
      </w:r>
    </w:p>
    <w:p w14:paraId="7A0844CF" w14:textId="77777777" w:rsidR="003B3F58" w:rsidRPr="00826973" w:rsidRDefault="003B3F58" w:rsidP="003B3F58">
      <w:pPr>
        <w:pStyle w:val="Outline"/>
        <w:numPr>
          <w:ilvl w:val="0"/>
          <w:numId w:val="28"/>
        </w:numPr>
        <w:rPr>
          <w:rFonts w:eastAsia="Calibri"/>
        </w:rPr>
      </w:pPr>
      <w:r w:rsidRPr="00826973">
        <w:rPr>
          <w:rFonts w:eastAsia="Calibri"/>
        </w:rPr>
        <w:t>Revise the draft report incorporating key inputs from the validation workshop and submit a final report.</w:t>
      </w:r>
    </w:p>
    <w:bookmarkEnd w:id="6"/>
    <w:p w14:paraId="2A449F7A" w14:textId="77777777" w:rsidR="00CB6A11" w:rsidRPr="009D6D2C" w:rsidRDefault="00CB6A11" w:rsidP="00826973"/>
    <w:p w14:paraId="25A6E2EA" w14:textId="77777777" w:rsidR="00CB6A11" w:rsidRPr="009D6D2C" w:rsidRDefault="0035315C" w:rsidP="005C3E97">
      <w:pPr>
        <w:pStyle w:val="Heading1"/>
      </w:pPr>
      <w:r w:rsidRPr="009D6D2C">
        <w:t>METHODOLOGICAL APPROACH</w:t>
      </w:r>
    </w:p>
    <w:p w14:paraId="0E5BEB73" w14:textId="77777777" w:rsidR="00651BE5" w:rsidRPr="009D6D2C" w:rsidRDefault="00CB6A11" w:rsidP="00651BE5">
      <w:r w:rsidRPr="009D6D2C">
        <w:t>The Consultant will use methodologies and techniques as determined by the specific information needs, available best practices and experience to meet the scope of work set out in these Terms of Reference and within the availability of resources and the priorities of stakeholders. The Consultant is expected to</w:t>
      </w:r>
      <w:r w:rsidR="00651BE5" w:rsidRPr="009D6D2C">
        <w:t>:</w:t>
      </w:r>
    </w:p>
    <w:p w14:paraId="77645658" w14:textId="77777777" w:rsidR="00651BE5" w:rsidRPr="009D6D2C" w:rsidRDefault="00651BE5" w:rsidP="00EF5BCF">
      <w:pPr>
        <w:pStyle w:val="ListParagraph"/>
        <w:numPr>
          <w:ilvl w:val="0"/>
          <w:numId w:val="30"/>
        </w:numPr>
      </w:pPr>
      <w:r w:rsidRPr="009D6D2C">
        <w:t>R</w:t>
      </w:r>
      <w:r w:rsidR="00087E6B" w:rsidRPr="009D6D2C">
        <w:t xml:space="preserve">eview </w:t>
      </w:r>
      <w:r w:rsidR="00CB6A11" w:rsidRPr="009D6D2C">
        <w:t xml:space="preserve">all relevant </w:t>
      </w:r>
      <w:r w:rsidR="00087E6B" w:rsidRPr="009D6D2C">
        <w:t xml:space="preserve">documentation including ADAPT Plan and Poverty-Environment Action projects and any other documents </w:t>
      </w:r>
      <w:r w:rsidR="00CB6A11" w:rsidRPr="009D6D2C">
        <w:t>rel</w:t>
      </w:r>
      <w:r w:rsidR="00087E6B" w:rsidRPr="009D6D2C">
        <w:t xml:space="preserve">evant </w:t>
      </w:r>
      <w:r w:rsidR="00CB6A11" w:rsidRPr="009D6D2C">
        <w:t xml:space="preserve">to </w:t>
      </w:r>
      <w:r w:rsidR="00826973" w:rsidRPr="009D6D2C">
        <w:t>t</w:t>
      </w:r>
      <w:r w:rsidR="00CB6A11" w:rsidRPr="009D6D2C">
        <w:t>he</w:t>
      </w:r>
      <w:r w:rsidR="00AE0CE9" w:rsidRPr="009D6D2C">
        <w:t xml:space="preserve"> </w:t>
      </w:r>
      <w:r w:rsidR="00826973" w:rsidRPr="009D6D2C">
        <w:t>assignment</w:t>
      </w:r>
      <w:r w:rsidRPr="009D6D2C">
        <w:t xml:space="preserve">; </w:t>
      </w:r>
    </w:p>
    <w:p w14:paraId="5F515751" w14:textId="77777777" w:rsidR="00651BE5" w:rsidRPr="009D6D2C" w:rsidRDefault="00651BE5" w:rsidP="00EF5BCF">
      <w:pPr>
        <w:pStyle w:val="ListParagraph"/>
        <w:numPr>
          <w:ilvl w:val="0"/>
          <w:numId w:val="30"/>
        </w:numPr>
      </w:pPr>
      <w:r w:rsidRPr="009D6D2C">
        <w:rPr>
          <w:lang w:eastAsia="en-GB"/>
        </w:rPr>
        <w:t>W</w:t>
      </w:r>
      <w:r w:rsidR="00CB6A11" w:rsidRPr="009D6D2C">
        <w:rPr>
          <w:lang w:eastAsia="en-GB"/>
        </w:rPr>
        <w:t xml:space="preserve">ork closely with national and district level </w:t>
      </w:r>
      <w:r w:rsidRPr="009D6D2C">
        <w:rPr>
          <w:lang w:eastAsia="en-GB"/>
        </w:rPr>
        <w:t xml:space="preserve">professionals and community members </w:t>
      </w:r>
      <w:r w:rsidR="00CB6A11" w:rsidRPr="009D6D2C">
        <w:rPr>
          <w:color w:val="000000"/>
        </w:rPr>
        <w:t xml:space="preserve">to capture relevant information and </w:t>
      </w:r>
      <w:r w:rsidRPr="009D6D2C">
        <w:rPr>
          <w:color w:val="000000"/>
        </w:rPr>
        <w:t>experience;</w:t>
      </w:r>
    </w:p>
    <w:p w14:paraId="4E8FA740" w14:textId="77777777" w:rsidR="00CB6A11" w:rsidRPr="009D6D2C" w:rsidRDefault="00651BE5" w:rsidP="00EF5BCF">
      <w:pPr>
        <w:pStyle w:val="ListParagraph"/>
        <w:numPr>
          <w:ilvl w:val="0"/>
          <w:numId w:val="30"/>
        </w:numPr>
      </w:pPr>
      <w:r w:rsidRPr="009D6D2C">
        <w:t>Provide a set of practical recommendations for improving the design and implementation of ENRM projects in Malawi.</w:t>
      </w:r>
      <w:r w:rsidR="00CB6A11" w:rsidRPr="009D6D2C">
        <w:rPr>
          <w:lang w:eastAsia="en-GB"/>
        </w:rPr>
        <w:t xml:space="preserve"> </w:t>
      </w:r>
    </w:p>
    <w:p w14:paraId="78102082" w14:textId="77777777" w:rsidR="00CB6A11" w:rsidRPr="009D6D2C" w:rsidRDefault="0035315C" w:rsidP="005C3E97">
      <w:pPr>
        <w:pStyle w:val="Heading1"/>
      </w:pPr>
      <w:r w:rsidRPr="009D6D2C">
        <w:t>EXPECTED DELIVERABLES</w:t>
      </w:r>
    </w:p>
    <w:p w14:paraId="1DBC0866" w14:textId="77777777" w:rsidR="00CB6A11" w:rsidRPr="009D6D2C" w:rsidRDefault="00CB6A11" w:rsidP="00826973">
      <w:r w:rsidRPr="009D6D2C">
        <w:t xml:space="preserve">The Consultant shall submit the following deliverables to the </w:t>
      </w:r>
      <w:r w:rsidR="00EF5BCF">
        <w:t xml:space="preserve">RSG Portfolio Manager. </w:t>
      </w:r>
    </w:p>
    <w:p w14:paraId="519AFD8E" w14:textId="77777777" w:rsidR="00CB6A11" w:rsidRPr="009D6D2C" w:rsidRDefault="00792554" w:rsidP="00EF5BCF">
      <w:pPr>
        <w:pStyle w:val="ListParagraph"/>
        <w:numPr>
          <w:ilvl w:val="0"/>
          <w:numId w:val="31"/>
        </w:numPr>
      </w:pPr>
      <w:r w:rsidRPr="009D6D2C">
        <w:t xml:space="preserve">An </w:t>
      </w:r>
      <w:r w:rsidR="00CB6A11" w:rsidRPr="009D6D2C">
        <w:t xml:space="preserve">Inception Report </w:t>
      </w:r>
      <w:r w:rsidRPr="009D6D2C">
        <w:t xml:space="preserve">with a detailed </w:t>
      </w:r>
      <w:r w:rsidR="00CB6A11" w:rsidRPr="009D6D2C">
        <w:t>method</w:t>
      </w:r>
      <w:r w:rsidRPr="009D6D2C">
        <w:t>ology</w:t>
      </w:r>
      <w:r w:rsidR="00CB6A11" w:rsidRPr="009D6D2C">
        <w:t>, sources of information and procedures to be used for carrying out the assignment. It should also include a proposed timeline of activities and submission of deliverables</w:t>
      </w:r>
      <w:r w:rsidR="00E92C10" w:rsidRPr="009D6D2C">
        <w:t xml:space="preserve">; </w:t>
      </w:r>
    </w:p>
    <w:p w14:paraId="41FE1BE2" w14:textId="77777777" w:rsidR="00792554" w:rsidRPr="009D6D2C" w:rsidRDefault="00AE0CE9" w:rsidP="00EF5BCF">
      <w:pPr>
        <w:pStyle w:val="ListParagraph"/>
        <w:numPr>
          <w:ilvl w:val="0"/>
          <w:numId w:val="31"/>
        </w:numPr>
      </w:pPr>
      <w:r w:rsidRPr="009D6D2C">
        <w:t xml:space="preserve">Draft </w:t>
      </w:r>
      <w:r w:rsidR="00792554" w:rsidRPr="009D6D2C">
        <w:t xml:space="preserve">cost-benefit analysis </w:t>
      </w:r>
      <w:r w:rsidRPr="009D6D2C">
        <w:t>report</w:t>
      </w:r>
      <w:r w:rsidR="00CB6A11" w:rsidRPr="009D6D2C">
        <w:t xml:space="preserve"> </w:t>
      </w:r>
      <w:r w:rsidR="00792554" w:rsidRPr="009D6D2C">
        <w:t>with recommendations</w:t>
      </w:r>
      <w:r w:rsidR="00E92C10" w:rsidRPr="009D6D2C">
        <w:t>;</w:t>
      </w:r>
    </w:p>
    <w:p w14:paraId="4C808B23" w14:textId="77777777" w:rsidR="00E92C10" w:rsidRPr="009D6D2C" w:rsidRDefault="00E92C10" w:rsidP="00EF5BCF">
      <w:pPr>
        <w:pStyle w:val="ListParagraph"/>
        <w:numPr>
          <w:ilvl w:val="0"/>
          <w:numId w:val="31"/>
        </w:numPr>
      </w:pPr>
      <w:r w:rsidRPr="009D6D2C">
        <w:t xml:space="preserve">Validation workshop at which to present the findings and get Client and stakeholder input; </w:t>
      </w:r>
    </w:p>
    <w:p w14:paraId="7A6695FA" w14:textId="77777777" w:rsidR="00CB6A11" w:rsidRPr="009D6D2C" w:rsidRDefault="00E92C10" w:rsidP="00EF5BCF">
      <w:pPr>
        <w:pStyle w:val="ListParagraph"/>
        <w:numPr>
          <w:ilvl w:val="0"/>
          <w:numId w:val="31"/>
        </w:numPr>
      </w:pPr>
      <w:r w:rsidRPr="009D6D2C">
        <w:t>A f</w:t>
      </w:r>
      <w:r w:rsidR="00CB6A11" w:rsidRPr="009D6D2C">
        <w:t xml:space="preserve">inal </w:t>
      </w:r>
      <w:r w:rsidRPr="009D6D2C">
        <w:t xml:space="preserve">CBA </w:t>
      </w:r>
      <w:r w:rsidR="00CB6A11" w:rsidRPr="009D6D2C">
        <w:t>Report</w:t>
      </w:r>
      <w:r w:rsidRPr="009D6D2C">
        <w:t>.</w:t>
      </w:r>
      <w:r w:rsidR="00CB6A11" w:rsidRPr="009D6D2C">
        <w:t xml:space="preserve"> </w:t>
      </w:r>
    </w:p>
    <w:p w14:paraId="4C9496F9" w14:textId="77777777" w:rsidR="00CB6A11" w:rsidRPr="009D6D2C" w:rsidRDefault="0035315C" w:rsidP="00EF5BCF">
      <w:pPr>
        <w:pStyle w:val="Heading1"/>
      </w:pPr>
      <w:r w:rsidRPr="009D6D2C">
        <w:t xml:space="preserve">QUALIFICATIONS REQUIREMENTS </w:t>
      </w:r>
    </w:p>
    <w:p w14:paraId="7B70B1BC" w14:textId="77777777" w:rsidR="00CB6A11" w:rsidRPr="009D6D2C" w:rsidRDefault="009D0100" w:rsidP="00EF5BCF">
      <w:pPr>
        <w:spacing w:after="0"/>
      </w:pPr>
      <w:r w:rsidRPr="009D6D2C">
        <w:t>The ideal consultan</w:t>
      </w:r>
      <w:r w:rsidR="00EF5BCF">
        <w:t>t</w:t>
      </w:r>
      <w:r w:rsidR="00CB6A11" w:rsidRPr="009D6D2C">
        <w:t xml:space="preserve"> should meet the following qualifications, experience and attributes:</w:t>
      </w:r>
    </w:p>
    <w:p w14:paraId="2D5F6CFD" w14:textId="77777777" w:rsidR="00E92C10" w:rsidRPr="009D6D2C" w:rsidRDefault="00E92C10" w:rsidP="00E92C10">
      <w:pPr>
        <w:pStyle w:val="Outline"/>
        <w:numPr>
          <w:ilvl w:val="0"/>
          <w:numId w:val="15"/>
        </w:numPr>
        <w:spacing w:before="0"/>
        <w:jc w:val="both"/>
        <w:rPr>
          <w:rFonts w:eastAsiaTheme="minorHAnsi"/>
          <w:kern w:val="0"/>
          <w:szCs w:val="22"/>
        </w:rPr>
      </w:pPr>
      <w:r w:rsidRPr="009D6D2C">
        <w:rPr>
          <w:rFonts w:eastAsiaTheme="minorHAnsi"/>
          <w:kern w:val="0"/>
          <w:szCs w:val="22"/>
        </w:rPr>
        <w:t xml:space="preserve">At least a </w:t>
      </w:r>
      <w:r w:rsidR="00A30C5C" w:rsidRPr="009D6D2C">
        <w:rPr>
          <w:rFonts w:eastAsiaTheme="minorHAnsi"/>
          <w:kern w:val="0"/>
          <w:szCs w:val="22"/>
        </w:rPr>
        <w:t>master’s</w:t>
      </w:r>
      <w:r w:rsidRPr="009D6D2C">
        <w:rPr>
          <w:rFonts w:eastAsiaTheme="minorHAnsi"/>
          <w:kern w:val="0"/>
          <w:szCs w:val="22"/>
        </w:rPr>
        <w:t xml:space="preserve"> degree in economics;</w:t>
      </w:r>
    </w:p>
    <w:p w14:paraId="40E4EAC5" w14:textId="77777777" w:rsidR="00E92C10" w:rsidRPr="009D6D2C" w:rsidRDefault="00E92C10" w:rsidP="00E92C10">
      <w:pPr>
        <w:pStyle w:val="Outline"/>
        <w:numPr>
          <w:ilvl w:val="0"/>
          <w:numId w:val="15"/>
        </w:numPr>
        <w:spacing w:before="0"/>
        <w:jc w:val="both"/>
        <w:rPr>
          <w:rFonts w:eastAsiaTheme="minorHAnsi"/>
          <w:kern w:val="0"/>
          <w:szCs w:val="22"/>
        </w:rPr>
      </w:pPr>
      <w:r w:rsidRPr="009D6D2C">
        <w:rPr>
          <w:rFonts w:eastAsiaTheme="minorHAnsi"/>
          <w:kern w:val="0"/>
          <w:szCs w:val="22"/>
        </w:rPr>
        <w:t>At least five years of experience in carrying out such analyses and implementing the recommendations arising from such reviews;</w:t>
      </w:r>
    </w:p>
    <w:p w14:paraId="290F5EA3" w14:textId="77777777" w:rsidR="00E92C10" w:rsidRPr="009D6D2C" w:rsidRDefault="00E92C10" w:rsidP="00E92C10">
      <w:pPr>
        <w:pStyle w:val="Outline"/>
        <w:numPr>
          <w:ilvl w:val="0"/>
          <w:numId w:val="15"/>
        </w:numPr>
        <w:spacing w:before="0"/>
        <w:jc w:val="both"/>
        <w:rPr>
          <w:rFonts w:eastAsiaTheme="minorHAnsi"/>
          <w:kern w:val="0"/>
          <w:szCs w:val="22"/>
        </w:rPr>
      </w:pPr>
      <w:r w:rsidRPr="009D6D2C">
        <w:rPr>
          <w:rFonts w:eastAsiaTheme="minorHAnsi"/>
          <w:kern w:val="0"/>
          <w:szCs w:val="22"/>
        </w:rPr>
        <w:t>Successfully worked with national governments and international organizations</w:t>
      </w:r>
    </w:p>
    <w:p w14:paraId="4DAE493D" w14:textId="77777777" w:rsidR="00E92C10" w:rsidRPr="009D6D2C" w:rsidRDefault="00E92C10" w:rsidP="00E92C10">
      <w:pPr>
        <w:pStyle w:val="Outline"/>
        <w:numPr>
          <w:ilvl w:val="0"/>
          <w:numId w:val="15"/>
        </w:numPr>
        <w:spacing w:before="0"/>
        <w:jc w:val="both"/>
        <w:rPr>
          <w:rFonts w:eastAsiaTheme="minorHAnsi"/>
          <w:kern w:val="0"/>
          <w:szCs w:val="22"/>
        </w:rPr>
      </w:pPr>
      <w:r w:rsidRPr="009D6D2C">
        <w:rPr>
          <w:rFonts w:eastAsiaTheme="minorHAnsi"/>
          <w:kern w:val="0"/>
          <w:szCs w:val="22"/>
        </w:rPr>
        <w:t>Excellent report-writing and human relations skills.</w:t>
      </w:r>
    </w:p>
    <w:p w14:paraId="323C8194" w14:textId="77777777" w:rsidR="002356F4" w:rsidRPr="009D6D2C" w:rsidRDefault="002356F4" w:rsidP="00826973"/>
    <w:p w14:paraId="5643CB21" w14:textId="77777777" w:rsidR="00F8031C" w:rsidRPr="009D6D2C" w:rsidRDefault="00F8031C" w:rsidP="00F8031C">
      <w:pPr>
        <w:pStyle w:val="Heading1"/>
      </w:pPr>
      <w:r w:rsidRPr="009D6D2C">
        <w:t>OBJECTIVE OF THE CONSULTANCY</w:t>
      </w:r>
    </w:p>
    <w:p w14:paraId="01D48BF5" w14:textId="77777777" w:rsidR="00F8031C" w:rsidRPr="009D6D2C" w:rsidRDefault="00F8031C" w:rsidP="00F8031C">
      <w:r w:rsidRPr="009D6D2C">
        <w:t>The objective of the assignment is to carry out a cost /benefit analysis of ADAPT PLAN Project to assess its impacts on the livelihoods of communities. Ultimately, results of this analysis shall be used to develop and/or improve guidelines for formulating and effective implementation of community-based Environment and Natural Resources Management (ENRM) projects to ensure improvement of livelihoods.</w:t>
      </w:r>
    </w:p>
    <w:p w14:paraId="5209D6BF" w14:textId="77777777" w:rsidR="004E441C" w:rsidRPr="009D6D2C" w:rsidRDefault="004E441C" w:rsidP="005C3E97">
      <w:pPr>
        <w:pStyle w:val="Heading1"/>
      </w:pPr>
      <w:r w:rsidRPr="009D6D2C">
        <w:t>EVALUATION</w:t>
      </w:r>
    </w:p>
    <w:p w14:paraId="5E8045B0" w14:textId="77777777" w:rsidR="004E441C" w:rsidRPr="009D6D2C" w:rsidRDefault="004E441C" w:rsidP="00826973">
      <w:pPr>
        <w:rPr>
          <w:lang w:eastAsia="en-GB"/>
        </w:rPr>
      </w:pPr>
      <w:r w:rsidRPr="009D6D2C">
        <w:rPr>
          <w:lang w:eastAsia="en-GB"/>
        </w:rPr>
        <w:t xml:space="preserve">The award of the contract shall be made to the consultant who has received the highest score out of pre-determined technical and financial criteria specific to the solicitation. </w:t>
      </w:r>
    </w:p>
    <w:p w14:paraId="79FE5BC8" w14:textId="77777777" w:rsidR="004E441C" w:rsidRPr="009D6D2C" w:rsidRDefault="004E441C" w:rsidP="00826973">
      <w:pPr>
        <w:pStyle w:val="ListParagraph"/>
        <w:numPr>
          <w:ilvl w:val="0"/>
          <w:numId w:val="6"/>
        </w:numPr>
        <w:rPr>
          <w:lang w:eastAsia="en-GB"/>
        </w:rPr>
      </w:pPr>
      <w:r w:rsidRPr="009D6D2C">
        <w:rPr>
          <w:lang w:eastAsia="en-GB"/>
        </w:rPr>
        <w:t xml:space="preserve">Technical criteria weight – 70 % </w:t>
      </w:r>
    </w:p>
    <w:p w14:paraId="2E14089C" w14:textId="77777777" w:rsidR="004E441C" w:rsidRPr="009D6D2C" w:rsidRDefault="004E441C" w:rsidP="00826973">
      <w:pPr>
        <w:pStyle w:val="ListParagraph"/>
        <w:numPr>
          <w:ilvl w:val="0"/>
          <w:numId w:val="6"/>
        </w:numPr>
        <w:rPr>
          <w:lang w:eastAsia="en-GB"/>
        </w:rPr>
      </w:pPr>
      <w:r w:rsidRPr="009D6D2C">
        <w:rPr>
          <w:lang w:eastAsia="en-GB"/>
        </w:rPr>
        <w:t>Financial criteria weight – 30 % </w:t>
      </w:r>
    </w:p>
    <w:tbl>
      <w:tblPr>
        <w:tblStyle w:val="TableGrid"/>
        <w:tblW w:w="5000" w:type="pct"/>
        <w:tblLook w:val="04A0" w:firstRow="1" w:lastRow="0" w:firstColumn="1" w:lastColumn="0" w:noHBand="0" w:noVBand="1"/>
      </w:tblPr>
      <w:tblGrid>
        <w:gridCol w:w="7855"/>
        <w:gridCol w:w="1161"/>
      </w:tblGrid>
      <w:tr w:rsidR="009877A7" w:rsidRPr="009D6D2C" w14:paraId="3C4ACED1" w14:textId="77777777" w:rsidTr="009877A7">
        <w:trPr>
          <w:trHeight w:val="538"/>
        </w:trPr>
        <w:tc>
          <w:tcPr>
            <w:tcW w:w="4356" w:type="pct"/>
          </w:tcPr>
          <w:p w14:paraId="519B1360" w14:textId="77777777" w:rsidR="009877A7" w:rsidRPr="009D6D2C" w:rsidRDefault="009877A7" w:rsidP="00E92C10">
            <w:pPr>
              <w:rPr>
                <w:b/>
                <w:lang w:eastAsia="en-GB"/>
              </w:rPr>
            </w:pPr>
            <w:r w:rsidRPr="009D6D2C">
              <w:rPr>
                <w:b/>
                <w:lang w:eastAsia="en-GB"/>
              </w:rPr>
              <w:t>Criteria</w:t>
            </w:r>
          </w:p>
        </w:tc>
        <w:tc>
          <w:tcPr>
            <w:tcW w:w="644" w:type="pct"/>
          </w:tcPr>
          <w:p w14:paraId="45432763" w14:textId="77777777" w:rsidR="009877A7" w:rsidRPr="009D6D2C" w:rsidRDefault="009877A7" w:rsidP="00C34AA7">
            <w:pPr>
              <w:jc w:val="center"/>
              <w:rPr>
                <w:b/>
                <w:lang w:eastAsia="en-GB"/>
              </w:rPr>
            </w:pPr>
            <w:r w:rsidRPr="009D6D2C">
              <w:rPr>
                <w:b/>
                <w:lang w:eastAsia="en-GB"/>
              </w:rPr>
              <w:t>Weight</w:t>
            </w:r>
          </w:p>
        </w:tc>
      </w:tr>
      <w:tr w:rsidR="009877A7" w:rsidRPr="009D6D2C" w14:paraId="6EAC512E" w14:textId="77777777" w:rsidTr="009877A7">
        <w:trPr>
          <w:trHeight w:val="274"/>
        </w:trPr>
        <w:tc>
          <w:tcPr>
            <w:tcW w:w="4356" w:type="pct"/>
          </w:tcPr>
          <w:p w14:paraId="1CECF734" w14:textId="77777777" w:rsidR="009877A7" w:rsidRPr="009D6D2C" w:rsidRDefault="009877A7" w:rsidP="00E92C10">
            <w:pPr>
              <w:rPr>
                <w:b/>
                <w:lang w:eastAsia="en-GB"/>
              </w:rPr>
            </w:pPr>
            <w:r w:rsidRPr="009D6D2C">
              <w:rPr>
                <w:b/>
                <w:lang w:eastAsia="en-GB"/>
              </w:rPr>
              <w:t>Technical</w:t>
            </w:r>
          </w:p>
        </w:tc>
        <w:tc>
          <w:tcPr>
            <w:tcW w:w="644" w:type="pct"/>
          </w:tcPr>
          <w:p w14:paraId="49D4401C" w14:textId="77777777" w:rsidR="009877A7" w:rsidRPr="009D6D2C" w:rsidRDefault="009877A7" w:rsidP="00C34AA7">
            <w:pPr>
              <w:jc w:val="center"/>
              <w:rPr>
                <w:b/>
                <w:lang w:eastAsia="en-GB"/>
              </w:rPr>
            </w:pPr>
            <w:r w:rsidRPr="009D6D2C">
              <w:rPr>
                <w:b/>
                <w:lang w:eastAsia="en-GB"/>
              </w:rPr>
              <w:t>70</w:t>
            </w:r>
          </w:p>
        </w:tc>
      </w:tr>
      <w:tr w:rsidR="009877A7" w:rsidRPr="009D6D2C" w14:paraId="4E9CA045" w14:textId="77777777" w:rsidTr="00A30C5C">
        <w:trPr>
          <w:trHeight w:val="583"/>
        </w:trPr>
        <w:tc>
          <w:tcPr>
            <w:tcW w:w="4356" w:type="pct"/>
          </w:tcPr>
          <w:p w14:paraId="63B337D6" w14:textId="77777777" w:rsidR="009877A7" w:rsidRPr="009D6D2C" w:rsidRDefault="009877A7" w:rsidP="00E92C10">
            <w:pPr>
              <w:rPr>
                <w:lang w:eastAsia="en-GB"/>
              </w:rPr>
            </w:pPr>
            <w:r w:rsidRPr="009D6D2C">
              <w:rPr>
                <w:b/>
                <w:lang w:eastAsia="en-GB"/>
              </w:rPr>
              <w:t>Criteria A:</w:t>
            </w:r>
            <w:r w:rsidRPr="009D6D2C">
              <w:rPr>
                <w:lang w:eastAsia="en-GB"/>
              </w:rPr>
              <w:t xml:space="preserve"> </w:t>
            </w:r>
            <w:r w:rsidRPr="00A30C5C">
              <w:rPr>
                <w:b/>
                <w:lang w:eastAsia="en-GB"/>
              </w:rPr>
              <w:t>Education</w:t>
            </w:r>
            <w:r w:rsidR="00A30C5C" w:rsidRPr="00A30C5C">
              <w:rPr>
                <w:b/>
                <w:lang w:eastAsia="en-GB"/>
              </w:rPr>
              <w:t>al qualifications</w:t>
            </w:r>
            <w:r w:rsidR="00A30C5C">
              <w:rPr>
                <w:lang w:eastAsia="en-GB"/>
              </w:rPr>
              <w:t xml:space="preserve"> </w:t>
            </w:r>
            <w:r w:rsidRPr="009D6D2C">
              <w:rPr>
                <w:lang w:eastAsia="en-GB"/>
              </w:rPr>
              <w:t xml:space="preserve"> </w:t>
            </w:r>
          </w:p>
          <w:p w14:paraId="6D71FCC2" w14:textId="77777777" w:rsidR="009877A7" w:rsidRPr="009D6D2C" w:rsidRDefault="009877A7" w:rsidP="00A30C5C">
            <w:pPr>
              <w:pStyle w:val="Outline"/>
              <w:spacing w:before="0"/>
              <w:jc w:val="both"/>
              <w:rPr>
                <w:lang w:eastAsia="en-GB"/>
              </w:rPr>
            </w:pPr>
            <w:r w:rsidRPr="009D6D2C">
              <w:rPr>
                <w:rFonts w:eastAsiaTheme="minorHAnsi"/>
                <w:kern w:val="0"/>
                <w:szCs w:val="22"/>
              </w:rPr>
              <w:t xml:space="preserve">At least a </w:t>
            </w:r>
            <w:r w:rsidR="00F8031C" w:rsidRPr="009D6D2C">
              <w:rPr>
                <w:rFonts w:eastAsiaTheme="minorHAnsi"/>
                <w:kern w:val="0"/>
                <w:szCs w:val="22"/>
              </w:rPr>
              <w:t>master’s</w:t>
            </w:r>
            <w:r w:rsidRPr="009D6D2C">
              <w:rPr>
                <w:rFonts w:eastAsiaTheme="minorHAnsi"/>
                <w:kern w:val="0"/>
                <w:szCs w:val="22"/>
              </w:rPr>
              <w:t xml:space="preserve"> degree in economics</w:t>
            </w:r>
            <w:r w:rsidR="00A30C5C">
              <w:rPr>
                <w:rFonts w:eastAsiaTheme="minorHAnsi"/>
                <w:kern w:val="0"/>
                <w:szCs w:val="22"/>
              </w:rPr>
              <w:t>.</w:t>
            </w:r>
          </w:p>
        </w:tc>
        <w:tc>
          <w:tcPr>
            <w:tcW w:w="644" w:type="pct"/>
          </w:tcPr>
          <w:p w14:paraId="48FA8D85" w14:textId="77777777" w:rsidR="009877A7" w:rsidRPr="009D6D2C" w:rsidRDefault="009877A7" w:rsidP="00C34AA7">
            <w:pPr>
              <w:jc w:val="center"/>
              <w:rPr>
                <w:lang w:eastAsia="en-GB"/>
              </w:rPr>
            </w:pPr>
          </w:p>
          <w:p w14:paraId="4F1408A6" w14:textId="77777777" w:rsidR="009877A7" w:rsidRPr="009D6D2C" w:rsidRDefault="00A30C5C" w:rsidP="00A30C5C">
            <w:pPr>
              <w:jc w:val="center"/>
              <w:rPr>
                <w:lang w:eastAsia="en-GB"/>
              </w:rPr>
            </w:pPr>
            <w:r>
              <w:rPr>
                <w:lang w:eastAsia="en-GB"/>
              </w:rPr>
              <w:t>10</w:t>
            </w:r>
          </w:p>
        </w:tc>
      </w:tr>
      <w:tr w:rsidR="003B3F58" w:rsidRPr="009D6D2C" w14:paraId="4DCDE23C" w14:textId="77777777" w:rsidTr="003B3F58">
        <w:trPr>
          <w:trHeight w:val="654"/>
        </w:trPr>
        <w:tc>
          <w:tcPr>
            <w:tcW w:w="4356" w:type="pct"/>
          </w:tcPr>
          <w:p w14:paraId="69BD5A58" w14:textId="77777777" w:rsidR="00A30C5C" w:rsidRDefault="003B3F58" w:rsidP="00A30C5C">
            <w:pPr>
              <w:pStyle w:val="Outline"/>
              <w:spacing w:before="0"/>
              <w:jc w:val="both"/>
              <w:rPr>
                <w:rFonts w:eastAsiaTheme="minorHAnsi"/>
                <w:kern w:val="0"/>
                <w:szCs w:val="22"/>
              </w:rPr>
            </w:pPr>
            <w:r w:rsidRPr="009D6D2C">
              <w:rPr>
                <w:b/>
                <w:lang w:eastAsia="en-GB"/>
              </w:rPr>
              <w:t>Criteria B:</w:t>
            </w:r>
            <w:r w:rsidR="00A30C5C" w:rsidRPr="00A30C5C">
              <w:rPr>
                <w:rFonts w:eastAsiaTheme="minorHAnsi"/>
                <w:b/>
                <w:kern w:val="0"/>
                <w:szCs w:val="22"/>
              </w:rPr>
              <w:t xml:space="preserve"> Experience</w:t>
            </w:r>
            <w:r w:rsidR="00A30C5C">
              <w:rPr>
                <w:rFonts w:eastAsiaTheme="minorHAnsi"/>
                <w:kern w:val="0"/>
                <w:szCs w:val="22"/>
              </w:rPr>
              <w:t xml:space="preserve"> </w:t>
            </w:r>
          </w:p>
          <w:p w14:paraId="203FD5A9" w14:textId="77777777" w:rsidR="00A30C5C" w:rsidRPr="009D6D2C" w:rsidRDefault="00A30C5C" w:rsidP="00A30C5C">
            <w:pPr>
              <w:pStyle w:val="Outline"/>
              <w:spacing w:before="0"/>
              <w:jc w:val="both"/>
              <w:rPr>
                <w:rFonts w:eastAsiaTheme="minorHAnsi"/>
                <w:kern w:val="0"/>
                <w:szCs w:val="22"/>
              </w:rPr>
            </w:pPr>
            <w:r w:rsidRPr="009D6D2C">
              <w:rPr>
                <w:rFonts w:eastAsiaTheme="minorHAnsi"/>
                <w:kern w:val="0"/>
                <w:szCs w:val="22"/>
              </w:rPr>
              <w:t xml:space="preserve">At least five years of experience in carrying out </w:t>
            </w:r>
            <w:r>
              <w:rPr>
                <w:rFonts w:eastAsiaTheme="minorHAnsi"/>
                <w:kern w:val="0"/>
                <w:szCs w:val="22"/>
              </w:rPr>
              <w:t xml:space="preserve">cost benefit </w:t>
            </w:r>
            <w:r w:rsidRPr="009D6D2C">
              <w:rPr>
                <w:rFonts w:eastAsiaTheme="minorHAnsi"/>
                <w:kern w:val="0"/>
                <w:szCs w:val="22"/>
              </w:rPr>
              <w:t>analyses and implementing the recommendations arising from such reviews;</w:t>
            </w:r>
          </w:p>
          <w:p w14:paraId="4BF47941" w14:textId="77777777" w:rsidR="00A30C5C" w:rsidRPr="009D6D2C" w:rsidRDefault="00A30C5C" w:rsidP="00A30C5C">
            <w:pPr>
              <w:pStyle w:val="Outline"/>
              <w:spacing w:before="0"/>
              <w:jc w:val="both"/>
              <w:rPr>
                <w:rFonts w:eastAsiaTheme="minorHAnsi"/>
                <w:kern w:val="0"/>
                <w:szCs w:val="22"/>
              </w:rPr>
            </w:pPr>
            <w:r w:rsidRPr="009D6D2C">
              <w:rPr>
                <w:rFonts w:eastAsiaTheme="minorHAnsi"/>
                <w:kern w:val="0"/>
                <w:szCs w:val="22"/>
              </w:rPr>
              <w:t>Successful work experience with national governments and /or international organizations</w:t>
            </w:r>
          </w:p>
          <w:p w14:paraId="7CDC89AD" w14:textId="77777777" w:rsidR="003B3F58" w:rsidRPr="009D6D2C" w:rsidRDefault="00A30C5C" w:rsidP="00A30C5C">
            <w:pPr>
              <w:pStyle w:val="Outline"/>
              <w:spacing w:before="0"/>
              <w:jc w:val="both"/>
              <w:rPr>
                <w:b/>
                <w:lang w:eastAsia="en-GB"/>
              </w:rPr>
            </w:pPr>
            <w:r w:rsidRPr="009D6D2C">
              <w:rPr>
                <w:rFonts w:eastAsiaTheme="minorHAnsi"/>
                <w:kern w:val="0"/>
                <w:szCs w:val="22"/>
              </w:rPr>
              <w:t>Excellent report-writing and human relations skills.</w:t>
            </w:r>
          </w:p>
        </w:tc>
        <w:tc>
          <w:tcPr>
            <w:tcW w:w="644" w:type="pct"/>
          </w:tcPr>
          <w:p w14:paraId="339AB499" w14:textId="77777777" w:rsidR="00A30C5C" w:rsidRDefault="00A30C5C" w:rsidP="00C34AA7">
            <w:pPr>
              <w:jc w:val="center"/>
              <w:rPr>
                <w:lang w:eastAsia="en-GB"/>
              </w:rPr>
            </w:pPr>
          </w:p>
          <w:p w14:paraId="510F2A12" w14:textId="77777777" w:rsidR="003B3F58" w:rsidRPr="009D6D2C" w:rsidRDefault="006A5389" w:rsidP="00C34AA7">
            <w:pPr>
              <w:jc w:val="center"/>
              <w:rPr>
                <w:lang w:eastAsia="en-GB"/>
              </w:rPr>
            </w:pPr>
            <w:r>
              <w:rPr>
                <w:lang w:eastAsia="en-GB"/>
              </w:rPr>
              <w:t>2</w:t>
            </w:r>
            <w:r w:rsidR="00A30C5C">
              <w:rPr>
                <w:lang w:eastAsia="en-GB"/>
              </w:rPr>
              <w:t>5</w:t>
            </w:r>
          </w:p>
        </w:tc>
      </w:tr>
      <w:tr w:rsidR="00A30C5C" w:rsidRPr="009D6D2C" w14:paraId="6487836A" w14:textId="77777777" w:rsidTr="003B3F58">
        <w:trPr>
          <w:trHeight w:val="654"/>
        </w:trPr>
        <w:tc>
          <w:tcPr>
            <w:tcW w:w="4356" w:type="pct"/>
          </w:tcPr>
          <w:p w14:paraId="6E6CEEA3" w14:textId="77777777" w:rsidR="00A30C5C" w:rsidRPr="009D6D2C" w:rsidRDefault="00A30C5C" w:rsidP="00A30C5C">
            <w:pPr>
              <w:rPr>
                <w:b/>
                <w:i/>
              </w:rPr>
            </w:pPr>
            <w:r w:rsidRPr="009D6D2C">
              <w:rPr>
                <w:b/>
                <w:i/>
              </w:rPr>
              <w:t xml:space="preserve">Criteria C (Specific expertise) – 20 Point </w:t>
            </w:r>
          </w:p>
          <w:p w14:paraId="640BD10F" w14:textId="77777777" w:rsidR="00A30C5C" w:rsidRPr="009D6D2C" w:rsidRDefault="00A30C5C" w:rsidP="00A30C5C">
            <w:pPr>
              <w:pStyle w:val="Outline"/>
              <w:spacing w:before="0"/>
              <w:jc w:val="both"/>
              <w:rPr>
                <w:b/>
                <w:lang w:eastAsia="en-GB"/>
              </w:rPr>
            </w:pPr>
            <w:r w:rsidRPr="009D6D2C">
              <w:rPr>
                <w:lang w:eastAsia="en-GB"/>
              </w:rPr>
              <w:t xml:space="preserve">Understanding of the task </w:t>
            </w:r>
            <w:r>
              <w:rPr>
                <w:lang w:eastAsia="en-GB"/>
              </w:rPr>
              <w:t>and s</w:t>
            </w:r>
            <w:r w:rsidRPr="009D6D2C">
              <w:rPr>
                <w:rFonts w:eastAsiaTheme="minorHAnsi"/>
                <w:kern w:val="0"/>
                <w:szCs w:val="22"/>
              </w:rPr>
              <w:t xml:space="preserve">ound knowledge of climate change, poverty and agriculture </w:t>
            </w:r>
            <w:r>
              <w:rPr>
                <w:rFonts w:eastAsiaTheme="minorHAnsi"/>
                <w:kern w:val="0"/>
                <w:szCs w:val="22"/>
              </w:rPr>
              <w:t>dynamics.</w:t>
            </w:r>
          </w:p>
        </w:tc>
        <w:tc>
          <w:tcPr>
            <w:tcW w:w="644" w:type="pct"/>
          </w:tcPr>
          <w:p w14:paraId="34601161" w14:textId="77777777" w:rsidR="00A30C5C" w:rsidRDefault="00A30C5C" w:rsidP="00C34AA7">
            <w:pPr>
              <w:jc w:val="center"/>
              <w:rPr>
                <w:lang w:eastAsia="en-GB"/>
              </w:rPr>
            </w:pPr>
            <w:r>
              <w:rPr>
                <w:lang w:eastAsia="en-GB"/>
              </w:rPr>
              <w:t>2</w:t>
            </w:r>
            <w:r w:rsidR="006A5389">
              <w:rPr>
                <w:lang w:eastAsia="en-GB"/>
              </w:rPr>
              <w:t>0</w:t>
            </w:r>
          </w:p>
        </w:tc>
      </w:tr>
      <w:tr w:rsidR="003B3F58" w:rsidRPr="009D6D2C" w14:paraId="32C3BC34" w14:textId="77777777" w:rsidTr="003B3F58">
        <w:trPr>
          <w:trHeight w:val="654"/>
        </w:trPr>
        <w:tc>
          <w:tcPr>
            <w:tcW w:w="4356" w:type="pct"/>
          </w:tcPr>
          <w:p w14:paraId="3DC956CB" w14:textId="77777777" w:rsidR="00A30C5C" w:rsidRDefault="003B3F58" w:rsidP="00A30C5C">
            <w:pPr>
              <w:rPr>
                <w:b/>
                <w:lang w:eastAsia="en-GB"/>
              </w:rPr>
            </w:pPr>
            <w:r w:rsidRPr="009D6D2C">
              <w:rPr>
                <w:b/>
                <w:lang w:eastAsia="en-GB"/>
              </w:rPr>
              <w:t xml:space="preserve">Criteria </w:t>
            </w:r>
            <w:r>
              <w:rPr>
                <w:b/>
                <w:lang w:eastAsia="en-GB"/>
              </w:rPr>
              <w:t>C</w:t>
            </w:r>
            <w:r w:rsidRPr="009D6D2C">
              <w:rPr>
                <w:b/>
                <w:lang w:eastAsia="en-GB"/>
              </w:rPr>
              <w:t>:</w:t>
            </w:r>
            <w:r w:rsidR="00A30C5C">
              <w:rPr>
                <w:b/>
                <w:lang w:eastAsia="en-GB"/>
              </w:rPr>
              <w:t xml:space="preserve"> Methodology </w:t>
            </w:r>
          </w:p>
          <w:p w14:paraId="7013890D" w14:textId="77777777" w:rsidR="00A30C5C" w:rsidRPr="009D6D2C" w:rsidRDefault="00A30C5C" w:rsidP="00A30C5C">
            <w:pPr>
              <w:rPr>
                <w:lang w:eastAsia="en-GB"/>
              </w:rPr>
            </w:pPr>
            <w:r w:rsidRPr="009D6D2C">
              <w:rPr>
                <w:lang w:eastAsia="en-GB"/>
              </w:rPr>
              <w:t xml:space="preserve">Soundness of methodology proposed </w:t>
            </w:r>
          </w:p>
          <w:p w14:paraId="387DB9B9" w14:textId="77777777" w:rsidR="00A30C5C" w:rsidRPr="00A30C5C" w:rsidRDefault="00A30C5C" w:rsidP="00A30C5C">
            <w:pPr>
              <w:rPr>
                <w:lang w:eastAsia="en-GB"/>
              </w:rPr>
            </w:pPr>
            <w:r w:rsidRPr="009D6D2C">
              <w:rPr>
                <w:lang w:eastAsia="en-GB"/>
              </w:rPr>
              <w:t xml:space="preserve">Incorporation of gender in the methodology  </w:t>
            </w:r>
          </w:p>
        </w:tc>
        <w:tc>
          <w:tcPr>
            <w:tcW w:w="644" w:type="pct"/>
          </w:tcPr>
          <w:p w14:paraId="4A4ACDBE" w14:textId="77777777" w:rsidR="003B3F58" w:rsidRPr="009D6D2C" w:rsidRDefault="00A30C5C" w:rsidP="00C34AA7">
            <w:pPr>
              <w:jc w:val="center"/>
              <w:rPr>
                <w:lang w:eastAsia="en-GB"/>
              </w:rPr>
            </w:pPr>
            <w:r>
              <w:rPr>
                <w:lang w:eastAsia="en-GB"/>
              </w:rPr>
              <w:t>15</w:t>
            </w:r>
          </w:p>
        </w:tc>
      </w:tr>
      <w:tr w:rsidR="009877A7" w:rsidRPr="009D6D2C" w14:paraId="7D1E6489" w14:textId="77777777" w:rsidTr="009877A7">
        <w:trPr>
          <w:trHeight w:val="249"/>
        </w:trPr>
        <w:tc>
          <w:tcPr>
            <w:tcW w:w="4356" w:type="pct"/>
          </w:tcPr>
          <w:p w14:paraId="1A17E9FD" w14:textId="77777777" w:rsidR="009877A7" w:rsidRPr="009D6D2C" w:rsidRDefault="009877A7" w:rsidP="00E92C10">
            <w:pPr>
              <w:rPr>
                <w:b/>
                <w:lang w:eastAsia="en-GB"/>
              </w:rPr>
            </w:pPr>
            <w:r w:rsidRPr="009D6D2C">
              <w:rPr>
                <w:b/>
                <w:lang w:eastAsia="en-GB"/>
              </w:rPr>
              <w:t>Financial</w:t>
            </w:r>
          </w:p>
        </w:tc>
        <w:tc>
          <w:tcPr>
            <w:tcW w:w="644" w:type="pct"/>
          </w:tcPr>
          <w:p w14:paraId="2278533F" w14:textId="77777777" w:rsidR="009877A7" w:rsidRPr="009D6D2C" w:rsidRDefault="009877A7" w:rsidP="00C34AA7">
            <w:pPr>
              <w:jc w:val="center"/>
              <w:rPr>
                <w:b/>
                <w:lang w:eastAsia="en-GB"/>
              </w:rPr>
            </w:pPr>
            <w:r w:rsidRPr="009D6D2C">
              <w:rPr>
                <w:b/>
                <w:lang w:eastAsia="en-GB"/>
              </w:rPr>
              <w:t>30</w:t>
            </w:r>
          </w:p>
        </w:tc>
      </w:tr>
      <w:tr w:rsidR="009877A7" w:rsidRPr="009D6D2C" w14:paraId="407B604A" w14:textId="77777777" w:rsidTr="009877A7">
        <w:trPr>
          <w:trHeight w:val="249"/>
        </w:trPr>
        <w:tc>
          <w:tcPr>
            <w:tcW w:w="4356" w:type="pct"/>
          </w:tcPr>
          <w:p w14:paraId="1203D502" w14:textId="77777777" w:rsidR="009877A7" w:rsidRPr="009D6D2C" w:rsidRDefault="009877A7" w:rsidP="00E92C10">
            <w:pPr>
              <w:rPr>
                <w:b/>
                <w:lang w:eastAsia="en-GB"/>
              </w:rPr>
            </w:pPr>
            <w:r w:rsidRPr="009D6D2C">
              <w:rPr>
                <w:b/>
                <w:lang w:eastAsia="en-GB"/>
              </w:rPr>
              <w:t>TOTAL</w:t>
            </w:r>
          </w:p>
        </w:tc>
        <w:tc>
          <w:tcPr>
            <w:tcW w:w="644" w:type="pct"/>
          </w:tcPr>
          <w:p w14:paraId="380F5D4F" w14:textId="77777777" w:rsidR="009877A7" w:rsidRPr="009D6D2C" w:rsidRDefault="009877A7" w:rsidP="00C34AA7">
            <w:pPr>
              <w:jc w:val="center"/>
              <w:rPr>
                <w:b/>
                <w:lang w:eastAsia="en-GB"/>
              </w:rPr>
            </w:pPr>
            <w:r w:rsidRPr="009D6D2C">
              <w:rPr>
                <w:b/>
                <w:lang w:eastAsia="en-GB"/>
              </w:rPr>
              <w:t>100</w:t>
            </w:r>
          </w:p>
        </w:tc>
      </w:tr>
    </w:tbl>
    <w:p w14:paraId="5829C063" w14:textId="77777777" w:rsidR="00A30C5C" w:rsidRPr="009D6D2C" w:rsidRDefault="00A30C5C" w:rsidP="00826973">
      <w:pPr>
        <w:rPr>
          <w:lang w:eastAsia="en-GB"/>
        </w:rPr>
      </w:pPr>
    </w:p>
    <w:p w14:paraId="54C67712" w14:textId="77777777" w:rsidR="004E441C" w:rsidRPr="009D6D2C" w:rsidRDefault="004E441C" w:rsidP="005C3E97">
      <w:pPr>
        <w:pStyle w:val="Heading1"/>
      </w:pPr>
      <w:r w:rsidRPr="009D6D2C">
        <w:t>SCOPE OF PRICE PROPOSAL AND SCHEDULE OF PAYMENTS</w:t>
      </w:r>
    </w:p>
    <w:p w14:paraId="5CD2D6F6" w14:textId="77777777" w:rsidR="004E441C" w:rsidRPr="009D6D2C" w:rsidRDefault="004E441C" w:rsidP="00826973">
      <w:pPr>
        <w:rPr>
          <w:lang w:eastAsia="en-GB"/>
        </w:rPr>
      </w:pPr>
      <w:r w:rsidRPr="009D6D2C">
        <w:rPr>
          <w:lang w:eastAsia="en-GB"/>
        </w:rPr>
        <w:t xml:space="preserve">A </w:t>
      </w:r>
      <w:r w:rsidRPr="009D6D2C">
        <w:rPr>
          <w:i/>
          <w:lang w:eastAsia="en-GB"/>
        </w:rPr>
        <w:t>Lump</w:t>
      </w:r>
      <w:r w:rsidR="00AB2BF9" w:rsidRPr="009D6D2C">
        <w:rPr>
          <w:i/>
          <w:lang w:eastAsia="en-GB"/>
        </w:rPr>
        <w:t xml:space="preserve"> </w:t>
      </w:r>
      <w:r w:rsidRPr="009D6D2C">
        <w:rPr>
          <w:i/>
          <w:lang w:eastAsia="en-GB"/>
        </w:rPr>
        <w:t>Sum Amount</w:t>
      </w:r>
      <w:r w:rsidRPr="009D6D2C">
        <w:rPr>
          <w:lang w:eastAsia="en-GB"/>
        </w:rPr>
        <w:t xml:space="preserve"> payable modality is envisaged upon submission of deliverables and acceptance/approval by </w:t>
      </w:r>
      <w:r w:rsidR="00AB2BF9" w:rsidRPr="009D6D2C">
        <w:rPr>
          <w:lang w:eastAsia="en-GB"/>
        </w:rPr>
        <w:t xml:space="preserve">EPD </w:t>
      </w:r>
      <w:r w:rsidRPr="009D6D2C">
        <w:rPr>
          <w:lang w:eastAsia="en-GB"/>
        </w:rPr>
        <w:t xml:space="preserve">for each identified task (reflected in the agreed and signed specific </w:t>
      </w:r>
      <w:proofErr w:type="spellStart"/>
      <w:r w:rsidRPr="009D6D2C">
        <w:rPr>
          <w:lang w:eastAsia="en-GB"/>
        </w:rPr>
        <w:t>T</w:t>
      </w:r>
      <w:r w:rsidR="00AB2BF9" w:rsidRPr="009D6D2C">
        <w:rPr>
          <w:lang w:eastAsia="en-GB"/>
        </w:rPr>
        <w:t>o</w:t>
      </w:r>
      <w:r w:rsidRPr="009D6D2C">
        <w:rPr>
          <w:lang w:eastAsia="en-GB"/>
        </w:rPr>
        <w:t>R</w:t>
      </w:r>
      <w:proofErr w:type="spellEnd"/>
      <w:r w:rsidR="00AB2BF9" w:rsidRPr="009D6D2C">
        <w:rPr>
          <w:lang w:eastAsia="en-GB"/>
        </w:rPr>
        <w:t>)</w:t>
      </w:r>
      <w:r w:rsidRPr="009D6D2C">
        <w:rPr>
          <w:lang w:eastAsia="en-GB"/>
        </w:rPr>
        <w:t xml:space="preserve">.  The lump sum amount is inclusive of all the costs related to the assignment. Payments are based upon output, i.e. upon delivery of the services specified in the </w:t>
      </w:r>
      <w:proofErr w:type="spellStart"/>
      <w:r w:rsidRPr="009D6D2C">
        <w:rPr>
          <w:lang w:eastAsia="en-GB"/>
        </w:rPr>
        <w:t>T</w:t>
      </w:r>
      <w:r w:rsidR="00AB2BF9" w:rsidRPr="009D6D2C">
        <w:rPr>
          <w:lang w:eastAsia="en-GB"/>
        </w:rPr>
        <w:t>o</w:t>
      </w:r>
      <w:r w:rsidRPr="009D6D2C">
        <w:rPr>
          <w:lang w:eastAsia="en-GB"/>
        </w:rPr>
        <w:t>R</w:t>
      </w:r>
      <w:proofErr w:type="spellEnd"/>
      <w:r w:rsidRPr="009D6D2C">
        <w:rPr>
          <w:lang w:eastAsia="en-GB"/>
        </w:rPr>
        <w:t xml:space="preserve">. All planned costs related to this consultancy must be specified in the proposal by </w:t>
      </w:r>
      <w:r w:rsidR="00AB2BF9" w:rsidRPr="009D6D2C">
        <w:rPr>
          <w:lang w:eastAsia="en-GB"/>
        </w:rPr>
        <w:t>the consultant</w:t>
      </w:r>
      <w:r w:rsidRPr="009D6D2C">
        <w:rPr>
          <w:lang w:eastAsia="en-GB"/>
        </w:rPr>
        <w:t>.</w:t>
      </w:r>
    </w:p>
    <w:p w14:paraId="1F8D8B03" w14:textId="77777777" w:rsidR="004E441C" w:rsidRPr="009D6D2C" w:rsidRDefault="004E441C" w:rsidP="005C3E97">
      <w:pPr>
        <w:pStyle w:val="Heading1"/>
      </w:pPr>
      <w:r w:rsidRPr="009D6D2C">
        <w:t>SUBMISSION OF PROPOSALS</w:t>
      </w:r>
    </w:p>
    <w:p w14:paraId="141ABE4C" w14:textId="77777777" w:rsidR="004E441C" w:rsidRPr="009D6D2C" w:rsidRDefault="004E441C" w:rsidP="00826973">
      <w:pPr>
        <w:rPr>
          <w:lang w:eastAsia="en-GB"/>
        </w:rPr>
      </w:pPr>
      <w:r w:rsidRPr="009D6D2C">
        <w:rPr>
          <w:lang w:eastAsia="en-GB"/>
        </w:rPr>
        <w:t xml:space="preserve">Interested and qualified Individual Consultants are invited to apply. The applicants must submit the following documents/information to demonstrate their qualifications: </w:t>
      </w:r>
    </w:p>
    <w:p w14:paraId="610312AB" w14:textId="77777777" w:rsidR="004E441C" w:rsidRPr="009D6D2C" w:rsidRDefault="004E441C" w:rsidP="00491B95">
      <w:pPr>
        <w:pStyle w:val="ListParagraph"/>
        <w:numPr>
          <w:ilvl w:val="0"/>
          <w:numId w:val="17"/>
        </w:numPr>
        <w:rPr>
          <w:lang w:eastAsia="en-GB"/>
        </w:rPr>
      </w:pPr>
      <w:r w:rsidRPr="009D6D2C">
        <w:rPr>
          <w:lang w:eastAsia="en-GB"/>
        </w:rPr>
        <w:t xml:space="preserve">A technical proposal detailing applicants’ understanding of </w:t>
      </w:r>
      <w:r w:rsidR="00AB2BF9" w:rsidRPr="009D6D2C">
        <w:rPr>
          <w:lang w:eastAsia="en-GB"/>
        </w:rPr>
        <w:t xml:space="preserve">the </w:t>
      </w:r>
      <w:proofErr w:type="spellStart"/>
      <w:r w:rsidRPr="009D6D2C">
        <w:rPr>
          <w:lang w:eastAsia="en-GB"/>
        </w:rPr>
        <w:t>ToRs</w:t>
      </w:r>
      <w:proofErr w:type="spellEnd"/>
      <w:r w:rsidRPr="009D6D2C">
        <w:rPr>
          <w:lang w:eastAsia="en-GB"/>
        </w:rPr>
        <w:t xml:space="preserve">, proposed methodology, and </w:t>
      </w:r>
      <w:r w:rsidR="00AB2BF9" w:rsidRPr="009D6D2C">
        <w:rPr>
          <w:lang w:eastAsia="en-GB"/>
        </w:rPr>
        <w:t xml:space="preserve">an updated </w:t>
      </w:r>
      <w:r w:rsidRPr="009D6D2C">
        <w:rPr>
          <w:lang w:eastAsia="en-GB"/>
        </w:rPr>
        <w:t>CV</w:t>
      </w:r>
      <w:r w:rsidR="007577CA" w:rsidRPr="009D6D2C">
        <w:rPr>
          <w:lang w:eastAsia="en-GB"/>
        </w:rPr>
        <w:t>;</w:t>
      </w:r>
    </w:p>
    <w:p w14:paraId="4DF018A4" w14:textId="77777777" w:rsidR="007577CA" w:rsidRPr="009D6D2C" w:rsidRDefault="007577CA" w:rsidP="007577CA">
      <w:pPr>
        <w:pStyle w:val="ListParagraph"/>
        <w:numPr>
          <w:ilvl w:val="0"/>
          <w:numId w:val="17"/>
        </w:numPr>
        <w:rPr>
          <w:lang w:eastAsia="en-GB"/>
        </w:rPr>
      </w:pPr>
      <w:r w:rsidRPr="009D6D2C">
        <w:rPr>
          <w:lang w:eastAsia="en-GB"/>
        </w:rPr>
        <w:t>Contacts (email and phone) of 3 former clients who will act as referees.</w:t>
      </w:r>
    </w:p>
    <w:p w14:paraId="0EEE2259" w14:textId="77777777" w:rsidR="007577CA" w:rsidRPr="009D6D2C" w:rsidRDefault="007577CA" w:rsidP="007577CA">
      <w:pPr>
        <w:pStyle w:val="ListParagraph"/>
        <w:numPr>
          <w:ilvl w:val="0"/>
          <w:numId w:val="17"/>
        </w:numPr>
        <w:rPr>
          <w:lang w:eastAsia="en-GB"/>
        </w:rPr>
      </w:pPr>
      <w:r w:rsidRPr="009D6D2C">
        <w:rPr>
          <w:lang w:eastAsia="en-GB"/>
        </w:rPr>
        <w:t xml:space="preserve">A detailed list of similar assignments (copies of these may be requested as necessary) that the consultant has conducted in the past. </w:t>
      </w:r>
    </w:p>
    <w:p w14:paraId="60A870D8" w14:textId="77777777" w:rsidR="004E441C" w:rsidRPr="009D6D2C" w:rsidRDefault="004E441C" w:rsidP="00491B95">
      <w:pPr>
        <w:pStyle w:val="ListParagraph"/>
        <w:numPr>
          <w:ilvl w:val="0"/>
          <w:numId w:val="17"/>
        </w:numPr>
        <w:rPr>
          <w:lang w:eastAsia="en-GB"/>
        </w:rPr>
      </w:pPr>
      <w:r w:rsidRPr="009D6D2C">
        <w:rPr>
          <w:lang w:eastAsia="en-GB"/>
        </w:rPr>
        <w:t xml:space="preserve">A financial proposal breaking down cost for each operational line </w:t>
      </w:r>
      <w:r w:rsidR="007577CA" w:rsidRPr="009D6D2C">
        <w:rPr>
          <w:lang w:eastAsia="en-GB"/>
        </w:rPr>
        <w:t>in the following three main categories: P</w:t>
      </w:r>
      <w:r w:rsidRPr="009D6D2C">
        <w:rPr>
          <w:lang w:eastAsia="en-GB"/>
        </w:rPr>
        <w:t xml:space="preserve">rofessional </w:t>
      </w:r>
      <w:r w:rsidR="007577CA" w:rsidRPr="009D6D2C">
        <w:rPr>
          <w:lang w:eastAsia="en-GB"/>
        </w:rPr>
        <w:t>F</w:t>
      </w:r>
      <w:r w:rsidRPr="009D6D2C">
        <w:rPr>
          <w:lang w:eastAsia="en-GB"/>
        </w:rPr>
        <w:t>ees</w:t>
      </w:r>
      <w:r w:rsidR="007577CA" w:rsidRPr="009D6D2C">
        <w:rPr>
          <w:lang w:eastAsia="en-GB"/>
        </w:rPr>
        <w:t xml:space="preserve">; Travel Expenses; and Communication and other expenses.  </w:t>
      </w:r>
    </w:p>
    <w:p w14:paraId="38FDF75E" w14:textId="2AF75A95" w:rsidR="004E441C" w:rsidRPr="009D6D2C" w:rsidRDefault="004E441C" w:rsidP="00826973">
      <w:pPr>
        <w:rPr>
          <w:lang w:eastAsia="en-GB"/>
        </w:rPr>
      </w:pPr>
      <w:r w:rsidRPr="009D6D2C">
        <w:rPr>
          <w:lang w:eastAsia="en-GB"/>
        </w:rPr>
        <w:t xml:space="preserve">Interested Individuals that meet the above specifications should submit </w:t>
      </w:r>
      <w:r w:rsidR="007577CA" w:rsidRPr="009D6D2C">
        <w:rPr>
          <w:lang w:eastAsia="en-GB"/>
        </w:rPr>
        <w:t xml:space="preserve">Technical and Financial </w:t>
      </w:r>
      <w:r w:rsidRPr="009D6D2C">
        <w:rPr>
          <w:lang w:eastAsia="en-GB"/>
        </w:rPr>
        <w:t>proposal</w:t>
      </w:r>
      <w:r w:rsidR="007577CA" w:rsidRPr="009D6D2C">
        <w:rPr>
          <w:lang w:eastAsia="en-GB"/>
        </w:rPr>
        <w:t>s</w:t>
      </w:r>
      <w:r w:rsidRPr="009D6D2C">
        <w:rPr>
          <w:lang w:eastAsia="en-GB"/>
        </w:rPr>
        <w:t xml:space="preserve"> to </w:t>
      </w:r>
      <w:hyperlink r:id="rId10" w:history="1">
        <w:r w:rsidR="00DB03F4" w:rsidRPr="00C113B2">
          <w:rPr>
            <w:rStyle w:val="Hyperlink"/>
            <w:lang w:eastAsia="en-GB"/>
          </w:rPr>
          <w:t>procurement.mw@undp.org</w:t>
        </w:r>
      </w:hyperlink>
      <w:r w:rsidR="00C21EA3" w:rsidRPr="009D6D2C">
        <w:rPr>
          <w:u w:val="single"/>
          <w:lang w:eastAsia="en-GB"/>
        </w:rPr>
        <w:t xml:space="preserve"> </w:t>
      </w:r>
      <w:r w:rsidRPr="009D6D2C">
        <w:rPr>
          <w:lang w:eastAsia="en-GB"/>
        </w:rPr>
        <w:t xml:space="preserve">by </w:t>
      </w:r>
      <w:r w:rsidR="00DB03F4">
        <w:rPr>
          <w:lang w:eastAsia="en-GB"/>
        </w:rPr>
        <w:t>11</w:t>
      </w:r>
      <w:r w:rsidR="007577CA" w:rsidRPr="009D6D2C">
        <w:rPr>
          <w:vertAlign w:val="superscript"/>
          <w:lang w:eastAsia="en-GB"/>
        </w:rPr>
        <w:t>th</w:t>
      </w:r>
      <w:r w:rsidR="007577CA" w:rsidRPr="009D6D2C">
        <w:rPr>
          <w:lang w:eastAsia="en-GB"/>
        </w:rPr>
        <w:t xml:space="preserve"> </w:t>
      </w:r>
      <w:r w:rsidR="00DB03F4">
        <w:rPr>
          <w:lang w:eastAsia="en-GB"/>
        </w:rPr>
        <w:t>November</w:t>
      </w:r>
      <w:r w:rsidR="00C21BAC" w:rsidRPr="009D6D2C">
        <w:rPr>
          <w:lang w:eastAsia="en-GB"/>
        </w:rPr>
        <w:t xml:space="preserve"> </w:t>
      </w:r>
      <w:r w:rsidRPr="009D6D2C">
        <w:rPr>
          <w:lang w:eastAsia="en-GB"/>
        </w:rPr>
        <w:t xml:space="preserve">2019.  </w:t>
      </w:r>
      <w:r w:rsidR="00C21EA3" w:rsidRPr="009D6D2C">
        <w:rPr>
          <w:lang w:eastAsia="en-GB"/>
        </w:rPr>
        <w:t>Late p</w:t>
      </w:r>
      <w:r w:rsidRPr="009D6D2C">
        <w:rPr>
          <w:lang w:eastAsia="en-GB"/>
        </w:rPr>
        <w:t xml:space="preserve">roposals </w:t>
      </w:r>
      <w:r w:rsidR="00C21EA3" w:rsidRPr="009D6D2C">
        <w:rPr>
          <w:lang w:eastAsia="en-GB"/>
        </w:rPr>
        <w:t xml:space="preserve">and those </w:t>
      </w:r>
      <w:r w:rsidRPr="009D6D2C">
        <w:rPr>
          <w:lang w:eastAsia="en-GB"/>
        </w:rPr>
        <w:t xml:space="preserve">that do not meet </w:t>
      </w:r>
      <w:r w:rsidR="00C21EA3" w:rsidRPr="009D6D2C">
        <w:rPr>
          <w:lang w:eastAsia="en-GB"/>
        </w:rPr>
        <w:t xml:space="preserve">the </w:t>
      </w:r>
      <w:r w:rsidRPr="009D6D2C">
        <w:rPr>
          <w:lang w:eastAsia="en-GB"/>
        </w:rPr>
        <w:t xml:space="preserve">specified requirements will not be considered. </w:t>
      </w:r>
    </w:p>
    <w:sectPr w:rsidR="004E441C" w:rsidRPr="009D6D2C" w:rsidSect="001D322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9438" w14:textId="77777777" w:rsidR="0031304D" w:rsidRDefault="0031304D" w:rsidP="00826973">
      <w:r>
        <w:separator/>
      </w:r>
    </w:p>
  </w:endnote>
  <w:endnote w:type="continuationSeparator" w:id="0">
    <w:p w14:paraId="6A5AD912" w14:textId="77777777" w:rsidR="0031304D" w:rsidRDefault="0031304D" w:rsidP="0082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F871" w14:textId="77777777" w:rsidR="0031304D" w:rsidRDefault="0031304D" w:rsidP="00826973">
      <w:r>
        <w:separator/>
      </w:r>
    </w:p>
  </w:footnote>
  <w:footnote w:type="continuationSeparator" w:id="0">
    <w:p w14:paraId="30F24CDE" w14:textId="77777777" w:rsidR="0031304D" w:rsidRDefault="0031304D" w:rsidP="00826973">
      <w:r>
        <w:continuationSeparator/>
      </w:r>
    </w:p>
  </w:footnote>
  <w:footnote w:id="1">
    <w:p w14:paraId="5ABC3A15" w14:textId="77777777" w:rsidR="00750A93" w:rsidRPr="007C01FC" w:rsidRDefault="00750A93" w:rsidP="00750A93">
      <w:pPr>
        <w:pStyle w:val="FootnoteText"/>
      </w:pPr>
      <w:r>
        <w:rPr>
          <w:rStyle w:val="FootnoteReference"/>
        </w:rPr>
        <w:footnoteRef/>
      </w:r>
      <w:r>
        <w:t xml:space="preserve"> The costs should only cover the requirements identified in the Terms of Reference (TOR)</w:t>
      </w:r>
    </w:p>
  </w:footnote>
  <w:footnote w:id="2">
    <w:p w14:paraId="020D210F" w14:textId="77777777" w:rsidR="00750A93" w:rsidRPr="007C01FC" w:rsidRDefault="00750A93" w:rsidP="00750A93">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9E5F26"/>
    <w:multiLevelType w:val="singleLevel"/>
    <w:tmpl w:val="0409001B"/>
    <w:lvl w:ilvl="0">
      <w:start w:val="1"/>
      <w:numFmt w:val="lowerRoman"/>
      <w:lvlText w:val="%1."/>
      <w:lvlJc w:val="right"/>
      <w:pPr>
        <w:tabs>
          <w:tab w:val="num" w:pos="504"/>
        </w:tabs>
        <w:ind w:left="504" w:hanging="216"/>
      </w:p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661E"/>
    <w:multiLevelType w:val="hybridMultilevel"/>
    <w:tmpl w:val="D4A67E9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59E"/>
    <w:multiLevelType w:val="hybridMultilevel"/>
    <w:tmpl w:val="168ECE2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7304F7B"/>
    <w:multiLevelType w:val="hybridMultilevel"/>
    <w:tmpl w:val="AB0EA8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737F0"/>
    <w:multiLevelType w:val="singleLevel"/>
    <w:tmpl w:val="0409001B"/>
    <w:lvl w:ilvl="0">
      <w:start w:val="1"/>
      <w:numFmt w:val="lowerRoman"/>
      <w:lvlText w:val="%1."/>
      <w:lvlJc w:val="right"/>
      <w:pPr>
        <w:tabs>
          <w:tab w:val="num" w:pos="504"/>
        </w:tabs>
        <w:ind w:left="504" w:hanging="216"/>
      </w:pPr>
    </w:lvl>
  </w:abstractNum>
  <w:abstractNum w:abstractNumId="7" w15:restartNumberingAfterBreak="0">
    <w:nsid w:val="29FD1566"/>
    <w:multiLevelType w:val="hybridMultilevel"/>
    <w:tmpl w:val="241819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484AB0"/>
    <w:multiLevelType w:val="singleLevel"/>
    <w:tmpl w:val="0409001B"/>
    <w:lvl w:ilvl="0">
      <w:start w:val="1"/>
      <w:numFmt w:val="lowerRoman"/>
      <w:lvlText w:val="%1."/>
      <w:lvlJc w:val="right"/>
      <w:pPr>
        <w:tabs>
          <w:tab w:val="num" w:pos="504"/>
        </w:tabs>
        <w:ind w:left="504" w:hanging="216"/>
      </w:pPr>
    </w:lvl>
  </w:abstractNum>
  <w:abstractNum w:abstractNumId="11" w15:restartNumberingAfterBreak="0">
    <w:nsid w:val="37B255CD"/>
    <w:multiLevelType w:val="hybridMultilevel"/>
    <w:tmpl w:val="E764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10CE6"/>
    <w:multiLevelType w:val="hybridMultilevel"/>
    <w:tmpl w:val="D9CC1EF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C79EE"/>
    <w:multiLevelType w:val="multilevel"/>
    <w:tmpl w:val="32FAEE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1616903"/>
    <w:multiLevelType w:val="hybridMultilevel"/>
    <w:tmpl w:val="CD64F0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531DC"/>
    <w:multiLevelType w:val="hybridMultilevel"/>
    <w:tmpl w:val="B13E4A1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B08A9"/>
    <w:multiLevelType w:val="hybridMultilevel"/>
    <w:tmpl w:val="EECA48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025C"/>
    <w:multiLevelType w:val="hybridMultilevel"/>
    <w:tmpl w:val="FBDEFA1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F55D7"/>
    <w:multiLevelType w:val="hybridMultilevel"/>
    <w:tmpl w:val="B13E4A1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E2E76"/>
    <w:multiLevelType w:val="hybridMultilevel"/>
    <w:tmpl w:val="51FEE7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A2EEC"/>
    <w:multiLevelType w:val="hybridMultilevel"/>
    <w:tmpl w:val="6BE003EE"/>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8236D"/>
    <w:multiLevelType w:val="hybridMultilevel"/>
    <w:tmpl w:val="A73C3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8EA30F3"/>
    <w:multiLevelType w:val="hybridMultilevel"/>
    <w:tmpl w:val="FD5EA558"/>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A2BD3"/>
    <w:multiLevelType w:val="hybridMultilevel"/>
    <w:tmpl w:val="D8140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11"/>
  </w:num>
  <w:num w:numId="4">
    <w:abstractNumId w:val="28"/>
  </w:num>
  <w:num w:numId="5">
    <w:abstractNumId w:val="17"/>
  </w:num>
  <w:num w:numId="6">
    <w:abstractNumId w:val="3"/>
  </w:num>
  <w:num w:numId="7">
    <w:abstractNumId w:val="8"/>
  </w:num>
  <w:num w:numId="8">
    <w:abstractNumId w:val="24"/>
  </w:num>
  <w:num w:numId="9">
    <w:abstractNumId w:val="7"/>
  </w:num>
  <w:num w:numId="10">
    <w:abstractNumId w:val="21"/>
  </w:num>
  <w:num w:numId="11">
    <w:abstractNumId w:val="5"/>
  </w:num>
  <w:num w:numId="12">
    <w:abstractNumId w:val="22"/>
  </w:num>
  <w:num w:numId="13">
    <w:abstractNumId w:val="12"/>
  </w:num>
  <w:num w:numId="14">
    <w:abstractNumId w:val="13"/>
  </w:num>
  <w:num w:numId="15">
    <w:abstractNumId w:val="1"/>
  </w:num>
  <w:num w:numId="16">
    <w:abstractNumId w:val="10"/>
  </w:num>
  <w:num w:numId="17">
    <w:abstractNumId w:val="14"/>
  </w:num>
  <w:num w:numId="18">
    <w:abstractNumId w:val="0"/>
  </w:num>
  <w:num w:numId="19">
    <w:abstractNumId w:val="27"/>
  </w:num>
  <w:num w:numId="20">
    <w:abstractNumId w:val="2"/>
  </w:num>
  <w:num w:numId="21">
    <w:abstractNumId w:val="19"/>
  </w:num>
  <w:num w:numId="22">
    <w:abstractNumId w:val="9"/>
  </w:num>
  <w:num w:numId="23">
    <w:abstractNumId w:val="30"/>
  </w:num>
  <w:num w:numId="24">
    <w:abstractNumId w:val="16"/>
  </w:num>
  <w:num w:numId="25">
    <w:abstractNumId w:val="25"/>
  </w:num>
  <w:num w:numId="26">
    <w:abstractNumId w:val="29"/>
  </w:num>
  <w:num w:numId="27">
    <w:abstractNumId w:val="18"/>
  </w:num>
  <w:num w:numId="28">
    <w:abstractNumId w:val="15"/>
  </w:num>
  <w:num w:numId="29">
    <w:abstractNumId w:val="6"/>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11"/>
    <w:rsid w:val="00054414"/>
    <w:rsid w:val="00070ACE"/>
    <w:rsid w:val="00087E6B"/>
    <w:rsid w:val="000D4766"/>
    <w:rsid w:val="000D6D5A"/>
    <w:rsid w:val="000E7E4F"/>
    <w:rsid w:val="00115B72"/>
    <w:rsid w:val="00156D88"/>
    <w:rsid w:val="00164A80"/>
    <w:rsid w:val="001C0ED8"/>
    <w:rsid w:val="002246EB"/>
    <w:rsid w:val="002355B6"/>
    <w:rsid w:val="002356F4"/>
    <w:rsid w:val="0025133C"/>
    <w:rsid w:val="002650D1"/>
    <w:rsid w:val="00287F30"/>
    <w:rsid w:val="002B0A45"/>
    <w:rsid w:val="002D1E87"/>
    <w:rsid w:val="0031304D"/>
    <w:rsid w:val="003245E7"/>
    <w:rsid w:val="00326857"/>
    <w:rsid w:val="00332334"/>
    <w:rsid w:val="00333B57"/>
    <w:rsid w:val="0035315C"/>
    <w:rsid w:val="003B3F58"/>
    <w:rsid w:val="003C0BB8"/>
    <w:rsid w:val="003F02FF"/>
    <w:rsid w:val="00421333"/>
    <w:rsid w:val="00447160"/>
    <w:rsid w:val="00450497"/>
    <w:rsid w:val="00456242"/>
    <w:rsid w:val="00491B95"/>
    <w:rsid w:val="004A47FD"/>
    <w:rsid w:val="004E441C"/>
    <w:rsid w:val="004F6F41"/>
    <w:rsid w:val="00532EAA"/>
    <w:rsid w:val="005650FF"/>
    <w:rsid w:val="005C3E97"/>
    <w:rsid w:val="005D30D9"/>
    <w:rsid w:val="005D59EA"/>
    <w:rsid w:val="00614EEC"/>
    <w:rsid w:val="00651BE5"/>
    <w:rsid w:val="00656E52"/>
    <w:rsid w:val="00662E58"/>
    <w:rsid w:val="00694209"/>
    <w:rsid w:val="006A5389"/>
    <w:rsid w:val="006B00A2"/>
    <w:rsid w:val="006B14E0"/>
    <w:rsid w:val="006C1924"/>
    <w:rsid w:val="006F1272"/>
    <w:rsid w:val="00720423"/>
    <w:rsid w:val="007326BD"/>
    <w:rsid w:val="007471CA"/>
    <w:rsid w:val="00750A93"/>
    <w:rsid w:val="007577CA"/>
    <w:rsid w:val="00770DFF"/>
    <w:rsid w:val="00792554"/>
    <w:rsid w:val="007C7775"/>
    <w:rsid w:val="007D1E95"/>
    <w:rsid w:val="007E3E74"/>
    <w:rsid w:val="007F6EAF"/>
    <w:rsid w:val="00826973"/>
    <w:rsid w:val="008626C4"/>
    <w:rsid w:val="008C472A"/>
    <w:rsid w:val="008E3EE9"/>
    <w:rsid w:val="0098516C"/>
    <w:rsid w:val="009877A7"/>
    <w:rsid w:val="009B0B00"/>
    <w:rsid w:val="009D0100"/>
    <w:rsid w:val="009D6D2C"/>
    <w:rsid w:val="009E654E"/>
    <w:rsid w:val="00A30C5C"/>
    <w:rsid w:val="00A85D9D"/>
    <w:rsid w:val="00A877EB"/>
    <w:rsid w:val="00AB2BF9"/>
    <w:rsid w:val="00AD1260"/>
    <w:rsid w:val="00AE0CE9"/>
    <w:rsid w:val="00B30B5E"/>
    <w:rsid w:val="00B31C35"/>
    <w:rsid w:val="00B44797"/>
    <w:rsid w:val="00B611E4"/>
    <w:rsid w:val="00B644BC"/>
    <w:rsid w:val="00B75FA6"/>
    <w:rsid w:val="00BD4496"/>
    <w:rsid w:val="00BD485E"/>
    <w:rsid w:val="00BE0A9E"/>
    <w:rsid w:val="00BF0D4B"/>
    <w:rsid w:val="00C15C41"/>
    <w:rsid w:val="00C21BAC"/>
    <w:rsid w:val="00C21EA3"/>
    <w:rsid w:val="00C34AA7"/>
    <w:rsid w:val="00C52B5A"/>
    <w:rsid w:val="00C53506"/>
    <w:rsid w:val="00C671DD"/>
    <w:rsid w:val="00C94090"/>
    <w:rsid w:val="00CB6A11"/>
    <w:rsid w:val="00CF6B3B"/>
    <w:rsid w:val="00DB03F4"/>
    <w:rsid w:val="00DB1287"/>
    <w:rsid w:val="00DB3548"/>
    <w:rsid w:val="00DD7E41"/>
    <w:rsid w:val="00DE3AE1"/>
    <w:rsid w:val="00DF083C"/>
    <w:rsid w:val="00E3285B"/>
    <w:rsid w:val="00E35048"/>
    <w:rsid w:val="00E67ADD"/>
    <w:rsid w:val="00E73305"/>
    <w:rsid w:val="00E8099E"/>
    <w:rsid w:val="00E92C10"/>
    <w:rsid w:val="00EA2DC6"/>
    <w:rsid w:val="00EA7ED6"/>
    <w:rsid w:val="00EF45EF"/>
    <w:rsid w:val="00EF5BCF"/>
    <w:rsid w:val="00F538EC"/>
    <w:rsid w:val="00F658A5"/>
    <w:rsid w:val="00F8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9A12"/>
  <w15:chartTrackingRefBased/>
  <w15:docId w15:val="{2BE9D1F0-FD23-4E7F-BFFF-E63D421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973"/>
    <w:pPr>
      <w:jc w:val="both"/>
    </w:pPr>
    <w:rPr>
      <w:rFonts w:eastAsia="Calibri" w:cstheme="minorHAnsi"/>
      <w:lang w:val="en-GB"/>
    </w:rPr>
  </w:style>
  <w:style w:type="paragraph" w:styleId="Heading1">
    <w:name w:val="heading 1"/>
    <w:basedOn w:val="Normal"/>
    <w:next w:val="Normal"/>
    <w:link w:val="Heading1Char"/>
    <w:uiPriority w:val="9"/>
    <w:qFormat/>
    <w:rsid w:val="005C3E97"/>
    <w:pPr>
      <w:keepNext/>
      <w:keepLines/>
      <w:numPr>
        <w:numId w:val="14"/>
      </w:numPr>
      <w:spacing w:before="240" w:after="0"/>
      <w:outlineLvl w:val="0"/>
    </w:pPr>
    <w:rPr>
      <w:rFonts w:asciiTheme="majorHAnsi" w:eastAsiaTheme="majorEastAsia" w:hAnsiTheme="majorHAnsi" w:cstheme="majorBidi"/>
      <w:b/>
      <w:sz w:val="24"/>
      <w:szCs w:val="32"/>
      <w:lang w:eastAsia="en-GB"/>
    </w:rPr>
  </w:style>
  <w:style w:type="paragraph" w:styleId="Heading2">
    <w:name w:val="heading 2"/>
    <w:basedOn w:val="Normal"/>
    <w:next w:val="Normal"/>
    <w:link w:val="Heading2Char"/>
    <w:uiPriority w:val="9"/>
    <w:semiHidden/>
    <w:unhideWhenUsed/>
    <w:qFormat/>
    <w:rsid w:val="00CB6A11"/>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2C1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2C1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2C1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2C1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2C1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2C1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2C1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link w:val="AnnexChar"/>
    <w:qFormat/>
    <w:rsid w:val="00CB6A11"/>
    <w:rPr>
      <w:rFonts w:ascii="Times New Roman" w:eastAsia="Times New Roman" w:hAnsi="Times New Roman" w:cs="Times New Roman"/>
      <w:color w:val="2E74B5"/>
      <w:sz w:val="24"/>
    </w:rPr>
  </w:style>
  <w:style w:type="character" w:customStyle="1" w:styleId="AnnexChar">
    <w:name w:val="Annex Char"/>
    <w:link w:val="Annex"/>
    <w:rsid w:val="00CB6A11"/>
    <w:rPr>
      <w:rFonts w:ascii="Times New Roman" w:eastAsia="Times New Roman" w:hAnsi="Times New Roman" w:cs="Times New Roman"/>
      <w:color w:val="2E74B5"/>
      <w:sz w:val="24"/>
      <w:szCs w:val="26"/>
      <w:lang w:val="en-GB"/>
    </w:rPr>
  </w:style>
  <w:style w:type="character" w:customStyle="1" w:styleId="Heading2Char">
    <w:name w:val="Heading 2 Char"/>
    <w:basedOn w:val="DefaultParagraphFont"/>
    <w:link w:val="Heading2"/>
    <w:uiPriority w:val="9"/>
    <w:semiHidden/>
    <w:rsid w:val="00CB6A11"/>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BE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9E"/>
    <w:rPr>
      <w:rFonts w:ascii="Times New Roman" w:eastAsia="Calibri" w:hAnsi="Times New Roman" w:cs="Times New Roman"/>
      <w:sz w:val="24"/>
      <w:lang w:val="en-GB"/>
    </w:rPr>
  </w:style>
  <w:style w:type="paragraph" w:styleId="Footer">
    <w:name w:val="footer"/>
    <w:basedOn w:val="Normal"/>
    <w:link w:val="FooterChar"/>
    <w:uiPriority w:val="99"/>
    <w:unhideWhenUsed/>
    <w:rsid w:val="00BE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9E"/>
    <w:rPr>
      <w:rFonts w:ascii="Times New Roman" w:eastAsia="Calibri" w:hAnsi="Times New Roman" w:cs="Times New Roman"/>
      <w:sz w:val="24"/>
      <w:lang w:val="en-GB"/>
    </w:rPr>
  </w:style>
  <w:style w:type="table" w:styleId="TableGrid">
    <w:name w:val="Table Grid"/>
    <w:basedOn w:val="TableNormal"/>
    <w:uiPriority w:val="59"/>
    <w:rsid w:val="004E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41C"/>
    <w:rPr>
      <w:color w:val="0563C1" w:themeColor="hyperlink"/>
      <w:u w:val="single"/>
    </w:rPr>
  </w:style>
  <w:style w:type="paragraph" w:styleId="ListParagraph">
    <w:name w:val="List Paragraph"/>
    <w:basedOn w:val="Normal"/>
    <w:uiPriority w:val="34"/>
    <w:qFormat/>
    <w:rsid w:val="00C21BAC"/>
    <w:pPr>
      <w:ind w:left="720"/>
      <w:contextualSpacing/>
    </w:pPr>
  </w:style>
  <w:style w:type="character" w:customStyle="1" w:styleId="Heading1Char">
    <w:name w:val="Heading 1 Char"/>
    <w:basedOn w:val="DefaultParagraphFont"/>
    <w:link w:val="Heading1"/>
    <w:uiPriority w:val="9"/>
    <w:rsid w:val="005C3E97"/>
    <w:rPr>
      <w:rFonts w:asciiTheme="majorHAnsi" w:eastAsiaTheme="majorEastAsia" w:hAnsiTheme="majorHAnsi" w:cstheme="majorBidi"/>
      <w:b/>
      <w:sz w:val="24"/>
      <w:szCs w:val="32"/>
      <w:lang w:eastAsia="en-GB"/>
    </w:rPr>
  </w:style>
  <w:style w:type="paragraph" w:customStyle="1" w:styleId="Outline">
    <w:name w:val="Outline"/>
    <w:basedOn w:val="Normal"/>
    <w:rsid w:val="00087E6B"/>
    <w:pPr>
      <w:spacing w:before="240" w:after="0" w:line="240" w:lineRule="auto"/>
      <w:jc w:val="left"/>
    </w:pPr>
    <w:rPr>
      <w:rFonts w:eastAsia="Times New Roman"/>
      <w:kern w:val="28"/>
      <w:szCs w:val="20"/>
    </w:rPr>
  </w:style>
  <w:style w:type="paragraph" w:styleId="Title">
    <w:name w:val="Title"/>
    <w:basedOn w:val="Normal"/>
    <w:next w:val="Normal"/>
    <w:link w:val="TitleChar"/>
    <w:uiPriority w:val="10"/>
    <w:qFormat/>
    <w:rsid w:val="00826973"/>
    <w:pPr>
      <w:spacing w:after="0" w:line="240" w:lineRule="auto"/>
      <w:contextualSpacing/>
      <w:jc w:val="center"/>
    </w:pPr>
    <w:rPr>
      <w:rFonts w:eastAsiaTheme="majorEastAsia"/>
      <w:b/>
      <w:spacing w:val="-10"/>
      <w:kern w:val="28"/>
      <w:sz w:val="28"/>
      <w:szCs w:val="56"/>
    </w:rPr>
  </w:style>
  <w:style w:type="character" w:customStyle="1" w:styleId="TitleChar">
    <w:name w:val="Title Char"/>
    <w:basedOn w:val="DefaultParagraphFont"/>
    <w:link w:val="Title"/>
    <w:uiPriority w:val="10"/>
    <w:rsid w:val="00826973"/>
    <w:rPr>
      <w:rFonts w:eastAsiaTheme="majorEastAsia" w:cstheme="minorHAnsi"/>
      <w:b/>
      <w:spacing w:val="-10"/>
      <w:kern w:val="28"/>
      <w:sz w:val="28"/>
      <w:szCs w:val="56"/>
    </w:rPr>
  </w:style>
  <w:style w:type="character" w:customStyle="1" w:styleId="Heading3Char">
    <w:name w:val="Heading 3 Char"/>
    <w:basedOn w:val="DefaultParagraphFont"/>
    <w:link w:val="Heading3"/>
    <w:uiPriority w:val="9"/>
    <w:semiHidden/>
    <w:rsid w:val="00E92C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2C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92C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92C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92C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92C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2C1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C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75"/>
    <w:rPr>
      <w:rFonts w:ascii="Segoe UI" w:eastAsia="Calibri" w:hAnsi="Segoe UI" w:cs="Segoe UI"/>
      <w:sz w:val="18"/>
      <w:szCs w:val="18"/>
    </w:rPr>
  </w:style>
  <w:style w:type="character" w:styleId="Strong">
    <w:name w:val="Strong"/>
    <w:basedOn w:val="DefaultParagraphFont"/>
    <w:uiPriority w:val="22"/>
    <w:qFormat/>
    <w:rsid w:val="00750A93"/>
    <w:rPr>
      <w:b/>
      <w:bCs/>
    </w:rPr>
  </w:style>
  <w:style w:type="paragraph" w:styleId="FootnoteText">
    <w:name w:val="footnote text"/>
    <w:basedOn w:val="Normal"/>
    <w:link w:val="FootnoteTextChar"/>
    <w:uiPriority w:val="99"/>
    <w:semiHidden/>
    <w:unhideWhenUsed/>
    <w:rsid w:val="00750A93"/>
    <w:pPr>
      <w:spacing w:after="0" w:line="240" w:lineRule="auto"/>
      <w:jc w:val="left"/>
    </w:pPr>
    <w:rPr>
      <w:rFonts w:eastAsiaTheme="minorHAnsi" w:cstheme="minorBidi"/>
      <w:sz w:val="20"/>
      <w:szCs w:val="20"/>
      <w:lang w:val="en-PH"/>
    </w:rPr>
  </w:style>
  <w:style w:type="character" w:customStyle="1" w:styleId="FootnoteTextChar">
    <w:name w:val="Footnote Text Char"/>
    <w:basedOn w:val="DefaultParagraphFont"/>
    <w:link w:val="FootnoteText"/>
    <w:uiPriority w:val="99"/>
    <w:semiHidden/>
    <w:rsid w:val="00750A93"/>
    <w:rPr>
      <w:sz w:val="20"/>
      <w:szCs w:val="20"/>
      <w:lang w:val="en-PH"/>
    </w:rPr>
  </w:style>
  <w:style w:type="character" w:styleId="FootnoteReference">
    <w:name w:val="footnote reference"/>
    <w:basedOn w:val="DefaultParagraphFont"/>
    <w:uiPriority w:val="99"/>
    <w:semiHidden/>
    <w:unhideWhenUsed/>
    <w:rsid w:val="00750A93"/>
    <w:rPr>
      <w:vertAlign w:val="superscript"/>
    </w:rPr>
  </w:style>
  <w:style w:type="character" w:styleId="CommentReference">
    <w:name w:val="annotation reference"/>
    <w:basedOn w:val="DefaultParagraphFont"/>
    <w:uiPriority w:val="99"/>
    <w:semiHidden/>
    <w:unhideWhenUsed/>
    <w:rsid w:val="00115B72"/>
    <w:rPr>
      <w:sz w:val="16"/>
      <w:szCs w:val="16"/>
    </w:rPr>
  </w:style>
  <w:style w:type="paragraph" w:styleId="CommentText">
    <w:name w:val="annotation text"/>
    <w:basedOn w:val="Normal"/>
    <w:link w:val="CommentTextChar"/>
    <w:uiPriority w:val="99"/>
    <w:semiHidden/>
    <w:unhideWhenUsed/>
    <w:rsid w:val="00115B72"/>
    <w:pPr>
      <w:spacing w:line="240" w:lineRule="auto"/>
    </w:pPr>
    <w:rPr>
      <w:sz w:val="20"/>
      <w:szCs w:val="20"/>
    </w:rPr>
  </w:style>
  <w:style w:type="character" w:customStyle="1" w:styleId="CommentTextChar">
    <w:name w:val="Comment Text Char"/>
    <w:basedOn w:val="DefaultParagraphFont"/>
    <w:link w:val="CommentText"/>
    <w:uiPriority w:val="99"/>
    <w:semiHidden/>
    <w:rsid w:val="00115B72"/>
    <w:rPr>
      <w:rFonts w:eastAsia="Calibri"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115B72"/>
    <w:rPr>
      <w:b/>
      <w:bCs/>
    </w:rPr>
  </w:style>
  <w:style w:type="character" w:customStyle="1" w:styleId="CommentSubjectChar">
    <w:name w:val="Comment Subject Char"/>
    <w:basedOn w:val="CommentTextChar"/>
    <w:link w:val="CommentSubject"/>
    <w:uiPriority w:val="99"/>
    <w:semiHidden/>
    <w:rsid w:val="00115B72"/>
    <w:rPr>
      <w:rFonts w:eastAsia="Calibri" w:cstheme="minorHAnsi"/>
      <w:b/>
      <w:bCs/>
      <w:sz w:val="20"/>
      <w:szCs w:val="20"/>
      <w:lang w:val="en-GB"/>
    </w:rPr>
  </w:style>
  <w:style w:type="character" w:styleId="UnresolvedMention">
    <w:name w:val="Unresolved Mention"/>
    <w:basedOn w:val="DefaultParagraphFont"/>
    <w:uiPriority w:val="99"/>
    <w:semiHidden/>
    <w:unhideWhenUsed/>
    <w:rsid w:val="00DB0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w@undp.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4556</Words>
  <Characters>25973</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Methodological Approach</vt:lpstr>
      <vt:lpstr>Expected Deliverables and Time Frames </vt:lpstr>
      <vt:lpstr>BACKGROUND</vt:lpstr>
      <vt:lpstr>SCOPE OF THE ASSIGNMENT AND SPECIFIC TASKS</vt:lpstr>
      <vt:lpstr>METHODOLOGICAL APPROACH</vt:lpstr>
      <vt:lpstr>EXPECTED DELIVERABLES</vt:lpstr>
      <vt:lpstr>QUALIFICATIONS REQUIREMENTS </vt:lpstr>
      <vt:lpstr>OBJECTIVE OF THE CONSULTANCY</vt:lpstr>
      <vt:lpstr>EVALUATION</vt:lpstr>
      <vt:lpstr>SCOPE OF PRICE PROPOSAL AND SCHEDULE OF PAYMENTS</vt:lpstr>
      <vt:lpstr>SUBMISSION OF PROPOSALS</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 Samuel;Samuel Philip Gama</dc:creator>
  <cp:keywords/>
  <dc:description/>
  <cp:lastModifiedBy>Susan Mkandawire</cp:lastModifiedBy>
  <cp:revision>5</cp:revision>
  <cp:lastPrinted>2019-06-20T06:30:00Z</cp:lastPrinted>
  <dcterms:created xsi:type="dcterms:W3CDTF">2019-11-01T05:38:00Z</dcterms:created>
  <dcterms:modified xsi:type="dcterms:W3CDTF">2019-11-01T05:43:00Z</dcterms:modified>
</cp:coreProperties>
</file>