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990" w:rsidRPr="00C44A3F" w:rsidRDefault="00324990" w:rsidP="00324990">
      <w:pPr>
        <w:spacing w:after="0" w:line="240" w:lineRule="auto"/>
        <w:jc w:val="center"/>
        <w:rPr>
          <w:rFonts w:ascii="Cambria" w:hAnsi="Cambria"/>
          <w:b/>
          <w:sz w:val="32"/>
          <w:szCs w:val="32"/>
          <w:u w:val="single"/>
          <w:lang w:val="fr-FR"/>
        </w:rPr>
      </w:pPr>
      <w:r w:rsidRPr="00C44A3F">
        <w:rPr>
          <w:rFonts w:ascii="Cambria" w:hAnsi="Cambria"/>
          <w:b/>
          <w:sz w:val="32"/>
          <w:szCs w:val="32"/>
          <w:lang w:val="fr-FR"/>
        </w:rPr>
        <w:t>Termes de référence relatifs à un support de communication (montage photos &amp; vidéos) pour le Programme Sahel</w:t>
      </w:r>
    </w:p>
    <w:p w:rsidR="00324990" w:rsidRPr="00C44A3F" w:rsidRDefault="00324990" w:rsidP="00324990">
      <w:pPr>
        <w:spacing w:after="0" w:line="240" w:lineRule="auto"/>
        <w:jc w:val="center"/>
        <w:rPr>
          <w:rFonts w:ascii="Cambria" w:hAnsi="Cambria"/>
          <w:sz w:val="32"/>
          <w:szCs w:val="32"/>
          <w:u w:val="single"/>
          <w:lang w:val="fr-FR"/>
        </w:rPr>
      </w:pPr>
    </w:p>
    <w:p w:rsidR="00324990" w:rsidRPr="00C44A3F" w:rsidRDefault="00324990" w:rsidP="00324990">
      <w:pPr>
        <w:numPr>
          <w:ilvl w:val="0"/>
          <w:numId w:val="4"/>
        </w:numPr>
        <w:spacing w:after="0" w:line="240" w:lineRule="auto"/>
        <w:contextualSpacing/>
        <w:rPr>
          <w:rFonts w:ascii="Cambria" w:hAnsi="Cambria"/>
          <w:b/>
          <w:sz w:val="32"/>
          <w:szCs w:val="32"/>
          <w:u w:val="single"/>
          <w:lang w:val="fr-FR"/>
        </w:rPr>
      </w:pPr>
      <w:r w:rsidRPr="00C44A3F">
        <w:rPr>
          <w:rFonts w:ascii="Cambria" w:hAnsi="Cambria"/>
          <w:b/>
          <w:sz w:val="32"/>
          <w:szCs w:val="32"/>
          <w:u w:val="single"/>
          <w:lang w:val="fr-FR"/>
        </w:rPr>
        <w:t>Contexte</w:t>
      </w:r>
    </w:p>
    <w:p w:rsidR="00324990" w:rsidRPr="00C44A3F" w:rsidRDefault="00324990" w:rsidP="00324990">
      <w:pPr>
        <w:spacing w:after="0" w:line="240" w:lineRule="auto"/>
        <w:rPr>
          <w:rFonts w:ascii="Cambria" w:hAnsi="Cambria"/>
          <w:b/>
          <w:sz w:val="32"/>
          <w:szCs w:val="32"/>
          <w:u w:val="single"/>
          <w:lang w:val="fr-FR"/>
        </w:rPr>
      </w:pPr>
    </w:p>
    <w:p w:rsidR="00324990" w:rsidRPr="00C44A3F" w:rsidRDefault="00324990" w:rsidP="00324990">
      <w:pPr>
        <w:spacing w:after="0" w:line="240" w:lineRule="auto"/>
        <w:rPr>
          <w:rFonts w:ascii="Cambria" w:hAnsi="Cambria"/>
          <w:sz w:val="24"/>
          <w:szCs w:val="24"/>
          <w:lang w:val="fr-FR"/>
        </w:rPr>
      </w:pPr>
      <w:r w:rsidRPr="00C44A3F">
        <w:rPr>
          <w:rFonts w:ascii="Cambria" w:hAnsi="Cambria"/>
          <w:sz w:val="24"/>
          <w:szCs w:val="24"/>
          <w:lang w:val="fr-FR"/>
        </w:rPr>
        <w:t xml:space="preserve">Depuis l’adoption de la Stratégie Intégrée des Nations Unies pour le Sahel (SINUS), le PNUD a élaboré un programme régional pour le Sahel afin de mieux soutenir les deux caractéristiques principales de la SINUS que sont "l'intégration" et la "régionalité". Le programme couvre un large éventail de thématiques relatives à la bonne gouvernance, la consolidation de la paix, la résilience et la sécurité humaine. </w:t>
      </w:r>
    </w:p>
    <w:p w:rsidR="00324990" w:rsidRPr="00C44A3F" w:rsidRDefault="00324990" w:rsidP="00324990">
      <w:pPr>
        <w:spacing w:after="0" w:line="240" w:lineRule="auto"/>
        <w:jc w:val="both"/>
        <w:rPr>
          <w:rFonts w:ascii="Cambria" w:hAnsi="Cambria"/>
          <w:sz w:val="24"/>
          <w:szCs w:val="24"/>
          <w:lang w:val="fr-FR"/>
        </w:rPr>
      </w:pPr>
    </w:p>
    <w:p w:rsidR="00324990" w:rsidRPr="00C44A3F" w:rsidRDefault="00324990" w:rsidP="00324990">
      <w:pPr>
        <w:spacing w:after="0" w:line="240" w:lineRule="auto"/>
        <w:jc w:val="both"/>
        <w:rPr>
          <w:rFonts w:ascii="Cambria" w:hAnsi="Cambria" w:cs="Times New Roman"/>
          <w:sz w:val="24"/>
          <w:szCs w:val="24"/>
          <w:lang w:val="fr-FR"/>
        </w:rPr>
      </w:pPr>
      <w:r w:rsidRPr="00C44A3F">
        <w:rPr>
          <w:rFonts w:ascii="Cambria" w:hAnsi="Cambria" w:cs="Times New Roman"/>
          <w:sz w:val="24"/>
          <w:szCs w:val="24"/>
          <w:lang w:val="fr-FR"/>
        </w:rPr>
        <w:t>Depuis sa mise en place, le Programme Sahel a exécuté des initiatives majeures pour les pays du G5 Sahel, financées par le Japon et le Luxembourg. Ces initiatives ont été mises en œuvre de façon complémentaire dans les domaines d’intérêts suivants</w:t>
      </w:r>
      <w:r w:rsidRPr="00C44A3F">
        <w:rPr>
          <w:rFonts w:ascii="Cambria" w:hAnsi="Cambria"/>
          <w:sz w:val="24"/>
          <w:szCs w:val="24"/>
          <w:lang w:val="fr-FR"/>
        </w:rPr>
        <w:t xml:space="preserve"> :</w:t>
      </w:r>
      <w:r w:rsidRPr="00C44A3F">
        <w:rPr>
          <w:rFonts w:ascii="Cambria" w:hAnsi="Cambria"/>
          <w:b/>
          <w:sz w:val="24"/>
          <w:szCs w:val="24"/>
          <w:u w:val="single"/>
          <w:lang w:val="fr-FR"/>
        </w:rPr>
        <w:t xml:space="preserve"> </w:t>
      </w:r>
    </w:p>
    <w:p w:rsidR="00324990" w:rsidRPr="00C44A3F" w:rsidRDefault="00324990" w:rsidP="00324990">
      <w:pPr>
        <w:spacing w:after="0" w:line="240" w:lineRule="auto"/>
        <w:jc w:val="both"/>
        <w:rPr>
          <w:rFonts w:ascii="Cambria" w:hAnsi="Cambria"/>
          <w:b/>
          <w:sz w:val="24"/>
          <w:szCs w:val="24"/>
          <w:u w:val="single"/>
          <w:lang w:val="fr-FR"/>
        </w:rPr>
      </w:pPr>
    </w:p>
    <w:p w:rsidR="00324990" w:rsidRPr="00C44A3F" w:rsidRDefault="00324990" w:rsidP="00324990">
      <w:pPr>
        <w:numPr>
          <w:ilvl w:val="0"/>
          <w:numId w:val="2"/>
        </w:numPr>
        <w:spacing w:after="0" w:line="240" w:lineRule="auto"/>
        <w:contextualSpacing/>
        <w:jc w:val="both"/>
        <w:rPr>
          <w:rFonts w:ascii="Cambria" w:hAnsi="Cambria" w:cs="Times New Roman"/>
          <w:sz w:val="24"/>
          <w:szCs w:val="24"/>
          <w:lang w:val="fr-FR"/>
        </w:rPr>
      </w:pPr>
      <w:r w:rsidRPr="00C44A3F">
        <w:rPr>
          <w:rFonts w:ascii="Cambria" w:hAnsi="Cambria" w:cs="Times New Roman"/>
          <w:sz w:val="24"/>
          <w:szCs w:val="24"/>
          <w:lang w:val="fr-FR"/>
        </w:rPr>
        <w:t>Consolidation de la paix et la Bonne Gouvernance dans le Sahel ;</w:t>
      </w:r>
    </w:p>
    <w:p w:rsidR="00324990" w:rsidRPr="00C44A3F" w:rsidRDefault="00324990" w:rsidP="00324990">
      <w:pPr>
        <w:numPr>
          <w:ilvl w:val="0"/>
          <w:numId w:val="2"/>
        </w:numPr>
        <w:spacing w:after="0" w:line="240" w:lineRule="auto"/>
        <w:contextualSpacing/>
        <w:jc w:val="both"/>
        <w:rPr>
          <w:rFonts w:ascii="Cambria" w:hAnsi="Cambria" w:cs="Times New Roman"/>
          <w:sz w:val="24"/>
          <w:szCs w:val="24"/>
          <w:lang w:val="fr-FR"/>
        </w:rPr>
      </w:pPr>
      <w:r w:rsidRPr="00C44A3F">
        <w:rPr>
          <w:rFonts w:ascii="Cambria" w:hAnsi="Cambria" w:cs="Times New Roman"/>
          <w:sz w:val="24"/>
          <w:szCs w:val="24"/>
          <w:lang w:val="fr-FR"/>
        </w:rPr>
        <w:t>Renforcement de la Sécurité Humaine et la Résilience des Communauté</w:t>
      </w:r>
      <w:r>
        <w:rPr>
          <w:rFonts w:ascii="Cambria" w:hAnsi="Cambria" w:cs="Times New Roman"/>
          <w:sz w:val="24"/>
          <w:szCs w:val="24"/>
          <w:lang w:val="fr-FR"/>
        </w:rPr>
        <w:t>s</w:t>
      </w:r>
      <w:r w:rsidRPr="00C44A3F">
        <w:rPr>
          <w:rFonts w:ascii="Cambria" w:hAnsi="Cambria" w:cs="Times New Roman"/>
          <w:sz w:val="24"/>
          <w:szCs w:val="24"/>
          <w:lang w:val="fr-FR"/>
        </w:rPr>
        <w:t xml:space="preserve"> dans le Sahel ;</w:t>
      </w:r>
    </w:p>
    <w:p w:rsidR="00324990" w:rsidRPr="00C44A3F" w:rsidRDefault="00324990" w:rsidP="00324990">
      <w:pPr>
        <w:numPr>
          <w:ilvl w:val="0"/>
          <w:numId w:val="2"/>
        </w:numPr>
        <w:spacing w:after="0" w:line="240" w:lineRule="auto"/>
        <w:contextualSpacing/>
        <w:jc w:val="both"/>
        <w:rPr>
          <w:rFonts w:ascii="Cambria" w:hAnsi="Cambria" w:cs="Times New Roman"/>
          <w:sz w:val="24"/>
          <w:szCs w:val="24"/>
          <w:lang w:val="fr-FR"/>
        </w:rPr>
      </w:pPr>
      <w:r w:rsidRPr="00C44A3F">
        <w:rPr>
          <w:rFonts w:ascii="Cambria" w:hAnsi="Cambria" w:cs="Times New Roman"/>
          <w:sz w:val="24"/>
          <w:szCs w:val="24"/>
          <w:lang w:val="fr-FR"/>
        </w:rPr>
        <w:t>Gestion des Frontières et des communautés transfrontalières dans le Sahel ;</w:t>
      </w:r>
    </w:p>
    <w:p w:rsidR="00324990" w:rsidRPr="00C44A3F" w:rsidRDefault="00324990" w:rsidP="00324990">
      <w:pPr>
        <w:numPr>
          <w:ilvl w:val="0"/>
          <w:numId w:val="2"/>
        </w:numPr>
        <w:spacing w:after="0" w:line="240" w:lineRule="auto"/>
        <w:contextualSpacing/>
        <w:jc w:val="both"/>
        <w:rPr>
          <w:rFonts w:ascii="Cambria" w:hAnsi="Cambria"/>
          <w:sz w:val="24"/>
          <w:szCs w:val="24"/>
          <w:u w:val="single"/>
          <w:lang w:val="fr-FR"/>
        </w:rPr>
      </w:pPr>
      <w:r w:rsidRPr="00C44A3F">
        <w:rPr>
          <w:rFonts w:ascii="Cambria" w:hAnsi="Cambria" w:cs="Times New Roman"/>
          <w:sz w:val="24"/>
          <w:szCs w:val="24"/>
          <w:lang w:val="fr-FR"/>
        </w:rPr>
        <w:t>Gestion des Frontières pour la Stabilité et de la Sécurité humaine dans le Sahel.</w:t>
      </w:r>
    </w:p>
    <w:p w:rsidR="00324990" w:rsidRPr="00C44A3F" w:rsidRDefault="00324990" w:rsidP="00324990">
      <w:pPr>
        <w:numPr>
          <w:ilvl w:val="0"/>
          <w:numId w:val="2"/>
        </w:numPr>
        <w:spacing w:after="0" w:line="240" w:lineRule="auto"/>
        <w:contextualSpacing/>
        <w:jc w:val="both"/>
        <w:rPr>
          <w:rFonts w:ascii="Cambria" w:hAnsi="Cambria"/>
          <w:sz w:val="24"/>
          <w:szCs w:val="24"/>
          <w:u w:val="single"/>
          <w:lang w:val="fr-FR"/>
        </w:rPr>
      </w:pPr>
      <w:r w:rsidRPr="00C44A3F">
        <w:rPr>
          <w:rFonts w:ascii="Cambria" w:hAnsi="Cambria" w:cs="Times New Roman"/>
          <w:sz w:val="24"/>
          <w:szCs w:val="24"/>
          <w:lang w:val="fr-FR"/>
        </w:rPr>
        <w:t xml:space="preserve">Partenariat </w:t>
      </w:r>
    </w:p>
    <w:p w:rsidR="00324990" w:rsidRPr="00C44A3F" w:rsidRDefault="00324990" w:rsidP="00324990">
      <w:pPr>
        <w:spacing w:after="0" w:line="240" w:lineRule="auto"/>
        <w:ind w:left="1428"/>
        <w:contextualSpacing/>
        <w:jc w:val="both"/>
        <w:rPr>
          <w:rFonts w:ascii="Cambria" w:hAnsi="Cambria" w:cs="Times New Roman"/>
          <w:sz w:val="24"/>
          <w:szCs w:val="24"/>
          <w:lang w:val="fr-FR"/>
        </w:rPr>
      </w:pPr>
    </w:p>
    <w:p w:rsidR="00324990" w:rsidRPr="00C44A3F" w:rsidRDefault="00324990" w:rsidP="00324990">
      <w:pPr>
        <w:spacing w:after="0" w:line="240" w:lineRule="auto"/>
        <w:ind w:left="1428"/>
        <w:contextualSpacing/>
        <w:jc w:val="both"/>
        <w:rPr>
          <w:rFonts w:ascii="Cambria" w:hAnsi="Cambria"/>
          <w:b/>
          <w:sz w:val="32"/>
          <w:szCs w:val="32"/>
          <w:u w:val="single"/>
          <w:lang w:val="fr-FR"/>
        </w:rPr>
      </w:pPr>
    </w:p>
    <w:p w:rsidR="00324990" w:rsidRPr="00C44A3F" w:rsidRDefault="00324990" w:rsidP="00324990">
      <w:pPr>
        <w:numPr>
          <w:ilvl w:val="0"/>
          <w:numId w:val="4"/>
        </w:numPr>
        <w:spacing w:after="0" w:line="240" w:lineRule="auto"/>
        <w:contextualSpacing/>
        <w:jc w:val="both"/>
        <w:rPr>
          <w:rFonts w:ascii="Cambria" w:hAnsi="Cambria"/>
          <w:b/>
          <w:sz w:val="32"/>
          <w:szCs w:val="32"/>
          <w:u w:val="single"/>
          <w:lang w:val="fr-FR"/>
        </w:rPr>
      </w:pPr>
      <w:r w:rsidRPr="00C44A3F">
        <w:rPr>
          <w:rFonts w:ascii="Cambria" w:hAnsi="Cambria"/>
          <w:b/>
          <w:sz w:val="28"/>
          <w:szCs w:val="28"/>
          <w:u w:val="single"/>
          <w:lang w:val="fr-FR"/>
        </w:rPr>
        <w:t>Objectifs</w:t>
      </w:r>
    </w:p>
    <w:p w:rsidR="00324990" w:rsidRPr="00C44A3F" w:rsidRDefault="00324990" w:rsidP="00324990">
      <w:pPr>
        <w:spacing w:after="0" w:line="240" w:lineRule="auto"/>
        <w:ind w:left="720"/>
        <w:contextualSpacing/>
        <w:jc w:val="both"/>
        <w:rPr>
          <w:rFonts w:ascii="Cambria" w:hAnsi="Cambria"/>
          <w:b/>
          <w:sz w:val="32"/>
          <w:szCs w:val="32"/>
          <w:u w:val="single"/>
          <w:lang w:val="fr-FR"/>
        </w:rPr>
      </w:pPr>
    </w:p>
    <w:p w:rsidR="00324990" w:rsidRPr="00C44A3F" w:rsidRDefault="00324990" w:rsidP="00324990">
      <w:pPr>
        <w:spacing w:after="0" w:line="240" w:lineRule="auto"/>
        <w:jc w:val="both"/>
        <w:rPr>
          <w:rFonts w:ascii="Cambria" w:eastAsia="Batang" w:hAnsi="Cambria" w:cs="Calibri"/>
          <w:bCs/>
          <w:kern w:val="36"/>
          <w:sz w:val="24"/>
          <w:szCs w:val="24"/>
          <w:lang w:val="fr-FR" w:eastAsia="fr-FR"/>
        </w:rPr>
      </w:pPr>
      <w:r w:rsidRPr="00C44A3F">
        <w:rPr>
          <w:rFonts w:ascii="Cambria" w:eastAsia="Batang" w:hAnsi="Cambria" w:cs="Calibri"/>
          <w:bCs/>
          <w:kern w:val="36"/>
          <w:sz w:val="24"/>
          <w:szCs w:val="24"/>
          <w:lang w:val="fr-FR" w:eastAsia="fr-FR"/>
        </w:rPr>
        <w:t xml:space="preserve">L’objectif de cette consultation est de </w:t>
      </w:r>
      <w:bookmarkStart w:id="0" w:name="_Hlk21345251"/>
      <w:r w:rsidRPr="00C44A3F">
        <w:rPr>
          <w:rFonts w:ascii="Cambria" w:eastAsia="Batang" w:hAnsi="Cambria" w:cs="Calibri"/>
          <w:bCs/>
          <w:kern w:val="36"/>
          <w:sz w:val="24"/>
          <w:szCs w:val="24"/>
          <w:lang w:val="fr-FR" w:eastAsia="fr-FR"/>
        </w:rPr>
        <w:t>recruter une agence/cabinet ou individu pour la production vidéo documentaires ainsi que des montages photos avec des narratives afin de mettre en exergue les réalisations du Programme depuis son démarrage</w:t>
      </w:r>
      <w:bookmarkEnd w:id="0"/>
      <w:r w:rsidRPr="00C44A3F">
        <w:rPr>
          <w:rFonts w:ascii="Cambria" w:eastAsia="Batang" w:hAnsi="Cambria" w:cs="Calibri"/>
          <w:bCs/>
          <w:kern w:val="36"/>
          <w:sz w:val="24"/>
          <w:szCs w:val="24"/>
          <w:lang w:val="fr-FR" w:eastAsia="fr-FR"/>
        </w:rPr>
        <w:t>.</w:t>
      </w:r>
    </w:p>
    <w:p w:rsidR="00324990" w:rsidRPr="00C44A3F" w:rsidRDefault="00324990" w:rsidP="00324990">
      <w:pPr>
        <w:spacing w:after="0" w:line="240" w:lineRule="auto"/>
        <w:jc w:val="both"/>
        <w:rPr>
          <w:rFonts w:ascii="Cambria" w:eastAsia="Batang" w:hAnsi="Cambria" w:cs="Calibri"/>
          <w:bCs/>
          <w:kern w:val="36"/>
          <w:sz w:val="24"/>
          <w:szCs w:val="24"/>
          <w:lang w:val="fr-FR" w:eastAsia="fr-FR"/>
        </w:rPr>
      </w:pPr>
      <w:r w:rsidRPr="00C44A3F">
        <w:rPr>
          <w:rFonts w:ascii="Cambria" w:eastAsia="Batang" w:hAnsi="Cambria" w:cs="Calibri"/>
          <w:bCs/>
          <w:kern w:val="36"/>
          <w:sz w:val="24"/>
          <w:szCs w:val="24"/>
          <w:lang w:val="fr-FR" w:eastAsia="fr-FR"/>
        </w:rPr>
        <w:t xml:space="preserve"> </w:t>
      </w:r>
    </w:p>
    <w:p w:rsidR="00324990" w:rsidRPr="00C44A3F" w:rsidRDefault="00324990" w:rsidP="00324990">
      <w:pPr>
        <w:spacing w:after="0" w:line="240" w:lineRule="auto"/>
        <w:jc w:val="both"/>
        <w:rPr>
          <w:rFonts w:ascii="Cambria" w:eastAsia="Batang" w:hAnsi="Cambria" w:cs="Calibri"/>
          <w:bCs/>
          <w:kern w:val="36"/>
          <w:sz w:val="24"/>
          <w:szCs w:val="24"/>
          <w:lang w:val="fr-FR" w:eastAsia="fr-FR"/>
        </w:rPr>
      </w:pPr>
      <w:r w:rsidRPr="00C44A3F">
        <w:rPr>
          <w:rFonts w:ascii="Cambria" w:eastAsia="Batang" w:hAnsi="Cambria" w:cs="Calibri"/>
          <w:bCs/>
          <w:kern w:val="36"/>
          <w:sz w:val="24"/>
          <w:szCs w:val="24"/>
          <w:lang w:val="fr-FR" w:eastAsia="fr-FR"/>
        </w:rPr>
        <w:t>De façon spécifique, il s’agit pour le prestataire retenu de faire :</w:t>
      </w:r>
    </w:p>
    <w:p w:rsidR="00324990" w:rsidRPr="00C44A3F" w:rsidRDefault="00324990" w:rsidP="00324990">
      <w:pPr>
        <w:spacing w:after="0" w:line="240" w:lineRule="auto"/>
        <w:jc w:val="both"/>
        <w:rPr>
          <w:rFonts w:ascii="Cambria" w:eastAsia="Batang" w:hAnsi="Cambria" w:cs="Calibri"/>
          <w:bCs/>
          <w:kern w:val="36"/>
          <w:sz w:val="24"/>
          <w:szCs w:val="24"/>
          <w:lang w:val="fr-FR" w:eastAsia="fr-FR"/>
        </w:rPr>
      </w:pPr>
    </w:p>
    <w:p w:rsidR="00324990" w:rsidRPr="00C44A3F" w:rsidRDefault="00324990" w:rsidP="00324990">
      <w:pPr>
        <w:numPr>
          <w:ilvl w:val="0"/>
          <w:numId w:val="6"/>
        </w:numPr>
        <w:spacing w:after="0" w:line="240" w:lineRule="auto"/>
        <w:contextualSpacing/>
        <w:jc w:val="both"/>
        <w:rPr>
          <w:rFonts w:ascii="Cambria" w:eastAsia="Batang" w:hAnsi="Cambria" w:cs="Calibri"/>
          <w:bCs/>
          <w:kern w:val="36"/>
          <w:sz w:val="24"/>
          <w:szCs w:val="24"/>
          <w:lang w:val="fr-FR" w:eastAsia="fr-FR"/>
        </w:rPr>
      </w:pPr>
      <w:r w:rsidRPr="00C44A3F">
        <w:rPr>
          <w:rFonts w:ascii="Cambria" w:eastAsia="Batang" w:hAnsi="Cambria" w:cs="Calibri"/>
          <w:bCs/>
          <w:kern w:val="36"/>
          <w:sz w:val="24"/>
          <w:szCs w:val="24"/>
          <w:lang w:val="fr-FR" w:eastAsia="fr-FR"/>
        </w:rPr>
        <w:t xml:space="preserve">Un montage à partir de rushes vidéo et audio, d’interviews disponibles. </w:t>
      </w:r>
    </w:p>
    <w:p w:rsidR="00324990" w:rsidRPr="00C44A3F" w:rsidRDefault="00324990" w:rsidP="00324990">
      <w:pPr>
        <w:numPr>
          <w:ilvl w:val="0"/>
          <w:numId w:val="6"/>
        </w:numPr>
        <w:spacing w:after="0" w:line="240" w:lineRule="auto"/>
        <w:contextualSpacing/>
        <w:jc w:val="both"/>
        <w:rPr>
          <w:rFonts w:ascii="Cambria" w:eastAsia="Batang" w:hAnsi="Cambria" w:cs="Calibri"/>
          <w:bCs/>
          <w:kern w:val="36"/>
          <w:sz w:val="24"/>
          <w:szCs w:val="24"/>
          <w:lang w:val="fr-FR" w:eastAsia="fr-FR"/>
        </w:rPr>
      </w:pPr>
      <w:r w:rsidRPr="00C44A3F">
        <w:rPr>
          <w:rFonts w:ascii="Cambria" w:eastAsia="Batang" w:hAnsi="Cambria" w:cs="Calibri"/>
          <w:bCs/>
          <w:kern w:val="36"/>
          <w:sz w:val="24"/>
          <w:szCs w:val="24"/>
          <w:lang w:val="fr-FR" w:eastAsia="fr-FR"/>
        </w:rPr>
        <w:t xml:space="preserve">Un album de photos, posters </w:t>
      </w:r>
    </w:p>
    <w:p w:rsidR="00324990" w:rsidRPr="00C44A3F" w:rsidRDefault="00324990" w:rsidP="00324990">
      <w:pPr>
        <w:spacing w:after="0" w:line="240" w:lineRule="auto"/>
        <w:jc w:val="both"/>
        <w:rPr>
          <w:rFonts w:ascii="Cambria" w:eastAsia="Batang" w:hAnsi="Cambria" w:cs="Calibri"/>
          <w:bCs/>
          <w:kern w:val="36"/>
          <w:sz w:val="24"/>
          <w:szCs w:val="24"/>
          <w:lang w:val="fr-FR" w:eastAsia="fr-FR"/>
        </w:rPr>
      </w:pPr>
    </w:p>
    <w:p w:rsidR="00324990" w:rsidRPr="00C44A3F" w:rsidRDefault="00324990" w:rsidP="00324990">
      <w:pPr>
        <w:spacing w:after="0" w:line="240" w:lineRule="auto"/>
        <w:jc w:val="both"/>
        <w:rPr>
          <w:rFonts w:ascii="Cambria" w:eastAsia="Batang" w:hAnsi="Cambria" w:cs="Calibri"/>
          <w:bCs/>
          <w:kern w:val="36"/>
          <w:sz w:val="24"/>
          <w:szCs w:val="24"/>
          <w:lang w:val="fr-FR" w:eastAsia="fr-FR"/>
        </w:rPr>
      </w:pPr>
      <w:r w:rsidRPr="00C44A3F">
        <w:rPr>
          <w:rFonts w:ascii="Cambria" w:eastAsia="Batang" w:hAnsi="Cambria" w:cs="Calibri"/>
          <w:bCs/>
          <w:kern w:val="36"/>
          <w:sz w:val="24"/>
          <w:szCs w:val="24"/>
          <w:lang w:val="fr-FR" w:eastAsia="fr-FR"/>
        </w:rPr>
        <w:t>Les vidéos mettront sous forme d’œuvre artistique cohérente des images et des interviews de terrain ; les témoignages des communautés ayant bénéficié de l’appui du Programme ; les témoignages d’autres acteurs tels que les élus locaux, les experts, les partenaires techniques, la société civile, et les partenaires de mise en œuvre.</w:t>
      </w:r>
    </w:p>
    <w:p w:rsidR="00324990" w:rsidRPr="00C44A3F" w:rsidRDefault="00324990" w:rsidP="00324990">
      <w:pPr>
        <w:spacing w:after="0" w:line="240" w:lineRule="auto"/>
        <w:jc w:val="both"/>
        <w:rPr>
          <w:rFonts w:ascii="Cambria" w:eastAsia="Batang" w:hAnsi="Cambria" w:cs="Calibri"/>
          <w:bCs/>
          <w:kern w:val="36"/>
          <w:sz w:val="28"/>
          <w:szCs w:val="28"/>
          <w:lang w:val="fr-FR" w:eastAsia="fr-FR"/>
        </w:rPr>
      </w:pPr>
    </w:p>
    <w:p w:rsidR="00324990" w:rsidRPr="00C44A3F" w:rsidRDefault="00324990" w:rsidP="00324990">
      <w:pPr>
        <w:numPr>
          <w:ilvl w:val="0"/>
          <w:numId w:val="4"/>
        </w:numPr>
        <w:spacing w:after="0" w:line="240" w:lineRule="auto"/>
        <w:contextualSpacing/>
        <w:jc w:val="both"/>
        <w:rPr>
          <w:rFonts w:ascii="Cambria" w:eastAsia="Batang" w:hAnsi="Cambria" w:cs="Calibri"/>
          <w:b/>
          <w:bCs/>
          <w:kern w:val="36"/>
          <w:sz w:val="28"/>
          <w:szCs w:val="28"/>
          <w:u w:val="single"/>
          <w:lang w:val="fr-FR" w:eastAsia="fr-FR"/>
        </w:rPr>
      </w:pPr>
      <w:r w:rsidRPr="00C44A3F">
        <w:rPr>
          <w:rFonts w:ascii="Cambria" w:eastAsia="Batang" w:hAnsi="Cambria" w:cs="Calibri"/>
          <w:b/>
          <w:bCs/>
          <w:kern w:val="36"/>
          <w:sz w:val="28"/>
          <w:szCs w:val="28"/>
          <w:u w:val="single"/>
          <w:lang w:val="fr-FR" w:eastAsia="fr-FR"/>
        </w:rPr>
        <w:t>Rôle et responsabilités d</w:t>
      </w:r>
      <w:r>
        <w:rPr>
          <w:rFonts w:ascii="Cambria" w:eastAsia="Batang" w:hAnsi="Cambria" w:cs="Calibri"/>
          <w:b/>
          <w:bCs/>
          <w:kern w:val="36"/>
          <w:sz w:val="28"/>
          <w:szCs w:val="28"/>
          <w:u w:val="single"/>
          <w:lang w:val="fr-FR" w:eastAsia="fr-FR"/>
        </w:rPr>
        <w:t>e l’</w:t>
      </w:r>
      <w:r w:rsidRPr="0016592D">
        <w:rPr>
          <w:rFonts w:ascii="Cambria" w:eastAsia="Batang" w:hAnsi="Cambria" w:cs="Calibri"/>
          <w:b/>
          <w:bCs/>
          <w:kern w:val="36"/>
          <w:sz w:val="28"/>
          <w:szCs w:val="28"/>
          <w:u w:val="single"/>
          <w:lang w:val="fr-FR" w:eastAsia="fr-FR"/>
        </w:rPr>
        <w:t>agence/cabinet ou individu</w:t>
      </w:r>
      <w:r w:rsidRPr="00C44A3F">
        <w:rPr>
          <w:rFonts w:ascii="Cambria" w:eastAsia="Batang" w:hAnsi="Cambria" w:cs="Calibri"/>
          <w:b/>
          <w:bCs/>
          <w:kern w:val="36"/>
          <w:sz w:val="28"/>
          <w:szCs w:val="28"/>
          <w:u w:val="single"/>
          <w:lang w:val="fr-FR" w:eastAsia="fr-FR"/>
        </w:rPr>
        <w:t xml:space="preserve"> </w:t>
      </w:r>
    </w:p>
    <w:p w:rsidR="00324990" w:rsidRPr="00C44A3F" w:rsidRDefault="00324990" w:rsidP="00324990">
      <w:pPr>
        <w:spacing w:after="0" w:line="240" w:lineRule="auto"/>
        <w:jc w:val="both"/>
        <w:rPr>
          <w:rFonts w:ascii="Cambria" w:eastAsia="Batang" w:hAnsi="Cambria" w:cs="Calibri"/>
          <w:bCs/>
          <w:kern w:val="36"/>
          <w:sz w:val="28"/>
          <w:szCs w:val="28"/>
          <w:lang w:val="fr-FR" w:eastAsia="fr-FR"/>
        </w:rPr>
      </w:pPr>
    </w:p>
    <w:p w:rsidR="00324990" w:rsidRPr="00C44A3F" w:rsidRDefault="00324990" w:rsidP="00324990">
      <w:pPr>
        <w:spacing w:after="0" w:line="240" w:lineRule="auto"/>
        <w:jc w:val="both"/>
        <w:rPr>
          <w:rFonts w:ascii="Cambria" w:eastAsia="Batang" w:hAnsi="Cambria" w:cs="Calibri"/>
          <w:bCs/>
          <w:kern w:val="36"/>
          <w:sz w:val="28"/>
          <w:szCs w:val="28"/>
          <w:lang w:val="fr-FR" w:eastAsia="fr-FR"/>
        </w:rPr>
      </w:pPr>
    </w:p>
    <w:p w:rsidR="00324990" w:rsidRPr="00C44A3F" w:rsidRDefault="00324990" w:rsidP="00324990">
      <w:pPr>
        <w:spacing w:after="0" w:line="240" w:lineRule="auto"/>
        <w:jc w:val="both"/>
        <w:rPr>
          <w:rFonts w:ascii="Cambria" w:hAnsi="Cambria"/>
          <w:sz w:val="24"/>
          <w:szCs w:val="24"/>
          <w:lang w:val="fr-FR"/>
        </w:rPr>
      </w:pPr>
      <w:r w:rsidRPr="00C44A3F">
        <w:rPr>
          <w:rFonts w:ascii="Cambria" w:hAnsi="Cambria"/>
          <w:sz w:val="24"/>
          <w:szCs w:val="24"/>
          <w:lang w:val="fr-FR"/>
        </w:rPr>
        <w:t xml:space="preserve">En collaboration avec la Chargée du Programme Sahel, </w:t>
      </w:r>
      <w:r>
        <w:rPr>
          <w:rFonts w:ascii="Cambria" w:hAnsi="Cambria"/>
          <w:sz w:val="24"/>
          <w:szCs w:val="24"/>
          <w:lang w:val="fr-FR"/>
        </w:rPr>
        <w:t>l’</w:t>
      </w:r>
      <w:r w:rsidRPr="0016592D">
        <w:rPr>
          <w:rFonts w:ascii="Cambria" w:hAnsi="Cambria"/>
          <w:sz w:val="24"/>
          <w:szCs w:val="24"/>
          <w:lang w:val="fr-FR"/>
        </w:rPr>
        <w:t>agence/cabinet ou individu</w:t>
      </w:r>
      <w:r w:rsidRPr="00C44A3F">
        <w:rPr>
          <w:rFonts w:ascii="Cambria" w:hAnsi="Cambria"/>
          <w:sz w:val="24"/>
          <w:szCs w:val="24"/>
          <w:lang w:val="fr-FR"/>
        </w:rPr>
        <w:t xml:space="preserve">, va conduire le processus de production du film documentaire et du montage des photos disponibles, et assurera les tâches suivantes : </w:t>
      </w:r>
    </w:p>
    <w:p w:rsidR="00324990" w:rsidRPr="00C44A3F" w:rsidRDefault="00324990" w:rsidP="00324990">
      <w:pPr>
        <w:numPr>
          <w:ilvl w:val="0"/>
          <w:numId w:val="8"/>
        </w:numPr>
        <w:spacing w:after="0" w:line="240" w:lineRule="auto"/>
        <w:ind w:left="714" w:hanging="357"/>
        <w:contextualSpacing/>
        <w:jc w:val="both"/>
        <w:rPr>
          <w:rFonts w:ascii="Cambria" w:hAnsi="Cambria"/>
          <w:sz w:val="24"/>
          <w:szCs w:val="24"/>
          <w:lang w:val="fr-FR"/>
        </w:rPr>
      </w:pPr>
      <w:r w:rsidRPr="00C44A3F">
        <w:rPr>
          <w:rFonts w:ascii="Cambria" w:hAnsi="Cambria"/>
          <w:sz w:val="24"/>
          <w:szCs w:val="24"/>
          <w:lang w:val="fr-FR"/>
        </w:rPr>
        <w:t>Production d’un séquentiel (storyline) sur la base des conclusions de l’étude d’évaluation du Programme dans les pays du G5 Sahel</w:t>
      </w:r>
    </w:p>
    <w:p w:rsidR="00324990" w:rsidRPr="00C44A3F" w:rsidRDefault="00324990" w:rsidP="00324990">
      <w:pPr>
        <w:numPr>
          <w:ilvl w:val="0"/>
          <w:numId w:val="8"/>
        </w:numPr>
        <w:spacing w:after="0" w:line="240" w:lineRule="auto"/>
        <w:ind w:left="714" w:hanging="357"/>
        <w:contextualSpacing/>
        <w:jc w:val="both"/>
        <w:rPr>
          <w:rFonts w:ascii="Cambria" w:hAnsi="Cambria"/>
          <w:sz w:val="24"/>
          <w:szCs w:val="24"/>
          <w:lang w:val="fr-FR"/>
        </w:rPr>
      </w:pPr>
      <w:r w:rsidRPr="00C44A3F">
        <w:rPr>
          <w:rFonts w:ascii="Cambria" w:hAnsi="Cambria"/>
          <w:sz w:val="24"/>
          <w:szCs w:val="24"/>
          <w:lang w:val="fr-FR"/>
        </w:rPr>
        <w:lastRenderedPageBreak/>
        <w:t>Sélection des séquences, montage des images, traitement du son et sous-titrage si nécessaire en français. Une traduction du produit fini validé sera faite en anglais.</w:t>
      </w:r>
    </w:p>
    <w:p w:rsidR="00324990" w:rsidRPr="00C44A3F" w:rsidRDefault="00324990" w:rsidP="00324990">
      <w:pPr>
        <w:numPr>
          <w:ilvl w:val="0"/>
          <w:numId w:val="8"/>
        </w:numPr>
        <w:spacing w:after="0" w:line="240" w:lineRule="auto"/>
        <w:ind w:left="714" w:hanging="357"/>
        <w:contextualSpacing/>
        <w:jc w:val="both"/>
        <w:rPr>
          <w:rFonts w:ascii="Cambria" w:hAnsi="Cambria"/>
          <w:sz w:val="24"/>
          <w:szCs w:val="24"/>
          <w:lang w:val="fr-FR"/>
        </w:rPr>
      </w:pPr>
      <w:r w:rsidRPr="00C44A3F">
        <w:rPr>
          <w:rFonts w:ascii="Cambria" w:hAnsi="Cambria"/>
          <w:sz w:val="24"/>
          <w:szCs w:val="24"/>
          <w:lang w:val="fr-FR"/>
        </w:rPr>
        <w:t xml:space="preserve">Livraison de la version provisoire pour validation </w:t>
      </w:r>
    </w:p>
    <w:p w:rsidR="00324990" w:rsidRPr="00C44A3F" w:rsidRDefault="00324990" w:rsidP="00324990">
      <w:pPr>
        <w:numPr>
          <w:ilvl w:val="0"/>
          <w:numId w:val="8"/>
        </w:numPr>
        <w:spacing w:after="0" w:line="240" w:lineRule="auto"/>
        <w:ind w:left="714" w:hanging="357"/>
        <w:contextualSpacing/>
        <w:jc w:val="both"/>
        <w:rPr>
          <w:rFonts w:ascii="Cambria" w:hAnsi="Cambria"/>
          <w:sz w:val="24"/>
          <w:szCs w:val="24"/>
          <w:lang w:val="fr-FR"/>
        </w:rPr>
      </w:pPr>
      <w:r w:rsidRPr="00C44A3F">
        <w:rPr>
          <w:rFonts w:ascii="Cambria" w:hAnsi="Cambria"/>
          <w:sz w:val="24"/>
          <w:szCs w:val="24"/>
          <w:lang w:val="fr-FR"/>
        </w:rPr>
        <w:t xml:space="preserve">Organiser et conduire des reportages de terrain dans un ou deux sites de projet identifiés </w:t>
      </w:r>
    </w:p>
    <w:p w:rsidR="00324990" w:rsidRPr="00C44A3F" w:rsidRDefault="00324990" w:rsidP="00324990">
      <w:pPr>
        <w:numPr>
          <w:ilvl w:val="0"/>
          <w:numId w:val="8"/>
        </w:numPr>
        <w:spacing w:after="0" w:line="240" w:lineRule="auto"/>
        <w:ind w:left="714" w:hanging="357"/>
        <w:contextualSpacing/>
        <w:jc w:val="both"/>
        <w:rPr>
          <w:rFonts w:ascii="Cambria" w:hAnsi="Cambria"/>
          <w:sz w:val="24"/>
          <w:szCs w:val="24"/>
          <w:lang w:val="fr-FR"/>
        </w:rPr>
      </w:pPr>
      <w:r w:rsidRPr="00C44A3F">
        <w:rPr>
          <w:rFonts w:ascii="Cambria" w:hAnsi="Cambria"/>
          <w:sz w:val="24"/>
          <w:szCs w:val="24"/>
          <w:lang w:val="fr-FR"/>
        </w:rPr>
        <w:t xml:space="preserve">Production et livraison de la version finale du film </w:t>
      </w:r>
    </w:p>
    <w:p w:rsidR="00324990" w:rsidRPr="00C44A3F" w:rsidRDefault="00324990" w:rsidP="00324990">
      <w:pPr>
        <w:spacing w:after="0" w:line="240" w:lineRule="auto"/>
        <w:ind w:left="720"/>
        <w:contextualSpacing/>
        <w:jc w:val="both"/>
        <w:rPr>
          <w:rFonts w:ascii="Cambria" w:hAnsi="Cambria"/>
          <w:sz w:val="24"/>
          <w:szCs w:val="24"/>
          <w:lang w:val="fr-FR"/>
        </w:rPr>
      </w:pPr>
    </w:p>
    <w:p w:rsidR="00324990" w:rsidRPr="00C44A3F" w:rsidRDefault="00324990" w:rsidP="00324990">
      <w:pPr>
        <w:numPr>
          <w:ilvl w:val="0"/>
          <w:numId w:val="4"/>
        </w:numPr>
        <w:spacing w:after="0" w:line="240" w:lineRule="auto"/>
        <w:contextualSpacing/>
        <w:jc w:val="both"/>
        <w:rPr>
          <w:rFonts w:ascii="Cambria" w:eastAsia="Batang" w:hAnsi="Cambria" w:cs="Calibri"/>
          <w:b/>
          <w:bCs/>
          <w:kern w:val="36"/>
          <w:sz w:val="28"/>
          <w:szCs w:val="28"/>
          <w:u w:val="single"/>
          <w:lang w:val="fr-FR" w:eastAsia="fr-FR"/>
        </w:rPr>
      </w:pPr>
      <w:r w:rsidRPr="00C44A3F">
        <w:rPr>
          <w:rFonts w:ascii="Cambria" w:eastAsia="Batang" w:hAnsi="Cambria" w:cs="Calibri"/>
          <w:b/>
          <w:bCs/>
          <w:kern w:val="36"/>
          <w:sz w:val="28"/>
          <w:szCs w:val="28"/>
          <w:u w:val="single"/>
          <w:lang w:val="fr-FR" w:eastAsia="fr-FR"/>
        </w:rPr>
        <w:t>Produits attendus</w:t>
      </w:r>
    </w:p>
    <w:p w:rsidR="00324990" w:rsidRPr="00C44A3F" w:rsidRDefault="00324990" w:rsidP="00324990">
      <w:pPr>
        <w:spacing w:after="0" w:line="240" w:lineRule="auto"/>
        <w:ind w:left="720"/>
        <w:contextualSpacing/>
        <w:jc w:val="both"/>
        <w:rPr>
          <w:rFonts w:ascii="Cambria" w:hAnsi="Cambria"/>
          <w:sz w:val="32"/>
          <w:szCs w:val="32"/>
          <w:lang w:val="fr-FR"/>
        </w:rPr>
      </w:pPr>
    </w:p>
    <w:p w:rsidR="00324990" w:rsidRPr="00C44A3F" w:rsidRDefault="00324990" w:rsidP="00324990">
      <w:pPr>
        <w:numPr>
          <w:ilvl w:val="0"/>
          <w:numId w:val="7"/>
        </w:numPr>
        <w:spacing w:after="0" w:line="240" w:lineRule="auto"/>
        <w:contextualSpacing/>
        <w:jc w:val="both"/>
        <w:rPr>
          <w:rFonts w:ascii="Cambria" w:hAnsi="Cambria"/>
          <w:sz w:val="24"/>
          <w:szCs w:val="24"/>
          <w:u w:val="single"/>
          <w:lang w:val="fr-FR"/>
        </w:rPr>
      </w:pPr>
      <w:r w:rsidRPr="00C44A3F">
        <w:rPr>
          <w:rFonts w:ascii="Cambria" w:hAnsi="Cambria"/>
          <w:sz w:val="24"/>
          <w:szCs w:val="24"/>
          <w:u w:val="single"/>
          <w:lang w:val="fr-FR"/>
        </w:rPr>
        <w:t>Production vidéo de haute qualité</w:t>
      </w:r>
    </w:p>
    <w:p w:rsidR="00324990" w:rsidRPr="00C44A3F" w:rsidRDefault="00324990" w:rsidP="00324990">
      <w:pPr>
        <w:spacing w:after="0" w:line="240" w:lineRule="auto"/>
        <w:ind w:left="1080"/>
        <w:contextualSpacing/>
        <w:jc w:val="both"/>
        <w:rPr>
          <w:rFonts w:ascii="Cambria" w:hAnsi="Cambria"/>
          <w:b/>
          <w:sz w:val="24"/>
          <w:szCs w:val="24"/>
          <w:u w:val="single"/>
          <w:lang w:val="fr-FR"/>
        </w:rPr>
      </w:pPr>
    </w:p>
    <w:p w:rsidR="00324990" w:rsidRPr="00C44A3F" w:rsidRDefault="00324990" w:rsidP="00324990">
      <w:pPr>
        <w:numPr>
          <w:ilvl w:val="0"/>
          <w:numId w:val="3"/>
        </w:numPr>
        <w:spacing w:after="0" w:line="240" w:lineRule="auto"/>
        <w:contextualSpacing/>
        <w:jc w:val="both"/>
        <w:rPr>
          <w:rFonts w:ascii="Cambria" w:eastAsia="Times New Roman" w:hAnsi="Cambria" w:cs="Arial"/>
          <w:iCs/>
          <w:color w:val="000000" w:themeColor="text1"/>
          <w:sz w:val="24"/>
          <w:szCs w:val="24"/>
          <w:lang w:val="fr-FR" w:eastAsia="fr-FR"/>
        </w:rPr>
      </w:pPr>
      <w:r w:rsidRPr="00C44A3F">
        <w:rPr>
          <w:rFonts w:ascii="Cambria" w:eastAsia="Times New Roman" w:hAnsi="Cambria" w:cs="Arial"/>
          <w:iCs/>
          <w:color w:val="000000" w:themeColor="text1"/>
          <w:sz w:val="24"/>
          <w:szCs w:val="24"/>
          <w:lang w:val="fr-FR" w:eastAsia="fr-FR"/>
        </w:rPr>
        <w:t>Une longue vidéo (10-12 minutes) qui documente les résultats, les leçons et les expériences dans la perspective de la mise en œuvre des homologues gouvernementaux et des organisations de la société civile, des intervenants qui ont interagi avec le Programme.</w:t>
      </w:r>
      <w:r w:rsidRPr="00C44A3F">
        <w:rPr>
          <w:rFonts w:ascii="Cambria" w:eastAsia="Times New Roman" w:hAnsi="Cambria" w:cs="Times New Roman"/>
          <w:color w:val="000000" w:themeColor="text1"/>
          <w:sz w:val="24"/>
          <w:szCs w:val="24"/>
          <w:lang w:val="fr-FR" w:eastAsia="fr-FR"/>
        </w:rPr>
        <w:t> </w:t>
      </w:r>
      <w:r w:rsidRPr="00C44A3F">
        <w:rPr>
          <w:rFonts w:ascii="Cambria" w:eastAsia="Times New Roman" w:hAnsi="Cambria" w:cs="Arial"/>
          <w:iCs/>
          <w:color w:val="000000" w:themeColor="text1"/>
          <w:sz w:val="24"/>
          <w:szCs w:val="24"/>
          <w:lang w:val="fr-FR" w:eastAsia="fr-FR"/>
        </w:rPr>
        <w:t>Les cibles pour cette vidéo sont : pays du G5 Sahel gouvernement et les intervenants, les donateurs, les médias et le grand public ;</w:t>
      </w:r>
    </w:p>
    <w:p w:rsidR="00324990" w:rsidRPr="00C44A3F" w:rsidRDefault="00324990" w:rsidP="00324990">
      <w:pPr>
        <w:numPr>
          <w:ilvl w:val="0"/>
          <w:numId w:val="3"/>
        </w:numPr>
        <w:spacing w:after="0" w:line="240" w:lineRule="auto"/>
        <w:contextualSpacing/>
        <w:jc w:val="both"/>
        <w:rPr>
          <w:rFonts w:ascii="Cambria" w:eastAsia="Times New Roman" w:hAnsi="Cambria" w:cs="Times New Roman"/>
          <w:color w:val="000000" w:themeColor="text1"/>
          <w:sz w:val="24"/>
          <w:szCs w:val="24"/>
          <w:lang w:val="fr-FR" w:eastAsia="fr-FR"/>
        </w:rPr>
      </w:pPr>
      <w:r w:rsidRPr="00C44A3F">
        <w:rPr>
          <w:rFonts w:ascii="Cambria" w:eastAsia="Times New Roman" w:hAnsi="Cambria" w:cs="Arial"/>
          <w:iCs/>
          <w:color w:val="000000" w:themeColor="text1"/>
          <w:sz w:val="24"/>
          <w:szCs w:val="24"/>
          <w:lang w:val="fr-FR" w:eastAsia="fr-FR"/>
        </w:rPr>
        <w:t>Une vidéo de courte durée (2-3 minutes) résumant la longue vidéo pour un usage web ;</w:t>
      </w:r>
    </w:p>
    <w:p w:rsidR="00324990" w:rsidRPr="00C44A3F" w:rsidRDefault="00324990" w:rsidP="00324990">
      <w:pPr>
        <w:numPr>
          <w:ilvl w:val="0"/>
          <w:numId w:val="3"/>
        </w:numPr>
        <w:spacing w:after="0" w:line="240" w:lineRule="auto"/>
        <w:contextualSpacing/>
        <w:jc w:val="both"/>
        <w:rPr>
          <w:rFonts w:ascii="Cambria" w:eastAsia="Times New Roman" w:hAnsi="Cambria" w:cs="Times New Roman"/>
          <w:color w:val="000000" w:themeColor="text1"/>
          <w:sz w:val="24"/>
          <w:szCs w:val="24"/>
          <w:lang w:val="fr-FR" w:eastAsia="fr-FR"/>
        </w:rPr>
      </w:pPr>
      <w:r w:rsidRPr="00C44A3F">
        <w:rPr>
          <w:rFonts w:ascii="Cambria" w:eastAsia="Times New Roman" w:hAnsi="Cambria" w:cs="Arial"/>
          <w:iCs/>
          <w:color w:val="000000" w:themeColor="text1"/>
          <w:sz w:val="24"/>
          <w:szCs w:val="24"/>
          <w:lang w:val="fr-FR" w:eastAsia="fr-FR"/>
        </w:rPr>
        <w:t>4 vidéos de courte durée (4 - 5 minutes) documentant les résultats, les leçons et les expériences de chaque pays visité et le thème transversal ;</w:t>
      </w:r>
    </w:p>
    <w:p w:rsidR="00324990" w:rsidRPr="00C44A3F" w:rsidRDefault="00324990" w:rsidP="00324990">
      <w:pPr>
        <w:numPr>
          <w:ilvl w:val="0"/>
          <w:numId w:val="3"/>
        </w:numPr>
        <w:spacing w:after="0" w:line="240" w:lineRule="auto"/>
        <w:contextualSpacing/>
        <w:jc w:val="both"/>
        <w:rPr>
          <w:rFonts w:ascii="Cambria" w:eastAsia="Times New Roman" w:hAnsi="Cambria" w:cs="Times New Roman"/>
          <w:color w:val="000000" w:themeColor="text1"/>
          <w:sz w:val="24"/>
          <w:szCs w:val="24"/>
          <w:lang w:val="fr-FR" w:eastAsia="fr-FR"/>
        </w:rPr>
      </w:pPr>
      <w:r w:rsidRPr="00C44A3F">
        <w:rPr>
          <w:rFonts w:ascii="Cambria" w:eastAsia="Times New Roman" w:hAnsi="Cambria" w:cs="Arial"/>
          <w:iCs/>
          <w:color w:val="000000" w:themeColor="text1"/>
          <w:sz w:val="24"/>
          <w:szCs w:val="24"/>
          <w:lang w:val="fr-FR" w:eastAsia="fr-FR"/>
        </w:rPr>
        <w:t>Une longue vidéo (10-12 minutes) sur le témoignage des communautés bénéficiaires.</w:t>
      </w:r>
    </w:p>
    <w:p w:rsidR="00324990" w:rsidRPr="00C44A3F" w:rsidRDefault="00324990" w:rsidP="00324990">
      <w:pPr>
        <w:spacing w:after="0" w:line="240" w:lineRule="auto"/>
        <w:jc w:val="both"/>
        <w:rPr>
          <w:rFonts w:ascii="Cambria" w:eastAsia="Batang" w:hAnsi="Cambria" w:cs="Calibri"/>
          <w:b/>
          <w:bCs/>
          <w:kern w:val="36"/>
          <w:sz w:val="24"/>
          <w:szCs w:val="24"/>
          <w:u w:val="single"/>
          <w:lang w:val="fr-FR" w:eastAsia="fr-FR"/>
        </w:rPr>
      </w:pPr>
    </w:p>
    <w:p w:rsidR="00324990" w:rsidRPr="00C44A3F" w:rsidRDefault="00324990" w:rsidP="00324990">
      <w:pPr>
        <w:numPr>
          <w:ilvl w:val="0"/>
          <w:numId w:val="7"/>
        </w:numPr>
        <w:spacing w:after="0" w:line="240" w:lineRule="auto"/>
        <w:contextualSpacing/>
        <w:jc w:val="both"/>
        <w:rPr>
          <w:rFonts w:ascii="Cambria" w:hAnsi="Cambria"/>
          <w:sz w:val="24"/>
          <w:szCs w:val="24"/>
          <w:u w:val="single"/>
          <w:lang w:val="fr-FR"/>
        </w:rPr>
      </w:pPr>
      <w:r w:rsidRPr="00C44A3F">
        <w:rPr>
          <w:rFonts w:ascii="Cambria" w:hAnsi="Cambria"/>
          <w:sz w:val="24"/>
          <w:szCs w:val="24"/>
          <w:u w:val="single"/>
          <w:lang w:val="fr-FR"/>
        </w:rPr>
        <w:t>Production posters/photo montage avec intitulés</w:t>
      </w:r>
    </w:p>
    <w:p w:rsidR="00324990" w:rsidRPr="00C44A3F" w:rsidRDefault="00324990" w:rsidP="00324990">
      <w:pPr>
        <w:spacing w:after="0" w:line="240" w:lineRule="auto"/>
        <w:ind w:left="1080"/>
        <w:contextualSpacing/>
        <w:jc w:val="both"/>
        <w:rPr>
          <w:rFonts w:ascii="Cambria" w:eastAsia="Batang" w:hAnsi="Cambria" w:cs="Calibri"/>
          <w:b/>
          <w:bCs/>
          <w:kern w:val="36"/>
          <w:sz w:val="24"/>
          <w:szCs w:val="24"/>
          <w:u w:val="single"/>
          <w:lang w:val="fr-FR" w:eastAsia="fr-FR"/>
        </w:rPr>
      </w:pPr>
    </w:p>
    <w:p w:rsidR="00324990" w:rsidRPr="00C44A3F" w:rsidRDefault="00324990" w:rsidP="00324990">
      <w:pPr>
        <w:numPr>
          <w:ilvl w:val="0"/>
          <w:numId w:val="3"/>
        </w:numPr>
        <w:spacing w:after="0" w:line="240" w:lineRule="auto"/>
        <w:contextualSpacing/>
        <w:jc w:val="both"/>
        <w:rPr>
          <w:rFonts w:ascii="Cambria" w:eastAsia="Times New Roman" w:hAnsi="Cambria" w:cs="Arial"/>
          <w:iCs/>
          <w:color w:val="000000" w:themeColor="text1"/>
          <w:sz w:val="24"/>
          <w:szCs w:val="24"/>
          <w:lang w:val="fr-FR" w:eastAsia="fr-FR"/>
        </w:rPr>
      </w:pPr>
      <w:r w:rsidRPr="00C44A3F">
        <w:rPr>
          <w:rFonts w:ascii="Cambria" w:eastAsia="Times New Roman" w:hAnsi="Cambria" w:cs="Arial"/>
          <w:iCs/>
          <w:color w:val="000000" w:themeColor="text1"/>
          <w:sz w:val="24"/>
          <w:szCs w:val="24"/>
          <w:lang w:val="fr-FR" w:eastAsia="fr-FR"/>
        </w:rPr>
        <w:t>Création de brochures sur le Programme avec les images et rapports disponibles</w:t>
      </w:r>
    </w:p>
    <w:p w:rsidR="00324990" w:rsidRPr="00C44A3F" w:rsidRDefault="00324990" w:rsidP="00324990">
      <w:pPr>
        <w:numPr>
          <w:ilvl w:val="0"/>
          <w:numId w:val="3"/>
        </w:numPr>
        <w:spacing w:after="0" w:line="240" w:lineRule="auto"/>
        <w:contextualSpacing/>
        <w:jc w:val="both"/>
        <w:rPr>
          <w:rFonts w:ascii="Cambria" w:eastAsia="Times New Roman" w:hAnsi="Cambria" w:cs="Arial"/>
          <w:iCs/>
          <w:color w:val="000000" w:themeColor="text1"/>
          <w:sz w:val="24"/>
          <w:szCs w:val="24"/>
          <w:lang w:val="fr-FR" w:eastAsia="fr-FR"/>
        </w:rPr>
      </w:pPr>
      <w:r w:rsidRPr="00C44A3F">
        <w:rPr>
          <w:rFonts w:ascii="Cambria" w:eastAsia="Times New Roman" w:hAnsi="Cambria" w:cs="Arial"/>
          <w:iCs/>
          <w:color w:val="000000" w:themeColor="text1"/>
          <w:sz w:val="24"/>
          <w:szCs w:val="24"/>
          <w:lang w:val="fr-FR" w:eastAsia="fr-FR"/>
        </w:rPr>
        <w:t>Création de pamphlet sur le Programme</w:t>
      </w:r>
    </w:p>
    <w:p w:rsidR="00324990" w:rsidRPr="00C44A3F" w:rsidRDefault="00324990" w:rsidP="00324990">
      <w:pPr>
        <w:numPr>
          <w:ilvl w:val="0"/>
          <w:numId w:val="3"/>
        </w:numPr>
        <w:spacing w:after="0" w:line="240" w:lineRule="auto"/>
        <w:contextualSpacing/>
        <w:jc w:val="both"/>
        <w:rPr>
          <w:rFonts w:ascii="Cambria" w:eastAsia="Times New Roman" w:hAnsi="Cambria" w:cs="Arial"/>
          <w:iCs/>
          <w:color w:val="000000" w:themeColor="text1"/>
          <w:sz w:val="24"/>
          <w:szCs w:val="24"/>
          <w:lang w:val="fr-FR" w:eastAsia="fr-FR"/>
        </w:rPr>
      </w:pPr>
      <w:r w:rsidRPr="00C44A3F">
        <w:rPr>
          <w:rFonts w:ascii="Cambria" w:eastAsia="Times New Roman" w:hAnsi="Cambria" w:cs="Arial"/>
          <w:iCs/>
          <w:color w:val="000000" w:themeColor="text1"/>
          <w:sz w:val="24"/>
          <w:szCs w:val="24"/>
          <w:lang w:val="fr-FR" w:eastAsia="fr-FR"/>
        </w:rPr>
        <w:t>Création de posters</w:t>
      </w:r>
    </w:p>
    <w:p w:rsidR="00324990" w:rsidRPr="00C44A3F" w:rsidRDefault="00324990" w:rsidP="00324990">
      <w:pPr>
        <w:spacing w:after="0" w:line="240" w:lineRule="auto"/>
        <w:ind w:left="1080"/>
        <w:contextualSpacing/>
        <w:jc w:val="both"/>
        <w:rPr>
          <w:rFonts w:ascii="Cambria" w:eastAsia="Batang" w:hAnsi="Cambria" w:cs="Calibri"/>
          <w:bCs/>
          <w:kern w:val="36"/>
          <w:sz w:val="24"/>
          <w:szCs w:val="24"/>
          <w:lang w:val="fr-FR" w:eastAsia="fr-FR"/>
        </w:rPr>
      </w:pPr>
    </w:p>
    <w:p w:rsidR="00324990" w:rsidRPr="00C44A3F" w:rsidRDefault="00324990" w:rsidP="00324990">
      <w:pPr>
        <w:spacing w:after="0" w:line="240" w:lineRule="auto"/>
        <w:jc w:val="both"/>
        <w:rPr>
          <w:rFonts w:ascii="Cambria" w:eastAsia="Batang" w:hAnsi="Cambria" w:cs="Calibri"/>
          <w:bCs/>
          <w:kern w:val="36"/>
          <w:sz w:val="24"/>
          <w:szCs w:val="24"/>
          <w:lang w:val="fr-FR" w:eastAsia="fr-FR"/>
        </w:rPr>
      </w:pPr>
      <w:r w:rsidRPr="00C44A3F">
        <w:rPr>
          <w:rFonts w:ascii="Cambria" w:eastAsia="Batang" w:hAnsi="Cambria" w:cs="Calibri"/>
          <w:bCs/>
          <w:kern w:val="36"/>
          <w:sz w:val="24"/>
          <w:szCs w:val="24"/>
          <w:lang w:val="fr-FR" w:eastAsia="fr-FR"/>
        </w:rPr>
        <w:t xml:space="preserve">Les produits attendus doivent être livrés en trois copies sur support électronique (clé ou hard </w:t>
      </w:r>
      <w:proofErr w:type="spellStart"/>
      <w:r w:rsidRPr="00C44A3F">
        <w:rPr>
          <w:rFonts w:ascii="Cambria" w:eastAsia="Batang" w:hAnsi="Cambria" w:cs="Calibri"/>
          <w:bCs/>
          <w:kern w:val="36"/>
          <w:sz w:val="24"/>
          <w:szCs w:val="24"/>
          <w:lang w:val="fr-FR" w:eastAsia="fr-FR"/>
        </w:rPr>
        <w:t>disk</w:t>
      </w:r>
      <w:proofErr w:type="spellEnd"/>
      <w:r w:rsidRPr="00C44A3F">
        <w:rPr>
          <w:rFonts w:ascii="Cambria" w:eastAsia="Batang" w:hAnsi="Cambria" w:cs="Calibri"/>
          <w:bCs/>
          <w:kern w:val="36"/>
          <w:sz w:val="24"/>
          <w:szCs w:val="24"/>
          <w:lang w:val="fr-FR" w:eastAsia="fr-FR"/>
        </w:rPr>
        <w:t xml:space="preserve">) et copie dure au </w:t>
      </w:r>
      <w:r>
        <w:rPr>
          <w:rFonts w:ascii="Cambria" w:eastAsia="Batang" w:hAnsi="Cambria" w:cs="Calibri"/>
          <w:bCs/>
          <w:kern w:val="36"/>
          <w:sz w:val="24"/>
          <w:szCs w:val="24"/>
          <w:lang w:val="fr-FR" w:eastAsia="fr-FR"/>
        </w:rPr>
        <w:t>P</w:t>
      </w:r>
      <w:r w:rsidRPr="00C44A3F">
        <w:rPr>
          <w:rFonts w:ascii="Cambria" w:eastAsia="Batang" w:hAnsi="Cambria" w:cs="Calibri"/>
          <w:bCs/>
          <w:kern w:val="36"/>
          <w:sz w:val="24"/>
          <w:szCs w:val="24"/>
          <w:lang w:val="fr-FR" w:eastAsia="fr-FR"/>
        </w:rPr>
        <w:t xml:space="preserve">rogramme qui détient tous les droits sur les images enregistrées. </w:t>
      </w:r>
    </w:p>
    <w:p w:rsidR="00324990" w:rsidRPr="00C44A3F" w:rsidRDefault="00324990" w:rsidP="00324990">
      <w:pPr>
        <w:spacing w:after="0" w:line="240" w:lineRule="auto"/>
        <w:jc w:val="both"/>
        <w:rPr>
          <w:rFonts w:ascii="Cambria" w:eastAsia="Batang" w:hAnsi="Cambria" w:cs="Calibri"/>
          <w:bCs/>
          <w:kern w:val="36"/>
          <w:sz w:val="24"/>
          <w:szCs w:val="24"/>
          <w:lang w:val="fr-FR" w:eastAsia="fr-FR"/>
        </w:rPr>
      </w:pPr>
    </w:p>
    <w:p w:rsidR="00324990" w:rsidRPr="00C44A3F" w:rsidRDefault="00324990" w:rsidP="00324990">
      <w:pPr>
        <w:overflowPunct w:val="0"/>
        <w:autoSpaceDE w:val="0"/>
        <w:autoSpaceDN w:val="0"/>
        <w:adjustRightInd w:val="0"/>
        <w:spacing w:after="0" w:line="240" w:lineRule="auto"/>
        <w:jc w:val="both"/>
        <w:rPr>
          <w:rFonts w:ascii="Cambria" w:hAnsi="Cambria" w:cs="Tahoma"/>
          <w:sz w:val="24"/>
          <w:szCs w:val="24"/>
          <w:lang w:val="fr-FR"/>
        </w:rPr>
      </w:pPr>
      <w:r w:rsidRPr="00C44A3F">
        <w:rPr>
          <w:rFonts w:ascii="Cambria" w:eastAsia="Batang" w:hAnsi="Cambria" w:cs="Calibri"/>
          <w:bCs/>
          <w:kern w:val="36"/>
          <w:sz w:val="24"/>
          <w:szCs w:val="24"/>
          <w:lang w:val="fr-FR" w:eastAsia="fr-FR"/>
        </w:rPr>
        <w:t xml:space="preserve">Toutes les images </w:t>
      </w:r>
      <w:r w:rsidRPr="00C44A3F">
        <w:rPr>
          <w:rFonts w:ascii="Cambria" w:hAnsi="Cambria" w:cs="Tahoma"/>
          <w:sz w:val="24"/>
          <w:szCs w:val="24"/>
          <w:lang w:val="fr-FR"/>
        </w:rPr>
        <w:t xml:space="preserve">sont destinées à être diffusées et distribuées conformément à la politique d’information du PNUD. </w:t>
      </w:r>
    </w:p>
    <w:p w:rsidR="00324990" w:rsidRPr="00C44A3F" w:rsidRDefault="00324990" w:rsidP="00324990">
      <w:pPr>
        <w:spacing w:after="0" w:line="240" w:lineRule="auto"/>
        <w:jc w:val="both"/>
        <w:rPr>
          <w:rFonts w:ascii="Cambria" w:eastAsia="Batang" w:hAnsi="Cambria" w:cs="Calibri"/>
          <w:bCs/>
          <w:kern w:val="36"/>
          <w:sz w:val="24"/>
          <w:szCs w:val="24"/>
          <w:lang w:val="fr-FR" w:eastAsia="fr-FR"/>
        </w:rPr>
      </w:pPr>
    </w:p>
    <w:p w:rsidR="00324990" w:rsidRPr="00C44A3F" w:rsidRDefault="00324990" w:rsidP="00324990">
      <w:pPr>
        <w:numPr>
          <w:ilvl w:val="0"/>
          <w:numId w:val="9"/>
        </w:numPr>
        <w:spacing w:after="0" w:line="240" w:lineRule="auto"/>
        <w:contextualSpacing/>
        <w:jc w:val="both"/>
        <w:rPr>
          <w:rFonts w:ascii="Cambria" w:eastAsia="Batang" w:hAnsi="Cambria" w:cs="Calibri"/>
          <w:b/>
          <w:bCs/>
          <w:color w:val="000000" w:themeColor="text1"/>
          <w:kern w:val="36"/>
          <w:sz w:val="28"/>
          <w:szCs w:val="28"/>
          <w:u w:val="single"/>
          <w:lang w:val="fr-FR" w:eastAsia="fr-FR"/>
        </w:rPr>
      </w:pPr>
      <w:r w:rsidRPr="00C44A3F">
        <w:rPr>
          <w:rFonts w:ascii="Cambria" w:eastAsia="Batang" w:hAnsi="Cambria" w:cs="Calibri"/>
          <w:b/>
          <w:bCs/>
          <w:color w:val="000000" w:themeColor="text1"/>
          <w:kern w:val="36"/>
          <w:sz w:val="28"/>
          <w:szCs w:val="28"/>
          <w:u w:val="single"/>
          <w:lang w:val="fr-FR" w:eastAsia="fr-FR"/>
        </w:rPr>
        <w:t>Description du contenu</w:t>
      </w:r>
    </w:p>
    <w:p w:rsidR="00324990" w:rsidRPr="00C44A3F" w:rsidRDefault="00324990" w:rsidP="00324990">
      <w:pPr>
        <w:spacing w:after="0" w:line="240" w:lineRule="auto"/>
        <w:jc w:val="both"/>
        <w:rPr>
          <w:rFonts w:ascii="Cambria" w:eastAsia="Batang" w:hAnsi="Cambria" w:cs="Calibri"/>
          <w:bCs/>
          <w:color w:val="000000" w:themeColor="text1"/>
          <w:kern w:val="36"/>
          <w:sz w:val="28"/>
          <w:szCs w:val="28"/>
          <w:lang w:val="fr-FR" w:eastAsia="fr-FR"/>
        </w:rPr>
      </w:pPr>
    </w:p>
    <w:p w:rsidR="00324990" w:rsidRPr="00C44A3F" w:rsidRDefault="00324990" w:rsidP="00324990">
      <w:pPr>
        <w:numPr>
          <w:ilvl w:val="0"/>
          <w:numId w:val="5"/>
        </w:numPr>
        <w:spacing w:after="0" w:line="240" w:lineRule="auto"/>
        <w:contextualSpacing/>
        <w:jc w:val="both"/>
        <w:rPr>
          <w:rFonts w:ascii="Cambria" w:eastAsia="Batang" w:hAnsi="Cambria" w:cs="Calibri"/>
          <w:b/>
          <w:bCs/>
          <w:color w:val="000000" w:themeColor="text1"/>
          <w:kern w:val="36"/>
          <w:sz w:val="24"/>
          <w:szCs w:val="24"/>
          <w:lang w:val="fr-FR" w:eastAsia="fr-FR"/>
        </w:rPr>
      </w:pPr>
      <w:r w:rsidRPr="00C44A3F">
        <w:rPr>
          <w:rFonts w:ascii="Cambria" w:eastAsia="Batang" w:hAnsi="Cambria" w:cs="Calibri"/>
          <w:b/>
          <w:bCs/>
          <w:color w:val="000000" w:themeColor="text1"/>
          <w:kern w:val="36"/>
          <w:sz w:val="24"/>
          <w:szCs w:val="24"/>
          <w:lang w:val="fr-FR" w:eastAsia="fr-FR"/>
        </w:rPr>
        <w:t>Langue :</w:t>
      </w:r>
    </w:p>
    <w:p w:rsidR="00324990" w:rsidRPr="00C44A3F" w:rsidRDefault="00324990" w:rsidP="00324990">
      <w:pPr>
        <w:spacing w:after="0" w:line="240" w:lineRule="auto"/>
        <w:jc w:val="both"/>
        <w:rPr>
          <w:rFonts w:ascii="Cambria" w:eastAsia="Batang" w:hAnsi="Cambria" w:cs="Calibri"/>
          <w:bCs/>
          <w:color w:val="000000" w:themeColor="text1"/>
          <w:kern w:val="36"/>
          <w:sz w:val="24"/>
          <w:szCs w:val="24"/>
          <w:lang w:val="fr-FR" w:eastAsia="fr-FR"/>
        </w:rPr>
      </w:pPr>
      <w:r w:rsidRPr="00C44A3F">
        <w:rPr>
          <w:rFonts w:ascii="Cambria" w:eastAsia="Batang" w:hAnsi="Cambria" w:cs="Calibri"/>
          <w:bCs/>
          <w:color w:val="000000" w:themeColor="text1"/>
          <w:kern w:val="36"/>
          <w:sz w:val="24"/>
          <w:szCs w:val="24"/>
          <w:lang w:val="fr-FR" w:eastAsia="fr-FR"/>
        </w:rPr>
        <w:t>La langue utilisée est le français. Une version en anglais est également attendue. Sous-titrage possible</w:t>
      </w:r>
    </w:p>
    <w:p w:rsidR="00324990" w:rsidRPr="00C44A3F" w:rsidRDefault="00324990" w:rsidP="00324990">
      <w:pPr>
        <w:spacing w:after="0" w:line="240" w:lineRule="auto"/>
        <w:jc w:val="both"/>
        <w:rPr>
          <w:rFonts w:ascii="Cambria" w:eastAsia="Batang" w:hAnsi="Cambria" w:cs="Calibri"/>
          <w:bCs/>
          <w:color w:val="000000" w:themeColor="text1"/>
          <w:kern w:val="36"/>
          <w:sz w:val="24"/>
          <w:szCs w:val="24"/>
          <w:lang w:val="fr-FR" w:eastAsia="fr-FR"/>
        </w:rPr>
      </w:pPr>
    </w:p>
    <w:p w:rsidR="00324990" w:rsidRPr="00C44A3F" w:rsidRDefault="00324990" w:rsidP="00324990">
      <w:pPr>
        <w:spacing w:after="0" w:line="240" w:lineRule="auto"/>
        <w:jc w:val="both"/>
        <w:rPr>
          <w:rFonts w:ascii="Cambria" w:eastAsia="Batang" w:hAnsi="Cambria" w:cs="Calibri"/>
          <w:bCs/>
          <w:color w:val="000000" w:themeColor="text1"/>
          <w:kern w:val="36"/>
          <w:sz w:val="24"/>
          <w:szCs w:val="24"/>
          <w:lang w:val="fr-FR" w:eastAsia="fr-FR"/>
        </w:rPr>
      </w:pPr>
      <w:r w:rsidRPr="00C44A3F">
        <w:rPr>
          <w:rFonts w:ascii="Cambria" w:eastAsia="Batang" w:hAnsi="Cambria" w:cs="Calibri"/>
          <w:bCs/>
          <w:color w:val="000000" w:themeColor="text1"/>
          <w:kern w:val="36"/>
          <w:sz w:val="24"/>
          <w:szCs w:val="24"/>
          <w:u w:val="single"/>
          <w:lang w:val="fr-FR" w:eastAsia="fr-FR"/>
        </w:rPr>
        <w:t>Remarque</w:t>
      </w:r>
      <w:r w:rsidRPr="00C44A3F">
        <w:rPr>
          <w:rFonts w:ascii="Cambria" w:eastAsia="Batang" w:hAnsi="Cambria" w:cs="Calibri"/>
          <w:bCs/>
          <w:color w:val="000000" w:themeColor="text1"/>
          <w:kern w:val="36"/>
          <w:sz w:val="24"/>
          <w:szCs w:val="24"/>
          <w:lang w:val="fr-FR" w:eastAsia="fr-FR"/>
        </w:rPr>
        <w:t xml:space="preserve"> : certains rushes sont en langue locale mais la transcription sera disponible. </w:t>
      </w:r>
    </w:p>
    <w:p w:rsidR="00324990" w:rsidRPr="00C44A3F" w:rsidRDefault="00324990" w:rsidP="00324990">
      <w:pPr>
        <w:spacing w:after="0" w:line="240" w:lineRule="auto"/>
        <w:jc w:val="both"/>
        <w:rPr>
          <w:rFonts w:ascii="Cambria" w:eastAsia="Batang" w:hAnsi="Cambria" w:cs="Calibri"/>
          <w:bCs/>
          <w:color w:val="000000" w:themeColor="text1"/>
          <w:kern w:val="36"/>
          <w:sz w:val="24"/>
          <w:szCs w:val="24"/>
          <w:lang w:val="fr-FR" w:eastAsia="fr-FR"/>
        </w:rPr>
      </w:pPr>
    </w:p>
    <w:p w:rsidR="00324990" w:rsidRPr="00C44A3F" w:rsidRDefault="00324990" w:rsidP="00324990">
      <w:pPr>
        <w:numPr>
          <w:ilvl w:val="0"/>
          <w:numId w:val="5"/>
        </w:numPr>
        <w:spacing w:after="0" w:line="240" w:lineRule="auto"/>
        <w:contextualSpacing/>
        <w:jc w:val="both"/>
        <w:rPr>
          <w:rFonts w:ascii="Cambria" w:eastAsia="Batang" w:hAnsi="Cambria" w:cs="Calibri"/>
          <w:b/>
          <w:bCs/>
          <w:color w:val="000000" w:themeColor="text1"/>
          <w:kern w:val="36"/>
          <w:sz w:val="24"/>
          <w:szCs w:val="24"/>
          <w:lang w:val="fr-FR" w:eastAsia="fr-FR"/>
        </w:rPr>
      </w:pPr>
      <w:r w:rsidRPr="00C44A3F">
        <w:rPr>
          <w:rFonts w:ascii="Cambria" w:eastAsia="Batang" w:hAnsi="Cambria" w:cs="Calibri"/>
          <w:b/>
          <w:bCs/>
          <w:color w:val="000000" w:themeColor="text1"/>
          <w:kern w:val="36"/>
          <w:sz w:val="24"/>
          <w:szCs w:val="24"/>
          <w:lang w:val="fr-FR" w:eastAsia="fr-FR"/>
        </w:rPr>
        <w:t>Spécifications techniques</w:t>
      </w:r>
    </w:p>
    <w:p w:rsidR="00324990" w:rsidRPr="00C44A3F" w:rsidRDefault="00324990" w:rsidP="00324990">
      <w:pPr>
        <w:spacing w:after="0" w:line="240" w:lineRule="auto"/>
        <w:jc w:val="both"/>
        <w:rPr>
          <w:rFonts w:ascii="Cambria" w:hAnsi="Cambria" w:cs="TimesNewRomanPS-BoldMT"/>
          <w:bCs/>
          <w:color w:val="000000" w:themeColor="text1"/>
          <w:sz w:val="24"/>
          <w:szCs w:val="24"/>
          <w:lang w:val="fr-FR"/>
        </w:rPr>
      </w:pPr>
      <w:r w:rsidRPr="00C44A3F">
        <w:rPr>
          <w:rFonts w:ascii="Cambria" w:hAnsi="Cambria" w:cs="TimesNewRomanPS-BoldMT"/>
          <w:bCs/>
          <w:color w:val="000000" w:themeColor="text1"/>
          <w:sz w:val="24"/>
          <w:szCs w:val="24"/>
          <w:lang w:val="fr-FR"/>
        </w:rPr>
        <w:t>Les films doivent être enregistrés en format 16 :9 HD 1080 ou tout autre format adapté à une diffusion tv.</w:t>
      </w:r>
    </w:p>
    <w:p w:rsidR="00324990" w:rsidRPr="00C44A3F" w:rsidRDefault="00324990" w:rsidP="00324990">
      <w:pPr>
        <w:spacing w:after="0" w:line="240" w:lineRule="auto"/>
        <w:jc w:val="both"/>
        <w:rPr>
          <w:rFonts w:ascii="Cambria" w:hAnsi="Cambria" w:cs="TimesNewRomanPS-BoldMT"/>
          <w:bCs/>
          <w:color w:val="000000" w:themeColor="text1"/>
          <w:sz w:val="24"/>
          <w:szCs w:val="24"/>
          <w:lang w:val="fr-FR"/>
        </w:rPr>
      </w:pPr>
    </w:p>
    <w:p w:rsidR="00324990" w:rsidRPr="00C44A3F" w:rsidRDefault="00324990" w:rsidP="00324990">
      <w:pPr>
        <w:numPr>
          <w:ilvl w:val="0"/>
          <w:numId w:val="5"/>
        </w:numPr>
        <w:spacing w:after="0" w:line="240" w:lineRule="auto"/>
        <w:contextualSpacing/>
        <w:jc w:val="both"/>
        <w:rPr>
          <w:rFonts w:ascii="Cambria" w:hAnsi="Cambria" w:cs="TimesNewRomanPS-BoldMT"/>
          <w:b/>
          <w:bCs/>
          <w:color w:val="000000" w:themeColor="text1"/>
          <w:sz w:val="24"/>
          <w:szCs w:val="24"/>
          <w:lang w:val="fr-FR"/>
        </w:rPr>
      </w:pPr>
      <w:r w:rsidRPr="00C44A3F">
        <w:rPr>
          <w:rFonts w:ascii="Cambria" w:hAnsi="Cambria" w:cs="TimesNewRomanPS-BoldMT"/>
          <w:b/>
          <w:bCs/>
          <w:color w:val="000000" w:themeColor="text1"/>
          <w:sz w:val="24"/>
          <w:szCs w:val="24"/>
          <w:lang w:val="fr-FR"/>
        </w:rPr>
        <w:t>Droits d’auteurs :</w:t>
      </w:r>
    </w:p>
    <w:p w:rsidR="00324990" w:rsidRPr="00C44A3F" w:rsidRDefault="00324990" w:rsidP="00324990">
      <w:pPr>
        <w:spacing w:after="0" w:line="240" w:lineRule="auto"/>
        <w:jc w:val="both"/>
        <w:rPr>
          <w:rFonts w:ascii="Cambria" w:hAnsi="Cambria" w:cs="TimesNewRomanPS-BoldMT"/>
          <w:bCs/>
          <w:color w:val="000000" w:themeColor="text1"/>
          <w:sz w:val="24"/>
          <w:szCs w:val="24"/>
          <w:lang w:val="fr-FR"/>
        </w:rPr>
      </w:pPr>
      <w:r w:rsidRPr="00C44A3F">
        <w:rPr>
          <w:rFonts w:ascii="Cambria" w:hAnsi="Cambria" w:cs="TimesNewRomanPS-BoldMT"/>
          <w:bCs/>
          <w:color w:val="000000" w:themeColor="text1"/>
          <w:sz w:val="24"/>
          <w:szCs w:val="24"/>
          <w:lang w:val="fr-FR"/>
        </w:rPr>
        <w:t xml:space="preserve"> Après validation et payement du prestataire, les droits de propriété seront exclusivement ceux du PNUD.</w:t>
      </w:r>
    </w:p>
    <w:p w:rsidR="00324990" w:rsidRPr="00C44A3F" w:rsidRDefault="00324990" w:rsidP="00324990">
      <w:pPr>
        <w:spacing w:after="0" w:line="240" w:lineRule="auto"/>
        <w:jc w:val="both"/>
        <w:rPr>
          <w:rFonts w:ascii="Cambria" w:hAnsi="Cambria" w:cs="TimesNewRomanPSMT"/>
          <w:sz w:val="28"/>
          <w:szCs w:val="28"/>
          <w:lang w:val="fr-FR"/>
        </w:rPr>
      </w:pPr>
    </w:p>
    <w:p w:rsidR="00324990" w:rsidRPr="00C44A3F" w:rsidRDefault="00324990" w:rsidP="00324990">
      <w:pPr>
        <w:numPr>
          <w:ilvl w:val="0"/>
          <w:numId w:val="9"/>
        </w:numPr>
        <w:spacing w:after="0" w:line="240" w:lineRule="auto"/>
        <w:contextualSpacing/>
        <w:jc w:val="both"/>
        <w:rPr>
          <w:rFonts w:ascii="Cambria" w:eastAsia="Batang" w:hAnsi="Cambria" w:cs="Calibri"/>
          <w:b/>
          <w:bCs/>
          <w:kern w:val="36"/>
          <w:sz w:val="28"/>
          <w:szCs w:val="28"/>
          <w:u w:val="single"/>
          <w:lang w:val="fr-FR" w:eastAsia="fr-FR"/>
        </w:rPr>
      </w:pPr>
      <w:r w:rsidRPr="00C44A3F">
        <w:rPr>
          <w:rFonts w:ascii="Cambria" w:eastAsia="Batang" w:hAnsi="Cambria" w:cs="Calibri"/>
          <w:b/>
          <w:bCs/>
          <w:kern w:val="36"/>
          <w:sz w:val="28"/>
          <w:szCs w:val="28"/>
          <w:u w:val="single"/>
          <w:lang w:val="fr-FR" w:eastAsia="fr-FR"/>
        </w:rPr>
        <w:t>Calendrier de réalisation</w:t>
      </w:r>
    </w:p>
    <w:p w:rsidR="00324990" w:rsidRPr="00C44A3F" w:rsidRDefault="00324990" w:rsidP="00324990">
      <w:pPr>
        <w:spacing w:after="0" w:line="240" w:lineRule="auto"/>
        <w:jc w:val="both"/>
        <w:rPr>
          <w:rFonts w:ascii="Cambria" w:hAnsi="Cambria" w:cs="Tahoma"/>
          <w:sz w:val="28"/>
          <w:szCs w:val="28"/>
          <w:lang w:val="fr-FR"/>
        </w:rPr>
      </w:pPr>
    </w:p>
    <w:p w:rsidR="00324990" w:rsidRPr="00C44A3F" w:rsidRDefault="00324990" w:rsidP="00324990">
      <w:pPr>
        <w:spacing w:after="0" w:line="240" w:lineRule="auto"/>
        <w:jc w:val="both"/>
        <w:rPr>
          <w:rFonts w:ascii="Cambria" w:hAnsi="Cambria" w:cs="Tahoma"/>
          <w:sz w:val="24"/>
          <w:szCs w:val="24"/>
          <w:lang w:val="fr-FR"/>
        </w:rPr>
      </w:pPr>
      <w:r w:rsidRPr="00C44A3F">
        <w:rPr>
          <w:rFonts w:ascii="Cambria" w:hAnsi="Cambria" w:cs="Tahoma"/>
          <w:sz w:val="24"/>
          <w:szCs w:val="24"/>
          <w:lang w:val="fr-FR"/>
        </w:rPr>
        <w:t xml:space="preserve">La durée totale de montage des films et photos est prévue pour une période de quatre (4) mois dont 40 jours ouvrables de travail selon un calendrier qui sera convenu avec la Chargée de Programme. </w:t>
      </w:r>
    </w:p>
    <w:p w:rsidR="00324990" w:rsidRPr="00C44A3F" w:rsidRDefault="00324990" w:rsidP="00324990">
      <w:pPr>
        <w:spacing w:after="0" w:line="240" w:lineRule="auto"/>
        <w:jc w:val="both"/>
        <w:rPr>
          <w:rFonts w:ascii="Cambria" w:hAnsi="Cambria" w:cs="TimesNewRomanPSMT"/>
          <w:sz w:val="28"/>
          <w:szCs w:val="28"/>
          <w:lang w:val="fr-FR"/>
        </w:rPr>
      </w:pPr>
    </w:p>
    <w:p w:rsidR="00324990" w:rsidRPr="00C44A3F" w:rsidRDefault="00324990" w:rsidP="00324990">
      <w:pPr>
        <w:numPr>
          <w:ilvl w:val="0"/>
          <w:numId w:val="9"/>
        </w:numPr>
        <w:spacing w:after="0" w:line="240" w:lineRule="auto"/>
        <w:contextualSpacing/>
        <w:jc w:val="both"/>
        <w:rPr>
          <w:rFonts w:ascii="Cambria" w:eastAsia="Batang" w:hAnsi="Cambria" w:cs="Calibri"/>
          <w:b/>
          <w:bCs/>
          <w:kern w:val="36"/>
          <w:sz w:val="28"/>
          <w:szCs w:val="28"/>
          <w:u w:val="single"/>
          <w:lang w:val="fr-FR" w:eastAsia="fr-FR"/>
        </w:rPr>
      </w:pPr>
      <w:r w:rsidRPr="00C44A3F">
        <w:rPr>
          <w:rFonts w:ascii="Cambria" w:eastAsia="Batang" w:hAnsi="Cambria" w:cs="Calibri"/>
          <w:b/>
          <w:bCs/>
          <w:kern w:val="36"/>
          <w:sz w:val="28"/>
          <w:szCs w:val="28"/>
          <w:u w:val="single"/>
          <w:lang w:val="fr-FR" w:eastAsia="fr-FR"/>
        </w:rPr>
        <w:t>Modalités de réalisation</w:t>
      </w:r>
    </w:p>
    <w:p w:rsidR="00324990" w:rsidRPr="00C44A3F" w:rsidRDefault="00324990" w:rsidP="00324990">
      <w:pPr>
        <w:spacing w:after="0" w:line="240" w:lineRule="auto"/>
        <w:jc w:val="both"/>
        <w:rPr>
          <w:rFonts w:ascii="Cambria" w:hAnsi="Cambria" w:cs="Tahoma"/>
          <w:sz w:val="28"/>
          <w:szCs w:val="28"/>
          <w:lang w:val="fr-FR"/>
        </w:rPr>
      </w:pPr>
    </w:p>
    <w:p w:rsidR="00324990" w:rsidRPr="00C44A3F" w:rsidRDefault="00324990" w:rsidP="00324990">
      <w:pPr>
        <w:spacing w:after="0" w:line="240" w:lineRule="auto"/>
        <w:jc w:val="both"/>
        <w:rPr>
          <w:rFonts w:ascii="Cambria" w:hAnsi="Cambria" w:cs="Tahoma"/>
          <w:sz w:val="24"/>
          <w:szCs w:val="24"/>
          <w:lang w:val="fr-FR"/>
        </w:rPr>
      </w:pPr>
      <w:r w:rsidRPr="00C44A3F">
        <w:rPr>
          <w:rFonts w:ascii="Cambria" w:hAnsi="Cambria" w:cs="Tahoma"/>
          <w:sz w:val="24"/>
          <w:szCs w:val="24"/>
          <w:lang w:val="fr-FR"/>
        </w:rPr>
        <w:t>Pendant toute la durée du montage, le prestataire retenu travaillera sous la supervision directe de la Chargée de Programme.</w:t>
      </w:r>
    </w:p>
    <w:p w:rsidR="00324990" w:rsidRPr="00C44A3F" w:rsidRDefault="00324990" w:rsidP="00324990">
      <w:pPr>
        <w:spacing w:after="0" w:line="240" w:lineRule="auto"/>
        <w:jc w:val="both"/>
        <w:rPr>
          <w:rFonts w:ascii="Cambria" w:hAnsi="Cambria" w:cs="TimesNewRomanPSMT"/>
          <w:sz w:val="24"/>
          <w:szCs w:val="24"/>
          <w:lang w:val="fr-FR"/>
        </w:rPr>
      </w:pPr>
    </w:p>
    <w:p w:rsidR="00324990" w:rsidRPr="00C44A3F" w:rsidRDefault="00324990" w:rsidP="00324990">
      <w:pPr>
        <w:numPr>
          <w:ilvl w:val="0"/>
          <w:numId w:val="9"/>
        </w:numPr>
        <w:spacing w:after="0" w:line="240" w:lineRule="auto"/>
        <w:contextualSpacing/>
        <w:jc w:val="both"/>
        <w:rPr>
          <w:rFonts w:ascii="Cambria" w:eastAsia="Batang" w:hAnsi="Cambria" w:cs="Calibri"/>
          <w:b/>
          <w:bCs/>
          <w:kern w:val="36"/>
          <w:sz w:val="28"/>
          <w:szCs w:val="28"/>
          <w:u w:val="single"/>
          <w:lang w:val="fr-FR" w:eastAsia="fr-FR"/>
        </w:rPr>
      </w:pPr>
      <w:r w:rsidRPr="00C44A3F">
        <w:rPr>
          <w:rFonts w:ascii="Cambria" w:eastAsia="Batang" w:hAnsi="Cambria" w:cs="Calibri"/>
          <w:b/>
          <w:bCs/>
          <w:kern w:val="36"/>
          <w:sz w:val="28"/>
          <w:szCs w:val="28"/>
          <w:u w:val="single"/>
          <w:lang w:val="fr-FR" w:eastAsia="fr-FR"/>
        </w:rPr>
        <w:t>Profil du prestataire</w:t>
      </w:r>
    </w:p>
    <w:p w:rsidR="00324990" w:rsidRPr="00C44A3F" w:rsidRDefault="00324990" w:rsidP="00324990">
      <w:pPr>
        <w:overflowPunct w:val="0"/>
        <w:autoSpaceDE w:val="0"/>
        <w:autoSpaceDN w:val="0"/>
        <w:adjustRightInd w:val="0"/>
        <w:spacing w:after="0" w:line="240" w:lineRule="auto"/>
        <w:ind w:left="720"/>
        <w:contextualSpacing/>
        <w:jc w:val="both"/>
        <w:rPr>
          <w:rFonts w:ascii="Cambria" w:hAnsi="Cambria"/>
          <w:b/>
          <w:sz w:val="28"/>
          <w:szCs w:val="28"/>
          <w:u w:val="single"/>
          <w:lang w:val="fr-FR"/>
        </w:rPr>
      </w:pPr>
    </w:p>
    <w:p w:rsidR="00324990" w:rsidRPr="00C44A3F" w:rsidRDefault="00324990" w:rsidP="00324990">
      <w:pPr>
        <w:numPr>
          <w:ilvl w:val="0"/>
          <w:numId w:val="1"/>
        </w:numPr>
        <w:autoSpaceDN w:val="0"/>
        <w:spacing w:after="0" w:line="240" w:lineRule="auto"/>
        <w:jc w:val="both"/>
        <w:rPr>
          <w:rFonts w:ascii="Cambria" w:hAnsi="Cambria" w:cs="Tahoma"/>
          <w:sz w:val="24"/>
          <w:szCs w:val="24"/>
          <w:lang w:val="fr-FR"/>
        </w:rPr>
      </w:pPr>
      <w:r w:rsidRPr="00C44A3F">
        <w:rPr>
          <w:rFonts w:ascii="Cambria" w:hAnsi="Cambria" w:cs="Tahoma"/>
          <w:sz w:val="24"/>
          <w:szCs w:val="24"/>
          <w:lang w:val="fr-FR"/>
        </w:rPr>
        <w:t>Société de production de films et confection de brochures</w:t>
      </w:r>
    </w:p>
    <w:p w:rsidR="00324990" w:rsidRPr="00C44A3F" w:rsidRDefault="00324990" w:rsidP="00324990">
      <w:pPr>
        <w:numPr>
          <w:ilvl w:val="0"/>
          <w:numId w:val="1"/>
        </w:numPr>
        <w:autoSpaceDN w:val="0"/>
        <w:spacing w:after="0" w:line="240" w:lineRule="auto"/>
        <w:jc w:val="both"/>
        <w:rPr>
          <w:rFonts w:ascii="Cambria" w:hAnsi="Cambria" w:cs="Tahoma"/>
          <w:sz w:val="24"/>
          <w:szCs w:val="24"/>
          <w:lang w:val="fr-FR"/>
        </w:rPr>
      </w:pPr>
      <w:r w:rsidRPr="00C44A3F">
        <w:rPr>
          <w:rFonts w:ascii="Cambria" w:hAnsi="Cambria" w:cs="Tahoma"/>
          <w:sz w:val="24"/>
          <w:szCs w:val="24"/>
          <w:lang w:val="fr-FR"/>
        </w:rPr>
        <w:t>Expérience avérée dans la communication et dans la réalisation de vidéos</w:t>
      </w:r>
    </w:p>
    <w:p w:rsidR="00324990" w:rsidRPr="00C44A3F" w:rsidRDefault="00324990" w:rsidP="00324990">
      <w:pPr>
        <w:numPr>
          <w:ilvl w:val="0"/>
          <w:numId w:val="1"/>
        </w:numPr>
        <w:autoSpaceDN w:val="0"/>
        <w:spacing w:after="0" w:line="240" w:lineRule="auto"/>
        <w:jc w:val="both"/>
        <w:rPr>
          <w:rFonts w:ascii="Cambria" w:hAnsi="Cambria" w:cs="Tahoma"/>
          <w:sz w:val="24"/>
          <w:szCs w:val="24"/>
          <w:lang w:val="fr-FR"/>
        </w:rPr>
      </w:pPr>
      <w:r w:rsidRPr="00C44A3F">
        <w:rPr>
          <w:rFonts w:ascii="Cambria" w:hAnsi="Cambria" w:cs="Tahoma"/>
          <w:sz w:val="24"/>
          <w:szCs w:val="24"/>
          <w:lang w:val="fr-FR"/>
        </w:rPr>
        <w:t>Une expérience de travail avec les institutions internationales est un acquis</w:t>
      </w:r>
    </w:p>
    <w:p w:rsidR="00324990" w:rsidRDefault="00324990" w:rsidP="00324990">
      <w:pPr>
        <w:numPr>
          <w:ilvl w:val="0"/>
          <w:numId w:val="1"/>
        </w:numPr>
        <w:autoSpaceDN w:val="0"/>
        <w:spacing w:after="0" w:line="240" w:lineRule="auto"/>
        <w:jc w:val="both"/>
        <w:rPr>
          <w:rFonts w:ascii="Cambria" w:hAnsi="Cambria" w:cs="Tahoma"/>
          <w:sz w:val="24"/>
          <w:szCs w:val="24"/>
          <w:lang w:val="fr-FR"/>
        </w:rPr>
      </w:pPr>
      <w:r w:rsidRPr="00C44A3F">
        <w:rPr>
          <w:rFonts w:ascii="Cambria" w:hAnsi="Cambria" w:cs="Tahoma"/>
          <w:sz w:val="24"/>
          <w:szCs w:val="24"/>
          <w:lang w:val="fr-FR"/>
        </w:rPr>
        <w:t>Très bonne maîtrise de la langue française et de l’anglais</w:t>
      </w:r>
      <w:r>
        <w:rPr>
          <w:rFonts w:ascii="Cambria" w:hAnsi="Cambria" w:cs="Tahoma"/>
          <w:sz w:val="24"/>
          <w:szCs w:val="24"/>
          <w:lang w:val="fr-FR"/>
        </w:rPr>
        <w:t>.</w:t>
      </w:r>
    </w:p>
    <w:p w:rsidR="00324990" w:rsidRDefault="00324990" w:rsidP="00324990">
      <w:pPr>
        <w:autoSpaceDN w:val="0"/>
        <w:spacing w:after="0" w:line="240" w:lineRule="auto"/>
        <w:jc w:val="both"/>
        <w:rPr>
          <w:rFonts w:ascii="Cambria" w:hAnsi="Cambria" w:cs="Tahoma"/>
          <w:b/>
          <w:sz w:val="24"/>
          <w:szCs w:val="24"/>
          <w:lang w:val="fr-FR"/>
        </w:rPr>
      </w:pPr>
    </w:p>
    <w:p w:rsidR="00324990" w:rsidRPr="00962E25" w:rsidRDefault="00324990" w:rsidP="00324990">
      <w:pPr>
        <w:autoSpaceDN w:val="0"/>
        <w:spacing w:after="0" w:line="240" w:lineRule="auto"/>
        <w:jc w:val="both"/>
        <w:rPr>
          <w:rFonts w:ascii="Cambria" w:hAnsi="Cambria" w:cs="Tahoma"/>
          <w:b/>
          <w:sz w:val="24"/>
          <w:szCs w:val="24"/>
          <w:u w:val="single"/>
          <w:lang w:val="fr-FR"/>
        </w:rPr>
      </w:pPr>
      <w:r w:rsidRPr="00962E25">
        <w:rPr>
          <w:rFonts w:ascii="Cambria" w:hAnsi="Cambria" w:cs="Tahoma"/>
          <w:b/>
          <w:sz w:val="24"/>
          <w:szCs w:val="24"/>
          <w:u w:val="single"/>
          <w:lang w:val="fr-FR"/>
        </w:rPr>
        <w:t>NB : le Prestataire devra joindre ses réalisations au dossier de soumission</w:t>
      </w:r>
    </w:p>
    <w:p w:rsidR="00591914" w:rsidRDefault="00591914">
      <w:bookmarkStart w:id="1" w:name="_GoBack"/>
      <w:bookmarkEnd w:id="1"/>
    </w:p>
    <w:sectPr w:rsidR="00591914" w:rsidSect="00324990">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C70F2"/>
    <w:multiLevelType w:val="hybridMultilevel"/>
    <w:tmpl w:val="CB68CD5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6D03D7F"/>
    <w:multiLevelType w:val="hybridMultilevel"/>
    <w:tmpl w:val="B9547D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8CA04C0"/>
    <w:multiLevelType w:val="hybridMultilevel"/>
    <w:tmpl w:val="3FB6BEB8"/>
    <w:lvl w:ilvl="0" w:tplc="89BC91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9855569"/>
    <w:multiLevelType w:val="hybridMultilevel"/>
    <w:tmpl w:val="AB4AD6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37C7BE4"/>
    <w:multiLevelType w:val="hybridMultilevel"/>
    <w:tmpl w:val="A49A1FA4"/>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5B9F23CE"/>
    <w:multiLevelType w:val="hybridMultilevel"/>
    <w:tmpl w:val="63CACD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F27BCE"/>
    <w:multiLevelType w:val="hybridMultilevel"/>
    <w:tmpl w:val="D0783F2C"/>
    <w:lvl w:ilvl="0" w:tplc="040C000F">
      <w:start w:val="1"/>
      <w:numFmt w:val="decimal"/>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75AA4CD6"/>
    <w:multiLevelType w:val="hybridMultilevel"/>
    <w:tmpl w:val="CF72D5CC"/>
    <w:lvl w:ilvl="0" w:tplc="07FA80B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789D5E87"/>
    <w:multiLevelType w:val="hybridMultilevel"/>
    <w:tmpl w:val="481E0F98"/>
    <w:lvl w:ilvl="0" w:tplc="05140A4E">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5"/>
  </w:num>
  <w:num w:numId="4">
    <w:abstractNumId w:val="0"/>
  </w:num>
  <w:num w:numId="5">
    <w:abstractNumId w:val="4"/>
  </w:num>
  <w:num w:numId="6">
    <w:abstractNumId w:val="1"/>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990"/>
    <w:rsid w:val="00324990"/>
    <w:rsid w:val="00591914"/>
    <w:rsid w:val="00D96A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A23D2-12EE-4ECB-89BD-8D95110F3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990"/>
    <w:pPr>
      <w:spacing w:after="200" w:line="276"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4345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 Elimane Diouf</dc:creator>
  <cp:keywords/>
  <dc:description/>
  <cp:lastModifiedBy>Papa Elimane Diouf</cp:lastModifiedBy>
  <cp:revision>1</cp:revision>
  <dcterms:created xsi:type="dcterms:W3CDTF">2019-11-05T15:07:00Z</dcterms:created>
  <dcterms:modified xsi:type="dcterms:W3CDTF">2019-11-05T15:07:00Z</dcterms:modified>
</cp:coreProperties>
</file>