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B0F74" w14:textId="77777777" w:rsidR="003A6414" w:rsidRPr="00287C34" w:rsidRDefault="003A6414" w:rsidP="00617AEB">
      <w:pPr>
        <w:autoSpaceDE/>
        <w:autoSpaceDN/>
        <w:spacing w:after="200" w:line="276" w:lineRule="auto"/>
        <w:rPr>
          <w:lang w:val="uk-UA"/>
        </w:rPr>
      </w:pPr>
    </w:p>
    <w:tbl>
      <w:tblPr>
        <w:tblW w:w="5021" w:type="dxa"/>
        <w:tblInd w:w="5400" w:type="dxa"/>
        <w:tblLayout w:type="fixed"/>
        <w:tblCellMar>
          <w:left w:w="0" w:type="dxa"/>
          <w:right w:w="0" w:type="dxa"/>
        </w:tblCellMar>
        <w:tblLook w:val="0000" w:firstRow="0" w:lastRow="0" w:firstColumn="0" w:lastColumn="0" w:noHBand="0" w:noVBand="0"/>
      </w:tblPr>
      <w:tblGrid>
        <w:gridCol w:w="2697"/>
        <w:gridCol w:w="2324"/>
      </w:tblGrid>
      <w:tr w:rsidR="003A6414" w:rsidRPr="00287C34" w14:paraId="2B791146" w14:textId="77777777" w:rsidTr="00BF5090">
        <w:trPr>
          <w:trHeight w:hRule="exact" w:val="1164"/>
        </w:trPr>
        <w:tc>
          <w:tcPr>
            <w:tcW w:w="2697" w:type="dxa"/>
          </w:tcPr>
          <w:p w14:paraId="1FF29336" w14:textId="77777777" w:rsidR="003A6414" w:rsidRPr="00287C34" w:rsidRDefault="003A6414" w:rsidP="00617AEB">
            <w:pPr>
              <w:pStyle w:val="Header"/>
              <w:tabs>
                <w:tab w:val="center" w:pos="4995"/>
              </w:tabs>
              <w:spacing w:line="200" w:lineRule="exact"/>
              <w:rPr>
                <w:rFonts w:ascii="Arial" w:hAnsi="Arial" w:cs="Arial"/>
                <w:b/>
                <w:color w:val="0099FF"/>
                <w:sz w:val="16"/>
                <w:lang w:val="uk-UA"/>
              </w:rPr>
            </w:pPr>
            <w:r w:rsidRPr="00287C34">
              <w:rPr>
                <w:rFonts w:ascii="Arial" w:hAnsi="Arial" w:cs="Arial"/>
                <w:b/>
                <w:color w:val="0099FF"/>
                <w:sz w:val="16"/>
                <w:lang w:val="uk-UA"/>
              </w:rPr>
              <w:t>United Nations Children’s Fund</w:t>
            </w:r>
          </w:p>
          <w:p w14:paraId="38065516" w14:textId="77777777" w:rsidR="003A6414" w:rsidRPr="00287C34" w:rsidRDefault="003A6414" w:rsidP="00617AEB">
            <w:pPr>
              <w:pStyle w:val="Header"/>
              <w:tabs>
                <w:tab w:val="center" w:pos="4995"/>
              </w:tabs>
              <w:spacing w:line="200" w:lineRule="exact"/>
              <w:rPr>
                <w:rFonts w:ascii="Arial" w:hAnsi="Arial" w:cs="Arial"/>
                <w:color w:val="0099FF"/>
                <w:sz w:val="16"/>
                <w:lang w:val="uk-UA"/>
              </w:rPr>
            </w:pPr>
            <w:r w:rsidRPr="00287C34">
              <w:rPr>
                <w:rFonts w:ascii="Arial" w:hAnsi="Arial" w:cs="Arial"/>
                <w:color w:val="0099FF"/>
                <w:sz w:val="16"/>
                <w:lang w:val="uk-UA"/>
              </w:rPr>
              <w:t>Office in Ukraine</w:t>
            </w:r>
          </w:p>
          <w:p w14:paraId="65FAF7FE" w14:textId="77777777" w:rsidR="003A6414" w:rsidRPr="00287C34" w:rsidRDefault="003A6414" w:rsidP="00617AEB">
            <w:pPr>
              <w:spacing w:line="200" w:lineRule="exact"/>
              <w:rPr>
                <w:rFonts w:ascii="Arial" w:hAnsi="Arial" w:cs="Arial"/>
                <w:snapToGrid w:val="0"/>
                <w:color w:val="0099FF"/>
                <w:sz w:val="16"/>
                <w:lang w:val="uk-UA" w:eastAsia="en-US"/>
              </w:rPr>
            </w:pPr>
            <w:r w:rsidRPr="00287C34">
              <w:rPr>
                <w:rFonts w:ascii="Arial" w:hAnsi="Arial" w:cs="Arial"/>
                <w:snapToGrid w:val="0"/>
                <w:color w:val="0099FF"/>
                <w:sz w:val="16"/>
                <w:lang w:val="uk-UA" w:eastAsia="en-US"/>
              </w:rPr>
              <w:t>5 Klovsky Uzviz</w:t>
            </w:r>
          </w:p>
          <w:p w14:paraId="6808C4A8" w14:textId="77777777" w:rsidR="003A6414" w:rsidRPr="00287C34" w:rsidRDefault="003A6414" w:rsidP="00617AEB">
            <w:pPr>
              <w:pStyle w:val="Header"/>
              <w:spacing w:line="200" w:lineRule="exact"/>
              <w:rPr>
                <w:rFonts w:ascii="Arial" w:hAnsi="Arial" w:cs="Arial"/>
                <w:color w:val="3399FF"/>
                <w:sz w:val="16"/>
                <w:szCs w:val="16"/>
                <w:lang w:val="uk-UA"/>
              </w:rPr>
            </w:pPr>
            <w:r w:rsidRPr="00287C34">
              <w:rPr>
                <w:rFonts w:ascii="Arial" w:hAnsi="Arial" w:cs="Arial"/>
                <w:snapToGrid w:val="0"/>
                <w:color w:val="0099FF"/>
                <w:sz w:val="16"/>
                <w:lang w:val="uk-UA" w:eastAsia="en-US"/>
              </w:rPr>
              <w:t>01021 Kyiv, Ukraine</w:t>
            </w:r>
          </w:p>
        </w:tc>
        <w:tc>
          <w:tcPr>
            <w:tcW w:w="2324" w:type="dxa"/>
          </w:tcPr>
          <w:p w14:paraId="01F3BD9E" w14:textId="765FC490" w:rsidR="003A6414" w:rsidRPr="00287C34" w:rsidRDefault="003A6414" w:rsidP="00617AEB">
            <w:pPr>
              <w:pStyle w:val="BodyText2"/>
              <w:tabs>
                <w:tab w:val="left" w:pos="822"/>
              </w:tabs>
              <w:spacing w:line="200" w:lineRule="exact"/>
              <w:rPr>
                <w:rFonts w:cs="Arial"/>
                <w:color w:val="0099FF"/>
                <w:lang w:val="uk-UA" w:eastAsia="en-US"/>
              </w:rPr>
            </w:pPr>
            <w:r w:rsidRPr="00287C34">
              <w:rPr>
                <w:rFonts w:cs="Arial"/>
                <w:color w:val="0099FF"/>
                <w:lang w:val="uk-UA" w:eastAsia="en-US"/>
              </w:rPr>
              <w:t xml:space="preserve">Telephone +380 44-5210125  </w:t>
            </w:r>
          </w:p>
          <w:p w14:paraId="7EBE0287" w14:textId="5304BED9" w:rsidR="003A6414" w:rsidRPr="00287C34" w:rsidRDefault="003A6414" w:rsidP="00617AEB">
            <w:pPr>
              <w:tabs>
                <w:tab w:val="left" w:pos="822"/>
              </w:tabs>
              <w:spacing w:line="200" w:lineRule="exact"/>
              <w:rPr>
                <w:rFonts w:ascii="Arial" w:hAnsi="Arial" w:cs="Arial"/>
                <w:noProof/>
                <w:color w:val="0099FF"/>
                <w:sz w:val="16"/>
                <w:lang w:val="uk-UA"/>
              </w:rPr>
            </w:pPr>
            <w:r w:rsidRPr="00287C34">
              <w:rPr>
                <w:rFonts w:ascii="Arial" w:hAnsi="Arial" w:cs="Arial"/>
                <w:snapToGrid w:val="0"/>
                <w:color w:val="0099FF"/>
                <w:sz w:val="16"/>
                <w:lang w:val="uk-UA" w:eastAsia="en-US"/>
              </w:rPr>
              <w:t xml:space="preserve">Facsimile </w:t>
            </w:r>
            <w:r w:rsidRPr="00287C34">
              <w:rPr>
                <w:rFonts w:ascii="Arial" w:hAnsi="Arial" w:cs="Arial"/>
                <w:snapToGrid w:val="0"/>
                <w:color w:val="0099FF"/>
                <w:sz w:val="16"/>
                <w:lang w:val="uk-UA" w:eastAsia="en-US"/>
              </w:rPr>
              <w:tab/>
              <w:t xml:space="preserve"> +380 44-2302506</w:t>
            </w:r>
          </w:p>
          <w:p w14:paraId="5A73F4B9" w14:textId="2E746397" w:rsidR="003A6414" w:rsidRPr="00287C34" w:rsidRDefault="003A6414" w:rsidP="00617AEB">
            <w:pPr>
              <w:pStyle w:val="Header"/>
              <w:tabs>
                <w:tab w:val="left" w:pos="822"/>
              </w:tabs>
              <w:spacing w:line="200" w:lineRule="exact"/>
              <w:rPr>
                <w:rFonts w:ascii="Arial" w:hAnsi="Arial" w:cs="Arial"/>
                <w:noProof/>
                <w:color w:val="0099FF"/>
                <w:sz w:val="16"/>
                <w:lang w:val="uk-UA"/>
              </w:rPr>
            </w:pPr>
            <w:r w:rsidRPr="00287C34">
              <w:rPr>
                <w:rFonts w:ascii="Arial" w:hAnsi="Arial" w:cs="Arial"/>
                <w:noProof/>
                <w:color w:val="0099FF"/>
                <w:sz w:val="16"/>
                <w:lang w:val="uk-UA"/>
              </w:rPr>
              <w:t xml:space="preserve">E-mail        </w:t>
            </w:r>
            <w:hyperlink r:id="rId14" w:history="1">
              <w:r w:rsidRPr="00287C34">
                <w:rPr>
                  <w:rStyle w:val="Hyperlink"/>
                  <w:color w:val="0099FF"/>
                  <w:sz w:val="16"/>
                  <w:lang w:val="uk-UA"/>
                </w:rPr>
                <w:t>kiev@unicef.org</w:t>
              </w:r>
            </w:hyperlink>
          </w:p>
          <w:p w14:paraId="2D803B8B" w14:textId="77777777" w:rsidR="003A6414" w:rsidRPr="00287C34" w:rsidRDefault="003A6414" w:rsidP="00617AEB">
            <w:pPr>
              <w:pStyle w:val="Header"/>
              <w:spacing w:line="200" w:lineRule="exact"/>
              <w:rPr>
                <w:rFonts w:ascii="Arial" w:hAnsi="Arial" w:cs="Arial"/>
                <w:color w:val="3399FF"/>
                <w:sz w:val="16"/>
                <w:szCs w:val="16"/>
                <w:lang w:val="uk-UA"/>
              </w:rPr>
            </w:pPr>
            <w:r w:rsidRPr="00287C34">
              <w:rPr>
                <w:rFonts w:ascii="Arial" w:hAnsi="Arial" w:cs="Arial"/>
                <w:noProof/>
                <w:color w:val="0099FF"/>
                <w:sz w:val="16"/>
                <w:lang w:val="uk-UA"/>
              </w:rPr>
              <w:t>www.unicef.org/ukraine</w:t>
            </w:r>
          </w:p>
        </w:tc>
      </w:tr>
    </w:tbl>
    <w:p w14:paraId="06947904" w14:textId="77777777" w:rsidR="00287C34" w:rsidRPr="00287C34" w:rsidRDefault="00287C34" w:rsidP="00287C34">
      <w:pPr>
        <w:autoSpaceDE/>
        <w:autoSpaceDN/>
        <w:spacing w:after="200" w:line="276" w:lineRule="auto"/>
        <w:rPr>
          <w:b/>
          <w:color w:val="FF0000"/>
          <w:lang w:val="uk-UA"/>
        </w:rPr>
      </w:pPr>
      <w:r w:rsidRPr="00287C34">
        <w:rPr>
          <w:b/>
          <w:color w:val="FF0000"/>
          <w:lang w:val="uk-UA"/>
        </w:rPr>
        <w:t>У РАЗІ ВИНИКНЕННЯ РОЗБІЖНОСТЕЙ АНГЛІЙСЬКА ВЕРСІЯ ДОКУМЕНТУ МАЄ ПЕРЕВАГУ</w:t>
      </w:r>
    </w:p>
    <w:p w14:paraId="04DCA6AB" w14:textId="39C391B1" w:rsidR="003A6414" w:rsidRPr="00287C34" w:rsidRDefault="003A6414" w:rsidP="00617AEB">
      <w:pPr>
        <w:autoSpaceDE/>
        <w:autoSpaceDN/>
        <w:spacing w:after="200" w:line="276" w:lineRule="auto"/>
        <w:rPr>
          <w:lang w:val="uk-UA"/>
        </w:rPr>
      </w:pPr>
    </w:p>
    <w:p w14:paraId="6AE236B2" w14:textId="77777777" w:rsidR="00F672E4" w:rsidRPr="00287C34" w:rsidRDefault="00F672E4" w:rsidP="00617AEB">
      <w:pPr>
        <w:pStyle w:val="NoSpacing"/>
        <w:rPr>
          <w:rFonts w:ascii="Times New Roman" w:hAnsi="Times New Roman" w:cs="Times New Roman"/>
          <w:b/>
        </w:rPr>
      </w:pPr>
      <w:r w:rsidRPr="00287C34">
        <w:rPr>
          <w:rFonts w:ascii="Times New Roman" w:hAnsi="Times New Roman" w:cs="Times New Roman"/>
          <w:b/>
        </w:rPr>
        <w:t>ЗАПРОШЕННЯ НА УЧАСТЬ У ТЕНДЕРІ</w:t>
      </w:r>
    </w:p>
    <w:p w14:paraId="0359288E" w14:textId="77777777" w:rsidR="00F672E4" w:rsidRPr="00287C34" w:rsidRDefault="00F672E4" w:rsidP="00617AEB">
      <w:pPr>
        <w:pStyle w:val="NoSpacing"/>
        <w:rPr>
          <w:rFonts w:ascii="Times New Roman" w:hAnsi="Times New Roman" w:cs="Times New Roman"/>
        </w:rPr>
      </w:pPr>
    </w:p>
    <w:p w14:paraId="0E7573A1" w14:textId="693B8AC5" w:rsidR="00F672E4" w:rsidRPr="00287C34" w:rsidRDefault="00F672E4" w:rsidP="00617AEB">
      <w:pPr>
        <w:pStyle w:val="NoSpacing"/>
        <w:rPr>
          <w:rFonts w:ascii="Times New Roman" w:hAnsi="Times New Roman" w:cs="Times New Roman"/>
          <w:b/>
        </w:rPr>
      </w:pPr>
      <w:r w:rsidRPr="00287C34">
        <w:rPr>
          <w:rFonts w:ascii="Times New Roman" w:hAnsi="Times New Roman" w:cs="Times New Roman"/>
          <w:b/>
        </w:rPr>
        <w:t>LITB</w:t>
      </w:r>
      <w:r w:rsidR="009F3A7D" w:rsidRPr="00287C34">
        <w:rPr>
          <w:rFonts w:ascii="Times New Roman" w:hAnsi="Times New Roman" w:cs="Times New Roman"/>
          <w:b/>
        </w:rPr>
        <w:t>-</w:t>
      </w:r>
      <w:r w:rsidR="004F6721" w:rsidRPr="00287C34">
        <w:rPr>
          <w:rFonts w:ascii="Times New Roman" w:hAnsi="Times New Roman" w:cs="Times New Roman"/>
          <w:b/>
        </w:rPr>
        <w:t>2019</w:t>
      </w:r>
      <w:r w:rsidRPr="00287C34">
        <w:rPr>
          <w:rFonts w:ascii="Times New Roman" w:hAnsi="Times New Roman" w:cs="Times New Roman"/>
          <w:b/>
        </w:rPr>
        <w:t>-</w:t>
      </w:r>
      <w:r w:rsidR="007E407B">
        <w:rPr>
          <w:rFonts w:ascii="Times New Roman" w:hAnsi="Times New Roman" w:cs="Times New Roman"/>
          <w:b/>
        </w:rPr>
        <w:t>9153749</w:t>
      </w:r>
      <w:r w:rsidRPr="00287C34">
        <w:rPr>
          <w:rFonts w:ascii="Times New Roman" w:hAnsi="Times New Roman" w:cs="Times New Roman"/>
          <w:b/>
        </w:rPr>
        <w:tab/>
      </w:r>
      <w:r w:rsidRPr="00287C34">
        <w:rPr>
          <w:rFonts w:ascii="Times New Roman" w:hAnsi="Times New Roman" w:cs="Times New Roman"/>
          <w:b/>
        </w:rPr>
        <w:tab/>
      </w:r>
      <w:r w:rsidRPr="00287C34">
        <w:rPr>
          <w:rFonts w:ascii="Times New Roman" w:hAnsi="Times New Roman" w:cs="Times New Roman"/>
          <w:b/>
        </w:rPr>
        <w:tab/>
      </w:r>
      <w:r w:rsidRPr="00287C34">
        <w:rPr>
          <w:rFonts w:ascii="Times New Roman" w:hAnsi="Times New Roman" w:cs="Times New Roman"/>
          <w:b/>
        </w:rPr>
        <w:tab/>
      </w:r>
      <w:r w:rsidRPr="00287C34">
        <w:rPr>
          <w:rFonts w:ascii="Times New Roman" w:hAnsi="Times New Roman" w:cs="Times New Roman"/>
          <w:b/>
        </w:rPr>
        <w:tab/>
      </w:r>
      <w:r w:rsidRPr="00287C34">
        <w:rPr>
          <w:rFonts w:ascii="Times New Roman" w:hAnsi="Times New Roman" w:cs="Times New Roman"/>
          <w:b/>
        </w:rPr>
        <w:tab/>
      </w:r>
      <w:r w:rsidRPr="00287C34">
        <w:rPr>
          <w:rFonts w:ascii="Times New Roman" w:hAnsi="Times New Roman" w:cs="Times New Roman"/>
          <w:b/>
        </w:rPr>
        <w:tab/>
      </w:r>
      <w:r w:rsidRPr="00287C34">
        <w:rPr>
          <w:rFonts w:ascii="Times New Roman" w:hAnsi="Times New Roman" w:cs="Times New Roman"/>
          <w:b/>
        </w:rPr>
        <w:tab/>
      </w:r>
      <w:r w:rsidR="007E407B" w:rsidRPr="00B7509D">
        <w:rPr>
          <w:rFonts w:ascii="Times New Roman" w:hAnsi="Times New Roman" w:cs="Times New Roman"/>
          <w:b/>
          <w:lang w:val="ru-RU"/>
        </w:rPr>
        <w:t>7</w:t>
      </w:r>
      <w:r w:rsidRPr="00287C34">
        <w:rPr>
          <w:rFonts w:ascii="Times New Roman" w:hAnsi="Times New Roman" w:cs="Times New Roman"/>
          <w:b/>
        </w:rPr>
        <w:t xml:space="preserve"> </w:t>
      </w:r>
      <w:r w:rsidR="007E407B">
        <w:rPr>
          <w:rFonts w:ascii="Times New Roman" w:hAnsi="Times New Roman" w:cs="Times New Roman"/>
          <w:b/>
        </w:rPr>
        <w:t>листопада</w:t>
      </w:r>
      <w:r w:rsidRPr="00287C34">
        <w:rPr>
          <w:rFonts w:ascii="Times New Roman" w:hAnsi="Times New Roman" w:cs="Times New Roman"/>
          <w:b/>
        </w:rPr>
        <w:t xml:space="preserve"> </w:t>
      </w:r>
      <w:r w:rsidR="004F6721" w:rsidRPr="00287C34">
        <w:rPr>
          <w:rFonts w:ascii="Times New Roman" w:hAnsi="Times New Roman" w:cs="Times New Roman"/>
          <w:b/>
        </w:rPr>
        <w:t>2019</w:t>
      </w:r>
      <w:r w:rsidRPr="00287C34">
        <w:rPr>
          <w:rFonts w:ascii="Times New Roman" w:hAnsi="Times New Roman" w:cs="Times New Roman"/>
          <w:b/>
        </w:rPr>
        <w:t xml:space="preserve"> року</w:t>
      </w:r>
    </w:p>
    <w:p w14:paraId="4AE1A920" w14:textId="77777777" w:rsidR="00F672E4" w:rsidRPr="00287C34" w:rsidRDefault="00F672E4" w:rsidP="00617AEB">
      <w:pPr>
        <w:pStyle w:val="NoSpacing"/>
        <w:rPr>
          <w:rFonts w:ascii="Times New Roman" w:hAnsi="Times New Roman" w:cs="Times New Roman"/>
        </w:rPr>
      </w:pPr>
    </w:p>
    <w:p w14:paraId="4E220EF6" w14:textId="77777777" w:rsidR="00F672E4" w:rsidRPr="00287C34" w:rsidRDefault="00F672E4" w:rsidP="00617AEB">
      <w:pPr>
        <w:pStyle w:val="NoSpacing"/>
        <w:rPr>
          <w:rFonts w:ascii="Times New Roman" w:hAnsi="Times New Roman" w:cs="Times New Roman"/>
        </w:rPr>
      </w:pPr>
    </w:p>
    <w:p w14:paraId="0BA4C125" w14:textId="77777777" w:rsidR="00F672E4" w:rsidRPr="00287C34" w:rsidRDefault="00F672E4" w:rsidP="00617AEB">
      <w:pPr>
        <w:pStyle w:val="NoSpacing"/>
        <w:rPr>
          <w:rFonts w:ascii="Times New Roman" w:hAnsi="Times New Roman" w:cs="Times New Roman"/>
        </w:rPr>
      </w:pPr>
    </w:p>
    <w:p w14:paraId="4A9270BF" w14:textId="77777777" w:rsidR="00F672E4" w:rsidRPr="00287C34" w:rsidRDefault="00F672E4" w:rsidP="00617AEB">
      <w:pPr>
        <w:pStyle w:val="NoSpacing"/>
        <w:rPr>
          <w:rFonts w:ascii="Times New Roman" w:hAnsi="Times New Roman" w:cs="Times New Roman"/>
          <w:b/>
          <w:sz w:val="28"/>
          <w:szCs w:val="28"/>
        </w:rPr>
      </w:pPr>
      <w:r w:rsidRPr="00287C34">
        <w:rPr>
          <w:rFonts w:ascii="Times New Roman" w:hAnsi="Times New Roman" w:cs="Times New Roman"/>
          <w:b/>
          <w:sz w:val="28"/>
          <w:szCs w:val="28"/>
        </w:rPr>
        <w:t>ДИТЯЧИЙ ФОНД ОРГАНІЗАЦІЇ ОБ’ЄДНАНИХ НАЦІЙ (ЮНІСЕФ)</w:t>
      </w:r>
    </w:p>
    <w:p w14:paraId="6EFC3416" w14:textId="77777777" w:rsidR="00F672E4" w:rsidRPr="00287C34" w:rsidRDefault="00F672E4" w:rsidP="00617AEB">
      <w:pPr>
        <w:pStyle w:val="NoSpacing"/>
        <w:rPr>
          <w:rFonts w:ascii="Times New Roman" w:hAnsi="Times New Roman" w:cs="Times New Roman"/>
        </w:rPr>
      </w:pPr>
    </w:p>
    <w:p w14:paraId="5C6734FD" w14:textId="77777777" w:rsidR="00F672E4" w:rsidRPr="00287C34" w:rsidRDefault="00F672E4" w:rsidP="00617AEB">
      <w:pPr>
        <w:pStyle w:val="NoSpacing"/>
        <w:rPr>
          <w:rFonts w:ascii="Times New Roman" w:hAnsi="Times New Roman" w:cs="Times New Roman"/>
        </w:rPr>
      </w:pPr>
    </w:p>
    <w:p w14:paraId="7E68B7A1" w14:textId="77777777" w:rsidR="00F672E4" w:rsidRPr="00287C34" w:rsidRDefault="00F672E4" w:rsidP="00617AEB">
      <w:pPr>
        <w:pStyle w:val="NoSpacing"/>
        <w:rPr>
          <w:rFonts w:ascii="Times New Roman" w:hAnsi="Times New Roman" w:cs="Times New Roman"/>
        </w:rPr>
      </w:pPr>
      <w:r w:rsidRPr="00287C34">
        <w:rPr>
          <w:rFonts w:ascii="Times New Roman" w:hAnsi="Times New Roman" w:cs="Times New Roman"/>
        </w:rPr>
        <w:t>Бажає здійснити закупівлю</w:t>
      </w:r>
    </w:p>
    <w:p w14:paraId="1259A702" w14:textId="77777777" w:rsidR="00F672E4" w:rsidRPr="00287C34" w:rsidRDefault="00F672E4" w:rsidP="00617AEB">
      <w:pPr>
        <w:pStyle w:val="NoSpacing"/>
        <w:rPr>
          <w:rFonts w:ascii="Times New Roman" w:hAnsi="Times New Roman" w:cs="Times New Roman"/>
        </w:rPr>
      </w:pPr>
    </w:p>
    <w:p w14:paraId="1468B399" w14:textId="77777777" w:rsidR="00F672E4" w:rsidRPr="00287C34" w:rsidRDefault="00F672E4" w:rsidP="00617AEB">
      <w:pPr>
        <w:pStyle w:val="NoSpacing"/>
        <w:rPr>
          <w:rFonts w:ascii="Times New Roman" w:hAnsi="Times New Roman" w:cs="Times New Roman"/>
        </w:rPr>
      </w:pPr>
    </w:p>
    <w:p w14:paraId="0FBEAD15" w14:textId="31AA3AB1" w:rsidR="00F672E4" w:rsidRPr="00287C34" w:rsidRDefault="00667757" w:rsidP="00617AEB">
      <w:pPr>
        <w:pStyle w:val="NoSpacing"/>
        <w:rPr>
          <w:rFonts w:ascii="Times New Roman" w:hAnsi="Times New Roman" w:cs="Times New Roman"/>
          <w:sz w:val="32"/>
          <w:szCs w:val="32"/>
        </w:rPr>
      </w:pPr>
      <w:r w:rsidRPr="00287C34">
        <w:rPr>
          <w:rFonts w:ascii="Times New Roman" w:hAnsi="Times New Roman" w:cs="Times New Roman"/>
          <w:sz w:val="32"/>
          <w:szCs w:val="32"/>
        </w:rPr>
        <w:t>SO</w:t>
      </w:r>
      <w:r w:rsidR="00287C34">
        <w:rPr>
          <w:rFonts w:ascii="Times New Roman" w:hAnsi="Times New Roman" w:cs="Times New Roman"/>
          <w:sz w:val="32"/>
          <w:szCs w:val="32"/>
        </w:rPr>
        <w:t xml:space="preserve"> </w:t>
      </w:r>
      <w:r w:rsidR="007E407B">
        <w:rPr>
          <w:rFonts w:ascii="Times New Roman" w:hAnsi="Times New Roman" w:cs="Times New Roman"/>
          <w:sz w:val="32"/>
          <w:szCs w:val="32"/>
        </w:rPr>
        <w:t xml:space="preserve">20223222 </w:t>
      </w:r>
      <w:r w:rsidR="007E407B" w:rsidRPr="007E407B">
        <w:rPr>
          <w:rFonts w:ascii="Times New Roman" w:hAnsi="Times New Roman" w:cs="Times New Roman"/>
          <w:sz w:val="32"/>
          <w:szCs w:val="32"/>
          <w:lang w:val="ru-RU"/>
        </w:rPr>
        <w:t xml:space="preserve">&amp; </w:t>
      </w:r>
      <w:r w:rsidR="007E407B">
        <w:rPr>
          <w:rFonts w:ascii="Times New Roman" w:hAnsi="Times New Roman" w:cs="Times New Roman"/>
          <w:sz w:val="32"/>
          <w:szCs w:val="32"/>
        </w:rPr>
        <w:t xml:space="preserve">20223226 </w:t>
      </w:r>
      <w:r w:rsidRPr="00287C34">
        <w:rPr>
          <w:rFonts w:ascii="Times New Roman" w:hAnsi="Times New Roman" w:cs="Times New Roman"/>
          <w:sz w:val="32"/>
          <w:szCs w:val="32"/>
        </w:rPr>
        <w:t xml:space="preserve">– </w:t>
      </w:r>
      <w:r w:rsidR="007E407B">
        <w:rPr>
          <w:rFonts w:ascii="Times New Roman" w:hAnsi="Times New Roman" w:cs="Times New Roman"/>
          <w:sz w:val="32"/>
          <w:szCs w:val="32"/>
        </w:rPr>
        <w:t>Захисний одяг для П</w:t>
      </w:r>
      <w:r w:rsidR="00976735">
        <w:rPr>
          <w:rFonts w:ascii="Times New Roman" w:hAnsi="Times New Roman" w:cs="Times New Roman"/>
          <w:sz w:val="32"/>
          <w:szCs w:val="32"/>
        </w:rPr>
        <w:t xml:space="preserve">опаснянського </w:t>
      </w:r>
      <w:r w:rsidR="007E407B">
        <w:rPr>
          <w:rFonts w:ascii="Times New Roman" w:hAnsi="Times New Roman" w:cs="Times New Roman"/>
          <w:sz w:val="32"/>
          <w:szCs w:val="32"/>
        </w:rPr>
        <w:t>водоканалу та КП «Вода Донбасу»</w:t>
      </w:r>
    </w:p>
    <w:p w14:paraId="2102B075" w14:textId="77777777" w:rsidR="00F672E4" w:rsidRPr="00287C34" w:rsidRDefault="00F672E4" w:rsidP="00617AEB">
      <w:pPr>
        <w:pStyle w:val="NoSpacing"/>
        <w:rPr>
          <w:rFonts w:ascii="Times New Roman" w:hAnsi="Times New Roman" w:cs="Times New Roman"/>
          <w:sz w:val="32"/>
          <w:szCs w:val="32"/>
        </w:rPr>
      </w:pPr>
    </w:p>
    <w:p w14:paraId="7F384A52" w14:textId="77777777" w:rsidR="00F672E4" w:rsidRPr="00287C34" w:rsidRDefault="00F672E4" w:rsidP="00617AEB">
      <w:pPr>
        <w:pStyle w:val="NoSpacing"/>
        <w:rPr>
          <w:rFonts w:ascii="Times New Roman" w:hAnsi="Times New Roman" w:cs="Times New Roman"/>
          <w:sz w:val="32"/>
          <w:szCs w:val="32"/>
        </w:rPr>
      </w:pPr>
    </w:p>
    <w:p w14:paraId="2D88397B" w14:textId="77777777" w:rsidR="00F672E4" w:rsidRPr="00287C34" w:rsidRDefault="00F672E4" w:rsidP="00617AEB">
      <w:pPr>
        <w:pStyle w:val="NoSpacing"/>
        <w:rPr>
          <w:rFonts w:ascii="Times New Roman" w:hAnsi="Times New Roman" w:cs="Times New Roman"/>
          <w:sz w:val="32"/>
          <w:szCs w:val="32"/>
        </w:rPr>
      </w:pPr>
    </w:p>
    <w:p w14:paraId="5E11E9BD" w14:textId="77777777" w:rsidR="00F672E4" w:rsidRPr="00287C34" w:rsidRDefault="00F672E4" w:rsidP="00617AEB">
      <w:pPr>
        <w:pStyle w:val="NoSpacing"/>
        <w:rPr>
          <w:rFonts w:ascii="Times New Roman" w:hAnsi="Times New Roman" w:cs="Times New Roman"/>
          <w:sz w:val="32"/>
          <w:szCs w:val="32"/>
        </w:rPr>
      </w:pPr>
    </w:p>
    <w:p w14:paraId="7040F17E" w14:textId="77777777" w:rsidR="00F672E4" w:rsidRPr="00287C34" w:rsidRDefault="00F672E4" w:rsidP="00617AEB">
      <w:pPr>
        <w:pStyle w:val="NoSpacing"/>
        <w:rPr>
          <w:rFonts w:ascii="Times New Roman" w:hAnsi="Times New Roman" w:cs="Times New Roman"/>
          <w:sz w:val="32"/>
          <w:szCs w:val="32"/>
        </w:rPr>
      </w:pPr>
    </w:p>
    <w:p w14:paraId="067D55F4" w14:textId="77777777" w:rsidR="00F672E4" w:rsidRPr="00287C34" w:rsidRDefault="00F672E4" w:rsidP="00617AEB">
      <w:pPr>
        <w:pStyle w:val="NoSpacing"/>
        <w:rPr>
          <w:rFonts w:ascii="Times New Roman" w:hAnsi="Times New Roman" w:cs="Times New Roman"/>
          <w:sz w:val="32"/>
          <w:szCs w:val="32"/>
        </w:rPr>
      </w:pPr>
    </w:p>
    <w:p w14:paraId="115729C4" w14:textId="77777777" w:rsidR="00F672E4" w:rsidRPr="00287C34" w:rsidRDefault="00F672E4" w:rsidP="00617AEB">
      <w:pPr>
        <w:pStyle w:val="NoSpacing"/>
        <w:rPr>
          <w:rFonts w:ascii="Times New Roman" w:hAnsi="Times New Roman" w:cs="Times New Roman"/>
          <w:sz w:val="32"/>
          <w:szCs w:val="32"/>
        </w:rPr>
      </w:pPr>
    </w:p>
    <w:p w14:paraId="57E9F98D" w14:textId="77777777" w:rsidR="00F672E4" w:rsidRPr="00287C34" w:rsidRDefault="00F672E4" w:rsidP="00617AEB">
      <w:pPr>
        <w:pStyle w:val="NoSpacing"/>
        <w:rPr>
          <w:rFonts w:ascii="Times New Roman" w:hAnsi="Times New Roman" w:cs="Times New Roman"/>
          <w:sz w:val="32"/>
          <w:szCs w:val="32"/>
        </w:rPr>
      </w:pPr>
    </w:p>
    <w:p w14:paraId="46177CA6" w14:textId="77777777" w:rsidR="00F672E4" w:rsidRPr="00287C34" w:rsidRDefault="00F672E4" w:rsidP="00617AEB">
      <w:pPr>
        <w:pStyle w:val="NoSpacing"/>
        <w:rPr>
          <w:rFonts w:ascii="Times New Roman" w:hAnsi="Times New Roman" w:cs="Times New Roman"/>
          <w:sz w:val="32"/>
          <w:szCs w:val="32"/>
        </w:rPr>
      </w:pPr>
    </w:p>
    <w:p w14:paraId="0E15D1C3" w14:textId="77777777" w:rsidR="00F672E4" w:rsidRPr="00287C34" w:rsidRDefault="00F672E4" w:rsidP="00617AEB">
      <w:pPr>
        <w:pStyle w:val="NoSpacing"/>
        <w:rPr>
          <w:rFonts w:ascii="Times New Roman" w:hAnsi="Times New Roman" w:cs="Times New Roman"/>
          <w:sz w:val="32"/>
          <w:szCs w:val="32"/>
        </w:rPr>
      </w:pPr>
    </w:p>
    <w:p w14:paraId="761CD711" w14:textId="77777777" w:rsidR="00F672E4" w:rsidRPr="00287C34" w:rsidRDefault="00F672E4" w:rsidP="00617AEB">
      <w:pPr>
        <w:pStyle w:val="NoSpacing"/>
        <w:rPr>
          <w:rFonts w:ascii="Times New Roman" w:hAnsi="Times New Roman" w:cs="Times New Roman"/>
          <w:sz w:val="32"/>
          <w:szCs w:val="32"/>
        </w:rPr>
      </w:pPr>
    </w:p>
    <w:p w14:paraId="4B738DFA" w14:textId="77777777" w:rsidR="00F672E4" w:rsidRPr="00287C34" w:rsidRDefault="00F672E4" w:rsidP="00617AEB">
      <w:pPr>
        <w:pStyle w:val="NoSpacing"/>
        <w:rPr>
          <w:rFonts w:ascii="Times New Roman" w:hAnsi="Times New Roman" w:cs="Times New Roman"/>
          <w:sz w:val="32"/>
          <w:szCs w:val="32"/>
        </w:rPr>
      </w:pPr>
    </w:p>
    <w:p w14:paraId="2B1A91C1" w14:textId="77777777" w:rsidR="00F672E4" w:rsidRPr="00287C34" w:rsidRDefault="00F672E4" w:rsidP="00617AEB">
      <w:pPr>
        <w:pStyle w:val="NoSpacing"/>
        <w:rPr>
          <w:rFonts w:ascii="Times New Roman" w:hAnsi="Times New Roman" w:cs="Times New Roman"/>
          <w:sz w:val="32"/>
          <w:szCs w:val="32"/>
        </w:rPr>
      </w:pPr>
    </w:p>
    <w:p w14:paraId="35565C1A" w14:textId="77777777" w:rsidR="00F672E4" w:rsidRPr="00287C34" w:rsidRDefault="00F672E4" w:rsidP="00617AEB">
      <w:pPr>
        <w:pStyle w:val="NoSpacing"/>
        <w:rPr>
          <w:rFonts w:ascii="Times New Roman" w:hAnsi="Times New Roman" w:cs="Times New Roman"/>
          <w:sz w:val="32"/>
          <w:szCs w:val="32"/>
        </w:rPr>
      </w:pPr>
    </w:p>
    <w:p w14:paraId="4D1813C2" w14:textId="77777777" w:rsidR="00F672E4" w:rsidRPr="00287C34" w:rsidRDefault="00F672E4" w:rsidP="00617AEB">
      <w:pPr>
        <w:pStyle w:val="NoSpacing"/>
        <w:rPr>
          <w:rFonts w:ascii="Times New Roman" w:hAnsi="Times New Roman" w:cs="Times New Roman"/>
          <w:sz w:val="32"/>
          <w:szCs w:val="32"/>
        </w:rPr>
      </w:pPr>
    </w:p>
    <w:p w14:paraId="2FBAC9CD" w14:textId="77777777" w:rsidR="00F672E4" w:rsidRPr="00287C34" w:rsidRDefault="00F672E4" w:rsidP="00617AEB">
      <w:pPr>
        <w:pStyle w:val="NoSpacing"/>
        <w:rPr>
          <w:rFonts w:ascii="Times New Roman" w:hAnsi="Times New Roman" w:cs="Times New Roman"/>
          <w:sz w:val="32"/>
          <w:szCs w:val="32"/>
        </w:rPr>
      </w:pPr>
    </w:p>
    <w:p w14:paraId="2BDC8C86" w14:textId="77777777" w:rsidR="00F672E4" w:rsidRPr="00287C34" w:rsidRDefault="00F672E4" w:rsidP="00617AEB">
      <w:pPr>
        <w:pStyle w:val="NoSpacing"/>
        <w:rPr>
          <w:rFonts w:ascii="Times New Roman" w:hAnsi="Times New Roman" w:cs="Times New Roman"/>
          <w:sz w:val="32"/>
          <w:szCs w:val="32"/>
        </w:rPr>
      </w:pPr>
    </w:p>
    <w:p w14:paraId="4707BC5B" w14:textId="77777777" w:rsidR="00F672E4" w:rsidRPr="00287C34" w:rsidRDefault="00F672E4" w:rsidP="00617AEB">
      <w:pPr>
        <w:pStyle w:val="NoSpacing"/>
        <w:rPr>
          <w:rFonts w:ascii="Times New Roman" w:hAnsi="Times New Roman" w:cs="Times New Roman"/>
          <w:sz w:val="32"/>
          <w:szCs w:val="32"/>
        </w:rPr>
      </w:pPr>
    </w:p>
    <w:p w14:paraId="0ED1DA6F" w14:textId="77777777" w:rsidR="00F672E4" w:rsidRPr="00287C34" w:rsidRDefault="00F672E4" w:rsidP="00617AEB">
      <w:pPr>
        <w:pStyle w:val="NoSpacing"/>
        <w:rPr>
          <w:rFonts w:ascii="Times New Roman" w:hAnsi="Times New Roman" w:cs="Times New Roman"/>
          <w:sz w:val="32"/>
          <w:szCs w:val="32"/>
        </w:rPr>
      </w:pPr>
    </w:p>
    <w:p w14:paraId="23B592F7" w14:textId="77777777" w:rsidR="00F672E4" w:rsidRPr="00287C34" w:rsidRDefault="00F672E4" w:rsidP="00617AEB">
      <w:pPr>
        <w:pStyle w:val="NoSpacing"/>
        <w:jc w:val="right"/>
        <w:rPr>
          <w:rFonts w:ascii="Times New Roman" w:hAnsi="Times New Roman" w:cs="Times New Roman"/>
        </w:rPr>
      </w:pPr>
    </w:p>
    <w:p w14:paraId="07D3E1E1" w14:textId="21791AEF" w:rsidR="00F672E4" w:rsidRPr="00287C34" w:rsidRDefault="00F672E4" w:rsidP="00617AEB">
      <w:pPr>
        <w:pStyle w:val="NoSpacing"/>
        <w:jc w:val="right"/>
        <w:rPr>
          <w:rFonts w:ascii="Times New Roman" w:hAnsi="Times New Roman" w:cs="Times New Roman"/>
        </w:rPr>
      </w:pPr>
    </w:p>
    <w:p w14:paraId="44E9020B" w14:textId="51A609BA" w:rsidR="00F672E4" w:rsidRPr="00287C34" w:rsidRDefault="00F672E4" w:rsidP="00617AEB">
      <w:pPr>
        <w:pStyle w:val="NoSpacing"/>
        <w:rPr>
          <w:rFonts w:ascii="Times New Roman" w:hAnsi="Times New Roman" w:cs="Times New Roman"/>
        </w:rPr>
      </w:pPr>
      <w:r w:rsidRPr="00287C34">
        <w:rPr>
          <w:rFonts w:ascii="Times New Roman" w:hAnsi="Times New Roman" w:cs="Times New Roman"/>
        </w:rPr>
        <w:t xml:space="preserve"> _________________________________________________</w:t>
      </w:r>
    </w:p>
    <w:p w14:paraId="3A002ADA" w14:textId="77777777" w:rsidR="00F672E4" w:rsidRPr="00287C34" w:rsidRDefault="00F672E4" w:rsidP="00617AEB">
      <w:pPr>
        <w:pStyle w:val="NoSpacing"/>
        <w:rPr>
          <w:rFonts w:ascii="Times New Roman" w:hAnsi="Times New Roman" w:cs="Times New Roman"/>
        </w:rPr>
      </w:pPr>
    </w:p>
    <w:p w14:paraId="3378B248" w14:textId="77777777" w:rsidR="00F672E4" w:rsidRPr="00287C34" w:rsidRDefault="00F672E4" w:rsidP="00617AEB">
      <w:pPr>
        <w:pStyle w:val="NoSpacing"/>
        <w:rPr>
          <w:rFonts w:ascii="Times New Roman" w:hAnsi="Times New Roman" w:cs="Times New Roman"/>
          <w:b/>
        </w:rPr>
      </w:pPr>
    </w:p>
    <w:p w14:paraId="385C39C4" w14:textId="77777777" w:rsidR="00F672E4" w:rsidRPr="00287C34" w:rsidRDefault="00F672E4" w:rsidP="00617AEB">
      <w:pPr>
        <w:pStyle w:val="NoSpacing"/>
        <w:rPr>
          <w:rFonts w:ascii="Times New Roman" w:hAnsi="Times New Roman" w:cs="Times New Roman"/>
          <w:b/>
        </w:rPr>
      </w:pPr>
      <w:r w:rsidRPr="00287C34">
        <w:rPr>
          <w:rFonts w:ascii="Times New Roman" w:hAnsi="Times New Roman" w:cs="Times New Roman"/>
          <w:b/>
        </w:rPr>
        <w:t>підготовлено:</w:t>
      </w:r>
    </w:p>
    <w:p w14:paraId="4520E43A" w14:textId="77777777" w:rsidR="00F672E4" w:rsidRPr="00287C34" w:rsidRDefault="00F672E4" w:rsidP="00617AEB">
      <w:pPr>
        <w:pStyle w:val="NoSpacing"/>
        <w:rPr>
          <w:rFonts w:ascii="Times New Roman" w:hAnsi="Times New Roman" w:cs="Times New Roman"/>
          <w:b/>
        </w:rPr>
      </w:pPr>
    </w:p>
    <w:p w14:paraId="19E05E9D" w14:textId="77777777" w:rsidR="00F672E4" w:rsidRPr="00287C34" w:rsidRDefault="00F672E4" w:rsidP="00617AEB">
      <w:pPr>
        <w:pStyle w:val="NoSpacing"/>
        <w:rPr>
          <w:rFonts w:ascii="Times New Roman" w:hAnsi="Times New Roman" w:cs="Times New Roman"/>
          <w:b/>
        </w:rPr>
      </w:pPr>
      <w:r w:rsidRPr="00287C34">
        <w:rPr>
          <w:rFonts w:ascii="Times New Roman" w:hAnsi="Times New Roman" w:cs="Times New Roman"/>
          <w:b/>
        </w:rPr>
        <w:t>Мариною Казачинською</w:t>
      </w:r>
    </w:p>
    <w:p w14:paraId="4F9A62D5" w14:textId="77777777" w:rsidR="00F672E4" w:rsidRPr="00287C34" w:rsidRDefault="00F672E4" w:rsidP="00617AEB">
      <w:pPr>
        <w:pStyle w:val="NoSpacing"/>
        <w:rPr>
          <w:rFonts w:ascii="Times New Roman" w:hAnsi="Times New Roman" w:cs="Times New Roman"/>
        </w:rPr>
      </w:pPr>
    </w:p>
    <w:p w14:paraId="70CE6F40" w14:textId="77777777" w:rsidR="00F672E4" w:rsidRPr="00287C34" w:rsidRDefault="00F672E4" w:rsidP="00617AEB">
      <w:pPr>
        <w:pStyle w:val="NoSpacing"/>
        <w:rPr>
          <w:rFonts w:ascii="Times New Roman" w:hAnsi="Times New Roman" w:cs="Times New Roman"/>
        </w:rPr>
      </w:pPr>
      <w:r w:rsidRPr="00287C34">
        <w:rPr>
          <w:rFonts w:ascii="Times New Roman" w:hAnsi="Times New Roman" w:cs="Times New Roman"/>
        </w:rPr>
        <w:t xml:space="preserve">(використовувати для зв’язку за необхідності отримання додаткової інформації, НЕ ДЛЯ НАДСИЛАННЯ ТЕНДЕРНИХ ЗАЯВОК) </w:t>
      </w:r>
    </w:p>
    <w:p w14:paraId="3A8EDD57" w14:textId="77777777" w:rsidR="00F672E4" w:rsidRPr="00287C34" w:rsidRDefault="00F672E4" w:rsidP="00617AEB">
      <w:pPr>
        <w:ind w:left="15"/>
        <w:rPr>
          <w:rStyle w:val="Hyperlink"/>
          <w:rFonts w:ascii="Helv" w:hAnsi="Helv"/>
          <w:color w:val="0563C1"/>
          <w:lang w:val="uk-UA"/>
        </w:rPr>
      </w:pPr>
      <w:r w:rsidRPr="00287C34">
        <w:rPr>
          <w:lang w:val="uk-UA"/>
        </w:rPr>
        <w:t>Email :</w:t>
      </w:r>
      <w:r w:rsidRPr="00287C34">
        <w:rPr>
          <w:rFonts w:ascii="Helv" w:hAnsi="Helv"/>
          <w:noProof/>
          <w:color w:val="000000"/>
          <w:lang w:val="uk-UA"/>
        </w:rPr>
        <w:t xml:space="preserve"> </w:t>
      </w:r>
      <w:hyperlink r:id="rId15" w:history="1">
        <w:r w:rsidRPr="00287C34">
          <w:rPr>
            <w:rStyle w:val="Hyperlink"/>
            <w:rFonts w:ascii="Helv" w:hAnsi="Helv"/>
            <w:noProof/>
            <w:lang w:val="uk-UA"/>
          </w:rPr>
          <w:t>mkazachynska@unicef.org</w:t>
        </w:r>
      </w:hyperlink>
    </w:p>
    <w:p w14:paraId="15CE2C73" w14:textId="77777777" w:rsidR="00F672E4" w:rsidRPr="00287C34" w:rsidRDefault="00F672E4" w:rsidP="00617AEB">
      <w:pPr>
        <w:pStyle w:val="NoSpacing"/>
        <w:rPr>
          <w:rStyle w:val="Hyperlink"/>
          <w:rFonts w:ascii="Helv" w:eastAsia="Times New Roman" w:hAnsi="Helv"/>
          <w:noProof/>
          <w:color w:val="0563C1"/>
          <w:sz w:val="20"/>
          <w:szCs w:val="20"/>
          <w:lang w:eastAsia="en-GB"/>
        </w:rPr>
      </w:pPr>
    </w:p>
    <w:p w14:paraId="218BE317" w14:textId="77777777" w:rsidR="00F672E4" w:rsidRPr="00287C34" w:rsidRDefault="00F672E4" w:rsidP="00617AEB">
      <w:pPr>
        <w:pStyle w:val="NoSpacing"/>
        <w:rPr>
          <w:rFonts w:ascii="Times New Roman" w:hAnsi="Times New Roman" w:cs="Times New Roman"/>
        </w:rPr>
      </w:pPr>
    </w:p>
    <w:p w14:paraId="0E939C63" w14:textId="77777777" w:rsidR="00F672E4" w:rsidRPr="00287C34" w:rsidRDefault="00F672E4" w:rsidP="00617AEB">
      <w:pPr>
        <w:pStyle w:val="NoSpacing"/>
        <w:rPr>
          <w:rFonts w:ascii="Times New Roman" w:hAnsi="Times New Roman" w:cs="Times New Roman"/>
        </w:rPr>
      </w:pPr>
    </w:p>
    <w:p w14:paraId="4FE329D3" w14:textId="77777777" w:rsidR="00F672E4" w:rsidRPr="00287C34" w:rsidRDefault="00F672E4" w:rsidP="00617AEB">
      <w:pPr>
        <w:pStyle w:val="NoSpacing"/>
        <w:rPr>
          <w:rFonts w:ascii="Times New Roman" w:hAnsi="Times New Roman" w:cs="Times New Roman"/>
        </w:rPr>
      </w:pPr>
    </w:p>
    <w:p w14:paraId="58C875C4" w14:textId="77777777" w:rsidR="00F672E4" w:rsidRPr="00287C34" w:rsidRDefault="00F672E4" w:rsidP="00617AEB">
      <w:pPr>
        <w:pStyle w:val="NoSpacing"/>
        <w:rPr>
          <w:rFonts w:ascii="Times New Roman" w:hAnsi="Times New Roman" w:cs="Times New Roman"/>
        </w:rPr>
      </w:pPr>
    </w:p>
    <w:p w14:paraId="1D5AD28C" w14:textId="77777777" w:rsidR="00F672E4" w:rsidRPr="00287C34" w:rsidRDefault="00F672E4" w:rsidP="00617AEB">
      <w:pPr>
        <w:pStyle w:val="NoSpacing"/>
        <w:rPr>
          <w:rFonts w:ascii="Times New Roman" w:hAnsi="Times New Roman" w:cs="Times New Roman"/>
          <w:b/>
        </w:rPr>
      </w:pPr>
      <w:r w:rsidRPr="00287C34">
        <w:rPr>
          <w:rFonts w:ascii="Times New Roman" w:hAnsi="Times New Roman" w:cs="Times New Roman"/>
          <w:b/>
        </w:rPr>
        <w:t xml:space="preserve">Перевірено: </w:t>
      </w:r>
    </w:p>
    <w:p w14:paraId="404BFF61" w14:textId="77777777" w:rsidR="00F672E4" w:rsidRPr="00287C34" w:rsidRDefault="00F672E4" w:rsidP="00617AEB">
      <w:pPr>
        <w:pStyle w:val="NoSpacing"/>
        <w:rPr>
          <w:rFonts w:ascii="Times New Roman" w:hAnsi="Times New Roman" w:cs="Times New Roman"/>
        </w:rPr>
      </w:pPr>
      <w:r w:rsidRPr="00287C34">
        <w:rPr>
          <w:rFonts w:ascii="Times New Roman" w:hAnsi="Times New Roman" w:cs="Times New Roman"/>
        </w:rPr>
        <w:t>__________________________________________________</w:t>
      </w:r>
    </w:p>
    <w:p w14:paraId="3E9100C2" w14:textId="77777777" w:rsidR="00F672E4" w:rsidRPr="00287C34" w:rsidRDefault="00F672E4" w:rsidP="00617AEB">
      <w:pPr>
        <w:pStyle w:val="NoSpacing"/>
        <w:rPr>
          <w:rFonts w:ascii="Times New Roman" w:hAnsi="Times New Roman" w:cs="Times New Roman"/>
        </w:rPr>
      </w:pPr>
    </w:p>
    <w:p w14:paraId="5BD6E81E" w14:textId="77777777" w:rsidR="00F672E4" w:rsidRPr="00287C34" w:rsidRDefault="00F672E4" w:rsidP="00617AEB">
      <w:pPr>
        <w:pStyle w:val="NoSpacing"/>
        <w:rPr>
          <w:rFonts w:ascii="Times New Roman" w:hAnsi="Times New Roman" w:cs="Times New Roman"/>
        </w:rPr>
      </w:pPr>
    </w:p>
    <w:p w14:paraId="5E93B857" w14:textId="77777777" w:rsidR="00F672E4" w:rsidRPr="00287C34" w:rsidRDefault="00F672E4" w:rsidP="00617AEB">
      <w:pPr>
        <w:pStyle w:val="NoSpacing"/>
        <w:rPr>
          <w:rFonts w:ascii="Times New Roman" w:hAnsi="Times New Roman" w:cs="Times New Roman"/>
        </w:rPr>
      </w:pPr>
      <w:r w:rsidRPr="00287C34">
        <w:rPr>
          <w:rFonts w:ascii="Times New Roman" w:hAnsi="Times New Roman" w:cs="Times New Roman"/>
        </w:rPr>
        <w:t>Валерія Маркова</w:t>
      </w:r>
    </w:p>
    <w:p w14:paraId="6413BB98" w14:textId="77777777" w:rsidR="00F672E4" w:rsidRPr="00287C34" w:rsidRDefault="00F672E4" w:rsidP="00617AEB">
      <w:pPr>
        <w:pStyle w:val="NoSpacing"/>
        <w:rPr>
          <w:rFonts w:ascii="Times New Roman" w:hAnsi="Times New Roman" w:cs="Times New Roman"/>
        </w:rPr>
      </w:pPr>
    </w:p>
    <w:p w14:paraId="641095D3" w14:textId="77777777" w:rsidR="00F672E4" w:rsidRPr="00287C34" w:rsidRDefault="00F672E4" w:rsidP="00617AEB">
      <w:pPr>
        <w:pStyle w:val="NoSpacing"/>
        <w:rPr>
          <w:rFonts w:ascii="Times New Roman" w:hAnsi="Times New Roman" w:cs="Times New Roman"/>
        </w:rPr>
      </w:pPr>
    </w:p>
    <w:p w14:paraId="6B50B729" w14:textId="77777777" w:rsidR="00F672E4" w:rsidRPr="00287C34" w:rsidRDefault="00F672E4" w:rsidP="00617AEB">
      <w:pPr>
        <w:pStyle w:val="NoSpacing"/>
        <w:rPr>
          <w:rFonts w:ascii="Times New Roman" w:hAnsi="Times New Roman" w:cs="Times New Roman"/>
        </w:rPr>
      </w:pPr>
    </w:p>
    <w:p w14:paraId="128F953C" w14:textId="77777777" w:rsidR="00F672E4" w:rsidRPr="00287C34" w:rsidRDefault="00F672E4" w:rsidP="00617AEB">
      <w:pPr>
        <w:pStyle w:val="NoSpacing"/>
        <w:tabs>
          <w:tab w:val="left" w:pos="7725"/>
        </w:tabs>
        <w:rPr>
          <w:rFonts w:ascii="Times New Roman" w:hAnsi="Times New Roman" w:cs="Times New Roman"/>
        </w:rPr>
      </w:pPr>
      <w:r w:rsidRPr="00287C34">
        <w:rPr>
          <w:rFonts w:ascii="Times New Roman" w:hAnsi="Times New Roman" w:cs="Times New Roman"/>
        </w:rPr>
        <w:tab/>
      </w:r>
    </w:p>
    <w:p w14:paraId="295CE3A8" w14:textId="77777777" w:rsidR="00F672E4" w:rsidRPr="00287C34" w:rsidRDefault="00F672E4" w:rsidP="00617AEB">
      <w:pPr>
        <w:pStyle w:val="NoSpacing"/>
        <w:rPr>
          <w:rFonts w:ascii="Times New Roman" w:hAnsi="Times New Roman" w:cs="Times New Roman"/>
        </w:rPr>
      </w:pPr>
    </w:p>
    <w:p w14:paraId="6B967B18" w14:textId="77777777" w:rsidR="00F672E4" w:rsidRPr="00287C34" w:rsidRDefault="00F672E4" w:rsidP="00617AEB">
      <w:pPr>
        <w:pStyle w:val="NoSpacing"/>
        <w:rPr>
          <w:rFonts w:ascii="Times New Roman" w:hAnsi="Times New Roman" w:cs="Times New Roman"/>
        </w:rPr>
      </w:pPr>
    </w:p>
    <w:p w14:paraId="06FD4A79" w14:textId="77777777" w:rsidR="00F672E4" w:rsidRPr="00287C34" w:rsidRDefault="00F672E4" w:rsidP="00617AEB">
      <w:pPr>
        <w:pStyle w:val="NoSpacing"/>
        <w:rPr>
          <w:rFonts w:ascii="Times New Roman" w:hAnsi="Times New Roman" w:cs="Times New Roman"/>
        </w:rPr>
      </w:pPr>
    </w:p>
    <w:p w14:paraId="3E1EB616" w14:textId="77777777" w:rsidR="00F672E4" w:rsidRPr="00287C34" w:rsidRDefault="00F672E4" w:rsidP="00617AEB">
      <w:pPr>
        <w:pStyle w:val="NoSpacing"/>
        <w:rPr>
          <w:rFonts w:ascii="Times New Roman" w:hAnsi="Times New Roman" w:cs="Times New Roman"/>
        </w:rPr>
      </w:pPr>
    </w:p>
    <w:p w14:paraId="3B3C3153" w14:textId="77777777" w:rsidR="00F672E4" w:rsidRPr="00287C34" w:rsidRDefault="00F672E4" w:rsidP="00617AEB">
      <w:pPr>
        <w:pStyle w:val="NoSpacing"/>
        <w:rPr>
          <w:rFonts w:ascii="Times New Roman" w:hAnsi="Times New Roman" w:cs="Times New Roman"/>
        </w:rPr>
      </w:pPr>
    </w:p>
    <w:p w14:paraId="0F3D13FF" w14:textId="77777777" w:rsidR="00F672E4" w:rsidRPr="00287C34" w:rsidRDefault="00F672E4" w:rsidP="00617AEB">
      <w:pPr>
        <w:pStyle w:val="NoSpacing"/>
        <w:rPr>
          <w:rFonts w:ascii="Times New Roman" w:hAnsi="Times New Roman" w:cs="Times New Roman"/>
        </w:rPr>
      </w:pPr>
    </w:p>
    <w:p w14:paraId="3534E51F" w14:textId="77777777" w:rsidR="00F672E4" w:rsidRPr="00287C34" w:rsidRDefault="00F672E4" w:rsidP="00617AEB">
      <w:pPr>
        <w:pStyle w:val="NoSpacing"/>
        <w:rPr>
          <w:rFonts w:ascii="Times New Roman" w:hAnsi="Times New Roman" w:cs="Times New Roman"/>
        </w:rPr>
      </w:pPr>
    </w:p>
    <w:p w14:paraId="494694AD" w14:textId="77777777" w:rsidR="00F672E4" w:rsidRPr="00287C34" w:rsidRDefault="00F672E4" w:rsidP="00617AEB">
      <w:pPr>
        <w:pStyle w:val="NoSpacing"/>
        <w:rPr>
          <w:rFonts w:ascii="Times New Roman" w:hAnsi="Times New Roman" w:cs="Times New Roman"/>
        </w:rPr>
      </w:pPr>
    </w:p>
    <w:p w14:paraId="33C29674" w14:textId="77777777" w:rsidR="00F672E4" w:rsidRPr="00287C34" w:rsidRDefault="00F672E4" w:rsidP="00617AEB">
      <w:pPr>
        <w:pStyle w:val="NoSpacing"/>
        <w:rPr>
          <w:rFonts w:ascii="Times New Roman" w:hAnsi="Times New Roman" w:cs="Times New Roman"/>
        </w:rPr>
      </w:pPr>
    </w:p>
    <w:p w14:paraId="4B129F4E" w14:textId="77777777" w:rsidR="00F672E4" w:rsidRPr="00287C34" w:rsidRDefault="00F672E4" w:rsidP="00617AEB">
      <w:pPr>
        <w:pStyle w:val="NoSpacing"/>
        <w:rPr>
          <w:rFonts w:ascii="Times New Roman" w:hAnsi="Times New Roman" w:cs="Times New Roman"/>
        </w:rPr>
      </w:pPr>
    </w:p>
    <w:p w14:paraId="247651E6" w14:textId="77777777" w:rsidR="00F672E4" w:rsidRPr="00287C34" w:rsidRDefault="00F672E4" w:rsidP="00617AEB">
      <w:pPr>
        <w:pStyle w:val="NoSpacing"/>
        <w:rPr>
          <w:rFonts w:ascii="Times New Roman" w:hAnsi="Times New Roman" w:cs="Times New Roman"/>
        </w:rPr>
      </w:pPr>
    </w:p>
    <w:p w14:paraId="6A30A0DF" w14:textId="77777777" w:rsidR="00F672E4" w:rsidRPr="00287C34" w:rsidRDefault="00F672E4" w:rsidP="00617AEB">
      <w:pPr>
        <w:pStyle w:val="NoSpacing"/>
        <w:rPr>
          <w:rFonts w:ascii="Times New Roman" w:hAnsi="Times New Roman" w:cs="Times New Roman"/>
        </w:rPr>
      </w:pPr>
    </w:p>
    <w:p w14:paraId="66986D51" w14:textId="77777777" w:rsidR="00F672E4" w:rsidRPr="00287C34" w:rsidRDefault="00F672E4" w:rsidP="00617AEB">
      <w:pPr>
        <w:pStyle w:val="NoSpacing"/>
        <w:rPr>
          <w:rFonts w:ascii="Times New Roman" w:hAnsi="Times New Roman" w:cs="Times New Roman"/>
        </w:rPr>
      </w:pPr>
    </w:p>
    <w:p w14:paraId="00A6A242" w14:textId="77777777" w:rsidR="00F672E4" w:rsidRPr="00287C34" w:rsidRDefault="00F672E4" w:rsidP="00617AEB">
      <w:pPr>
        <w:pStyle w:val="NoSpacing"/>
        <w:rPr>
          <w:rFonts w:ascii="Times New Roman" w:hAnsi="Times New Roman" w:cs="Times New Roman"/>
        </w:rPr>
      </w:pPr>
    </w:p>
    <w:p w14:paraId="13AB6BB0" w14:textId="77777777" w:rsidR="00F672E4" w:rsidRPr="00287C34" w:rsidRDefault="00F672E4" w:rsidP="00617AEB">
      <w:pPr>
        <w:pStyle w:val="NoSpacing"/>
        <w:rPr>
          <w:rFonts w:ascii="Times New Roman" w:hAnsi="Times New Roman" w:cs="Times New Roman"/>
        </w:rPr>
      </w:pPr>
    </w:p>
    <w:p w14:paraId="324EEAC6" w14:textId="77777777" w:rsidR="00F672E4" w:rsidRPr="00287C34" w:rsidRDefault="00F672E4" w:rsidP="00617AEB">
      <w:pPr>
        <w:pStyle w:val="NoSpacing"/>
        <w:rPr>
          <w:rFonts w:ascii="Times New Roman" w:hAnsi="Times New Roman" w:cs="Times New Roman"/>
        </w:rPr>
      </w:pPr>
    </w:p>
    <w:p w14:paraId="189176E0" w14:textId="77777777" w:rsidR="00F672E4" w:rsidRPr="00287C34" w:rsidRDefault="00F672E4" w:rsidP="00617AEB">
      <w:pPr>
        <w:pStyle w:val="NoSpacing"/>
        <w:rPr>
          <w:rFonts w:ascii="Times New Roman" w:hAnsi="Times New Roman" w:cs="Times New Roman"/>
        </w:rPr>
      </w:pPr>
    </w:p>
    <w:p w14:paraId="1F8A2F67" w14:textId="77777777" w:rsidR="00F672E4" w:rsidRPr="00287C34" w:rsidRDefault="00F672E4" w:rsidP="00617AEB">
      <w:pPr>
        <w:pStyle w:val="NoSpacing"/>
        <w:rPr>
          <w:rFonts w:ascii="Times New Roman" w:hAnsi="Times New Roman" w:cs="Times New Roman"/>
        </w:rPr>
      </w:pPr>
    </w:p>
    <w:p w14:paraId="13495135" w14:textId="77777777" w:rsidR="00F672E4" w:rsidRPr="00287C34" w:rsidRDefault="00F672E4" w:rsidP="00617AEB">
      <w:pPr>
        <w:pStyle w:val="NoSpacing"/>
        <w:rPr>
          <w:rFonts w:ascii="Times New Roman" w:hAnsi="Times New Roman" w:cs="Times New Roman"/>
        </w:rPr>
      </w:pPr>
    </w:p>
    <w:p w14:paraId="7EBD24B8" w14:textId="77777777" w:rsidR="00F672E4" w:rsidRPr="00287C34" w:rsidRDefault="00F672E4" w:rsidP="00617AEB">
      <w:pPr>
        <w:pStyle w:val="NoSpacing"/>
        <w:rPr>
          <w:rFonts w:ascii="Times New Roman" w:hAnsi="Times New Roman" w:cs="Times New Roman"/>
        </w:rPr>
      </w:pPr>
    </w:p>
    <w:p w14:paraId="3936B3D2" w14:textId="77777777" w:rsidR="00F672E4" w:rsidRPr="00287C34" w:rsidRDefault="00F672E4" w:rsidP="00617AEB">
      <w:pPr>
        <w:pStyle w:val="NoSpacing"/>
        <w:rPr>
          <w:rFonts w:ascii="Times New Roman" w:hAnsi="Times New Roman" w:cs="Times New Roman"/>
        </w:rPr>
      </w:pPr>
    </w:p>
    <w:p w14:paraId="029D6306" w14:textId="77777777" w:rsidR="00F672E4" w:rsidRPr="00287C34" w:rsidRDefault="00F672E4" w:rsidP="00617AEB">
      <w:pPr>
        <w:pStyle w:val="NoSpacing"/>
        <w:rPr>
          <w:rFonts w:ascii="Times New Roman" w:hAnsi="Times New Roman" w:cs="Times New Roman"/>
        </w:rPr>
      </w:pPr>
    </w:p>
    <w:p w14:paraId="6AEC8796" w14:textId="77777777" w:rsidR="00F672E4" w:rsidRPr="00287C34" w:rsidRDefault="00F672E4" w:rsidP="00617AEB">
      <w:pPr>
        <w:pStyle w:val="NoSpacing"/>
        <w:rPr>
          <w:rFonts w:ascii="Times New Roman" w:hAnsi="Times New Roman" w:cs="Times New Roman"/>
        </w:rPr>
      </w:pPr>
    </w:p>
    <w:p w14:paraId="0F1A7E5B" w14:textId="77777777" w:rsidR="00F672E4" w:rsidRPr="00287C34" w:rsidRDefault="00F672E4" w:rsidP="00617AEB">
      <w:pPr>
        <w:pStyle w:val="NoSpacing"/>
        <w:rPr>
          <w:rFonts w:ascii="Times New Roman" w:hAnsi="Times New Roman" w:cs="Times New Roman"/>
        </w:rPr>
      </w:pPr>
    </w:p>
    <w:p w14:paraId="066E3304" w14:textId="77777777" w:rsidR="00F672E4" w:rsidRPr="00287C34" w:rsidRDefault="00F672E4" w:rsidP="00617AEB">
      <w:pPr>
        <w:pStyle w:val="NoSpacing"/>
        <w:rPr>
          <w:rFonts w:ascii="Times New Roman" w:hAnsi="Times New Roman" w:cs="Times New Roman"/>
        </w:rPr>
      </w:pPr>
    </w:p>
    <w:p w14:paraId="4CA7DEA5" w14:textId="77777777" w:rsidR="00F672E4" w:rsidRPr="00287C34" w:rsidRDefault="00F672E4" w:rsidP="00617AEB">
      <w:pPr>
        <w:pStyle w:val="NoSpacing"/>
        <w:rPr>
          <w:rFonts w:ascii="Times New Roman" w:hAnsi="Times New Roman" w:cs="Times New Roman"/>
        </w:rPr>
      </w:pPr>
    </w:p>
    <w:p w14:paraId="5F1530A3" w14:textId="77777777" w:rsidR="00F672E4" w:rsidRPr="00287C34" w:rsidRDefault="00F672E4" w:rsidP="00617AEB">
      <w:pPr>
        <w:pStyle w:val="NoSpacing"/>
        <w:rPr>
          <w:rFonts w:ascii="Times New Roman" w:hAnsi="Times New Roman" w:cs="Times New Roman"/>
        </w:rPr>
      </w:pPr>
    </w:p>
    <w:p w14:paraId="4AF7CF1B" w14:textId="02BCD662" w:rsidR="00F672E4" w:rsidRPr="00287C34" w:rsidRDefault="00F672E4" w:rsidP="00617AEB">
      <w:pPr>
        <w:pStyle w:val="NoSpacing"/>
        <w:jc w:val="right"/>
        <w:rPr>
          <w:rFonts w:ascii="Times New Roman" w:hAnsi="Times New Roman" w:cs="Times New Roman"/>
        </w:rPr>
      </w:pPr>
    </w:p>
    <w:p w14:paraId="1FD11C3F" w14:textId="77777777" w:rsidR="00F672E4" w:rsidRPr="00287C34" w:rsidRDefault="00F672E4" w:rsidP="00617AEB">
      <w:pPr>
        <w:autoSpaceDE/>
        <w:autoSpaceDN/>
        <w:spacing w:after="200" w:line="276" w:lineRule="auto"/>
        <w:rPr>
          <w:rFonts w:eastAsiaTheme="minorEastAsia"/>
          <w:sz w:val="22"/>
          <w:szCs w:val="22"/>
          <w:lang w:val="uk-UA" w:eastAsia="uk-UA"/>
        </w:rPr>
      </w:pPr>
      <w:r w:rsidRPr="00287C34">
        <w:rPr>
          <w:lang w:val="uk-UA"/>
        </w:rPr>
        <w:br w:type="page"/>
      </w:r>
    </w:p>
    <w:p w14:paraId="343563C5" w14:textId="77777777" w:rsidR="00F672E4" w:rsidRPr="00287C34" w:rsidRDefault="00F672E4" w:rsidP="00617AEB">
      <w:pPr>
        <w:pStyle w:val="NoSpacing"/>
        <w:jc w:val="center"/>
        <w:rPr>
          <w:rFonts w:ascii="Times New Roman" w:hAnsi="Times New Roman" w:cs="Times New Roman"/>
          <w:b/>
        </w:rPr>
      </w:pPr>
      <w:r w:rsidRPr="00287C34">
        <w:rPr>
          <w:rFonts w:ascii="Times New Roman" w:hAnsi="Times New Roman" w:cs="Times New Roman"/>
          <w:b/>
        </w:rPr>
        <w:lastRenderedPageBreak/>
        <w:t>ФОРМА ПОДАННЯ ЗАЯВКИ НА УЧАСТЬ У ТЕНДЕРІ</w:t>
      </w:r>
    </w:p>
    <w:p w14:paraId="7F414FF5" w14:textId="77777777" w:rsidR="00F672E4" w:rsidRPr="00287C34" w:rsidRDefault="00F672E4" w:rsidP="00617AEB">
      <w:pPr>
        <w:pStyle w:val="NoSpacing"/>
        <w:jc w:val="center"/>
        <w:rPr>
          <w:rFonts w:ascii="Times New Roman" w:hAnsi="Times New Roman" w:cs="Times New Roman"/>
          <w:b/>
        </w:rPr>
      </w:pPr>
    </w:p>
    <w:p w14:paraId="07A57094" w14:textId="77777777" w:rsidR="00F672E4" w:rsidRPr="00287C34" w:rsidRDefault="00F672E4" w:rsidP="00617AEB">
      <w:pPr>
        <w:pStyle w:val="NoSpacing"/>
        <w:rPr>
          <w:rFonts w:ascii="Times New Roman" w:hAnsi="Times New Roman" w:cs="Times New Roman"/>
        </w:rPr>
      </w:pPr>
      <w:r w:rsidRPr="00287C34">
        <w:rPr>
          <w:rFonts w:ascii="Times New Roman" w:hAnsi="Times New Roman" w:cs="Times New Roman"/>
        </w:rPr>
        <w:t>ФОРМА ПОДАННЯ ЗАЯВКИ НА УЧАСТЬ У ТЕНДЕРІ підлягає заповненню, підписанню і поверненню ЮНІСЕФ.</w:t>
      </w:r>
    </w:p>
    <w:p w14:paraId="70DC99EE" w14:textId="77777777" w:rsidR="00F672E4" w:rsidRPr="00287C34" w:rsidRDefault="00F672E4" w:rsidP="00617AEB">
      <w:pPr>
        <w:pStyle w:val="NoSpacing"/>
        <w:rPr>
          <w:rFonts w:ascii="Times New Roman" w:hAnsi="Times New Roman" w:cs="Times New Roman"/>
        </w:rPr>
      </w:pPr>
      <w:r w:rsidRPr="00287C34">
        <w:rPr>
          <w:rFonts w:ascii="Times New Roman" w:hAnsi="Times New Roman" w:cs="Times New Roman"/>
        </w:rPr>
        <w:t>Заявка на участь у тендері оформляється у відповідності до вказівок, що містяться у цьому ЗАПРОШЕННІ НА УЧАСТЬ У ТЕНДЕРІ.</w:t>
      </w:r>
    </w:p>
    <w:p w14:paraId="5A0A3A31" w14:textId="77777777" w:rsidR="00F672E4" w:rsidRPr="00287C34" w:rsidRDefault="00F672E4" w:rsidP="00617AEB">
      <w:pPr>
        <w:pStyle w:val="NoSpacing"/>
        <w:rPr>
          <w:rFonts w:ascii="Times New Roman" w:hAnsi="Times New Roman" w:cs="Times New Roman"/>
        </w:rPr>
      </w:pPr>
    </w:p>
    <w:p w14:paraId="55675805" w14:textId="77777777" w:rsidR="00F672E4" w:rsidRPr="00287C34" w:rsidRDefault="00F672E4" w:rsidP="00617AEB">
      <w:pPr>
        <w:pStyle w:val="NoSpacing"/>
        <w:rPr>
          <w:rFonts w:ascii="Times New Roman" w:hAnsi="Times New Roman" w:cs="Times New Roman"/>
          <w:b/>
        </w:rPr>
      </w:pPr>
      <w:r w:rsidRPr="00287C34">
        <w:rPr>
          <w:rFonts w:ascii="Times New Roman" w:hAnsi="Times New Roman" w:cs="Times New Roman"/>
          <w:b/>
        </w:rPr>
        <w:t>УМОВИ ТА ПОЛОЖЕННЯ КОНТРАКТУ</w:t>
      </w:r>
    </w:p>
    <w:p w14:paraId="78A89912" w14:textId="77777777" w:rsidR="00F672E4" w:rsidRPr="00287C34" w:rsidRDefault="00F672E4" w:rsidP="00617AEB">
      <w:pPr>
        <w:pStyle w:val="NoSpacing"/>
        <w:rPr>
          <w:rFonts w:ascii="Times New Roman" w:hAnsi="Times New Roman" w:cs="Times New Roman"/>
        </w:rPr>
      </w:pPr>
      <w:r w:rsidRPr="00287C34">
        <w:rPr>
          <w:rFonts w:ascii="Times New Roman" w:hAnsi="Times New Roman" w:cs="Times New Roman"/>
        </w:rPr>
        <w:t>Будь-яке Замовлення на покупку, що надається у відповідь на це ЗАПРОШЕННЯ НА УЧАСТЬ У ТЕНДЕРІ повинно містити Загальні умови та положення ЮНІСЕФ та будь-які інші особливі умови та положення, котрі є детально описаними в цьому ЗАПРОШЕННІ НА УЧАСТЬ У ТЕНДЕРІ.</w:t>
      </w:r>
    </w:p>
    <w:p w14:paraId="77053EE6" w14:textId="77777777" w:rsidR="00F672E4" w:rsidRPr="00287C34" w:rsidRDefault="00F672E4" w:rsidP="00617AEB">
      <w:pPr>
        <w:pStyle w:val="NoSpacing"/>
        <w:rPr>
          <w:rFonts w:ascii="Times New Roman" w:hAnsi="Times New Roman" w:cs="Times New Roman"/>
        </w:rPr>
      </w:pPr>
    </w:p>
    <w:p w14:paraId="1F4AE508" w14:textId="77777777" w:rsidR="00F672E4" w:rsidRPr="00287C34" w:rsidRDefault="00F672E4" w:rsidP="00617AEB">
      <w:pPr>
        <w:pStyle w:val="NoSpacing"/>
        <w:rPr>
          <w:rFonts w:ascii="Times New Roman" w:hAnsi="Times New Roman" w:cs="Times New Roman"/>
          <w:b/>
        </w:rPr>
      </w:pPr>
      <w:r w:rsidRPr="00287C34">
        <w:rPr>
          <w:rFonts w:ascii="Times New Roman" w:hAnsi="Times New Roman" w:cs="Times New Roman"/>
          <w:b/>
        </w:rPr>
        <w:t>ІНФОРМАЦІЯ</w:t>
      </w:r>
    </w:p>
    <w:p w14:paraId="174137E7" w14:textId="77777777" w:rsidR="00F672E4" w:rsidRPr="00287C34" w:rsidRDefault="00F672E4" w:rsidP="00617AEB">
      <w:pPr>
        <w:pStyle w:val="NoSpacing"/>
        <w:jc w:val="both"/>
        <w:rPr>
          <w:rFonts w:ascii="Times New Roman" w:hAnsi="Times New Roman" w:cs="Times New Roman"/>
        </w:rPr>
      </w:pPr>
      <w:r w:rsidRPr="00287C34">
        <w:rPr>
          <w:rFonts w:ascii="Times New Roman" w:hAnsi="Times New Roman" w:cs="Times New Roman"/>
        </w:rPr>
        <w:t>Будь-який запит на надання інформації стосовно цього ЗАПРОШЕННЯ НА УЧАСТЬ У ТЕНДЕРІ повинен надсилатися факсом особі, яка склала цей документ, із обов’язковим посиланням на номер Запрошення на участь у тендері.</w:t>
      </w:r>
    </w:p>
    <w:p w14:paraId="3C0A6426" w14:textId="77777777" w:rsidR="00F672E4" w:rsidRPr="00287C34" w:rsidRDefault="00F672E4" w:rsidP="00617AEB">
      <w:pPr>
        <w:pStyle w:val="NoSpacing"/>
        <w:jc w:val="both"/>
        <w:rPr>
          <w:rFonts w:ascii="Times New Roman" w:hAnsi="Times New Roman" w:cs="Times New Roman"/>
        </w:rPr>
      </w:pPr>
    </w:p>
    <w:p w14:paraId="75B0C75D" w14:textId="5C235CAC" w:rsidR="00F672E4" w:rsidRPr="00287C34" w:rsidRDefault="00F672E4" w:rsidP="00617AEB">
      <w:pPr>
        <w:pStyle w:val="NoSpacing"/>
        <w:jc w:val="both"/>
        <w:rPr>
          <w:rFonts w:ascii="Times New Roman" w:hAnsi="Times New Roman" w:cs="Times New Roman"/>
        </w:rPr>
      </w:pPr>
      <w:r w:rsidRPr="00287C34">
        <w:rPr>
          <w:rFonts w:ascii="Times New Roman" w:hAnsi="Times New Roman" w:cs="Times New Roman"/>
        </w:rPr>
        <w:t xml:space="preserve">Усі, що підписалися нижче, ознайомившись із умовами та положеннями ЗАПРОШЕННЯ НА УЧАСТЬ У ТЕНДЕРІ No. </w:t>
      </w:r>
      <w:r w:rsidRPr="00287C34">
        <w:rPr>
          <w:rFonts w:ascii="Times New Roman" w:hAnsi="Times New Roman" w:cs="Times New Roman"/>
          <w:b/>
        </w:rPr>
        <w:t>LITB</w:t>
      </w:r>
      <w:r w:rsidR="009F3A7D" w:rsidRPr="00287C34">
        <w:rPr>
          <w:rFonts w:ascii="Times New Roman" w:hAnsi="Times New Roman" w:cs="Times New Roman"/>
          <w:b/>
        </w:rPr>
        <w:t>-</w:t>
      </w:r>
      <w:r w:rsidR="004F6721" w:rsidRPr="00287C34">
        <w:rPr>
          <w:rFonts w:ascii="Times New Roman" w:hAnsi="Times New Roman" w:cs="Times New Roman"/>
          <w:b/>
        </w:rPr>
        <w:t>2019</w:t>
      </w:r>
      <w:r w:rsidRPr="00287C34">
        <w:rPr>
          <w:rFonts w:ascii="Times New Roman" w:hAnsi="Times New Roman" w:cs="Times New Roman"/>
          <w:b/>
        </w:rPr>
        <w:t>-</w:t>
      </w:r>
      <w:r w:rsidR="007E407B">
        <w:rPr>
          <w:rFonts w:ascii="Times New Roman" w:hAnsi="Times New Roman" w:cs="Times New Roman"/>
          <w:b/>
        </w:rPr>
        <w:t>9153749</w:t>
      </w:r>
      <w:r w:rsidR="00E045D3" w:rsidRPr="00287C34">
        <w:rPr>
          <w:rFonts w:ascii="Times New Roman" w:hAnsi="Times New Roman" w:cs="Times New Roman"/>
          <w:b/>
        </w:rPr>
        <w:t xml:space="preserve"> </w:t>
      </w:r>
      <w:r w:rsidRPr="00287C34">
        <w:rPr>
          <w:rFonts w:ascii="Times New Roman" w:hAnsi="Times New Roman" w:cs="Times New Roman"/>
        </w:rPr>
        <w:t>викладеними у документі, що додається, в рамках цього документу пропонують надати послуги, визначені в умовах та положеннях, що містяться у цьому документі.</w:t>
      </w:r>
    </w:p>
    <w:p w14:paraId="19DD3884" w14:textId="77777777" w:rsidR="00F672E4" w:rsidRPr="00287C34" w:rsidRDefault="00F672E4" w:rsidP="00617AEB">
      <w:pPr>
        <w:pStyle w:val="NoSpacing"/>
        <w:rPr>
          <w:rFonts w:ascii="Times New Roman" w:hAnsi="Times New Roman" w:cs="Times New Roman"/>
        </w:rPr>
      </w:pPr>
    </w:p>
    <w:p w14:paraId="56CDF200" w14:textId="77777777" w:rsidR="00F672E4" w:rsidRPr="00287C34" w:rsidRDefault="00F672E4" w:rsidP="00617AEB">
      <w:pPr>
        <w:pStyle w:val="NoSpacing"/>
        <w:rPr>
          <w:rFonts w:ascii="Times New Roman" w:hAnsi="Times New Roman" w:cs="Times New Roman"/>
        </w:rPr>
      </w:pPr>
    </w:p>
    <w:p w14:paraId="35C9BFDE" w14:textId="77777777" w:rsidR="00F672E4" w:rsidRPr="00287C34" w:rsidRDefault="00F672E4" w:rsidP="00617AEB">
      <w:pPr>
        <w:pStyle w:val="NoSpacing"/>
        <w:rPr>
          <w:rFonts w:ascii="Times New Roman" w:hAnsi="Times New Roman" w:cs="Times New Roman"/>
        </w:rPr>
      </w:pPr>
      <w:r w:rsidRPr="00287C34">
        <w:rPr>
          <w:rFonts w:ascii="Times New Roman" w:hAnsi="Times New Roman" w:cs="Times New Roman"/>
        </w:rPr>
        <w:t>Підпис:</w:t>
      </w:r>
      <w:r w:rsidRPr="00287C34">
        <w:rPr>
          <w:rFonts w:ascii="Times New Roman" w:hAnsi="Times New Roman" w:cs="Times New Roman"/>
        </w:rPr>
        <w:tab/>
      </w:r>
      <w:r w:rsidRPr="00287C34">
        <w:rPr>
          <w:rFonts w:ascii="Times New Roman" w:hAnsi="Times New Roman" w:cs="Times New Roman"/>
        </w:rPr>
        <w:tab/>
        <w:t>____________________________________</w:t>
      </w:r>
    </w:p>
    <w:p w14:paraId="17D287A2" w14:textId="77777777" w:rsidR="00F672E4" w:rsidRPr="00287C34" w:rsidRDefault="00F672E4" w:rsidP="00617AEB">
      <w:pPr>
        <w:pStyle w:val="NoSpacing"/>
        <w:rPr>
          <w:rFonts w:ascii="Times New Roman" w:hAnsi="Times New Roman" w:cs="Times New Roman"/>
        </w:rPr>
      </w:pPr>
      <w:r w:rsidRPr="00287C34">
        <w:rPr>
          <w:rFonts w:ascii="Times New Roman" w:hAnsi="Times New Roman" w:cs="Times New Roman"/>
        </w:rPr>
        <w:tab/>
      </w:r>
      <w:r w:rsidRPr="00287C34">
        <w:rPr>
          <w:rFonts w:ascii="Times New Roman" w:hAnsi="Times New Roman" w:cs="Times New Roman"/>
        </w:rPr>
        <w:tab/>
      </w:r>
    </w:p>
    <w:p w14:paraId="02AA1F7B" w14:textId="77777777" w:rsidR="00F672E4" w:rsidRPr="00287C34" w:rsidRDefault="00F672E4" w:rsidP="00617AEB">
      <w:pPr>
        <w:pStyle w:val="NoSpacing"/>
        <w:rPr>
          <w:rFonts w:ascii="Times New Roman" w:hAnsi="Times New Roman" w:cs="Times New Roman"/>
        </w:rPr>
      </w:pPr>
      <w:r w:rsidRPr="00287C34">
        <w:rPr>
          <w:rFonts w:ascii="Times New Roman" w:hAnsi="Times New Roman" w:cs="Times New Roman"/>
        </w:rPr>
        <w:t>Дата:</w:t>
      </w:r>
      <w:r w:rsidRPr="00287C34">
        <w:rPr>
          <w:rFonts w:ascii="Times New Roman" w:hAnsi="Times New Roman" w:cs="Times New Roman"/>
        </w:rPr>
        <w:tab/>
      </w:r>
      <w:r w:rsidRPr="00287C34">
        <w:rPr>
          <w:rFonts w:ascii="Times New Roman" w:hAnsi="Times New Roman" w:cs="Times New Roman"/>
        </w:rPr>
        <w:tab/>
      </w:r>
      <w:r w:rsidRPr="00287C34">
        <w:rPr>
          <w:rFonts w:ascii="Times New Roman" w:hAnsi="Times New Roman" w:cs="Times New Roman"/>
        </w:rPr>
        <w:tab/>
        <w:t>____________________________________</w:t>
      </w:r>
    </w:p>
    <w:p w14:paraId="53866C0D" w14:textId="77777777" w:rsidR="00F672E4" w:rsidRPr="00287C34" w:rsidRDefault="00F672E4" w:rsidP="00617AEB">
      <w:pPr>
        <w:pStyle w:val="NoSpacing"/>
        <w:rPr>
          <w:rFonts w:ascii="Times New Roman" w:hAnsi="Times New Roman" w:cs="Times New Roman"/>
        </w:rPr>
      </w:pPr>
    </w:p>
    <w:p w14:paraId="66EC1BAB" w14:textId="77777777" w:rsidR="00F672E4" w:rsidRPr="00287C34" w:rsidRDefault="00F672E4" w:rsidP="00617AEB">
      <w:pPr>
        <w:pStyle w:val="NoSpacing"/>
        <w:rPr>
          <w:rFonts w:ascii="Times New Roman" w:hAnsi="Times New Roman" w:cs="Times New Roman"/>
        </w:rPr>
      </w:pPr>
      <w:r w:rsidRPr="00287C34">
        <w:rPr>
          <w:rFonts w:ascii="Times New Roman" w:hAnsi="Times New Roman" w:cs="Times New Roman"/>
        </w:rPr>
        <w:t>ПІБ та посада:</w:t>
      </w:r>
      <w:r w:rsidRPr="00287C34">
        <w:rPr>
          <w:rFonts w:ascii="Times New Roman" w:hAnsi="Times New Roman" w:cs="Times New Roman"/>
        </w:rPr>
        <w:tab/>
      </w:r>
      <w:r w:rsidRPr="00287C34">
        <w:rPr>
          <w:rFonts w:ascii="Times New Roman" w:hAnsi="Times New Roman" w:cs="Times New Roman"/>
        </w:rPr>
        <w:tab/>
        <w:t>____________________________________</w:t>
      </w:r>
    </w:p>
    <w:p w14:paraId="0AEE6403" w14:textId="77777777" w:rsidR="00F672E4" w:rsidRPr="00287C34" w:rsidRDefault="00F672E4" w:rsidP="00617AEB">
      <w:pPr>
        <w:pStyle w:val="NoSpacing"/>
        <w:rPr>
          <w:rFonts w:ascii="Times New Roman" w:hAnsi="Times New Roman" w:cs="Times New Roman"/>
        </w:rPr>
      </w:pPr>
    </w:p>
    <w:p w14:paraId="767F8859" w14:textId="77777777" w:rsidR="00F672E4" w:rsidRPr="00287C34" w:rsidRDefault="00F672E4" w:rsidP="00617AEB">
      <w:pPr>
        <w:pStyle w:val="NoSpacing"/>
        <w:rPr>
          <w:rFonts w:ascii="Times New Roman" w:hAnsi="Times New Roman" w:cs="Times New Roman"/>
        </w:rPr>
      </w:pPr>
      <w:r w:rsidRPr="00287C34">
        <w:rPr>
          <w:rFonts w:ascii="Times New Roman" w:hAnsi="Times New Roman" w:cs="Times New Roman"/>
        </w:rPr>
        <w:t>Компанія:</w:t>
      </w:r>
      <w:r w:rsidRPr="00287C34">
        <w:rPr>
          <w:rFonts w:ascii="Times New Roman" w:hAnsi="Times New Roman" w:cs="Times New Roman"/>
        </w:rPr>
        <w:tab/>
      </w:r>
      <w:r w:rsidRPr="00287C34">
        <w:rPr>
          <w:rFonts w:ascii="Times New Roman" w:hAnsi="Times New Roman" w:cs="Times New Roman"/>
        </w:rPr>
        <w:tab/>
        <w:t>____________________________________</w:t>
      </w:r>
    </w:p>
    <w:p w14:paraId="159EC68E" w14:textId="77777777" w:rsidR="00F672E4" w:rsidRPr="00287C34" w:rsidRDefault="00F672E4" w:rsidP="00617AEB">
      <w:pPr>
        <w:pStyle w:val="NoSpacing"/>
        <w:rPr>
          <w:rFonts w:ascii="Times New Roman" w:hAnsi="Times New Roman" w:cs="Times New Roman"/>
        </w:rPr>
      </w:pPr>
    </w:p>
    <w:p w14:paraId="0733F1C2" w14:textId="77777777" w:rsidR="00F672E4" w:rsidRPr="00287C34" w:rsidRDefault="00F672E4" w:rsidP="00617AEB">
      <w:pPr>
        <w:pStyle w:val="NoSpacing"/>
        <w:rPr>
          <w:rFonts w:ascii="Times New Roman" w:hAnsi="Times New Roman" w:cs="Times New Roman"/>
        </w:rPr>
      </w:pPr>
      <w:r w:rsidRPr="00287C34">
        <w:rPr>
          <w:rFonts w:ascii="Times New Roman" w:hAnsi="Times New Roman" w:cs="Times New Roman"/>
        </w:rPr>
        <w:t>Поштова адреса:</w:t>
      </w:r>
      <w:r w:rsidRPr="00287C34">
        <w:rPr>
          <w:rFonts w:ascii="Times New Roman" w:hAnsi="Times New Roman" w:cs="Times New Roman"/>
        </w:rPr>
        <w:tab/>
        <w:t>____________________________________</w:t>
      </w:r>
    </w:p>
    <w:p w14:paraId="6ECE4D7B" w14:textId="77777777" w:rsidR="00F672E4" w:rsidRPr="00287C34" w:rsidRDefault="00F672E4" w:rsidP="00617AEB">
      <w:pPr>
        <w:pStyle w:val="NoSpacing"/>
        <w:rPr>
          <w:rFonts w:ascii="Times New Roman" w:hAnsi="Times New Roman" w:cs="Times New Roman"/>
        </w:rPr>
      </w:pPr>
    </w:p>
    <w:p w14:paraId="7B7F55C0" w14:textId="77777777" w:rsidR="00F672E4" w:rsidRPr="00287C34" w:rsidRDefault="00F672E4" w:rsidP="00617AEB">
      <w:pPr>
        <w:pStyle w:val="NoSpacing"/>
        <w:rPr>
          <w:rFonts w:ascii="Times New Roman" w:hAnsi="Times New Roman" w:cs="Times New Roman"/>
        </w:rPr>
      </w:pPr>
      <w:r w:rsidRPr="00287C34">
        <w:rPr>
          <w:rFonts w:ascii="Times New Roman" w:hAnsi="Times New Roman" w:cs="Times New Roman"/>
        </w:rPr>
        <w:t>Телефон:</w:t>
      </w:r>
      <w:r w:rsidRPr="00287C34">
        <w:rPr>
          <w:rFonts w:ascii="Times New Roman" w:hAnsi="Times New Roman" w:cs="Times New Roman"/>
        </w:rPr>
        <w:tab/>
      </w:r>
      <w:r w:rsidRPr="00287C34">
        <w:rPr>
          <w:rFonts w:ascii="Times New Roman" w:hAnsi="Times New Roman" w:cs="Times New Roman"/>
        </w:rPr>
        <w:tab/>
        <w:t>____________________________________</w:t>
      </w:r>
    </w:p>
    <w:p w14:paraId="5F09A082" w14:textId="77777777" w:rsidR="00F672E4" w:rsidRPr="00287C34" w:rsidRDefault="00F672E4" w:rsidP="00617AEB">
      <w:pPr>
        <w:pStyle w:val="NoSpacing"/>
        <w:rPr>
          <w:rFonts w:ascii="Times New Roman" w:hAnsi="Times New Roman" w:cs="Times New Roman"/>
        </w:rPr>
      </w:pPr>
    </w:p>
    <w:p w14:paraId="0F5F7B83" w14:textId="77777777" w:rsidR="00F672E4" w:rsidRPr="00287C34" w:rsidRDefault="00F672E4" w:rsidP="00617AEB">
      <w:pPr>
        <w:pStyle w:val="NoSpacing"/>
        <w:rPr>
          <w:rFonts w:ascii="Times New Roman" w:hAnsi="Times New Roman" w:cs="Times New Roman"/>
        </w:rPr>
      </w:pPr>
      <w:r w:rsidRPr="00287C34">
        <w:rPr>
          <w:rFonts w:ascii="Times New Roman" w:hAnsi="Times New Roman" w:cs="Times New Roman"/>
        </w:rPr>
        <w:t>Факс:</w:t>
      </w:r>
      <w:r w:rsidRPr="00287C34">
        <w:rPr>
          <w:rFonts w:ascii="Times New Roman" w:hAnsi="Times New Roman" w:cs="Times New Roman"/>
        </w:rPr>
        <w:tab/>
      </w:r>
      <w:r w:rsidRPr="00287C34">
        <w:rPr>
          <w:rFonts w:ascii="Times New Roman" w:hAnsi="Times New Roman" w:cs="Times New Roman"/>
        </w:rPr>
        <w:tab/>
      </w:r>
      <w:r w:rsidRPr="00287C34">
        <w:rPr>
          <w:rFonts w:ascii="Times New Roman" w:hAnsi="Times New Roman" w:cs="Times New Roman"/>
        </w:rPr>
        <w:tab/>
        <w:t>____________________________________</w:t>
      </w:r>
    </w:p>
    <w:p w14:paraId="5D1213B9" w14:textId="77777777" w:rsidR="00F672E4" w:rsidRPr="00287C34" w:rsidRDefault="00F672E4" w:rsidP="00617AEB">
      <w:pPr>
        <w:pStyle w:val="NoSpacing"/>
        <w:rPr>
          <w:rFonts w:ascii="Times New Roman" w:hAnsi="Times New Roman" w:cs="Times New Roman"/>
        </w:rPr>
      </w:pPr>
    </w:p>
    <w:p w14:paraId="198B96D2" w14:textId="77777777" w:rsidR="00F672E4" w:rsidRPr="00287C34" w:rsidRDefault="00F672E4" w:rsidP="00617AEB">
      <w:pPr>
        <w:pStyle w:val="NoSpacing"/>
        <w:rPr>
          <w:rFonts w:ascii="Times New Roman" w:hAnsi="Times New Roman" w:cs="Times New Roman"/>
        </w:rPr>
      </w:pPr>
      <w:r w:rsidRPr="00287C34">
        <w:rPr>
          <w:rFonts w:ascii="Times New Roman" w:hAnsi="Times New Roman" w:cs="Times New Roman"/>
        </w:rPr>
        <w:t>E-mail:</w:t>
      </w:r>
      <w:r w:rsidRPr="00287C34">
        <w:rPr>
          <w:rFonts w:ascii="Times New Roman" w:hAnsi="Times New Roman" w:cs="Times New Roman"/>
        </w:rPr>
        <w:tab/>
      </w:r>
      <w:r w:rsidRPr="00287C34">
        <w:rPr>
          <w:rFonts w:ascii="Times New Roman" w:hAnsi="Times New Roman" w:cs="Times New Roman"/>
        </w:rPr>
        <w:tab/>
      </w:r>
      <w:r w:rsidRPr="00287C34">
        <w:rPr>
          <w:rFonts w:ascii="Times New Roman" w:hAnsi="Times New Roman" w:cs="Times New Roman"/>
        </w:rPr>
        <w:tab/>
        <w:t>____________________________________</w:t>
      </w:r>
      <w:r w:rsidRPr="00287C34">
        <w:rPr>
          <w:rFonts w:ascii="Times New Roman" w:hAnsi="Times New Roman" w:cs="Times New Roman"/>
        </w:rPr>
        <w:tab/>
      </w:r>
      <w:r w:rsidRPr="00287C34">
        <w:rPr>
          <w:rFonts w:ascii="Times New Roman" w:hAnsi="Times New Roman" w:cs="Times New Roman"/>
        </w:rPr>
        <w:tab/>
      </w:r>
    </w:p>
    <w:p w14:paraId="1B25BE5F" w14:textId="77777777" w:rsidR="00F672E4" w:rsidRPr="00287C34" w:rsidRDefault="00F672E4" w:rsidP="00617AEB">
      <w:pPr>
        <w:pStyle w:val="NoSpacing"/>
        <w:rPr>
          <w:rFonts w:ascii="Times New Roman" w:hAnsi="Times New Roman" w:cs="Times New Roman"/>
        </w:rPr>
      </w:pPr>
    </w:p>
    <w:p w14:paraId="12051250" w14:textId="77777777" w:rsidR="00F672E4" w:rsidRPr="00287C34" w:rsidRDefault="00F672E4" w:rsidP="00617AEB">
      <w:pPr>
        <w:pStyle w:val="NoSpacing"/>
        <w:rPr>
          <w:rFonts w:ascii="Times New Roman" w:hAnsi="Times New Roman" w:cs="Times New Roman"/>
        </w:rPr>
      </w:pPr>
      <w:r w:rsidRPr="00287C34">
        <w:rPr>
          <w:rFonts w:ascii="Times New Roman" w:hAnsi="Times New Roman" w:cs="Times New Roman"/>
        </w:rPr>
        <w:t>Термін дії заявки:</w:t>
      </w:r>
      <w:r w:rsidRPr="00287C34">
        <w:rPr>
          <w:rFonts w:ascii="Times New Roman" w:hAnsi="Times New Roman" w:cs="Times New Roman"/>
        </w:rPr>
        <w:tab/>
        <w:t>____________________________________</w:t>
      </w:r>
    </w:p>
    <w:p w14:paraId="679C4BB2" w14:textId="77777777" w:rsidR="00F672E4" w:rsidRPr="00287C34" w:rsidRDefault="00F672E4" w:rsidP="00617AEB">
      <w:pPr>
        <w:pStyle w:val="NoSpacing"/>
        <w:rPr>
          <w:rFonts w:ascii="Times New Roman" w:hAnsi="Times New Roman" w:cs="Times New Roman"/>
        </w:rPr>
      </w:pPr>
    </w:p>
    <w:p w14:paraId="7210D430" w14:textId="77777777" w:rsidR="00F672E4" w:rsidRPr="00287C34" w:rsidRDefault="00F672E4" w:rsidP="00617AEB">
      <w:pPr>
        <w:pStyle w:val="NoSpacing"/>
        <w:rPr>
          <w:rFonts w:ascii="Times New Roman" w:hAnsi="Times New Roman" w:cs="Times New Roman"/>
        </w:rPr>
      </w:pPr>
      <w:r w:rsidRPr="00287C34">
        <w:rPr>
          <w:rFonts w:ascii="Times New Roman" w:hAnsi="Times New Roman" w:cs="Times New Roman"/>
        </w:rPr>
        <w:t>Валюта заявки:</w:t>
      </w:r>
      <w:r w:rsidRPr="00287C34">
        <w:rPr>
          <w:rFonts w:ascii="Times New Roman" w:hAnsi="Times New Roman" w:cs="Times New Roman"/>
        </w:rPr>
        <w:tab/>
        <w:t>____________________________________</w:t>
      </w:r>
      <w:r w:rsidRPr="00287C34">
        <w:rPr>
          <w:rFonts w:ascii="Times New Roman" w:hAnsi="Times New Roman" w:cs="Times New Roman"/>
        </w:rPr>
        <w:tab/>
      </w:r>
    </w:p>
    <w:p w14:paraId="0AA91E31" w14:textId="77777777" w:rsidR="00F672E4" w:rsidRPr="00287C34" w:rsidRDefault="00F672E4" w:rsidP="00617AEB">
      <w:pPr>
        <w:pStyle w:val="NoSpacing"/>
        <w:rPr>
          <w:rFonts w:ascii="Times New Roman" w:hAnsi="Times New Roman" w:cs="Times New Roman"/>
        </w:rPr>
      </w:pPr>
    </w:p>
    <w:p w14:paraId="14F7EEE2" w14:textId="77777777" w:rsidR="00F672E4" w:rsidRPr="00287C34" w:rsidRDefault="00F672E4" w:rsidP="00617AEB">
      <w:pPr>
        <w:pStyle w:val="NoSpacing"/>
        <w:rPr>
          <w:rFonts w:ascii="Times New Roman" w:hAnsi="Times New Roman" w:cs="Times New Roman"/>
        </w:rPr>
      </w:pPr>
      <w:r w:rsidRPr="00287C34">
        <w:rPr>
          <w:rFonts w:ascii="Times New Roman" w:hAnsi="Times New Roman" w:cs="Times New Roman"/>
        </w:rPr>
        <w:t xml:space="preserve">Після ознайомлення із ціною та комісією ЮНІСЕФ, викладеними в особливих умовах та положеннях, вкажіть, які із нижче наведених умов оплати пропонуються Вами: </w:t>
      </w:r>
    </w:p>
    <w:p w14:paraId="0694069B" w14:textId="77777777" w:rsidR="00F672E4" w:rsidRPr="00287C34" w:rsidRDefault="00F672E4" w:rsidP="00617AEB">
      <w:pPr>
        <w:pStyle w:val="NoSpacing"/>
        <w:rPr>
          <w:rFonts w:ascii="Times New Roman" w:hAnsi="Times New Roman" w:cs="Times New Roman"/>
        </w:rPr>
      </w:pPr>
      <w:r w:rsidRPr="00287C34">
        <w:rPr>
          <w:rFonts w:ascii="Times New Roman" w:hAnsi="Times New Roman" w:cs="Times New Roman"/>
        </w:rPr>
        <w:t>10 днів 3.0%_________15 днів 2.5%____________20 днів 2.0%____________30 днів нетто_______</w:t>
      </w:r>
      <w:r w:rsidRPr="00287C34">
        <w:rPr>
          <w:rFonts w:ascii="Times New Roman" w:hAnsi="Times New Roman" w:cs="Times New Roman"/>
        </w:rPr>
        <w:tab/>
      </w:r>
    </w:p>
    <w:p w14:paraId="77CE2C1E" w14:textId="77777777" w:rsidR="00F672E4" w:rsidRPr="00287C34" w:rsidRDefault="00F672E4" w:rsidP="00617AEB">
      <w:pPr>
        <w:pStyle w:val="NoSpacing"/>
        <w:rPr>
          <w:rFonts w:ascii="Times New Roman" w:hAnsi="Times New Roman" w:cs="Times New Roman"/>
        </w:rPr>
      </w:pPr>
      <w:r w:rsidRPr="00287C34">
        <w:rPr>
          <w:rFonts w:ascii="Times New Roman" w:hAnsi="Times New Roman" w:cs="Times New Roman"/>
        </w:rPr>
        <w:t>Інші знижки _________________</w:t>
      </w:r>
    </w:p>
    <w:p w14:paraId="3B7F6380" w14:textId="77777777" w:rsidR="00F672E4" w:rsidRPr="00287C34" w:rsidRDefault="00F672E4" w:rsidP="00617AEB">
      <w:pPr>
        <w:pStyle w:val="NoSpacing"/>
        <w:rPr>
          <w:rFonts w:ascii="Times New Roman" w:hAnsi="Times New Roman" w:cs="Times New Roman"/>
        </w:rPr>
      </w:pPr>
    </w:p>
    <w:p w14:paraId="2118EEDB" w14:textId="77777777" w:rsidR="00F672E4" w:rsidRPr="00287C34" w:rsidRDefault="00F672E4" w:rsidP="00617AEB">
      <w:pPr>
        <w:pStyle w:val="NoSpacing"/>
        <w:rPr>
          <w:rFonts w:ascii="Times New Roman" w:hAnsi="Times New Roman" w:cs="Times New Roman"/>
        </w:rPr>
      </w:pPr>
    </w:p>
    <w:p w14:paraId="54901ABA" w14:textId="77777777" w:rsidR="00F672E4" w:rsidRPr="00287C34" w:rsidRDefault="00F672E4" w:rsidP="00617AEB">
      <w:pPr>
        <w:pStyle w:val="NoSpacing"/>
        <w:rPr>
          <w:rFonts w:ascii="Times New Roman" w:hAnsi="Times New Roman" w:cs="Times New Roman"/>
        </w:rPr>
      </w:pPr>
    </w:p>
    <w:p w14:paraId="375E433D" w14:textId="77777777" w:rsidR="00F672E4" w:rsidRPr="00287C34" w:rsidRDefault="00F672E4" w:rsidP="00617AEB">
      <w:pPr>
        <w:pStyle w:val="NoSpacing"/>
        <w:rPr>
          <w:rFonts w:ascii="Times New Roman" w:hAnsi="Times New Roman" w:cs="Times New Roman"/>
        </w:rPr>
      </w:pPr>
    </w:p>
    <w:p w14:paraId="409FB08C" w14:textId="77777777" w:rsidR="00F672E4" w:rsidRPr="00287C34" w:rsidRDefault="00F672E4" w:rsidP="00617AEB">
      <w:pPr>
        <w:pStyle w:val="NoSpacing"/>
        <w:rPr>
          <w:rFonts w:ascii="Times New Roman" w:hAnsi="Times New Roman" w:cs="Times New Roman"/>
        </w:rPr>
      </w:pPr>
    </w:p>
    <w:p w14:paraId="4944BD21" w14:textId="11263B47" w:rsidR="00F672E4" w:rsidRPr="00287C34" w:rsidRDefault="00F672E4" w:rsidP="00617AEB">
      <w:pPr>
        <w:pStyle w:val="NoSpacing"/>
        <w:jc w:val="right"/>
        <w:rPr>
          <w:rFonts w:ascii="Times New Roman" w:hAnsi="Times New Roman" w:cs="Times New Roman"/>
        </w:rPr>
      </w:pPr>
    </w:p>
    <w:p w14:paraId="6D1885C2" w14:textId="77777777" w:rsidR="00F672E4" w:rsidRPr="00287C34" w:rsidRDefault="00F672E4" w:rsidP="00617AEB">
      <w:pPr>
        <w:autoSpaceDE/>
        <w:autoSpaceDN/>
        <w:spacing w:after="200" w:line="276" w:lineRule="auto"/>
        <w:rPr>
          <w:rFonts w:eastAsiaTheme="minorEastAsia"/>
          <w:sz w:val="22"/>
          <w:szCs w:val="22"/>
          <w:lang w:val="uk-UA" w:eastAsia="uk-UA"/>
        </w:rPr>
      </w:pPr>
      <w:r w:rsidRPr="00287C34">
        <w:rPr>
          <w:lang w:val="uk-UA"/>
        </w:rPr>
        <w:br w:type="page"/>
      </w:r>
    </w:p>
    <w:p w14:paraId="60D05D75" w14:textId="2EE41684" w:rsidR="00F672E4" w:rsidRPr="00287C34" w:rsidRDefault="00F672E4" w:rsidP="00617AEB">
      <w:pPr>
        <w:pStyle w:val="NoSpacing"/>
        <w:rPr>
          <w:b/>
          <w:sz w:val="36"/>
          <w:szCs w:val="36"/>
        </w:rPr>
      </w:pPr>
      <w:r w:rsidRPr="00287C34">
        <w:rPr>
          <w:b/>
        </w:rPr>
        <w:lastRenderedPageBreak/>
        <w:t>00010</w:t>
      </w:r>
      <w:r w:rsidR="0085268F" w:rsidRPr="00287C34">
        <w:rPr>
          <w:b/>
        </w:rPr>
        <w:t xml:space="preserve"> - 00</w:t>
      </w:r>
      <w:r w:rsidR="007E407B">
        <w:rPr>
          <w:b/>
        </w:rPr>
        <w:t>14</w:t>
      </w:r>
      <w:r w:rsidR="00287C34">
        <w:rPr>
          <w:b/>
        </w:rPr>
        <w:t>0</w:t>
      </w:r>
      <w:r w:rsidRPr="00287C34">
        <w:rPr>
          <w:b/>
        </w:rPr>
        <w:t xml:space="preserve">:   </w:t>
      </w:r>
      <w:r w:rsidRPr="00287C34">
        <w:rPr>
          <w:b/>
          <w:sz w:val="36"/>
          <w:szCs w:val="36"/>
        </w:rPr>
        <w:t>деталі у додатку</w:t>
      </w:r>
    </w:p>
    <w:p w14:paraId="349E469E" w14:textId="77777777" w:rsidR="00F672E4" w:rsidRPr="00287C34" w:rsidRDefault="00F672E4" w:rsidP="00617AEB">
      <w:pPr>
        <w:pStyle w:val="NoSpacing"/>
        <w:rPr>
          <w:b/>
        </w:rPr>
      </w:pPr>
    </w:p>
    <w:p w14:paraId="3707F191" w14:textId="77777777" w:rsidR="00F672E4" w:rsidRPr="00287C34" w:rsidRDefault="00F672E4" w:rsidP="00617AEB">
      <w:pPr>
        <w:pStyle w:val="NoSpacing"/>
        <w:rPr>
          <w:b/>
        </w:rPr>
      </w:pPr>
    </w:p>
    <w:p w14:paraId="46CB1D2B" w14:textId="77777777" w:rsidR="00F672E4" w:rsidRPr="00287C34" w:rsidRDefault="00F672E4" w:rsidP="00617AEB">
      <w:pPr>
        <w:pStyle w:val="NoSpacing"/>
        <w:rPr>
          <w:b/>
        </w:rPr>
      </w:pPr>
    </w:p>
    <w:p w14:paraId="792ADE1F" w14:textId="77777777" w:rsidR="00F672E4" w:rsidRPr="00287C34" w:rsidRDefault="00F672E4" w:rsidP="00617AEB">
      <w:pPr>
        <w:pStyle w:val="NoSpacing"/>
        <w:rPr>
          <w:rFonts w:ascii="Times New Roman" w:hAnsi="Times New Roman" w:cs="Times New Roman"/>
        </w:rPr>
      </w:pPr>
    </w:p>
    <w:p w14:paraId="7C9853DA" w14:textId="77777777" w:rsidR="00F672E4" w:rsidRPr="00287C34" w:rsidRDefault="00F672E4" w:rsidP="00617AEB">
      <w:pPr>
        <w:pStyle w:val="NoSpacing"/>
        <w:rPr>
          <w:rFonts w:ascii="Times New Roman" w:hAnsi="Times New Roman" w:cs="Times New Roman"/>
          <w:b/>
        </w:rPr>
      </w:pPr>
      <w:r w:rsidRPr="00287C34">
        <w:rPr>
          <w:rFonts w:ascii="Times New Roman" w:hAnsi="Times New Roman" w:cs="Times New Roman"/>
          <w:b/>
          <w:sz w:val="24"/>
          <w:szCs w:val="24"/>
        </w:rPr>
        <w:t xml:space="preserve">Загальна сума грн., включаючи всі витрати (без ПДВ) </w:t>
      </w:r>
    </w:p>
    <w:p w14:paraId="7AD5D77D" w14:textId="77777777" w:rsidR="00F672E4" w:rsidRPr="00287C34" w:rsidRDefault="00F672E4" w:rsidP="00617AEB">
      <w:pPr>
        <w:pStyle w:val="NoSpacing"/>
        <w:rPr>
          <w:rFonts w:ascii="Times New Roman" w:hAnsi="Times New Roman" w:cs="Times New Roman"/>
          <w:b/>
          <w:sz w:val="24"/>
          <w:szCs w:val="24"/>
        </w:rPr>
      </w:pPr>
    </w:p>
    <w:p w14:paraId="78B8DC01" w14:textId="77777777" w:rsidR="00F672E4" w:rsidRPr="00287C34" w:rsidRDefault="00F672E4" w:rsidP="00617AEB">
      <w:pPr>
        <w:pStyle w:val="NoSpacing"/>
        <w:rPr>
          <w:rFonts w:ascii="Times New Roman" w:hAnsi="Times New Roman" w:cs="Times New Roman"/>
          <w:b/>
          <w:sz w:val="24"/>
          <w:szCs w:val="24"/>
        </w:rPr>
      </w:pPr>
      <w:r w:rsidRPr="00287C34">
        <w:rPr>
          <w:rFonts w:ascii="Times New Roman" w:hAnsi="Times New Roman" w:cs="Times New Roman"/>
          <w:b/>
          <w:sz w:val="24"/>
          <w:szCs w:val="24"/>
        </w:rPr>
        <w:t>Вказати строк виконання замовлення в календарних днях (від замовлення до доставки)</w:t>
      </w:r>
    </w:p>
    <w:p w14:paraId="66DD0D78" w14:textId="77777777" w:rsidR="00F672E4" w:rsidRPr="00287C34" w:rsidRDefault="00F672E4" w:rsidP="00617AEB">
      <w:pPr>
        <w:pStyle w:val="NoSpacing"/>
        <w:rPr>
          <w:rFonts w:ascii="Times New Roman" w:hAnsi="Times New Roman" w:cs="Times New Roman"/>
        </w:rPr>
      </w:pPr>
    </w:p>
    <w:p w14:paraId="495A9F37" w14:textId="77777777" w:rsidR="00F672E4" w:rsidRPr="00287C34" w:rsidRDefault="00F672E4" w:rsidP="00617AEB">
      <w:pPr>
        <w:pStyle w:val="NoSpacing"/>
        <w:rPr>
          <w:rFonts w:ascii="Times New Roman" w:hAnsi="Times New Roman" w:cs="Times New Roman"/>
        </w:rPr>
      </w:pPr>
    </w:p>
    <w:p w14:paraId="349AED07" w14:textId="77777777" w:rsidR="00F672E4" w:rsidRPr="00287C34" w:rsidRDefault="00F672E4" w:rsidP="00617AEB">
      <w:pPr>
        <w:pStyle w:val="NoSpacing"/>
        <w:rPr>
          <w:rFonts w:ascii="Times New Roman" w:hAnsi="Times New Roman" w:cs="Times New Roman"/>
        </w:rPr>
      </w:pPr>
    </w:p>
    <w:p w14:paraId="3683FC89" w14:textId="77777777" w:rsidR="00F672E4" w:rsidRPr="00287C34" w:rsidRDefault="00F672E4" w:rsidP="00617AEB">
      <w:pPr>
        <w:pStyle w:val="NoSpacing"/>
        <w:rPr>
          <w:rFonts w:ascii="Times New Roman" w:hAnsi="Times New Roman" w:cs="Times New Roman"/>
        </w:rPr>
      </w:pPr>
    </w:p>
    <w:p w14:paraId="007BE931" w14:textId="77777777" w:rsidR="00F672E4" w:rsidRPr="00287C34" w:rsidRDefault="00F672E4" w:rsidP="00617AEB">
      <w:pPr>
        <w:pStyle w:val="NoSpacing"/>
        <w:rPr>
          <w:rFonts w:ascii="Times New Roman" w:hAnsi="Times New Roman" w:cs="Times New Roman"/>
        </w:rPr>
      </w:pPr>
    </w:p>
    <w:p w14:paraId="2CADB2FA" w14:textId="77777777" w:rsidR="00F672E4" w:rsidRPr="00287C34" w:rsidRDefault="00F672E4" w:rsidP="00617AEB">
      <w:pPr>
        <w:pStyle w:val="NoSpacing"/>
        <w:rPr>
          <w:rFonts w:ascii="Times New Roman" w:hAnsi="Times New Roman" w:cs="Times New Roman"/>
        </w:rPr>
      </w:pPr>
    </w:p>
    <w:p w14:paraId="1EB7E0D0" w14:textId="77777777" w:rsidR="00F672E4" w:rsidRPr="00287C34" w:rsidRDefault="00F672E4" w:rsidP="00617AEB">
      <w:pPr>
        <w:pStyle w:val="NoSpacing"/>
        <w:rPr>
          <w:rFonts w:ascii="Times New Roman" w:hAnsi="Times New Roman" w:cs="Times New Roman"/>
        </w:rPr>
      </w:pPr>
    </w:p>
    <w:p w14:paraId="0F384F30" w14:textId="77777777" w:rsidR="00F672E4" w:rsidRPr="00287C34" w:rsidRDefault="00F672E4" w:rsidP="00617AEB">
      <w:pPr>
        <w:pStyle w:val="NoSpacing"/>
        <w:rPr>
          <w:rFonts w:ascii="Times New Roman" w:hAnsi="Times New Roman" w:cs="Times New Roman"/>
        </w:rPr>
      </w:pPr>
    </w:p>
    <w:p w14:paraId="7E42A86E" w14:textId="77777777" w:rsidR="00F672E4" w:rsidRPr="00287C34" w:rsidRDefault="00F672E4" w:rsidP="00617AEB">
      <w:pPr>
        <w:pStyle w:val="NoSpacing"/>
        <w:rPr>
          <w:rFonts w:ascii="Times New Roman" w:hAnsi="Times New Roman" w:cs="Times New Roman"/>
        </w:rPr>
      </w:pPr>
    </w:p>
    <w:p w14:paraId="5E449129" w14:textId="77777777" w:rsidR="00F672E4" w:rsidRPr="00287C34" w:rsidRDefault="00F672E4" w:rsidP="00617AEB">
      <w:pPr>
        <w:pStyle w:val="NoSpacing"/>
        <w:rPr>
          <w:rFonts w:ascii="Times New Roman" w:hAnsi="Times New Roman" w:cs="Times New Roman"/>
        </w:rPr>
      </w:pPr>
    </w:p>
    <w:p w14:paraId="0781CA9C" w14:textId="77777777" w:rsidR="00F672E4" w:rsidRPr="00287C34" w:rsidRDefault="00F672E4" w:rsidP="00617AEB">
      <w:pPr>
        <w:pStyle w:val="NoSpacing"/>
        <w:rPr>
          <w:rFonts w:ascii="Times New Roman" w:hAnsi="Times New Roman" w:cs="Times New Roman"/>
        </w:rPr>
      </w:pPr>
    </w:p>
    <w:p w14:paraId="194667B0" w14:textId="77777777" w:rsidR="00F672E4" w:rsidRPr="00287C34" w:rsidRDefault="00F672E4" w:rsidP="00617AEB">
      <w:pPr>
        <w:pStyle w:val="NoSpacing"/>
        <w:rPr>
          <w:rFonts w:ascii="Times New Roman" w:hAnsi="Times New Roman" w:cs="Times New Roman"/>
        </w:rPr>
      </w:pPr>
    </w:p>
    <w:p w14:paraId="3D049A70" w14:textId="77777777" w:rsidR="00F672E4" w:rsidRPr="00287C34" w:rsidRDefault="00F672E4" w:rsidP="00617AEB">
      <w:pPr>
        <w:pStyle w:val="NoSpacing"/>
        <w:rPr>
          <w:rFonts w:ascii="Times New Roman" w:hAnsi="Times New Roman" w:cs="Times New Roman"/>
        </w:rPr>
      </w:pPr>
    </w:p>
    <w:p w14:paraId="74A589CF" w14:textId="77777777" w:rsidR="00F672E4" w:rsidRPr="00287C34" w:rsidRDefault="00F672E4" w:rsidP="00617AEB">
      <w:pPr>
        <w:pStyle w:val="NoSpacing"/>
        <w:rPr>
          <w:rFonts w:ascii="Times New Roman" w:hAnsi="Times New Roman" w:cs="Times New Roman"/>
        </w:rPr>
      </w:pPr>
    </w:p>
    <w:p w14:paraId="0DA4C336" w14:textId="77777777" w:rsidR="00F672E4" w:rsidRPr="00287C34" w:rsidRDefault="00F672E4" w:rsidP="00617AEB">
      <w:pPr>
        <w:pStyle w:val="NoSpacing"/>
        <w:rPr>
          <w:rFonts w:ascii="Times New Roman" w:hAnsi="Times New Roman" w:cs="Times New Roman"/>
        </w:rPr>
      </w:pPr>
    </w:p>
    <w:p w14:paraId="04E1AF95" w14:textId="77777777" w:rsidR="00F672E4" w:rsidRPr="00287C34" w:rsidRDefault="00F672E4" w:rsidP="00617AEB">
      <w:pPr>
        <w:pStyle w:val="NoSpacing"/>
        <w:rPr>
          <w:rFonts w:ascii="Times New Roman" w:hAnsi="Times New Roman" w:cs="Times New Roman"/>
        </w:rPr>
      </w:pPr>
    </w:p>
    <w:p w14:paraId="6119AD1C" w14:textId="77777777" w:rsidR="00F672E4" w:rsidRPr="00287C34" w:rsidRDefault="00F672E4" w:rsidP="00617AEB">
      <w:pPr>
        <w:pStyle w:val="NoSpacing"/>
        <w:rPr>
          <w:rFonts w:ascii="Times New Roman" w:hAnsi="Times New Roman" w:cs="Times New Roman"/>
        </w:rPr>
      </w:pPr>
    </w:p>
    <w:p w14:paraId="3112FE0A" w14:textId="77777777" w:rsidR="00F672E4" w:rsidRPr="00287C34" w:rsidRDefault="00F672E4" w:rsidP="00617AEB">
      <w:pPr>
        <w:pStyle w:val="NoSpacing"/>
        <w:rPr>
          <w:rFonts w:ascii="Times New Roman" w:hAnsi="Times New Roman" w:cs="Times New Roman"/>
        </w:rPr>
      </w:pPr>
    </w:p>
    <w:p w14:paraId="40A88A91" w14:textId="77777777" w:rsidR="00F672E4" w:rsidRPr="00287C34" w:rsidRDefault="00F672E4" w:rsidP="00617AEB">
      <w:pPr>
        <w:pStyle w:val="NoSpacing"/>
        <w:rPr>
          <w:rFonts w:ascii="Times New Roman" w:hAnsi="Times New Roman" w:cs="Times New Roman"/>
        </w:rPr>
      </w:pPr>
    </w:p>
    <w:p w14:paraId="1CD8BAB7" w14:textId="77777777" w:rsidR="00F672E4" w:rsidRPr="00287C34" w:rsidRDefault="00F672E4" w:rsidP="00617AEB">
      <w:pPr>
        <w:pStyle w:val="NoSpacing"/>
        <w:rPr>
          <w:rFonts w:ascii="Times New Roman" w:hAnsi="Times New Roman" w:cs="Times New Roman"/>
        </w:rPr>
      </w:pPr>
    </w:p>
    <w:p w14:paraId="417FB062" w14:textId="77777777" w:rsidR="00F672E4" w:rsidRPr="00287C34" w:rsidRDefault="00F672E4" w:rsidP="00617AEB">
      <w:pPr>
        <w:pStyle w:val="NoSpacing"/>
        <w:rPr>
          <w:rFonts w:ascii="Times New Roman" w:hAnsi="Times New Roman" w:cs="Times New Roman"/>
        </w:rPr>
      </w:pPr>
    </w:p>
    <w:p w14:paraId="5A9E7864" w14:textId="77777777" w:rsidR="00F672E4" w:rsidRPr="00287C34" w:rsidRDefault="00F672E4" w:rsidP="00617AEB">
      <w:pPr>
        <w:pStyle w:val="NoSpacing"/>
        <w:rPr>
          <w:rFonts w:ascii="Times New Roman" w:hAnsi="Times New Roman" w:cs="Times New Roman"/>
        </w:rPr>
      </w:pPr>
    </w:p>
    <w:p w14:paraId="0C7D7789" w14:textId="77777777" w:rsidR="00F672E4" w:rsidRPr="00287C34" w:rsidRDefault="00F672E4" w:rsidP="00617AEB">
      <w:pPr>
        <w:pStyle w:val="NoSpacing"/>
        <w:rPr>
          <w:rFonts w:ascii="Times New Roman" w:hAnsi="Times New Roman" w:cs="Times New Roman"/>
        </w:rPr>
      </w:pPr>
    </w:p>
    <w:p w14:paraId="445F8921" w14:textId="77777777" w:rsidR="00F672E4" w:rsidRPr="00287C34" w:rsidRDefault="00F672E4" w:rsidP="00617AEB">
      <w:pPr>
        <w:pStyle w:val="NoSpacing"/>
        <w:rPr>
          <w:rFonts w:ascii="Times New Roman" w:hAnsi="Times New Roman" w:cs="Times New Roman"/>
        </w:rPr>
      </w:pPr>
    </w:p>
    <w:p w14:paraId="201C7FF9" w14:textId="77777777" w:rsidR="00F672E4" w:rsidRPr="00287C34" w:rsidRDefault="00F672E4" w:rsidP="00617AEB">
      <w:pPr>
        <w:pStyle w:val="NoSpacing"/>
        <w:rPr>
          <w:rFonts w:ascii="Times New Roman" w:hAnsi="Times New Roman" w:cs="Times New Roman"/>
        </w:rPr>
      </w:pPr>
    </w:p>
    <w:p w14:paraId="006623CA" w14:textId="77777777" w:rsidR="00F672E4" w:rsidRPr="00287C34" w:rsidRDefault="00F672E4" w:rsidP="00617AEB">
      <w:pPr>
        <w:pStyle w:val="NoSpacing"/>
        <w:rPr>
          <w:rFonts w:ascii="Times New Roman" w:hAnsi="Times New Roman" w:cs="Times New Roman"/>
        </w:rPr>
      </w:pPr>
    </w:p>
    <w:p w14:paraId="6977B5ED" w14:textId="77777777" w:rsidR="00F672E4" w:rsidRPr="00287C34" w:rsidRDefault="00F672E4" w:rsidP="00617AEB">
      <w:pPr>
        <w:pStyle w:val="NoSpacing"/>
        <w:rPr>
          <w:rFonts w:ascii="Times New Roman" w:hAnsi="Times New Roman" w:cs="Times New Roman"/>
        </w:rPr>
      </w:pPr>
    </w:p>
    <w:p w14:paraId="308B321F" w14:textId="77777777" w:rsidR="00F672E4" w:rsidRPr="00287C34" w:rsidRDefault="00F672E4" w:rsidP="00617AEB">
      <w:pPr>
        <w:pStyle w:val="NoSpacing"/>
        <w:rPr>
          <w:rFonts w:ascii="Times New Roman" w:hAnsi="Times New Roman" w:cs="Times New Roman"/>
        </w:rPr>
      </w:pPr>
    </w:p>
    <w:p w14:paraId="670E9C23" w14:textId="77777777" w:rsidR="00F672E4" w:rsidRPr="00287C34" w:rsidRDefault="00F672E4" w:rsidP="00617AEB">
      <w:pPr>
        <w:pStyle w:val="NoSpacing"/>
        <w:rPr>
          <w:rFonts w:ascii="Times New Roman" w:hAnsi="Times New Roman" w:cs="Times New Roman"/>
        </w:rPr>
      </w:pPr>
    </w:p>
    <w:p w14:paraId="3688D27E" w14:textId="77777777" w:rsidR="00F672E4" w:rsidRPr="00287C34" w:rsidRDefault="00F672E4" w:rsidP="00617AEB">
      <w:pPr>
        <w:pStyle w:val="NoSpacing"/>
        <w:rPr>
          <w:rFonts w:ascii="Times New Roman" w:hAnsi="Times New Roman" w:cs="Times New Roman"/>
        </w:rPr>
      </w:pPr>
    </w:p>
    <w:p w14:paraId="39FFF534" w14:textId="77777777" w:rsidR="00F672E4" w:rsidRPr="00287C34" w:rsidRDefault="00F672E4" w:rsidP="00617AEB">
      <w:pPr>
        <w:pStyle w:val="NoSpacing"/>
        <w:rPr>
          <w:rFonts w:ascii="Times New Roman" w:hAnsi="Times New Roman" w:cs="Times New Roman"/>
        </w:rPr>
      </w:pPr>
    </w:p>
    <w:p w14:paraId="2B6EA608" w14:textId="77777777" w:rsidR="00F672E4" w:rsidRPr="00287C34" w:rsidRDefault="00F672E4" w:rsidP="00617AEB">
      <w:pPr>
        <w:pStyle w:val="NoSpacing"/>
        <w:rPr>
          <w:rFonts w:ascii="Times New Roman" w:hAnsi="Times New Roman" w:cs="Times New Roman"/>
        </w:rPr>
      </w:pPr>
    </w:p>
    <w:p w14:paraId="4EE44816" w14:textId="77777777" w:rsidR="00F672E4" w:rsidRPr="00287C34" w:rsidRDefault="00F672E4" w:rsidP="00617AEB">
      <w:pPr>
        <w:pStyle w:val="NoSpacing"/>
        <w:rPr>
          <w:rFonts w:ascii="Times New Roman" w:hAnsi="Times New Roman" w:cs="Times New Roman"/>
        </w:rPr>
      </w:pPr>
    </w:p>
    <w:p w14:paraId="26AE6343" w14:textId="77777777" w:rsidR="00F672E4" w:rsidRPr="00287C34" w:rsidRDefault="00F672E4" w:rsidP="00617AEB">
      <w:pPr>
        <w:pStyle w:val="NoSpacing"/>
        <w:rPr>
          <w:rFonts w:ascii="Times New Roman" w:hAnsi="Times New Roman" w:cs="Times New Roman"/>
        </w:rPr>
      </w:pPr>
    </w:p>
    <w:p w14:paraId="0B22D111" w14:textId="77777777" w:rsidR="00F672E4" w:rsidRPr="00287C34" w:rsidRDefault="00F672E4" w:rsidP="00617AEB">
      <w:pPr>
        <w:pStyle w:val="NoSpacing"/>
        <w:rPr>
          <w:rFonts w:ascii="Times New Roman" w:hAnsi="Times New Roman" w:cs="Times New Roman"/>
        </w:rPr>
      </w:pPr>
    </w:p>
    <w:p w14:paraId="51BB36D7" w14:textId="77777777" w:rsidR="00F672E4" w:rsidRPr="00287C34" w:rsidRDefault="00F672E4" w:rsidP="00617AEB">
      <w:pPr>
        <w:pStyle w:val="NoSpacing"/>
        <w:rPr>
          <w:rFonts w:ascii="Times New Roman" w:hAnsi="Times New Roman" w:cs="Times New Roman"/>
        </w:rPr>
      </w:pPr>
    </w:p>
    <w:p w14:paraId="1633C2C1" w14:textId="77777777" w:rsidR="00F672E4" w:rsidRPr="00287C34" w:rsidRDefault="00F672E4" w:rsidP="00617AEB">
      <w:pPr>
        <w:pStyle w:val="NoSpacing"/>
        <w:rPr>
          <w:rFonts w:ascii="Times New Roman" w:hAnsi="Times New Roman" w:cs="Times New Roman"/>
        </w:rPr>
      </w:pPr>
    </w:p>
    <w:p w14:paraId="5AC32820" w14:textId="77777777" w:rsidR="00F672E4" w:rsidRPr="00287C34" w:rsidRDefault="00F672E4" w:rsidP="00617AEB">
      <w:pPr>
        <w:pStyle w:val="NoSpacing"/>
        <w:rPr>
          <w:rFonts w:ascii="Times New Roman" w:hAnsi="Times New Roman" w:cs="Times New Roman"/>
        </w:rPr>
      </w:pPr>
    </w:p>
    <w:p w14:paraId="0BE72E71" w14:textId="77777777" w:rsidR="00F672E4" w:rsidRPr="00287C34" w:rsidRDefault="00F672E4" w:rsidP="00617AEB">
      <w:pPr>
        <w:pStyle w:val="NoSpacing"/>
        <w:rPr>
          <w:rFonts w:ascii="Times New Roman" w:hAnsi="Times New Roman" w:cs="Times New Roman"/>
        </w:rPr>
      </w:pPr>
    </w:p>
    <w:p w14:paraId="3EED5E39" w14:textId="77777777" w:rsidR="00F672E4" w:rsidRPr="00287C34" w:rsidRDefault="00F672E4" w:rsidP="00617AEB">
      <w:pPr>
        <w:pStyle w:val="NoSpacing"/>
        <w:rPr>
          <w:rFonts w:ascii="Times New Roman" w:hAnsi="Times New Roman" w:cs="Times New Roman"/>
        </w:rPr>
      </w:pPr>
    </w:p>
    <w:p w14:paraId="33447AE3" w14:textId="77777777" w:rsidR="00F672E4" w:rsidRPr="00287C34" w:rsidRDefault="00F672E4" w:rsidP="00617AEB">
      <w:pPr>
        <w:pStyle w:val="NoSpacing"/>
        <w:rPr>
          <w:rFonts w:ascii="Times New Roman" w:hAnsi="Times New Roman" w:cs="Times New Roman"/>
        </w:rPr>
      </w:pPr>
    </w:p>
    <w:p w14:paraId="652B298F" w14:textId="77777777" w:rsidR="00F672E4" w:rsidRPr="00287C34" w:rsidRDefault="00F672E4" w:rsidP="00617AEB">
      <w:pPr>
        <w:pStyle w:val="NoSpacing"/>
        <w:rPr>
          <w:rFonts w:ascii="Times New Roman" w:hAnsi="Times New Roman" w:cs="Times New Roman"/>
        </w:rPr>
      </w:pPr>
    </w:p>
    <w:p w14:paraId="43E63DA6" w14:textId="77777777" w:rsidR="00F672E4" w:rsidRPr="00287C34" w:rsidRDefault="00F672E4" w:rsidP="00617AEB">
      <w:pPr>
        <w:pStyle w:val="NoSpacing"/>
        <w:rPr>
          <w:rFonts w:ascii="Times New Roman" w:hAnsi="Times New Roman" w:cs="Times New Roman"/>
        </w:rPr>
      </w:pPr>
    </w:p>
    <w:p w14:paraId="5D37EAE0" w14:textId="77777777" w:rsidR="00F672E4" w:rsidRPr="00287C34" w:rsidRDefault="00F672E4" w:rsidP="00617AEB">
      <w:pPr>
        <w:autoSpaceDE/>
        <w:autoSpaceDN/>
        <w:spacing w:after="200" w:line="276" w:lineRule="auto"/>
        <w:rPr>
          <w:rFonts w:eastAsiaTheme="minorEastAsia"/>
          <w:sz w:val="22"/>
          <w:szCs w:val="22"/>
          <w:lang w:val="uk-UA" w:eastAsia="uk-UA"/>
        </w:rPr>
      </w:pPr>
      <w:r w:rsidRPr="00287C34">
        <w:rPr>
          <w:lang w:val="uk-UA"/>
        </w:rPr>
        <w:br w:type="page"/>
      </w:r>
    </w:p>
    <w:p w14:paraId="08622511" w14:textId="255D4748" w:rsidR="00D32A2C" w:rsidRPr="00287C34" w:rsidRDefault="00BF5090" w:rsidP="00617AEB">
      <w:pPr>
        <w:pStyle w:val="NoSpacing"/>
        <w:jc w:val="center"/>
        <w:rPr>
          <w:rFonts w:ascii="Times New Roman" w:eastAsia="SimSun" w:hAnsi="Times New Roman" w:cs="Times New Roman"/>
          <w:b/>
          <w:sz w:val="28"/>
          <w:szCs w:val="28"/>
          <w:lang w:eastAsia="zh-CN"/>
        </w:rPr>
      </w:pPr>
      <w:r w:rsidRPr="00287C34">
        <w:rPr>
          <w:rFonts w:ascii="Times New Roman" w:eastAsia="SimSun" w:hAnsi="Times New Roman" w:cs="Times New Roman"/>
          <w:b/>
          <w:sz w:val="28"/>
          <w:szCs w:val="28"/>
          <w:lang w:eastAsia="zh-CN"/>
        </w:rPr>
        <w:lastRenderedPageBreak/>
        <w:t>Спеціальні умови</w:t>
      </w:r>
    </w:p>
    <w:p w14:paraId="48D6350A" w14:textId="77777777" w:rsidR="00BF5090" w:rsidRPr="00287C34" w:rsidRDefault="00BF5090" w:rsidP="00617AEB">
      <w:pPr>
        <w:pStyle w:val="NoSpacing"/>
        <w:jc w:val="center"/>
        <w:rPr>
          <w:rFonts w:ascii="Times New Roman" w:eastAsia="SimSun" w:hAnsi="Times New Roman" w:cs="Times New Roman"/>
          <w:b/>
          <w:sz w:val="28"/>
          <w:szCs w:val="28"/>
          <w:lang w:eastAsia="zh-CN"/>
        </w:rPr>
      </w:pPr>
    </w:p>
    <w:p w14:paraId="66331291" w14:textId="77777777" w:rsidR="00D32A2C" w:rsidRPr="00287C34" w:rsidRDefault="00D32A2C" w:rsidP="00617AEB">
      <w:pPr>
        <w:pStyle w:val="Paragraph"/>
        <w:jc w:val="both"/>
        <w:rPr>
          <w:rFonts w:ascii="Times New Roman" w:hAnsi="Times New Roman" w:cs="Times New Roman"/>
          <w:b/>
          <w:lang w:val="uk-UA"/>
        </w:rPr>
      </w:pPr>
      <w:r w:rsidRPr="00287C34">
        <w:rPr>
          <w:rFonts w:ascii="Times New Roman" w:hAnsi="Times New Roman" w:cs="Times New Roman"/>
          <w:b/>
          <w:lang w:val="uk-UA"/>
        </w:rPr>
        <w:t>ЧАСТИНА I – МЕТА ЦЬОГО ЗАПРОШЕННЯ ДО УЧАСТІ У ТЕНДЕРІ НА НАДАННЯ ТОВАРІВ</w:t>
      </w:r>
    </w:p>
    <w:p w14:paraId="00B9B0E3" w14:textId="77777777" w:rsidR="00D32A2C" w:rsidRPr="00287C34" w:rsidRDefault="00D32A2C" w:rsidP="00617AEB">
      <w:pPr>
        <w:pStyle w:val="Paragraph"/>
        <w:jc w:val="both"/>
        <w:rPr>
          <w:rFonts w:ascii="Times New Roman" w:hAnsi="Times New Roman" w:cs="Times New Roman"/>
          <w:b/>
          <w:bCs/>
          <w:smallCaps/>
          <w:lang w:val="uk-UA"/>
        </w:rPr>
      </w:pPr>
    </w:p>
    <w:p w14:paraId="6EC3B799" w14:textId="77777777" w:rsidR="00D32A2C" w:rsidRPr="00287C34" w:rsidRDefault="00D32A2C" w:rsidP="00617AEB">
      <w:pPr>
        <w:pStyle w:val="Paragraph"/>
        <w:jc w:val="both"/>
        <w:rPr>
          <w:rFonts w:ascii="Times New Roman" w:hAnsi="Times New Roman" w:cs="Times New Roman"/>
          <w:b/>
          <w:bCs/>
          <w:smallCaps/>
          <w:lang w:val="uk-UA"/>
        </w:rPr>
      </w:pPr>
      <w:r w:rsidRPr="00287C34">
        <w:rPr>
          <w:rFonts w:ascii="Times New Roman" w:hAnsi="Times New Roman" w:cs="Times New Roman"/>
          <w:b/>
          <w:bCs/>
          <w:smallCaps/>
          <w:lang w:val="uk-UA"/>
        </w:rPr>
        <w:t>1.</w:t>
      </w:r>
      <w:r w:rsidRPr="00287C34">
        <w:rPr>
          <w:rFonts w:ascii="Times New Roman" w:hAnsi="Times New Roman" w:cs="Times New Roman"/>
          <w:b/>
          <w:bCs/>
          <w:smallCaps/>
          <w:lang w:val="uk-UA"/>
        </w:rPr>
        <w:tab/>
        <w:t>Передумови</w:t>
      </w:r>
    </w:p>
    <w:p w14:paraId="65675F31" w14:textId="77777777" w:rsidR="00D32A2C" w:rsidRPr="00287C34" w:rsidRDefault="00D32A2C" w:rsidP="00617AEB">
      <w:pPr>
        <w:pStyle w:val="Paragraph"/>
        <w:jc w:val="both"/>
        <w:rPr>
          <w:rFonts w:ascii="Times New Roman" w:hAnsi="Times New Roman" w:cs="Times New Roman"/>
          <w:lang w:val="uk-UA"/>
        </w:rPr>
      </w:pPr>
    </w:p>
    <w:p w14:paraId="49BBD4DC" w14:textId="77777777" w:rsidR="00D32A2C" w:rsidRPr="00287C34" w:rsidRDefault="00D32A2C" w:rsidP="00617AEB">
      <w:pPr>
        <w:pStyle w:val="Paragraph"/>
        <w:numPr>
          <w:ilvl w:val="1"/>
          <w:numId w:val="13"/>
        </w:numPr>
        <w:jc w:val="both"/>
        <w:rPr>
          <w:rFonts w:ascii="Times New Roman" w:hAnsi="Times New Roman" w:cs="Times New Roman"/>
          <w:iCs/>
          <w:lang w:val="uk-UA"/>
        </w:rPr>
      </w:pPr>
      <w:r w:rsidRPr="00287C34">
        <w:rPr>
          <w:rFonts w:ascii="Times New Roman" w:hAnsi="Times New Roman" w:cs="Times New Roman"/>
          <w:iCs/>
          <w:lang w:val="uk-UA"/>
        </w:rPr>
        <w:t xml:space="preserve">В усій своїй діяльності ЮНІСЕФ відстоює права і благополуччя кожної дитини. Спільно з партнерами ми працюємо в 190 країнах задля переведення цього зобов'язання у площину практичних дій, докладаючи особливих зусиль до охоплення найуразливіших і соціально виключених дітей, заради всіх дітей, де б вони не знаходилися. </w:t>
      </w:r>
    </w:p>
    <w:p w14:paraId="45E1D1A4" w14:textId="77777777" w:rsidR="00D32A2C" w:rsidRPr="00287C34" w:rsidRDefault="00D32A2C" w:rsidP="00617AEB">
      <w:pPr>
        <w:pStyle w:val="Paragraph"/>
        <w:jc w:val="both"/>
        <w:rPr>
          <w:rFonts w:ascii="Times New Roman" w:hAnsi="Times New Roman" w:cs="Times New Roman"/>
          <w:bCs/>
          <w:smallCaps/>
          <w:lang w:val="uk-UA"/>
        </w:rPr>
      </w:pPr>
    </w:p>
    <w:p w14:paraId="033452A1" w14:textId="77777777" w:rsidR="00D32A2C" w:rsidRPr="00287C34" w:rsidRDefault="00D32A2C" w:rsidP="00617AEB">
      <w:pPr>
        <w:pStyle w:val="Paragraph"/>
        <w:jc w:val="both"/>
        <w:rPr>
          <w:rFonts w:ascii="Times New Roman" w:hAnsi="Times New Roman" w:cs="Times New Roman"/>
          <w:b/>
          <w:bCs/>
          <w:smallCaps/>
          <w:lang w:val="uk-UA"/>
        </w:rPr>
      </w:pPr>
      <w:r w:rsidRPr="00287C34">
        <w:rPr>
          <w:rFonts w:ascii="Times New Roman" w:hAnsi="Times New Roman" w:cs="Times New Roman"/>
          <w:b/>
          <w:bCs/>
          <w:smallCaps/>
          <w:lang w:val="uk-UA"/>
        </w:rPr>
        <w:t xml:space="preserve">2. </w:t>
      </w:r>
      <w:r w:rsidRPr="00287C34">
        <w:rPr>
          <w:rFonts w:ascii="Times New Roman" w:hAnsi="Times New Roman" w:cs="Times New Roman"/>
          <w:b/>
          <w:bCs/>
          <w:smallCaps/>
          <w:lang w:val="uk-UA"/>
        </w:rPr>
        <w:tab/>
        <w:t xml:space="preserve">Оголошення тендера </w:t>
      </w:r>
    </w:p>
    <w:p w14:paraId="095299FF" w14:textId="77777777" w:rsidR="00D32A2C" w:rsidRPr="00287C34" w:rsidRDefault="00D32A2C" w:rsidP="00617AEB">
      <w:pPr>
        <w:pStyle w:val="Paragraph"/>
        <w:jc w:val="both"/>
        <w:rPr>
          <w:rFonts w:ascii="Times New Roman" w:hAnsi="Times New Roman" w:cs="Times New Roman"/>
          <w:lang w:val="uk-UA"/>
        </w:rPr>
      </w:pPr>
    </w:p>
    <w:p w14:paraId="253CF53B" w14:textId="7F40A063" w:rsidR="000367C8" w:rsidRDefault="00D32A2C" w:rsidP="000367C8">
      <w:pPr>
        <w:pStyle w:val="Paragraph"/>
        <w:ind w:left="709" w:hanging="709"/>
        <w:jc w:val="both"/>
        <w:rPr>
          <w:rFonts w:ascii="Times New Roman" w:hAnsi="Times New Roman" w:cs="Times New Roman"/>
          <w:lang w:val="uk-UA"/>
        </w:rPr>
      </w:pPr>
      <w:r w:rsidRPr="00287C34">
        <w:rPr>
          <w:rFonts w:ascii="Times New Roman" w:hAnsi="Times New Roman" w:cs="Times New Roman"/>
          <w:lang w:val="uk-UA"/>
        </w:rPr>
        <w:t>2.1</w:t>
      </w:r>
      <w:r w:rsidRPr="00287C34">
        <w:rPr>
          <w:rFonts w:ascii="Times New Roman" w:hAnsi="Times New Roman" w:cs="Times New Roman"/>
          <w:lang w:val="uk-UA"/>
        </w:rPr>
        <w:tab/>
        <w:t>ЮНІСЕФ має намір закупити товарні позиції, кількість та технічні характеристики яких наведені у цьому Тендерному документі (ЗУТ).</w:t>
      </w:r>
    </w:p>
    <w:p w14:paraId="6D55FF62" w14:textId="77777777" w:rsidR="007E407B" w:rsidRPr="00287C34" w:rsidRDefault="007E407B" w:rsidP="000367C8">
      <w:pPr>
        <w:pStyle w:val="Paragraph"/>
        <w:ind w:left="709" w:hanging="709"/>
        <w:jc w:val="both"/>
        <w:rPr>
          <w:rFonts w:ascii="Times New Roman" w:hAnsi="Times New Roman" w:cs="Times New Roman"/>
          <w:lang w:val="uk-UA"/>
        </w:rPr>
      </w:pPr>
    </w:p>
    <w:p w14:paraId="2B6DCAF7" w14:textId="31414D05" w:rsidR="00D32A2C" w:rsidRPr="00287C34" w:rsidRDefault="000367C8" w:rsidP="000367C8">
      <w:pPr>
        <w:pStyle w:val="Paragraph"/>
        <w:ind w:left="709" w:hanging="709"/>
        <w:jc w:val="both"/>
        <w:rPr>
          <w:rFonts w:ascii="Times New Roman" w:hAnsi="Times New Roman" w:cs="Times New Roman"/>
          <w:lang w:val="uk-UA"/>
        </w:rPr>
      </w:pPr>
      <w:r w:rsidRPr="00287C34">
        <w:rPr>
          <w:rFonts w:ascii="Times New Roman" w:hAnsi="Times New Roman" w:cs="Times New Roman"/>
          <w:lang w:val="uk-UA"/>
        </w:rPr>
        <w:t xml:space="preserve">2.2 </w:t>
      </w:r>
      <w:r w:rsidRPr="00287C34">
        <w:rPr>
          <w:rFonts w:ascii="Times New Roman" w:hAnsi="Times New Roman" w:cs="Times New Roman"/>
          <w:lang w:val="uk-UA"/>
        </w:rPr>
        <w:tab/>
      </w:r>
      <w:r w:rsidR="00D32A2C" w:rsidRPr="00287C34">
        <w:rPr>
          <w:rFonts w:ascii="Times New Roman" w:hAnsi="Times New Roman" w:cs="Times New Roman"/>
          <w:lang w:val="uk-UA"/>
        </w:rPr>
        <w:t>Це ЗУТ включає в себе наступне:</w:t>
      </w:r>
    </w:p>
    <w:p w14:paraId="2E102B0B" w14:textId="77777777" w:rsidR="00D32A2C" w:rsidRPr="00287C34" w:rsidRDefault="00D32A2C" w:rsidP="00617AEB">
      <w:pPr>
        <w:pStyle w:val="Paragraph"/>
        <w:jc w:val="both"/>
        <w:rPr>
          <w:rFonts w:ascii="Times New Roman" w:hAnsi="Times New Roman" w:cs="Times New Roman"/>
          <w:lang w:val="uk-UA"/>
        </w:rPr>
      </w:pPr>
    </w:p>
    <w:p w14:paraId="3D5006C9" w14:textId="77777777" w:rsidR="00D32A2C" w:rsidRPr="00287C34" w:rsidRDefault="00D32A2C" w:rsidP="00617AEB">
      <w:pPr>
        <w:pStyle w:val="Paragraph"/>
        <w:numPr>
          <w:ilvl w:val="0"/>
          <w:numId w:val="9"/>
        </w:numPr>
        <w:jc w:val="both"/>
        <w:rPr>
          <w:rFonts w:ascii="Times New Roman" w:hAnsi="Times New Roman" w:cs="Times New Roman"/>
          <w:lang w:val="uk-UA"/>
        </w:rPr>
      </w:pPr>
      <w:r w:rsidRPr="00287C34">
        <w:rPr>
          <w:rFonts w:ascii="Times New Roman" w:hAnsi="Times New Roman" w:cs="Times New Roman"/>
          <w:lang w:val="uk-UA"/>
        </w:rPr>
        <w:t>Цей документ</w:t>
      </w:r>
    </w:p>
    <w:p w14:paraId="422112EE" w14:textId="5963C94B" w:rsidR="00D32A2C" w:rsidRPr="00287C34" w:rsidRDefault="00D14298" w:rsidP="00617AEB">
      <w:pPr>
        <w:pStyle w:val="Paragraph"/>
        <w:numPr>
          <w:ilvl w:val="0"/>
          <w:numId w:val="9"/>
        </w:numPr>
        <w:jc w:val="both"/>
        <w:rPr>
          <w:rFonts w:ascii="Times New Roman" w:hAnsi="Times New Roman" w:cs="Times New Roman"/>
          <w:lang w:val="uk-UA"/>
        </w:rPr>
      </w:pPr>
      <w:r w:rsidRPr="00287C34">
        <w:rPr>
          <w:rFonts w:ascii="Times New Roman" w:hAnsi="Times New Roman" w:cs="Times New Roman"/>
          <w:lang w:val="uk-UA"/>
        </w:rPr>
        <w:t>З</w:t>
      </w:r>
      <w:r w:rsidR="00D32A2C" w:rsidRPr="00287C34">
        <w:rPr>
          <w:rFonts w:ascii="Times New Roman" w:hAnsi="Times New Roman" w:cs="Times New Roman"/>
          <w:lang w:val="uk-UA"/>
        </w:rPr>
        <w:t xml:space="preserve">агальні положення та умови контрактів ЮНІСЕФ (Товари), що наведені у Додатку A до цього документу </w:t>
      </w:r>
    </w:p>
    <w:p w14:paraId="24C2988E" w14:textId="6C0635AA" w:rsidR="00F672E4" w:rsidRPr="00287C34" w:rsidRDefault="00D32A2C" w:rsidP="00617AEB">
      <w:pPr>
        <w:pStyle w:val="Paragraph"/>
        <w:numPr>
          <w:ilvl w:val="0"/>
          <w:numId w:val="9"/>
        </w:numPr>
        <w:jc w:val="both"/>
        <w:rPr>
          <w:rFonts w:ascii="Times New Roman" w:hAnsi="Times New Roman" w:cs="Times New Roman"/>
          <w:lang w:val="uk-UA"/>
        </w:rPr>
      </w:pPr>
      <w:r w:rsidRPr="00287C34">
        <w:rPr>
          <w:rFonts w:ascii="Times New Roman" w:hAnsi="Times New Roman" w:cs="Times New Roman"/>
          <w:lang w:val="uk-UA"/>
        </w:rPr>
        <w:t xml:space="preserve">Специфікації </w:t>
      </w:r>
      <w:r w:rsidR="009B1D9B" w:rsidRPr="00287C34">
        <w:rPr>
          <w:rFonts w:ascii="Times New Roman" w:hAnsi="Times New Roman" w:cs="Times New Roman"/>
          <w:lang w:val="uk-UA"/>
        </w:rPr>
        <w:t>українською</w:t>
      </w:r>
      <w:r w:rsidR="00993AFD" w:rsidRPr="00287C34">
        <w:rPr>
          <w:rFonts w:ascii="Times New Roman" w:hAnsi="Times New Roman" w:cs="Times New Roman"/>
          <w:lang w:val="uk-UA"/>
        </w:rPr>
        <w:t>/російською</w:t>
      </w:r>
      <w:r w:rsidR="009B1D9B" w:rsidRPr="00287C34">
        <w:rPr>
          <w:rFonts w:ascii="Times New Roman" w:hAnsi="Times New Roman" w:cs="Times New Roman"/>
          <w:lang w:val="uk-UA"/>
        </w:rPr>
        <w:t xml:space="preserve"> мовою у вигляді Додатка</w:t>
      </w:r>
      <w:r w:rsidRPr="00287C34">
        <w:rPr>
          <w:rFonts w:ascii="Times New Roman" w:hAnsi="Times New Roman" w:cs="Times New Roman"/>
          <w:lang w:val="uk-UA"/>
        </w:rPr>
        <w:t xml:space="preserve"> </w:t>
      </w:r>
      <w:r w:rsidR="00F672E4" w:rsidRPr="00287C34">
        <w:rPr>
          <w:rFonts w:ascii="Times New Roman" w:hAnsi="Times New Roman" w:cs="Times New Roman"/>
          <w:lang w:val="uk-UA"/>
        </w:rPr>
        <w:t>B</w:t>
      </w:r>
      <w:r w:rsidRPr="00287C34">
        <w:rPr>
          <w:rFonts w:ascii="Times New Roman" w:hAnsi="Times New Roman" w:cs="Times New Roman"/>
          <w:lang w:val="uk-UA"/>
        </w:rPr>
        <w:t>.</w:t>
      </w:r>
    </w:p>
    <w:p w14:paraId="75C0FAE6" w14:textId="45CBC7C6" w:rsidR="00F672E4" w:rsidRPr="00287C34" w:rsidRDefault="0003395D" w:rsidP="00617AEB">
      <w:pPr>
        <w:pStyle w:val="Paragraph"/>
        <w:numPr>
          <w:ilvl w:val="0"/>
          <w:numId w:val="9"/>
        </w:numPr>
        <w:jc w:val="both"/>
        <w:rPr>
          <w:rFonts w:ascii="Times New Roman" w:hAnsi="Times New Roman" w:cs="Times New Roman"/>
          <w:lang w:val="uk-UA"/>
        </w:rPr>
      </w:pPr>
      <w:r w:rsidRPr="00287C34">
        <w:rPr>
          <w:rFonts w:ascii="Times New Roman" w:hAnsi="Times New Roman" w:cs="Times New Roman"/>
          <w:lang w:val="uk-UA"/>
        </w:rPr>
        <w:t xml:space="preserve">Форма Реєстрації Постачальника </w:t>
      </w:r>
      <w:r w:rsidR="00F672E4" w:rsidRPr="00287C34">
        <w:rPr>
          <w:rFonts w:ascii="Times New Roman" w:hAnsi="Times New Roman" w:cs="Times New Roman"/>
          <w:lang w:val="uk-UA"/>
        </w:rPr>
        <w:t xml:space="preserve">як Додаток </w:t>
      </w:r>
      <w:r w:rsidR="009B1D9B" w:rsidRPr="00287C34">
        <w:rPr>
          <w:rFonts w:ascii="Times New Roman" w:hAnsi="Times New Roman" w:cs="Times New Roman"/>
          <w:lang w:val="uk-UA"/>
        </w:rPr>
        <w:t>С</w:t>
      </w:r>
    </w:p>
    <w:p w14:paraId="0AD776CD" w14:textId="7D936449" w:rsidR="0085268F" w:rsidRPr="00287C34" w:rsidRDefault="00F509E0" w:rsidP="00617AEB">
      <w:pPr>
        <w:pStyle w:val="Paragraph"/>
        <w:numPr>
          <w:ilvl w:val="0"/>
          <w:numId w:val="9"/>
        </w:numPr>
        <w:jc w:val="both"/>
        <w:rPr>
          <w:rFonts w:ascii="Times New Roman" w:hAnsi="Times New Roman" w:cs="Times New Roman"/>
          <w:lang w:val="uk-UA"/>
        </w:rPr>
      </w:pPr>
      <w:r w:rsidRPr="00287C34">
        <w:rPr>
          <w:rFonts w:ascii="Times New Roman" w:hAnsi="Times New Roman" w:cs="Times New Roman"/>
          <w:lang w:val="uk-UA"/>
        </w:rPr>
        <w:t>Інструкції по заповненню</w:t>
      </w:r>
      <w:r w:rsidRPr="00287C34">
        <w:rPr>
          <w:rFonts w:eastAsiaTheme="minorEastAsia"/>
          <w:lang w:val="uk-UA" w:eastAsia="en-US"/>
        </w:rPr>
        <w:t xml:space="preserve"> </w:t>
      </w:r>
      <w:r w:rsidRPr="00287C34">
        <w:rPr>
          <w:rFonts w:ascii="Times New Roman" w:hAnsi="Times New Roman" w:cs="Times New Roman"/>
          <w:lang w:val="uk-UA"/>
        </w:rPr>
        <w:t>ФОРМИ ЗАЯВКИ у Додатку  D.</w:t>
      </w:r>
    </w:p>
    <w:p w14:paraId="09DFF9FF" w14:textId="58635501" w:rsidR="00D32A2C" w:rsidRPr="00287C34" w:rsidRDefault="00D32A2C" w:rsidP="00617AEB">
      <w:pPr>
        <w:pStyle w:val="Paragraph"/>
        <w:jc w:val="both"/>
        <w:rPr>
          <w:rFonts w:ascii="Times New Roman" w:hAnsi="Times New Roman" w:cs="Times New Roman"/>
          <w:lang w:val="uk-UA"/>
        </w:rPr>
      </w:pPr>
      <w:r w:rsidRPr="00287C34">
        <w:rPr>
          <w:rFonts w:ascii="Times New Roman" w:hAnsi="Times New Roman" w:cs="Times New Roman"/>
          <w:lang w:val="uk-UA"/>
        </w:rPr>
        <w:t xml:space="preserve"> </w:t>
      </w:r>
    </w:p>
    <w:p w14:paraId="708674B0" w14:textId="77777777" w:rsidR="00D32A2C" w:rsidRPr="00287C34" w:rsidRDefault="00D32A2C" w:rsidP="00617AEB">
      <w:pPr>
        <w:pStyle w:val="Paragraph"/>
        <w:ind w:left="709" w:hanging="709"/>
        <w:jc w:val="both"/>
        <w:rPr>
          <w:rFonts w:ascii="Times New Roman" w:hAnsi="Times New Roman" w:cs="Times New Roman"/>
          <w:lang w:val="uk-UA"/>
        </w:rPr>
      </w:pPr>
      <w:r w:rsidRPr="00287C34">
        <w:rPr>
          <w:rFonts w:ascii="Times New Roman" w:hAnsi="Times New Roman" w:cs="Times New Roman"/>
          <w:lang w:val="uk-UA"/>
        </w:rPr>
        <w:t>2.3</w:t>
      </w:r>
      <w:r w:rsidRPr="00287C34">
        <w:rPr>
          <w:rFonts w:ascii="Times New Roman" w:hAnsi="Times New Roman" w:cs="Times New Roman"/>
          <w:lang w:val="uk-UA"/>
        </w:rPr>
        <w:tab/>
        <w:t>Це ЗУТ є тільки запрошенням до співпраці та не розглядатиметься як пропозиція, що може прийматися або створювати будь-які договірні або інші юридичні чи реституційні права. Між Учасником тендера і ЮНІСЕФ не виникатиме будь-якої юридично обов'язкової угоди, включаючи процесний контракт або будь-яку іншу згоду або домовленість, і ніщо у цьому або у зв’язку з цим ЗУТ не призводитиме до виникнення будь-якої відповідальності для ЮНІСЕФ до моменту оформлення Замовлення на закупівлю за підписом ЮНІСЕФ та Учасником-переможцем у тендері.</w:t>
      </w:r>
    </w:p>
    <w:p w14:paraId="713787F5" w14:textId="77777777" w:rsidR="00D32A2C" w:rsidRPr="00287C34" w:rsidRDefault="00D32A2C" w:rsidP="00617AEB">
      <w:pPr>
        <w:pStyle w:val="Paragraph"/>
        <w:jc w:val="both"/>
        <w:rPr>
          <w:rFonts w:ascii="Times New Roman" w:hAnsi="Times New Roman" w:cs="Times New Roman"/>
          <w:b/>
          <w:lang w:val="uk-UA"/>
        </w:rPr>
      </w:pPr>
    </w:p>
    <w:p w14:paraId="7A67C44D" w14:textId="77777777" w:rsidR="00D32A2C" w:rsidRPr="00287C34" w:rsidRDefault="00D32A2C" w:rsidP="00617AEB">
      <w:pPr>
        <w:pStyle w:val="Paragraph"/>
        <w:jc w:val="both"/>
        <w:rPr>
          <w:rFonts w:ascii="Times New Roman" w:hAnsi="Times New Roman" w:cs="Times New Roman"/>
          <w:b/>
          <w:lang w:val="uk-UA"/>
        </w:rPr>
      </w:pPr>
      <w:r w:rsidRPr="00287C34">
        <w:rPr>
          <w:rFonts w:ascii="Times New Roman" w:hAnsi="Times New Roman" w:cs="Times New Roman"/>
          <w:b/>
          <w:lang w:val="uk-UA"/>
        </w:rPr>
        <w:t xml:space="preserve">ЧАСТИНА II – ПРОЦЕС ПОДАННЯ ТЕНДЕРНИХ ПРОПОЗИЦІЙ </w:t>
      </w:r>
    </w:p>
    <w:p w14:paraId="79E2B960" w14:textId="77777777" w:rsidR="00D32A2C" w:rsidRPr="00287C34" w:rsidRDefault="00D32A2C" w:rsidP="00617AEB">
      <w:pPr>
        <w:pStyle w:val="Paragraph"/>
        <w:jc w:val="both"/>
        <w:rPr>
          <w:rFonts w:ascii="Times New Roman" w:hAnsi="Times New Roman" w:cs="Times New Roman"/>
          <w:lang w:val="uk-UA"/>
        </w:rPr>
      </w:pPr>
    </w:p>
    <w:p w14:paraId="223E7E27" w14:textId="0C950BC6" w:rsidR="00D32A2C" w:rsidRPr="00287C34" w:rsidRDefault="00D32A2C" w:rsidP="00617AEB">
      <w:pPr>
        <w:jc w:val="both"/>
        <w:rPr>
          <w:b/>
          <w:sz w:val="24"/>
          <w:szCs w:val="24"/>
          <w:lang w:val="uk-UA"/>
        </w:rPr>
      </w:pPr>
      <w:r w:rsidRPr="00287C34">
        <w:rPr>
          <w:b/>
          <w:sz w:val="24"/>
          <w:szCs w:val="24"/>
          <w:lang w:val="uk-UA"/>
        </w:rPr>
        <w:t>1.</w:t>
      </w:r>
      <w:r w:rsidRPr="00287C34">
        <w:rPr>
          <w:b/>
          <w:sz w:val="24"/>
          <w:szCs w:val="24"/>
          <w:lang w:val="uk-UA"/>
        </w:rPr>
        <w:tab/>
        <w:t>ТЕРМІН ПОДАННЯ ТЕНДЕРНИХ ПРОПОЗИЦІЙ</w:t>
      </w:r>
    </w:p>
    <w:p w14:paraId="527A5743" w14:textId="77777777" w:rsidR="00D32A2C" w:rsidRPr="00287C34" w:rsidRDefault="00D32A2C" w:rsidP="00617AEB">
      <w:pPr>
        <w:pStyle w:val="Paragraph"/>
        <w:numPr>
          <w:ilvl w:val="1"/>
          <w:numId w:val="14"/>
        </w:numPr>
        <w:jc w:val="both"/>
        <w:rPr>
          <w:rFonts w:ascii="Times New Roman" w:hAnsi="Times New Roman" w:cs="Times New Roman"/>
          <w:bCs/>
          <w:u w:val="single"/>
          <w:lang w:val="uk-UA"/>
        </w:rPr>
      </w:pPr>
      <w:r w:rsidRPr="00287C34">
        <w:rPr>
          <w:rFonts w:ascii="Times New Roman" w:hAnsi="Times New Roman" w:cs="Times New Roman"/>
          <w:b/>
          <w:u w:val="single"/>
          <w:lang w:val="uk-UA"/>
        </w:rPr>
        <w:t>Підтвердження отримання</w:t>
      </w:r>
      <w:r w:rsidRPr="00287C34">
        <w:rPr>
          <w:rFonts w:ascii="Times New Roman" w:hAnsi="Times New Roman" w:cs="Times New Roman"/>
          <w:u w:val="single"/>
          <w:lang w:val="uk-UA"/>
        </w:rPr>
        <w:t xml:space="preserve"> </w:t>
      </w:r>
      <w:r w:rsidRPr="00287C34">
        <w:rPr>
          <w:rFonts w:ascii="Times New Roman" w:hAnsi="Times New Roman" w:cs="Times New Roman"/>
          <w:b/>
          <w:u w:val="single"/>
          <w:lang w:val="uk-UA"/>
        </w:rPr>
        <w:t>ЗУТ</w:t>
      </w:r>
      <w:r w:rsidRPr="00287C34">
        <w:rPr>
          <w:rFonts w:ascii="Times New Roman" w:hAnsi="Times New Roman" w:cs="Times New Roman"/>
          <w:u w:val="single"/>
          <w:lang w:val="uk-UA"/>
        </w:rPr>
        <w:t>.</w:t>
      </w:r>
    </w:p>
    <w:p w14:paraId="3A728EEA" w14:textId="77777777" w:rsidR="00D32A2C" w:rsidRPr="00287C34" w:rsidRDefault="00D32A2C" w:rsidP="00617AEB">
      <w:pPr>
        <w:jc w:val="both"/>
        <w:rPr>
          <w:sz w:val="24"/>
          <w:szCs w:val="24"/>
          <w:u w:val="single"/>
          <w:lang w:val="uk-UA"/>
        </w:rPr>
      </w:pPr>
    </w:p>
    <w:p w14:paraId="57E17E39" w14:textId="15A367AD" w:rsidR="00D32A2C" w:rsidRPr="00287C34" w:rsidRDefault="00D32A2C" w:rsidP="00617AEB">
      <w:pPr>
        <w:pStyle w:val="Paragraph"/>
        <w:ind w:left="720"/>
        <w:jc w:val="both"/>
        <w:rPr>
          <w:rFonts w:ascii="Times New Roman" w:hAnsi="Times New Roman" w:cs="Times New Roman"/>
          <w:bCs/>
          <w:lang w:val="uk-UA"/>
        </w:rPr>
      </w:pPr>
      <w:r w:rsidRPr="00287C34">
        <w:rPr>
          <w:rFonts w:ascii="Times New Roman" w:hAnsi="Times New Roman" w:cs="Times New Roman"/>
          <w:lang w:val="uk-UA"/>
        </w:rPr>
        <w:t>Учасники тендера мають якнайшвидше проінформувати ЮНІСЕФ про отримання цього ЗУТ шляхом надсилання повідомлення ЕЛЕКТРОННОЮ ПОШТОЮ на ім’я Марини Казачинської на електронну адресу</w:t>
      </w:r>
      <w:r w:rsidR="00803B76" w:rsidRPr="00287C34">
        <w:rPr>
          <w:rFonts w:ascii="Times New Roman" w:hAnsi="Times New Roman" w:cs="Times New Roman"/>
          <w:lang w:val="uk-UA"/>
        </w:rPr>
        <w:t xml:space="preserve"> </w:t>
      </w:r>
      <w:hyperlink r:id="rId16" w:history="1">
        <w:r w:rsidR="006F038E" w:rsidRPr="00287C34">
          <w:rPr>
            <w:rStyle w:val="Hyperlink"/>
            <w:rFonts w:ascii="Times New Roman" w:eastAsiaTheme="minorEastAsia" w:hAnsi="Times New Roman" w:cs="Times New Roman"/>
            <w:sz w:val="22"/>
            <w:szCs w:val="22"/>
            <w:lang w:val="uk-UA" w:eastAsia="en-US"/>
          </w:rPr>
          <w:t>mkazachynska@unicef.org</w:t>
        </w:r>
      </w:hyperlink>
      <w:r w:rsidR="006F038E" w:rsidRPr="00287C34">
        <w:rPr>
          <w:rFonts w:ascii="Times New Roman" w:eastAsiaTheme="minorEastAsia" w:hAnsi="Times New Roman" w:cs="Times New Roman"/>
          <w:color w:val="0070C0"/>
          <w:sz w:val="22"/>
          <w:szCs w:val="22"/>
          <w:lang w:val="uk-UA" w:eastAsia="en-US"/>
        </w:rPr>
        <w:t xml:space="preserve"> </w:t>
      </w:r>
      <w:r w:rsidR="006F038E" w:rsidRPr="00287C34">
        <w:rPr>
          <w:rFonts w:ascii="Times New Roman" w:hAnsi="Times New Roman" w:cs="Times New Roman"/>
          <w:lang w:val="uk-UA"/>
        </w:rPr>
        <w:t>та Драгані Галіч</w:t>
      </w:r>
      <w:r w:rsidR="006F038E" w:rsidRPr="00287C34">
        <w:rPr>
          <w:rFonts w:ascii="Times New Roman" w:eastAsiaTheme="minorEastAsia" w:hAnsi="Times New Roman" w:cs="Times New Roman"/>
          <w:color w:val="0070C0"/>
          <w:sz w:val="22"/>
          <w:szCs w:val="22"/>
          <w:lang w:val="uk-UA" w:eastAsia="en-US"/>
        </w:rPr>
        <w:t xml:space="preserve"> </w:t>
      </w:r>
      <w:hyperlink r:id="rId17" w:history="1">
        <w:r w:rsidR="006F038E" w:rsidRPr="00287C34">
          <w:rPr>
            <w:rStyle w:val="Hyperlink"/>
            <w:rFonts w:ascii="Times New Roman" w:eastAsiaTheme="minorEastAsia" w:hAnsi="Times New Roman" w:cs="Times New Roman"/>
            <w:sz w:val="22"/>
            <w:szCs w:val="22"/>
            <w:lang w:val="uk-UA" w:eastAsia="en-US"/>
          </w:rPr>
          <w:t>dgalic@unicef.org</w:t>
        </w:r>
      </w:hyperlink>
      <w:r w:rsidR="00081BCF" w:rsidRPr="00287C34">
        <w:rPr>
          <w:rFonts w:ascii="Times New Roman" w:eastAsiaTheme="minorEastAsia" w:hAnsi="Times New Roman" w:cs="Times New Roman"/>
          <w:color w:val="0070C0"/>
          <w:sz w:val="22"/>
          <w:szCs w:val="22"/>
          <w:lang w:val="uk-UA" w:eastAsia="en-US"/>
        </w:rPr>
        <w:t>.</w:t>
      </w:r>
    </w:p>
    <w:p w14:paraId="00B43B09" w14:textId="77777777" w:rsidR="00D32A2C" w:rsidRPr="00287C34" w:rsidRDefault="00D32A2C" w:rsidP="00617AEB">
      <w:pPr>
        <w:pStyle w:val="Paragraph"/>
        <w:ind w:left="720"/>
        <w:jc w:val="both"/>
        <w:rPr>
          <w:rFonts w:ascii="Times New Roman" w:hAnsi="Times New Roman" w:cs="Times New Roman"/>
          <w:bCs/>
          <w:lang w:val="uk-UA"/>
        </w:rPr>
      </w:pPr>
    </w:p>
    <w:p w14:paraId="1D497215" w14:textId="77777777" w:rsidR="00D32A2C" w:rsidRPr="00287C34" w:rsidRDefault="00D32A2C" w:rsidP="00617AEB">
      <w:pPr>
        <w:pStyle w:val="Paragraph"/>
        <w:ind w:left="720" w:hanging="720"/>
        <w:jc w:val="both"/>
        <w:rPr>
          <w:rFonts w:ascii="Times New Roman" w:hAnsi="Times New Roman" w:cs="Times New Roman"/>
          <w:b/>
          <w:lang w:val="uk-UA"/>
        </w:rPr>
      </w:pPr>
      <w:r w:rsidRPr="00287C34">
        <w:rPr>
          <w:rFonts w:ascii="Times New Roman" w:hAnsi="Times New Roman" w:cs="Times New Roman"/>
          <w:lang w:val="uk-UA"/>
        </w:rPr>
        <w:tab/>
      </w:r>
      <w:r w:rsidRPr="00287C34">
        <w:rPr>
          <w:rFonts w:ascii="Times New Roman" w:hAnsi="Times New Roman" w:cs="Times New Roman"/>
          <w:b/>
          <w:lang w:val="uk-UA"/>
        </w:rPr>
        <w:t>ВАЖЛИВО: ТЕНДЕРНІ ПРОПОЗИЦІЇ НЕ МАЮТЬ НАДСИЛАТИСЯ ВИЩЕЗАЗНАЧЕНІЙ ОСОБІ – БУДЬ-ЯКІ ТЕНДЕРНІ ПРОПОЗИЦІЇ, НАДІСЛАНІ ВИЩЕЗАЗНАЧЕНІЙ ОСОБІ, ПІДЛЯГАЮТЬ ДИСКВАЛІФІКАЦІЇ ТА НЕ РОЗГЛЯДАТИМУТЬСЯ.</w:t>
      </w:r>
    </w:p>
    <w:p w14:paraId="25AA50BF" w14:textId="3E0B188C" w:rsidR="00D32A2C" w:rsidRPr="00287C34" w:rsidRDefault="00F672E4"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ab/>
      </w:r>
      <w:r w:rsidRPr="00287C34">
        <w:rPr>
          <w:rFonts w:ascii="Times New Roman" w:hAnsi="Times New Roman" w:cs="Times New Roman"/>
          <w:lang w:val="uk-UA"/>
        </w:rPr>
        <w:tab/>
      </w:r>
      <w:r w:rsidRPr="00287C34">
        <w:rPr>
          <w:rFonts w:ascii="Times New Roman" w:hAnsi="Times New Roman" w:cs="Times New Roman"/>
          <w:lang w:val="uk-UA"/>
        </w:rPr>
        <w:tab/>
      </w:r>
      <w:r w:rsidRPr="00287C34">
        <w:rPr>
          <w:rFonts w:ascii="Times New Roman" w:hAnsi="Times New Roman" w:cs="Times New Roman"/>
          <w:lang w:val="uk-UA"/>
        </w:rPr>
        <w:tab/>
      </w:r>
      <w:r w:rsidRPr="00287C34">
        <w:rPr>
          <w:rFonts w:ascii="Times New Roman" w:hAnsi="Times New Roman" w:cs="Times New Roman"/>
          <w:lang w:val="uk-UA"/>
        </w:rPr>
        <w:tab/>
      </w:r>
      <w:r w:rsidRPr="00287C34">
        <w:rPr>
          <w:rFonts w:ascii="Times New Roman" w:hAnsi="Times New Roman" w:cs="Times New Roman"/>
          <w:lang w:val="uk-UA"/>
        </w:rPr>
        <w:tab/>
      </w:r>
      <w:r w:rsidRPr="00287C34">
        <w:rPr>
          <w:rFonts w:ascii="Times New Roman" w:hAnsi="Times New Roman" w:cs="Times New Roman"/>
          <w:lang w:val="uk-UA"/>
        </w:rPr>
        <w:tab/>
      </w:r>
      <w:r w:rsidRPr="00287C34">
        <w:rPr>
          <w:rFonts w:ascii="Times New Roman" w:hAnsi="Times New Roman" w:cs="Times New Roman"/>
          <w:lang w:val="uk-UA"/>
        </w:rPr>
        <w:tab/>
      </w:r>
      <w:r w:rsidRPr="00287C34">
        <w:rPr>
          <w:rFonts w:ascii="Times New Roman" w:hAnsi="Times New Roman" w:cs="Times New Roman"/>
          <w:lang w:val="uk-UA"/>
        </w:rPr>
        <w:tab/>
      </w:r>
      <w:r w:rsidRPr="00287C34">
        <w:rPr>
          <w:rFonts w:ascii="Times New Roman" w:hAnsi="Times New Roman" w:cs="Times New Roman"/>
          <w:lang w:val="uk-UA"/>
        </w:rPr>
        <w:tab/>
      </w:r>
      <w:r w:rsidRPr="00287C34">
        <w:rPr>
          <w:rFonts w:ascii="Times New Roman" w:hAnsi="Times New Roman" w:cs="Times New Roman"/>
          <w:lang w:val="uk-UA"/>
        </w:rPr>
        <w:tab/>
      </w:r>
      <w:r w:rsidRPr="00287C34">
        <w:rPr>
          <w:rFonts w:ascii="Times New Roman" w:hAnsi="Times New Roman" w:cs="Times New Roman"/>
          <w:lang w:val="uk-UA"/>
        </w:rPr>
        <w:tab/>
      </w:r>
    </w:p>
    <w:p w14:paraId="5CBDA017" w14:textId="1343B970" w:rsidR="00BF5090" w:rsidRPr="00287C34" w:rsidRDefault="00D32A2C" w:rsidP="00617AEB">
      <w:pPr>
        <w:pStyle w:val="Paragraph"/>
        <w:numPr>
          <w:ilvl w:val="1"/>
          <w:numId w:val="14"/>
        </w:numPr>
        <w:jc w:val="both"/>
        <w:rPr>
          <w:rFonts w:ascii="Times New Roman" w:hAnsi="Times New Roman" w:cs="Times New Roman"/>
          <w:lang w:val="uk-UA"/>
        </w:rPr>
      </w:pPr>
      <w:r w:rsidRPr="00287C34">
        <w:rPr>
          <w:rFonts w:ascii="Times New Roman" w:hAnsi="Times New Roman" w:cs="Times New Roman"/>
          <w:u w:val="single"/>
          <w:lang w:val="uk-UA"/>
        </w:rPr>
        <w:lastRenderedPageBreak/>
        <w:t>Запитання з боку Учасників тендера</w:t>
      </w:r>
      <w:r w:rsidRPr="00287C34">
        <w:rPr>
          <w:rFonts w:ascii="Times New Roman" w:hAnsi="Times New Roman" w:cs="Times New Roman"/>
          <w:lang w:val="uk-UA"/>
        </w:rPr>
        <w:t xml:space="preserve">.  </w:t>
      </w:r>
    </w:p>
    <w:p w14:paraId="1BFBB053" w14:textId="77777777" w:rsidR="00D32A2C" w:rsidRPr="00287C34" w:rsidRDefault="00D32A2C" w:rsidP="00617AEB">
      <w:pPr>
        <w:pStyle w:val="Paragraph"/>
        <w:ind w:left="720" w:hanging="720"/>
        <w:jc w:val="both"/>
        <w:rPr>
          <w:rFonts w:ascii="Times New Roman" w:hAnsi="Times New Roman" w:cs="Times New Roman"/>
          <w:lang w:val="uk-UA"/>
        </w:rPr>
      </w:pPr>
    </w:p>
    <w:p w14:paraId="21A82640" w14:textId="4D9C7D04" w:rsidR="00D32A2C" w:rsidRPr="00287C34" w:rsidRDefault="00D32A2C" w:rsidP="006F038E">
      <w:pPr>
        <w:pStyle w:val="Paragraph"/>
        <w:ind w:left="720"/>
        <w:jc w:val="both"/>
        <w:rPr>
          <w:rFonts w:ascii="Times New Roman" w:eastAsiaTheme="minorEastAsia" w:hAnsi="Times New Roman" w:cs="Times New Roman"/>
          <w:color w:val="0070C0"/>
          <w:sz w:val="22"/>
          <w:szCs w:val="22"/>
          <w:lang w:val="uk-UA" w:eastAsia="en-US"/>
        </w:rPr>
      </w:pPr>
      <w:r w:rsidRPr="00287C34">
        <w:rPr>
          <w:rFonts w:ascii="Times New Roman" w:eastAsiaTheme="minorEastAsia" w:hAnsi="Times New Roman" w:cs="Times New Roman"/>
          <w:sz w:val="22"/>
          <w:szCs w:val="22"/>
          <w:lang w:val="uk-UA" w:eastAsia="en-US"/>
        </w:rPr>
        <w:t xml:space="preserve">Учасники тендера мають надсилати будь-які запитання стосовно цього </w:t>
      </w:r>
      <w:r w:rsidR="00A13EFF" w:rsidRPr="00287C34">
        <w:rPr>
          <w:rFonts w:ascii="Times New Roman" w:eastAsiaTheme="minorEastAsia" w:hAnsi="Times New Roman" w:cs="Times New Roman"/>
          <w:sz w:val="22"/>
          <w:szCs w:val="22"/>
          <w:lang w:val="uk-UA" w:eastAsia="en-US"/>
        </w:rPr>
        <w:t xml:space="preserve">ЗУТ ЕЛЕКТРОННОЮ ПОШТОЮ </w:t>
      </w:r>
      <w:r w:rsidR="004C2791" w:rsidRPr="00287C34">
        <w:rPr>
          <w:rFonts w:ascii="Times New Roman" w:eastAsiaTheme="minorEastAsia" w:hAnsi="Times New Roman" w:cs="Times New Roman"/>
          <w:sz w:val="22"/>
          <w:szCs w:val="22"/>
          <w:lang w:val="uk-UA" w:eastAsia="en-US"/>
        </w:rPr>
        <w:t>на електронну адресу</w:t>
      </w:r>
      <w:r w:rsidR="000367C8" w:rsidRPr="00287C34">
        <w:rPr>
          <w:rFonts w:ascii="Times New Roman" w:eastAsiaTheme="minorEastAsia" w:hAnsi="Times New Roman" w:cs="Times New Roman"/>
          <w:sz w:val="22"/>
          <w:szCs w:val="22"/>
          <w:lang w:val="uk-UA" w:eastAsia="en-US"/>
        </w:rPr>
        <w:t xml:space="preserve"> Драгані Галіч </w:t>
      </w:r>
      <w:hyperlink r:id="rId18" w:history="1">
        <w:r w:rsidR="000367C8" w:rsidRPr="00287C34">
          <w:rPr>
            <w:rStyle w:val="Hyperlink"/>
            <w:rFonts w:ascii="Times New Roman" w:eastAsiaTheme="minorEastAsia" w:hAnsi="Times New Roman" w:cs="Times New Roman"/>
            <w:sz w:val="22"/>
            <w:szCs w:val="22"/>
            <w:lang w:val="uk-UA" w:eastAsia="en-US"/>
          </w:rPr>
          <w:t>dgalic@unicef.org</w:t>
        </w:r>
      </w:hyperlink>
      <w:r w:rsidR="006F038E" w:rsidRPr="00287C34">
        <w:rPr>
          <w:rFonts w:ascii="Times New Roman" w:eastAsiaTheme="minorEastAsia" w:hAnsi="Times New Roman" w:cs="Times New Roman"/>
          <w:color w:val="0070C0"/>
          <w:sz w:val="22"/>
          <w:szCs w:val="22"/>
          <w:lang w:val="uk-UA" w:eastAsia="en-US"/>
        </w:rPr>
        <w:t xml:space="preserve"> </w:t>
      </w:r>
      <w:r w:rsidR="006F038E" w:rsidRPr="00287C34">
        <w:rPr>
          <w:rFonts w:ascii="Times New Roman" w:eastAsiaTheme="minorEastAsia" w:hAnsi="Times New Roman" w:cs="Times New Roman"/>
          <w:sz w:val="22"/>
          <w:szCs w:val="22"/>
          <w:lang w:val="uk-UA" w:eastAsia="en-US"/>
        </w:rPr>
        <w:t>та Марині Казачинській</w:t>
      </w:r>
      <w:r w:rsidR="006F038E" w:rsidRPr="00287C34">
        <w:rPr>
          <w:rFonts w:ascii="Times New Roman" w:eastAsiaTheme="minorEastAsia" w:hAnsi="Times New Roman" w:cs="Times New Roman"/>
          <w:color w:val="0070C0"/>
          <w:sz w:val="22"/>
          <w:szCs w:val="22"/>
          <w:lang w:val="uk-UA" w:eastAsia="en-US"/>
        </w:rPr>
        <w:t xml:space="preserve"> </w:t>
      </w:r>
      <w:hyperlink r:id="rId19" w:history="1">
        <w:r w:rsidR="006F038E" w:rsidRPr="00287C34">
          <w:rPr>
            <w:rStyle w:val="Hyperlink"/>
            <w:rFonts w:ascii="Times New Roman" w:eastAsiaTheme="minorEastAsia" w:hAnsi="Times New Roman" w:cs="Times New Roman"/>
            <w:sz w:val="22"/>
            <w:szCs w:val="22"/>
            <w:lang w:val="uk-UA" w:eastAsia="en-US"/>
          </w:rPr>
          <w:t>mkazachynska@unicef.org</w:t>
        </w:r>
      </w:hyperlink>
      <w:r w:rsidR="003F493E" w:rsidRPr="00287C34">
        <w:rPr>
          <w:rFonts w:ascii="Times New Roman" w:eastAsiaTheme="minorEastAsia" w:hAnsi="Times New Roman" w:cs="Times New Roman"/>
          <w:sz w:val="22"/>
          <w:szCs w:val="22"/>
          <w:lang w:val="uk-UA" w:eastAsia="en-US"/>
        </w:rPr>
        <w:t xml:space="preserve">. </w:t>
      </w:r>
      <w:r w:rsidRPr="00287C34">
        <w:rPr>
          <w:rFonts w:ascii="Times New Roman" w:eastAsiaTheme="minorEastAsia" w:hAnsi="Times New Roman" w:cs="Times New Roman"/>
          <w:sz w:val="22"/>
          <w:szCs w:val="22"/>
          <w:lang w:val="uk-UA" w:eastAsia="en-US"/>
        </w:rPr>
        <w:t>Кінцева дата для над</w:t>
      </w:r>
      <w:r w:rsidR="00F672E4" w:rsidRPr="00287C34">
        <w:rPr>
          <w:rFonts w:ascii="Times New Roman" w:eastAsiaTheme="minorEastAsia" w:hAnsi="Times New Roman" w:cs="Times New Roman"/>
          <w:sz w:val="22"/>
          <w:szCs w:val="22"/>
          <w:lang w:val="uk-UA" w:eastAsia="en-US"/>
        </w:rPr>
        <w:t xml:space="preserve">ання будь-яких запитань </w:t>
      </w:r>
      <w:r w:rsidR="00F6320D" w:rsidRPr="00287C34">
        <w:rPr>
          <w:rFonts w:ascii="Times New Roman" w:eastAsiaTheme="minorEastAsia" w:hAnsi="Times New Roman" w:cs="Times New Roman"/>
          <w:sz w:val="22"/>
          <w:szCs w:val="22"/>
          <w:lang w:val="uk-UA" w:eastAsia="en-US"/>
        </w:rPr>
        <w:t>-</w:t>
      </w:r>
      <w:r w:rsidR="003F493E" w:rsidRPr="00287C34">
        <w:rPr>
          <w:rFonts w:ascii="Times New Roman" w:eastAsiaTheme="minorEastAsia" w:hAnsi="Times New Roman" w:cs="Times New Roman"/>
          <w:sz w:val="22"/>
          <w:szCs w:val="22"/>
          <w:lang w:val="uk-UA" w:eastAsia="en-US"/>
        </w:rPr>
        <w:t xml:space="preserve"> </w:t>
      </w:r>
      <w:r w:rsidR="007E407B" w:rsidRPr="007E407B">
        <w:rPr>
          <w:rFonts w:ascii="Times New Roman" w:eastAsiaTheme="minorEastAsia" w:hAnsi="Times New Roman" w:cs="Times New Roman"/>
          <w:b/>
          <w:sz w:val="22"/>
          <w:szCs w:val="22"/>
          <w:lang w:val="uk-UA" w:eastAsia="en-US"/>
        </w:rPr>
        <w:t>15</w:t>
      </w:r>
      <w:r w:rsidR="00F6320D" w:rsidRPr="007E407B">
        <w:rPr>
          <w:rFonts w:ascii="Times New Roman" w:eastAsiaTheme="minorEastAsia" w:hAnsi="Times New Roman" w:cs="Times New Roman"/>
          <w:b/>
          <w:sz w:val="22"/>
          <w:szCs w:val="22"/>
          <w:lang w:val="uk-UA" w:eastAsia="en-US"/>
        </w:rPr>
        <w:t>.</w:t>
      </w:r>
      <w:r w:rsidR="007E407B" w:rsidRPr="007E407B">
        <w:rPr>
          <w:rFonts w:ascii="Times New Roman" w:eastAsiaTheme="minorEastAsia" w:hAnsi="Times New Roman" w:cs="Times New Roman"/>
          <w:b/>
          <w:sz w:val="22"/>
          <w:szCs w:val="22"/>
          <w:lang w:val="uk-UA" w:eastAsia="en-US"/>
        </w:rPr>
        <w:t>1</w:t>
      </w:r>
      <w:r w:rsidR="007E407B">
        <w:rPr>
          <w:rFonts w:ascii="Times New Roman" w:eastAsiaTheme="minorEastAsia" w:hAnsi="Times New Roman" w:cs="Times New Roman"/>
          <w:b/>
          <w:sz w:val="22"/>
          <w:szCs w:val="22"/>
          <w:lang w:val="uk-UA" w:eastAsia="en-US"/>
        </w:rPr>
        <w:t>1</w:t>
      </w:r>
      <w:r w:rsidR="006F038E" w:rsidRPr="00287C34">
        <w:rPr>
          <w:rFonts w:ascii="Times New Roman" w:eastAsiaTheme="minorEastAsia" w:hAnsi="Times New Roman" w:cs="Times New Roman"/>
          <w:b/>
          <w:sz w:val="22"/>
          <w:szCs w:val="22"/>
          <w:lang w:val="uk-UA" w:eastAsia="en-US"/>
        </w:rPr>
        <w:t>.</w:t>
      </w:r>
      <w:r w:rsidR="004F6721" w:rsidRPr="00287C34">
        <w:rPr>
          <w:rFonts w:ascii="Times New Roman" w:eastAsiaTheme="minorEastAsia" w:hAnsi="Times New Roman" w:cs="Times New Roman"/>
          <w:b/>
          <w:sz w:val="22"/>
          <w:szCs w:val="22"/>
          <w:lang w:val="uk-UA" w:eastAsia="en-US"/>
        </w:rPr>
        <w:t>2019</w:t>
      </w:r>
      <w:r w:rsidRPr="00287C34">
        <w:rPr>
          <w:rFonts w:ascii="Times New Roman" w:eastAsiaTheme="minorEastAsia" w:hAnsi="Times New Roman" w:cs="Times New Roman"/>
          <w:sz w:val="22"/>
          <w:szCs w:val="22"/>
          <w:lang w:val="uk-UA" w:eastAsia="en-US"/>
        </w:rPr>
        <w:t>.</w:t>
      </w:r>
    </w:p>
    <w:p w14:paraId="4AD02906" w14:textId="77777777" w:rsidR="00D32A2C" w:rsidRPr="00287C34" w:rsidRDefault="00D32A2C" w:rsidP="00617AEB">
      <w:pPr>
        <w:jc w:val="both"/>
        <w:rPr>
          <w:rFonts w:eastAsiaTheme="minorEastAsia"/>
          <w:sz w:val="22"/>
          <w:szCs w:val="22"/>
          <w:lang w:val="uk-UA" w:eastAsia="en-US"/>
        </w:rPr>
      </w:pPr>
    </w:p>
    <w:p w14:paraId="2EC29D1D" w14:textId="77777777" w:rsidR="00D32A2C" w:rsidRPr="00287C34" w:rsidRDefault="00D32A2C" w:rsidP="00617AEB">
      <w:pPr>
        <w:ind w:left="720"/>
        <w:jc w:val="both"/>
        <w:rPr>
          <w:b/>
          <w:sz w:val="24"/>
          <w:szCs w:val="24"/>
          <w:lang w:val="uk-UA"/>
        </w:rPr>
      </w:pPr>
      <w:r w:rsidRPr="00287C34">
        <w:rPr>
          <w:b/>
          <w:sz w:val="24"/>
          <w:szCs w:val="24"/>
          <w:lang w:val="uk-UA"/>
        </w:rPr>
        <w:t xml:space="preserve">ВАЖЛИВО: ТЕНДЕРНІ ПРОПОЗИЦІЇ НЕ МАЮТЬ НАДСИЛАТИСЯ ВИЩЕЗАЗНАЧЕНІЙ ОСОБІ – БУДЬ-ЯКІ ТЕНДЕРНІ ПРОПОЗИЦІЇ, НАДІСЛАНІ ВИЩЕЗАЗНАЧЕНІЙ ОСОБІ, ПІДЛЯГАЮТЬ ДИСКВАЛІФІКАЦІЇ ТА НЕ РОЗГЛЯДАТИМУТЬСЯ. </w:t>
      </w:r>
    </w:p>
    <w:p w14:paraId="7B124017" w14:textId="77777777" w:rsidR="00D32A2C" w:rsidRPr="00287C34" w:rsidRDefault="00D32A2C" w:rsidP="00617AEB">
      <w:pPr>
        <w:jc w:val="both"/>
        <w:rPr>
          <w:sz w:val="24"/>
          <w:szCs w:val="24"/>
          <w:lang w:val="uk-UA"/>
        </w:rPr>
      </w:pPr>
    </w:p>
    <w:p w14:paraId="0631BB67" w14:textId="77777777" w:rsidR="00D32A2C" w:rsidRPr="00287C34" w:rsidRDefault="00D32A2C" w:rsidP="00617AEB">
      <w:pPr>
        <w:jc w:val="both"/>
        <w:rPr>
          <w:sz w:val="24"/>
          <w:szCs w:val="24"/>
          <w:lang w:val="uk-UA"/>
        </w:rPr>
      </w:pPr>
      <w:r w:rsidRPr="00287C34">
        <w:rPr>
          <w:sz w:val="24"/>
          <w:szCs w:val="24"/>
          <w:lang w:val="uk-UA"/>
        </w:rPr>
        <w:tab/>
      </w:r>
      <w:r w:rsidRPr="00287C34">
        <w:rPr>
          <w:rFonts w:eastAsiaTheme="minorEastAsia"/>
          <w:sz w:val="22"/>
          <w:szCs w:val="22"/>
          <w:lang w:val="uk-UA" w:eastAsia="en-US"/>
        </w:rPr>
        <w:t xml:space="preserve">Всі запитання від Учасників тендера повинні бути максимально чіткими і стислими, </w:t>
      </w:r>
      <w:r w:rsidRPr="00287C34">
        <w:rPr>
          <w:rFonts w:eastAsiaTheme="minorEastAsia"/>
          <w:sz w:val="22"/>
          <w:szCs w:val="22"/>
          <w:lang w:val="uk-UA" w:eastAsia="en-US"/>
        </w:rPr>
        <w:tab/>
        <w:t>наскільки це можливо.</w:t>
      </w:r>
    </w:p>
    <w:p w14:paraId="3CEF1A70" w14:textId="77777777" w:rsidR="00D32A2C" w:rsidRPr="00287C34" w:rsidRDefault="00D32A2C" w:rsidP="00617AEB">
      <w:pPr>
        <w:jc w:val="both"/>
        <w:rPr>
          <w:sz w:val="24"/>
          <w:szCs w:val="24"/>
          <w:lang w:val="uk-UA"/>
        </w:rPr>
      </w:pPr>
    </w:p>
    <w:p w14:paraId="3BD6011F" w14:textId="77777777" w:rsidR="00D32A2C" w:rsidRPr="00287C34" w:rsidRDefault="00D32A2C" w:rsidP="00617AEB">
      <w:pPr>
        <w:ind w:left="720"/>
        <w:jc w:val="both"/>
        <w:rPr>
          <w:sz w:val="24"/>
          <w:szCs w:val="24"/>
          <w:lang w:val="uk-UA"/>
        </w:rPr>
      </w:pPr>
      <w:r w:rsidRPr="00287C34">
        <w:rPr>
          <w:rFonts w:eastAsiaTheme="minorEastAsia"/>
          <w:sz w:val="22"/>
          <w:szCs w:val="22"/>
          <w:lang w:val="uk-UA" w:eastAsia="en-US"/>
        </w:rPr>
        <w:t>Учасники тендера також мають негайно повідомити ЮНІСЕФ у письмовій формі про виявлення будь-яких неясностей, помилок, упущень, розбіжностей, невідповідностей або інших недоліків у будь-якій частині ЗУТ, надаючи при цьому повну та детальну інформацію. Учасники тендера не отримуватимуть будь-яку вигоду внаслідок таких неясностей, помилок, упущень, розбіжностей, невідповідностей або інших недоліків.</w:t>
      </w:r>
    </w:p>
    <w:p w14:paraId="1BF5D236" w14:textId="77777777" w:rsidR="00D32A2C" w:rsidRPr="00287C34" w:rsidRDefault="00D32A2C" w:rsidP="00617AEB">
      <w:pPr>
        <w:jc w:val="both"/>
        <w:rPr>
          <w:sz w:val="24"/>
          <w:szCs w:val="24"/>
          <w:lang w:val="uk-UA"/>
        </w:rPr>
      </w:pPr>
    </w:p>
    <w:p w14:paraId="408E3430" w14:textId="77777777" w:rsidR="00D32A2C" w:rsidRPr="00287C34" w:rsidRDefault="00D32A2C" w:rsidP="00617AEB">
      <w:pPr>
        <w:ind w:left="720"/>
        <w:jc w:val="both"/>
        <w:rPr>
          <w:sz w:val="24"/>
          <w:szCs w:val="24"/>
          <w:lang w:val="uk-UA"/>
        </w:rPr>
      </w:pPr>
      <w:r w:rsidRPr="00287C34">
        <w:rPr>
          <w:rFonts w:eastAsiaTheme="minorEastAsia"/>
          <w:sz w:val="22"/>
          <w:szCs w:val="22"/>
          <w:lang w:val="uk-UA" w:eastAsia="en-US"/>
        </w:rPr>
        <w:t>ЮНІСЕФ збиратиме отримані питання. ЮНІСЕФ може, на свій розсуд, відразу скопіювати будь-які анонімізовані запитання зі своїми відповідями на них для всіх інших запрошених Учасників тендера і / або розмістити їх на сайті ЮНІСЕФ і / або відповісти на такі запитання під час проведення тендерної наради. Після проведення будь-якої такої тендерної наради може бути підготовлений і розміщений на веб-сайті ЮНІСЕФ відповідний документ, що містить поставлені питання та надані відповіді.</w:t>
      </w:r>
      <w:r w:rsidRPr="00287C34">
        <w:rPr>
          <w:sz w:val="24"/>
          <w:szCs w:val="24"/>
          <w:lang w:val="uk-UA"/>
        </w:rPr>
        <w:t xml:space="preserve"> </w:t>
      </w:r>
    </w:p>
    <w:p w14:paraId="2A74F5B9" w14:textId="77777777" w:rsidR="00D32A2C" w:rsidRPr="00287C34" w:rsidRDefault="00D32A2C" w:rsidP="00617AEB">
      <w:pPr>
        <w:pStyle w:val="Paragraph"/>
        <w:jc w:val="both"/>
        <w:rPr>
          <w:rFonts w:ascii="Times New Roman" w:eastAsiaTheme="minorEastAsia" w:hAnsi="Times New Roman" w:cs="Times New Roman"/>
          <w:sz w:val="22"/>
          <w:szCs w:val="22"/>
          <w:lang w:val="uk-UA" w:eastAsia="en-US"/>
        </w:rPr>
      </w:pPr>
    </w:p>
    <w:p w14:paraId="64037D57" w14:textId="10FE4191" w:rsidR="00D32A2C" w:rsidRPr="00287C34" w:rsidRDefault="00D32A2C" w:rsidP="00E370FF">
      <w:pPr>
        <w:pStyle w:val="Paragraph"/>
        <w:numPr>
          <w:ilvl w:val="1"/>
          <w:numId w:val="14"/>
        </w:numPr>
        <w:jc w:val="both"/>
        <w:rPr>
          <w:rFonts w:ascii="Times New Roman" w:eastAsiaTheme="minorEastAsia" w:hAnsi="Times New Roman" w:cs="Times New Roman"/>
          <w:sz w:val="22"/>
          <w:szCs w:val="22"/>
          <w:lang w:val="uk-UA" w:eastAsia="en-US"/>
        </w:rPr>
      </w:pPr>
      <w:r w:rsidRPr="00287C34">
        <w:rPr>
          <w:rFonts w:ascii="Times New Roman" w:eastAsiaTheme="minorEastAsia" w:hAnsi="Times New Roman" w:cs="Times New Roman"/>
          <w:sz w:val="22"/>
          <w:szCs w:val="22"/>
          <w:u w:val="single"/>
          <w:lang w:val="uk-UA" w:eastAsia="en-US"/>
        </w:rPr>
        <w:t>Поправки до ЗУТ</w:t>
      </w:r>
      <w:r w:rsidRPr="00287C34">
        <w:rPr>
          <w:rFonts w:ascii="Times New Roman" w:hAnsi="Times New Roman" w:cs="Times New Roman"/>
          <w:lang w:val="uk-UA"/>
        </w:rPr>
        <w:t xml:space="preserve">. </w:t>
      </w:r>
      <w:r w:rsidRPr="00287C34">
        <w:rPr>
          <w:rFonts w:ascii="Times New Roman" w:eastAsiaTheme="minorEastAsia" w:hAnsi="Times New Roman" w:cs="Times New Roman"/>
          <w:sz w:val="22"/>
          <w:szCs w:val="22"/>
          <w:lang w:val="uk-UA" w:eastAsia="en-US"/>
        </w:rPr>
        <w:t>У будь-який час до Кінцевого терміну подання тендерних пропозицій ЮНІСЕФ може, з будь-якої причини, за власною ініціативою або у відповідь на запит з боку потенційного учасника, внести зміни до цього ЗУТ шляхом внесення відповідної поправки. Якщо ЗУТ було розміщено у відкритому доступі в Інтернеті, поправки також  розміщуватимуться у відкритому доступі в Інтернеті. Крім того, всі потенційні учасники тендера, які отримали ЗУТ безпосередньо від ЮНІСЕФ, будуть повідомлені у письмовій формі про всі поправки до ЗУТ. Для надання Учасникам тендера часу, розумно необхідного для урахування змісту поправки при підготовці своїх Тендерних пропозицій, ЮНІСЕФ може, на свій розсуд, продовжити Кінцевий термін подання тендерних пропозицій.</w:t>
      </w:r>
    </w:p>
    <w:p w14:paraId="0CFAEA61" w14:textId="21611B20" w:rsidR="00E370FF" w:rsidRPr="00287C34" w:rsidRDefault="00E370FF" w:rsidP="00E370FF">
      <w:pPr>
        <w:pStyle w:val="Paragraph"/>
        <w:jc w:val="both"/>
        <w:rPr>
          <w:rFonts w:ascii="Times New Roman" w:hAnsi="Times New Roman" w:cs="Times New Roman"/>
          <w:lang w:val="uk-UA"/>
        </w:rPr>
      </w:pPr>
    </w:p>
    <w:p w14:paraId="24B6AE78" w14:textId="4285FD42" w:rsidR="000B3CDF" w:rsidRPr="00287C34" w:rsidRDefault="00EA2BD1" w:rsidP="000B3CDF">
      <w:pPr>
        <w:pStyle w:val="Paragraph"/>
        <w:numPr>
          <w:ilvl w:val="1"/>
          <w:numId w:val="14"/>
        </w:numPr>
        <w:jc w:val="both"/>
        <w:rPr>
          <w:rFonts w:ascii="Times New Roman" w:hAnsi="Times New Roman" w:cs="Times New Roman"/>
          <w:lang w:val="uk-UA"/>
        </w:rPr>
      </w:pPr>
      <w:r w:rsidRPr="00287C34">
        <w:rPr>
          <w:rFonts w:ascii="Times New Roman" w:eastAsiaTheme="minorEastAsia" w:hAnsi="Times New Roman" w:cs="Times New Roman"/>
          <w:sz w:val="22"/>
          <w:szCs w:val="22"/>
          <w:u w:val="single"/>
          <w:lang w:val="uk-UA" w:eastAsia="en-US"/>
        </w:rPr>
        <w:t>Зразки/документи</w:t>
      </w:r>
      <w:r w:rsidRPr="00287C34">
        <w:rPr>
          <w:rFonts w:ascii="Times New Roman" w:eastAsiaTheme="minorEastAsia" w:hAnsi="Times New Roman" w:cs="Times New Roman"/>
          <w:sz w:val="22"/>
          <w:szCs w:val="22"/>
          <w:lang w:val="uk-UA" w:eastAsia="en-US"/>
        </w:rPr>
        <w:t xml:space="preserve">. </w:t>
      </w:r>
      <w:r w:rsidR="000367C8" w:rsidRPr="00287C34">
        <w:rPr>
          <w:rFonts w:ascii="Times New Roman" w:eastAsiaTheme="minorEastAsia" w:hAnsi="Times New Roman" w:cs="Times New Roman"/>
          <w:sz w:val="22"/>
          <w:szCs w:val="22"/>
          <w:lang w:val="uk-UA" w:eastAsia="en-US"/>
        </w:rPr>
        <w:t xml:space="preserve">Надання зразків та сертифікатів є обов’язковим для даного тендеру та мають бути доставлені до операційного відділу ЮНІСЕФ, вул. Інститутська 28, м. Київ, до уваги: Марини Казачинської. Зразки та документи мають бути доставлені на протязі 5-ти (пя’ти) днів з моменту </w:t>
      </w:r>
      <w:r w:rsidR="000B3CDF" w:rsidRPr="00287C34">
        <w:rPr>
          <w:rFonts w:ascii="Times New Roman" w:eastAsiaTheme="minorEastAsia" w:hAnsi="Times New Roman" w:cs="Times New Roman"/>
          <w:sz w:val="22"/>
          <w:szCs w:val="22"/>
          <w:lang w:val="uk-UA" w:eastAsia="en-US"/>
        </w:rPr>
        <w:t>закриття торгу, як вказано нижче в пункті 1.5.</w:t>
      </w:r>
      <w:r w:rsidR="009C4232" w:rsidRPr="009C4232">
        <w:rPr>
          <w:rFonts w:ascii="Times New Roman" w:eastAsiaTheme="minorEastAsia" w:hAnsi="Times New Roman" w:cs="Times New Roman"/>
          <w:sz w:val="22"/>
          <w:szCs w:val="22"/>
          <w:lang w:val="ru-RU" w:eastAsia="en-US"/>
        </w:rPr>
        <w:t xml:space="preserve"> </w:t>
      </w:r>
      <w:r w:rsidR="009C4232" w:rsidRPr="009C4232">
        <w:rPr>
          <w:rFonts w:ascii="Times New Roman" w:eastAsiaTheme="minorEastAsia" w:hAnsi="Times New Roman" w:cs="Times New Roman"/>
          <w:b/>
          <w:sz w:val="22"/>
          <w:szCs w:val="22"/>
          <w:lang w:val="uk-UA" w:eastAsia="en-US"/>
        </w:rPr>
        <w:t xml:space="preserve">У разі несвоєчасного надання запитуваних документів або зразків – </w:t>
      </w:r>
      <w:r w:rsidR="009C4232">
        <w:rPr>
          <w:rFonts w:ascii="Times New Roman" w:eastAsiaTheme="minorEastAsia" w:hAnsi="Times New Roman" w:cs="Times New Roman"/>
          <w:b/>
          <w:sz w:val="22"/>
          <w:szCs w:val="22"/>
          <w:lang w:val="uk-UA" w:eastAsia="en-US"/>
        </w:rPr>
        <w:t>Тендерна п</w:t>
      </w:r>
      <w:r w:rsidR="009C4232" w:rsidRPr="009C4232">
        <w:rPr>
          <w:rFonts w:ascii="Times New Roman" w:eastAsiaTheme="minorEastAsia" w:hAnsi="Times New Roman" w:cs="Times New Roman"/>
          <w:b/>
          <w:sz w:val="22"/>
          <w:szCs w:val="22"/>
          <w:lang w:val="uk-UA" w:eastAsia="en-US"/>
        </w:rPr>
        <w:t>ропозиція може бути дискваліфікована.</w:t>
      </w:r>
      <w:r w:rsidR="009C4232">
        <w:rPr>
          <w:rFonts w:ascii="Times New Roman" w:eastAsiaTheme="minorEastAsia" w:hAnsi="Times New Roman" w:cs="Times New Roman"/>
          <w:sz w:val="22"/>
          <w:szCs w:val="22"/>
          <w:lang w:val="uk-UA" w:eastAsia="en-US"/>
        </w:rPr>
        <w:t xml:space="preserve"> </w:t>
      </w:r>
    </w:p>
    <w:p w14:paraId="0B428606" w14:textId="77777777" w:rsidR="000B3CDF" w:rsidRPr="00287C34" w:rsidRDefault="000B3CDF" w:rsidP="000B3CDF">
      <w:pPr>
        <w:pStyle w:val="Paragraph"/>
        <w:ind w:left="720"/>
        <w:jc w:val="both"/>
        <w:rPr>
          <w:rFonts w:ascii="Times New Roman" w:hAnsi="Times New Roman" w:cs="Times New Roman"/>
          <w:lang w:val="uk-UA"/>
        </w:rPr>
      </w:pPr>
    </w:p>
    <w:p w14:paraId="78E1D8AE" w14:textId="5D1770F1" w:rsidR="000B3CDF" w:rsidRPr="00287C34" w:rsidRDefault="000B3CDF" w:rsidP="000B3CDF">
      <w:pPr>
        <w:pStyle w:val="Paragraph"/>
        <w:numPr>
          <w:ilvl w:val="1"/>
          <w:numId w:val="14"/>
        </w:numPr>
        <w:jc w:val="both"/>
        <w:rPr>
          <w:rFonts w:ascii="Times New Roman" w:hAnsi="Times New Roman" w:cs="Times New Roman"/>
          <w:lang w:val="uk-UA"/>
        </w:rPr>
      </w:pPr>
      <w:r w:rsidRPr="00287C34">
        <w:rPr>
          <w:rFonts w:ascii="Times New Roman" w:hAnsi="Times New Roman" w:cs="Times New Roman"/>
          <w:lang w:val="uk-UA"/>
        </w:rPr>
        <w:t>Закриття торгів. Кінцевий термін подання заявок:</w:t>
      </w:r>
    </w:p>
    <w:p w14:paraId="673AFD61" w14:textId="3FAE4DE4" w:rsidR="000B3CDF" w:rsidRPr="00287C34" w:rsidRDefault="009C4232" w:rsidP="000B3CDF">
      <w:pPr>
        <w:pStyle w:val="Paragraph"/>
        <w:ind w:left="720"/>
        <w:jc w:val="both"/>
        <w:rPr>
          <w:rFonts w:ascii="Times New Roman" w:hAnsi="Times New Roman" w:cs="Times New Roman"/>
          <w:lang w:val="uk-UA"/>
        </w:rPr>
      </w:pPr>
      <w:r>
        <w:rPr>
          <w:rFonts w:ascii="Times New Roman" w:hAnsi="Times New Roman" w:cs="Times New Roman"/>
          <w:b/>
          <w:lang w:val="uk-UA"/>
        </w:rPr>
        <w:t>21</w:t>
      </w:r>
      <w:r w:rsidR="00FC23D0" w:rsidRPr="00287C34">
        <w:rPr>
          <w:rFonts w:ascii="Times New Roman" w:hAnsi="Times New Roman" w:cs="Times New Roman"/>
          <w:b/>
          <w:lang w:val="uk-UA"/>
        </w:rPr>
        <w:t>-</w:t>
      </w:r>
      <w:r>
        <w:rPr>
          <w:rFonts w:ascii="Times New Roman" w:hAnsi="Times New Roman" w:cs="Times New Roman"/>
          <w:b/>
          <w:lang w:val="uk-UA"/>
        </w:rPr>
        <w:t>ш</w:t>
      </w:r>
      <w:r w:rsidR="00FC23D0" w:rsidRPr="00287C34">
        <w:rPr>
          <w:rFonts w:ascii="Times New Roman" w:hAnsi="Times New Roman" w:cs="Times New Roman"/>
          <w:b/>
          <w:lang w:val="uk-UA"/>
        </w:rPr>
        <w:t>е</w:t>
      </w:r>
      <w:r w:rsidR="000B3CDF" w:rsidRPr="00287C34">
        <w:rPr>
          <w:rFonts w:ascii="Times New Roman" w:hAnsi="Times New Roman" w:cs="Times New Roman"/>
          <w:b/>
          <w:lang w:val="uk-UA"/>
        </w:rPr>
        <w:t xml:space="preserve"> </w:t>
      </w:r>
      <w:r>
        <w:rPr>
          <w:rFonts w:ascii="Times New Roman" w:hAnsi="Times New Roman" w:cs="Times New Roman"/>
          <w:b/>
          <w:lang w:val="uk-UA"/>
        </w:rPr>
        <w:t>листопада</w:t>
      </w:r>
      <w:r w:rsidR="000B3CDF" w:rsidRPr="00287C34">
        <w:rPr>
          <w:rFonts w:ascii="Times New Roman" w:hAnsi="Times New Roman" w:cs="Times New Roman"/>
          <w:b/>
          <w:lang w:val="uk-UA"/>
        </w:rPr>
        <w:t xml:space="preserve"> </w:t>
      </w:r>
      <w:r w:rsidR="004F6721" w:rsidRPr="00287C34">
        <w:rPr>
          <w:rFonts w:ascii="Times New Roman" w:hAnsi="Times New Roman" w:cs="Times New Roman"/>
          <w:b/>
          <w:lang w:val="uk-UA"/>
        </w:rPr>
        <w:t>2019</w:t>
      </w:r>
      <w:r w:rsidR="000B3CDF" w:rsidRPr="00287C34">
        <w:rPr>
          <w:rFonts w:ascii="Times New Roman" w:hAnsi="Times New Roman" w:cs="Times New Roman"/>
          <w:b/>
          <w:lang w:val="uk-UA"/>
        </w:rPr>
        <w:t xml:space="preserve"> року</w:t>
      </w:r>
      <w:r w:rsidR="000B3CDF" w:rsidRPr="00287C34">
        <w:rPr>
          <w:rFonts w:ascii="Times New Roman" w:hAnsi="Times New Roman" w:cs="Times New Roman"/>
          <w:lang w:val="uk-UA"/>
        </w:rPr>
        <w:t xml:space="preserve"> о 15:00 за київським часом</w:t>
      </w:r>
      <w:r>
        <w:rPr>
          <w:rFonts w:ascii="Times New Roman" w:hAnsi="Times New Roman" w:cs="Times New Roman"/>
          <w:lang w:val="uk-UA"/>
        </w:rPr>
        <w:t>.</w:t>
      </w:r>
    </w:p>
    <w:p w14:paraId="332F0231" w14:textId="77777777" w:rsidR="000B3CDF" w:rsidRPr="00287C34" w:rsidRDefault="000B3CDF" w:rsidP="000B3CDF">
      <w:pPr>
        <w:pStyle w:val="Paragraph"/>
        <w:ind w:left="720"/>
        <w:jc w:val="both"/>
        <w:rPr>
          <w:rFonts w:ascii="Times New Roman" w:hAnsi="Times New Roman" w:cs="Times New Roman"/>
          <w:lang w:val="uk-UA"/>
        </w:rPr>
      </w:pPr>
    </w:p>
    <w:p w14:paraId="2D73ED37" w14:textId="4F5646DC" w:rsidR="000B3CDF" w:rsidRPr="00287C34" w:rsidRDefault="000B3CDF" w:rsidP="000B3CDF">
      <w:pPr>
        <w:pStyle w:val="Paragraph"/>
        <w:ind w:left="720"/>
        <w:jc w:val="both"/>
        <w:rPr>
          <w:rFonts w:ascii="Times New Roman" w:hAnsi="Times New Roman" w:cs="Times New Roman"/>
          <w:lang w:val="uk-UA"/>
        </w:rPr>
      </w:pPr>
      <w:r w:rsidRPr="00287C34">
        <w:rPr>
          <w:rFonts w:ascii="Times New Roman" w:hAnsi="Times New Roman" w:cs="Times New Roman"/>
          <w:lang w:val="uk-UA"/>
        </w:rPr>
        <w:t xml:space="preserve">Запечатаний конверт/конверти (з позначкою </w:t>
      </w:r>
      <w:r w:rsidRPr="00287C34">
        <w:rPr>
          <w:rFonts w:ascii="Times New Roman" w:hAnsi="Times New Roman"/>
          <w:b/>
          <w:sz w:val="18"/>
          <w:szCs w:val="18"/>
          <w:lang w:val="uk-UA"/>
        </w:rPr>
        <w:t>LITB-</w:t>
      </w:r>
      <w:r w:rsidR="004F6721" w:rsidRPr="00287C34">
        <w:rPr>
          <w:rFonts w:ascii="Times New Roman" w:hAnsi="Times New Roman"/>
          <w:b/>
          <w:sz w:val="18"/>
          <w:szCs w:val="18"/>
          <w:lang w:val="uk-UA"/>
        </w:rPr>
        <w:t>2019</w:t>
      </w:r>
      <w:r w:rsidRPr="00287C34">
        <w:rPr>
          <w:rFonts w:ascii="Times New Roman" w:hAnsi="Times New Roman"/>
          <w:b/>
          <w:sz w:val="18"/>
          <w:szCs w:val="18"/>
          <w:lang w:val="uk-UA"/>
        </w:rPr>
        <w:t>-</w:t>
      </w:r>
      <w:r w:rsidR="007E407B">
        <w:rPr>
          <w:rFonts w:ascii="Times New Roman" w:hAnsi="Times New Roman"/>
          <w:b/>
          <w:sz w:val="18"/>
          <w:szCs w:val="18"/>
          <w:lang w:val="uk-UA"/>
        </w:rPr>
        <w:t>9153749</w:t>
      </w:r>
      <w:r w:rsidRPr="00287C34">
        <w:rPr>
          <w:rFonts w:ascii="Times New Roman" w:hAnsi="Times New Roman" w:cs="Times New Roman"/>
          <w:lang w:val="uk-UA"/>
        </w:rPr>
        <w:t xml:space="preserve">) мають бути доставлені до офісу ЮНІСЕФ, вул. Інститутська 28, м. Київ, Україна (телефон 380 44 3399379) та покладено до тендерної скрині до 15:00 кінцевого терміну подачі заявок, вказаного вище.   </w:t>
      </w:r>
    </w:p>
    <w:p w14:paraId="316B48E1" w14:textId="77777777" w:rsidR="000B3CDF" w:rsidRPr="00287C34" w:rsidRDefault="000B3CDF" w:rsidP="000B3CDF">
      <w:pPr>
        <w:pStyle w:val="Paragraph"/>
        <w:ind w:left="720"/>
        <w:jc w:val="both"/>
        <w:rPr>
          <w:rFonts w:ascii="Times New Roman" w:hAnsi="Times New Roman" w:cs="Times New Roman"/>
          <w:lang w:val="uk-UA"/>
        </w:rPr>
      </w:pPr>
    </w:p>
    <w:p w14:paraId="2B76091C" w14:textId="77777777" w:rsidR="000B3CDF" w:rsidRPr="00287C34" w:rsidRDefault="000B3CDF" w:rsidP="000B3CDF">
      <w:pPr>
        <w:pStyle w:val="Paragraph"/>
        <w:ind w:left="720"/>
        <w:jc w:val="both"/>
        <w:rPr>
          <w:rFonts w:ascii="Times New Roman" w:hAnsi="Times New Roman" w:cs="Times New Roman"/>
          <w:lang w:val="uk-UA"/>
        </w:rPr>
      </w:pPr>
      <w:r w:rsidRPr="00287C34">
        <w:rPr>
          <w:rFonts w:ascii="Times New Roman" w:hAnsi="Times New Roman" w:cs="Times New Roman"/>
          <w:lang w:val="uk-UA"/>
        </w:rPr>
        <w:t>Будь які заявки, отримані після вказаного терміну, будуть відхилені.</w:t>
      </w:r>
    </w:p>
    <w:p w14:paraId="7223AFA9" w14:textId="77777777" w:rsidR="000B3CDF" w:rsidRPr="00287C34" w:rsidRDefault="000B3CDF" w:rsidP="000B3CDF">
      <w:pPr>
        <w:pStyle w:val="Paragraph"/>
        <w:ind w:left="720"/>
        <w:jc w:val="both"/>
        <w:rPr>
          <w:rFonts w:ascii="Times New Roman" w:hAnsi="Times New Roman" w:cs="Times New Roman"/>
          <w:lang w:val="uk-UA"/>
        </w:rPr>
      </w:pPr>
    </w:p>
    <w:p w14:paraId="7BD7BE72" w14:textId="6FBBBC51" w:rsidR="000B3CDF" w:rsidRPr="00287C34" w:rsidRDefault="000B3CDF" w:rsidP="000B3CDF">
      <w:pPr>
        <w:pStyle w:val="Paragraph"/>
        <w:tabs>
          <w:tab w:val="left" w:pos="720"/>
        </w:tabs>
        <w:ind w:left="720" w:hanging="720"/>
        <w:jc w:val="both"/>
        <w:rPr>
          <w:rFonts w:ascii="Times New Roman" w:hAnsi="Times New Roman" w:cs="Times New Roman"/>
          <w:b/>
          <w:lang w:val="uk-UA"/>
        </w:rPr>
      </w:pPr>
      <w:r w:rsidRPr="00287C34">
        <w:rPr>
          <w:rFonts w:ascii="Times New Roman" w:hAnsi="Times New Roman" w:cs="Times New Roman"/>
          <w:b/>
          <w:lang w:val="uk-UA"/>
        </w:rPr>
        <w:lastRenderedPageBreak/>
        <w:t xml:space="preserve">1.6  </w:t>
      </w:r>
      <w:r w:rsidRPr="00287C34">
        <w:rPr>
          <w:rFonts w:ascii="Times New Roman" w:hAnsi="Times New Roman" w:cs="Times New Roman"/>
          <w:b/>
          <w:lang w:val="uk-UA"/>
        </w:rPr>
        <w:tab/>
      </w:r>
      <w:r w:rsidRPr="00287C34">
        <w:rPr>
          <w:rFonts w:ascii="Times New Roman" w:hAnsi="Times New Roman" w:cs="Times New Roman"/>
          <w:lang w:val="uk-UA"/>
        </w:rPr>
        <w:t xml:space="preserve">Відкриття тендерних заявок. </w:t>
      </w:r>
      <w:r w:rsidR="008073B7" w:rsidRPr="00287C34">
        <w:rPr>
          <w:rFonts w:ascii="Times New Roman" w:hAnsi="Times New Roman" w:cs="Times New Roman"/>
          <w:lang w:val="uk-UA"/>
        </w:rPr>
        <w:t xml:space="preserve">Запечатані конверти будуть публічно розкриті </w:t>
      </w:r>
      <w:r w:rsidR="008073B7" w:rsidRPr="00287C34">
        <w:rPr>
          <w:rFonts w:ascii="Times New Roman" w:hAnsi="Times New Roman" w:cs="Times New Roman"/>
          <w:b/>
          <w:lang w:val="uk-UA"/>
        </w:rPr>
        <w:t>о 15:15 в день закриття торгів</w:t>
      </w:r>
      <w:r w:rsidR="008073B7" w:rsidRPr="00287C34">
        <w:rPr>
          <w:rFonts w:ascii="Times New Roman" w:hAnsi="Times New Roman" w:cs="Times New Roman"/>
          <w:lang w:val="uk-UA"/>
        </w:rPr>
        <w:t>, вказаний вище у пункті 1.5. При відкритті заявок може бути присутнім</w:t>
      </w:r>
      <w:r w:rsidR="008073B7" w:rsidRPr="00287C34">
        <w:rPr>
          <w:rFonts w:ascii="Times New Roman" w:hAnsi="Times New Roman" w:cs="Times New Roman"/>
          <w:b/>
          <w:lang w:val="uk-UA"/>
        </w:rPr>
        <w:t xml:space="preserve"> </w:t>
      </w:r>
      <w:r w:rsidR="008073B7" w:rsidRPr="00287C34">
        <w:rPr>
          <w:rFonts w:ascii="Times New Roman" w:hAnsi="Times New Roman" w:cs="Times New Roman"/>
          <w:lang w:val="uk-UA"/>
        </w:rPr>
        <w:t>один представник кожної з компаній-учасниць.</w:t>
      </w:r>
      <w:r w:rsidRPr="00287C34">
        <w:rPr>
          <w:rFonts w:ascii="Times New Roman" w:hAnsi="Times New Roman" w:cs="Times New Roman"/>
          <w:b/>
          <w:lang w:val="uk-UA"/>
        </w:rPr>
        <w:t xml:space="preserve"> </w:t>
      </w:r>
    </w:p>
    <w:p w14:paraId="4479928C" w14:textId="77777777" w:rsidR="00D32A2C" w:rsidRPr="00287C34" w:rsidRDefault="00D32A2C" w:rsidP="00617AEB">
      <w:pPr>
        <w:autoSpaceDE/>
        <w:autoSpaceDN/>
        <w:spacing w:before="100" w:beforeAutospacing="1" w:after="100" w:afterAutospacing="1"/>
        <w:jc w:val="both"/>
        <w:rPr>
          <w:rFonts w:eastAsiaTheme="minorEastAsia"/>
          <w:b/>
          <w:bCs/>
          <w:smallCaps/>
          <w:sz w:val="24"/>
          <w:szCs w:val="24"/>
          <w:lang w:val="uk-UA" w:eastAsia="en-US"/>
        </w:rPr>
      </w:pPr>
      <w:r w:rsidRPr="00287C34">
        <w:rPr>
          <w:rFonts w:eastAsiaTheme="minorEastAsia"/>
          <w:b/>
          <w:bCs/>
          <w:smallCaps/>
          <w:sz w:val="24"/>
          <w:szCs w:val="24"/>
          <w:lang w:val="uk-UA" w:eastAsia="en-US"/>
        </w:rPr>
        <w:t>2.</w:t>
      </w:r>
      <w:r w:rsidRPr="00287C34">
        <w:rPr>
          <w:rFonts w:eastAsiaTheme="minorEastAsia"/>
          <w:b/>
          <w:bCs/>
          <w:smallCaps/>
          <w:sz w:val="24"/>
          <w:szCs w:val="24"/>
          <w:lang w:val="uk-UA" w:eastAsia="en-US"/>
        </w:rPr>
        <w:tab/>
      </w:r>
      <w:r w:rsidRPr="00287C34">
        <w:rPr>
          <w:sz w:val="24"/>
          <w:szCs w:val="24"/>
          <w:lang w:val="uk-UA"/>
        </w:rPr>
        <w:t>МОВА ДОКУМЕНТАЦІЇ</w:t>
      </w:r>
      <w:r w:rsidRPr="00287C34">
        <w:rPr>
          <w:rFonts w:eastAsiaTheme="minorEastAsia"/>
          <w:b/>
          <w:bCs/>
          <w:smallCaps/>
          <w:sz w:val="24"/>
          <w:szCs w:val="24"/>
          <w:lang w:val="uk-UA" w:eastAsia="en-US"/>
        </w:rPr>
        <w:t xml:space="preserve"> </w:t>
      </w:r>
    </w:p>
    <w:p w14:paraId="06F7D76F" w14:textId="5976E5AB" w:rsidR="00D32A2C" w:rsidRPr="00287C34" w:rsidRDefault="00D32A2C" w:rsidP="00EA2BD1">
      <w:pPr>
        <w:autoSpaceDE/>
        <w:autoSpaceDN/>
        <w:spacing w:before="100" w:beforeAutospacing="1" w:after="100" w:afterAutospacing="1"/>
        <w:ind w:left="720" w:hanging="720"/>
        <w:jc w:val="both"/>
        <w:rPr>
          <w:sz w:val="24"/>
          <w:szCs w:val="24"/>
          <w:lang w:val="uk-UA"/>
        </w:rPr>
      </w:pPr>
      <w:r w:rsidRPr="00287C34">
        <w:rPr>
          <w:rFonts w:eastAsiaTheme="minorEastAsia"/>
          <w:sz w:val="24"/>
          <w:szCs w:val="24"/>
          <w:lang w:val="uk-UA" w:eastAsia="en-US"/>
        </w:rPr>
        <w:t>2.1</w:t>
      </w:r>
      <w:r w:rsidRPr="00287C34">
        <w:rPr>
          <w:rFonts w:eastAsiaTheme="minorEastAsia"/>
          <w:sz w:val="24"/>
          <w:szCs w:val="24"/>
          <w:lang w:val="uk-UA" w:eastAsia="en-US"/>
        </w:rPr>
        <w:tab/>
      </w:r>
      <w:r w:rsidRPr="00287C34">
        <w:rPr>
          <w:rFonts w:eastAsiaTheme="minorEastAsia"/>
          <w:sz w:val="22"/>
          <w:szCs w:val="22"/>
          <w:lang w:val="uk-UA" w:eastAsia="en-US"/>
        </w:rPr>
        <w:t xml:space="preserve">Тендерна пропозиція, підготовлена Учасником тендера, а також вся кореспонденція та документи, що стосуються Тендерної пропозиції, якими обмінюються між собою Учасник тендера і ЮНІСЕФ, викладаються </w:t>
      </w:r>
      <w:r w:rsidRPr="00287C34">
        <w:rPr>
          <w:rFonts w:eastAsiaTheme="minorEastAsia"/>
          <w:b/>
          <w:sz w:val="22"/>
          <w:szCs w:val="22"/>
          <w:lang w:val="uk-UA" w:eastAsia="en-US"/>
        </w:rPr>
        <w:t>англійською мовою</w:t>
      </w:r>
      <w:r w:rsidRPr="00287C34">
        <w:rPr>
          <w:rFonts w:eastAsiaTheme="minorEastAsia"/>
          <w:sz w:val="22"/>
          <w:szCs w:val="22"/>
          <w:lang w:val="uk-UA" w:eastAsia="en-US"/>
        </w:rPr>
        <w:t>. Супровідні документи та друковані матеріали, що надаються Учасником тендера, можуть бути викладені іншою мовою за умови, що вони супроводжуються відповідним перекладом. При інтерпретації Тендерної пропозиції, перекладена версія цих супровідних документів і друкованих</w:t>
      </w:r>
      <w:r w:rsidRPr="00287C34">
        <w:rPr>
          <w:sz w:val="24"/>
          <w:szCs w:val="24"/>
          <w:lang w:val="uk-UA"/>
        </w:rPr>
        <w:t xml:space="preserve"> </w:t>
      </w:r>
      <w:r w:rsidRPr="00287C34">
        <w:rPr>
          <w:rFonts w:eastAsiaTheme="minorEastAsia"/>
          <w:sz w:val="22"/>
          <w:szCs w:val="22"/>
          <w:lang w:val="uk-UA" w:eastAsia="en-US"/>
        </w:rPr>
        <w:t>матеріалів має переважну силу по відношенню до оригінальної версії цих документів. Учасник тендера несе виключну відповідальність за якість перекладу, включаючи його точність і достовірність.</w:t>
      </w:r>
      <w:r w:rsidRPr="00287C34">
        <w:rPr>
          <w:rFonts w:eastAsiaTheme="minorEastAsia"/>
          <w:sz w:val="24"/>
          <w:szCs w:val="24"/>
          <w:lang w:val="uk-UA" w:eastAsia="en-US"/>
        </w:rPr>
        <w:t xml:space="preserve"> </w:t>
      </w:r>
    </w:p>
    <w:p w14:paraId="6D10773E" w14:textId="77777777" w:rsidR="00D32A2C" w:rsidRPr="00287C34" w:rsidRDefault="00D32A2C" w:rsidP="00617AEB">
      <w:pPr>
        <w:pStyle w:val="LParagraph"/>
        <w:ind w:left="709" w:hanging="709"/>
        <w:jc w:val="both"/>
        <w:rPr>
          <w:rFonts w:ascii="Times New Roman" w:hAnsi="Times New Roman" w:cs="Times New Roman"/>
          <w:b/>
          <w:bCs/>
          <w:smallCaps/>
          <w:lang w:val="uk-UA"/>
        </w:rPr>
      </w:pPr>
      <w:r w:rsidRPr="00287C34">
        <w:rPr>
          <w:rFonts w:ascii="Times New Roman" w:hAnsi="Times New Roman" w:cs="Times New Roman"/>
          <w:b/>
          <w:lang w:val="uk-UA"/>
        </w:rPr>
        <w:t xml:space="preserve">3. </w:t>
      </w:r>
      <w:r w:rsidRPr="00287C34">
        <w:rPr>
          <w:rFonts w:ascii="Times New Roman" w:hAnsi="Times New Roman" w:cs="Times New Roman"/>
          <w:b/>
          <w:lang w:val="uk-UA"/>
        </w:rPr>
        <w:tab/>
      </w:r>
      <w:r w:rsidRPr="00287C34">
        <w:rPr>
          <w:rFonts w:ascii="Times New Roman" w:hAnsi="Times New Roman" w:cs="Times New Roman"/>
          <w:b/>
          <w:bCs/>
          <w:smallCaps/>
          <w:lang w:val="uk-UA"/>
        </w:rPr>
        <w:t>Дійсність тендерних пропозицій, Внесення змін та Надання роз'яснень, Відкликання тендерних пропозицій</w:t>
      </w:r>
    </w:p>
    <w:p w14:paraId="2BBB6F06" w14:textId="77777777" w:rsidR="00D32A2C" w:rsidRPr="00287C34" w:rsidRDefault="00D32A2C" w:rsidP="00617AEB">
      <w:pPr>
        <w:pStyle w:val="LParagraph"/>
        <w:jc w:val="both"/>
        <w:rPr>
          <w:rFonts w:ascii="Times New Roman" w:hAnsi="Times New Roman" w:cs="Times New Roman"/>
          <w:b/>
          <w:lang w:val="uk-UA"/>
        </w:rPr>
      </w:pPr>
    </w:p>
    <w:p w14:paraId="509F096D" w14:textId="1FCE3038" w:rsidR="00D32A2C" w:rsidRPr="00287C34" w:rsidRDefault="00D32A2C" w:rsidP="00617AEB">
      <w:pPr>
        <w:pStyle w:val="LParagraph"/>
        <w:ind w:left="720" w:hanging="720"/>
        <w:jc w:val="both"/>
        <w:rPr>
          <w:rFonts w:ascii="Times New Roman" w:hAnsi="Times New Roman" w:cs="Times New Roman"/>
          <w:lang w:val="uk-UA"/>
        </w:rPr>
      </w:pPr>
      <w:r w:rsidRPr="00287C34">
        <w:rPr>
          <w:rFonts w:ascii="Times New Roman" w:hAnsi="Times New Roman" w:cs="Times New Roman"/>
          <w:lang w:val="uk-UA"/>
        </w:rPr>
        <w:t>3.1</w:t>
      </w:r>
      <w:r w:rsidRPr="00287C34">
        <w:rPr>
          <w:rFonts w:ascii="Times New Roman" w:hAnsi="Times New Roman" w:cs="Times New Roman"/>
          <w:lang w:val="uk-UA"/>
        </w:rPr>
        <w:tab/>
      </w:r>
      <w:r w:rsidRPr="00287C34">
        <w:rPr>
          <w:rFonts w:ascii="Times New Roman" w:hAnsi="Times New Roman" w:cs="Times New Roman"/>
          <w:u w:val="single"/>
          <w:lang w:val="uk-UA"/>
        </w:rPr>
        <w:t>Термін дії</w:t>
      </w:r>
      <w:r w:rsidRPr="00287C34">
        <w:rPr>
          <w:rFonts w:ascii="Times New Roman" w:hAnsi="Times New Roman" w:cs="Times New Roman"/>
          <w:lang w:val="uk-UA"/>
        </w:rPr>
        <w:t xml:space="preserve">. Учасники тендера повинні зазначити термін дії своїх Тендерних пропозицій. Тендерні пропозиції мають залишатися чинними принаймні протягом </w:t>
      </w:r>
      <w:r w:rsidR="008E0C40" w:rsidRPr="00287C34">
        <w:rPr>
          <w:rFonts w:ascii="Times New Roman" w:hAnsi="Times New Roman" w:cs="Times New Roman"/>
          <w:lang w:val="uk-UA"/>
        </w:rPr>
        <w:t>трьох</w:t>
      </w:r>
      <w:r w:rsidRPr="00287C34">
        <w:rPr>
          <w:rFonts w:ascii="Times New Roman" w:hAnsi="Times New Roman" w:cs="Times New Roman"/>
          <w:lang w:val="uk-UA"/>
        </w:rPr>
        <w:t xml:space="preserve"> (</w:t>
      </w:r>
      <w:r w:rsidR="008E0C40" w:rsidRPr="00287C34">
        <w:rPr>
          <w:rFonts w:ascii="Times New Roman" w:hAnsi="Times New Roman" w:cs="Times New Roman"/>
          <w:lang w:val="uk-UA"/>
        </w:rPr>
        <w:t>3</w:t>
      </w:r>
      <w:r w:rsidRPr="00287C34">
        <w:rPr>
          <w:rFonts w:ascii="Times New Roman" w:hAnsi="Times New Roman" w:cs="Times New Roman"/>
          <w:lang w:val="uk-UA"/>
        </w:rPr>
        <w:t xml:space="preserve">) </w:t>
      </w:r>
      <w:r w:rsidR="008E0C40" w:rsidRPr="00287C34">
        <w:rPr>
          <w:rFonts w:ascii="Times New Roman" w:hAnsi="Times New Roman" w:cs="Times New Roman"/>
          <w:lang w:val="uk-UA"/>
        </w:rPr>
        <w:t>місяців</w:t>
      </w:r>
      <w:r w:rsidRPr="00287C34">
        <w:rPr>
          <w:rFonts w:ascii="Times New Roman" w:hAnsi="Times New Roman" w:cs="Times New Roman"/>
          <w:lang w:val="uk-UA"/>
        </w:rPr>
        <w:t xml:space="preserve"> після дати Кінцевого терміну подання тендерних пропозицій. Пропозиція, дійсна впродовж коротшого періоду часу, відхиляється та більш не розглядається. ЮНІСЕФ може запросити Учасника тендера подовжити термін дії Тендерної пропозиції. Тендерні пропозиції Учасників, які відмовляються подовжувати термін дії Тендерної пропозиції, підлягають дискваліфікації та вибувають як такі, що більш не відповідають встановленим вимогам.</w:t>
      </w:r>
    </w:p>
    <w:p w14:paraId="0039890C" w14:textId="77777777" w:rsidR="00D32A2C" w:rsidRPr="00287C34" w:rsidRDefault="00D32A2C" w:rsidP="00617AEB">
      <w:pPr>
        <w:pStyle w:val="Paragraph"/>
        <w:jc w:val="both"/>
        <w:rPr>
          <w:rFonts w:ascii="Times New Roman" w:hAnsi="Times New Roman" w:cs="Times New Roman"/>
          <w:lang w:val="uk-UA"/>
        </w:rPr>
      </w:pPr>
    </w:p>
    <w:p w14:paraId="3A4B3ACC" w14:textId="77777777" w:rsidR="00D32A2C" w:rsidRPr="00287C34" w:rsidRDefault="00D32A2C" w:rsidP="00617AEB">
      <w:pPr>
        <w:pStyle w:val="LParagraph"/>
        <w:ind w:left="720" w:hanging="720"/>
        <w:jc w:val="both"/>
        <w:rPr>
          <w:rFonts w:ascii="Times New Roman" w:hAnsi="Times New Roman" w:cs="Times New Roman"/>
          <w:lang w:val="uk-UA"/>
        </w:rPr>
      </w:pPr>
      <w:r w:rsidRPr="00287C34">
        <w:rPr>
          <w:rFonts w:ascii="Times New Roman" w:hAnsi="Times New Roman" w:cs="Times New Roman"/>
          <w:lang w:val="uk-UA"/>
        </w:rPr>
        <w:t>3.2</w:t>
      </w:r>
      <w:r w:rsidRPr="00287C34">
        <w:rPr>
          <w:rFonts w:ascii="Times New Roman" w:hAnsi="Times New Roman" w:cs="Times New Roman"/>
          <w:lang w:val="uk-UA"/>
        </w:rPr>
        <w:tab/>
      </w:r>
      <w:r w:rsidRPr="00287C34">
        <w:rPr>
          <w:rFonts w:ascii="Times New Roman" w:hAnsi="Times New Roman" w:cs="Times New Roman"/>
          <w:u w:val="single"/>
          <w:lang w:val="uk-UA"/>
        </w:rPr>
        <w:t>Інші зміни</w:t>
      </w:r>
      <w:r w:rsidRPr="00287C34">
        <w:rPr>
          <w:rFonts w:ascii="Times New Roman" w:hAnsi="Times New Roman" w:cs="Times New Roman"/>
          <w:lang w:val="uk-UA"/>
        </w:rPr>
        <w:t>. Всі зміни до Тендерних пропозицій повинні бути отримані ЮНІСЕФ не пізніше кінцевого терміну їх подання. Учасник тендера повинен чітко зазначити, що переглянута Тендерна пропозиція містить зміни та надається замість попередньої версії його Пропозиції, або зазначити відповідні зміни, внесені до змісту початкової Тендерної пропозиції.</w:t>
      </w:r>
    </w:p>
    <w:p w14:paraId="731B68BE" w14:textId="77777777" w:rsidR="00D32A2C" w:rsidRPr="00287C34" w:rsidRDefault="00D32A2C" w:rsidP="00617AEB">
      <w:pPr>
        <w:pStyle w:val="LParagraph"/>
        <w:jc w:val="both"/>
        <w:rPr>
          <w:rFonts w:ascii="Times New Roman" w:hAnsi="Times New Roman" w:cs="Times New Roman"/>
          <w:lang w:val="uk-UA"/>
        </w:rPr>
      </w:pPr>
    </w:p>
    <w:p w14:paraId="7D8E37EE" w14:textId="77777777" w:rsidR="00D32A2C" w:rsidRPr="00287C34" w:rsidRDefault="00D32A2C" w:rsidP="00617AEB">
      <w:pPr>
        <w:pStyle w:val="LParagraph"/>
        <w:ind w:left="720" w:hanging="720"/>
        <w:jc w:val="both"/>
        <w:rPr>
          <w:rFonts w:ascii="Times New Roman" w:hAnsi="Times New Roman" w:cs="Times New Roman"/>
          <w:lang w:val="uk-UA"/>
        </w:rPr>
      </w:pPr>
      <w:r w:rsidRPr="00287C34">
        <w:rPr>
          <w:rFonts w:ascii="Times New Roman" w:hAnsi="Times New Roman" w:cs="Times New Roman"/>
          <w:lang w:val="uk-UA"/>
        </w:rPr>
        <w:t>3.3</w:t>
      </w:r>
      <w:r w:rsidRPr="00287C34">
        <w:rPr>
          <w:rFonts w:ascii="Times New Roman" w:hAnsi="Times New Roman" w:cs="Times New Roman"/>
          <w:lang w:val="uk-UA"/>
        </w:rPr>
        <w:tab/>
      </w:r>
      <w:r w:rsidRPr="00287C34">
        <w:rPr>
          <w:rFonts w:ascii="Times New Roman" w:hAnsi="Times New Roman" w:cs="Times New Roman"/>
          <w:u w:val="single"/>
          <w:lang w:val="uk-UA"/>
        </w:rPr>
        <w:t>Відкликання Тендерних пропозицій</w:t>
      </w:r>
      <w:r w:rsidRPr="00287C34">
        <w:rPr>
          <w:rFonts w:ascii="Times New Roman" w:hAnsi="Times New Roman" w:cs="Times New Roman"/>
          <w:lang w:val="uk-UA"/>
        </w:rPr>
        <w:t>.  Тендерна пропозиція може бути відкликана Учасником шляхом надсилання електронною поштою, факсом або листом відповідного письмового повідомлення, яке має бути отримане ЮНІСЕФ від Учасника тендера не пізніше Кінцевого терміну подання тендерних пропозицій. Недбалість з боку Учасника не дає будь-якого права на відкликання Тендерної пропозиції після її розкриття.</w:t>
      </w:r>
    </w:p>
    <w:p w14:paraId="5404AFDA" w14:textId="77777777" w:rsidR="00D32A2C" w:rsidRPr="00287C34" w:rsidRDefault="00D32A2C" w:rsidP="00617AEB">
      <w:pPr>
        <w:pStyle w:val="LParagraph"/>
        <w:ind w:left="720" w:hanging="720"/>
        <w:jc w:val="both"/>
        <w:rPr>
          <w:rFonts w:ascii="Times New Roman" w:hAnsi="Times New Roman" w:cs="Times New Roman"/>
          <w:lang w:val="uk-UA"/>
        </w:rPr>
      </w:pPr>
    </w:p>
    <w:p w14:paraId="52DB2AEA" w14:textId="77777777" w:rsidR="00D32A2C" w:rsidRPr="00287C34" w:rsidRDefault="00D32A2C" w:rsidP="00617AEB">
      <w:pPr>
        <w:pStyle w:val="LParagraph"/>
        <w:ind w:left="720" w:hanging="720"/>
        <w:jc w:val="both"/>
        <w:rPr>
          <w:rFonts w:ascii="Times New Roman" w:hAnsi="Times New Roman" w:cs="Times New Roman"/>
          <w:lang w:val="uk-UA"/>
        </w:rPr>
      </w:pPr>
      <w:r w:rsidRPr="00287C34">
        <w:rPr>
          <w:rFonts w:ascii="Times New Roman" w:hAnsi="Times New Roman" w:cs="Times New Roman"/>
          <w:lang w:val="uk-UA"/>
        </w:rPr>
        <w:t>3.4</w:t>
      </w:r>
      <w:r w:rsidRPr="00287C34">
        <w:rPr>
          <w:rFonts w:ascii="Times New Roman" w:hAnsi="Times New Roman" w:cs="Times New Roman"/>
          <w:lang w:val="uk-UA"/>
        </w:rPr>
        <w:tab/>
      </w:r>
      <w:r w:rsidRPr="00287C34">
        <w:rPr>
          <w:rFonts w:ascii="Times New Roman" w:hAnsi="Times New Roman" w:cs="Times New Roman"/>
          <w:u w:val="single"/>
          <w:lang w:val="uk-UA"/>
        </w:rPr>
        <w:t>Надання роз'яснень на вимогу ЮНІСЕФ</w:t>
      </w:r>
      <w:r w:rsidRPr="00287C34">
        <w:rPr>
          <w:rFonts w:ascii="Times New Roman" w:hAnsi="Times New Roman" w:cs="Times New Roman"/>
          <w:lang w:val="uk-UA"/>
        </w:rPr>
        <w:t>. При оцінюванні Тендерних пропозицій ЮНІСЕФ може, виключно за власним рішенням, звернутися до Учасника тендера за роз'ясненнями, необхідними для повного розуміння параметрів Тендерної пропозиції Учасника та надання допомоги у процесі розгляду, оцінки та співставлення Пропозицій. ЮНІСЕФ може запитувати такі роз'яснення шляхом письмових повідомлень або інтерв'ю з будь-яким Учасником тендера. При цьому не мають вимагатися, пропонуватися або дозволятися будь-які зміни щодо цінових або змістових характеристик Пропозиції, за винятком випадків, коли це потрібно для забезпечення виправлення арифметичних помилок, виявлених ЮНІСЕФ.</w:t>
      </w:r>
    </w:p>
    <w:p w14:paraId="7AA334E6" w14:textId="77777777" w:rsidR="00BF5090" w:rsidRPr="00287C34" w:rsidRDefault="00BF5090" w:rsidP="00617AEB">
      <w:pPr>
        <w:pStyle w:val="LParagraph"/>
        <w:jc w:val="both"/>
        <w:rPr>
          <w:rFonts w:ascii="Times New Roman" w:hAnsi="Times New Roman" w:cs="Times New Roman"/>
          <w:lang w:val="uk-UA"/>
        </w:rPr>
      </w:pPr>
    </w:p>
    <w:p w14:paraId="4DA04D63" w14:textId="7A1FE96E" w:rsidR="00D32A2C" w:rsidRPr="00287C34" w:rsidRDefault="00D32A2C" w:rsidP="00130FD4">
      <w:pPr>
        <w:pStyle w:val="LParagraph"/>
        <w:ind w:left="720" w:hanging="720"/>
        <w:jc w:val="both"/>
        <w:rPr>
          <w:rFonts w:ascii="Times New Roman" w:hAnsi="Times New Roman" w:cs="Times New Roman"/>
          <w:lang w:val="uk-UA"/>
        </w:rPr>
      </w:pPr>
      <w:r w:rsidRPr="00287C34">
        <w:rPr>
          <w:rFonts w:ascii="Times New Roman" w:hAnsi="Times New Roman" w:cs="Times New Roman"/>
          <w:lang w:val="uk-UA"/>
        </w:rPr>
        <w:t>3.5</w:t>
      </w:r>
      <w:r w:rsidRPr="00287C34">
        <w:rPr>
          <w:rFonts w:ascii="Times New Roman" w:hAnsi="Times New Roman" w:cs="Times New Roman"/>
          <w:lang w:val="uk-UA"/>
        </w:rPr>
        <w:tab/>
      </w:r>
      <w:r w:rsidRPr="00287C34">
        <w:rPr>
          <w:rFonts w:ascii="Times New Roman" w:hAnsi="Times New Roman" w:cs="Times New Roman"/>
          <w:u w:val="single"/>
          <w:lang w:val="uk-UA"/>
        </w:rPr>
        <w:t>Рекомендації та характеристики</w:t>
      </w:r>
      <w:r w:rsidRPr="00287C34">
        <w:rPr>
          <w:rFonts w:ascii="Times New Roman" w:hAnsi="Times New Roman" w:cs="Times New Roman"/>
          <w:lang w:val="uk-UA"/>
        </w:rPr>
        <w:t>. ЮНІСЕФ залишає за собою право зв'язатися з будь-</w:t>
      </w:r>
      <w:r w:rsidRPr="00287C34">
        <w:rPr>
          <w:rFonts w:ascii="Times New Roman" w:hAnsi="Times New Roman" w:cs="Times New Roman"/>
          <w:lang w:val="uk-UA"/>
        </w:rPr>
        <w:lastRenderedPageBreak/>
        <w:t xml:space="preserve">якими або всіма особами, що зазначені Учасником (Учасниками) тендера в якості його рекомендателів, а також  може звертатися до будь-яких інших джерел з метою отримання відповідної інформації щодо Учасника тендера, якщо це буде визнано ЮНІСЕФ за необхідне. </w:t>
      </w:r>
    </w:p>
    <w:p w14:paraId="19C5AEE0" w14:textId="77777777" w:rsidR="00D32A2C" w:rsidRPr="00287C34" w:rsidRDefault="00D32A2C" w:rsidP="00617AEB">
      <w:pPr>
        <w:pStyle w:val="LParagraph"/>
        <w:ind w:left="720" w:hanging="720"/>
        <w:jc w:val="both"/>
        <w:rPr>
          <w:rFonts w:ascii="Times New Roman" w:hAnsi="Times New Roman" w:cs="Times New Roman"/>
          <w:lang w:val="uk-UA"/>
        </w:rPr>
      </w:pPr>
    </w:p>
    <w:p w14:paraId="4FD28E08" w14:textId="77777777" w:rsidR="00D32A2C" w:rsidRPr="00287C34" w:rsidRDefault="00D32A2C" w:rsidP="00617AEB">
      <w:pPr>
        <w:pStyle w:val="Paragraph"/>
        <w:jc w:val="both"/>
        <w:rPr>
          <w:rFonts w:ascii="Times New Roman" w:hAnsi="Times New Roman" w:cs="Times New Roman"/>
          <w:b/>
          <w:bCs/>
          <w:smallCaps/>
          <w:lang w:val="uk-UA"/>
        </w:rPr>
      </w:pPr>
      <w:r w:rsidRPr="00287C34">
        <w:rPr>
          <w:rFonts w:ascii="Times New Roman" w:hAnsi="Times New Roman" w:cs="Times New Roman"/>
          <w:b/>
          <w:lang w:val="uk-UA"/>
        </w:rPr>
        <w:t xml:space="preserve">4. </w:t>
      </w:r>
      <w:r w:rsidRPr="00287C34">
        <w:rPr>
          <w:rFonts w:ascii="Times New Roman" w:hAnsi="Times New Roman" w:cs="Times New Roman"/>
          <w:b/>
          <w:lang w:val="uk-UA"/>
        </w:rPr>
        <w:tab/>
      </w:r>
      <w:r w:rsidRPr="00287C34">
        <w:rPr>
          <w:rFonts w:ascii="Times New Roman" w:hAnsi="Times New Roman" w:cs="Times New Roman"/>
          <w:b/>
          <w:bCs/>
          <w:smallCaps/>
          <w:lang w:val="uk-UA"/>
        </w:rPr>
        <w:t xml:space="preserve">Критерії прийнятності, Інформація про учасників </w:t>
      </w:r>
    </w:p>
    <w:p w14:paraId="5B9FADC2" w14:textId="77777777" w:rsidR="00D32A2C" w:rsidRPr="00287C34" w:rsidRDefault="00D32A2C" w:rsidP="00617AEB">
      <w:pPr>
        <w:pStyle w:val="Paragraph"/>
        <w:jc w:val="both"/>
        <w:rPr>
          <w:rFonts w:ascii="Times New Roman" w:hAnsi="Times New Roman" w:cs="Times New Roman"/>
          <w:b/>
          <w:lang w:val="uk-UA"/>
        </w:rPr>
      </w:pPr>
    </w:p>
    <w:p w14:paraId="1C233AE9" w14:textId="77777777" w:rsidR="00F672E4" w:rsidRPr="00287C34" w:rsidRDefault="00D32A2C" w:rsidP="00617AEB">
      <w:pPr>
        <w:pStyle w:val="Paragraph"/>
        <w:ind w:left="720" w:hanging="720"/>
        <w:jc w:val="both"/>
        <w:rPr>
          <w:rFonts w:ascii="Times New Roman" w:hAnsi="Times New Roman" w:cs="Times New Roman"/>
          <w:lang w:val="uk-UA"/>
        </w:rPr>
      </w:pPr>
      <w:r w:rsidRPr="00287C34">
        <w:rPr>
          <w:rFonts w:ascii="Times New Roman" w:eastAsiaTheme="minorEastAsia" w:hAnsi="Times New Roman" w:cs="Times New Roman"/>
          <w:lang w:val="uk-UA" w:eastAsia="en-US"/>
        </w:rPr>
        <w:t>4.1</w:t>
      </w:r>
      <w:r w:rsidRPr="00287C34">
        <w:rPr>
          <w:rFonts w:ascii="Times New Roman" w:eastAsiaTheme="minorEastAsia" w:hAnsi="Times New Roman" w:cs="Times New Roman"/>
          <w:lang w:val="uk-UA" w:eastAsia="en-US"/>
        </w:rPr>
        <w:tab/>
      </w:r>
      <w:r w:rsidRPr="00287C34">
        <w:rPr>
          <w:rFonts w:ascii="Times New Roman" w:hAnsi="Times New Roman" w:cs="Times New Roman"/>
          <w:u w:val="single"/>
          <w:lang w:val="uk-UA"/>
        </w:rPr>
        <w:t>Учасник тендера</w:t>
      </w:r>
      <w:r w:rsidRPr="00287C34">
        <w:rPr>
          <w:rFonts w:ascii="Times New Roman" w:hAnsi="Times New Roman" w:cs="Times New Roman"/>
          <w:lang w:val="uk-UA"/>
        </w:rPr>
        <w:t xml:space="preserve">.  Термін «Учасник тендера» має на увазі компанії, що подають Тендерні </w:t>
      </w:r>
    </w:p>
    <w:p w14:paraId="7034B9ED" w14:textId="77777777" w:rsidR="00F672E4" w:rsidRPr="00287C34" w:rsidRDefault="00F672E4" w:rsidP="00617AEB">
      <w:pPr>
        <w:pStyle w:val="Paragraph"/>
        <w:ind w:left="720" w:hanging="720"/>
        <w:jc w:val="both"/>
        <w:rPr>
          <w:rFonts w:ascii="Times New Roman" w:hAnsi="Times New Roman" w:cs="Times New Roman"/>
          <w:lang w:val="uk-UA"/>
        </w:rPr>
      </w:pPr>
    </w:p>
    <w:p w14:paraId="17D9D80D" w14:textId="0E97CA33" w:rsidR="00D32A2C" w:rsidRPr="00287C34" w:rsidRDefault="00F672E4" w:rsidP="00617AEB">
      <w:pPr>
        <w:pStyle w:val="Paragraph"/>
        <w:ind w:left="720"/>
        <w:jc w:val="both"/>
        <w:rPr>
          <w:rFonts w:ascii="Times New Roman" w:eastAsiaTheme="minorEastAsia" w:hAnsi="Times New Roman" w:cs="Times New Roman"/>
          <w:lang w:val="uk-UA" w:eastAsia="en-US"/>
        </w:rPr>
      </w:pPr>
      <w:r w:rsidRPr="00287C34">
        <w:rPr>
          <w:rFonts w:ascii="Times New Roman" w:hAnsi="Times New Roman" w:cs="Times New Roman"/>
          <w:lang w:val="uk-UA"/>
        </w:rPr>
        <w:t>п</w:t>
      </w:r>
      <w:r w:rsidR="00D32A2C" w:rsidRPr="00287C34">
        <w:rPr>
          <w:rFonts w:ascii="Times New Roman" w:hAnsi="Times New Roman" w:cs="Times New Roman"/>
          <w:lang w:val="uk-UA"/>
        </w:rPr>
        <w:t>ропозиції відповідно до цього ЗУТ, а «Тендерні пропозиції» означають всі документи, надані Учасником у відповідь на це ЗУТ. Кандидатура Учасника тендера розглядатиметься як така, що відповідає встановленим вимогам, тільки якщо вона відповідає запевненням та гарантіям, наведеним у Частині V цього ЗУТ, включаючи запевнення та гарантії щодо дотримання етичних стандартів, зокрема, стосовно конфлікту інтересів.</w:t>
      </w:r>
    </w:p>
    <w:p w14:paraId="1B4225C5" w14:textId="77777777" w:rsidR="00D32A2C" w:rsidRPr="00287C34" w:rsidRDefault="00D32A2C" w:rsidP="00617AEB">
      <w:pPr>
        <w:pStyle w:val="Paragraph"/>
        <w:ind w:left="720" w:hanging="720"/>
        <w:jc w:val="both"/>
        <w:rPr>
          <w:rFonts w:ascii="Times New Roman" w:hAnsi="Times New Roman" w:cs="Times New Roman"/>
          <w:lang w:val="uk-UA"/>
        </w:rPr>
      </w:pPr>
    </w:p>
    <w:p w14:paraId="53AFAF23" w14:textId="77777777" w:rsidR="00D32A2C" w:rsidRPr="00287C34" w:rsidRDefault="00D32A2C" w:rsidP="00617AEB">
      <w:pPr>
        <w:spacing w:line="240" w:lineRule="atLeast"/>
        <w:ind w:left="720" w:hanging="720"/>
        <w:jc w:val="both"/>
        <w:rPr>
          <w:sz w:val="24"/>
          <w:szCs w:val="24"/>
          <w:lang w:val="uk-UA"/>
        </w:rPr>
      </w:pPr>
      <w:r w:rsidRPr="00287C34">
        <w:rPr>
          <w:sz w:val="24"/>
          <w:szCs w:val="24"/>
          <w:lang w:val="uk-UA"/>
        </w:rPr>
        <w:t xml:space="preserve">4.2 </w:t>
      </w:r>
      <w:r w:rsidRPr="00287C34">
        <w:rPr>
          <w:sz w:val="24"/>
          <w:szCs w:val="24"/>
          <w:lang w:val="uk-UA"/>
        </w:rPr>
        <w:tab/>
      </w:r>
      <w:r w:rsidRPr="00287C34">
        <w:rPr>
          <w:sz w:val="24"/>
          <w:szCs w:val="24"/>
          <w:u w:val="single"/>
          <w:lang w:val="uk-UA"/>
        </w:rPr>
        <w:t>Спільне підприємство, консорціум або асоціація</w:t>
      </w:r>
      <w:r w:rsidRPr="00287C34">
        <w:rPr>
          <w:sz w:val="24"/>
          <w:szCs w:val="24"/>
          <w:lang w:val="uk-UA"/>
        </w:rPr>
        <w:t xml:space="preserve">.  </w:t>
      </w:r>
    </w:p>
    <w:p w14:paraId="15DEB0E0" w14:textId="77777777" w:rsidR="00D32A2C" w:rsidRPr="00287C34" w:rsidRDefault="00D32A2C" w:rsidP="00617AEB">
      <w:pPr>
        <w:spacing w:line="240" w:lineRule="atLeast"/>
        <w:ind w:left="720" w:hanging="720"/>
        <w:jc w:val="both"/>
        <w:rPr>
          <w:sz w:val="24"/>
          <w:szCs w:val="24"/>
          <w:lang w:val="uk-UA"/>
        </w:rPr>
      </w:pPr>
    </w:p>
    <w:p w14:paraId="1B344F14" w14:textId="77777777" w:rsidR="00D32A2C" w:rsidRPr="00287C34" w:rsidRDefault="00D32A2C" w:rsidP="00617AEB">
      <w:pPr>
        <w:spacing w:line="240" w:lineRule="atLeast"/>
        <w:ind w:left="1440" w:hanging="720"/>
        <w:jc w:val="both"/>
        <w:rPr>
          <w:sz w:val="24"/>
          <w:szCs w:val="24"/>
          <w:lang w:val="uk-UA"/>
        </w:rPr>
      </w:pPr>
      <w:r w:rsidRPr="00287C34">
        <w:rPr>
          <w:sz w:val="24"/>
          <w:szCs w:val="24"/>
          <w:lang w:val="uk-UA"/>
        </w:rPr>
        <w:t>(a)</w:t>
      </w:r>
      <w:r w:rsidRPr="00287C34">
        <w:rPr>
          <w:sz w:val="24"/>
          <w:szCs w:val="24"/>
          <w:lang w:val="uk-UA"/>
        </w:rPr>
        <w:tab/>
        <w:t xml:space="preserve">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кожна з таких юридичних осіб має підтвердити у своїй спільній Пропозиції, що: </w:t>
      </w:r>
    </w:p>
    <w:p w14:paraId="40CA739A" w14:textId="77777777" w:rsidR="00D32A2C" w:rsidRPr="00287C34" w:rsidRDefault="00D32A2C" w:rsidP="00617AEB">
      <w:pPr>
        <w:spacing w:line="240" w:lineRule="atLeast"/>
        <w:ind w:left="720" w:hanging="720"/>
        <w:jc w:val="both"/>
        <w:rPr>
          <w:sz w:val="24"/>
          <w:szCs w:val="24"/>
          <w:lang w:val="uk-UA"/>
        </w:rPr>
      </w:pPr>
    </w:p>
    <w:p w14:paraId="31C1C3C5" w14:textId="089BF48B" w:rsidR="00D32A2C" w:rsidRPr="00287C34" w:rsidRDefault="00D32A2C" w:rsidP="0010096A">
      <w:pPr>
        <w:pStyle w:val="ListParagraph"/>
        <w:numPr>
          <w:ilvl w:val="0"/>
          <w:numId w:val="36"/>
        </w:numPr>
        <w:spacing w:line="240" w:lineRule="atLeast"/>
        <w:jc w:val="both"/>
        <w:rPr>
          <w:sz w:val="24"/>
          <w:szCs w:val="24"/>
          <w:lang w:val="uk-UA"/>
        </w:rPr>
      </w:pPr>
      <w:r w:rsidRPr="00287C34">
        <w:rPr>
          <w:sz w:val="24"/>
          <w:szCs w:val="24"/>
          <w:lang w:val="uk-UA"/>
        </w:rPr>
        <w:t xml:space="preserve">вони призначили одну сторону як таку, що виступає в якості Основного учасника СП (lead entity), належним чином наділеного повноваженнями, необхідними для прийняття солідарної відповідальності від імені учасників спільного підприємства у рамках юридично дійсних та обов'язкових для виконання зобов’язань, і що це буде підтверджуватися Договором про спільну діяльність (Joint Venture Agreement) між цими юридичними особами, який має надаватися разом з Тендерною пропозицією; і </w:t>
      </w:r>
    </w:p>
    <w:p w14:paraId="71803AD3" w14:textId="77777777" w:rsidR="00D32A2C" w:rsidRPr="00287C34" w:rsidRDefault="00D32A2C" w:rsidP="00617AEB">
      <w:pPr>
        <w:spacing w:line="240" w:lineRule="atLeast"/>
        <w:ind w:left="1440" w:hanging="720"/>
        <w:jc w:val="both"/>
        <w:rPr>
          <w:sz w:val="24"/>
          <w:szCs w:val="24"/>
          <w:lang w:val="uk-UA"/>
        </w:rPr>
      </w:pPr>
    </w:p>
    <w:p w14:paraId="5F5D9DD2" w14:textId="7144B5F5" w:rsidR="00D32A2C" w:rsidRPr="00287C34" w:rsidRDefault="00D32A2C" w:rsidP="0010096A">
      <w:pPr>
        <w:pStyle w:val="ListParagraph"/>
        <w:numPr>
          <w:ilvl w:val="0"/>
          <w:numId w:val="36"/>
        </w:numPr>
        <w:overflowPunct w:val="0"/>
        <w:autoSpaceDE/>
        <w:autoSpaceDN/>
        <w:spacing w:line="240" w:lineRule="atLeast"/>
        <w:jc w:val="both"/>
        <w:rPr>
          <w:sz w:val="24"/>
          <w:szCs w:val="24"/>
          <w:lang w:val="uk-UA"/>
        </w:rPr>
      </w:pPr>
      <w:r w:rsidRPr="00287C34">
        <w:rPr>
          <w:sz w:val="24"/>
          <w:szCs w:val="24"/>
          <w:lang w:val="uk-UA"/>
        </w:rPr>
        <w:t>якщо Замовлення на закупівлю присуджується на їх користь, визначений Основний учасник СП оформлює Замовлення на закупівлю з ЮНІСЕФ, виступаючи в інтересах та від імені всіх учасників спільного підприємства. </w:t>
      </w:r>
    </w:p>
    <w:p w14:paraId="257C7428" w14:textId="77777777" w:rsidR="00D32A2C" w:rsidRPr="00287C34" w:rsidRDefault="00D32A2C" w:rsidP="00617AEB">
      <w:pPr>
        <w:pStyle w:val="ListParagraph"/>
        <w:spacing w:line="240" w:lineRule="atLeast"/>
        <w:ind w:left="1440"/>
        <w:jc w:val="both"/>
        <w:rPr>
          <w:sz w:val="24"/>
          <w:szCs w:val="24"/>
          <w:lang w:val="uk-UA"/>
        </w:rPr>
      </w:pPr>
      <w:r w:rsidRPr="00287C34">
        <w:rPr>
          <w:sz w:val="24"/>
          <w:szCs w:val="24"/>
          <w:lang w:val="uk-UA"/>
        </w:rPr>
        <w:t xml:space="preserve"> </w:t>
      </w:r>
    </w:p>
    <w:p w14:paraId="3280E777" w14:textId="77777777" w:rsidR="00D32A2C" w:rsidRPr="00287C34" w:rsidRDefault="00D32A2C" w:rsidP="00617AEB">
      <w:pPr>
        <w:spacing w:line="240" w:lineRule="atLeast"/>
        <w:ind w:left="1440" w:hanging="720"/>
        <w:jc w:val="both"/>
        <w:rPr>
          <w:sz w:val="24"/>
          <w:szCs w:val="24"/>
          <w:lang w:val="uk-UA"/>
        </w:rPr>
      </w:pPr>
      <w:r w:rsidRPr="00287C34">
        <w:rPr>
          <w:sz w:val="24"/>
          <w:szCs w:val="24"/>
          <w:lang w:val="uk-UA"/>
        </w:rPr>
        <w:t>(b)</w:t>
      </w:r>
      <w:r w:rsidRPr="00287C34">
        <w:rPr>
          <w:sz w:val="24"/>
          <w:szCs w:val="24"/>
          <w:lang w:val="uk-UA"/>
        </w:rPr>
        <w:tab/>
        <w:t xml:space="preserve">Після подання Тендерної пропозиції до ЮНІСЕФ Основний учасник СП, визначений для представлення інтересів спільного підприємства, не може бути змінений без попередньої письмової згоди з боку ЮНІСЕФ.  </w:t>
      </w:r>
    </w:p>
    <w:p w14:paraId="163C9E45" w14:textId="77777777" w:rsidR="00D32A2C" w:rsidRPr="00287C34" w:rsidRDefault="00D32A2C" w:rsidP="00617AEB">
      <w:pPr>
        <w:spacing w:line="240" w:lineRule="atLeast"/>
        <w:ind w:left="1440" w:hanging="720"/>
        <w:jc w:val="both"/>
        <w:rPr>
          <w:sz w:val="24"/>
          <w:szCs w:val="24"/>
          <w:lang w:val="uk-UA"/>
        </w:rPr>
      </w:pPr>
    </w:p>
    <w:p w14:paraId="2E906EF8" w14:textId="77777777" w:rsidR="00D32A2C" w:rsidRPr="00287C34" w:rsidRDefault="00D32A2C" w:rsidP="00617AEB">
      <w:pPr>
        <w:spacing w:line="240" w:lineRule="atLeast"/>
        <w:ind w:left="1440" w:hanging="720"/>
        <w:jc w:val="both"/>
        <w:rPr>
          <w:sz w:val="24"/>
          <w:szCs w:val="24"/>
          <w:lang w:val="uk-UA"/>
        </w:rPr>
      </w:pPr>
      <w:r w:rsidRPr="00287C34">
        <w:rPr>
          <w:sz w:val="24"/>
          <w:szCs w:val="24"/>
          <w:lang w:val="uk-UA"/>
        </w:rPr>
        <w:t>(c)</w:t>
      </w:r>
      <w:r w:rsidRPr="00287C34">
        <w:rPr>
          <w:sz w:val="24"/>
          <w:szCs w:val="24"/>
          <w:lang w:val="uk-UA"/>
        </w:rPr>
        <w:tab/>
        <w:t>Якщо Тендерна пропозиція спільного підприємства перемагає, ЮНІСЕФ присуджує Замовлення на закупівлю на користь спільного підприємства - на ім’я учасника СП, призначеного основним. Основний учасник СП підписує Замовлення на закупівлю від імені та в інтересах всіх інших учасників спільного підприємства.</w:t>
      </w:r>
    </w:p>
    <w:p w14:paraId="75FDF8E1" w14:textId="77777777" w:rsidR="00D32A2C" w:rsidRPr="00287C34" w:rsidRDefault="00D32A2C" w:rsidP="00617AEB">
      <w:pPr>
        <w:pStyle w:val="Paragraph"/>
        <w:ind w:left="720" w:hanging="720"/>
        <w:jc w:val="both"/>
        <w:rPr>
          <w:rFonts w:ascii="Times New Roman" w:hAnsi="Times New Roman" w:cs="Times New Roman"/>
          <w:b/>
          <w:lang w:val="uk-UA"/>
        </w:rPr>
      </w:pPr>
    </w:p>
    <w:p w14:paraId="2304C260" w14:textId="026CB613" w:rsidR="00BF5090" w:rsidRPr="00287C34" w:rsidRDefault="00D32A2C" w:rsidP="006F038E">
      <w:pPr>
        <w:ind w:left="720" w:hanging="720"/>
        <w:jc w:val="both"/>
        <w:rPr>
          <w:sz w:val="24"/>
          <w:szCs w:val="24"/>
          <w:lang w:val="uk-UA"/>
        </w:rPr>
      </w:pPr>
      <w:r w:rsidRPr="00287C34">
        <w:rPr>
          <w:sz w:val="24"/>
          <w:szCs w:val="24"/>
          <w:lang w:val="uk-UA"/>
        </w:rPr>
        <w:t xml:space="preserve">4.3 </w:t>
      </w:r>
      <w:r w:rsidRPr="00287C34">
        <w:rPr>
          <w:sz w:val="24"/>
          <w:szCs w:val="24"/>
          <w:lang w:val="uk-UA"/>
        </w:rPr>
        <w:tab/>
      </w:r>
      <w:r w:rsidRPr="00287C34">
        <w:rPr>
          <w:sz w:val="24"/>
          <w:szCs w:val="24"/>
          <w:u w:val="single"/>
          <w:lang w:val="uk-UA"/>
        </w:rPr>
        <w:t>Пропозиції від урядових організацій.</w:t>
      </w:r>
      <w:r w:rsidRPr="00287C34">
        <w:rPr>
          <w:sz w:val="24"/>
          <w:szCs w:val="24"/>
          <w:lang w:val="uk-UA"/>
        </w:rPr>
        <w:t xml:space="preserve"> Кваліфікаційна відповідність Учасників тендера, які повністю або частково знаходяться у державній власності, підлягає подальшому оцінюванню з боку ЮНІСЕФ з урахуванням різних факторів, таких як наявність реєстрації </w:t>
      </w:r>
    </w:p>
    <w:p w14:paraId="2B41D94F" w14:textId="3E96176A" w:rsidR="00D32A2C" w:rsidRPr="00287C34" w:rsidRDefault="00D32A2C" w:rsidP="00617AEB">
      <w:pPr>
        <w:ind w:left="720"/>
        <w:jc w:val="both"/>
        <w:rPr>
          <w:sz w:val="24"/>
          <w:szCs w:val="24"/>
          <w:lang w:val="uk-UA"/>
        </w:rPr>
      </w:pPr>
      <w:r w:rsidRPr="00287C34">
        <w:rPr>
          <w:sz w:val="24"/>
          <w:szCs w:val="24"/>
          <w:lang w:val="uk-UA"/>
        </w:rPr>
        <w:t xml:space="preserve">як самостійного суб'єкта господарювання, розмір частки державної власності, отримання субсидій, зміст мандату, доступ до інформації, що стосується документів ЗУТ, а також </w:t>
      </w:r>
      <w:r w:rsidRPr="00287C34">
        <w:rPr>
          <w:sz w:val="24"/>
          <w:szCs w:val="24"/>
          <w:lang w:val="uk-UA"/>
        </w:rPr>
        <w:lastRenderedPageBreak/>
        <w:t>інших чинників, які можуть призводити до виникнення неправомірної переваги по відношенню до інших Учасників, і, в кінцевому підсумку, до відхилення Тендерної пропозиції.</w:t>
      </w:r>
    </w:p>
    <w:p w14:paraId="183A720F" w14:textId="77777777" w:rsidR="00D32A2C" w:rsidRPr="00287C34" w:rsidRDefault="00D32A2C" w:rsidP="00617AEB">
      <w:pPr>
        <w:pStyle w:val="Paragraph"/>
        <w:jc w:val="both"/>
        <w:rPr>
          <w:rFonts w:ascii="Times New Roman" w:hAnsi="Times New Roman" w:cs="Times New Roman"/>
          <w:b/>
          <w:lang w:val="uk-UA"/>
        </w:rPr>
      </w:pPr>
    </w:p>
    <w:p w14:paraId="1536726F" w14:textId="17234F22" w:rsidR="00D32A2C" w:rsidRPr="00287C34" w:rsidRDefault="00D32A2C" w:rsidP="00F509E0">
      <w:pPr>
        <w:pStyle w:val="Paragraph"/>
        <w:numPr>
          <w:ilvl w:val="0"/>
          <w:numId w:val="39"/>
        </w:numPr>
        <w:ind w:left="720" w:hanging="720"/>
        <w:jc w:val="both"/>
        <w:rPr>
          <w:rFonts w:ascii="Times New Roman" w:hAnsi="Times New Roman" w:cs="Times New Roman"/>
          <w:b/>
          <w:bCs/>
          <w:smallCaps/>
          <w:lang w:val="uk-UA"/>
        </w:rPr>
      </w:pPr>
      <w:r w:rsidRPr="00287C34">
        <w:rPr>
          <w:rFonts w:ascii="Times New Roman" w:hAnsi="Times New Roman" w:cs="Times New Roman"/>
          <w:b/>
          <w:bCs/>
          <w:smallCaps/>
          <w:lang w:val="uk-UA"/>
        </w:rPr>
        <w:t xml:space="preserve">Підготовка тендерної пропозиції </w:t>
      </w:r>
    </w:p>
    <w:p w14:paraId="72E408C3" w14:textId="77777777" w:rsidR="00F672E4" w:rsidRPr="00287C34" w:rsidRDefault="00F672E4" w:rsidP="00617AEB">
      <w:pPr>
        <w:pStyle w:val="Paragraph"/>
        <w:ind w:left="1440"/>
        <w:jc w:val="both"/>
        <w:rPr>
          <w:rFonts w:ascii="Times New Roman" w:hAnsi="Times New Roman" w:cs="Times New Roman"/>
          <w:b/>
          <w:bCs/>
          <w:smallCaps/>
          <w:lang w:val="uk-UA"/>
        </w:rPr>
      </w:pPr>
    </w:p>
    <w:p w14:paraId="64D0BCA7" w14:textId="77777777" w:rsidR="00D32A2C" w:rsidRPr="00287C34" w:rsidRDefault="00D32A2C" w:rsidP="00617AEB">
      <w:pPr>
        <w:autoSpaceDE/>
        <w:autoSpaceDN/>
        <w:spacing w:before="100" w:beforeAutospacing="1" w:after="100" w:afterAutospacing="1"/>
        <w:ind w:left="720" w:hanging="720"/>
        <w:jc w:val="both"/>
        <w:rPr>
          <w:rFonts w:eastAsia="SimSun"/>
          <w:sz w:val="24"/>
          <w:szCs w:val="24"/>
          <w:lang w:val="uk-UA" w:eastAsia="zh-CN"/>
        </w:rPr>
      </w:pPr>
      <w:r w:rsidRPr="00287C34">
        <w:rPr>
          <w:rFonts w:eastAsia="SimSun"/>
          <w:sz w:val="24"/>
          <w:szCs w:val="24"/>
          <w:lang w:val="uk-UA" w:eastAsia="zh-CN"/>
        </w:rPr>
        <w:t>5.1</w:t>
      </w:r>
      <w:r w:rsidRPr="00287C34">
        <w:rPr>
          <w:rFonts w:eastAsia="SimSun"/>
          <w:sz w:val="24"/>
          <w:szCs w:val="24"/>
          <w:lang w:val="uk-UA" w:eastAsia="zh-CN"/>
        </w:rPr>
        <w:tab/>
      </w:r>
      <w:r w:rsidRPr="00287C34">
        <w:rPr>
          <w:sz w:val="24"/>
          <w:szCs w:val="24"/>
          <w:lang w:val="uk-UA"/>
        </w:rPr>
        <w:t>При підготовці Тендерної пропозиції Учасники зобов'язані самі забезпечити отримання необхідної інформації. У зв'язку з цим, Учасники тендера повинні</w:t>
      </w:r>
      <w:r w:rsidRPr="00287C34">
        <w:rPr>
          <w:rFonts w:eastAsia="SimSun"/>
          <w:sz w:val="24"/>
          <w:szCs w:val="24"/>
          <w:lang w:val="uk-UA" w:eastAsia="zh-CN"/>
        </w:rPr>
        <w:t>:</w:t>
      </w:r>
    </w:p>
    <w:p w14:paraId="36E23294" w14:textId="77777777" w:rsidR="00D32A2C" w:rsidRPr="00287C34" w:rsidRDefault="00D32A2C" w:rsidP="0010096A">
      <w:pPr>
        <w:pStyle w:val="ListParagraph"/>
        <w:numPr>
          <w:ilvl w:val="0"/>
          <w:numId w:val="37"/>
        </w:numPr>
        <w:autoSpaceDE/>
        <w:autoSpaceDN/>
        <w:spacing w:before="100" w:beforeAutospacing="1" w:after="100" w:afterAutospacing="1"/>
        <w:jc w:val="both"/>
        <w:rPr>
          <w:rFonts w:eastAsiaTheme="minorEastAsia"/>
          <w:sz w:val="24"/>
          <w:szCs w:val="24"/>
          <w:lang w:val="uk-UA" w:eastAsia="en-US"/>
        </w:rPr>
      </w:pPr>
      <w:r w:rsidRPr="00287C34">
        <w:rPr>
          <w:sz w:val="24"/>
          <w:szCs w:val="24"/>
          <w:lang w:val="uk-UA"/>
        </w:rPr>
        <w:t>вивчити всі умови, вимоги і офіційні інструкції щодо подання пропозицій, включені у ЗУТ (зокрема, Розділ «Інструкції Учасникам тендера»)</w:t>
      </w:r>
      <w:r w:rsidRPr="00287C34">
        <w:rPr>
          <w:rFonts w:eastAsiaTheme="minorEastAsia"/>
          <w:sz w:val="24"/>
          <w:szCs w:val="24"/>
          <w:lang w:val="uk-UA" w:eastAsia="en-US"/>
        </w:rPr>
        <w:t>;</w:t>
      </w:r>
    </w:p>
    <w:p w14:paraId="1EBB1E6D" w14:textId="77777777" w:rsidR="00D32A2C" w:rsidRPr="00287C34" w:rsidRDefault="00D32A2C" w:rsidP="0010096A">
      <w:pPr>
        <w:pStyle w:val="ListParagraph"/>
        <w:numPr>
          <w:ilvl w:val="0"/>
          <w:numId w:val="37"/>
        </w:numPr>
        <w:autoSpaceDE/>
        <w:autoSpaceDN/>
        <w:spacing w:before="100" w:beforeAutospacing="1" w:after="100" w:afterAutospacing="1"/>
        <w:jc w:val="both"/>
        <w:rPr>
          <w:rFonts w:eastAsiaTheme="minorEastAsia"/>
          <w:sz w:val="24"/>
          <w:szCs w:val="24"/>
          <w:lang w:val="uk-UA" w:eastAsia="en-US"/>
        </w:rPr>
      </w:pPr>
      <w:r w:rsidRPr="00287C34">
        <w:rPr>
          <w:sz w:val="24"/>
          <w:szCs w:val="24"/>
          <w:lang w:val="uk-UA"/>
        </w:rPr>
        <w:t>переглянути ЗУТ, щоб переконатися у тому, що вони мають повний комплект всіх необхідних документів</w:t>
      </w:r>
      <w:r w:rsidRPr="00287C34">
        <w:rPr>
          <w:rFonts w:eastAsiaTheme="minorEastAsia"/>
          <w:sz w:val="24"/>
          <w:szCs w:val="24"/>
          <w:lang w:val="uk-UA" w:eastAsia="en-US"/>
        </w:rPr>
        <w:t>;</w:t>
      </w:r>
    </w:p>
    <w:p w14:paraId="0B8AFA17" w14:textId="77777777" w:rsidR="00D32A2C" w:rsidRPr="00287C34" w:rsidRDefault="00D32A2C" w:rsidP="0010096A">
      <w:pPr>
        <w:pStyle w:val="ListParagraph"/>
        <w:numPr>
          <w:ilvl w:val="0"/>
          <w:numId w:val="37"/>
        </w:numPr>
        <w:autoSpaceDE/>
        <w:autoSpaceDN/>
        <w:spacing w:before="100" w:beforeAutospacing="1" w:after="100" w:afterAutospacing="1"/>
        <w:jc w:val="both"/>
        <w:rPr>
          <w:rFonts w:eastAsiaTheme="minorEastAsia"/>
          <w:sz w:val="24"/>
          <w:szCs w:val="24"/>
          <w:lang w:val="uk-UA" w:eastAsia="en-US"/>
        </w:rPr>
      </w:pPr>
      <w:r w:rsidRPr="00287C34">
        <w:rPr>
          <w:sz w:val="24"/>
          <w:szCs w:val="24"/>
          <w:lang w:val="uk-UA"/>
        </w:rPr>
        <w:t>переглянути стандартні Контрактні положення ЮНІСЕФ і Загальні положення та умови контрактів ЮНІСЕФ на надання товарів, що знаходяться у відкритому доступі на веб-сайті ЮНІСЕФ з питань організації поставок і проведення закупівель</w:t>
      </w:r>
      <w:r w:rsidRPr="00287C34">
        <w:rPr>
          <w:rFonts w:eastAsiaTheme="minorEastAsia"/>
          <w:sz w:val="24"/>
          <w:szCs w:val="24"/>
          <w:lang w:val="uk-UA" w:eastAsia="en-US"/>
        </w:rPr>
        <w:t xml:space="preserve">: </w:t>
      </w:r>
      <w:hyperlink r:id="rId20" w:history="1">
        <w:r w:rsidRPr="00287C34">
          <w:rPr>
            <w:rStyle w:val="Hyperlink"/>
            <w:rFonts w:eastAsia="SimSun"/>
            <w:sz w:val="24"/>
            <w:szCs w:val="24"/>
            <w:lang w:val="uk-UA" w:eastAsia="zh-CN"/>
          </w:rPr>
          <w:t>http://www.unicef.org/supply/index_procurement_policies.html</w:t>
        </w:r>
      </w:hyperlink>
      <w:r w:rsidRPr="00287C34">
        <w:rPr>
          <w:rFonts w:eastAsia="SimSun"/>
          <w:sz w:val="24"/>
          <w:szCs w:val="24"/>
          <w:lang w:val="uk-UA" w:eastAsia="zh-CN"/>
        </w:rPr>
        <w:t>;</w:t>
      </w:r>
    </w:p>
    <w:p w14:paraId="6DA90A90" w14:textId="77777777" w:rsidR="00D32A2C" w:rsidRPr="00287C34" w:rsidRDefault="00D32A2C" w:rsidP="0010096A">
      <w:pPr>
        <w:pStyle w:val="ListParagraph"/>
        <w:numPr>
          <w:ilvl w:val="0"/>
          <w:numId w:val="37"/>
        </w:numPr>
        <w:autoSpaceDE/>
        <w:autoSpaceDN/>
        <w:spacing w:before="100" w:beforeAutospacing="1" w:after="100" w:afterAutospacing="1"/>
        <w:jc w:val="both"/>
        <w:rPr>
          <w:rFonts w:eastAsiaTheme="minorEastAsia"/>
          <w:sz w:val="24"/>
          <w:szCs w:val="24"/>
          <w:lang w:val="uk-UA" w:eastAsia="en-US"/>
        </w:rPr>
      </w:pPr>
      <w:r w:rsidRPr="00287C34">
        <w:rPr>
          <w:sz w:val="24"/>
          <w:szCs w:val="24"/>
          <w:lang w:val="uk-UA"/>
        </w:rPr>
        <w:t>переглянути політики ЮНІСЕФ, що знаходяться у відкритому доступі на веб-сайті ЮНІСЕФ з питань організації поставок і проведення закупівель</w:t>
      </w:r>
      <w:r w:rsidRPr="00287C34">
        <w:rPr>
          <w:rFonts w:eastAsiaTheme="minorEastAsia"/>
          <w:sz w:val="24"/>
          <w:szCs w:val="24"/>
          <w:lang w:val="uk-UA" w:eastAsia="en-US"/>
        </w:rPr>
        <w:t xml:space="preserve">: </w:t>
      </w:r>
      <w:hyperlink r:id="rId21" w:history="1">
        <w:r w:rsidRPr="00287C34">
          <w:rPr>
            <w:rStyle w:val="Hyperlink"/>
            <w:rFonts w:eastAsia="SimSun"/>
            <w:sz w:val="24"/>
            <w:szCs w:val="24"/>
            <w:lang w:val="uk-UA" w:eastAsia="zh-CN"/>
          </w:rPr>
          <w:t>http://www.unicef.org/supply/index_procurement_policies.html</w:t>
        </w:r>
      </w:hyperlink>
      <w:r w:rsidRPr="00287C34">
        <w:rPr>
          <w:rStyle w:val="Hyperlink"/>
          <w:rFonts w:eastAsia="SimSun"/>
          <w:color w:val="auto"/>
          <w:sz w:val="24"/>
          <w:szCs w:val="24"/>
          <w:u w:val="none"/>
          <w:lang w:val="uk-UA" w:eastAsia="zh-CN"/>
        </w:rPr>
        <w:t xml:space="preserve">. </w:t>
      </w:r>
      <w:r w:rsidRPr="00287C34">
        <w:rPr>
          <w:sz w:val="24"/>
          <w:szCs w:val="24"/>
          <w:lang w:val="uk-UA"/>
        </w:rPr>
        <w:t>Зокрема, Учасники тендера мають ознайомитися із зобов'язаннями, що накладаються на постачальників, їх персонал та субпідрядників у рамках Політики ЮНІСЕФ щодо запобігання шахрайству та корупції та Політики ЮНІСЕФ у сфері сприяння захисту та безпеці дітей</w:t>
      </w:r>
      <w:r w:rsidRPr="00287C34">
        <w:rPr>
          <w:sz w:val="24"/>
          <w:szCs w:val="24"/>
          <w:lang w:val="uk-UA" w:eastAsia="en-US"/>
        </w:rPr>
        <w:t>;</w:t>
      </w:r>
    </w:p>
    <w:p w14:paraId="7025CCC6" w14:textId="77777777" w:rsidR="00D32A2C" w:rsidRPr="00287C34" w:rsidRDefault="00D32A2C" w:rsidP="0010096A">
      <w:pPr>
        <w:pStyle w:val="ListParagraph"/>
        <w:numPr>
          <w:ilvl w:val="0"/>
          <w:numId w:val="37"/>
        </w:numPr>
        <w:autoSpaceDE/>
        <w:autoSpaceDN/>
        <w:spacing w:before="100" w:beforeAutospacing="1" w:after="100" w:afterAutospacing="1"/>
        <w:jc w:val="both"/>
        <w:rPr>
          <w:rFonts w:eastAsiaTheme="minorEastAsia"/>
          <w:sz w:val="24"/>
          <w:szCs w:val="24"/>
          <w:lang w:val="uk-UA" w:eastAsia="en-US"/>
        </w:rPr>
      </w:pPr>
      <w:r w:rsidRPr="00287C34">
        <w:rPr>
          <w:sz w:val="24"/>
          <w:szCs w:val="24"/>
          <w:lang w:val="uk-UA"/>
        </w:rPr>
        <w:t>отримати повну інформацію та переконатися стосовно вимог, що висуваються з боку будь-яких органів, або законів, що застосовуються або можуть застосовуватися в майбутньому у разі постачання відповідних товарів.</w:t>
      </w:r>
    </w:p>
    <w:p w14:paraId="752DCD73" w14:textId="77777777" w:rsidR="00D32A2C" w:rsidRPr="00287C34" w:rsidRDefault="00D32A2C" w:rsidP="00617AEB">
      <w:pPr>
        <w:autoSpaceDE/>
        <w:autoSpaceDN/>
        <w:spacing w:before="100" w:beforeAutospacing="1" w:after="100" w:afterAutospacing="1"/>
        <w:ind w:left="720" w:hanging="720"/>
        <w:jc w:val="both"/>
        <w:rPr>
          <w:rFonts w:eastAsiaTheme="minorEastAsia"/>
          <w:sz w:val="24"/>
          <w:szCs w:val="24"/>
          <w:lang w:val="uk-UA" w:eastAsia="en-US"/>
        </w:rPr>
      </w:pPr>
      <w:r w:rsidRPr="00287C34">
        <w:rPr>
          <w:rFonts w:eastAsiaTheme="minorEastAsia"/>
          <w:sz w:val="24"/>
          <w:szCs w:val="24"/>
          <w:lang w:val="uk-UA" w:eastAsia="en-US"/>
        </w:rPr>
        <w:t>5.2</w:t>
      </w:r>
      <w:r w:rsidRPr="00287C34">
        <w:rPr>
          <w:rFonts w:eastAsiaTheme="minorEastAsia"/>
          <w:sz w:val="24"/>
          <w:szCs w:val="24"/>
          <w:lang w:val="uk-UA" w:eastAsia="en-US"/>
        </w:rPr>
        <w:tab/>
      </w:r>
      <w:r w:rsidRPr="00287C34">
        <w:rPr>
          <w:sz w:val="24"/>
          <w:szCs w:val="24"/>
          <w:lang w:val="uk-UA"/>
        </w:rPr>
        <w:t>Учасники тендера підтверджують, що ЮНІСЕФ, його директори, співробітники та агенти не надають жодних запевнень або гарантій (явних чи неявних) щодо точності, достовірності або повноти цього ЗУТ або будь-якої іншої інформації, наданої Учасникам тендера</w:t>
      </w:r>
      <w:r w:rsidRPr="00287C34">
        <w:rPr>
          <w:rFonts w:eastAsiaTheme="minorEastAsia"/>
          <w:sz w:val="24"/>
          <w:szCs w:val="24"/>
          <w:lang w:val="uk-UA" w:eastAsia="en-US"/>
        </w:rPr>
        <w:t>.</w:t>
      </w:r>
    </w:p>
    <w:p w14:paraId="792FA8FD" w14:textId="77777777" w:rsidR="00D32A2C" w:rsidRPr="00287C34" w:rsidRDefault="00D32A2C" w:rsidP="00617AEB">
      <w:pPr>
        <w:autoSpaceDE/>
        <w:autoSpaceDN/>
        <w:spacing w:before="100" w:beforeAutospacing="1" w:after="100" w:afterAutospacing="1"/>
        <w:ind w:left="720" w:hanging="720"/>
        <w:jc w:val="both"/>
        <w:rPr>
          <w:rFonts w:eastAsiaTheme="minorEastAsia"/>
          <w:sz w:val="24"/>
          <w:szCs w:val="24"/>
          <w:lang w:val="uk-UA" w:eastAsia="en-US"/>
        </w:rPr>
      </w:pPr>
      <w:r w:rsidRPr="00287C34">
        <w:rPr>
          <w:rFonts w:eastAsiaTheme="minorEastAsia"/>
          <w:sz w:val="24"/>
          <w:szCs w:val="24"/>
          <w:lang w:val="uk-UA" w:eastAsia="en-US"/>
        </w:rPr>
        <w:t>5.3</w:t>
      </w:r>
      <w:r w:rsidRPr="00287C34">
        <w:rPr>
          <w:rFonts w:eastAsiaTheme="minorEastAsia"/>
          <w:sz w:val="24"/>
          <w:szCs w:val="24"/>
          <w:lang w:val="uk-UA" w:eastAsia="en-US"/>
        </w:rPr>
        <w:tab/>
      </w:r>
      <w:r w:rsidRPr="00287C34">
        <w:rPr>
          <w:sz w:val="24"/>
          <w:szCs w:val="24"/>
          <w:lang w:val="uk-UA"/>
        </w:rPr>
        <w:t>Невиконання будь-яких вимог або інструкцій, наведених у ЗУТ, або ненадання будь-якої запитуваної інформації, є ризиком Учасника та може призвести до відхилення його Тендерної пропозиції</w:t>
      </w:r>
      <w:r w:rsidRPr="00287C34">
        <w:rPr>
          <w:rFonts w:eastAsiaTheme="minorEastAsia"/>
          <w:sz w:val="24"/>
          <w:szCs w:val="24"/>
          <w:lang w:val="uk-UA" w:eastAsia="en-US"/>
        </w:rPr>
        <w:t>.</w:t>
      </w:r>
    </w:p>
    <w:p w14:paraId="3472E7A0" w14:textId="3C6D56F8" w:rsidR="00D32A2C" w:rsidRPr="00287C34" w:rsidRDefault="00D32A2C" w:rsidP="006F038E">
      <w:pPr>
        <w:autoSpaceDE/>
        <w:autoSpaceDN/>
        <w:spacing w:before="100" w:beforeAutospacing="1" w:after="100" w:afterAutospacing="1"/>
        <w:ind w:left="720" w:hanging="720"/>
        <w:jc w:val="both"/>
        <w:rPr>
          <w:sz w:val="24"/>
          <w:szCs w:val="24"/>
          <w:lang w:val="uk-UA"/>
        </w:rPr>
      </w:pPr>
      <w:r w:rsidRPr="00287C34">
        <w:rPr>
          <w:rFonts w:eastAsia="SimSun"/>
          <w:sz w:val="24"/>
          <w:szCs w:val="24"/>
          <w:lang w:val="uk-UA" w:eastAsia="zh-CN"/>
        </w:rPr>
        <w:t>5.4</w:t>
      </w:r>
      <w:r w:rsidRPr="00287C34">
        <w:rPr>
          <w:rFonts w:eastAsia="SimSun"/>
          <w:sz w:val="24"/>
          <w:szCs w:val="24"/>
          <w:lang w:val="uk-UA" w:eastAsia="zh-CN"/>
        </w:rPr>
        <w:tab/>
      </w:r>
      <w:r w:rsidRPr="00287C34">
        <w:rPr>
          <w:sz w:val="24"/>
          <w:szCs w:val="24"/>
          <w:lang w:val="uk-UA"/>
        </w:rPr>
        <w:t>Тендерна пропозиція має бути оформлена відповідно до формату, який передбачається згідно з цим ЗУТ. Кожен Учасник тендера повинен задовольнити визначені запити або вимоги, а також зазначити, що він розуміє і підтверджує прийняття зазначених вимог ЮНІСЕФ. Учасник тендера має визначати всі істотні припущення, зроблені ним під час підготовки своєї Пропозиції. Реагування на будь-яке запитання або проблему із запізненням на будь-якій стадії узгодження умов контракту (якщо застосовно) не допускається. У разі відсутності конкретної відповіді щодо будь-якого питання,</w:t>
      </w:r>
      <w:r w:rsidR="006F038E" w:rsidRPr="00287C34">
        <w:rPr>
          <w:sz w:val="24"/>
          <w:szCs w:val="24"/>
          <w:lang w:val="uk-UA"/>
        </w:rPr>
        <w:t xml:space="preserve"> </w:t>
      </w:r>
      <w:r w:rsidRPr="00287C34">
        <w:rPr>
          <w:sz w:val="24"/>
          <w:szCs w:val="24"/>
          <w:lang w:val="uk-UA"/>
        </w:rPr>
        <w:t>пов’язаного з Тендерною пропозицією, вважатиметься, що Учасник тендера погодився на відповідні умови. На результат розгляду та оцінки Тендерної пропозиції впливає надання неповної або неадекватної інформації, відсутність відомостей, що запитуються, або спотворення фактів у відповіді на будь-яке питання.</w:t>
      </w:r>
      <w:r w:rsidRPr="00287C34">
        <w:rPr>
          <w:rFonts w:eastAsiaTheme="minorEastAsia"/>
          <w:sz w:val="24"/>
          <w:szCs w:val="24"/>
          <w:lang w:val="uk-UA" w:eastAsia="en-US"/>
        </w:rPr>
        <w:t xml:space="preserve"> </w:t>
      </w:r>
    </w:p>
    <w:p w14:paraId="372CA663" w14:textId="77777777" w:rsidR="00D32A2C" w:rsidRPr="00287C34" w:rsidRDefault="00D32A2C" w:rsidP="00617AEB">
      <w:pPr>
        <w:pStyle w:val="LParagraph"/>
        <w:ind w:left="720" w:hanging="720"/>
        <w:jc w:val="both"/>
        <w:rPr>
          <w:rFonts w:ascii="Times New Roman" w:hAnsi="Times New Roman" w:cs="Times New Roman"/>
          <w:lang w:val="uk-UA"/>
        </w:rPr>
      </w:pPr>
      <w:r w:rsidRPr="00287C34">
        <w:rPr>
          <w:rFonts w:ascii="Times New Roman" w:eastAsiaTheme="minorEastAsia" w:hAnsi="Times New Roman" w:cs="Times New Roman"/>
          <w:lang w:val="uk-UA" w:eastAsia="en-US"/>
        </w:rPr>
        <w:lastRenderedPageBreak/>
        <w:t>5.5</w:t>
      </w:r>
      <w:r w:rsidRPr="00287C34">
        <w:rPr>
          <w:rFonts w:ascii="Times New Roman" w:eastAsiaTheme="minorEastAsia" w:hAnsi="Times New Roman" w:cs="Times New Roman"/>
          <w:lang w:val="uk-UA" w:eastAsia="en-US"/>
        </w:rPr>
        <w:tab/>
      </w:r>
      <w:r w:rsidRPr="00287C34">
        <w:rPr>
          <w:rFonts w:ascii="Times New Roman" w:hAnsi="Times New Roman" w:cs="Times New Roman"/>
          <w:lang w:val="uk-UA"/>
        </w:rPr>
        <w:t>Заповнена та підписана Форма Тендерної пропозиції повинна бути надана разом з Тендерною пропозицією. Форма Тендерної пропозиції повинна бути підписана уповноваженим представником Організації / Компанії.</w:t>
      </w:r>
    </w:p>
    <w:p w14:paraId="37E8920C" w14:textId="77777777" w:rsidR="00F672E4" w:rsidRPr="00287C34" w:rsidRDefault="00F672E4" w:rsidP="00617AEB">
      <w:pPr>
        <w:pStyle w:val="LParagraph"/>
        <w:ind w:left="720" w:hanging="720"/>
        <w:jc w:val="both"/>
        <w:rPr>
          <w:rFonts w:ascii="Times New Roman" w:hAnsi="Times New Roman" w:cs="Times New Roman"/>
          <w:lang w:val="uk-UA"/>
        </w:rPr>
      </w:pPr>
    </w:p>
    <w:p w14:paraId="46F805D2" w14:textId="77777777" w:rsidR="00D32A2C" w:rsidRPr="00287C34" w:rsidRDefault="00D32A2C" w:rsidP="00617AEB">
      <w:pPr>
        <w:autoSpaceDE/>
        <w:autoSpaceDN/>
        <w:spacing w:before="100" w:beforeAutospacing="1" w:after="100" w:afterAutospacing="1"/>
        <w:ind w:left="720" w:hanging="720"/>
        <w:jc w:val="both"/>
        <w:rPr>
          <w:sz w:val="24"/>
          <w:szCs w:val="24"/>
          <w:lang w:val="uk-UA"/>
        </w:rPr>
      </w:pPr>
      <w:r w:rsidRPr="00287C34">
        <w:rPr>
          <w:rFonts w:eastAsia="SimSun"/>
          <w:sz w:val="24"/>
          <w:szCs w:val="24"/>
          <w:lang w:val="uk-UA" w:eastAsia="zh-CN"/>
        </w:rPr>
        <w:t>5.6</w:t>
      </w:r>
      <w:r w:rsidRPr="00287C34">
        <w:rPr>
          <w:rFonts w:eastAsia="SimSun"/>
          <w:sz w:val="24"/>
          <w:szCs w:val="24"/>
          <w:lang w:val="uk-UA" w:eastAsia="zh-CN"/>
        </w:rPr>
        <w:tab/>
      </w:r>
      <w:r w:rsidRPr="00287C34">
        <w:rPr>
          <w:sz w:val="24"/>
          <w:szCs w:val="24"/>
          <w:lang w:val="uk-UA"/>
        </w:rPr>
        <w:t xml:space="preserve">У Тендерних пропозиціях має бути чітко позначений номер ЗУТ.  </w:t>
      </w:r>
    </w:p>
    <w:p w14:paraId="34042BAC" w14:textId="77777777" w:rsidR="00D32A2C" w:rsidRPr="00287C34" w:rsidRDefault="00D32A2C" w:rsidP="00617AEB">
      <w:pPr>
        <w:autoSpaceDE/>
        <w:autoSpaceDN/>
        <w:spacing w:before="100" w:beforeAutospacing="1" w:after="100" w:afterAutospacing="1"/>
        <w:ind w:left="720" w:hanging="720"/>
        <w:jc w:val="both"/>
        <w:rPr>
          <w:sz w:val="24"/>
          <w:szCs w:val="24"/>
          <w:lang w:val="uk-UA"/>
        </w:rPr>
      </w:pPr>
      <w:r w:rsidRPr="00287C34">
        <w:rPr>
          <w:rFonts w:eastAsiaTheme="minorEastAsia"/>
          <w:sz w:val="24"/>
          <w:szCs w:val="24"/>
          <w:lang w:val="uk-UA" w:eastAsia="en-US"/>
        </w:rPr>
        <w:t>5.7</w:t>
      </w:r>
      <w:r w:rsidRPr="00287C34">
        <w:rPr>
          <w:rFonts w:eastAsiaTheme="minorEastAsia"/>
          <w:sz w:val="24"/>
          <w:szCs w:val="24"/>
          <w:lang w:val="uk-UA" w:eastAsia="en-US"/>
        </w:rPr>
        <w:tab/>
      </w:r>
      <w:r w:rsidRPr="00287C34">
        <w:rPr>
          <w:sz w:val="24"/>
          <w:szCs w:val="24"/>
          <w:lang w:val="uk-UA"/>
        </w:rPr>
        <w:t>Якщо з боку ЮНІСЕФ надаються бланки для відповідей, вони повинні бути заповнені Учасником тендера</w:t>
      </w:r>
      <w:r w:rsidRPr="00287C34">
        <w:rPr>
          <w:rFonts w:eastAsiaTheme="minorEastAsia"/>
          <w:sz w:val="24"/>
          <w:szCs w:val="24"/>
          <w:lang w:val="uk-UA" w:eastAsia="en-US"/>
        </w:rPr>
        <w:t>.</w:t>
      </w:r>
    </w:p>
    <w:p w14:paraId="40D4501A" w14:textId="15A0227B" w:rsidR="008C7581" w:rsidRPr="00287C34" w:rsidRDefault="00D32A2C" w:rsidP="0010096A">
      <w:pPr>
        <w:autoSpaceDE/>
        <w:autoSpaceDN/>
        <w:spacing w:before="100" w:beforeAutospacing="1" w:after="100" w:afterAutospacing="1"/>
        <w:ind w:left="720" w:hanging="720"/>
        <w:jc w:val="both"/>
        <w:rPr>
          <w:sz w:val="24"/>
          <w:szCs w:val="24"/>
          <w:lang w:val="uk-UA"/>
        </w:rPr>
      </w:pPr>
      <w:r w:rsidRPr="00287C34">
        <w:rPr>
          <w:rFonts w:eastAsiaTheme="minorEastAsia"/>
          <w:sz w:val="24"/>
          <w:szCs w:val="24"/>
          <w:lang w:val="uk-UA" w:eastAsia="en-US"/>
        </w:rPr>
        <w:t>5.8</w:t>
      </w:r>
      <w:r w:rsidRPr="00287C34">
        <w:rPr>
          <w:rFonts w:eastAsiaTheme="minorEastAsia"/>
          <w:sz w:val="24"/>
          <w:szCs w:val="24"/>
          <w:lang w:val="uk-UA" w:eastAsia="en-US"/>
        </w:rPr>
        <w:tab/>
      </w:r>
      <w:r w:rsidRPr="00287C34">
        <w:rPr>
          <w:sz w:val="24"/>
          <w:szCs w:val="24"/>
          <w:lang w:val="uk-UA"/>
        </w:rPr>
        <w:t>Кожен Учасник тендера підтверджує, що його участь на всіх етапах тендерного процесу, пов’язаного з цим ЗУТ, здійснюється на його власний ризик та рахунок. Учасник несе відповідальність у той час, як ЮНІСЕФ не несе відповідальності за витрати, пов’язані з підготовкою Тендерної пропозиції або відповіді на це ЗУТ, наданням будь-яких зразків, відвідуванням будь-яких тендерних нарад, проектних об’єктів, зустрічами або усними виступами (презентаціями), незалежно від ходу або</w:t>
      </w:r>
      <w:r w:rsidR="0010096A" w:rsidRPr="00287C34">
        <w:rPr>
          <w:sz w:val="24"/>
          <w:szCs w:val="24"/>
          <w:lang w:val="uk-UA"/>
        </w:rPr>
        <w:t xml:space="preserve"> результату проведення тендера.</w:t>
      </w:r>
    </w:p>
    <w:p w14:paraId="31200948" w14:textId="77777777" w:rsidR="00D32A2C" w:rsidRPr="00287C34" w:rsidRDefault="00D32A2C" w:rsidP="00617AEB">
      <w:pPr>
        <w:pStyle w:val="Paragraph"/>
        <w:jc w:val="both"/>
        <w:rPr>
          <w:rFonts w:ascii="Times New Roman" w:hAnsi="Times New Roman" w:cs="Times New Roman"/>
          <w:b/>
          <w:bCs/>
          <w:smallCaps/>
          <w:lang w:val="uk-UA"/>
        </w:rPr>
      </w:pPr>
      <w:r w:rsidRPr="00287C34">
        <w:rPr>
          <w:rFonts w:ascii="Times New Roman" w:hAnsi="Times New Roman" w:cs="Times New Roman"/>
          <w:b/>
          <w:bCs/>
          <w:smallCaps/>
          <w:lang w:val="uk-UA"/>
        </w:rPr>
        <w:t>6.</w:t>
      </w:r>
      <w:r w:rsidRPr="00287C34">
        <w:rPr>
          <w:rFonts w:ascii="Times New Roman" w:hAnsi="Times New Roman" w:cs="Times New Roman"/>
          <w:b/>
          <w:bCs/>
          <w:smallCaps/>
          <w:lang w:val="uk-UA"/>
        </w:rPr>
        <w:tab/>
        <w:t>Тендерна документація, Конфіденційність</w:t>
      </w:r>
    </w:p>
    <w:p w14:paraId="3510E1BA" w14:textId="77777777" w:rsidR="00D32A2C" w:rsidRPr="00287C34" w:rsidRDefault="00D32A2C" w:rsidP="00617AEB">
      <w:pPr>
        <w:pStyle w:val="Paragraph"/>
        <w:jc w:val="both"/>
        <w:rPr>
          <w:rFonts w:ascii="Times New Roman" w:hAnsi="Times New Roman" w:cs="Times New Roman"/>
          <w:lang w:val="uk-UA"/>
        </w:rPr>
      </w:pPr>
    </w:p>
    <w:p w14:paraId="63B07CDA"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6.1</w:t>
      </w:r>
      <w:r w:rsidRPr="00287C34">
        <w:rPr>
          <w:rFonts w:ascii="Times New Roman" w:hAnsi="Times New Roman" w:cs="Times New Roman"/>
          <w:lang w:val="uk-UA"/>
        </w:rPr>
        <w:tab/>
        <w:t>Це ЗУТ разом з усіма Тендерними документами, наданими Учасником тендера ЮНІСЕФ, мають вважатися власністю ЮНІСЕФ та не повертатимуться Учаснику.</w:t>
      </w:r>
    </w:p>
    <w:p w14:paraId="04B2A0B3"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ab/>
      </w:r>
    </w:p>
    <w:p w14:paraId="53CB9CE9"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6.2</w:t>
      </w:r>
      <w:r w:rsidRPr="00287C34">
        <w:rPr>
          <w:rFonts w:ascii="Times New Roman" w:hAnsi="Times New Roman" w:cs="Times New Roman"/>
          <w:lang w:val="uk-UA"/>
        </w:rPr>
        <w:tab/>
        <w:t>Інформація, що міститься у Тендерній документації, яку Учасник вважає своєю конфіденційною інформацією, повинна бути чітко позначена грифом «конфіденційно» (confidential) поруч з відповідною частиною тексту, і ЮНІСЕФ розглядатиме таку інформацію відповідним чином.</w:t>
      </w:r>
    </w:p>
    <w:p w14:paraId="27AA4B59" w14:textId="77777777" w:rsidR="00BF5090" w:rsidRPr="00287C34" w:rsidRDefault="00BF5090" w:rsidP="00617AEB">
      <w:pPr>
        <w:pStyle w:val="Paragraph"/>
        <w:jc w:val="both"/>
        <w:rPr>
          <w:rFonts w:ascii="Times New Roman" w:hAnsi="Times New Roman" w:cs="Times New Roman"/>
          <w:lang w:val="uk-UA"/>
        </w:rPr>
      </w:pPr>
    </w:p>
    <w:p w14:paraId="1175C9D5" w14:textId="77777777" w:rsidR="005C7B49"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6.3</w:t>
      </w:r>
      <w:r w:rsidRPr="00287C34">
        <w:rPr>
          <w:rFonts w:ascii="Times New Roman" w:hAnsi="Times New Roman" w:cs="Times New Roman"/>
          <w:lang w:val="uk-UA"/>
        </w:rPr>
        <w:tab/>
        <w:t xml:space="preserve">Вся інформація та документи, надані Учасникам тендера з боку ЮНІСЕФ («Матеріали ЗУТ»), повинні розглядатися з боку Учасника тендера як конфіденційні. Якщо Учасник тендера відмовляється відповідати на це ЗУТ, або, якщо його Пропозиція відхилена або </w:t>
      </w:r>
    </w:p>
    <w:p w14:paraId="16B19328" w14:textId="1082C00B" w:rsidR="00D32A2C" w:rsidRPr="00287C34" w:rsidRDefault="00D32A2C" w:rsidP="00B53A4E">
      <w:pPr>
        <w:pStyle w:val="Paragraph"/>
        <w:ind w:left="720"/>
        <w:rPr>
          <w:rFonts w:ascii="Times New Roman" w:hAnsi="Times New Roman" w:cs="Times New Roman"/>
          <w:lang w:val="uk-UA"/>
        </w:rPr>
      </w:pPr>
      <w:r w:rsidRPr="00287C34">
        <w:rPr>
          <w:rFonts w:ascii="Times New Roman" w:hAnsi="Times New Roman" w:cs="Times New Roman"/>
          <w:lang w:val="uk-UA"/>
        </w:rPr>
        <w:t>не перемагає, Учасник тендера повинен негайно повернути всі Матеріали ЗУТ ЮНІСЕФ, або знищити чи видалити їх. Учасник тендера зобов’язаний не використовувати Матеріали ЗУТ для будь-яких цілей, крім цілей, пов’язаних з підготовкою Тендерної пропозиції, і не розкривати зміст Матеріалів ЗУТ третім особам, за винятком випадків, якщо:  (a) наявна попередня письмова згода з боку ЮНІСЕФ; (b) третя сторона допомагає Учаснику при підготовці Тендерної пропозиції, за умови, що Учасник заздалегідь зобов’язав зазначену сторону дотримуватися конфіденційності; (c) відповідні Матеріали ЗУТ на момент надання цього ЗУТ на законних підставах отримані Учасником тендера через будь-яку іншу сторону, ніж ЮНІСЕФ; (d) це вимагається чинним законодавством, і за умови, що Учасник тендера раніше повідомив ЮНІСЕФ у письмовій формі про його зобов'язання щодо розкриття Матеріалів ЗУТ; або (e) Матеріали ЗУТ перебувають у загальному та публічному доступі, крім випадків, коли це пов’язано з порушенням конфіденційності з боку особи, яка отримала Матеріали ЗУТ.</w:t>
      </w:r>
    </w:p>
    <w:p w14:paraId="35672A2B" w14:textId="77777777" w:rsidR="00D32A2C" w:rsidRPr="00287C34" w:rsidRDefault="00D32A2C" w:rsidP="00617AEB">
      <w:pPr>
        <w:pStyle w:val="Paragraph"/>
        <w:ind w:left="720" w:hanging="720"/>
        <w:jc w:val="both"/>
        <w:rPr>
          <w:rFonts w:ascii="Times New Roman" w:hAnsi="Times New Roman" w:cs="Times New Roman"/>
          <w:b/>
          <w:lang w:val="uk-UA"/>
        </w:rPr>
      </w:pPr>
    </w:p>
    <w:p w14:paraId="51C975C8" w14:textId="77777777" w:rsidR="00D32A2C" w:rsidRPr="00287C34" w:rsidRDefault="00D32A2C" w:rsidP="00617AEB">
      <w:pPr>
        <w:pStyle w:val="Paragraph"/>
        <w:ind w:left="720" w:hanging="720"/>
        <w:jc w:val="both"/>
        <w:rPr>
          <w:rFonts w:ascii="Times New Roman" w:hAnsi="Times New Roman" w:cs="Times New Roman"/>
          <w:b/>
          <w:smallCaps/>
          <w:lang w:val="uk-UA"/>
        </w:rPr>
      </w:pPr>
      <w:r w:rsidRPr="00287C34">
        <w:rPr>
          <w:rFonts w:ascii="Times New Roman" w:hAnsi="Times New Roman" w:cs="Times New Roman"/>
          <w:b/>
          <w:lang w:val="uk-UA"/>
        </w:rPr>
        <w:t>7.</w:t>
      </w:r>
      <w:r w:rsidRPr="00287C34">
        <w:rPr>
          <w:rFonts w:ascii="Times New Roman" w:hAnsi="Times New Roman" w:cs="Times New Roman"/>
          <w:b/>
          <w:lang w:val="uk-UA"/>
        </w:rPr>
        <w:tab/>
      </w:r>
      <w:r w:rsidRPr="00287C34">
        <w:rPr>
          <w:rFonts w:ascii="Times New Roman" w:hAnsi="Times New Roman" w:cs="Times New Roman"/>
          <w:b/>
          <w:smallCaps/>
          <w:lang w:val="uk-UA"/>
        </w:rPr>
        <w:t xml:space="preserve">Надання декількох пропозицій та Тендерні пропозиції від споріднених організацій </w:t>
      </w:r>
    </w:p>
    <w:p w14:paraId="38B86268" w14:textId="77777777" w:rsidR="00D32A2C" w:rsidRPr="00287C34" w:rsidRDefault="00D32A2C" w:rsidP="00617AEB">
      <w:pPr>
        <w:pStyle w:val="Paragraph"/>
        <w:ind w:left="720" w:hanging="720"/>
        <w:jc w:val="both"/>
        <w:rPr>
          <w:rFonts w:ascii="Times New Roman" w:hAnsi="Times New Roman" w:cs="Times New Roman"/>
          <w:smallCaps/>
          <w:lang w:val="uk-UA"/>
        </w:rPr>
      </w:pPr>
    </w:p>
    <w:p w14:paraId="14A40713" w14:textId="441CA318"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smallCaps/>
          <w:lang w:val="uk-UA"/>
        </w:rPr>
        <w:t>7.1</w:t>
      </w:r>
      <w:r w:rsidRPr="00287C34">
        <w:rPr>
          <w:rFonts w:ascii="Times New Roman" w:hAnsi="Times New Roman" w:cs="Times New Roman"/>
          <w:smallCaps/>
          <w:lang w:val="uk-UA"/>
        </w:rPr>
        <w:tab/>
      </w:r>
      <w:r w:rsidRPr="00287C34">
        <w:rPr>
          <w:rFonts w:ascii="Times New Roman" w:hAnsi="Times New Roman" w:cs="Times New Roman"/>
          <w:lang w:val="uk-UA"/>
        </w:rPr>
        <w:t>Учасники не можуть надавати більш</w:t>
      </w:r>
      <w:r w:rsidR="008E0C40" w:rsidRPr="00287C34">
        <w:rPr>
          <w:rFonts w:ascii="Times New Roman" w:hAnsi="Times New Roman" w:cs="Times New Roman"/>
          <w:lang w:val="uk-UA"/>
        </w:rPr>
        <w:t>е</w:t>
      </w:r>
      <w:r w:rsidRPr="00287C34">
        <w:rPr>
          <w:rFonts w:ascii="Times New Roman" w:hAnsi="Times New Roman" w:cs="Times New Roman"/>
          <w:lang w:val="uk-UA"/>
        </w:rPr>
        <w:t xml:space="preserve"> однієї Тендерної пропозиції у рамках проведення цього тендера.</w:t>
      </w:r>
    </w:p>
    <w:p w14:paraId="73B02ED4" w14:textId="77777777" w:rsidR="00D32A2C" w:rsidRPr="00287C34" w:rsidRDefault="00D32A2C" w:rsidP="00617AEB">
      <w:pPr>
        <w:pStyle w:val="Paragraph"/>
        <w:ind w:left="720" w:hanging="720"/>
        <w:jc w:val="both"/>
        <w:rPr>
          <w:rFonts w:ascii="Times New Roman" w:hAnsi="Times New Roman" w:cs="Times New Roman"/>
          <w:lang w:val="uk-UA"/>
        </w:rPr>
      </w:pPr>
    </w:p>
    <w:p w14:paraId="49016D6E"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7.2</w:t>
      </w:r>
      <w:r w:rsidRPr="00287C34">
        <w:rPr>
          <w:rFonts w:ascii="Times New Roman" w:hAnsi="Times New Roman" w:cs="Times New Roman"/>
          <w:lang w:val="uk-UA"/>
        </w:rPr>
        <w:tab/>
        <w:t>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ані Основний учасник СП, ані інші учасники такого спільного підприємства не можуть подавати ще одну Пропозицію, ані у власній якості, ані в якості Основного учасника СП, ані в якості учасника від імені іншого спільного підприємства, що надає іншу Тендерну пропозицію. </w:t>
      </w:r>
    </w:p>
    <w:p w14:paraId="56CFFCE3" w14:textId="77777777" w:rsidR="00D32A2C" w:rsidRPr="00287C34" w:rsidRDefault="00D32A2C" w:rsidP="00617AEB">
      <w:pPr>
        <w:pStyle w:val="Paragraph"/>
        <w:ind w:left="720" w:hanging="720"/>
        <w:jc w:val="both"/>
        <w:rPr>
          <w:rFonts w:ascii="Times New Roman" w:hAnsi="Times New Roman" w:cs="Times New Roman"/>
          <w:lang w:val="uk-UA"/>
        </w:rPr>
      </w:pPr>
    </w:p>
    <w:p w14:paraId="042567D6" w14:textId="77777777" w:rsidR="00D32A2C" w:rsidRPr="00287C34" w:rsidRDefault="00D32A2C" w:rsidP="00617AEB">
      <w:pPr>
        <w:ind w:left="720" w:hanging="720"/>
        <w:jc w:val="both"/>
        <w:rPr>
          <w:sz w:val="24"/>
          <w:szCs w:val="24"/>
          <w:lang w:val="uk-UA"/>
        </w:rPr>
      </w:pPr>
      <w:r w:rsidRPr="00287C34">
        <w:rPr>
          <w:sz w:val="24"/>
          <w:szCs w:val="24"/>
          <w:lang w:val="uk-UA"/>
        </w:rPr>
        <w:t>7.3</w:t>
      </w:r>
      <w:r w:rsidRPr="00287C34">
        <w:rPr>
          <w:lang w:val="uk-UA"/>
        </w:rPr>
        <w:tab/>
      </w:r>
      <w:r w:rsidRPr="00287C34">
        <w:rPr>
          <w:sz w:val="24"/>
          <w:szCs w:val="24"/>
          <w:lang w:val="uk-UA"/>
        </w:rPr>
        <w:t>ЮНІСЕФ залишає за собою право відхилити окремі Тендерні пропозиції, надані двома або більшою кількістю Учасників тендера, якщо Учасники тендера є спорідненими організаціями або у будь-якому з наступних випадків:</w:t>
      </w:r>
    </w:p>
    <w:p w14:paraId="2A0D2847" w14:textId="77777777" w:rsidR="00D32A2C" w:rsidRPr="00287C34" w:rsidRDefault="00D32A2C" w:rsidP="00617AEB">
      <w:pPr>
        <w:ind w:firstLine="720"/>
        <w:jc w:val="both"/>
        <w:rPr>
          <w:sz w:val="24"/>
          <w:szCs w:val="24"/>
          <w:lang w:val="uk-UA"/>
        </w:rPr>
      </w:pPr>
    </w:p>
    <w:p w14:paraId="55CEF3B9" w14:textId="77777777" w:rsidR="00D32A2C" w:rsidRPr="00287C34" w:rsidRDefault="00D32A2C" w:rsidP="00617AEB">
      <w:pPr>
        <w:ind w:left="1418" w:hanging="698"/>
        <w:jc w:val="both"/>
        <w:rPr>
          <w:sz w:val="24"/>
          <w:szCs w:val="24"/>
          <w:lang w:val="uk-UA"/>
        </w:rPr>
      </w:pPr>
      <w:r w:rsidRPr="00287C34">
        <w:rPr>
          <w:sz w:val="24"/>
          <w:szCs w:val="24"/>
          <w:lang w:val="uk-UA"/>
        </w:rPr>
        <w:t xml:space="preserve">(a) </w:t>
      </w:r>
      <w:r w:rsidRPr="00287C34">
        <w:rPr>
          <w:sz w:val="24"/>
          <w:szCs w:val="24"/>
          <w:lang w:val="uk-UA"/>
        </w:rPr>
        <w:tab/>
        <w:t xml:space="preserve">вони мають принаймні одного спільного контролюючого партнера, директора або акціонера; або </w:t>
      </w:r>
    </w:p>
    <w:p w14:paraId="7F68E86E" w14:textId="77777777" w:rsidR="00D32A2C" w:rsidRPr="00287C34" w:rsidRDefault="00D32A2C" w:rsidP="00617AEB">
      <w:pPr>
        <w:ind w:firstLine="720"/>
        <w:jc w:val="both"/>
        <w:rPr>
          <w:sz w:val="24"/>
          <w:szCs w:val="24"/>
          <w:lang w:val="uk-UA"/>
        </w:rPr>
      </w:pPr>
    </w:p>
    <w:p w14:paraId="76A9B733" w14:textId="77777777" w:rsidR="00D32A2C" w:rsidRPr="00287C34" w:rsidRDefault="00D32A2C" w:rsidP="00617AEB">
      <w:pPr>
        <w:ind w:left="1418" w:hanging="709"/>
        <w:jc w:val="both"/>
        <w:rPr>
          <w:sz w:val="24"/>
          <w:szCs w:val="24"/>
          <w:lang w:val="uk-UA"/>
        </w:rPr>
      </w:pPr>
      <w:r w:rsidRPr="00287C34">
        <w:rPr>
          <w:sz w:val="24"/>
          <w:szCs w:val="24"/>
          <w:lang w:val="uk-UA"/>
        </w:rPr>
        <w:t xml:space="preserve">(b) </w:t>
      </w:r>
      <w:r w:rsidRPr="00287C34">
        <w:rPr>
          <w:sz w:val="24"/>
          <w:szCs w:val="24"/>
          <w:lang w:val="uk-UA"/>
        </w:rPr>
        <w:tab/>
        <w:t xml:space="preserve">будь-хто з них отримує або отримував будь-які прямі або непрямі субсидії від іншого / інших; або </w:t>
      </w:r>
    </w:p>
    <w:p w14:paraId="67E60773" w14:textId="77777777" w:rsidR="00D32A2C" w:rsidRPr="00287C34" w:rsidRDefault="00D32A2C" w:rsidP="00617AEB">
      <w:pPr>
        <w:ind w:left="720" w:firstLine="720"/>
        <w:jc w:val="both"/>
        <w:rPr>
          <w:sz w:val="24"/>
          <w:szCs w:val="24"/>
          <w:lang w:val="uk-UA"/>
        </w:rPr>
      </w:pPr>
    </w:p>
    <w:p w14:paraId="7EB8C494" w14:textId="77777777" w:rsidR="00D32A2C" w:rsidRPr="00287C34" w:rsidRDefault="00D32A2C" w:rsidP="00617AEB">
      <w:pPr>
        <w:ind w:left="1440" w:hanging="720"/>
        <w:jc w:val="both"/>
        <w:rPr>
          <w:sz w:val="24"/>
          <w:szCs w:val="24"/>
          <w:lang w:val="uk-UA"/>
        </w:rPr>
      </w:pPr>
      <w:r w:rsidRPr="00287C34">
        <w:rPr>
          <w:sz w:val="24"/>
          <w:szCs w:val="24"/>
          <w:lang w:val="uk-UA"/>
        </w:rPr>
        <w:t xml:space="preserve">(c) </w:t>
      </w:r>
      <w:r w:rsidRPr="00287C34">
        <w:rPr>
          <w:sz w:val="24"/>
          <w:szCs w:val="24"/>
          <w:lang w:val="uk-UA"/>
        </w:rPr>
        <w:tab/>
        <w:t>між ними існують взаємини, що дозволяють одному чи кільком Учасникам тендера мати доступ до конфіденційної інформації щодо Тендерних пропозицій інших Учасників або впливати на їх Пропозиції під час проведення тендера; або</w:t>
      </w:r>
    </w:p>
    <w:p w14:paraId="777B22E4" w14:textId="0F0B1F49" w:rsidR="00627F49" w:rsidRPr="00287C34" w:rsidRDefault="00D32A2C" w:rsidP="00617AEB">
      <w:pPr>
        <w:ind w:left="1440" w:hanging="720"/>
        <w:jc w:val="both"/>
        <w:rPr>
          <w:sz w:val="24"/>
          <w:szCs w:val="24"/>
          <w:lang w:val="uk-UA"/>
        </w:rPr>
      </w:pPr>
      <w:r w:rsidRPr="00287C34">
        <w:rPr>
          <w:sz w:val="24"/>
          <w:szCs w:val="24"/>
          <w:lang w:val="uk-UA"/>
        </w:rPr>
        <w:t xml:space="preserve">(d) </w:t>
      </w:r>
      <w:r w:rsidRPr="00287C34">
        <w:rPr>
          <w:sz w:val="24"/>
          <w:szCs w:val="24"/>
          <w:lang w:val="uk-UA"/>
        </w:rPr>
        <w:tab/>
        <w:t xml:space="preserve">вони є субпідрядниками у рамках Тендерних пропозицій один одного, або субпідрядник за одною Тендерною пропозицією також подає іншу Тендерну пропозицію від свого імені в якості основного Учасника тендера; або </w:t>
      </w:r>
    </w:p>
    <w:p w14:paraId="0699EFC2" w14:textId="3B57817B" w:rsidR="00D32A2C" w:rsidRPr="00287C34" w:rsidRDefault="00D32A2C" w:rsidP="00617AEB">
      <w:pPr>
        <w:ind w:left="1440" w:hanging="720"/>
        <w:jc w:val="both"/>
        <w:rPr>
          <w:sz w:val="24"/>
          <w:szCs w:val="24"/>
          <w:lang w:val="uk-UA"/>
        </w:rPr>
      </w:pPr>
      <w:r w:rsidRPr="00287C34">
        <w:rPr>
          <w:sz w:val="24"/>
          <w:szCs w:val="24"/>
          <w:lang w:val="uk-UA"/>
        </w:rPr>
        <w:t xml:space="preserve">(e) </w:t>
      </w:r>
      <w:r w:rsidRPr="00287C34">
        <w:rPr>
          <w:sz w:val="24"/>
          <w:szCs w:val="24"/>
          <w:lang w:val="uk-UA"/>
        </w:rPr>
        <w:tab/>
        <w:t>експерт, запропонований до участі у складі групи одного Учасника тендера, бере участь у заходах, пов’язаних більш ніж з однією Тендерною пропозицією, отриманою у рамках проведення цього тендера.</w:t>
      </w:r>
    </w:p>
    <w:p w14:paraId="5A8FA697" w14:textId="77777777" w:rsidR="00D32A2C" w:rsidRPr="00287C34" w:rsidRDefault="00D32A2C" w:rsidP="00617AEB">
      <w:pPr>
        <w:pStyle w:val="Paragraph"/>
        <w:ind w:left="720" w:hanging="720"/>
        <w:jc w:val="both"/>
        <w:rPr>
          <w:rFonts w:ascii="Times New Roman" w:hAnsi="Times New Roman" w:cs="Times New Roman"/>
          <w:lang w:val="uk-UA"/>
        </w:rPr>
      </w:pPr>
    </w:p>
    <w:p w14:paraId="53F6C2C6" w14:textId="77777777" w:rsidR="00D32A2C" w:rsidRPr="00287C34" w:rsidRDefault="00D32A2C" w:rsidP="00617AEB">
      <w:pPr>
        <w:pStyle w:val="Paragraph"/>
        <w:jc w:val="both"/>
        <w:rPr>
          <w:rFonts w:ascii="Times New Roman" w:hAnsi="Times New Roman" w:cs="Times New Roman"/>
          <w:b/>
          <w:lang w:val="uk-UA"/>
        </w:rPr>
      </w:pPr>
      <w:r w:rsidRPr="00287C34">
        <w:rPr>
          <w:rFonts w:ascii="Times New Roman" w:hAnsi="Times New Roman" w:cs="Times New Roman"/>
          <w:b/>
          <w:lang w:val="uk-UA"/>
        </w:rPr>
        <w:t xml:space="preserve">ЧАСТИНА III – ПРИСУДЖЕННЯ КОНТРАКТУ ЗА РЕЗУЛЬТАТАМИ ОЦІНЮВАННЯ ТЕНДЕРНИХ ПРОПОЗИЦІЙ </w:t>
      </w:r>
    </w:p>
    <w:p w14:paraId="3C9B108E" w14:textId="77777777" w:rsidR="00D32A2C" w:rsidRPr="00287C34" w:rsidRDefault="00D32A2C" w:rsidP="00617AEB">
      <w:pPr>
        <w:pStyle w:val="Paragraph"/>
        <w:jc w:val="both"/>
        <w:rPr>
          <w:rFonts w:ascii="Times New Roman" w:hAnsi="Times New Roman" w:cs="Times New Roman"/>
          <w:lang w:val="uk-UA"/>
        </w:rPr>
      </w:pPr>
    </w:p>
    <w:p w14:paraId="23D6DD45" w14:textId="77777777" w:rsidR="00D32A2C" w:rsidRPr="00287C34" w:rsidRDefault="00D32A2C" w:rsidP="00617AEB">
      <w:pPr>
        <w:pStyle w:val="Paragraph"/>
        <w:jc w:val="both"/>
        <w:rPr>
          <w:rFonts w:ascii="Times New Roman" w:hAnsi="Times New Roman" w:cs="Times New Roman"/>
          <w:b/>
          <w:bCs/>
          <w:smallCaps/>
          <w:lang w:val="uk-UA"/>
        </w:rPr>
      </w:pPr>
      <w:r w:rsidRPr="00287C34">
        <w:rPr>
          <w:rFonts w:ascii="Times New Roman" w:hAnsi="Times New Roman" w:cs="Times New Roman"/>
          <w:b/>
          <w:bCs/>
          <w:smallCaps/>
          <w:lang w:val="uk-UA"/>
        </w:rPr>
        <w:t>1.</w:t>
      </w:r>
      <w:r w:rsidRPr="00287C34">
        <w:rPr>
          <w:rFonts w:ascii="Times New Roman" w:hAnsi="Times New Roman" w:cs="Times New Roman"/>
          <w:b/>
          <w:bCs/>
          <w:smallCaps/>
          <w:lang w:val="uk-UA"/>
        </w:rPr>
        <w:tab/>
        <w:t>Винесення рішення про переможця</w:t>
      </w:r>
    </w:p>
    <w:p w14:paraId="04F37710" w14:textId="77777777" w:rsidR="00D32A2C" w:rsidRPr="00287C34" w:rsidRDefault="00D32A2C" w:rsidP="00617AEB">
      <w:pPr>
        <w:pStyle w:val="Paragraph"/>
        <w:jc w:val="both"/>
        <w:rPr>
          <w:rFonts w:ascii="Times New Roman" w:hAnsi="Times New Roman" w:cs="Times New Roman"/>
          <w:lang w:val="uk-UA"/>
        </w:rPr>
      </w:pPr>
    </w:p>
    <w:p w14:paraId="0B2B4FDF"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1.1</w:t>
      </w:r>
      <w:r w:rsidRPr="00287C34">
        <w:rPr>
          <w:rFonts w:ascii="Times New Roman" w:hAnsi="Times New Roman" w:cs="Times New Roman"/>
          <w:lang w:val="uk-UA"/>
        </w:rPr>
        <w:tab/>
      </w:r>
      <w:r w:rsidRPr="00287C34">
        <w:rPr>
          <w:rFonts w:ascii="Times New Roman" w:hAnsi="Times New Roman" w:cs="Times New Roman"/>
          <w:u w:val="single"/>
          <w:lang w:val="uk-UA"/>
        </w:rPr>
        <w:t>Оцінювання Тендерних пропозицій</w:t>
      </w:r>
      <w:r w:rsidRPr="00287C34">
        <w:rPr>
          <w:rFonts w:ascii="Times New Roman" w:hAnsi="Times New Roman" w:cs="Times New Roman"/>
          <w:lang w:val="uk-UA"/>
        </w:rPr>
        <w:t xml:space="preserve">.  Оцінювання Тендерних пропозицій здійснюється ЮНІСЕФ відповідно до положень, правил і практик ЮНІСЕФ, при цьому всі рішення приймаються виключно на власний розсуд ЮНІСЕФ.  </w:t>
      </w:r>
    </w:p>
    <w:p w14:paraId="17A3D430" w14:textId="77777777" w:rsidR="00D32A2C" w:rsidRPr="00287C34" w:rsidRDefault="00D32A2C" w:rsidP="00617AEB">
      <w:pPr>
        <w:pStyle w:val="Paragraph"/>
        <w:ind w:left="720" w:hanging="720"/>
        <w:jc w:val="both"/>
        <w:rPr>
          <w:rFonts w:ascii="Times New Roman" w:hAnsi="Times New Roman" w:cs="Times New Roman"/>
          <w:lang w:val="uk-UA"/>
        </w:rPr>
      </w:pPr>
    </w:p>
    <w:p w14:paraId="030FF56E" w14:textId="77777777" w:rsidR="00D32A2C" w:rsidRPr="00287C34" w:rsidRDefault="00D32A2C" w:rsidP="00617AEB">
      <w:pPr>
        <w:pStyle w:val="Paragraph"/>
        <w:ind w:left="720"/>
        <w:jc w:val="both"/>
        <w:rPr>
          <w:rFonts w:ascii="Times New Roman" w:hAnsi="Times New Roman" w:cs="Times New Roman"/>
          <w:lang w:val="uk-UA"/>
        </w:rPr>
      </w:pPr>
      <w:r w:rsidRPr="00287C34">
        <w:rPr>
          <w:rFonts w:ascii="Times New Roman" w:hAnsi="Times New Roman" w:cs="Times New Roman"/>
          <w:lang w:val="uk-UA"/>
        </w:rPr>
        <w:t xml:space="preserve">Після розкриття Тендерних пропозицій ЮНІСЕФ здійснюватиме наступні дії у наступному порядку: </w:t>
      </w:r>
    </w:p>
    <w:p w14:paraId="16473516" w14:textId="77777777" w:rsidR="00D32A2C" w:rsidRPr="00287C34" w:rsidRDefault="00D32A2C" w:rsidP="00617AEB">
      <w:pPr>
        <w:pStyle w:val="Paragraph"/>
        <w:jc w:val="both"/>
        <w:rPr>
          <w:rFonts w:ascii="Times New Roman" w:hAnsi="Times New Roman" w:cs="Times New Roman"/>
          <w:lang w:val="uk-UA"/>
        </w:rPr>
      </w:pPr>
    </w:p>
    <w:p w14:paraId="44CC4258" w14:textId="2A9487A4" w:rsidR="00D32A2C" w:rsidRPr="00287C34" w:rsidRDefault="00D32A2C" w:rsidP="00617AEB">
      <w:pPr>
        <w:pStyle w:val="Paragraph"/>
        <w:numPr>
          <w:ilvl w:val="0"/>
          <w:numId w:val="12"/>
        </w:numPr>
        <w:jc w:val="both"/>
        <w:rPr>
          <w:rFonts w:ascii="Times New Roman" w:hAnsi="Times New Roman" w:cs="Times New Roman"/>
          <w:lang w:val="uk-UA"/>
        </w:rPr>
      </w:pPr>
      <w:r w:rsidRPr="00287C34">
        <w:rPr>
          <w:rFonts w:ascii="Times New Roman" w:hAnsi="Times New Roman" w:cs="Times New Roman"/>
          <w:i/>
          <w:lang w:val="uk-UA"/>
        </w:rPr>
        <w:t>по-перше,</w:t>
      </w:r>
      <w:r w:rsidRPr="00287C34">
        <w:rPr>
          <w:rFonts w:ascii="Times New Roman" w:hAnsi="Times New Roman" w:cs="Times New Roman"/>
          <w:lang w:val="uk-UA"/>
        </w:rPr>
        <w:t xml:space="preserve">  ЮНІСЕФ оцінює кожну Тендерну пропозицію на відповідність обов'язковим вимогам цього ЗУТ. Тендер</w:t>
      </w:r>
      <w:r w:rsidR="00F07141" w:rsidRPr="00287C34">
        <w:rPr>
          <w:rFonts w:ascii="Times New Roman" w:hAnsi="Times New Roman" w:cs="Times New Roman"/>
          <w:lang w:val="uk-UA"/>
        </w:rPr>
        <w:t>ні пропозиції, які не відповіда</w:t>
      </w:r>
      <w:r w:rsidRPr="00287C34">
        <w:rPr>
          <w:rFonts w:ascii="Times New Roman" w:hAnsi="Times New Roman" w:cs="Times New Roman"/>
          <w:lang w:val="uk-UA"/>
        </w:rPr>
        <w:t>ють всім обов'язковим вимогам, вважаються такими, що не відповідають встановленим критеріям, та відхиляються на цьому етапі без подальшого розгляду. Недотримання будь-якої умови, що передбачена в цьому ЗУТ, включаючи надання необхідної інформації у повному обсязі, може призводити до дискваліфікації та виключення Тендерної пропозиції з подальшого розгляду.</w:t>
      </w:r>
      <w:r w:rsidR="00F07141" w:rsidRPr="00287C34">
        <w:rPr>
          <w:rFonts w:ascii="Times New Roman" w:hAnsi="Times New Roman" w:cs="Times New Roman"/>
          <w:lang w:val="uk-UA"/>
        </w:rPr>
        <w:t xml:space="preserve"> Надаючи цінову пропозицію щодо кожної позиції Тендеру – Учасник тим самим підтверджує відповідність запропонованої продукції встановленим специфікаціям.</w:t>
      </w:r>
    </w:p>
    <w:p w14:paraId="6B1A0108" w14:textId="77777777" w:rsidR="00D32A2C" w:rsidRPr="00287C34" w:rsidRDefault="00D32A2C" w:rsidP="00617AEB">
      <w:pPr>
        <w:pStyle w:val="Paragraph"/>
        <w:ind w:left="1080"/>
        <w:jc w:val="both"/>
        <w:rPr>
          <w:rFonts w:ascii="Times New Roman" w:hAnsi="Times New Roman" w:cs="Times New Roman"/>
          <w:lang w:val="uk-UA"/>
        </w:rPr>
      </w:pPr>
    </w:p>
    <w:p w14:paraId="7E2E8040" w14:textId="77777777" w:rsidR="0000466D" w:rsidRPr="00287C34" w:rsidRDefault="00D32A2C" w:rsidP="00617AEB">
      <w:pPr>
        <w:pStyle w:val="Paragraph"/>
        <w:numPr>
          <w:ilvl w:val="0"/>
          <w:numId w:val="12"/>
        </w:numPr>
        <w:jc w:val="both"/>
        <w:rPr>
          <w:rFonts w:ascii="Times New Roman" w:hAnsi="Times New Roman" w:cs="Times New Roman"/>
          <w:lang w:val="uk-UA"/>
        </w:rPr>
      </w:pPr>
      <w:r w:rsidRPr="00287C34">
        <w:rPr>
          <w:rFonts w:ascii="Times New Roman" w:hAnsi="Times New Roman" w:cs="Times New Roman"/>
          <w:i/>
          <w:lang w:val="uk-UA"/>
        </w:rPr>
        <w:t>По-друге,</w:t>
      </w:r>
      <w:r w:rsidRPr="00287C34">
        <w:rPr>
          <w:rFonts w:ascii="Times New Roman" w:hAnsi="Times New Roman" w:cs="Times New Roman"/>
          <w:lang w:val="uk-UA"/>
        </w:rPr>
        <w:t xml:space="preserve"> ЮНІСЕФ оцінює Тендерні пропозиції на відповідність запропонованої продукції комерційним та технічним умовам, а також встановленим вимогам щодо якості. </w:t>
      </w:r>
    </w:p>
    <w:p w14:paraId="5FA692A8" w14:textId="58FB2397" w:rsidR="00D32A2C" w:rsidRPr="00287C34" w:rsidRDefault="00D32A2C" w:rsidP="0000466D">
      <w:pPr>
        <w:pStyle w:val="Paragraph"/>
        <w:ind w:left="1080"/>
        <w:jc w:val="both"/>
        <w:rPr>
          <w:rFonts w:ascii="Times New Roman" w:hAnsi="Times New Roman" w:cs="Times New Roman"/>
          <w:lang w:val="uk-UA"/>
        </w:rPr>
      </w:pPr>
      <w:r w:rsidRPr="00287C34">
        <w:rPr>
          <w:rFonts w:ascii="Times New Roman" w:hAnsi="Times New Roman" w:cs="Times New Roman"/>
          <w:lang w:val="uk-UA"/>
        </w:rPr>
        <w:t>Тендерні пропозиції оцінюються згідно з умовами ІНКОТЕРМС, визначеними у Статті 3.1 нижче (Частина IV). Якщо у Статті 3.1 (Частина IV) нижче зазначено декілька базисних умов поставки (ІНКОТЕРМС), Тендерні пропозиції будуть оцінюватися на підставі тих з них, що найбільш відповідають інтересам ЮНІСЕФ, виключно за власним розсудом ЮНІСЕФ. ЮНІСЕФ присуджуватиме Замовлення на закупівлю Учас</w:t>
      </w:r>
      <w:r w:rsidR="005F447C" w:rsidRPr="00287C34">
        <w:rPr>
          <w:rFonts w:ascii="Times New Roman" w:hAnsi="Times New Roman" w:cs="Times New Roman"/>
          <w:lang w:val="uk-UA"/>
        </w:rPr>
        <w:t>нику тендера, який запропонував мінімальний термін виконання замовлення та найнижчі прийнятні ціни</w:t>
      </w:r>
      <w:r w:rsidRPr="00287C34">
        <w:rPr>
          <w:rFonts w:ascii="Times New Roman" w:hAnsi="Times New Roman" w:cs="Times New Roman"/>
          <w:lang w:val="uk-UA"/>
        </w:rPr>
        <w:t>, за умови, що ЮНІСЕФ вважає Тендерну пропозицію обґрунтованою, а також що прийняття такої Тендерної пропозиції відповідає інтересам ЮНІСЕФ.</w:t>
      </w:r>
    </w:p>
    <w:p w14:paraId="14550F86" w14:textId="77777777" w:rsidR="00D32A2C" w:rsidRPr="00287C34" w:rsidRDefault="00D32A2C" w:rsidP="00617AEB">
      <w:pPr>
        <w:pStyle w:val="Paragraph"/>
        <w:jc w:val="both"/>
        <w:rPr>
          <w:rFonts w:ascii="Times New Roman" w:hAnsi="Times New Roman" w:cs="Times New Roman"/>
          <w:lang w:val="uk-UA"/>
        </w:rPr>
      </w:pPr>
    </w:p>
    <w:p w14:paraId="1E414F04" w14:textId="26604F58" w:rsidR="00D32A2C" w:rsidRPr="00287C34" w:rsidRDefault="00D32A2C" w:rsidP="00617AEB">
      <w:pPr>
        <w:pStyle w:val="Paragraph"/>
        <w:numPr>
          <w:ilvl w:val="1"/>
          <w:numId w:val="13"/>
        </w:numPr>
        <w:jc w:val="both"/>
        <w:rPr>
          <w:rFonts w:ascii="Times New Roman" w:hAnsi="Times New Roman" w:cs="Times New Roman"/>
          <w:lang w:val="uk-UA"/>
        </w:rPr>
      </w:pPr>
      <w:r w:rsidRPr="00287C34">
        <w:rPr>
          <w:rFonts w:ascii="Times New Roman" w:hAnsi="Times New Roman" w:cs="Times New Roman"/>
          <w:u w:val="single"/>
          <w:lang w:val="uk-UA"/>
        </w:rPr>
        <w:t>Часткові пропозиції</w:t>
      </w:r>
      <w:r w:rsidR="005F447C" w:rsidRPr="00287C34">
        <w:rPr>
          <w:rFonts w:ascii="Times New Roman" w:hAnsi="Times New Roman" w:cs="Times New Roman"/>
          <w:lang w:val="uk-UA"/>
        </w:rPr>
        <w:t>. ЮНІСЕФ</w:t>
      </w:r>
      <w:r w:rsidR="0010096A" w:rsidRPr="00287C34">
        <w:rPr>
          <w:rFonts w:ascii="Times New Roman" w:hAnsi="Times New Roman" w:cs="Times New Roman"/>
          <w:lang w:val="uk-UA"/>
        </w:rPr>
        <w:t xml:space="preserve"> </w:t>
      </w:r>
      <w:r w:rsidRPr="00287C34">
        <w:rPr>
          <w:rFonts w:ascii="Times New Roman" w:hAnsi="Times New Roman" w:cs="Times New Roman"/>
          <w:b/>
          <w:lang w:val="uk-UA"/>
        </w:rPr>
        <w:t xml:space="preserve">розглядатиме </w:t>
      </w:r>
      <w:r w:rsidRPr="00287C34">
        <w:rPr>
          <w:rFonts w:ascii="Times New Roman" w:hAnsi="Times New Roman" w:cs="Times New Roman"/>
          <w:lang w:val="uk-UA"/>
        </w:rPr>
        <w:t>часткові пропозиції.</w:t>
      </w:r>
    </w:p>
    <w:p w14:paraId="4A80FCEE" w14:textId="77777777" w:rsidR="00D32A2C" w:rsidRPr="00287C34" w:rsidRDefault="00D32A2C" w:rsidP="00617AEB">
      <w:pPr>
        <w:pStyle w:val="Paragraph"/>
        <w:jc w:val="both"/>
        <w:rPr>
          <w:rFonts w:ascii="Times New Roman" w:hAnsi="Times New Roman" w:cs="Times New Roman"/>
          <w:lang w:val="uk-UA"/>
        </w:rPr>
      </w:pPr>
    </w:p>
    <w:p w14:paraId="5174244E"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 xml:space="preserve">1.3 </w:t>
      </w:r>
      <w:r w:rsidRPr="00287C34">
        <w:rPr>
          <w:rFonts w:ascii="Times New Roman" w:hAnsi="Times New Roman" w:cs="Times New Roman"/>
          <w:lang w:val="uk-UA"/>
        </w:rPr>
        <w:tab/>
      </w:r>
      <w:r w:rsidRPr="00287C34">
        <w:rPr>
          <w:rFonts w:ascii="Times New Roman" w:hAnsi="Times New Roman" w:cs="Times New Roman"/>
          <w:u w:val="single"/>
          <w:lang w:val="uk-UA"/>
        </w:rPr>
        <w:t>Замовлення на постачання обмеженої кількості товару.</w:t>
      </w:r>
      <w:r w:rsidRPr="00287C34">
        <w:rPr>
          <w:rFonts w:ascii="Times New Roman" w:hAnsi="Times New Roman" w:cs="Times New Roman"/>
          <w:lang w:val="uk-UA"/>
        </w:rPr>
        <w:t xml:space="preserve"> У разі винесення рішення на користь Учасника тендера, який раніше не отримував Замовлень на закупівлю від ЮНІСЕФ, замовлення може оформлюватися на постачання обмеженої кількості товару до встановлення здатності Учасника тендера виконувати свої договірні зобов’язання на задовільному рівні.</w:t>
      </w:r>
    </w:p>
    <w:p w14:paraId="30CCC7EE" w14:textId="77777777" w:rsidR="00627F49" w:rsidRPr="00287C34" w:rsidRDefault="00627F49" w:rsidP="00617AEB">
      <w:pPr>
        <w:pStyle w:val="NoSpacing"/>
        <w:rPr>
          <w:rFonts w:ascii="Times New Roman" w:hAnsi="Times New Roman" w:cs="Times New Roman"/>
        </w:rPr>
      </w:pPr>
    </w:p>
    <w:p w14:paraId="27E1A324"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 xml:space="preserve">1.4 </w:t>
      </w:r>
      <w:r w:rsidRPr="00287C34">
        <w:rPr>
          <w:rFonts w:ascii="Times New Roman" w:hAnsi="Times New Roman" w:cs="Times New Roman"/>
          <w:lang w:val="uk-UA"/>
        </w:rPr>
        <w:tab/>
      </w:r>
      <w:r w:rsidRPr="00287C34">
        <w:rPr>
          <w:rFonts w:ascii="Times New Roman" w:hAnsi="Times New Roman" w:cs="Times New Roman"/>
          <w:u w:val="single"/>
          <w:lang w:val="uk-UA"/>
        </w:rPr>
        <w:t>Оформлення угод з кількома надавачами послуг</w:t>
      </w:r>
      <w:r w:rsidRPr="00287C34">
        <w:rPr>
          <w:rFonts w:ascii="Times New Roman" w:hAnsi="Times New Roman" w:cs="Times New Roman"/>
          <w:lang w:val="uk-UA"/>
        </w:rPr>
        <w:t>.  ЮНІСЕФ залишає за собою право на укладення угод на постачання будь-якої товарної позиції з кількома постачальниками, якщо на думку ЮНІСЕФ це відповідає його найкращим інтересам.</w:t>
      </w:r>
    </w:p>
    <w:p w14:paraId="19A9A5E4" w14:textId="77777777" w:rsidR="008E0C40" w:rsidRPr="00287C34" w:rsidRDefault="008E0C40" w:rsidP="00617AEB">
      <w:pPr>
        <w:pStyle w:val="Paragraph"/>
        <w:ind w:left="720" w:hanging="720"/>
        <w:jc w:val="both"/>
        <w:rPr>
          <w:rFonts w:ascii="Times New Roman" w:hAnsi="Times New Roman" w:cs="Times New Roman"/>
          <w:lang w:val="uk-UA"/>
        </w:rPr>
      </w:pPr>
    </w:p>
    <w:p w14:paraId="1C4DCAF6" w14:textId="2419BB7A" w:rsidR="008E0C40" w:rsidRPr="00287C34" w:rsidRDefault="008E0C40"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1.5</w:t>
      </w:r>
      <w:r w:rsidRPr="00287C34">
        <w:rPr>
          <w:rFonts w:ascii="Times New Roman" w:hAnsi="Times New Roman" w:cs="Times New Roman"/>
          <w:lang w:val="uk-UA"/>
        </w:rPr>
        <w:tab/>
        <w:t>Оголошення переможця. ЮНІСЕФ поставить до відом</w:t>
      </w:r>
      <w:r w:rsidR="007339EC" w:rsidRPr="00287C34">
        <w:rPr>
          <w:rFonts w:ascii="Times New Roman" w:hAnsi="Times New Roman" w:cs="Times New Roman"/>
          <w:lang w:val="uk-UA"/>
        </w:rPr>
        <w:t>а тільки Учасника тендеру, з яким має намір підписати контракт, виходячи з результатів тендеру; ЮНІСЕФ може, але не зобов’язується, сповістити інших Учасників тендеру щодо його результатів.</w:t>
      </w:r>
    </w:p>
    <w:p w14:paraId="25C56050" w14:textId="77777777" w:rsidR="00D32A2C" w:rsidRPr="00287C34" w:rsidRDefault="00D32A2C" w:rsidP="00617AEB">
      <w:pPr>
        <w:pStyle w:val="Paragraph"/>
        <w:jc w:val="both"/>
        <w:rPr>
          <w:rFonts w:ascii="Times New Roman" w:hAnsi="Times New Roman" w:cs="Times New Roman"/>
          <w:lang w:val="uk-UA"/>
        </w:rPr>
      </w:pPr>
    </w:p>
    <w:p w14:paraId="200C9902" w14:textId="77777777" w:rsidR="00D32A2C" w:rsidRPr="00287C34" w:rsidRDefault="00D32A2C" w:rsidP="00617AEB">
      <w:pPr>
        <w:pStyle w:val="Paragraph"/>
        <w:jc w:val="both"/>
        <w:rPr>
          <w:rFonts w:ascii="Times New Roman" w:hAnsi="Times New Roman" w:cs="Times New Roman"/>
          <w:lang w:val="uk-UA"/>
        </w:rPr>
      </w:pPr>
      <w:r w:rsidRPr="00287C34">
        <w:rPr>
          <w:rFonts w:ascii="Times New Roman" w:hAnsi="Times New Roman" w:cs="Times New Roman"/>
          <w:lang w:val="uk-UA"/>
        </w:rPr>
        <w:t>2.</w:t>
      </w:r>
      <w:r w:rsidRPr="00287C34">
        <w:rPr>
          <w:rFonts w:ascii="Times New Roman" w:hAnsi="Times New Roman" w:cs="Times New Roman"/>
          <w:lang w:val="uk-UA"/>
        </w:rPr>
        <w:tab/>
      </w:r>
      <w:r w:rsidRPr="00287C34">
        <w:rPr>
          <w:rFonts w:ascii="Times New Roman" w:hAnsi="Times New Roman" w:cs="Times New Roman"/>
          <w:b/>
          <w:bCs/>
          <w:smallCaps/>
          <w:lang w:val="uk-UA"/>
        </w:rPr>
        <w:t>Загальні положення та умови контрактів (Товари)</w:t>
      </w:r>
    </w:p>
    <w:p w14:paraId="1E56A131" w14:textId="4EAF0BBB" w:rsidR="00D32A2C" w:rsidRPr="00287C34" w:rsidRDefault="00D32A2C" w:rsidP="00B53A4E">
      <w:pPr>
        <w:autoSpaceDE/>
        <w:autoSpaceDN/>
        <w:spacing w:before="100" w:beforeAutospacing="1" w:after="100" w:afterAutospacing="1"/>
        <w:ind w:left="720" w:hanging="720"/>
        <w:jc w:val="both"/>
        <w:rPr>
          <w:sz w:val="24"/>
          <w:szCs w:val="24"/>
          <w:lang w:val="uk-UA"/>
        </w:rPr>
      </w:pPr>
      <w:r w:rsidRPr="00287C34">
        <w:rPr>
          <w:rFonts w:eastAsiaTheme="minorEastAsia"/>
          <w:sz w:val="24"/>
          <w:szCs w:val="24"/>
          <w:lang w:val="uk-UA" w:eastAsia="en-US"/>
        </w:rPr>
        <w:t>2.1</w:t>
      </w:r>
      <w:r w:rsidRPr="00287C34">
        <w:rPr>
          <w:rFonts w:eastAsiaTheme="minorEastAsia"/>
          <w:sz w:val="24"/>
          <w:szCs w:val="24"/>
          <w:lang w:val="uk-UA" w:eastAsia="en-US"/>
        </w:rPr>
        <w:tab/>
      </w:r>
      <w:r w:rsidRPr="00287C34">
        <w:rPr>
          <w:sz w:val="24"/>
          <w:szCs w:val="24"/>
          <w:lang w:val="uk-UA"/>
        </w:rPr>
        <w:t>До будь-яких Замовлень на закупівлю, присуджених у зв'язку з цим ЗУТ, будуть</w:t>
      </w:r>
      <w:r w:rsidR="00B53A4E" w:rsidRPr="00287C34">
        <w:rPr>
          <w:sz w:val="24"/>
          <w:szCs w:val="24"/>
          <w:lang w:val="uk-UA"/>
        </w:rPr>
        <w:t xml:space="preserve"> </w:t>
      </w:r>
      <w:r w:rsidRPr="00287C34">
        <w:rPr>
          <w:sz w:val="24"/>
          <w:szCs w:val="24"/>
          <w:lang w:val="uk-UA"/>
        </w:rPr>
        <w:t>застосовуватися Загальні положення та умови контрактів ЮНІСЕФ (Товари), що наведені у Додатку A. Підписуючи Форму Тендерної пропозиції, кожен Учасник підтверджує свою згоду із Загальними положеннями та умовами контрактів ЮНІСЕФ (Товари). Учасник тендера розуміє, що якщо він запропонує будь-які поправки або додаткові умови до Загальних положень та умов контрактів ЮНІСЕФ (Товари), вони повинні бути детально прописані у Тендерній пропозиції, і це може негативно вплинути на результати оцінювання його Пропозиції.</w:t>
      </w:r>
    </w:p>
    <w:p w14:paraId="7C72A8DE" w14:textId="77777777" w:rsidR="00D32A2C" w:rsidRPr="00287C34" w:rsidRDefault="00D32A2C" w:rsidP="00617AEB">
      <w:pPr>
        <w:pStyle w:val="Paragraph"/>
        <w:jc w:val="both"/>
        <w:rPr>
          <w:rFonts w:ascii="Times New Roman" w:hAnsi="Times New Roman" w:cs="Times New Roman"/>
          <w:b/>
          <w:bCs/>
          <w:smallCaps/>
          <w:lang w:val="uk-UA"/>
        </w:rPr>
      </w:pPr>
      <w:r w:rsidRPr="00287C34">
        <w:rPr>
          <w:rFonts w:ascii="Times New Roman" w:hAnsi="Times New Roman" w:cs="Times New Roman"/>
          <w:b/>
          <w:lang w:val="uk-UA"/>
        </w:rPr>
        <w:t xml:space="preserve">3. </w:t>
      </w:r>
      <w:r w:rsidRPr="00287C34">
        <w:rPr>
          <w:rFonts w:ascii="Times New Roman" w:hAnsi="Times New Roman" w:cs="Times New Roman"/>
          <w:b/>
          <w:bCs/>
          <w:smallCaps/>
          <w:lang w:val="uk-UA"/>
        </w:rPr>
        <w:tab/>
        <w:t xml:space="preserve">Проведення інспектування (перевірок) </w:t>
      </w:r>
    </w:p>
    <w:p w14:paraId="55C54535" w14:textId="77777777" w:rsidR="00D32A2C" w:rsidRPr="00287C34" w:rsidRDefault="00D32A2C" w:rsidP="00617AEB">
      <w:pPr>
        <w:pStyle w:val="Paragraph"/>
        <w:jc w:val="both"/>
        <w:rPr>
          <w:rFonts w:ascii="Times New Roman" w:hAnsi="Times New Roman" w:cs="Times New Roman"/>
          <w:b/>
          <w:bCs/>
          <w:smallCaps/>
          <w:lang w:val="uk-UA"/>
        </w:rPr>
      </w:pPr>
    </w:p>
    <w:p w14:paraId="4712EF25" w14:textId="77777777" w:rsidR="005F447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3.1</w:t>
      </w:r>
      <w:r w:rsidRPr="00287C34">
        <w:rPr>
          <w:rFonts w:ascii="Times New Roman" w:hAnsi="Times New Roman" w:cs="Times New Roman"/>
          <w:lang w:val="uk-UA"/>
        </w:rPr>
        <w:tab/>
        <w:t xml:space="preserve">Кожен Учасник тендера зобов’язується забезпечити в будь-який розумний час доступ ЮНІСЕФ чи його уповноваженому представнику до підприємств, де виробляється </w:t>
      </w:r>
    </w:p>
    <w:p w14:paraId="0BFCE623" w14:textId="3C6D2E51" w:rsidR="00D32A2C" w:rsidRPr="00287C34" w:rsidRDefault="00D32A2C" w:rsidP="00617AEB">
      <w:pPr>
        <w:pStyle w:val="Paragraph"/>
        <w:ind w:left="720"/>
        <w:jc w:val="both"/>
        <w:rPr>
          <w:rFonts w:ascii="Times New Roman" w:hAnsi="Times New Roman" w:cs="Times New Roman"/>
          <w:b/>
          <w:bCs/>
          <w:smallCaps/>
          <w:lang w:val="uk-UA"/>
        </w:rPr>
      </w:pPr>
      <w:r w:rsidRPr="00287C34">
        <w:rPr>
          <w:rFonts w:ascii="Times New Roman" w:hAnsi="Times New Roman" w:cs="Times New Roman"/>
          <w:lang w:val="uk-UA"/>
        </w:rPr>
        <w:t xml:space="preserve">запропонована продукція, з метою інспектування виробничих потужностей та процесів виробництва, контролю та забезпечення якості, а також пакування продукції. Учасник тендера повинен надати посильну допомогу та сприяння зазначеним представникам при проведенні таких заходів, включаючи надання копій будь-якої документації (в тому числі, </w:t>
      </w:r>
      <w:r w:rsidRPr="00287C34">
        <w:rPr>
          <w:rFonts w:ascii="Times New Roman" w:hAnsi="Times New Roman" w:cs="Times New Roman"/>
          <w:lang w:val="uk-UA"/>
        </w:rPr>
        <w:lastRenderedPageBreak/>
        <w:t>крім іншого, результатів випробувань або звітів щодо контролю якості), які можуть знадобитися. Інспектування може проводитися разом з відповідним національним органом. Невиконання цієї вимоги може призвести до відхилення Тендерної пропозиції.</w:t>
      </w:r>
    </w:p>
    <w:p w14:paraId="00158511" w14:textId="77777777" w:rsidR="00D32A2C" w:rsidRPr="00287C34" w:rsidRDefault="00D32A2C" w:rsidP="00617AEB">
      <w:pPr>
        <w:pStyle w:val="Paragraph"/>
        <w:jc w:val="both"/>
        <w:rPr>
          <w:rFonts w:ascii="Times New Roman" w:hAnsi="Times New Roman" w:cs="Times New Roman"/>
          <w:b/>
          <w:bCs/>
          <w:smallCaps/>
          <w:lang w:val="uk-UA"/>
        </w:rPr>
      </w:pPr>
    </w:p>
    <w:p w14:paraId="549E8111" w14:textId="77777777" w:rsidR="00D32A2C" w:rsidRPr="00287C34" w:rsidRDefault="00D32A2C" w:rsidP="00617AEB">
      <w:pPr>
        <w:pStyle w:val="Paragraph"/>
        <w:jc w:val="both"/>
        <w:rPr>
          <w:rFonts w:ascii="Times New Roman" w:hAnsi="Times New Roman" w:cs="Times New Roman"/>
          <w:b/>
          <w:lang w:val="uk-UA"/>
        </w:rPr>
      </w:pPr>
      <w:r w:rsidRPr="00287C34">
        <w:rPr>
          <w:rFonts w:ascii="Times New Roman" w:hAnsi="Times New Roman" w:cs="Times New Roman"/>
          <w:b/>
          <w:bCs/>
          <w:smallCaps/>
          <w:lang w:val="uk-UA"/>
        </w:rPr>
        <w:t>4.</w:t>
      </w:r>
      <w:r w:rsidRPr="00287C34">
        <w:rPr>
          <w:rFonts w:ascii="Times New Roman" w:hAnsi="Times New Roman" w:cs="Times New Roman"/>
          <w:b/>
          <w:bCs/>
          <w:smallCaps/>
          <w:lang w:val="uk-UA"/>
        </w:rPr>
        <w:tab/>
        <w:t xml:space="preserve">Права ЮНІСЕФ </w:t>
      </w:r>
    </w:p>
    <w:p w14:paraId="5FCA433D" w14:textId="77777777" w:rsidR="00D32A2C" w:rsidRPr="00287C34" w:rsidRDefault="00D32A2C" w:rsidP="00617AEB">
      <w:pPr>
        <w:pStyle w:val="Paragraph"/>
        <w:jc w:val="both"/>
        <w:rPr>
          <w:rFonts w:ascii="Times New Roman" w:hAnsi="Times New Roman" w:cs="Times New Roman"/>
          <w:lang w:val="uk-UA"/>
        </w:rPr>
      </w:pPr>
    </w:p>
    <w:p w14:paraId="6D826F5F"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4.1</w:t>
      </w:r>
      <w:r w:rsidRPr="00287C34">
        <w:rPr>
          <w:rFonts w:ascii="Times New Roman" w:hAnsi="Times New Roman" w:cs="Times New Roman"/>
          <w:lang w:val="uk-UA"/>
        </w:rPr>
        <w:tab/>
        <w:t>ЮНІСЕФ залишає за собою наступні права:</w:t>
      </w:r>
    </w:p>
    <w:p w14:paraId="3FF78526" w14:textId="77777777" w:rsidR="00D32A2C" w:rsidRPr="00287C34" w:rsidRDefault="00D32A2C" w:rsidP="00617AEB">
      <w:pPr>
        <w:pStyle w:val="Paragraph"/>
        <w:ind w:left="720" w:hanging="720"/>
        <w:jc w:val="both"/>
        <w:rPr>
          <w:rFonts w:ascii="Times New Roman" w:hAnsi="Times New Roman" w:cs="Times New Roman"/>
          <w:lang w:val="uk-UA"/>
        </w:rPr>
      </w:pPr>
    </w:p>
    <w:p w14:paraId="15BBE38A" w14:textId="77777777" w:rsidR="00D32A2C" w:rsidRPr="00287C34" w:rsidRDefault="00D32A2C" w:rsidP="00617AEB">
      <w:pPr>
        <w:pStyle w:val="Paragraph"/>
        <w:ind w:left="1049" w:hanging="340"/>
        <w:jc w:val="both"/>
        <w:rPr>
          <w:rFonts w:ascii="Times New Roman" w:hAnsi="Times New Roman" w:cs="Times New Roman"/>
          <w:lang w:val="uk-UA"/>
        </w:rPr>
      </w:pPr>
      <w:r w:rsidRPr="00287C34">
        <w:rPr>
          <w:rFonts w:ascii="Times New Roman" w:hAnsi="Times New Roman" w:cs="Times New Roman"/>
          <w:lang w:val="uk-UA"/>
        </w:rPr>
        <w:t xml:space="preserve">(a) прийняти будь-яку Тендерну пропозицію повністю або частково; відхилити будь-яку або всі Тендерні пропозиції; або повністю скасувати цей тендер взагалі; </w:t>
      </w:r>
    </w:p>
    <w:p w14:paraId="6414EBB7" w14:textId="77777777" w:rsidR="00D32A2C" w:rsidRPr="00287C34" w:rsidRDefault="00D32A2C" w:rsidP="00617AEB">
      <w:pPr>
        <w:pStyle w:val="Paragraph"/>
        <w:ind w:left="720" w:hanging="720"/>
        <w:jc w:val="both"/>
        <w:rPr>
          <w:rFonts w:ascii="Times New Roman" w:hAnsi="Times New Roman" w:cs="Times New Roman"/>
          <w:lang w:val="uk-UA"/>
        </w:rPr>
      </w:pPr>
    </w:p>
    <w:p w14:paraId="11A3A95E" w14:textId="77777777" w:rsidR="00D32A2C" w:rsidRPr="00287C34" w:rsidRDefault="00D32A2C" w:rsidP="00617AEB">
      <w:pPr>
        <w:pStyle w:val="Paragraph"/>
        <w:ind w:left="1049" w:hanging="340"/>
        <w:jc w:val="both"/>
        <w:rPr>
          <w:rFonts w:ascii="Times New Roman" w:hAnsi="Times New Roman" w:cs="Times New Roman"/>
          <w:lang w:val="uk-UA"/>
        </w:rPr>
      </w:pPr>
      <w:r w:rsidRPr="00287C34">
        <w:rPr>
          <w:rFonts w:ascii="Times New Roman" w:hAnsi="Times New Roman" w:cs="Times New Roman"/>
          <w:lang w:val="uk-UA"/>
        </w:rPr>
        <w:t xml:space="preserve">(b) перевіряти будь-яку інформацію, що міститься у відповіді Учасника (при цьому Учасник зобов’язаний надати посильну допомогу та сприяння ЮНІСЕФ у процесі такої верифікації); </w:t>
      </w:r>
    </w:p>
    <w:p w14:paraId="4EA5457A" w14:textId="77777777" w:rsidR="00D32A2C" w:rsidRPr="00287C34" w:rsidRDefault="00D32A2C" w:rsidP="00617AEB">
      <w:pPr>
        <w:pStyle w:val="Paragraph"/>
        <w:ind w:left="720"/>
        <w:jc w:val="both"/>
        <w:rPr>
          <w:rFonts w:ascii="Times New Roman" w:hAnsi="Times New Roman" w:cs="Times New Roman"/>
          <w:lang w:val="uk-UA"/>
        </w:rPr>
      </w:pPr>
    </w:p>
    <w:p w14:paraId="35673A5A" w14:textId="77777777" w:rsidR="00D32A2C" w:rsidRPr="00287C34" w:rsidRDefault="00D32A2C" w:rsidP="00617AEB">
      <w:pPr>
        <w:pStyle w:val="Paragraph"/>
        <w:ind w:left="1049" w:hanging="340"/>
        <w:jc w:val="both"/>
        <w:rPr>
          <w:rFonts w:ascii="Times New Roman" w:hAnsi="Times New Roman" w:cs="Times New Roman"/>
          <w:lang w:val="uk-UA"/>
        </w:rPr>
      </w:pPr>
      <w:r w:rsidRPr="00287C34">
        <w:rPr>
          <w:rFonts w:ascii="Times New Roman" w:hAnsi="Times New Roman" w:cs="Times New Roman"/>
          <w:lang w:val="uk-UA"/>
        </w:rPr>
        <w:t xml:space="preserve">(c) анулювати будь-яку Тендерну пропозицію, отриману від Учасника, який, виключно на думку ЮНІСЕФ, раніше не виконував свої договірні зобов’язання у рамках контрактів або Замовлень на закупівлю на задовільному рівні або своєчасно, або який, на думку ЮНІСЕФ, не в змозі виконати умови Замовлення на закупівлю; </w:t>
      </w:r>
    </w:p>
    <w:p w14:paraId="522160B6" w14:textId="77777777" w:rsidR="0017072F" w:rsidRPr="00287C34" w:rsidRDefault="0017072F" w:rsidP="00617AEB">
      <w:pPr>
        <w:pStyle w:val="Paragraph"/>
        <w:ind w:left="1134" w:hanging="425"/>
        <w:jc w:val="both"/>
        <w:rPr>
          <w:rFonts w:ascii="Times New Roman" w:eastAsiaTheme="minorEastAsia" w:hAnsi="Times New Roman" w:cs="Times New Roman"/>
          <w:sz w:val="22"/>
          <w:szCs w:val="22"/>
          <w:lang w:val="uk-UA" w:eastAsia="uk-UA"/>
        </w:rPr>
      </w:pPr>
    </w:p>
    <w:p w14:paraId="479FB292" w14:textId="6587FC6F" w:rsidR="00D32A2C" w:rsidRPr="00287C34" w:rsidRDefault="00D32A2C" w:rsidP="00617AEB">
      <w:pPr>
        <w:pStyle w:val="Paragraph"/>
        <w:ind w:left="1134" w:hanging="425"/>
        <w:jc w:val="both"/>
        <w:rPr>
          <w:rFonts w:ascii="Times New Roman" w:hAnsi="Times New Roman" w:cs="Times New Roman"/>
          <w:lang w:val="uk-UA"/>
        </w:rPr>
      </w:pPr>
      <w:r w:rsidRPr="00287C34">
        <w:rPr>
          <w:rFonts w:ascii="Times New Roman" w:hAnsi="Times New Roman" w:cs="Times New Roman"/>
          <w:lang w:val="uk-UA"/>
        </w:rPr>
        <w:t>(d) анулювати будь-яку Тендерну пропозицію, яка, виключно на розсуд ЮНІСЕФ, не відповідає вимогам та інструкціям, наведеним в цьому ЗУТ;</w:t>
      </w:r>
    </w:p>
    <w:p w14:paraId="549256DE" w14:textId="77777777" w:rsidR="00D32A2C" w:rsidRPr="00287C34" w:rsidRDefault="00D32A2C" w:rsidP="00617AEB">
      <w:pPr>
        <w:pStyle w:val="Paragraph"/>
        <w:ind w:left="720"/>
        <w:jc w:val="both"/>
        <w:rPr>
          <w:rFonts w:ascii="Times New Roman" w:hAnsi="Times New Roman" w:cs="Times New Roman"/>
          <w:lang w:val="uk-UA"/>
        </w:rPr>
      </w:pPr>
    </w:p>
    <w:p w14:paraId="0D1B5599" w14:textId="77777777" w:rsidR="00D32A2C" w:rsidRPr="00287C34" w:rsidRDefault="00D32A2C" w:rsidP="00617AEB">
      <w:pPr>
        <w:pStyle w:val="Paragraph"/>
        <w:ind w:left="1049" w:hanging="340"/>
        <w:jc w:val="both"/>
        <w:rPr>
          <w:rFonts w:ascii="Times New Roman" w:hAnsi="Times New Roman" w:cs="Times New Roman"/>
          <w:lang w:val="uk-UA"/>
        </w:rPr>
      </w:pPr>
      <w:r w:rsidRPr="00287C34">
        <w:rPr>
          <w:rFonts w:ascii="Times New Roman" w:hAnsi="Times New Roman" w:cs="Times New Roman"/>
          <w:lang w:val="uk-UA"/>
        </w:rPr>
        <w:t>(e) відкликати рішення про акцепт Тендерної пропозиції на користь Учасника у будь-який час до моменту оформлення Замовлення на закупівлю за підписом такого Учасника. ЮНІСЕФ не зобов’язаний надавати будь-яке обґрунтування у разі такого рішення, але надасть відповідне повідомлення до моменту відкликання свого рішення про акцепт Тендерної пропозиції.</w:t>
      </w:r>
    </w:p>
    <w:p w14:paraId="6CAF84FA" w14:textId="77777777" w:rsidR="00D32A2C" w:rsidRPr="00287C34" w:rsidRDefault="00D32A2C" w:rsidP="00617AEB">
      <w:pPr>
        <w:pStyle w:val="Paragraph"/>
        <w:ind w:left="720" w:hanging="720"/>
        <w:jc w:val="both"/>
        <w:rPr>
          <w:rFonts w:ascii="Times New Roman" w:hAnsi="Times New Roman" w:cs="Times New Roman"/>
          <w:lang w:val="uk-UA"/>
        </w:rPr>
      </w:pPr>
    </w:p>
    <w:p w14:paraId="572D2DE9" w14:textId="77777777" w:rsidR="00FA3E04"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4.2</w:t>
      </w:r>
      <w:r w:rsidRPr="00287C34">
        <w:rPr>
          <w:rFonts w:ascii="Times New Roman" w:hAnsi="Times New Roman" w:cs="Times New Roman"/>
          <w:lang w:val="uk-UA"/>
        </w:rPr>
        <w:tab/>
        <w:t xml:space="preserve">ЮНІСЕФ не несе відповідальності перед будь-яким Учасником тендера за будь-які витрати, видатки або збитки, понесені таким Учасником у зв'язку з цим ЗУТ або тендером, включаючи, крім іншого, будь-які витрати, видатки або збитки, що виникли внаслідок </w:t>
      </w:r>
    </w:p>
    <w:p w14:paraId="248D6614" w14:textId="7B47232D" w:rsidR="00D32A2C" w:rsidRPr="00287C34" w:rsidRDefault="00D32A2C" w:rsidP="00617AEB">
      <w:pPr>
        <w:pStyle w:val="Paragraph"/>
        <w:ind w:left="720"/>
        <w:jc w:val="both"/>
        <w:rPr>
          <w:rFonts w:ascii="Times New Roman" w:hAnsi="Times New Roman" w:cs="Times New Roman"/>
          <w:lang w:val="uk-UA"/>
        </w:rPr>
      </w:pPr>
      <w:r w:rsidRPr="00287C34">
        <w:rPr>
          <w:rFonts w:ascii="Times New Roman" w:hAnsi="Times New Roman" w:cs="Times New Roman"/>
          <w:lang w:val="uk-UA"/>
        </w:rPr>
        <w:t>використання ЮНІСЕФ будь-яких зі своїх прав згідно з Пунктом 4.1 вище.</w:t>
      </w:r>
    </w:p>
    <w:p w14:paraId="5F91DF76" w14:textId="77777777" w:rsidR="00D32A2C" w:rsidRPr="00287C34" w:rsidRDefault="00D32A2C" w:rsidP="00617AEB">
      <w:pPr>
        <w:pStyle w:val="Paragraph"/>
        <w:jc w:val="both"/>
        <w:rPr>
          <w:rFonts w:ascii="Times New Roman" w:hAnsi="Times New Roman" w:cs="Times New Roman"/>
          <w:lang w:val="uk-UA"/>
        </w:rPr>
      </w:pPr>
    </w:p>
    <w:p w14:paraId="7A3695AB" w14:textId="77777777" w:rsidR="00D32A2C" w:rsidRPr="00287C34" w:rsidRDefault="00D32A2C" w:rsidP="00617AEB">
      <w:pPr>
        <w:pStyle w:val="Paragraph"/>
        <w:jc w:val="both"/>
        <w:rPr>
          <w:rFonts w:ascii="Times New Roman" w:hAnsi="Times New Roman" w:cs="Times New Roman"/>
          <w:b/>
          <w:lang w:val="uk-UA"/>
        </w:rPr>
      </w:pPr>
      <w:r w:rsidRPr="00287C34">
        <w:rPr>
          <w:rFonts w:ascii="Times New Roman" w:hAnsi="Times New Roman" w:cs="Times New Roman"/>
          <w:b/>
          <w:lang w:val="uk-UA"/>
        </w:rPr>
        <w:t>ЧАСТИНА IV – ВИМОГИ</w:t>
      </w:r>
    </w:p>
    <w:p w14:paraId="1B18BF3A" w14:textId="77777777" w:rsidR="00D32A2C" w:rsidRPr="00287C34" w:rsidRDefault="00D32A2C" w:rsidP="00617AEB">
      <w:pPr>
        <w:pStyle w:val="Paragraph"/>
        <w:jc w:val="both"/>
        <w:rPr>
          <w:rFonts w:ascii="Times New Roman" w:hAnsi="Times New Roman" w:cs="Times New Roman"/>
          <w:lang w:val="uk-UA"/>
        </w:rPr>
      </w:pPr>
    </w:p>
    <w:p w14:paraId="1F6CE286" w14:textId="77777777" w:rsidR="00D32A2C" w:rsidRPr="00287C34" w:rsidRDefault="00D32A2C" w:rsidP="00617AEB">
      <w:pPr>
        <w:pStyle w:val="Paragraph"/>
        <w:jc w:val="both"/>
        <w:rPr>
          <w:rFonts w:ascii="Times New Roman" w:hAnsi="Times New Roman" w:cs="Times New Roman"/>
          <w:b/>
          <w:bCs/>
          <w:smallCaps/>
          <w:lang w:val="uk-UA"/>
        </w:rPr>
      </w:pPr>
      <w:r w:rsidRPr="00287C34">
        <w:rPr>
          <w:rFonts w:ascii="Times New Roman" w:hAnsi="Times New Roman" w:cs="Times New Roman"/>
          <w:b/>
          <w:bCs/>
          <w:smallCaps/>
          <w:lang w:val="uk-UA"/>
        </w:rPr>
        <w:t xml:space="preserve">1. </w:t>
      </w:r>
      <w:r w:rsidRPr="00287C34">
        <w:rPr>
          <w:rFonts w:ascii="Times New Roman" w:hAnsi="Times New Roman" w:cs="Times New Roman"/>
          <w:b/>
          <w:bCs/>
          <w:smallCaps/>
          <w:lang w:val="uk-UA"/>
        </w:rPr>
        <w:tab/>
        <w:t xml:space="preserve">Ціни та знижки </w:t>
      </w:r>
    </w:p>
    <w:p w14:paraId="2F3AE8FA" w14:textId="77777777" w:rsidR="00D32A2C" w:rsidRPr="00287C34" w:rsidRDefault="00D32A2C" w:rsidP="00617AEB">
      <w:pPr>
        <w:pStyle w:val="Paragraph"/>
        <w:jc w:val="both"/>
        <w:rPr>
          <w:rFonts w:ascii="Times New Roman" w:hAnsi="Times New Roman" w:cs="Times New Roman"/>
          <w:lang w:val="uk-UA"/>
        </w:rPr>
      </w:pPr>
    </w:p>
    <w:p w14:paraId="02087E70"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1.1</w:t>
      </w:r>
      <w:r w:rsidRPr="00287C34">
        <w:rPr>
          <w:rFonts w:ascii="Times New Roman" w:hAnsi="Times New Roman" w:cs="Times New Roman"/>
          <w:lang w:val="uk-UA"/>
        </w:rPr>
        <w:tab/>
      </w:r>
      <w:r w:rsidRPr="00287C34">
        <w:rPr>
          <w:rFonts w:ascii="Times New Roman" w:hAnsi="Times New Roman" w:cs="Times New Roman"/>
          <w:u w:val="single"/>
          <w:lang w:val="uk-UA"/>
        </w:rPr>
        <w:t>Ціни</w:t>
      </w:r>
      <w:r w:rsidRPr="00287C34">
        <w:rPr>
          <w:rFonts w:ascii="Times New Roman" w:hAnsi="Times New Roman" w:cs="Times New Roman"/>
          <w:lang w:val="uk-UA"/>
        </w:rPr>
        <w:t>. Ціни включають в себе вартість упаковки (тари) і пакування товару відповідно до вимог, наведених на веб-сайті ЮНІСЕФ з питань організації поставок і проведення закупівель: https://www.unicef.org/supply/index_41950.html. Ціна також включає в себе вартість доставки відповідно до застосовуваних базисних умов постачання за ІНКОТЕРМС.</w:t>
      </w:r>
    </w:p>
    <w:p w14:paraId="2CEC11C1" w14:textId="77777777" w:rsidR="0017072F" w:rsidRPr="00287C34" w:rsidRDefault="0017072F" w:rsidP="00617AEB">
      <w:pPr>
        <w:pStyle w:val="Paragraph"/>
        <w:ind w:left="720" w:hanging="720"/>
        <w:jc w:val="right"/>
        <w:rPr>
          <w:rFonts w:ascii="Times New Roman" w:hAnsi="Times New Roman" w:cs="Times New Roman"/>
          <w:lang w:val="uk-UA"/>
        </w:rPr>
      </w:pPr>
    </w:p>
    <w:p w14:paraId="361B68D6"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1.2</w:t>
      </w:r>
      <w:r w:rsidRPr="00287C34">
        <w:rPr>
          <w:rFonts w:ascii="Times New Roman" w:hAnsi="Times New Roman" w:cs="Times New Roman"/>
          <w:lang w:val="uk-UA"/>
        </w:rPr>
        <w:tab/>
      </w:r>
      <w:r w:rsidRPr="00287C34">
        <w:rPr>
          <w:rFonts w:ascii="Times New Roman" w:hAnsi="Times New Roman" w:cs="Times New Roman"/>
          <w:u w:val="single"/>
          <w:lang w:val="uk-UA"/>
        </w:rPr>
        <w:t>Умови оплати</w:t>
      </w:r>
      <w:r w:rsidRPr="00287C34">
        <w:rPr>
          <w:rFonts w:ascii="Times New Roman" w:hAnsi="Times New Roman" w:cs="Times New Roman"/>
          <w:lang w:val="uk-UA"/>
        </w:rPr>
        <w:t xml:space="preserve">. Рахунки-фактури (інвойси) можуть направлятися ЮНІСЕФ тільки після виконання умов постачання товару згідно із Замовленням на закупівлю. Стандартний термін оплати - 30 днів нетто після отримання рахунку-фактури. Оплата здійснюватиметься банківським переказом у валюті Замовлення на закупівлю. </w:t>
      </w:r>
    </w:p>
    <w:p w14:paraId="5491AEEF" w14:textId="77777777" w:rsidR="00D32A2C" w:rsidRPr="00287C34" w:rsidRDefault="00D32A2C" w:rsidP="00617AEB">
      <w:pPr>
        <w:autoSpaceDE/>
        <w:autoSpaceDN/>
        <w:spacing w:before="100" w:beforeAutospacing="1" w:after="100" w:afterAutospacing="1"/>
        <w:ind w:left="720" w:hanging="720"/>
        <w:jc w:val="both"/>
        <w:rPr>
          <w:sz w:val="24"/>
          <w:szCs w:val="24"/>
          <w:lang w:val="uk-UA"/>
        </w:rPr>
      </w:pPr>
      <w:r w:rsidRPr="00287C34">
        <w:rPr>
          <w:sz w:val="24"/>
          <w:szCs w:val="24"/>
          <w:lang w:val="uk-UA"/>
        </w:rPr>
        <w:lastRenderedPageBreak/>
        <w:t>1.3</w:t>
      </w:r>
      <w:r w:rsidRPr="00287C34">
        <w:rPr>
          <w:sz w:val="24"/>
          <w:szCs w:val="24"/>
          <w:lang w:val="uk-UA"/>
        </w:rPr>
        <w:tab/>
      </w:r>
      <w:r w:rsidRPr="00287C34">
        <w:rPr>
          <w:sz w:val="24"/>
          <w:szCs w:val="24"/>
          <w:u w:val="single"/>
          <w:lang w:val="uk-UA"/>
        </w:rPr>
        <w:t>Валюта</w:t>
      </w:r>
      <w:r w:rsidRPr="00287C34">
        <w:rPr>
          <w:sz w:val="24"/>
          <w:szCs w:val="24"/>
          <w:lang w:val="uk-UA"/>
        </w:rPr>
        <w:t xml:space="preserve">. </w:t>
      </w:r>
    </w:p>
    <w:p w14:paraId="73F0F4D1" w14:textId="6796D588" w:rsidR="00D32A2C" w:rsidRPr="00287C34" w:rsidRDefault="007339EC" w:rsidP="00617AEB">
      <w:pPr>
        <w:autoSpaceDE/>
        <w:autoSpaceDN/>
        <w:spacing w:before="100" w:beforeAutospacing="1" w:after="100" w:afterAutospacing="1"/>
        <w:ind w:left="720"/>
        <w:jc w:val="both"/>
        <w:rPr>
          <w:sz w:val="24"/>
          <w:szCs w:val="24"/>
          <w:lang w:val="uk-UA"/>
        </w:rPr>
      </w:pPr>
      <w:r w:rsidRPr="00287C34">
        <w:rPr>
          <w:sz w:val="24"/>
          <w:szCs w:val="24"/>
          <w:lang w:val="uk-UA"/>
        </w:rPr>
        <w:t xml:space="preserve">(а) </w:t>
      </w:r>
      <w:r w:rsidR="00D32A2C" w:rsidRPr="00287C34">
        <w:rPr>
          <w:sz w:val="24"/>
          <w:szCs w:val="24"/>
          <w:lang w:val="uk-UA"/>
        </w:rPr>
        <w:t xml:space="preserve">Учасники тендера мають вказувати ціни за одиницю товару </w:t>
      </w:r>
      <w:r w:rsidR="00D32A2C" w:rsidRPr="00287C34">
        <w:rPr>
          <w:b/>
          <w:sz w:val="24"/>
          <w:szCs w:val="24"/>
          <w:lang w:val="uk-UA"/>
        </w:rPr>
        <w:t xml:space="preserve">у </w:t>
      </w:r>
      <w:r w:rsidR="00CE347E" w:rsidRPr="00287C34">
        <w:rPr>
          <w:b/>
          <w:sz w:val="24"/>
          <w:szCs w:val="24"/>
          <w:lang w:val="uk-UA"/>
        </w:rPr>
        <w:t>ГРИВНІ (UAH)</w:t>
      </w:r>
      <w:r w:rsidR="00490349" w:rsidRPr="00287C34">
        <w:rPr>
          <w:b/>
          <w:sz w:val="24"/>
          <w:szCs w:val="24"/>
          <w:lang w:val="uk-UA"/>
        </w:rPr>
        <w:t xml:space="preserve"> без ПДВ</w:t>
      </w:r>
      <w:r w:rsidR="00D32A2C" w:rsidRPr="00287C34">
        <w:rPr>
          <w:sz w:val="24"/>
          <w:szCs w:val="24"/>
          <w:lang w:val="uk-UA"/>
        </w:rPr>
        <w:t>. ЮНІСЕФ не розглядатиме Тендерні пропозиції, що передбачають розрахунки у будь-якій іншій валюті.</w:t>
      </w:r>
    </w:p>
    <w:p w14:paraId="1833F4DA" w14:textId="208AAD55" w:rsidR="007339EC" w:rsidRPr="00287C34" w:rsidRDefault="007339EC" w:rsidP="00617AEB">
      <w:pPr>
        <w:autoSpaceDE/>
        <w:autoSpaceDN/>
        <w:spacing w:before="100" w:beforeAutospacing="1" w:after="100" w:afterAutospacing="1"/>
        <w:ind w:left="720"/>
        <w:jc w:val="both"/>
        <w:rPr>
          <w:sz w:val="24"/>
          <w:szCs w:val="24"/>
          <w:lang w:val="uk-UA"/>
        </w:rPr>
      </w:pPr>
      <w:r w:rsidRPr="00287C34">
        <w:rPr>
          <w:sz w:val="24"/>
          <w:szCs w:val="24"/>
          <w:lang w:val="uk-UA"/>
        </w:rPr>
        <w:t>(b) Якщо у відповідності до параграфа (а) вище дозволяється дві або більше валют, тоді для процесу оцінки пропозиції з валютою, відмінною від доларів США, будут</w:t>
      </w:r>
      <w:r w:rsidR="00CE347E">
        <w:rPr>
          <w:sz w:val="24"/>
          <w:szCs w:val="24"/>
          <w:lang w:val="uk-UA"/>
        </w:rPr>
        <w:t>ь</w:t>
      </w:r>
      <w:r w:rsidRPr="00287C34">
        <w:rPr>
          <w:sz w:val="24"/>
          <w:szCs w:val="24"/>
          <w:lang w:val="uk-UA"/>
        </w:rPr>
        <w:t xml:space="preserve"> конвертовані в долари США відповідно до курсу обміну валют ООН на кінцеву дату тендера.</w:t>
      </w:r>
    </w:p>
    <w:p w14:paraId="7DECE8A3" w14:textId="77777777" w:rsidR="00D32A2C" w:rsidRPr="00287C34" w:rsidRDefault="00D32A2C" w:rsidP="00617AEB">
      <w:pPr>
        <w:pStyle w:val="Paragraph"/>
        <w:jc w:val="both"/>
        <w:rPr>
          <w:rFonts w:ascii="Times New Roman" w:hAnsi="Times New Roman" w:cs="Times New Roman"/>
          <w:lang w:val="uk-UA"/>
        </w:rPr>
      </w:pPr>
      <w:r w:rsidRPr="00287C34">
        <w:rPr>
          <w:rFonts w:ascii="Times New Roman" w:hAnsi="Times New Roman" w:cs="Times New Roman"/>
          <w:lang w:val="uk-UA"/>
        </w:rPr>
        <w:t>1.4</w:t>
      </w:r>
      <w:r w:rsidRPr="00287C34">
        <w:rPr>
          <w:rFonts w:ascii="Times New Roman" w:hAnsi="Times New Roman" w:cs="Times New Roman"/>
          <w:lang w:val="uk-UA"/>
        </w:rPr>
        <w:tab/>
      </w:r>
      <w:r w:rsidRPr="00287C34">
        <w:rPr>
          <w:rFonts w:ascii="Times New Roman" w:hAnsi="Times New Roman" w:cs="Times New Roman"/>
          <w:u w:val="single"/>
          <w:lang w:val="uk-UA"/>
        </w:rPr>
        <w:t>Знижки</w:t>
      </w:r>
      <w:r w:rsidRPr="00287C34">
        <w:rPr>
          <w:rFonts w:ascii="Times New Roman" w:hAnsi="Times New Roman" w:cs="Times New Roman"/>
          <w:lang w:val="uk-UA"/>
        </w:rPr>
        <w:t>. Учасники тендера мають вказувати:</w:t>
      </w:r>
    </w:p>
    <w:p w14:paraId="04A5B905" w14:textId="77777777" w:rsidR="00D32A2C" w:rsidRPr="00287C34" w:rsidRDefault="00D32A2C" w:rsidP="00617AEB">
      <w:pPr>
        <w:pStyle w:val="Paragraph"/>
        <w:jc w:val="both"/>
        <w:rPr>
          <w:rFonts w:ascii="Times New Roman" w:hAnsi="Times New Roman" w:cs="Times New Roman"/>
          <w:lang w:val="uk-UA"/>
        </w:rPr>
      </w:pPr>
    </w:p>
    <w:p w14:paraId="64B79569" w14:textId="77777777" w:rsidR="00D32A2C" w:rsidRPr="00287C34" w:rsidRDefault="00D32A2C" w:rsidP="00617AEB">
      <w:pPr>
        <w:pStyle w:val="Paragraph"/>
        <w:ind w:left="1276" w:hanging="556"/>
        <w:jc w:val="both"/>
        <w:rPr>
          <w:rFonts w:ascii="Times New Roman" w:hAnsi="Times New Roman" w:cs="Times New Roman"/>
          <w:lang w:val="uk-UA"/>
        </w:rPr>
      </w:pPr>
      <w:r w:rsidRPr="00287C34">
        <w:rPr>
          <w:rFonts w:ascii="Times New Roman" w:hAnsi="Times New Roman" w:cs="Times New Roman"/>
          <w:lang w:val="uk-UA"/>
        </w:rPr>
        <w:t>(a)</w:t>
      </w:r>
      <w:r w:rsidRPr="00287C34">
        <w:rPr>
          <w:rFonts w:ascii="Times New Roman" w:hAnsi="Times New Roman" w:cs="Times New Roman"/>
          <w:lang w:val="uk-UA"/>
        </w:rPr>
        <w:tab/>
      </w:r>
      <w:r w:rsidRPr="00287C34">
        <w:rPr>
          <w:rStyle w:val="shorttext"/>
          <w:rFonts w:ascii="Times New Roman" w:hAnsi="Times New Roman" w:cs="Times New Roman"/>
          <w:lang w:val="uk-UA"/>
        </w:rPr>
        <w:t>знижки за кількість (обсяг) придбаного товару,</w:t>
      </w:r>
      <w:r w:rsidRPr="00287C34">
        <w:rPr>
          <w:rFonts w:ascii="Times New Roman" w:hAnsi="Times New Roman" w:cs="Times New Roman"/>
          <w:lang w:val="uk-UA"/>
        </w:rPr>
        <w:t xml:space="preserve"> що надаються з урахуванням великої кількості/ великих обсягів закупівлі, ступеневої системи розцінок (тобто встановлення ціни в залежності від кількості/обсягу </w:t>
      </w:r>
      <w:r w:rsidRPr="00287C34">
        <w:rPr>
          <w:rStyle w:val="shorttext"/>
          <w:rFonts w:ascii="Times New Roman" w:hAnsi="Times New Roman" w:cs="Times New Roman"/>
          <w:lang w:val="uk-UA"/>
        </w:rPr>
        <w:t>придбаного товару</w:t>
      </w:r>
      <w:r w:rsidRPr="00287C34">
        <w:rPr>
          <w:rFonts w:ascii="Times New Roman" w:hAnsi="Times New Roman" w:cs="Times New Roman"/>
          <w:lang w:val="uk-UA"/>
        </w:rPr>
        <w:t>);</w:t>
      </w:r>
    </w:p>
    <w:p w14:paraId="71EBB781" w14:textId="77777777" w:rsidR="00D32A2C" w:rsidRPr="00287C34" w:rsidRDefault="00D32A2C" w:rsidP="00617AEB">
      <w:pPr>
        <w:pStyle w:val="Paragraph"/>
        <w:jc w:val="both"/>
        <w:rPr>
          <w:rFonts w:ascii="Times New Roman" w:hAnsi="Times New Roman" w:cs="Times New Roman"/>
          <w:lang w:val="uk-UA"/>
        </w:rPr>
      </w:pPr>
    </w:p>
    <w:p w14:paraId="7AEBD24F" w14:textId="77777777" w:rsidR="00D32A2C" w:rsidRPr="00287C34" w:rsidRDefault="00D32A2C" w:rsidP="00617AEB">
      <w:pPr>
        <w:pStyle w:val="Paragraph"/>
        <w:ind w:left="1276" w:hanging="556"/>
        <w:jc w:val="both"/>
        <w:rPr>
          <w:rFonts w:ascii="Times New Roman" w:hAnsi="Times New Roman" w:cs="Times New Roman"/>
          <w:lang w:val="uk-UA"/>
        </w:rPr>
      </w:pPr>
      <w:r w:rsidRPr="00287C34">
        <w:rPr>
          <w:rFonts w:ascii="Times New Roman" w:hAnsi="Times New Roman" w:cs="Times New Roman"/>
          <w:lang w:val="uk-UA"/>
        </w:rPr>
        <w:t xml:space="preserve">(b) </w:t>
      </w:r>
      <w:r w:rsidRPr="00287C34">
        <w:rPr>
          <w:rFonts w:ascii="Times New Roman" w:hAnsi="Times New Roman" w:cs="Times New Roman"/>
          <w:lang w:val="uk-UA"/>
        </w:rPr>
        <w:tab/>
        <w:t>знижки за дострокову оплату, тобто здійснення оплати протягом певного періоду часу, який коротше ніж термін, передбачений згідно зі стандартними умовами оплати ЮНІСЕФ у 30 днів (нетто);</w:t>
      </w:r>
    </w:p>
    <w:p w14:paraId="43F02A0B" w14:textId="77777777" w:rsidR="00D32A2C" w:rsidRPr="00287C34" w:rsidRDefault="00D32A2C" w:rsidP="00617AEB">
      <w:pPr>
        <w:pStyle w:val="Paragraph"/>
        <w:jc w:val="both"/>
        <w:rPr>
          <w:rFonts w:ascii="Times New Roman" w:hAnsi="Times New Roman" w:cs="Times New Roman"/>
          <w:lang w:val="uk-UA"/>
        </w:rPr>
      </w:pPr>
    </w:p>
    <w:p w14:paraId="6F89BFE2" w14:textId="77777777" w:rsidR="00D32A2C" w:rsidRPr="00287C34" w:rsidRDefault="00D32A2C" w:rsidP="00617AEB">
      <w:pPr>
        <w:pStyle w:val="Paragraph"/>
        <w:tabs>
          <w:tab w:val="left" w:pos="1276"/>
        </w:tabs>
        <w:ind w:firstLine="720"/>
        <w:jc w:val="both"/>
        <w:rPr>
          <w:rFonts w:ascii="Times New Roman" w:hAnsi="Times New Roman" w:cs="Times New Roman"/>
          <w:lang w:val="uk-UA"/>
        </w:rPr>
      </w:pPr>
      <w:r w:rsidRPr="00287C34">
        <w:rPr>
          <w:rFonts w:ascii="Times New Roman" w:hAnsi="Times New Roman" w:cs="Times New Roman"/>
          <w:lang w:val="uk-UA"/>
        </w:rPr>
        <w:t>(c)</w:t>
      </w:r>
      <w:r w:rsidRPr="00287C34">
        <w:rPr>
          <w:rFonts w:ascii="Times New Roman" w:hAnsi="Times New Roman" w:cs="Times New Roman"/>
          <w:lang w:val="uk-UA"/>
        </w:rPr>
        <w:tab/>
        <w:t>торгові знижки;</w:t>
      </w:r>
    </w:p>
    <w:p w14:paraId="129343C8" w14:textId="77777777" w:rsidR="00D32A2C" w:rsidRPr="00287C34" w:rsidRDefault="00D32A2C" w:rsidP="00617AEB">
      <w:pPr>
        <w:pStyle w:val="Paragraph"/>
        <w:ind w:firstLine="720"/>
        <w:jc w:val="both"/>
        <w:rPr>
          <w:rFonts w:ascii="Times New Roman" w:hAnsi="Times New Roman" w:cs="Times New Roman"/>
          <w:lang w:val="uk-UA"/>
        </w:rPr>
      </w:pPr>
    </w:p>
    <w:p w14:paraId="369BFABE" w14:textId="77777777" w:rsidR="00D32A2C" w:rsidRPr="00287C34" w:rsidRDefault="00D32A2C" w:rsidP="00617AEB">
      <w:pPr>
        <w:pStyle w:val="Paragraph"/>
        <w:tabs>
          <w:tab w:val="left" w:pos="1276"/>
        </w:tabs>
        <w:ind w:firstLine="720"/>
        <w:jc w:val="both"/>
        <w:rPr>
          <w:rFonts w:ascii="Times New Roman" w:hAnsi="Times New Roman" w:cs="Times New Roman"/>
          <w:lang w:val="uk-UA"/>
        </w:rPr>
      </w:pPr>
      <w:r w:rsidRPr="00287C34">
        <w:rPr>
          <w:rFonts w:ascii="Times New Roman" w:hAnsi="Times New Roman" w:cs="Times New Roman"/>
          <w:lang w:val="uk-UA"/>
        </w:rPr>
        <w:t xml:space="preserve">(d) </w:t>
      </w:r>
      <w:r w:rsidRPr="00287C34">
        <w:rPr>
          <w:rFonts w:ascii="Times New Roman" w:hAnsi="Times New Roman" w:cs="Times New Roman"/>
          <w:lang w:val="uk-UA"/>
        </w:rPr>
        <w:tab/>
        <w:t>будь-які інші безумовні знижки.</w:t>
      </w:r>
    </w:p>
    <w:p w14:paraId="7771F45F" w14:textId="77777777" w:rsidR="0017072F" w:rsidRPr="00287C34" w:rsidRDefault="0017072F" w:rsidP="00617AEB">
      <w:pPr>
        <w:pStyle w:val="Paragraph"/>
        <w:jc w:val="both"/>
        <w:rPr>
          <w:rFonts w:ascii="Times New Roman" w:hAnsi="Times New Roman" w:cs="Times New Roman"/>
          <w:lang w:val="uk-UA"/>
        </w:rPr>
      </w:pPr>
    </w:p>
    <w:p w14:paraId="2632C8D1" w14:textId="77777777" w:rsidR="00D32A2C" w:rsidRPr="00287C34" w:rsidRDefault="00D32A2C" w:rsidP="00617AEB">
      <w:pPr>
        <w:pStyle w:val="Paragraph"/>
        <w:jc w:val="both"/>
        <w:rPr>
          <w:rFonts w:ascii="Times New Roman" w:hAnsi="Times New Roman" w:cs="Times New Roman"/>
          <w:u w:val="single"/>
          <w:lang w:val="uk-UA"/>
        </w:rPr>
      </w:pPr>
      <w:r w:rsidRPr="00287C34">
        <w:rPr>
          <w:rFonts w:ascii="Times New Roman" w:hAnsi="Times New Roman" w:cs="Times New Roman"/>
          <w:lang w:val="uk-UA"/>
        </w:rPr>
        <w:t>1.5</w:t>
      </w:r>
      <w:r w:rsidRPr="00287C34">
        <w:rPr>
          <w:rFonts w:ascii="Times New Roman" w:hAnsi="Times New Roman" w:cs="Times New Roman"/>
          <w:lang w:val="uk-UA"/>
        </w:rPr>
        <w:tab/>
      </w:r>
      <w:r w:rsidRPr="00287C34">
        <w:rPr>
          <w:rFonts w:ascii="Times New Roman" w:hAnsi="Times New Roman" w:cs="Times New Roman"/>
          <w:u w:val="single"/>
          <w:lang w:val="uk-UA"/>
        </w:rPr>
        <w:t>Податки</w:t>
      </w:r>
      <w:r w:rsidRPr="00287C34">
        <w:rPr>
          <w:rFonts w:ascii="Times New Roman" w:hAnsi="Times New Roman" w:cs="Times New Roman"/>
          <w:lang w:val="uk-UA"/>
        </w:rPr>
        <w:t>.</w:t>
      </w:r>
    </w:p>
    <w:p w14:paraId="054EC48F" w14:textId="77777777" w:rsidR="00D32A2C" w:rsidRPr="00287C34" w:rsidRDefault="00D32A2C" w:rsidP="00617AEB">
      <w:pPr>
        <w:pStyle w:val="Paragraph"/>
        <w:jc w:val="both"/>
        <w:rPr>
          <w:rFonts w:ascii="Times New Roman" w:hAnsi="Times New Roman" w:cs="Times New Roman"/>
          <w:u w:val="single"/>
          <w:lang w:val="uk-UA"/>
        </w:rPr>
      </w:pPr>
    </w:p>
    <w:p w14:paraId="39D75221" w14:textId="77777777" w:rsidR="00D32A2C" w:rsidRPr="00287C34" w:rsidRDefault="00D32A2C" w:rsidP="00617AEB">
      <w:pPr>
        <w:pStyle w:val="Paragraph"/>
        <w:ind w:left="720"/>
        <w:jc w:val="both"/>
        <w:rPr>
          <w:rFonts w:ascii="Times New Roman" w:hAnsi="Times New Roman" w:cs="Times New Roman"/>
          <w:lang w:val="uk-UA"/>
        </w:rPr>
      </w:pPr>
      <w:r w:rsidRPr="00287C34">
        <w:rPr>
          <w:rFonts w:ascii="Times New Roman" w:hAnsi="Times New Roman" w:cs="Times New Roman"/>
          <w:lang w:val="uk-UA"/>
        </w:rPr>
        <w:t>Стаття II Розділу 7 Конвенції про привілеї та імунітети Організації Об'єднаних Націй передбачає, зокрема, що Організація Об'єднаних Націй, включаючи ЮНІСЕФ, як її допоміжний орган, звільняється від усіх прямих податків, за винятком платежів за комунальні послуги, а також митних обмежень, митних зборів та платежів аналогічного характеру, що стягуються з товарів, які імпортуються або експортуються для офіційного використання. Всі ціни/ тарифи, зазначені у Тендерній пропозиції, повинні бути наведені за вирахуванням сум прямих податків та будь-яких інших податків і зборів, якщо інше не зазначено у цьому ЗУТ.</w:t>
      </w:r>
    </w:p>
    <w:p w14:paraId="14768DF6" w14:textId="77777777" w:rsidR="00D32A2C" w:rsidRPr="00287C34" w:rsidRDefault="00D32A2C" w:rsidP="00617AEB">
      <w:pPr>
        <w:pStyle w:val="Paragraph"/>
        <w:jc w:val="both"/>
        <w:rPr>
          <w:rFonts w:ascii="Times New Roman" w:hAnsi="Times New Roman" w:cs="Times New Roman"/>
          <w:b/>
          <w:bCs/>
          <w:smallCaps/>
          <w:lang w:val="uk-UA"/>
        </w:rPr>
      </w:pPr>
    </w:p>
    <w:p w14:paraId="2330E545" w14:textId="77777777" w:rsidR="00D32A2C" w:rsidRPr="00287C34" w:rsidRDefault="00D32A2C" w:rsidP="00617AEB">
      <w:pPr>
        <w:pStyle w:val="Paragraph"/>
        <w:jc w:val="both"/>
        <w:rPr>
          <w:rFonts w:ascii="Times New Roman" w:hAnsi="Times New Roman" w:cs="Times New Roman"/>
          <w:b/>
          <w:bCs/>
          <w:smallCaps/>
          <w:lang w:val="uk-UA"/>
        </w:rPr>
      </w:pPr>
      <w:r w:rsidRPr="00287C34">
        <w:rPr>
          <w:rFonts w:ascii="Times New Roman" w:hAnsi="Times New Roman" w:cs="Times New Roman"/>
          <w:b/>
          <w:bCs/>
          <w:smallCaps/>
          <w:lang w:val="uk-UA"/>
        </w:rPr>
        <w:t>2.</w:t>
      </w:r>
      <w:r w:rsidRPr="00287C34">
        <w:rPr>
          <w:rFonts w:ascii="Times New Roman" w:hAnsi="Times New Roman" w:cs="Times New Roman"/>
          <w:b/>
          <w:bCs/>
          <w:smallCaps/>
          <w:lang w:val="uk-UA"/>
        </w:rPr>
        <w:tab/>
        <w:t xml:space="preserve">Процес імплементації </w:t>
      </w:r>
    </w:p>
    <w:p w14:paraId="25D845CF" w14:textId="77777777" w:rsidR="00D32A2C" w:rsidRPr="00287C34" w:rsidRDefault="00D32A2C" w:rsidP="00617AEB">
      <w:pPr>
        <w:pStyle w:val="Paragraph"/>
        <w:jc w:val="both"/>
        <w:rPr>
          <w:rFonts w:ascii="Times New Roman" w:hAnsi="Times New Roman" w:cs="Times New Roman"/>
          <w:lang w:val="uk-UA"/>
        </w:rPr>
      </w:pPr>
    </w:p>
    <w:p w14:paraId="74FAE373"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2.1</w:t>
      </w:r>
      <w:r w:rsidRPr="00287C34">
        <w:rPr>
          <w:rFonts w:ascii="Times New Roman" w:hAnsi="Times New Roman" w:cs="Times New Roman"/>
          <w:lang w:val="uk-UA"/>
        </w:rPr>
        <w:tab/>
      </w:r>
      <w:r w:rsidRPr="00287C34">
        <w:rPr>
          <w:rFonts w:ascii="Times New Roman" w:hAnsi="Times New Roman" w:cs="Times New Roman"/>
          <w:u w:val="single"/>
          <w:lang w:val="uk-UA"/>
        </w:rPr>
        <w:t>Субпідрядники.</w:t>
      </w:r>
      <w:r w:rsidRPr="00287C34">
        <w:rPr>
          <w:rFonts w:ascii="Times New Roman" w:hAnsi="Times New Roman" w:cs="Times New Roman"/>
          <w:lang w:val="uk-UA"/>
        </w:rPr>
        <w:t xml:space="preserve">  Учасники тендера повинні визначати в своїх Пропозиціях продукцію, яку вони можуть запропонувати самі, але яка надходитиме від іншого постачальника і / або країни. Всі договори субпідряду мають розглядатися ЮНІСЕФ під час оцінювання відповідної Тендерної пропозиції.</w:t>
      </w:r>
    </w:p>
    <w:p w14:paraId="57F49708" w14:textId="77777777" w:rsidR="00D32A2C" w:rsidRPr="00287C34" w:rsidRDefault="00D32A2C" w:rsidP="00617AEB">
      <w:pPr>
        <w:pStyle w:val="Paragraph"/>
        <w:jc w:val="both"/>
        <w:rPr>
          <w:rFonts w:ascii="Times New Roman" w:hAnsi="Times New Roman" w:cs="Times New Roman"/>
          <w:lang w:val="uk-UA"/>
        </w:rPr>
      </w:pPr>
    </w:p>
    <w:p w14:paraId="69B8E9DA" w14:textId="390A21E6" w:rsidR="0017072F" w:rsidRPr="00287C34" w:rsidRDefault="00D32A2C" w:rsidP="00617AEB">
      <w:pPr>
        <w:spacing w:line="240" w:lineRule="atLeast"/>
        <w:ind w:left="720" w:hanging="720"/>
        <w:jc w:val="both"/>
        <w:rPr>
          <w:sz w:val="24"/>
          <w:szCs w:val="24"/>
          <w:lang w:val="uk-UA"/>
        </w:rPr>
      </w:pPr>
      <w:r w:rsidRPr="00287C34">
        <w:rPr>
          <w:sz w:val="24"/>
          <w:szCs w:val="24"/>
          <w:lang w:val="uk-UA"/>
        </w:rPr>
        <w:t>2.2</w:t>
      </w:r>
      <w:r w:rsidRPr="00287C34">
        <w:rPr>
          <w:sz w:val="24"/>
          <w:szCs w:val="24"/>
          <w:lang w:val="uk-UA"/>
        </w:rPr>
        <w:tab/>
      </w:r>
      <w:r w:rsidRPr="00287C34">
        <w:rPr>
          <w:sz w:val="24"/>
          <w:szCs w:val="24"/>
          <w:u w:val="single"/>
          <w:lang w:val="uk-UA"/>
        </w:rPr>
        <w:t>Спільні підприємства</w:t>
      </w:r>
      <w:r w:rsidRPr="00287C34">
        <w:rPr>
          <w:sz w:val="24"/>
          <w:szCs w:val="24"/>
          <w:lang w:val="uk-UA"/>
        </w:rPr>
        <w:t>. Опис організаційного устрою спільного підприємства/ консорціуму/ асоціації має чітко визначити очікувану роль кожного з учасників такого спільного підприємства під час реалізації вимог цього ЗУТ як у Тендерній пропозиції, так і в Договорі про спільну діяльність. Всі суб’єкти господарювання, що входять до складу спільного підприємства, підлягають оцінці на відповідність встановленим загальним та кваліфікаційним вимогам з боку ЮНІСЕФ.</w:t>
      </w:r>
    </w:p>
    <w:p w14:paraId="50CAD979" w14:textId="77777777" w:rsidR="00D32A2C" w:rsidRPr="00287C34" w:rsidRDefault="00D32A2C" w:rsidP="00617AEB">
      <w:pPr>
        <w:spacing w:line="240" w:lineRule="atLeast"/>
        <w:jc w:val="both"/>
        <w:rPr>
          <w:sz w:val="24"/>
          <w:szCs w:val="24"/>
          <w:lang w:val="uk-UA"/>
        </w:rPr>
      </w:pPr>
    </w:p>
    <w:p w14:paraId="1105CAA8" w14:textId="77777777" w:rsidR="00D32A2C" w:rsidRPr="00287C34" w:rsidRDefault="00D32A2C" w:rsidP="00617AEB">
      <w:pPr>
        <w:spacing w:line="240" w:lineRule="atLeast"/>
        <w:ind w:left="720"/>
        <w:jc w:val="both"/>
        <w:rPr>
          <w:sz w:val="24"/>
          <w:szCs w:val="24"/>
          <w:lang w:val="uk-UA"/>
        </w:rPr>
      </w:pPr>
      <w:r w:rsidRPr="00287C34">
        <w:rPr>
          <w:sz w:val="24"/>
          <w:szCs w:val="24"/>
          <w:lang w:val="uk-UA"/>
        </w:rPr>
        <w:t>Якщо спільне підприємство надає відповідну інформацію стосовно своєї попередньої діяльності та досвіду виконання аналогічних проектів, як передбачено вимогами цього ЗУТ, таку інформацію має бути представлено в наступному вигляді:</w:t>
      </w:r>
    </w:p>
    <w:p w14:paraId="263C3E63" w14:textId="77777777" w:rsidR="00D32A2C" w:rsidRPr="00287C34" w:rsidRDefault="00D32A2C" w:rsidP="00617AEB">
      <w:pPr>
        <w:spacing w:line="240" w:lineRule="atLeast"/>
        <w:ind w:left="720"/>
        <w:jc w:val="both"/>
        <w:rPr>
          <w:sz w:val="24"/>
          <w:szCs w:val="24"/>
          <w:lang w:val="uk-UA"/>
        </w:rPr>
      </w:pPr>
    </w:p>
    <w:p w14:paraId="70322E02" w14:textId="77777777" w:rsidR="00D32A2C" w:rsidRPr="00287C34" w:rsidRDefault="00D32A2C" w:rsidP="00617AEB">
      <w:pPr>
        <w:numPr>
          <w:ilvl w:val="0"/>
          <w:numId w:val="3"/>
        </w:numPr>
        <w:autoSpaceDE/>
        <w:autoSpaceDN/>
        <w:spacing w:line="240" w:lineRule="atLeast"/>
        <w:contextualSpacing/>
        <w:jc w:val="both"/>
        <w:rPr>
          <w:sz w:val="24"/>
          <w:szCs w:val="24"/>
          <w:lang w:val="uk-UA"/>
        </w:rPr>
      </w:pPr>
      <w:r w:rsidRPr="00287C34">
        <w:rPr>
          <w:sz w:val="24"/>
          <w:szCs w:val="24"/>
          <w:lang w:val="uk-UA"/>
        </w:rPr>
        <w:t xml:space="preserve">проекти, які були реалізовані учасниками спільного підприємства разом; і </w:t>
      </w:r>
    </w:p>
    <w:p w14:paraId="501BFEF5" w14:textId="77777777" w:rsidR="00D32A2C" w:rsidRPr="00287C34" w:rsidRDefault="00D32A2C" w:rsidP="00617AEB">
      <w:pPr>
        <w:numPr>
          <w:ilvl w:val="0"/>
          <w:numId w:val="3"/>
        </w:numPr>
        <w:autoSpaceDE/>
        <w:autoSpaceDN/>
        <w:spacing w:line="240" w:lineRule="atLeast"/>
        <w:contextualSpacing/>
        <w:jc w:val="both"/>
        <w:rPr>
          <w:sz w:val="24"/>
          <w:szCs w:val="24"/>
          <w:lang w:val="uk-UA"/>
        </w:rPr>
      </w:pPr>
      <w:r w:rsidRPr="00287C34">
        <w:rPr>
          <w:sz w:val="24"/>
          <w:szCs w:val="24"/>
          <w:lang w:val="uk-UA"/>
        </w:rPr>
        <w:t>проекти, які були реалізовані окремими учасниками спільного підприємства, які мають залучатися до здійснення заходів, визначених у цьому ЗУТ.</w:t>
      </w:r>
    </w:p>
    <w:p w14:paraId="5D10DD23" w14:textId="77777777" w:rsidR="00D32A2C" w:rsidRPr="00287C34" w:rsidRDefault="00D32A2C" w:rsidP="00617AEB">
      <w:pPr>
        <w:spacing w:line="240" w:lineRule="atLeast"/>
        <w:ind w:left="1080"/>
        <w:contextualSpacing/>
        <w:jc w:val="both"/>
        <w:rPr>
          <w:sz w:val="24"/>
          <w:szCs w:val="24"/>
          <w:lang w:val="uk-UA"/>
        </w:rPr>
      </w:pPr>
    </w:p>
    <w:p w14:paraId="6B006346" w14:textId="77777777" w:rsidR="00D32A2C" w:rsidRPr="00287C34" w:rsidRDefault="00D32A2C" w:rsidP="00617AEB">
      <w:pPr>
        <w:spacing w:line="240" w:lineRule="atLeast"/>
        <w:ind w:left="720"/>
        <w:jc w:val="both"/>
        <w:rPr>
          <w:lang w:val="uk-UA"/>
        </w:rPr>
      </w:pPr>
      <w:r w:rsidRPr="00287C34">
        <w:rPr>
          <w:sz w:val="24"/>
          <w:szCs w:val="24"/>
          <w:lang w:val="uk-UA"/>
        </w:rPr>
        <w:t>Попередні контракти або Замовлення на закупівлю, що виконувалися окремими експертами у приватному порядку, які, однак, є пов'язаними на постійній основі або були пов'язаними на тимчасовій основі з будь-якою фірмою-учасником СП, не можуть вказуватися як досвід спільного підприємства або його учасників, але тільки мають відображатися окремими експертами при поданні відповідних документів, що підтверджують їх професійний досвід та кваліфікацію.</w:t>
      </w:r>
    </w:p>
    <w:p w14:paraId="08ED7349" w14:textId="77777777" w:rsidR="00D32A2C" w:rsidRPr="00287C34" w:rsidRDefault="00D32A2C" w:rsidP="00617AEB">
      <w:pPr>
        <w:pStyle w:val="Paragraph"/>
        <w:jc w:val="both"/>
        <w:rPr>
          <w:rFonts w:ascii="Times New Roman" w:hAnsi="Times New Roman" w:cs="Times New Roman"/>
          <w:lang w:val="uk-UA"/>
        </w:rPr>
      </w:pPr>
    </w:p>
    <w:p w14:paraId="186C7EEE" w14:textId="77777777" w:rsidR="00D32A2C" w:rsidRPr="00287C34" w:rsidRDefault="00D32A2C" w:rsidP="00617AEB">
      <w:pPr>
        <w:pStyle w:val="Paragraph"/>
        <w:jc w:val="both"/>
        <w:rPr>
          <w:rFonts w:ascii="Times New Roman" w:hAnsi="Times New Roman" w:cs="Times New Roman"/>
          <w:b/>
          <w:lang w:val="uk-UA"/>
        </w:rPr>
      </w:pPr>
      <w:r w:rsidRPr="00287C34">
        <w:rPr>
          <w:rFonts w:ascii="Times New Roman" w:hAnsi="Times New Roman" w:cs="Times New Roman"/>
          <w:b/>
          <w:lang w:val="uk-UA"/>
        </w:rPr>
        <w:t xml:space="preserve">3. </w:t>
      </w:r>
      <w:r w:rsidRPr="00287C34">
        <w:rPr>
          <w:rFonts w:ascii="Times New Roman" w:hAnsi="Times New Roman" w:cs="Times New Roman"/>
          <w:b/>
          <w:lang w:val="uk-UA"/>
        </w:rPr>
        <w:tab/>
      </w:r>
      <w:r w:rsidRPr="00287C34">
        <w:rPr>
          <w:rFonts w:ascii="Times New Roman" w:hAnsi="Times New Roman" w:cs="Times New Roman"/>
          <w:b/>
          <w:bCs/>
          <w:smallCaps/>
          <w:lang w:val="uk-UA"/>
        </w:rPr>
        <w:t>Доставка товару</w:t>
      </w:r>
    </w:p>
    <w:p w14:paraId="154E27E9" w14:textId="77777777" w:rsidR="00D32A2C" w:rsidRPr="00287C34" w:rsidRDefault="00D32A2C" w:rsidP="00617AEB">
      <w:pPr>
        <w:pStyle w:val="Paragraph"/>
        <w:jc w:val="both"/>
        <w:rPr>
          <w:rFonts w:ascii="Times New Roman" w:hAnsi="Times New Roman" w:cs="Times New Roman"/>
          <w:lang w:val="uk-UA"/>
        </w:rPr>
      </w:pPr>
    </w:p>
    <w:p w14:paraId="725DD901"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 xml:space="preserve">3.1 </w:t>
      </w:r>
      <w:r w:rsidRPr="00287C34">
        <w:rPr>
          <w:rFonts w:ascii="Times New Roman" w:hAnsi="Times New Roman" w:cs="Times New Roman"/>
          <w:lang w:val="uk-UA"/>
        </w:rPr>
        <w:tab/>
      </w:r>
      <w:r w:rsidRPr="00287C34">
        <w:rPr>
          <w:rFonts w:ascii="Times New Roman" w:hAnsi="Times New Roman" w:cs="Times New Roman"/>
          <w:u w:val="single"/>
          <w:lang w:val="uk-UA"/>
        </w:rPr>
        <w:t>ІНКОТЕРМС</w:t>
      </w:r>
      <w:r w:rsidRPr="00287C34">
        <w:rPr>
          <w:rFonts w:ascii="Times New Roman" w:hAnsi="Times New Roman" w:cs="Times New Roman"/>
          <w:lang w:val="uk-UA"/>
        </w:rPr>
        <w:t xml:space="preserve">.  </w:t>
      </w:r>
    </w:p>
    <w:p w14:paraId="155AE085" w14:textId="77777777" w:rsidR="00D32A2C" w:rsidRPr="00287C34" w:rsidRDefault="00D32A2C" w:rsidP="00617AEB">
      <w:pPr>
        <w:pStyle w:val="Paragraph"/>
        <w:ind w:left="720" w:hanging="720"/>
        <w:jc w:val="both"/>
        <w:rPr>
          <w:rFonts w:ascii="Times New Roman" w:hAnsi="Times New Roman" w:cs="Times New Roman"/>
          <w:lang w:val="uk-UA"/>
        </w:rPr>
      </w:pPr>
    </w:p>
    <w:p w14:paraId="2D105405" w14:textId="77777777" w:rsidR="00CE347E" w:rsidRDefault="00D32A2C" w:rsidP="00CE347E">
      <w:pPr>
        <w:pStyle w:val="Paragraph"/>
        <w:ind w:left="720"/>
        <w:jc w:val="both"/>
        <w:rPr>
          <w:rFonts w:ascii="Times New Roman" w:hAnsi="Times New Roman" w:cs="Times New Roman"/>
          <w:lang w:val="uk-UA"/>
        </w:rPr>
      </w:pPr>
      <w:r w:rsidRPr="00287C34">
        <w:rPr>
          <w:rFonts w:ascii="Times New Roman" w:hAnsi="Times New Roman" w:cs="Times New Roman"/>
          <w:lang w:val="uk-UA"/>
        </w:rPr>
        <w:t>Учасники тендера мають вказувати ціни у відповідності з наступними базисними умовами поставки (І</w:t>
      </w:r>
      <w:r w:rsidR="00595009" w:rsidRPr="00287C34">
        <w:rPr>
          <w:rFonts w:ascii="Times New Roman" w:hAnsi="Times New Roman" w:cs="Times New Roman"/>
          <w:lang w:val="uk-UA"/>
        </w:rPr>
        <w:t>НКОТЕРМС 2010):</w:t>
      </w:r>
      <w:r w:rsidR="00CE347E">
        <w:rPr>
          <w:rFonts w:ascii="Times New Roman" w:hAnsi="Times New Roman" w:cs="Times New Roman"/>
          <w:lang w:val="uk-UA"/>
        </w:rPr>
        <w:t xml:space="preserve"> </w:t>
      </w:r>
    </w:p>
    <w:p w14:paraId="0CBFC8F1" w14:textId="77777777" w:rsidR="00CE347E" w:rsidRDefault="00CE347E" w:rsidP="00CE347E">
      <w:pPr>
        <w:pStyle w:val="Paragraph"/>
        <w:ind w:left="720"/>
        <w:jc w:val="both"/>
        <w:rPr>
          <w:rFonts w:ascii="Times New Roman" w:hAnsi="Times New Roman" w:cs="Times New Roman"/>
          <w:lang w:val="uk-UA"/>
        </w:rPr>
      </w:pPr>
    </w:p>
    <w:p w14:paraId="3355B71D" w14:textId="0C76BA38" w:rsidR="00B413DD" w:rsidRPr="00CE347E" w:rsidRDefault="00490349" w:rsidP="00CE347E">
      <w:pPr>
        <w:pStyle w:val="Paragraph"/>
        <w:ind w:left="720"/>
        <w:jc w:val="both"/>
        <w:rPr>
          <w:rFonts w:ascii="Times New Roman" w:hAnsi="Times New Roman" w:cs="Times New Roman"/>
          <w:lang w:val="uk-UA"/>
        </w:rPr>
      </w:pPr>
      <w:r w:rsidRPr="00CE347E">
        <w:rPr>
          <w:rFonts w:ascii="Times New Roman" w:hAnsi="Times New Roman" w:cs="Times New Roman"/>
          <w:lang w:val="uk-UA"/>
        </w:rPr>
        <w:t>DDP</w:t>
      </w:r>
      <w:r w:rsidR="00B413DD" w:rsidRPr="00CE347E">
        <w:rPr>
          <w:rFonts w:ascii="Times New Roman" w:hAnsi="Times New Roman" w:cs="Times New Roman"/>
          <w:lang w:val="uk-UA"/>
        </w:rPr>
        <w:t xml:space="preserve">: </w:t>
      </w:r>
      <w:r w:rsidR="009C4232">
        <w:rPr>
          <w:rFonts w:ascii="Times New Roman" w:hAnsi="Times New Roman" w:cs="Times New Roman"/>
          <w:lang w:val="uk-UA"/>
        </w:rPr>
        <w:t>КП «Вода Донбасу», вул. Карла Лі</w:t>
      </w:r>
      <w:r w:rsidR="00976735">
        <w:rPr>
          <w:rFonts w:ascii="Times New Roman" w:hAnsi="Times New Roman" w:cs="Times New Roman"/>
          <w:lang w:val="uk-UA"/>
        </w:rPr>
        <w:t>бкнехта 177а, м. Маріуполь, Донецька область, Україна, 87547</w:t>
      </w:r>
      <w:r w:rsidR="00B53A4E" w:rsidRPr="00CE347E">
        <w:rPr>
          <w:rFonts w:ascii="Times New Roman" w:hAnsi="Times New Roman" w:cs="Times New Roman"/>
          <w:lang w:val="uk-UA"/>
        </w:rPr>
        <w:t>.</w:t>
      </w:r>
    </w:p>
    <w:p w14:paraId="3A0F6D96" w14:textId="77777777" w:rsidR="008B6F72" w:rsidRPr="00287C34" w:rsidRDefault="008B6F72" w:rsidP="008B6F72">
      <w:pPr>
        <w:ind w:left="720"/>
        <w:rPr>
          <w:rFonts w:eastAsia="SimSun"/>
          <w:sz w:val="24"/>
          <w:szCs w:val="24"/>
          <w:lang w:val="uk-UA" w:eastAsia="zh-CN"/>
        </w:rPr>
      </w:pPr>
    </w:p>
    <w:p w14:paraId="6CF9F775" w14:textId="77777777" w:rsidR="00D32A2C" w:rsidRPr="00287C34" w:rsidRDefault="00D32A2C" w:rsidP="00617AEB">
      <w:pPr>
        <w:pStyle w:val="Paragraph"/>
        <w:ind w:left="720"/>
        <w:jc w:val="both"/>
        <w:rPr>
          <w:rFonts w:ascii="Times New Roman" w:hAnsi="Times New Roman" w:cs="Times New Roman"/>
          <w:lang w:val="uk-UA"/>
        </w:rPr>
      </w:pPr>
      <w:r w:rsidRPr="00287C34">
        <w:rPr>
          <w:rFonts w:ascii="Times New Roman" w:hAnsi="Times New Roman" w:cs="Times New Roman"/>
          <w:lang w:val="uk-UA"/>
        </w:rPr>
        <w:t>Якщо у Тендерній пропозиції зазначені базисні умови поставки</w:t>
      </w:r>
      <w:r w:rsidRPr="00287C34">
        <w:rPr>
          <w:rFonts w:ascii="Times New Roman" w:hAnsi="Times New Roman" w:cs="Times New Roman"/>
          <w:b/>
          <w:lang w:val="uk-UA"/>
        </w:rPr>
        <w:t xml:space="preserve"> </w:t>
      </w:r>
      <w:r w:rsidRPr="00287C34">
        <w:rPr>
          <w:rFonts w:ascii="Times New Roman" w:hAnsi="Times New Roman" w:cs="Times New Roman"/>
          <w:lang w:val="uk-UA"/>
        </w:rPr>
        <w:t xml:space="preserve">згідно з ІНКОТЕРМС, що відрізняються від тих, що вимагаються, Тендерна пропозиція може відхилятися та не розглядатися. </w:t>
      </w:r>
    </w:p>
    <w:p w14:paraId="4C97365E" w14:textId="77777777" w:rsidR="00D32A2C" w:rsidRPr="00287C34" w:rsidRDefault="00D32A2C" w:rsidP="00617AEB">
      <w:pPr>
        <w:pStyle w:val="Paragraph"/>
        <w:jc w:val="both"/>
        <w:rPr>
          <w:rFonts w:ascii="Times New Roman" w:hAnsi="Times New Roman" w:cs="Times New Roman"/>
          <w:lang w:val="uk-UA"/>
        </w:rPr>
      </w:pPr>
    </w:p>
    <w:p w14:paraId="164E77FD" w14:textId="77777777" w:rsidR="00FA3E04"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3.2</w:t>
      </w:r>
      <w:r w:rsidRPr="00287C34">
        <w:rPr>
          <w:rFonts w:ascii="Times New Roman" w:hAnsi="Times New Roman" w:cs="Times New Roman"/>
          <w:lang w:val="uk-UA"/>
        </w:rPr>
        <w:tab/>
        <w:t>Поставка товару повинна здійснюватися відповідно до інструкцій, наведених в Замовленнях ЮНІСЕФ на закупівлю. Учасники тендера мають вказувати реалістичний строк постачання кожної запропонованої товарної позиції (з урахуванням її кількості). «Строк виконання поставки» (Delivery Lead-Time) є періодом часу від дати отримання Постачальником Замовлення на закупівлю до дати постачання товару відповідно до</w:t>
      </w:r>
    </w:p>
    <w:p w14:paraId="600D9F85" w14:textId="0C33D49B" w:rsidR="00D32A2C" w:rsidRPr="00287C34" w:rsidRDefault="00D32A2C" w:rsidP="00617AEB">
      <w:pPr>
        <w:pStyle w:val="Paragraph"/>
        <w:ind w:left="720"/>
        <w:jc w:val="both"/>
        <w:rPr>
          <w:rFonts w:ascii="Times New Roman" w:hAnsi="Times New Roman" w:cs="Times New Roman"/>
          <w:lang w:val="uk-UA"/>
        </w:rPr>
      </w:pPr>
      <w:r w:rsidRPr="00287C34">
        <w:rPr>
          <w:rFonts w:ascii="Times New Roman" w:hAnsi="Times New Roman" w:cs="Times New Roman"/>
          <w:lang w:val="uk-UA"/>
        </w:rPr>
        <w:t>визначеного терміну поставки та інструкцій, наведених у відповідному Замовленні на закупівлю, включаючи термін виробництва та пакування продукції, перевірки (огляду) її перед відвантаженням (якщо застосовно), отримання всіх необхідних дозволів або ліцензій від регулюючих органів, відправки вантажу та надання всієї документації, необхідної в зв'язку з поставкою товару.</w:t>
      </w:r>
    </w:p>
    <w:p w14:paraId="05AD9653" w14:textId="77777777" w:rsidR="00D32A2C" w:rsidRPr="00287C34" w:rsidRDefault="00D32A2C" w:rsidP="00617AEB">
      <w:pPr>
        <w:pStyle w:val="Paragraph"/>
        <w:jc w:val="both"/>
        <w:rPr>
          <w:rFonts w:ascii="Times New Roman" w:hAnsi="Times New Roman" w:cs="Times New Roman"/>
          <w:lang w:val="uk-UA"/>
        </w:rPr>
      </w:pPr>
    </w:p>
    <w:p w14:paraId="6F6C9BEE"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3.3</w:t>
      </w:r>
      <w:r w:rsidRPr="00287C34">
        <w:rPr>
          <w:rFonts w:ascii="Times New Roman" w:hAnsi="Times New Roman" w:cs="Times New Roman"/>
          <w:lang w:val="uk-UA"/>
        </w:rPr>
        <w:tab/>
        <w:t>ЮНІСЕФ буде контролювати та оцінювати виконання договірних зобов'язань з боку Учасника-переможця тендеру шляхом порівняння фактичного часу доставки товару з реалістичним строком його постачання, зазначеним у Тендерній пропозиції.</w:t>
      </w:r>
    </w:p>
    <w:p w14:paraId="1857EFB8" w14:textId="77777777" w:rsidR="00B53A4E" w:rsidRPr="00287C34" w:rsidRDefault="00B53A4E" w:rsidP="00617AEB">
      <w:pPr>
        <w:pStyle w:val="Paragraph"/>
        <w:ind w:left="720" w:hanging="720"/>
        <w:jc w:val="both"/>
        <w:rPr>
          <w:rFonts w:ascii="Times New Roman" w:hAnsi="Times New Roman" w:cs="Times New Roman"/>
          <w:lang w:val="uk-UA"/>
        </w:rPr>
      </w:pPr>
    </w:p>
    <w:p w14:paraId="04AAE1BF" w14:textId="77777777" w:rsidR="00D32A2C" w:rsidRPr="00287C34" w:rsidRDefault="00D32A2C" w:rsidP="00617AEB">
      <w:pPr>
        <w:pStyle w:val="Paragraph"/>
        <w:jc w:val="both"/>
        <w:rPr>
          <w:rFonts w:ascii="Times New Roman" w:hAnsi="Times New Roman" w:cs="Times New Roman"/>
          <w:b/>
          <w:lang w:val="uk-UA"/>
        </w:rPr>
      </w:pPr>
      <w:r w:rsidRPr="00287C34">
        <w:rPr>
          <w:rFonts w:ascii="Times New Roman" w:hAnsi="Times New Roman" w:cs="Times New Roman"/>
          <w:b/>
          <w:lang w:val="uk-UA"/>
        </w:rPr>
        <w:t xml:space="preserve">4. </w:t>
      </w:r>
      <w:r w:rsidRPr="00287C34">
        <w:rPr>
          <w:rFonts w:ascii="Times New Roman" w:hAnsi="Times New Roman" w:cs="Times New Roman"/>
          <w:b/>
          <w:lang w:val="uk-UA"/>
        </w:rPr>
        <w:tab/>
      </w:r>
      <w:r w:rsidRPr="00287C34">
        <w:rPr>
          <w:rFonts w:ascii="Times New Roman" w:hAnsi="Times New Roman" w:cs="Times New Roman"/>
          <w:b/>
          <w:bCs/>
          <w:smallCaps/>
          <w:lang w:val="uk-UA"/>
        </w:rPr>
        <w:t xml:space="preserve">Термін придатності  та Гарантійні зобов’язання </w:t>
      </w:r>
    </w:p>
    <w:p w14:paraId="2AA31C14" w14:textId="77777777" w:rsidR="00D32A2C" w:rsidRPr="00287C34" w:rsidRDefault="00D32A2C" w:rsidP="00617AEB">
      <w:pPr>
        <w:pStyle w:val="Paragraph"/>
        <w:jc w:val="both"/>
        <w:rPr>
          <w:rFonts w:ascii="Times New Roman" w:hAnsi="Times New Roman" w:cs="Times New Roman"/>
          <w:b/>
          <w:lang w:val="uk-UA"/>
        </w:rPr>
      </w:pPr>
    </w:p>
    <w:p w14:paraId="4E78EDE0"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4.1</w:t>
      </w:r>
      <w:r w:rsidRPr="00287C34">
        <w:rPr>
          <w:rFonts w:ascii="Times New Roman" w:hAnsi="Times New Roman" w:cs="Times New Roman"/>
          <w:lang w:val="uk-UA"/>
        </w:rPr>
        <w:tab/>
      </w:r>
      <w:r w:rsidRPr="00287C34">
        <w:rPr>
          <w:rFonts w:ascii="Times New Roman" w:hAnsi="Times New Roman" w:cs="Times New Roman"/>
          <w:u w:val="single"/>
          <w:lang w:val="uk-UA"/>
        </w:rPr>
        <w:t>Строки придатності та використання товару</w:t>
      </w:r>
      <w:r w:rsidRPr="00287C34">
        <w:rPr>
          <w:rFonts w:ascii="Times New Roman" w:hAnsi="Times New Roman" w:cs="Times New Roman"/>
          <w:lang w:val="uk-UA"/>
        </w:rPr>
        <w:t xml:space="preserve">. Учасник тендера повинен чітко зазначити мінімальний термін придатності на момент відвантаження будь-якої фармацевтичної </w:t>
      </w:r>
      <w:r w:rsidRPr="00287C34">
        <w:rPr>
          <w:rFonts w:ascii="Times New Roman" w:hAnsi="Times New Roman" w:cs="Times New Roman"/>
          <w:lang w:val="uk-UA"/>
        </w:rPr>
        <w:lastRenderedPageBreak/>
        <w:t>продукції або інших швидкопсувних товарів. Для будь-якої іншої продукції Учасник тендера має чітко зазначити (якщо застосовно) строк використання товару (тобто рекомендований термін його використання).</w:t>
      </w:r>
    </w:p>
    <w:p w14:paraId="104A9693" w14:textId="77777777" w:rsidR="00D32A2C" w:rsidRPr="00287C34" w:rsidRDefault="00D32A2C" w:rsidP="00617AEB">
      <w:pPr>
        <w:pStyle w:val="Paragraph"/>
        <w:jc w:val="both"/>
        <w:rPr>
          <w:rFonts w:ascii="Times New Roman" w:hAnsi="Times New Roman" w:cs="Times New Roman"/>
          <w:lang w:val="uk-UA"/>
        </w:rPr>
      </w:pPr>
    </w:p>
    <w:p w14:paraId="187F43F8"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4.2</w:t>
      </w:r>
      <w:r w:rsidRPr="00287C34">
        <w:rPr>
          <w:rFonts w:ascii="Times New Roman" w:hAnsi="Times New Roman" w:cs="Times New Roman"/>
          <w:lang w:val="uk-UA"/>
        </w:rPr>
        <w:tab/>
      </w:r>
      <w:r w:rsidRPr="00287C34">
        <w:rPr>
          <w:rFonts w:ascii="Times New Roman" w:hAnsi="Times New Roman" w:cs="Times New Roman"/>
          <w:u w:val="single"/>
          <w:lang w:val="uk-UA"/>
        </w:rPr>
        <w:t>Пакування, упаковка (тара) та маркування</w:t>
      </w:r>
      <w:r w:rsidRPr="00287C34">
        <w:rPr>
          <w:rFonts w:ascii="Times New Roman" w:hAnsi="Times New Roman" w:cs="Times New Roman"/>
          <w:lang w:val="uk-UA"/>
        </w:rPr>
        <w:t>. Всі товари повинні відповідати встановленим вимогам, що стосуються пакування, упаковки (тари), пакувального листа і маркування товарів, наведеним на веб-сайті ЮНІСЕФ з питань організації поставок і проведення закупівель</w:t>
      </w:r>
      <w:r w:rsidRPr="00287C34">
        <w:rPr>
          <w:rFonts w:ascii="Times New Roman" w:hAnsi="Times New Roman" w:cs="Times New Roman"/>
          <w:color w:val="000000"/>
          <w:lang w:val="uk-UA"/>
        </w:rPr>
        <w:t xml:space="preserve"> (http://www.unicef.org/supply/index_41950.html), а також додатковим вимогам (якщо є) щодо </w:t>
      </w:r>
      <w:r w:rsidRPr="00287C34">
        <w:rPr>
          <w:rFonts w:ascii="Times New Roman" w:hAnsi="Times New Roman" w:cs="Times New Roman"/>
          <w:lang w:val="uk-UA"/>
        </w:rPr>
        <w:t>пакування, упаковки (тари), пакувального листа і маркування товарів,</w:t>
      </w:r>
      <w:r w:rsidRPr="00287C34">
        <w:rPr>
          <w:rFonts w:ascii="Times New Roman" w:hAnsi="Times New Roman" w:cs="Times New Roman"/>
          <w:color w:val="000000"/>
          <w:lang w:val="uk-UA"/>
        </w:rPr>
        <w:t xml:space="preserve"> </w:t>
      </w:r>
      <w:r w:rsidRPr="00287C34">
        <w:rPr>
          <w:rFonts w:ascii="Times New Roman" w:hAnsi="Times New Roman" w:cs="Times New Roman"/>
          <w:lang w:val="uk-UA"/>
        </w:rPr>
        <w:t xml:space="preserve">зазначеним </w:t>
      </w:r>
      <w:r w:rsidRPr="00287C34">
        <w:rPr>
          <w:rFonts w:ascii="Times New Roman" w:hAnsi="Times New Roman" w:cs="Times New Roman"/>
          <w:color w:val="000000"/>
          <w:lang w:val="uk-UA"/>
        </w:rPr>
        <w:t xml:space="preserve">в цьому ЗУТ. </w:t>
      </w:r>
      <w:r w:rsidRPr="00287C34">
        <w:rPr>
          <w:rFonts w:ascii="Times New Roman" w:hAnsi="Times New Roman" w:cs="Times New Roman"/>
          <w:lang w:val="uk-UA"/>
        </w:rPr>
        <w:t>Це також включає в себе вимоги, що висуваються до небезпечних вантажів.</w:t>
      </w:r>
    </w:p>
    <w:p w14:paraId="655F4E45" w14:textId="77777777" w:rsidR="00D32A2C" w:rsidRPr="00287C34" w:rsidRDefault="00D32A2C" w:rsidP="00617AEB">
      <w:pPr>
        <w:pStyle w:val="Paragraph"/>
        <w:ind w:left="720" w:hanging="720"/>
        <w:jc w:val="both"/>
        <w:rPr>
          <w:rFonts w:ascii="Times New Roman" w:hAnsi="Times New Roman" w:cs="Times New Roman"/>
          <w:lang w:val="uk-UA"/>
        </w:rPr>
      </w:pPr>
    </w:p>
    <w:p w14:paraId="144A8A5B"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4.3</w:t>
      </w:r>
      <w:r w:rsidRPr="00287C34">
        <w:rPr>
          <w:rFonts w:ascii="Times New Roman" w:hAnsi="Times New Roman" w:cs="Times New Roman"/>
          <w:lang w:val="uk-UA"/>
        </w:rPr>
        <w:tab/>
      </w:r>
      <w:r w:rsidRPr="00287C34">
        <w:rPr>
          <w:rFonts w:ascii="Times New Roman" w:hAnsi="Times New Roman" w:cs="Times New Roman"/>
          <w:u w:val="single"/>
          <w:lang w:val="uk-UA"/>
        </w:rPr>
        <w:t>Гарантійні зобов’язання</w:t>
      </w:r>
      <w:r w:rsidRPr="00287C34">
        <w:rPr>
          <w:rFonts w:ascii="Times New Roman" w:hAnsi="Times New Roman" w:cs="Times New Roman"/>
          <w:lang w:val="uk-UA"/>
        </w:rPr>
        <w:t>. Гарантії Учасника тендера на товари (включаючи упаковку), запропоновані у Тендерній пропозиції, мають відповідати кожному з наступних мінімальних критеріїв:</w:t>
      </w:r>
    </w:p>
    <w:p w14:paraId="0AAA7E02" w14:textId="77777777" w:rsidR="00D32A2C" w:rsidRPr="00287C34" w:rsidRDefault="00D32A2C" w:rsidP="00617AEB">
      <w:pPr>
        <w:pStyle w:val="Paragraph"/>
        <w:ind w:left="720" w:hanging="720"/>
        <w:jc w:val="both"/>
        <w:rPr>
          <w:rFonts w:ascii="Times New Roman" w:hAnsi="Times New Roman" w:cs="Times New Roman"/>
          <w:lang w:val="uk-UA"/>
        </w:rPr>
      </w:pPr>
    </w:p>
    <w:p w14:paraId="49B0C800" w14:textId="77777777" w:rsidR="00D32A2C" w:rsidRPr="00287C34" w:rsidRDefault="00D32A2C" w:rsidP="00617AEB">
      <w:pPr>
        <w:pStyle w:val="Paragraph"/>
        <w:ind w:left="1440" w:hanging="720"/>
        <w:jc w:val="both"/>
        <w:rPr>
          <w:rFonts w:ascii="Times New Roman" w:hAnsi="Times New Roman" w:cs="Times New Roman"/>
          <w:lang w:val="uk-UA"/>
        </w:rPr>
      </w:pPr>
      <w:r w:rsidRPr="00287C34">
        <w:rPr>
          <w:rFonts w:ascii="Times New Roman" w:hAnsi="Times New Roman" w:cs="Times New Roman"/>
          <w:lang w:val="uk-UA"/>
        </w:rPr>
        <w:t xml:space="preserve">(a) </w:t>
      </w:r>
      <w:r w:rsidRPr="00287C34">
        <w:rPr>
          <w:rFonts w:ascii="Times New Roman" w:hAnsi="Times New Roman" w:cs="Times New Roman"/>
          <w:lang w:val="uk-UA"/>
        </w:rPr>
        <w:tab/>
        <w:t>товари відповідають вимогам щодо якості, кількості і технічних характеристик (специфікації), як визначено у Замовленні на закупівлю (зокрема, у разі швидкопсувних або фармацевтичних продуктів, терміну придатності, зазначеному у Замовленні на закупівлю);</w:t>
      </w:r>
    </w:p>
    <w:p w14:paraId="1DF58776" w14:textId="77777777" w:rsidR="00D32A2C" w:rsidRPr="00287C34" w:rsidRDefault="00D32A2C" w:rsidP="00617AEB">
      <w:pPr>
        <w:pStyle w:val="Paragraph"/>
        <w:ind w:left="1440" w:hanging="720"/>
        <w:jc w:val="both"/>
        <w:rPr>
          <w:rFonts w:ascii="Times New Roman" w:hAnsi="Times New Roman" w:cs="Times New Roman"/>
          <w:lang w:val="uk-UA"/>
        </w:rPr>
      </w:pPr>
    </w:p>
    <w:p w14:paraId="6F5A7D13" w14:textId="77777777" w:rsidR="00D32A2C" w:rsidRPr="00287C34" w:rsidRDefault="00D32A2C" w:rsidP="00617AEB">
      <w:pPr>
        <w:pStyle w:val="Paragraph"/>
        <w:ind w:left="1440" w:hanging="720"/>
        <w:jc w:val="both"/>
        <w:rPr>
          <w:rFonts w:ascii="Times New Roman" w:hAnsi="Times New Roman" w:cs="Times New Roman"/>
          <w:lang w:val="uk-UA"/>
        </w:rPr>
      </w:pPr>
      <w:r w:rsidRPr="00287C34">
        <w:rPr>
          <w:rFonts w:ascii="Times New Roman" w:hAnsi="Times New Roman" w:cs="Times New Roman"/>
          <w:lang w:val="uk-UA"/>
        </w:rPr>
        <w:t xml:space="preserve">(b) </w:t>
      </w:r>
      <w:r w:rsidRPr="00287C34">
        <w:rPr>
          <w:rFonts w:ascii="Times New Roman" w:hAnsi="Times New Roman" w:cs="Times New Roman"/>
          <w:lang w:val="uk-UA"/>
        </w:rPr>
        <w:tab/>
        <w:t>товари в усіх аспектах відповідають вимогам відповідної технічної документації, наданої Учасником тендера, і, якщо, до моменту оформлення Замовлення на закупівлю, ЮНІСЕФ надавалися будь-які зразки відповідної продукції, товари повинні бути саме такими або аналогічними за всіма характеристиками таких зразків;</w:t>
      </w:r>
    </w:p>
    <w:p w14:paraId="7D7D3F7B" w14:textId="77777777" w:rsidR="00D32A2C" w:rsidRPr="00287C34" w:rsidRDefault="00D32A2C" w:rsidP="00617AEB">
      <w:pPr>
        <w:pStyle w:val="Paragraph"/>
        <w:ind w:left="1440" w:hanging="720"/>
        <w:jc w:val="both"/>
        <w:rPr>
          <w:rFonts w:ascii="Times New Roman" w:hAnsi="Times New Roman" w:cs="Times New Roman"/>
          <w:lang w:val="uk-UA"/>
        </w:rPr>
      </w:pPr>
    </w:p>
    <w:p w14:paraId="48F93C02" w14:textId="77777777" w:rsidR="00D32A2C" w:rsidRPr="00287C34" w:rsidRDefault="00D32A2C" w:rsidP="00617AEB">
      <w:pPr>
        <w:pStyle w:val="Paragraph"/>
        <w:ind w:left="1440" w:hanging="720"/>
        <w:jc w:val="both"/>
        <w:rPr>
          <w:rFonts w:ascii="Times New Roman" w:hAnsi="Times New Roman" w:cs="Times New Roman"/>
          <w:lang w:val="uk-UA"/>
        </w:rPr>
      </w:pPr>
      <w:r w:rsidRPr="00287C34">
        <w:rPr>
          <w:rFonts w:ascii="Times New Roman" w:hAnsi="Times New Roman" w:cs="Times New Roman"/>
          <w:lang w:val="uk-UA"/>
        </w:rPr>
        <w:t xml:space="preserve">(c) </w:t>
      </w:r>
      <w:r w:rsidRPr="00287C34">
        <w:rPr>
          <w:rFonts w:ascii="Times New Roman" w:hAnsi="Times New Roman" w:cs="Times New Roman"/>
          <w:lang w:val="uk-UA"/>
        </w:rPr>
        <w:tab/>
        <w:t xml:space="preserve">товари є новими і знаходяться в заводській упаковці; </w:t>
      </w:r>
    </w:p>
    <w:p w14:paraId="1C7FE8FA" w14:textId="77777777" w:rsidR="00D32A2C" w:rsidRPr="00287C34" w:rsidRDefault="00D32A2C" w:rsidP="00617AEB">
      <w:pPr>
        <w:pStyle w:val="Paragraph"/>
        <w:ind w:left="1440" w:hanging="720"/>
        <w:jc w:val="both"/>
        <w:rPr>
          <w:rFonts w:ascii="Times New Roman" w:hAnsi="Times New Roman" w:cs="Times New Roman"/>
          <w:lang w:val="uk-UA"/>
        </w:rPr>
      </w:pPr>
    </w:p>
    <w:p w14:paraId="721986E6" w14:textId="77777777" w:rsidR="00D32A2C" w:rsidRPr="00287C34" w:rsidRDefault="00D32A2C" w:rsidP="00617AEB">
      <w:pPr>
        <w:pStyle w:val="Paragraph"/>
        <w:ind w:left="1440" w:hanging="720"/>
        <w:jc w:val="both"/>
        <w:rPr>
          <w:rFonts w:ascii="Times New Roman" w:hAnsi="Times New Roman" w:cs="Times New Roman"/>
          <w:lang w:val="uk-UA"/>
        </w:rPr>
      </w:pPr>
      <w:r w:rsidRPr="00287C34">
        <w:rPr>
          <w:rFonts w:ascii="Times New Roman" w:hAnsi="Times New Roman" w:cs="Times New Roman"/>
          <w:lang w:val="uk-UA"/>
        </w:rPr>
        <w:t xml:space="preserve">(d) </w:t>
      </w:r>
      <w:r w:rsidRPr="00287C34">
        <w:rPr>
          <w:rFonts w:ascii="Times New Roman" w:hAnsi="Times New Roman" w:cs="Times New Roman"/>
          <w:lang w:val="uk-UA"/>
        </w:rPr>
        <w:tab/>
        <w:t>товари придатні для цілей, для яких такі товари зазвичай використовуються, а також будь-яких цілей, про які ЮНІСЕФ чітко проінформував Учасника тендера;</w:t>
      </w:r>
    </w:p>
    <w:p w14:paraId="58591BB7" w14:textId="77777777" w:rsidR="00D32A2C" w:rsidRPr="00287C34" w:rsidRDefault="00D32A2C" w:rsidP="00617AEB">
      <w:pPr>
        <w:pStyle w:val="Paragraph"/>
        <w:ind w:left="1440" w:hanging="720"/>
        <w:jc w:val="both"/>
        <w:rPr>
          <w:rFonts w:ascii="Times New Roman" w:hAnsi="Times New Roman" w:cs="Times New Roman"/>
          <w:lang w:val="uk-UA"/>
        </w:rPr>
      </w:pPr>
    </w:p>
    <w:p w14:paraId="6D89268D" w14:textId="77777777" w:rsidR="00D32A2C" w:rsidRPr="00287C34" w:rsidRDefault="00D32A2C" w:rsidP="00617AEB">
      <w:pPr>
        <w:pStyle w:val="Paragraph"/>
        <w:ind w:left="1440" w:hanging="720"/>
        <w:jc w:val="both"/>
        <w:rPr>
          <w:rFonts w:ascii="Times New Roman" w:hAnsi="Times New Roman" w:cs="Times New Roman"/>
          <w:lang w:val="uk-UA"/>
        </w:rPr>
      </w:pPr>
      <w:r w:rsidRPr="00287C34">
        <w:rPr>
          <w:rFonts w:ascii="Times New Roman" w:hAnsi="Times New Roman" w:cs="Times New Roman"/>
          <w:lang w:val="uk-UA"/>
        </w:rPr>
        <w:t xml:space="preserve">(e) </w:t>
      </w:r>
      <w:r w:rsidRPr="00287C34">
        <w:rPr>
          <w:rFonts w:ascii="Times New Roman" w:hAnsi="Times New Roman" w:cs="Times New Roman"/>
          <w:lang w:val="uk-UA"/>
        </w:rPr>
        <w:tab/>
        <w:t xml:space="preserve">товари є вільними від будь-яких дефектів конструкції, виробництва, виготовлення або матеріалів; </w:t>
      </w:r>
    </w:p>
    <w:p w14:paraId="4198DEB7" w14:textId="77777777" w:rsidR="00D32A2C" w:rsidRPr="00287C34" w:rsidRDefault="00D32A2C" w:rsidP="00617AEB">
      <w:pPr>
        <w:pStyle w:val="Paragraph"/>
        <w:ind w:left="1440" w:hanging="720"/>
        <w:jc w:val="both"/>
        <w:rPr>
          <w:rFonts w:ascii="Times New Roman" w:hAnsi="Times New Roman" w:cs="Times New Roman"/>
          <w:lang w:val="uk-UA"/>
        </w:rPr>
      </w:pPr>
    </w:p>
    <w:p w14:paraId="20A4F71D" w14:textId="7BC8876C" w:rsidR="00D32A2C" w:rsidRPr="00287C34" w:rsidRDefault="00D32A2C" w:rsidP="00617AEB">
      <w:pPr>
        <w:pStyle w:val="Paragraph"/>
        <w:ind w:left="1440" w:hanging="720"/>
        <w:jc w:val="both"/>
        <w:rPr>
          <w:rFonts w:ascii="Times New Roman" w:hAnsi="Times New Roman" w:cs="Times New Roman"/>
          <w:lang w:val="uk-UA"/>
        </w:rPr>
      </w:pPr>
      <w:r w:rsidRPr="00287C34">
        <w:rPr>
          <w:rFonts w:ascii="Times New Roman" w:hAnsi="Times New Roman" w:cs="Times New Roman"/>
          <w:lang w:val="uk-UA"/>
        </w:rPr>
        <w:t xml:space="preserve">(f) </w:t>
      </w:r>
      <w:r w:rsidRPr="00287C34">
        <w:rPr>
          <w:rFonts w:ascii="Times New Roman" w:hAnsi="Times New Roman" w:cs="Times New Roman"/>
          <w:lang w:val="uk-UA"/>
        </w:rPr>
        <w:tab/>
        <w:t>товари є вільними від будь-яких заставних зобов'язань, пов’язаних з їх утриманням або обтяженням, або іншими вимогами з боку третіх осіб;</w:t>
      </w:r>
    </w:p>
    <w:p w14:paraId="73A8C4D6" w14:textId="77777777" w:rsidR="00D32A2C" w:rsidRPr="00287C34" w:rsidRDefault="00D32A2C" w:rsidP="00617AEB">
      <w:pPr>
        <w:pStyle w:val="Paragraph"/>
        <w:ind w:left="1440" w:hanging="720"/>
        <w:jc w:val="both"/>
        <w:rPr>
          <w:rFonts w:ascii="Times New Roman" w:hAnsi="Times New Roman" w:cs="Times New Roman"/>
          <w:lang w:val="uk-UA"/>
        </w:rPr>
      </w:pPr>
    </w:p>
    <w:p w14:paraId="2C943383" w14:textId="18E46AC2" w:rsidR="00D32A2C" w:rsidRPr="00287C34" w:rsidRDefault="00D32A2C" w:rsidP="00617AEB">
      <w:pPr>
        <w:pStyle w:val="Paragraph"/>
        <w:ind w:left="1440" w:hanging="720"/>
        <w:jc w:val="both"/>
        <w:rPr>
          <w:rFonts w:ascii="Times New Roman" w:hAnsi="Times New Roman" w:cs="Times New Roman"/>
          <w:lang w:val="uk-UA"/>
        </w:rPr>
      </w:pPr>
      <w:r w:rsidRPr="00287C34">
        <w:rPr>
          <w:rFonts w:ascii="Times New Roman" w:hAnsi="Times New Roman" w:cs="Times New Roman"/>
          <w:lang w:val="uk-UA"/>
        </w:rPr>
        <w:t xml:space="preserve">(g) </w:t>
      </w:r>
      <w:r w:rsidRPr="00287C34">
        <w:rPr>
          <w:rFonts w:ascii="Times New Roman" w:hAnsi="Times New Roman" w:cs="Times New Roman"/>
          <w:lang w:val="uk-UA"/>
        </w:rPr>
        <w:tab/>
        <w:t>упаковка (тара) та пакування товару відповідають встановленим стандартам щодо експортної упаковки для такого типу та кількості товарів, як визначено у Замовленні на закупівлю, а також способів транспортування, як визначено у Замовленні на закупівлю (включаючи, крім іншого, відповідні заходи, що забезпечують захист товару під час транспортування у зазначений спосіб), з дотриманням вимог щодо належного маркування відповідно до інструкцій, наведених у Замовленні на закупівлю та застосовуваному законодавстві.</w:t>
      </w:r>
    </w:p>
    <w:p w14:paraId="4C890679" w14:textId="77777777" w:rsidR="00D32A2C" w:rsidRPr="00287C34" w:rsidRDefault="00D32A2C" w:rsidP="00617AEB">
      <w:pPr>
        <w:pStyle w:val="Paragraph"/>
        <w:jc w:val="both"/>
        <w:rPr>
          <w:rFonts w:ascii="Times New Roman" w:hAnsi="Times New Roman" w:cs="Times New Roman"/>
          <w:lang w:val="uk-UA"/>
        </w:rPr>
      </w:pPr>
    </w:p>
    <w:p w14:paraId="3FCA40A6"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4.4</w:t>
      </w:r>
      <w:r w:rsidRPr="00287C34">
        <w:rPr>
          <w:rFonts w:ascii="Times New Roman" w:hAnsi="Times New Roman" w:cs="Times New Roman"/>
          <w:lang w:val="uk-UA"/>
        </w:rPr>
        <w:tab/>
      </w:r>
      <w:r w:rsidRPr="00287C34">
        <w:rPr>
          <w:rFonts w:ascii="Times New Roman" w:hAnsi="Times New Roman" w:cs="Times New Roman"/>
          <w:u w:val="single"/>
          <w:lang w:val="uk-UA"/>
        </w:rPr>
        <w:t>Гарантійний термін</w:t>
      </w:r>
      <w:r w:rsidRPr="00287C34">
        <w:rPr>
          <w:rFonts w:ascii="Times New Roman" w:hAnsi="Times New Roman" w:cs="Times New Roman"/>
          <w:lang w:val="uk-UA"/>
        </w:rPr>
        <w:t xml:space="preserve">.  Учасник тендера повинен чітко зазначити термін дії гарантії, зокрема, дату початку гарантійного строку. Для будь-якої фармацевтичної продукції або інших швидкопсувних товарів термін дії гарантії повинен бути не меншим, ніж термін </w:t>
      </w:r>
      <w:r w:rsidRPr="00287C34">
        <w:rPr>
          <w:rFonts w:ascii="Times New Roman" w:hAnsi="Times New Roman" w:cs="Times New Roman"/>
          <w:lang w:val="uk-UA"/>
        </w:rPr>
        <w:lastRenderedPageBreak/>
        <w:t>придатності товару.</w:t>
      </w:r>
    </w:p>
    <w:p w14:paraId="4D1F0156" w14:textId="77777777" w:rsidR="00D32A2C" w:rsidRPr="00287C34" w:rsidRDefault="00D32A2C" w:rsidP="00617AEB">
      <w:pPr>
        <w:pStyle w:val="Paragraph"/>
        <w:ind w:left="720" w:hanging="720"/>
        <w:jc w:val="both"/>
        <w:rPr>
          <w:rFonts w:ascii="Times New Roman" w:hAnsi="Times New Roman" w:cs="Times New Roman"/>
          <w:lang w:val="uk-UA"/>
        </w:rPr>
      </w:pPr>
    </w:p>
    <w:p w14:paraId="398322B3"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4.5</w:t>
      </w:r>
      <w:r w:rsidRPr="00287C34">
        <w:rPr>
          <w:rFonts w:ascii="Times New Roman" w:hAnsi="Times New Roman" w:cs="Times New Roman"/>
          <w:lang w:val="uk-UA"/>
        </w:rPr>
        <w:tab/>
      </w:r>
      <w:r w:rsidRPr="00287C34">
        <w:rPr>
          <w:rFonts w:ascii="Times New Roman" w:hAnsi="Times New Roman" w:cs="Times New Roman"/>
          <w:u w:val="single"/>
          <w:lang w:val="uk-UA"/>
        </w:rPr>
        <w:t>Передача гарантій Виробника.</w:t>
      </w:r>
      <w:r w:rsidRPr="00287C34">
        <w:rPr>
          <w:rFonts w:ascii="Times New Roman" w:hAnsi="Times New Roman" w:cs="Times New Roman"/>
          <w:lang w:val="uk-UA"/>
        </w:rPr>
        <w:t xml:space="preserve"> У разі, якщо Учасник тендера не є оригінальним виробником товару або будь-якої частини товару, Учасник тендера зобов’язаний передати ЮНІСЕФ (або, за вказівками ЮНІСЕФ, Уряду чи іншому суб’єкту, який отримує товар) всі гарантії виробників на додаток до будь-яких інших гарантій, визначених у Замовленні на закупівлю.</w:t>
      </w:r>
    </w:p>
    <w:p w14:paraId="76D6FA6D" w14:textId="77777777" w:rsidR="00D32A2C" w:rsidRPr="00287C34" w:rsidRDefault="00D32A2C" w:rsidP="00617AEB">
      <w:pPr>
        <w:pStyle w:val="Paragraph"/>
        <w:ind w:left="720" w:hanging="720"/>
        <w:jc w:val="both"/>
        <w:rPr>
          <w:rFonts w:ascii="Times New Roman" w:hAnsi="Times New Roman" w:cs="Times New Roman"/>
          <w:lang w:val="uk-UA"/>
        </w:rPr>
      </w:pPr>
    </w:p>
    <w:p w14:paraId="305219CA"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4.6</w:t>
      </w:r>
      <w:r w:rsidRPr="00287C34">
        <w:rPr>
          <w:rFonts w:ascii="Times New Roman" w:hAnsi="Times New Roman" w:cs="Times New Roman"/>
          <w:lang w:val="uk-UA"/>
        </w:rPr>
        <w:tab/>
      </w:r>
      <w:r w:rsidRPr="00287C34">
        <w:rPr>
          <w:rFonts w:ascii="Times New Roman" w:hAnsi="Times New Roman" w:cs="Times New Roman"/>
          <w:u w:val="single"/>
          <w:lang w:val="uk-UA"/>
        </w:rPr>
        <w:t>Поширення гарантійних зобов’язань на партнерів</w:t>
      </w:r>
      <w:r w:rsidRPr="00287C34">
        <w:rPr>
          <w:rFonts w:ascii="Times New Roman" w:hAnsi="Times New Roman" w:cs="Times New Roman"/>
          <w:lang w:val="uk-UA"/>
        </w:rPr>
        <w:t>. Увага Учасників тендера звертається на те, що гарантії мають надаватися ЮНІСЕФ та поширюватися на (а) кожного суб'єкта, який робить прямий фінансовий внесок ЮНІСЕФ з метою закупівлі товару; і (b) кожний державний уряд або іншого суб’єкта, який отримує товар.</w:t>
      </w:r>
    </w:p>
    <w:p w14:paraId="58B42D54" w14:textId="77777777" w:rsidR="00D32A2C" w:rsidRPr="00287C34" w:rsidRDefault="00D32A2C" w:rsidP="00617AEB">
      <w:pPr>
        <w:pStyle w:val="Paragraph"/>
        <w:jc w:val="both"/>
        <w:rPr>
          <w:rFonts w:ascii="Times New Roman" w:hAnsi="Times New Roman" w:cs="Times New Roman"/>
          <w:b/>
          <w:lang w:val="uk-UA"/>
        </w:rPr>
      </w:pPr>
    </w:p>
    <w:p w14:paraId="133BCC48" w14:textId="77777777" w:rsidR="00D32A2C" w:rsidRPr="00287C34" w:rsidRDefault="00D32A2C" w:rsidP="00617AEB">
      <w:pPr>
        <w:pStyle w:val="Paragraph"/>
        <w:jc w:val="both"/>
        <w:rPr>
          <w:rFonts w:ascii="Times New Roman" w:hAnsi="Times New Roman" w:cs="Times New Roman"/>
          <w:b/>
          <w:bCs/>
          <w:smallCaps/>
          <w:lang w:val="uk-UA"/>
        </w:rPr>
      </w:pPr>
      <w:r w:rsidRPr="00287C34">
        <w:rPr>
          <w:rFonts w:ascii="Times New Roman" w:hAnsi="Times New Roman" w:cs="Times New Roman"/>
          <w:b/>
          <w:lang w:val="uk-UA"/>
        </w:rPr>
        <w:t>5.</w:t>
      </w:r>
      <w:r w:rsidRPr="00287C34">
        <w:rPr>
          <w:rFonts w:ascii="Times New Roman" w:hAnsi="Times New Roman" w:cs="Times New Roman"/>
          <w:b/>
          <w:lang w:val="uk-UA"/>
        </w:rPr>
        <w:tab/>
      </w:r>
      <w:r w:rsidRPr="00287C34">
        <w:rPr>
          <w:rFonts w:ascii="Times New Roman" w:hAnsi="Times New Roman" w:cs="Times New Roman"/>
          <w:b/>
          <w:bCs/>
          <w:smallCaps/>
          <w:lang w:val="uk-UA"/>
        </w:rPr>
        <w:t>Інші вимоги щодо Товару</w:t>
      </w:r>
    </w:p>
    <w:p w14:paraId="781894AF" w14:textId="77777777" w:rsidR="00D32A2C" w:rsidRPr="00287C34" w:rsidRDefault="00D32A2C" w:rsidP="00617AEB">
      <w:pPr>
        <w:pStyle w:val="Paragraph"/>
        <w:jc w:val="both"/>
        <w:rPr>
          <w:rFonts w:ascii="Times New Roman" w:hAnsi="Times New Roman" w:cs="Times New Roman"/>
          <w:bCs/>
          <w:smallCaps/>
          <w:lang w:val="uk-UA"/>
        </w:rPr>
      </w:pPr>
    </w:p>
    <w:p w14:paraId="620CF60F"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5.1</w:t>
      </w:r>
      <w:r w:rsidRPr="00287C34">
        <w:rPr>
          <w:rFonts w:ascii="Times New Roman" w:hAnsi="Times New Roman" w:cs="Times New Roman"/>
          <w:lang w:val="uk-UA"/>
        </w:rPr>
        <w:tab/>
      </w:r>
      <w:r w:rsidRPr="00287C34">
        <w:rPr>
          <w:rFonts w:ascii="Times New Roman" w:hAnsi="Times New Roman" w:cs="Times New Roman"/>
          <w:u w:val="single"/>
          <w:lang w:val="uk-UA"/>
        </w:rPr>
        <w:t>Країна походження</w:t>
      </w:r>
      <w:r w:rsidRPr="00287C34">
        <w:rPr>
          <w:rFonts w:ascii="Times New Roman" w:hAnsi="Times New Roman" w:cs="Times New Roman"/>
          <w:lang w:val="uk-UA"/>
        </w:rPr>
        <w:t>. Повинні бути зазначені товарні позиції, які були вироблені поза межами країни Учасника тендера, із зазначенням відповідної країни походження. Учасники тендера можуть бути зобов'язані надати Сертифікат походження Товару, які видаються Торговою палатою або іншим еквівалентним органом.</w:t>
      </w:r>
    </w:p>
    <w:p w14:paraId="374604C0" w14:textId="77777777" w:rsidR="00595009" w:rsidRPr="00287C34" w:rsidRDefault="00595009" w:rsidP="00617AEB">
      <w:pPr>
        <w:pStyle w:val="Paragraph"/>
        <w:ind w:left="720" w:hanging="720"/>
        <w:jc w:val="both"/>
        <w:rPr>
          <w:rFonts w:ascii="Times New Roman" w:hAnsi="Times New Roman" w:cs="Times New Roman"/>
          <w:lang w:val="uk-UA"/>
        </w:rPr>
      </w:pPr>
    </w:p>
    <w:p w14:paraId="4AE35C63" w14:textId="1B5F2FD3" w:rsidR="008A623F" w:rsidRPr="00287C34" w:rsidRDefault="008A623F" w:rsidP="008A623F">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5.2</w:t>
      </w:r>
      <w:r w:rsidRPr="00287C34">
        <w:rPr>
          <w:rFonts w:ascii="Times New Roman" w:hAnsi="Times New Roman" w:cs="Times New Roman"/>
          <w:lang w:val="uk-UA"/>
        </w:rPr>
        <w:tab/>
      </w:r>
      <w:r w:rsidRPr="00287C34">
        <w:rPr>
          <w:rFonts w:ascii="Times New Roman" w:hAnsi="Times New Roman" w:cs="Times New Roman"/>
          <w:u w:val="single"/>
          <w:lang w:val="uk-UA"/>
        </w:rPr>
        <w:t>Зразки/документи.</w:t>
      </w:r>
      <w:r w:rsidRPr="00287C34">
        <w:rPr>
          <w:rFonts w:ascii="Times New Roman" w:hAnsi="Times New Roman" w:cs="Times New Roman"/>
          <w:lang w:val="uk-UA"/>
        </w:rPr>
        <w:t xml:space="preserve"> ЮНІСЕФ має право звернутися з проханням надати безкоштовно документи (сертифікати, фотографії, ліцензії) одиниці товару та/або пакувального матеріалу для оцінки та тестування ЮНІСЕФ, або його представником, до прийняття рішення. Документацію підлягає технічній оцінці. </w:t>
      </w:r>
    </w:p>
    <w:p w14:paraId="2DBA69A0" w14:textId="6372ECE6" w:rsidR="00ED0C50" w:rsidRPr="00287C34" w:rsidRDefault="00ED0C50" w:rsidP="008A623F">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ab/>
      </w:r>
    </w:p>
    <w:p w14:paraId="4AF72239" w14:textId="4433C1BC" w:rsidR="00ED0C50" w:rsidRPr="00287C34" w:rsidRDefault="00ED0C50" w:rsidP="008A623F">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ab/>
        <w:t>При надані зразків:</w:t>
      </w:r>
    </w:p>
    <w:p w14:paraId="2A957EF2" w14:textId="5EB5F4BD" w:rsidR="00ED0C50" w:rsidRPr="00287C34" w:rsidRDefault="00ED0C50" w:rsidP="00ED0C50">
      <w:pPr>
        <w:pStyle w:val="Paragraph"/>
        <w:numPr>
          <w:ilvl w:val="0"/>
          <w:numId w:val="37"/>
        </w:numPr>
        <w:jc w:val="both"/>
        <w:rPr>
          <w:rFonts w:ascii="Times New Roman" w:hAnsi="Times New Roman" w:cs="Times New Roman"/>
          <w:lang w:val="uk-UA"/>
        </w:rPr>
      </w:pPr>
      <w:r w:rsidRPr="00287C34">
        <w:rPr>
          <w:rFonts w:ascii="Times New Roman" w:hAnsi="Times New Roman" w:cs="Times New Roman"/>
          <w:lang w:val="uk-UA"/>
        </w:rPr>
        <w:t>зразки підлягатимуть технічному та лабораторному тестуванню та аналізуванню, де є необхідним;</w:t>
      </w:r>
    </w:p>
    <w:p w14:paraId="73315096" w14:textId="77777777" w:rsidR="00ED0C50" w:rsidRPr="00287C34" w:rsidRDefault="00ED0C50" w:rsidP="00ED0C50">
      <w:pPr>
        <w:pStyle w:val="Paragraph"/>
        <w:numPr>
          <w:ilvl w:val="0"/>
          <w:numId w:val="37"/>
        </w:numPr>
        <w:jc w:val="both"/>
        <w:rPr>
          <w:rFonts w:ascii="Times New Roman" w:hAnsi="Times New Roman" w:cs="Times New Roman"/>
          <w:lang w:val="uk-UA"/>
        </w:rPr>
      </w:pPr>
      <w:r w:rsidRPr="00287C34">
        <w:rPr>
          <w:rFonts w:ascii="Times New Roman" w:hAnsi="Times New Roman" w:cs="Times New Roman"/>
          <w:lang w:val="uk-UA"/>
        </w:rPr>
        <w:t>зразки мають на 100% відповідати товарам, запропонованим у пропозиції учасника торгів;</w:t>
      </w:r>
    </w:p>
    <w:p w14:paraId="43A40F35" w14:textId="77777777" w:rsidR="00ED0C50" w:rsidRPr="00287C34" w:rsidRDefault="00ED0C50" w:rsidP="00ED0C50">
      <w:pPr>
        <w:pStyle w:val="Paragraph"/>
        <w:numPr>
          <w:ilvl w:val="0"/>
          <w:numId w:val="37"/>
        </w:numPr>
        <w:jc w:val="both"/>
        <w:rPr>
          <w:rFonts w:ascii="Times New Roman" w:hAnsi="Times New Roman" w:cs="Times New Roman"/>
          <w:lang w:val="uk-UA"/>
        </w:rPr>
      </w:pPr>
      <w:r w:rsidRPr="00287C34">
        <w:rPr>
          <w:rFonts w:ascii="Times New Roman" w:hAnsi="Times New Roman" w:cs="Times New Roman"/>
          <w:lang w:val="uk-UA"/>
        </w:rPr>
        <w:t>у разі заключення договору зразки залишаються у ЮНІСЕФ для порівняння з поставленими за Договором;</w:t>
      </w:r>
    </w:p>
    <w:p w14:paraId="29A1B35D" w14:textId="77777777" w:rsidR="00ED0C50" w:rsidRPr="00287C34" w:rsidRDefault="00ED0C50" w:rsidP="00ED0C50">
      <w:pPr>
        <w:pStyle w:val="Paragraph"/>
        <w:numPr>
          <w:ilvl w:val="0"/>
          <w:numId w:val="37"/>
        </w:numPr>
        <w:jc w:val="both"/>
        <w:rPr>
          <w:rFonts w:ascii="Times New Roman" w:hAnsi="Times New Roman" w:cs="Times New Roman"/>
          <w:lang w:val="uk-UA"/>
        </w:rPr>
      </w:pPr>
      <w:r w:rsidRPr="00287C34">
        <w:rPr>
          <w:rFonts w:ascii="Times New Roman" w:hAnsi="Times New Roman" w:cs="Times New Roman"/>
          <w:lang w:val="uk-UA"/>
        </w:rPr>
        <w:t>зразки мають бути позначені за номером тендеру, назвою товару, що поставляється та назвою з адресою Постачальника. ЮНІСЕФ залишає за собою право відхилити зразки, якщо вони не промарковані належним чином.</w:t>
      </w:r>
    </w:p>
    <w:p w14:paraId="1FDC3A51" w14:textId="05AC10B3" w:rsidR="00ED0C50" w:rsidRPr="00287C34" w:rsidRDefault="00ED0C50" w:rsidP="00ED0C50">
      <w:pPr>
        <w:pStyle w:val="Paragraph"/>
        <w:numPr>
          <w:ilvl w:val="0"/>
          <w:numId w:val="37"/>
        </w:numPr>
        <w:jc w:val="both"/>
        <w:rPr>
          <w:rFonts w:ascii="Times New Roman" w:hAnsi="Times New Roman" w:cs="Times New Roman"/>
          <w:lang w:val="uk-UA"/>
        </w:rPr>
      </w:pPr>
      <w:r w:rsidRPr="00287C34">
        <w:rPr>
          <w:rFonts w:ascii="Times New Roman" w:hAnsi="Times New Roman" w:cs="Times New Roman"/>
          <w:lang w:val="uk-UA"/>
        </w:rPr>
        <w:t xml:space="preserve">не надання зразків к відповідності з інструкціями за пунктом 5.2 можуть привести до дискваліфікації заявки до участі в тендері.  </w:t>
      </w:r>
    </w:p>
    <w:p w14:paraId="7C6400FA" w14:textId="77777777" w:rsidR="00D32A2C" w:rsidRPr="00287C34" w:rsidRDefault="00D32A2C" w:rsidP="00617AEB">
      <w:pPr>
        <w:pStyle w:val="Paragraph"/>
        <w:jc w:val="both"/>
        <w:rPr>
          <w:rFonts w:ascii="Times New Roman" w:hAnsi="Times New Roman" w:cs="Times New Roman"/>
          <w:lang w:val="uk-UA"/>
        </w:rPr>
      </w:pPr>
    </w:p>
    <w:p w14:paraId="23866FE8" w14:textId="2FCDA4DE" w:rsidR="00D32A2C" w:rsidRPr="00287C34" w:rsidRDefault="00595009"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5.3</w:t>
      </w:r>
      <w:r w:rsidR="00D32A2C" w:rsidRPr="00287C34">
        <w:rPr>
          <w:rFonts w:ascii="Times New Roman" w:hAnsi="Times New Roman" w:cs="Times New Roman"/>
          <w:lang w:val="uk-UA"/>
        </w:rPr>
        <w:tab/>
      </w:r>
      <w:r w:rsidR="00D32A2C" w:rsidRPr="00287C34">
        <w:rPr>
          <w:rFonts w:ascii="Times New Roman" w:hAnsi="Times New Roman" w:cs="Times New Roman"/>
          <w:u w:val="single"/>
          <w:lang w:val="uk-UA"/>
        </w:rPr>
        <w:t>Альтернативна продукція</w:t>
      </w:r>
      <w:r w:rsidR="00D32A2C" w:rsidRPr="00287C34">
        <w:rPr>
          <w:rFonts w:ascii="Times New Roman" w:hAnsi="Times New Roman" w:cs="Times New Roman"/>
          <w:lang w:val="uk-UA"/>
        </w:rPr>
        <w:t xml:space="preserve">. У разі, якщо у вас є альтернативна продукція, яка забезпечує аналогічні функціональні можливості або кращі характеристики з точки зору якості, економічної ефективності, впливу на навколишнє середовище тощо, будь ласка, включіть її у свою Тендерну пропозицію </w:t>
      </w:r>
      <w:r w:rsidR="00D32A2C" w:rsidRPr="00287C34">
        <w:rPr>
          <w:rFonts w:ascii="Times New Roman" w:hAnsi="Times New Roman" w:cs="Times New Roman"/>
          <w:u w:val="single"/>
          <w:lang w:val="uk-UA"/>
        </w:rPr>
        <w:t>на додаток</w:t>
      </w:r>
      <w:r w:rsidR="00D32A2C" w:rsidRPr="00287C34">
        <w:rPr>
          <w:rFonts w:ascii="Times New Roman" w:hAnsi="Times New Roman" w:cs="Times New Roman"/>
          <w:lang w:val="uk-UA"/>
        </w:rPr>
        <w:t xml:space="preserve"> до товарних позицій, які запропоновані до постачання згідно з додатками до цього ЗУТ. Будь ласка, зверніть увагу, що у випадках, коли така продукція вважатиметься ЮНІСЕФ ефективною альтернативою товарним позиціям, зазначеним у додатках до цього ЗУТ, до моменту проведення технічної оцінки ми можемо оголосити окремий тендер з метою укладення угод на придбання такої продукції. </w:t>
      </w:r>
    </w:p>
    <w:p w14:paraId="777FDF22" w14:textId="77777777" w:rsidR="00D32A2C" w:rsidRPr="00287C34" w:rsidRDefault="00D32A2C" w:rsidP="00617AEB">
      <w:pPr>
        <w:pStyle w:val="Paragraph"/>
        <w:jc w:val="both"/>
        <w:rPr>
          <w:rFonts w:ascii="Times New Roman" w:hAnsi="Times New Roman" w:cs="Times New Roman"/>
          <w:lang w:val="uk-UA"/>
        </w:rPr>
      </w:pPr>
    </w:p>
    <w:p w14:paraId="0DE062EE" w14:textId="77777777" w:rsidR="00FA3E04" w:rsidRPr="00287C34" w:rsidRDefault="00D32A2C" w:rsidP="00617AEB">
      <w:pPr>
        <w:pStyle w:val="Paragraph"/>
        <w:ind w:left="720"/>
        <w:jc w:val="both"/>
        <w:rPr>
          <w:rFonts w:ascii="Times New Roman" w:hAnsi="Times New Roman" w:cs="Times New Roman"/>
          <w:lang w:val="uk-UA"/>
        </w:rPr>
      </w:pPr>
      <w:r w:rsidRPr="00287C34">
        <w:rPr>
          <w:rFonts w:ascii="Times New Roman" w:hAnsi="Times New Roman" w:cs="Times New Roman"/>
          <w:lang w:val="uk-UA"/>
        </w:rPr>
        <w:t xml:space="preserve">ВАЖЛИВО: У разі, якщо у вас є альтернативна продукція, яку ви бажаєте запропонувати, будь ласка, чітко вкажіть її переваги в порівнянні з позиціями, визначеними у додатках до </w:t>
      </w:r>
      <w:r w:rsidRPr="00287C34">
        <w:rPr>
          <w:rFonts w:ascii="Times New Roman" w:hAnsi="Times New Roman" w:cs="Times New Roman"/>
          <w:lang w:val="uk-UA"/>
        </w:rPr>
        <w:lastRenderedPageBreak/>
        <w:t xml:space="preserve">цього ЗУТ. Не слід надсилати Тендерну пропозицію виключно на альтернативну продукцію, тобто пропозиція на альтернативну продукцію має бути включена в якості </w:t>
      </w:r>
    </w:p>
    <w:p w14:paraId="7FA022F8" w14:textId="743FFEC1" w:rsidR="00D32A2C" w:rsidRPr="00287C34" w:rsidRDefault="00D32A2C" w:rsidP="00617AEB">
      <w:pPr>
        <w:pStyle w:val="Paragraph"/>
        <w:ind w:left="720"/>
        <w:jc w:val="both"/>
        <w:rPr>
          <w:rFonts w:ascii="Times New Roman" w:hAnsi="Times New Roman" w:cs="Times New Roman"/>
          <w:lang w:val="uk-UA"/>
        </w:rPr>
      </w:pPr>
      <w:r w:rsidRPr="00287C34">
        <w:rPr>
          <w:rFonts w:ascii="Times New Roman" w:hAnsi="Times New Roman" w:cs="Times New Roman"/>
          <w:lang w:val="uk-UA"/>
        </w:rPr>
        <w:t>окремої частини Тендерної пропозиції на товарні позиції, необхідні згідно з цим ЗУТ. Не слід відправляти будь-які зразки альтернативної продукції.</w:t>
      </w:r>
    </w:p>
    <w:p w14:paraId="3D6A7B9B" w14:textId="77777777" w:rsidR="00D32A2C" w:rsidRPr="00287C34" w:rsidRDefault="00D32A2C" w:rsidP="00617AEB">
      <w:pPr>
        <w:pStyle w:val="Paragraph"/>
        <w:jc w:val="both"/>
        <w:rPr>
          <w:rFonts w:ascii="Times New Roman" w:hAnsi="Times New Roman" w:cs="Times New Roman"/>
          <w:lang w:val="uk-UA"/>
        </w:rPr>
      </w:pPr>
    </w:p>
    <w:p w14:paraId="716F9E37" w14:textId="389933F6" w:rsidR="00D32A2C" w:rsidRPr="00287C34" w:rsidRDefault="00595009" w:rsidP="00510362">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5.4</w:t>
      </w:r>
      <w:r w:rsidR="00D32A2C" w:rsidRPr="00287C34">
        <w:rPr>
          <w:rFonts w:ascii="Times New Roman" w:hAnsi="Times New Roman" w:cs="Times New Roman"/>
          <w:lang w:val="uk-UA"/>
        </w:rPr>
        <w:tab/>
      </w:r>
      <w:r w:rsidR="00D32A2C" w:rsidRPr="00287C34">
        <w:rPr>
          <w:rFonts w:ascii="Times New Roman" w:hAnsi="Times New Roman" w:cs="Times New Roman"/>
          <w:u w:val="single"/>
          <w:lang w:val="uk-UA"/>
        </w:rPr>
        <w:t>Інструкції щодо пакування, упаковки, пакувального листа, маркування та небезпечних вантажів</w:t>
      </w:r>
      <w:r w:rsidR="00D32A2C" w:rsidRPr="00287C34">
        <w:rPr>
          <w:rFonts w:ascii="Times New Roman" w:hAnsi="Times New Roman" w:cs="Times New Roman"/>
          <w:lang w:val="uk-UA"/>
        </w:rPr>
        <w:t xml:space="preserve">. Учасник тендера зобов’язаний забезпечити відповідність встановленим вимогам, що стосуються пакування, упаковки, пакувального листа та маркування товарів, наведеним на веб-сайті ЮНІСЕФ з питань організації поставок і проведення закупівель </w:t>
      </w:r>
      <w:r w:rsidR="00D32A2C" w:rsidRPr="00287C34">
        <w:rPr>
          <w:rFonts w:ascii="Times New Roman" w:hAnsi="Times New Roman" w:cs="Times New Roman"/>
          <w:color w:val="000000"/>
          <w:lang w:val="uk-UA"/>
        </w:rPr>
        <w:t xml:space="preserve">(http://www.unicef.org/supply/index_41950.html), а також додатковим вимогам (якщо є) щодо </w:t>
      </w:r>
      <w:r w:rsidR="00D32A2C" w:rsidRPr="00287C34">
        <w:rPr>
          <w:rFonts w:ascii="Times New Roman" w:hAnsi="Times New Roman" w:cs="Times New Roman"/>
          <w:lang w:val="uk-UA"/>
        </w:rPr>
        <w:t xml:space="preserve">пакування, упаковки, пакувального листа та маркування товарів, що </w:t>
      </w:r>
      <w:r w:rsidR="00D32A2C" w:rsidRPr="00287C34">
        <w:rPr>
          <w:rFonts w:ascii="Times New Roman" w:hAnsi="Times New Roman" w:cs="Times New Roman"/>
          <w:color w:val="000000"/>
          <w:lang w:val="uk-UA"/>
        </w:rPr>
        <w:t xml:space="preserve">зазначені нижче в цьому ЗУТ. </w:t>
      </w:r>
      <w:r w:rsidR="00D32A2C" w:rsidRPr="00287C34">
        <w:rPr>
          <w:rFonts w:ascii="Times New Roman" w:hAnsi="Times New Roman" w:cs="Times New Roman"/>
          <w:lang w:val="uk-UA"/>
        </w:rPr>
        <w:t xml:space="preserve">Це також включає в себе вимоги, що висуваються до небезпечних </w:t>
      </w:r>
      <w:r w:rsidR="00510362" w:rsidRPr="00287C34">
        <w:rPr>
          <w:rFonts w:ascii="Times New Roman" w:hAnsi="Times New Roman" w:cs="Times New Roman"/>
          <w:lang w:val="uk-UA"/>
        </w:rPr>
        <w:t xml:space="preserve">вантажів. </w:t>
      </w:r>
      <w:r w:rsidR="00D32A2C" w:rsidRPr="00287C34">
        <w:rPr>
          <w:rFonts w:ascii="Times New Roman" w:hAnsi="Times New Roman" w:cs="Times New Roman"/>
          <w:lang w:val="uk-UA"/>
        </w:rPr>
        <w:t>Класифікація товарів (включаючи упаковку), які підпадають під визначення «небезпечних вантажів», є обов'язком постачальника, і відповідна інформація повинна бути надана ЮНІСЕФ при поданні Тендерної пропозиції. Для будь-яких товарів (включаючи їх упаковку), що підпадають під класифікацію небезпечних вантажів, при поданні Тендерної пропозиції Учасники тендера повинні надати відповідні паспорти безпеки матеріалів (</w:t>
      </w:r>
      <w:r w:rsidR="00D32A2C" w:rsidRPr="00287C34">
        <w:rPr>
          <w:rFonts w:ascii="Times New Roman" w:hAnsi="Times New Roman" w:cs="Times New Roman"/>
          <w:color w:val="000000"/>
          <w:lang w:val="uk-UA"/>
        </w:rPr>
        <w:t xml:space="preserve">Material Safety Data Sheets) </w:t>
      </w:r>
      <w:r w:rsidR="00D32A2C" w:rsidRPr="00287C34">
        <w:rPr>
          <w:rFonts w:ascii="Times New Roman" w:hAnsi="Times New Roman" w:cs="Times New Roman"/>
          <w:lang w:val="uk-UA"/>
        </w:rPr>
        <w:t>із зазначенням їх точної класифікації для цілей транспортування, а також встановлення відповідних вимог щодо їх зберігання, маркування та відвантаження</w:t>
      </w:r>
      <w:r w:rsidR="00B2336D" w:rsidRPr="00287C34">
        <w:rPr>
          <w:rFonts w:ascii="Times New Roman" w:hAnsi="Times New Roman" w:cs="Times New Roman"/>
          <w:lang w:val="uk-UA"/>
        </w:rPr>
        <w:t>.</w:t>
      </w:r>
    </w:p>
    <w:p w14:paraId="6215A574" w14:textId="77777777" w:rsidR="00D32A2C" w:rsidRPr="00287C34" w:rsidRDefault="00D32A2C" w:rsidP="00617AEB">
      <w:pPr>
        <w:pStyle w:val="Paragraph"/>
        <w:ind w:left="720" w:hanging="720"/>
        <w:jc w:val="both"/>
        <w:rPr>
          <w:rFonts w:ascii="Times New Roman" w:hAnsi="Times New Roman" w:cs="Times New Roman"/>
          <w:lang w:val="uk-UA"/>
        </w:rPr>
      </w:pPr>
    </w:p>
    <w:p w14:paraId="73794E8B" w14:textId="77777777" w:rsidR="00D32A2C" w:rsidRPr="00287C34" w:rsidRDefault="00D32A2C" w:rsidP="00617AEB">
      <w:pPr>
        <w:pStyle w:val="Paragraph"/>
        <w:ind w:left="720" w:hanging="720"/>
        <w:jc w:val="both"/>
        <w:rPr>
          <w:rFonts w:ascii="Times New Roman" w:hAnsi="Times New Roman" w:cs="Times New Roman"/>
          <w:b/>
          <w:lang w:val="uk-UA"/>
        </w:rPr>
      </w:pPr>
      <w:r w:rsidRPr="00287C34">
        <w:rPr>
          <w:rFonts w:ascii="Times New Roman" w:hAnsi="Times New Roman" w:cs="Times New Roman"/>
          <w:b/>
          <w:lang w:val="uk-UA"/>
        </w:rPr>
        <w:t>6.</w:t>
      </w:r>
      <w:r w:rsidRPr="00287C34">
        <w:rPr>
          <w:rFonts w:ascii="Times New Roman" w:hAnsi="Times New Roman" w:cs="Times New Roman"/>
          <w:b/>
          <w:lang w:val="uk-UA"/>
        </w:rPr>
        <w:tab/>
      </w:r>
      <w:r w:rsidRPr="00287C34">
        <w:rPr>
          <w:rFonts w:ascii="Times New Roman" w:hAnsi="Times New Roman" w:cs="Times New Roman"/>
          <w:b/>
          <w:bCs/>
          <w:smallCaps/>
          <w:lang w:val="uk-UA"/>
        </w:rPr>
        <w:t xml:space="preserve">Заздалегідь оцінені збитки </w:t>
      </w:r>
    </w:p>
    <w:p w14:paraId="0FC730EC" w14:textId="77777777" w:rsidR="00D32A2C" w:rsidRPr="00287C34" w:rsidRDefault="00D32A2C" w:rsidP="00617AEB">
      <w:pPr>
        <w:pStyle w:val="Paragraph"/>
        <w:ind w:left="720" w:hanging="720"/>
        <w:jc w:val="both"/>
        <w:rPr>
          <w:rFonts w:ascii="Times New Roman" w:hAnsi="Times New Roman" w:cs="Times New Roman"/>
          <w:b/>
          <w:lang w:val="uk-UA"/>
        </w:rPr>
      </w:pPr>
    </w:p>
    <w:p w14:paraId="67AC7C1D"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6.1</w:t>
      </w:r>
      <w:r w:rsidRPr="00287C34">
        <w:rPr>
          <w:rFonts w:ascii="Times New Roman" w:hAnsi="Times New Roman" w:cs="Times New Roman"/>
          <w:b/>
          <w:lang w:val="uk-UA"/>
        </w:rPr>
        <w:tab/>
      </w:r>
      <w:r w:rsidRPr="00287C34">
        <w:rPr>
          <w:rFonts w:ascii="Times New Roman" w:hAnsi="Times New Roman" w:cs="Times New Roman"/>
          <w:lang w:val="uk-UA"/>
        </w:rPr>
        <w:t xml:space="preserve">Будь-які Замовлення на закупівлю, що присуджуються у зв'язку з цим ЗУТ, включатиме в себе наступне положення про заздалегідь оцінені збитки: </w:t>
      </w:r>
    </w:p>
    <w:p w14:paraId="5F224F15" w14:textId="77777777" w:rsidR="00D32A2C" w:rsidRPr="00287C34" w:rsidRDefault="00D32A2C" w:rsidP="00617AEB">
      <w:pPr>
        <w:pStyle w:val="Paragraph"/>
        <w:ind w:left="720" w:hanging="720"/>
        <w:jc w:val="both"/>
        <w:rPr>
          <w:rFonts w:ascii="Times New Roman" w:hAnsi="Times New Roman" w:cs="Times New Roman"/>
          <w:lang w:val="uk-UA"/>
        </w:rPr>
      </w:pPr>
    </w:p>
    <w:p w14:paraId="4240BDB5"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ab/>
        <w:t xml:space="preserve">«Без обмеження та додатково до будь-яких інших прав та засобів правового захисту ЮНІСЕФ, включаючи, крім іншого, ті, що зазначені в Загальних положеннях та умовах контрактів (Товари) ЮНІСЕФ, якщо Постачальник не поставляє Товар згідно з цим Замовленням на закупівлю відповідно до встановленого терміну поставки, або, якщо ЮНІСЕФ використовує своє право на відмову від прийняття Товару, що не відповідає вимогам цього Замовлення на закупівлю, ЮНІСЕФ має право вимагати від Постачальника компенсації у вигляді заздалегідь узгоджених збитків, і, за вибором ЮНІСЕФ, Постачальник зобов’язаний сплатити зазначену неустойку ЮНІСЕФ, або ЮНІСЕФ може вирахувати суму заздалегідь узгоджених збитків з вартості рахунку-фактури Постачальника. Сума заздалегідь узгоджених збитків буде розраховуватися наступним чином: піввідсотка (0,5%) від Ціни Товару за кожний день затримки поставки до моменту постачання Товару, який задовольняє встановленим вимогам, на максимальну суму, яка не повинна перевищувати десять відсотків (10%) від вартості цього Замовлення на закупівлю. Оплата або утримання зазначеної суми заздалегідь узгоджених збитків не звільняє Постачальника від виконання будь-яких інших зобов'язань або обов’язків відповідно до умов цього Замовлення на закупівлю.» </w:t>
      </w:r>
    </w:p>
    <w:p w14:paraId="48BAA3DE" w14:textId="77777777" w:rsidR="00D32A2C" w:rsidRPr="00287C34" w:rsidRDefault="00D32A2C" w:rsidP="00617AEB">
      <w:pPr>
        <w:pStyle w:val="Paragraph"/>
        <w:jc w:val="both"/>
        <w:rPr>
          <w:rFonts w:ascii="Times New Roman" w:hAnsi="Times New Roman" w:cs="Times New Roman"/>
          <w:b/>
          <w:lang w:val="uk-UA"/>
        </w:rPr>
      </w:pPr>
    </w:p>
    <w:p w14:paraId="3B2D50B1" w14:textId="77777777" w:rsidR="00D32A2C" w:rsidRPr="00287C34" w:rsidRDefault="00D32A2C" w:rsidP="00617AEB">
      <w:pPr>
        <w:pStyle w:val="Paragraph"/>
        <w:jc w:val="both"/>
        <w:rPr>
          <w:rFonts w:ascii="Times New Roman" w:hAnsi="Times New Roman" w:cs="Times New Roman"/>
          <w:b/>
          <w:lang w:val="uk-UA"/>
        </w:rPr>
      </w:pPr>
      <w:r w:rsidRPr="00287C34">
        <w:rPr>
          <w:rFonts w:ascii="Times New Roman" w:hAnsi="Times New Roman" w:cs="Times New Roman"/>
          <w:b/>
          <w:lang w:val="uk-UA"/>
        </w:rPr>
        <w:t xml:space="preserve">ЧАСТИНА V – ЗАПЕВНЕННЯ ТА ГАРАНТІЇ УЧАСНИКІВ </w:t>
      </w:r>
    </w:p>
    <w:p w14:paraId="547D765C" w14:textId="77777777" w:rsidR="00D32A2C" w:rsidRPr="00287C34" w:rsidRDefault="00D32A2C" w:rsidP="00617AEB">
      <w:pPr>
        <w:pStyle w:val="Paragraph"/>
        <w:jc w:val="both"/>
        <w:rPr>
          <w:rFonts w:ascii="Times New Roman" w:hAnsi="Times New Roman" w:cs="Times New Roman"/>
          <w:lang w:val="uk-UA"/>
        </w:rPr>
      </w:pPr>
    </w:p>
    <w:p w14:paraId="6C327C03" w14:textId="77777777" w:rsidR="00D32A2C" w:rsidRPr="00287C34" w:rsidRDefault="00D32A2C" w:rsidP="00617AEB">
      <w:pPr>
        <w:pStyle w:val="Paragraph"/>
        <w:jc w:val="both"/>
        <w:rPr>
          <w:rFonts w:ascii="Times New Roman" w:hAnsi="Times New Roman" w:cs="Times New Roman"/>
          <w:b/>
          <w:lang w:val="uk-UA"/>
        </w:rPr>
      </w:pPr>
      <w:r w:rsidRPr="00287C34">
        <w:rPr>
          <w:rFonts w:ascii="Times New Roman" w:hAnsi="Times New Roman" w:cs="Times New Roman"/>
          <w:b/>
          <w:lang w:val="uk-UA"/>
        </w:rPr>
        <w:t>1.</w:t>
      </w:r>
      <w:r w:rsidRPr="00287C34">
        <w:rPr>
          <w:rFonts w:ascii="Times New Roman" w:hAnsi="Times New Roman" w:cs="Times New Roman"/>
          <w:b/>
          <w:lang w:val="uk-UA"/>
        </w:rPr>
        <w:tab/>
      </w:r>
      <w:r w:rsidRPr="00287C34">
        <w:rPr>
          <w:rFonts w:ascii="Times New Roman" w:hAnsi="Times New Roman" w:cs="Times New Roman"/>
          <w:b/>
          <w:bCs/>
          <w:smallCaps/>
          <w:lang w:val="uk-UA"/>
        </w:rPr>
        <w:t xml:space="preserve">Ціна – гарантії щодо найкращої ціни за наданою пропозицією </w:t>
      </w:r>
    </w:p>
    <w:p w14:paraId="67CC8210" w14:textId="77777777" w:rsidR="00D32A2C" w:rsidRPr="00287C34" w:rsidRDefault="00D32A2C" w:rsidP="00617AEB">
      <w:pPr>
        <w:pStyle w:val="Paragraph"/>
        <w:jc w:val="both"/>
        <w:rPr>
          <w:rFonts w:ascii="Times New Roman" w:hAnsi="Times New Roman" w:cs="Times New Roman"/>
          <w:b/>
          <w:bCs/>
          <w:smallCaps/>
          <w:lang w:val="uk-UA"/>
        </w:rPr>
      </w:pPr>
    </w:p>
    <w:p w14:paraId="04C2421C" w14:textId="5636641B" w:rsidR="00FA3E04" w:rsidRPr="00287C34" w:rsidRDefault="00D32A2C" w:rsidP="00617AEB">
      <w:pPr>
        <w:pStyle w:val="Paragraph"/>
        <w:numPr>
          <w:ilvl w:val="1"/>
          <w:numId w:val="33"/>
        </w:numPr>
        <w:jc w:val="both"/>
        <w:rPr>
          <w:rFonts w:ascii="Times New Roman" w:hAnsi="Times New Roman" w:cs="Times New Roman"/>
          <w:lang w:val="uk-UA"/>
        </w:rPr>
      </w:pPr>
      <w:r w:rsidRPr="00287C34">
        <w:rPr>
          <w:rFonts w:ascii="Times New Roman" w:hAnsi="Times New Roman" w:cs="Times New Roman"/>
          <w:lang w:val="uk-UA"/>
        </w:rPr>
        <w:t xml:space="preserve">Учасник тендера підтверджує, що ціни на товари, визначені у Тендерній пропозиції, не можуть бути гіршими, ніж ті, що застосовуються у разі будь-якого іншого клієнта </w:t>
      </w:r>
    </w:p>
    <w:p w14:paraId="26FC19E4" w14:textId="2B6ED6E2" w:rsidR="000A7F01" w:rsidRPr="00287C34" w:rsidRDefault="00D32A2C" w:rsidP="00617AEB">
      <w:pPr>
        <w:pStyle w:val="Paragraph"/>
        <w:ind w:left="720"/>
        <w:jc w:val="both"/>
        <w:rPr>
          <w:rFonts w:ascii="Times New Roman" w:hAnsi="Times New Roman" w:cs="Times New Roman"/>
          <w:lang w:val="uk-UA"/>
        </w:rPr>
      </w:pPr>
      <w:r w:rsidRPr="00287C34">
        <w:rPr>
          <w:rFonts w:ascii="Times New Roman" w:hAnsi="Times New Roman" w:cs="Times New Roman"/>
          <w:lang w:val="uk-UA"/>
        </w:rPr>
        <w:lastRenderedPageBreak/>
        <w:t>Учасника тендера (або будь-якого з його афілійованих осіб).</w:t>
      </w:r>
    </w:p>
    <w:p w14:paraId="2BA68D22" w14:textId="307A127A"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 xml:space="preserve"> </w:t>
      </w:r>
    </w:p>
    <w:p w14:paraId="0976E792" w14:textId="2A10E473" w:rsidR="00D32A2C" w:rsidRPr="00287C34" w:rsidRDefault="000A7F01"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1.2</w:t>
      </w:r>
      <w:r w:rsidRPr="00287C34">
        <w:rPr>
          <w:rFonts w:ascii="Times New Roman" w:hAnsi="Times New Roman" w:cs="Times New Roman"/>
          <w:lang w:val="uk-UA"/>
        </w:rPr>
        <w:tab/>
      </w:r>
      <w:r w:rsidR="00D32A2C" w:rsidRPr="00287C34">
        <w:rPr>
          <w:rFonts w:ascii="Times New Roman" w:hAnsi="Times New Roman" w:cs="Times New Roman"/>
          <w:lang w:val="uk-UA"/>
        </w:rPr>
        <w:t>Якщо у будь-який час протягом терміну дії будь-якого Замовлення на закупівлю, яке виникає внаслідок надання Тендерної пропозиції, будь-якому іншому клієнту Учасника (або будь-якому з його афілійованих осіб) запропоновуються більш вигідні цінові умови, ніж ті, що передбачені для ЮНІСЕФ, Учасник тендера повинен заднім числом скоригувати розмір відповідної ціни та пов’язані з нею цінові умови за Замовленням на закупівлю, щоб привести їх у відповідність до рівня вигідніших умов, при цьому Учасник тендера повинен негайно виплатити ЮНІСЕФ будь-які суми, які належатимуть ЮНІСЕФ внаслідок зазначеного коригування цінових умов заднім числом.</w:t>
      </w:r>
    </w:p>
    <w:p w14:paraId="79ED1174" w14:textId="77777777" w:rsidR="000A7F01" w:rsidRPr="00287C34" w:rsidRDefault="000A7F01" w:rsidP="00617AEB">
      <w:pPr>
        <w:pStyle w:val="Paragraph"/>
        <w:jc w:val="both"/>
        <w:rPr>
          <w:rFonts w:ascii="Times New Roman" w:eastAsiaTheme="minorEastAsia" w:hAnsi="Times New Roman" w:cs="Times New Roman"/>
          <w:sz w:val="22"/>
          <w:szCs w:val="22"/>
          <w:lang w:val="uk-UA" w:eastAsia="uk-UA"/>
        </w:rPr>
      </w:pPr>
    </w:p>
    <w:p w14:paraId="29EA8CFA" w14:textId="77777777" w:rsidR="00D32A2C" w:rsidRPr="00287C34" w:rsidRDefault="00D32A2C" w:rsidP="00617AEB">
      <w:pPr>
        <w:pStyle w:val="Paragraph"/>
        <w:jc w:val="both"/>
        <w:rPr>
          <w:rFonts w:ascii="Times New Roman" w:hAnsi="Times New Roman" w:cs="Times New Roman"/>
          <w:b/>
          <w:bCs/>
          <w:smallCaps/>
          <w:lang w:val="uk-UA"/>
        </w:rPr>
      </w:pPr>
      <w:r w:rsidRPr="00287C34">
        <w:rPr>
          <w:rFonts w:ascii="Times New Roman" w:hAnsi="Times New Roman" w:cs="Times New Roman"/>
          <w:b/>
          <w:bCs/>
          <w:smallCaps/>
          <w:lang w:val="uk-UA"/>
        </w:rPr>
        <w:t>2.</w:t>
      </w:r>
      <w:r w:rsidRPr="00287C34">
        <w:rPr>
          <w:rFonts w:ascii="Times New Roman" w:hAnsi="Times New Roman" w:cs="Times New Roman"/>
          <w:b/>
          <w:bCs/>
          <w:smallCaps/>
          <w:lang w:val="uk-UA"/>
        </w:rPr>
        <w:tab/>
        <w:t xml:space="preserve">Загальні запевнення та гарантії </w:t>
      </w:r>
    </w:p>
    <w:p w14:paraId="262F2C49" w14:textId="77777777" w:rsidR="00D32A2C" w:rsidRPr="00287C34" w:rsidRDefault="00D32A2C" w:rsidP="00617AEB">
      <w:pPr>
        <w:pStyle w:val="Paragraph"/>
        <w:jc w:val="both"/>
        <w:rPr>
          <w:rFonts w:ascii="Times New Roman" w:hAnsi="Times New Roman" w:cs="Times New Roman"/>
          <w:lang w:val="uk-UA"/>
        </w:rPr>
      </w:pPr>
    </w:p>
    <w:p w14:paraId="7AC2C1B6" w14:textId="77777777" w:rsidR="00D32A2C" w:rsidRPr="00287C34" w:rsidRDefault="00D32A2C" w:rsidP="00617AEB">
      <w:pPr>
        <w:pStyle w:val="Paragraph"/>
        <w:ind w:left="720"/>
        <w:jc w:val="both"/>
        <w:rPr>
          <w:rFonts w:ascii="Times New Roman" w:hAnsi="Times New Roman" w:cs="Times New Roman"/>
          <w:lang w:val="uk-UA"/>
        </w:rPr>
      </w:pPr>
      <w:r w:rsidRPr="00287C34">
        <w:rPr>
          <w:rFonts w:ascii="Times New Roman" w:hAnsi="Times New Roman" w:cs="Times New Roman"/>
          <w:lang w:val="uk-UA"/>
        </w:rPr>
        <w:t>Надаючи свою Тендерну пропозицію у відповідь на це ЗУТ, Учасник підтверджує ЮНІСЕФ, що на дату Кінцевого терміну подання тендерних пропозицій:</w:t>
      </w:r>
    </w:p>
    <w:p w14:paraId="1C8E511D" w14:textId="77777777" w:rsidR="00D32A2C" w:rsidRPr="00287C34" w:rsidRDefault="00D32A2C" w:rsidP="00617AEB">
      <w:pPr>
        <w:pStyle w:val="Paragraph"/>
        <w:jc w:val="both"/>
        <w:rPr>
          <w:rFonts w:ascii="Times New Roman" w:hAnsi="Times New Roman" w:cs="Times New Roman"/>
          <w:lang w:val="uk-UA"/>
        </w:rPr>
      </w:pPr>
    </w:p>
    <w:p w14:paraId="1ACA91E4"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2.1</w:t>
      </w:r>
      <w:r w:rsidRPr="00287C34">
        <w:rPr>
          <w:rFonts w:ascii="Times New Roman" w:hAnsi="Times New Roman" w:cs="Times New Roman"/>
          <w:lang w:val="uk-UA"/>
        </w:rPr>
        <w:tab/>
        <w:t>Учасник тендера має (a) повне право та повноваження для надання Тендерної пропозиції та оформлення будь-якого подальшого Замовлення на закупівлю, і (b) всі права, ліцензії, повноваження і ресурси, необхідні, у відповідних випадках, для розробки, отримання, виробництва та постачання товарів, а також виконання своїх інших зобов'язань згідно з подальшим Замовленням на закупівлю. Учасник тендера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відповідними товарами.</w:t>
      </w:r>
    </w:p>
    <w:p w14:paraId="684B8ED3" w14:textId="77777777" w:rsidR="00D32A2C" w:rsidRPr="00287C34" w:rsidRDefault="00D32A2C" w:rsidP="00617AEB">
      <w:pPr>
        <w:pStyle w:val="Paragraph"/>
        <w:ind w:left="720" w:hanging="720"/>
        <w:jc w:val="both"/>
        <w:rPr>
          <w:rFonts w:ascii="Times New Roman" w:hAnsi="Times New Roman" w:cs="Times New Roman"/>
          <w:lang w:val="uk-UA"/>
        </w:rPr>
      </w:pPr>
    </w:p>
    <w:p w14:paraId="35B31AEE"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2.2</w:t>
      </w:r>
      <w:r w:rsidRPr="00287C34">
        <w:rPr>
          <w:rFonts w:ascii="Times New Roman" w:hAnsi="Times New Roman" w:cs="Times New Roman"/>
          <w:lang w:val="uk-UA"/>
        </w:rPr>
        <w:tab/>
        <w:t>Вся інформація стосовно товарів та Учасника тендера, яку Учасник тендера надав ЮНІСЕФ, є достовірною, правильною, точною і такою, що не вводить в оману.</w:t>
      </w:r>
    </w:p>
    <w:p w14:paraId="331CF3FA" w14:textId="77777777" w:rsidR="00D32A2C" w:rsidRPr="00287C34" w:rsidRDefault="00D32A2C" w:rsidP="00617AEB">
      <w:pPr>
        <w:pStyle w:val="Paragraph"/>
        <w:ind w:left="720" w:hanging="720"/>
        <w:jc w:val="both"/>
        <w:rPr>
          <w:rFonts w:ascii="Times New Roman" w:hAnsi="Times New Roman" w:cs="Times New Roman"/>
          <w:lang w:val="uk-UA"/>
        </w:rPr>
      </w:pPr>
    </w:p>
    <w:p w14:paraId="78C89DA7"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2.3</w:t>
      </w:r>
      <w:r w:rsidRPr="00287C34">
        <w:rPr>
          <w:rFonts w:ascii="Times New Roman" w:hAnsi="Times New Roman" w:cs="Times New Roman"/>
          <w:lang w:val="uk-UA"/>
        </w:rPr>
        <w:tab/>
        <w:t>Учасник тендера є платоспроможним і в змозі поставити товари ЮНІСЕФ згідно з вимогами, наведеними у цьому ЗУТ.</w:t>
      </w:r>
    </w:p>
    <w:p w14:paraId="4354F5B8" w14:textId="77777777" w:rsidR="00D32A2C" w:rsidRPr="00287C34" w:rsidRDefault="00D32A2C" w:rsidP="00617AEB">
      <w:pPr>
        <w:pStyle w:val="Paragraph"/>
        <w:ind w:left="720" w:hanging="720"/>
        <w:jc w:val="both"/>
        <w:rPr>
          <w:rFonts w:ascii="Times New Roman" w:hAnsi="Times New Roman" w:cs="Times New Roman"/>
          <w:lang w:val="uk-UA"/>
        </w:rPr>
      </w:pPr>
    </w:p>
    <w:p w14:paraId="2D637CF8"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2.4</w:t>
      </w:r>
      <w:r w:rsidRPr="00287C34">
        <w:rPr>
          <w:rFonts w:ascii="Times New Roman" w:hAnsi="Times New Roman" w:cs="Times New Roman"/>
          <w:lang w:val="uk-UA"/>
        </w:rPr>
        <w:tab/>
        <w:t>Використання або постачання товарів не порушує і не порушуватиме будь-яких прав щодо будь-яких патентів, конструкцій, торгових назв або торгових марок.</w:t>
      </w:r>
    </w:p>
    <w:p w14:paraId="5CBE09DD" w14:textId="77777777" w:rsidR="00D32A2C" w:rsidRPr="00287C34" w:rsidRDefault="00D32A2C" w:rsidP="00617AEB">
      <w:pPr>
        <w:pStyle w:val="Paragraph"/>
        <w:ind w:left="720" w:hanging="720"/>
        <w:jc w:val="both"/>
        <w:rPr>
          <w:rFonts w:ascii="Times New Roman" w:hAnsi="Times New Roman" w:cs="Times New Roman"/>
          <w:lang w:val="uk-UA"/>
        </w:rPr>
      </w:pPr>
    </w:p>
    <w:p w14:paraId="018D3FFA"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2.5</w:t>
      </w:r>
      <w:r w:rsidRPr="00287C34">
        <w:rPr>
          <w:rFonts w:ascii="Times New Roman" w:hAnsi="Times New Roman" w:cs="Times New Roman"/>
          <w:lang w:val="uk-UA"/>
        </w:rPr>
        <w:tab/>
        <w:t>Процес розробки, виробництва та постачання товарів відповідав, зараз відповідає та надалі буде відповідати вимогам всіх застосовуваних законів, правил та положень.</w:t>
      </w:r>
    </w:p>
    <w:p w14:paraId="22DC0162" w14:textId="77777777" w:rsidR="00D32A2C" w:rsidRPr="00287C34" w:rsidRDefault="00D32A2C" w:rsidP="00617AEB">
      <w:pPr>
        <w:pStyle w:val="Paragraph"/>
        <w:ind w:left="720" w:hanging="720"/>
        <w:jc w:val="both"/>
        <w:rPr>
          <w:rFonts w:ascii="Times New Roman" w:hAnsi="Times New Roman" w:cs="Times New Roman"/>
          <w:lang w:val="uk-UA"/>
        </w:rPr>
      </w:pPr>
    </w:p>
    <w:p w14:paraId="6D2DE2D8"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2.6</w:t>
      </w:r>
      <w:r w:rsidRPr="00287C34">
        <w:rPr>
          <w:rFonts w:ascii="Times New Roman" w:hAnsi="Times New Roman" w:cs="Times New Roman"/>
          <w:lang w:val="uk-UA"/>
        </w:rPr>
        <w:tab/>
        <w:t xml:space="preserve">Учасник тендера зобов’язаний виконувати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 </w:t>
      </w:r>
    </w:p>
    <w:p w14:paraId="1464606F" w14:textId="77777777" w:rsidR="00D32A2C" w:rsidRPr="00287C34" w:rsidRDefault="00D32A2C" w:rsidP="00617AEB">
      <w:pPr>
        <w:pStyle w:val="Paragraph"/>
        <w:jc w:val="both"/>
        <w:rPr>
          <w:rFonts w:ascii="Times New Roman" w:hAnsi="Times New Roman" w:cs="Times New Roman"/>
          <w:lang w:val="uk-UA"/>
        </w:rPr>
      </w:pPr>
    </w:p>
    <w:p w14:paraId="69D44A07"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2.7</w:t>
      </w:r>
      <w:r w:rsidRPr="00287C34">
        <w:rPr>
          <w:rFonts w:ascii="Times New Roman" w:hAnsi="Times New Roman" w:cs="Times New Roman"/>
          <w:lang w:val="uk-UA"/>
        </w:rPr>
        <w:tab/>
        <w:t>Учасник тендера має у своєму розпорядженні навчений персонал, досвід, кваліфікацію, технічні засоби, фінансові ресурси, а також будь-які інші навички та ресурси, необхідні для виконання його зобов'язань згідно з умовами будь-яких подальших Замовлень на закупівлю.</w:t>
      </w:r>
    </w:p>
    <w:p w14:paraId="1028E83B" w14:textId="77777777" w:rsidR="00D32A2C" w:rsidRPr="00287C34" w:rsidRDefault="00D32A2C" w:rsidP="00617AEB">
      <w:pPr>
        <w:pStyle w:val="Paragraph"/>
        <w:ind w:left="720" w:hanging="720"/>
        <w:jc w:val="both"/>
        <w:rPr>
          <w:rFonts w:ascii="Times New Roman" w:hAnsi="Times New Roman" w:cs="Times New Roman"/>
          <w:lang w:val="uk-UA"/>
        </w:rPr>
      </w:pPr>
    </w:p>
    <w:p w14:paraId="354FBAC0" w14:textId="0165CB82" w:rsidR="00FA3E04"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2.8</w:t>
      </w:r>
      <w:r w:rsidRPr="00287C34">
        <w:rPr>
          <w:rFonts w:ascii="Times New Roman" w:hAnsi="Times New Roman" w:cs="Times New Roman"/>
          <w:lang w:val="uk-UA"/>
        </w:rPr>
        <w:tab/>
        <w:t xml:space="preserve">Учасник погоджується вважати обов'язковими для дотримання рішення ЮНІСЕФ, включаючи, крім іншого, рішення стосовно відповідності Тендерної пропозиції Учасника </w:t>
      </w:r>
      <w:r w:rsidR="00FA3E04" w:rsidRPr="00287C34">
        <w:rPr>
          <w:rFonts w:ascii="Times New Roman" w:hAnsi="Times New Roman" w:cs="Times New Roman"/>
          <w:lang w:val="uk-UA"/>
        </w:rPr>
        <w:t>вимогам та інструкціям, викладеним в цьому ЗУТ, і результати процесу оцінки.</w:t>
      </w:r>
    </w:p>
    <w:p w14:paraId="009435DF" w14:textId="77777777" w:rsidR="00B53A4E" w:rsidRPr="00287C34" w:rsidRDefault="00B53A4E" w:rsidP="00617AEB">
      <w:pPr>
        <w:pStyle w:val="Paragraph"/>
        <w:ind w:left="720" w:hanging="720"/>
        <w:jc w:val="both"/>
        <w:rPr>
          <w:rFonts w:ascii="Times New Roman" w:hAnsi="Times New Roman" w:cs="Times New Roman"/>
          <w:lang w:val="uk-UA"/>
        </w:rPr>
      </w:pPr>
    </w:p>
    <w:p w14:paraId="3DFCDBB1" w14:textId="77777777" w:rsidR="00D32A2C" w:rsidRPr="00287C34" w:rsidRDefault="00D32A2C" w:rsidP="00617AEB">
      <w:pPr>
        <w:tabs>
          <w:tab w:val="left" w:pos="720"/>
          <w:tab w:val="left" w:pos="1440"/>
          <w:tab w:val="left" w:pos="2160"/>
          <w:tab w:val="left" w:pos="2880"/>
          <w:tab w:val="left" w:pos="3906"/>
        </w:tabs>
        <w:jc w:val="both"/>
        <w:rPr>
          <w:b/>
          <w:bCs/>
          <w:smallCaps/>
          <w:color w:val="212121"/>
          <w:sz w:val="24"/>
          <w:szCs w:val="24"/>
          <w:lang w:val="uk-UA" w:eastAsia="en-US"/>
        </w:rPr>
      </w:pPr>
      <w:r w:rsidRPr="00287C34">
        <w:rPr>
          <w:b/>
          <w:bCs/>
          <w:smallCaps/>
          <w:color w:val="212121"/>
          <w:sz w:val="24"/>
          <w:szCs w:val="24"/>
          <w:lang w:val="uk-UA" w:eastAsia="en-US"/>
        </w:rPr>
        <w:lastRenderedPageBreak/>
        <w:t>3.</w:t>
      </w:r>
      <w:r w:rsidRPr="00287C34">
        <w:rPr>
          <w:b/>
          <w:bCs/>
          <w:smallCaps/>
          <w:color w:val="212121"/>
          <w:sz w:val="24"/>
          <w:szCs w:val="24"/>
          <w:lang w:val="uk-UA" w:eastAsia="en-US"/>
        </w:rPr>
        <w:tab/>
        <w:t xml:space="preserve">Етичні стандарти </w:t>
      </w:r>
      <w:r w:rsidRPr="00287C34">
        <w:rPr>
          <w:b/>
          <w:bCs/>
          <w:smallCaps/>
          <w:color w:val="212121"/>
          <w:sz w:val="24"/>
          <w:szCs w:val="24"/>
          <w:lang w:val="uk-UA" w:eastAsia="en-US"/>
        </w:rPr>
        <w:tab/>
      </w:r>
    </w:p>
    <w:p w14:paraId="2884E088" w14:textId="77777777" w:rsidR="00D32A2C" w:rsidRPr="00287C34" w:rsidRDefault="00D32A2C" w:rsidP="00617AEB">
      <w:pPr>
        <w:jc w:val="both"/>
        <w:rPr>
          <w:b/>
          <w:bCs/>
          <w:smallCaps/>
          <w:color w:val="212121"/>
          <w:sz w:val="24"/>
          <w:szCs w:val="24"/>
          <w:lang w:val="uk-UA" w:eastAsia="en-US"/>
        </w:rPr>
      </w:pPr>
    </w:p>
    <w:p w14:paraId="0CA682F9" w14:textId="77777777" w:rsidR="00D32A2C" w:rsidRPr="00287C34" w:rsidRDefault="00D32A2C" w:rsidP="00617AEB">
      <w:pPr>
        <w:pStyle w:val="Paragraph"/>
        <w:ind w:left="720"/>
        <w:jc w:val="both"/>
        <w:rPr>
          <w:rFonts w:ascii="Times New Roman" w:hAnsi="Times New Roman" w:cs="Times New Roman"/>
          <w:lang w:val="uk-UA"/>
        </w:rPr>
      </w:pPr>
      <w:r w:rsidRPr="00287C34">
        <w:rPr>
          <w:rFonts w:ascii="Times New Roman" w:hAnsi="Times New Roman" w:cs="Times New Roman"/>
          <w:lang w:val="uk-UA"/>
        </w:rPr>
        <w:t xml:space="preserve">ЮНІСЕФ вимагає від всіх Учасників тендера дотримання найвищих етичних стандартів на всіх етапах тендерного процесу, а також протягом дії будь-якого Замовлення на закупівлю, що може присуджуватися внаслідок проведення цього тендера. Крім того, ЮНІСЕФ активно наполягає на втіленні своїми постачальниками ефективної політики у сфері сприяння захисту та безпеці дітей, а також  запобігання та заборони сексуальної експлуатації та знущань сексуального характеру. </w:t>
      </w:r>
    </w:p>
    <w:p w14:paraId="4324EFC4" w14:textId="77777777" w:rsidR="00D32A2C" w:rsidRPr="00287C34" w:rsidRDefault="00D32A2C" w:rsidP="00617AEB">
      <w:pPr>
        <w:pStyle w:val="Paragraph"/>
        <w:ind w:left="720"/>
        <w:jc w:val="both"/>
        <w:rPr>
          <w:rFonts w:ascii="Times New Roman" w:hAnsi="Times New Roman" w:cs="Times New Roman"/>
          <w:lang w:val="uk-UA"/>
        </w:rPr>
      </w:pPr>
      <w:r w:rsidRPr="00287C34">
        <w:rPr>
          <w:rFonts w:ascii="Times New Roman" w:hAnsi="Times New Roman" w:cs="Times New Roman"/>
          <w:lang w:val="uk-UA"/>
        </w:rPr>
        <w:t>Надаючи свою Тендерну пропозицію у відповідь на це ЗУТ, Учасник тендера запевняє та гарантує ЮНІСЕФ, що, станом на дату Кінцевого терміну подання тендерних пропозицій:</w:t>
      </w:r>
    </w:p>
    <w:p w14:paraId="7B0EFA35" w14:textId="77777777" w:rsidR="00D32A2C" w:rsidRPr="00287C34" w:rsidRDefault="00D32A2C" w:rsidP="00617AEB">
      <w:pPr>
        <w:spacing w:line="240" w:lineRule="atLeast"/>
        <w:ind w:left="720" w:hanging="720"/>
        <w:jc w:val="both"/>
        <w:rPr>
          <w:color w:val="000000" w:themeColor="text1"/>
          <w:sz w:val="24"/>
          <w:szCs w:val="24"/>
          <w:lang w:val="uk-UA"/>
        </w:rPr>
      </w:pPr>
    </w:p>
    <w:p w14:paraId="08A1B274" w14:textId="77777777" w:rsidR="00D32A2C" w:rsidRPr="00287C34" w:rsidRDefault="00D32A2C" w:rsidP="00617AEB">
      <w:pPr>
        <w:spacing w:line="240" w:lineRule="atLeast"/>
        <w:ind w:left="720" w:hanging="720"/>
        <w:jc w:val="both"/>
        <w:rPr>
          <w:sz w:val="24"/>
          <w:szCs w:val="24"/>
          <w:lang w:val="uk-UA"/>
        </w:rPr>
      </w:pPr>
      <w:r w:rsidRPr="00287C34">
        <w:rPr>
          <w:color w:val="000000" w:themeColor="text1"/>
          <w:sz w:val="24"/>
          <w:szCs w:val="24"/>
          <w:lang w:val="uk-UA"/>
        </w:rPr>
        <w:t>3.1</w:t>
      </w:r>
      <w:r w:rsidRPr="00287C34">
        <w:rPr>
          <w:color w:val="000000" w:themeColor="text1"/>
          <w:sz w:val="24"/>
          <w:szCs w:val="24"/>
          <w:lang w:val="uk-UA"/>
        </w:rPr>
        <w:tab/>
      </w:r>
      <w:r w:rsidRPr="00287C34">
        <w:rPr>
          <w:sz w:val="24"/>
          <w:szCs w:val="24"/>
          <w:lang w:val="uk-UA"/>
        </w:rPr>
        <w:t xml:space="preserve">Стосовно будь-якого аспекту тендера, що проводиться, Учасником була надана ЮНІСЕФ відповідна інформація щодо </w:t>
      </w:r>
      <w:r w:rsidRPr="00287C34">
        <w:rPr>
          <w:sz w:val="24"/>
          <w:szCs w:val="24"/>
          <w:u w:val="single"/>
          <w:lang w:val="uk-UA"/>
        </w:rPr>
        <w:t>будь-яких</w:t>
      </w:r>
      <w:r w:rsidRPr="00287C34">
        <w:rPr>
          <w:sz w:val="24"/>
          <w:szCs w:val="24"/>
          <w:lang w:val="uk-UA"/>
        </w:rPr>
        <w:t xml:space="preserve"> ситуацій, які можуть розглядатися в якості фактичного або потенційного конфлікту інтересів або могли б обґрунтовано сприйматися як конфлікт інтересів. Зокрема, Учасником тендера була надана ЮНІСЕФ інформація щодо залучення його або його афілійованих осіб з боку ЮНІСЕФ зараз або в минулому для надання послуг з підготовки проектного рішення, технічних умов, аналізу витрат / оцінки, а також інших документів, які використовуються з метою закупівлі товарів згідно з цим ЗУТ; або участі його чи будь-кого з його афілійованих осіб у підготовці і / або розробці програми / проекту у зв’язку з товарами, необхідними згідно з цим ЗУТ.</w:t>
      </w:r>
    </w:p>
    <w:p w14:paraId="3E47AE88" w14:textId="77777777" w:rsidR="00D32A2C" w:rsidRPr="00287C34" w:rsidRDefault="00D32A2C" w:rsidP="00617AEB">
      <w:pPr>
        <w:spacing w:line="240" w:lineRule="atLeast"/>
        <w:ind w:left="720" w:hanging="720"/>
        <w:jc w:val="both"/>
        <w:rPr>
          <w:sz w:val="24"/>
          <w:szCs w:val="24"/>
          <w:lang w:val="uk-UA"/>
        </w:rPr>
      </w:pPr>
    </w:p>
    <w:p w14:paraId="5EFF7F8E" w14:textId="77777777" w:rsidR="00D32A2C" w:rsidRPr="00287C34" w:rsidRDefault="00D32A2C" w:rsidP="00617AEB">
      <w:pPr>
        <w:spacing w:line="240" w:lineRule="atLeast"/>
        <w:ind w:left="720" w:hanging="720"/>
        <w:jc w:val="both"/>
        <w:rPr>
          <w:lang w:val="uk-UA"/>
        </w:rPr>
      </w:pPr>
      <w:r w:rsidRPr="00287C34">
        <w:rPr>
          <w:sz w:val="24"/>
          <w:szCs w:val="24"/>
          <w:lang w:val="uk-UA"/>
        </w:rPr>
        <w:t>3.2</w:t>
      </w:r>
      <w:r w:rsidRPr="00287C34">
        <w:rPr>
          <w:sz w:val="24"/>
          <w:szCs w:val="24"/>
          <w:lang w:val="uk-UA"/>
        </w:rPr>
        <w:tab/>
        <w:t xml:space="preserve">Учасник тендера не отримав у неправомірний спосіб та не намагався отримати будь-яку конфіденційну інформацію, що стосується цього тендера та будь-якого Замовлення на закупівлю, яке може бути присуджено внаслідок проведення цього тендера. </w:t>
      </w:r>
    </w:p>
    <w:p w14:paraId="0ACD56DC" w14:textId="77777777" w:rsidR="00D32A2C" w:rsidRPr="00287C34" w:rsidRDefault="00D32A2C" w:rsidP="00617AEB">
      <w:pPr>
        <w:pStyle w:val="Paragraph"/>
        <w:jc w:val="both"/>
        <w:rPr>
          <w:rFonts w:ascii="Times New Roman" w:hAnsi="Times New Roman" w:cs="Times New Roman"/>
          <w:lang w:val="uk-UA"/>
        </w:rPr>
      </w:pPr>
    </w:p>
    <w:p w14:paraId="0289FB76" w14:textId="77777777" w:rsidR="00D32A2C" w:rsidRPr="00287C34" w:rsidRDefault="00D32A2C" w:rsidP="00617AEB">
      <w:pPr>
        <w:adjustRightInd w:val="0"/>
        <w:ind w:left="720" w:hanging="720"/>
        <w:jc w:val="both"/>
        <w:rPr>
          <w:sz w:val="24"/>
          <w:szCs w:val="24"/>
          <w:lang w:val="uk-UA"/>
        </w:rPr>
      </w:pPr>
      <w:r w:rsidRPr="00287C34">
        <w:rPr>
          <w:sz w:val="24"/>
          <w:szCs w:val="24"/>
          <w:lang w:val="uk-UA"/>
        </w:rPr>
        <w:t>3.3</w:t>
      </w:r>
      <w:r w:rsidRPr="00287C34">
        <w:rPr>
          <w:sz w:val="24"/>
          <w:szCs w:val="24"/>
          <w:lang w:val="uk-UA"/>
        </w:rPr>
        <w:tab/>
        <w:t>Жоден посадовець ЮНІСЕФ та жодна організація системи Організації Об'єднаних Націй не отримувала від або від імені Учасника тендера, та не отримуватиме будь-яких пропозицій від або від імені Учасника, пов’язаних з будь-якими прямими або непрямими вигодами у зв'язку з цим ЗУТ, включаючи присудження Замовлення на закупівлю на користь Учасника тендера. Такі прямі або непрямі вигоди включають в себе, крім іншого, будь-які подарунки, послуги або знаки гостинності.</w:t>
      </w:r>
    </w:p>
    <w:p w14:paraId="02808090" w14:textId="77777777" w:rsidR="00D32A2C" w:rsidRPr="00287C34" w:rsidRDefault="00D32A2C" w:rsidP="00617AEB">
      <w:pPr>
        <w:tabs>
          <w:tab w:val="left" w:pos="-1152"/>
        </w:tabs>
        <w:ind w:firstLine="720"/>
        <w:jc w:val="both"/>
        <w:rPr>
          <w:sz w:val="24"/>
          <w:szCs w:val="24"/>
          <w:lang w:val="uk-UA"/>
        </w:rPr>
      </w:pPr>
    </w:p>
    <w:p w14:paraId="16D0CB9D" w14:textId="77777777" w:rsidR="00D32A2C" w:rsidRPr="00287C34" w:rsidRDefault="00D32A2C" w:rsidP="00617AEB">
      <w:pPr>
        <w:ind w:left="720" w:hanging="720"/>
        <w:jc w:val="both"/>
        <w:rPr>
          <w:color w:val="212121"/>
          <w:sz w:val="23"/>
          <w:szCs w:val="23"/>
          <w:lang w:val="uk-UA" w:eastAsia="en-US"/>
        </w:rPr>
      </w:pPr>
      <w:r w:rsidRPr="00287C34">
        <w:rPr>
          <w:color w:val="212121"/>
          <w:sz w:val="24"/>
          <w:szCs w:val="24"/>
          <w:lang w:val="uk-UA" w:eastAsia="en-US"/>
        </w:rPr>
        <w:t>3.4</w:t>
      </w:r>
      <w:r w:rsidRPr="00287C34">
        <w:rPr>
          <w:color w:val="212121"/>
          <w:sz w:val="24"/>
          <w:szCs w:val="24"/>
          <w:lang w:val="uk-UA" w:eastAsia="en-US"/>
        </w:rPr>
        <w:tab/>
      </w:r>
      <w:r w:rsidRPr="00287C34">
        <w:rPr>
          <w:sz w:val="24"/>
          <w:szCs w:val="24"/>
          <w:lang w:val="uk-UA"/>
        </w:rPr>
        <w:t>Учасник тендера гарантує дотримання стосовно колишніх посадових осіб ЮНІСЕФ наступних вимог зараз і в майбутньому</w:t>
      </w:r>
      <w:r w:rsidRPr="00287C34">
        <w:rPr>
          <w:color w:val="212121"/>
          <w:sz w:val="24"/>
          <w:szCs w:val="24"/>
          <w:lang w:val="uk-UA" w:eastAsia="en-US"/>
        </w:rPr>
        <w:t>:</w:t>
      </w:r>
    </w:p>
    <w:p w14:paraId="63201275" w14:textId="77777777" w:rsidR="00D32A2C" w:rsidRPr="00287C34" w:rsidRDefault="00D32A2C" w:rsidP="00617AEB">
      <w:pPr>
        <w:ind w:firstLine="720"/>
        <w:jc w:val="both"/>
        <w:rPr>
          <w:b/>
          <w:color w:val="212121"/>
          <w:sz w:val="24"/>
          <w:szCs w:val="24"/>
          <w:lang w:val="uk-UA" w:eastAsia="en-US"/>
        </w:rPr>
      </w:pPr>
    </w:p>
    <w:p w14:paraId="6070EF35" w14:textId="77777777" w:rsidR="00D32A2C" w:rsidRPr="00287C34" w:rsidRDefault="00D32A2C" w:rsidP="00617AEB">
      <w:pPr>
        <w:ind w:left="1440" w:hanging="720"/>
        <w:jc w:val="both"/>
        <w:rPr>
          <w:sz w:val="23"/>
          <w:szCs w:val="23"/>
          <w:lang w:val="uk-UA" w:eastAsia="en-US"/>
        </w:rPr>
      </w:pPr>
      <w:r w:rsidRPr="00287C34">
        <w:rPr>
          <w:color w:val="212121"/>
          <w:sz w:val="24"/>
          <w:szCs w:val="24"/>
          <w:lang w:val="uk-UA" w:eastAsia="en-US"/>
        </w:rPr>
        <w:t>(a)</w:t>
      </w:r>
      <w:r w:rsidRPr="00287C34">
        <w:rPr>
          <w:color w:val="212121"/>
          <w:sz w:val="24"/>
          <w:szCs w:val="24"/>
          <w:lang w:val="uk-UA" w:eastAsia="en-US"/>
        </w:rPr>
        <w:tab/>
      </w:r>
      <w:r w:rsidRPr="00287C34">
        <w:rPr>
          <w:sz w:val="24"/>
          <w:szCs w:val="24"/>
          <w:lang w:val="uk-UA"/>
        </w:rPr>
        <w:t>Учасник тендера не може явно або неявно пропонувати працевлаштування колишнім співробітникам ЮНІСЕФ упродовж 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Учасник тендера брав участь</w:t>
      </w:r>
      <w:r w:rsidRPr="00287C34">
        <w:rPr>
          <w:sz w:val="24"/>
          <w:szCs w:val="24"/>
          <w:lang w:val="uk-UA" w:eastAsia="en-US"/>
        </w:rPr>
        <w:t>.</w:t>
      </w:r>
    </w:p>
    <w:p w14:paraId="6795B0AC" w14:textId="77777777" w:rsidR="00D32A2C" w:rsidRPr="00287C34" w:rsidRDefault="00D32A2C" w:rsidP="00617AEB">
      <w:pPr>
        <w:ind w:left="720" w:firstLine="720"/>
        <w:jc w:val="both"/>
        <w:rPr>
          <w:color w:val="000000"/>
          <w:sz w:val="24"/>
          <w:szCs w:val="24"/>
          <w:lang w:val="uk-UA" w:eastAsia="en-US"/>
        </w:rPr>
      </w:pPr>
    </w:p>
    <w:p w14:paraId="74A7B051" w14:textId="77777777" w:rsidR="00D32A2C" w:rsidRPr="00287C34" w:rsidRDefault="00D32A2C" w:rsidP="00617AEB">
      <w:pPr>
        <w:ind w:left="1440" w:hanging="720"/>
        <w:jc w:val="both"/>
        <w:rPr>
          <w:color w:val="212121"/>
          <w:sz w:val="24"/>
          <w:szCs w:val="24"/>
          <w:lang w:val="uk-UA" w:eastAsia="en-US"/>
        </w:rPr>
      </w:pPr>
      <w:r w:rsidRPr="00287C34">
        <w:rPr>
          <w:color w:val="000000"/>
          <w:sz w:val="24"/>
          <w:szCs w:val="24"/>
          <w:lang w:val="uk-UA" w:eastAsia="en-US"/>
        </w:rPr>
        <w:t>(b)</w:t>
      </w:r>
      <w:r w:rsidRPr="00287C34">
        <w:rPr>
          <w:color w:val="000000"/>
          <w:sz w:val="24"/>
          <w:szCs w:val="24"/>
          <w:lang w:val="uk-UA" w:eastAsia="en-US"/>
        </w:rPr>
        <w:tab/>
      </w:r>
      <w:r w:rsidRPr="00287C34">
        <w:rPr>
          <w:sz w:val="24"/>
          <w:szCs w:val="24"/>
          <w:lang w:val="uk-UA"/>
        </w:rPr>
        <w:t>Колишній співробітник ЮНІСЕФ не може явно або неявно від імені Учасника тендера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двох (2) років після припинення роботи в ЮНІСЕФ</w:t>
      </w:r>
      <w:r w:rsidRPr="00287C34">
        <w:rPr>
          <w:color w:val="212121"/>
          <w:sz w:val="24"/>
          <w:szCs w:val="24"/>
          <w:lang w:val="uk-UA" w:eastAsia="en-US"/>
        </w:rPr>
        <w:t>.</w:t>
      </w:r>
    </w:p>
    <w:p w14:paraId="50E35F30" w14:textId="77777777" w:rsidR="00B53A4E" w:rsidRPr="00287C34" w:rsidRDefault="00B53A4E" w:rsidP="00617AEB">
      <w:pPr>
        <w:ind w:left="1440" w:hanging="720"/>
        <w:jc w:val="both"/>
        <w:rPr>
          <w:color w:val="212121"/>
          <w:sz w:val="24"/>
          <w:szCs w:val="24"/>
          <w:lang w:val="uk-UA" w:eastAsia="en-US"/>
        </w:rPr>
      </w:pPr>
    </w:p>
    <w:p w14:paraId="5F51C46E" w14:textId="71892349" w:rsidR="00D32A2C" w:rsidRPr="00287C34" w:rsidRDefault="00D32A2C" w:rsidP="00617AEB">
      <w:pPr>
        <w:tabs>
          <w:tab w:val="left" w:pos="-1152"/>
        </w:tabs>
        <w:ind w:left="720" w:hanging="720"/>
        <w:jc w:val="both"/>
        <w:rPr>
          <w:sz w:val="24"/>
          <w:szCs w:val="24"/>
          <w:lang w:val="uk-UA"/>
        </w:rPr>
      </w:pPr>
      <w:r w:rsidRPr="00287C34">
        <w:rPr>
          <w:color w:val="212121"/>
          <w:sz w:val="24"/>
          <w:szCs w:val="24"/>
          <w:lang w:val="uk-UA" w:eastAsia="en-US"/>
        </w:rPr>
        <w:t>3.5</w:t>
      </w:r>
      <w:r w:rsidRPr="00287C34">
        <w:rPr>
          <w:color w:val="212121"/>
          <w:sz w:val="24"/>
          <w:szCs w:val="24"/>
          <w:lang w:val="uk-UA" w:eastAsia="en-US"/>
        </w:rPr>
        <w:tab/>
      </w:r>
      <w:r w:rsidRPr="00287C34">
        <w:rPr>
          <w:sz w:val="24"/>
          <w:szCs w:val="24"/>
          <w:lang w:val="uk-UA"/>
        </w:rPr>
        <w:t xml:space="preserve">Учасник тендера запевняє, що ані на нього, ані на будь-кого з його афілійованих осіб, персоналу або директорів не накладені будь-які санкції або режим тимчасового </w:t>
      </w:r>
      <w:r w:rsidRPr="00287C34">
        <w:rPr>
          <w:sz w:val="24"/>
          <w:szCs w:val="24"/>
          <w:lang w:val="uk-UA"/>
        </w:rPr>
        <w:lastRenderedPageBreak/>
        <w:t>призупинення з боку будь-якої організації системи Організації Об'єднаних Націй або будь-якої іншої міжнародної міжурядової організації. Учасник тендера повинен негайно повідомити ЮНІСЕФ, якщо на нього або будь-кого з його афілійованих осіб, персоналу або директорів накладатимуться будь-які санкції або режим тимчасового призупинення протягом терміну дії Замовлення на закупівлю. Якщо на Учасника тендера або будь-кого з його афілійованих осіб, персоналу або директорів накладені будь-які санкції або режим тимчасового призупинення протягом терміну дії контракту, ЮНІСЕФ матиме право призупинити дію Замовлення на закупівлю на термін тривалістю до тридцяти (30) днів або розірвати його, виключно на власний розсуд, з негайним набуттям чинності такого рішення після надання письмового повідомлення Учаснику тендера про припинення або розірвання договірних зобов’язань, в залежності від конкретних обставин ситуації. Якщо ЮНІСЕФ вирішив припинити дію Замовлення на закупівлю, ЮНІСЕФ матиме право розірвати таке замовлення після закінчення терміну тридцять (30) днів з моменту припинення договірних зобов’язань, виключно за власним вибором.</w:t>
      </w:r>
    </w:p>
    <w:p w14:paraId="5EE98BAC" w14:textId="77777777" w:rsidR="00D32A2C" w:rsidRPr="00287C34" w:rsidRDefault="00D32A2C" w:rsidP="00617AEB">
      <w:pPr>
        <w:tabs>
          <w:tab w:val="left" w:pos="-1152"/>
        </w:tabs>
        <w:ind w:firstLine="720"/>
        <w:jc w:val="both"/>
        <w:rPr>
          <w:sz w:val="24"/>
          <w:szCs w:val="24"/>
          <w:lang w:val="uk-UA"/>
        </w:rPr>
      </w:pPr>
    </w:p>
    <w:p w14:paraId="40A02BE9" w14:textId="77777777" w:rsidR="00D32A2C" w:rsidRPr="00287C34" w:rsidRDefault="00D32A2C" w:rsidP="00617AEB">
      <w:pPr>
        <w:tabs>
          <w:tab w:val="left" w:pos="-1152"/>
        </w:tabs>
        <w:ind w:left="720" w:hanging="720"/>
        <w:jc w:val="both"/>
        <w:rPr>
          <w:sz w:val="24"/>
          <w:szCs w:val="24"/>
          <w:lang w:val="uk-UA"/>
        </w:rPr>
      </w:pPr>
      <w:r w:rsidRPr="00287C34">
        <w:rPr>
          <w:sz w:val="24"/>
          <w:szCs w:val="24"/>
          <w:lang w:val="uk-UA"/>
        </w:rPr>
        <w:t>3.6</w:t>
      </w:r>
      <w:r w:rsidRPr="00287C34">
        <w:rPr>
          <w:sz w:val="24"/>
          <w:szCs w:val="24"/>
          <w:lang w:val="uk-UA"/>
        </w:rPr>
        <w:tab/>
        <w:t xml:space="preserve">Учасник тендера повинен (a) дотримуватися найвищих етичних стандартів; (b) докладати всіх зусиль для захисту ЮНІСЕФ від шахрайства під час проведення тендера та процесу виконання будь-яких подальших Замовлень на закупівлю; і (c) дотримуватися застосовуваних положень Політики ЮНІСЕФ щодо запобігання шахрайству та корупції, ознайомитися з якою можна на веб-сайті ЮНІСЕФ з питань організації поставок і проведення закупівель: </w:t>
      </w:r>
      <w:hyperlink r:id="rId22" w:history="1">
        <w:r w:rsidRPr="00287C34">
          <w:rPr>
            <w:rStyle w:val="Hyperlink"/>
            <w:rFonts w:eastAsia="SimSun"/>
            <w:sz w:val="24"/>
            <w:szCs w:val="24"/>
            <w:lang w:val="uk-UA" w:eastAsia="zh-CN"/>
          </w:rPr>
          <w:t>http://www.unicef.org/supply/index_procurement_policies.html</w:t>
        </w:r>
      </w:hyperlink>
      <w:r w:rsidRPr="00287C34">
        <w:rPr>
          <w:sz w:val="24"/>
          <w:szCs w:val="24"/>
          <w:lang w:val="uk-UA"/>
        </w:rPr>
        <w:t xml:space="preserve">.  Зокрема, Учасник тендера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  </w:t>
      </w:r>
    </w:p>
    <w:p w14:paraId="5BC16F19" w14:textId="77777777" w:rsidR="00D32A2C" w:rsidRPr="00287C34" w:rsidRDefault="00D32A2C" w:rsidP="00617AEB">
      <w:pPr>
        <w:tabs>
          <w:tab w:val="left" w:pos="-1152"/>
        </w:tabs>
        <w:ind w:firstLine="720"/>
        <w:jc w:val="both"/>
        <w:rPr>
          <w:sz w:val="24"/>
          <w:szCs w:val="24"/>
          <w:lang w:val="uk-UA"/>
        </w:rPr>
      </w:pPr>
    </w:p>
    <w:p w14:paraId="26CFE9AD" w14:textId="77777777" w:rsidR="00D32A2C" w:rsidRPr="00287C34" w:rsidRDefault="00D32A2C" w:rsidP="00617AEB">
      <w:pPr>
        <w:tabs>
          <w:tab w:val="left" w:pos="-1152"/>
        </w:tabs>
        <w:ind w:left="720" w:hanging="720"/>
        <w:jc w:val="both"/>
        <w:rPr>
          <w:sz w:val="24"/>
          <w:szCs w:val="24"/>
          <w:lang w:val="uk-UA"/>
        </w:rPr>
      </w:pPr>
      <w:r w:rsidRPr="00287C34">
        <w:rPr>
          <w:sz w:val="24"/>
          <w:szCs w:val="24"/>
          <w:lang w:val="uk-UA"/>
        </w:rPr>
        <w:t>3.7</w:t>
      </w:r>
      <w:r w:rsidRPr="00287C34">
        <w:rPr>
          <w:sz w:val="24"/>
          <w:szCs w:val="24"/>
          <w:lang w:val="uk-UA"/>
        </w:rPr>
        <w:tab/>
        <w:t xml:space="preserve">Учасник тендера має дотримуватися всіх законів, указів, правил та положень, що стосуються участі в цьому тендері, а також стандартів поведінки, які передбачені Кодексом поведінки постачальників ООН (див. веб-сайт Глобального ринку Організації Об'єднаних Націй: - </w:t>
      </w:r>
      <w:hyperlink r:id="rId23" w:history="1">
        <w:r w:rsidRPr="00287C34">
          <w:rPr>
            <w:rStyle w:val="Hyperlink"/>
            <w:sz w:val="24"/>
            <w:szCs w:val="24"/>
            <w:lang w:val="uk-UA"/>
          </w:rPr>
          <w:t>www.ungm.org</w:t>
        </w:r>
      </w:hyperlink>
      <w:r w:rsidRPr="00287C34">
        <w:rPr>
          <w:sz w:val="24"/>
          <w:szCs w:val="24"/>
          <w:lang w:val="uk-UA"/>
        </w:rPr>
        <w:t>).</w:t>
      </w:r>
    </w:p>
    <w:p w14:paraId="1144524A" w14:textId="77777777" w:rsidR="00D32A2C" w:rsidRPr="00287C34" w:rsidRDefault="00D32A2C" w:rsidP="00617AEB">
      <w:pPr>
        <w:pStyle w:val="Paragraph"/>
        <w:spacing w:line="240" w:lineRule="auto"/>
        <w:ind w:firstLine="720"/>
        <w:jc w:val="both"/>
        <w:rPr>
          <w:rFonts w:ascii="Times New Roman" w:hAnsi="Times New Roman" w:cs="Times New Roman"/>
          <w:lang w:val="uk-UA"/>
        </w:rPr>
      </w:pPr>
    </w:p>
    <w:p w14:paraId="05159C74" w14:textId="77777777" w:rsidR="00D32A2C" w:rsidRPr="00287C34" w:rsidRDefault="00D32A2C" w:rsidP="00617AEB">
      <w:pPr>
        <w:pStyle w:val="Paragraph"/>
        <w:spacing w:line="240" w:lineRule="auto"/>
        <w:ind w:left="720" w:hanging="720"/>
        <w:jc w:val="both"/>
        <w:rPr>
          <w:rFonts w:ascii="Times New Roman" w:hAnsi="Times New Roman" w:cs="Times New Roman"/>
          <w:lang w:val="uk-UA"/>
        </w:rPr>
      </w:pPr>
      <w:r w:rsidRPr="00287C34">
        <w:rPr>
          <w:rFonts w:ascii="Times New Roman" w:hAnsi="Times New Roman" w:cs="Times New Roman"/>
          <w:lang w:val="uk-UA"/>
        </w:rPr>
        <w:t>3.8</w:t>
      </w:r>
      <w:r w:rsidRPr="00287C34">
        <w:rPr>
          <w:rFonts w:ascii="Times New Roman" w:hAnsi="Times New Roman" w:cs="Times New Roman"/>
          <w:lang w:val="uk-UA"/>
        </w:rPr>
        <w:tab/>
        <w:t xml:space="preserve">Учасник тендера запевняє,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продажем, розповсюдженням або застосуванням протипіхотних мін або компонентів, що використовуються у виробництві протипіхотних мін. </w:t>
      </w:r>
    </w:p>
    <w:p w14:paraId="291FD121" w14:textId="77777777" w:rsidR="00D32A2C" w:rsidRPr="00287C34" w:rsidRDefault="00D32A2C" w:rsidP="00617AEB">
      <w:pPr>
        <w:adjustRightInd w:val="0"/>
        <w:jc w:val="both"/>
        <w:rPr>
          <w:rFonts w:eastAsia="SimSun"/>
          <w:sz w:val="24"/>
          <w:szCs w:val="24"/>
          <w:lang w:val="uk-UA" w:eastAsia="zh-CN"/>
        </w:rPr>
      </w:pPr>
    </w:p>
    <w:p w14:paraId="71380442" w14:textId="29EE7529" w:rsidR="00FA3E04" w:rsidRPr="00287C34" w:rsidRDefault="00D32A2C" w:rsidP="00617AEB">
      <w:pPr>
        <w:adjustRightInd w:val="0"/>
        <w:ind w:left="720" w:hanging="720"/>
        <w:jc w:val="both"/>
        <w:rPr>
          <w:sz w:val="24"/>
          <w:szCs w:val="24"/>
          <w:lang w:val="uk-UA"/>
        </w:rPr>
      </w:pPr>
      <w:r w:rsidRPr="00287C34">
        <w:rPr>
          <w:rFonts w:eastAsia="SimSun"/>
          <w:sz w:val="24"/>
          <w:szCs w:val="24"/>
          <w:lang w:val="uk-UA" w:eastAsia="zh-CN"/>
        </w:rPr>
        <w:t>3.9</w:t>
      </w:r>
      <w:r w:rsidRPr="00287C34">
        <w:rPr>
          <w:rFonts w:eastAsia="SimSun"/>
          <w:sz w:val="24"/>
          <w:szCs w:val="24"/>
          <w:lang w:val="uk-UA" w:eastAsia="zh-CN"/>
        </w:rPr>
        <w:tab/>
      </w:r>
      <w:r w:rsidRPr="00287C34">
        <w:rPr>
          <w:sz w:val="24"/>
          <w:szCs w:val="24"/>
          <w:lang w:val="uk-UA"/>
        </w:rPr>
        <w:t>Учасник тендера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Учасником для надання послуг у рамках його участі у цьому тендері. Для цих цілей сексуальні дії з особами молодше вісімнадцяти років, незалежно від будь-яких законів щодо згоди</w:t>
      </w:r>
      <w:r w:rsidR="00FA3E04" w:rsidRPr="00287C34">
        <w:rPr>
          <w:sz w:val="24"/>
          <w:szCs w:val="24"/>
          <w:lang w:val="uk-UA"/>
        </w:rPr>
        <w:t>,</w:t>
      </w:r>
      <w:r w:rsidRPr="00287C34">
        <w:rPr>
          <w:sz w:val="24"/>
          <w:szCs w:val="24"/>
          <w:lang w:val="uk-UA"/>
        </w:rPr>
        <w:t xml:space="preserve">становлять сексуальну експлуатацію такої особи та зловживання нею. Учасник тендера запевняє,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Учасником, від обміну грошей, товарів, послуг або інших цінностей на </w:t>
      </w:r>
      <w:r w:rsidRPr="00287C34">
        <w:rPr>
          <w:sz w:val="24"/>
          <w:szCs w:val="24"/>
          <w:lang w:val="uk-UA"/>
        </w:rPr>
        <w:lastRenderedPageBreak/>
        <w:t xml:space="preserve">сексуальні послуги чи дії та від сексуальних дій, які мають характер експлуатації або приниження будь-якої особи.  </w:t>
      </w:r>
    </w:p>
    <w:p w14:paraId="3F2D9F8B" w14:textId="77777777" w:rsidR="00496AFA" w:rsidRPr="00287C34" w:rsidRDefault="00496AFA" w:rsidP="00617AEB">
      <w:pPr>
        <w:adjustRightInd w:val="0"/>
        <w:ind w:left="720" w:hanging="720"/>
        <w:jc w:val="both"/>
        <w:rPr>
          <w:sz w:val="24"/>
          <w:szCs w:val="24"/>
          <w:lang w:val="uk-UA"/>
        </w:rPr>
      </w:pPr>
    </w:p>
    <w:p w14:paraId="1AFE4DA9" w14:textId="0D085C61" w:rsidR="00D32A2C" w:rsidRPr="00287C34" w:rsidRDefault="00D32A2C" w:rsidP="00617AEB">
      <w:pPr>
        <w:adjustRightInd w:val="0"/>
        <w:ind w:left="720" w:hanging="720"/>
        <w:jc w:val="both"/>
        <w:rPr>
          <w:sz w:val="24"/>
          <w:szCs w:val="24"/>
          <w:lang w:val="uk-UA"/>
        </w:rPr>
      </w:pPr>
      <w:r w:rsidRPr="00287C34">
        <w:rPr>
          <w:sz w:val="24"/>
          <w:szCs w:val="24"/>
          <w:lang w:val="uk-UA"/>
        </w:rPr>
        <w:t>3.10</w:t>
      </w:r>
      <w:r w:rsidRPr="00287C34">
        <w:rPr>
          <w:sz w:val="24"/>
          <w:szCs w:val="24"/>
          <w:lang w:val="uk-UA"/>
        </w:rPr>
        <w:tab/>
        <w:t>Учасник тендера підтверджує, що він ознайомлений з політикою ЮНІСЕФ у сфері сприяння захисту та безпеці дітей. Учасник тендера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Учасник тендера продовжуватиме співпрацю з метою реалізації цієї політики ЮНІСЕФ.</w:t>
      </w:r>
    </w:p>
    <w:p w14:paraId="28F61813" w14:textId="77777777" w:rsidR="00D32A2C" w:rsidRPr="00287C34" w:rsidRDefault="00D32A2C" w:rsidP="00617AEB">
      <w:pPr>
        <w:adjustRightInd w:val="0"/>
        <w:ind w:firstLine="720"/>
        <w:jc w:val="both"/>
        <w:rPr>
          <w:sz w:val="24"/>
          <w:szCs w:val="24"/>
          <w:lang w:val="uk-UA"/>
        </w:rPr>
      </w:pPr>
    </w:p>
    <w:p w14:paraId="040655EA" w14:textId="77777777" w:rsidR="00D32A2C" w:rsidRPr="00287C34" w:rsidRDefault="00D32A2C" w:rsidP="00617AEB">
      <w:pPr>
        <w:adjustRightInd w:val="0"/>
        <w:ind w:left="720" w:hanging="720"/>
        <w:jc w:val="both"/>
        <w:rPr>
          <w:sz w:val="24"/>
          <w:szCs w:val="24"/>
          <w:lang w:val="uk-UA"/>
        </w:rPr>
      </w:pPr>
      <w:r w:rsidRPr="00287C34">
        <w:rPr>
          <w:sz w:val="24"/>
          <w:szCs w:val="24"/>
          <w:lang w:val="uk-UA"/>
        </w:rPr>
        <w:t>3.11</w:t>
      </w:r>
      <w:r w:rsidRPr="00287C34">
        <w:rPr>
          <w:sz w:val="24"/>
          <w:szCs w:val="24"/>
          <w:lang w:val="uk-UA"/>
        </w:rPr>
        <w:tab/>
        <w:t>Учасник тендера повинен повідомити ЮНІСЕФ, як тільки йому стало відомо про будь-які інциденти або випадки, що суперечать зобов'язанням  та заявам, наданим у цій Статті 3.</w:t>
      </w:r>
    </w:p>
    <w:p w14:paraId="021AB0A7" w14:textId="77777777" w:rsidR="00D32A2C" w:rsidRPr="00287C34" w:rsidRDefault="00D32A2C" w:rsidP="00617AEB">
      <w:pPr>
        <w:adjustRightInd w:val="0"/>
        <w:ind w:firstLine="720"/>
        <w:jc w:val="both"/>
        <w:rPr>
          <w:sz w:val="24"/>
          <w:szCs w:val="24"/>
          <w:lang w:val="uk-UA"/>
        </w:rPr>
      </w:pPr>
    </w:p>
    <w:p w14:paraId="54F7A473"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3.12</w:t>
      </w:r>
      <w:r w:rsidRPr="00287C34">
        <w:rPr>
          <w:rFonts w:ascii="Times New Roman" w:hAnsi="Times New Roman" w:cs="Times New Roman"/>
          <w:lang w:val="uk-UA"/>
        </w:rPr>
        <w:tab/>
        <w:t>Кожне положення цієї Статті 3 (Частина V) становить істотну умову участі у цьому тендері. У разі порушення будь-якого з цих положень, ЮНІСЕФ має право дискваліфікувати Учасника від участі в цьому і / або будь-яких інших тендерах та розірвати будь-яке Замовлення на закупівлю, яке могло бути присуджено внаслідок проведення цього тендера, негайно після направлення повідомлення Учаснику, без будь-якого зобов’язання щодо здійснення будь-яких компенсаційних виплат, пов’язаних із розірванням Контракту, або будь-якої іншої відповідальності будь-якого виду. Крім того, Учасник тендера може бути позбавлений можливості подальшої співпраці з ЮНІСЕФ або будь-якою іншою структурою системи Організації Об'єднаних Націй в майбутньому.</w:t>
      </w:r>
    </w:p>
    <w:p w14:paraId="3B6CA8F2" w14:textId="77777777" w:rsidR="00D32A2C" w:rsidRPr="00287C34" w:rsidRDefault="00D32A2C" w:rsidP="00617AEB">
      <w:pPr>
        <w:pStyle w:val="Paragraph"/>
        <w:jc w:val="both"/>
        <w:rPr>
          <w:rFonts w:ascii="Times New Roman" w:hAnsi="Times New Roman" w:cs="Times New Roman"/>
          <w:b/>
          <w:bCs/>
          <w:smallCaps/>
          <w:color w:val="212121"/>
          <w:lang w:val="uk-UA" w:eastAsia="en-US"/>
        </w:rPr>
      </w:pPr>
    </w:p>
    <w:p w14:paraId="529A1C3D" w14:textId="77777777" w:rsidR="00D32A2C" w:rsidRPr="00287C34" w:rsidRDefault="00D32A2C" w:rsidP="00617AEB">
      <w:pPr>
        <w:pStyle w:val="Paragraph"/>
        <w:jc w:val="both"/>
        <w:rPr>
          <w:rFonts w:ascii="Times New Roman" w:hAnsi="Times New Roman" w:cs="Times New Roman"/>
          <w:lang w:val="uk-UA"/>
        </w:rPr>
      </w:pPr>
      <w:r w:rsidRPr="00287C34">
        <w:rPr>
          <w:rFonts w:ascii="Times New Roman" w:hAnsi="Times New Roman" w:cs="Times New Roman"/>
          <w:b/>
          <w:bCs/>
          <w:smallCaps/>
          <w:color w:val="212121"/>
          <w:lang w:val="uk-UA" w:eastAsia="en-US"/>
        </w:rPr>
        <w:t>4.</w:t>
      </w:r>
      <w:r w:rsidRPr="00287C34">
        <w:rPr>
          <w:rFonts w:ascii="Times New Roman" w:hAnsi="Times New Roman" w:cs="Times New Roman"/>
          <w:b/>
          <w:bCs/>
          <w:smallCaps/>
          <w:color w:val="212121"/>
          <w:lang w:val="uk-UA" w:eastAsia="en-US"/>
        </w:rPr>
        <w:tab/>
        <w:t xml:space="preserve">Аудиторські перевірки </w:t>
      </w:r>
    </w:p>
    <w:p w14:paraId="7D3A1F35" w14:textId="77777777" w:rsidR="00D32A2C" w:rsidRPr="00287C34" w:rsidRDefault="00D32A2C" w:rsidP="00617AEB">
      <w:pPr>
        <w:pStyle w:val="Paragraph"/>
        <w:jc w:val="both"/>
        <w:rPr>
          <w:rFonts w:ascii="Times New Roman" w:hAnsi="Times New Roman" w:cs="Times New Roman"/>
          <w:lang w:val="uk-UA"/>
        </w:rPr>
      </w:pPr>
    </w:p>
    <w:p w14:paraId="39CC264C" w14:textId="77777777" w:rsidR="00D32A2C" w:rsidRPr="00287C34" w:rsidRDefault="00D32A2C" w:rsidP="00617AEB">
      <w:pPr>
        <w:pStyle w:val="Paragraph"/>
        <w:ind w:left="720" w:hanging="720"/>
        <w:jc w:val="both"/>
        <w:rPr>
          <w:rFonts w:ascii="Times New Roman" w:hAnsi="Times New Roman" w:cs="Times New Roman"/>
          <w:lang w:val="uk-UA"/>
        </w:rPr>
      </w:pPr>
      <w:r w:rsidRPr="00287C34">
        <w:rPr>
          <w:rFonts w:ascii="Times New Roman" w:hAnsi="Times New Roman" w:cs="Times New Roman"/>
          <w:lang w:val="uk-UA"/>
        </w:rPr>
        <w:t>4.1</w:t>
      </w:r>
      <w:r w:rsidRPr="00287C34">
        <w:rPr>
          <w:rFonts w:ascii="Times New Roman" w:hAnsi="Times New Roman" w:cs="Times New Roman"/>
          <w:lang w:val="uk-UA"/>
        </w:rPr>
        <w:tab/>
        <w:t>Час від часу ЮНІСЕФ може проводити аудиторські перевірки або розслідування стосовно будь-якого аспекту Замовлень на закупівлю, присуджених у зв’язку з цим ЗУТ, включаючи, крім іншого, присудження відповідного Замовлення на закупівлю та дотримання Учасником положень Статті 3 вище. Учасник тендера забезпечить посильну та вчасну допомогу та сприяння під час здійснення будь-яких аудиторських перевірок або розслідувань, включаючи (крім іншого) надання свого персоналу та будь-яких відповідних даних і документації для цілей проведення зазначених аудиторських перевірок або розслідувань у розумні терміни і на розумних умовах, а також надання доступу ЮНІСЕФ і фахівцям, залученим до проведення аудиторських перевірок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Учасник тендера вимагатиме від своїх субпідрядників та агентів надання посильної допомоги та сприяння під час проведення будь-яких аудиторських перевірок або розслідувань з боку ЮНІСЕФ.</w:t>
      </w:r>
    </w:p>
    <w:p w14:paraId="7E4F7DDB" w14:textId="77777777" w:rsidR="00627F49" w:rsidRPr="00287C34" w:rsidRDefault="00627F49" w:rsidP="00617AEB">
      <w:pPr>
        <w:pStyle w:val="Paragraph"/>
        <w:ind w:left="720" w:hanging="720"/>
        <w:jc w:val="both"/>
        <w:rPr>
          <w:rFonts w:ascii="Times New Roman" w:hAnsi="Times New Roman" w:cs="Times New Roman"/>
          <w:lang w:val="uk-UA"/>
        </w:rPr>
      </w:pPr>
    </w:p>
    <w:p w14:paraId="4A9C4759" w14:textId="77777777" w:rsidR="00627F49" w:rsidRPr="00287C34" w:rsidRDefault="00627F49" w:rsidP="00617AEB">
      <w:pPr>
        <w:pStyle w:val="Paragraph"/>
        <w:ind w:left="720" w:hanging="720"/>
        <w:jc w:val="both"/>
        <w:rPr>
          <w:rFonts w:ascii="Times New Roman" w:hAnsi="Times New Roman" w:cs="Times New Roman"/>
          <w:lang w:val="uk-UA"/>
        </w:rPr>
      </w:pPr>
    </w:p>
    <w:p w14:paraId="686A06DC" w14:textId="77777777" w:rsidR="00627F49" w:rsidRPr="00287C34" w:rsidRDefault="00627F49" w:rsidP="00617AEB">
      <w:pPr>
        <w:pStyle w:val="Paragraph"/>
        <w:ind w:left="720" w:hanging="720"/>
        <w:jc w:val="both"/>
        <w:rPr>
          <w:rFonts w:ascii="Times New Roman" w:hAnsi="Times New Roman" w:cs="Times New Roman"/>
          <w:lang w:val="uk-UA"/>
        </w:rPr>
      </w:pPr>
    </w:p>
    <w:p w14:paraId="4696047B" w14:textId="77777777" w:rsidR="00627F49" w:rsidRPr="00287C34" w:rsidRDefault="00627F49" w:rsidP="00617AEB">
      <w:pPr>
        <w:pStyle w:val="Paragraph"/>
        <w:ind w:left="720" w:hanging="720"/>
        <w:jc w:val="both"/>
        <w:rPr>
          <w:rFonts w:ascii="Times New Roman" w:hAnsi="Times New Roman" w:cs="Times New Roman"/>
          <w:lang w:val="uk-UA"/>
        </w:rPr>
      </w:pPr>
    </w:p>
    <w:p w14:paraId="463DB27F" w14:textId="77777777" w:rsidR="00627F49" w:rsidRPr="00287C34" w:rsidRDefault="00627F49" w:rsidP="00617AEB">
      <w:pPr>
        <w:pStyle w:val="Paragraph"/>
        <w:jc w:val="both"/>
        <w:rPr>
          <w:rFonts w:ascii="Times New Roman" w:hAnsi="Times New Roman" w:cs="Times New Roman"/>
          <w:lang w:val="uk-UA"/>
        </w:rPr>
      </w:pPr>
    </w:p>
    <w:p w14:paraId="7C38B024" w14:textId="436A41F1" w:rsidR="00D32A2C" w:rsidRPr="00287C34" w:rsidRDefault="00D32A2C" w:rsidP="00617AEB">
      <w:pPr>
        <w:rPr>
          <w:lang w:val="uk-UA"/>
        </w:rPr>
      </w:pPr>
      <w:r w:rsidRPr="00287C34">
        <w:rPr>
          <w:lang w:val="uk-UA"/>
        </w:rPr>
        <w:br w:type="page"/>
      </w:r>
    </w:p>
    <w:p w14:paraId="110EB948" w14:textId="77777777" w:rsidR="0079159D" w:rsidRPr="00287C34" w:rsidRDefault="0079159D" w:rsidP="00617AEB">
      <w:pPr>
        <w:pStyle w:val="NoSpacing"/>
        <w:jc w:val="center"/>
        <w:rPr>
          <w:rFonts w:ascii="Times New Roman" w:hAnsi="Times New Roman" w:cs="Times New Roman"/>
          <w:b/>
          <w:i/>
        </w:rPr>
      </w:pPr>
      <w:r w:rsidRPr="00287C34">
        <w:rPr>
          <w:rFonts w:ascii="Times New Roman" w:hAnsi="Times New Roman" w:cs="Times New Roman"/>
          <w:b/>
          <w:i/>
        </w:rPr>
        <w:lastRenderedPageBreak/>
        <w:t>ОСОБЛИВІ ПРИМІТКИ</w:t>
      </w:r>
    </w:p>
    <w:p w14:paraId="7CE6BE18" w14:textId="428BAF71" w:rsidR="0079159D" w:rsidRPr="00287C34" w:rsidRDefault="0079159D" w:rsidP="00617AEB">
      <w:pPr>
        <w:pStyle w:val="NoSpacing"/>
        <w:jc w:val="both"/>
        <w:rPr>
          <w:rFonts w:ascii="Times New Roman" w:hAnsi="Times New Roman" w:cs="Times New Roman"/>
          <w:sz w:val="24"/>
          <w:szCs w:val="24"/>
        </w:rPr>
      </w:pPr>
      <w:r w:rsidRPr="00287C34">
        <w:rPr>
          <w:rFonts w:ascii="Times New Roman" w:hAnsi="Times New Roman" w:cs="Times New Roman"/>
          <w:sz w:val="24"/>
          <w:szCs w:val="24"/>
        </w:rPr>
        <w:t>1 ТЕРМІН ДІЇ ЗАЯВКИ: Заявка повинна залишатися дійсною щонайменш</w:t>
      </w:r>
      <w:r w:rsidR="009E640F" w:rsidRPr="00287C34">
        <w:rPr>
          <w:rFonts w:ascii="Times New Roman" w:hAnsi="Times New Roman" w:cs="Times New Roman"/>
          <w:sz w:val="24"/>
          <w:szCs w:val="24"/>
        </w:rPr>
        <w:t>е</w:t>
      </w:r>
      <w:r w:rsidRPr="00287C34">
        <w:rPr>
          <w:rFonts w:ascii="Times New Roman" w:hAnsi="Times New Roman" w:cs="Times New Roman"/>
          <w:sz w:val="24"/>
          <w:szCs w:val="24"/>
        </w:rPr>
        <w:t xml:space="preserve"> </w:t>
      </w:r>
      <w:r w:rsidR="00976735">
        <w:rPr>
          <w:rFonts w:ascii="Times New Roman" w:hAnsi="Times New Roman" w:cs="Times New Roman"/>
          <w:sz w:val="24"/>
          <w:szCs w:val="24"/>
        </w:rPr>
        <w:t>90-та</w:t>
      </w:r>
      <w:r w:rsidRPr="00287C34">
        <w:rPr>
          <w:rFonts w:ascii="Times New Roman" w:hAnsi="Times New Roman" w:cs="Times New Roman"/>
          <w:sz w:val="24"/>
          <w:szCs w:val="24"/>
        </w:rPr>
        <w:t xml:space="preserve"> (</w:t>
      </w:r>
      <w:r w:rsidR="00976735">
        <w:rPr>
          <w:rFonts w:ascii="Times New Roman" w:hAnsi="Times New Roman" w:cs="Times New Roman"/>
          <w:sz w:val="24"/>
          <w:szCs w:val="24"/>
        </w:rPr>
        <w:t>девяноста</w:t>
      </w:r>
      <w:r w:rsidRPr="00287C34">
        <w:rPr>
          <w:rFonts w:ascii="Times New Roman" w:hAnsi="Times New Roman" w:cs="Times New Roman"/>
          <w:sz w:val="24"/>
          <w:szCs w:val="24"/>
        </w:rPr>
        <w:t xml:space="preserve">) </w:t>
      </w:r>
      <w:r w:rsidR="00976735">
        <w:rPr>
          <w:rFonts w:ascii="Times New Roman" w:hAnsi="Times New Roman" w:cs="Times New Roman"/>
          <w:sz w:val="24"/>
          <w:szCs w:val="24"/>
        </w:rPr>
        <w:t>днів</w:t>
      </w:r>
      <w:r w:rsidRPr="00287C34">
        <w:rPr>
          <w:rFonts w:ascii="Times New Roman" w:hAnsi="Times New Roman" w:cs="Times New Roman"/>
          <w:sz w:val="24"/>
          <w:szCs w:val="24"/>
        </w:rPr>
        <w:t xml:space="preserve"> з </w:t>
      </w:r>
      <w:r w:rsidR="00976735">
        <w:rPr>
          <w:rFonts w:ascii="Times New Roman" w:hAnsi="Times New Roman" w:cs="Times New Roman"/>
          <w:sz w:val="24"/>
          <w:szCs w:val="24"/>
        </w:rPr>
        <w:t>дати зактиття тендеру</w:t>
      </w:r>
      <w:r w:rsidRPr="00287C34">
        <w:rPr>
          <w:rFonts w:ascii="Times New Roman" w:hAnsi="Times New Roman" w:cs="Times New Roman"/>
          <w:sz w:val="24"/>
          <w:szCs w:val="24"/>
        </w:rPr>
        <w:t>.</w:t>
      </w:r>
    </w:p>
    <w:p w14:paraId="06947B9C" w14:textId="77777777" w:rsidR="00901F68" w:rsidRPr="00287C34" w:rsidRDefault="00901F68" w:rsidP="00617AEB">
      <w:pPr>
        <w:pStyle w:val="NoSpacing"/>
        <w:jc w:val="both"/>
        <w:rPr>
          <w:rFonts w:ascii="Times New Roman" w:hAnsi="Times New Roman" w:cs="Times New Roman"/>
          <w:sz w:val="24"/>
          <w:szCs w:val="24"/>
        </w:rPr>
      </w:pPr>
    </w:p>
    <w:p w14:paraId="3B178EBD" w14:textId="7A4EE956" w:rsidR="0079159D" w:rsidRPr="00287C34" w:rsidRDefault="0079159D" w:rsidP="00617AEB">
      <w:pPr>
        <w:pStyle w:val="NoSpacing"/>
        <w:jc w:val="both"/>
        <w:rPr>
          <w:rFonts w:ascii="Times New Roman" w:hAnsi="Times New Roman" w:cs="Times New Roman"/>
          <w:sz w:val="24"/>
          <w:szCs w:val="24"/>
        </w:rPr>
      </w:pPr>
      <w:r w:rsidRPr="00287C34">
        <w:rPr>
          <w:rFonts w:ascii="Times New Roman" w:hAnsi="Times New Roman" w:cs="Times New Roman"/>
          <w:sz w:val="24"/>
          <w:szCs w:val="24"/>
        </w:rPr>
        <w:t xml:space="preserve">2 ВАЛЮТА ТЕНДЕРУ/ПЛАТЕЖІВ: Учасники тендеру повинні надавати попередній кошторис </w:t>
      </w:r>
      <w:r w:rsidR="00F5768C" w:rsidRPr="00287C34">
        <w:rPr>
          <w:rFonts w:ascii="Times New Roman" w:hAnsi="Times New Roman" w:cs="Times New Roman"/>
          <w:sz w:val="24"/>
          <w:szCs w:val="24"/>
        </w:rPr>
        <w:t>у гривні (UAH)</w:t>
      </w:r>
      <w:r w:rsidRPr="00287C34">
        <w:rPr>
          <w:rFonts w:ascii="Times New Roman" w:hAnsi="Times New Roman" w:cs="Times New Roman"/>
          <w:sz w:val="24"/>
          <w:szCs w:val="24"/>
        </w:rPr>
        <w:t>. Відповідно, оплату буде проведено у гривнях (після здійснення поставки).</w:t>
      </w:r>
    </w:p>
    <w:p w14:paraId="0956BA62" w14:textId="77777777" w:rsidR="00901F68" w:rsidRPr="00287C34" w:rsidRDefault="00901F68" w:rsidP="00617AEB">
      <w:pPr>
        <w:pStyle w:val="NoSpacing"/>
        <w:jc w:val="both"/>
        <w:rPr>
          <w:rFonts w:ascii="Times New Roman" w:hAnsi="Times New Roman" w:cs="Times New Roman"/>
          <w:sz w:val="24"/>
          <w:szCs w:val="24"/>
        </w:rPr>
      </w:pPr>
    </w:p>
    <w:p w14:paraId="11CBB16B" w14:textId="70F8B573" w:rsidR="0079159D" w:rsidRPr="00287C34" w:rsidRDefault="0079159D" w:rsidP="00617AEB">
      <w:pPr>
        <w:pStyle w:val="NoSpacing"/>
        <w:jc w:val="both"/>
        <w:rPr>
          <w:rFonts w:ascii="Times New Roman" w:hAnsi="Times New Roman" w:cs="Times New Roman"/>
          <w:sz w:val="24"/>
          <w:szCs w:val="24"/>
        </w:rPr>
      </w:pPr>
      <w:r w:rsidRPr="00287C34">
        <w:rPr>
          <w:rFonts w:ascii="Times New Roman" w:hAnsi="Times New Roman" w:cs="Times New Roman"/>
          <w:sz w:val="24"/>
          <w:szCs w:val="24"/>
        </w:rPr>
        <w:t>3 УМОВИ ОПЛАТИ: Тендерні заявки, що передбачають передоплату, або акредитиви, розглянуто не буде. ЮНІСЕФ буде здійснено банківський переказ після отримання оригіналу рахунку-фактури постачальника і документу-підтвердження здачі-приймання.</w:t>
      </w:r>
    </w:p>
    <w:p w14:paraId="5F39099B" w14:textId="77777777" w:rsidR="00901F68" w:rsidRPr="00287C34" w:rsidRDefault="00901F68" w:rsidP="00617AEB">
      <w:pPr>
        <w:pStyle w:val="NoSpacing"/>
        <w:jc w:val="both"/>
        <w:rPr>
          <w:rFonts w:ascii="Times New Roman" w:hAnsi="Times New Roman" w:cs="Times New Roman"/>
          <w:sz w:val="24"/>
          <w:szCs w:val="24"/>
        </w:rPr>
      </w:pPr>
    </w:p>
    <w:p w14:paraId="1055FBC9" w14:textId="0354F89C" w:rsidR="0079159D" w:rsidRPr="00287C34" w:rsidRDefault="0079159D" w:rsidP="00617AEB">
      <w:pPr>
        <w:pStyle w:val="NoSpacing"/>
        <w:numPr>
          <w:ilvl w:val="0"/>
          <w:numId w:val="27"/>
        </w:numPr>
        <w:ind w:left="270" w:hanging="270"/>
        <w:jc w:val="both"/>
        <w:rPr>
          <w:rFonts w:ascii="Times New Roman" w:hAnsi="Times New Roman" w:cs="Times New Roman"/>
          <w:sz w:val="24"/>
          <w:szCs w:val="24"/>
        </w:rPr>
      </w:pPr>
      <w:r w:rsidRPr="00287C34">
        <w:rPr>
          <w:rFonts w:ascii="Times New Roman" w:hAnsi="Times New Roman" w:cs="Times New Roman"/>
          <w:sz w:val="24"/>
          <w:szCs w:val="24"/>
        </w:rPr>
        <w:t xml:space="preserve">УМОВИ ПОСТАВКИ: </w:t>
      </w:r>
    </w:p>
    <w:p w14:paraId="77FCC2CC" w14:textId="77777777" w:rsidR="004C351F" w:rsidRPr="00287C34" w:rsidRDefault="004C351F" w:rsidP="00617AEB">
      <w:pPr>
        <w:pStyle w:val="Paragraph"/>
        <w:jc w:val="both"/>
        <w:rPr>
          <w:rFonts w:ascii="Times New Roman" w:hAnsi="Times New Roman" w:cs="Times New Roman"/>
          <w:b/>
          <w:lang w:val="uk-UA"/>
        </w:rPr>
      </w:pPr>
    </w:p>
    <w:p w14:paraId="489A04E2" w14:textId="77777777" w:rsidR="00FE1C88" w:rsidRDefault="00FF27F3" w:rsidP="00976735">
      <w:pPr>
        <w:pStyle w:val="Paragraph"/>
        <w:tabs>
          <w:tab w:val="left" w:pos="720"/>
        </w:tabs>
        <w:jc w:val="both"/>
        <w:rPr>
          <w:rFonts w:ascii="Times New Roman" w:eastAsiaTheme="minorEastAsia" w:hAnsi="Times New Roman" w:cs="Times New Roman"/>
          <w:b/>
          <w:lang w:val="uk-UA" w:eastAsia="uk-UA"/>
        </w:rPr>
      </w:pPr>
      <w:r>
        <w:rPr>
          <w:rFonts w:ascii="Times New Roman" w:eastAsiaTheme="minorEastAsia" w:hAnsi="Times New Roman" w:cs="Times New Roman"/>
          <w:lang w:val="uk-UA" w:eastAsia="uk-UA"/>
        </w:rPr>
        <w:t>DDP:</w:t>
      </w:r>
      <w:r w:rsidR="00470620" w:rsidRPr="00287C34">
        <w:rPr>
          <w:rFonts w:ascii="Times New Roman" w:eastAsiaTheme="minorEastAsia" w:hAnsi="Times New Roman" w:cs="Times New Roman"/>
          <w:b/>
          <w:lang w:val="uk-UA" w:eastAsia="uk-UA"/>
        </w:rPr>
        <w:t xml:space="preserve"> </w:t>
      </w:r>
    </w:p>
    <w:p w14:paraId="6C6ACC92" w14:textId="560CEAD6" w:rsidR="00F5768C" w:rsidRDefault="00976735" w:rsidP="00976735">
      <w:pPr>
        <w:pStyle w:val="Paragraph"/>
        <w:tabs>
          <w:tab w:val="left" w:pos="720"/>
        </w:tabs>
        <w:jc w:val="both"/>
        <w:rPr>
          <w:rFonts w:ascii="Times New Roman" w:eastAsiaTheme="minorEastAsia" w:hAnsi="Times New Roman" w:cs="Times New Roman"/>
          <w:b/>
          <w:lang w:val="uk-UA" w:eastAsia="uk-UA"/>
        </w:rPr>
      </w:pPr>
      <w:r>
        <w:rPr>
          <w:rFonts w:ascii="Times New Roman" w:eastAsiaTheme="minorEastAsia" w:hAnsi="Times New Roman" w:cs="Times New Roman"/>
          <w:b/>
          <w:lang w:val="uk-UA" w:eastAsia="uk-UA"/>
        </w:rPr>
        <w:t>лоти 10-70 – Попаснянський водоканал.</w:t>
      </w:r>
    </w:p>
    <w:p w14:paraId="331F1794" w14:textId="0D79A527" w:rsidR="00976735" w:rsidRPr="00976735" w:rsidRDefault="00976735" w:rsidP="00FE1C88">
      <w:pPr>
        <w:pStyle w:val="Paragraph"/>
        <w:tabs>
          <w:tab w:val="left" w:pos="605"/>
          <w:tab w:val="left" w:pos="630"/>
        </w:tabs>
        <w:jc w:val="both"/>
        <w:rPr>
          <w:rFonts w:ascii="Times New Roman" w:eastAsiaTheme="minorEastAsia" w:hAnsi="Times New Roman" w:cs="Times New Roman"/>
          <w:b/>
          <w:lang w:val="uk-UA" w:eastAsia="uk-UA"/>
        </w:rPr>
      </w:pPr>
      <w:r w:rsidRPr="00976735">
        <w:rPr>
          <w:rFonts w:ascii="Times New Roman" w:eastAsiaTheme="minorEastAsia" w:hAnsi="Times New Roman" w:cs="Times New Roman"/>
          <w:b/>
          <w:lang w:val="uk-UA" w:eastAsia="uk-UA"/>
        </w:rPr>
        <w:t xml:space="preserve">лоти 80-140 </w:t>
      </w:r>
      <w:r>
        <w:rPr>
          <w:rFonts w:ascii="Times New Roman" w:eastAsiaTheme="minorEastAsia" w:hAnsi="Times New Roman" w:cs="Times New Roman"/>
          <w:b/>
          <w:lang w:val="uk-UA" w:eastAsia="uk-UA"/>
        </w:rPr>
        <w:t>– Регіональний виробничий відділ По</w:t>
      </w:r>
      <w:r w:rsidR="00B7509D">
        <w:rPr>
          <w:rFonts w:ascii="Times New Roman" w:eastAsiaTheme="minorEastAsia" w:hAnsi="Times New Roman" w:cs="Times New Roman"/>
          <w:b/>
          <w:lang w:val="uk-UA" w:eastAsia="uk-UA"/>
        </w:rPr>
        <w:t>к</w:t>
      </w:r>
      <w:r>
        <w:rPr>
          <w:rFonts w:ascii="Times New Roman" w:eastAsiaTheme="minorEastAsia" w:hAnsi="Times New Roman" w:cs="Times New Roman"/>
          <w:b/>
          <w:lang w:val="uk-UA" w:eastAsia="uk-UA"/>
        </w:rPr>
        <w:t>ровського водоканалу КП «Вода Донбасу»</w:t>
      </w:r>
    </w:p>
    <w:p w14:paraId="183AAEA9" w14:textId="77777777" w:rsidR="00496AFA" w:rsidRPr="00287C34" w:rsidRDefault="00496AFA" w:rsidP="00617AEB">
      <w:pPr>
        <w:pStyle w:val="Paragraph"/>
        <w:jc w:val="both"/>
        <w:rPr>
          <w:rFonts w:ascii="Times New Roman" w:hAnsi="Times New Roman" w:cs="Times New Roman"/>
          <w:lang w:val="uk-UA"/>
        </w:rPr>
      </w:pPr>
    </w:p>
    <w:p w14:paraId="5DA7F6CF" w14:textId="3B14B16B" w:rsidR="0079159D" w:rsidRPr="00287C34" w:rsidRDefault="006A523D" w:rsidP="00617AEB">
      <w:pPr>
        <w:pStyle w:val="Paragraph"/>
        <w:jc w:val="both"/>
        <w:rPr>
          <w:rFonts w:ascii="Times New Roman" w:eastAsiaTheme="minorEastAsia" w:hAnsi="Times New Roman" w:cs="Times New Roman"/>
          <w:lang w:val="uk-UA" w:eastAsia="uk-UA"/>
        </w:rPr>
      </w:pPr>
      <w:r w:rsidRPr="00287C34">
        <w:rPr>
          <w:rFonts w:ascii="Times New Roman" w:eastAsiaTheme="minorEastAsia" w:hAnsi="Times New Roman" w:cs="Times New Roman"/>
          <w:lang w:val="uk-UA" w:eastAsia="uk-UA"/>
        </w:rPr>
        <w:t xml:space="preserve">5 </w:t>
      </w:r>
      <w:r w:rsidR="0079159D" w:rsidRPr="00287C34">
        <w:rPr>
          <w:rFonts w:ascii="Times New Roman" w:eastAsiaTheme="minorEastAsia" w:hAnsi="Times New Roman" w:cs="Times New Roman"/>
          <w:lang w:val="uk-UA" w:eastAsia="uk-UA"/>
        </w:rPr>
        <w:t>ІНСТРУКЦІЇ З ВІДВАНТАЖЕННЯ: продукція має бути доставлена на передана наступним вантажоотримувачам:</w:t>
      </w:r>
    </w:p>
    <w:p w14:paraId="2D91D4BB" w14:textId="77777777" w:rsidR="00251367" w:rsidRPr="00287C34" w:rsidRDefault="00251367" w:rsidP="00617AEB">
      <w:pPr>
        <w:pStyle w:val="Paragraph"/>
        <w:jc w:val="both"/>
        <w:rPr>
          <w:rFonts w:ascii="Times New Roman" w:hAnsi="Times New Roman" w:cs="Times New Roman"/>
          <w:b/>
          <w:lang w:val="uk-UA"/>
        </w:rPr>
      </w:pPr>
    </w:p>
    <w:p w14:paraId="1DCCBBDC" w14:textId="77777777" w:rsidR="00FE1C88" w:rsidRDefault="00976735" w:rsidP="00FE1C88">
      <w:pPr>
        <w:pStyle w:val="Paragraph"/>
        <w:tabs>
          <w:tab w:val="left" w:pos="720"/>
        </w:tabs>
        <w:jc w:val="both"/>
        <w:rPr>
          <w:rFonts w:ascii="Times New Roman" w:eastAsiaTheme="minorEastAsia" w:hAnsi="Times New Roman" w:cs="Times New Roman"/>
          <w:b/>
          <w:lang w:val="uk-UA" w:eastAsia="uk-UA"/>
        </w:rPr>
      </w:pPr>
      <w:r>
        <w:rPr>
          <w:rFonts w:ascii="Times New Roman" w:eastAsiaTheme="minorEastAsia" w:hAnsi="Times New Roman" w:cs="Times New Roman"/>
          <w:lang w:val="uk-UA" w:eastAsia="uk-UA"/>
        </w:rPr>
        <w:t>DDP:</w:t>
      </w:r>
      <w:r w:rsidRPr="00287C34">
        <w:rPr>
          <w:rFonts w:ascii="Times New Roman" w:eastAsiaTheme="minorEastAsia" w:hAnsi="Times New Roman" w:cs="Times New Roman"/>
          <w:b/>
          <w:lang w:val="uk-UA" w:eastAsia="uk-UA"/>
        </w:rPr>
        <w:t xml:space="preserve"> </w:t>
      </w:r>
    </w:p>
    <w:p w14:paraId="125A8520" w14:textId="57BA3694" w:rsidR="00976735" w:rsidRDefault="00976735" w:rsidP="00FE1C88">
      <w:pPr>
        <w:pStyle w:val="Paragraph"/>
        <w:tabs>
          <w:tab w:val="left" w:pos="720"/>
        </w:tabs>
        <w:jc w:val="both"/>
        <w:rPr>
          <w:rFonts w:ascii="Times New Roman" w:eastAsiaTheme="minorEastAsia" w:hAnsi="Times New Roman" w:cs="Times New Roman"/>
          <w:b/>
          <w:lang w:val="uk-UA" w:eastAsia="uk-UA"/>
        </w:rPr>
      </w:pPr>
      <w:r>
        <w:rPr>
          <w:rFonts w:ascii="Times New Roman" w:eastAsiaTheme="minorEastAsia" w:hAnsi="Times New Roman" w:cs="Times New Roman"/>
          <w:b/>
          <w:lang w:val="uk-UA" w:eastAsia="uk-UA"/>
        </w:rPr>
        <w:t>лоти 10-70 – Попаснянський водоканал, вул. Водопровідна 1, м. Білогородка, Попаснянський район, Україна, 93310.</w:t>
      </w:r>
    </w:p>
    <w:p w14:paraId="35B1DFC3" w14:textId="0EC18FC1" w:rsidR="00976735" w:rsidRPr="00976735" w:rsidRDefault="00976735" w:rsidP="00FE1C88">
      <w:pPr>
        <w:pStyle w:val="Paragraph"/>
        <w:tabs>
          <w:tab w:val="left" w:pos="720"/>
        </w:tabs>
        <w:jc w:val="both"/>
        <w:rPr>
          <w:rFonts w:ascii="Times New Roman" w:eastAsiaTheme="minorEastAsia" w:hAnsi="Times New Roman" w:cs="Times New Roman"/>
          <w:b/>
          <w:lang w:val="uk-UA" w:eastAsia="uk-UA"/>
        </w:rPr>
      </w:pPr>
      <w:r w:rsidRPr="00976735">
        <w:rPr>
          <w:rFonts w:ascii="Times New Roman" w:eastAsiaTheme="minorEastAsia" w:hAnsi="Times New Roman" w:cs="Times New Roman"/>
          <w:b/>
          <w:lang w:val="uk-UA" w:eastAsia="uk-UA"/>
        </w:rPr>
        <w:t xml:space="preserve">лоти 80-140 </w:t>
      </w:r>
      <w:r>
        <w:rPr>
          <w:rFonts w:ascii="Times New Roman" w:eastAsiaTheme="minorEastAsia" w:hAnsi="Times New Roman" w:cs="Times New Roman"/>
          <w:b/>
          <w:lang w:val="uk-UA" w:eastAsia="uk-UA"/>
        </w:rPr>
        <w:t>– Регіональний виробничий відділ По</w:t>
      </w:r>
      <w:r w:rsidR="00B7509D">
        <w:rPr>
          <w:rFonts w:ascii="Times New Roman" w:eastAsiaTheme="minorEastAsia" w:hAnsi="Times New Roman" w:cs="Times New Roman"/>
          <w:b/>
          <w:lang w:val="uk-UA" w:eastAsia="uk-UA"/>
        </w:rPr>
        <w:t>к</w:t>
      </w:r>
      <w:bookmarkStart w:id="0" w:name="_GoBack"/>
      <w:bookmarkEnd w:id="0"/>
      <w:r>
        <w:rPr>
          <w:rFonts w:ascii="Times New Roman" w:eastAsiaTheme="minorEastAsia" w:hAnsi="Times New Roman" w:cs="Times New Roman"/>
          <w:b/>
          <w:lang w:val="uk-UA" w:eastAsia="uk-UA"/>
        </w:rPr>
        <w:t>ровського водоканалу КП «Вода Донбасу»</w:t>
      </w:r>
      <w:r w:rsidR="00FE1C88">
        <w:rPr>
          <w:rFonts w:ascii="Times New Roman" w:eastAsiaTheme="minorEastAsia" w:hAnsi="Times New Roman" w:cs="Times New Roman"/>
          <w:b/>
          <w:lang w:val="uk-UA" w:eastAsia="uk-UA"/>
        </w:rPr>
        <w:t>, вул. Захисників України 11, м. Покровськ, Україна.</w:t>
      </w:r>
    </w:p>
    <w:p w14:paraId="3A075663" w14:textId="1CF1EAE1" w:rsidR="004D49CC" w:rsidRDefault="004D49CC" w:rsidP="00237481">
      <w:pPr>
        <w:pStyle w:val="Paragraph"/>
        <w:jc w:val="both"/>
        <w:rPr>
          <w:rFonts w:ascii="Times New Roman" w:eastAsiaTheme="minorEastAsia" w:hAnsi="Times New Roman" w:cs="Times New Roman"/>
          <w:b/>
          <w:lang w:val="uk-UA" w:eastAsia="uk-UA"/>
        </w:rPr>
      </w:pPr>
    </w:p>
    <w:p w14:paraId="07CC7D07" w14:textId="6212A6EA" w:rsidR="00FE1C88" w:rsidRPr="00FE1C88" w:rsidRDefault="00FE1C88" w:rsidP="00237481">
      <w:pPr>
        <w:pStyle w:val="Paragraph"/>
        <w:jc w:val="both"/>
        <w:rPr>
          <w:rFonts w:ascii="Times New Roman" w:eastAsiaTheme="minorEastAsia" w:hAnsi="Times New Roman" w:cs="Times New Roman"/>
          <w:lang w:val="uk-UA" w:eastAsia="uk-UA"/>
        </w:rPr>
      </w:pPr>
      <w:r w:rsidRPr="00FE1C88">
        <w:rPr>
          <w:rFonts w:ascii="Times New Roman" w:eastAsiaTheme="minorEastAsia" w:hAnsi="Times New Roman" w:cs="Times New Roman"/>
          <w:lang w:val="uk-UA" w:eastAsia="uk-UA"/>
        </w:rPr>
        <w:t>6 ЧАСТКОВІ ПРОПОЗИЦІЇ.</w:t>
      </w:r>
      <w:r>
        <w:rPr>
          <w:rFonts w:ascii="Times New Roman" w:eastAsiaTheme="minorEastAsia" w:hAnsi="Times New Roman" w:cs="Times New Roman"/>
          <w:lang w:val="uk-UA" w:eastAsia="uk-UA"/>
        </w:rPr>
        <w:t xml:space="preserve"> ЮНІСЕФ розглядатиме часткові пропозиції.</w:t>
      </w:r>
      <w:r w:rsidRPr="00FE1C88">
        <w:rPr>
          <w:rFonts w:ascii="Times New Roman" w:eastAsiaTheme="minorEastAsia" w:hAnsi="Times New Roman" w:cs="Times New Roman"/>
          <w:lang w:val="uk-UA" w:eastAsia="uk-UA"/>
        </w:rPr>
        <w:t xml:space="preserve"> </w:t>
      </w:r>
    </w:p>
    <w:p w14:paraId="550A2EFD" w14:textId="77777777" w:rsidR="00FE1C88" w:rsidRPr="00287C34" w:rsidRDefault="00FE1C88" w:rsidP="00237481">
      <w:pPr>
        <w:pStyle w:val="Paragraph"/>
        <w:jc w:val="both"/>
        <w:rPr>
          <w:rFonts w:ascii="Times New Roman" w:eastAsiaTheme="minorEastAsia" w:hAnsi="Times New Roman" w:cs="Times New Roman"/>
          <w:b/>
          <w:lang w:val="uk-UA" w:eastAsia="uk-UA"/>
        </w:rPr>
      </w:pPr>
    </w:p>
    <w:p w14:paraId="3EA499DF" w14:textId="6BA89FD8" w:rsidR="0079159D" w:rsidRPr="00287C34" w:rsidRDefault="0079159D" w:rsidP="00237481">
      <w:pPr>
        <w:pStyle w:val="Paragraph"/>
        <w:jc w:val="both"/>
        <w:rPr>
          <w:rFonts w:ascii="Times New Roman" w:eastAsiaTheme="minorEastAsia" w:hAnsi="Times New Roman" w:cs="Times New Roman"/>
          <w:b/>
          <w:lang w:val="uk-UA" w:eastAsia="uk-UA"/>
        </w:rPr>
      </w:pPr>
      <w:r w:rsidRPr="00287C34">
        <w:rPr>
          <w:rFonts w:ascii="Times New Roman" w:eastAsiaTheme="minorEastAsia" w:hAnsi="Times New Roman" w:cs="Times New Roman"/>
          <w:b/>
          <w:lang w:val="uk-UA" w:eastAsia="uk-UA"/>
        </w:rPr>
        <w:t>ІНСТРУКЦІЇ ДЛЯ ЗАЯВНИКІВ/ФОРМА ВІДПОВІДІ</w:t>
      </w:r>
    </w:p>
    <w:p w14:paraId="1073E7F8" w14:textId="77777777" w:rsidR="0039472E" w:rsidRPr="00287C34" w:rsidRDefault="0039472E" w:rsidP="00617AEB">
      <w:pPr>
        <w:widowControl w:val="0"/>
        <w:tabs>
          <w:tab w:val="left" w:pos="3412"/>
        </w:tabs>
        <w:rPr>
          <w:sz w:val="24"/>
          <w:szCs w:val="24"/>
          <w:lang w:val="uk-UA"/>
        </w:rPr>
      </w:pPr>
    </w:p>
    <w:p w14:paraId="4BAFC911" w14:textId="77777777" w:rsidR="0079159D" w:rsidRPr="00287C34" w:rsidRDefault="0079159D" w:rsidP="00617AEB">
      <w:pPr>
        <w:widowControl w:val="0"/>
        <w:tabs>
          <w:tab w:val="left" w:pos="3412"/>
        </w:tabs>
        <w:rPr>
          <w:sz w:val="24"/>
          <w:szCs w:val="24"/>
          <w:lang w:val="uk-UA"/>
        </w:rPr>
      </w:pPr>
      <w:r w:rsidRPr="00287C34">
        <w:rPr>
          <w:sz w:val="24"/>
          <w:szCs w:val="24"/>
          <w:lang w:val="uk-UA"/>
        </w:rPr>
        <w:t>1. Заповнення ФОРМИ ЗАЯВКИ:</w:t>
      </w:r>
    </w:p>
    <w:p w14:paraId="31C16ED6" w14:textId="348A829A" w:rsidR="0079159D" w:rsidRDefault="00644B86" w:rsidP="00FE1C88">
      <w:pPr>
        <w:pStyle w:val="ListParagraph"/>
        <w:widowControl w:val="0"/>
        <w:numPr>
          <w:ilvl w:val="1"/>
          <w:numId w:val="40"/>
        </w:numPr>
        <w:tabs>
          <w:tab w:val="left" w:pos="904"/>
        </w:tabs>
        <w:autoSpaceDE/>
        <w:autoSpaceDN/>
        <w:spacing w:before="14"/>
        <w:rPr>
          <w:sz w:val="24"/>
          <w:szCs w:val="24"/>
          <w:lang w:val="uk-UA"/>
        </w:rPr>
      </w:pPr>
      <w:r w:rsidRPr="00FE1C88">
        <w:rPr>
          <w:sz w:val="24"/>
          <w:szCs w:val="24"/>
          <w:lang w:val="uk-UA"/>
        </w:rPr>
        <w:t>сторінк</w:t>
      </w:r>
      <w:r w:rsidR="00FE1C88">
        <w:rPr>
          <w:sz w:val="24"/>
          <w:szCs w:val="24"/>
          <w:lang w:val="uk-UA"/>
        </w:rPr>
        <w:t>а</w:t>
      </w:r>
      <w:r w:rsidRPr="00FE1C88">
        <w:rPr>
          <w:sz w:val="24"/>
          <w:szCs w:val="24"/>
          <w:lang w:val="uk-UA"/>
        </w:rPr>
        <w:t xml:space="preserve"> 3</w:t>
      </w:r>
      <w:r w:rsidR="0079159D" w:rsidRPr="00FE1C88">
        <w:rPr>
          <w:sz w:val="24"/>
          <w:szCs w:val="24"/>
          <w:lang w:val="uk-UA"/>
        </w:rPr>
        <w:t xml:space="preserve"> тендерної форми англійською мовою повинн</w:t>
      </w:r>
      <w:r w:rsidR="00FE1C88">
        <w:rPr>
          <w:sz w:val="24"/>
          <w:szCs w:val="24"/>
          <w:lang w:val="uk-UA"/>
        </w:rPr>
        <w:t>а</w:t>
      </w:r>
      <w:r w:rsidR="0079159D" w:rsidRPr="00FE1C88">
        <w:rPr>
          <w:sz w:val="24"/>
          <w:szCs w:val="24"/>
          <w:lang w:val="uk-UA"/>
        </w:rPr>
        <w:t xml:space="preserve"> бути заповнен</w:t>
      </w:r>
      <w:r w:rsidR="00FE1C88">
        <w:rPr>
          <w:sz w:val="24"/>
          <w:szCs w:val="24"/>
          <w:lang w:val="uk-UA"/>
        </w:rPr>
        <w:t>а</w:t>
      </w:r>
      <w:r w:rsidR="0079159D" w:rsidRPr="00FE1C88">
        <w:rPr>
          <w:sz w:val="24"/>
          <w:szCs w:val="24"/>
          <w:lang w:val="uk-UA"/>
        </w:rPr>
        <w:t>, підписан</w:t>
      </w:r>
      <w:r w:rsidR="00FE1C88">
        <w:rPr>
          <w:sz w:val="24"/>
          <w:szCs w:val="24"/>
          <w:lang w:val="uk-UA"/>
        </w:rPr>
        <w:t>а</w:t>
      </w:r>
      <w:r w:rsidR="0079159D" w:rsidRPr="00FE1C88">
        <w:rPr>
          <w:sz w:val="24"/>
          <w:szCs w:val="24"/>
          <w:lang w:val="uk-UA"/>
        </w:rPr>
        <w:t xml:space="preserve"> та скріплен</w:t>
      </w:r>
      <w:r w:rsidR="00FE1C88">
        <w:rPr>
          <w:sz w:val="24"/>
          <w:szCs w:val="24"/>
          <w:lang w:val="uk-UA"/>
        </w:rPr>
        <w:t>а</w:t>
      </w:r>
      <w:r w:rsidR="0079159D" w:rsidRPr="00FE1C88">
        <w:rPr>
          <w:sz w:val="24"/>
          <w:szCs w:val="24"/>
          <w:lang w:val="uk-UA"/>
        </w:rPr>
        <w:t xml:space="preserve"> печаткою уповноваженого представника компанії</w:t>
      </w:r>
      <w:r w:rsidR="00FE1C88">
        <w:rPr>
          <w:sz w:val="24"/>
          <w:szCs w:val="24"/>
          <w:lang w:val="uk-UA"/>
        </w:rPr>
        <w:t>.</w:t>
      </w:r>
    </w:p>
    <w:p w14:paraId="69E0AA90" w14:textId="3A97F735" w:rsidR="00FE1C88" w:rsidRPr="00FE1C88" w:rsidRDefault="00FE1C88" w:rsidP="00FE1C88">
      <w:pPr>
        <w:pStyle w:val="ListParagraph"/>
        <w:widowControl w:val="0"/>
        <w:numPr>
          <w:ilvl w:val="1"/>
          <w:numId w:val="40"/>
        </w:numPr>
        <w:tabs>
          <w:tab w:val="left" w:pos="904"/>
        </w:tabs>
        <w:autoSpaceDE/>
        <w:autoSpaceDN/>
        <w:spacing w:before="14"/>
        <w:rPr>
          <w:sz w:val="24"/>
          <w:szCs w:val="24"/>
          <w:lang w:val="uk-UA"/>
        </w:rPr>
      </w:pPr>
      <w:r>
        <w:rPr>
          <w:sz w:val="24"/>
          <w:szCs w:val="24"/>
          <w:lang w:val="uk-UA"/>
        </w:rPr>
        <w:t xml:space="preserve">цінова пропозиція (для кожного запропонованого лоту) – до заповнення Додаток </w:t>
      </w:r>
      <w:r>
        <w:rPr>
          <w:sz w:val="24"/>
          <w:szCs w:val="24"/>
          <w:lang w:val="en-US"/>
        </w:rPr>
        <w:t>B</w:t>
      </w:r>
      <w:r w:rsidRPr="00FE1C88">
        <w:rPr>
          <w:sz w:val="24"/>
          <w:szCs w:val="24"/>
          <w:lang w:val="ru-RU"/>
        </w:rPr>
        <w:t>:</w:t>
      </w:r>
    </w:p>
    <w:p w14:paraId="517E8C01" w14:textId="03864C1C" w:rsidR="00FE1C88" w:rsidRDefault="00FE1C88" w:rsidP="00FE1C88">
      <w:pPr>
        <w:pStyle w:val="ListParagraph"/>
        <w:widowControl w:val="0"/>
        <w:tabs>
          <w:tab w:val="left" w:pos="904"/>
        </w:tabs>
        <w:autoSpaceDE/>
        <w:autoSpaceDN/>
        <w:spacing w:before="14"/>
        <w:ind w:left="610"/>
        <w:rPr>
          <w:sz w:val="24"/>
          <w:szCs w:val="24"/>
          <w:lang w:val="uk-UA"/>
        </w:rPr>
      </w:pPr>
      <w:r w:rsidRPr="00FE1C88">
        <w:rPr>
          <w:sz w:val="24"/>
          <w:szCs w:val="24"/>
          <w:lang w:val="ru-RU"/>
        </w:rPr>
        <w:t xml:space="preserve">- </w:t>
      </w:r>
      <w:r w:rsidRPr="00FE1C88">
        <w:rPr>
          <w:i/>
          <w:sz w:val="24"/>
          <w:szCs w:val="24"/>
          <w:lang w:val="ru-RU"/>
        </w:rPr>
        <w:t>(</w:t>
      </w:r>
      <w:r w:rsidRPr="00FE1C88">
        <w:rPr>
          <w:i/>
          <w:sz w:val="24"/>
          <w:szCs w:val="24"/>
          <w:lang w:val="uk-UA"/>
        </w:rPr>
        <w:t xml:space="preserve">стовпчик </w:t>
      </w:r>
      <w:r w:rsidRPr="00FE1C88">
        <w:rPr>
          <w:i/>
          <w:sz w:val="24"/>
          <w:szCs w:val="24"/>
          <w:lang w:val="en-US"/>
        </w:rPr>
        <w:t>J</w:t>
      </w:r>
      <w:r w:rsidRPr="00FE1C88">
        <w:rPr>
          <w:i/>
          <w:sz w:val="24"/>
          <w:szCs w:val="24"/>
          <w:lang w:val="ru-RU"/>
        </w:rPr>
        <w:t>)</w:t>
      </w:r>
      <w:r>
        <w:rPr>
          <w:sz w:val="24"/>
          <w:szCs w:val="24"/>
          <w:lang w:val="uk-UA"/>
        </w:rPr>
        <w:t xml:space="preserve"> мінімально можлива кількість.</w:t>
      </w:r>
    </w:p>
    <w:p w14:paraId="5E27F09F" w14:textId="77777777" w:rsidR="00FE1C88" w:rsidRDefault="00FE1C88" w:rsidP="00FE1C88">
      <w:pPr>
        <w:pStyle w:val="ListParagraph"/>
        <w:widowControl w:val="0"/>
        <w:tabs>
          <w:tab w:val="left" w:pos="904"/>
        </w:tabs>
        <w:autoSpaceDE/>
        <w:autoSpaceDN/>
        <w:spacing w:before="14"/>
        <w:ind w:left="610"/>
        <w:rPr>
          <w:sz w:val="24"/>
          <w:szCs w:val="24"/>
          <w:lang w:val="uk-UA"/>
        </w:rPr>
      </w:pPr>
      <w:r>
        <w:rPr>
          <w:sz w:val="24"/>
          <w:szCs w:val="24"/>
          <w:lang w:val="uk-UA"/>
        </w:rPr>
        <w:t xml:space="preserve">- </w:t>
      </w:r>
      <w:r w:rsidRPr="00FE1C88">
        <w:rPr>
          <w:i/>
          <w:sz w:val="24"/>
          <w:szCs w:val="24"/>
          <w:lang w:val="ru-RU"/>
        </w:rPr>
        <w:t>(</w:t>
      </w:r>
      <w:r w:rsidRPr="00FE1C88">
        <w:rPr>
          <w:i/>
          <w:sz w:val="24"/>
          <w:szCs w:val="24"/>
          <w:lang w:val="uk-UA"/>
        </w:rPr>
        <w:t>стовпчик К</w:t>
      </w:r>
      <w:r w:rsidRPr="00FE1C88">
        <w:rPr>
          <w:i/>
          <w:sz w:val="24"/>
          <w:szCs w:val="24"/>
          <w:lang w:val="ru-RU"/>
        </w:rPr>
        <w:t>)</w:t>
      </w:r>
      <w:r>
        <w:rPr>
          <w:sz w:val="24"/>
          <w:szCs w:val="24"/>
          <w:lang w:val="ru-RU"/>
        </w:rPr>
        <w:t xml:space="preserve"> </w:t>
      </w:r>
      <w:r w:rsidR="00251367" w:rsidRPr="00287C34">
        <w:rPr>
          <w:sz w:val="24"/>
          <w:szCs w:val="24"/>
          <w:lang w:val="uk-UA"/>
        </w:rPr>
        <w:t xml:space="preserve">НЕТТО-СУМИ в </w:t>
      </w:r>
      <w:r w:rsidR="002F64B5" w:rsidRPr="00287C34">
        <w:rPr>
          <w:sz w:val="24"/>
          <w:szCs w:val="24"/>
          <w:lang w:val="uk-UA"/>
        </w:rPr>
        <w:t>гривнях</w:t>
      </w:r>
      <w:r w:rsidR="0079159D" w:rsidRPr="00287C34">
        <w:rPr>
          <w:sz w:val="24"/>
          <w:szCs w:val="24"/>
          <w:lang w:val="uk-UA"/>
        </w:rPr>
        <w:t xml:space="preserve"> (</w:t>
      </w:r>
      <w:r w:rsidR="00251367" w:rsidRPr="00287C34">
        <w:rPr>
          <w:sz w:val="24"/>
          <w:szCs w:val="24"/>
          <w:lang w:val="uk-UA"/>
        </w:rPr>
        <w:t>без</w:t>
      </w:r>
      <w:r w:rsidR="0079159D" w:rsidRPr="00287C34">
        <w:rPr>
          <w:sz w:val="24"/>
          <w:szCs w:val="24"/>
          <w:lang w:val="uk-UA"/>
        </w:rPr>
        <w:t xml:space="preserve"> ПДВ)</w:t>
      </w:r>
      <w:r>
        <w:rPr>
          <w:sz w:val="24"/>
          <w:szCs w:val="24"/>
          <w:lang w:val="uk-UA"/>
        </w:rPr>
        <w:t xml:space="preserve"> – ціна за одиницю має включати </w:t>
      </w:r>
      <w:r w:rsidR="0079159D" w:rsidRPr="00287C34">
        <w:rPr>
          <w:sz w:val="24"/>
          <w:szCs w:val="24"/>
          <w:lang w:val="uk-UA"/>
        </w:rPr>
        <w:t>в себе всі ви</w:t>
      </w:r>
      <w:r w:rsidR="0039472E" w:rsidRPr="00287C34">
        <w:rPr>
          <w:sz w:val="24"/>
          <w:szCs w:val="24"/>
          <w:lang w:val="uk-UA"/>
        </w:rPr>
        <w:t>трати, включаючи відвантаження т</w:t>
      </w:r>
      <w:r w:rsidR="0079159D" w:rsidRPr="00287C34">
        <w:rPr>
          <w:sz w:val="24"/>
          <w:szCs w:val="24"/>
          <w:lang w:val="uk-UA"/>
        </w:rPr>
        <w:t>а транспорт</w:t>
      </w:r>
      <w:r w:rsidR="00BE165F" w:rsidRPr="00287C34">
        <w:rPr>
          <w:sz w:val="24"/>
          <w:szCs w:val="24"/>
          <w:lang w:val="uk-UA"/>
        </w:rPr>
        <w:t>ування</w:t>
      </w:r>
      <w:r w:rsidR="0079159D" w:rsidRPr="00287C34">
        <w:rPr>
          <w:sz w:val="24"/>
          <w:szCs w:val="24"/>
          <w:lang w:val="uk-UA"/>
        </w:rPr>
        <w:t xml:space="preserve"> </w:t>
      </w:r>
      <w:r w:rsidR="0039472E" w:rsidRPr="00287C34">
        <w:rPr>
          <w:sz w:val="24"/>
          <w:szCs w:val="24"/>
          <w:lang w:val="uk-UA"/>
        </w:rPr>
        <w:t>до отримувача.</w:t>
      </w:r>
    </w:p>
    <w:p w14:paraId="16B69F71" w14:textId="4E79AAF8" w:rsidR="0079159D" w:rsidRPr="00287C34" w:rsidRDefault="00FE1C88" w:rsidP="00FE1C88">
      <w:pPr>
        <w:pStyle w:val="ListParagraph"/>
        <w:widowControl w:val="0"/>
        <w:tabs>
          <w:tab w:val="left" w:pos="904"/>
        </w:tabs>
        <w:autoSpaceDE/>
        <w:autoSpaceDN/>
        <w:spacing w:before="14"/>
        <w:ind w:left="610"/>
        <w:rPr>
          <w:sz w:val="24"/>
          <w:szCs w:val="24"/>
          <w:lang w:val="uk-UA"/>
        </w:rPr>
      </w:pPr>
      <w:r>
        <w:rPr>
          <w:sz w:val="24"/>
          <w:szCs w:val="24"/>
          <w:lang w:val="uk-UA"/>
        </w:rPr>
        <w:t xml:space="preserve">- </w:t>
      </w:r>
      <w:r w:rsidRPr="00FE1C88">
        <w:rPr>
          <w:i/>
          <w:sz w:val="24"/>
          <w:szCs w:val="24"/>
          <w:lang w:val="ru-RU"/>
        </w:rPr>
        <w:t>(</w:t>
      </w:r>
      <w:r w:rsidRPr="00FE1C88">
        <w:rPr>
          <w:i/>
          <w:sz w:val="24"/>
          <w:szCs w:val="24"/>
          <w:lang w:val="uk-UA"/>
        </w:rPr>
        <w:t xml:space="preserve">стовпчик </w:t>
      </w:r>
      <w:r w:rsidRPr="00FE1C88">
        <w:rPr>
          <w:i/>
          <w:sz w:val="24"/>
          <w:szCs w:val="24"/>
          <w:lang w:val="en-US"/>
        </w:rPr>
        <w:t>L</w:t>
      </w:r>
      <w:r w:rsidRPr="00FE1C88">
        <w:rPr>
          <w:i/>
          <w:sz w:val="24"/>
          <w:szCs w:val="24"/>
          <w:lang w:val="ru-RU"/>
        </w:rPr>
        <w:t>)</w:t>
      </w:r>
      <w:r>
        <w:rPr>
          <w:sz w:val="24"/>
          <w:szCs w:val="24"/>
          <w:lang w:val="uk-UA"/>
        </w:rPr>
        <w:t xml:space="preserve"> </w:t>
      </w:r>
      <w:r w:rsidR="0079159D" w:rsidRPr="00287C34">
        <w:rPr>
          <w:sz w:val="24"/>
          <w:szCs w:val="24"/>
          <w:lang w:val="uk-UA"/>
        </w:rPr>
        <w:t>ТЕРМІНИ ВИКОНАННЯ ЗАМОВЛЕНЬ (від розміщення замовлення до передачі товарів). Заявники повинні зазначити, скіль</w:t>
      </w:r>
      <w:r w:rsidR="005C7B49" w:rsidRPr="00287C34">
        <w:rPr>
          <w:sz w:val="24"/>
          <w:szCs w:val="24"/>
          <w:lang w:val="uk-UA"/>
        </w:rPr>
        <w:t>ки календарних днів знадобиться</w:t>
      </w:r>
      <w:r w:rsidR="0079159D" w:rsidRPr="00287C34">
        <w:rPr>
          <w:sz w:val="24"/>
          <w:szCs w:val="24"/>
          <w:lang w:val="uk-UA"/>
        </w:rPr>
        <w:t xml:space="preserve"> від розміщення замовлення</w:t>
      </w:r>
      <w:r w:rsidR="00561CB3" w:rsidRPr="00287C34">
        <w:rPr>
          <w:sz w:val="24"/>
          <w:szCs w:val="24"/>
          <w:lang w:val="uk-UA"/>
        </w:rPr>
        <w:t>, підписаного</w:t>
      </w:r>
      <w:r w:rsidR="00EC08B4" w:rsidRPr="00287C34">
        <w:rPr>
          <w:sz w:val="24"/>
          <w:szCs w:val="24"/>
          <w:lang w:val="uk-UA"/>
        </w:rPr>
        <w:t xml:space="preserve"> обома</w:t>
      </w:r>
      <w:r w:rsidR="00561CB3" w:rsidRPr="00287C34">
        <w:rPr>
          <w:sz w:val="24"/>
          <w:szCs w:val="24"/>
          <w:lang w:val="uk-UA"/>
        </w:rPr>
        <w:t xml:space="preserve"> сторонами,</w:t>
      </w:r>
      <w:r w:rsidR="0079159D" w:rsidRPr="00287C34">
        <w:rPr>
          <w:sz w:val="24"/>
          <w:szCs w:val="24"/>
          <w:lang w:val="uk-UA"/>
        </w:rPr>
        <w:t xml:space="preserve"> до передачі товарів </w:t>
      </w:r>
      <w:r w:rsidR="000A73F5" w:rsidRPr="00287C34">
        <w:rPr>
          <w:sz w:val="24"/>
          <w:szCs w:val="24"/>
          <w:lang w:val="uk-UA"/>
        </w:rPr>
        <w:t>отримувачу</w:t>
      </w:r>
      <w:r w:rsidR="0079159D" w:rsidRPr="00287C34">
        <w:rPr>
          <w:sz w:val="24"/>
          <w:szCs w:val="24"/>
          <w:lang w:val="uk-UA"/>
        </w:rPr>
        <w:t>.</w:t>
      </w:r>
    </w:p>
    <w:p w14:paraId="62E89DAC" w14:textId="77777777" w:rsidR="002F64B5" w:rsidRPr="00287C34" w:rsidRDefault="002F64B5" w:rsidP="000A73F5">
      <w:pPr>
        <w:widowControl w:val="0"/>
        <w:tabs>
          <w:tab w:val="left" w:pos="904"/>
        </w:tabs>
        <w:autoSpaceDE/>
        <w:autoSpaceDN/>
        <w:ind w:left="577"/>
        <w:rPr>
          <w:sz w:val="24"/>
          <w:szCs w:val="24"/>
          <w:lang w:val="uk-UA"/>
        </w:rPr>
      </w:pPr>
    </w:p>
    <w:p w14:paraId="7E6DC1DD" w14:textId="002B7767" w:rsidR="00B953C2" w:rsidRPr="00287C34" w:rsidRDefault="0079159D" w:rsidP="000A73F5">
      <w:pPr>
        <w:widowControl w:val="0"/>
        <w:tabs>
          <w:tab w:val="left" w:pos="817"/>
        </w:tabs>
        <w:rPr>
          <w:sz w:val="24"/>
          <w:szCs w:val="24"/>
          <w:lang w:val="uk-UA"/>
        </w:rPr>
      </w:pPr>
      <w:r w:rsidRPr="00287C34">
        <w:rPr>
          <w:sz w:val="24"/>
          <w:szCs w:val="24"/>
          <w:lang w:val="uk-UA"/>
        </w:rPr>
        <w:t xml:space="preserve">2. Захист заявки. </w:t>
      </w:r>
      <w:r w:rsidR="005C7B49" w:rsidRPr="00287C34">
        <w:rPr>
          <w:sz w:val="24"/>
          <w:szCs w:val="24"/>
          <w:lang w:val="uk-UA"/>
        </w:rPr>
        <w:t xml:space="preserve">Документи для участі в Тендері слід надійно запечатати у заявочний конверт, на якому необхідно чітко ЗАЗНАЧИТИ НОМЕР ЗАЯВКИ: </w:t>
      </w:r>
      <w:r w:rsidR="00496AFA" w:rsidRPr="00287C34">
        <w:rPr>
          <w:b/>
          <w:bCs/>
          <w:sz w:val="24"/>
          <w:szCs w:val="24"/>
          <w:lang w:val="uk-UA"/>
        </w:rPr>
        <w:t>LITB-</w:t>
      </w:r>
      <w:r w:rsidR="004F6721" w:rsidRPr="00287C34">
        <w:rPr>
          <w:b/>
          <w:bCs/>
          <w:sz w:val="24"/>
          <w:szCs w:val="24"/>
          <w:lang w:val="uk-UA"/>
        </w:rPr>
        <w:t>2019</w:t>
      </w:r>
      <w:r w:rsidR="00496AFA" w:rsidRPr="00287C34">
        <w:rPr>
          <w:b/>
          <w:bCs/>
          <w:sz w:val="24"/>
          <w:szCs w:val="24"/>
          <w:lang w:val="uk-UA"/>
        </w:rPr>
        <w:t>-</w:t>
      </w:r>
      <w:r w:rsidR="007E407B">
        <w:rPr>
          <w:b/>
          <w:bCs/>
          <w:sz w:val="24"/>
          <w:szCs w:val="24"/>
          <w:lang w:val="uk-UA"/>
        </w:rPr>
        <w:t>9153749</w:t>
      </w:r>
      <w:r w:rsidR="005C7B49" w:rsidRPr="00287C34">
        <w:rPr>
          <w:sz w:val="24"/>
          <w:szCs w:val="24"/>
          <w:lang w:val="uk-UA"/>
        </w:rPr>
        <w:t>.</w:t>
      </w:r>
    </w:p>
    <w:p w14:paraId="1FD28727" w14:textId="77777777" w:rsidR="00B953C2" w:rsidRPr="00287C34" w:rsidRDefault="00B953C2" w:rsidP="000A73F5">
      <w:pPr>
        <w:widowControl w:val="0"/>
        <w:tabs>
          <w:tab w:val="left" w:pos="817"/>
        </w:tabs>
        <w:rPr>
          <w:sz w:val="24"/>
          <w:szCs w:val="24"/>
          <w:lang w:val="uk-UA"/>
        </w:rPr>
      </w:pPr>
    </w:p>
    <w:p w14:paraId="77EE5E96" w14:textId="77777777" w:rsidR="007E6107" w:rsidRPr="00287C34" w:rsidRDefault="007E6107" w:rsidP="000A73F5">
      <w:pPr>
        <w:pStyle w:val="ListParagraph"/>
        <w:widowControl w:val="0"/>
        <w:numPr>
          <w:ilvl w:val="0"/>
          <w:numId w:val="32"/>
        </w:numPr>
        <w:tabs>
          <w:tab w:val="left" w:pos="270"/>
        </w:tabs>
        <w:ind w:left="270" w:hanging="270"/>
        <w:jc w:val="both"/>
        <w:rPr>
          <w:b/>
          <w:sz w:val="24"/>
          <w:szCs w:val="24"/>
          <w:lang w:val="uk-UA"/>
        </w:rPr>
      </w:pPr>
      <w:r w:rsidRPr="00287C34">
        <w:rPr>
          <w:b/>
          <w:sz w:val="24"/>
          <w:szCs w:val="24"/>
          <w:lang w:val="uk-UA"/>
        </w:rPr>
        <w:t>НАСТУПНІ ДОКУМЕНТИ Є ОБОВ’ЯЗКОВИМИ ТА СТАНОВИТИМУТЬ НЕВІД’ЄМНУ ЧАСТИНУ ТЕНДЕРНОЇ ЗАЯВКИ:</w:t>
      </w:r>
    </w:p>
    <w:p w14:paraId="4B541E1E" w14:textId="028855F5" w:rsidR="00510362" w:rsidRPr="00287C34" w:rsidRDefault="00510362" w:rsidP="00510362">
      <w:pPr>
        <w:pStyle w:val="ListParagraph"/>
        <w:widowControl w:val="0"/>
        <w:tabs>
          <w:tab w:val="left" w:pos="270"/>
        </w:tabs>
        <w:ind w:left="270"/>
        <w:jc w:val="both"/>
        <w:rPr>
          <w:b/>
          <w:sz w:val="24"/>
          <w:szCs w:val="24"/>
          <w:lang w:val="uk-UA"/>
        </w:rPr>
      </w:pPr>
      <w:r w:rsidRPr="00287C34">
        <w:rPr>
          <w:rFonts w:eastAsiaTheme="minorEastAsia"/>
          <w:sz w:val="24"/>
          <w:szCs w:val="24"/>
          <w:lang w:val="uk-UA" w:eastAsia="en-US"/>
        </w:rPr>
        <w:t>3.1 Документи, що необхідно подати до кінцевої дати подачі заявки:</w:t>
      </w:r>
    </w:p>
    <w:p w14:paraId="7B1648EC" w14:textId="1FEC8863" w:rsidR="00510362" w:rsidRPr="00287C34" w:rsidRDefault="00510362" w:rsidP="00510362">
      <w:pPr>
        <w:pStyle w:val="ListParagraph"/>
        <w:widowControl w:val="0"/>
        <w:tabs>
          <w:tab w:val="left" w:pos="450"/>
        </w:tabs>
        <w:ind w:left="630"/>
        <w:jc w:val="both"/>
        <w:rPr>
          <w:rFonts w:eastAsiaTheme="minorEastAsia"/>
          <w:sz w:val="24"/>
          <w:szCs w:val="24"/>
          <w:lang w:val="uk-UA" w:eastAsia="en-US"/>
        </w:rPr>
      </w:pPr>
      <w:r w:rsidRPr="00287C34">
        <w:rPr>
          <w:rFonts w:eastAsiaTheme="minorEastAsia"/>
          <w:sz w:val="24"/>
          <w:szCs w:val="24"/>
          <w:lang w:val="uk-UA" w:eastAsia="en-US"/>
        </w:rPr>
        <w:t>3.1.1. Заповнена підписана та пропечатана ФОРМА ЗАЯВКИ (сторінк</w:t>
      </w:r>
      <w:r w:rsidR="00FE1C88">
        <w:rPr>
          <w:rFonts w:eastAsiaTheme="minorEastAsia"/>
          <w:sz w:val="24"/>
          <w:szCs w:val="24"/>
          <w:lang w:val="uk-UA" w:eastAsia="en-US"/>
        </w:rPr>
        <w:t>а</w:t>
      </w:r>
      <w:r w:rsidRPr="00287C34">
        <w:rPr>
          <w:rFonts w:eastAsiaTheme="minorEastAsia"/>
          <w:sz w:val="24"/>
          <w:szCs w:val="24"/>
          <w:lang w:val="uk-UA" w:eastAsia="en-US"/>
        </w:rPr>
        <w:t xml:space="preserve"> 3 тендерної форми </w:t>
      </w:r>
      <w:r w:rsidRPr="00287C34">
        <w:rPr>
          <w:rFonts w:eastAsiaTheme="minorEastAsia"/>
          <w:sz w:val="24"/>
          <w:szCs w:val="24"/>
          <w:lang w:val="uk-UA" w:eastAsia="en-US"/>
        </w:rPr>
        <w:lastRenderedPageBreak/>
        <w:t>англомовної версії).</w:t>
      </w:r>
    </w:p>
    <w:p w14:paraId="08C80463" w14:textId="4C7A7996" w:rsidR="00510362" w:rsidRPr="00287C34" w:rsidRDefault="00510362" w:rsidP="00510362">
      <w:pPr>
        <w:pStyle w:val="ListParagraph"/>
        <w:widowControl w:val="0"/>
        <w:tabs>
          <w:tab w:val="left" w:pos="450"/>
        </w:tabs>
        <w:ind w:left="630"/>
        <w:jc w:val="both"/>
        <w:rPr>
          <w:rFonts w:eastAsiaTheme="minorEastAsia"/>
          <w:sz w:val="24"/>
          <w:szCs w:val="24"/>
          <w:lang w:val="uk-UA" w:eastAsia="en-US"/>
        </w:rPr>
      </w:pPr>
      <w:r w:rsidRPr="00287C34">
        <w:rPr>
          <w:rFonts w:eastAsiaTheme="minorEastAsia"/>
          <w:sz w:val="24"/>
          <w:szCs w:val="24"/>
          <w:lang w:val="uk-UA" w:eastAsia="en-US"/>
        </w:rPr>
        <w:t>3.1.2. Цінова пропозиція вказана у гривні без ПДВ та з терміном доставки по кожній позиції.</w:t>
      </w:r>
    </w:p>
    <w:p w14:paraId="5BD0274C" w14:textId="5D03D548" w:rsidR="003674A1" w:rsidRPr="00287C34" w:rsidRDefault="00510362" w:rsidP="003674A1">
      <w:pPr>
        <w:pStyle w:val="ListParagraph"/>
        <w:widowControl w:val="0"/>
        <w:tabs>
          <w:tab w:val="left" w:pos="270"/>
        </w:tabs>
        <w:ind w:left="270"/>
        <w:jc w:val="both"/>
        <w:rPr>
          <w:b/>
          <w:sz w:val="24"/>
          <w:szCs w:val="24"/>
          <w:lang w:val="uk-UA"/>
        </w:rPr>
      </w:pPr>
      <w:r w:rsidRPr="00287C34">
        <w:rPr>
          <w:rFonts w:eastAsiaTheme="minorEastAsia"/>
          <w:sz w:val="24"/>
          <w:szCs w:val="24"/>
          <w:lang w:val="uk-UA" w:eastAsia="en-US"/>
        </w:rPr>
        <w:t xml:space="preserve">3.2 </w:t>
      </w:r>
      <w:r w:rsidR="003674A1" w:rsidRPr="00287C34">
        <w:rPr>
          <w:rFonts w:eastAsiaTheme="minorEastAsia"/>
          <w:sz w:val="24"/>
          <w:szCs w:val="24"/>
          <w:lang w:val="uk-UA" w:eastAsia="en-US"/>
        </w:rPr>
        <w:t>Документи, що необхідно подати не пізніше ніж через 5-ть (п’ять) днів після кінцевої дати подачі заявки:</w:t>
      </w:r>
    </w:p>
    <w:p w14:paraId="3C79E69C" w14:textId="77777777" w:rsidR="003674A1" w:rsidRPr="00287C34" w:rsidRDefault="003674A1" w:rsidP="003674A1">
      <w:pPr>
        <w:widowControl w:val="0"/>
        <w:tabs>
          <w:tab w:val="left" w:pos="993"/>
        </w:tabs>
        <w:ind w:left="630"/>
        <w:jc w:val="both"/>
        <w:rPr>
          <w:rFonts w:eastAsiaTheme="minorEastAsia"/>
          <w:sz w:val="24"/>
          <w:szCs w:val="24"/>
          <w:lang w:val="uk-UA" w:eastAsia="en-US"/>
        </w:rPr>
      </w:pPr>
      <w:r w:rsidRPr="00287C34">
        <w:rPr>
          <w:rFonts w:eastAsiaTheme="minorEastAsia"/>
          <w:sz w:val="24"/>
          <w:szCs w:val="24"/>
          <w:lang w:val="uk-UA" w:eastAsia="en-US"/>
        </w:rPr>
        <w:t xml:space="preserve">3.2.1. </w:t>
      </w:r>
      <w:hyperlink r:id="rId24" w:history="1">
        <w:r w:rsidR="007E6107" w:rsidRPr="00287C34">
          <w:rPr>
            <w:rFonts w:eastAsiaTheme="minorEastAsia"/>
            <w:sz w:val="24"/>
            <w:szCs w:val="24"/>
            <w:lang w:val="uk-UA" w:eastAsia="en-US"/>
          </w:rPr>
          <w:t>Звіт про фінансові результати</w:t>
        </w:r>
      </w:hyperlink>
      <w:r w:rsidR="00081BCF" w:rsidRPr="00287C34">
        <w:rPr>
          <w:rFonts w:eastAsiaTheme="minorEastAsia"/>
          <w:sz w:val="24"/>
          <w:szCs w:val="24"/>
          <w:lang w:val="uk-UA" w:eastAsia="en-US"/>
        </w:rPr>
        <w:t xml:space="preserve"> (</w:t>
      </w:r>
      <w:r w:rsidR="007E6107" w:rsidRPr="00287C34">
        <w:rPr>
          <w:rFonts w:eastAsiaTheme="minorEastAsia"/>
          <w:sz w:val="24"/>
          <w:szCs w:val="24"/>
          <w:lang w:val="uk-UA" w:eastAsia="en-US"/>
        </w:rPr>
        <w:t>Форма № 2) (обов’язково).</w:t>
      </w:r>
    </w:p>
    <w:p w14:paraId="78E0928B" w14:textId="6C749ABE" w:rsidR="006F0769" w:rsidRPr="00287C34" w:rsidRDefault="003674A1" w:rsidP="003674A1">
      <w:pPr>
        <w:widowControl w:val="0"/>
        <w:tabs>
          <w:tab w:val="left" w:pos="993"/>
        </w:tabs>
        <w:ind w:left="630"/>
        <w:jc w:val="both"/>
        <w:rPr>
          <w:rFonts w:eastAsiaTheme="minorEastAsia"/>
          <w:sz w:val="24"/>
          <w:szCs w:val="24"/>
          <w:lang w:val="uk-UA" w:eastAsia="en-US"/>
        </w:rPr>
      </w:pPr>
      <w:r w:rsidRPr="00287C34">
        <w:rPr>
          <w:rFonts w:eastAsiaTheme="minorEastAsia"/>
          <w:sz w:val="24"/>
          <w:szCs w:val="24"/>
          <w:lang w:val="uk-UA" w:eastAsia="en-US"/>
        </w:rPr>
        <w:t xml:space="preserve">3.2.2. </w:t>
      </w:r>
      <w:r w:rsidR="007E6107" w:rsidRPr="00287C34">
        <w:rPr>
          <w:rFonts w:eastAsiaTheme="minorEastAsia"/>
          <w:sz w:val="24"/>
          <w:szCs w:val="24"/>
          <w:lang w:val="uk-UA" w:eastAsia="en-US"/>
        </w:rPr>
        <w:t>Бухга</w:t>
      </w:r>
      <w:r w:rsidR="00081BCF" w:rsidRPr="00287C34">
        <w:rPr>
          <w:rFonts w:eastAsiaTheme="minorEastAsia"/>
          <w:sz w:val="24"/>
          <w:szCs w:val="24"/>
          <w:lang w:val="uk-UA" w:eastAsia="en-US"/>
        </w:rPr>
        <w:t>лтерський Баланс підприємства (</w:t>
      </w:r>
      <w:r w:rsidR="007E6107" w:rsidRPr="00287C34">
        <w:rPr>
          <w:rFonts w:eastAsiaTheme="minorEastAsia"/>
          <w:sz w:val="24"/>
          <w:szCs w:val="24"/>
          <w:lang w:val="uk-UA" w:eastAsia="en-US"/>
        </w:rPr>
        <w:t>Форма № 1) (обов’язково).</w:t>
      </w:r>
    </w:p>
    <w:p w14:paraId="46D26E0D" w14:textId="0A109838" w:rsidR="006F0769" w:rsidRPr="00287C34" w:rsidRDefault="003674A1" w:rsidP="003674A1">
      <w:pPr>
        <w:widowControl w:val="0"/>
        <w:tabs>
          <w:tab w:val="left" w:pos="993"/>
        </w:tabs>
        <w:ind w:left="630"/>
        <w:jc w:val="both"/>
        <w:rPr>
          <w:rFonts w:eastAsiaTheme="minorEastAsia"/>
          <w:sz w:val="24"/>
          <w:szCs w:val="24"/>
          <w:lang w:val="uk-UA" w:eastAsia="en-US"/>
        </w:rPr>
      </w:pPr>
      <w:r w:rsidRPr="00287C34">
        <w:rPr>
          <w:rFonts w:eastAsiaTheme="minorEastAsia"/>
          <w:sz w:val="24"/>
          <w:szCs w:val="24"/>
          <w:lang w:val="uk-UA" w:eastAsia="en-US"/>
        </w:rPr>
        <w:t xml:space="preserve">3.2.3. </w:t>
      </w:r>
      <w:r w:rsidR="007E6107" w:rsidRPr="00287C34">
        <w:rPr>
          <w:rFonts w:eastAsiaTheme="minorEastAsia"/>
          <w:sz w:val="24"/>
          <w:szCs w:val="24"/>
          <w:lang w:val="uk-UA" w:eastAsia="en-US"/>
        </w:rPr>
        <w:t>Сертифі</w:t>
      </w:r>
      <w:r w:rsidR="008E0065" w:rsidRPr="00287C34">
        <w:rPr>
          <w:rFonts w:eastAsiaTheme="minorEastAsia"/>
          <w:sz w:val="24"/>
          <w:szCs w:val="24"/>
          <w:lang w:val="uk-UA" w:eastAsia="en-US"/>
        </w:rPr>
        <w:t>кат реєстрації компанії (копія). Лише компанії (або, принаймні, провідне підприємство у випадку спільного підприємства / консорціуму / об'єднання), які належним чином зареєстровані в Україні, мають право подавати пропозиції на цей тендер.</w:t>
      </w:r>
    </w:p>
    <w:p w14:paraId="50D63B58" w14:textId="6A29EFB9" w:rsidR="006F0769" w:rsidRPr="00287C34" w:rsidRDefault="003674A1" w:rsidP="00237481">
      <w:pPr>
        <w:pStyle w:val="ListParagraph"/>
        <w:widowControl w:val="0"/>
        <w:tabs>
          <w:tab w:val="left" w:pos="993"/>
        </w:tabs>
        <w:ind w:left="630"/>
        <w:jc w:val="both"/>
        <w:rPr>
          <w:rFonts w:eastAsiaTheme="minorEastAsia"/>
          <w:sz w:val="24"/>
          <w:szCs w:val="24"/>
          <w:lang w:val="uk-UA" w:eastAsia="en-US"/>
        </w:rPr>
      </w:pPr>
      <w:r w:rsidRPr="00287C34">
        <w:rPr>
          <w:rFonts w:eastAsiaTheme="minorEastAsia"/>
          <w:sz w:val="24"/>
          <w:szCs w:val="24"/>
          <w:lang w:val="uk-UA" w:eastAsia="en-US"/>
        </w:rPr>
        <w:t xml:space="preserve">3.2.4. </w:t>
      </w:r>
      <w:r w:rsidR="006F66FB" w:rsidRPr="00287C34">
        <w:rPr>
          <w:rFonts w:eastAsiaTheme="minorEastAsia"/>
          <w:sz w:val="24"/>
          <w:szCs w:val="24"/>
          <w:lang w:val="uk-UA" w:eastAsia="en-US"/>
        </w:rPr>
        <w:t>Р</w:t>
      </w:r>
      <w:r w:rsidR="007E6107" w:rsidRPr="00287C34">
        <w:rPr>
          <w:rFonts w:eastAsiaTheme="minorEastAsia"/>
          <w:sz w:val="24"/>
          <w:szCs w:val="24"/>
          <w:lang w:val="uk-UA" w:eastAsia="en-US"/>
        </w:rPr>
        <w:t>екомендаційні листи (мають містити підтвердження того, що протягом останніх 2х років було успішно виконано умови та доставлено т</w:t>
      </w:r>
      <w:r w:rsidR="006F0769" w:rsidRPr="00287C34">
        <w:rPr>
          <w:rFonts w:eastAsiaTheme="minorEastAsia"/>
          <w:sz w:val="24"/>
          <w:szCs w:val="24"/>
          <w:lang w:val="uk-UA" w:eastAsia="en-US"/>
        </w:rPr>
        <w:t>овари мінімум з 3х контрактів</w:t>
      </w:r>
      <w:r w:rsidR="007E6107" w:rsidRPr="00287C34">
        <w:rPr>
          <w:rFonts w:eastAsiaTheme="minorEastAsia"/>
          <w:sz w:val="24"/>
          <w:szCs w:val="24"/>
          <w:lang w:val="uk-UA" w:eastAsia="en-US"/>
        </w:rPr>
        <w:t>. Будь-ласка, вкажіть рік підписання контракту, типи продукції, ім’я/назву клієнта та його контактні дані.</w:t>
      </w:r>
    </w:p>
    <w:p w14:paraId="0E6A1212" w14:textId="65DE843D" w:rsidR="006F0769" w:rsidRPr="00287C34" w:rsidRDefault="003674A1" w:rsidP="00237481">
      <w:pPr>
        <w:pStyle w:val="ListParagraph"/>
        <w:widowControl w:val="0"/>
        <w:tabs>
          <w:tab w:val="left" w:pos="993"/>
        </w:tabs>
        <w:ind w:left="630"/>
        <w:jc w:val="both"/>
        <w:rPr>
          <w:rFonts w:eastAsiaTheme="minorEastAsia"/>
          <w:sz w:val="24"/>
          <w:szCs w:val="24"/>
          <w:lang w:val="uk-UA" w:eastAsia="en-US"/>
        </w:rPr>
      </w:pPr>
      <w:r w:rsidRPr="00287C34">
        <w:rPr>
          <w:rFonts w:eastAsiaTheme="minorEastAsia"/>
          <w:sz w:val="24"/>
          <w:szCs w:val="24"/>
          <w:lang w:val="uk-UA" w:eastAsia="en-US"/>
        </w:rPr>
        <w:t xml:space="preserve">3.2.5. </w:t>
      </w:r>
      <w:r w:rsidR="007E6107" w:rsidRPr="00287C34">
        <w:rPr>
          <w:rFonts w:eastAsiaTheme="minorEastAsia"/>
          <w:sz w:val="24"/>
          <w:szCs w:val="24"/>
          <w:lang w:val="uk-UA" w:eastAsia="en-US"/>
        </w:rPr>
        <w:t>Ліцензії та свідоцтво платника ПДВ / єдиного податку (копії), якщо є.</w:t>
      </w:r>
    </w:p>
    <w:p w14:paraId="0B16B58E" w14:textId="248417EA" w:rsidR="006F0769" w:rsidRPr="00287C34" w:rsidRDefault="003674A1" w:rsidP="00237481">
      <w:pPr>
        <w:pStyle w:val="ListParagraph"/>
        <w:widowControl w:val="0"/>
        <w:tabs>
          <w:tab w:val="left" w:pos="993"/>
        </w:tabs>
        <w:ind w:left="630"/>
        <w:jc w:val="both"/>
        <w:rPr>
          <w:rFonts w:eastAsiaTheme="minorEastAsia"/>
          <w:sz w:val="24"/>
          <w:szCs w:val="24"/>
          <w:lang w:val="uk-UA" w:eastAsia="en-US"/>
        </w:rPr>
      </w:pPr>
      <w:r w:rsidRPr="00287C34">
        <w:rPr>
          <w:rFonts w:eastAsiaTheme="minorEastAsia"/>
          <w:sz w:val="24"/>
          <w:szCs w:val="24"/>
          <w:lang w:val="uk-UA" w:eastAsia="en-US"/>
        </w:rPr>
        <w:t>3.2.6.</w:t>
      </w:r>
      <w:r w:rsidRPr="00287C34">
        <w:rPr>
          <w:lang w:val="uk-UA"/>
        </w:rPr>
        <w:t xml:space="preserve"> </w:t>
      </w:r>
      <w:hyperlink r:id="rId25" w:history="1">
        <w:r w:rsidR="007E6107" w:rsidRPr="00287C34">
          <w:rPr>
            <w:rFonts w:eastAsiaTheme="minorEastAsia"/>
            <w:sz w:val="24"/>
            <w:szCs w:val="24"/>
            <w:lang w:val="uk-UA" w:eastAsia="en-US"/>
          </w:rPr>
          <w:t>Звіт про рух грошових коштів</w:t>
        </w:r>
      </w:hyperlink>
      <w:r w:rsidR="00A77083" w:rsidRPr="00287C34">
        <w:rPr>
          <w:rFonts w:eastAsiaTheme="minorEastAsia"/>
          <w:sz w:val="24"/>
          <w:szCs w:val="24"/>
          <w:lang w:val="uk-UA" w:eastAsia="en-US"/>
        </w:rPr>
        <w:t xml:space="preserve"> (</w:t>
      </w:r>
      <w:r w:rsidR="007E6107" w:rsidRPr="00287C34">
        <w:rPr>
          <w:rFonts w:eastAsiaTheme="minorEastAsia"/>
          <w:sz w:val="24"/>
          <w:szCs w:val="24"/>
          <w:lang w:val="uk-UA" w:eastAsia="en-US"/>
        </w:rPr>
        <w:t>Форма № 3), якщо є.</w:t>
      </w:r>
    </w:p>
    <w:p w14:paraId="5F129B70" w14:textId="7A963A3B" w:rsidR="006F0769" w:rsidRPr="00287C34" w:rsidRDefault="003674A1" w:rsidP="00237481">
      <w:pPr>
        <w:pStyle w:val="ListParagraph"/>
        <w:widowControl w:val="0"/>
        <w:tabs>
          <w:tab w:val="left" w:pos="993"/>
        </w:tabs>
        <w:ind w:left="630"/>
        <w:jc w:val="both"/>
        <w:rPr>
          <w:rFonts w:eastAsiaTheme="minorEastAsia"/>
          <w:sz w:val="24"/>
          <w:szCs w:val="24"/>
          <w:lang w:val="uk-UA" w:eastAsia="en-US"/>
        </w:rPr>
      </w:pPr>
      <w:r w:rsidRPr="00287C34">
        <w:rPr>
          <w:rFonts w:eastAsiaTheme="minorEastAsia"/>
          <w:sz w:val="24"/>
          <w:szCs w:val="24"/>
          <w:lang w:val="uk-UA" w:eastAsia="en-US"/>
        </w:rPr>
        <w:t xml:space="preserve">3.2.7. </w:t>
      </w:r>
      <w:r w:rsidR="007E6107" w:rsidRPr="00287C34">
        <w:rPr>
          <w:rFonts w:eastAsiaTheme="minorEastAsia"/>
          <w:sz w:val="24"/>
          <w:szCs w:val="24"/>
          <w:lang w:val="uk-UA" w:eastAsia="en-US"/>
        </w:rPr>
        <w:t>Звіт про зміни у власному капіталі акціонерів, якщо є.</w:t>
      </w:r>
    </w:p>
    <w:p w14:paraId="061E2A41" w14:textId="7044DB8C" w:rsidR="006F66FB" w:rsidRPr="00287C34" w:rsidRDefault="003674A1" w:rsidP="00237481">
      <w:pPr>
        <w:pStyle w:val="ListParagraph"/>
        <w:widowControl w:val="0"/>
        <w:tabs>
          <w:tab w:val="left" w:pos="993"/>
        </w:tabs>
        <w:ind w:left="630"/>
        <w:jc w:val="both"/>
        <w:rPr>
          <w:rFonts w:eastAsiaTheme="minorEastAsia"/>
          <w:sz w:val="24"/>
          <w:szCs w:val="24"/>
          <w:lang w:val="uk-UA" w:eastAsia="en-US"/>
        </w:rPr>
      </w:pPr>
      <w:r w:rsidRPr="00287C34">
        <w:rPr>
          <w:rFonts w:eastAsiaTheme="minorEastAsia"/>
          <w:sz w:val="24"/>
          <w:szCs w:val="24"/>
          <w:lang w:val="uk-UA" w:eastAsia="en-US"/>
        </w:rPr>
        <w:t xml:space="preserve">3.2.8. </w:t>
      </w:r>
      <w:r w:rsidR="007E6107" w:rsidRPr="00287C34">
        <w:rPr>
          <w:rFonts w:eastAsiaTheme="minorEastAsia"/>
          <w:sz w:val="24"/>
          <w:szCs w:val="24"/>
          <w:lang w:val="uk-UA" w:eastAsia="en-US"/>
        </w:rPr>
        <w:t>Аудиторський звіт (зовнішній), якщо є.</w:t>
      </w:r>
    </w:p>
    <w:p w14:paraId="1F1AC9EA" w14:textId="1CA77C47" w:rsidR="006F0769" w:rsidRPr="00287C34" w:rsidRDefault="003674A1" w:rsidP="00237481">
      <w:pPr>
        <w:pStyle w:val="ListParagraph"/>
        <w:widowControl w:val="0"/>
        <w:tabs>
          <w:tab w:val="left" w:pos="993"/>
        </w:tabs>
        <w:ind w:left="630"/>
        <w:jc w:val="both"/>
        <w:rPr>
          <w:rFonts w:eastAsiaTheme="minorEastAsia"/>
          <w:sz w:val="24"/>
          <w:szCs w:val="24"/>
          <w:lang w:val="uk-UA" w:eastAsia="en-US"/>
        </w:rPr>
      </w:pPr>
      <w:r w:rsidRPr="00287C34">
        <w:rPr>
          <w:rFonts w:eastAsiaTheme="minorEastAsia"/>
          <w:sz w:val="24"/>
          <w:szCs w:val="24"/>
          <w:lang w:val="uk-UA" w:eastAsia="en-US"/>
        </w:rPr>
        <w:t xml:space="preserve">3.2.9. </w:t>
      </w:r>
      <w:r w:rsidR="007E6107" w:rsidRPr="00287C34">
        <w:rPr>
          <w:rFonts w:eastAsiaTheme="minorEastAsia"/>
          <w:sz w:val="24"/>
          <w:szCs w:val="24"/>
          <w:lang w:val="uk-UA" w:eastAsia="en-US"/>
        </w:rPr>
        <w:t>Примітки до фінансової звітності, якщо є.</w:t>
      </w:r>
    </w:p>
    <w:p w14:paraId="0C7CC61E" w14:textId="77777777" w:rsidR="003674A1" w:rsidRPr="00287C34" w:rsidRDefault="003674A1" w:rsidP="00237481">
      <w:pPr>
        <w:pStyle w:val="ListParagraph"/>
        <w:widowControl w:val="0"/>
        <w:tabs>
          <w:tab w:val="left" w:pos="993"/>
        </w:tabs>
        <w:ind w:left="630"/>
        <w:jc w:val="both"/>
        <w:rPr>
          <w:rFonts w:eastAsiaTheme="minorEastAsia"/>
          <w:sz w:val="24"/>
          <w:szCs w:val="24"/>
          <w:lang w:val="uk-UA" w:eastAsia="en-US"/>
        </w:rPr>
      </w:pPr>
      <w:r w:rsidRPr="00287C34">
        <w:rPr>
          <w:rFonts w:eastAsiaTheme="minorEastAsia"/>
          <w:sz w:val="24"/>
          <w:szCs w:val="24"/>
          <w:lang w:val="uk-UA" w:eastAsia="en-US"/>
        </w:rPr>
        <w:t>3.2.10</w:t>
      </w:r>
      <w:r w:rsidR="009A049F" w:rsidRPr="00287C34">
        <w:rPr>
          <w:rFonts w:eastAsiaTheme="minorEastAsia"/>
          <w:sz w:val="24"/>
          <w:szCs w:val="24"/>
          <w:lang w:val="uk-UA" w:eastAsia="en-US"/>
        </w:rPr>
        <w:t>.</w:t>
      </w:r>
      <w:r w:rsidRPr="00287C34">
        <w:rPr>
          <w:rFonts w:eastAsiaTheme="minorEastAsia"/>
          <w:sz w:val="24"/>
          <w:szCs w:val="24"/>
          <w:lang w:val="uk-UA" w:eastAsia="en-US"/>
        </w:rPr>
        <w:t xml:space="preserve"> Всі документи, вказані під кожною позицією (список документів вказаний під описом кожної позиції).</w:t>
      </w:r>
    </w:p>
    <w:p w14:paraId="07A178A7" w14:textId="46897352" w:rsidR="005C7B49" w:rsidRPr="00287C34" w:rsidRDefault="003674A1" w:rsidP="00237481">
      <w:pPr>
        <w:pStyle w:val="ListParagraph"/>
        <w:widowControl w:val="0"/>
        <w:tabs>
          <w:tab w:val="left" w:pos="993"/>
        </w:tabs>
        <w:ind w:left="630"/>
        <w:jc w:val="both"/>
        <w:rPr>
          <w:rFonts w:eastAsiaTheme="minorEastAsia"/>
          <w:sz w:val="24"/>
          <w:szCs w:val="24"/>
          <w:lang w:val="uk-UA" w:eastAsia="en-US"/>
        </w:rPr>
      </w:pPr>
      <w:r w:rsidRPr="00287C34">
        <w:rPr>
          <w:rFonts w:eastAsiaTheme="minorEastAsia"/>
          <w:sz w:val="24"/>
          <w:szCs w:val="24"/>
          <w:lang w:val="uk-UA" w:eastAsia="en-US"/>
        </w:rPr>
        <w:t xml:space="preserve">3.2.11. </w:t>
      </w:r>
      <w:r w:rsidR="005C7B49" w:rsidRPr="00287C34">
        <w:rPr>
          <w:rFonts w:eastAsiaTheme="minorEastAsia"/>
          <w:sz w:val="24"/>
          <w:szCs w:val="24"/>
          <w:lang w:val="uk-UA" w:eastAsia="en-US"/>
        </w:rPr>
        <w:t>У випадку, коли протягом останніх 12 місяців така сама інформація не надавалася, разом з тендерною пропозицією необхідно надати наступні документи:</w:t>
      </w:r>
    </w:p>
    <w:p w14:paraId="686D16D9" w14:textId="2FBE4F4A" w:rsidR="001F6999" w:rsidRPr="00287C34" w:rsidRDefault="003674A1" w:rsidP="001F6999">
      <w:pPr>
        <w:autoSpaceDE/>
        <w:autoSpaceDN/>
        <w:ind w:left="1559"/>
        <w:jc w:val="both"/>
        <w:rPr>
          <w:sz w:val="24"/>
          <w:szCs w:val="24"/>
          <w:lang w:val="uk-UA"/>
        </w:rPr>
      </w:pPr>
      <w:r w:rsidRPr="00287C34">
        <w:rPr>
          <w:sz w:val="24"/>
          <w:szCs w:val="24"/>
          <w:lang w:val="uk-UA"/>
        </w:rPr>
        <w:t xml:space="preserve">а) </w:t>
      </w:r>
      <w:r w:rsidR="005C7B49" w:rsidRPr="00287C34">
        <w:rPr>
          <w:sz w:val="24"/>
          <w:szCs w:val="24"/>
          <w:lang w:val="uk-UA"/>
        </w:rPr>
        <w:t>Форма Реєстрації Постачальника – Додаток С;</w:t>
      </w:r>
    </w:p>
    <w:p w14:paraId="4AD0DD7C" w14:textId="5850E824" w:rsidR="005C7B49" w:rsidRPr="00287C34" w:rsidRDefault="003674A1" w:rsidP="001F6999">
      <w:pPr>
        <w:autoSpaceDE/>
        <w:autoSpaceDN/>
        <w:ind w:left="1559"/>
        <w:jc w:val="both"/>
        <w:rPr>
          <w:sz w:val="24"/>
          <w:szCs w:val="24"/>
          <w:lang w:val="uk-UA"/>
        </w:rPr>
      </w:pPr>
      <w:r w:rsidRPr="00287C34">
        <w:rPr>
          <w:sz w:val="24"/>
          <w:szCs w:val="24"/>
          <w:lang w:val="uk-UA"/>
        </w:rPr>
        <w:t>b</w:t>
      </w:r>
      <w:r w:rsidR="001F6999" w:rsidRPr="00287C34">
        <w:rPr>
          <w:sz w:val="24"/>
          <w:szCs w:val="24"/>
          <w:lang w:val="uk-UA"/>
        </w:rPr>
        <w:t>)</w:t>
      </w:r>
      <w:r w:rsidR="005C7B49" w:rsidRPr="00287C34">
        <w:rPr>
          <w:sz w:val="24"/>
          <w:szCs w:val="24"/>
          <w:lang w:val="uk-UA"/>
        </w:rPr>
        <w:t xml:space="preserve"> Виписка з банку з печаткою банку</w:t>
      </w:r>
      <w:r w:rsidRPr="00287C34">
        <w:rPr>
          <w:sz w:val="24"/>
          <w:szCs w:val="24"/>
          <w:lang w:val="uk-UA"/>
        </w:rPr>
        <w:t xml:space="preserve"> про відкриття в ньому рахунку у гривні</w:t>
      </w:r>
      <w:r w:rsidR="005C7B49" w:rsidRPr="00287C34">
        <w:rPr>
          <w:sz w:val="24"/>
          <w:szCs w:val="24"/>
          <w:lang w:val="uk-UA"/>
        </w:rPr>
        <w:t>;</w:t>
      </w:r>
    </w:p>
    <w:p w14:paraId="49CDCDD7" w14:textId="6EF2165D" w:rsidR="005C7B49" w:rsidRPr="00287C34" w:rsidRDefault="003674A1" w:rsidP="001F6999">
      <w:pPr>
        <w:autoSpaceDE/>
        <w:autoSpaceDN/>
        <w:ind w:left="1559"/>
        <w:jc w:val="both"/>
        <w:rPr>
          <w:sz w:val="24"/>
          <w:szCs w:val="24"/>
          <w:lang w:val="uk-UA"/>
        </w:rPr>
      </w:pPr>
      <w:r w:rsidRPr="00287C34">
        <w:rPr>
          <w:sz w:val="24"/>
          <w:szCs w:val="24"/>
          <w:lang w:val="uk-UA"/>
        </w:rPr>
        <w:t>c</w:t>
      </w:r>
      <w:r w:rsidR="001F6999" w:rsidRPr="00287C34">
        <w:rPr>
          <w:sz w:val="24"/>
          <w:szCs w:val="24"/>
          <w:lang w:val="uk-UA"/>
        </w:rPr>
        <w:t>)</w:t>
      </w:r>
      <w:r w:rsidRPr="00287C34">
        <w:rPr>
          <w:sz w:val="24"/>
          <w:szCs w:val="24"/>
          <w:lang w:val="uk-UA"/>
        </w:rPr>
        <w:t xml:space="preserve"> Копія </w:t>
      </w:r>
      <w:r w:rsidR="005C7B49" w:rsidRPr="00287C34">
        <w:rPr>
          <w:sz w:val="24"/>
          <w:szCs w:val="24"/>
          <w:lang w:val="uk-UA"/>
        </w:rPr>
        <w:t>Устав</w:t>
      </w:r>
      <w:r w:rsidRPr="00287C34">
        <w:rPr>
          <w:sz w:val="24"/>
          <w:szCs w:val="24"/>
          <w:lang w:val="uk-UA"/>
        </w:rPr>
        <w:t>у</w:t>
      </w:r>
      <w:r w:rsidR="005C7B49" w:rsidRPr="00287C34">
        <w:rPr>
          <w:sz w:val="24"/>
          <w:szCs w:val="24"/>
          <w:lang w:val="uk-UA"/>
        </w:rPr>
        <w:t xml:space="preserve"> Компанії.</w:t>
      </w:r>
    </w:p>
    <w:p w14:paraId="02EE1AFD" w14:textId="77777777" w:rsidR="005C7B49" w:rsidRPr="00287C34" w:rsidRDefault="005C7B49" w:rsidP="001F6999">
      <w:pPr>
        <w:widowControl w:val="0"/>
        <w:tabs>
          <w:tab w:val="left" w:pos="817"/>
        </w:tabs>
        <w:ind w:right="532"/>
        <w:rPr>
          <w:b/>
          <w:sz w:val="24"/>
          <w:szCs w:val="24"/>
          <w:lang w:val="uk-UA"/>
        </w:rPr>
      </w:pPr>
    </w:p>
    <w:p w14:paraId="2FE2C032" w14:textId="213E6516" w:rsidR="00627F49" w:rsidRPr="00287C34" w:rsidRDefault="003674A1" w:rsidP="004B3517">
      <w:pPr>
        <w:widowControl w:val="0"/>
        <w:tabs>
          <w:tab w:val="left" w:pos="817"/>
          <w:tab w:val="left" w:pos="6521"/>
        </w:tabs>
        <w:ind w:right="532"/>
        <w:rPr>
          <w:sz w:val="24"/>
          <w:szCs w:val="24"/>
          <w:lang w:val="uk-UA"/>
        </w:rPr>
      </w:pPr>
      <w:r w:rsidRPr="00287C34">
        <w:rPr>
          <w:sz w:val="24"/>
          <w:szCs w:val="24"/>
          <w:lang w:val="uk-UA"/>
        </w:rPr>
        <w:t>4</w:t>
      </w:r>
      <w:r w:rsidR="007E6107" w:rsidRPr="00287C34">
        <w:rPr>
          <w:sz w:val="24"/>
          <w:szCs w:val="24"/>
          <w:lang w:val="uk-UA"/>
        </w:rPr>
        <w:t>.</w:t>
      </w:r>
      <w:r w:rsidR="0079159D" w:rsidRPr="00287C34">
        <w:rPr>
          <w:sz w:val="24"/>
          <w:szCs w:val="24"/>
          <w:lang w:val="uk-UA"/>
        </w:rPr>
        <w:t xml:space="preserve"> Подання заявки. Запечатаний конверт (із надписом </w:t>
      </w:r>
      <w:r w:rsidR="009F3A7D" w:rsidRPr="00287C34">
        <w:rPr>
          <w:b/>
          <w:sz w:val="24"/>
          <w:szCs w:val="24"/>
          <w:lang w:val="uk-UA"/>
        </w:rPr>
        <w:t>LITB-</w:t>
      </w:r>
      <w:r w:rsidR="004F6721" w:rsidRPr="00287C34">
        <w:rPr>
          <w:b/>
          <w:sz w:val="24"/>
          <w:szCs w:val="24"/>
          <w:lang w:val="uk-UA"/>
        </w:rPr>
        <w:t>2019</w:t>
      </w:r>
      <w:r w:rsidR="005C7B49" w:rsidRPr="00287C34">
        <w:rPr>
          <w:b/>
          <w:sz w:val="24"/>
          <w:szCs w:val="24"/>
          <w:lang w:val="uk-UA"/>
        </w:rPr>
        <w:t>-</w:t>
      </w:r>
      <w:r w:rsidR="007E407B">
        <w:rPr>
          <w:b/>
          <w:bCs/>
          <w:sz w:val="24"/>
          <w:szCs w:val="24"/>
          <w:lang w:val="uk-UA"/>
        </w:rPr>
        <w:t>9153749</w:t>
      </w:r>
      <w:r w:rsidR="0079159D" w:rsidRPr="00287C34">
        <w:rPr>
          <w:sz w:val="24"/>
          <w:szCs w:val="24"/>
          <w:lang w:val="uk-UA"/>
        </w:rPr>
        <w:t xml:space="preserve">) необхідно доставити особисто у відділ операцій ЮНІСЕФ на адресу вул. Інститутська, 28, 01021, Київ, Україна (тел.: 380 44 3399379) і вкинути у закриту скриньку для тендерних пропозицій </w:t>
      </w:r>
      <w:r w:rsidR="00496AFA" w:rsidRPr="00287C34">
        <w:rPr>
          <w:b/>
          <w:sz w:val="24"/>
          <w:szCs w:val="24"/>
          <w:lang w:val="uk-UA"/>
        </w:rPr>
        <w:t>до 15:</w:t>
      </w:r>
      <w:r w:rsidR="00845D18" w:rsidRPr="00287C34">
        <w:rPr>
          <w:b/>
          <w:sz w:val="24"/>
          <w:szCs w:val="24"/>
          <w:lang w:val="uk-UA"/>
        </w:rPr>
        <w:t xml:space="preserve">00 </w:t>
      </w:r>
      <w:r w:rsidR="00237481" w:rsidRPr="00287C34">
        <w:rPr>
          <w:b/>
          <w:sz w:val="24"/>
          <w:szCs w:val="24"/>
          <w:lang w:val="uk-UA"/>
        </w:rPr>
        <w:t>дати закриття тендеру</w:t>
      </w:r>
      <w:r w:rsidR="005C7B49" w:rsidRPr="00287C34">
        <w:rPr>
          <w:sz w:val="24"/>
          <w:szCs w:val="24"/>
          <w:lang w:val="uk-UA"/>
        </w:rPr>
        <w:t>.</w:t>
      </w:r>
    </w:p>
    <w:p w14:paraId="08B6D637" w14:textId="77777777" w:rsidR="005C7B49" w:rsidRPr="00287C34" w:rsidRDefault="005C7B49" w:rsidP="00617AEB">
      <w:pPr>
        <w:widowControl w:val="0"/>
        <w:tabs>
          <w:tab w:val="left" w:pos="817"/>
        </w:tabs>
        <w:ind w:right="532"/>
        <w:rPr>
          <w:sz w:val="24"/>
          <w:szCs w:val="24"/>
          <w:lang w:val="uk-UA"/>
        </w:rPr>
      </w:pPr>
    </w:p>
    <w:p w14:paraId="251A4C17" w14:textId="526A0F54" w:rsidR="0079159D" w:rsidRPr="00287C34" w:rsidRDefault="003674A1" w:rsidP="00617AEB">
      <w:pPr>
        <w:widowControl w:val="0"/>
        <w:tabs>
          <w:tab w:val="left" w:pos="817"/>
        </w:tabs>
        <w:ind w:right="532"/>
        <w:rPr>
          <w:sz w:val="24"/>
          <w:szCs w:val="24"/>
          <w:lang w:val="uk-UA"/>
        </w:rPr>
      </w:pPr>
      <w:r w:rsidRPr="00287C34">
        <w:rPr>
          <w:sz w:val="24"/>
          <w:szCs w:val="24"/>
          <w:lang w:val="uk-UA"/>
        </w:rPr>
        <w:t>5</w:t>
      </w:r>
      <w:r w:rsidR="007E6107" w:rsidRPr="00287C34">
        <w:rPr>
          <w:sz w:val="24"/>
          <w:szCs w:val="24"/>
          <w:lang w:val="uk-UA"/>
        </w:rPr>
        <w:t>.</w:t>
      </w:r>
      <w:r w:rsidR="0079159D" w:rsidRPr="00287C34">
        <w:rPr>
          <w:sz w:val="24"/>
          <w:szCs w:val="24"/>
          <w:lang w:val="uk-UA"/>
        </w:rPr>
        <w:t xml:space="preserve"> Відкриття заявок. Запечатані конверти будуть </w:t>
      </w:r>
      <w:r w:rsidR="00496AFA" w:rsidRPr="00287C34">
        <w:rPr>
          <w:sz w:val="24"/>
          <w:szCs w:val="24"/>
          <w:lang w:val="uk-UA"/>
        </w:rPr>
        <w:t xml:space="preserve">публічно відкриті о </w:t>
      </w:r>
      <w:r w:rsidR="00496AFA" w:rsidRPr="00287C34">
        <w:rPr>
          <w:b/>
          <w:sz w:val="24"/>
          <w:szCs w:val="24"/>
          <w:lang w:val="uk-UA"/>
        </w:rPr>
        <w:t>15:</w:t>
      </w:r>
      <w:r w:rsidR="00F120B0" w:rsidRPr="00287C34">
        <w:rPr>
          <w:b/>
          <w:sz w:val="24"/>
          <w:szCs w:val="24"/>
          <w:lang w:val="uk-UA"/>
        </w:rPr>
        <w:t>15</w:t>
      </w:r>
      <w:r w:rsidR="00496AFA" w:rsidRPr="00287C34">
        <w:rPr>
          <w:b/>
          <w:sz w:val="24"/>
          <w:szCs w:val="24"/>
          <w:lang w:val="uk-UA"/>
        </w:rPr>
        <w:t xml:space="preserve"> </w:t>
      </w:r>
      <w:r w:rsidR="00237481" w:rsidRPr="00287C34">
        <w:rPr>
          <w:b/>
          <w:sz w:val="24"/>
          <w:szCs w:val="24"/>
          <w:lang w:val="uk-UA"/>
        </w:rPr>
        <w:t>дати закриття тендеру</w:t>
      </w:r>
      <w:r w:rsidR="0079159D" w:rsidRPr="00287C34">
        <w:rPr>
          <w:b/>
          <w:sz w:val="24"/>
          <w:szCs w:val="24"/>
          <w:lang w:val="uk-UA"/>
        </w:rPr>
        <w:t>.</w:t>
      </w:r>
      <w:r w:rsidR="0079159D" w:rsidRPr="00287C34">
        <w:rPr>
          <w:sz w:val="24"/>
          <w:szCs w:val="24"/>
          <w:lang w:val="uk-UA"/>
        </w:rPr>
        <w:t xml:space="preserve"> На процедурі відкриття заявок може бути присутній один представник від кожної компанії-заявника.</w:t>
      </w:r>
    </w:p>
    <w:p w14:paraId="7C78DA1B" w14:textId="77777777" w:rsidR="0079159D" w:rsidRPr="00287C34" w:rsidRDefault="0079159D" w:rsidP="00617AEB">
      <w:pPr>
        <w:widowControl w:val="0"/>
        <w:spacing w:before="10"/>
        <w:rPr>
          <w:sz w:val="24"/>
          <w:szCs w:val="24"/>
          <w:lang w:val="uk-UA"/>
        </w:rPr>
      </w:pPr>
    </w:p>
    <w:p w14:paraId="4354407C" w14:textId="57612CC6" w:rsidR="0079159D" w:rsidRPr="00287C34" w:rsidRDefault="0079159D" w:rsidP="00617AEB">
      <w:pPr>
        <w:widowControl w:val="0"/>
        <w:ind w:left="577" w:right="508"/>
        <w:rPr>
          <w:sz w:val="24"/>
          <w:szCs w:val="24"/>
          <w:lang w:val="uk-UA"/>
        </w:rPr>
      </w:pPr>
      <w:r w:rsidRPr="00287C34">
        <w:rPr>
          <w:b/>
          <w:sz w:val="24"/>
          <w:szCs w:val="24"/>
          <w:lang w:val="uk-UA"/>
        </w:rPr>
        <w:t>ВАЖЛИВЕ ЗАУВАЖЕННЯ</w:t>
      </w:r>
      <w:r w:rsidRPr="00287C34">
        <w:rPr>
          <w:sz w:val="24"/>
          <w:szCs w:val="24"/>
          <w:lang w:val="uk-UA"/>
        </w:rPr>
        <w:t>. Заявки слід подавати згідно з вищевикладеними інструкціями та використовуючи цю форму документа англійською мовою, як приписано вище. Заявки, отримані у будь-який інший спосіб, на іншу адресу чи в іншій формі, заявки, в яких не додержані вимоги конфіденційності, та за</w:t>
      </w:r>
      <w:r w:rsidR="005C7B49" w:rsidRPr="00287C34">
        <w:rPr>
          <w:sz w:val="24"/>
          <w:szCs w:val="24"/>
          <w:lang w:val="uk-UA"/>
        </w:rPr>
        <w:t>я</w:t>
      </w:r>
      <w:r w:rsidR="00A45A39" w:rsidRPr="00287C34">
        <w:rPr>
          <w:sz w:val="24"/>
          <w:szCs w:val="24"/>
          <w:lang w:val="uk-UA"/>
        </w:rPr>
        <w:t xml:space="preserve">вки, отримані </w:t>
      </w:r>
      <w:r w:rsidR="008F2B3A" w:rsidRPr="00287C34">
        <w:rPr>
          <w:sz w:val="24"/>
          <w:szCs w:val="24"/>
          <w:lang w:val="uk-UA"/>
        </w:rPr>
        <w:t xml:space="preserve">після </w:t>
      </w:r>
      <w:r w:rsidR="00496AFA" w:rsidRPr="00287C34">
        <w:rPr>
          <w:b/>
          <w:sz w:val="24"/>
          <w:szCs w:val="24"/>
          <w:lang w:val="uk-UA"/>
        </w:rPr>
        <w:t>15:</w:t>
      </w:r>
      <w:r w:rsidR="00237481" w:rsidRPr="00287C34">
        <w:rPr>
          <w:b/>
          <w:sz w:val="24"/>
          <w:szCs w:val="24"/>
          <w:lang w:val="uk-UA"/>
        </w:rPr>
        <w:t>00 дати закриття тендеру</w:t>
      </w:r>
      <w:r w:rsidRPr="00287C34">
        <w:rPr>
          <w:b/>
          <w:sz w:val="24"/>
          <w:szCs w:val="24"/>
          <w:lang w:val="uk-UA"/>
        </w:rPr>
        <w:t>,</w:t>
      </w:r>
      <w:r w:rsidRPr="00287C34">
        <w:rPr>
          <w:sz w:val="24"/>
          <w:szCs w:val="24"/>
          <w:lang w:val="uk-UA"/>
        </w:rPr>
        <w:t xml:space="preserve"> будуть визнані НЕДІЙСНИМИ. ЮНІСЕФ не несе відповідальності за дострокове відкриття заявки, надісланої у конверті, позначеному неналежним чином.</w:t>
      </w:r>
    </w:p>
    <w:p w14:paraId="04608EF2" w14:textId="77777777" w:rsidR="00627F49" w:rsidRPr="00287C34" w:rsidRDefault="00627F49" w:rsidP="00617AEB">
      <w:pPr>
        <w:widowControl w:val="0"/>
        <w:ind w:left="577" w:right="508"/>
        <w:rPr>
          <w:sz w:val="24"/>
          <w:szCs w:val="24"/>
          <w:lang w:val="uk-UA"/>
        </w:rPr>
      </w:pPr>
    </w:p>
    <w:p w14:paraId="07589A35" w14:textId="77777777" w:rsidR="00627F49" w:rsidRPr="00287C34" w:rsidRDefault="00627F49" w:rsidP="00617AEB">
      <w:pPr>
        <w:widowControl w:val="0"/>
        <w:ind w:left="577" w:right="508"/>
        <w:rPr>
          <w:sz w:val="24"/>
          <w:szCs w:val="24"/>
          <w:lang w:val="uk-UA"/>
        </w:rPr>
      </w:pPr>
    </w:p>
    <w:p w14:paraId="6D2090E2" w14:textId="77777777" w:rsidR="00627F49" w:rsidRPr="00287C34" w:rsidRDefault="00627F49" w:rsidP="00617AEB">
      <w:pPr>
        <w:widowControl w:val="0"/>
        <w:ind w:left="577" w:right="508"/>
        <w:rPr>
          <w:sz w:val="24"/>
          <w:szCs w:val="24"/>
          <w:lang w:val="uk-UA"/>
        </w:rPr>
      </w:pPr>
    </w:p>
    <w:p w14:paraId="15631FB2" w14:textId="77777777" w:rsidR="00627F49" w:rsidRPr="00287C34" w:rsidRDefault="00627F49" w:rsidP="00617AEB">
      <w:pPr>
        <w:widowControl w:val="0"/>
        <w:ind w:left="577" w:right="508"/>
        <w:rPr>
          <w:sz w:val="24"/>
          <w:szCs w:val="24"/>
          <w:lang w:val="uk-UA"/>
        </w:rPr>
      </w:pPr>
    </w:p>
    <w:p w14:paraId="16C3B13B" w14:textId="77777777" w:rsidR="00627F49" w:rsidRPr="00287C34" w:rsidRDefault="00627F49" w:rsidP="00617AEB">
      <w:pPr>
        <w:widowControl w:val="0"/>
        <w:ind w:left="577" w:right="508"/>
        <w:rPr>
          <w:sz w:val="24"/>
          <w:szCs w:val="24"/>
          <w:lang w:val="uk-UA"/>
        </w:rPr>
      </w:pPr>
    </w:p>
    <w:p w14:paraId="6C72D56F" w14:textId="77777777" w:rsidR="00627F49" w:rsidRPr="00287C34" w:rsidRDefault="00627F49" w:rsidP="00617AEB">
      <w:pPr>
        <w:widowControl w:val="0"/>
        <w:ind w:left="577" w:right="508"/>
        <w:rPr>
          <w:sz w:val="24"/>
          <w:szCs w:val="24"/>
          <w:lang w:val="uk-UA"/>
        </w:rPr>
      </w:pPr>
    </w:p>
    <w:p w14:paraId="0C72FB96" w14:textId="77777777" w:rsidR="00627F49" w:rsidRPr="00287C34" w:rsidRDefault="00627F49" w:rsidP="00617AEB">
      <w:pPr>
        <w:widowControl w:val="0"/>
        <w:ind w:left="577" w:right="508"/>
        <w:rPr>
          <w:sz w:val="24"/>
          <w:szCs w:val="24"/>
          <w:lang w:val="uk-UA"/>
        </w:rPr>
      </w:pPr>
    </w:p>
    <w:p w14:paraId="2E4D3509" w14:textId="1BE456C7" w:rsidR="00C536A2" w:rsidRPr="00287C34" w:rsidRDefault="00C536A2" w:rsidP="00617AEB">
      <w:pPr>
        <w:autoSpaceDE/>
        <w:autoSpaceDN/>
        <w:spacing w:after="200" w:line="276" w:lineRule="auto"/>
        <w:jc w:val="center"/>
        <w:rPr>
          <w:rFonts w:eastAsiaTheme="minorEastAsia"/>
          <w:b/>
          <w:sz w:val="22"/>
          <w:szCs w:val="22"/>
          <w:lang w:val="uk-UA" w:eastAsia="uk-UA"/>
        </w:rPr>
      </w:pPr>
      <w:r w:rsidRPr="00287C34">
        <w:rPr>
          <w:rFonts w:eastAsiaTheme="minorEastAsia"/>
          <w:b/>
          <w:sz w:val="22"/>
          <w:szCs w:val="22"/>
          <w:lang w:val="uk-UA" w:eastAsia="uk-UA"/>
        </w:rPr>
        <w:t>ІНСТРУКЦІЇ ДЛЯ УЧАСНИКІВ ТЕНДЕРУ</w:t>
      </w:r>
    </w:p>
    <w:p w14:paraId="23569C5A" w14:textId="77777777" w:rsidR="00C536A2" w:rsidRPr="00287C34" w:rsidRDefault="00C536A2" w:rsidP="00617AEB">
      <w:pPr>
        <w:pStyle w:val="Paragraph"/>
        <w:rPr>
          <w:lang w:val="uk-UA"/>
        </w:rPr>
        <w:sectPr w:rsidR="00C536A2" w:rsidRPr="00287C34" w:rsidSect="00AC2109">
          <w:headerReference w:type="default" r:id="rId26"/>
          <w:footerReference w:type="default" r:id="rId27"/>
          <w:pgSz w:w="11907" w:h="16839" w:code="9"/>
          <w:pgMar w:top="1560" w:right="850" w:bottom="1560" w:left="1134" w:header="720" w:footer="720" w:gutter="0"/>
          <w:cols w:space="720"/>
          <w:noEndnote/>
          <w:docGrid w:linePitch="299"/>
        </w:sectPr>
      </w:pPr>
    </w:p>
    <w:p w14:paraId="53D67487" w14:textId="019A9BC6" w:rsidR="00C536A2" w:rsidRPr="00287C34" w:rsidRDefault="00C536A2" w:rsidP="00617AEB">
      <w:pPr>
        <w:pStyle w:val="Paragraph"/>
        <w:spacing w:line="240" w:lineRule="auto"/>
        <w:jc w:val="both"/>
        <w:rPr>
          <w:sz w:val="16"/>
          <w:szCs w:val="16"/>
          <w:lang w:val="uk-UA"/>
        </w:rPr>
      </w:pPr>
      <w:r w:rsidRPr="00287C34">
        <w:rPr>
          <w:sz w:val="16"/>
          <w:szCs w:val="16"/>
          <w:lang w:val="uk-UA"/>
        </w:rPr>
        <w:t>1. МАРКУВАННЯ ТА НАДСИЛАННЯ ТЕНДЕРНИХ ПРОПОЗИЦІЙ</w:t>
      </w:r>
    </w:p>
    <w:p w14:paraId="654142D8" w14:textId="77777777" w:rsidR="00C536A2" w:rsidRPr="00287C34" w:rsidRDefault="00C536A2" w:rsidP="00617AEB">
      <w:pPr>
        <w:pStyle w:val="Paragraph"/>
        <w:spacing w:line="240" w:lineRule="auto"/>
        <w:jc w:val="both"/>
        <w:rPr>
          <w:sz w:val="16"/>
          <w:szCs w:val="16"/>
          <w:lang w:val="uk-UA"/>
        </w:rPr>
      </w:pPr>
    </w:p>
    <w:p w14:paraId="13AE5693" w14:textId="77777777" w:rsidR="00C536A2" w:rsidRPr="00287C34" w:rsidRDefault="00C536A2" w:rsidP="00617AEB">
      <w:pPr>
        <w:pStyle w:val="LParagraph"/>
        <w:spacing w:line="240" w:lineRule="auto"/>
        <w:jc w:val="both"/>
        <w:rPr>
          <w:sz w:val="16"/>
          <w:szCs w:val="16"/>
          <w:lang w:val="uk-UA"/>
        </w:rPr>
      </w:pPr>
      <w:r w:rsidRPr="00287C34">
        <w:rPr>
          <w:sz w:val="16"/>
          <w:szCs w:val="16"/>
          <w:lang w:val="uk-UA"/>
        </w:rPr>
        <w:t>1.1 Тендерні пропозиції повинні подаватися згідно з умовами, що визначені вище в цьому тендерному документі. Далі мають дотримуватися відповідним чином детальні вимоги щодо подання тендерних документів згідно з пунктами 1.5, 1.6 і/або 1.7.</w:t>
      </w:r>
    </w:p>
    <w:p w14:paraId="223C13C8" w14:textId="77777777" w:rsidR="00C536A2" w:rsidRPr="00287C34" w:rsidRDefault="00C536A2" w:rsidP="00617AEB">
      <w:pPr>
        <w:pStyle w:val="LParagraph"/>
        <w:spacing w:line="240" w:lineRule="auto"/>
        <w:jc w:val="both"/>
        <w:rPr>
          <w:sz w:val="16"/>
          <w:szCs w:val="16"/>
          <w:lang w:val="uk-UA"/>
        </w:rPr>
      </w:pPr>
    </w:p>
    <w:p w14:paraId="75CF92FB" w14:textId="5D5B60FA" w:rsidR="00C536A2" w:rsidRPr="00287C34" w:rsidRDefault="00C536A2" w:rsidP="00617AEB">
      <w:pPr>
        <w:pStyle w:val="Paragraph"/>
        <w:spacing w:line="240" w:lineRule="auto"/>
        <w:jc w:val="both"/>
        <w:rPr>
          <w:sz w:val="16"/>
          <w:szCs w:val="16"/>
          <w:lang w:val="uk-UA"/>
        </w:rPr>
      </w:pPr>
      <w:r w:rsidRPr="00287C34">
        <w:rPr>
          <w:sz w:val="16"/>
          <w:szCs w:val="16"/>
          <w:lang w:val="uk-UA"/>
        </w:rPr>
        <w:t>1.2 Форму Тендерної пропозиції / Форму Запрошення до участі у тендері на надання послуг</w:t>
      </w:r>
      <w:r w:rsidR="0095762E" w:rsidRPr="00287C34">
        <w:rPr>
          <w:sz w:val="16"/>
          <w:szCs w:val="16"/>
          <w:lang w:val="uk-UA"/>
        </w:rPr>
        <w:t>/товарів</w:t>
      </w:r>
      <w:r w:rsidRPr="00287C34">
        <w:rPr>
          <w:sz w:val="16"/>
          <w:szCs w:val="16"/>
          <w:lang w:val="uk-UA"/>
        </w:rPr>
        <w:t xml:space="preserve"> слід підписати та надати разом з Тендерною пропозицією. Форма Тендерної пропозиції / Форма Запрошення до участі у тендері на надання послуг</w:t>
      </w:r>
      <w:r w:rsidR="0095762E" w:rsidRPr="00287C34">
        <w:rPr>
          <w:sz w:val="16"/>
          <w:szCs w:val="16"/>
          <w:lang w:val="uk-UA"/>
        </w:rPr>
        <w:t>/товарів</w:t>
      </w:r>
      <w:r w:rsidRPr="00287C34">
        <w:rPr>
          <w:sz w:val="16"/>
          <w:szCs w:val="16"/>
          <w:lang w:val="uk-UA"/>
        </w:rPr>
        <w:t xml:space="preserve"> мають бути підписані уповноваженим представником компанії, яка подає Тендерну пропозицію.</w:t>
      </w:r>
    </w:p>
    <w:p w14:paraId="37469148" w14:textId="77777777" w:rsidR="00C536A2" w:rsidRPr="00287C34" w:rsidRDefault="00C536A2" w:rsidP="00617AEB">
      <w:pPr>
        <w:pStyle w:val="Paragraph"/>
        <w:spacing w:line="240" w:lineRule="auto"/>
        <w:jc w:val="both"/>
        <w:rPr>
          <w:sz w:val="16"/>
          <w:szCs w:val="16"/>
          <w:lang w:val="uk-UA"/>
        </w:rPr>
      </w:pPr>
    </w:p>
    <w:p w14:paraId="294058CA" w14:textId="77777777" w:rsidR="00C536A2" w:rsidRPr="00287C34" w:rsidRDefault="00C536A2" w:rsidP="00617AEB">
      <w:pPr>
        <w:pStyle w:val="Paragraph"/>
        <w:spacing w:line="240" w:lineRule="auto"/>
        <w:jc w:val="both"/>
        <w:rPr>
          <w:sz w:val="16"/>
          <w:szCs w:val="16"/>
          <w:lang w:val="uk-UA"/>
        </w:rPr>
      </w:pPr>
      <w:r w:rsidRPr="00287C34">
        <w:rPr>
          <w:sz w:val="16"/>
          <w:szCs w:val="16"/>
          <w:lang w:val="uk-UA"/>
        </w:rPr>
        <w:t>1.3 У Тендерних пропозиціях слід чітко вказати номер ЗУТ(П) та назву компанії, яка її подає.</w:t>
      </w:r>
    </w:p>
    <w:p w14:paraId="249B0ADC" w14:textId="77777777" w:rsidR="00C536A2" w:rsidRPr="00287C34" w:rsidRDefault="00C536A2" w:rsidP="00617AEB">
      <w:pPr>
        <w:pStyle w:val="Paragraph"/>
        <w:spacing w:line="240" w:lineRule="auto"/>
        <w:jc w:val="both"/>
        <w:rPr>
          <w:sz w:val="16"/>
          <w:szCs w:val="16"/>
          <w:lang w:val="uk-UA"/>
        </w:rPr>
      </w:pPr>
    </w:p>
    <w:p w14:paraId="6AFC6CB7" w14:textId="77777777" w:rsidR="00C536A2" w:rsidRPr="00287C34" w:rsidRDefault="00C536A2" w:rsidP="00617AEB">
      <w:pPr>
        <w:pStyle w:val="Paragraph"/>
        <w:spacing w:line="240" w:lineRule="auto"/>
        <w:jc w:val="both"/>
        <w:rPr>
          <w:sz w:val="16"/>
          <w:szCs w:val="16"/>
          <w:lang w:val="uk-UA"/>
        </w:rPr>
      </w:pPr>
      <w:r w:rsidRPr="00287C34">
        <w:rPr>
          <w:sz w:val="16"/>
          <w:szCs w:val="16"/>
          <w:lang w:val="uk-UA"/>
        </w:rPr>
        <w:t>1.4 Увага Учасників тендера звертається на те, що Тендерні пропозиції, отримані з порушеннями, зазначеними нижче, анулюються та визнаються недійсними:</w:t>
      </w:r>
    </w:p>
    <w:p w14:paraId="70E39DAA" w14:textId="77777777" w:rsidR="00C536A2" w:rsidRPr="00287C34" w:rsidRDefault="00C536A2" w:rsidP="00617AEB">
      <w:pPr>
        <w:pStyle w:val="Paragraph"/>
        <w:spacing w:line="240" w:lineRule="auto"/>
        <w:jc w:val="both"/>
        <w:rPr>
          <w:sz w:val="16"/>
          <w:szCs w:val="16"/>
          <w:lang w:val="uk-UA"/>
        </w:rPr>
      </w:pPr>
    </w:p>
    <w:p w14:paraId="67248641" w14:textId="573EF151" w:rsidR="00C536A2" w:rsidRPr="00287C34" w:rsidRDefault="00C536A2" w:rsidP="00617AEB">
      <w:pPr>
        <w:pStyle w:val="Paragraph"/>
        <w:spacing w:line="240" w:lineRule="auto"/>
        <w:jc w:val="both"/>
        <w:rPr>
          <w:sz w:val="16"/>
          <w:szCs w:val="16"/>
          <w:lang w:val="uk-UA"/>
        </w:rPr>
      </w:pPr>
      <w:r w:rsidRPr="00287C34">
        <w:rPr>
          <w:sz w:val="16"/>
          <w:szCs w:val="16"/>
          <w:lang w:val="uk-UA"/>
        </w:rPr>
        <w:t>a)  неправильно вказані реквізити (</w:t>
      </w:r>
      <w:r w:rsidR="0095762E" w:rsidRPr="00287C34">
        <w:rPr>
          <w:sz w:val="16"/>
          <w:szCs w:val="16"/>
          <w:lang w:val="uk-UA"/>
        </w:rPr>
        <w:t>якщо актуально</w:t>
      </w:r>
      <w:r w:rsidRPr="00287C34">
        <w:rPr>
          <w:sz w:val="16"/>
          <w:szCs w:val="16"/>
          <w:lang w:val="uk-UA"/>
        </w:rPr>
        <w:t>) поштової адреси, адреси електронної пошти</w:t>
      </w:r>
      <w:r w:rsidRPr="00287C34" w:rsidDel="00063ECA">
        <w:rPr>
          <w:sz w:val="16"/>
          <w:szCs w:val="16"/>
          <w:lang w:val="uk-UA"/>
        </w:rPr>
        <w:t xml:space="preserve"> </w:t>
      </w:r>
      <w:r w:rsidRPr="00287C34">
        <w:rPr>
          <w:sz w:val="16"/>
          <w:szCs w:val="16"/>
          <w:lang w:val="uk-UA"/>
        </w:rPr>
        <w:t>або номер телефаксу;</w:t>
      </w:r>
    </w:p>
    <w:p w14:paraId="7F3F636C" w14:textId="77777777" w:rsidR="00C536A2" w:rsidRPr="00287C34" w:rsidRDefault="00C536A2" w:rsidP="00617AEB">
      <w:pPr>
        <w:pStyle w:val="Paragraph"/>
        <w:spacing w:line="240" w:lineRule="auto"/>
        <w:jc w:val="both"/>
        <w:rPr>
          <w:sz w:val="16"/>
          <w:szCs w:val="16"/>
          <w:lang w:val="uk-UA"/>
        </w:rPr>
      </w:pPr>
      <w:r w:rsidRPr="00287C34">
        <w:rPr>
          <w:sz w:val="16"/>
          <w:szCs w:val="16"/>
          <w:lang w:val="uk-UA"/>
        </w:rPr>
        <w:t>b)  отримання відправлень після кінцевого терміну (визначеної дати та часу) для подання документів;</w:t>
      </w:r>
    </w:p>
    <w:p w14:paraId="3DD61115" w14:textId="77777777" w:rsidR="00C536A2" w:rsidRPr="00287C34" w:rsidRDefault="00C536A2" w:rsidP="00617AEB">
      <w:pPr>
        <w:pStyle w:val="Paragraph"/>
        <w:spacing w:line="240" w:lineRule="auto"/>
        <w:jc w:val="both"/>
        <w:rPr>
          <w:sz w:val="16"/>
          <w:szCs w:val="16"/>
          <w:lang w:val="uk-UA"/>
        </w:rPr>
      </w:pPr>
      <w:r w:rsidRPr="00287C34">
        <w:rPr>
          <w:sz w:val="16"/>
          <w:szCs w:val="16"/>
          <w:lang w:val="uk-UA"/>
        </w:rPr>
        <w:t>c)  надання Тендерної пропозиції у валюті іншій, ніж та, що вказана у ЗУТ(П);</w:t>
      </w:r>
    </w:p>
    <w:p w14:paraId="585A2D5E" w14:textId="77777777" w:rsidR="00C536A2" w:rsidRPr="00287C34" w:rsidRDefault="00C536A2" w:rsidP="00617AEB">
      <w:pPr>
        <w:pStyle w:val="Paragraph"/>
        <w:spacing w:line="240" w:lineRule="auto"/>
        <w:jc w:val="both"/>
        <w:rPr>
          <w:sz w:val="16"/>
          <w:szCs w:val="16"/>
          <w:lang w:val="uk-UA"/>
        </w:rPr>
      </w:pPr>
      <w:r w:rsidRPr="00287C34">
        <w:rPr>
          <w:sz w:val="16"/>
          <w:szCs w:val="16"/>
          <w:lang w:val="uk-UA"/>
        </w:rPr>
        <w:t>d) недотримання вимог, щодо форми, яка передбачена згідно з  ЗУТ(П).</w:t>
      </w:r>
    </w:p>
    <w:p w14:paraId="168B47B7" w14:textId="77777777" w:rsidR="00C536A2" w:rsidRPr="00287C34" w:rsidRDefault="00C536A2" w:rsidP="00617AEB">
      <w:pPr>
        <w:pStyle w:val="Paragraph"/>
        <w:spacing w:line="240" w:lineRule="auto"/>
        <w:jc w:val="both"/>
        <w:rPr>
          <w:sz w:val="16"/>
          <w:szCs w:val="16"/>
          <w:lang w:val="uk-UA"/>
        </w:rPr>
      </w:pPr>
    </w:p>
    <w:p w14:paraId="784B05C7" w14:textId="2ED22DDB" w:rsidR="00C536A2" w:rsidRPr="00287C34" w:rsidRDefault="00C536A2" w:rsidP="00617AEB">
      <w:pPr>
        <w:pStyle w:val="Paragraph"/>
        <w:spacing w:line="240" w:lineRule="auto"/>
        <w:jc w:val="both"/>
        <w:rPr>
          <w:sz w:val="16"/>
          <w:szCs w:val="16"/>
          <w:lang w:val="uk-UA"/>
        </w:rPr>
      </w:pPr>
      <w:r w:rsidRPr="00287C34">
        <w:rPr>
          <w:sz w:val="16"/>
          <w:szCs w:val="16"/>
          <w:lang w:val="uk-UA"/>
        </w:rPr>
        <w:t>1.5 Запечатані тендерні пропозиції (як</w:t>
      </w:r>
      <w:r w:rsidR="0095762E" w:rsidRPr="00287C34">
        <w:rPr>
          <w:sz w:val="16"/>
          <w:szCs w:val="16"/>
          <w:lang w:val="uk-UA"/>
        </w:rPr>
        <w:t>що актуально</w:t>
      </w:r>
      <w:r w:rsidRPr="00287C34">
        <w:rPr>
          <w:sz w:val="16"/>
          <w:szCs w:val="16"/>
          <w:lang w:val="uk-UA"/>
        </w:rPr>
        <w:t>)</w:t>
      </w:r>
    </w:p>
    <w:p w14:paraId="71299C60" w14:textId="77777777" w:rsidR="00C536A2" w:rsidRPr="00287C34" w:rsidRDefault="00C536A2" w:rsidP="00617AEB">
      <w:pPr>
        <w:pStyle w:val="Paragraph"/>
        <w:spacing w:line="240" w:lineRule="auto"/>
        <w:jc w:val="both"/>
        <w:rPr>
          <w:sz w:val="16"/>
          <w:szCs w:val="16"/>
          <w:lang w:val="uk-UA"/>
        </w:rPr>
      </w:pPr>
    </w:p>
    <w:p w14:paraId="6460FD18" w14:textId="77777777" w:rsidR="00C536A2" w:rsidRPr="00287C34" w:rsidRDefault="00C536A2" w:rsidP="00617AEB">
      <w:pPr>
        <w:pStyle w:val="Paragraph"/>
        <w:spacing w:line="240" w:lineRule="auto"/>
        <w:jc w:val="both"/>
        <w:rPr>
          <w:sz w:val="16"/>
          <w:szCs w:val="16"/>
          <w:lang w:val="uk-UA"/>
        </w:rPr>
      </w:pPr>
      <w:r w:rsidRPr="00287C34">
        <w:rPr>
          <w:sz w:val="16"/>
          <w:szCs w:val="16"/>
          <w:lang w:val="uk-UA"/>
        </w:rPr>
        <w:t>1.5.1 Див. пункт 1.1 вище для отримання інформації щодо застосування цього пункту.</w:t>
      </w:r>
    </w:p>
    <w:p w14:paraId="77DA630C" w14:textId="77777777" w:rsidR="00C536A2" w:rsidRPr="00287C34" w:rsidRDefault="00C536A2" w:rsidP="00617AEB">
      <w:pPr>
        <w:pStyle w:val="Paragraph"/>
        <w:spacing w:line="240" w:lineRule="auto"/>
        <w:jc w:val="both"/>
        <w:rPr>
          <w:sz w:val="16"/>
          <w:szCs w:val="16"/>
          <w:lang w:val="uk-UA"/>
        </w:rPr>
      </w:pPr>
    </w:p>
    <w:p w14:paraId="1016C1B1" w14:textId="77777777" w:rsidR="00C536A2" w:rsidRPr="00287C34" w:rsidRDefault="00C536A2" w:rsidP="00617AEB">
      <w:pPr>
        <w:pStyle w:val="Paragraph"/>
        <w:spacing w:line="240" w:lineRule="auto"/>
        <w:jc w:val="both"/>
        <w:rPr>
          <w:sz w:val="16"/>
          <w:szCs w:val="16"/>
          <w:lang w:val="uk-UA"/>
        </w:rPr>
      </w:pPr>
      <w:r w:rsidRPr="00287C34">
        <w:rPr>
          <w:sz w:val="16"/>
          <w:szCs w:val="16"/>
          <w:lang w:val="uk-UA"/>
        </w:rPr>
        <w:t>1.5.2 Тендерна пропозиція має надсилатися на адресу відповідного підрозділу згідно з реквізитами, зазначеними в цьому тендерному документі. Тендерні пропозиції, надіслані з порушенням зазначених вимог, підлягають дискваліфікації та не розглядатимуться.</w:t>
      </w:r>
    </w:p>
    <w:p w14:paraId="5411605E" w14:textId="77777777" w:rsidR="00C536A2" w:rsidRPr="00287C34" w:rsidRDefault="00C536A2" w:rsidP="00617AEB">
      <w:pPr>
        <w:pStyle w:val="Paragraph"/>
        <w:spacing w:line="240" w:lineRule="auto"/>
        <w:jc w:val="both"/>
        <w:rPr>
          <w:sz w:val="16"/>
          <w:szCs w:val="16"/>
          <w:lang w:val="uk-UA"/>
        </w:rPr>
      </w:pPr>
    </w:p>
    <w:p w14:paraId="39AAD169" w14:textId="38A9F96F" w:rsidR="00C536A2" w:rsidRPr="00287C34" w:rsidRDefault="00C536A2" w:rsidP="00617AEB">
      <w:pPr>
        <w:pStyle w:val="Paragraph"/>
        <w:spacing w:line="240" w:lineRule="auto"/>
        <w:jc w:val="both"/>
        <w:rPr>
          <w:sz w:val="16"/>
          <w:szCs w:val="16"/>
          <w:lang w:val="uk-UA"/>
        </w:rPr>
      </w:pPr>
      <w:r w:rsidRPr="00287C34">
        <w:rPr>
          <w:sz w:val="16"/>
          <w:szCs w:val="16"/>
          <w:lang w:val="uk-UA"/>
        </w:rPr>
        <w:t xml:space="preserve">1.5.3 Запечатані Тендерні пропозиції </w:t>
      </w:r>
      <w:r w:rsidRPr="00FF27F3">
        <w:rPr>
          <w:b/>
          <w:sz w:val="16"/>
          <w:szCs w:val="16"/>
          <w:lang w:val="uk-UA"/>
        </w:rPr>
        <w:t>(1 оригінал)</w:t>
      </w:r>
      <w:r w:rsidRPr="00287C34">
        <w:rPr>
          <w:sz w:val="16"/>
          <w:szCs w:val="16"/>
          <w:lang w:val="uk-UA"/>
        </w:rPr>
        <w:t xml:space="preserve"> повинні надаватися у відповідному, належним чином заклеєному конверті (на якому вказані номер ЗУТ(П) та назва компанії, яка подає Тендерну пропозицію) і надсилаються на вказану адресу офісу ЮНІСЕФ для отримання </w:t>
      </w:r>
      <w:r w:rsidRPr="00287C34">
        <w:rPr>
          <w:rStyle w:val="st"/>
          <w:sz w:val="16"/>
          <w:szCs w:val="16"/>
          <w:lang w:val="uk-UA"/>
        </w:rPr>
        <w:t>до моменту закінчення терміну (</w:t>
      </w:r>
      <w:r w:rsidRPr="00287C34">
        <w:rPr>
          <w:sz w:val="16"/>
          <w:szCs w:val="16"/>
          <w:lang w:val="uk-UA"/>
        </w:rPr>
        <w:t>дати і часу</w:t>
      </w:r>
      <w:r w:rsidRPr="00287C34">
        <w:rPr>
          <w:rStyle w:val="st"/>
          <w:sz w:val="16"/>
          <w:szCs w:val="16"/>
          <w:lang w:val="uk-UA"/>
        </w:rPr>
        <w:t>), передбаченого для подання документів</w:t>
      </w:r>
      <w:r w:rsidRPr="00287C34">
        <w:rPr>
          <w:sz w:val="16"/>
          <w:szCs w:val="16"/>
          <w:lang w:val="uk-UA"/>
        </w:rPr>
        <w:t>. Тендерні пропозиції, отримані ЮНІСЕФ з порушенням будь-якої із зазначених вимог, відхилятимуться та не розглядатимуться.</w:t>
      </w:r>
    </w:p>
    <w:p w14:paraId="69308C1F" w14:textId="77777777" w:rsidR="00C536A2" w:rsidRPr="00287C34" w:rsidRDefault="00C536A2" w:rsidP="00617AEB">
      <w:pPr>
        <w:pStyle w:val="Paragraph"/>
        <w:spacing w:line="240" w:lineRule="auto"/>
        <w:jc w:val="both"/>
        <w:rPr>
          <w:sz w:val="16"/>
          <w:szCs w:val="16"/>
          <w:lang w:val="uk-UA"/>
        </w:rPr>
      </w:pPr>
    </w:p>
    <w:p w14:paraId="067C7F72" w14:textId="77777777" w:rsidR="00C536A2" w:rsidRPr="00287C34" w:rsidRDefault="00C536A2" w:rsidP="00617AEB">
      <w:pPr>
        <w:pStyle w:val="Paragraph"/>
        <w:spacing w:line="240" w:lineRule="auto"/>
        <w:jc w:val="both"/>
        <w:rPr>
          <w:sz w:val="16"/>
          <w:szCs w:val="16"/>
          <w:lang w:val="uk-UA"/>
        </w:rPr>
      </w:pPr>
      <w:r w:rsidRPr="00287C34">
        <w:rPr>
          <w:sz w:val="16"/>
          <w:szCs w:val="16"/>
          <w:lang w:val="uk-UA"/>
        </w:rPr>
        <w:t>1.5.4 Будь-які затримки, пов’язані з доставкою поштових відправлень, будуть віднесені на ризик Учасника тендера.</w:t>
      </w:r>
    </w:p>
    <w:p w14:paraId="7131E764" w14:textId="77777777" w:rsidR="00C536A2" w:rsidRPr="00287C34" w:rsidRDefault="00C536A2" w:rsidP="00617AEB">
      <w:pPr>
        <w:pStyle w:val="Paragraph"/>
        <w:spacing w:line="240" w:lineRule="auto"/>
        <w:jc w:val="both"/>
        <w:rPr>
          <w:sz w:val="16"/>
          <w:szCs w:val="16"/>
          <w:lang w:val="uk-UA"/>
        </w:rPr>
      </w:pPr>
    </w:p>
    <w:p w14:paraId="2286E343" w14:textId="77777777" w:rsidR="00C536A2" w:rsidRPr="00287C34" w:rsidRDefault="00C536A2" w:rsidP="00617AEB">
      <w:pPr>
        <w:pStyle w:val="Paragraph"/>
        <w:spacing w:line="240" w:lineRule="auto"/>
        <w:jc w:val="both"/>
        <w:rPr>
          <w:sz w:val="16"/>
          <w:szCs w:val="16"/>
          <w:lang w:val="uk-UA"/>
        </w:rPr>
      </w:pPr>
      <w:r w:rsidRPr="00287C34">
        <w:rPr>
          <w:sz w:val="16"/>
          <w:szCs w:val="16"/>
          <w:lang w:val="uk-UA"/>
        </w:rPr>
        <w:t>1.5.5 У разі будь-яких розбіжностей між оригіналом Тендерної пропозиції та її копією, оригінальна версія документу має переважну силу.</w:t>
      </w:r>
    </w:p>
    <w:p w14:paraId="2BC9459A" w14:textId="77777777" w:rsidR="00C536A2" w:rsidRPr="00287C34" w:rsidRDefault="00C536A2" w:rsidP="00617AEB">
      <w:pPr>
        <w:pStyle w:val="Paragraph"/>
        <w:spacing w:line="240" w:lineRule="auto"/>
        <w:jc w:val="both"/>
        <w:rPr>
          <w:sz w:val="16"/>
          <w:szCs w:val="16"/>
          <w:lang w:val="uk-UA"/>
        </w:rPr>
      </w:pPr>
    </w:p>
    <w:p w14:paraId="637FEAA0" w14:textId="4028F332" w:rsidR="00C536A2" w:rsidRPr="00287C34" w:rsidRDefault="00C536A2" w:rsidP="00617AEB">
      <w:pPr>
        <w:pStyle w:val="Paragraph"/>
        <w:spacing w:line="240" w:lineRule="auto"/>
        <w:jc w:val="both"/>
        <w:rPr>
          <w:sz w:val="16"/>
          <w:szCs w:val="16"/>
          <w:lang w:val="uk-UA"/>
        </w:rPr>
      </w:pPr>
      <w:r w:rsidRPr="00287C34">
        <w:rPr>
          <w:sz w:val="16"/>
          <w:szCs w:val="16"/>
          <w:lang w:val="uk-UA"/>
        </w:rPr>
        <w:t>1.6 Тендерні пропозиції, що надаються із застосуванням факсимільного зв`язку (</w:t>
      </w:r>
      <w:r w:rsidR="0095762E" w:rsidRPr="00287C34">
        <w:rPr>
          <w:sz w:val="16"/>
          <w:szCs w:val="16"/>
          <w:lang w:val="uk-UA"/>
        </w:rPr>
        <w:t>якщо актуально</w:t>
      </w:r>
      <w:r w:rsidRPr="00287C34">
        <w:rPr>
          <w:sz w:val="16"/>
          <w:szCs w:val="16"/>
          <w:lang w:val="uk-UA"/>
        </w:rPr>
        <w:t>)</w:t>
      </w:r>
    </w:p>
    <w:p w14:paraId="3D58F97B" w14:textId="77777777" w:rsidR="00C536A2" w:rsidRPr="00287C34" w:rsidRDefault="00C536A2" w:rsidP="00617AEB">
      <w:pPr>
        <w:pStyle w:val="Paragraph"/>
        <w:spacing w:line="240" w:lineRule="auto"/>
        <w:jc w:val="both"/>
        <w:rPr>
          <w:sz w:val="16"/>
          <w:szCs w:val="16"/>
          <w:lang w:val="uk-UA"/>
        </w:rPr>
      </w:pPr>
    </w:p>
    <w:p w14:paraId="1967B91B" w14:textId="77777777" w:rsidR="00C536A2" w:rsidRPr="00287C34" w:rsidRDefault="00C536A2" w:rsidP="00617AEB">
      <w:pPr>
        <w:pStyle w:val="Paragraph"/>
        <w:spacing w:line="240" w:lineRule="auto"/>
        <w:jc w:val="both"/>
        <w:rPr>
          <w:sz w:val="16"/>
          <w:szCs w:val="16"/>
          <w:lang w:val="uk-UA"/>
        </w:rPr>
      </w:pPr>
      <w:r w:rsidRPr="00287C34">
        <w:rPr>
          <w:sz w:val="16"/>
          <w:szCs w:val="16"/>
          <w:lang w:val="uk-UA"/>
        </w:rPr>
        <w:t>1.6.1 Див. пункт 1.1 вище для отримання інформації щодо застосування цього пункту.</w:t>
      </w:r>
    </w:p>
    <w:p w14:paraId="3B34F6FB" w14:textId="77777777" w:rsidR="00C536A2" w:rsidRPr="00287C34" w:rsidRDefault="00C536A2" w:rsidP="00617AEB">
      <w:pPr>
        <w:pStyle w:val="Paragraph"/>
        <w:spacing w:line="240" w:lineRule="auto"/>
        <w:jc w:val="both"/>
        <w:rPr>
          <w:sz w:val="16"/>
          <w:szCs w:val="16"/>
          <w:lang w:val="uk-UA"/>
        </w:rPr>
      </w:pPr>
    </w:p>
    <w:p w14:paraId="79F3E188" w14:textId="77777777" w:rsidR="00C536A2" w:rsidRPr="00287C34" w:rsidRDefault="00C536A2" w:rsidP="00617AEB">
      <w:pPr>
        <w:pStyle w:val="Paragraph"/>
        <w:spacing w:line="240" w:lineRule="auto"/>
        <w:jc w:val="both"/>
        <w:rPr>
          <w:sz w:val="16"/>
          <w:szCs w:val="16"/>
          <w:lang w:val="uk-UA"/>
        </w:rPr>
      </w:pPr>
      <w:r w:rsidRPr="00287C34">
        <w:rPr>
          <w:sz w:val="16"/>
          <w:szCs w:val="16"/>
          <w:lang w:val="uk-UA"/>
        </w:rPr>
        <w:t xml:space="preserve">1.6.2 Тендерні пропозиції, що надаються телефаксом, повинні надсилатися ВИКЛЮЧНО НА ЄДИНИЙ ПРИЙНЯТНИЙ </w:t>
      </w:r>
      <w:r w:rsidRPr="00287C34">
        <w:rPr>
          <w:sz w:val="16"/>
          <w:szCs w:val="16"/>
          <w:lang w:val="uk-UA"/>
        </w:rPr>
        <w:t>НОМЕР ФАКСУ, передбачений для подання Тендерних пропозицій, як зазначено в цьому тендерному документі. Увага Учасників тендера звертається на те, що Тендерні пропозиції, отримані на будь-який інший номер факсу, анулюються та визнаються недійсними.</w:t>
      </w:r>
    </w:p>
    <w:p w14:paraId="1C202342" w14:textId="77777777" w:rsidR="00C536A2" w:rsidRPr="00287C34" w:rsidRDefault="00C536A2" w:rsidP="00617AEB">
      <w:pPr>
        <w:pStyle w:val="Paragraph"/>
        <w:spacing w:line="240" w:lineRule="auto"/>
        <w:jc w:val="both"/>
        <w:rPr>
          <w:sz w:val="16"/>
          <w:szCs w:val="16"/>
          <w:lang w:val="uk-UA"/>
        </w:rPr>
      </w:pPr>
    </w:p>
    <w:p w14:paraId="17F55067" w14:textId="60ACA869" w:rsidR="00C536A2" w:rsidRPr="00287C34" w:rsidRDefault="00C536A2" w:rsidP="00617AEB">
      <w:pPr>
        <w:pStyle w:val="Paragraph"/>
        <w:spacing w:line="240" w:lineRule="auto"/>
        <w:jc w:val="both"/>
        <w:rPr>
          <w:sz w:val="16"/>
          <w:szCs w:val="16"/>
          <w:lang w:val="uk-UA"/>
        </w:rPr>
      </w:pPr>
      <w:r w:rsidRPr="00287C34">
        <w:rPr>
          <w:sz w:val="16"/>
          <w:szCs w:val="16"/>
          <w:lang w:val="uk-UA"/>
        </w:rPr>
        <w:t>1.7 Тендерні пропозиції, що надаються електронною поштою (</w:t>
      </w:r>
      <w:r w:rsidR="0095762E" w:rsidRPr="00287C34">
        <w:rPr>
          <w:sz w:val="16"/>
          <w:szCs w:val="16"/>
          <w:lang w:val="uk-UA"/>
        </w:rPr>
        <w:t>якщо актуально</w:t>
      </w:r>
      <w:r w:rsidRPr="00287C34">
        <w:rPr>
          <w:sz w:val="16"/>
          <w:szCs w:val="16"/>
          <w:lang w:val="uk-UA"/>
        </w:rPr>
        <w:t>)</w:t>
      </w:r>
    </w:p>
    <w:p w14:paraId="391A4673" w14:textId="77777777" w:rsidR="00C536A2" w:rsidRPr="00287C34" w:rsidRDefault="00C536A2" w:rsidP="00617AEB">
      <w:pPr>
        <w:pStyle w:val="Paragraph"/>
        <w:spacing w:line="240" w:lineRule="auto"/>
        <w:jc w:val="both"/>
        <w:rPr>
          <w:sz w:val="16"/>
          <w:szCs w:val="16"/>
          <w:lang w:val="uk-UA"/>
        </w:rPr>
      </w:pPr>
    </w:p>
    <w:p w14:paraId="400D8B1C" w14:textId="77777777" w:rsidR="00C536A2" w:rsidRPr="00287C34" w:rsidRDefault="00C536A2" w:rsidP="00617AEB">
      <w:pPr>
        <w:pStyle w:val="Paragraph"/>
        <w:spacing w:line="240" w:lineRule="auto"/>
        <w:jc w:val="both"/>
        <w:rPr>
          <w:sz w:val="16"/>
          <w:szCs w:val="16"/>
          <w:lang w:val="uk-UA"/>
        </w:rPr>
      </w:pPr>
      <w:r w:rsidRPr="00287C34">
        <w:rPr>
          <w:sz w:val="16"/>
          <w:szCs w:val="16"/>
          <w:lang w:val="uk-UA"/>
        </w:rPr>
        <w:t>1.7.1 Див. пункт 1.1 вище для отримання інформації щодо застосування цього пункту.</w:t>
      </w:r>
    </w:p>
    <w:p w14:paraId="629E8923" w14:textId="77777777" w:rsidR="00C536A2" w:rsidRPr="00287C34" w:rsidRDefault="00C536A2" w:rsidP="00617AEB">
      <w:pPr>
        <w:pStyle w:val="Paragraph"/>
        <w:spacing w:line="240" w:lineRule="auto"/>
        <w:jc w:val="both"/>
        <w:rPr>
          <w:sz w:val="16"/>
          <w:szCs w:val="16"/>
          <w:lang w:val="uk-UA"/>
        </w:rPr>
      </w:pPr>
    </w:p>
    <w:p w14:paraId="76FFE6FE" w14:textId="77777777" w:rsidR="00C536A2" w:rsidRPr="00287C34" w:rsidRDefault="00C536A2" w:rsidP="00617AEB">
      <w:pPr>
        <w:pStyle w:val="Paragraph"/>
        <w:spacing w:line="240" w:lineRule="auto"/>
        <w:jc w:val="both"/>
        <w:rPr>
          <w:sz w:val="16"/>
          <w:szCs w:val="16"/>
          <w:lang w:val="uk-UA"/>
        </w:rPr>
      </w:pPr>
      <w:r w:rsidRPr="00287C34">
        <w:rPr>
          <w:sz w:val="16"/>
          <w:szCs w:val="16"/>
          <w:lang w:val="uk-UA"/>
        </w:rPr>
        <w:t xml:space="preserve">1.7.2 Всі Тендерні пропозиції, що надаються електронною поштою, повинні надсилатися ВИКЛЮЧНО НА ЄДИНУ ПРИЙНЯТНУ АДРЕСУ ЕЛЕКТРОННОЇ ПОШТИ, як зазначено в цьому тендерному документі. </w:t>
      </w:r>
    </w:p>
    <w:p w14:paraId="524D91F6" w14:textId="77777777" w:rsidR="00C536A2" w:rsidRPr="00287C34" w:rsidRDefault="00C536A2" w:rsidP="00617AEB">
      <w:pPr>
        <w:pStyle w:val="Paragraph"/>
        <w:spacing w:line="240" w:lineRule="auto"/>
        <w:jc w:val="both"/>
        <w:rPr>
          <w:sz w:val="16"/>
          <w:szCs w:val="16"/>
          <w:lang w:val="uk-UA"/>
        </w:rPr>
      </w:pPr>
      <w:r w:rsidRPr="00287C34">
        <w:rPr>
          <w:sz w:val="16"/>
          <w:szCs w:val="16"/>
          <w:lang w:val="uk-UA"/>
        </w:rPr>
        <w:t>Не припускається надсилання копій відповідних документів на адресу будь-яких інших отримувачів шляхом включення їх до розсилки (у тому числі прихованої)(«cc» або «bcc»). Тендерні пропозиції, отримані з порушенням зазначених вимог, відхилятимуться та не розглядатимуться.</w:t>
      </w:r>
    </w:p>
    <w:p w14:paraId="04E57598" w14:textId="77777777" w:rsidR="00C536A2" w:rsidRPr="00287C34" w:rsidRDefault="00C536A2" w:rsidP="00617AEB">
      <w:pPr>
        <w:pStyle w:val="Paragraph"/>
        <w:spacing w:line="240" w:lineRule="auto"/>
        <w:jc w:val="both"/>
        <w:rPr>
          <w:sz w:val="16"/>
          <w:szCs w:val="16"/>
          <w:lang w:val="uk-UA"/>
        </w:rPr>
      </w:pPr>
    </w:p>
    <w:p w14:paraId="71DCF8EB" w14:textId="77777777" w:rsidR="00C536A2" w:rsidRPr="00287C34" w:rsidRDefault="00C536A2" w:rsidP="00617AEB">
      <w:pPr>
        <w:pStyle w:val="Paragraph"/>
        <w:spacing w:line="240" w:lineRule="auto"/>
        <w:jc w:val="both"/>
        <w:rPr>
          <w:sz w:val="16"/>
          <w:szCs w:val="16"/>
          <w:lang w:val="uk-UA"/>
        </w:rPr>
      </w:pPr>
      <w:r w:rsidRPr="00287C34">
        <w:rPr>
          <w:sz w:val="16"/>
          <w:szCs w:val="16"/>
          <w:lang w:val="uk-UA"/>
        </w:rPr>
        <w:t xml:space="preserve">1.7.3 Всі Тендерні пропозиції, що надсилаються електронною поштою, повинні надаватися у вигляді вкладень електронної пошти. Застосування посилань для завантаження документів (e-mail links)(наприклад, на файли, </w:t>
      </w:r>
      <w:r w:rsidRPr="00287C34">
        <w:rPr>
          <w:rStyle w:val="st"/>
          <w:sz w:val="16"/>
          <w:szCs w:val="16"/>
          <w:lang w:val="uk-UA"/>
        </w:rPr>
        <w:t xml:space="preserve">що зберігаються </w:t>
      </w:r>
      <w:r w:rsidRPr="00287C34">
        <w:rPr>
          <w:rStyle w:val="Emphasis"/>
          <w:sz w:val="16"/>
          <w:szCs w:val="16"/>
          <w:lang w:val="uk-UA"/>
        </w:rPr>
        <w:t>в хмарних сховищах</w:t>
      </w:r>
      <w:r w:rsidRPr="00287C34">
        <w:rPr>
          <w:sz w:val="16"/>
          <w:szCs w:val="16"/>
          <w:lang w:val="uk-UA"/>
        </w:rPr>
        <w:t>) не є прийнятним, крім випадків, якщо це спеціально вимагається. Тендерні пропозиції, наданні у вигляді або через будь-які такі посилання, анулюються та визнаються недійсними.</w:t>
      </w:r>
    </w:p>
    <w:p w14:paraId="4546521F" w14:textId="77777777" w:rsidR="00C536A2" w:rsidRPr="00287C34" w:rsidRDefault="00C536A2" w:rsidP="00617AEB">
      <w:pPr>
        <w:pStyle w:val="Paragraph"/>
        <w:spacing w:line="240" w:lineRule="auto"/>
        <w:jc w:val="both"/>
        <w:rPr>
          <w:sz w:val="16"/>
          <w:szCs w:val="16"/>
          <w:lang w:val="uk-UA"/>
        </w:rPr>
      </w:pPr>
    </w:p>
    <w:p w14:paraId="35C947C1" w14:textId="77777777" w:rsidR="00C536A2" w:rsidRPr="00287C34" w:rsidRDefault="00C536A2" w:rsidP="00617AEB">
      <w:pPr>
        <w:pStyle w:val="Paragraph"/>
        <w:spacing w:line="240" w:lineRule="auto"/>
        <w:jc w:val="both"/>
        <w:rPr>
          <w:sz w:val="16"/>
          <w:szCs w:val="16"/>
          <w:lang w:val="uk-UA"/>
        </w:rPr>
      </w:pPr>
      <w:r w:rsidRPr="00287C34">
        <w:rPr>
          <w:sz w:val="16"/>
          <w:szCs w:val="16"/>
          <w:lang w:val="uk-UA"/>
        </w:rPr>
        <w:t xml:space="preserve">2. РОЗКРИТТЯ ТЕНДЕРНИХ ПРОПОЗИЦІЙ </w:t>
      </w:r>
    </w:p>
    <w:p w14:paraId="05D27E73" w14:textId="77777777" w:rsidR="00C536A2" w:rsidRPr="00287C34" w:rsidRDefault="00C536A2" w:rsidP="00617AEB">
      <w:pPr>
        <w:pStyle w:val="Paragraph"/>
        <w:spacing w:line="240" w:lineRule="auto"/>
        <w:jc w:val="both"/>
        <w:rPr>
          <w:sz w:val="16"/>
          <w:szCs w:val="16"/>
          <w:lang w:val="uk-UA"/>
        </w:rPr>
      </w:pPr>
    </w:p>
    <w:p w14:paraId="7749B241" w14:textId="77777777" w:rsidR="00C536A2" w:rsidRPr="00287C34" w:rsidRDefault="00C536A2" w:rsidP="00617AEB">
      <w:pPr>
        <w:pStyle w:val="Paragraph"/>
        <w:spacing w:line="240" w:lineRule="auto"/>
        <w:jc w:val="both"/>
        <w:rPr>
          <w:sz w:val="16"/>
          <w:szCs w:val="16"/>
          <w:lang w:val="uk-UA"/>
        </w:rPr>
      </w:pPr>
      <w:r w:rsidRPr="00287C34">
        <w:rPr>
          <w:sz w:val="16"/>
          <w:szCs w:val="16"/>
          <w:lang w:val="uk-UA"/>
        </w:rPr>
        <w:t>2.1 Тендерні пропозиції, отримані після кінцевого терміну (визначеної дати та часу) для подання документів мають зберігатися в запечатаному вигляді. ЮНІСЕФ розкриватиме Тендерні пропозиції у визначений час, після настання якого будь-які інші Тендерні пропозиції не розглядатимуться.</w:t>
      </w:r>
    </w:p>
    <w:p w14:paraId="61485575" w14:textId="77777777" w:rsidR="00C536A2" w:rsidRPr="00287C34" w:rsidRDefault="00C536A2" w:rsidP="00617AEB">
      <w:pPr>
        <w:pStyle w:val="Paragraph"/>
        <w:spacing w:line="240" w:lineRule="auto"/>
        <w:jc w:val="both"/>
        <w:rPr>
          <w:sz w:val="16"/>
          <w:szCs w:val="16"/>
          <w:lang w:val="uk-UA"/>
        </w:rPr>
      </w:pPr>
    </w:p>
    <w:p w14:paraId="2F034E6F" w14:textId="77777777" w:rsidR="00C536A2" w:rsidRPr="00287C34" w:rsidRDefault="00C536A2" w:rsidP="00617AEB">
      <w:pPr>
        <w:pStyle w:val="Paragraph"/>
        <w:spacing w:line="240" w:lineRule="auto"/>
        <w:jc w:val="both"/>
        <w:rPr>
          <w:sz w:val="16"/>
          <w:szCs w:val="16"/>
          <w:lang w:val="uk-UA"/>
        </w:rPr>
      </w:pPr>
      <w:r w:rsidRPr="00287C34">
        <w:rPr>
          <w:sz w:val="16"/>
          <w:szCs w:val="16"/>
          <w:lang w:val="uk-UA"/>
        </w:rPr>
        <w:t>2.2 ЮНІСЕФ не несе жодної відповідальності за передчасне розкриття Тендерних пропозицій у разі надання адресних або інших реквізитів з порушенням визначених вимог.</w:t>
      </w:r>
    </w:p>
    <w:p w14:paraId="2CE4C580" w14:textId="77777777" w:rsidR="00C536A2" w:rsidRPr="00287C34" w:rsidRDefault="00C536A2" w:rsidP="00617AEB">
      <w:pPr>
        <w:pStyle w:val="Paragraph"/>
        <w:spacing w:line="240" w:lineRule="auto"/>
        <w:jc w:val="both"/>
        <w:rPr>
          <w:sz w:val="16"/>
          <w:szCs w:val="16"/>
          <w:lang w:val="uk-UA"/>
        </w:rPr>
      </w:pPr>
    </w:p>
    <w:p w14:paraId="5F799CC9" w14:textId="77777777" w:rsidR="00C536A2" w:rsidRPr="00287C34" w:rsidRDefault="00C536A2" w:rsidP="00617AEB">
      <w:pPr>
        <w:pStyle w:val="Paragraph"/>
        <w:spacing w:line="240" w:lineRule="auto"/>
        <w:jc w:val="both"/>
        <w:rPr>
          <w:sz w:val="16"/>
          <w:szCs w:val="16"/>
          <w:lang w:val="uk-UA"/>
        </w:rPr>
      </w:pPr>
      <w:r w:rsidRPr="00287C34">
        <w:rPr>
          <w:sz w:val="16"/>
          <w:szCs w:val="16"/>
          <w:lang w:val="uk-UA"/>
        </w:rPr>
        <w:t>2.3 Учасники тендера або їх уповноважені представники можуть бути присутніми при публічному розкритті Тендерних пропозицій згідно із зазначеним часом, датою і місцем його проведення. Увага Учасників тендера звертається на те, що інформація, пов’язана із запропонованими ціновими умовами з боку відповідних конкурентів доступна виключно під час та за місцем проведення розкриття Тендерних пропозицій.</w:t>
      </w:r>
    </w:p>
    <w:p w14:paraId="5780AA54" w14:textId="77777777" w:rsidR="00C536A2" w:rsidRPr="00287C34" w:rsidRDefault="00C536A2" w:rsidP="00617AEB">
      <w:pPr>
        <w:pStyle w:val="Paragraph"/>
        <w:spacing w:line="240" w:lineRule="auto"/>
        <w:jc w:val="both"/>
        <w:rPr>
          <w:sz w:val="16"/>
          <w:szCs w:val="16"/>
          <w:lang w:val="uk-UA"/>
        </w:rPr>
      </w:pPr>
    </w:p>
    <w:p w14:paraId="7E133426" w14:textId="77777777" w:rsidR="00C536A2" w:rsidRPr="00287C34" w:rsidRDefault="00C536A2" w:rsidP="00617AEB">
      <w:pPr>
        <w:pStyle w:val="Paragraph"/>
        <w:spacing w:line="240" w:lineRule="auto"/>
        <w:jc w:val="both"/>
        <w:rPr>
          <w:bCs/>
          <w:sz w:val="16"/>
          <w:szCs w:val="16"/>
          <w:lang w:val="uk-UA"/>
        </w:rPr>
      </w:pPr>
      <w:r w:rsidRPr="00287C34">
        <w:rPr>
          <w:bCs/>
          <w:sz w:val="16"/>
          <w:szCs w:val="16"/>
          <w:lang w:val="uk-UA"/>
        </w:rPr>
        <w:t xml:space="preserve">3.  Реєстрація на </w:t>
      </w:r>
      <w:r w:rsidRPr="00287C34">
        <w:rPr>
          <w:sz w:val="16"/>
          <w:szCs w:val="16"/>
          <w:lang w:val="uk-UA"/>
        </w:rPr>
        <w:t xml:space="preserve">веб-сайті </w:t>
      </w:r>
      <w:r w:rsidRPr="00287C34">
        <w:rPr>
          <w:color w:val="000000"/>
          <w:sz w:val="16"/>
          <w:szCs w:val="16"/>
          <w:lang w:val="uk-UA"/>
        </w:rPr>
        <w:t>ГРООН (</w:t>
      </w:r>
      <w:r w:rsidRPr="00287C34">
        <w:rPr>
          <w:sz w:val="16"/>
          <w:szCs w:val="16"/>
          <w:lang w:val="uk-UA"/>
        </w:rPr>
        <w:t>UNGM)</w:t>
      </w:r>
    </w:p>
    <w:p w14:paraId="41C49BA0" w14:textId="77777777" w:rsidR="00C536A2" w:rsidRPr="00287C34" w:rsidRDefault="00C536A2" w:rsidP="00617AEB">
      <w:pPr>
        <w:pStyle w:val="Paragraph"/>
        <w:spacing w:line="240" w:lineRule="auto"/>
        <w:jc w:val="both"/>
        <w:rPr>
          <w:bCs/>
          <w:sz w:val="16"/>
          <w:szCs w:val="16"/>
          <w:lang w:val="uk-UA"/>
        </w:rPr>
      </w:pPr>
    </w:p>
    <w:p w14:paraId="2E9332DA" w14:textId="77777777" w:rsidR="00C536A2" w:rsidRPr="00287C34" w:rsidRDefault="00C536A2" w:rsidP="00617AEB">
      <w:pPr>
        <w:pStyle w:val="Paragraph"/>
        <w:spacing w:line="240" w:lineRule="auto"/>
        <w:jc w:val="both"/>
        <w:rPr>
          <w:color w:val="000000"/>
          <w:sz w:val="16"/>
          <w:szCs w:val="16"/>
          <w:lang w:val="uk-UA"/>
        </w:rPr>
      </w:pPr>
      <w:r w:rsidRPr="00287C34">
        <w:rPr>
          <w:color w:val="000000"/>
          <w:sz w:val="16"/>
          <w:szCs w:val="16"/>
          <w:lang w:val="uk-UA"/>
        </w:rPr>
        <w:t xml:space="preserve">3.1 ЮНІСЕФ входить до </w:t>
      </w:r>
      <w:r w:rsidRPr="00287C34">
        <w:rPr>
          <w:sz w:val="16"/>
          <w:szCs w:val="16"/>
          <w:lang w:val="uk-UA"/>
        </w:rPr>
        <w:t xml:space="preserve">Глобального ринку Організації Об'єднаних Націй </w:t>
      </w:r>
      <w:r w:rsidRPr="00287C34">
        <w:rPr>
          <w:color w:val="000000"/>
          <w:sz w:val="16"/>
          <w:szCs w:val="16"/>
          <w:lang w:val="uk-UA"/>
        </w:rPr>
        <w:t xml:space="preserve">(ГРООН). </w:t>
      </w:r>
      <w:r w:rsidRPr="00287C34">
        <w:rPr>
          <w:sz w:val="16"/>
          <w:szCs w:val="16"/>
          <w:lang w:val="uk-UA"/>
        </w:rPr>
        <w:t xml:space="preserve">У зв’язку з цим всім учасникам тендера рекомендується стати постачальником послуг для ЮНІСЕФ шляхом створення відповідного профілю на веб-сайті </w:t>
      </w:r>
      <w:r w:rsidRPr="00287C34">
        <w:rPr>
          <w:color w:val="000000"/>
          <w:sz w:val="16"/>
          <w:szCs w:val="16"/>
          <w:lang w:val="uk-UA"/>
        </w:rPr>
        <w:t>ГРООН</w:t>
      </w:r>
      <w:r w:rsidRPr="00287C34">
        <w:rPr>
          <w:sz w:val="16"/>
          <w:szCs w:val="16"/>
          <w:lang w:val="uk-UA"/>
        </w:rPr>
        <w:t>:</w:t>
      </w:r>
      <w:r w:rsidRPr="00287C34">
        <w:rPr>
          <w:color w:val="000000"/>
          <w:sz w:val="16"/>
          <w:szCs w:val="16"/>
          <w:lang w:val="uk-UA"/>
        </w:rPr>
        <w:t xml:space="preserve"> </w:t>
      </w:r>
      <w:hyperlink r:id="rId28" w:history="1">
        <w:r w:rsidRPr="00287C34">
          <w:rPr>
            <w:rStyle w:val="Hyperlink"/>
            <w:color w:val="000000"/>
            <w:sz w:val="16"/>
            <w:szCs w:val="16"/>
            <w:lang w:val="uk-UA"/>
          </w:rPr>
          <w:t>www.ungm.org</w:t>
        </w:r>
      </w:hyperlink>
    </w:p>
    <w:p w14:paraId="601293FC" w14:textId="77777777" w:rsidR="00C536A2" w:rsidRPr="00287C34" w:rsidRDefault="00C536A2" w:rsidP="00617AEB">
      <w:pPr>
        <w:pStyle w:val="Paragraph"/>
        <w:spacing w:line="240" w:lineRule="auto"/>
        <w:jc w:val="both"/>
        <w:rPr>
          <w:bCs/>
          <w:sz w:val="16"/>
          <w:szCs w:val="16"/>
          <w:lang w:val="uk-UA"/>
        </w:rPr>
      </w:pPr>
    </w:p>
    <w:p w14:paraId="43C40CA1" w14:textId="77777777" w:rsidR="00C536A2" w:rsidRPr="00287C34" w:rsidRDefault="00C536A2" w:rsidP="00617AEB">
      <w:pPr>
        <w:pStyle w:val="Paragraph"/>
        <w:spacing w:line="240" w:lineRule="auto"/>
        <w:jc w:val="both"/>
        <w:rPr>
          <w:bCs/>
          <w:sz w:val="16"/>
          <w:szCs w:val="16"/>
          <w:lang w:val="uk-UA"/>
        </w:rPr>
      </w:pPr>
      <w:r w:rsidRPr="00287C34">
        <w:rPr>
          <w:bCs/>
          <w:sz w:val="16"/>
          <w:szCs w:val="16"/>
          <w:lang w:val="uk-UA"/>
        </w:rPr>
        <w:t>4.</w:t>
      </w:r>
      <w:r w:rsidRPr="00287C34">
        <w:rPr>
          <w:sz w:val="16"/>
          <w:szCs w:val="16"/>
          <w:lang w:val="uk-UA"/>
        </w:rPr>
        <w:t xml:space="preserve"> ПОВІДОМЛЕННЯ ПРО ПРИСУДЖЕННЯ КОНТРАКТУ</w:t>
      </w:r>
    </w:p>
    <w:p w14:paraId="53254D69" w14:textId="77777777" w:rsidR="00C536A2" w:rsidRPr="00287C34" w:rsidRDefault="00C536A2" w:rsidP="00617AEB">
      <w:pPr>
        <w:pStyle w:val="Paragraph"/>
        <w:spacing w:line="240" w:lineRule="auto"/>
        <w:jc w:val="both"/>
        <w:rPr>
          <w:bCs/>
          <w:sz w:val="16"/>
          <w:szCs w:val="16"/>
          <w:lang w:val="uk-UA"/>
        </w:rPr>
      </w:pPr>
    </w:p>
    <w:p w14:paraId="2B0CE8C5" w14:textId="673645FF" w:rsidR="00627F49" w:rsidRPr="00287C34" w:rsidRDefault="00C536A2" w:rsidP="00617AEB">
      <w:pPr>
        <w:pStyle w:val="Paragraph"/>
        <w:spacing w:line="240" w:lineRule="auto"/>
        <w:jc w:val="both"/>
        <w:rPr>
          <w:rFonts w:ascii="Times New Roman" w:hAnsi="Times New Roman" w:cs="Times New Roman"/>
          <w:lang w:val="uk-UA"/>
        </w:rPr>
      </w:pPr>
      <w:r w:rsidRPr="00287C34">
        <w:rPr>
          <w:sz w:val="16"/>
          <w:szCs w:val="16"/>
          <w:lang w:val="uk-UA"/>
        </w:rPr>
        <w:t xml:space="preserve">4.1 ЮНІСЕФ залишає за собою право на публічне оголошення результатів розгляду ЗУТ(П), надаючи інформацію щодо відповідної продукції/послуги, переможця тендера серед постачальників та загальної вартості контракту, що був присуджений. </w:t>
      </w:r>
    </w:p>
    <w:p w14:paraId="7D72755A" w14:textId="77777777" w:rsidR="00627F49" w:rsidRPr="00287C34" w:rsidRDefault="00627F49" w:rsidP="00617AEB">
      <w:pPr>
        <w:tabs>
          <w:tab w:val="center" w:pos="4680"/>
        </w:tabs>
        <w:jc w:val="center"/>
        <w:rPr>
          <w:b/>
          <w:bCs/>
          <w:sz w:val="16"/>
          <w:szCs w:val="16"/>
          <w:lang w:val="uk-UA"/>
        </w:rPr>
      </w:pPr>
    </w:p>
    <w:p w14:paraId="50631626" w14:textId="77777777" w:rsidR="00C536A2" w:rsidRPr="00287C34" w:rsidRDefault="00C536A2" w:rsidP="00617AEB">
      <w:pPr>
        <w:tabs>
          <w:tab w:val="center" w:pos="4680"/>
        </w:tabs>
        <w:jc w:val="center"/>
        <w:rPr>
          <w:b/>
          <w:bCs/>
          <w:sz w:val="16"/>
          <w:szCs w:val="16"/>
          <w:lang w:val="uk-UA"/>
        </w:rPr>
      </w:pPr>
      <w:r w:rsidRPr="00287C34">
        <w:rPr>
          <w:b/>
          <w:bCs/>
          <w:sz w:val="16"/>
          <w:szCs w:val="16"/>
          <w:lang w:val="uk-UA"/>
        </w:rPr>
        <w:t>ДОДАТОК A</w:t>
      </w:r>
    </w:p>
    <w:p w14:paraId="04558C58" w14:textId="77777777" w:rsidR="00C536A2" w:rsidRPr="00287C34" w:rsidRDefault="00C536A2" w:rsidP="00617AEB">
      <w:pPr>
        <w:tabs>
          <w:tab w:val="center" w:pos="4680"/>
        </w:tabs>
        <w:jc w:val="center"/>
        <w:rPr>
          <w:b/>
          <w:bCs/>
          <w:sz w:val="16"/>
          <w:szCs w:val="16"/>
          <w:lang w:val="uk-UA"/>
        </w:rPr>
      </w:pPr>
      <w:r w:rsidRPr="00287C34">
        <w:rPr>
          <w:b/>
          <w:bCs/>
          <w:sz w:val="16"/>
          <w:szCs w:val="16"/>
          <w:lang w:val="uk-UA"/>
        </w:rPr>
        <w:t>ЗАГАЛЬНІ ПОЛОЖЕННЯ ТА УМОВИ КОНТРАКТІВ</w:t>
      </w:r>
      <w:r w:rsidRPr="00287C34">
        <w:rPr>
          <w:b/>
          <w:bCs/>
          <w:sz w:val="16"/>
          <w:szCs w:val="16"/>
          <w:lang w:val="uk-UA"/>
        </w:rPr>
        <w:br/>
        <w:t>(Товари)</w:t>
      </w:r>
    </w:p>
    <w:p w14:paraId="60F5CBF5" w14:textId="77777777" w:rsidR="00C536A2" w:rsidRPr="00287C34" w:rsidRDefault="00C536A2" w:rsidP="00617AEB">
      <w:pPr>
        <w:tabs>
          <w:tab w:val="center" w:pos="4680"/>
        </w:tabs>
        <w:jc w:val="center"/>
        <w:rPr>
          <w:b/>
          <w:bCs/>
          <w:sz w:val="16"/>
          <w:szCs w:val="16"/>
          <w:lang w:val="uk-UA"/>
        </w:rPr>
      </w:pPr>
      <w:r w:rsidRPr="00287C34">
        <w:rPr>
          <w:b/>
          <w:bCs/>
          <w:sz w:val="16"/>
          <w:szCs w:val="16"/>
          <w:lang w:val="uk-UA"/>
        </w:rPr>
        <w:fldChar w:fldCharType="begin"/>
      </w:r>
      <w:r w:rsidRPr="00287C34">
        <w:rPr>
          <w:b/>
          <w:bCs/>
          <w:sz w:val="16"/>
          <w:szCs w:val="16"/>
          <w:lang w:val="uk-UA"/>
        </w:rPr>
        <w:instrText>tc \l1 "GENERAL TERMS AND CONDITIONS</w:instrText>
      </w:r>
      <w:r w:rsidRPr="00287C34">
        <w:rPr>
          <w:b/>
          <w:bCs/>
          <w:sz w:val="16"/>
          <w:szCs w:val="16"/>
          <w:lang w:val="uk-UA"/>
        </w:rPr>
        <w:fldChar w:fldCharType="end"/>
      </w:r>
    </w:p>
    <w:p w14:paraId="509E547D" w14:textId="77777777" w:rsidR="00C536A2" w:rsidRPr="00287C34" w:rsidRDefault="00C536A2" w:rsidP="00617AEB">
      <w:pPr>
        <w:pStyle w:val="Heading3"/>
        <w:numPr>
          <w:ilvl w:val="0"/>
          <w:numId w:val="28"/>
        </w:numPr>
        <w:ind w:left="0" w:firstLine="0"/>
        <w:jc w:val="both"/>
        <w:rPr>
          <w:rFonts w:ascii="Times New Roman" w:hAnsi="Times New Roman"/>
          <w:smallCaps/>
          <w:sz w:val="16"/>
          <w:szCs w:val="16"/>
          <w:lang w:val="uk-UA"/>
        </w:rPr>
      </w:pPr>
      <w:r w:rsidRPr="00287C34">
        <w:rPr>
          <w:rFonts w:ascii="Times New Roman" w:hAnsi="Times New Roman"/>
          <w:smallCaps/>
          <w:sz w:val="16"/>
          <w:szCs w:val="16"/>
          <w:lang w:val="uk-UA"/>
        </w:rPr>
        <w:t xml:space="preserve">Визначення термінів та Веб-сайт ЮНІСЕФ з питань організації поставок і проведення закупівель </w:t>
      </w:r>
    </w:p>
    <w:p w14:paraId="651C1B1F" w14:textId="77777777" w:rsidR="00C536A2" w:rsidRPr="00287C34" w:rsidRDefault="00C536A2" w:rsidP="00617AEB">
      <w:pPr>
        <w:pStyle w:val="Heading3"/>
        <w:jc w:val="both"/>
        <w:rPr>
          <w:rFonts w:ascii="Times New Roman" w:hAnsi="Times New Roman"/>
          <w:smallCaps/>
          <w:sz w:val="16"/>
          <w:szCs w:val="16"/>
          <w:lang w:val="uk-UA"/>
        </w:rPr>
      </w:pPr>
    </w:p>
    <w:p w14:paraId="02495AB1" w14:textId="77777777" w:rsidR="00C536A2" w:rsidRPr="00287C34" w:rsidRDefault="00C536A2" w:rsidP="00617AEB">
      <w:pPr>
        <w:numPr>
          <w:ilvl w:val="1"/>
          <w:numId w:val="28"/>
        </w:numPr>
        <w:autoSpaceDE/>
        <w:autoSpaceDN/>
        <w:ind w:left="0" w:firstLine="0"/>
        <w:jc w:val="both"/>
        <w:rPr>
          <w:sz w:val="16"/>
          <w:szCs w:val="16"/>
          <w:lang w:val="uk-UA" w:eastAsia="x-none"/>
        </w:rPr>
      </w:pPr>
      <w:r w:rsidRPr="00287C34">
        <w:rPr>
          <w:sz w:val="16"/>
          <w:szCs w:val="16"/>
          <w:lang w:val="uk-UA" w:eastAsia="x-none"/>
        </w:rPr>
        <w:t>Нижченаведені терміни, що використовуються у цих Загальних положеннях та умовах (Товари), матимуть наступні значення:</w:t>
      </w:r>
    </w:p>
    <w:p w14:paraId="5328F764" w14:textId="77777777" w:rsidR="00C536A2" w:rsidRPr="00287C34" w:rsidRDefault="00C536A2" w:rsidP="00617AEB">
      <w:pPr>
        <w:jc w:val="both"/>
        <w:rPr>
          <w:sz w:val="16"/>
          <w:szCs w:val="16"/>
          <w:lang w:val="uk-UA" w:eastAsia="x-none"/>
        </w:rPr>
      </w:pPr>
    </w:p>
    <w:p w14:paraId="65A78EEB" w14:textId="77777777" w:rsidR="00C536A2" w:rsidRPr="00287C34" w:rsidRDefault="00C536A2" w:rsidP="00617AEB">
      <w:pPr>
        <w:numPr>
          <w:ilvl w:val="0"/>
          <w:numId w:val="29"/>
        </w:numPr>
        <w:autoSpaceDE/>
        <w:autoSpaceDN/>
        <w:ind w:left="0" w:firstLine="0"/>
        <w:jc w:val="both"/>
        <w:rPr>
          <w:sz w:val="16"/>
          <w:szCs w:val="16"/>
          <w:lang w:val="uk-UA" w:eastAsia="x-none"/>
        </w:rPr>
      </w:pPr>
      <w:r w:rsidRPr="00287C34">
        <w:rPr>
          <w:sz w:val="16"/>
          <w:szCs w:val="16"/>
          <w:lang w:val="uk-UA" w:eastAsia="x-none"/>
        </w:rPr>
        <w:t>Термін «Афілійовані особи» при застосуванні до Постачальника означає будь-які корпоративні філії або асоційованих партнерів, включаючи головні (материнські), дочірні або інші структури, в яких йому належить будь-яка істотна частка</w:t>
      </w:r>
      <w:r w:rsidRPr="00287C34">
        <w:rPr>
          <w:sz w:val="16"/>
          <w:szCs w:val="16"/>
          <w:lang w:val="uk-UA"/>
        </w:rPr>
        <w:t>.</w:t>
      </w:r>
      <w:r w:rsidRPr="00287C34">
        <w:rPr>
          <w:sz w:val="16"/>
          <w:szCs w:val="16"/>
          <w:lang w:val="uk-UA" w:eastAsia="x-none"/>
        </w:rPr>
        <w:t xml:space="preserve"> </w:t>
      </w:r>
    </w:p>
    <w:p w14:paraId="6822CB2C" w14:textId="77777777" w:rsidR="00C536A2" w:rsidRPr="00287C34" w:rsidRDefault="00C536A2" w:rsidP="00617AEB">
      <w:pPr>
        <w:jc w:val="both"/>
        <w:rPr>
          <w:sz w:val="16"/>
          <w:szCs w:val="16"/>
          <w:lang w:val="uk-UA" w:eastAsia="x-none"/>
        </w:rPr>
      </w:pPr>
    </w:p>
    <w:p w14:paraId="19D95637" w14:textId="77777777" w:rsidR="00C536A2" w:rsidRPr="00287C34" w:rsidRDefault="00C536A2" w:rsidP="00617AEB">
      <w:pPr>
        <w:numPr>
          <w:ilvl w:val="0"/>
          <w:numId w:val="29"/>
        </w:numPr>
        <w:autoSpaceDE/>
        <w:autoSpaceDN/>
        <w:ind w:left="0" w:firstLine="0"/>
        <w:jc w:val="both"/>
        <w:rPr>
          <w:sz w:val="16"/>
          <w:szCs w:val="16"/>
          <w:lang w:val="uk-UA" w:eastAsia="x-none"/>
        </w:rPr>
      </w:pPr>
      <w:r w:rsidRPr="00287C34">
        <w:rPr>
          <w:sz w:val="16"/>
          <w:szCs w:val="16"/>
          <w:lang w:val="uk-UA"/>
        </w:rPr>
        <w:t xml:space="preserve">«Конфіденційна інформація» означає інформацію або дані, які визначаються в якості конфіденційних під час обміну між Сторонами, або які негайно розпізнаються як конфіденційні у письмовій формі при їх передачі в нематеріальній формі або розкритті в усній формі, та включають в себе інформацію, конфіденційний або власницький характер якої є або має бути досить очевидним з урахуванням властивої природи, якості чи характеристик такої інформації. </w:t>
      </w:r>
    </w:p>
    <w:p w14:paraId="41CD3FCA" w14:textId="77777777" w:rsidR="00C536A2" w:rsidRPr="00287C34" w:rsidRDefault="00C536A2" w:rsidP="00617AEB">
      <w:pPr>
        <w:jc w:val="both"/>
        <w:rPr>
          <w:sz w:val="16"/>
          <w:szCs w:val="16"/>
          <w:lang w:val="uk-UA" w:eastAsia="x-none"/>
        </w:rPr>
      </w:pPr>
    </w:p>
    <w:p w14:paraId="7A1510FB" w14:textId="77777777" w:rsidR="00C536A2" w:rsidRPr="00287C34" w:rsidRDefault="00C536A2" w:rsidP="00617AEB">
      <w:pPr>
        <w:numPr>
          <w:ilvl w:val="0"/>
          <w:numId w:val="29"/>
        </w:numPr>
        <w:tabs>
          <w:tab w:val="left" w:pos="810"/>
        </w:tabs>
        <w:autoSpaceDE/>
        <w:autoSpaceDN/>
        <w:ind w:left="0" w:firstLine="0"/>
        <w:jc w:val="both"/>
        <w:rPr>
          <w:sz w:val="16"/>
          <w:szCs w:val="16"/>
          <w:lang w:val="uk-UA" w:eastAsia="x-none"/>
        </w:rPr>
      </w:pPr>
      <w:r w:rsidRPr="00287C34">
        <w:rPr>
          <w:sz w:val="16"/>
          <w:szCs w:val="16"/>
          <w:lang w:val="uk-UA" w:eastAsia="x-none"/>
        </w:rPr>
        <w:t>«</w:t>
      </w:r>
      <w:r w:rsidRPr="00287C34">
        <w:rPr>
          <w:sz w:val="16"/>
          <w:szCs w:val="16"/>
          <w:u w:val="single"/>
          <w:lang w:val="uk-UA" w:eastAsia="x-none"/>
        </w:rPr>
        <w:t>Вантажоодержувач</w:t>
      </w:r>
      <w:r w:rsidRPr="00287C34">
        <w:rPr>
          <w:sz w:val="16"/>
          <w:szCs w:val="16"/>
          <w:lang w:val="uk-UA" w:eastAsia="x-none"/>
        </w:rPr>
        <w:t>» означає отримувача вантажу,</w:t>
      </w:r>
      <w:r w:rsidRPr="00287C34" w:rsidDel="005A77EC">
        <w:rPr>
          <w:sz w:val="16"/>
          <w:szCs w:val="16"/>
          <w:lang w:val="uk-UA" w:eastAsia="x-none"/>
        </w:rPr>
        <w:t xml:space="preserve"> </w:t>
      </w:r>
      <w:r w:rsidRPr="00287C34">
        <w:rPr>
          <w:sz w:val="16"/>
          <w:szCs w:val="16"/>
          <w:lang w:val="uk-UA" w:eastAsia="x-none"/>
        </w:rPr>
        <w:t xml:space="preserve">визначеного в Контракті. </w:t>
      </w:r>
    </w:p>
    <w:p w14:paraId="15395CE8" w14:textId="77777777" w:rsidR="00C536A2" w:rsidRPr="00287C34" w:rsidRDefault="00C536A2" w:rsidP="00617AEB">
      <w:pPr>
        <w:jc w:val="both"/>
        <w:rPr>
          <w:sz w:val="16"/>
          <w:szCs w:val="16"/>
          <w:lang w:val="uk-UA" w:eastAsia="x-none"/>
        </w:rPr>
      </w:pPr>
    </w:p>
    <w:p w14:paraId="54ADDD2A" w14:textId="77777777" w:rsidR="00C536A2" w:rsidRPr="00287C34" w:rsidRDefault="00C536A2" w:rsidP="00617AEB">
      <w:pPr>
        <w:numPr>
          <w:ilvl w:val="0"/>
          <w:numId w:val="29"/>
        </w:numPr>
        <w:autoSpaceDE/>
        <w:autoSpaceDN/>
        <w:ind w:left="0" w:firstLine="0"/>
        <w:jc w:val="both"/>
        <w:rPr>
          <w:sz w:val="16"/>
          <w:szCs w:val="16"/>
          <w:lang w:val="uk-UA" w:eastAsia="x-none"/>
        </w:rPr>
      </w:pPr>
      <w:r w:rsidRPr="00287C34">
        <w:rPr>
          <w:sz w:val="16"/>
          <w:szCs w:val="16"/>
          <w:lang w:val="uk-UA" w:eastAsia="x-none"/>
        </w:rPr>
        <w:t>«</w:t>
      </w:r>
      <w:r w:rsidRPr="00287C34">
        <w:rPr>
          <w:sz w:val="16"/>
          <w:szCs w:val="16"/>
          <w:u w:val="single"/>
          <w:lang w:val="uk-UA" w:eastAsia="x-none"/>
        </w:rPr>
        <w:t>Контракт</w:t>
      </w:r>
      <w:r w:rsidRPr="00287C34">
        <w:rPr>
          <w:sz w:val="16"/>
          <w:szCs w:val="16"/>
          <w:lang w:val="uk-UA" w:eastAsia="x-none"/>
        </w:rPr>
        <w:t>» означає договір про закупівлю, який включає в себе ці Загальні положення та умови контрактів (Товари). Цей термін також поширюється на замовлення на закупівлю, видані з боку ЮНІСЕФ, незалежно від того, чи оформлені вони у рамках угоди про довгострокове співробітництво або аналогічного договору, чи ні.</w:t>
      </w:r>
    </w:p>
    <w:p w14:paraId="2D0A6688" w14:textId="77777777" w:rsidR="00C536A2" w:rsidRPr="00287C34" w:rsidRDefault="00C536A2" w:rsidP="00617AEB">
      <w:pPr>
        <w:jc w:val="both"/>
        <w:rPr>
          <w:sz w:val="16"/>
          <w:szCs w:val="16"/>
          <w:lang w:val="uk-UA" w:eastAsia="x-none"/>
        </w:rPr>
      </w:pPr>
    </w:p>
    <w:p w14:paraId="030C33D2" w14:textId="77777777" w:rsidR="00C536A2" w:rsidRPr="00287C34" w:rsidRDefault="00C536A2" w:rsidP="00617AEB">
      <w:pPr>
        <w:numPr>
          <w:ilvl w:val="0"/>
          <w:numId w:val="29"/>
        </w:numPr>
        <w:autoSpaceDE/>
        <w:autoSpaceDN/>
        <w:ind w:left="0" w:firstLine="0"/>
        <w:jc w:val="both"/>
        <w:rPr>
          <w:sz w:val="16"/>
          <w:szCs w:val="16"/>
          <w:lang w:val="uk-UA" w:eastAsia="x-none"/>
        </w:rPr>
      </w:pPr>
      <w:r w:rsidRPr="00287C34" w:rsidDel="0044287C">
        <w:rPr>
          <w:sz w:val="16"/>
          <w:szCs w:val="16"/>
          <w:lang w:val="uk-UA" w:eastAsia="x-none"/>
        </w:rPr>
        <w:t xml:space="preserve"> </w:t>
      </w:r>
      <w:r w:rsidRPr="00287C34">
        <w:rPr>
          <w:sz w:val="16"/>
          <w:szCs w:val="16"/>
          <w:lang w:val="uk-UA" w:eastAsia="x-none"/>
        </w:rPr>
        <w:t>«</w:t>
      </w:r>
      <w:r w:rsidRPr="00287C34">
        <w:rPr>
          <w:sz w:val="16"/>
          <w:szCs w:val="16"/>
          <w:u w:val="single"/>
          <w:lang w:val="uk-UA" w:eastAsia="x-none"/>
        </w:rPr>
        <w:t>Товар(и)</w:t>
      </w:r>
      <w:r w:rsidRPr="00287C34">
        <w:rPr>
          <w:sz w:val="16"/>
          <w:szCs w:val="16"/>
          <w:lang w:val="uk-UA" w:eastAsia="x-none"/>
        </w:rPr>
        <w:t xml:space="preserve">» </w:t>
      </w:r>
      <w:r w:rsidRPr="00287C34">
        <w:rPr>
          <w:sz w:val="16"/>
          <w:szCs w:val="16"/>
          <w:lang w:val="uk-UA"/>
        </w:rPr>
        <w:t>означає(-ють) товар(-и), зазначений(-ні) у відповідному розділі Контракту.</w:t>
      </w:r>
    </w:p>
    <w:p w14:paraId="062CAC8D" w14:textId="77777777" w:rsidR="00C536A2" w:rsidRPr="00287C34" w:rsidRDefault="00C536A2" w:rsidP="00617AEB">
      <w:pPr>
        <w:jc w:val="both"/>
        <w:rPr>
          <w:sz w:val="16"/>
          <w:szCs w:val="16"/>
          <w:lang w:val="uk-UA" w:eastAsia="x-none"/>
        </w:rPr>
      </w:pPr>
    </w:p>
    <w:p w14:paraId="7AE4459C" w14:textId="77777777" w:rsidR="00C536A2" w:rsidRPr="00287C34" w:rsidRDefault="00C536A2" w:rsidP="00617AEB">
      <w:pPr>
        <w:numPr>
          <w:ilvl w:val="0"/>
          <w:numId w:val="29"/>
        </w:numPr>
        <w:autoSpaceDE/>
        <w:autoSpaceDN/>
        <w:ind w:left="0" w:firstLine="0"/>
        <w:jc w:val="both"/>
        <w:rPr>
          <w:sz w:val="16"/>
          <w:szCs w:val="16"/>
          <w:lang w:val="uk-UA" w:eastAsia="x-none"/>
        </w:rPr>
      </w:pPr>
      <w:r w:rsidRPr="00287C34">
        <w:rPr>
          <w:sz w:val="16"/>
          <w:szCs w:val="16"/>
          <w:lang w:val="uk-UA" w:eastAsia="x-none"/>
        </w:rPr>
        <w:t>«</w:t>
      </w:r>
      <w:r w:rsidRPr="00287C34">
        <w:rPr>
          <w:sz w:val="16"/>
          <w:szCs w:val="16"/>
          <w:u w:val="single"/>
          <w:lang w:val="uk-UA" w:eastAsia="x-none"/>
        </w:rPr>
        <w:t>Уряд приймаючої країни</w:t>
      </w:r>
      <w:r w:rsidRPr="00287C34">
        <w:rPr>
          <w:sz w:val="16"/>
          <w:szCs w:val="16"/>
          <w:lang w:val="uk-UA" w:eastAsia="x-none"/>
        </w:rPr>
        <w:t>» означає уряд країни, з якою ЮНІСЕФ реалізує програму співробітництва у галузі розвитку, і включає в себе уряд країни, якій ЮНІСЕФ надає гуманітарну допомогу.</w:t>
      </w:r>
    </w:p>
    <w:p w14:paraId="224F5ED6" w14:textId="77777777" w:rsidR="00C536A2" w:rsidRPr="00287C34" w:rsidRDefault="00C536A2" w:rsidP="00617AEB">
      <w:pPr>
        <w:jc w:val="both"/>
        <w:rPr>
          <w:sz w:val="16"/>
          <w:szCs w:val="16"/>
          <w:lang w:val="uk-UA" w:eastAsia="x-none"/>
        </w:rPr>
      </w:pPr>
    </w:p>
    <w:p w14:paraId="59F5F4F5" w14:textId="77777777" w:rsidR="00C536A2" w:rsidRPr="00287C34" w:rsidRDefault="00C536A2" w:rsidP="00617AEB">
      <w:pPr>
        <w:numPr>
          <w:ilvl w:val="0"/>
          <w:numId w:val="29"/>
        </w:numPr>
        <w:autoSpaceDE/>
        <w:autoSpaceDN/>
        <w:ind w:left="0" w:firstLine="0"/>
        <w:jc w:val="both"/>
        <w:rPr>
          <w:sz w:val="16"/>
          <w:szCs w:val="16"/>
          <w:lang w:val="uk-UA" w:eastAsia="x-none"/>
        </w:rPr>
      </w:pPr>
      <w:r w:rsidRPr="00287C34">
        <w:rPr>
          <w:sz w:val="16"/>
          <w:szCs w:val="16"/>
          <w:lang w:val="uk-UA"/>
        </w:rPr>
        <w:t>«</w:t>
      </w:r>
      <w:r w:rsidRPr="00287C34">
        <w:rPr>
          <w:sz w:val="16"/>
          <w:szCs w:val="16"/>
          <w:u w:val="single"/>
          <w:lang w:val="uk-UA"/>
        </w:rPr>
        <w:t>ІНКОТЕРМС</w:t>
      </w:r>
      <w:r w:rsidRPr="00287C34">
        <w:rPr>
          <w:sz w:val="16"/>
          <w:szCs w:val="16"/>
          <w:lang w:val="uk-UA"/>
        </w:rPr>
        <w:t>» означає міжнародні торговельні терміни, які являють собою стандартні умови договорів міжнародної купівлі-продажу, відомі як Правила INCOTERMS®,  видані Міжнародною торговою палатою,  а саме їх остання версія станом на дату чинності Контракту</w:t>
      </w:r>
      <w:r w:rsidRPr="00287C34">
        <w:rPr>
          <w:sz w:val="16"/>
          <w:szCs w:val="16"/>
          <w:lang w:val="uk-UA" w:eastAsia="x-none"/>
        </w:rPr>
        <w:t xml:space="preserve">. </w:t>
      </w:r>
      <w:r w:rsidRPr="00287C34">
        <w:rPr>
          <w:sz w:val="16"/>
          <w:szCs w:val="16"/>
          <w:lang w:val="uk-UA"/>
        </w:rPr>
        <w:t xml:space="preserve">Посилання у тексті Контракту на </w:t>
      </w:r>
      <w:r w:rsidRPr="00287C34">
        <w:rPr>
          <w:sz w:val="16"/>
          <w:szCs w:val="16"/>
          <w:lang w:val="uk-UA" w:eastAsia="en-US"/>
        </w:rPr>
        <w:t>базисні умови поставки товарів</w:t>
      </w:r>
      <w:r w:rsidRPr="00287C34">
        <w:rPr>
          <w:sz w:val="16"/>
          <w:szCs w:val="16"/>
          <w:lang w:val="uk-UA"/>
        </w:rPr>
        <w:t xml:space="preserve"> за договорами міжнародної купівлі-продажу (наприклад, «FCA», «DAP» або «CIP») є посиланнями на відповідні терміни у визначенні, в якому такі терміни вживаються в ІНКОТЕРМС.</w:t>
      </w:r>
    </w:p>
    <w:p w14:paraId="4BC34434" w14:textId="77777777" w:rsidR="00C536A2" w:rsidRPr="00287C34" w:rsidRDefault="00C536A2" w:rsidP="00617AEB">
      <w:pPr>
        <w:jc w:val="both"/>
        <w:rPr>
          <w:sz w:val="16"/>
          <w:szCs w:val="16"/>
          <w:lang w:val="uk-UA" w:eastAsia="en-US"/>
        </w:rPr>
      </w:pPr>
    </w:p>
    <w:p w14:paraId="1D1C59A2" w14:textId="77777777" w:rsidR="00C536A2" w:rsidRPr="00287C34" w:rsidRDefault="00C536A2" w:rsidP="00617AEB">
      <w:pPr>
        <w:numPr>
          <w:ilvl w:val="0"/>
          <w:numId w:val="29"/>
        </w:numPr>
        <w:autoSpaceDE/>
        <w:autoSpaceDN/>
        <w:ind w:left="0" w:firstLine="0"/>
        <w:jc w:val="both"/>
        <w:rPr>
          <w:sz w:val="16"/>
          <w:szCs w:val="16"/>
          <w:lang w:val="uk-UA" w:eastAsia="x-none"/>
        </w:rPr>
      </w:pPr>
      <w:r w:rsidRPr="00287C34">
        <w:rPr>
          <w:sz w:val="16"/>
          <w:szCs w:val="16"/>
          <w:lang w:val="uk-UA" w:eastAsia="x-none"/>
        </w:rPr>
        <w:t xml:space="preserve">«Сторони» означає Виконавця та ЮНІСЕФ разом, а «Сторона» означає окремо Виконавця або ЮНІСЕФ.  </w:t>
      </w:r>
    </w:p>
    <w:p w14:paraId="63A74E0D" w14:textId="77777777" w:rsidR="00C536A2" w:rsidRPr="00287C34" w:rsidRDefault="00C536A2" w:rsidP="00617AEB">
      <w:pPr>
        <w:jc w:val="both"/>
        <w:rPr>
          <w:sz w:val="16"/>
          <w:szCs w:val="16"/>
          <w:lang w:val="uk-UA" w:eastAsia="x-none"/>
        </w:rPr>
      </w:pPr>
    </w:p>
    <w:p w14:paraId="246A3D63" w14:textId="77777777" w:rsidR="00C536A2" w:rsidRPr="00287C34" w:rsidRDefault="00C536A2" w:rsidP="00617AEB">
      <w:pPr>
        <w:numPr>
          <w:ilvl w:val="0"/>
          <w:numId w:val="29"/>
        </w:numPr>
        <w:autoSpaceDE/>
        <w:autoSpaceDN/>
        <w:ind w:left="0" w:firstLine="0"/>
        <w:jc w:val="both"/>
        <w:rPr>
          <w:sz w:val="16"/>
          <w:szCs w:val="16"/>
          <w:lang w:val="uk-UA" w:eastAsia="x-none"/>
        </w:rPr>
      </w:pPr>
      <w:r w:rsidRPr="00287C34">
        <w:rPr>
          <w:sz w:val="16"/>
          <w:szCs w:val="16"/>
          <w:lang w:val="uk-UA" w:eastAsia="en-US"/>
        </w:rPr>
        <w:t xml:space="preserve"> «</w:t>
      </w:r>
      <w:r w:rsidRPr="00287C34">
        <w:rPr>
          <w:sz w:val="16"/>
          <w:szCs w:val="16"/>
          <w:u w:val="single"/>
          <w:lang w:val="uk-UA" w:eastAsia="en-US"/>
        </w:rPr>
        <w:t>Персонал</w:t>
      </w:r>
      <w:r w:rsidRPr="00287C34">
        <w:rPr>
          <w:sz w:val="16"/>
          <w:szCs w:val="16"/>
          <w:lang w:val="uk-UA" w:eastAsia="en-US"/>
        </w:rPr>
        <w:t xml:space="preserve">» Постачальника означає </w:t>
      </w:r>
      <w:r w:rsidRPr="00287C34">
        <w:rPr>
          <w:sz w:val="16"/>
          <w:szCs w:val="16"/>
          <w:lang w:val="uk-UA"/>
        </w:rPr>
        <w:t xml:space="preserve">посадових осіб, співробітників, агентів, індивідуальних субпідрядників та інших представників </w:t>
      </w:r>
      <w:r w:rsidRPr="00287C34">
        <w:rPr>
          <w:sz w:val="16"/>
          <w:szCs w:val="16"/>
          <w:lang w:val="uk-UA" w:eastAsia="en-US"/>
        </w:rPr>
        <w:t>Постачальника.</w:t>
      </w:r>
    </w:p>
    <w:p w14:paraId="1AC1D1B0" w14:textId="77777777" w:rsidR="00C536A2" w:rsidRPr="00287C34" w:rsidRDefault="00C536A2" w:rsidP="00617AEB">
      <w:pPr>
        <w:jc w:val="both"/>
        <w:rPr>
          <w:sz w:val="16"/>
          <w:szCs w:val="16"/>
          <w:lang w:val="uk-UA" w:eastAsia="x-none"/>
        </w:rPr>
      </w:pPr>
    </w:p>
    <w:p w14:paraId="189614CC" w14:textId="77777777" w:rsidR="00C536A2" w:rsidRPr="00287C34" w:rsidRDefault="00C536A2" w:rsidP="00617AEB">
      <w:pPr>
        <w:numPr>
          <w:ilvl w:val="0"/>
          <w:numId w:val="29"/>
        </w:numPr>
        <w:autoSpaceDE/>
        <w:autoSpaceDN/>
        <w:ind w:left="0" w:firstLine="0"/>
        <w:jc w:val="both"/>
        <w:rPr>
          <w:sz w:val="16"/>
          <w:szCs w:val="16"/>
          <w:lang w:val="uk-UA" w:eastAsia="x-none"/>
        </w:rPr>
      </w:pPr>
      <w:r w:rsidRPr="00287C34">
        <w:rPr>
          <w:sz w:val="16"/>
          <w:szCs w:val="16"/>
          <w:lang w:val="uk-UA" w:eastAsia="x-none"/>
        </w:rPr>
        <w:t>«</w:t>
      </w:r>
      <w:r w:rsidRPr="00287C34">
        <w:rPr>
          <w:sz w:val="16"/>
          <w:szCs w:val="16"/>
          <w:u w:val="single"/>
          <w:lang w:val="uk-UA" w:eastAsia="x-none"/>
        </w:rPr>
        <w:t>Ціна</w:t>
      </w:r>
      <w:r w:rsidRPr="00287C34">
        <w:rPr>
          <w:sz w:val="16"/>
          <w:szCs w:val="16"/>
          <w:lang w:val="uk-UA" w:eastAsia="x-none"/>
        </w:rPr>
        <w:t>»</w:t>
      </w:r>
      <w:r w:rsidRPr="00287C34">
        <w:rPr>
          <w:sz w:val="16"/>
          <w:szCs w:val="16"/>
          <w:lang w:val="uk-UA"/>
        </w:rPr>
        <w:t xml:space="preserve"> вживається згідно з визначенням, наданим у Статті 3.1.  </w:t>
      </w:r>
    </w:p>
    <w:p w14:paraId="50A89101" w14:textId="77777777" w:rsidR="00C536A2" w:rsidRPr="00287C34" w:rsidRDefault="00C536A2" w:rsidP="00617AEB">
      <w:pPr>
        <w:jc w:val="both"/>
        <w:rPr>
          <w:sz w:val="16"/>
          <w:szCs w:val="16"/>
          <w:lang w:val="uk-UA" w:eastAsia="x-none"/>
        </w:rPr>
      </w:pPr>
    </w:p>
    <w:p w14:paraId="6DCFA45C" w14:textId="77777777" w:rsidR="00C536A2" w:rsidRPr="00287C34" w:rsidRDefault="00C536A2" w:rsidP="00617AEB">
      <w:pPr>
        <w:numPr>
          <w:ilvl w:val="0"/>
          <w:numId w:val="29"/>
        </w:numPr>
        <w:autoSpaceDE/>
        <w:autoSpaceDN/>
        <w:ind w:left="0" w:firstLine="0"/>
        <w:jc w:val="both"/>
        <w:rPr>
          <w:sz w:val="16"/>
          <w:szCs w:val="16"/>
          <w:lang w:val="uk-UA" w:eastAsia="x-none"/>
        </w:rPr>
      </w:pPr>
      <w:r w:rsidRPr="00287C34">
        <w:rPr>
          <w:sz w:val="16"/>
          <w:szCs w:val="16"/>
          <w:lang w:val="uk-UA" w:eastAsia="x-none"/>
        </w:rPr>
        <w:t>«</w:t>
      </w:r>
      <w:r w:rsidRPr="00287C34">
        <w:rPr>
          <w:sz w:val="16"/>
          <w:szCs w:val="16"/>
          <w:u w:val="single"/>
          <w:lang w:val="uk-UA" w:eastAsia="x-none"/>
        </w:rPr>
        <w:t>Постачальник</w:t>
      </w:r>
      <w:r w:rsidRPr="00287C34">
        <w:rPr>
          <w:sz w:val="16"/>
          <w:szCs w:val="16"/>
          <w:lang w:val="uk-UA" w:eastAsia="x-none"/>
        </w:rPr>
        <w:t>» означає постачальника, ви</w:t>
      </w:r>
      <w:r w:rsidRPr="00287C34">
        <w:rPr>
          <w:sz w:val="16"/>
          <w:szCs w:val="16"/>
          <w:lang w:val="uk-UA"/>
        </w:rPr>
        <w:t>значеного в Контракті</w:t>
      </w:r>
      <w:r w:rsidRPr="00287C34">
        <w:rPr>
          <w:sz w:val="16"/>
          <w:szCs w:val="16"/>
          <w:lang w:val="uk-UA" w:eastAsia="x-none"/>
        </w:rPr>
        <w:t>.</w:t>
      </w:r>
    </w:p>
    <w:p w14:paraId="51E144D2" w14:textId="77777777" w:rsidR="00C536A2" w:rsidRPr="00287C34" w:rsidRDefault="00C536A2" w:rsidP="00617AEB">
      <w:pPr>
        <w:jc w:val="both"/>
        <w:rPr>
          <w:sz w:val="16"/>
          <w:szCs w:val="16"/>
          <w:lang w:val="uk-UA"/>
        </w:rPr>
      </w:pPr>
    </w:p>
    <w:p w14:paraId="4A1A1F9A" w14:textId="77777777" w:rsidR="00C536A2" w:rsidRPr="00287C34" w:rsidRDefault="00C536A2" w:rsidP="00617AEB">
      <w:pPr>
        <w:numPr>
          <w:ilvl w:val="0"/>
          <w:numId w:val="29"/>
        </w:numPr>
        <w:autoSpaceDE/>
        <w:autoSpaceDN/>
        <w:ind w:left="0" w:firstLine="0"/>
        <w:jc w:val="both"/>
        <w:rPr>
          <w:sz w:val="16"/>
          <w:szCs w:val="16"/>
          <w:lang w:val="uk-UA" w:eastAsia="x-none"/>
        </w:rPr>
      </w:pPr>
      <w:r w:rsidRPr="00287C34">
        <w:rPr>
          <w:sz w:val="16"/>
          <w:szCs w:val="16"/>
          <w:lang w:val="uk-UA" w:eastAsia="x-none"/>
        </w:rPr>
        <w:t>«</w:t>
      </w:r>
      <w:r w:rsidRPr="00287C34">
        <w:rPr>
          <w:sz w:val="16"/>
          <w:szCs w:val="16"/>
          <w:u w:val="single"/>
          <w:lang w:val="uk-UA" w:eastAsia="x-none"/>
        </w:rPr>
        <w:t>Веб-сайт ЮНІСЕФ з питань організації поставок і проведення закупівель</w:t>
      </w:r>
      <w:r w:rsidRPr="00287C34">
        <w:rPr>
          <w:sz w:val="16"/>
          <w:szCs w:val="16"/>
          <w:lang w:val="uk-UA" w:eastAsia="x-none"/>
        </w:rPr>
        <w:t>» означає веб-сторінку ЮНІСЕФ з вільним доступом  за адресою</w:t>
      </w:r>
      <w:r w:rsidRPr="00287C34">
        <w:rPr>
          <w:sz w:val="16"/>
          <w:szCs w:val="16"/>
          <w:lang w:val="uk-UA"/>
        </w:rPr>
        <w:t xml:space="preserve"> </w:t>
      </w:r>
      <w:hyperlink r:id="rId29" w:history="1">
        <w:r w:rsidRPr="00287C34">
          <w:rPr>
            <w:rStyle w:val="Hyperlink"/>
            <w:sz w:val="16"/>
            <w:szCs w:val="16"/>
            <w:lang w:val="uk-UA"/>
          </w:rPr>
          <w:t>http://www.unicef.org/supply/index_procurement_policies.html</w:t>
        </w:r>
      </w:hyperlink>
      <w:r w:rsidRPr="00287C34">
        <w:rPr>
          <w:sz w:val="16"/>
          <w:szCs w:val="16"/>
          <w:lang w:val="uk-UA"/>
        </w:rPr>
        <w:t>, зміст якої може час від часу оновлюватися.</w:t>
      </w:r>
    </w:p>
    <w:p w14:paraId="673B45B0"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p>
    <w:p w14:paraId="67ED5C9B"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1.2</w:t>
      </w:r>
      <w:r w:rsidRPr="00287C34">
        <w:rPr>
          <w:rFonts w:ascii="Times New Roman" w:hAnsi="Times New Roman" w:cs="Times New Roman"/>
          <w:sz w:val="16"/>
          <w:szCs w:val="16"/>
          <w:lang w:val="uk-UA"/>
        </w:rPr>
        <w:tab/>
        <w:t xml:space="preserve">Визначені в цьому документі Загальні положення та умови Контрактів, Політика ЮНІСЕФ щодо запобігання шахрайству та корупції, Політика ЮНІСЕФ у сфері сприяння захисту та безпеці дітей, Кодекс </w:t>
      </w:r>
      <w:r w:rsidRPr="00287C34">
        <w:rPr>
          <w:rFonts w:ascii="Times New Roman" w:hAnsi="Times New Roman" w:cs="Times New Roman"/>
          <w:sz w:val="16"/>
          <w:szCs w:val="16"/>
          <w:lang w:val="uk-UA"/>
        </w:rPr>
        <w:t>поведінки постачальників ООН та Політика ЮНІСЕФ щодо розкриття інформації, посилання на які наведені в Контракті, а також інші політики, що стосуються Постачальника, знаходяться у вільному доступі  на веб-сайті ЮНІСЕФ з питань організації поставок і проведення закупівель. Постачальник підтверджує, що ним було розглянуто всі зазначені політики станом на дату чинності Контракту.</w:t>
      </w:r>
    </w:p>
    <w:p w14:paraId="1806A730" w14:textId="77777777" w:rsidR="00C536A2" w:rsidRPr="00287C34" w:rsidRDefault="00C536A2" w:rsidP="00617AEB">
      <w:pPr>
        <w:pStyle w:val="Paragraph"/>
        <w:spacing w:line="240" w:lineRule="auto"/>
        <w:jc w:val="both"/>
        <w:rPr>
          <w:rFonts w:ascii="Times New Roman" w:hAnsi="Times New Roman" w:cs="Times New Roman"/>
          <w:b/>
          <w:bCs/>
          <w:sz w:val="16"/>
          <w:szCs w:val="16"/>
          <w:lang w:val="uk-UA"/>
        </w:rPr>
      </w:pPr>
    </w:p>
    <w:p w14:paraId="5248A019" w14:textId="77777777" w:rsidR="00C536A2" w:rsidRPr="00287C34" w:rsidRDefault="00C536A2" w:rsidP="00617AEB">
      <w:pPr>
        <w:pStyle w:val="Paragraph"/>
        <w:spacing w:line="240" w:lineRule="auto"/>
        <w:jc w:val="both"/>
        <w:rPr>
          <w:rFonts w:ascii="Times New Roman" w:hAnsi="Times New Roman" w:cs="Times New Roman"/>
          <w:b/>
          <w:bCs/>
          <w:smallCaps/>
          <w:sz w:val="16"/>
          <w:szCs w:val="16"/>
          <w:lang w:val="uk-UA"/>
        </w:rPr>
      </w:pPr>
      <w:r w:rsidRPr="00287C34">
        <w:rPr>
          <w:rFonts w:ascii="Times New Roman" w:hAnsi="Times New Roman" w:cs="Times New Roman"/>
          <w:b/>
          <w:bCs/>
          <w:sz w:val="16"/>
          <w:szCs w:val="16"/>
          <w:lang w:val="uk-UA"/>
        </w:rPr>
        <w:t>2.</w:t>
      </w:r>
      <w:r w:rsidRPr="00287C34">
        <w:rPr>
          <w:rFonts w:ascii="Times New Roman" w:hAnsi="Times New Roman" w:cs="Times New Roman"/>
          <w:b/>
          <w:bCs/>
          <w:smallCaps/>
          <w:sz w:val="16"/>
          <w:szCs w:val="16"/>
          <w:lang w:val="uk-UA"/>
        </w:rPr>
        <w:tab/>
        <w:t xml:space="preserve">Доставка Товару, Проведення інспектування, Ризик втрати </w:t>
      </w:r>
    </w:p>
    <w:p w14:paraId="4732B9BF"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p>
    <w:p w14:paraId="000CA5FD"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2.1</w:t>
      </w:r>
      <w:r w:rsidRPr="00287C34">
        <w:rPr>
          <w:rFonts w:ascii="Times New Roman" w:hAnsi="Times New Roman" w:cs="Times New Roman"/>
          <w:sz w:val="16"/>
          <w:szCs w:val="16"/>
          <w:lang w:val="uk-UA"/>
        </w:rPr>
        <w:tab/>
        <w:t xml:space="preserve">Постачальник зобов'язаний здійснити поставку та передати Товар </w:t>
      </w:r>
      <w:r w:rsidRPr="00287C34">
        <w:rPr>
          <w:rFonts w:ascii="Times New Roman" w:hAnsi="Times New Roman" w:cs="Times New Roman"/>
          <w:sz w:val="16"/>
          <w:szCs w:val="16"/>
          <w:lang w:val="uk-UA" w:eastAsia="x-none"/>
        </w:rPr>
        <w:t>Вантажоодержувачу</w:t>
      </w:r>
      <w:r w:rsidRPr="00287C34">
        <w:rPr>
          <w:rFonts w:ascii="Times New Roman" w:hAnsi="Times New Roman" w:cs="Times New Roman"/>
          <w:sz w:val="16"/>
          <w:szCs w:val="16"/>
          <w:lang w:val="uk-UA"/>
        </w:rPr>
        <w:t xml:space="preserve"> у місці та у терміни, зазначені в Контракті. Постачальник повинен поставити Товар згідно з ІНКОТЕРМС або аналогічними торговельними умовами, чітко визначеними у Контракті, як це застосовно до Товарів, що мають поставлятися за Контрактом, а також будь-якими іншими умовами поставки та інструкціями, передбаченими у Контракті. Незважаючи на будь-які базисні умови поставки (ІНКОТЕРМС), Постачальник зобов’язаний отримати всі необхідні дозволи (ліцензії) на експорт Товару. Постачальник повинен забезпечити, щоб ЮНІСЕФ отримав всі необхідні транспортні документи своєчасно з метою надання можливості ЮНІСЕФ прийняти поставку Товару згідно з вимогами Контракту. Постачальник не звертатиметься за вказівками та не прийматиме такі вказівки від будь-кого, крім ЮНІСЕФ (або осіб, уповноважених ЮНІСЕФ з метою видачі таких вказівок Постачальнику) у зв'язку з постачанням та доставкою Товару. </w:t>
      </w:r>
    </w:p>
    <w:p w14:paraId="004886F9"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p>
    <w:p w14:paraId="796EAA70"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2.2</w:t>
      </w:r>
      <w:r w:rsidRPr="00287C34">
        <w:rPr>
          <w:rFonts w:ascii="Times New Roman" w:hAnsi="Times New Roman" w:cs="Times New Roman"/>
          <w:sz w:val="16"/>
          <w:szCs w:val="16"/>
          <w:lang w:val="uk-UA"/>
        </w:rPr>
        <w:tab/>
        <w:t>Постачальник докладе всіх зусиль, щоб задовольнити обґрунтовані прохання про відповідні зміни (якщо такі є) щодо вимог, які висуваються до Товару</w:t>
      </w:r>
      <w:r w:rsidRPr="00287C34">
        <w:rPr>
          <w:rFonts w:ascii="Times New Roman" w:hAnsi="Times New Roman" w:cs="Times New Roman"/>
          <w:sz w:val="16"/>
          <w:szCs w:val="16"/>
          <w:lang w:val="uk-UA" w:eastAsia="en-US"/>
        </w:rPr>
        <w:t xml:space="preserve"> (наприклад, стосовно упаковки (тари), пакування та маркування), </w:t>
      </w:r>
      <w:r w:rsidRPr="00287C34">
        <w:rPr>
          <w:rFonts w:ascii="Times New Roman" w:hAnsi="Times New Roman" w:cs="Times New Roman"/>
          <w:sz w:val="16"/>
          <w:szCs w:val="16"/>
          <w:lang w:val="uk-UA"/>
        </w:rPr>
        <w:t>відвантажувальних інструкцій</w:t>
      </w:r>
      <w:r w:rsidRPr="00287C34">
        <w:rPr>
          <w:rFonts w:ascii="Times New Roman" w:hAnsi="Times New Roman" w:cs="Times New Roman"/>
          <w:sz w:val="16"/>
          <w:szCs w:val="16"/>
          <w:lang w:val="uk-UA" w:eastAsia="en-US"/>
        </w:rPr>
        <w:t xml:space="preserve"> або дати постачання</w:t>
      </w:r>
      <w:r w:rsidRPr="00287C34" w:rsidDel="00504035">
        <w:rPr>
          <w:rFonts w:ascii="Times New Roman" w:hAnsi="Times New Roman" w:cs="Times New Roman"/>
          <w:sz w:val="16"/>
          <w:szCs w:val="16"/>
          <w:lang w:val="uk-UA" w:eastAsia="en-US"/>
        </w:rPr>
        <w:t xml:space="preserve"> </w:t>
      </w:r>
      <w:r w:rsidRPr="00287C34">
        <w:rPr>
          <w:rFonts w:ascii="Times New Roman" w:hAnsi="Times New Roman" w:cs="Times New Roman"/>
          <w:sz w:val="16"/>
          <w:szCs w:val="16"/>
          <w:lang w:val="uk-UA" w:eastAsia="en-US"/>
        </w:rPr>
        <w:t xml:space="preserve">(доставки) Товару, визначених у Контракті. </w:t>
      </w:r>
      <w:r w:rsidRPr="00287C34">
        <w:rPr>
          <w:rFonts w:ascii="Times New Roman" w:hAnsi="Times New Roman" w:cs="Times New Roman"/>
          <w:sz w:val="16"/>
          <w:szCs w:val="16"/>
          <w:lang w:val="uk-UA"/>
        </w:rPr>
        <w:t>Якщо ЮНІСЕФ вимагає внесення будь-яких істотних змін щодо вимог, які висуваються до Товару,</w:t>
      </w:r>
      <w:r w:rsidRPr="00287C34">
        <w:rPr>
          <w:rFonts w:ascii="Times New Roman" w:hAnsi="Times New Roman" w:cs="Times New Roman"/>
          <w:sz w:val="16"/>
          <w:szCs w:val="16"/>
          <w:lang w:val="uk-UA" w:eastAsia="en-US"/>
        </w:rPr>
        <w:t xml:space="preserve"> </w:t>
      </w:r>
      <w:r w:rsidRPr="00287C34">
        <w:rPr>
          <w:rFonts w:ascii="Times New Roman" w:hAnsi="Times New Roman" w:cs="Times New Roman"/>
          <w:sz w:val="16"/>
          <w:szCs w:val="16"/>
          <w:lang w:val="uk-UA"/>
        </w:rPr>
        <w:t>відвантажувальних інструкцій</w:t>
      </w:r>
      <w:r w:rsidRPr="00287C34">
        <w:rPr>
          <w:rFonts w:ascii="Times New Roman" w:hAnsi="Times New Roman" w:cs="Times New Roman"/>
          <w:sz w:val="16"/>
          <w:szCs w:val="16"/>
          <w:lang w:val="uk-UA" w:eastAsia="en-US"/>
        </w:rPr>
        <w:t xml:space="preserve"> або дати постачання</w:t>
      </w:r>
      <w:r w:rsidRPr="00287C34" w:rsidDel="00504035">
        <w:rPr>
          <w:rFonts w:ascii="Times New Roman" w:hAnsi="Times New Roman" w:cs="Times New Roman"/>
          <w:sz w:val="16"/>
          <w:szCs w:val="16"/>
          <w:lang w:val="uk-UA" w:eastAsia="en-US"/>
        </w:rPr>
        <w:t xml:space="preserve"> </w:t>
      </w:r>
      <w:r w:rsidRPr="00287C34">
        <w:rPr>
          <w:rFonts w:ascii="Times New Roman" w:hAnsi="Times New Roman" w:cs="Times New Roman"/>
          <w:sz w:val="16"/>
          <w:szCs w:val="16"/>
          <w:lang w:val="uk-UA" w:eastAsia="en-US"/>
        </w:rPr>
        <w:t xml:space="preserve">(доставки), </w:t>
      </w:r>
      <w:r w:rsidRPr="00287C34">
        <w:rPr>
          <w:rFonts w:ascii="Times New Roman" w:hAnsi="Times New Roman" w:cs="Times New Roman"/>
          <w:sz w:val="16"/>
          <w:szCs w:val="16"/>
          <w:lang w:val="uk-UA"/>
        </w:rPr>
        <w:t>ЮНІСЕФ та Постачальник обговорюватимуть будь-які необхідні зміни до Контракту, включаючи Ціну та календарний графік. Будь-які такі узгоджені зміни набирають чинності тільки за умови оформлення відповідної поправки до Контракту у письмовій формі, яка має підписуватися як з боку ЮНІСЕФ, так і Постачальника. Якщо Сторони не можуть домовитися про такі зміни протягом тридцяти (30) днів, ЮНІСЕФ матиме право розірвати Контракт без сплати штрафних санкцій, незважаючи на будь-які інші положення Контракту.</w:t>
      </w:r>
    </w:p>
    <w:p w14:paraId="258D8A16"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p>
    <w:p w14:paraId="41F73519"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2.3</w:t>
      </w:r>
      <w:r w:rsidRPr="00287C34">
        <w:rPr>
          <w:rFonts w:ascii="Times New Roman" w:hAnsi="Times New Roman" w:cs="Times New Roman"/>
          <w:sz w:val="16"/>
          <w:szCs w:val="16"/>
          <w:lang w:val="uk-UA"/>
        </w:rPr>
        <w:tab/>
        <w:t>Постачальник визнає, що ЮНІСЕФ може контролювати виконання ним своїх зобов’язань за Контрактом. Постачальник погоджується забезпечити всебічне співробітництво та сприяння при здійсненні таких заходів без виникнення будь-яких додаткових витрат для ЮНІСЕФ, і надаватиме відповідну інформацію на підставі обґрунтованих запитів з боку ЮНІСЕФ, включаючи, але не обмежуючись датою отримання Контракту, докладними відомостями щодо стану поставки, видатками, що підлягають відшкодуванню, і платежами від ЮНІСЕФ, які були здійсненні або очікуються.</w:t>
      </w:r>
    </w:p>
    <w:p w14:paraId="43BCE862" w14:textId="77777777" w:rsidR="00C536A2" w:rsidRPr="00287C34" w:rsidRDefault="00C536A2" w:rsidP="00617AEB">
      <w:pPr>
        <w:pStyle w:val="Paragraph"/>
        <w:spacing w:line="240" w:lineRule="auto"/>
        <w:jc w:val="both"/>
        <w:rPr>
          <w:rFonts w:ascii="Times New Roman" w:hAnsi="Times New Roman" w:cs="Times New Roman"/>
          <w:color w:val="FF0000"/>
          <w:sz w:val="16"/>
          <w:szCs w:val="16"/>
          <w:lang w:val="uk-UA"/>
        </w:rPr>
      </w:pPr>
    </w:p>
    <w:p w14:paraId="412BCB72" w14:textId="77777777" w:rsidR="00C536A2" w:rsidRPr="00287C34" w:rsidRDefault="00C536A2" w:rsidP="00617AEB">
      <w:pPr>
        <w:pStyle w:val="Paragraph"/>
        <w:spacing w:line="240" w:lineRule="auto"/>
        <w:jc w:val="both"/>
        <w:rPr>
          <w:rFonts w:ascii="Times New Roman" w:hAnsi="Times New Roman" w:cs="Times New Roman"/>
          <w:sz w:val="16"/>
          <w:szCs w:val="16"/>
          <w:u w:val="single"/>
          <w:lang w:val="uk-UA"/>
        </w:rPr>
      </w:pPr>
      <w:r w:rsidRPr="00287C34">
        <w:rPr>
          <w:rFonts w:ascii="Times New Roman" w:hAnsi="Times New Roman" w:cs="Times New Roman"/>
          <w:sz w:val="16"/>
          <w:szCs w:val="16"/>
          <w:lang w:val="uk-UA"/>
        </w:rPr>
        <w:tab/>
      </w:r>
      <w:r w:rsidRPr="00287C34">
        <w:rPr>
          <w:rFonts w:ascii="Times New Roman" w:hAnsi="Times New Roman" w:cs="Times New Roman"/>
          <w:sz w:val="16"/>
          <w:szCs w:val="16"/>
          <w:u w:val="single"/>
          <w:lang w:val="uk-UA"/>
        </w:rPr>
        <w:t>Проведення інспектування</w:t>
      </w:r>
    </w:p>
    <w:p w14:paraId="4828B812"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p>
    <w:p w14:paraId="5D2A5458"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2.4</w:t>
      </w:r>
      <w:r w:rsidRPr="00287C34">
        <w:rPr>
          <w:rFonts w:ascii="Times New Roman" w:hAnsi="Times New Roman" w:cs="Times New Roman"/>
          <w:sz w:val="16"/>
          <w:szCs w:val="16"/>
          <w:lang w:val="uk-UA"/>
        </w:rPr>
        <w:tab/>
        <w:t>ЮНІСЕФ або Вантажоодержувач (якщо він відрізняється від ЮНІСЕФ) повинні мати достатньо часу для огляду та перевірки Товару після його постачання (доставки). На вимогу ЮНІСЕФ Постачальник повинен надати посильну допомогу та сприяння ЮНІСЕФ або Вантажоодержувачу стосовно такого огляду та перевірки Товару, включаючи, крім іншого, забезпечення доступу до виробничих даних, на безкоштовній основі. Постачальник визнає, що будь-яке інспектування (перевірка) Товару з боку або від імені ЮНІСЕФ або Вантажоодержувача не є визначенням того, що специфікації Товару, наведені у Контракті (зокрема, обов'язкові технічні вимоги), відповідають або не відповідають встановленим вимогам. Постачальник зобов’язаний забезпечити дотримання своїх гарантійних або інших договірних зобов'язань, незалежно від проведення ЮНІСЕФ або Вантажоодержувачем огляду та перевірки Товару.</w:t>
      </w:r>
    </w:p>
    <w:p w14:paraId="3BF28A96"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p>
    <w:p w14:paraId="09185B30" w14:textId="1B758417" w:rsidR="00D1411C" w:rsidRPr="00287C34" w:rsidRDefault="00C536A2" w:rsidP="00617AEB">
      <w:pPr>
        <w:ind w:left="720"/>
        <w:jc w:val="both"/>
        <w:rPr>
          <w:sz w:val="16"/>
          <w:szCs w:val="16"/>
          <w:u w:val="single"/>
          <w:lang w:val="uk-UA"/>
        </w:rPr>
      </w:pPr>
      <w:r w:rsidRPr="00287C34">
        <w:rPr>
          <w:sz w:val="16"/>
          <w:szCs w:val="16"/>
          <w:u w:val="single"/>
          <w:lang w:val="uk-UA"/>
        </w:rPr>
        <w:t>Відмова від прийняття поставлених Товарів, Наслідки затримання доставки та Товари, що не відповідають встановленим вимогам</w:t>
      </w:r>
    </w:p>
    <w:p w14:paraId="75F6339D" w14:textId="77777777" w:rsidR="00627F49" w:rsidRPr="00287C34" w:rsidRDefault="00627F49" w:rsidP="00617AEB">
      <w:pPr>
        <w:ind w:left="720"/>
        <w:jc w:val="both"/>
        <w:rPr>
          <w:sz w:val="16"/>
          <w:szCs w:val="16"/>
          <w:u w:val="single"/>
          <w:lang w:val="uk-UA"/>
        </w:rPr>
      </w:pPr>
    </w:p>
    <w:p w14:paraId="4C94EE1A" w14:textId="77777777" w:rsidR="00C536A2" w:rsidRPr="00287C34" w:rsidRDefault="00C536A2" w:rsidP="00617AEB">
      <w:pPr>
        <w:pStyle w:val="Paragraph"/>
        <w:spacing w:line="240" w:lineRule="auto"/>
        <w:jc w:val="both"/>
        <w:rPr>
          <w:rStyle w:val="FontStyle45"/>
          <w:rFonts w:ascii="Times New Roman" w:hAnsi="Times New Roman" w:cs="Times New Roman"/>
          <w:sz w:val="16"/>
          <w:szCs w:val="16"/>
          <w:lang w:val="uk-UA" w:eastAsia="en-US"/>
        </w:rPr>
      </w:pPr>
      <w:r w:rsidRPr="00287C34">
        <w:rPr>
          <w:rFonts w:ascii="Times New Roman" w:hAnsi="Times New Roman" w:cs="Times New Roman"/>
          <w:sz w:val="16"/>
          <w:szCs w:val="16"/>
          <w:lang w:val="uk-UA"/>
        </w:rPr>
        <w:t>2.5</w:t>
      </w:r>
      <w:r w:rsidRPr="00287C34">
        <w:rPr>
          <w:rFonts w:ascii="Times New Roman" w:hAnsi="Times New Roman" w:cs="Times New Roman"/>
          <w:sz w:val="16"/>
          <w:szCs w:val="16"/>
          <w:lang w:val="uk-UA"/>
        </w:rPr>
        <w:tab/>
        <w:t xml:space="preserve">Якщо Постачальник визначає, що він буде не в змозі </w:t>
      </w:r>
      <w:r w:rsidRPr="00287C34">
        <w:rPr>
          <w:rFonts w:ascii="Times New Roman" w:hAnsi="Times New Roman" w:cs="Times New Roman"/>
          <w:sz w:val="16"/>
          <w:szCs w:val="16"/>
          <w:lang w:val="uk-UA"/>
        </w:rPr>
        <w:lastRenderedPageBreak/>
        <w:t xml:space="preserve">забезпечити постачання всіх або деяких Товарів Вантажоодержувачу у термін, передбачений в Контракті, Постачальник повинен (а) негайно консультуватися з ЮНІСЕФ для визначення  найшвидшого шляху доставки Товарів; і (b) використати прискорений варіант доставки Товару, за рахунок Постачальника (якщо затримка не відбувається через виникнення форс-мажорних обставин, як це визначено у Статті 6.7 нижче), у випадку отримання відповідного обґрунтованого прохання про це з боку ЮНІСЕФ. Часткові поставки Товару не дозволяються, </w:t>
      </w:r>
      <w:r w:rsidRPr="00287C34">
        <w:rPr>
          <w:rStyle w:val="FontStyle45"/>
          <w:rFonts w:ascii="Times New Roman" w:hAnsi="Times New Roman" w:cs="Times New Roman"/>
          <w:sz w:val="16"/>
          <w:szCs w:val="16"/>
          <w:lang w:val="uk-UA" w:eastAsia="en-US"/>
        </w:rPr>
        <w:t>окрім випадків, коли це здійснюється за попереднім письмовим дозволом ЮНІСЕФ.</w:t>
      </w:r>
    </w:p>
    <w:p w14:paraId="087F3FEE"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p>
    <w:p w14:paraId="14C430D4"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2.6</w:t>
      </w:r>
      <w:r w:rsidRPr="00287C34">
        <w:rPr>
          <w:rFonts w:ascii="Times New Roman" w:hAnsi="Times New Roman" w:cs="Times New Roman"/>
          <w:sz w:val="16"/>
          <w:szCs w:val="16"/>
          <w:lang w:val="uk-UA"/>
        </w:rPr>
        <w:tab/>
        <w:t>Поставка Товару не вважатиметься його прийняттям. Якщо деякі або всі Товари не відповідають вимогам Контракту, або якщо Постачальник поставляє Товар із запізненням або не може здійснити поставку Товару (або будь-якої його частини) в погоджений термін та відповідно до узгоджених умов і вказівок щодо його постачання, ЮНІСЕФ має право, без обмеження будь-яких інших прав або засобів правового захисту, скористатися одним чи декількома з наступних прав за Контрактом за власним вибором ЮНІСЕФ:</w:t>
      </w:r>
    </w:p>
    <w:p w14:paraId="459204AA"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p>
    <w:p w14:paraId="0DC9CAD2"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(a)</w:t>
      </w:r>
      <w:r w:rsidRPr="00287C34">
        <w:rPr>
          <w:rFonts w:ascii="Times New Roman" w:hAnsi="Times New Roman" w:cs="Times New Roman"/>
          <w:sz w:val="16"/>
          <w:szCs w:val="16"/>
          <w:lang w:val="uk-UA"/>
        </w:rPr>
        <w:tab/>
        <w:t>ЮНІСЕФ має право на відмову від прийняття будь-яких або всіх Товарів (включаючи ті, що відповідають умовам Контракту). Якщо ЮНІСЕФ відмовляється від прийняття Товару, Постачальник повинен за власний рахунок організувати якнайшвидше повернення неприйнятого Товару і, за вибором ЮНІСЕФ, в оперативному порядку здійснити його заміну Товаром саме такої або кращої якості (при цьому будь-які витрати, пов'язані з такою заміною, відносяться на рахунок Постачальника), або ЮНІСЕФ може використати свої інші права, зазначені нижче;</w:t>
      </w:r>
    </w:p>
    <w:p w14:paraId="1176A4B2"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p>
    <w:p w14:paraId="0F99024E"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 xml:space="preserve">(b) ЮНІСЕФ може придбати всі або частину Товарів з інших джерел. У такому випадку будь-які додаткові витрати, пов’язані з такими Товарами, </w:t>
      </w:r>
      <w:r w:rsidRPr="00287C34">
        <w:rPr>
          <w:rStyle w:val="lrg"/>
          <w:rFonts w:ascii="Times New Roman" w:hAnsi="Times New Roman" w:cs="Times New Roman"/>
          <w:sz w:val="16"/>
          <w:szCs w:val="16"/>
          <w:lang w:val="uk-UA"/>
        </w:rPr>
        <w:t>що перевищують ціну закупівлі,</w:t>
      </w:r>
      <w:r w:rsidRPr="00287C34">
        <w:rPr>
          <w:rFonts w:ascii="Times New Roman" w:hAnsi="Times New Roman" w:cs="Times New Roman"/>
          <w:sz w:val="16"/>
          <w:szCs w:val="16"/>
          <w:lang w:val="uk-UA"/>
        </w:rPr>
        <w:t xml:space="preserve"> покриваються за рахунок Постачальника; </w:t>
      </w:r>
    </w:p>
    <w:p w14:paraId="7BFA224E"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p>
    <w:p w14:paraId="4602FE7A"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 xml:space="preserve">(c) </w:t>
      </w:r>
      <w:r w:rsidRPr="00287C34">
        <w:rPr>
          <w:rFonts w:ascii="Times New Roman" w:hAnsi="Times New Roman" w:cs="Times New Roman"/>
          <w:sz w:val="16"/>
          <w:szCs w:val="16"/>
          <w:lang w:val="uk-UA"/>
        </w:rPr>
        <w:tab/>
        <w:t>На вимогу ЮНІСЕФ Постачальник повинен повернути всі грошові кошти (якщо це застосовно), сплачені з боку ЮНІСЕФ за неприйнятий Товар або Товари, що не були надані з дотриманням передбачених термінів та умов постачання (доставки);</w:t>
      </w:r>
    </w:p>
    <w:p w14:paraId="7BE956C6"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p>
    <w:p w14:paraId="41B2DC92"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(d)</w:t>
      </w:r>
      <w:r w:rsidRPr="00287C34">
        <w:rPr>
          <w:rFonts w:ascii="Times New Roman" w:hAnsi="Times New Roman" w:cs="Times New Roman"/>
          <w:sz w:val="16"/>
          <w:szCs w:val="16"/>
          <w:lang w:val="uk-UA"/>
        </w:rPr>
        <w:tab/>
        <w:t>ЮНІСЕФ може надіслати письмове повідомлення про порушення умов Контракту і, якщо Постачальник його не виправить, ЮНІСЕФ має право розірвати Контракт відповідно до Статті 6.1 нижче;</w:t>
      </w:r>
    </w:p>
    <w:p w14:paraId="05C4A396"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p>
    <w:p w14:paraId="63C45D19"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(e)</w:t>
      </w:r>
      <w:r w:rsidRPr="00287C34">
        <w:rPr>
          <w:rFonts w:ascii="Times New Roman" w:hAnsi="Times New Roman" w:cs="Times New Roman"/>
          <w:sz w:val="16"/>
          <w:szCs w:val="16"/>
          <w:lang w:val="uk-UA"/>
        </w:rPr>
        <w:tab/>
        <w:t>ЮНІСЕФ може вимагати від Постачальника сплати суми заздалегідь оцінених збитків (неустойки) відповідно до умов Контракту.</w:t>
      </w:r>
    </w:p>
    <w:p w14:paraId="7F347D57"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p>
    <w:p w14:paraId="1BB97D13"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2.7</w:t>
      </w:r>
      <w:r w:rsidRPr="00287C34">
        <w:rPr>
          <w:rFonts w:ascii="Times New Roman" w:hAnsi="Times New Roman" w:cs="Times New Roman"/>
          <w:sz w:val="16"/>
          <w:szCs w:val="16"/>
          <w:lang w:val="uk-UA"/>
        </w:rPr>
        <w:tab/>
        <w:t>На додаток до Статті 11.6 нижче Постачальник чітко визнає, що, якщо стосовно будь-якої партії Товару, ЮНІСЕФ приймає поставку всіх або частини Товарів, які були надані із запізненням або іншим чином не у повній мірі відповідають вимогам з порушенням термінів, умов та інструкцій, пов’язаних з постачанням (доставкою), це не означає відмову ЮНІСЕФ від своїх прав у зв’язку з несвоєчасним виконанням зобов'язань щодо поставки Товару або постачання Товарів, які не відповідають встановленим вимогам.</w:t>
      </w:r>
    </w:p>
    <w:p w14:paraId="36000F28"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p>
    <w:p w14:paraId="3B522F6C"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u w:val="single"/>
          <w:lang w:val="uk-UA"/>
        </w:rPr>
      </w:pPr>
      <w:r w:rsidRPr="00287C34">
        <w:rPr>
          <w:rFonts w:ascii="Times New Roman" w:hAnsi="Times New Roman" w:cs="Times New Roman"/>
          <w:sz w:val="16"/>
          <w:szCs w:val="16"/>
          <w:lang w:val="uk-UA"/>
        </w:rPr>
        <w:tab/>
      </w:r>
      <w:r w:rsidRPr="00287C34">
        <w:rPr>
          <w:rFonts w:ascii="Times New Roman" w:hAnsi="Times New Roman" w:cs="Times New Roman"/>
          <w:sz w:val="16"/>
          <w:szCs w:val="16"/>
          <w:u w:val="single"/>
          <w:lang w:val="uk-UA"/>
        </w:rPr>
        <w:t xml:space="preserve">Ризик втрати, Право власності на Товар </w:t>
      </w:r>
    </w:p>
    <w:p w14:paraId="5AF21D6C"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p>
    <w:p w14:paraId="155F9440"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2.8</w:t>
      </w:r>
      <w:r w:rsidRPr="00287C34">
        <w:rPr>
          <w:rFonts w:ascii="Times New Roman" w:hAnsi="Times New Roman" w:cs="Times New Roman"/>
          <w:sz w:val="16"/>
          <w:szCs w:val="16"/>
          <w:lang w:val="uk-UA"/>
        </w:rPr>
        <w:tab/>
        <w:t xml:space="preserve">Питання, пов’язані з ризиком втрати, пошкодження або знищення Товарів, що надаються за Контрактом, та відповідальністю за організацію і оплату </w:t>
      </w:r>
      <w:r w:rsidRPr="00287C34">
        <w:rPr>
          <w:rStyle w:val="st"/>
          <w:rFonts w:ascii="Times New Roman" w:hAnsi="Times New Roman" w:cs="Times New Roman"/>
          <w:sz w:val="16"/>
          <w:szCs w:val="16"/>
          <w:lang w:val="uk-UA"/>
        </w:rPr>
        <w:t>вартості транспортних послуг (</w:t>
      </w:r>
      <w:r w:rsidRPr="00287C34">
        <w:rPr>
          <w:rStyle w:val="Emphasis"/>
          <w:rFonts w:ascii="Times New Roman" w:hAnsi="Times New Roman"/>
          <w:i w:val="0"/>
          <w:sz w:val="16"/>
          <w:szCs w:val="16"/>
          <w:lang w:val="uk-UA"/>
        </w:rPr>
        <w:t>фрахту)</w:t>
      </w:r>
      <w:r w:rsidRPr="00287C34">
        <w:rPr>
          <w:rStyle w:val="Emphasis"/>
          <w:rFonts w:ascii="Times New Roman" w:hAnsi="Times New Roman"/>
          <w:sz w:val="16"/>
          <w:szCs w:val="16"/>
          <w:lang w:val="uk-UA"/>
        </w:rPr>
        <w:t xml:space="preserve"> </w:t>
      </w:r>
      <w:r w:rsidRPr="00287C34">
        <w:rPr>
          <w:rStyle w:val="Emphasis"/>
          <w:rFonts w:ascii="Times New Roman" w:hAnsi="Times New Roman"/>
          <w:i w:val="0"/>
          <w:sz w:val="16"/>
          <w:szCs w:val="16"/>
          <w:lang w:val="uk-UA"/>
        </w:rPr>
        <w:t>та страхування,</w:t>
      </w:r>
      <w:r w:rsidRPr="00287C34">
        <w:rPr>
          <w:rStyle w:val="st"/>
          <w:rFonts w:ascii="Times New Roman" w:hAnsi="Times New Roman" w:cs="Times New Roman"/>
          <w:sz w:val="16"/>
          <w:szCs w:val="16"/>
          <w:lang w:val="uk-UA"/>
        </w:rPr>
        <w:t xml:space="preserve"> </w:t>
      </w:r>
      <w:r w:rsidRPr="00287C34">
        <w:rPr>
          <w:rFonts w:ascii="Times New Roman" w:hAnsi="Times New Roman" w:cs="Times New Roman"/>
          <w:sz w:val="16"/>
          <w:szCs w:val="16"/>
          <w:lang w:val="uk-UA"/>
        </w:rPr>
        <w:t xml:space="preserve">будуть регулюватися згідно з ІНКОТЕРМС або відповідно до аналогічних торговельних умов, чітко визначених у Контракті, як це застосовно до Товарів, наданих за Контрактом, та будь-яких інших умов, чітко визначених у Контракті. При відсутності визначення будь-яких таких умов згідно з ІНКОТЕРМС або відповідно до аналогічних торговельних умов або інших чітко визначених умов, мають застосовуватися наступні положення: (а) ризик втрати, пошкодження або знищення товарів у повному обсязі відноситься виключно на рахунок Постачальника до моменту фізичного постачання (доставки) Товарів Вантажоодержувачу згідно з умовами Контракту; і (b) Постачальник одноосібно несе відповідальність за організацію всіх </w:t>
      </w:r>
      <w:r w:rsidRPr="00287C34">
        <w:rPr>
          <w:rStyle w:val="st"/>
          <w:rFonts w:ascii="Times New Roman" w:hAnsi="Times New Roman" w:cs="Times New Roman"/>
          <w:sz w:val="16"/>
          <w:szCs w:val="16"/>
          <w:lang w:val="uk-UA"/>
        </w:rPr>
        <w:t xml:space="preserve">транспортних послуг, а також оплату вартості </w:t>
      </w:r>
      <w:r w:rsidRPr="00287C34">
        <w:rPr>
          <w:rStyle w:val="Emphasis"/>
          <w:rFonts w:ascii="Times New Roman" w:hAnsi="Times New Roman"/>
          <w:i w:val="0"/>
          <w:sz w:val="16"/>
          <w:szCs w:val="16"/>
          <w:lang w:val="uk-UA"/>
        </w:rPr>
        <w:t>фрахту</w:t>
      </w:r>
      <w:r w:rsidRPr="00287C34">
        <w:rPr>
          <w:rStyle w:val="Emphasis"/>
          <w:rFonts w:ascii="Times New Roman" w:hAnsi="Times New Roman"/>
          <w:sz w:val="16"/>
          <w:szCs w:val="16"/>
          <w:lang w:val="uk-UA"/>
        </w:rPr>
        <w:t xml:space="preserve"> </w:t>
      </w:r>
      <w:r w:rsidRPr="00287C34">
        <w:rPr>
          <w:rStyle w:val="Emphasis"/>
          <w:rFonts w:ascii="Times New Roman" w:hAnsi="Times New Roman"/>
          <w:i w:val="0"/>
          <w:sz w:val="16"/>
          <w:szCs w:val="16"/>
          <w:lang w:val="uk-UA"/>
        </w:rPr>
        <w:t>та страхування у зв’язку з відвантаженням та постачанням</w:t>
      </w:r>
      <w:r w:rsidRPr="00287C34">
        <w:rPr>
          <w:rStyle w:val="st"/>
          <w:rFonts w:ascii="Times New Roman" w:hAnsi="Times New Roman" w:cs="Times New Roman"/>
          <w:sz w:val="16"/>
          <w:szCs w:val="16"/>
          <w:lang w:val="uk-UA"/>
        </w:rPr>
        <w:t xml:space="preserve"> Товарів </w:t>
      </w:r>
      <w:r w:rsidRPr="00287C34">
        <w:rPr>
          <w:rFonts w:ascii="Times New Roman" w:hAnsi="Times New Roman" w:cs="Times New Roman"/>
          <w:sz w:val="16"/>
          <w:szCs w:val="16"/>
          <w:lang w:val="uk-UA"/>
        </w:rPr>
        <w:t xml:space="preserve">згідно з вимогами Контракту. </w:t>
      </w:r>
    </w:p>
    <w:p w14:paraId="0EC710D4"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p>
    <w:p w14:paraId="05DD43A0"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2.9</w:t>
      </w:r>
      <w:r w:rsidRPr="00287C34">
        <w:rPr>
          <w:rFonts w:ascii="Times New Roman" w:hAnsi="Times New Roman" w:cs="Times New Roman"/>
          <w:sz w:val="16"/>
          <w:szCs w:val="16"/>
          <w:lang w:val="uk-UA"/>
        </w:rPr>
        <w:tab/>
        <w:t xml:space="preserve">Якщо у Контракті чітко не передбачено інше, право власності на Товари переходить від Постачальника до Вантажоодержувача </w:t>
      </w:r>
      <w:r w:rsidRPr="00287C34">
        <w:rPr>
          <w:rFonts w:ascii="Times New Roman" w:hAnsi="Times New Roman" w:cs="Times New Roman"/>
          <w:sz w:val="16"/>
          <w:szCs w:val="16"/>
          <w:lang w:val="uk-UA"/>
        </w:rPr>
        <w:t>при доставці Товарів відповідно до застосовуваних умов постачання (доставки) та приймання Товару за Контрактом.</w:t>
      </w:r>
    </w:p>
    <w:p w14:paraId="5B389AE9"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r w:rsidRPr="00287C34">
        <w:rPr>
          <w:rFonts w:ascii="Times New Roman" w:hAnsi="Times New Roman" w:cs="Times New Roman"/>
          <w:b/>
          <w:sz w:val="16"/>
          <w:szCs w:val="16"/>
          <w:lang w:val="uk-UA"/>
        </w:rPr>
        <w:t>3.</w:t>
      </w:r>
      <w:r w:rsidRPr="00287C34">
        <w:rPr>
          <w:rFonts w:ascii="Times New Roman" w:hAnsi="Times New Roman" w:cs="Times New Roman"/>
          <w:sz w:val="16"/>
          <w:szCs w:val="16"/>
          <w:lang w:val="uk-UA"/>
        </w:rPr>
        <w:tab/>
      </w:r>
      <w:r w:rsidRPr="00287C34">
        <w:rPr>
          <w:rFonts w:ascii="Times New Roman" w:hAnsi="Times New Roman" w:cs="Times New Roman"/>
          <w:b/>
          <w:smallCaps/>
          <w:sz w:val="16"/>
          <w:szCs w:val="16"/>
          <w:lang w:val="uk-UA"/>
        </w:rPr>
        <w:t>Ціна,</w:t>
      </w:r>
      <w:r w:rsidRPr="00287C34">
        <w:rPr>
          <w:rFonts w:ascii="Times New Roman" w:hAnsi="Times New Roman" w:cs="Times New Roman"/>
          <w:sz w:val="16"/>
          <w:szCs w:val="16"/>
          <w:lang w:val="uk-UA"/>
        </w:rPr>
        <w:t xml:space="preserve"> </w:t>
      </w:r>
      <w:r w:rsidRPr="00287C34">
        <w:rPr>
          <w:rFonts w:ascii="Times New Roman" w:hAnsi="Times New Roman" w:cs="Times New Roman"/>
          <w:b/>
          <w:smallCaps/>
          <w:sz w:val="16"/>
          <w:szCs w:val="16"/>
          <w:lang w:val="uk-UA"/>
        </w:rPr>
        <w:t>Виставлення рахунків, Звільнення від податків, Умови оплати</w:t>
      </w:r>
    </w:p>
    <w:p w14:paraId="259BB8E2"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p>
    <w:p w14:paraId="62108094"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3.1</w:t>
      </w:r>
      <w:r w:rsidRPr="00287C34">
        <w:rPr>
          <w:rFonts w:ascii="Times New Roman" w:hAnsi="Times New Roman" w:cs="Times New Roman"/>
          <w:sz w:val="16"/>
          <w:szCs w:val="16"/>
          <w:lang w:val="uk-UA"/>
        </w:rPr>
        <w:tab/>
        <w:t>Ціна Товару є сума, визначена у відповідному розділі Контракту (далі «</w:t>
      </w:r>
      <w:r w:rsidRPr="00287C34">
        <w:rPr>
          <w:rFonts w:ascii="Times New Roman" w:hAnsi="Times New Roman" w:cs="Times New Roman"/>
          <w:sz w:val="16"/>
          <w:szCs w:val="16"/>
          <w:u w:val="single"/>
          <w:lang w:val="uk-UA"/>
        </w:rPr>
        <w:t>Ціна</w:t>
      </w:r>
      <w:r w:rsidRPr="00287C34">
        <w:rPr>
          <w:rFonts w:ascii="Times New Roman" w:hAnsi="Times New Roman" w:cs="Times New Roman"/>
          <w:sz w:val="16"/>
          <w:szCs w:val="16"/>
          <w:lang w:val="uk-UA"/>
        </w:rPr>
        <w:t>»). При цьому розуміється, що зазначена сума встановлюється у доларах США, якщо у вказаному розділі Контракту чітко не передбачено інше. Ціна включає в себе вартість упаковки (тари) і пакування Товару відповідно до вимог Контракту та застосовуваних умов його постачання (доставки). Ціна включає в себе всі витрати, збори або видатки, які Постачальник може понести у зв'язку з виконанням своїх зобов'язань за Контрактом, за умови, що, без обмеження дії будь-яких положень Статті 3.3 нижче, всі мита та інші податки, що стягуються будь-яким органом або організацією, мають бути визначені окремо. Сторони  розуміють і погоджуються, що Постачальник не вимагатиме будь-яких змін щодо Ціни після постачання (доставки) Товару Постачальником, і що Ціна може бути змінена виключно за умови укладення письмової угоди між Сторонами до моменту постачання (доставки) Товару.</w:t>
      </w:r>
    </w:p>
    <w:p w14:paraId="2E219CBC"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p>
    <w:p w14:paraId="5A86B282"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3.2</w:t>
      </w:r>
      <w:r w:rsidRPr="00287C34">
        <w:rPr>
          <w:rFonts w:ascii="Times New Roman" w:hAnsi="Times New Roman" w:cs="Times New Roman"/>
          <w:sz w:val="16"/>
          <w:szCs w:val="16"/>
          <w:lang w:val="uk-UA"/>
        </w:rPr>
        <w:tab/>
        <w:t xml:space="preserve">Постачальник направлятиме рахунки-фактури ЮНІСЕФ тільки після виконання своїх зобов’язань з постачання Товару за Контрактом. Постачальник оформлюватиме (а) один (1) інвойс (рахунок-фактуру) на відповідну оплату у валюті, зазначеній у Контракті, англійською мовою із зазначенням відповідного номеру Контракту на його першій сторінці; і (b) копії товаросупровідних документів та інших необхідних документів, зазначених у Контракті. </w:t>
      </w:r>
    </w:p>
    <w:p w14:paraId="7C7B19BD"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p>
    <w:p w14:paraId="199752CF"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p>
    <w:p w14:paraId="5D509F72"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3.3</w:t>
      </w:r>
      <w:r w:rsidRPr="00287C34">
        <w:rPr>
          <w:rFonts w:ascii="Times New Roman" w:hAnsi="Times New Roman" w:cs="Times New Roman"/>
          <w:sz w:val="16"/>
          <w:szCs w:val="16"/>
          <w:lang w:val="uk-UA"/>
        </w:rPr>
        <w:tab/>
        <w:t>Постачальник уповноважує ЮНІСЕФ утримувати з рахунків Постачальника будь-які суми, що представляють прямі податки (за винятком платежів за комунальні послуги) і митні обмеження, митні збори та платежі аналогічного характеру, що стягуються з товарів, які імпортуються або експортуються для офіційного використання ЮНІСЕФ, відповідно до порядку звільнення від сплати податків, як передбачено у Статті II Розділу 7 Конвенції про привілеї та імунітети Організації Об'єднаних Націй 1946 року. У випадку, коли будь-який державний орган відмовляється визнати зазначений режим звільнення від податків, обмежень, мит або зборів, Постачальник буде негайно консультуватися з ЮНІСЕФ для визначення взаємоприйнятної процедури. Постачальник всіляко йтиме на співпрацю з ЮНІСЕФ, щоб забезпечити звільнення ЮНІСЕФ або повернення сум, сплачених в якості податків на додану вартість або податків аналогічного характеру.</w:t>
      </w:r>
    </w:p>
    <w:p w14:paraId="7901C6DB"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p>
    <w:p w14:paraId="5436B5B8"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3.4</w:t>
      </w:r>
      <w:r w:rsidRPr="00287C34">
        <w:rPr>
          <w:rFonts w:ascii="Times New Roman" w:hAnsi="Times New Roman" w:cs="Times New Roman"/>
          <w:sz w:val="16"/>
          <w:szCs w:val="16"/>
          <w:lang w:val="uk-UA"/>
        </w:rPr>
        <w:tab/>
        <w:t>ЮНІСЕФ повідомлятиме Постачальника у разі будь-яких суперечок або виявлення розбіжностей стосовно змісту або форми будь-якого рахунку-фактури. При виникненні суперечок, що стосуються тільки частини рахунку-фактури, ЮНІСЕФ оплачує Постачальнику частку інвойсу (суму), яка не оспорюється, відповідно до Статті 3.5 нижче. ЮНІСЕФ та Постачальник проводитимуть необхідні консультації, діючи в дусі сумлінності та доброї волі, з метою швидкого вирішення будь-яких суперечок, пов’язаних з будь-яким рахунком-фактурою. Після вирішення зазначеного спору, будь-які суми, що не були пред'явлені до оплати відповідно до Контракту, підлягають відрахуванню з рахунку (-ів), в яких вони були вказані, і ЮНІСЕФ повинен сплачувати будь-які узгоджені позиції рахунку-фактури, що залишаються несплаченими, згідно із Статтею 3.5, впродовж тридцяти (30) днів після остаточного врегулювання такого спору.</w:t>
      </w:r>
    </w:p>
    <w:p w14:paraId="51E63EEA" w14:textId="77777777" w:rsidR="00C536A2" w:rsidRPr="00287C34" w:rsidRDefault="00C536A2" w:rsidP="00617AEB">
      <w:pPr>
        <w:pStyle w:val="Paragraph"/>
        <w:spacing w:line="240" w:lineRule="auto"/>
        <w:ind w:firstLine="720"/>
        <w:jc w:val="both"/>
        <w:rPr>
          <w:rFonts w:ascii="Times New Roman" w:hAnsi="Times New Roman" w:cs="Times New Roman"/>
          <w:bCs/>
          <w:sz w:val="16"/>
          <w:szCs w:val="16"/>
          <w:lang w:val="uk-UA"/>
        </w:rPr>
      </w:pPr>
    </w:p>
    <w:p w14:paraId="7967815C" w14:textId="77777777" w:rsidR="00627F49" w:rsidRPr="00287C34" w:rsidRDefault="00C536A2" w:rsidP="00617AEB">
      <w:pPr>
        <w:pStyle w:val="Paragraph"/>
        <w:spacing w:line="240" w:lineRule="auto"/>
        <w:ind w:firstLine="720"/>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3.5</w:t>
      </w:r>
      <w:r w:rsidRPr="00287C34">
        <w:rPr>
          <w:rFonts w:ascii="Times New Roman" w:hAnsi="Times New Roman" w:cs="Times New Roman"/>
          <w:sz w:val="16"/>
          <w:szCs w:val="16"/>
          <w:lang w:val="uk-UA"/>
        </w:rPr>
        <w:tab/>
        <w:t xml:space="preserve">ЮНІСЕФ виплачує неоспорювану суму рахунку-фактури Постачальника  впродовж тридцяти (30) днів з моменту отримання рахунку-фактури, відповідних товаросупровідних документів та інших необхідних документів, як передбачено у Статті 3.2 вище. Сума оплати відображатиме будь-які знижки згідно з відповідними умовами оплати за Контрактом. Постачальник не матиме права на стягнення відсотків на суми невчасно сплачених платежів, або будь-яких сум, що підлягають сплаті за Контрактом, або будь-яких відсотків, нарахованих на суми платежів, що утримуються ЮНІСЕФ у зв'язку з суперечкою. Оплата </w:t>
      </w:r>
    </w:p>
    <w:p w14:paraId="177A8D63" w14:textId="77777777" w:rsidR="00627F49" w:rsidRPr="00287C34" w:rsidRDefault="00627F49" w:rsidP="00617AEB">
      <w:pPr>
        <w:pStyle w:val="NoSpacing"/>
        <w:jc w:val="right"/>
        <w:rPr>
          <w:rFonts w:ascii="Times New Roman" w:hAnsi="Times New Roman" w:cs="Times New Roman"/>
        </w:rPr>
      </w:pPr>
    </w:p>
    <w:p w14:paraId="09088681" w14:textId="12DAA222" w:rsidR="00C536A2" w:rsidRPr="00287C34" w:rsidRDefault="00C536A2" w:rsidP="00617AEB">
      <w:pPr>
        <w:pStyle w:val="Paragraph"/>
        <w:spacing w:line="240" w:lineRule="auto"/>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не звільняє Постачальника від здійснення його зобов'язань за Контрактом і не буде вважатися прийняттям Товару або відмовою з боку ЮНІСЕФ від будь-яких прав, пов’язаних з Товаром.</w:t>
      </w:r>
    </w:p>
    <w:p w14:paraId="271CC121"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p>
    <w:p w14:paraId="1529E6A8"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r w:rsidRPr="00287C34">
        <w:rPr>
          <w:rFonts w:ascii="Times New Roman" w:hAnsi="Times New Roman" w:cs="Times New Roman"/>
          <w:bCs/>
          <w:sz w:val="16"/>
          <w:szCs w:val="16"/>
          <w:lang w:val="uk-UA"/>
        </w:rPr>
        <w:t>3.6</w:t>
      </w:r>
      <w:r w:rsidRPr="00287C34">
        <w:rPr>
          <w:rFonts w:ascii="Times New Roman" w:hAnsi="Times New Roman" w:cs="Times New Roman"/>
          <w:bCs/>
          <w:sz w:val="16"/>
          <w:szCs w:val="16"/>
          <w:lang w:val="uk-UA"/>
        </w:rPr>
        <w:tab/>
      </w:r>
      <w:r w:rsidRPr="00287C34">
        <w:rPr>
          <w:rFonts w:ascii="Times New Roman" w:hAnsi="Times New Roman" w:cs="Times New Roman"/>
          <w:sz w:val="16"/>
          <w:szCs w:val="16"/>
          <w:lang w:val="uk-UA"/>
        </w:rPr>
        <w:t xml:space="preserve">Кожен рахунок-фактура підтверджуватиме реквізити </w:t>
      </w:r>
      <w:r w:rsidRPr="00287C34">
        <w:rPr>
          <w:rFonts w:ascii="Times New Roman" w:hAnsi="Times New Roman" w:cs="Times New Roman"/>
          <w:sz w:val="16"/>
          <w:szCs w:val="16"/>
          <w:lang w:val="uk-UA"/>
        </w:rPr>
        <w:lastRenderedPageBreak/>
        <w:t>банківського рахунку Постачальника, надані ЮНІСЕФ у процесі реєстрації Постачальника з боку ЮНІСЕФ. Всі платежі, що підлягають оплаті Постачальнику за Контрактом, проводитимуться шляхом електронного переказу грошових коштів на вказаний банківський рахунок. Постачальник несе відповідальність за надання ЮНІСЕФ достовірних та актуальних банківських реквізитів, а також за повідомлення уповноваженим представником Постачальника ЮНІСЕФ у письмовій формі про будь-які зміни у банківських реквізитах разом з направленням необхідної документації, яка відповідає вимогам ЮНІСЕФ.</w:t>
      </w:r>
    </w:p>
    <w:p w14:paraId="03828271"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p>
    <w:p w14:paraId="40D2E07F"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3.7</w:t>
      </w:r>
      <w:r w:rsidRPr="00287C34">
        <w:rPr>
          <w:rFonts w:ascii="Times New Roman" w:hAnsi="Times New Roman" w:cs="Times New Roman"/>
          <w:sz w:val="16"/>
          <w:szCs w:val="16"/>
          <w:lang w:val="uk-UA"/>
        </w:rPr>
        <w:tab/>
        <w:t>Постачальник визнає і погоджується з тим, що ЮНІСЕФ може відмовити в оплаті будь-якого рахунку-фактури, якщо, на думку ЮНІСЕФ, Постачальник не дотримувався належним чином своїх зобов’язань відповідно до умов Контракту, або якщо Постачальник не надав всі необхідні документи, що мають додаватися до рахунку-фактури.</w:t>
      </w:r>
    </w:p>
    <w:p w14:paraId="74FB51DC" w14:textId="77777777" w:rsidR="00C536A2" w:rsidRPr="00287C34" w:rsidRDefault="00C536A2" w:rsidP="00617AEB">
      <w:pPr>
        <w:pStyle w:val="Paragraph"/>
        <w:spacing w:line="240" w:lineRule="auto"/>
        <w:ind w:firstLine="720"/>
        <w:jc w:val="both"/>
        <w:rPr>
          <w:rFonts w:ascii="Times New Roman" w:hAnsi="Times New Roman" w:cs="Times New Roman"/>
          <w:bCs/>
          <w:sz w:val="16"/>
          <w:szCs w:val="16"/>
          <w:lang w:val="uk-UA"/>
        </w:rPr>
      </w:pPr>
    </w:p>
    <w:p w14:paraId="68804A13"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r w:rsidRPr="00287C34">
        <w:rPr>
          <w:rFonts w:ascii="Times New Roman" w:hAnsi="Times New Roman" w:cs="Times New Roman"/>
          <w:bCs/>
          <w:sz w:val="16"/>
          <w:szCs w:val="16"/>
          <w:lang w:val="uk-UA"/>
        </w:rPr>
        <w:t>3.8</w:t>
      </w:r>
      <w:r w:rsidRPr="00287C34">
        <w:rPr>
          <w:rFonts w:ascii="Times New Roman" w:hAnsi="Times New Roman" w:cs="Times New Roman"/>
          <w:bCs/>
          <w:sz w:val="16"/>
          <w:szCs w:val="16"/>
          <w:lang w:val="uk-UA"/>
        </w:rPr>
        <w:tab/>
      </w:r>
      <w:r w:rsidRPr="00287C34">
        <w:rPr>
          <w:rFonts w:ascii="Times New Roman" w:hAnsi="Times New Roman" w:cs="Times New Roman"/>
          <w:sz w:val="16"/>
          <w:szCs w:val="16"/>
          <w:lang w:val="uk-UA"/>
        </w:rPr>
        <w:t xml:space="preserve">ЮНІСЕФ матиме право на утримання (вирахування) з будь-якої суми або сум, що підлягають оплаті з боку ЮНІСЕФ на користь Постачальника за Контрактом, будь-яких платежів, заборгованості або інших претензій (включаючи, але не обмежуючись будь-якими переплатами, здійсненими ЮНІСЕФ на рахунок Постачальника), які Постачальник заборгував ЮНІСЕФ за Контрактом або відповідно до будь-якого іншого договору або угоди між Сторонами. ЮНІСЕФ не зобов’язаний надавати Постачальнику попереднє повідомлення щодо використання такого права (Постачальник при цьому відмовляється від права на отримання такого повідомлення). ЮНІСЕФ негайно повідомить Постачальника після використання свого права на зазначене утримання (вирахування), пояснюючи причини його застосування, </w:t>
      </w:r>
      <w:r w:rsidRPr="00287C34">
        <w:rPr>
          <w:rFonts w:ascii="Times New Roman" w:hAnsi="Times New Roman" w:cs="Times New Roman"/>
          <w:sz w:val="16"/>
          <w:szCs w:val="16"/>
          <w:u w:val="single"/>
          <w:lang w:val="uk-UA"/>
        </w:rPr>
        <w:t>за умови, однак</w:t>
      </w:r>
      <w:r w:rsidRPr="00287C34">
        <w:rPr>
          <w:rFonts w:ascii="Times New Roman" w:hAnsi="Times New Roman" w:cs="Times New Roman"/>
          <w:sz w:val="16"/>
          <w:szCs w:val="16"/>
          <w:lang w:val="uk-UA"/>
        </w:rPr>
        <w:t>, що ненадання такого повідомлення не вплине на дійсність такого заходу.</w:t>
      </w:r>
    </w:p>
    <w:p w14:paraId="1CA69D23"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p>
    <w:p w14:paraId="3EE70036" w14:textId="77777777" w:rsidR="00C536A2" w:rsidRPr="00287C34" w:rsidRDefault="00C536A2" w:rsidP="00617AEB">
      <w:pPr>
        <w:pStyle w:val="Paragraph"/>
        <w:spacing w:line="240" w:lineRule="auto"/>
        <w:ind w:firstLine="720"/>
        <w:jc w:val="both"/>
        <w:rPr>
          <w:rFonts w:ascii="Times New Roman" w:hAnsi="Times New Roman" w:cs="Times New Roman"/>
          <w:b/>
          <w:bCs/>
          <w:smallCaps/>
          <w:sz w:val="16"/>
          <w:szCs w:val="16"/>
          <w:lang w:val="uk-UA"/>
        </w:rPr>
      </w:pPr>
      <w:r w:rsidRPr="00287C34">
        <w:rPr>
          <w:rFonts w:ascii="Times New Roman" w:hAnsi="Times New Roman" w:cs="Times New Roman"/>
          <w:sz w:val="16"/>
          <w:szCs w:val="16"/>
          <w:lang w:val="uk-UA"/>
        </w:rPr>
        <w:t>3.9</w:t>
      </w:r>
      <w:r w:rsidRPr="00287C34">
        <w:rPr>
          <w:rFonts w:ascii="Times New Roman" w:hAnsi="Times New Roman" w:cs="Times New Roman"/>
          <w:sz w:val="16"/>
          <w:szCs w:val="16"/>
          <w:lang w:val="uk-UA"/>
        </w:rPr>
        <w:tab/>
        <w:t>Кожен з рахунків-фактур, оплачених ЮНІСЕФ, може перевірятися після проведення оплати із залученням зовнішніх і внутрішніх аудиторів ЮНІСЕФ або інших уповноважених агентів ЮНІСЕФ, у будь-який час впродовж терміну дії Контракту та протягом трьох (3) років після закінчення дії Контракту. ЮНІСЕФ матиме право на повернення від Постачальника сум, які, згідно з результатами проведеного аудиту або аудитів, визнаються такими, що не відповідають вимогам Контракту, незалежно від причин таких платежів (включаючи, але не обмежуючись спричиненими діями або бездіяльністю з боку співробітників ЮНІСЕФ та іншого персоналу).</w:t>
      </w:r>
    </w:p>
    <w:p w14:paraId="3EFFEFCF" w14:textId="77777777" w:rsidR="00C536A2" w:rsidRPr="00287C34" w:rsidRDefault="00C536A2" w:rsidP="00617AEB">
      <w:pPr>
        <w:pStyle w:val="Paragraph"/>
        <w:spacing w:line="240" w:lineRule="auto"/>
        <w:ind w:firstLine="720"/>
        <w:jc w:val="both"/>
        <w:rPr>
          <w:rFonts w:ascii="Times New Roman" w:hAnsi="Times New Roman" w:cs="Times New Roman"/>
          <w:b/>
          <w:bCs/>
          <w:smallCaps/>
          <w:sz w:val="16"/>
          <w:szCs w:val="16"/>
          <w:lang w:val="uk-UA"/>
        </w:rPr>
      </w:pPr>
    </w:p>
    <w:p w14:paraId="7B9FAA05" w14:textId="77777777" w:rsidR="00C536A2" w:rsidRPr="00287C34" w:rsidRDefault="00C536A2" w:rsidP="00617AEB">
      <w:pPr>
        <w:pStyle w:val="Paragraph"/>
        <w:spacing w:line="240" w:lineRule="auto"/>
        <w:ind w:firstLine="720"/>
        <w:jc w:val="both"/>
        <w:rPr>
          <w:rFonts w:ascii="Times New Roman" w:hAnsi="Times New Roman" w:cs="Times New Roman"/>
          <w:b/>
          <w:bCs/>
          <w:smallCaps/>
          <w:sz w:val="16"/>
          <w:szCs w:val="16"/>
          <w:lang w:val="uk-UA"/>
        </w:rPr>
      </w:pPr>
      <w:r w:rsidRPr="00287C34">
        <w:rPr>
          <w:rFonts w:ascii="Times New Roman" w:hAnsi="Times New Roman" w:cs="Times New Roman"/>
          <w:b/>
          <w:bCs/>
          <w:smallCaps/>
          <w:sz w:val="16"/>
          <w:szCs w:val="16"/>
          <w:lang w:val="uk-UA"/>
        </w:rPr>
        <w:t xml:space="preserve">4. </w:t>
      </w:r>
      <w:r w:rsidRPr="00287C34">
        <w:rPr>
          <w:rFonts w:ascii="Times New Roman" w:hAnsi="Times New Roman" w:cs="Times New Roman"/>
          <w:b/>
          <w:bCs/>
          <w:smallCaps/>
          <w:sz w:val="16"/>
          <w:szCs w:val="16"/>
          <w:lang w:val="uk-UA"/>
        </w:rPr>
        <w:tab/>
        <w:t xml:space="preserve">Запевнення та гарантії, Звільнення від відповідальності та гарантія відшкодування збитків, Страхування </w:t>
      </w:r>
    </w:p>
    <w:p w14:paraId="374A6925"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p>
    <w:p w14:paraId="3CB07680"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u w:val="single"/>
          <w:lang w:val="uk-UA"/>
        </w:rPr>
      </w:pPr>
      <w:r w:rsidRPr="00287C34">
        <w:rPr>
          <w:rFonts w:ascii="Times New Roman" w:hAnsi="Times New Roman" w:cs="Times New Roman"/>
          <w:sz w:val="16"/>
          <w:szCs w:val="16"/>
          <w:lang w:val="uk-UA"/>
        </w:rPr>
        <w:tab/>
      </w:r>
      <w:r w:rsidRPr="00287C34">
        <w:rPr>
          <w:rFonts w:ascii="Times New Roman" w:hAnsi="Times New Roman" w:cs="Times New Roman"/>
          <w:sz w:val="16"/>
          <w:szCs w:val="16"/>
          <w:u w:val="single"/>
          <w:lang w:val="uk-UA"/>
        </w:rPr>
        <w:t xml:space="preserve">Запевнення та гарантії </w:t>
      </w:r>
    </w:p>
    <w:p w14:paraId="58BEDFF8"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p>
    <w:p w14:paraId="2DA31445"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4.1</w:t>
      </w:r>
      <w:r w:rsidRPr="00287C34">
        <w:rPr>
          <w:rFonts w:ascii="Times New Roman" w:hAnsi="Times New Roman" w:cs="Times New Roman"/>
          <w:sz w:val="16"/>
          <w:szCs w:val="16"/>
          <w:lang w:val="uk-UA"/>
        </w:rPr>
        <w:tab/>
        <w:t>Постачальник запевняє та гарантує, що станом на дату набуття чинності і протягом всього терміну дії Контракту: (а) Постачальник має повне право та повноваження на укладення Контракту і виконання своїх зобов'язань за таким Контрактом, при цьому Контракт є юридично дійсним, обов'язковим для виконання та матиме позовну силу щодо нього відповідно до умов Контракту; (b) Постачальник має та буде підтримувати у чинному стані протягом усього терміну дії Контракту всі права, ліцензії, повноваження і ресурси, необхідні, у відповідних випадках, для розробки, отримання, виробництва та постачання Товару, а також виконання своїх інших зобов'язань за Контрактом; (с) вся інформація, яку Постачальник раніше надавав ЮНІСЕФ, або яку він надає ЮНІСЕФ протягом терміну дії Контракту, що стосується Товару і Постачальника, є достовірною, правильною, точною і такою, що не вводить в оману; (d) Постачальник є платоспроможним і в змозі поставити Товар ЮНІСЕФ згідно з умовами Контракту; (е) використання або постачання Товару не порушує і не порушуватиме будь-яких прав щодо будь-яких патентів, конструкцій, торгових назв або торгових марок; (f) Постачальник не укладав і не має наміру укладати будь-які угоди або домовленості, які обмежують права будь-якої особи щодо використання, продажу, відчуження або іншого розпорядження Товаром; і (g) процес розробки, виробництва та постачання Товару відповідав, зараз відповідає та надалі буде відповідати вимогам всіх застосовуваних законів, правил та положень. Постачальник виконує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w:t>
      </w:r>
    </w:p>
    <w:p w14:paraId="644D7979" w14:textId="77777777" w:rsidR="00C536A2" w:rsidRPr="00287C34" w:rsidRDefault="00C536A2" w:rsidP="00617AEB">
      <w:pPr>
        <w:ind w:firstLine="720"/>
        <w:jc w:val="both"/>
        <w:rPr>
          <w:sz w:val="16"/>
          <w:szCs w:val="16"/>
          <w:lang w:val="uk-UA"/>
        </w:rPr>
      </w:pPr>
    </w:p>
    <w:p w14:paraId="0B3A1211" w14:textId="77777777" w:rsidR="00C536A2" w:rsidRPr="00287C34" w:rsidRDefault="00C536A2" w:rsidP="00617AEB">
      <w:pPr>
        <w:ind w:firstLine="720"/>
        <w:jc w:val="both"/>
        <w:rPr>
          <w:sz w:val="16"/>
          <w:szCs w:val="16"/>
          <w:lang w:val="uk-UA"/>
        </w:rPr>
      </w:pPr>
      <w:r w:rsidRPr="00287C34">
        <w:rPr>
          <w:sz w:val="16"/>
          <w:szCs w:val="16"/>
          <w:lang w:val="uk-UA"/>
        </w:rPr>
        <w:t>4.2</w:t>
      </w:r>
      <w:r w:rsidRPr="00287C34">
        <w:rPr>
          <w:sz w:val="16"/>
          <w:szCs w:val="16"/>
          <w:lang w:val="uk-UA"/>
        </w:rPr>
        <w:tab/>
        <w:t xml:space="preserve">Постачальник далі запевняє та гарантує, що Товари (включаючи упаковку): (а) відповідають встановленим вимогам щодо якості, кількості і технічних характеристик (специфікації), як визначено у Контракті (зокрема, у разі швидкопсувної або фармацевтичної продукції, терміну придатності, вказаному у Контракті); (b) в усіх аспектах відповідають вимогам технічної документації, наданої Постачальником на Товари, і, якщо, до укладення Контракту ЮНІСЕФ надавалися будь-які зразки, Товари повинні бути саме такими або аналогічними за всіма характеристиками таких зразків; (c) є новими і знаходяться в заводській упаковці; (d) придатні для цілей, для яких такі Товари зазвичай використовуються, а також будь-яких цілей, про які ЮНІСЕФ чітко проінформував Постачальника у тексті Контракту; (e) є </w:t>
      </w:r>
      <w:r w:rsidRPr="00287C34">
        <w:rPr>
          <w:rStyle w:val="lrg"/>
          <w:bCs/>
          <w:sz w:val="16"/>
          <w:szCs w:val="16"/>
          <w:lang w:val="uk-UA"/>
        </w:rPr>
        <w:t>незмінної та</w:t>
      </w:r>
      <w:r w:rsidRPr="00287C34">
        <w:rPr>
          <w:rStyle w:val="lrg"/>
          <w:b/>
          <w:bCs/>
          <w:sz w:val="16"/>
          <w:szCs w:val="16"/>
          <w:lang w:val="uk-UA"/>
        </w:rPr>
        <w:t xml:space="preserve"> </w:t>
      </w:r>
      <w:r w:rsidRPr="00287C34">
        <w:rPr>
          <w:sz w:val="16"/>
          <w:szCs w:val="16"/>
          <w:lang w:val="uk-UA"/>
        </w:rPr>
        <w:t>належної якості і вільними від будь-яких недоліків та дефектів конструкції, виробництва, виготовлення або матеріалів; (f) є вільними від будь-яких заставних зобов'язань, пов’язаних з їх утриманням або обтяженням, або іншими вимогами з боку третіх осіб; і (g) упаковка (тара) та пакування відповідають встановленим експортним стандартам</w:t>
      </w:r>
      <w:r w:rsidRPr="00287C34" w:rsidDel="008E2915">
        <w:rPr>
          <w:sz w:val="16"/>
          <w:szCs w:val="16"/>
          <w:lang w:val="uk-UA"/>
        </w:rPr>
        <w:t xml:space="preserve"> </w:t>
      </w:r>
      <w:r w:rsidRPr="00287C34">
        <w:rPr>
          <w:sz w:val="16"/>
          <w:szCs w:val="16"/>
          <w:lang w:val="uk-UA"/>
        </w:rPr>
        <w:t>для такого типу та кількості Товарів, як визначено в Контракті, а також способу їх транспортування за Контрактом (включаючи, крім іншого, відповідні заходи, що забезпечують захист Товарів під час транспортування у зазначений спосіб) з дотриманням вимог щодо належного маркування відповідно до інструкцій, наведених у Контракті та застосовуваному законодавстві.</w:t>
      </w:r>
    </w:p>
    <w:p w14:paraId="4DD3DA5C" w14:textId="77777777" w:rsidR="00C536A2" w:rsidRPr="00287C34" w:rsidRDefault="00C536A2" w:rsidP="00617AEB">
      <w:pPr>
        <w:ind w:firstLine="720"/>
        <w:jc w:val="both"/>
        <w:rPr>
          <w:rFonts w:eastAsia="SimSun"/>
          <w:sz w:val="16"/>
          <w:szCs w:val="16"/>
          <w:lang w:val="uk-UA" w:eastAsia="zh-CN"/>
        </w:rPr>
      </w:pPr>
      <w:r w:rsidRPr="00287C34">
        <w:rPr>
          <w:sz w:val="16"/>
          <w:szCs w:val="16"/>
          <w:lang w:val="uk-UA"/>
        </w:rPr>
        <w:t>4.3</w:t>
      </w:r>
      <w:r w:rsidRPr="00287C34">
        <w:rPr>
          <w:sz w:val="16"/>
          <w:szCs w:val="16"/>
          <w:lang w:val="uk-UA"/>
        </w:rPr>
        <w:tab/>
        <w:t xml:space="preserve">Гарантії, що надаються згідно із положеннями Статті </w:t>
      </w:r>
      <w:r w:rsidRPr="00287C34">
        <w:rPr>
          <w:rFonts w:eastAsia="SimSun"/>
          <w:sz w:val="16"/>
          <w:szCs w:val="16"/>
          <w:lang w:val="uk-UA" w:eastAsia="zh-CN"/>
        </w:rPr>
        <w:t xml:space="preserve">4.2, </w:t>
      </w:r>
      <w:r w:rsidRPr="00287C34">
        <w:rPr>
          <w:sz w:val="16"/>
          <w:szCs w:val="16"/>
          <w:lang w:val="uk-UA"/>
        </w:rPr>
        <w:t>залишатимуться дійсними протягом гарантійного терміну, визначеного в Контракті, за умови, що (а) гарантійний термін для будь-якої фармацевтичної або іншої швидкопсувної продукції є не менший, ніж термін придатності Товарів, визначений у Контракті</w:t>
      </w:r>
      <w:r w:rsidRPr="00287C34">
        <w:rPr>
          <w:rFonts w:eastAsia="SimSun"/>
          <w:sz w:val="16"/>
          <w:szCs w:val="16"/>
          <w:lang w:val="uk-UA" w:eastAsia="zh-CN"/>
        </w:rPr>
        <w:t xml:space="preserve">; і (b) у разі, коли </w:t>
      </w:r>
      <w:r w:rsidRPr="00287C34">
        <w:rPr>
          <w:sz w:val="16"/>
          <w:szCs w:val="16"/>
          <w:lang w:val="uk-UA" w:eastAsia="ru-RU"/>
        </w:rPr>
        <w:t xml:space="preserve">в Контракті визначено гарантійний строк або термін придатності, такі гарантії </w:t>
      </w:r>
      <w:r w:rsidRPr="00287C34">
        <w:rPr>
          <w:sz w:val="16"/>
          <w:szCs w:val="16"/>
          <w:lang w:val="uk-UA"/>
        </w:rPr>
        <w:t xml:space="preserve">залишатимуться дійсними протягом періоду часу, який починається </w:t>
      </w:r>
      <w:r w:rsidRPr="00287C34">
        <w:rPr>
          <w:sz w:val="16"/>
          <w:szCs w:val="16"/>
          <w:lang w:val="uk-UA" w:eastAsia="ru-RU"/>
        </w:rPr>
        <w:t xml:space="preserve">з дати підписання Постачальником Контракту та закінчується через дванадцять (12) місяців після виконання умов постачання (доставки) Товару або пізніше, якщо це відповідає </w:t>
      </w:r>
      <w:r w:rsidRPr="00287C34">
        <w:rPr>
          <w:sz w:val="16"/>
          <w:szCs w:val="16"/>
          <w:lang w:val="uk-UA"/>
        </w:rPr>
        <w:t>вимогам, які можуть бути встановлені законодавством</w:t>
      </w:r>
      <w:r w:rsidRPr="00287C34">
        <w:rPr>
          <w:rFonts w:eastAsia="SimSun"/>
          <w:sz w:val="16"/>
          <w:szCs w:val="16"/>
          <w:lang w:val="uk-UA" w:eastAsia="zh-CN"/>
        </w:rPr>
        <w:t xml:space="preserve">. </w:t>
      </w:r>
    </w:p>
    <w:p w14:paraId="536CE080"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4.4</w:t>
      </w:r>
      <w:r w:rsidRPr="00287C34">
        <w:rPr>
          <w:rFonts w:ascii="Times New Roman" w:hAnsi="Times New Roman" w:cs="Times New Roman"/>
          <w:sz w:val="16"/>
          <w:szCs w:val="16"/>
          <w:lang w:val="uk-UA"/>
        </w:rPr>
        <w:tab/>
        <w:t xml:space="preserve">У разі, якщо Постачальник не є оригінальним виробником Товару або будь-якої частини Товару, Постачальник зобов’язаний передати ЮНІСЕФ (або, за вказівками ЮНІСЕФ, Уряду чи іншому суб’єкту, який отримує Товар) всі гарантії виробників на додаток до будь-яких інших гарантій за Контрактом. </w:t>
      </w:r>
    </w:p>
    <w:p w14:paraId="12ED699E" w14:textId="77777777" w:rsidR="00C536A2" w:rsidRPr="00287C34" w:rsidRDefault="00C536A2" w:rsidP="00617AEB">
      <w:pPr>
        <w:widowControl w:val="0"/>
        <w:adjustRightInd w:val="0"/>
        <w:ind w:firstLine="720"/>
        <w:jc w:val="both"/>
        <w:rPr>
          <w:rFonts w:eastAsia="SimSun"/>
          <w:b/>
          <w:sz w:val="16"/>
          <w:szCs w:val="16"/>
          <w:lang w:val="uk-UA" w:eastAsia="zh-CN"/>
        </w:rPr>
      </w:pPr>
    </w:p>
    <w:p w14:paraId="38F98114" w14:textId="77777777" w:rsidR="00C536A2" w:rsidRPr="00287C34" w:rsidRDefault="00C536A2" w:rsidP="00617AEB">
      <w:pPr>
        <w:widowControl w:val="0"/>
        <w:adjustRightInd w:val="0"/>
        <w:ind w:firstLine="720"/>
        <w:jc w:val="both"/>
        <w:rPr>
          <w:sz w:val="16"/>
          <w:szCs w:val="16"/>
          <w:lang w:val="uk-UA"/>
        </w:rPr>
      </w:pPr>
      <w:r w:rsidRPr="00287C34">
        <w:rPr>
          <w:rFonts w:eastAsia="SimSun"/>
          <w:sz w:val="16"/>
          <w:szCs w:val="16"/>
          <w:lang w:val="uk-UA" w:eastAsia="zh-CN"/>
        </w:rPr>
        <w:t>4.5</w:t>
      </w:r>
      <w:r w:rsidRPr="00287C34">
        <w:rPr>
          <w:rFonts w:eastAsia="SimSun"/>
          <w:sz w:val="16"/>
          <w:szCs w:val="16"/>
          <w:lang w:val="uk-UA" w:eastAsia="zh-CN"/>
        </w:rPr>
        <w:tab/>
      </w:r>
      <w:r w:rsidRPr="00287C34">
        <w:rPr>
          <w:sz w:val="16"/>
          <w:szCs w:val="16"/>
          <w:lang w:val="uk-UA"/>
        </w:rPr>
        <w:t>Запевнення та гарантії Постачальника згідно зі Статтями 4.1 і 4.2 вище та зобов’язаннями Постачальника згідно зі Статтями 4.3 і 4.4 вище надаються та спрямовані на користь (а) кожного суб'єкта, який робить прямий фінансовий внесок з метою закупівлі Товару; і (b) кожного державного уряду або іншого суб’єкта, який отримує Товар.</w:t>
      </w:r>
    </w:p>
    <w:p w14:paraId="56D9BC53" w14:textId="77777777" w:rsidR="00C536A2" w:rsidRPr="00287C34" w:rsidRDefault="00C536A2" w:rsidP="00617AEB">
      <w:pPr>
        <w:widowControl w:val="0"/>
        <w:adjustRightInd w:val="0"/>
        <w:ind w:firstLine="720"/>
        <w:jc w:val="both"/>
        <w:rPr>
          <w:sz w:val="16"/>
          <w:szCs w:val="16"/>
          <w:lang w:val="uk-UA"/>
        </w:rPr>
      </w:pPr>
    </w:p>
    <w:p w14:paraId="7A1A90BE" w14:textId="77777777" w:rsidR="00C536A2" w:rsidRPr="00287C34" w:rsidRDefault="00C536A2" w:rsidP="00617AEB">
      <w:pPr>
        <w:widowControl w:val="0"/>
        <w:adjustRightInd w:val="0"/>
        <w:ind w:firstLine="720"/>
        <w:jc w:val="both"/>
        <w:rPr>
          <w:sz w:val="16"/>
          <w:szCs w:val="16"/>
          <w:u w:val="single"/>
          <w:lang w:val="uk-UA"/>
        </w:rPr>
      </w:pPr>
      <w:r w:rsidRPr="00287C34">
        <w:rPr>
          <w:sz w:val="16"/>
          <w:szCs w:val="16"/>
          <w:lang w:val="uk-UA"/>
        </w:rPr>
        <w:tab/>
      </w:r>
      <w:r w:rsidRPr="00287C34">
        <w:rPr>
          <w:sz w:val="16"/>
          <w:szCs w:val="16"/>
          <w:u w:val="single"/>
          <w:lang w:val="uk-UA"/>
        </w:rPr>
        <w:t>Звільнення від відповідальності та гарантія відшкодування збитків</w:t>
      </w:r>
    </w:p>
    <w:p w14:paraId="682FCBFF"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u w:val="single"/>
          <w:lang w:val="uk-UA"/>
        </w:rPr>
      </w:pPr>
    </w:p>
    <w:p w14:paraId="0CB1E2F6"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4.6</w:t>
      </w:r>
      <w:r w:rsidRPr="00287C34">
        <w:rPr>
          <w:rFonts w:ascii="Times New Roman" w:hAnsi="Times New Roman" w:cs="Times New Roman"/>
          <w:sz w:val="16"/>
          <w:szCs w:val="16"/>
          <w:lang w:val="uk-UA"/>
        </w:rPr>
        <w:tab/>
        <w:t>Постачальник за власний кошт відшкодовуватиме, утримуватиме, забезпечуватиме неушкодженість та захищатиме ЮНІСЕФ, його посадових осіб, співробітників, консультантів та агентів, кожного суб'єкта, який здійснює прямий фінансовий внесок з метою закупівлі Товару, а також кожний уряд або інші суб’єкти, які отримують Товар, від та проти всіх позовів, претензій, вимог, збитків та відповідальності будь-якої природи чи виду, включаючи видатки та витрати, пов’язані з будь-якою третьою особою, що виникають внаслідок дій або недбальства Постачальника або його Персоналу чи субпідрядників у процесі виконання Контракту. Це положення поширюється, окрім іншого, на (a) претензії та відповідальність, пов’язані з компенсаціями робітникам, (b) відповідальність за якість продукції; і (с) будь-які дії або позови, що виникають внаслідок можливих порушень прав щодо будь-яких патентів, конструкцій, торгових назв або торгових марок у зв'язку з Товаром або іншою відповідальністю, що виникає внаслідок застосування запатентованих винаходів або приладів, матеріалів, що охороняються авторським правом, або інших видів інтелектуальної власності, наданої або переданої за ліцензією ЮНІСЕФ, відповідно до умов Контракту або використовуваних Постачальником, його Персоналом або субпідрядниками у процесі виконання Контракту.</w:t>
      </w:r>
    </w:p>
    <w:p w14:paraId="4127113C" w14:textId="77777777" w:rsidR="00C536A2" w:rsidRPr="00287C34" w:rsidRDefault="00C536A2" w:rsidP="00617AEB">
      <w:pPr>
        <w:ind w:firstLine="720"/>
        <w:jc w:val="both"/>
        <w:rPr>
          <w:sz w:val="16"/>
          <w:szCs w:val="16"/>
          <w:lang w:val="uk-UA"/>
        </w:rPr>
      </w:pPr>
      <w:r w:rsidRPr="00287C34">
        <w:rPr>
          <w:sz w:val="16"/>
          <w:szCs w:val="16"/>
          <w:lang w:val="uk-UA" w:eastAsia="en-US"/>
        </w:rPr>
        <w:t>4.7</w:t>
      </w:r>
      <w:r w:rsidRPr="00287C34">
        <w:rPr>
          <w:sz w:val="16"/>
          <w:szCs w:val="16"/>
          <w:lang w:val="uk-UA" w:eastAsia="en-US"/>
        </w:rPr>
        <w:tab/>
      </w:r>
      <w:r w:rsidRPr="00287C34">
        <w:rPr>
          <w:sz w:val="16"/>
          <w:szCs w:val="16"/>
          <w:lang w:val="uk-UA"/>
        </w:rPr>
        <w:t xml:space="preserve">ЮНІСЕФ повідомлятиме Постачальника щодо будь-яких таких позовів, проваджень, претензій, вимог, збитків або відповідальності протягом розумного періоду часу після фактичного отримання повідомлення. Постачальник одноосібно контролюватиме процес захисту, врегулювання або досягнення компромісного рішення </w:t>
      </w:r>
      <w:r w:rsidRPr="00287C34">
        <w:rPr>
          <w:sz w:val="16"/>
          <w:szCs w:val="16"/>
          <w:lang w:val="uk-UA"/>
        </w:rPr>
        <w:lastRenderedPageBreak/>
        <w:t>стосовно будь-якого такого позову, провадження, претензії або вимоги, за винятком питань, що стосуються висування вимог, пов’язаних з правами або захистом привілеїв та імунітетів ЮНІСЕФ, або будь-яких питань, що стосуються привілеїв та імунітетів ЮНІСЕФ (включаючи питання, пов’язані з відносинами між ЮНІСЕФ і урядами приймаючих країн), у рамках яких, як і у разі відносин між Постачальником та ЮНІСЕФ, тільки ЮНІСЕФ (або відповідні урядові установи) може висувати відповідні вимоги та зберігати відповідні права. ЮНІСЕФ матиме право на представлення своїх інтересів за свій власний рахунок стосовно будь-якого позову, провадження, претензії або вимоги шляхом залучення незалежного юриста за власним вибором.</w:t>
      </w:r>
    </w:p>
    <w:p w14:paraId="12CD0DB5" w14:textId="77777777" w:rsidR="00C536A2" w:rsidRPr="00287C34" w:rsidRDefault="00C536A2" w:rsidP="00617AEB">
      <w:pPr>
        <w:ind w:firstLine="720"/>
        <w:jc w:val="both"/>
        <w:rPr>
          <w:color w:val="000000"/>
          <w:sz w:val="16"/>
          <w:szCs w:val="16"/>
          <w:lang w:val="uk-UA"/>
        </w:rPr>
      </w:pPr>
    </w:p>
    <w:p w14:paraId="5F93833D" w14:textId="77777777" w:rsidR="00C536A2" w:rsidRPr="00287C34" w:rsidRDefault="00C536A2" w:rsidP="00617AEB">
      <w:pPr>
        <w:ind w:firstLine="720"/>
        <w:jc w:val="both"/>
        <w:rPr>
          <w:color w:val="000000"/>
          <w:sz w:val="16"/>
          <w:szCs w:val="16"/>
          <w:u w:val="single"/>
          <w:lang w:val="uk-UA"/>
        </w:rPr>
      </w:pPr>
      <w:r w:rsidRPr="00287C34">
        <w:rPr>
          <w:color w:val="000000"/>
          <w:sz w:val="16"/>
          <w:szCs w:val="16"/>
          <w:lang w:val="uk-UA"/>
        </w:rPr>
        <w:tab/>
      </w:r>
      <w:r w:rsidRPr="00287C34">
        <w:rPr>
          <w:sz w:val="16"/>
          <w:szCs w:val="16"/>
          <w:u w:val="single"/>
          <w:lang w:val="uk-UA"/>
        </w:rPr>
        <w:t>Страхування</w:t>
      </w:r>
    </w:p>
    <w:p w14:paraId="391E94A0" w14:textId="77777777" w:rsidR="00C536A2" w:rsidRPr="00287C34" w:rsidRDefault="00C536A2" w:rsidP="00617AEB">
      <w:pPr>
        <w:ind w:firstLine="720"/>
        <w:jc w:val="both"/>
        <w:rPr>
          <w:color w:val="000000"/>
          <w:sz w:val="16"/>
          <w:szCs w:val="16"/>
          <w:u w:val="single"/>
          <w:lang w:val="uk-UA"/>
        </w:rPr>
      </w:pPr>
    </w:p>
    <w:p w14:paraId="65389351" w14:textId="77777777" w:rsidR="00C536A2" w:rsidRPr="00287C34" w:rsidRDefault="00C536A2" w:rsidP="00617AEB">
      <w:pPr>
        <w:ind w:firstLine="720"/>
        <w:jc w:val="both"/>
        <w:rPr>
          <w:color w:val="000000"/>
          <w:sz w:val="16"/>
          <w:szCs w:val="16"/>
          <w:lang w:val="uk-UA"/>
        </w:rPr>
      </w:pPr>
      <w:r w:rsidRPr="00287C34">
        <w:rPr>
          <w:color w:val="000000"/>
          <w:sz w:val="16"/>
          <w:szCs w:val="16"/>
          <w:lang w:val="uk-UA"/>
        </w:rPr>
        <w:t>4.8</w:t>
      </w:r>
      <w:r w:rsidRPr="00287C34">
        <w:rPr>
          <w:color w:val="000000"/>
          <w:sz w:val="16"/>
          <w:szCs w:val="16"/>
          <w:lang w:val="uk-UA"/>
        </w:rPr>
        <w:tab/>
        <w:t xml:space="preserve">Постачальник </w:t>
      </w:r>
      <w:r w:rsidRPr="00287C34">
        <w:rPr>
          <w:sz w:val="16"/>
          <w:szCs w:val="16"/>
          <w:lang w:val="uk-UA"/>
        </w:rPr>
        <w:t>зобов'язаний дотримуватися наступних вимог щодо страхування</w:t>
      </w:r>
      <w:r w:rsidRPr="00287C34">
        <w:rPr>
          <w:color w:val="000000"/>
          <w:sz w:val="16"/>
          <w:szCs w:val="16"/>
          <w:lang w:val="uk-UA"/>
        </w:rPr>
        <w:t>:</w:t>
      </w:r>
    </w:p>
    <w:p w14:paraId="4678786C" w14:textId="77777777" w:rsidR="00C536A2" w:rsidRPr="00287C34" w:rsidRDefault="00C536A2" w:rsidP="00617AEB">
      <w:pPr>
        <w:jc w:val="both"/>
        <w:rPr>
          <w:sz w:val="16"/>
          <w:szCs w:val="16"/>
          <w:lang w:val="uk-UA"/>
        </w:rPr>
      </w:pPr>
      <w:r w:rsidRPr="00287C34">
        <w:rPr>
          <w:color w:val="000000"/>
          <w:sz w:val="16"/>
          <w:szCs w:val="16"/>
          <w:lang w:val="uk-UA"/>
        </w:rPr>
        <w:t>(a)</w:t>
      </w:r>
      <w:r w:rsidRPr="00287C34">
        <w:rPr>
          <w:color w:val="000000"/>
          <w:sz w:val="16"/>
          <w:szCs w:val="16"/>
          <w:lang w:val="uk-UA"/>
        </w:rPr>
        <w:tab/>
      </w:r>
      <w:r w:rsidRPr="00287C34">
        <w:rPr>
          <w:sz w:val="16"/>
          <w:szCs w:val="16"/>
          <w:lang w:val="uk-UA"/>
        </w:rPr>
        <w:t>Постачальник забезпечить оформлення у солідних страхових компаній та підтримуватиме у чинному стані адекватне страхування відповідальності від усіх ризиків Постачальника за Контрактом (включаючи, але не обмежуючись ризиками претензій, які  виникають або пов’язані з виконанням Постачальником своїх зобов'язань за Контрактом), включаючи наступне:</w:t>
      </w:r>
    </w:p>
    <w:p w14:paraId="16B09397" w14:textId="77777777" w:rsidR="00C536A2" w:rsidRPr="00287C34" w:rsidRDefault="00C536A2" w:rsidP="00617AEB">
      <w:pPr>
        <w:jc w:val="both"/>
        <w:rPr>
          <w:color w:val="000000"/>
          <w:sz w:val="16"/>
          <w:szCs w:val="16"/>
          <w:lang w:val="uk-UA"/>
        </w:rPr>
      </w:pPr>
    </w:p>
    <w:p w14:paraId="0F1ABEDB" w14:textId="77777777" w:rsidR="00C536A2" w:rsidRPr="00287C34" w:rsidRDefault="00C536A2" w:rsidP="00617AEB">
      <w:pPr>
        <w:jc w:val="both"/>
        <w:rPr>
          <w:color w:val="000000"/>
          <w:sz w:val="16"/>
          <w:szCs w:val="16"/>
          <w:lang w:val="uk-UA"/>
        </w:rPr>
      </w:pPr>
      <w:r w:rsidRPr="00287C34">
        <w:rPr>
          <w:color w:val="000000"/>
          <w:sz w:val="16"/>
          <w:szCs w:val="16"/>
          <w:lang w:val="uk-UA"/>
        </w:rPr>
        <w:t>(i)</w:t>
      </w:r>
      <w:r w:rsidRPr="00287C34">
        <w:rPr>
          <w:color w:val="000000"/>
          <w:sz w:val="16"/>
          <w:szCs w:val="16"/>
          <w:lang w:val="uk-UA"/>
        </w:rPr>
        <w:tab/>
      </w:r>
      <w:r w:rsidRPr="00287C34">
        <w:rPr>
          <w:sz w:val="16"/>
          <w:szCs w:val="16"/>
          <w:lang w:val="uk-UA"/>
        </w:rPr>
        <w:t>страхування від усіх видів ризиків, пов’язаних з його майном та будь-яким обладнанням, що використовується при виконанні Контракту;</w:t>
      </w:r>
    </w:p>
    <w:p w14:paraId="1018977A" w14:textId="77777777" w:rsidR="00C536A2" w:rsidRPr="00287C34" w:rsidRDefault="00C536A2" w:rsidP="00617AEB">
      <w:pPr>
        <w:jc w:val="both"/>
        <w:rPr>
          <w:color w:val="000000"/>
          <w:sz w:val="16"/>
          <w:szCs w:val="16"/>
          <w:lang w:val="uk-UA"/>
        </w:rPr>
      </w:pPr>
      <w:r w:rsidRPr="00287C34">
        <w:rPr>
          <w:color w:val="000000"/>
          <w:sz w:val="16"/>
          <w:szCs w:val="16"/>
          <w:lang w:val="uk-UA"/>
        </w:rPr>
        <w:t>(ii)</w:t>
      </w:r>
      <w:r w:rsidRPr="00287C34">
        <w:rPr>
          <w:color w:val="000000"/>
          <w:sz w:val="16"/>
          <w:szCs w:val="16"/>
          <w:lang w:val="uk-UA"/>
        </w:rPr>
        <w:tab/>
      </w:r>
      <w:r w:rsidRPr="00287C34">
        <w:rPr>
          <w:sz w:val="16"/>
          <w:szCs w:val="16"/>
          <w:lang w:val="uk-UA"/>
        </w:rPr>
        <w:t>страхування цивільної відповідальності від всіх ризиків, пов’язаних із заподіянням шкоди третім особам у процесі виконання Контракту, і  претензіями,  що випливають з Контракту, включаючи, крім іншого, страхування відповідальності за якість продукції у розмірі, адекватному для покриття всіх претензій, що випливають або пов’язані з виконанням Постачальником своїх зобов’язань за Контрактом. Страхування відповідальності за якість продукції Постачальника має покривати прямі і непрямі фінансові наслідки у разі виникнення відповідальності (включаючи всі витрати, зокрема, ті, що пов’язані із заміною продукції та проведенням кампаній щодо її відкликання) з боку ЮНІСЕФ або третіх осіб внаслідок використання або у зв'язку з Товарами;</w:t>
      </w:r>
      <w:r w:rsidRPr="00287C34" w:rsidDel="00683B3D">
        <w:rPr>
          <w:color w:val="000000"/>
          <w:sz w:val="16"/>
          <w:szCs w:val="16"/>
          <w:lang w:val="uk-UA"/>
        </w:rPr>
        <w:t xml:space="preserve"> </w:t>
      </w:r>
    </w:p>
    <w:p w14:paraId="1A77D47A" w14:textId="77777777" w:rsidR="00C536A2" w:rsidRPr="00287C34" w:rsidRDefault="00C536A2" w:rsidP="00617AEB">
      <w:pPr>
        <w:jc w:val="both"/>
        <w:rPr>
          <w:color w:val="000000"/>
          <w:sz w:val="16"/>
          <w:szCs w:val="16"/>
          <w:lang w:val="uk-UA"/>
        </w:rPr>
      </w:pPr>
    </w:p>
    <w:p w14:paraId="021F05CB" w14:textId="77777777" w:rsidR="00C536A2" w:rsidRPr="00287C34" w:rsidRDefault="00C536A2" w:rsidP="00617AEB">
      <w:pPr>
        <w:jc w:val="both"/>
        <w:rPr>
          <w:color w:val="000000"/>
          <w:sz w:val="16"/>
          <w:szCs w:val="16"/>
          <w:lang w:val="uk-UA"/>
        </w:rPr>
      </w:pPr>
      <w:r w:rsidRPr="00287C34">
        <w:rPr>
          <w:color w:val="000000"/>
          <w:sz w:val="16"/>
          <w:szCs w:val="16"/>
          <w:lang w:val="uk-UA"/>
        </w:rPr>
        <w:t>(iii)</w:t>
      </w:r>
      <w:r w:rsidRPr="00287C34">
        <w:rPr>
          <w:color w:val="000000"/>
          <w:sz w:val="16"/>
          <w:szCs w:val="16"/>
          <w:lang w:val="uk-UA"/>
        </w:rPr>
        <w:tab/>
      </w:r>
      <w:r w:rsidRPr="00287C34">
        <w:rPr>
          <w:sz w:val="16"/>
          <w:szCs w:val="16"/>
          <w:lang w:val="uk-UA"/>
        </w:rPr>
        <w:t>всі відповідні компенсації робітникам і страхування відповідальності роботодавця або його еквівалент стосовно його Персоналу та субпідрядників для покриття претензій у випадку смерті, тілесного пошкодження або пошкодження майна, що виникають внаслідок виконання Контракту; і</w:t>
      </w:r>
    </w:p>
    <w:p w14:paraId="7B2DFC6F" w14:textId="77777777" w:rsidR="00C536A2" w:rsidRPr="00287C34" w:rsidRDefault="00C536A2" w:rsidP="00617AEB">
      <w:pPr>
        <w:jc w:val="both"/>
        <w:rPr>
          <w:color w:val="000000"/>
          <w:sz w:val="16"/>
          <w:szCs w:val="16"/>
          <w:lang w:val="uk-UA"/>
        </w:rPr>
      </w:pPr>
    </w:p>
    <w:p w14:paraId="2E3A174D" w14:textId="77777777" w:rsidR="00C536A2" w:rsidRPr="00287C34" w:rsidRDefault="00C536A2" w:rsidP="00617AEB">
      <w:pPr>
        <w:jc w:val="both"/>
        <w:rPr>
          <w:color w:val="000000"/>
          <w:sz w:val="16"/>
          <w:szCs w:val="16"/>
          <w:lang w:val="uk-UA"/>
        </w:rPr>
      </w:pPr>
      <w:r w:rsidRPr="00287C34">
        <w:rPr>
          <w:color w:val="000000"/>
          <w:sz w:val="16"/>
          <w:szCs w:val="16"/>
          <w:lang w:val="uk-UA"/>
        </w:rPr>
        <w:t>(iv)</w:t>
      </w:r>
      <w:r w:rsidRPr="00287C34">
        <w:rPr>
          <w:color w:val="000000"/>
          <w:sz w:val="16"/>
          <w:szCs w:val="16"/>
          <w:lang w:val="uk-UA"/>
        </w:rPr>
        <w:tab/>
      </w:r>
      <w:r w:rsidRPr="00287C34">
        <w:rPr>
          <w:sz w:val="16"/>
          <w:szCs w:val="16"/>
          <w:lang w:val="uk-UA"/>
        </w:rPr>
        <w:t>таке інше страхування, яке може бути узгоджено у письмовій формі між ЮНІСЕФ та Постачальником.</w:t>
      </w:r>
      <w:r w:rsidRPr="00287C34">
        <w:rPr>
          <w:color w:val="000000"/>
          <w:sz w:val="16"/>
          <w:szCs w:val="16"/>
          <w:lang w:val="uk-UA"/>
        </w:rPr>
        <w:t xml:space="preserve">    </w:t>
      </w:r>
    </w:p>
    <w:p w14:paraId="059CC1D0" w14:textId="77777777" w:rsidR="00C536A2" w:rsidRPr="00287C34" w:rsidRDefault="00C536A2" w:rsidP="00617AEB">
      <w:pPr>
        <w:jc w:val="both"/>
        <w:rPr>
          <w:color w:val="000000"/>
          <w:sz w:val="16"/>
          <w:szCs w:val="16"/>
          <w:lang w:val="uk-UA"/>
        </w:rPr>
      </w:pPr>
    </w:p>
    <w:p w14:paraId="69C3FE0F" w14:textId="77777777" w:rsidR="00C536A2" w:rsidRPr="00287C34" w:rsidRDefault="00C536A2" w:rsidP="00617AEB">
      <w:pPr>
        <w:jc w:val="both"/>
        <w:rPr>
          <w:sz w:val="16"/>
          <w:szCs w:val="16"/>
          <w:lang w:val="uk-UA"/>
        </w:rPr>
      </w:pPr>
      <w:r w:rsidRPr="00287C34">
        <w:rPr>
          <w:color w:val="000000"/>
          <w:sz w:val="16"/>
          <w:szCs w:val="16"/>
          <w:lang w:val="uk-UA"/>
        </w:rPr>
        <w:t>(b)</w:t>
      </w:r>
      <w:r w:rsidRPr="00287C34">
        <w:rPr>
          <w:color w:val="000000"/>
          <w:sz w:val="16"/>
          <w:szCs w:val="16"/>
          <w:lang w:val="uk-UA"/>
        </w:rPr>
        <w:tab/>
        <w:t xml:space="preserve">Постачальник </w:t>
      </w:r>
      <w:r w:rsidRPr="00287C34">
        <w:rPr>
          <w:sz w:val="16"/>
          <w:szCs w:val="16"/>
          <w:lang w:val="uk-UA"/>
        </w:rPr>
        <w:t>забезпечує страхове покриття, як зазначено у Статті 4.8(a) вище, на термін дії Контракту та впродовж певного періоду часу після завершення дії Контракту до спливу будь-якого застосовуваного строку позовної давності щодо претензій, на які поширюється дія страхового покриття.</w:t>
      </w:r>
    </w:p>
    <w:p w14:paraId="1EF679D1" w14:textId="77777777" w:rsidR="00C536A2" w:rsidRPr="00287C34" w:rsidRDefault="00C536A2" w:rsidP="00617AEB">
      <w:pPr>
        <w:jc w:val="both"/>
        <w:rPr>
          <w:color w:val="000000"/>
          <w:sz w:val="16"/>
          <w:szCs w:val="16"/>
          <w:lang w:val="uk-UA"/>
        </w:rPr>
      </w:pPr>
      <w:r w:rsidRPr="00287C34" w:rsidDel="00786776">
        <w:rPr>
          <w:color w:val="000000"/>
          <w:sz w:val="16"/>
          <w:szCs w:val="16"/>
          <w:lang w:val="uk-UA"/>
        </w:rPr>
        <w:t xml:space="preserve"> </w:t>
      </w:r>
    </w:p>
    <w:p w14:paraId="70ABFDC5" w14:textId="77777777" w:rsidR="00C536A2" w:rsidRPr="00287C34" w:rsidRDefault="00C536A2" w:rsidP="00617AEB">
      <w:pPr>
        <w:jc w:val="both"/>
        <w:rPr>
          <w:color w:val="000000"/>
          <w:sz w:val="16"/>
          <w:szCs w:val="16"/>
          <w:lang w:val="uk-UA"/>
        </w:rPr>
      </w:pPr>
      <w:r w:rsidRPr="00287C34">
        <w:rPr>
          <w:color w:val="000000"/>
          <w:sz w:val="16"/>
          <w:szCs w:val="16"/>
          <w:lang w:val="uk-UA"/>
        </w:rPr>
        <w:t>(c)</w:t>
      </w:r>
      <w:r w:rsidRPr="00287C34">
        <w:rPr>
          <w:color w:val="000000"/>
          <w:sz w:val="16"/>
          <w:szCs w:val="16"/>
          <w:lang w:val="uk-UA"/>
        </w:rPr>
        <w:tab/>
        <w:t xml:space="preserve">Постачальник </w:t>
      </w:r>
      <w:r w:rsidRPr="00287C34">
        <w:rPr>
          <w:sz w:val="16"/>
          <w:szCs w:val="16"/>
          <w:lang w:val="uk-UA"/>
        </w:rPr>
        <w:t>несе відповідальність за сплату всіх сум у межах будь-яких страхових франшиз або сум власного утримання.</w:t>
      </w:r>
    </w:p>
    <w:p w14:paraId="11336D46" w14:textId="77777777" w:rsidR="00C536A2" w:rsidRPr="00287C34" w:rsidRDefault="00C536A2" w:rsidP="00617AEB">
      <w:pPr>
        <w:pStyle w:val="Paragraph"/>
        <w:spacing w:line="240" w:lineRule="auto"/>
        <w:jc w:val="both"/>
        <w:rPr>
          <w:rFonts w:ascii="Times New Roman" w:hAnsi="Times New Roman" w:cs="Times New Roman"/>
          <w:color w:val="000000"/>
          <w:sz w:val="16"/>
          <w:szCs w:val="16"/>
          <w:lang w:val="uk-UA"/>
        </w:rPr>
      </w:pPr>
    </w:p>
    <w:p w14:paraId="7CF3CFE5"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r w:rsidRPr="00287C34">
        <w:rPr>
          <w:rFonts w:ascii="Times New Roman" w:hAnsi="Times New Roman" w:cs="Times New Roman"/>
          <w:color w:val="000000"/>
          <w:sz w:val="16"/>
          <w:szCs w:val="16"/>
          <w:lang w:val="uk-UA"/>
        </w:rPr>
        <w:t>(d)</w:t>
      </w:r>
      <w:r w:rsidRPr="00287C34">
        <w:rPr>
          <w:rFonts w:ascii="Times New Roman" w:hAnsi="Times New Roman" w:cs="Times New Roman"/>
          <w:color w:val="000000"/>
          <w:sz w:val="16"/>
          <w:szCs w:val="16"/>
          <w:lang w:val="uk-UA"/>
        </w:rPr>
        <w:tab/>
      </w:r>
      <w:r w:rsidRPr="00287C34">
        <w:rPr>
          <w:rFonts w:ascii="Times New Roman" w:hAnsi="Times New Roman" w:cs="Times New Roman"/>
          <w:sz w:val="16"/>
          <w:szCs w:val="16"/>
          <w:lang w:val="uk-UA"/>
        </w:rPr>
        <w:t>Окрім випадків страхування, згаданого у пункті (а) (iii) вище, страхові поліси на страхування Постачальника, необхідного згідно з цією Статтею 4.8, мають (i) визначати ЮНІСЕФ як додаткового страхувальника; (ii) містити відмову страховика від суброгаційних прав проти ЮНІСЕФ; і (iii) передбачати, що ЮНІСЕФ отримує письмове повідомлення від страхової компанії не пізніше, ніж за 30 (тридцять) днів до скасування або істотної зміни страхового захисту.</w:t>
      </w:r>
    </w:p>
    <w:p w14:paraId="307B909C" w14:textId="77777777" w:rsidR="00C536A2" w:rsidRPr="00287C34" w:rsidRDefault="00C536A2" w:rsidP="00617AEB">
      <w:pPr>
        <w:pStyle w:val="Paragraph"/>
        <w:spacing w:line="240" w:lineRule="auto"/>
        <w:jc w:val="both"/>
        <w:rPr>
          <w:rFonts w:ascii="Times New Roman" w:hAnsi="Times New Roman" w:cs="Times New Roman"/>
          <w:color w:val="000000"/>
          <w:sz w:val="16"/>
          <w:szCs w:val="16"/>
          <w:lang w:val="uk-UA"/>
        </w:rPr>
      </w:pPr>
    </w:p>
    <w:p w14:paraId="0F677370" w14:textId="77777777" w:rsidR="00C536A2" w:rsidRPr="00287C34" w:rsidRDefault="00C536A2" w:rsidP="00617AEB">
      <w:pPr>
        <w:pStyle w:val="Paragraph"/>
        <w:spacing w:line="240" w:lineRule="auto"/>
        <w:jc w:val="both"/>
        <w:rPr>
          <w:rFonts w:ascii="Times New Roman" w:hAnsi="Times New Roman" w:cs="Times New Roman"/>
          <w:color w:val="000000"/>
          <w:sz w:val="16"/>
          <w:szCs w:val="16"/>
          <w:lang w:val="uk-UA"/>
        </w:rPr>
      </w:pPr>
      <w:r w:rsidRPr="00287C34">
        <w:rPr>
          <w:rFonts w:ascii="Times New Roman" w:hAnsi="Times New Roman" w:cs="Times New Roman"/>
          <w:color w:val="000000"/>
          <w:sz w:val="16"/>
          <w:szCs w:val="16"/>
          <w:lang w:val="uk-UA"/>
        </w:rPr>
        <w:t>(e)</w:t>
      </w:r>
      <w:r w:rsidRPr="00287C34">
        <w:rPr>
          <w:rFonts w:ascii="Times New Roman" w:hAnsi="Times New Roman" w:cs="Times New Roman"/>
          <w:color w:val="000000"/>
          <w:sz w:val="16"/>
          <w:szCs w:val="16"/>
          <w:lang w:val="uk-UA"/>
        </w:rPr>
        <w:tab/>
        <w:t xml:space="preserve"> Постачальник </w:t>
      </w:r>
      <w:r w:rsidRPr="00287C34">
        <w:rPr>
          <w:rFonts w:ascii="Times New Roman" w:hAnsi="Times New Roman" w:cs="Times New Roman"/>
          <w:sz w:val="16"/>
          <w:szCs w:val="16"/>
          <w:lang w:val="uk-UA"/>
        </w:rPr>
        <w:t>повинен, за запитом, надавати ЮНІСЕФ задовільний доказ страхування, необхідного згідно з цією Статтею 4.8.</w:t>
      </w:r>
    </w:p>
    <w:p w14:paraId="0EC43D19" w14:textId="77777777" w:rsidR="00C536A2" w:rsidRPr="00287C34" w:rsidRDefault="00C536A2" w:rsidP="00617AEB">
      <w:pPr>
        <w:pStyle w:val="Paragraph"/>
        <w:spacing w:line="240" w:lineRule="auto"/>
        <w:jc w:val="both"/>
        <w:rPr>
          <w:rFonts w:ascii="Times New Roman" w:hAnsi="Times New Roman" w:cs="Times New Roman"/>
          <w:color w:val="000000"/>
          <w:sz w:val="16"/>
          <w:szCs w:val="16"/>
          <w:lang w:val="uk-UA"/>
        </w:rPr>
      </w:pPr>
    </w:p>
    <w:p w14:paraId="19689E68"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r w:rsidRPr="00287C34">
        <w:rPr>
          <w:rFonts w:ascii="Times New Roman" w:hAnsi="Times New Roman" w:cs="Times New Roman"/>
          <w:color w:val="000000"/>
          <w:sz w:val="16"/>
          <w:szCs w:val="16"/>
          <w:lang w:val="uk-UA"/>
        </w:rPr>
        <w:t>(f)</w:t>
      </w:r>
      <w:r w:rsidRPr="00287C34">
        <w:rPr>
          <w:rFonts w:ascii="Times New Roman" w:hAnsi="Times New Roman" w:cs="Times New Roman"/>
          <w:color w:val="000000"/>
          <w:sz w:val="16"/>
          <w:szCs w:val="16"/>
          <w:lang w:val="uk-UA"/>
        </w:rPr>
        <w:tab/>
      </w:r>
      <w:r w:rsidRPr="00287C34">
        <w:rPr>
          <w:rFonts w:ascii="Times New Roman" w:hAnsi="Times New Roman" w:cs="Times New Roman"/>
          <w:sz w:val="16"/>
          <w:szCs w:val="16"/>
          <w:lang w:val="uk-UA"/>
        </w:rPr>
        <w:t xml:space="preserve">Дотримання вимог Контракту щодо страхування не обмежує відповідальність Постачальника за Контрактом або будь-яку іншу відповідальність. </w:t>
      </w:r>
    </w:p>
    <w:p w14:paraId="5D91C9B5" w14:textId="77777777" w:rsidR="00C536A2" w:rsidRPr="00287C34" w:rsidRDefault="00C536A2" w:rsidP="00617AEB">
      <w:pPr>
        <w:jc w:val="both"/>
        <w:rPr>
          <w:sz w:val="16"/>
          <w:szCs w:val="16"/>
          <w:u w:val="single"/>
          <w:lang w:val="uk-UA"/>
        </w:rPr>
      </w:pPr>
    </w:p>
    <w:p w14:paraId="3CF3FAFF" w14:textId="77777777" w:rsidR="00C536A2" w:rsidRPr="00287C34" w:rsidRDefault="00C536A2" w:rsidP="00617AEB">
      <w:pPr>
        <w:ind w:left="720" w:firstLine="720"/>
        <w:jc w:val="both"/>
        <w:rPr>
          <w:color w:val="000000"/>
          <w:sz w:val="16"/>
          <w:szCs w:val="16"/>
          <w:u w:val="single"/>
          <w:lang w:val="uk-UA"/>
        </w:rPr>
      </w:pPr>
      <w:r w:rsidRPr="00287C34">
        <w:rPr>
          <w:sz w:val="16"/>
          <w:szCs w:val="16"/>
          <w:u w:val="single"/>
          <w:lang w:val="uk-UA"/>
        </w:rPr>
        <w:t>Матеріальна відповідальність</w:t>
      </w:r>
    </w:p>
    <w:p w14:paraId="76F0E518" w14:textId="77777777" w:rsidR="00C536A2" w:rsidRPr="00287C34" w:rsidRDefault="00C536A2" w:rsidP="00617AEB">
      <w:pPr>
        <w:tabs>
          <w:tab w:val="left" w:pos="-1152"/>
          <w:tab w:val="left" w:pos="-720"/>
          <w:tab w:val="left" w:pos="0"/>
          <w:tab w:val="left" w:pos="720"/>
          <w:tab w:val="left" w:pos="1418"/>
          <w:tab w:val="left" w:pos="2160"/>
        </w:tabs>
        <w:ind w:firstLine="720"/>
        <w:jc w:val="both"/>
        <w:rPr>
          <w:color w:val="000000"/>
          <w:sz w:val="16"/>
          <w:szCs w:val="16"/>
          <w:lang w:val="uk-UA"/>
        </w:rPr>
      </w:pPr>
      <w:r w:rsidRPr="00287C34">
        <w:rPr>
          <w:color w:val="000000"/>
          <w:sz w:val="16"/>
          <w:szCs w:val="16"/>
          <w:lang w:val="uk-UA"/>
        </w:rPr>
        <w:t>4.9</w:t>
      </w:r>
      <w:r w:rsidRPr="00287C34">
        <w:rPr>
          <w:color w:val="000000"/>
          <w:sz w:val="16"/>
          <w:szCs w:val="16"/>
          <w:lang w:val="uk-UA"/>
        </w:rPr>
        <w:tab/>
      </w:r>
      <w:r w:rsidRPr="00287C34">
        <w:rPr>
          <w:sz w:val="16"/>
          <w:szCs w:val="16"/>
          <w:lang w:val="uk-UA"/>
        </w:rPr>
        <w:t xml:space="preserve">Постачальник відшкодує ЮНІСЕФ без затримки будь-які втрати, вартість знищеного або пошкодженого майна ЮНІСЕФ у </w:t>
      </w:r>
      <w:r w:rsidRPr="00287C34">
        <w:rPr>
          <w:sz w:val="16"/>
          <w:szCs w:val="16"/>
          <w:lang w:val="uk-UA"/>
        </w:rPr>
        <w:t>зв’язку з діями Персоналу або субпідрядників Постачальника при виконанні Контракту.</w:t>
      </w:r>
    </w:p>
    <w:p w14:paraId="1291CF78" w14:textId="77777777" w:rsidR="00C536A2" w:rsidRPr="00287C34" w:rsidRDefault="00C536A2" w:rsidP="00617AEB">
      <w:pPr>
        <w:pStyle w:val="Heading3"/>
        <w:tabs>
          <w:tab w:val="left" w:pos="-1152"/>
          <w:tab w:val="left" w:pos="-720"/>
        </w:tabs>
        <w:spacing w:before="240"/>
        <w:ind w:left="90"/>
        <w:jc w:val="both"/>
        <w:rPr>
          <w:rFonts w:ascii="Times New Roman" w:hAnsi="Times New Roman"/>
          <w:sz w:val="16"/>
          <w:szCs w:val="16"/>
          <w:lang w:val="uk-UA"/>
        </w:rPr>
      </w:pPr>
      <w:r w:rsidRPr="00287C34">
        <w:rPr>
          <w:rFonts w:ascii="Times New Roman" w:hAnsi="Times New Roman"/>
          <w:bCs w:val="0"/>
          <w:sz w:val="16"/>
          <w:szCs w:val="16"/>
          <w:lang w:val="uk-UA" w:eastAsia="en-GB"/>
        </w:rPr>
        <w:t>5.</w:t>
      </w:r>
      <w:r w:rsidRPr="00287C34">
        <w:rPr>
          <w:rFonts w:ascii="Times New Roman" w:hAnsi="Times New Roman"/>
          <w:bCs w:val="0"/>
          <w:sz w:val="16"/>
          <w:szCs w:val="16"/>
          <w:lang w:val="uk-UA" w:eastAsia="en-GB"/>
        </w:rPr>
        <w:tab/>
      </w:r>
      <w:r w:rsidRPr="00287C34">
        <w:rPr>
          <w:rFonts w:ascii="Times New Roman" w:hAnsi="Times New Roman"/>
          <w:smallCaps/>
          <w:sz w:val="16"/>
          <w:szCs w:val="16"/>
          <w:lang w:val="uk-UA"/>
        </w:rPr>
        <w:t xml:space="preserve">Інтелектуальна власність та інші права власності, Конфіденційність </w:t>
      </w:r>
    </w:p>
    <w:p w14:paraId="7ED0EAE8" w14:textId="77777777" w:rsidR="00C536A2" w:rsidRPr="00287C34" w:rsidRDefault="00C536A2" w:rsidP="00617AEB">
      <w:pPr>
        <w:ind w:left="90"/>
        <w:jc w:val="both"/>
        <w:rPr>
          <w:sz w:val="16"/>
          <w:szCs w:val="16"/>
          <w:u w:val="single"/>
          <w:lang w:val="uk-UA" w:eastAsia="x-none"/>
        </w:rPr>
      </w:pPr>
    </w:p>
    <w:p w14:paraId="2FD0CEF4" w14:textId="77777777" w:rsidR="00C536A2" w:rsidRPr="00287C34" w:rsidRDefault="00C536A2" w:rsidP="00617AEB">
      <w:pPr>
        <w:ind w:left="90"/>
        <w:jc w:val="both"/>
        <w:rPr>
          <w:sz w:val="16"/>
          <w:szCs w:val="16"/>
          <w:u w:val="single"/>
          <w:lang w:val="uk-UA" w:eastAsia="x-none"/>
        </w:rPr>
      </w:pPr>
      <w:r w:rsidRPr="00287C34">
        <w:rPr>
          <w:sz w:val="16"/>
          <w:szCs w:val="16"/>
          <w:u w:val="single"/>
          <w:lang w:val="uk-UA"/>
        </w:rPr>
        <w:t>Інтелектуальна власність та інші права власності</w:t>
      </w:r>
      <w:r w:rsidRPr="00287C34">
        <w:rPr>
          <w:sz w:val="16"/>
          <w:szCs w:val="16"/>
          <w:u w:val="single"/>
          <w:lang w:val="uk-UA" w:eastAsia="x-none"/>
        </w:rPr>
        <w:t xml:space="preserve"> </w:t>
      </w:r>
    </w:p>
    <w:p w14:paraId="78A0261A" w14:textId="77777777" w:rsidR="00C536A2" w:rsidRPr="00287C34" w:rsidRDefault="00C536A2" w:rsidP="00617AEB">
      <w:pPr>
        <w:ind w:left="90"/>
        <w:jc w:val="both"/>
        <w:rPr>
          <w:sz w:val="16"/>
          <w:szCs w:val="16"/>
          <w:lang w:val="uk-UA" w:eastAsia="x-none"/>
        </w:rPr>
      </w:pPr>
    </w:p>
    <w:p w14:paraId="32E2ADE1" w14:textId="77777777" w:rsidR="00C536A2" w:rsidRPr="00287C34" w:rsidRDefault="00C536A2" w:rsidP="00617AEB">
      <w:pPr>
        <w:pStyle w:val="Heading3"/>
        <w:ind w:left="90"/>
        <w:jc w:val="both"/>
        <w:rPr>
          <w:rFonts w:ascii="Times New Roman" w:hAnsi="Times New Roman"/>
          <w:b w:val="0"/>
          <w:sz w:val="16"/>
          <w:szCs w:val="16"/>
          <w:lang w:val="uk-UA" w:eastAsia="en-US"/>
        </w:rPr>
      </w:pPr>
      <w:r w:rsidRPr="00287C34">
        <w:rPr>
          <w:rFonts w:ascii="Times New Roman" w:hAnsi="Times New Roman"/>
          <w:b w:val="0"/>
          <w:sz w:val="16"/>
          <w:szCs w:val="16"/>
          <w:lang w:val="uk-UA"/>
        </w:rPr>
        <w:t>5.1</w:t>
      </w:r>
      <w:r w:rsidRPr="00287C34">
        <w:rPr>
          <w:rFonts w:ascii="Times New Roman" w:hAnsi="Times New Roman"/>
          <w:b w:val="0"/>
          <w:sz w:val="16"/>
          <w:szCs w:val="16"/>
          <w:lang w:val="uk-UA"/>
        </w:rPr>
        <w:tab/>
        <w:t>Якщо у Контракті чітко не передбачено інше:</w:t>
      </w:r>
      <w:r w:rsidRPr="00287C34">
        <w:rPr>
          <w:rFonts w:ascii="Times New Roman" w:hAnsi="Times New Roman"/>
          <w:b w:val="0"/>
          <w:sz w:val="16"/>
          <w:szCs w:val="16"/>
          <w:lang w:val="uk-UA" w:eastAsia="en-US"/>
        </w:rPr>
        <w:t xml:space="preserve"> </w:t>
      </w:r>
    </w:p>
    <w:p w14:paraId="3D356316" w14:textId="77777777" w:rsidR="00C536A2" w:rsidRPr="00287C34" w:rsidRDefault="00C536A2" w:rsidP="00617AEB">
      <w:pPr>
        <w:pStyle w:val="Heading3"/>
        <w:ind w:left="90"/>
        <w:jc w:val="both"/>
        <w:rPr>
          <w:rFonts w:ascii="Times New Roman" w:hAnsi="Times New Roman"/>
          <w:b w:val="0"/>
          <w:sz w:val="16"/>
          <w:szCs w:val="16"/>
          <w:lang w:val="uk-UA" w:eastAsia="en-US"/>
        </w:rPr>
      </w:pPr>
    </w:p>
    <w:p w14:paraId="44270E5F" w14:textId="77777777" w:rsidR="00C536A2" w:rsidRPr="00287C34" w:rsidRDefault="00C536A2" w:rsidP="00617AEB">
      <w:pPr>
        <w:pStyle w:val="Heading3"/>
        <w:numPr>
          <w:ilvl w:val="0"/>
          <w:numId w:val="30"/>
        </w:numPr>
        <w:ind w:left="90" w:firstLine="0"/>
        <w:jc w:val="both"/>
        <w:rPr>
          <w:rFonts w:ascii="Times New Roman" w:hAnsi="Times New Roman"/>
          <w:b w:val="0"/>
          <w:sz w:val="16"/>
          <w:szCs w:val="16"/>
          <w:lang w:val="uk-UA"/>
        </w:rPr>
      </w:pPr>
      <w:r w:rsidRPr="00287C34">
        <w:rPr>
          <w:rFonts w:ascii="Times New Roman" w:hAnsi="Times New Roman"/>
          <w:b w:val="0"/>
          <w:sz w:val="16"/>
          <w:szCs w:val="16"/>
          <w:lang w:val="uk-UA"/>
        </w:rPr>
        <w:t>згідно з пунктом (b) цієї Статті 5.1, ЮНІСЕФ отримає право на всю інтелектуальну власність та інші права власності стосовно продукції, процесів, винаходів, ідей, ноу-хау, даних або документів та інших матеріалів («</w:t>
      </w:r>
      <w:r w:rsidRPr="00287C34">
        <w:rPr>
          <w:rFonts w:ascii="Times New Roman" w:hAnsi="Times New Roman"/>
          <w:b w:val="0"/>
          <w:sz w:val="16"/>
          <w:szCs w:val="16"/>
          <w:u w:val="single"/>
          <w:lang w:val="uk-UA"/>
        </w:rPr>
        <w:t>Контрактних матеріалів</w:t>
      </w:r>
      <w:r w:rsidRPr="00287C34">
        <w:rPr>
          <w:rFonts w:ascii="Times New Roman" w:hAnsi="Times New Roman"/>
          <w:b w:val="0"/>
          <w:sz w:val="16"/>
          <w:szCs w:val="16"/>
          <w:lang w:val="uk-UA"/>
        </w:rPr>
        <w:t>»), які  (i) Постачальник розробляє для ЮНІСЕФ за Контрактом та які мають пряме відношення до Контракту або (ii) створені, підготовлені або зібрані внаслідок або у процесі виконання Контракту. Термін «Контрактні матеріали» включає в себе, крім іншого, будь-які карти, креслення, фотографії, плани, звіти, рекомендації, кошториси, документи, розроблені або отримані Постачальником, а також всі інші дані, зібрані або отримані Постачальником під час виконання Контракту. Постачальник визнає і погоджується з тим, що Контрактні матеріали є службовим твором (результатом робіт, виконаних за наймом) ЮНІСЕФ. Контрактні матеріали розглядатимуться як Конфіденційна інформація ЮНІСЕФ і передаватимуться тільки уповноваженим посадовцям ЮНІСЕФ після закінчення або припинення терміну дії Контракту.</w:t>
      </w:r>
    </w:p>
    <w:p w14:paraId="295F2203" w14:textId="77777777" w:rsidR="00C536A2" w:rsidRPr="00287C34" w:rsidRDefault="00C536A2" w:rsidP="00617AEB">
      <w:pPr>
        <w:pStyle w:val="Heading3"/>
        <w:ind w:left="90"/>
        <w:jc w:val="both"/>
        <w:rPr>
          <w:rFonts w:ascii="Times New Roman" w:hAnsi="Times New Roman"/>
          <w:b w:val="0"/>
          <w:sz w:val="16"/>
          <w:szCs w:val="16"/>
          <w:lang w:val="uk-UA" w:eastAsia="en-US"/>
        </w:rPr>
      </w:pPr>
    </w:p>
    <w:p w14:paraId="41A89C37" w14:textId="77777777" w:rsidR="00C536A2" w:rsidRPr="00287C34" w:rsidRDefault="00C536A2" w:rsidP="00617AEB">
      <w:pPr>
        <w:pStyle w:val="Heading3"/>
        <w:numPr>
          <w:ilvl w:val="0"/>
          <w:numId w:val="30"/>
        </w:numPr>
        <w:ind w:left="90" w:firstLine="0"/>
        <w:jc w:val="both"/>
        <w:rPr>
          <w:rFonts w:ascii="Times New Roman" w:hAnsi="Times New Roman"/>
          <w:b w:val="0"/>
          <w:sz w:val="16"/>
          <w:szCs w:val="16"/>
          <w:lang w:val="uk-UA" w:eastAsia="en-US"/>
        </w:rPr>
      </w:pPr>
      <w:r w:rsidRPr="00287C34">
        <w:rPr>
          <w:rFonts w:ascii="Times New Roman" w:hAnsi="Times New Roman"/>
          <w:b w:val="0"/>
          <w:sz w:val="16"/>
          <w:szCs w:val="16"/>
          <w:lang w:val="uk-UA"/>
        </w:rPr>
        <w:t>ЮНІСЕФ не матиме прав або претензій на будь-яку частку інтелектуальної власності або інші права власності Постачальника, що існували до виконання Постачальником своїх зобов'язань за Контрактом, або які Постачальник може створювати або придбавати, або міг створити або придбати, незалежно від виконання ним своїх зобов'язань за Контрактом. Постачальник надає ЮНІСЕФ безстрокову ліцензію на використання таких прав на інтелектуальну власність або інших прав власності виключно для цілей та відповідно до вимог Контракту.</w:t>
      </w:r>
      <w:r w:rsidRPr="00287C34">
        <w:rPr>
          <w:rFonts w:ascii="Times New Roman" w:hAnsi="Times New Roman"/>
          <w:b w:val="0"/>
          <w:sz w:val="16"/>
          <w:szCs w:val="16"/>
          <w:lang w:val="uk-UA" w:eastAsia="en-US"/>
        </w:rPr>
        <w:t xml:space="preserve"> </w:t>
      </w:r>
    </w:p>
    <w:p w14:paraId="7C7DBC9F" w14:textId="77777777" w:rsidR="00C536A2" w:rsidRPr="00287C34" w:rsidRDefault="00C536A2" w:rsidP="00617AEB">
      <w:pPr>
        <w:ind w:left="90"/>
        <w:jc w:val="both"/>
        <w:rPr>
          <w:sz w:val="16"/>
          <w:szCs w:val="16"/>
          <w:lang w:val="uk-UA" w:eastAsia="en-US"/>
        </w:rPr>
      </w:pPr>
    </w:p>
    <w:p w14:paraId="7EBA2D5F" w14:textId="77777777" w:rsidR="00C536A2" w:rsidRPr="00287C34" w:rsidRDefault="00C536A2" w:rsidP="00617AEB">
      <w:pPr>
        <w:pStyle w:val="Heading3"/>
        <w:numPr>
          <w:ilvl w:val="0"/>
          <w:numId w:val="30"/>
        </w:numPr>
        <w:ind w:left="90" w:firstLine="0"/>
        <w:jc w:val="both"/>
        <w:rPr>
          <w:rFonts w:ascii="Times New Roman" w:hAnsi="Times New Roman"/>
          <w:b w:val="0"/>
          <w:sz w:val="16"/>
          <w:szCs w:val="16"/>
          <w:lang w:val="uk-UA" w:eastAsia="en-US"/>
        </w:rPr>
      </w:pPr>
      <w:r w:rsidRPr="00287C34">
        <w:rPr>
          <w:rFonts w:ascii="Times New Roman" w:hAnsi="Times New Roman"/>
          <w:b w:val="0"/>
          <w:sz w:val="16"/>
          <w:szCs w:val="16"/>
          <w:lang w:val="uk-UA"/>
        </w:rPr>
        <w:t>На вимогу ЮНІСЕФ Постачальник докладе всіх необхідних зусиль, підготує всі необхідні документи та надасть загальну допомогу з метою забезпечення таких прав власності та передачі їх (або, у разі інтелектуальної власності, зазначеної у пункті (b) вище, ліцензування) ЮНІСЕФ згідно з відповідними вимогами застосовуваного законодавства та Контракту.</w:t>
      </w:r>
    </w:p>
    <w:p w14:paraId="476BA167" w14:textId="77777777" w:rsidR="00C536A2" w:rsidRPr="00287C34" w:rsidRDefault="00C536A2" w:rsidP="00617AEB">
      <w:pPr>
        <w:tabs>
          <w:tab w:val="left" w:pos="-1152"/>
        </w:tabs>
        <w:ind w:left="90"/>
        <w:jc w:val="both"/>
        <w:rPr>
          <w:sz w:val="16"/>
          <w:szCs w:val="16"/>
          <w:u w:val="single"/>
          <w:lang w:val="uk-UA" w:eastAsia="en-US"/>
        </w:rPr>
      </w:pPr>
      <w:r w:rsidRPr="00287C34">
        <w:rPr>
          <w:sz w:val="16"/>
          <w:szCs w:val="16"/>
          <w:lang w:val="uk-UA" w:eastAsia="en-US"/>
        </w:rPr>
        <w:t xml:space="preserve"> </w:t>
      </w:r>
      <w:r w:rsidRPr="00287C34">
        <w:rPr>
          <w:sz w:val="16"/>
          <w:szCs w:val="16"/>
          <w:lang w:val="uk-UA" w:eastAsia="en-US"/>
        </w:rPr>
        <w:br/>
      </w:r>
      <w:r w:rsidRPr="00287C34">
        <w:rPr>
          <w:sz w:val="16"/>
          <w:szCs w:val="16"/>
          <w:lang w:val="uk-UA"/>
        </w:rPr>
        <w:tab/>
      </w:r>
      <w:r w:rsidRPr="00287C34">
        <w:rPr>
          <w:sz w:val="16"/>
          <w:szCs w:val="16"/>
          <w:lang w:val="uk-UA"/>
        </w:rPr>
        <w:tab/>
      </w:r>
      <w:r w:rsidRPr="00287C34">
        <w:rPr>
          <w:sz w:val="16"/>
          <w:szCs w:val="16"/>
          <w:u w:val="single"/>
          <w:lang w:val="uk-UA"/>
        </w:rPr>
        <w:t>Конфіденційність</w:t>
      </w:r>
    </w:p>
    <w:p w14:paraId="071BCB0E" w14:textId="77777777" w:rsidR="00C536A2" w:rsidRPr="00287C34" w:rsidRDefault="00C536A2" w:rsidP="00617AEB">
      <w:pPr>
        <w:tabs>
          <w:tab w:val="left" w:pos="-1152"/>
        </w:tabs>
        <w:ind w:left="90"/>
        <w:jc w:val="both"/>
        <w:rPr>
          <w:sz w:val="16"/>
          <w:szCs w:val="16"/>
          <w:lang w:val="uk-UA"/>
        </w:rPr>
      </w:pPr>
    </w:p>
    <w:p w14:paraId="50499B5F" w14:textId="77777777" w:rsidR="00C536A2" w:rsidRPr="00287C34" w:rsidRDefault="00C536A2" w:rsidP="00617AEB">
      <w:pPr>
        <w:ind w:left="90"/>
        <w:jc w:val="both"/>
        <w:rPr>
          <w:sz w:val="16"/>
          <w:szCs w:val="16"/>
          <w:lang w:val="uk-UA" w:eastAsia="en-US"/>
        </w:rPr>
      </w:pPr>
      <w:r w:rsidRPr="00287C34">
        <w:rPr>
          <w:sz w:val="16"/>
          <w:szCs w:val="16"/>
          <w:lang w:val="uk-UA" w:eastAsia="en-US"/>
        </w:rPr>
        <w:tab/>
        <w:t>5.2</w:t>
      </w:r>
      <w:r w:rsidRPr="00287C34">
        <w:rPr>
          <w:sz w:val="16"/>
          <w:szCs w:val="16"/>
          <w:lang w:val="uk-UA" w:eastAsia="en-US"/>
        </w:rPr>
        <w:tab/>
      </w:r>
      <w:r w:rsidRPr="00287C34">
        <w:rPr>
          <w:sz w:val="16"/>
          <w:szCs w:val="16"/>
          <w:lang w:val="uk-UA"/>
        </w:rPr>
        <w:t>Конфіденційна інформація, яка вважається власністю однієї із Сторін або яка надається або передається однією Стороною («</w:t>
      </w:r>
      <w:r w:rsidRPr="00287C34">
        <w:rPr>
          <w:sz w:val="16"/>
          <w:szCs w:val="16"/>
          <w:u w:val="single"/>
          <w:lang w:val="uk-UA"/>
        </w:rPr>
        <w:t>Надавачем</w:t>
      </w:r>
      <w:r w:rsidRPr="00287C34">
        <w:rPr>
          <w:sz w:val="16"/>
          <w:szCs w:val="16"/>
          <w:lang w:val="uk-UA"/>
        </w:rPr>
        <w:t>») іншій Стороні («</w:t>
      </w:r>
      <w:r w:rsidRPr="00287C34">
        <w:rPr>
          <w:sz w:val="16"/>
          <w:szCs w:val="16"/>
          <w:u w:val="single"/>
          <w:lang w:val="uk-UA"/>
        </w:rPr>
        <w:t>Одержувачу</w:t>
      </w:r>
      <w:r w:rsidRPr="00287C34">
        <w:rPr>
          <w:sz w:val="16"/>
          <w:szCs w:val="16"/>
          <w:lang w:val="uk-UA"/>
        </w:rPr>
        <w:t>») у ході виконання Контракту має зберігатися Одержувачем в якості конфіденційної. При цьому щоб уникнути розкриття Конфіденційної інформації Надавача, Одержувач повинен виявити таку ж саму обережність і обачність, яку він проявляє до власної Конфіденційної інформації, з використанням Конфіденційної інформації Надавача виключно в цілях, для досягнення яких вона йому передавалася. Одержувач зобов'язується не розкривати Конфіденційну інформацію Надавача будь-яким іншим особам</w:t>
      </w:r>
      <w:r w:rsidRPr="00287C34">
        <w:rPr>
          <w:sz w:val="16"/>
          <w:szCs w:val="16"/>
          <w:lang w:val="uk-UA" w:eastAsia="en-US"/>
        </w:rPr>
        <w:t>:</w:t>
      </w:r>
    </w:p>
    <w:p w14:paraId="32DA69B3" w14:textId="77777777" w:rsidR="00C536A2" w:rsidRPr="00287C34" w:rsidRDefault="00C536A2" w:rsidP="00617AEB">
      <w:pPr>
        <w:tabs>
          <w:tab w:val="left" w:pos="-1152"/>
        </w:tabs>
        <w:jc w:val="both"/>
        <w:rPr>
          <w:sz w:val="16"/>
          <w:szCs w:val="16"/>
          <w:lang w:val="uk-UA" w:eastAsia="en-US"/>
        </w:rPr>
      </w:pPr>
      <w:r w:rsidRPr="00287C34">
        <w:rPr>
          <w:sz w:val="16"/>
          <w:szCs w:val="16"/>
          <w:lang w:val="uk-UA" w:eastAsia="en-US"/>
        </w:rPr>
        <w:tab/>
        <w:t>(a)</w:t>
      </w:r>
      <w:r w:rsidRPr="00287C34">
        <w:rPr>
          <w:sz w:val="16"/>
          <w:szCs w:val="16"/>
          <w:lang w:val="uk-UA" w:eastAsia="en-US"/>
        </w:rPr>
        <w:tab/>
      </w:r>
      <w:r w:rsidRPr="00287C34">
        <w:rPr>
          <w:sz w:val="16"/>
          <w:szCs w:val="16"/>
          <w:lang w:val="uk-UA"/>
        </w:rPr>
        <w:t>за винятком своїх афілійованих осіб, співробітників, посадовців, представників, агентів і субпідрядників, яким необхідно володіти Конфіденційною інформацією для виконання зобов'язань за Контрактом; або</w:t>
      </w:r>
      <w:r w:rsidRPr="00287C34">
        <w:rPr>
          <w:sz w:val="16"/>
          <w:szCs w:val="16"/>
          <w:lang w:val="uk-UA" w:eastAsia="en-US"/>
        </w:rPr>
        <w:t xml:space="preserve"> </w:t>
      </w:r>
    </w:p>
    <w:p w14:paraId="0015B7DF" w14:textId="77777777" w:rsidR="00C536A2" w:rsidRPr="00287C34" w:rsidRDefault="00C536A2" w:rsidP="00617AEB">
      <w:pPr>
        <w:tabs>
          <w:tab w:val="left" w:pos="-1152"/>
        </w:tabs>
        <w:jc w:val="both"/>
        <w:rPr>
          <w:sz w:val="16"/>
          <w:szCs w:val="16"/>
          <w:lang w:val="uk-UA" w:eastAsia="en-US"/>
        </w:rPr>
      </w:pPr>
    </w:p>
    <w:p w14:paraId="5C3B9032" w14:textId="77777777" w:rsidR="00C536A2" w:rsidRPr="00287C34" w:rsidRDefault="00C536A2" w:rsidP="00617AEB">
      <w:pPr>
        <w:tabs>
          <w:tab w:val="left" w:pos="-1152"/>
        </w:tabs>
        <w:jc w:val="both"/>
        <w:rPr>
          <w:sz w:val="16"/>
          <w:szCs w:val="16"/>
          <w:lang w:val="uk-UA" w:eastAsia="en-US"/>
        </w:rPr>
      </w:pPr>
      <w:r w:rsidRPr="00287C34">
        <w:rPr>
          <w:sz w:val="16"/>
          <w:szCs w:val="16"/>
          <w:lang w:val="uk-UA" w:eastAsia="en-US"/>
        </w:rPr>
        <w:tab/>
        <w:t xml:space="preserve">(b) </w:t>
      </w:r>
      <w:r w:rsidRPr="00287C34">
        <w:rPr>
          <w:sz w:val="16"/>
          <w:szCs w:val="16"/>
          <w:lang w:val="uk-UA" w:eastAsia="en-US"/>
        </w:rPr>
        <w:tab/>
      </w:r>
      <w:r w:rsidRPr="00287C34">
        <w:rPr>
          <w:sz w:val="16"/>
          <w:szCs w:val="16"/>
          <w:lang w:val="uk-UA"/>
        </w:rPr>
        <w:t>крім випадків, коли Конфіденційна інформація (i) була отримана Одержувачем від будь-якої третьої сторони без будь-яких обмежень; (ii) розкривається Надавачем третій стороні без будь-яких зобов'язань щодо конфіденційності; (iii) була відома Одержувачу до моменту її розкриття Надавачем; або (iv) у будь-який час розробляється Одержувачем цілком незалежно від розкриття будь-якої інформації за Контрактом.</w:t>
      </w:r>
      <w:r w:rsidRPr="00287C34">
        <w:rPr>
          <w:sz w:val="16"/>
          <w:szCs w:val="16"/>
          <w:lang w:val="uk-UA" w:eastAsia="en-US"/>
        </w:rPr>
        <w:t xml:space="preserve"> </w:t>
      </w:r>
    </w:p>
    <w:p w14:paraId="478E1272" w14:textId="77777777" w:rsidR="00627F49" w:rsidRPr="00287C34" w:rsidRDefault="00627F49" w:rsidP="00617AEB">
      <w:pPr>
        <w:tabs>
          <w:tab w:val="left" w:pos="-1152"/>
        </w:tabs>
        <w:jc w:val="both"/>
        <w:rPr>
          <w:sz w:val="16"/>
          <w:szCs w:val="16"/>
          <w:lang w:val="uk-UA" w:eastAsia="en-US"/>
        </w:rPr>
      </w:pPr>
    </w:p>
    <w:p w14:paraId="4C191C36" w14:textId="77777777" w:rsidR="00C536A2" w:rsidRPr="00287C34" w:rsidRDefault="00C536A2" w:rsidP="00617AEB">
      <w:pPr>
        <w:tabs>
          <w:tab w:val="left" w:pos="-1152"/>
        </w:tabs>
        <w:jc w:val="both"/>
        <w:rPr>
          <w:sz w:val="16"/>
          <w:szCs w:val="16"/>
          <w:lang w:val="uk-UA"/>
        </w:rPr>
      </w:pPr>
      <w:r w:rsidRPr="00287C34">
        <w:rPr>
          <w:sz w:val="16"/>
          <w:szCs w:val="16"/>
          <w:lang w:val="uk-UA" w:eastAsia="en-US"/>
        </w:rPr>
        <w:tab/>
        <w:t>5.3</w:t>
      </w:r>
      <w:r w:rsidRPr="00287C34">
        <w:rPr>
          <w:sz w:val="16"/>
          <w:szCs w:val="16"/>
          <w:lang w:val="uk-UA" w:eastAsia="en-US"/>
        </w:rPr>
        <w:tab/>
      </w:r>
      <w:r w:rsidRPr="00287C34">
        <w:rPr>
          <w:sz w:val="16"/>
          <w:szCs w:val="16"/>
          <w:lang w:val="uk-UA"/>
        </w:rPr>
        <w:t xml:space="preserve">Якщо Постачальник отримує запит на розкриття Конфіденційної інформації ЮНІСЕФ у рамках будь-яких судових процесів або процесів правозастосування до моменту розкриття зазначених відомостей, Постачальник повинен (а) надати ЮНІСЕФ завчасне повідомлення про такий запит, щоб створити для ЮНІСЕФ прийнятну можливість для забезпечення втручання відповідного </w:t>
      </w:r>
      <w:r w:rsidRPr="00287C34">
        <w:rPr>
          <w:sz w:val="16"/>
          <w:szCs w:val="16"/>
          <w:lang w:val="uk-UA"/>
        </w:rPr>
        <w:lastRenderedPageBreak/>
        <w:t>національного уряду з метою встановлення захисних заходів або вжиття інших дій, які можуть бути доречними, і (b) повідомити про це відповідний орган, який вимагав розкриття такої інформації. ЮНІСЕФ може розкривати Конфіденційну інформацію Постачальника в обсязі, необхідному згідно з рішеннями або розпорядженнями його керівних органів.</w:t>
      </w:r>
      <w:r w:rsidRPr="00287C34" w:rsidDel="00411CCD">
        <w:rPr>
          <w:sz w:val="16"/>
          <w:szCs w:val="16"/>
          <w:lang w:val="uk-UA" w:eastAsia="en-US"/>
        </w:rPr>
        <w:t xml:space="preserve"> </w:t>
      </w:r>
    </w:p>
    <w:p w14:paraId="7A5C326F" w14:textId="77777777" w:rsidR="00C536A2" w:rsidRPr="00287C34" w:rsidRDefault="00C536A2" w:rsidP="00617AEB">
      <w:pPr>
        <w:tabs>
          <w:tab w:val="left" w:pos="-1152"/>
        </w:tabs>
        <w:jc w:val="both"/>
        <w:rPr>
          <w:sz w:val="16"/>
          <w:szCs w:val="16"/>
          <w:lang w:val="uk-UA"/>
        </w:rPr>
      </w:pPr>
    </w:p>
    <w:p w14:paraId="3E07BEF7" w14:textId="77777777" w:rsidR="00C536A2" w:rsidRPr="00287C34" w:rsidRDefault="00C536A2" w:rsidP="00617AEB">
      <w:pPr>
        <w:tabs>
          <w:tab w:val="left" w:pos="-1152"/>
        </w:tabs>
        <w:jc w:val="both"/>
        <w:rPr>
          <w:sz w:val="16"/>
          <w:szCs w:val="16"/>
          <w:lang w:val="uk-UA"/>
        </w:rPr>
      </w:pPr>
      <w:r w:rsidRPr="00287C34">
        <w:rPr>
          <w:sz w:val="16"/>
          <w:szCs w:val="16"/>
          <w:lang w:val="uk-UA"/>
        </w:rPr>
        <w:tab/>
        <w:t>5.4</w:t>
      </w:r>
      <w:r w:rsidRPr="00287C34">
        <w:rPr>
          <w:sz w:val="16"/>
          <w:szCs w:val="16"/>
          <w:lang w:val="uk-UA"/>
        </w:rPr>
        <w:tab/>
        <w:t>Постачальник не має права передавати у будь-який час будь-якій іншій особі, уряду або органу, стороннім по відношенню до ЮНІСЕФ, будь-яку інформацію, відому йому внаслідок його зв'язку з ЮНІСЕФ, якщо вона не була раніше оприлюднена, за винятком випадків отримання попереднього дозволу з боку ЮНІСЕФ. Також Постачальник не має права у будь-який час використовувати таку інформацію для одержання</w:t>
      </w:r>
      <w:r w:rsidRPr="00287C34" w:rsidDel="0093402C">
        <w:rPr>
          <w:sz w:val="16"/>
          <w:szCs w:val="16"/>
          <w:lang w:val="uk-UA"/>
        </w:rPr>
        <w:t xml:space="preserve"> </w:t>
      </w:r>
      <w:r w:rsidRPr="00287C34">
        <w:rPr>
          <w:sz w:val="16"/>
          <w:szCs w:val="16"/>
          <w:lang w:val="uk-UA"/>
        </w:rPr>
        <w:t>приватних переваг.</w:t>
      </w:r>
    </w:p>
    <w:p w14:paraId="4A35E046" w14:textId="77777777" w:rsidR="00C536A2" w:rsidRPr="00287C34" w:rsidRDefault="00C536A2" w:rsidP="00617AEB">
      <w:pPr>
        <w:tabs>
          <w:tab w:val="left" w:pos="-1152"/>
        </w:tabs>
        <w:jc w:val="both"/>
        <w:rPr>
          <w:sz w:val="16"/>
          <w:szCs w:val="16"/>
          <w:lang w:val="uk-UA"/>
        </w:rPr>
      </w:pPr>
    </w:p>
    <w:p w14:paraId="0FE9AF68" w14:textId="77777777" w:rsidR="00C536A2" w:rsidRPr="00287C34" w:rsidRDefault="00C536A2" w:rsidP="00617AEB">
      <w:pPr>
        <w:jc w:val="both"/>
        <w:rPr>
          <w:sz w:val="16"/>
          <w:szCs w:val="16"/>
          <w:u w:val="single"/>
          <w:lang w:val="uk-UA"/>
        </w:rPr>
      </w:pPr>
      <w:r w:rsidRPr="00287C34">
        <w:rPr>
          <w:sz w:val="16"/>
          <w:szCs w:val="16"/>
          <w:u w:val="single"/>
          <w:lang w:val="uk-UA"/>
        </w:rPr>
        <w:t>Завершення дії Контракту</w:t>
      </w:r>
    </w:p>
    <w:p w14:paraId="12FAD152" w14:textId="77777777" w:rsidR="00C536A2" w:rsidRPr="00287C34" w:rsidRDefault="00C536A2" w:rsidP="00617AEB">
      <w:pPr>
        <w:jc w:val="both"/>
        <w:rPr>
          <w:sz w:val="16"/>
          <w:szCs w:val="16"/>
          <w:lang w:val="uk-UA"/>
        </w:rPr>
      </w:pPr>
      <w:r w:rsidRPr="00287C34">
        <w:rPr>
          <w:sz w:val="16"/>
          <w:szCs w:val="16"/>
          <w:lang w:val="uk-UA"/>
        </w:rPr>
        <w:t>5.5</w:t>
      </w:r>
      <w:r w:rsidRPr="00287C34">
        <w:rPr>
          <w:sz w:val="16"/>
          <w:szCs w:val="16"/>
          <w:lang w:val="uk-UA"/>
        </w:rPr>
        <w:tab/>
        <w:t xml:space="preserve">Після закінчення терміну дії або дострокового припинення дії Контракту, Постачальник повинен: </w:t>
      </w:r>
    </w:p>
    <w:p w14:paraId="3B3CF488" w14:textId="77777777" w:rsidR="00C536A2" w:rsidRPr="00287C34" w:rsidRDefault="00C536A2" w:rsidP="00617AEB">
      <w:pPr>
        <w:jc w:val="both"/>
        <w:rPr>
          <w:sz w:val="16"/>
          <w:szCs w:val="16"/>
          <w:lang w:val="uk-UA"/>
        </w:rPr>
      </w:pPr>
      <w:r w:rsidRPr="00287C34">
        <w:rPr>
          <w:sz w:val="16"/>
          <w:szCs w:val="16"/>
          <w:lang w:val="uk-UA"/>
        </w:rPr>
        <w:t>(a)</w:t>
      </w:r>
      <w:r w:rsidRPr="00287C34">
        <w:rPr>
          <w:sz w:val="16"/>
          <w:szCs w:val="16"/>
          <w:lang w:val="uk-UA"/>
        </w:rPr>
        <w:tab/>
        <w:t>повернути ЮНІСЕФ у повному обсязі Конфіденційну інформацію ЮНІСЕФ або, за вибором ЮНІСЕФ, знищити всі копії такої інформації, які знаходяться у Постачальника або його субпідрядників, і направити підтвердження ЮНІСЕФ у письмовій формі, інформуючи про факт знищення такої інформації; і</w:t>
      </w:r>
    </w:p>
    <w:p w14:paraId="2C7DD2A9" w14:textId="77777777" w:rsidR="00C536A2" w:rsidRPr="00287C34" w:rsidRDefault="00C536A2" w:rsidP="00617AEB">
      <w:pPr>
        <w:jc w:val="both"/>
        <w:rPr>
          <w:sz w:val="16"/>
          <w:szCs w:val="16"/>
          <w:lang w:val="uk-UA"/>
        </w:rPr>
      </w:pPr>
      <w:r w:rsidRPr="00287C34">
        <w:rPr>
          <w:sz w:val="16"/>
          <w:szCs w:val="16"/>
          <w:lang w:val="uk-UA"/>
        </w:rPr>
        <w:t>(b)</w:t>
      </w:r>
      <w:r w:rsidRPr="00287C34">
        <w:rPr>
          <w:sz w:val="16"/>
          <w:szCs w:val="16"/>
          <w:lang w:val="uk-UA"/>
        </w:rPr>
        <w:tab/>
        <w:t>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5.1 (а).</w:t>
      </w:r>
    </w:p>
    <w:p w14:paraId="72075B48" w14:textId="77777777" w:rsidR="00C536A2" w:rsidRPr="00287C34" w:rsidRDefault="00C536A2" w:rsidP="00617AEB">
      <w:pPr>
        <w:tabs>
          <w:tab w:val="left" w:pos="-1152"/>
        </w:tabs>
        <w:jc w:val="both"/>
        <w:rPr>
          <w:rFonts w:eastAsia="SimSun"/>
          <w:bCs/>
          <w:sz w:val="16"/>
          <w:szCs w:val="16"/>
          <w:lang w:val="uk-UA" w:eastAsia="zh-CN"/>
        </w:rPr>
      </w:pPr>
    </w:p>
    <w:p w14:paraId="1F45DAB6" w14:textId="77777777" w:rsidR="00C536A2" w:rsidRPr="00287C34" w:rsidRDefault="00C536A2" w:rsidP="00617AEB">
      <w:pPr>
        <w:pStyle w:val="Heading3"/>
        <w:tabs>
          <w:tab w:val="left" w:pos="-1152"/>
        </w:tabs>
        <w:jc w:val="both"/>
        <w:rPr>
          <w:rFonts w:ascii="Times New Roman" w:hAnsi="Times New Roman"/>
          <w:smallCaps/>
          <w:sz w:val="16"/>
          <w:szCs w:val="16"/>
          <w:lang w:val="uk-UA"/>
        </w:rPr>
      </w:pPr>
      <w:r w:rsidRPr="00287C34">
        <w:rPr>
          <w:rFonts w:ascii="Times New Roman" w:eastAsia="SimSun" w:hAnsi="Times New Roman"/>
          <w:bCs w:val="0"/>
          <w:sz w:val="16"/>
          <w:szCs w:val="16"/>
          <w:lang w:val="uk-UA" w:eastAsia="zh-CN"/>
        </w:rPr>
        <w:t>6.</w:t>
      </w:r>
      <w:r w:rsidRPr="00287C34">
        <w:rPr>
          <w:rFonts w:ascii="Times New Roman" w:eastAsia="SimSun" w:hAnsi="Times New Roman"/>
          <w:bCs w:val="0"/>
          <w:sz w:val="16"/>
          <w:szCs w:val="16"/>
          <w:lang w:val="uk-UA" w:eastAsia="zh-CN"/>
        </w:rPr>
        <w:tab/>
      </w:r>
      <w:r w:rsidRPr="00287C34">
        <w:rPr>
          <w:rFonts w:ascii="Times New Roman" w:hAnsi="Times New Roman"/>
          <w:smallCaps/>
          <w:sz w:val="16"/>
          <w:szCs w:val="16"/>
          <w:lang w:val="uk-UA"/>
        </w:rPr>
        <w:t>Розірвання контракту, Форс-мажор</w:t>
      </w:r>
    </w:p>
    <w:p w14:paraId="55E42DD7" w14:textId="77777777" w:rsidR="00C536A2" w:rsidRPr="00287C34" w:rsidRDefault="00C536A2" w:rsidP="00617AEB">
      <w:pPr>
        <w:pStyle w:val="Heading3"/>
        <w:tabs>
          <w:tab w:val="left" w:pos="-1152"/>
          <w:tab w:val="left" w:pos="-720"/>
          <w:tab w:val="left" w:pos="0"/>
          <w:tab w:val="left" w:pos="720"/>
          <w:tab w:val="left" w:pos="1170"/>
          <w:tab w:val="left" w:pos="2160"/>
        </w:tabs>
        <w:jc w:val="both"/>
        <w:rPr>
          <w:rFonts w:ascii="Times New Roman" w:hAnsi="Times New Roman"/>
          <w:smallCaps/>
          <w:sz w:val="16"/>
          <w:szCs w:val="16"/>
          <w:lang w:val="uk-UA"/>
        </w:rPr>
      </w:pPr>
    </w:p>
    <w:p w14:paraId="2DBF7403" w14:textId="77777777" w:rsidR="00C536A2" w:rsidRPr="00287C34" w:rsidRDefault="00C536A2" w:rsidP="00617AEB">
      <w:pPr>
        <w:pStyle w:val="Heading3"/>
        <w:tabs>
          <w:tab w:val="left" w:pos="-1152"/>
        </w:tabs>
        <w:jc w:val="both"/>
        <w:rPr>
          <w:rFonts w:ascii="Times New Roman" w:hAnsi="Times New Roman"/>
          <w:b w:val="0"/>
          <w:sz w:val="16"/>
          <w:szCs w:val="16"/>
          <w:lang w:val="uk-UA"/>
        </w:rPr>
      </w:pPr>
      <w:r w:rsidRPr="00287C34">
        <w:rPr>
          <w:rFonts w:ascii="Times New Roman" w:hAnsi="Times New Roman"/>
          <w:sz w:val="16"/>
          <w:szCs w:val="16"/>
          <w:lang w:val="uk-UA"/>
        </w:rPr>
        <w:tab/>
      </w:r>
      <w:r w:rsidRPr="00287C34">
        <w:rPr>
          <w:rFonts w:ascii="Times New Roman" w:hAnsi="Times New Roman"/>
          <w:b w:val="0"/>
          <w:sz w:val="16"/>
          <w:szCs w:val="16"/>
          <w:u w:val="single"/>
          <w:lang w:val="uk-UA"/>
        </w:rPr>
        <w:t xml:space="preserve">Розірвання Контракту однією із Сторін у разі істотного порушення його умов </w:t>
      </w:r>
    </w:p>
    <w:p w14:paraId="24D267F1" w14:textId="77777777" w:rsidR="00C536A2" w:rsidRPr="00287C34" w:rsidRDefault="00C536A2" w:rsidP="00617AEB">
      <w:pPr>
        <w:pStyle w:val="Heading3"/>
        <w:tabs>
          <w:tab w:val="left" w:pos="-1152"/>
        </w:tabs>
        <w:jc w:val="both"/>
        <w:rPr>
          <w:rFonts w:ascii="Times New Roman" w:hAnsi="Times New Roman"/>
          <w:b w:val="0"/>
          <w:sz w:val="16"/>
          <w:szCs w:val="16"/>
          <w:lang w:val="uk-UA"/>
        </w:rPr>
      </w:pPr>
    </w:p>
    <w:p w14:paraId="36EA3BA7" w14:textId="77777777" w:rsidR="00C536A2" w:rsidRPr="00287C34" w:rsidRDefault="00C536A2" w:rsidP="00617AEB">
      <w:pPr>
        <w:pStyle w:val="Heading3"/>
        <w:tabs>
          <w:tab w:val="left" w:pos="-1152"/>
        </w:tabs>
        <w:jc w:val="both"/>
        <w:rPr>
          <w:rFonts w:ascii="Times New Roman" w:hAnsi="Times New Roman"/>
          <w:b w:val="0"/>
          <w:sz w:val="16"/>
          <w:szCs w:val="16"/>
          <w:lang w:val="uk-UA"/>
        </w:rPr>
      </w:pPr>
      <w:r w:rsidRPr="00287C34">
        <w:rPr>
          <w:rFonts w:ascii="Times New Roman" w:hAnsi="Times New Roman"/>
          <w:b w:val="0"/>
          <w:sz w:val="16"/>
          <w:szCs w:val="16"/>
          <w:lang w:val="uk-UA"/>
        </w:rPr>
        <w:t>6.1</w:t>
      </w:r>
      <w:r w:rsidRPr="00287C34">
        <w:rPr>
          <w:rFonts w:ascii="Times New Roman" w:hAnsi="Times New Roman"/>
          <w:b w:val="0"/>
          <w:sz w:val="16"/>
          <w:szCs w:val="16"/>
          <w:lang w:val="uk-UA"/>
        </w:rPr>
        <w:tab/>
        <w:t>При істотному порушенні однією Стороною будь-якого із своїх зобов'язань за Контрактом, інша Сторона може направити їй письмове повідомлення про те, що протягом тридцяти (30) днів з моменту отримання такого повідомлення відповідне порушення має бути виправлено (якщо таке порушення може бути виправленим). Якщо Сторона, що порушила  умови Контракту, не усуває зазначене порушення протягом тридцяти (30) днів, або, якщо таке порушення не може бути виправлено, інша Сторона має право розірвати Контракт. Припинення дії Контракту набиратимуть чинності через тридцять (30) днів після надання Стороні, що порушила умови Контракту, відповідного письмового повідомлення. Ініціювання процедури примирення або арбітражного розгляду справи відповідно до Статті 9 (Привілеї та імунітети, Вирішення спорів) нижче не вважатиметься підставою для розірвання Контракту.</w:t>
      </w:r>
    </w:p>
    <w:p w14:paraId="52FF4ADC" w14:textId="77777777" w:rsidR="00C536A2" w:rsidRPr="00287C34" w:rsidRDefault="00C536A2" w:rsidP="00617AEB">
      <w:pPr>
        <w:rPr>
          <w:sz w:val="16"/>
          <w:szCs w:val="16"/>
          <w:lang w:val="uk-UA" w:eastAsia="x-none"/>
        </w:rPr>
      </w:pPr>
    </w:p>
    <w:p w14:paraId="26E7C7EB" w14:textId="77777777" w:rsidR="00C536A2" w:rsidRPr="00287C34" w:rsidRDefault="00C536A2" w:rsidP="00617AEB">
      <w:pPr>
        <w:ind w:firstLine="720"/>
        <w:jc w:val="both"/>
        <w:rPr>
          <w:sz w:val="16"/>
          <w:szCs w:val="16"/>
          <w:u w:val="single"/>
          <w:lang w:val="uk-UA" w:eastAsia="x-none"/>
        </w:rPr>
      </w:pPr>
      <w:r w:rsidRPr="00287C34">
        <w:rPr>
          <w:sz w:val="16"/>
          <w:szCs w:val="16"/>
          <w:lang w:val="uk-UA" w:eastAsia="x-none"/>
        </w:rPr>
        <w:tab/>
      </w:r>
      <w:r w:rsidRPr="00287C34">
        <w:rPr>
          <w:sz w:val="16"/>
          <w:szCs w:val="16"/>
          <w:u w:val="single"/>
          <w:lang w:val="uk-UA"/>
        </w:rPr>
        <w:t>Додаткові права ЮНІСЕФ щодо розірвання Контракту</w:t>
      </w:r>
      <w:r w:rsidRPr="00287C34">
        <w:rPr>
          <w:sz w:val="16"/>
          <w:szCs w:val="16"/>
          <w:u w:val="single"/>
          <w:lang w:val="uk-UA" w:eastAsia="x-none"/>
        </w:rPr>
        <w:t xml:space="preserve"> </w:t>
      </w:r>
    </w:p>
    <w:p w14:paraId="24ED4EBA" w14:textId="77777777" w:rsidR="00C536A2" w:rsidRPr="00287C34" w:rsidRDefault="00C536A2" w:rsidP="00617AEB">
      <w:pPr>
        <w:pStyle w:val="Heading3"/>
        <w:tabs>
          <w:tab w:val="left" w:pos="-1152"/>
        </w:tabs>
        <w:ind w:firstLine="720"/>
        <w:jc w:val="both"/>
        <w:rPr>
          <w:rFonts w:ascii="Times New Roman" w:hAnsi="Times New Roman"/>
          <w:b w:val="0"/>
          <w:sz w:val="16"/>
          <w:szCs w:val="16"/>
          <w:lang w:val="uk-UA"/>
        </w:rPr>
      </w:pPr>
      <w:r w:rsidRPr="00287C34">
        <w:rPr>
          <w:rFonts w:ascii="Times New Roman" w:hAnsi="Times New Roman"/>
          <w:b w:val="0"/>
          <w:sz w:val="16"/>
          <w:szCs w:val="16"/>
          <w:lang w:val="uk-UA"/>
        </w:rPr>
        <w:tab/>
      </w:r>
    </w:p>
    <w:p w14:paraId="3EF1EC91" w14:textId="77777777" w:rsidR="00C536A2" w:rsidRPr="00287C34" w:rsidRDefault="00C536A2" w:rsidP="00617AEB">
      <w:pPr>
        <w:widowControl w:val="0"/>
        <w:tabs>
          <w:tab w:val="left" w:pos="-1152"/>
          <w:tab w:val="left" w:pos="-720"/>
          <w:tab w:val="left" w:pos="0"/>
          <w:tab w:val="left" w:pos="720"/>
          <w:tab w:val="left" w:pos="1170"/>
          <w:tab w:val="left" w:pos="2160"/>
        </w:tabs>
        <w:adjustRightInd w:val="0"/>
        <w:ind w:firstLine="720"/>
        <w:jc w:val="both"/>
        <w:rPr>
          <w:b/>
          <w:sz w:val="16"/>
          <w:szCs w:val="16"/>
          <w:lang w:val="uk-UA"/>
        </w:rPr>
      </w:pPr>
      <w:r w:rsidRPr="00287C34">
        <w:rPr>
          <w:sz w:val="16"/>
          <w:szCs w:val="16"/>
          <w:lang w:val="uk-UA"/>
        </w:rPr>
        <w:t>6.2</w:t>
      </w:r>
      <w:r w:rsidRPr="00287C34">
        <w:rPr>
          <w:sz w:val="16"/>
          <w:szCs w:val="16"/>
          <w:lang w:val="uk-UA"/>
        </w:rPr>
        <w:tab/>
        <w:t>На додаток до прав щодо розірвання Контракту відповідно до Статті 6.1 вище, ЮНІСЕФ має право розірвати Контракт з негайним набуттям чинності такого рішення після надання письмового повідомлення про розірвання Контракту без прийняття на себе будь-якої відповідальності, пов'язаної з виплатою будь-якої компенсації за його припинення або іншої відповідальності будь-якого виду</w:t>
      </w:r>
      <w:r w:rsidRPr="00287C34">
        <w:rPr>
          <w:b/>
          <w:sz w:val="16"/>
          <w:szCs w:val="16"/>
          <w:lang w:val="uk-UA"/>
        </w:rPr>
        <w:t>:</w:t>
      </w:r>
    </w:p>
    <w:p w14:paraId="620D5CF3" w14:textId="77777777" w:rsidR="00C536A2" w:rsidRPr="00287C34" w:rsidRDefault="00C536A2" w:rsidP="00617AEB">
      <w:pPr>
        <w:widowControl w:val="0"/>
        <w:tabs>
          <w:tab w:val="left" w:pos="-1152"/>
          <w:tab w:val="left" w:pos="-720"/>
          <w:tab w:val="left" w:pos="0"/>
          <w:tab w:val="left" w:pos="720"/>
          <w:tab w:val="left" w:pos="1170"/>
          <w:tab w:val="left" w:pos="2160"/>
        </w:tabs>
        <w:adjustRightInd w:val="0"/>
        <w:ind w:firstLine="720"/>
        <w:jc w:val="both"/>
        <w:rPr>
          <w:sz w:val="16"/>
          <w:szCs w:val="16"/>
          <w:lang w:val="uk-UA"/>
        </w:rPr>
      </w:pPr>
    </w:p>
    <w:p w14:paraId="35B3D428" w14:textId="77777777" w:rsidR="00C536A2" w:rsidRPr="00287C34" w:rsidRDefault="00C536A2" w:rsidP="00617AEB">
      <w:pPr>
        <w:widowControl w:val="0"/>
        <w:tabs>
          <w:tab w:val="left" w:pos="-1152"/>
        </w:tabs>
        <w:adjustRightInd w:val="0"/>
        <w:jc w:val="both"/>
        <w:rPr>
          <w:sz w:val="16"/>
          <w:szCs w:val="16"/>
          <w:lang w:val="uk-UA"/>
        </w:rPr>
      </w:pPr>
      <w:r w:rsidRPr="00287C34">
        <w:rPr>
          <w:sz w:val="16"/>
          <w:szCs w:val="16"/>
          <w:lang w:val="uk-UA"/>
        </w:rPr>
        <w:t>(a)</w:t>
      </w:r>
      <w:r w:rsidRPr="00287C34">
        <w:rPr>
          <w:sz w:val="16"/>
          <w:szCs w:val="16"/>
          <w:lang w:val="uk-UA"/>
        </w:rPr>
        <w:tab/>
        <w:t>за обставин, описаних та передбачених у Статті 7 (</w:t>
      </w:r>
      <w:r w:rsidRPr="00287C34">
        <w:rPr>
          <w:i/>
          <w:sz w:val="16"/>
          <w:szCs w:val="16"/>
          <w:lang w:val="uk-UA"/>
        </w:rPr>
        <w:t>Етичні стандарти</w:t>
      </w:r>
      <w:r w:rsidRPr="00287C34">
        <w:rPr>
          <w:sz w:val="16"/>
          <w:szCs w:val="16"/>
          <w:lang w:val="uk-UA"/>
        </w:rPr>
        <w:t>), або;</w:t>
      </w:r>
      <w:r w:rsidRPr="00287C34" w:rsidDel="003B5B18">
        <w:rPr>
          <w:sz w:val="16"/>
          <w:szCs w:val="16"/>
          <w:lang w:val="uk-UA"/>
        </w:rPr>
        <w:t xml:space="preserve"> </w:t>
      </w:r>
    </w:p>
    <w:p w14:paraId="4EDEE25D" w14:textId="77777777" w:rsidR="00C536A2" w:rsidRPr="00287C34" w:rsidRDefault="00C536A2" w:rsidP="00617AEB">
      <w:pPr>
        <w:widowControl w:val="0"/>
        <w:tabs>
          <w:tab w:val="left" w:pos="-1152"/>
        </w:tabs>
        <w:adjustRightInd w:val="0"/>
        <w:jc w:val="both"/>
        <w:rPr>
          <w:sz w:val="16"/>
          <w:szCs w:val="16"/>
          <w:lang w:val="uk-UA"/>
        </w:rPr>
      </w:pPr>
    </w:p>
    <w:p w14:paraId="579EEFD6" w14:textId="77777777" w:rsidR="00C536A2" w:rsidRPr="00287C34" w:rsidRDefault="00C536A2" w:rsidP="00617AEB">
      <w:pPr>
        <w:widowControl w:val="0"/>
        <w:tabs>
          <w:tab w:val="left" w:pos="-1152"/>
        </w:tabs>
        <w:adjustRightInd w:val="0"/>
        <w:jc w:val="both"/>
        <w:rPr>
          <w:sz w:val="16"/>
          <w:szCs w:val="16"/>
          <w:lang w:val="uk-UA"/>
        </w:rPr>
      </w:pPr>
      <w:r w:rsidRPr="00287C34">
        <w:rPr>
          <w:sz w:val="16"/>
          <w:szCs w:val="16"/>
          <w:lang w:val="uk-UA"/>
        </w:rPr>
        <w:t>(b)</w:t>
      </w:r>
      <w:r w:rsidRPr="00287C34">
        <w:rPr>
          <w:sz w:val="16"/>
          <w:szCs w:val="16"/>
          <w:lang w:val="uk-UA"/>
        </w:rPr>
        <w:tab/>
        <w:t>якщо Постачальник порушив будь-яке з положень Статей 5.2-5.11 (</w:t>
      </w:r>
      <w:r w:rsidRPr="00287C34">
        <w:rPr>
          <w:i/>
          <w:sz w:val="16"/>
          <w:szCs w:val="16"/>
          <w:lang w:val="uk-UA"/>
        </w:rPr>
        <w:t>Конфіденційність</w:t>
      </w:r>
      <w:r w:rsidRPr="00287C34">
        <w:rPr>
          <w:sz w:val="16"/>
          <w:szCs w:val="16"/>
          <w:lang w:val="uk-UA"/>
        </w:rPr>
        <w:t xml:space="preserve">); або </w:t>
      </w:r>
    </w:p>
    <w:p w14:paraId="0763CDB8" w14:textId="77777777" w:rsidR="00C536A2" w:rsidRPr="00287C34" w:rsidRDefault="00C536A2" w:rsidP="00617AEB">
      <w:pPr>
        <w:widowControl w:val="0"/>
        <w:tabs>
          <w:tab w:val="left" w:pos="-1152"/>
        </w:tabs>
        <w:adjustRightInd w:val="0"/>
        <w:jc w:val="both"/>
        <w:rPr>
          <w:sz w:val="16"/>
          <w:szCs w:val="16"/>
          <w:lang w:val="uk-UA"/>
        </w:rPr>
      </w:pPr>
      <w:r w:rsidRPr="00287C34" w:rsidDel="005C6E44">
        <w:rPr>
          <w:sz w:val="16"/>
          <w:szCs w:val="16"/>
          <w:lang w:val="uk-UA"/>
        </w:rPr>
        <w:t xml:space="preserve"> </w:t>
      </w:r>
    </w:p>
    <w:p w14:paraId="1AD7D1AE" w14:textId="77777777" w:rsidR="00C536A2" w:rsidRPr="00287C34" w:rsidRDefault="00C536A2" w:rsidP="00617AEB">
      <w:pPr>
        <w:widowControl w:val="0"/>
        <w:tabs>
          <w:tab w:val="left" w:pos="-1152"/>
        </w:tabs>
        <w:adjustRightInd w:val="0"/>
        <w:jc w:val="both"/>
        <w:rPr>
          <w:sz w:val="16"/>
          <w:szCs w:val="16"/>
          <w:lang w:val="uk-UA"/>
        </w:rPr>
      </w:pPr>
      <w:r w:rsidRPr="00287C34">
        <w:rPr>
          <w:sz w:val="16"/>
          <w:szCs w:val="16"/>
          <w:lang w:val="uk-UA"/>
        </w:rPr>
        <w:t>(c)</w:t>
      </w:r>
      <w:r w:rsidRPr="00287C34">
        <w:rPr>
          <w:sz w:val="16"/>
          <w:szCs w:val="16"/>
          <w:lang w:val="uk-UA"/>
        </w:rPr>
        <w:tab/>
        <w:t xml:space="preserve">якщо Постачальник (i) визнаний банкрутом, ліквідований, став неплатоспроможним або подав заяву про встановлення мораторію або призупинення зобов’язань щодо оплати чи погашення боргів, або подав заяву на визнання його неплатоспроможним; (ii) Постачальнику наданий мораторій або призупинення, або його оголошено неплатоспроможним; (iii) Постачальник здійснив переуступку на користь одного чи кількох своїх кредиторів; (iv) призначено конкурсного керуючого у зв’язку з неплатоспроможністю Постачальника; (v) Постачальник пропонує врегулювання замість банкрутства чи конкурсного провадження; або (vi) за обґрунтованим визначенням ЮНІСЕФ у фінансовому стані Постачальника відбулася істотно негативна зміна, яка загрожує істотно вплинути на здатність Постачальника виконувати свої зобов’язання за </w:t>
      </w:r>
      <w:r w:rsidRPr="00287C34">
        <w:rPr>
          <w:sz w:val="16"/>
          <w:szCs w:val="16"/>
          <w:lang w:val="uk-UA"/>
        </w:rPr>
        <w:t>Контрактом.</w:t>
      </w:r>
    </w:p>
    <w:p w14:paraId="6493BEC6" w14:textId="77777777" w:rsidR="00C536A2" w:rsidRPr="00287C34" w:rsidRDefault="00C536A2" w:rsidP="00617AEB">
      <w:pPr>
        <w:widowControl w:val="0"/>
        <w:tabs>
          <w:tab w:val="left" w:pos="-1152"/>
          <w:tab w:val="left" w:pos="-720"/>
          <w:tab w:val="left" w:pos="0"/>
          <w:tab w:val="left" w:pos="720"/>
          <w:tab w:val="left" w:pos="1170"/>
          <w:tab w:val="left" w:pos="2160"/>
        </w:tabs>
        <w:adjustRightInd w:val="0"/>
        <w:ind w:firstLine="720"/>
        <w:jc w:val="both"/>
        <w:rPr>
          <w:sz w:val="16"/>
          <w:szCs w:val="16"/>
          <w:lang w:val="uk-UA"/>
        </w:rPr>
      </w:pPr>
    </w:p>
    <w:p w14:paraId="130AA579" w14:textId="77777777" w:rsidR="00C536A2" w:rsidRPr="00287C34" w:rsidRDefault="00C536A2" w:rsidP="00617AEB">
      <w:pPr>
        <w:tabs>
          <w:tab w:val="left" w:pos="-1152"/>
          <w:tab w:val="left" w:pos="-720"/>
          <w:tab w:val="left" w:pos="0"/>
          <w:tab w:val="left" w:pos="720"/>
          <w:tab w:val="left" w:pos="1170"/>
          <w:tab w:val="left" w:pos="2160"/>
        </w:tabs>
        <w:ind w:firstLine="720"/>
        <w:jc w:val="both"/>
        <w:rPr>
          <w:sz w:val="16"/>
          <w:szCs w:val="16"/>
          <w:lang w:val="uk-UA"/>
        </w:rPr>
      </w:pPr>
      <w:r w:rsidRPr="00287C34">
        <w:rPr>
          <w:sz w:val="16"/>
          <w:szCs w:val="16"/>
          <w:lang w:val="uk-UA"/>
        </w:rPr>
        <w:t>6.3</w:t>
      </w:r>
      <w:r w:rsidRPr="00287C34">
        <w:rPr>
          <w:sz w:val="16"/>
          <w:szCs w:val="16"/>
          <w:lang w:val="uk-UA"/>
        </w:rPr>
        <w:tab/>
        <w:t>Крім прав щодо розірвання Контракту за Статтями 6.1 і 6.2 вище, ЮНІСЕФ має право розірвати Контракт у будь-який момент шляхом направлення письмового повідомлення Постачальнику у будь-якому випадку, в якому мандат ЮНІСЕФ, застосовний до виконання Контракту, або фінансування ЮНІСЕФ, застосовне до Контракту, згортається або припиняється, повністю або частково. Крім того, ЮНІСЕФ має право розірвати Контракт шляхом направлення Постачальнику письмового повідомлення за 60 (шістдесят) днів, жодним чином не обґрунтовуючи такі дії.</w:t>
      </w:r>
    </w:p>
    <w:p w14:paraId="1A7AC9E2" w14:textId="77777777" w:rsidR="00C536A2" w:rsidRPr="00287C34" w:rsidRDefault="00C536A2" w:rsidP="00617AEB">
      <w:pPr>
        <w:tabs>
          <w:tab w:val="left" w:pos="-1152"/>
          <w:tab w:val="left" w:pos="-720"/>
          <w:tab w:val="left" w:pos="0"/>
          <w:tab w:val="left" w:pos="720"/>
          <w:tab w:val="left" w:pos="1170"/>
          <w:tab w:val="left" w:pos="2160"/>
        </w:tabs>
        <w:ind w:firstLine="720"/>
        <w:jc w:val="both"/>
        <w:rPr>
          <w:sz w:val="16"/>
          <w:szCs w:val="16"/>
          <w:lang w:val="uk-UA"/>
        </w:rPr>
      </w:pPr>
    </w:p>
    <w:p w14:paraId="739F9C0B" w14:textId="77777777" w:rsidR="00C536A2" w:rsidRPr="00287C34" w:rsidRDefault="00C536A2" w:rsidP="00617AEB">
      <w:pPr>
        <w:tabs>
          <w:tab w:val="left" w:pos="-1152"/>
        </w:tabs>
        <w:ind w:firstLine="720"/>
        <w:jc w:val="both"/>
        <w:rPr>
          <w:sz w:val="16"/>
          <w:szCs w:val="16"/>
          <w:lang w:val="uk-UA"/>
        </w:rPr>
      </w:pPr>
      <w:r w:rsidRPr="00287C34">
        <w:rPr>
          <w:sz w:val="16"/>
          <w:szCs w:val="16"/>
          <w:lang w:val="uk-UA"/>
        </w:rPr>
        <w:t>6.4</w:t>
      </w:r>
      <w:r w:rsidRPr="00287C34">
        <w:rPr>
          <w:sz w:val="16"/>
          <w:szCs w:val="16"/>
          <w:lang w:val="uk-UA"/>
        </w:rPr>
        <w:tab/>
        <w:t>Одразу після отримання повідомлення про розірвання Контракту з боку ЮНІСЕФ, Постачальник зобов’язаний вжити негайних заходів для невідкладного та впорядкованого припинення постачання Товару, при цьому зводячи витрати до мінімуму, та звернутися до ЮНІСЕФ за вказівками стосовно Товару, що знаходиться у дорозі (якщо застосовно) і утримуватися від прийняття подальших або додаткових зобов’язань за Контрактом станом на дату отримання такого повідомлення та після неї. Крім того, Постачальник вживає інших заходів, які можуть бути потрібні або які ЮНІСЕФ може вказати письмово для мінімізації збитків і захисту та збереження майна (матеріального та нематеріального), яке стосується Контракту, перебуває у володінні Постачальника та в якому ЮНІСЕФ придбав частку або може обґрунтовано вважатися таким, що придбав частку.</w:t>
      </w:r>
    </w:p>
    <w:p w14:paraId="4D3253FF" w14:textId="77777777" w:rsidR="00C536A2" w:rsidRPr="00287C34" w:rsidRDefault="00C536A2" w:rsidP="00617AEB">
      <w:pPr>
        <w:tabs>
          <w:tab w:val="left" w:pos="-1152"/>
        </w:tabs>
        <w:ind w:firstLine="720"/>
        <w:jc w:val="both"/>
        <w:rPr>
          <w:sz w:val="16"/>
          <w:szCs w:val="16"/>
          <w:lang w:val="uk-UA"/>
        </w:rPr>
      </w:pPr>
    </w:p>
    <w:p w14:paraId="1ECD3D2C" w14:textId="77777777" w:rsidR="00C536A2" w:rsidRPr="00287C34" w:rsidRDefault="00C536A2" w:rsidP="00617AEB">
      <w:pPr>
        <w:tabs>
          <w:tab w:val="left" w:pos="-1152"/>
        </w:tabs>
        <w:ind w:firstLine="720"/>
        <w:jc w:val="both"/>
        <w:rPr>
          <w:sz w:val="16"/>
          <w:szCs w:val="16"/>
          <w:lang w:val="uk-UA"/>
        </w:rPr>
      </w:pPr>
      <w:r w:rsidRPr="00287C34">
        <w:rPr>
          <w:sz w:val="16"/>
          <w:szCs w:val="16"/>
          <w:lang w:val="uk-UA"/>
        </w:rPr>
        <w:t>6.5</w:t>
      </w:r>
      <w:r w:rsidRPr="00287C34">
        <w:rPr>
          <w:sz w:val="16"/>
          <w:szCs w:val="16"/>
          <w:lang w:val="uk-UA"/>
        </w:rPr>
        <w:tab/>
        <w:t>У випадку розірвання Контракту, від ЮНІСЕФ не очікуватиметься жодних платежів на користь Постачальника, за винятком випадків, пов’язаних з Товаром, який було поставлено за Контрактом, але тільки у разі, якщо такий Товар було замовлено, він вимагався або іншим чином надавався до моменту отримання Постачальником повідомлення про розірвання Контракту, або, у випадку розірвання Контракту за ініціативою Постачальника, до дати, коли припинення дії Контракту набирає чинності. Постачальник не матиме жодних претензій щодо будь-якої додаткової оплати понад суми платежів, передбачених згідно з цією Статтею 6.5, але він продовжуватиме нести відповідальність перед ЮНІСЕФ за всі збитки або втрати, які можуть бути понесені ЮНІСЕФ через невиконання Постачальником своїх зобов’язань (включаючи, крім іншого, вартість закупівлі та постачання нового Товару замість того, що був поставлений Постачальником).</w:t>
      </w:r>
    </w:p>
    <w:p w14:paraId="42B08B2A" w14:textId="77777777" w:rsidR="00C536A2" w:rsidRPr="00287C34" w:rsidRDefault="00C536A2" w:rsidP="00617AEB">
      <w:pPr>
        <w:tabs>
          <w:tab w:val="left" w:pos="-1152"/>
        </w:tabs>
        <w:ind w:firstLine="720"/>
        <w:jc w:val="both"/>
        <w:rPr>
          <w:sz w:val="16"/>
          <w:szCs w:val="16"/>
          <w:lang w:val="uk-UA"/>
        </w:rPr>
      </w:pPr>
    </w:p>
    <w:p w14:paraId="09D79D5B" w14:textId="77777777" w:rsidR="00C536A2" w:rsidRPr="00287C34" w:rsidRDefault="00C536A2" w:rsidP="00617AEB">
      <w:pPr>
        <w:tabs>
          <w:tab w:val="left" w:pos="-1152"/>
        </w:tabs>
        <w:ind w:firstLine="720"/>
        <w:jc w:val="both"/>
        <w:rPr>
          <w:sz w:val="16"/>
          <w:szCs w:val="16"/>
          <w:lang w:val="uk-UA"/>
        </w:rPr>
      </w:pPr>
      <w:r w:rsidRPr="00287C34">
        <w:rPr>
          <w:sz w:val="16"/>
          <w:szCs w:val="16"/>
          <w:lang w:val="uk-UA"/>
        </w:rPr>
        <w:t>6.6</w:t>
      </w:r>
      <w:r w:rsidRPr="00287C34">
        <w:rPr>
          <w:sz w:val="16"/>
          <w:szCs w:val="16"/>
          <w:lang w:val="uk-UA"/>
        </w:rPr>
        <w:tab/>
        <w:t>Права щодо розірвання Контракту згідно із цією Статтею 6 передбачаються в якості додаткових до будь-яких інших прав або засобів правового захисту ЮНІСЕФ за Контрактом.</w:t>
      </w:r>
    </w:p>
    <w:p w14:paraId="2FBC7065" w14:textId="77777777" w:rsidR="00C536A2" w:rsidRPr="00287C34" w:rsidRDefault="00C536A2" w:rsidP="00617AEB">
      <w:pPr>
        <w:pStyle w:val="Paragraph"/>
        <w:spacing w:line="240" w:lineRule="auto"/>
        <w:jc w:val="both"/>
        <w:rPr>
          <w:rFonts w:ascii="Times New Roman" w:hAnsi="Times New Roman" w:cs="Times New Roman"/>
          <w:sz w:val="16"/>
          <w:szCs w:val="16"/>
          <w:lang w:val="uk-UA"/>
        </w:rPr>
      </w:pPr>
    </w:p>
    <w:p w14:paraId="6B309F57" w14:textId="77777777" w:rsidR="00C536A2" w:rsidRPr="00287C34" w:rsidRDefault="00C536A2" w:rsidP="00617AEB">
      <w:pPr>
        <w:ind w:firstLine="720"/>
        <w:jc w:val="both"/>
        <w:rPr>
          <w:sz w:val="16"/>
          <w:szCs w:val="16"/>
          <w:u w:val="single"/>
          <w:lang w:val="uk-UA"/>
        </w:rPr>
      </w:pPr>
      <w:r w:rsidRPr="00287C34">
        <w:rPr>
          <w:sz w:val="16"/>
          <w:szCs w:val="16"/>
          <w:u w:val="single"/>
          <w:lang w:val="uk-UA"/>
        </w:rPr>
        <w:t xml:space="preserve">Форс-мажор </w:t>
      </w:r>
    </w:p>
    <w:p w14:paraId="1EB30A53" w14:textId="77777777" w:rsidR="00627F49" w:rsidRPr="00287C34" w:rsidRDefault="00C536A2" w:rsidP="00617AEB">
      <w:pPr>
        <w:jc w:val="both"/>
        <w:rPr>
          <w:sz w:val="16"/>
          <w:szCs w:val="16"/>
          <w:lang w:val="uk-UA"/>
        </w:rPr>
      </w:pPr>
      <w:r w:rsidRPr="00287C34">
        <w:rPr>
          <w:sz w:val="16"/>
          <w:szCs w:val="16"/>
          <w:lang w:val="uk-UA"/>
        </w:rPr>
        <w:br/>
      </w:r>
      <w:r w:rsidRPr="00287C34">
        <w:rPr>
          <w:sz w:val="16"/>
          <w:szCs w:val="16"/>
          <w:lang w:val="uk-UA"/>
        </w:rPr>
        <w:tab/>
        <w:t>6.7</w:t>
      </w:r>
      <w:r w:rsidRPr="00287C34">
        <w:rPr>
          <w:sz w:val="16"/>
          <w:szCs w:val="16"/>
          <w:lang w:val="uk-UA"/>
        </w:rPr>
        <w:tab/>
        <w:t xml:space="preserve">Якщо через форс-мажор одна Сторона безповоротно втрачає здатність, повністю або частково, виконувати свої зобов’язання та обов’язки за Контрактом, інша Сторона має право розірвати Контракт на тих умовах, що передбачені у Статті 6.1 вище, за тим винятком, що строк повідомлення становить не 30 (тридцять), а 7 (сім) днів. «Форс-мажор» означає будь-які непередбачувані та непереборні події, які знаходяться поза межами контролю Сторін, включаючи природні явища, будь-які бойові дії (як оголошені, так і неоголошені), вторгнення, революцію, повстання, тероризм або будь-які інші дії аналогічного характеру чи сили. До форс-мажорних обставин не можуть бути віднесені (a) будь-які події, викликані недбалістю або навмисною дією будь-якої із Сторін; (b) будь-які події, виникнення яких сумлінна Сторона могла б передбачити в момент укладення Контракту та запобігти; (c) недостатність коштів, нездатність здійснення будь-якого платежу за Контрактом або будь-які економічні умови, включаючи, крім іншого, інфляцію, зростання цін або доступність трудових ресурсів; або (d) будь-які події, що виникають внаслідок важких умов або логістичних труднощів Постачальника (у тому числі цивільних заворушень), пов'язаних з територіями, на яких ЮНІСЕФ здійснює або збирається здійснювати свою діяльність, або які ЮНІСЕФ залишає або будь-які події, що виникають внаслідок проведення </w:t>
      </w:r>
    </w:p>
    <w:p w14:paraId="435DC5D7" w14:textId="559FCC39" w:rsidR="00C536A2" w:rsidRPr="00287C34" w:rsidRDefault="00C536A2" w:rsidP="00617AEB">
      <w:pPr>
        <w:jc w:val="both"/>
        <w:rPr>
          <w:sz w:val="16"/>
          <w:szCs w:val="16"/>
          <w:lang w:val="uk-UA"/>
        </w:rPr>
      </w:pPr>
      <w:r w:rsidRPr="00287C34">
        <w:rPr>
          <w:sz w:val="16"/>
          <w:szCs w:val="16"/>
          <w:lang w:val="uk-UA"/>
        </w:rPr>
        <w:t>гуманітарних, надзвичайних або аналогічних операцій ЮНІСЕФ у порядку реагування на кризові ситуації.</w:t>
      </w:r>
    </w:p>
    <w:p w14:paraId="7F7B9F0B" w14:textId="77777777" w:rsidR="00C536A2" w:rsidRPr="00287C34" w:rsidRDefault="00C536A2" w:rsidP="00617AEB">
      <w:pPr>
        <w:tabs>
          <w:tab w:val="left" w:pos="-1152"/>
        </w:tabs>
        <w:ind w:left="1440" w:hanging="720"/>
        <w:jc w:val="both"/>
        <w:rPr>
          <w:b/>
          <w:bCs/>
          <w:color w:val="FF0000"/>
          <w:sz w:val="16"/>
          <w:szCs w:val="16"/>
          <w:lang w:val="uk-UA"/>
        </w:rPr>
      </w:pPr>
    </w:p>
    <w:p w14:paraId="44917650" w14:textId="77777777" w:rsidR="00C536A2" w:rsidRPr="00287C34" w:rsidRDefault="00C536A2" w:rsidP="00617AEB">
      <w:pPr>
        <w:tabs>
          <w:tab w:val="left" w:pos="-1152"/>
        </w:tabs>
        <w:ind w:left="1440" w:hanging="720"/>
        <w:jc w:val="both"/>
        <w:rPr>
          <w:sz w:val="16"/>
          <w:szCs w:val="16"/>
          <w:lang w:val="uk-UA"/>
        </w:rPr>
      </w:pPr>
      <w:r w:rsidRPr="00287C34">
        <w:rPr>
          <w:b/>
          <w:bCs/>
          <w:sz w:val="16"/>
          <w:szCs w:val="16"/>
          <w:lang w:val="uk-UA"/>
        </w:rPr>
        <w:t>7.</w:t>
      </w:r>
      <w:r w:rsidRPr="00287C34">
        <w:rPr>
          <w:b/>
          <w:bCs/>
          <w:sz w:val="16"/>
          <w:szCs w:val="16"/>
          <w:lang w:val="uk-UA"/>
        </w:rPr>
        <w:tab/>
      </w:r>
      <w:r w:rsidRPr="00287C34">
        <w:rPr>
          <w:b/>
          <w:bCs/>
          <w:smallCaps/>
          <w:sz w:val="16"/>
          <w:szCs w:val="16"/>
          <w:lang w:val="uk-UA"/>
        </w:rPr>
        <w:t xml:space="preserve">Етичні стандарти </w:t>
      </w:r>
    </w:p>
    <w:p w14:paraId="1B74A4B8" w14:textId="77777777" w:rsidR="00C536A2" w:rsidRPr="00287C34" w:rsidRDefault="00C536A2" w:rsidP="00617AEB">
      <w:pPr>
        <w:tabs>
          <w:tab w:val="left" w:pos="-1152"/>
        </w:tabs>
        <w:ind w:firstLine="720"/>
        <w:jc w:val="both"/>
        <w:rPr>
          <w:sz w:val="16"/>
          <w:szCs w:val="16"/>
          <w:lang w:val="uk-UA"/>
        </w:rPr>
      </w:pPr>
    </w:p>
    <w:p w14:paraId="64DFEF86" w14:textId="77777777" w:rsidR="00C536A2" w:rsidRPr="00287C34" w:rsidRDefault="00C536A2" w:rsidP="00617AEB">
      <w:pPr>
        <w:adjustRightInd w:val="0"/>
        <w:ind w:firstLine="720"/>
        <w:jc w:val="both"/>
        <w:rPr>
          <w:sz w:val="16"/>
          <w:szCs w:val="16"/>
          <w:lang w:val="uk-UA"/>
        </w:rPr>
      </w:pPr>
      <w:r w:rsidRPr="00287C34">
        <w:rPr>
          <w:sz w:val="16"/>
          <w:szCs w:val="16"/>
          <w:lang w:val="uk-UA"/>
        </w:rPr>
        <w:t>7.1</w:t>
      </w:r>
      <w:r w:rsidRPr="00287C34">
        <w:rPr>
          <w:sz w:val="16"/>
          <w:szCs w:val="16"/>
          <w:lang w:val="uk-UA"/>
        </w:rPr>
        <w:tab/>
        <w:t xml:space="preserve">Постачальник несе відповідальність за професійну та технічну компетентність свого Персоналу, включаючи своїх </w:t>
      </w:r>
      <w:r w:rsidRPr="00287C34">
        <w:rPr>
          <w:sz w:val="16"/>
          <w:szCs w:val="16"/>
          <w:lang w:val="uk-UA"/>
        </w:rPr>
        <w:lastRenderedPageBreak/>
        <w:t>співробітників, і добиратиме для роботи за Контрактом надійних і компетентних осіб, які зможуть ефективно виконувати зобов’язання за цим Контрактом, і які при цьому поважатимуть місцеві закони і звичаї та відповідатимуть високим стандартам моралі та етичної поведінки.</w:t>
      </w:r>
    </w:p>
    <w:p w14:paraId="7DF4C8DC" w14:textId="77777777" w:rsidR="00C536A2" w:rsidRPr="00287C34" w:rsidRDefault="00C536A2" w:rsidP="00617AEB">
      <w:pPr>
        <w:tabs>
          <w:tab w:val="left" w:pos="-1152"/>
        </w:tabs>
        <w:ind w:firstLine="720"/>
        <w:jc w:val="both"/>
        <w:rPr>
          <w:sz w:val="16"/>
          <w:szCs w:val="16"/>
          <w:lang w:val="uk-UA"/>
        </w:rPr>
      </w:pPr>
    </w:p>
    <w:p w14:paraId="32CA9051" w14:textId="77777777" w:rsidR="00C536A2" w:rsidRPr="00287C34" w:rsidRDefault="00C536A2" w:rsidP="00617AEB">
      <w:pPr>
        <w:tabs>
          <w:tab w:val="left" w:pos="-1152"/>
        </w:tabs>
        <w:jc w:val="both"/>
        <w:rPr>
          <w:sz w:val="16"/>
          <w:szCs w:val="16"/>
          <w:lang w:val="uk-UA"/>
        </w:rPr>
      </w:pPr>
      <w:r w:rsidRPr="00287C34">
        <w:rPr>
          <w:sz w:val="16"/>
          <w:szCs w:val="16"/>
          <w:lang w:val="uk-UA"/>
        </w:rPr>
        <w:t>7.2</w:t>
      </w:r>
      <w:r w:rsidRPr="00287C34">
        <w:rPr>
          <w:sz w:val="16"/>
          <w:szCs w:val="16"/>
          <w:lang w:val="uk-UA"/>
        </w:rPr>
        <w:tab/>
        <w:t>(a)  Постачальник заявляє та гарантує, що жодний посадовець ЮНІСЕФ або будь-якої структури системи Організації Об'єднаних Націй не отримував з боку або від імені Постачальника, і не отримуватиме з боку або від імені Постачальника будь-яких прямих або опосередкованих вигід у зв’язку з Контрактом, включаючи присудження Контракту Постачальнику. Зазначені прямі або опосередковані вигоди включають, крім іншого, отримання будь-яких подарунків, послуг або знаків гостинності.</w:t>
      </w:r>
    </w:p>
    <w:p w14:paraId="200F3896" w14:textId="77777777" w:rsidR="00C536A2" w:rsidRPr="00287C34" w:rsidRDefault="00C536A2" w:rsidP="00617AEB">
      <w:pPr>
        <w:tabs>
          <w:tab w:val="left" w:pos="-1152"/>
        </w:tabs>
        <w:jc w:val="both"/>
        <w:rPr>
          <w:sz w:val="16"/>
          <w:szCs w:val="16"/>
          <w:lang w:val="uk-UA"/>
        </w:rPr>
      </w:pPr>
    </w:p>
    <w:p w14:paraId="02FA9F13" w14:textId="77777777" w:rsidR="00C536A2" w:rsidRPr="00287C34" w:rsidRDefault="00C536A2" w:rsidP="00617AEB">
      <w:pPr>
        <w:jc w:val="both"/>
        <w:rPr>
          <w:color w:val="212121"/>
          <w:sz w:val="16"/>
          <w:szCs w:val="16"/>
          <w:lang w:val="uk-UA" w:eastAsia="en-US"/>
        </w:rPr>
      </w:pPr>
      <w:r w:rsidRPr="00287C34">
        <w:rPr>
          <w:color w:val="212121"/>
          <w:sz w:val="16"/>
          <w:szCs w:val="16"/>
          <w:lang w:val="uk-UA" w:eastAsia="en-US"/>
        </w:rPr>
        <w:t>(b)</w:t>
      </w:r>
      <w:r w:rsidRPr="00287C34">
        <w:rPr>
          <w:color w:val="212121"/>
          <w:sz w:val="16"/>
          <w:szCs w:val="16"/>
          <w:lang w:val="uk-UA" w:eastAsia="en-US"/>
        </w:rPr>
        <w:tab/>
      </w:r>
      <w:r w:rsidRPr="00287C34">
        <w:rPr>
          <w:sz w:val="16"/>
          <w:szCs w:val="16"/>
          <w:lang w:val="uk-UA"/>
        </w:rPr>
        <w:t>Постачальник заявляє та гарантує дотримання стосовно колишніх посадових осіб ЮНІСЕФ наступних вимог зараз і в майбутньому:</w:t>
      </w:r>
    </w:p>
    <w:p w14:paraId="63B54171" w14:textId="77777777" w:rsidR="00C536A2" w:rsidRPr="00287C34" w:rsidRDefault="00C536A2" w:rsidP="00617AEB">
      <w:pPr>
        <w:jc w:val="both"/>
        <w:rPr>
          <w:b/>
          <w:color w:val="212121"/>
          <w:sz w:val="16"/>
          <w:szCs w:val="16"/>
          <w:lang w:val="uk-UA" w:eastAsia="en-US"/>
        </w:rPr>
      </w:pPr>
    </w:p>
    <w:p w14:paraId="3B9C65F8" w14:textId="77777777" w:rsidR="00C536A2" w:rsidRPr="00287C34" w:rsidRDefault="00C536A2" w:rsidP="00617AEB">
      <w:pPr>
        <w:jc w:val="both"/>
        <w:rPr>
          <w:sz w:val="16"/>
          <w:szCs w:val="16"/>
          <w:lang w:val="uk-UA" w:eastAsia="en-US"/>
        </w:rPr>
      </w:pPr>
      <w:r w:rsidRPr="00287C34">
        <w:rPr>
          <w:color w:val="212121"/>
          <w:sz w:val="16"/>
          <w:szCs w:val="16"/>
          <w:lang w:val="uk-UA" w:eastAsia="en-US"/>
        </w:rPr>
        <w:t>(i)</w:t>
      </w:r>
      <w:r w:rsidRPr="00287C34">
        <w:rPr>
          <w:color w:val="212121"/>
          <w:sz w:val="16"/>
          <w:szCs w:val="16"/>
          <w:lang w:val="uk-UA" w:eastAsia="en-US"/>
        </w:rPr>
        <w:tab/>
      </w:r>
      <w:r w:rsidRPr="00287C34">
        <w:rPr>
          <w:sz w:val="16"/>
          <w:szCs w:val="16"/>
          <w:lang w:val="uk-UA"/>
        </w:rPr>
        <w:t>Постачальник не може явно або неявно пропонувати працевлаштування колишнім співробітникам ЮНІСЕФ упродовж 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Постачальник брав участь.</w:t>
      </w:r>
    </w:p>
    <w:p w14:paraId="7A00A45F" w14:textId="77777777" w:rsidR="00C536A2" w:rsidRPr="00287C34" w:rsidRDefault="00C536A2" w:rsidP="00617AEB">
      <w:pPr>
        <w:jc w:val="both"/>
        <w:rPr>
          <w:color w:val="000000"/>
          <w:sz w:val="16"/>
          <w:szCs w:val="16"/>
          <w:lang w:val="uk-UA" w:eastAsia="en-US"/>
        </w:rPr>
      </w:pPr>
    </w:p>
    <w:p w14:paraId="05AEC315" w14:textId="77777777" w:rsidR="00C536A2" w:rsidRPr="00287C34" w:rsidRDefault="00C536A2" w:rsidP="00617AEB">
      <w:pPr>
        <w:jc w:val="both"/>
        <w:rPr>
          <w:sz w:val="16"/>
          <w:szCs w:val="16"/>
          <w:lang w:val="uk-UA"/>
        </w:rPr>
      </w:pPr>
      <w:r w:rsidRPr="00287C34">
        <w:rPr>
          <w:color w:val="000000"/>
          <w:sz w:val="16"/>
          <w:szCs w:val="16"/>
          <w:lang w:val="uk-UA" w:eastAsia="en-US"/>
        </w:rPr>
        <w:t>(ii)</w:t>
      </w:r>
      <w:r w:rsidRPr="00287C34">
        <w:rPr>
          <w:color w:val="000000"/>
          <w:sz w:val="16"/>
          <w:szCs w:val="16"/>
          <w:lang w:val="uk-UA" w:eastAsia="en-US"/>
        </w:rPr>
        <w:tab/>
      </w:r>
      <w:r w:rsidRPr="00287C34">
        <w:rPr>
          <w:sz w:val="16"/>
          <w:szCs w:val="16"/>
          <w:lang w:val="uk-UA"/>
        </w:rPr>
        <w:t>Колишній співробітник ЮНІСЕФ не може явно або неявно від імені Постачальника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двох (2) років після припинення роботи в ЮНІСЕФ.</w:t>
      </w:r>
    </w:p>
    <w:p w14:paraId="1C7EA5C4" w14:textId="77777777" w:rsidR="00C536A2" w:rsidRPr="00287C34" w:rsidRDefault="00C536A2" w:rsidP="00617AEB">
      <w:pPr>
        <w:jc w:val="both"/>
        <w:rPr>
          <w:color w:val="000000"/>
          <w:sz w:val="16"/>
          <w:szCs w:val="16"/>
          <w:lang w:val="uk-UA" w:eastAsia="en-US"/>
        </w:rPr>
      </w:pPr>
    </w:p>
    <w:p w14:paraId="41AA1F54" w14:textId="77777777" w:rsidR="00C536A2" w:rsidRPr="00287C34" w:rsidRDefault="00C536A2" w:rsidP="00617AEB">
      <w:pPr>
        <w:tabs>
          <w:tab w:val="left" w:pos="-1152"/>
        </w:tabs>
        <w:jc w:val="both"/>
        <w:rPr>
          <w:sz w:val="16"/>
          <w:szCs w:val="16"/>
          <w:lang w:val="uk-UA"/>
        </w:rPr>
      </w:pPr>
      <w:r w:rsidRPr="00287C34">
        <w:rPr>
          <w:color w:val="212121"/>
          <w:sz w:val="16"/>
          <w:szCs w:val="16"/>
          <w:lang w:val="uk-UA" w:eastAsia="en-US"/>
        </w:rPr>
        <w:tab/>
        <w:t>(c)</w:t>
      </w:r>
      <w:r w:rsidRPr="00287C34">
        <w:rPr>
          <w:color w:val="212121"/>
          <w:sz w:val="16"/>
          <w:szCs w:val="16"/>
          <w:lang w:val="uk-UA" w:eastAsia="en-US"/>
        </w:rPr>
        <w:tab/>
      </w:r>
      <w:r w:rsidRPr="00287C34">
        <w:rPr>
          <w:sz w:val="16"/>
          <w:szCs w:val="16"/>
          <w:lang w:val="uk-UA"/>
        </w:rPr>
        <w:t>Постачальник запевняє, що, стосовно будь-якого аспекту Контракту (включаючи його присудження Постачальнику з боку ЮНІСЕФ, відбір субпідрядників та присудження договорів субпідряду Постачальником), ним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w:t>
      </w:r>
      <w:r w:rsidRPr="00287C34">
        <w:rPr>
          <w:color w:val="212121"/>
          <w:sz w:val="16"/>
          <w:szCs w:val="16"/>
          <w:lang w:val="uk-UA" w:eastAsia="en-US"/>
        </w:rPr>
        <w:t xml:space="preserve"> </w:t>
      </w:r>
    </w:p>
    <w:p w14:paraId="3680AC2A" w14:textId="77777777" w:rsidR="00C536A2" w:rsidRPr="00287C34" w:rsidRDefault="00C536A2" w:rsidP="00617AEB">
      <w:pPr>
        <w:jc w:val="both"/>
        <w:rPr>
          <w:sz w:val="16"/>
          <w:szCs w:val="16"/>
          <w:lang w:val="uk-UA"/>
        </w:rPr>
      </w:pPr>
    </w:p>
    <w:p w14:paraId="01598826" w14:textId="77777777" w:rsidR="00C536A2" w:rsidRPr="00287C34" w:rsidRDefault="00C536A2" w:rsidP="00617AEB">
      <w:pPr>
        <w:tabs>
          <w:tab w:val="left" w:pos="-1152"/>
        </w:tabs>
        <w:ind w:firstLine="720"/>
        <w:jc w:val="both"/>
        <w:rPr>
          <w:sz w:val="16"/>
          <w:szCs w:val="16"/>
          <w:lang w:val="uk-UA"/>
        </w:rPr>
      </w:pPr>
      <w:r w:rsidRPr="00287C34">
        <w:rPr>
          <w:sz w:val="16"/>
          <w:szCs w:val="16"/>
          <w:lang w:val="uk-UA"/>
        </w:rPr>
        <w:t>7.3</w:t>
      </w:r>
      <w:r w:rsidRPr="00287C34">
        <w:rPr>
          <w:sz w:val="16"/>
          <w:szCs w:val="16"/>
          <w:lang w:val="uk-UA"/>
        </w:rPr>
        <w:tab/>
        <w:t>Постачальник далі запевняє та гарантує,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структури системи Організації Об'єднаних Націй або будь-якої іншої міжнародної міжурядової організації. Постачальник повинен негайно повідомити ЮНІСЕФ, якщо на нього або будь-кого з його Афілійованих осіб, Персоналу або директорів накладатимуться будь-які санкції або режим тимчасового призупинення протягом терміну дії Контракту.</w:t>
      </w:r>
    </w:p>
    <w:p w14:paraId="62C8D8D1" w14:textId="77777777" w:rsidR="00C536A2" w:rsidRPr="00287C34" w:rsidRDefault="00C536A2" w:rsidP="00617AEB">
      <w:pPr>
        <w:tabs>
          <w:tab w:val="left" w:pos="-1152"/>
        </w:tabs>
        <w:ind w:firstLine="720"/>
        <w:jc w:val="both"/>
        <w:rPr>
          <w:sz w:val="16"/>
          <w:szCs w:val="16"/>
          <w:lang w:val="uk-UA"/>
        </w:rPr>
      </w:pPr>
    </w:p>
    <w:p w14:paraId="4E32C0EA" w14:textId="77777777" w:rsidR="00C536A2" w:rsidRPr="00287C34" w:rsidRDefault="00C536A2" w:rsidP="00617AEB">
      <w:pPr>
        <w:tabs>
          <w:tab w:val="left" w:pos="-1152"/>
        </w:tabs>
        <w:ind w:firstLine="720"/>
        <w:jc w:val="both"/>
        <w:rPr>
          <w:sz w:val="16"/>
          <w:szCs w:val="16"/>
          <w:lang w:val="uk-UA"/>
        </w:rPr>
      </w:pPr>
      <w:r w:rsidRPr="00287C34">
        <w:rPr>
          <w:sz w:val="16"/>
          <w:szCs w:val="16"/>
          <w:lang w:val="uk-UA"/>
        </w:rPr>
        <w:t>7.4</w:t>
      </w:r>
      <w:r w:rsidRPr="00287C34">
        <w:rPr>
          <w:sz w:val="16"/>
          <w:szCs w:val="16"/>
          <w:lang w:val="uk-UA"/>
        </w:rPr>
        <w:tab/>
        <w:t>Постачальник повинен (a) дотримуватися найвищих етичних стандартів; (b) докладати всіх зусиль для захисту ЮНІСЕФ від шахрайства у процесі виконання Контракту; і (c) дотримуватися застосовуваних положень Політики ЮНІСЕФ щодо запобігання шахрайству та корупції. Зокрема, Постачальник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w:t>
      </w:r>
    </w:p>
    <w:p w14:paraId="0C1FA109" w14:textId="77777777" w:rsidR="00C536A2" w:rsidRPr="00287C34" w:rsidRDefault="00C536A2" w:rsidP="00617AEB">
      <w:pPr>
        <w:tabs>
          <w:tab w:val="left" w:pos="-1152"/>
        </w:tabs>
        <w:ind w:firstLine="720"/>
        <w:jc w:val="both"/>
        <w:rPr>
          <w:sz w:val="16"/>
          <w:szCs w:val="16"/>
          <w:lang w:val="uk-UA"/>
        </w:rPr>
      </w:pPr>
    </w:p>
    <w:p w14:paraId="34718972"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7.5</w:t>
      </w:r>
      <w:r w:rsidRPr="00287C34">
        <w:rPr>
          <w:rFonts w:ascii="Times New Roman" w:hAnsi="Times New Roman" w:cs="Times New Roman"/>
          <w:sz w:val="16"/>
          <w:szCs w:val="16"/>
          <w:lang w:val="uk-UA"/>
        </w:rPr>
        <w:tab/>
        <w:t xml:space="preserve">Протягом терміну дії Контракту Постачальник має дотримуватися (а) всіх законів, указів, правил та положень, що стосуються виконання його зобов'язань за Контрактом, і (b) стандартів поведінки, які передбачені Кодексом поведінки постачальників ООН (див. веб-сайт Глобального ринку Організації Об'єднаних Націй: </w:t>
      </w:r>
      <w:hyperlink r:id="rId30" w:history="1">
        <w:r w:rsidRPr="00287C34">
          <w:rPr>
            <w:rStyle w:val="Hyperlink"/>
            <w:rFonts w:ascii="Times New Roman" w:hAnsi="Times New Roman" w:cs="Times New Roman"/>
            <w:sz w:val="16"/>
            <w:szCs w:val="16"/>
            <w:lang w:val="uk-UA"/>
          </w:rPr>
          <w:t>www.ungm.org</w:t>
        </w:r>
      </w:hyperlink>
      <w:r w:rsidRPr="00287C34">
        <w:rPr>
          <w:rFonts w:ascii="Times New Roman" w:hAnsi="Times New Roman" w:cs="Times New Roman"/>
          <w:sz w:val="16"/>
          <w:szCs w:val="16"/>
          <w:lang w:val="uk-UA"/>
        </w:rPr>
        <w:t>).</w:t>
      </w:r>
    </w:p>
    <w:p w14:paraId="02B2B694"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p>
    <w:p w14:paraId="1D130F47"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7.6</w:t>
      </w:r>
      <w:r w:rsidRPr="00287C34">
        <w:rPr>
          <w:rFonts w:ascii="Times New Roman" w:hAnsi="Times New Roman" w:cs="Times New Roman"/>
          <w:sz w:val="16"/>
          <w:szCs w:val="16"/>
          <w:lang w:val="uk-UA"/>
        </w:rPr>
        <w:tab/>
        <w:t>Постачальник далі запевняє та гарантує,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продажем, розповсюдженням або застосуванням протипіхотних мін або компонентів, що використовуються у виробництві протипіхотних мін.</w:t>
      </w:r>
    </w:p>
    <w:p w14:paraId="7F3DE385"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p>
    <w:p w14:paraId="044E562A" w14:textId="77777777" w:rsidR="00C536A2" w:rsidRPr="00287C34" w:rsidRDefault="00C536A2" w:rsidP="00617AEB">
      <w:pPr>
        <w:adjustRightInd w:val="0"/>
        <w:ind w:firstLine="720"/>
        <w:jc w:val="both"/>
        <w:rPr>
          <w:sz w:val="16"/>
          <w:szCs w:val="16"/>
          <w:lang w:val="uk-UA"/>
        </w:rPr>
      </w:pPr>
      <w:r w:rsidRPr="00287C34">
        <w:rPr>
          <w:sz w:val="16"/>
          <w:szCs w:val="16"/>
          <w:lang w:val="uk-UA"/>
        </w:rPr>
        <w:t>7.7</w:t>
      </w:r>
      <w:r w:rsidRPr="00287C34">
        <w:rPr>
          <w:sz w:val="16"/>
          <w:szCs w:val="16"/>
          <w:lang w:val="uk-UA"/>
        </w:rPr>
        <w:tab/>
        <w:t>Постачальник запевняє та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Постачальником для надання послуг за Контрактом.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Крім того, Постачальник запевняє та гарантує,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Постачальником,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Це положення становить істотну умову Контракту і будь-яке порушення цієї заяви та гарантії надає право ЮНІСЕФ розірвати цей Контракт негайно після направлення повідомлення Постачальнику, без будь-якого зобов’язання щодо здійснення виплат, пов’язаних із розірванням Контракту, або будь-якої іншої відповідальності будь-якого виду.</w:t>
      </w:r>
    </w:p>
    <w:p w14:paraId="4C4C2BA6" w14:textId="77777777" w:rsidR="00C536A2" w:rsidRPr="00287C34" w:rsidRDefault="00C536A2" w:rsidP="00617AEB">
      <w:pPr>
        <w:adjustRightInd w:val="0"/>
        <w:ind w:firstLine="720"/>
        <w:jc w:val="both"/>
        <w:rPr>
          <w:color w:val="FF0000"/>
          <w:sz w:val="16"/>
          <w:szCs w:val="16"/>
          <w:lang w:val="uk-UA"/>
        </w:rPr>
      </w:pPr>
    </w:p>
    <w:p w14:paraId="21336775" w14:textId="77777777" w:rsidR="00C536A2" w:rsidRPr="00287C34" w:rsidRDefault="00C536A2" w:rsidP="00617AEB">
      <w:pPr>
        <w:adjustRightInd w:val="0"/>
        <w:ind w:firstLine="720"/>
        <w:jc w:val="both"/>
        <w:rPr>
          <w:sz w:val="16"/>
          <w:szCs w:val="16"/>
          <w:lang w:val="uk-UA"/>
        </w:rPr>
      </w:pPr>
      <w:r w:rsidRPr="00287C34">
        <w:rPr>
          <w:sz w:val="16"/>
          <w:szCs w:val="16"/>
          <w:lang w:val="uk-UA"/>
        </w:rPr>
        <w:t>7.8</w:t>
      </w:r>
      <w:r w:rsidRPr="00287C34">
        <w:rPr>
          <w:sz w:val="16"/>
          <w:szCs w:val="16"/>
          <w:lang w:val="uk-UA"/>
        </w:rPr>
        <w:tab/>
        <w:t>Постачальник повинен повідомити ЮНІСЕФ, як тільки йому стало відомо про будь-які інциденти або випадки, що суперечать зобов'язанням  та заявам, наданим у цій Статті 7.</w:t>
      </w:r>
      <w:r w:rsidRPr="00287C34" w:rsidDel="00791CF5">
        <w:rPr>
          <w:sz w:val="16"/>
          <w:szCs w:val="16"/>
          <w:lang w:val="uk-UA"/>
        </w:rPr>
        <w:t xml:space="preserve"> </w:t>
      </w:r>
    </w:p>
    <w:p w14:paraId="4C14B969" w14:textId="77777777" w:rsidR="00C536A2" w:rsidRPr="00287C34" w:rsidRDefault="00C536A2" w:rsidP="00617AEB">
      <w:pPr>
        <w:adjustRightInd w:val="0"/>
        <w:ind w:firstLine="720"/>
        <w:jc w:val="both"/>
        <w:rPr>
          <w:sz w:val="16"/>
          <w:szCs w:val="16"/>
          <w:lang w:val="uk-UA"/>
        </w:rPr>
      </w:pPr>
    </w:p>
    <w:p w14:paraId="5219DD0A" w14:textId="77777777" w:rsidR="00C536A2" w:rsidRPr="00287C34" w:rsidRDefault="00C536A2" w:rsidP="00617AEB">
      <w:pPr>
        <w:adjustRightInd w:val="0"/>
        <w:ind w:firstLine="720"/>
        <w:jc w:val="both"/>
        <w:rPr>
          <w:sz w:val="16"/>
          <w:szCs w:val="16"/>
          <w:lang w:val="uk-UA"/>
        </w:rPr>
      </w:pPr>
      <w:r w:rsidRPr="00287C34">
        <w:rPr>
          <w:sz w:val="16"/>
          <w:szCs w:val="16"/>
          <w:lang w:val="uk-UA"/>
        </w:rPr>
        <w:t>7.9</w:t>
      </w:r>
      <w:r w:rsidRPr="00287C34">
        <w:rPr>
          <w:sz w:val="16"/>
          <w:szCs w:val="16"/>
          <w:lang w:val="uk-UA"/>
        </w:rPr>
        <w:tab/>
        <w:t xml:space="preserve">Постачальник визнає і погоджується з тим, що кожне положення цієї Статті 7 становить істотну умову Контракту. </w:t>
      </w:r>
    </w:p>
    <w:p w14:paraId="4541B80D" w14:textId="77777777" w:rsidR="00C536A2" w:rsidRPr="00287C34" w:rsidRDefault="00C536A2" w:rsidP="00617AEB">
      <w:pPr>
        <w:pStyle w:val="PlainText"/>
        <w:jc w:val="both"/>
        <w:rPr>
          <w:rFonts w:ascii="Times New Roman" w:hAnsi="Times New Roman"/>
          <w:sz w:val="16"/>
          <w:szCs w:val="16"/>
          <w:lang w:val="uk-UA"/>
        </w:rPr>
      </w:pPr>
    </w:p>
    <w:p w14:paraId="053EA863" w14:textId="77777777" w:rsidR="00C536A2" w:rsidRPr="00287C34" w:rsidRDefault="00C536A2" w:rsidP="00617AEB">
      <w:pPr>
        <w:pStyle w:val="PlainText"/>
        <w:jc w:val="both"/>
        <w:rPr>
          <w:rFonts w:ascii="Times New Roman" w:hAnsi="Times New Roman"/>
          <w:sz w:val="16"/>
          <w:szCs w:val="16"/>
          <w:lang w:val="uk-UA"/>
        </w:rPr>
      </w:pPr>
      <w:r w:rsidRPr="00287C34">
        <w:rPr>
          <w:rFonts w:ascii="Times New Roman" w:hAnsi="Times New Roman"/>
          <w:sz w:val="16"/>
          <w:szCs w:val="16"/>
          <w:lang w:val="uk-UA"/>
        </w:rPr>
        <w:t>(a)</w:t>
      </w:r>
      <w:r w:rsidRPr="00287C34">
        <w:rPr>
          <w:rFonts w:ascii="Times New Roman" w:hAnsi="Times New Roman"/>
          <w:sz w:val="16"/>
          <w:szCs w:val="16"/>
          <w:lang w:val="uk-UA"/>
        </w:rPr>
        <w:tab/>
        <w:t xml:space="preserve">ЮНІСЕФ матиме право, виключно на власний розсуд та виключно за власним вибором, призупинити або розірвати Контракт або будь-яку іншу угоду між ЮНІСЕФ і Постачальником з негайним набуттям чинності такого рішення після надання відповідного письмового повідомлення Постачальнику у разі, якщо: (i) ЮНІСЕФ стало відомо про будь-які інциденти або випадки з боку Постачальника, що суперечать або порушують будь-які із зобов'язань та заяв, наведених у цій Статті 7, або еквівалентних положень будь-якого контракту, укладеного між ЮНІСЕФ та Постачальником або будь-ким з Афілійованих осіб Постачальника, або (ii) на Постачальника або будь-кого з його Афілійованих осіб, Персоналу або директорів накладені будь-які санкції або режим тимчасового призупинення, як визначено у Статті 7.3, впродовж терміну дії Контракту.  </w:t>
      </w:r>
    </w:p>
    <w:p w14:paraId="4FCE9363" w14:textId="77777777" w:rsidR="00C536A2" w:rsidRPr="00287C34" w:rsidRDefault="00C536A2" w:rsidP="00617AEB">
      <w:pPr>
        <w:adjustRightInd w:val="0"/>
        <w:jc w:val="both"/>
        <w:rPr>
          <w:sz w:val="16"/>
          <w:szCs w:val="16"/>
          <w:lang w:val="uk-UA"/>
        </w:rPr>
      </w:pPr>
    </w:p>
    <w:p w14:paraId="42F92A5C" w14:textId="77777777" w:rsidR="00C536A2" w:rsidRPr="00287C34" w:rsidRDefault="00C536A2" w:rsidP="00617AEB">
      <w:pPr>
        <w:adjustRightInd w:val="0"/>
        <w:jc w:val="both"/>
        <w:rPr>
          <w:sz w:val="16"/>
          <w:szCs w:val="16"/>
          <w:lang w:val="uk-UA"/>
        </w:rPr>
      </w:pPr>
      <w:r w:rsidRPr="00287C34">
        <w:rPr>
          <w:sz w:val="16"/>
          <w:szCs w:val="16"/>
          <w:lang w:val="uk-UA"/>
        </w:rPr>
        <w:t>(b)</w:t>
      </w:r>
      <w:r w:rsidRPr="00287C34">
        <w:rPr>
          <w:sz w:val="16"/>
          <w:szCs w:val="16"/>
          <w:lang w:val="uk-UA"/>
        </w:rPr>
        <w:tab/>
        <w:t xml:space="preserve"> У разі призупинення Контракту, якщо Постачальник вживатиме відповідних заходів з метою виправлення ситуації, пов’язаної з виникненням інциденту або порушення, задовольняючи вимогам ЮНІСЕФ, упродовж терміну, передбаченого у відповідному повідомленні щодо призупинення Контракту, ЮНІСЕФ може скасувати призупинення шляхом письмового повідомлення Постачальника, після чого дія Контракту та будь-яких інших угод, на які поширювалося призупинення, продовжуватиметься згідно з їх умовами. Однак, якщо ЮНІСЕФ має сумніви щодо відповідності заходів, застосовуваних Постачальником з метою вирішення проблемного питання, ЮНІСЕФ може у будь-який час скористатися своїм правом на розірвання Контракту та будь-якої іншої угоди, укладеної між ЮНІСЕФ та Постачальником.</w:t>
      </w:r>
    </w:p>
    <w:p w14:paraId="6BDAECC0" w14:textId="77777777" w:rsidR="00C536A2" w:rsidRPr="00287C34" w:rsidRDefault="00C536A2" w:rsidP="00617AEB">
      <w:pPr>
        <w:adjustRightInd w:val="0"/>
        <w:ind w:firstLine="720"/>
        <w:jc w:val="both"/>
        <w:rPr>
          <w:sz w:val="16"/>
          <w:szCs w:val="16"/>
          <w:lang w:val="uk-UA"/>
        </w:rPr>
      </w:pPr>
    </w:p>
    <w:p w14:paraId="48B98014" w14:textId="77777777" w:rsidR="00C536A2" w:rsidRPr="00287C34" w:rsidRDefault="00C536A2" w:rsidP="00617AEB">
      <w:pPr>
        <w:adjustRightInd w:val="0"/>
        <w:jc w:val="both"/>
        <w:rPr>
          <w:sz w:val="16"/>
          <w:szCs w:val="16"/>
          <w:lang w:val="uk-UA"/>
        </w:rPr>
      </w:pPr>
      <w:r w:rsidRPr="00287C34">
        <w:rPr>
          <w:sz w:val="16"/>
          <w:szCs w:val="16"/>
          <w:lang w:val="uk-UA"/>
        </w:rPr>
        <w:t>(c)</w:t>
      </w:r>
      <w:r w:rsidRPr="00287C34">
        <w:rPr>
          <w:sz w:val="16"/>
          <w:szCs w:val="16"/>
          <w:lang w:val="uk-UA"/>
        </w:rPr>
        <w:tab/>
        <w:t xml:space="preserve">Будь-яке призупинення або розірвання Контракту відповідно до цієї Статті 7 не призводить до виникнення будь-якої відповідальності, пов'язаної з виплатою будь-якої компенсації за розірвання Контракту або інших виплат або будь-якої іншої відповідальності будь-якого виду. </w:t>
      </w:r>
    </w:p>
    <w:p w14:paraId="0F7362B3" w14:textId="77777777" w:rsidR="00C536A2" w:rsidRPr="00287C34" w:rsidRDefault="00C536A2" w:rsidP="00617AEB">
      <w:pPr>
        <w:pStyle w:val="PlainText"/>
        <w:jc w:val="both"/>
        <w:rPr>
          <w:rFonts w:ascii="Times New Roman" w:hAnsi="Times New Roman"/>
          <w:sz w:val="16"/>
          <w:szCs w:val="16"/>
          <w:lang w:val="uk-UA"/>
        </w:rPr>
      </w:pPr>
    </w:p>
    <w:p w14:paraId="589E21ED" w14:textId="77777777" w:rsidR="00C536A2" w:rsidRPr="00287C34" w:rsidRDefault="00C536A2" w:rsidP="00617AEB">
      <w:pPr>
        <w:tabs>
          <w:tab w:val="left" w:pos="-1152"/>
        </w:tabs>
        <w:ind w:left="1440" w:hanging="720"/>
        <w:jc w:val="both"/>
        <w:rPr>
          <w:b/>
          <w:sz w:val="16"/>
          <w:szCs w:val="16"/>
          <w:lang w:val="uk-UA"/>
        </w:rPr>
      </w:pPr>
      <w:r w:rsidRPr="00287C34">
        <w:rPr>
          <w:b/>
          <w:sz w:val="16"/>
          <w:szCs w:val="16"/>
          <w:lang w:val="uk-UA"/>
        </w:rPr>
        <w:t>8.</w:t>
      </w:r>
      <w:r w:rsidRPr="00287C34">
        <w:rPr>
          <w:b/>
          <w:sz w:val="16"/>
          <w:szCs w:val="16"/>
          <w:lang w:val="uk-UA"/>
        </w:rPr>
        <w:tab/>
      </w:r>
      <w:r w:rsidRPr="00287C34">
        <w:rPr>
          <w:b/>
          <w:smallCaps/>
          <w:sz w:val="16"/>
          <w:szCs w:val="16"/>
          <w:lang w:val="uk-UA"/>
        </w:rPr>
        <w:t>Посильна допомога та сприяння при проведенні аудиторських перевірок та розслідувань</w:t>
      </w:r>
      <w:r w:rsidRPr="00287C34">
        <w:rPr>
          <w:b/>
          <w:sz w:val="16"/>
          <w:szCs w:val="16"/>
          <w:lang w:val="uk-UA"/>
        </w:rPr>
        <w:t xml:space="preserve"> </w:t>
      </w:r>
    </w:p>
    <w:p w14:paraId="45886414" w14:textId="77777777" w:rsidR="00C536A2" w:rsidRPr="00287C34" w:rsidRDefault="00C536A2" w:rsidP="00617AEB">
      <w:pPr>
        <w:pStyle w:val="Default"/>
        <w:ind w:firstLine="720"/>
        <w:jc w:val="both"/>
        <w:rPr>
          <w:rFonts w:ascii="Times New Roman" w:hAnsi="Times New Roman" w:cs="Times New Roman"/>
          <w:b/>
          <w:color w:val="auto"/>
          <w:sz w:val="16"/>
          <w:szCs w:val="16"/>
          <w:lang w:val="uk-UA"/>
        </w:rPr>
      </w:pPr>
    </w:p>
    <w:p w14:paraId="6923EE7B" w14:textId="77777777" w:rsidR="00AE4E5F" w:rsidRPr="00287C34" w:rsidRDefault="00C536A2" w:rsidP="00617AEB">
      <w:pPr>
        <w:jc w:val="both"/>
        <w:rPr>
          <w:sz w:val="16"/>
          <w:szCs w:val="16"/>
          <w:lang w:val="uk-UA"/>
        </w:rPr>
      </w:pPr>
      <w:r w:rsidRPr="00287C34">
        <w:rPr>
          <w:sz w:val="16"/>
          <w:szCs w:val="16"/>
          <w:lang w:val="uk-UA" w:eastAsia="en-US"/>
        </w:rPr>
        <w:tab/>
      </w:r>
      <w:r w:rsidRPr="00287C34">
        <w:rPr>
          <w:sz w:val="16"/>
          <w:szCs w:val="16"/>
          <w:lang w:val="uk-UA"/>
        </w:rPr>
        <w:t>8.1</w:t>
      </w:r>
      <w:r w:rsidRPr="00287C34">
        <w:rPr>
          <w:sz w:val="16"/>
          <w:szCs w:val="16"/>
          <w:lang w:val="uk-UA"/>
        </w:rPr>
        <w:tab/>
        <w:t xml:space="preserve">Час від часу ЮНІСЕФ може проводити розслідування стосовно будь-якого аспекту Контракту, включаючи, крім іншого, присудження Контракту, процеси, пов’язані з його реалізацією, та </w:t>
      </w:r>
    </w:p>
    <w:p w14:paraId="1C742B16" w14:textId="2280D9B9" w:rsidR="00C536A2" w:rsidRPr="00287C34" w:rsidRDefault="00C536A2" w:rsidP="00617AEB">
      <w:pPr>
        <w:jc w:val="both"/>
        <w:rPr>
          <w:sz w:val="16"/>
          <w:szCs w:val="16"/>
          <w:lang w:val="uk-UA"/>
        </w:rPr>
      </w:pPr>
      <w:r w:rsidRPr="00287C34">
        <w:rPr>
          <w:sz w:val="16"/>
          <w:szCs w:val="16"/>
          <w:lang w:val="uk-UA"/>
        </w:rPr>
        <w:t xml:space="preserve">виконання Сторонами своїх зобов’язань за Контрактом в цілому, а також включаючи, крім іншого, дотримання Постачальником положень Статті 7 вище. Постачальник забезпечить посильну та вчасну допомогу та сприяння під час здійснення будь-яких інспекцій, аудиторських перевірок здійснених платежів або розслідувань, включаючи (крім іншого) надання свого Персоналу та будь-яких відповідних даних і документації для цілей проведення зазначених інспекцій, аудиторських перевірок здійснених платежів або розслідувань у розумні терміни і на розумних умовах, а також надання доступу ЮНІСЕФ і фахівцям, залученим до проведення </w:t>
      </w:r>
      <w:r w:rsidRPr="00287C34">
        <w:rPr>
          <w:sz w:val="16"/>
          <w:szCs w:val="16"/>
          <w:lang w:val="uk-UA"/>
        </w:rPr>
        <w:lastRenderedPageBreak/>
        <w:t>інспекцій, аудиторських перевірок здійснених платежів або розслідувань до приміщень Постачальника у розумні терміни і на розумних умовах у зв'язку з наданням Персоналу та будь-яких відповідних даних і документації для цілей зазначених заходів. Постачальник вимагатиме від своїх субпідрядників та агентів, включаючи, крім іншого, юристів, бухгалтерів чи інших консультантів Постачальника, надання посильної допомоги та сприяння під час проведення будь-яких інспекцій, аудиторських перевірок здійснених платежів або розслідувань  з боку ЮНІСЕФ.</w:t>
      </w:r>
    </w:p>
    <w:p w14:paraId="2FA599F9"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p>
    <w:p w14:paraId="7F10BB06" w14:textId="77777777" w:rsidR="00C536A2" w:rsidRPr="00287C34" w:rsidRDefault="00C536A2" w:rsidP="00617AEB">
      <w:pPr>
        <w:pStyle w:val="Heading3"/>
        <w:tabs>
          <w:tab w:val="left" w:pos="-1152"/>
        </w:tabs>
        <w:ind w:left="1440" w:hanging="720"/>
        <w:jc w:val="both"/>
        <w:rPr>
          <w:rFonts w:ascii="Times New Roman" w:hAnsi="Times New Roman"/>
          <w:smallCaps/>
          <w:sz w:val="16"/>
          <w:szCs w:val="16"/>
          <w:lang w:val="uk-UA"/>
        </w:rPr>
      </w:pPr>
      <w:r w:rsidRPr="00287C34">
        <w:rPr>
          <w:rFonts w:ascii="Times New Roman" w:hAnsi="Times New Roman"/>
          <w:sz w:val="16"/>
          <w:szCs w:val="16"/>
          <w:lang w:val="uk-UA"/>
        </w:rPr>
        <w:t>9.</w:t>
      </w:r>
      <w:r w:rsidRPr="00287C34">
        <w:rPr>
          <w:rFonts w:ascii="Times New Roman" w:hAnsi="Times New Roman"/>
          <w:sz w:val="16"/>
          <w:szCs w:val="16"/>
          <w:lang w:val="uk-UA"/>
        </w:rPr>
        <w:tab/>
      </w:r>
      <w:r w:rsidRPr="00287C34">
        <w:rPr>
          <w:rFonts w:ascii="Times New Roman" w:hAnsi="Times New Roman"/>
          <w:smallCaps/>
          <w:sz w:val="16"/>
          <w:szCs w:val="16"/>
          <w:lang w:val="uk-UA"/>
        </w:rPr>
        <w:t xml:space="preserve">Привілеї та імунітети, Вирішення спорів </w:t>
      </w:r>
    </w:p>
    <w:p w14:paraId="3FE3BFA7"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p>
    <w:p w14:paraId="1F3C47DB"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9.1</w:t>
      </w:r>
      <w:r w:rsidRPr="00287C34">
        <w:rPr>
          <w:rFonts w:ascii="Times New Roman" w:hAnsi="Times New Roman" w:cs="Times New Roman"/>
          <w:sz w:val="16"/>
          <w:szCs w:val="16"/>
          <w:lang w:val="uk-UA"/>
        </w:rPr>
        <w:tab/>
        <w:t>Ніщо у цьому Контракті або пов’язане з цим Контрактом не вважається відмовою, прямо вираженою або такою, що мається на увазі, здійсненою навмисно або ненавмисно, від привілеїв та імунітетів ООН, у тому числі ЮНІСЕФ та його відповідних допоміжних органів, як передбачено Конвенцією про привілеї та імунітети Організації Об'єднаних Націй 1946 року або іншим чином.</w:t>
      </w:r>
    </w:p>
    <w:p w14:paraId="669D5C65" w14:textId="77777777" w:rsidR="00C536A2" w:rsidRPr="00287C34" w:rsidRDefault="00C536A2" w:rsidP="00617AEB">
      <w:pPr>
        <w:pStyle w:val="Paragraph"/>
        <w:spacing w:line="240" w:lineRule="auto"/>
        <w:ind w:firstLine="720"/>
        <w:jc w:val="both"/>
        <w:rPr>
          <w:rFonts w:ascii="Times New Roman" w:hAnsi="Times New Roman" w:cs="Times New Roman"/>
          <w:sz w:val="16"/>
          <w:szCs w:val="16"/>
          <w:lang w:val="uk-UA"/>
        </w:rPr>
      </w:pPr>
    </w:p>
    <w:p w14:paraId="3DEE859A" w14:textId="77777777" w:rsidR="00C536A2" w:rsidRPr="00287C34" w:rsidRDefault="00C536A2" w:rsidP="00617AEB">
      <w:pPr>
        <w:ind w:firstLine="720"/>
        <w:jc w:val="both"/>
        <w:rPr>
          <w:sz w:val="16"/>
          <w:szCs w:val="16"/>
          <w:lang w:val="uk-UA" w:eastAsia="en-US"/>
        </w:rPr>
      </w:pPr>
      <w:r w:rsidRPr="00287C34">
        <w:rPr>
          <w:sz w:val="16"/>
          <w:szCs w:val="16"/>
          <w:lang w:val="uk-UA"/>
        </w:rPr>
        <w:t>9.2</w:t>
      </w:r>
      <w:r w:rsidRPr="00287C34">
        <w:rPr>
          <w:sz w:val="16"/>
          <w:szCs w:val="16"/>
          <w:lang w:val="uk-UA"/>
        </w:rPr>
        <w:tab/>
        <w:t>Умови Контракту мають тлумачитися та застосовуватися без застосування будь-якої системи національного або субнаціонального законодавства.</w:t>
      </w:r>
    </w:p>
    <w:p w14:paraId="028848E7" w14:textId="77777777" w:rsidR="00C536A2" w:rsidRPr="00287C34" w:rsidRDefault="00C536A2" w:rsidP="00617AEB">
      <w:pPr>
        <w:pStyle w:val="Default"/>
        <w:ind w:firstLine="720"/>
        <w:jc w:val="both"/>
        <w:rPr>
          <w:rFonts w:ascii="Times New Roman" w:hAnsi="Times New Roman" w:cs="Times New Roman"/>
          <w:sz w:val="16"/>
          <w:szCs w:val="16"/>
          <w:lang w:val="uk-UA"/>
        </w:rPr>
      </w:pPr>
      <w:r w:rsidRPr="00287C34">
        <w:rPr>
          <w:rFonts w:ascii="Times New Roman" w:hAnsi="Times New Roman" w:cs="Times New Roman"/>
          <w:sz w:val="16"/>
          <w:szCs w:val="16"/>
          <w:lang w:val="uk-UA"/>
        </w:rPr>
        <w:t>9.3</w:t>
      </w:r>
      <w:r w:rsidRPr="00287C34">
        <w:rPr>
          <w:rFonts w:ascii="Times New Roman" w:hAnsi="Times New Roman" w:cs="Times New Roman"/>
          <w:sz w:val="16"/>
          <w:szCs w:val="16"/>
          <w:lang w:val="uk-UA"/>
        </w:rPr>
        <w:tab/>
        <w:t>Сторони докладуть усіх зусиль для мирного врегулювання будь-якого спору, розходження або позову, що випливає з цього Контракту. Якщо Сторони бажають досягти мирного врегулювання шляхом узгоджувальної процедури, то таке узгодження має проводитися за чинним Регламентом узгодження Комісії ООН з права міжнародної торгівлі (ЮНСІТРАЛ) або за іншою процедурою, яка може бути узгоджена між Сторонами. Будь-який спір, розходження або позов між Сторонами, що виникає з цього Контракту, який не був врегульований протягом 90 (дев'яносто) днів з дати отримання однією Стороною вимоги про таке мирне врегулювання від другої Сторони, передається будь-якою Стороною на розгляд арбітражного суду згідно з чинним Регламентом ЮНСІТРАЛ. Місцем проведення арбітражу буде м. Нью-Йорк, штат Нью-Йорк (США). Рішення арбітражного суду ґрунтуються на загальних принципах міжнародного комерційного права. Арбітражний суд не має права присуджувати покриття штрафних збитків. Крім того, Арбітражний суд не має права присуджувати виплату відсотків понад чинну на той момент Лондонську міжбанківську ставку (ЛІБОР), причому всі такі відсотки повинні бути лише простими. Сторони визнають рішення арбітражного суду, винесене внаслідок такого арбітражу, як остаточну ухвалу щодо будь-якого такого спору, позову або розходження.</w:t>
      </w:r>
    </w:p>
    <w:p w14:paraId="4161853C" w14:textId="77777777" w:rsidR="00C536A2" w:rsidRPr="00287C34" w:rsidRDefault="00C536A2" w:rsidP="00617AEB">
      <w:pPr>
        <w:pStyle w:val="Default"/>
        <w:ind w:firstLine="720"/>
        <w:jc w:val="both"/>
        <w:rPr>
          <w:rFonts w:ascii="Times New Roman" w:hAnsi="Times New Roman" w:cs="Times New Roman"/>
          <w:color w:val="auto"/>
          <w:sz w:val="16"/>
          <w:szCs w:val="16"/>
          <w:lang w:val="uk-UA"/>
        </w:rPr>
      </w:pPr>
    </w:p>
    <w:p w14:paraId="554114EE" w14:textId="77777777" w:rsidR="00C536A2" w:rsidRPr="00287C34" w:rsidRDefault="00C536A2" w:rsidP="00617AEB">
      <w:pPr>
        <w:pStyle w:val="Heading3"/>
        <w:tabs>
          <w:tab w:val="left" w:pos="-1152"/>
        </w:tabs>
        <w:ind w:left="1440" w:hanging="720"/>
        <w:jc w:val="both"/>
        <w:rPr>
          <w:rFonts w:ascii="Times New Roman" w:hAnsi="Times New Roman"/>
          <w:smallCaps/>
          <w:sz w:val="16"/>
          <w:szCs w:val="16"/>
          <w:lang w:val="uk-UA"/>
        </w:rPr>
      </w:pPr>
      <w:r w:rsidRPr="00287C34">
        <w:rPr>
          <w:rFonts w:ascii="Times New Roman" w:hAnsi="Times New Roman"/>
          <w:smallCaps/>
          <w:sz w:val="16"/>
          <w:szCs w:val="16"/>
          <w:lang w:val="uk-UA"/>
        </w:rPr>
        <w:t>10.</w:t>
      </w:r>
      <w:r w:rsidRPr="00287C34">
        <w:rPr>
          <w:rFonts w:ascii="Times New Roman" w:hAnsi="Times New Roman"/>
          <w:smallCaps/>
          <w:sz w:val="16"/>
          <w:szCs w:val="16"/>
          <w:lang w:val="uk-UA"/>
        </w:rPr>
        <w:tab/>
        <w:t>Повідомлення</w:t>
      </w:r>
      <w:r w:rsidRPr="00287C34">
        <w:rPr>
          <w:rFonts w:ascii="Times New Roman" w:hAnsi="Times New Roman"/>
          <w:smallCaps/>
          <w:sz w:val="16"/>
          <w:szCs w:val="16"/>
          <w:lang w:val="uk-UA"/>
        </w:rPr>
        <w:br/>
      </w:r>
    </w:p>
    <w:p w14:paraId="3CCCDFE7" w14:textId="77777777" w:rsidR="00C536A2" w:rsidRPr="00287C34" w:rsidRDefault="00C536A2" w:rsidP="00617AEB">
      <w:pPr>
        <w:ind w:firstLine="720"/>
        <w:jc w:val="both"/>
        <w:rPr>
          <w:sz w:val="16"/>
          <w:szCs w:val="16"/>
          <w:lang w:val="uk-UA"/>
        </w:rPr>
      </w:pPr>
      <w:r w:rsidRPr="00287C34">
        <w:rPr>
          <w:rFonts w:eastAsia="MS Mincho"/>
          <w:sz w:val="16"/>
          <w:szCs w:val="16"/>
          <w:lang w:val="uk-UA" w:eastAsia="en-US"/>
        </w:rPr>
        <w:t>10.1</w:t>
      </w:r>
      <w:r w:rsidRPr="00287C34">
        <w:rPr>
          <w:rFonts w:eastAsia="MS Mincho"/>
          <w:sz w:val="16"/>
          <w:szCs w:val="16"/>
          <w:lang w:val="uk-UA" w:eastAsia="en-US"/>
        </w:rPr>
        <w:tab/>
      </w:r>
      <w:r w:rsidRPr="00287C34">
        <w:rPr>
          <w:sz w:val="16"/>
          <w:szCs w:val="16"/>
          <w:lang w:val="uk-UA"/>
        </w:rPr>
        <w:t>Будь-які повідомлення, запити або згоди, що мають або можуть надаватися у рамках Контракту, повинні бути у письмовій формі та відправлятися особам, визначеним у Контракті, за адресою, передбаченою для надання повідомлень, запитів або згод. Повідомлення, запит або згода доставлятимуться особисто в руки, рекомендованим листом або електронною поштою з підтвердженням доставки. Повідомлення, запит або згода вважатимуться отриманими після вручення (якщо передбачена доставка особисто в руки), після підписання квитанції про отримання (якщо передбачена доставка рекомендованим листом) або через двадцять чотири (24) години після відправлення підтвердження про отримання повідомлення з адреси електронної пошти адресата (якщо передбачена доставка електронною поштою з відповідним підтвердженням).</w:t>
      </w:r>
    </w:p>
    <w:p w14:paraId="1AB67AE9" w14:textId="77777777" w:rsidR="00C536A2" w:rsidRPr="00287C34" w:rsidRDefault="00C536A2" w:rsidP="00617AEB">
      <w:pPr>
        <w:ind w:firstLine="720"/>
        <w:jc w:val="both"/>
        <w:rPr>
          <w:rFonts w:eastAsia="MS Mincho"/>
          <w:sz w:val="16"/>
          <w:szCs w:val="16"/>
          <w:lang w:val="uk-UA" w:eastAsia="en-US"/>
        </w:rPr>
      </w:pPr>
    </w:p>
    <w:p w14:paraId="6595F5E3" w14:textId="77777777" w:rsidR="00C536A2" w:rsidRPr="00287C34" w:rsidRDefault="00C536A2" w:rsidP="00617AEB">
      <w:pPr>
        <w:ind w:firstLine="720"/>
        <w:jc w:val="both"/>
        <w:rPr>
          <w:sz w:val="16"/>
          <w:szCs w:val="16"/>
          <w:lang w:val="uk-UA"/>
        </w:rPr>
      </w:pPr>
      <w:r w:rsidRPr="00287C34">
        <w:rPr>
          <w:sz w:val="16"/>
          <w:szCs w:val="16"/>
          <w:lang w:val="uk-UA"/>
        </w:rPr>
        <w:t>10.2</w:t>
      </w:r>
      <w:r w:rsidRPr="00287C34">
        <w:rPr>
          <w:sz w:val="16"/>
          <w:szCs w:val="16"/>
          <w:lang w:val="uk-UA"/>
        </w:rPr>
        <w:tab/>
        <w:t xml:space="preserve">Будь-які повідомлення, документи або квитанції, що надаються у зв'язку з Контрактом, мають бути узгодженими з його умовами, при цьому, у разі будь-якої неясності, розбіжності або невідповідності, переважну силу матимуть умови Контракту. </w:t>
      </w:r>
    </w:p>
    <w:p w14:paraId="4506FCFA" w14:textId="77777777" w:rsidR="00C536A2" w:rsidRPr="00287C34" w:rsidRDefault="00C536A2" w:rsidP="00617AEB">
      <w:pPr>
        <w:ind w:firstLine="720"/>
        <w:jc w:val="both"/>
        <w:rPr>
          <w:sz w:val="16"/>
          <w:szCs w:val="16"/>
          <w:lang w:val="uk-UA"/>
        </w:rPr>
      </w:pPr>
    </w:p>
    <w:p w14:paraId="3823D1CC" w14:textId="77777777" w:rsidR="00C536A2" w:rsidRPr="00287C34" w:rsidRDefault="00C536A2" w:rsidP="00617AEB">
      <w:pPr>
        <w:ind w:firstLine="720"/>
        <w:jc w:val="both"/>
        <w:rPr>
          <w:sz w:val="16"/>
          <w:szCs w:val="16"/>
          <w:lang w:val="uk-UA"/>
        </w:rPr>
      </w:pPr>
      <w:r w:rsidRPr="00287C34">
        <w:rPr>
          <w:sz w:val="16"/>
          <w:szCs w:val="16"/>
          <w:lang w:val="uk-UA"/>
        </w:rPr>
        <w:t>10.3</w:t>
      </w:r>
      <w:r w:rsidRPr="00287C34">
        <w:rPr>
          <w:sz w:val="16"/>
          <w:szCs w:val="16"/>
          <w:lang w:val="uk-UA"/>
        </w:rPr>
        <w:tab/>
        <w:t>Вважатиметься, що всі документи, сукупність яких утворює Контракт, і всі документи, повідомлення та квитанції, видані або надані відповідно до або у зв'язку з Контрактом, включатимуть положення Статті 9 (Привілеї та імунітети, Вирішення спорів), а також мають інтерпретуватися і застосовуватися послідовно та узгоджено із зазначеними положеннями.</w:t>
      </w:r>
    </w:p>
    <w:p w14:paraId="513443D1" w14:textId="77777777" w:rsidR="00C536A2" w:rsidRPr="00287C34" w:rsidRDefault="00C536A2" w:rsidP="00617AEB">
      <w:pPr>
        <w:pStyle w:val="Heading3"/>
        <w:tabs>
          <w:tab w:val="left" w:pos="-1152"/>
        </w:tabs>
        <w:ind w:firstLine="720"/>
        <w:jc w:val="both"/>
        <w:rPr>
          <w:rFonts w:ascii="Times New Roman" w:hAnsi="Times New Roman"/>
          <w:sz w:val="16"/>
          <w:szCs w:val="16"/>
          <w:lang w:val="uk-UA"/>
        </w:rPr>
      </w:pPr>
      <w:r w:rsidRPr="00287C34">
        <w:rPr>
          <w:rFonts w:ascii="Times New Roman" w:hAnsi="Times New Roman"/>
          <w:smallCaps/>
          <w:sz w:val="16"/>
          <w:szCs w:val="16"/>
          <w:lang w:val="uk-UA"/>
        </w:rPr>
        <w:tab/>
      </w:r>
    </w:p>
    <w:p w14:paraId="5D1A986B" w14:textId="77777777" w:rsidR="00C536A2" w:rsidRPr="00287C34" w:rsidRDefault="00C536A2" w:rsidP="00617AEB">
      <w:pPr>
        <w:pStyle w:val="Heading3"/>
        <w:tabs>
          <w:tab w:val="left" w:pos="-1152"/>
        </w:tabs>
        <w:ind w:left="1440" w:hanging="720"/>
        <w:jc w:val="both"/>
        <w:rPr>
          <w:rFonts w:ascii="Times New Roman" w:hAnsi="Times New Roman"/>
          <w:smallCaps/>
          <w:sz w:val="16"/>
          <w:szCs w:val="16"/>
          <w:lang w:val="uk-UA"/>
        </w:rPr>
      </w:pPr>
      <w:r w:rsidRPr="00287C34">
        <w:rPr>
          <w:rFonts w:ascii="Times New Roman" w:hAnsi="Times New Roman"/>
          <w:smallCaps/>
          <w:sz w:val="16"/>
          <w:szCs w:val="16"/>
          <w:lang w:val="uk-UA"/>
        </w:rPr>
        <w:t>11.</w:t>
      </w:r>
      <w:r w:rsidRPr="00287C34">
        <w:rPr>
          <w:rFonts w:ascii="Times New Roman" w:hAnsi="Times New Roman"/>
          <w:smallCaps/>
          <w:sz w:val="16"/>
          <w:szCs w:val="16"/>
          <w:lang w:val="uk-UA"/>
        </w:rPr>
        <w:tab/>
        <w:t xml:space="preserve">Інші положення </w:t>
      </w:r>
    </w:p>
    <w:p w14:paraId="60562580" w14:textId="77777777" w:rsidR="00C536A2" w:rsidRPr="00287C34" w:rsidRDefault="00C536A2" w:rsidP="00617AEB">
      <w:pPr>
        <w:pStyle w:val="Heading3"/>
        <w:tabs>
          <w:tab w:val="left" w:pos="-1152"/>
        </w:tabs>
        <w:ind w:firstLine="720"/>
        <w:jc w:val="both"/>
        <w:rPr>
          <w:rFonts w:ascii="Times New Roman" w:hAnsi="Times New Roman"/>
          <w:b w:val="0"/>
          <w:bCs w:val="0"/>
          <w:color w:val="000000"/>
          <w:sz w:val="16"/>
          <w:szCs w:val="16"/>
          <w:lang w:val="uk-UA" w:eastAsia="en-GB"/>
        </w:rPr>
      </w:pPr>
    </w:p>
    <w:p w14:paraId="63E9772A" w14:textId="77777777" w:rsidR="00C536A2" w:rsidRPr="00287C34" w:rsidRDefault="00C536A2" w:rsidP="00617AEB">
      <w:pPr>
        <w:pStyle w:val="Heading3"/>
        <w:tabs>
          <w:tab w:val="left" w:pos="-1152"/>
        </w:tabs>
        <w:ind w:firstLine="720"/>
        <w:jc w:val="both"/>
        <w:rPr>
          <w:rFonts w:ascii="Times New Roman" w:hAnsi="Times New Roman"/>
          <w:b w:val="0"/>
          <w:sz w:val="16"/>
          <w:szCs w:val="16"/>
          <w:lang w:val="uk-UA"/>
        </w:rPr>
      </w:pPr>
      <w:r w:rsidRPr="00287C34">
        <w:rPr>
          <w:rFonts w:ascii="Times New Roman" w:hAnsi="Times New Roman"/>
          <w:b w:val="0"/>
          <w:bCs w:val="0"/>
          <w:color w:val="000000"/>
          <w:sz w:val="16"/>
          <w:szCs w:val="16"/>
          <w:lang w:val="uk-UA" w:eastAsia="en-GB"/>
        </w:rPr>
        <w:t xml:space="preserve">11.1 </w:t>
      </w:r>
      <w:r w:rsidRPr="00287C34">
        <w:rPr>
          <w:rFonts w:ascii="Times New Roman" w:hAnsi="Times New Roman"/>
          <w:b w:val="0"/>
          <w:bCs w:val="0"/>
          <w:color w:val="000000"/>
          <w:sz w:val="16"/>
          <w:szCs w:val="16"/>
          <w:lang w:val="uk-UA" w:eastAsia="en-GB"/>
        </w:rPr>
        <w:tab/>
      </w:r>
      <w:r w:rsidRPr="00287C34">
        <w:rPr>
          <w:rFonts w:ascii="Times New Roman" w:hAnsi="Times New Roman"/>
          <w:b w:val="0"/>
          <w:sz w:val="16"/>
          <w:szCs w:val="16"/>
          <w:lang w:val="uk-UA"/>
        </w:rPr>
        <w:t xml:space="preserve">Постачальник визнає прихильність ЮНІСЕФ до </w:t>
      </w:r>
      <w:r w:rsidRPr="00287C34">
        <w:rPr>
          <w:rFonts w:ascii="Times New Roman" w:hAnsi="Times New Roman"/>
          <w:b w:val="0"/>
          <w:sz w:val="16"/>
          <w:szCs w:val="16"/>
          <w:lang w:val="uk-UA"/>
        </w:rPr>
        <w:t xml:space="preserve">забезпечення прозорості, як визначається Політикою ЮНІСЕФ щодо розкриття інформації, і підтверджує свою згоду на публічне розкриття ЮНІСЕФ інформації, що стосується умов Контракту, якщо ЮНІСЕФ приймає рішення це зробити, у будь-який спосіб, який ЮНІСЕФ вважає за доцільний. </w:t>
      </w:r>
    </w:p>
    <w:p w14:paraId="0E8D7408" w14:textId="77777777" w:rsidR="00C536A2" w:rsidRPr="00287C34" w:rsidRDefault="00C536A2" w:rsidP="00617AEB">
      <w:pPr>
        <w:pStyle w:val="Heading1"/>
        <w:spacing w:after="240" w:line="240" w:lineRule="auto"/>
        <w:ind w:firstLine="720"/>
        <w:jc w:val="both"/>
        <w:rPr>
          <w:rFonts w:ascii="Times New Roman" w:hAnsi="Times New Roman"/>
          <w:sz w:val="16"/>
          <w:szCs w:val="16"/>
          <w:lang w:val="uk-UA"/>
        </w:rPr>
      </w:pPr>
      <w:r w:rsidRPr="00287C34">
        <w:rPr>
          <w:rFonts w:ascii="Times New Roman" w:hAnsi="Times New Roman"/>
          <w:b w:val="0"/>
          <w:bCs w:val="0"/>
          <w:color w:val="000000"/>
          <w:sz w:val="16"/>
          <w:szCs w:val="16"/>
          <w:lang w:val="uk-UA" w:eastAsia="en-GB"/>
        </w:rPr>
        <w:t>11.2</w:t>
      </w:r>
      <w:r w:rsidRPr="00287C34">
        <w:rPr>
          <w:rFonts w:ascii="Times New Roman" w:hAnsi="Times New Roman"/>
          <w:b w:val="0"/>
          <w:bCs w:val="0"/>
          <w:color w:val="000000"/>
          <w:sz w:val="16"/>
          <w:szCs w:val="16"/>
          <w:lang w:val="uk-UA" w:eastAsia="en-GB"/>
        </w:rPr>
        <w:tab/>
      </w:r>
      <w:bookmarkStart w:id="1" w:name="_DV_M226"/>
      <w:bookmarkStart w:id="2" w:name="_DV_M227"/>
      <w:bookmarkStart w:id="3" w:name="_DV_M228"/>
      <w:bookmarkStart w:id="4" w:name="_DV_M229"/>
      <w:bookmarkStart w:id="5" w:name="_DV_M230"/>
      <w:bookmarkStart w:id="6" w:name="_DV_M231"/>
      <w:bookmarkStart w:id="7" w:name="_DV_M235"/>
      <w:bookmarkStart w:id="8" w:name="_DV_M236"/>
      <w:bookmarkStart w:id="9" w:name="_DV_M237"/>
      <w:bookmarkStart w:id="10" w:name="_DV_M238"/>
      <w:bookmarkEnd w:id="1"/>
      <w:bookmarkEnd w:id="2"/>
      <w:bookmarkEnd w:id="3"/>
      <w:bookmarkEnd w:id="4"/>
      <w:bookmarkEnd w:id="5"/>
      <w:bookmarkEnd w:id="6"/>
      <w:bookmarkEnd w:id="7"/>
      <w:bookmarkEnd w:id="8"/>
      <w:bookmarkEnd w:id="9"/>
      <w:bookmarkEnd w:id="10"/>
      <w:r w:rsidRPr="00287C34">
        <w:rPr>
          <w:rFonts w:ascii="Times New Roman" w:hAnsi="Times New Roman"/>
          <w:b w:val="0"/>
          <w:sz w:val="16"/>
          <w:szCs w:val="16"/>
          <w:lang w:val="uk-UA"/>
        </w:rPr>
        <w:t>Незаявлення протесту або невжиття афірмативних заходів з боку однієї із Сторін стосовно поведінки іншої Сторони, що становить порушення умов Контракту, не є та не буде тлумачитися як відмова від висунення претензій у зв’язку з порушенням умов Контракту або будь-якого майбутнього порушення або неправомірної поведінки.</w:t>
      </w:r>
      <w:r w:rsidRPr="00287C34">
        <w:rPr>
          <w:rFonts w:ascii="Times New Roman" w:hAnsi="Times New Roman"/>
          <w:b w:val="0"/>
          <w:color w:val="000000"/>
          <w:w w:val="0"/>
          <w:sz w:val="16"/>
          <w:szCs w:val="16"/>
          <w:lang w:val="uk-UA" w:eastAsia="en-US"/>
        </w:rPr>
        <w:t xml:space="preserve"> </w:t>
      </w:r>
    </w:p>
    <w:p w14:paraId="63A90E5A" w14:textId="77777777" w:rsidR="00C536A2" w:rsidRPr="00287C34" w:rsidRDefault="00C536A2" w:rsidP="00617AEB">
      <w:pPr>
        <w:pStyle w:val="Heading3"/>
        <w:tabs>
          <w:tab w:val="left" w:pos="-1152"/>
        </w:tabs>
        <w:ind w:firstLine="720"/>
        <w:jc w:val="both"/>
        <w:rPr>
          <w:rFonts w:ascii="Times New Roman" w:hAnsi="Times New Roman"/>
          <w:b w:val="0"/>
          <w:bCs w:val="0"/>
          <w:color w:val="000000"/>
          <w:sz w:val="16"/>
          <w:szCs w:val="16"/>
          <w:lang w:val="uk-UA" w:eastAsia="en-GB"/>
        </w:rPr>
      </w:pPr>
      <w:r w:rsidRPr="00287C34">
        <w:rPr>
          <w:rFonts w:ascii="Times New Roman" w:hAnsi="Times New Roman"/>
          <w:b w:val="0"/>
          <w:bCs w:val="0"/>
          <w:color w:val="000000"/>
          <w:sz w:val="16"/>
          <w:szCs w:val="16"/>
          <w:lang w:val="uk-UA" w:eastAsia="en-GB"/>
        </w:rPr>
        <w:t>11.3</w:t>
      </w:r>
      <w:r w:rsidRPr="00287C34">
        <w:rPr>
          <w:rFonts w:ascii="Times New Roman" w:hAnsi="Times New Roman"/>
          <w:b w:val="0"/>
          <w:bCs w:val="0"/>
          <w:color w:val="000000"/>
          <w:sz w:val="16"/>
          <w:szCs w:val="16"/>
          <w:lang w:val="uk-UA" w:eastAsia="en-GB"/>
        </w:rPr>
        <w:tab/>
      </w:r>
      <w:r w:rsidRPr="00287C34">
        <w:rPr>
          <w:rFonts w:ascii="Times New Roman" w:hAnsi="Times New Roman"/>
          <w:b w:val="0"/>
          <w:sz w:val="16"/>
          <w:szCs w:val="16"/>
          <w:lang w:val="uk-UA"/>
        </w:rPr>
        <w:t>Вважатиметься, що у стосунках з ЮНІСЕФ Постачальник</w:t>
      </w:r>
      <w:r w:rsidRPr="00287C34" w:rsidDel="00370A03">
        <w:rPr>
          <w:rFonts w:ascii="Times New Roman" w:hAnsi="Times New Roman"/>
          <w:b w:val="0"/>
          <w:bCs w:val="0"/>
          <w:color w:val="000000"/>
          <w:sz w:val="16"/>
          <w:szCs w:val="16"/>
          <w:lang w:val="uk-UA" w:eastAsia="en-GB"/>
        </w:rPr>
        <w:t xml:space="preserve"> </w:t>
      </w:r>
      <w:r w:rsidRPr="00287C34">
        <w:rPr>
          <w:rFonts w:ascii="Times New Roman" w:hAnsi="Times New Roman"/>
          <w:b w:val="0"/>
          <w:sz w:val="16"/>
          <w:szCs w:val="16"/>
          <w:lang w:val="uk-UA"/>
        </w:rPr>
        <w:t>має правовий статус незалежного підрядника. Жодне з положень Контракту не буде тлумачитися у спосіб, згідно з яким Сторони розглядаються як Довіритель (Принципал) і Повірений (Агент) або учасники спільного підприємства.</w:t>
      </w:r>
    </w:p>
    <w:p w14:paraId="67987C6B" w14:textId="77777777" w:rsidR="00C536A2" w:rsidRPr="00287C34" w:rsidRDefault="00C536A2" w:rsidP="00617AEB">
      <w:pPr>
        <w:pStyle w:val="Heading3"/>
        <w:tabs>
          <w:tab w:val="left" w:pos="-1152"/>
          <w:tab w:val="left" w:pos="-720"/>
          <w:tab w:val="left" w:pos="0"/>
          <w:tab w:val="left" w:pos="720"/>
          <w:tab w:val="left" w:pos="1170"/>
          <w:tab w:val="left" w:pos="2160"/>
        </w:tabs>
        <w:ind w:firstLine="720"/>
        <w:jc w:val="both"/>
        <w:rPr>
          <w:rFonts w:ascii="Times New Roman" w:hAnsi="Times New Roman"/>
          <w:b w:val="0"/>
          <w:sz w:val="16"/>
          <w:szCs w:val="16"/>
          <w:lang w:val="uk-UA"/>
        </w:rPr>
      </w:pPr>
    </w:p>
    <w:p w14:paraId="5FE9FA06" w14:textId="77777777" w:rsidR="00C536A2" w:rsidRPr="00287C34" w:rsidRDefault="00C536A2" w:rsidP="00617AEB">
      <w:pPr>
        <w:widowControl w:val="0"/>
        <w:adjustRightInd w:val="0"/>
        <w:jc w:val="both"/>
        <w:rPr>
          <w:sz w:val="16"/>
          <w:szCs w:val="16"/>
          <w:lang w:val="uk-UA"/>
        </w:rPr>
      </w:pPr>
      <w:r w:rsidRPr="00287C34">
        <w:rPr>
          <w:sz w:val="16"/>
          <w:szCs w:val="16"/>
          <w:lang w:val="uk-UA"/>
        </w:rPr>
        <w:t>11.4</w:t>
      </w:r>
      <w:r w:rsidRPr="00287C34">
        <w:rPr>
          <w:b/>
          <w:sz w:val="16"/>
          <w:szCs w:val="16"/>
          <w:lang w:val="uk-UA"/>
        </w:rPr>
        <w:tab/>
      </w:r>
      <w:r w:rsidRPr="00287C34">
        <w:rPr>
          <w:sz w:val="16"/>
          <w:szCs w:val="16"/>
          <w:lang w:val="uk-UA"/>
        </w:rPr>
        <w:t xml:space="preserve"> (a)</w:t>
      </w:r>
      <w:r w:rsidRPr="00287C34">
        <w:rPr>
          <w:sz w:val="16"/>
          <w:szCs w:val="16"/>
          <w:lang w:val="uk-UA"/>
        </w:rPr>
        <w:tab/>
        <w:t>За винятком випадків, чітко обумовлених у Контракті, Постачальник</w:t>
      </w:r>
      <w:r w:rsidRPr="00287C34" w:rsidDel="00370A03">
        <w:rPr>
          <w:bCs/>
          <w:color w:val="000000"/>
          <w:sz w:val="16"/>
          <w:szCs w:val="16"/>
          <w:lang w:val="uk-UA"/>
        </w:rPr>
        <w:t xml:space="preserve"> </w:t>
      </w:r>
      <w:r w:rsidRPr="00287C34">
        <w:rPr>
          <w:sz w:val="16"/>
          <w:szCs w:val="16"/>
          <w:lang w:val="uk-UA"/>
        </w:rPr>
        <w:t>відповідає за забезпечення виключно за власний кошт у повному обсязі необхідного персоналу, обладнання і матеріалів, а також вжиття всіх заходів, необхідних для виконання відповідних зобов'язань згідно з Контрактом.</w:t>
      </w:r>
    </w:p>
    <w:p w14:paraId="2E299A43" w14:textId="77777777" w:rsidR="00C536A2" w:rsidRPr="00287C34" w:rsidRDefault="00C536A2" w:rsidP="00617AEB">
      <w:pPr>
        <w:widowControl w:val="0"/>
        <w:adjustRightInd w:val="0"/>
        <w:jc w:val="both"/>
        <w:rPr>
          <w:sz w:val="16"/>
          <w:szCs w:val="16"/>
          <w:lang w:val="uk-UA"/>
        </w:rPr>
      </w:pPr>
    </w:p>
    <w:p w14:paraId="0D0FCD44" w14:textId="77777777" w:rsidR="00C536A2" w:rsidRPr="00287C34" w:rsidRDefault="00C536A2" w:rsidP="00617AEB">
      <w:pPr>
        <w:widowControl w:val="0"/>
        <w:adjustRightInd w:val="0"/>
        <w:jc w:val="both"/>
        <w:rPr>
          <w:sz w:val="16"/>
          <w:szCs w:val="16"/>
          <w:lang w:val="uk-UA" w:eastAsia="en-US"/>
        </w:rPr>
      </w:pPr>
      <w:r w:rsidRPr="00287C34">
        <w:rPr>
          <w:sz w:val="16"/>
          <w:szCs w:val="16"/>
          <w:lang w:val="uk-UA" w:eastAsia="en-US"/>
        </w:rPr>
        <w:t>(b)</w:t>
      </w:r>
      <w:r w:rsidRPr="00287C34">
        <w:rPr>
          <w:sz w:val="16"/>
          <w:szCs w:val="16"/>
          <w:lang w:val="uk-UA" w:eastAsia="en-US"/>
        </w:rPr>
        <w:tab/>
        <w:t xml:space="preserve">У випадку, якщо Постачальник потребує залучення субпідрядників для виконання будь-яких зобов’язань за Контрактом, Постачальник повинен проінформувати про це ЮНІСЕФ. </w:t>
      </w:r>
      <w:r w:rsidRPr="00287C34">
        <w:rPr>
          <w:sz w:val="16"/>
          <w:szCs w:val="16"/>
          <w:lang w:val="uk-UA"/>
        </w:rPr>
        <w:t>Умови будь-якого договору субпідряду мають повністю відповідати та тлумачитися згідно з усіма положеннями та умовами Контракту.</w:t>
      </w:r>
    </w:p>
    <w:p w14:paraId="324263C6" w14:textId="77777777" w:rsidR="00C536A2" w:rsidRPr="00287C34" w:rsidRDefault="00C536A2" w:rsidP="00617AEB">
      <w:pPr>
        <w:widowControl w:val="0"/>
        <w:adjustRightInd w:val="0"/>
        <w:jc w:val="both"/>
        <w:rPr>
          <w:sz w:val="16"/>
          <w:szCs w:val="16"/>
          <w:lang w:val="uk-UA" w:eastAsia="en-US"/>
        </w:rPr>
      </w:pPr>
    </w:p>
    <w:p w14:paraId="37FA7401" w14:textId="77777777" w:rsidR="00C536A2" w:rsidRPr="00287C34" w:rsidRDefault="00C536A2" w:rsidP="00617AEB">
      <w:pPr>
        <w:widowControl w:val="0"/>
        <w:adjustRightInd w:val="0"/>
        <w:jc w:val="both"/>
        <w:rPr>
          <w:sz w:val="16"/>
          <w:szCs w:val="16"/>
          <w:lang w:val="uk-UA"/>
        </w:rPr>
      </w:pPr>
      <w:r w:rsidRPr="00287C34">
        <w:rPr>
          <w:sz w:val="16"/>
          <w:szCs w:val="16"/>
          <w:lang w:val="uk-UA" w:eastAsia="en-US"/>
        </w:rPr>
        <w:t>(c)</w:t>
      </w:r>
      <w:r w:rsidRPr="00287C34">
        <w:rPr>
          <w:sz w:val="16"/>
          <w:szCs w:val="16"/>
          <w:lang w:val="uk-UA" w:eastAsia="en-US"/>
        </w:rPr>
        <w:tab/>
        <w:t xml:space="preserve">Постачальник </w:t>
      </w:r>
      <w:r w:rsidRPr="00287C34">
        <w:rPr>
          <w:sz w:val="16"/>
          <w:szCs w:val="16"/>
          <w:lang w:val="uk-UA"/>
        </w:rPr>
        <w:t xml:space="preserve">підтверджує, що він ознайомлений з політикою ЮНІСЕФ у сфері сприяння захисту та безпеці дітей. </w:t>
      </w:r>
      <w:r w:rsidRPr="00287C34">
        <w:rPr>
          <w:sz w:val="16"/>
          <w:szCs w:val="16"/>
          <w:lang w:val="uk-UA" w:eastAsia="en-US"/>
        </w:rPr>
        <w:t xml:space="preserve">Постачальник </w:t>
      </w:r>
      <w:r w:rsidRPr="00287C34">
        <w:rPr>
          <w:sz w:val="16"/>
          <w:szCs w:val="16"/>
          <w:lang w:val="uk-UA"/>
        </w:rPr>
        <w:t xml:space="preserve">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w:t>
      </w:r>
      <w:r w:rsidRPr="00287C34">
        <w:rPr>
          <w:sz w:val="16"/>
          <w:szCs w:val="16"/>
          <w:lang w:val="uk-UA" w:eastAsia="en-US"/>
        </w:rPr>
        <w:t xml:space="preserve">Постачальник </w:t>
      </w:r>
      <w:r w:rsidRPr="00287C34">
        <w:rPr>
          <w:sz w:val="16"/>
          <w:szCs w:val="16"/>
          <w:lang w:val="uk-UA"/>
        </w:rPr>
        <w:t>продовжуватиме співпрацю з метою реалізації цієї політики ЮНІСЕФ.</w:t>
      </w:r>
    </w:p>
    <w:p w14:paraId="1E41125F" w14:textId="77777777" w:rsidR="00C536A2" w:rsidRPr="00287C34" w:rsidRDefault="00C536A2" w:rsidP="00617AEB">
      <w:pPr>
        <w:widowControl w:val="0"/>
        <w:adjustRightInd w:val="0"/>
        <w:jc w:val="both"/>
        <w:rPr>
          <w:sz w:val="16"/>
          <w:szCs w:val="16"/>
          <w:lang w:val="uk-UA"/>
        </w:rPr>
      </w:pPr>
    </w:p>
    <w:p w14:paraId="416A8F58" w14:textId="77777777" w:rsidR="00C536A2" w:rsidRPr="00287C34" w:rsidRDefault="00C536A2" w:rsidP="00617AEB">
      <w:pPr>
        <w:widowControl w:val="0"/>
        <w:adjustRightInd w:val="0"/>
        <w:jc w:val="both"/>
        <w:rPr>
          <w:sz w:val="16"/>
          <w:szCs w:val="16"/>
          <w:lang w:val="uk-UA"/>
        </w:rPr>
      </w:pPr>
      <w:r w:rsidRPr="00287C34">
        <w:rPr>
          <w:sz w:val="16"/>
          <w:szCs w:val="16"/>
          <w:lang w:val="uk-UA"/>
        </w:rPr>
        <w:t>(d)</w:t>
      </w:r>
      <w:r w:rsidRPr="00287C34">
        <w:rPr>
          <w:sz w:val="16"/>
          <w:szCs w:val="16"/>
          <w:lang w:val="uk-UA"/>
        </w:rPr>
        <w:tab/>
      </w:r>
      <w:r w:rsidRPr="00287C34">
        <w:rPr>
          <w:sz w:val="16"/>
          <w:szCs w:val="16"/>
          <w:lang w:val="uk-UA" w:eastAsia="en-US"/>
        </w:rPr>
        <w:t xml:space="preserve">Постачальник </w:t>
      </w:r>
      <w:r w:rsidRPr="00287C34">
        <w:rPr>
          <w:sz w:val="16"/>
          <w:szCs w:val="16"/>
          <w:lang w:val="uk-UA"/>
        </w:rPr>
        <w:t xml:space="preserve">здійснюватиме нагляд за своїм Персоналом та субпідрядниками та несе повну відповідальність за всі послуги, що надаються його Персоналом і субпідрядниками, а також за дотримання ними умов Контракту. Персонал </w:t>
      </w:r>
      <w:r w:rsidRPr="00287C34">
        <w:rPr>
          <w:sz w:val="16"/>
          <w:szCs w:val="16"/>
          <w:lang w:val="uk-UA" w:eastAsia="en-US"/>
        </w:rPr>
        <w:t>Постачальника</w:t>
      </w:r>
      <w:r w:rsidRPr="00287C34">
        <w:rPr>
          <w:sz w:val="16"/>
          <w:szCs w:val="16"/>
          <w:lang w:val="uk-UA"/>
        </w:rPr>
        <w:t>, включаючи окремих субпідрядників, не розглядатиметься в якості співробітників або агентів ЮНІСЕФ.</w:t>
      </w:r>
      <w:r w:rsidRPr="00287C34" w:rsidDel="00383D6A">
        <w:rPr>
          <w:sz w:val="16"/>
          <w:szCs w:val="16"/>
          <w:lang w:val="uk-UA"/>
        </w:rPr>
        <w:t xml:space="preserve"> </w:t>
      </w:r>
    </w:p>
    <w:p w14:paraId="3009EBBA" w14:textId="77777777" w:rsidR="00C536A2" w:rsidRPr="00287C34" w:rsidRDefault="00C536A2" w:rsidP="00617AEB">
      <w:pPr>
        <w:widowControl w:val="0"/>
        <w:adjustRightInd w:val="0"/>
        <w:jc w:val="both"/>
        <w:rPr>
          <w:sz w:val="16"/>
          <w:szCs w:val="16"/>
          <w:lang w:val="uk-UA"/>
        </w:rPr>
      </w:pPr>
    </w:p>
    <w:p w14:paraId="07A5005C" w14:textId="77777777" w:rsidR="00C536A2" w:rsidRPr="00287C34" w:rsidRDefault="00C536A2" w:rsidP="00617AEB">
      <w:pPr>
        <w:widowControl w:val="0"/>
        <w:adjustRightInd w:val="0"/>
        <w:jc w:val="both"/>
        <w:rPr>
          <w:sz w:val="16"/>
          <w:szCs w:val="16"/>
          <w:lang w:val="uk-UA"/>
        </w:rPr>
      </w:pPr>
      <w:r w:rsidRPr="00287C34">
        <w:rPr>
          <w:sz w:val="16"/>
          <w:szCs w:val="16"/>
          <w:lang w:val="uk-UA"/>
        </w:rPr>
        <w:t xml:space="preserve">(e)  </w:t>
      </w:r>
      <w:r w:rsidRPr="00287C34">
        <w:rPr>
          <w:sz w:val="16"/>
          <w:szCs w:val="16"/>
          <w:lang w:val="uk-UA"/>
        </w:rPr>
        <w:tab/>
        <w:t>Без обмеження дії будь-яких інших положень Контракту, Постачальник несе повну відповідальність, а ЮНІСЕФ не несе відповідальність за (i) всі платежі, які підлягають сплаті його Персоналу та субпідрядникам у зв’язку з наданням ними послуг, що передбачаються у рамках виконання Контракту; (ii) будь-які дії, бездіяльність, халатність чи порушення професійної дисципліни з боку Постачальника, його Персоналу і субпідрядників; (iii) будь-яке страхове покриття, яке може бути необхідним або бажаним для цілей Контракту; (iv) захист і безпеку Персоналу Постачальника і субпідрядників; або (v) будь-які витрати, видатки або претензії, пов'язані з випадками хвороби, травми, смерті або втрати працездатності Персоналу Постачальника і субпідрядників. При цьому розуміється, що ЮНІСЕФ не нестиме жодної відповідальності за будь-які події, перелічені у цій Статті 11.4(d).</w:t>
      </w:r>
    </w:p>
    <w:p w14:paraId="600B8F54" w14:textId="77777777" w:rsidR="00C536A2" w:rsidRPr="00287C34" w:rsidRDefault="00C536A2" w:rsidP="00617AEB">
      <w:pPr>
        <w:pStyle w:val="Heading3"/>
        <w:ind w:firstLine="720"/>
        <w:jc w:val="both"/>
        <w:rPr>
          <w:rFonts w:ascii="Times New Roman" w:hAnsi="Times New Roman"/>
          <w:b w:val="0"/>
          <w:sz w:val="16"/>
          <w:szCs w:val="16"/>
          <w:lang w:val="uk-UA"/>
        </w:rPr>
      </w:pPr>
    </w:p>
    <w:p w14:paraId="44137F62" w14:textId="77777777" w:rsidR="00AE4E5F" w:rsidRPr="00287C34" w:rsidRDefault="00AE4E5F" w:rsidP="00617AEB">
      <w:pPr>
        <w:rPr>
          <w:lang w:val="uk-UA" w:eastAsia="x-none"/>
        </w:rPr>
      </w:pPr>
    </w:p>
    <w:p w14:paraId="0F216E4A" w14:textId="77777777" w:rsidR="00AE4E5F" w:rsidRPr="00287C34" w:rsidRDefault="00AE4E5F" w:rsidP="00617AEB">
      <w:pPr>
        <w:rPr>
          <w:lang w:val="uk-UA" w:eastAsia="x-none"/>
        </w:rPr>
      </w:pPr>
    </w:p>
    <w:p w14:paraId="1090C682" w14:textId="77777777" w:rsidR="00AE4E5F" w:rsidRPr="00287C34" w:rsidRDefault="00AE4E5F" w:rsidP="00617AEB">
      <w:pPr>
        <w:pStyle w:val="Heading3"/>
        <w:ind w:firstLine="720"/>
        <w:jc w:val="both"/>
        <w:rPr>
          <w:rFonts w:ascii="Times New Roman" w:hAnsi="Times New Roman"/>
          <w:b w:val="0"/>
          <w:sz w:val="16"/>
          <w:szCs w:val="16"/>
          <w:lang w:val="uk-UA"/>
        </w:rPr>
      </w:pPr>
    </w:p>
    <w:p w14:paraId="3686756A" w14:textId="77777777" w:rsidR="00C536A2" w:rsidRPr="00287C34" w:rsidRDefault="00C536A2" w:rsidP="00617AEB">
      <w:pPr>
        <w:pStyle w:val="Heading3"/>
        <w:ind w:firstLine="720"/>
        <w:jc w:val="both"/>
        <w:rPr>
          <w:rFonts w:ascii="Times New Roman" w:hAnsi="Times New Roman"/>
          <w:b w:val="0"/>
          <w:sz w:val="16"/>
          <w:szCs w:val="16"/>
          <w:lang w:val="uk-UA"/>
        </w:rPr>
      </w:pPr>
      <w:r w:rsidRPr="00287C34">
        <w:rPr>
          <w:rFonts w:ascii="Times New Roman" w:hAnsi="Times New Roman"/>
          <w:b w:val="0"/>
          <w:sz w:val="16"/>
          <w:szCs w:val="16"/>
          <w:lang w:val="uk-UA"/>
        </w:rPr>
        <w:t>11.5</w:t>
      </w:r>
      <w:r w:rsidRPr="00287C34">
        <w:rPr>
          <w:rFonts w:ascii="Times New Roman" w:hAnsi="Times New Roman"/>
          <w:b w:val="0"/>
          <w:sz w:val="16"/>
          <w:szCs w:val="16"/>
          <w:lang w:val="uk-UA"/>
        </w:rPr>
        <w:tab/>
        <w:t>Постачальник не має права поступатися, передавати, закладати або іншим чином розпоряджатися Контрактом або будь-якою його частиною або будь-якими правами чи зобов'язаннями Постачальника за Контрактом без попередньої письмової згоди з боку ЮНІСЕФ.</w:t>
      </w:r>
    </w:p>
    <w:p w14:paraId="5F532C90" w14:textId="77777777" w:rsidR="00C536A2" w:rsidRPr="00287C34" w:rsidRDefault="00C536A2" w:rsidP="00617AEB">
      <w:pPr>
        <w:pStyle w:val="Heading3"/>
        <w:tabs>
          <w:tab w:val="left" w:pos="-1152"/>
          <w:tab w:val="left" w:pos="-720"/>
          <w:tab w:val="left" w:pos="0"/>
          <w:tab w:val="left" w:pos="720"/>
          <w:tab w:val="left" w:pos="1170"/>
          <w:tab w:val="left" w:pos="2160"/>
        </w:tabs>
        <w:ind w:firstLine="720"/>
        <w:jc w:val="both"/>
        <w:rPr>
          <w:rFonts w:ascii="Times New Roman" w:hAnsi="Times New Roman"/>
          <w:b w:val="0"/>
          <w:color w:val="000000"/>
          <w:sz w:val="16"/>
          <w:szCs w:val="16"/>
          <w:lang w:val="uk-UA" w:eastAsia="en-GB"/>
        </w:rPr>
      </w:pPr>
    </w:p>
    <w:p w14:paraId="14E16DFA" w14:textId="77777777" w:rsidR="00C536A2" w:rsidRPr="00287C34" w:rsidRDefault="00C536A2" w:rsidP="00617AEB">
      <w:pPr>
        <w:pStyle w:val="Heading3"/>
        <w:ind w:firstLine="720"/>
        <w:jc w:val="both"/>
        <w:rPr>
          <w:rFonts w:ascii="Times New Roman" w:hAnsi="Times New Roman"/>
          <w:b w:val="0"/>
          <w:sz w:val="16"/>
          <w:szCs w:val="16"/>
          <w:lang w:val="uk-UA"/>
        </w:rPr>
      </w:pPr>
      <w:r w:rsidRPr="00287C34">
        <w:rPr>
          <w:rFonts w:ascii="Times New Roman" w:hAnsi="Times New Roman"/>
          <w:b w:val="0"/>
          <w:color w:val="000000"/>
          <w:sz w:val="16"/>
          <w:szCs w:val="16"/>
          <w:lang w:val="uk-UA" w:eastAsia="en-GB"/>
        </w:rPr>
        <w:t>11.6</w:t>
      </w:r>
      <w:r w:rsidRPr="00287C34">
        <w:rPr>
          <w:rFonts w:ascii="Times New Roman" w:hAnsi="Times New Roman"/>
          <w:b w:val="0"/>
          <w:color w:val="000000"/>
          <w:sz w:val="16"/>
          <w:szCs w:val="16"/>
          <w:lang w:val="uk-UA" w:eastAsia="en-GB"/>
        </w:rPr>
        <w:tab/>
      </w:r>
      <w:r w:rsidRPr="00287C34">
        <w:rPr>
          <w:rFonts w:ascii="Times New Roman" w:hAnsi="Times New Roman"/>
          <w:b w:val="0"/>
          <w:sz w:val="16"/>
          <w:szCs w:val="16"/>
          <w:lang w:val="uk-UA"/>
        </w:rPr>
        <w:t xml:space="preserve">Ані надання часу Постачальнику з боку ЮНІСЕФ з метою усунення порушення за Контрактом, ані будь-яка затримка або невикористання ЮНІСЕФ будь-яких інших прав або засобів правового захисту, доступних за Контрактом, не має вважатися таким, що обмежує будь-які права або засоби правового захисту, наявні у розпорядженні ЮНІСЕФ за Контрактом, або тлумачитися як відмова від будь-яких прав </w:t>
      </w:r>
      <w:r w:rsidRPr="00287C34">
        <w:rPr>
          <w:rFonts w:ascii="Times New Roman" w:hAnsi="Times New Roman"/>
          <w:b w:val="0"/>
          <w:sz w:val="16"/>
          <w:szCs w:val="16"/>
          <w:lang w:val="uk-UA"/>
        </w:rPr>
        <w:lastRenderedPageBreak/>
        <w:t>або засобів правового захисту, наявних у розпорядженні ЮНІСЕФ за Контрактом</w:t>
      </w:r>
      <w:r w:rsidRPr="00287C34">
        <w:rPr>
          <w:rFonts w:ascii="Times New Roman" w:hAnsi="Times New Roman"/>
          <w:sz w:val="16"/>
          <w:szCs w:val="16"/>
          <w:lang w:val="uk-UA"/>
        </w:rPr>
        <w:t>.</w:t>
      </w:r>
      <w:r w:rsidRPr="00287C34">
        <w:rPr>
          <w:rFonts w:ascii="Times New Roman" w:hAnsi="Times New Roman"/>
          <w:b w:val="0"/>
          <w:sz w:val="16"/>
          <w:szCs w:val="16"/>
          <w:lang w:val="uk-UA"/>
        </w:rPr>
        <w:t xml:space="preserve"> </w:t>
      </w:r>
    </w:p>
    <w:p w14:paraId="2744C53F" w14:textId="77777777" w:rsidR="00C536A2" w:rsidRPr="00287C34" w:rsidRDefault="00C536A2" w:rsidP="00617AEB">
      <w:pPr>
        <w:pStyle w:val="Heading3"/>
        <w:ind w:firstLine="720"/>
        <w:jc w:val="both"/>
        <w:rPr>
          <w:rFonts w:ascii="Times New Roman" w:hAnsi="Times New Roman"/>
          <w:b w:val="0"/>
          <w:sz w:val="16"/>
          <w:szCs w:val="16"/>
          <w:lang w:val="uk-UA"/>
        </w:rPr>
      </w:pPr>
    </w:p>
    <w:p w14:paraId="144FC8EC" w14:textId="77777777" w:rsidR="00C536A2" w:rsidRPr="00287C34" w:rsidRDefault="00C536A2" w:rsidP="00617AEB">
      <w:pPr>
        <w:pStyle w:val="Heading3"/>
        <w:ind w:firstLine="720"/>
        <w:jc w:val="both"/>
        <w:rPr>
          <w:rFonts w:ascii="MS Reference Sans Serif" w:hAnsi="MS Reference Sans Serif"/>
          <w:sz w:val="16"/>
          <w:szCs w:val="16"/>
          <w:lang w:val="uk-UA"/>
        </w:rPr>
      </w:pPr>
      <w:r w:rsidRPr="00287C34">
        <w:rPr>
          <w:rFonts w:ascii="Times New Roman" w:hAnsi="Times New Roman"/>
          <w:b w:val="0"/>
          <w:sz w:val="16"/>
          <w:szCs w:val="16"/>
          <w:lang w:val="uk-UA"/>
        </w:rPr>
        <w:t>11.7</w:t>
      </w:r>
      <w:r w:rsidRPr="00287C34">
        <w:rPr>
          <w:rFonts w:ascii="Times New Roman" w:hAnsi="Times New Roman"/>
          <w:b w:val="0"/>
          <w:sz w:val="16"/>
          <w:szCs w:val="16"/>
          <w:lang w:val="uk-UA"/>
        </w:rPr>
        <w:tab/>
        <w:t>Постачальник не спричиняє і не дозволяє, щоб будь-яке утримання, застава чи інше обтяження оформлювалося щодо коштів, які належать до сплати або можуть стати належними до сплати за Контрактом. Він зобов’язаний негайно усунути або забезпечити усунення будь-якого утримання, застави чи іншого обтяження, оформлених під кошти, які належать до сплати або можуть стати належними до сплати за Контрактом.</w:t>
      </w:r>
    </w:p>
    <w:p w14:paraId="53DBC0B4" w14:textId="77777777" w:rsidR="00C536A2" w:rsidRPr="00287C34" w:rsidRDefault="00C536A2" w:rsidP="00617AEB">
      <w:pPr>
        <w:rPr>
          <w:sz w:val="16"/>
          <w:szCs w:val="16"/>
          <w:lang w:val="uk-UA" w:eastAsia="x-none"/>
        </w:rPr>
      </w:pPr>
    </w:p>
    <w:p w14:paraId="307C915C" w14:textId="77777777" w:rsidR="00C536A2" w:rsidRPr="00287C34" w:rsidRDefault="00C536A2" w:rsidP="00617AEB">
      <w:pPr>
        <w:pStyle w:val="Heading3"/>
        <w:tabs>
          <w:tab w:val="left" w:pos="-1152"/>
        </w:tabs>
        <w:ind w:firstLine="720"/>
        <w:jc w:val="both"/>
        <w:rPr>
          <w:rFonts w:ascii="Times New Roman" w:hAnsi="Times New Roman"/>
          <w:b w:val="0"/>
          <w:sz w:val="16"/>
          <w:szCs w:val="16"/>
          <w:lang w:val="uk-UA"/>
        </w:rPr>
      </w:pPr>
      <w:r w:rsidRPr="00287C34">
        <w:rPr>
          <w:rFonts w:ascii="Times New Roman" w:hAnsi="Times New Roman"/>
          <w:b w:val="0"/>
          <w:sz w:val="16"/>
          <w:szCs w:val="16"/>
          <w:lang w:val="uk-UA"/>
        </w:rPr>
        <w:t>11.8</w:t>
      </w:r>
      <w:r w:rsidRPr="00287C34">
        <w:rPr>
          <w:rFonts w:ascii="Times New Roman" w:hAnsi="Times New Roman"/>
          <w:b w:val="0"/>
          <w:sz w:val="16"/>
          <w:szCs w:val="16"/>
          <w:lang w:val="uk-UA"/>
        </w:rPr>
        <w:tab/>
        <w:t xml:space="preserve">Постачальник не може рекламувати або іншим чином оприлюднювати в цілях комерційної переваги або гудвілу той факт, що він має договірні відносини з ЮНІСЕФ або ООН. Крім випадків, пов’язаних з посиланнями на ЮНІСЕФ в річних звітах або у процесі комунікації між Сторонами або між Постачальником і його Персоналом і субпідрядниками, Постачальник не може будь-яким чином використовувати назву, емблему або офіційну печатку ЮНІСЕФ або Організації Об'єднаних Націй чи будь-яку скорочену назву Організації Об'єднаних Націй у зв’язку зі своїм бізнесом або іншим чином без попередньої письмової згоди ЮНІСЕФ. </w:t>
      </w:r>
    </w:p>
    <w:p w14:paraId="35E13357" w14:textId="77777777" w:rsidR="00C536A2" w:rsidRPr="00287C34" w:rsidRDefault="00C536A2" w:rsidP="00617AEB">
      <w:pPr>
        <w:pStyle w:val="Heading3"/>
        <w:tabs>
          <w:tab w:val="left" w:pos="-1152"/>
        </w:tabs>
        <w:ind w:firstLine="720"/>
        <w:jc w:val="both"/>
        <w:rPr>
          <w:rFonts w:ascii="Times New Roman" w:hAnsi="Times New Roman"/>
          <w:b w:val="0"/>
          <w:sz w:val="16"/>
          <w:szCs w:val="16"/>
          <w:lang w:val="uk-UA"/>
        </w:rPr>
      </w:pPr>
    </w:p>
    <w:p w14:paraId="1B7B5DEF" w14:textId="77777777" w:rsidR="00C536A2" w:rsidRPr="00287C34" w:rsidRDefault="00C536A2" w:rsidP="00617AEB">
      <w:pPr>
        <w:pStyle w:val="Heading3"/>
        <w:tabs>
          <w:tab w:val="left" w:pos="-1152"/>
        </w:tabs>
        <w:ind w:firstLine="720"/>
        <w:jc w:val="both"/>
        <w:rPr>
          <w:rFonts w:ascii="Times New Roman" w:hAnsi="Times New Roman"/>
          <w:b w:val="0"/>
          <w:sz w:val="16"/>
          <w:szCs w:val="16"/>
          <w:lang w:val="uk-UA"/>
        </w:rPr>
      </w:pPr>
      <w:r w:rsidRPr="00287C34">
        <w:rPr>
          <w:rFonts w:ascii="Times New Roman" w:hAnsi="Times New Roman"/>
          <w:b w:val="0"/>
          <w:sz w:val="16"/>
          <w:szCs w:val="16"/>
          <w:lang w:val="uk-UA"/>
        </w:rPr>
        <w:t>11.9</w:t>
      </w:r>
      <w:r w:rsidRPr="00287C34">
        <w:rPr>
          <w:rFonts w:ascii="Times New Roman" w:hAnsi="Times New Roman"/>
          <w:b w:val="0"/>
          <w:sz w:val="16"/>
          <w:szCs w:val="16"/>
          <w:lang w:val="uk-UA"/>
        </w:rPr>
        <w:tab/>
        <w:t>Контракт може бути перекладений на інші мови, крім англійської. Перекладена версія Контракту передбачається виключно для зручності, а текст Контракту англійською мовою вважатиметься основною версією, що регулює всі відповідні питання за будь-яких обставин.</w:t>
      </w:r>
      <w:r w:rsidRPr="00287C34" w:rsidDel="00FC4B64">
        <w:rPr>
          <w:rFonts w:ascii="Times New Roman" w:hAnsi="Times New Roman"/>
          <w:b w:val="0"/>
          <w:sz w:val="16"/>
          <w:szCs w:val="16"/>
          <w:lang w:val="uk-UA"/>
        </w:rPr>
        <w:t xml:space="preserve"> </w:t>
      </w:r>
    </w:p>
    <w:p w14:paraId="66CF5EAE" w14:textId="77777777" w:rsidR="00C536A2" w:rsidRPr="00287C34" w:rsidRDefault="00C536A2" w:rsidP="00617AEB">
      <w:pPr>
        <w:pStyle w:val="Heading3"/>
        <w:tabs>
          <w:tab w:val="left" w:pos="-1152"/>
        </w:tabs>
        <w:ind w:firstLine="720"/>
        <w:jc w:val="both"/>
        <w:rPr>
          <w:rFonts w:ascii="Times New Roman" w:hAnsi="Times New Roman"/>
          <w:sz w:val="16"/>
          <w:szCs w:val="16"/>
          <w:lang w:val="uk-UA"/>
        </w:rPr>
      </w:pPr>
    </w:p>
    <w:p w14:paraId="3C7036A4" w14:textId="77777777" w:rsidR="00C536A2" w:rsidRPr="00287C34" w:rsidRDefault="00C536A2" w:rsidP="00617AEB">
      <w:pPr>
        <w:jc w:val="both"/>
        <w:rPr>
          <w:sz w:val="16"/>
          <w:szCs w:val="16"/>
          <w:lang w:val="uk-UA" w:eastAsia="x-none"/>
        </w:rPr>
      </w:pPr>
      <w:r w:rsidRPr="00287C34">
        <w:rPr>
          <w:sz w:val="16"/>
          <w:szCs w:val="16"/>
          <w:lang w:val="uk-UA"/>
        </w:rPr>
        <w:tab/>
        <w:t>11.10</w:t>
      </w:r>
      <w:r w:rsidRPr="00287C34">
        <w:rPr>
          <w:sz w:val="16"/>
          <w:szCs w:val="16"/>
          <w:lang w:val="uk-UA"/>
        </w:rPr>
        <w:tab/>
        <w:t xml:space="preserve">Жодна модифікація або зміна у Контракті, або відмова від будь-якого з його положень, або додаткові договірні відносини будь-якого виду з Постачальником не мають чинності та позовної сили проти ЮНІСЕФ, якщо вони не внесені шляхом дійсного письмового доповнення до Контракту, підписаного уповноваженим представником ЮНІСЕФ. </w:t>
      </w:r>
    </w:p>
    <w:p w14:paraId="37ED0DF7" w14:textId="77777777" w:rsidR="00C536A2" w:rsidRPr="00287C34" w:rsidRDefault="00C536A2" w:rsidP="00617AEB">
      <w:pPr>
        <w:pStyle w:val="Heading3"/>
        <w:tabs>
          <w:tab w:val="left" w:pos="-1152"/>
        </w:tabs>
        <w:ind w:firstLine="720"/>
        <w:jc w:val="both"/>
        <w:rPr>
          <w:rFonts w:ascii="Times New Roman" w:hAnsi="Times New Roman"/>
          <w:b w:val="0"/>
          <w:sz w:val="16"/>
          <w:szCs w:val="16"/>
          <w:lang w:val="uk-UA"/>
        </w:rPr>
      </w:pPr>
      <w:r w:rsidRPr="00287C34">
        <w:rPr>
          <w:rFonts w:ascii="Times New Roman" w:hAnsi="Times New Roman"/>
          <w:b w:val="0"/>
          <w:sz w:val="16"/>
          <w:szCs w:val="16"/>
          <w:lang w:val="uk-UA"/>
        </w:rPr>
        <w:t>11.11</w:t>
      </w:r>
      <w:r w:rsidRPr="00287C34">
        <w:rPr>
          <w:rFonts w:ascii="Times New Roman" w:hAnsi="Times New Roman"/>
          <w:b w:val="0"/>
          <w:sz w:val="16"/>
          <w:szCs w:val="16"/>
          <w:lang w:val="uk-UA"/>
        </w:rPr>
        <w:tab/>
        <w:t>Положення Статей</w:t>
      </w:r>
      <w:r w:rsidRPr="00287C34">
        <w:rPr>
          <w:rFonts w:ascii="Times New Roman" w:hAnsi="Times New Roman"/>
          <w:sz w:val="16"/>
          <w:szCs w:val="16"/>
          <w:lang w:val="uk-UA"/>
        </w:rPr>
        <w:t xml:space="preserve"> </w:t>
      </w:r>
      <w:r w:rsidRPr="00287C34">
        <w:rPr>
          <w:rFonts w:ascii="Times New Roman" w:hAnsi="Times New Roman"/>
          <w:b w:val="0"/>
          <w:sz w:val="16"/>
          <w:szCs w:val="16"/>
          <w:lang w:val="uk-UA"/>
        </w:rPr>
        <w:t>2.8, 2.9, 3.8, 3.9, 4, 5, 7, 8, 9, 11.1, 11.2, 11.4(e), 11.6 і 11.8 зберігатимуть чинність навіть після постачання Товару, закінчення терміну дії або дострокового припинення дії Контракту.</w:t>
      </w:r>
    </w:p>
    <w:p w14:paraId="09FF5E39" w14:textId="62F8620D" w:rsidR="00D32A2C" w:rsidRPr="00287C34" w:rsidRDefault="00D32A2C" w:rsidP="00617AEB">
      <w:pPr>
        <w:tabs>
          <w:tab w:val="left" w:pos="2144"/>
        </w:tabs>
        <w:jc w:val="both"/>
        <w:rPr>
          <w:sz w:val="16"/>
          <w:szCs w:val="16"/>
          <w:lang w:val="uk-UA" w:eastAsia="zh-CN"/>
        </w:rPr>
      </w:pPr>
    </w:p>
    <w:p w14:paraId="1D1C107E" w14:textId="77777777" w:rsidR="00AE4E5F" w:rsidRPr="00287C34" w:rsidRDefault="00AE4E5F" w:rsidP="00617AEB">
      <w:pPr>
        <w:tabs>
          <w:tab w:val="left" w:pos="2144"/>
        </w:tabs>
        <w:jc w:val="both"/>
        <w:rPr>
          <w:sz w:val="16"/>
          <w:szCs w:val="16"/>
          <w:lang w:val="uk-UA" w:eastAsia="zh-CN"/>
        </w:rPr>
      </w:pPr>
    </w:p>
    <w:p w14:paraId="58B16C24" w14:textId="77777777" w:rsidR="00AE4E5F" w:rsidRPr="00287C34" w:rsidRDefault="00AE4E5F" w:rsidP="00617AEB">
      <w:pPr>
        <w:tabs>
          <w:tab w:val="left" w:pos="2144"/>
        </w:tabs>
        <w:jc w:val="both"/>
        <w:rPr>
          <w:sz w:val="16"/>
          <w:szCs w:val="16"/>
          <w:lang w:val="uk-UA" w:eastAsia="zh-CN"/>
        </w:rPr>
      </w:pPr>
    </w:p>
    <w:p w14:paraId="298E8E07" w14:textId="77777777" w:rsidR="00AE4E5F" w:rsidRPr="00287C34" w:rsidRDefault="00AE4E5F" w:rsidP="00617AEB">
      <w:pPr>
        <w:tabs>
          <w:tab w:val="left" w:pos="2144"/>
        </w:tabs>
        <w:jc w:val="both"/>
        <w:rPr>
          <w:sz w:val="16"/>
          <w:szCs w:val="16"/>
          <w:lang w:val="uk-UA" w:eastAsia="zh-CN"/>
        </w:rPr>
      </w:pPr>
    </w:p>
    <w:p w14:paraId="5CEB5A10" w14:textId="77777777" w:rsidR="00AE4E5F" w:rsidRPr="00287C34" w:rsidRDefault="00AE4E5F" w:rsidP="00617AEB">
      <w:pPr>
        <w:tabs>
          <w:tab w:val="left" w:pos="2144"/>
        </w:tabs>
        <w:jc w:val="both"/>
        <w:rPr>
          <w:sz w:val="16"/>
          <w:szCs w:val="16"/>
          <w:lang w:val="uk-UA" w:eastAsia="zh-CN"/>
        </w:rPr>
      </w:pPr>
    </w:p>
    <w:p w14:paraId="4BEB0881" w14:textId="77777777" w:rsidR="00AE4E5F" w:rsidRPr="00287C34" w:rsidRDefault="00AE4E5F" w:rsidP="00617AEB">
      <w:pPr>
        <w:tabs>
          <w:tab w:val="left" w:pos="2144"/>
        </w:tabs>
        <w:jc w:val="both"/>
        <w:rPr>
          <w:sz w:val="16"/>
          <w:szCs w:val="16"/>
          <w:lang w:val="uk-UA" w:eastAsia="zh-CN"/>
        </w:rPr>
      </w:pPr>
    </w:p>
    <w:p w14:paraId="12B21DE6" w14:textId="77777777" w:rsidR="00AE4E5F" w:rsidRPr="00287C34" w:rsidRDefault="00AE4E5F" w:rsidP="00617AEB">
      <w:pPr>
        <w:tabs>
          <w:tab w:val="left" w:pos="2144"/>
        </w:tabs>
        <w:jc w:val="both"/>
        <w:rPr>
          <w:sz w:val="16"/>
          <w:szCs w:val="16"/>
          <w:lang w:val="uk-UA" w:eastAsia="zh-CN"/>
        </w:rPr>
      </w:pPr>
    </w:p>
    <w:p w14:paraId="5631BCA5" w14:textId="77777777" w:rsidR="00AE4E5F" w:rsidRPr="00287C34" w:rsidRDefault="00AE4E5F" w:rsidP="00617AEB">
      <w:pPr>
        <w:tabs>
          <w:tab w:val="left" w:pos="2144"/>
        </w:tabs>
        <w:jc w:val="both"/>
        <w:rPr>
          <w:sz w:val="16"/>
          <w:szCs w:val="16"/>
          <w:lang w:val="uk-UA" w:eastAsia="zh-CN"/>
        </w:rPr>
      </w:pPr>
    </w:p>
    <w:p w14:paraId="4D1EF9B5" w14:textId="77777777" w:rsidR="00AE4E5F" w:rsidRPr="00287C34" w:rsidRDefault="00AE4E5F" w:rsidP="00617AEB">
      <w:pPr>
        <w:tabs>
          <w:tab w:val="left" w:pos="2144"/>
        </w:tabs>
        <w:jc w:val="both"/>
        <w:rPr>
          <w:sz w:val="16"/>
          <w:szCs w:val="16"/>
          <w:lang w:val="uk-UA" w:eastAsia="zh-CN"/>
        </w:rPr>
      </w:pPr>
    </w:p>
    <w:p w14:paraId="385E6095" w14:textId="77777777" w:rsidR="00AE4E5F" w:rsidRPr="00287C34" w:rsidRDefault="00AE4E5F" w:rsidP="00617AEB">
      <w:pPr>
        <w:tabs>
          <w:tab w:val="left" w:pos="2144"/>
        </w:tabs>
        <w:jc w:val="both"/>
        <w:rPr>
          <w:sz w:val="16"/>
          <w:szCs w:val="16"/>
          <w:lang w:val="uk-UA" w:eastAsia="zh-CN"/>
        </w:rPr>
      </w:pPr>
    </w:p>
    <w:p w14:paraId="17AC0714" w14:textId="77777777" w:rsidR="00AE4E5F" w:rsidRPr="00287C34" w:rsidRDefault="00AE4E5F" w:rsidP="00617AEB">
      <w:pPr>
        <w:tabs>
          <w:tab w:val="left" w:pos="2144"/>
        </w:tabs>
        <w:jc w:val="both"/>
        <w:rPr>
          <w:sz w:val="16"/>
          <w:szCs w:val="16"/>
          <w:lang w:val="uk-UA" w:eastAsia="zh-CN"/>
        </w:rPr>
      </w:pPr>
    </w:p>
    <w:p w14:paraId="3D9840AA" w14:textId="77777777" w:rsidR="00AE4E5F" w:rsidRPr="00287C34" w:rsidRDefault="00AE4E5F" w:rsidP="00617AEB">
      <w:pPr>
        <w:tabs>
          <w:tab w:val="left" w:pos="2144"/>
        </w:tabs>
        <w:jc w:val="both"/>
        <w:rPr>
          <w:sz w:val="16"/>
          <w:szCs w:val="16"/>
          <w:lang w:val="uk-UA" w:eastAsia="zh-CN"/>
        </w:rPr>
      </w:pPr>
    </w:p>
    <w:p w14:paraId="14F58EA8" w14:textId="77777777" w:rsidR="00AE4E5F" w:rsidRPr="00287C34" w:rsidRDefault="00AE4E5F" w:rsidP="00617AEB">
      <w:pPr>
        <w:tabs>
          <w:tab w:val="left" w:pos="2144"/>
        </w:tabs>
        <w:jc w:val="both"/>
        <w:rPr>
          <w:sz w:val="16"/>
          <w:szCs w:val="16"/>
          <w:lang w:val="uk-UA" w:eastAsia="zh-CN"/>
        </w:rPr>
      </w:pPr>
    </w:p>
    <w:p w14:paraId="2B6E6ECA" w14:textId="77777777" w:rsidR="00AE4E5F" w:rsidRPr="00287C34" w:rsidRDefault="00AE4E5F" w:rsidP="00617AEB">
      <w:pPr>
        <w:tabs>
          <w:tab w:val="left" w:pos="2144"/>
        </w:tabs>
        <w:jc w:val="both"/>
        <w:rPr>
          <w:sz w:val="16"/>
          <w:szCs w:val="16"/>
          <w:lang w:val="uk-UA" w:eastAsia="zh-CN"/>
        </w:rPr>
      </w:pPr>
    </w:p>
    <w:p w14:paraId="469D1838" w14:textId="77777777" w:rsidR="00AE4E5F" w:rsidRPr="00287C34" w:rsidRDefault="00AE4E5F" w:rsidP="00617AEB">
      <w:pPr>
        <w:tabs>
          <w:tab w:val="left" w:pos="2144"/>
        </w:tabs>
        <w:jc w:val="both"/>
        <w:rPr>
          <w:sz w:val="16"/>
          <w:szCs w:val="16"/>
          <w:lang w:val="uk-UA" w:eastAsia="zh-CN"/>
        </w:rPr>
      </w:pPr>
    </w:p>
    <w:p w14:paraId="13B6F835" w14:textId="77777777" w:rsidR="00AE4E5F" w:rsidRPr="00287C34" w:rsidRDefault="00AE4E5F" w:rsidP="00617AEB">
      <w:pPr>
        <w:tabs>
          <w:tab w:val="left" w:pos="2144"/>
        </w:tabs>
        <w:jc w:val="both"/>
        <w:rPr>
          <w:sz w:val="16"/>
          <w:szCs w:val="16"/>
          <w:lang w:val="uk-UA" w:eastAsia="zh-CN"/>
        </w:rPr>
      </w:pPr>
    </w:p>
    <w:p w14:paraId="6D5CD740" w14:textId="77777777" w:rsidR="00AE4E5F" w:rsidRPr="00287C34" w:rsidRDefault="00AE4E5F" w:rsidP="00617AEB">
      <w:pPr>
        <w:tabs>
          <w:tab w:val="left" w:pos="2144"/>
        </w:tabs>
        <w:jc w:val="both"/>
        <w:rPr>
          <w:sz w:val="16"/>
          <w:szCs w:val="16"/>
          <w:lang w:val="uk-UA" w:eastAsia="zh-CN"/>
        </w:rPr>
      </w:pPr>
    </w:p>
    <w:p w14:paraId="1DBAB5D4" w14:textId="77777777" w:rsidR="00AE4E5F" w:rsidRPr="00287C34" w:rsidRDefault="00AE4E5F" w:rsidP="00617AEB">
      <w:pPr>
        <w:tabs>
          <w:tab w:val="left" w:pos="2144"/>
        </w:tabs>
        <w:jc w:val="both"/>
        <w:rPr>
          <w:sz w:val="16"/>
          <w:szCs w:val="16"/>
          <w:lang w:val="uk-UA" w:eastAsia="zh-CN"/>
        </w:rPr>
      </w:pPr>
    </w:p>
    <w:p w14:paraId="1EDE37FF" w14:textId="77777777" w:rsidR="00AE4E5F" w:rsidRPr="00287C34" w:rsidRDefault="00AE4E5F" w:rsidP="00617AEB">
      <w:pPr>
        <w:tabs>
          <w:tab w:val="left" w:pos="2144"/>
        </w:tabs>
        <w:jc w:val="both"/>
        <w:rPr>
          <w:sz w:val="16"/>
          <w:szCs w:val="16"/>
          <w:lang w:val="uk-UA" w:eastAsia="zh-CN"/>
        </w:rPr>
      </w:pPr>
    </w:p>
    <w:p w14:paraId="4E16EB08" w14:textId="77777777" w:rsidR="00AE4E5F" w:rsidRPr="00287C34" w:rsidRDefault="00AE4E5F" w:rsidP="00617AEB">
      <w:pPr>
        <w:tabs>
          <w:tab w:val="left" w:pos="2144"/>
        </w:tabs>
        <w:jc w:val="both"/>
        <w:rPr>
          <w:sz w:val="16"/>
          <w:szCs w:val="16"/>
          <w:lang w:val="uk-UA" w:eastAsia="zh-CN"/>
        </w:rPr>
      </w:pPr>
    </w:p>
    <w:p w14:paraId="604370FD" w14:textId="77777777" w:rsidR="00AE4E5F" w:rsidRPr="00287C34" w:rsidRDefault="00AE4E5F" w:rsidP="00617AEB">
      <w:pPr>
        <w:tabs>
          <w:tab w:val="left" w:pos="2144"/>
        </w:tabs>
        <w:jc w:val="both"/>
        <w:rPr>
          <w:sz w:val="16"/>
          <w:szCs w:val="16"/>
          <w:lang w:val="uk-UA" w:eastAsia="zh-CN"/>
        </w:rPr>
      </w:pPr>
    </w:p>
    <w:p w14:paraId="16528702" w14:textId="77777777" w:rsidR="00AE4E5F" w:rsidRPr="00287C34" w:rsidRDefault="00AE4E5F" w:rsidP="00617AEB">
      <w:pPr>
        <w:tabs>
          <w:tab w:val="left" w:pos="2144"/>
        </w:tabs>
        <w:jc w:val="both"/>
        <w:rPr>
          <w:sz w:val="16"/>
          <w:szCs w:val="16"/>
          <w:lang w:val="uk-UA" w:eastAsia="zh-CN"/>
        </w:rPr>
      </w:pPr>
    </w:p>
    <w:p w14:paraId="77121D2F" w14:textId="77777777" w:rsidR="00AE4E5F" w:rsidRPr="00287C34" w:rsidRDefault="00AE4E5F" w:rsidP="00617AEB">
      <w:pPr>
        <w:tabs>
          <w:tab w:val="left" w:pos="2144"/>
        </w:tabs>
        <w:jc w:val="both"/>
        <w:rPr>
          <w:sz w:val="16"/>
          <w:szCs w:val="16"/>
          <w:lang w:val="uk-UA" w:eastAsia="zh-CN"/>
        </w:rPr>
      </w:pPr>
    </w:p>
    <w:p w14:paraId="0CF67C87" w14:textId="77777777" w:rsidR="00AE4E5F" w:rsidRPr="00287C34" w:rsidRDefault="00AE4E5F" w:rsidP="00617AEB">
      <w:pPr>
        <w:tabs>
          <w:tab w:val="left" w:pos="2144"/>
        </w:tabs>
        <w:jc w:val="both"/>
        <w:rPr>
          <w:sz w:val="16"/>
          <w:szCs w:val="16"/>
          <w:lang w:val="uk-UA" w:eastAsia="zh-CN"/>
        </w:rPr>
      </w:pPr>
    </w:p>
    <w:p w14:paraId="6714029C" w14:textId="77777777" w:rsidR="00AE4E5F" w:rsidRPr="00287C34" w:rsidRDefault="00AE4E5F" w:rsidP="00617AEB">
      <w:pPr>
        <w:tabs>
          <w:tab w:val="left" w:pos="2144"/>
        </w:tabs>
        <w:jc w:val="both"/>
        <w:rPr>
          <w:sz w:val="16"/>
          <w:szCs w:val="16"/>
          <w:lang w:val="uk-UA" w:eastAsia="zh-CN"/>
        </w:rPr>
      </w:pPr>
    </w:p>
    <w:p w14:paraId="1119DE1A" w14:textId="6ADFA9E9" w:rsidR="00AE4E5F" w:rsidRPr="00287C34" w:rsidRDefault="00AE4E5F" w:rsidP="00617AEB">
      <w:pPr>
        <w:pStyle w:val="NoSpacing"/>
        <w:jc w:val="right"/>
        <w:rPr>
          <w:rFonts w:ascii="Times New Roman" w:hAnsi="Times New Roman" w:cs="Times New Roman"/>
        </w:rPr>
      </w:pPr>
    </w:p>
    <w:p w14:paraId="0C681C7F" w14:textId="77777777" w:rsidR="00AE4E5F" w:rsidRPr="00287C34" w:rsidRDefault="00AE4E5F" w:rsidP="00617AEB">
      <w:pPr>
        <w:tabs>
          <w:tab w:val="left" w:pos="2144"/>
        </w:tabs>
        <w:jc w:val="both"/>
        <w:rPr>
          <w:sz w:val="16"/>
          <w:szCs w:val="16"/>
          <w:lang w:val="uk-UA" w:eastAsia="zh-CN"/>
        </w:rPr>
      </w:pPr>
    </w:p>
    <w:p w14:paraId="082C9FEB" w14:textId="77777777" w:rsidR="00AE4E5F" w:rsidRPr="00287C34" w:rsidRDefault="00AE4E5F" w:rsidP="00617AEB">
      <w:pPr>
        <w:tabs>
          <w:tab w:val="left" w:pos="2144"/>
        </w:tabs>
        <w:jc w:val="both"/>
        <w:rPr>
          <w:sz w:val="16"/>
          <w:szCs w:val="16"/>
          <w:lang w:val="uk-UA" w:eastAsia="zh-CN"/>
        </w:rPr>
      </w:pPr>
    </w:p>
    <w:p w14:paraId="32FFB903" w14:textId="77777777" w:rsidR="00AE4E5F" w:rsidRPr="00287C34" w:rsidRDefault="00AE4E5F" w:rsidP="00617AEB">
      <w:pPr>
        <w:tabs>
          <w:tab w:val="left" w:pos="2144"/>
        </w:tabs>
        <w:jc w:val="both"/>
        <w:rPr>
          <w:sz w:val="16"/>
          <w:szCs w:val="16"/>
          <w:lang w:val="uk-UA" w:eastAsia="zh-CN"/>
        </w:rPr>
      </w:pPr>
    </w:p>
    <w:p w14:paraId="17697C3D" w14:textId="77777777" w:rsidR="00AE4E5F" w:rsidRPr="00287C34" w:rsidRDefault="00AE4E5F" w:rsidP="00617AEB">
      <w:pPr>
        <w:tabs>
          <w:tab w:val="left" w:pos="2144"/>
        </w:tabs>
        <w:jc w:val="both"/>
        <w:rPr>
          <w:sz w:val="16"/>
          <w:szCs w:val="16"/>
          <w:lang w:val="uk-UA" w:eastAsia="zh-CN"/>
        </w:rPr>
      </w:pPr>
    </w:p>
    <w:p w14:paraId="44CFE2F6" w14:textId="77777777" w:rsidR="00AE4E5F" w:rsidRPr="00287C34" w:rsidRDefault="00AE4E5F" w:rsidP="00617AEB">
      <w:pPr>
        <w:tabs>
          <w:tab w:val="left" w:pos="2144"/>
        </w:tabs>
        <w:jc w:val="both"/>
        <w:rPr>
          <w:sz w:val="16"/>
          <w:szCs w:val="16"/>
          <w:lang w:val="uk-UA" w:eastAsia="zh-CN"/>
        </w:rPr>
      </w:pPr>
    </w:p>
    <w:p w14:paraId="7642D70C" w14:textId="77777777" w:rsidR="00AE4E5F" w:rsidRPr="00287C34" w:rsidRDefault="00AE4E5F" w:rsidP="00617AEB">
      <w:pPr>
        <w:tabs>
          <w:tab w:val="left" w:pos="2144"/>
        </w:tabs>
        <w:jc w:val="both"/>
        <w:rPr>
          <w:sz w:val="16"/>
          <w:szCs w:val="16"/>
          <w:lang w:val="uk-UA" w:eastAsia="zh-CN"/>
        </w:rPr>
      </w:pPr>
    </w:p>
    <w:p w14:paraId="7D40E5D6" w14:textId="77777777" w:rsidR="00AE4E5F" w:rsidRPr="00287C34" w:rsidRDefault="00AE4E5F" w:rsidP="00617AEB">
      <w:pPr>
        <w:tabs>
          <w:tab w:val="left" w:pos="2144"/>
        </w:tabs>
        <w:jc w:val="both"/>
        <w:rPr>
          <w:sz w:val="16"/>
          <w:szCs w:val="16"/>
          <w:lang w:val="uk-UA" w:eastAsia="zh-CN"/>
        </w:rPr>
      </w:pPr>
    </w:p>
    <w:p w14:paraId="3DBE33F6" w14:textId="77777777" w:rsidR="00AE4E5F" w:rsidRPr="00287C34" w:rsidRDefault="00AE4E5F" w:rsidP="00617AEB">
      <w:pPr>
        <w:tabs>
          <w:tab w:val="left" w:pos="2144"/>
        </w:tabs>
        <w:jc w:val="both"/>
        <w:rPr>
          <w:sz w:val="16"/>
          <w:szCs w:val="16"/>
          <w:lang w:val="uk-UA" w:eastAsia="zh-CN"/>
        </w:rPr>
      </w:pPr>
    </w:p>
    <w:p w14:paraId="44DC2987" w14:textId="77777777" w:rsidR="00AE4E5F" w:rsidRPr="00287C34" w:rsidRDefault="00AE4E5F" w:rsidP="00617AEB">
      <w:pPr>
        <w:tabs>
          <w:tab w:val="left" w:pos="2144"/>
        </w:tabs>
        <w:jc w:val="both"/>
        <w:rPr>
          <w:sz w:val="16"/>
          <w:szCs w:val="16"/>
          <w:lang w:val="uk-UA" w:eastAsia="zh-CN"/>
        </w:rPr>
      </w:pPr>
    </w:p>
    <w:p w14:paraId="4D31EC9F" w14:textId="77777777" w:rsidR="00AE4E5F" w:rsidRPr="00287C34" w:rsidRDefault="00AE4E5F" w:rsidP="00617AEB">
      <w:pPr>
        <w:tabs>
          <w:tab w:val="left" w:pos="2144"/>
        </w:tabs>
        <w:jc w:val="both"/>
        <w:rPr>
          <w:sz w:val="16"/>
          <w:szCs w:val="16"/>
          <w:lang w:val="uk-UA" w:eastAsia="zh-CN"/>
        </w:rPr>
      </w:pPr>
    </w:p>
    <w:p w14:paraId="0F4F5BAB" w14:textId="77777777" w:rsidR="00AE4E5F" w:rsidRPr="00287C34" w:rsidRDefault="00AE4E5F" w:rsidP="00617AEB">
      <w:pPr>
        <w:tabs>
          <w:tab w:val="left" w:pos="2144"/>
        </w:tabs>
        <w:jc w:val="both"/>
        <w:rPr>
          <w:sz w:val="16"/>
          <w:szCs w:val="16"/>
          <w:lang w:val="uk-UA" w:eastAsia="zh-CN"/>
        </w:rPr>
      </w:pPr>
    </w:p>
    <w:p w14:paraId="727C62AB" w14:textId="77777777" w:rsidR="00AE4E5F" w:rsidRPr="00287C34" w:rsidRDefault="00AE4E5F" w:rsidP="00617AEB">
      <w:pPr>
        <w:tabs>
          <w:tab w:val="left" w:pos="2144"/>
        </w:tabs>
        <w:jc w:val="both"/>
        <w:rPr>
          <w:sz w:val="16"/>
          <w:szCs w:val="16"/>
          <w:lang w:val="uk-UA" w:eastAsia="zh-CN"/>
        </w:rPr>
      </w:pPr>
    </w:p>
    <w:p w14:paraId="28E23920" w14:textId="77777777" w:rsidR="00AE4E5F" w:rsidRPr="00287C34" w:rsidRDefault="00AE4E5F" w:rsidP="00617AEB">
      <w:pPr>
        <w:tabs>
          <w:tab w:val="left" w:pos="2144"/>
        </w:tabs>
        <w:jc w:val="both"/>
        <w:rPr>
          <w:sz w:val="16"/>
          <w:szCs w:val="16"/>
          <w:lang w:val="uk-UA" w:eastAsia="zh-CN"/>
        </w:rPr>
      </w:pPr>
    </w:p>
    <w:p w14:paraId="09B655F9" w14:textId="77777777" w:rsidR="00AE4E5F" w:rsidRPr="00287C34" w:rsidRDefault="00AE4E5F" w:rsidP="00617AEB">
      <w:pPr>
        <w:tabs>
          <w:tab w:val="left" w:pos="2144"/>
        </w:tabs>
        <w:jc w:val="both"/>
        <w:rPr>
          <w:sz w:val="16"/>
          <w:szCs w:val="16"/>
          <w:lang w:val="uk-UA" w:eastAsia="zh-CN"/>
        </w:rPr>
      </w:pPr>
    </w:p>
    <w:p w14:paraId="330CE0AA" w14:textId="77777777" w:rsidR="00AE4E5F" w:rsidRPr="00287C34" w:rsidRDefault="00AE4E5F" w:rsidP="00617AEB">
      <w:pPr>
        <w:tabs>
          <w:tab w:val="left" w:pos="2144"/>
        </w:tabs>
        <w:jc w:val="both"/>
        <w:rPr>
          <w:sz w:val="16"/>
          <w:szCs w:val="16"/>
          <w:lang w:val="uk-UA" w:eastAsia="zh-CN"/>
        </w:rPr>
      </w:pPr>
    </w:p>
    <w:p w14:paraId="10139DDF" w14:textId="77777777" w:rsidR="00AE4E5F" w:rsidRPr="00287C34" w:rsidRDefault="00AE4E5F" w:rsidP="00617AEB">
      <w:pPr>
        <w:tabs>
          <w:tab w:val="left" w:pos="2144"/>
        </w:tabs>
        <w:jc w:val="both"/>
        <w:rPr>
          <w:sz w:val="16"/>
          <w:szCs w:val="16"/>
          <w:lang w:val="uk-UA" w:eastAsia="zh-CN"/>
        </w:rPr>
      </w:pPr>
    </w:p>
    <w:p w14:paraId="5B9C2BC2" w14:textId="77777777" w:rsidR="00AE4E5F" w:rsidRPr="00287C34" w:rsidRDefault="00AE4E5F" w:rsidP="00617AEB">
      <w:pPr>
        <w:tabs>
          <w:tab w:val="left" w:pos="2144"/>
        </w:tabs>
        <w:jc w:val="both"/>
        <w:rPr>
          <w:sz w:val="16"/>
          <w:szCs w:val="16"/>
          <w:lang w:val="uk-UA" w:eastAsia="zh-CN"/>
        </w:rPr>
      </w:pPr>
    </w:p>
    <w:p w14:paraId="114790B7" w14:textId="77777777" w:rsidR="00AE4E5F" w:rsidRPr="00287C34" w:rsidRDefault="00AE4E5F" w:rsidP="00617AEB">
      <w:pPr>
        <w:tabs>
          <w:tab w:val="left" w:pos="2144"/>
        </w:tabs>
        <w:jc w:val="both"/>
        <w:rPr>
          <w:sz w:val="16"/>
          <w:szCs w:val="16"/>
          <w:lang w:val="uk-UA" w:eastAsia="zh-CN"/>
        </w:rPr>
      </w:pPr>
    </w:p>
    <w:p w14:paraId="01876ACA" w14:textId="77777777" w:rsidR="00AE4E5F" w:rsidRPr="00287C34" w:rsidRDefault="00AE4E5F" w:rsidP="00617AEB">
      <w:pPr>
        <w:tabs>
          <w:tab w:val="left" w:pos="2144"/>
        </w:tabs>
        <w:jc w:val="both"/>
        <w:rPr>
          <w:sz w:val="16"/>
          <w:szCs w:val="16"/>
          <w:lang w:val="uk-UA" w:eastAsia="zh-CN"/>
        </w:rPr>
      </w:pPr>
    </w:p>
    <w:p w14:paraId="43188499" w14:textId="77777777" w:rsidR="00AE4E5F" w:rsidRPr="00287C34" w:rsidRDefault="00AE4E5F" w:rsidP="00617AEB">
      <w:pPr>
        <w:tabs>
          <w:tab w:val="left" w:pos="2144"/>
        </w:tabs>
        <w:jc w:val="both"/>
        <w:rPr>
          <w:sz w:val="16"/>
          <w:szCs w:val="16"/>
          <w:lang w:val="uk-UA" w:eastAsia="zh-CN"/>
        </w:rPr>
      </w:pPr>
    </w:p>
    <w:p w14:paraId="1EA3CAC9" w14:textId="77777777" w:rsidR="00AE4E5F" w:rsidRPr="00287C34" w:rsidRDefault="00AE4E5F" w:rsidP="00617AEB">
      <w:pPr>
        <w:tabs>
          <w:tab w:val="left" w:pos="2144"/>
        </w:tabs>
        <w:jc w:val="both"/>
        <w:rPr>
          <w:sz w:val="16"/>
          <w:szCs w:val="16"/>
          <w:lang w:val="uk-UA" w:eastAsia="zh-CN"/>
        </w:rPr>
      </w:pPr>
    </w:p>
    <w:p w14:paraId="0CA740DD" w14:textId="77777777" w:rsidR="00AE4E5F" w:rsidRPr="00287C34" w:rsidRDefault="00AE4E5F" w:rsidP="00617AEB">
      <w:pPr>
        <w:tabs>
          <w:tab w:val="left" w:pos="2144"/>
        </w:tabs>
        <w:jc w:val="both"/>
        <w:rPr>
          <w:sz w:val="16"/>
          <w:szCs w:val="16"/>
          <w:lang w:val="uk-UA" w:eastAsia="zh-CN"/>
        </w:rPr>
      </w:pPr>
    </w:p>
    <w:p w14:paraId="07700879" w14:textId="77777777" w:rsidR="00AE4E5F" w:rsidRPr="00287C34" w:rsidRDefault="00AE4E5F" w:rsidP="00617AEB">
      <w:pPr>
        <w:tabs>
          <w:tab w:val="left" w:pos="2144"/>
        </w:tabs>
        <w:jc w:val="both"/>
        <w:rPr>
          <w:sz w:val="16"/>
          <w:szCs w:val="16"/>
          <w:lang w:val="uk-UA" w:eastAsia="zh-CN"/>
        </w:rPr>
      </w:pPr>
    </w:p>
    <w:p w14:paraId="7001C78C" w14:textId="77777777" w:rsidR="00AE4E5F" w:rsidRPr="00287C34" w:rsidRDefault="00AE4E5F" w:rsidP="00617AEB">
      <w:pPr>
        <w:tabs>
          <w:tab w:val="left" w:pos="2144"/>
        </w:tabs>
        <w:jc w:val="both"/>
        <w:rPr>
          <w:sz w:val="16"/>
          <w:szCs w:val="16"/>
          <w:lang w:val="uk-UA" w:eastAsia="zh-CN"/>
        </w:rPr>
      </w:pPr>
    </w:p>
    <w:p w14:paraId="0F512B8A" w14:textId="77777777" w:rsidR="00AE4E5F" w:rsidRPr="00287C34" w:rsidRDefault="00AE4E5F" w:rsidP="00617AEB">
      <w:pPr>
        <w:tabs>
          <w:tab w:val="left" w:pos="2144"/>
        </w:tabs>
        <w:jc w:val="both"/>
        <w:rPr>
          <w:sz w:val="16"/>
          <w:szCs w:val="16"/>
          <w:lang w:val="uk-UA" w:eastAsia="zh-CN"/>
        </w:rPr>
      </w:pPr>
    </w:p>
    <w:p w14:paraId="38001357" w14:textId="77777777" w:rsidR="00AE4E5F" w:rsidRPr="00287C34" w:rsidRDefault="00AE4E5F" w:rsidP="00617AEB">
      <w:pPr>
        <w:tabs>
          <w:tab w:val="left" w:pos="2144"/>
        </w:tabs>
        <w:jc w:val="both"/>
        <w:rPr>
          <w:sz w:val="16"/>
          <w:szCs w:val="16"/>
          <w:lang w:val="uk-UA" w:eastAsia="zh-CN"/>
        </w:rPr>
      </w:pPr>
    </w:p>
    <w:p w14:paraId="75F2D202" w14:textId="77777777" w:rsidR="00AE4E5F" w:rsidRPr="00287C34" w:rsidRDefault="00AE4E5F" w:rsidP="00617AEB">
      <w:pPr>
        <w:tabs>
          <w:tab w:val="left" w:pos="2144"/>
        </w:tabs>
        <w:jc w:val="both"/>
        <w:rPr>
          <w:sz w:val="16"/>
          <w:szCs w:val="16"/>
          <w:lang w:val="uk-UA" w:eastAsia="zh-CN"/>
        </w:rPr>
      </w:pPr>
    </w:p>
    <w:p w14:paraId="7F6F9C05" w14:textId="77777777" w:rsidR="00AE4E5F" w:rsidRPr="00287C34" w:rsidRDefault="00AE4E5F" w:rsidP="00617AEB">
      <w:pPr>
        <w:tabs>
          <w:tab w:val="left" w:pos="2144"/>
        </w:tabs>
        <w:jc w:val="both"/>
        <w:rPr>
          <w:sz w:val="16"/>
          <w:szCs w:val="16"/>
          <w:lang w:val="uk-UA" w:eastAsia="zh-CN"/>
        </w:rPr>
      </w:pPr>
    </w:p>
    <w:p w14:paraId="77C17169" w14:textId="77777777" w:rsidR="00AE4E5F" w:rsidRPr="00287C34" w:rsidRDefault="00AE4E5F" w:rsidP="00617AEB">
      <w:pPr>
        <w:tabs>
          <w:tab w:val="left" w:pos="2144"/>
        </w:tabs>
        <w:jc w:val="both"/>
        <w:rPr>
          <w:sz w:val="16"/>
          <w:szCs w:val="16"/>
          <w:lang w:val="uk-UA" w:eastAsia="zh-CN"/>
        </w:rPr>
      </w:pPr>
    </w:p>
    <w:p w14:paraId="5328C440" w14:textId="77777777" w:rsidR="00AE4E5F" w:rsidRPr="00287C34" w:rsidRDefault="00AE4E5F" w:rsidP="00617AEB">
      <w:pPr>
        <w:tabs>
          <w:tab w:val="left" w:pos="2144"/>
        </w:tabs>
        <w:jc w:val="both"/>
        <w:rPr>
          <w:sz w:val="16"/>
          <w:szCs w:val="16"/>
          <w:lang w:val="uk-UA" w:eastAsia="zh-CN"/>
        </w:rPr>
      </w:pPr>
    </w:p>
    <w:p w14:paraId="5DFDB5DF" w14:textId="77777777" w:rsidR="00AE4E5F" w:rsidRPr="00287C34" w:rsidRDefault="00AE4E5F" w:rsidP="00617AEB">
      <w:pPr>
        <w:tabs>
          <w:tab w:val="left" w:pos="2144"/>
        </w:tabs>
        <w:jc w:val="both"/>
        <w:rPr>
          <w:sz w:val="16"/>
          <w:szCs w:val="16"/>
          <w:lang w:val="uk-UA" w:eastAsia="zh-CN"/>
        </w:rPr>
      </w:pPr>
    </w:p>
    <w:p w14:paraId="6937180E" w14:textId="77777777" w:rsidR="00AE4E5F" w:rsidRPr="00287C34" w:rsidRDefault="00AE4E5F" w:rsidP="00617AEB">
      <w:pPr>
        <w:tabs>
          <w:tab w:val="left" w:pos="2144"/>
        </w:tabs>
        <w:jc w:val="both"/>
        <w:rPr>
          <w:sz w:val="16"/>
          <w:szCs w:val="16"/>
          <w:lang w:val="uk-UA" w:eastAsia="zh-CN"/>
        </w:rPr>
      </w:pPr>
    </w:p>
    <w:p w14:paraId="01A2CE72" w14:textId="77777777" w:rsidR="00AE4E5F" w:rsidRPr="00287C34" w:rsidRDefault="00AE4E5F" w:rsidP="00617AEB">
      <w:pPr>
        <w:tabs>
          <w:tab w:val="left" w:pos="2144"/>
        </w:tabs>
        <w:jc w:val="both"/>
        <w:rPr>
          <w:sz w:val="16"/>
          <w:szCs w:val="16"/>
          <w:lang w:val="uk-UA" w:eastAsia="zh-CN"/>
        </w:rPr>
      </w:pPr>
    </w:p>
    <w:p w14:paraId="5DD69A78" w14:textId="77777777" w:rsidR="00AE4E5F" w:rsidRPr="00287C34" w:rsidRDefault="00AE4E5F" w:rsidP="00617AEB">
      <w:pPr>
        <w:tabs>
          <w:tab w:val="left" w:pos="2144"/>
        </w:tabs>
        <w:jc w:val="both"/>
        <w:rPr>
          <w:sz w:val="16"/>
          <w:szCs w:val="16"/>
          <w:lang w:val="uk-UA" w:eastAsia="zh-CN"/>
        </w:rPr>
      </w:pPr>
    </w:p>
    <w:p w14:paraId="0CF0CA23" w14:textId="77777777" w:rsidR="00AE4E5F" w:rsidRPr="00287C34" w:rsidRDefault="00AE4E5F" w:rsidP="00617AEB">
      <w:pPr>
        <w:tabs>
          <w:tab w:val="left" w:pos="2144"/>
        </w:tabs>
        <w:jc w:val="both"/>
        <w:rPr>
          <w:sz w:val="16"/>
          <w:szCs w:val="16"/>
          <w:lang w:val="uk-UA" w:eastAsia="zh-CN"/>
        </w:rPr>
      </w:pPr>
    </w:p>
    <w:p w14:paraId="0C8745CF" w14:textId="77777777" w:rsidR="00AE4E5F" w:rsidRPr="00287C34" w:rsidRDefault="00AE4E5F" w:rsidP="00617AEB">
      <w:pPr>
        <w:tabs>
          <w:tab w:val="left" w:pos="2144"/>
        </w:tabs>
        <w:jc w:val="both"/>
        <w:rPr>
          <w:sz w:val="16"/>
          <w:szCs w:val="16"/>
          <w:lang w:val="uk-UA" w:eastAsia="zh-CN"/>
        </w:rPr>
      </w:pPr>
    </w:p>
    <w:p w14:paraId="3C8DC64E" w14:textId="77777777" w:rsidR="00AE4E5F" w:rsidRPr="00287C34" w:rsidRDefault="00AE4E5F" w:rsidP="00617AEB">
      <w:pPr>
        <w:tabs>
          <w:tab w:val="left" w:pos="2144"/>
        </w:tabs>
        <w:jc w:val="both"/>
        <w:rPr>
          <w:sz w:val="16"/>
          <w:szCs w:val="16"/>
          <w:lang w:val="uk-UA" w:eastAsia="zh-CN"/>
        </w:rPr>
      </w:pPr>
    </w:p>
    <w:p w14:paraId="25FD6957" w14:textId="77777777" w:rsidR="00AE4E5F" w:rsidRPr="00287C34" w:rsidRDefault="00AE4E5F" w:rsidP="00617AEB">
      <w:pPr>
        <w:tabs>
          <w:tab w:val="left" w:pos="2144"/>
        </w:tabs>
        <w:jc w:val="both"/>
        <w:rPr>
          <w:sz w:val="16"/>
          <w:szCs w:val="16"/>
          <w:lang w:val="uk-UA" w:eastAsia="zh-CN"/>
        </w:rPr>
      </w:pPr>
    </w:p>
    <w:p w14:paraId="05BF01A1" w14:textId="77777777" w:rsidR="00AE4E5F" w:rsidRPr="00287C34" w:rsidRDefault="00AE4E5F" w:rsidP="00617AEB">
      <w:pPr>
        <w:tabs>
          <w:tab w:val="left" w:pos="2144"/>
        </w:tabs>
        <w:jc w:val="both"/>
        <w:rPr>
          <w:sz w:val="16"/>
          <w:szCs w:val="16"/>
          <w:lang w:val="uk-UA" w:eastAsia="zh-CN"/>
        </w:rPr>
      </w:pPr>
    </w:p>
    <w:p w14:paraId="0BAE3ADC" w14:textId="77777777" w:rsidR="00AE4E5F" w:rsidRPr="00287C34" w:rsidRDefault="00AE4E5F" w:rsidP="00617AEB">
      <w:pPr>
        <w:tabs>
          <w:tab w:val="left" w:pos="2144"/>
        </w:tabs>
        <w:jc w:val="both"/>
        <w:rPr>
          <w:sz w:val="16"/>
          <w:szCs w:val="16"/>
          <w:lang w:val="uk-UA" w:eastAsia="zh-CN"/>
        </w:rPr>
      </w:pPr>
    </w:p>
    <w:p w14:paraId="3614B455" w14:textId="77777777" w:rsidR="00AE4E5F" w:rsidRPr="00287C34" w:rsidRDefault="00AE4E5F" w:rsidP="00617AEB">
      <w:pPr>
        <w:tabs>
          <w:tab w:val="left" w:pos="2144"/>
        </w:tabs>
        <w:jc w:val="both"/>
        <w:rPr>
          <w:sz w:val="16"/>
          <w:szCs w:val="16"/>
          <w:lang w:val="uk-UA" w:eastAsia="zh-CN"/>
        </w:rPr>
      </w:pPr>
    </w:p>
    <w:p w14:paraId="5356F360" w14:textId="77777777" w:rsidR="00AE4E5F" w:rsidRPr="00287C34" w:rsidRDefault="00AE4E5F" w:rsidP="00617AEB">
      <w:pPr>
        <w:tabs>
          <w:tab w:val="left" w:pos="2144"/>
        </w:tabs>
        <w:jc w:val="both"/>
        <w:rPr>
          <w:sz w:val="16"/>
          <w:szCs w:val="16"/>
          <w:lang w:val="uk-UA" w:eastAsia="zh-CN"/>
        </w:rPr>
      </w:pPr>
    </w:p>
    <w:p w14:paraId="49C38330" w14:textId="77777777" w:rsidR="00AE4E5F" w:rsidRPr="00287C34" w:rsidRDefault="00AE4E5F" w:rsidP="00617AEB">
      <w:pPr>
        <w:tabs>
          <w:tab w:val="left" w:pos="2144"/>
        </w:tabs>
        <w:jc w:val="both"/>
        <w:rPr>
          <w:sz w:val="16"/>
          <w:szCs w:val="16"/>
          <w:lang w:val="uk-UA" w:eastAsia="zh-CN"/>
        </w:rPr>
      </w:pPr>
    </w:p>
    <w:p w14:paraId="6C8CB60E" w14:textId="77777777" w:rsidR="00AE4E5F" w:rsidRPr="00287C34" w:rsidRDefault="00AE4E5F" w:rsidP="00617AEB">
      <w:pPr>
        <w:tabs>
          <w:tab w:val="left" w:pos="2144"/>
        </w:tabs>
        <w:jc w:val="both"/>
        <w:rPr>
          <w:sz w:val="16"/>
          <w:szCs w:val="16"/>
          <w:lang w:val="uk-UA" w:eastAsia="zh-CN"/>
        </w:rPr>
      </w:pPr>
    </w:p>
    <w:p w14:paraId="6D312D52" w14:textId="77777777" w:rsidR="00AE4E5F" w:rsidRPr="00287C34" w:rsidRDefault="00AE4E5F" w:rsidP="00617AEB">
      <w:pPr>
        <w:tabs>
          <w:tab w:val="left" w:pos="2144"/>
        </w:tabs>
        <w:jc w:val="both"/>
        <w:rPr>
          <w:sz w:val="16"/>
          <w:szCs w:val="16"/>
          <w:lang w:val="uk-UA" w:eastAsia="zh-CN"/>
        </w:rPr>
      </w:pPr>
    </w:p>
    <w:p w14:paraId="12A494E8" w14:textId="77777777" w:rsidR="00AE4E5F" w:rsidRPr="00287C34" w:rsidRDefault="00AE4E5F" w:rsidP="00617AEB">
      <w:pPr>
        <w:tabs>
          <w:tab w:val="left" w:pos="2144"/>
        </w:tabs>
        <w:jc w:val="both"/>
        <w:rPr>
          <w:sz w:val="16"/>
          <w:szCs w:val="16"/>
          <w:lang w:val="uk-UA" w:eastAsia="zh-CN"/>
        </w:rPr>
      </w:pPr>
    </w:p>
    <w:p w14:paraId="4EF15455" w14:textId="77777777" w:rsidR="00AE4E5F" w:rsidRPr="00287C34" w:rsidRDefault="00AE4E5F" w:rsidP="00617AEB">
      <w:pPr>
        <w:tabs>
          <w:tab w:val="left" w:pos="2144"/>
        </w:tabs>
        <w:jc w:val="both"/>
        <w:rPr>
          <w:sz w:val="16"/>
          <w:szCs w:val="16"/>
          <w:lang w:val="uk-UA" w:eastAsia="zh-CN"/>
        </w:rPr>
      </w:pPr>
    </w:p>
    <w:p w14:paraId="1B3D28BB" w14:textId="77777777" w:rsidR="00AE4E5F" w:rsidRPr="00287C34" w:rsidRDefault="00AE4E5F" w:rsidP="00617AEB">
      <w:pPr>
        <w:tabs>
          <w:tab w:val="left" w:pos="2144"/>
        </w:tabs>
        <w:jc w:val="both"/>
        <w:rPr>
          <w:sz w:val="16"/>
          <w:szCs w:val="16"/>
          <w:lang w:val="uk-UA" w:eastAsia="zh-CN"/>
        </w:rPr>
      </w:pPr>
    </w:p>
    <w:p w14:paraId="14505E56" w14:textId="77777777" w:rsidR="00AE4E5F" w:rsidRPr="00287C34" w:rsidRDefault="00AE4E5F" w:rsidP="00617AEB">
      <w:pPr>
        <w:tabs>
          <w:tab w:val="left" w:pos="2144"/>
        </w:tabs>
        <w:jc w:val="both"/>
        <w:rPr>
          <w:sz w:val="16"/>
          <w:szCs w:val="16"/>
          <w:lang w:val="uk-UA" w:eastAsia="zh-CN"/>
        </w:rPr>
      </w:pPr>
    </w:p>
    <w:p w14:paraId="6A3FB8E5" w14:textId="77777777" w:rsidR="00AE4E5F" w:rsidRPr="00287C34" w:rsidRDefault="00AE4E5F" w:rsidP="00617AEB">
      <w:pPr>
        <w:tabs>
          <w:tab w:val="left" w:pos="2144"/>
        </w:tabs>
        <w:jc w:val="both"/>
        <w:rPr>
          <w:sz w:val="16"/>
          <w:szCs w:val="16"/>
          <w:lang w:val="uk-UA" w:eastAsia="zh-CN"/>
        </w:rPr>
      </w:pPr>
    </w:p>
    <w:p w14:paraId="29A5171D" w14:textId="77777777" w:rsidR="00AE4E5F" w:rsidRPr="00287C34" w:rsidRDefault="00AE4E5F" w:rsidP="00617AEB">
      <w:pPr>
        <w:tabs>
          <w:tab w:val="left" w:pos="2144"/>
        </w:tabs>
        <w:jc w:val="both"/>
        <w:rPr>
          <w:sz w:val="16"/>
          <w:szCs w:val="16"/>
          <w:lang w:val="uk-UA" w:eastAsia="zh-CN"/>
        </w:rPr>
      </w:pPr>
    </w:p>
    <w:p w14:paraId="3D7478EB" w14:textId="77777777" w:rsidR="00AE4E5F" w:rsidRPr="00287C34" w:rsidRDefault="00AE4E5F" w:rsidP="00617AEB">
      <w:pPr>
        <w:tabs>
          <w:tab w:val="left" w:pos="2144"/>
        </w:tabs>
        <w:jc w:val="both"/>
        <w:rPr>
          <w:sz w:val="16"/>
          <w:szCs w:val="16"/>
          <w:lang w:val="uk-UA" w:eastAsia="zh-CN"/>
        </w:rPr>
      </w:pPr>
    </w:p>
    <w:p w14:paraId="384FB0DB" w14:textId="77777777" w:rsidR="00AE4E5F" w:rsidRPr="00287C34" w:rsidRDefault="00AE4E5F" w:rsidP="00617AEB">
      <w:pPr>
        <w:tabs>
          <w:tab w:val="left" w:pos="2144"/>
        </w:tabs>
        <w:jc w:val="both"/>
        <w:rPr>
          <w:sz w:val="16"/>
          <w:szCs w:val="16"/>
          <w:lang w:val="uk-UA" w:eastAsia="zh-CN"/>
        </w:rPr>
      </w:pPr>
    </w:p>
    <w:p w14:paraId="64408119" w14:textId="77777777" w:rsidR="00AE4E5F" w:rsidRPr="00287C34" w:rsidRDefault="00AE4E5F" w:rsidP="00617AEB">
      <w:pPr>
        <w:tabs>
          <w:tab w:val="left" w:pos="2144"/>
        </w:tabs>
        <w:jc w:val="both"/>
        <w:rPr>
          <w:sz w:val="16"/>
          <w:szCs w:val="16"/>
          <w:lang w:val="uk-UA" w:eastAsia="zh-CN"/>
        </w:rPr>
      </w:pPr>
    </w:p>
    <w:p w14:paraId="19A5771F" w14:textId="77777777" w:rsidR="00AE4E5F" w:rsidRPr="00287C34" w:rsidRDefault="00AE4E5F" w:rsidP="00617AEB">
      <w:pPr>
        <w:tabs>
          <w:tab w:val="left" w:pos="2144"/>
        </w:tabs>
        <w:jc w:val="both"/>
        <w:rPr>
          <w:sz w:val="16"/>
          <w:szCs w:val="16"/>
          <w:lang w:val="uk-UA" w:eastAsia="zh-CN"/>
        </w:rPr>
      </w:pPr>
    </w:p>
    <w:p w14:paraId="7BD7AE55" w14:textId="77777777" w:rsidR="00AE4E5F" w:rsidRPr="00287C34" w:rsidRDefault="00AE4E5F" w:rsidP="00617AEB">
      <w:pPr>
        <w:tabs>
          <w:tab w:val="left" w:pos="2144"/>
        </w:tabs>
        <w:jc w:val="both"/>
        <w:rPr>
          <w:sz w:val="16"/>
          <w:szCs w:val="16"/>
          <w:lang w:val="uk-UA" w:eastAsia="zh-CN"/>
        </w:rPr>
      </w:pPr>
    </w:p>
    <w:p w14:paraId="1C47FD6C" w14:textId="77777777" w:rsidR="00AE4E5F" w:rsidRPr="00287C34" w:rsidRDefault="00AE4E5F" w:rsidP="00617AEB">
      <w:pPr>
        <w:tabs>
          <w:tab w:val="left" w:pos="2144"/>
        </w:tabs>
        <w:jc w:val="both"/>
        <w:rPr>
          <w:sz w:val="16"/>
          <w:szCs w:val="16"/>
          <w:lang w:val="uk-UA" w:eastAsia="zh-CN"/>
        </w:rPr>
      </w:pPr>
    </w:p>
    <w:p w14:paraId="10D1EC88" w14:textId="77777777" w:rsidR="00AE4E5F" w:rsidRPr="00287C34" w:rsidRDefault="00AE4E5F" w:rsidP="00617AEB">
      <w:pPr>
        <w:tabs>
          <w:tab w:val="left" w:pos="2144"/>
        </w:tabs>
        <w:jc w:val="both"/>
        <w:rPr>
          <w:sz w:val="16"/>
          <w:szCs w:val="16"/>
          <w:lang w:val="uk-UA" w:eastAsia="zh-CN"/>
        </w:rPr>
      </w:pPr>
    </w:p>
    <w:p w14:paraId="606BDE25" w14:textId="77777777" w:rsidR="00AE4E5F" w:rsidRPr="00287C34" w:rsidRDefault="00AE4E5F" w:rsidP="00617AEB">
      <w:pPr>
        <w:tabs>
          <w:tab w:val="left" w:pos="2144"/>
        </w:tabs>
        <w:jc w:val="both"/>
        <w:rPr>
          <w:sz w:val="16"/>
          <w:szCs w:val="16"/>
          <w:lang w:val="uk-UA" w:eastAsia="zh-CN"/>
        </w:rPr>
      </w:pPr>
    </w:p>
    <w:p w14:paraId="253608E2" w14:textId="77777777" w:rsidR="00AE4E5F" w:rsidRPr="00287C34" w:rsidRDefault="00AE4E5F" w:rsidP="00617AEB">
      <w:pPr>
        <w:tabs>
          <w:tab w:val="left" w:pos="2144"/>
        </w:tabs>
        <w:jc w:val="both"/>
        <w:rPr>
          <w:sz w:val="16"/>
          <w:szCs w:val="16"/>
          <w:lang w:val="uk-UA" w:eastAsia="zh-CN"/>
        </w:rPr>
      </w:pPr>
    </w:p>
    <w:p w14:paraId="24FF9EF8" w14:textId="77777777" w:rsidR="00AE4E5F" w:rsidRPr="00287C34" w:rsidRDefault="00AE4E5F" w:rsidP="00617AEB">
      <w:pPr>
        <w:tabs>
          <w:tab w:val="left" w:pos="2144"/>
        </w:tabs>
        <w:jc w:val="both"/>
        <w:rPr>
          <w:sz w:val="16"/>
          <w:szCs w:val="16"/>
          <w:lang w:val="uk-UA" w:eastAsia="zh-CN"/>
        </w:rPr>
      </w:pPr>
    </w:p>
    <w:p w14:paraId="7D8253E7" w14:textId="77777777" w:rsidR="00AE4E5F" w:rsidRPr="00287C34" w:rsidRDefault="00AE4E5F" w:rsidP="00617AEB">
      <w:pPr>
        <w:tabs>
          <w:tab w:val="left" w:pos="2144"/>
        </w:tabs>
        <w:jc w:val="both"/>
        <w:rPr>
          <w:sz w:val="16"/>
          <w:szCs w:val="16"/>
          <w:lang w:val="uk-UA" w:eastAsia="zh-CN"/>
        </w:rPr>
      </w:pPr>
    </w:p>
    <w:p w14:paraId="0BD9AD85" w14:textId="77777777" w:rsidR="00AE4E5F" w:rsidRPr="00287C34" w:rsidRDefault="00AE4E5F" w:rsidP="00617AEB">
      <w:pPr>
        <w:tabs>
          <w:tab w:val="left" w:pos="2144"/>
        </w:tabs>
        <w:jc w:val="both"/>
        <w:rPr>
          <w:sz w:val="16"/>
          <w:szCs w:val="16"/>
          <w:lang w:val="uk-UA" w:eastAsia="zh-CN"/>
        </w:rPr>
      </w:pPr>
    </w:p>
    <w:p w14:paraId="38E290AC" w14:textId="77777777" w:rsidR="00AE4E5F" w:rsidRPr="00287C34" w:rsidRDefault="00AE4E5F" w:rsidP="00617AEB">
      <w:pPr>
        <w:tabs>
          <w:tab w:val="left" w:pos="2144"/>
        </w:tabs>
        <w:jc w:val="both"/>
        <w:rPr>
          <w:sz w:val="16"/>
          <w:szCs w:val="16"/>
          <w:lang w:val="uk-UA" w:eastAsia="zh-CN"/>
        </w:rPr>
      </w:pPr>
    </w:p>
    <w:p w14:paraId="66D4E9A7" w14:textId="77777777" w:rsidR="00AE4E5F" w:rsidRPr="00287C34" w:rsidRDefault="00AE4E5F" w:rsidP="00617AEB">
      <w:pPr>
        <w:tabs>
          <w:tab w:val="left" w:pos="2144"/>
        </w:tabs>
        <w:jc w:val="both"/>
        <w:rPr>
          <w:sz w:val="16"/>
          <w:szCs w:val="16"/>
          <w:lang w:val="uk-UA" w:eastAsia="zh-CN"/>
        </w:rPr>
      </w:pPr>
    </w:p>
    <w:p w14:paraId="11149D56" w14:textId="77777777" w:rsidR="00AE4E5F" w:rsidRPr="00287C34" w:rsidRDefault="00AE4E5F" w:rsidP="00617AEB">
      <w:pPr>
        <w:tabs>
          <w:tab w:val="left" w:pos="2144"/>
        </w:tabs>
        <w:jc w:val="both"/>
        <w:rPr>
          <w:sz w:val="16"/>
          <w:szCs w:val="16"/>
          <w:lang w:val="uk-UA" w:eastAsia="zh-CN"/>
        </w:rPr>
      </w:pPr>
    </w:p>
    <w:p w14:paraId="5EE4B4C5" w14:textId="77777777" w:rsidR="00AE4E5F" w:rsidRPr="00287C34" w:rsidRDefault="00AE4E5F" w:rsidP="00617AEB">
      <w:pPr>
        <w:tabs>
          <w:tab w:val="left" w:pos="2144"/>
        </w:tabs>
        <w:jc w:val="both"/>
        <w:rPr>
          <w:sz w:val="16"/>
          <w:szCs w:val="16"/>
          <w:lang w:val="uk-UA" w:eastAsia="zh-CN"/>
        </w:rPr>
      </w:pPr>
    </w:p>
    <w:p w14:paraId="06F7E32E" w14:textId="77777777" w:rsidR="00AE4E5F" w:rsidRPr="00287C34" w:rsidRDefault="00AE4E5F" w:rsidP="00617AEB">
      <w:pPr>
        <w:tabs>
          <w:tab w:val="left" w:pos="2144"/>
        </w:tabs>
        <w:jc w:val="both"/>
        <w:rPr>
          <w:sz w:val="16"/>
          <w:szCs w:val="16"/>
          <w:lang w:val="uk-UA" w:eastAsia="zh-CN"/>
        </w:rPr>
      </w:pPr>
    </w:p>
    <w:p w14:paraId="6ED3079E" w14:textId="77777777" w:rsidR="00AE4E5F" w:rsidRPr="00287C34" w:rsidRDefault="00AE4E5F" w:rsidP="00617AEB">
      <w:pPr>
        <w:tabs>
          <w:tab w:val="left" w:pos="2144"/>
        </w:tabs>
        <w:jc w:val="both"/>
        <w:rPr>
          <w:sz w:val="16"/>
          <w:szCs w:val="16"/>
          <w:lang w:val="uk-UA" w:eastAsia="zh-CN"/>
        </w:rPr>
      </w:pPr>
    </w:p>
    <w:p w14:paraId="30D8232C" w14:textId="77777777" w:rsidR="00AE4E5F" w:rsidRPr="00287C34" w:rsidRDefault="00AE4E5F" w:rsidP="00617AEB">
      <w:pPr>
        <w:tabs>
          <w:tab w:val="left" w:pos="2144"/>
        </w:tabs>
        <w:jc w:val="both"/>
        <w:rPr>
          <w:sz w:val="16"/>
          <w:szCs w:val="16"/>
          <w:lang w:val="uk-UA" w:eastAsia="zh-CN"/>
        </w:rPr>
      </w:pPr>
    </w:p>
    <w:p w14:paraId="6ECA22AD" w14:textId="77777777" w:rsidR="00AE4E5F" w:rsidRPr="00287C34" w:rsidRDefault="00AE4E5F" w:rsidP="00617AEB">
      <w:pPr>
        <w:tabs>
          <w:tab w:val="left" w:pos="2144"/>
        </w:tabs>
        <w:jc w:val="both"/>
        <w:rPr>
          <w:sz w:val="16"/>
          <w:szCs w:val="16"/>
          <w:lang w:val="uk-UA" w:eastAsia="zh-CN"/>
        </w:rPr>
      </w:pPr>
    </w:p>
    <w:p w14:paraId="5BA142ED" w14:textId="77777777" w:rsidR="00AE4E5F" w:rsidRPr="00287C34" w:rsidRDefault="00AE4E5F" w:rsidP="00617AEB">
      <w:pPr>
        <w:tabs>
          <w:tab w:val="left" w:pos="2144"/>
        </w:tabs>
        <w:jc w:val="both"/>
        <w:rPr>
          <w:sz w:val="16"/>
          <w:szCs w:val="16"/>
          <w:lang w:val="uk-UA" w:eastAsia="zh-CN"/>
        </w:rPr>
      </w:pPr>
    </w:p>
    <w:p w14:paraId="54917682" w14:textId="77777777" w:rsidR="00AE4E5F" w:rsidRPr="00287C34" w:rsidRDefault="00AE4E5F" w:rsidP="00617AEB">
      <w:pPr>
        <w:tabs>
          <w:tab w:val="left" w:pos="2144"/>
        </w:tabs>
        <w:jc w:val="both"/>
        <w:rPr>
          <w:sz w:val="16"/>
          <w:szCs w:val="16"/>
          <w:lang w:val="uk-UA" w:eastAsia="zh-CN"/>
        </w:rPr>
      </w:pPr>
    </w:p>
    <w:p w14:paraId="6B7C2F18" w14:textId="28284764" w:rsidR="00AE4E5F" w:rsidRPr="00287C34" w:rsidRDefault="00AE4E5F" w:rsidP="00617AEB">
      <w:pPr>
        <w:pStyle w:val="NoSpacing"/>
        <w:jc w:val="right"/>
        <w:rPr>
          <w:rFonts w:ascii="Times New Roman" w:hAnsi="Times New Roman" w:cs="Times New Roman"/>
        </w:rPr>
      </w:pPr>
    </w:p>
    <w:sectPr w:rsidR="00AE4E5F" w:rsidRPr="00287C34" w:rsidSect="00C536A2">
      <w:type w:val="continuous"/>
      <w:pgSz w:w="11907" w:h="16839" w:code="9"/>
      <w:pgMar w:top="1560" w:right="477" w:bottom="1560" w:left="1134" w:header="720" w:footer="720" w:gutter="0"/>
      <w:cols w:num="2" w:space="131"/>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188C1" w14:textId="77777777" w:rsidR="00072962" w:rsidRDefault="00072962" w:rsidP="008126A0">
      <w:r>
        <w:separator/>
      </w:r>
    </w:p>
  </w:endnote>
  <w:endnote w:type="continuationSeparator" w:id="0">
    <w:p w14:paraId="26914508" w14:textId="77777777" w:rsidR="00072962" w:rsidRDefault="00072962" w:rsidP="0081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79869" w14:textId="24AF92A6" w:rsidR="007E407B" w:rsidRPr="000367C8" w:rsidRDefault="007E407B" w:rsidP="00D32A2C">
    <w:pPr>
      <w:pStyle w:val="Header"/>
      <w:rPr>
        <w:rFonts w:ascii="Times New Roman" w:hAnsi="Times New Roman"/>
        <w:b/>
        <w:sz w:val="18"/>
        <w:szCs w:val="18"/>
        <w:lang w:val="ru-RU"/>
      </w:rPr>
    </w:pPr>
    <w:r>
      <w:rPr>
        <w:rFonts w:ascii="Times New Roman" w:hAnsi="Times New Roman"/>
        <w:b/>
        <w:sz w:val="18"/>
        <w:szCs w:val="18"/>
        <w:lang w:val="ru-RU"/>
      </w:rPr>
      <w:t>ЗАПРОШЕННЯ ДО УЧАСТ</w:t>
    </w:r>
    <w:r>
      <w:rPr>
        <w:rFonts w:ascii="Times New Roman" w:hAnsi="Times New Roman"/>
        <w:b/>
        <w:sz w:val="18"/>
        <w:szCs w:val="18"/>
        <w:lang w:val="uk-UA"/>
      </w:rPr>
      <w:t xml:space="preserve">І У ТЕНДЕРІ                                                                                                          </w:t>
    </w:r>
    <w:r w:rsidRPr="00FA73A5">
      <w:rPr>
        <w:rFonts w:ascii="Times New Roman" w:hAnsi="Times New Roman"/>
        <w:b/>
        <w:sz w:val="18"/>
        <w:szCs w:val="18"/>
        <w:lang w:val="ru-RU"/>
      </w:rPr>
      <w:t>LITB-201</w:t>
    </w:r>
    <w:r>
      <w:rPr>
        <w:rFonts w:ascii="Times New Roman" w:hAnsi="Times New Roman"/>
        <w:b/>
        <w:sz w:val="18"/>
        <w:szCs w:val="18"/>
        <w:lang w:val="ru-RU"/>
      </w:rPr>
      <w:t>9</w:t>
    </w:r>
    <w:r w:rsidRPr="00FA73A5">
      <w:rPr>
        <w:rFonts w:ascii="Times New Roman" w:hAnsi="Times New Roman"/>
        <w:b/>
        <w:sz w:val="18"/>
        <w:szCs w:val="18"/>
        <w:lang w:val="ru-RU"/>
      </w:rPr>
      <w:t>-91</w:t>
    </w:r>
    <w:r>
      <w:rPr>
        <w:rFonts w:ascii="Times New Roman" w:hAnsi="Times New Roman"/>
        <w:b/>
        <w:sz w:val="18"/>
        <w:szCs w:val="18"/>
        <w:lang w:val="ru-RU"/>
      </w:rPr>
      <w:t>53749</w:t>
    </w:r>
  </w:p>
  <w:p w14:paraId="68901202" w14:textId="77777777" w:rsidR="007E407B" w:rsidRPr="00D32A2C" w:rsidRDefault="007E407B" w:rsidP="00D32A2C">
    <w:pPr>
      <w:pStyle w:val="Header"/>
      <w:rPr>
        <w:rFonts w:ascii="Times New Roman" w:hAnsi="Times New Roman"/>
        <w:b/>
        <w:sz w:val="18"/>
        <w:szCs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7134" w14:textId="77777777" w:rsidR="00072962" w:rsidRDefault="00072962" w:rsidP="008126A0">
      <w:r>
        <w:separator/>
      </w:r>
    </w:p>
  </w:footnote>
  <w:footnote w:type="continuationSeparator" w:id="0">
    <w:p w14:paraId="13AE26AD" w14:textId="77777777" w:rsidR="00072962" w:rsidRDefault="00072962" w:rsidP="0081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55B5" w14:textId="4E3E3C4B" w:rsidR="007E407B" w:rsidRPr="0079159D" w:rsidRDefault="007E407B" w:rsidP="00D32A2C">
    <w:pPr>
      <w:pStyle w:val="Header"/>
      <w:rPr>
        <w:rFonts w:ascii="Times New Roman" w:hAnsi="Times New Roman"/>
        <w:b/>
        <w:sz w:val="18"/>
        <w:szCs w:val="18"/>
        <w:lang w:val="en-US"/>
      </w:rPr>
    </w:pPr>
    <w:r>
      <w:rPr>
        <w:rFonts w:ascii="Arial" w:hAnsi="Arial" w:cs="Arial"/>
        <w:noProof/>
        <w:sz w:val="28"/>
        <w:szCs w:val="28"/>
        <w:lang w:val="en-US" w:eastAsia="en-US"/>
      </w:rPr>
      <w:drawing>
        <wp:inline distT="0" distB="0" distL="0" distR="0" wp14:anchorId="0B634D2C" wp14:editId="290CC821">
          <wp:extent cx="6301105" cy="435327"/>
          <wp:effectExtent l="0" t="0" r="0" b="3175"/>
          <wp:docPr id="10" name="Picture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4353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F04"/>
    <w:multiLevelType w:val="hybridMultilevel"/>
    <w:tmpl w:val="8EB06D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974B9"/>
    <w:multiLevelType w:val="hybridMultilevel"/>
    <w:tmpl w:val="4D28583A"/>
    <w:lvl w:ilvl="0" w:tplc="98DA575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73CD1"/>
    <w:multiLevelType w:val="hybridMultilevel"/>
    <w:tmpl w:val="C9B0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E62ED"/>
    <w:multiLevelType w:val="multilevel"/>
    <w:tmpl w:val="B0F4EE82"/>
    <w:lvl w:ilvl="0">
      <w:start w:val="1"/>
      <w:numFmt w:val="decimal"/>
      <w:lvlText w:val="%1"/>
      <w:lvlJc w:val="left"/>
      <w:pPr>
        <w:ind w:left="360" w:hanging="360"/>
      </w:pPr>
      <w:rPr>
        <w:rFonts w:hint="default"/>
      </w:rPr>
    </w:lvl>
    <w:lvl w:ilvl="1">
      <w:start w:val="1"/>
      <w:numFmt w:val="decimal"/>
      <w:lvlText w:val="%1.%2"/>
      <w:lvlJc w:val="left"/>
      <w:pPr>
        <w:ind w:left="610" w:hanging="360"/>
      </w:pPr>
      <w:rPr>
        <w:rFonts w:hint="default"/>
      </w:rPr>
    </w:lvl>
    <w:lvl w:ilvl="2">
      <w:start w:val="1"/>
      <w:numFmt w:val="decimal"/>
      <w:lvlText w:val="%1.%2.%3"/>
      <w:lvlJc w:val="left"/>
      <w:pPr>
        <w:ind w:left="1220" w:hanging="720"/>
      </w:pPr>
      <w:rPr>
        <w:rFonts w:hint="default"/>
      </w:rPr>
    </w:lvl>
    <w:lvl w:ilvl="3">
      <w:start w:val="1"/>
      <w:numFmt w:val="decimal"/>
      <w:lvlText w:val="%1.%2.%3.%4"/>
      <w:lvlJc w:val="left"/>
      <w:pPr>
        <w:ind w:left="1470" w:hanging="72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330" w:hanging="108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190" w:hanging="1440"/>
      </w:pPr>
      <w:rPr>
        <w:rFonts w:hint="default"/>
      </w:rPr>
    </w:lvl>
    <w:lvl w:ilvl="8">
      <w:start w:val="1"/>
      <w:numFmt w:val="decimal"/>
      <w:lvlText w:val="%1.%2.%3.%4.%5.%6.%7.%8.%9"/>
      <w:lvlJc w:val="left"/>
      <w:pPr>
        <w:ind w:left="3800" w:hanging="1800"/>
      </w:pPr>
      <w:rPr>
        <w:rFonts w:hint="default"/>
      </w:rPr>
    </w:lvl>
  </w:abstractNum>
  <w:abstractNum w:abstractNumId="4" w15:restartNumberingAfterBreak="0">
    <w:nsid w:val="13D63D76"/>
    <w:multiLevelType w:val="hybridMultilevel"/>
    <w:tmpl w:val="06009EC4"/>
    <w:lvl w:ilvl="0" w:tplc="FDB6BA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CE631E"/>
    <w:multiLevelType w:val="multilevel"/>
    <w:tmpl w:val="A01E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B32DD"/>
    <w:multiLevelType w:val="hybridMultilevel"/>
    <w:tmpl w:val="9F947F50"/>
    <w:lvl w:ilvl="0" w:tplc="A27AA926">
      <w:start w:val="3"/>
      <w:numFmt w:val="decimal"/>
      <w:lvlText w:val="%1."/>
      <w:lvlJc w:val="left"/>
      <w:pPr>
        <w:ind w:left="577" w:hanging="240"/>
      </w:pPr>
      <w:rPr>
        <w:rFonts w:ascii="Times New Roman" w:eastAsia="Times New Roman" w:hAnsi="Times New Roman" w:hint="default"/>
        <w:sz w:val="24"/>
        <w:szCs w:val="24"/>
      </w:rPr>
    </w:lvl>
    <w:lvl w:ilvl="1" w:tplc="9C725690">
      <w:start w:val="1"/>
      <w:numFmt w:val="bullet"/>
      <w:lvlText w:val="•"/>
      <w:lvlJc w:val="left"/>
      <w:pPr>
        <w:ind w:left="1627" w:hanging="240"/>
      </w:pPr>
      <w:rPr>
        <w:rFonts w:hint="default"/>
      </w:rPr>
    </w:lvl>
    <w:lvl w:ilvl="2" w:tplc="24867D32">
      <w:start w:val="1"/>
      <w:numFmt w:val="bullet"/>
      <w:lvlText w:val="•"/>
      <w:lvlJc w:val="left"/>
      <w:pPr>
        <w:ind w:left="2677" w:hanging="240"/>
      </w:pPr>
      <w:rPr>
        <w:rFonts w:hint="default"/>
      </w:rPr>
    </w:lvl>
    <w:lvl w:ilvl="3" w:tplc="5A72289C">
      <w:start w:val="1"/>
      <w:numFmt w:val="bullet"/>
      <w:lvlText w:val="•"/>
      <w:lvlJc w:val="left"/>
      <w:pPr>
        <w:ind w:left="3727" w:hanging="240"/>
      </w:pPr>
      <w:rPr>
        <w:rFonts w:hint="default"/>
      </w:rPr>
    </w:lvl>
    <w:lvl w:ilvl="4" w:tplc="750226F2">
      <w:start w:val="1"/>
      <w:numFmt w:val="bullet"/>
      <w:lvlText w:val="•"/>
      <w:lvlJc w:val="left"/>
      <w:pPr>
        <w:ind w:left="4778" w:hanging="240"/>
      </w:pPr>
      <w:rPr>
        <w:rFonts w:hint="default"/>
      </w:rPr>
    </w:lvl>
    <w:lvl w:ilvl="5" w:tplc="845AF5EE">
      <w:start w:val="1"/>
      <w:numFmt w:val="bullet"/>
      <w:lvlText w:val="•"/>
      <w:lvlJc w:val="left"/>
      <w:pPr>
        <w:ind w:left="5828" w:hanging="240"/>
      </w:pPr>
      <w:rPr>
        <w:rFonts w:hint="default"/>
      </w:rPr>
    </w:lvl>
    <w:lvl w:ilvl="6" w:tplc="3F38B8DA">
      <w:start w:val="1"/>
      <w:numFmt w:val="bullet"/>
      <w:lvlText w:val="•"/>
      <w:lvlJc w:val="left"/>
      <w:pPr>
        <w:ind w:left="6878" w:hanging="240"/>
      </w:pPr>
      <w:rPr>
        <w:rFonts w:hint="default"/>
      </w:rPr>
    </w:lvl>
    <w:lvl w:ilvl="7" w:tplc="09741DC8">
      <w:start w:val="1"/>
      <w:numFmt w:val="bullet"/>
      <w:lvlText w:val="•"/>
      <w:lvlJc w:val="left"/>
      <w:pPr>
        <w:ind w:left="7929" w:hanging="240"/>
      </w:pPr>
      <w:rPr>
        <w:rFonts w:hint="default"/>
      </w:rPr>
    </w:lvl>
    <w:lvl w:ilvl="8" w:tplc="E3CA5FCC">
      <w:start w:val="1"/>
      <w:numFmt w:val="bullet"/>
      <w:lvlText w:val="•"/>
      <w:lvlJc w:val="left"/>
      <w:pPr>
        <w:ind w:left="8979" w:hanging="240"/>
      </w:pPr>
      <w:rPr>
        <w:rFonts w:hint="default"/>
      </w:rPr>
    </w:lvl>
  </w:abstractNum>
  <w:abstractNum w:abstractNumId="7" w15:restartNumberingAfterBreak="0">
    <w:nsid w:val="1E3F118E"/>
    <w:multiLevelType w:val="hybridMultilevel"/>
    <w:tmpl w:val="44221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C6169"/>
    <w:multiLevelType w:val="multilevel"/>
    <w:tmpl w:val="4BC072B4"/>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23E12C63"/>
    <w:multiLevelType w:val="hybridMultilevel"/>
    <w:tmpl w:val="36107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42AAE"/>
    <w:multiLevelType w:val="hybridMultilevel"/>
    <w:tmpl w:val="06009EC4"/>
    <w:lvl w:ilvl="0" w:tplc="FDB6BA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D808CD"/>
    <w:multiLevelType w:val="hybridMultilevel"/>
    <w:tmpl w:val="909296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A86235"/>
    <w:multiLevelType w:val="multilevel"/>
    <w:tmpl w:val="BE1483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1F4C52"/>
    <w:multiLevelType w:val="hybridMultilevel"/>
    <w:tmpl w:val="40CAD0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E597A"/>
    <w:multiLevelType w:val="hybridMultilevel"/>
    <w:tmpl w:val="EEB2B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5E5353"/>
    <w:multiLevelType w:val="hybridMultilevel"/>
    <w:tmpl w:val="C2BC4076"/>
    <w:lvl w:ilvl="0" w:tplc="04090017">
      <w:start w:val="1"/>
      <w:numFmt w:val="lowerLetter"/>
      <w:lvlText w:val="%1)"/>
      <w:lvlJc w:val="left"/>
      <w:pPr>
        <w:ind w:left="1080" w:hanging="360"/>
      </w:p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16" w15:restartNumberingAfterBreak="0">
    <w:nsid w:val="34126138"/>
    <w:multiLevelType w:val="hybridMultilevel"/>
    <w:tmpl w:val="B48E21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A3B3876"/>
    <w:multiLevelType w:val="multilevel"/>
    <w:tmpl w:val="963035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227C97"/>
    <w:multiLevelType w:val="multilevel"/>
    <w:tmpl w:val="1D98D0E2"/>
    <w:lvl w:ilvl="0">
      <w:start w:val="1"/>
      <w:numFmt w:val="decimal"/>
      <w:lvlText w:val="%1"/>
      <w:lvlJc w:val="left"/>
      <w:pPr>
        <w:ind w:left="720" w:hanging="720"/>
      </w:pPr>
      <w:rPr>
        <w:rFonts w:hint="default"/>
        <w:b/>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9" w15:restartNumberingAfterBreak="0">
    <w:nsid w:val="40216E78"/>
    <w:multiLevelType w:val="multilevel"/>
    <w:tmpl w:val="7D8AAEDE"/>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0" w15:restartNumberingAfterBreak="0">
    <w:nsid w:val="48594FA2"/>
    <w:multiLevelType w:val="hybridMultilevel"/>
    <w:tmpl w:val="4D6463C6"/>
    <w:lvl w:ilvl="0" w:tplc="3B129D0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BE96338"/>
    <w:multiLevelType w:val="hybridMultilevel"/>
    <w:tmpl w:val="4CDE488C"/>
    <w:lvl w:ilvl="0" w:tplc="115EAB28">
      <w:start w:val="5"/>
      <w:numFmt w:val="decimal"/>
      <w:lvlText w:val="%1."/>
      <w:lvlJc w:val="left"/>
      <w:pPr>
        <w:ind w:left="144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455E7"/>
    <w:multiLevelType w:val="multilevel"/>
    <w:tmpl w:val="98EC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410BE6"/>
    <w:multiLevelType w:val="hybridMultilevel"/>
    <w:tmpl w:val="6EC2A31E"/>
    <w:lvl w:ilvl="0" w:tplc="36E8CF8A">
      <w:start w:val="1"/>
      <w:numFmt w:val="bullet"/>
      <w:lvlText w:val="-"/>
      <w:lvlJc w:val="left"/>
      <w:pPr>
        <w:ind w:left="577" w:hanging="140"/>
      </w:pPr>
      <w:rPr>
        <w:rFonts w:ascii="Times New Roman" w:eastAsia="Times New Roman" w:hAnsi="Times New Roman" w:hint="default"/>
        <w:sz w:val="24"/>
        <w:szCs w:val="24"/>
      </w:rPr>
    </w:lvl>
    <w:lvl w:ilvl="1" w:tplc="7958BB42">
      <w:start w:val="1"/>
      <w:numFmt w:val="bullet"/>
      <w:lvlText w:val="•"/>
      <w:lvlJc w:val="left"/>
      <w:pPr>
        <w:ind w:left="1627" w:hanging="140"/>
      </w:pPr>
      <w:rPr>
        <w:rFonts w:hint="default"/>
      </w:rPr>
    </w:lvl>
    <w:lvl w:ilvl="2" w:tplc="4E1CF650">
      <w:start w:val="1"/>
      <w:numFmt w:val="bullet"/>
      <w:lvlText w:val="•"/>
      <w:lvlJc w:val="left"/>
      <w:pPr>
        <w:ind w:left="2677" w:hanging="140"/>
      </w:pPr>
      <w:rPr>
        <w:rFonts w:hint="default"/>
      </w:rPr>
    </w:lvl>
    <w:lvl w:ilvl="3" w:tplc="1428C38E">
      <w:start w:val="1"/>
      <w:numFmt w:val="bullet"/>
      <w:lvlText w:val="•"/>
      <w:lvlJc w:val="left"/>
      <w:pPr>
        <w:ind w:left="3727" w:hanging="140"/>
      </w:pPr>
      <w:rPr>
        <w:rFonts w:hint="default"/>
      </w:rPr>
    </w:lvl>
    <w:lvl w:ilvl="4" w:tplc="AE00AA22">
      <w:start w:val="1"/>
      <w:numFmt w:val="bullet"/>
      <w:lvlText w:val="•"/>
      <w:lvlJc w:val="left"/>
      <w:pPr>
        <w:ind w:left="4778" w:hanging="140"/>
      </w:pPr>
      <w:rPr>
        <w:rFonts w:hint="default"/>
      </w:rPr>
    </w:lvl>
    <w:lvl w:ilvl="5" w:tplc="4B0EE5C4">
      <w:start w:val="1"/>
      <w:numFmt w:val="bullet"/>
      <w:lvlText w:val="•"/>
      <w:lvlJc w:val="left"/>
      <w:pPr>
        <w:ind w:left="5828" w:hanging="140"/>
      </w:pPr>
      <w:rPr>
        <w:rFonts w:hint="default"/>
      </w:rPr>
    </w:lvl>
    <w:lvl w:ilvl="6" w:tplc="52726648">
      <w:start w:val="1"/>
      <w:numFmt w:val="bullet"/>
      <w:lvlText w:val="•"/>
      <w:lvlJc w:val="left"/>
      <w:pPr>
        <w:ind w:left="6878" w:hanging="140"/>
      </w:pPr>
      <w:rPr>
        <w:rFonts w:hint="default"/>
      </w:rPr>
    </w:lvl>
    <w:lvl w:ilvl="7" w:tplc="35EADEE2">
      <w:start w:val="1"/>
      <w:numFmt w:val="bullet"/>
      <w:lvlText w:val="•"/>
      <w:lvlJc w:val="left"/>
      <w:pPr>
        <w:ind w:left="7929" w:hanging="140"/>
      </w:pPr>
      <w:rPr>
        <w:rFonts w:hint="default"/>
      </w:rPr>
    </w:lvl>
    <w:lvl w:ilvl="8" w:tplc="FDFA2C26">
      <w:start w:val="1"/>
      <w:numFmt w:val="bullet"/>
      <w:lvlText w:val="•"/>
      <w:lvlJc w:val="left"/>
      <w:pPr>
        <w:ind w:left="8979" w:hanging="140"/>
      </w:pPr>
      <w:rPr>
        <w:rFonts w:hint="default"/>
      </w:rPr>
    </w:lvl>
  </w:abstractNum>
  <w:abstractNum w:abstractNumId="24" w15:restartNumberingAfterBreak="0">
    <w:nsid w:val="5335531C"/>
    <w:multiLevelType w:val="hybridMultilevel"/>
    <w:tmpl w:val="B04A7E9C"/>
    <w:lvl w:ilvl="0" w:tplc="CD70ED1C">
      <w:start w:val="1"/>
      <w:numFmt w:val="decimal"/>
      <w:lvlText w:val="%1."/>
      <w:lvlJc w:val="left"/>
      <w:pPr>
        <w:ind w:left="1440" w:hanging="360"/>
      </w:pPr>
      <w:rPr>
        <w:rFonts w:ascii="Times New Roman" w:eastAsia="SimSu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340C5D"/>
    <w:multiLevelType w:val="hybridMultilevel"/>
    <w:tmpl w:val="DD8AAC00"/>
    <w:lvl w:ilvl="0" w:tplc="264CAAC0">
      <w:start w:val="1"/>
      <w:numFmt w:val="lowerLetter"/>
      <w:lvlText w:val="(%1)"/>
      <w:lvlJc w:val="left"/>
      <w:pPr>
        <w:ind w:left="577" w:hanging="327"/>
      </w:pPr>
      <w:rPr>
        <w:rFonts w:ascii="Times New Roman" w:eastAsia="Times New Roman" w:hAnsi="Times New Roman" w:hint="default"/>
        <w:sz w:val="24"/>
        <w:szCs w:val="24"/>
      </w:rPr>
    </w:lvl>
    <w:lvl w:ilvl="1" w:tplc="27707DEE">
      <w:start w:val="1"/>
      <w:numFmt w:val="bullet"/>
      <w:lvlText w:val="•"/>
      <w:lvlJc w:val="left"/>
      <w:pPr>
        <w:ind w:left="1627" w:hanging="327"/>
      </w:pPr>
      <w:rPr>
        <w:rFonts w:hint="default"/>
      </w:rPr>
    </w:lvl>
    <w:lvl w:ilvl="2" w:tplc="7AEADEC4">
      <w:start w:val="1"/>
      <w:numFmt w:val="bullet"/>
      <w:lvlText w:val="•"/>
      <w:lvlJc w:val="left"/>
      <w:pPr>
        <w:ind w:left="2677" w:hanging="327"/>
      </w:pPr>
      <w:rPr>
        <w:rFonts w:hint="default"/>
      </w:rPr>
    </w:lvl>
    <w:lvl w:ilvl="3" w:tplc="A9442EC4">
      <w:start w:val="1"/>
      <w:numFmt w:val="bullet"/>
      <w:lvlText w:val="•"/>
      <w:lvlJc w:val="left"/>
      <w:pPr>
        <w:ind w:left="3727" w:hanging="327"/>
      </w:pPr>
      <w:rPr>
        <w:rFonts w:hint="default"/>
      </w:rPr>
    </w:lvl>
    <w:lvl w:ilvl="4" w:tplc="5EB48E8C">
      <w:start w:val="1"/>
      <w:numFmt w:val="bullet"/>
      <w:lvlText w:val="•"/>
      <w:lvlJc w:val="left"/>
      <w:pPr>
        <w:ind w:left="4778" w:hanging="327"/>
      </w:pPr>
      <w:rPr>
        <w:rFonts w:hint="default"/>
      </w:rPr>
    </w:lvl>
    <w:lvl w:ilvl="5" w:tplc="1820D40C">
      <w:start w:val="1"/>
      <w:numFmt w:val="bullet"/>
      <w:lvlText w:val="•"/>
      <w:lvlJc w:val="left"/>
      <w:pPr>
        <w:ind w:left="5828" w:hanging="327"/>
      </w:pPr>
      <w:rPr>
        <w:rFonts w:hint="default"/>
      </w:rPr>
    </w:lvl>
    <w:lvl w:ilvl="6" w:tplc="8F0AEEB6">
      <w:start w:val="1"/>
      <w:numFmt w:val="bullet"/>
      <w:lvlText w:val="•"/>
      <w:lvlJc w:val="left"/>
      <w:pPr>
        <w:ind w:left="6878" w:hanging="327"/>
      </w:pPr>
      <w:rPr>
        <w:rFonts w:hint="default"/>
      </w:rPr>
    </w:lvl>
    <w:lvl w:ilvl="7" w:tplc="43CEBB86">
      <w:start w:val="1"/>
      <w:numFmt w:val="bullet"/>
      <w:lvlText w:val="•"/>
      <w:lvlJc w:val="left"/>
      <w:pPr>
        <w:ind w:left="7929" w:hanging="327"/>
      </w:pPr>
      <w:rPr>
        <w:rFonts w:hint="default"/>
      </w:rPr>
    </w:lvl>
    <w:lvl w:ilvl="8" w:tplc="7D2A4142">
      <w:start w:val="1"/>
      <w:numFmt w:val="bullet"/>
      <w:lvlText w:val="•"/>
      <w:lvlJc w:val="left"/>
      <w:pPr>
        <w:ind w:left="8979" w:hanging="327"/>
      </w:pPr>
      <w:rPr>
        <w:rFonts w:hint="default"/>
      </w:rPr>
    </w:lvl>
  </w:abstractNum>
  <w:abstractNum w:abstractNumId="26" w15:restartNumberingAfterBreak="0">
    <w:nsid w:val="5B82670A"/>
    <w:multiLevelType w:val="hybridMultilevel"/>
    <w:tmpl w:val="010EE55E"/>
    <w:lvl w:ilvl="0" w:tplc="E4D67AF8">
      <w:start w:val="3"/>
      <w:numFmt w:val="bullet"/>
      <w:lvlText w:val="-"/>
      <w:lvlJc w:val="left"/>
      <w:pPr>
        <w:ind w:left="1657" w:hanging="360"/>
      </w:pPr>
      <w:rPr>
        <w:rFonts w:ascii="Times New Roman" w:eastAsia="Times New Roman" w:hAnsi="Times New Roman" w:cs="Times New Roman" w:hint="default"/>
      </w:rPr>
    </w:lvl>
    <w:lvl w:ilvl="1" w:tplc="04090003" w:tentative="1">
      <w:start w:val="1"/>
      <w:numFmt w:val="bullet"/>
      <w:lvlText w:val="o"/>
      <w:lvlJc w:val="left"/>
      <w:pPr>
        <w:ind w:left="2377" w:hanging="360"/>
      </w:pPr>
      <w:rPr>
        <w:rFonts w:ascii="Courier New" w:hAnsi="Courier New" w:cs="Courier New" w:hint="default"/>
      </w:rPr>
    </w:lvl>
    <w:lvl w:ilvl="2" w:tplc="04090005" w:tentative="1">
      <w:start w:val="1"/>
      <w:numFmt w:val="bullet"/>
      <w:lvlText w:val=""/>
      <w:lvlJc w:val="left"/>
      <w:pPr>
        <w:ind w:left="3097" w:hanging="360"/>
      </w:pPr>
      <w:rPr>
        <w:rFonts w:ascii="Wingdings" w:hAnsi="Wingdings" w:hint="default"/>
      </w:rPr>
    </w:lvl>
    <w:lvl w:ilvl="3" w:tplc="04090001" w:tentative="1">
      <w:start w:val="1"/>
      <w:numFmt w:val="bullet"/>
      <w:lvlText w:val=""/>
      <w:lvlJc w:val="left"/>
      <w:pPr>
        <w:ind w:left="3817" w:hanging="360"/>
      </w:pPr>
      <w:rPr>
        <w:rFonts w:ascii="Symbol" w:hAnsi="Symbol" w:hint="default"/>
      </w:rPr>
    </w:lvl>
    <w:lvl w:ilvl="4" w:tplc="04090003" w:tentative="1">
      <w:start w:val="1"/>
      <w:numFmt w:val="bullet"/>
      <w:lvlText w:val="o"/>
      <w:lvlJc w:val="left"/>
      <w:pPr>
        <w:ind w:left="4537" w:hanging="360"/>
      </w:pPr>
      <w:rPr>
        <w:rFonts w:ascii="Courier New" w:hAnsi="Courier New" w:cs="Courier New" w:hint="default"/>
      </w:rPr>
    </w:lvl>
    <w:lvl w:ilvl="5" w:tplc="04090005" w:tentative="1">
      <w:start w:val="1"/>
      <w:numFmt w:val="bullet"/>
      <w:lvlText w:val=""/>
      <w:lvlJc w:val="left"/>
      <w:pPr>
        <w:ind w:left="5257" w:hanging="360"/>
      </w:pPr>
      <w:rPr>
        <w:rFonts w:ascii="Wingdings" w:hAnsi="Wingdings" w:hint="default"/>
      </w:rPr>
    </w:lvl>
    <w:lvl w:ilvl="6" w:tplc="04090001" w:tentative="1">
      <w:start w:val="1"/>
      <w:numFmt w:val="bullet"/>
      <w:lvlText w:val=""/>
      <w:lvlJc w:val="left"/>
      <w:pPr>
        <w:ind w:left="5977" w:hanging="360"/>
      </w:pPr>
      <w:rPr>
        <w:rFonts w:ascii="Symbol" w:hAnsi="Symbol" w:hint="default"/>
      </w:rPr>
    </w:lvl>
    <w:lvl w:ilvl="7" w:tplc="04090003" w:tentative="1">
      <w:start w:val="1"/>
      <w:numFmt w:val="bullet"/>
      <w:lvlText w:val="o"/>
      <w:lvlJc w:val="left"/>
      <w:pPr>
        <w:ind w:left="6697" w:hanging="360"/>
      </w:pPr>
      <w:rPr>
        <w:rFonts w:ascii="Courier New" w:hAnsi="Courier New" w:cs="Courier New" w:hint="default"/>
      </w:rPr>
    </w:lvl>
    <w:lvl w:ilvl="8" w:tplc="04090005" w:tentative="1">
      <w:start w:val="1"/>
      <w:numFmt w:val="bullet"/>
      <w:lvlText w:val=""/>
      <w:lvlJc w:val="left"/>
      <w:pPr>
        <w:ind w:left="7417" w:hanging="360"/>
      </w:pPr>
      <w:rPr>
        <w:rFonts w:ascii="Wingdings" w:hAnsi="Wingdings" w:hint="default"/>
      </w:rPr>
    </w:lvl>
  </w:abstractNum>
  <w:abstractNum w:abstractNumId="27" w15:restartNumberingAfterBreak="0">
    <w:nsid w:val="5B911BDF"/>
    <w:multiLevelType w:val="hybridMultilevel"/>
    <w:tmpl w:val="CB7A9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2232B4"/>
    <w:multiLevelType w:val="multilevel"/>
    <w:tmpl w:val="9E3876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6200626D"/>
    <w:multiLevelType w:val="hybridMultilevel"/>
    <w:tmpl w:val="763684DA"/>
    <w:lvl w:ilvl="0" w:tplc="D6F2A04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5280641"/>
    <w:multiLevelType w:val="hybridMultilevel"/>
    <w:tmpl w:val="47EEE456"/>
    <w:lvl w:ilvl="0" w:tplc="D6F2A0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155CE"/>
    <w:multiLevelType w:val="hybridMultilevel"/>
    <w:tmpl w:val="42CC10E4"/>
    <w:lvl w:ilvl="0" w:tplc="0409000F">
      <w:start w:val="1"/>
      <w:numFmt w:val="decimal"/>
      <w:lvlText w:val="%1."/>
      <w:lvlJc w:val="left"/>
      <w:pPr>
        <w:ind w:left="577" w:hanging="2835"/>
      </w:pPr>
      <w:rPr>
        <w:rFonts w:hint="default"/>
        <w:sz w:val="24"/>
        <w:szCs w:val="24"/>
      </w:rPr>
    </w:lvl>
    <w:lvl w:ilvl="1" w:tplc="B36A7AEE">
      <w:start w:val="1"/>
      <w:numFmt w:val="bullet"/>
      <w:lvlText w:val="•"/>
      <w:lvlJc w:val="left"/>
      <w:pPr>
        <w:ind w:left="1627" w:hanging="2835"/>
      </w:pPr>
      <w:rPr>
        <w:rFonts w:hint="default"/>
      </w:rPr>
    </w:lvl>
    <w:lvl w:ilvl="2" w:tplc="75DC1D78">
      <w:start w:val="1"/>
      <w:numFmt w:val="bullet"/>
      <w:lvlText w:val="•"/>
      <w:lvlJc w:val="left"/>
      <w:pPr>
        <w:ind w:left="2677" w:hanging="2835"/>
      </w:pPr>
      <w:rPr>
        <w:rFonts w:hint="default"/>
      </w:rPr>
    </w:lvl>
    <w:lvl w:ilvl="3" w:tplc="E3526E0A">
      <w:start w:val="1"/>
      <w:numFmt w:val="bullet"/>
      <w:lvlText w:val="•"/>
      <w:lvlJc w:val="left"/>
      <w:pPr>
        <w:ind w:left="3727" w:hanging="2835"/>
      </w:pPr>
      <w:rPr>
        <w:rFonts w:hint="default"/>
      </w:rPr>
    </w:lvl>
    <w:lvl w:ilvl="4" w:tplc="DC3455F4">
      <w:start w:val="1"/>
      <w:numFmt w:val="bullet"/>
      <w:lvlText w:val="•"/>
      <w:lvlJc w:val="left"/>
      <w:pPr>
        <w:ind w:left="4778" w:hanging="2835"/>
      </w:pPr>
      <w:rPr>
        <w:rFonts w:hint="default"/>
      </w:rPr>
    </w:lvl>
    <w:lvl w:ilvl="5" w:tplc="DBA63144">
      <w:start w:val="1"/>
      <w:numFmt w:val="bullet"/>
      <w:lvlText w:val="•"/>
      <w:lvlJc w:val="left"/>
      <w:pPr>
        <w:ind w:left="5828" w:hanging="2835"/>
      </w:pPr>
      <w:rPr>
        <w:rFonts w:hint="default"/>
      </w:rPr>
    </w:lvl>
    <w:lvl w:ilvl="6" w:tplc="43707204">
      <w:start w:val="1"/>
      <w:numFmt w:val="bullet"/>
      <w:lvlText w:val="•"/>
      <w:lvlJc w:val="left"/>
      <w:pPr>
        <w:ind w:left="6878" w:hanging="2835"/>
      </w:pPr>
      <w:rPr>
        <w:rFonts w:hint="default"/>
      </w:rPr>
    </w:lvl>
    <w:lvl w:ilvl="7" w:tplc="9A4E283E">
      <w:start w:val="1"/>
      <w:numFmt w:val="bullet"/>
      <w:lvlText w:val="•"/>
      <w:lvlJc w:val="left"/>
      <w:pPr>
        <w:ind w:left="7929" w:hanging="2835"/>
      </w:pPr>
      <w:rPr>
        <w:rFonts w:hint="default"/>
      </w:rPr>
    </w:lvl>
    <w:lvl w:ilvl="8" w:tplc="49301262">
      <w:start w:val="1"/>
      <w:numFmt w:val="bullet"/>
      <w:lvlText w:val="•"/>
      <w:lvlJc w:val="left"/>
      <w:pPr>
        <w:ind w:left="8979" w:hanging="2835"/>
      </w:pPr>
      <w:rPr>
        <w:rFonts w:hint="default"/>
      </w:rPr>
    </w:lvl>
  </w:abstractNum>
  <w:abstractNum w:abstractNumId="32" w15:restartNumberingAfterBreak="0">
    <w:nsid w:val="6DD1306D"/>
    <w:multiLevelType w:val="hybridMultilevel"/>
    <w:tmpl w:val="06565F14"/>
    <w:lvl w:ilvl="0" w:tplc="D700B7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12394"/>
    <w:multiLevelType w:val="hybridMultilevel"/>
    <w:tmpl w:val="13842AA2"/>
    <w:lvl w:ilvl="0" w:tplc="F5381292">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C63360"/>
    <w:multiLevelType w:val="hybridMultilevel"/>
    <w:tmpl w:val="3F9249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C6F1327"/>
    <w:multiLevelType w:val="hybridMultilevel"/>
    <w:tmpl w:val="C8529E34"/>
    <w:lvl w:ilvl="0" w:tplc="04090017">
      <w:start w:val="1"/>
      <w:numFmt w:val="lowerLetter"/>
      <w:lvlText w:val="%1)"/>
      <w:lvlJc w:val="left"/>
      <w:pPr>
        <w:ind w:left="1297" w:hanging="360"/>
      </w:pPr>
    </w:lvl>
    <w:lvl w:ilvl="1" w:tplc="04090019" w:tentative="1">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abstractNum w:abstractNumId="36" w15:restartNumberingAfterBreak="0">
    <w:nsid w:val="7F5771BA"/>
    <w:multiLevelType w:val="hybridMultilevel"/>
    <w:tmpl w:val="8116CEE2"/>
    <w:lvl w:ilvl="0" w:tplc="55309096">
      <w:start w:val="1"/>
      <w:numFmt w:val="decimal"/>
      <w:lvlText w:val="%1"/>
      <w:lvlJc w:val="left"/>
      <w:pPr>
        <w:ind w:left="577" w:hanging="2835"/>
      </w:pPr>
      <w:rPr>
        <w:rFonts w:ascii="Times New Roman" w:eastAsia="Times New Roman" w:hAnsi="Times New Roman" w:hint="default"/>
        <w:sz w:val="24"/>
        <w:szCs w:val="24"/>
      </w:rPr>
    </w:lvl>
    <w:lvl w:ilvl="1" w:tplc="40D22AF0">
      <w:start w:val="1"/>
      <w:numFmt w:val="bullet"/>
      <w:lvlText w:val="•"/>
      <w:lvlJc w:val="left"/>
      <w:pPr>
        <w:ind w:left="1627" w:hanging="2835"/>
      </w:pPr>
      <w:rPr>
        <w:rFonts w:hint="default"/>
      </w:rPr>
    </w:lvl>
    <w:lvl w:ilvl="2" w:tplc="80084AA0">
      <w:start w:val="1"/>
      <w:numFmt w:val="bullet"/>
      <w:lvlText w:val="•"/>
      <w:lvlJc w:val="left"/>
      <w:pPr>
        <w:ind w:left="2677" w:hanging="2835"/>
      </w:pPr>
      <w:rPr>
        <w:rFonts w:hint="default"/>
      </w:rPr>
    </w:lvl>
    <w:lvl w:ilvl="3" w:tplc="4A868F5A">
      <w:start w:val="1"/>
      <w:numFmt w:val="bullet"/>
      <w:lvlText w:val="•"/>
      <w:lvlJc w:val="left"/>
      <w:pPr>
        <w:ind w:left="3727" w:hanging="2835"/>
      </w:pPr>
      <w:rPr>
        <w:rFonts w:hint="default"/>
      </w:rPr>
    </w:lvl>
    <w:lvl w:ilvl="4" w:tplc="DF30D8EA">
      <w:start w:val="1"/>
      <w:numFmt w:val="bullet"/>
      <w:lvlText w:val="•"/>
      <w:lvlJc w:val="left"/>
      <w:pPr>
        <w:ind w:left="4778" w:hanging="2835"/>
      </w:pPr>
      <w:rPr>
        <w:rFonts w:hint="default"/>
      </w:rPr>
    </w:lvl>
    <w:lvl w:ilvl="5" w:tplc="39560804">
      <w:start w:val="1"/>
      <w:numFmt w:val="bullet"/>
      <w:lvlText w:val="•"/>
      <w:lvlJc w:val="left"/>
      <w:pPr>
        <w:ind w:left="5828" w:hanging="2835"/>
      </w:pPr>
      <w:rPr>
        <w:rFonts w:hint="default"/>
      </w:rPr>
    </w:lvl>
    <w:lvl w:ilvl="6" w:tplc="D3DC429E">
      <w:start w:val="1"/>
      <w:numFmt w:val="bullet"/>
      <w:lvlText w:val="•"/>
      <w:lvlJc w:val="left"/>
      <w:pPr>
        <w:ind w:left="6878" w:hanging="2835"/>
      </w:pPr>
      <w:rPr>
        <w:rFonts w:hint="default"/>
      </w:rPr>
    </w:lvl>
    <w:lvl w:ilvl="7" w:tplc="3CBC64BA">
      <w:start w:val="1"/>
      <w:numFmt w:val="bullet"/>
      <w:lvlText w:val="•"/>
      <w:lvlJc w:val="left"/>
      <w:pPr>
        <w:ind w:left="7929" w:hanging="2835"/>
      </w:pPr>
      <w:rPr>
        <w:rFonts w:hint="default"/>
      </w:rPr>
    </w:lvl>
    <w:lvl w:ilvl="8" w:tplc="9A369BBC">
      <w:start w:val="1"/>
      <w:numFmt w:val="bullet"/>
      <w:lvlText w:val="•"/>
      <w:lvlJc w:val="left"/>
      <w:pPr>
        <w:ind w:left="8979" w:hanging="2835"/>
      </w:pPr>
      <w:rPr>
        <w:rFonts w:hint="default"/>
      </w:rPr>
    </w:lvl>
  </w:abstractNum>
  <w:abstractNum w:abstractNumId="37" w15:restartNumberingAfterBreak="0">
    <w:nsid w:val="7FAA6A01"/>
    <w:multiLevelType w:val="multilevel"/>
    <w:tmpl w:val="042422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15"/>
  </w:num>
  <w:num w:numId="9">
    <w:abstractNumId w:val="24"/>
  </w:num>
  <w:num w:numId="10">
    <w:abstractNumId w:val="2"/>
  </w:num>
  <w:num w:numId="11">
    <w:abstractNumId w:val="14"/>
  </w:num>
  <w:num w:numId="12">
    <w:abstractNumId w:val="27"/>
  </w:num>
  <w:num w:numId="13">
    <w:abstractNumId w:val="28"/>
  </w:num>
  <w:num w:numId="14">
    <w:abstractNumId w:val="18"/>
  </w:num>
  <w:num w:numId="15">
    <w:abstractNumId w:val="17"/>
  </w:num>
  <w:num w:numId="16">
    <w:abstractNumId w:val="6"/>
  </w:num>
  <w:num w:numId="17">
    <w:abstractNumId w:val="25"/>
  </w:num>
  <w:num w:numId="18">
    <w:abstractNumId w:val="31"/>
  </w:num>
  <w:num w:numId="19">
    <w:abstractNumId w:val="23"/>
  </w:num>
  <w:num w:numId="20">
    <w:abstractNumId w:val="36"/>
  </w:num>
  <w:num w:numId="21">
    <w:abstractNumId w:val="35"/>
  </w:num>
  <w:num w:numId="22">
    <w:abstractNumId w:val="26"/>
  </w:num>
  <w:num w:numId="23">
    <w:abstractNumId w:val="9"/>
  </w:num>
  <w:num w:numId="24">
    <w:abstractNumId w:val="7"/>
  </w:num>
  <w:num w:numId="25">
    <w:abstractNumId w:val="11"/>
  </w:num>
  <w:num w:numId="26">
    <w:abstractNumId w:val="13"/>
  </w:num>
  <w:num w:numId="27">
    <w:abstractNumId w:val="32"/>
  </w:num>
  <w:num w:numId="28">
    <w:abstractNumId w:val="8"/>
  </w:num>
  <w:num w:numId="29">
    <w:abstractNumId w:val="33"/>
  </w:num>
  <w:num w:numId="30">
    <w:abstractNumId w:val="20"/>
  </w:num>
  <w:num w:numId="31">
    <w:abstractNumId w:val="12"/>
  </w:num>
  <w:num w:numId="32">
    <w:abstractNumId w:val="19"/>
  </w:num>
  <w:num w:numId="33">
    <w:abstractNumId w:val="37"/>
  </w:num>
  <w:num w:numId="34">
    <w:abstractNumId w:val="4"/>
  </w:num>
  <w:num w:numId="35">
    <w:abstractNumId w:val="10"/>
  </w:num>
  <w:num w:numId="36">
    <w:abstractNumId w:val="29"/>
  </w:num>
  <w:num w:numId="37">
    <w:abstractNumId w:val="30"/>
  </w:num>
  <w:num w:numId="38">
    <w:abstractNumId w:val="34"/>
  </w:num>
  <w:num w:numId="39">
    <w:abstractNumId w:val="2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EF"/>
    <w:rsid w:val="0000099C"/>
    <w:rsid w:val="00000C53"/>
    <w:rsid w:val="00000E32"/>
    <w:rsid w:val="00001CBE"/>
    <w:rsid w:val="00002E70"/>
    <w:rsid w:val="0000466D"/>
    <w:rsid w:val="00010255"/>
    <w:rsid w:val="00014632"/>
    <w:rsid w:val="0001726F"/>
    <w:rsid w:val="00017828"/>
    <w:rsid w:val="00021AEB"/>
    <w:rsid w:val="00023AE8"/>
    <w:rsid w:val="00025279"/>
    <w:rsid w:val="00025B62"/>
    <w:rsid w:val="00026BC5"/>
    <w:rsid w:val="00027038"/>
    <w:rsid w:val="0002794D"/>
    <w:rsid w:val="00027B80"/>
    <w:rsid w:val="0003395D"/>
    <w:rsid w:val="000367C8"/>
    <w:rsid w:val="00040C77"/>
    <w:rsid w:val="000448FF"/>
    <w:rsid w:val="000453D1"/>
    <w:rsid w:val="000468FA"/>
    <w:rsid w:val="0005111F"/>
    <w:rsid w:val="00051E27"/>
    <w:rsid w:val="00052C06"/>
    <w:rsid w:val="00056C74"/>
    <w:rsid w:val="00060407"/>
    <w:rsid w:val="00061D43"/>
    <w:rsid w:val="000628B9"/>
    <w:rsid w:val="00063BD8"/>
    <w:rsid w:val="0006625D"/>
    <w:rsid w:val="00066A9F"/>
    <w:rsid w:val="00067622"/>
    <w:rsid w:val="00072962"/>
    <w:rsid w:val="0007393C"/>
    <w:rsid w:val="00073DD4"/>
    <w:rsid w:val="000740F2"/>
    <w:rsid w:val="00074349"/>
    <w:rsid w:val="0007482B"/>
    <w:rsid w:val="0007540B"/>
    <w:rsid w:val="000773D2"/>
    <w:rsid w:val="00077B04"/>
    <w:rsid w:val="00081394"/>
    <w:rsid w:val="00081BCF"/>
    <w:rsid w:val="00084D34"/>
    <w:rsid w:val="000856E3"/>
    <w:rsid w:val="000871BA"/>
    <w:rsid w:val="000910E5"/>
    <w:rsid w:val="0009275A"/>
    <w:rsid w:val="000927F9"/>
    <w:rsid w:val="00096710"/>
    <w:rsid w:val="000968C6"/>
    <w:rsid w:val="000A37DE"/>
    <w:rsid w:val="000A70FB"/>
    <w:rsid w:val="000A73F5"/>
    <w:rsid w:val="000A7F01"/>
    <w:rsid w:val="000B0BA4"/>
    <w:rsid w:val="000B3CDF"/>
    <w:rsid w:val="000B59F1"/>
    <w:rsid w:val="000B6B01"/>
    <w:rsid w:val="000B781B"/>
    <w:rsid w:val="000C18F2"/>
    <w:rsid w:val="000C1EA8"/>
    <w:rsid w:val="000C2044"/>
    <w:rsid w:val="000C4CBE"/>
    <w:rsid w:val="000C6034"/>
    <w:rsid w:val="000D12F9"/>
    <w:rsid w:val="000D46EB"/>
    <w:rsid w:val="000D5D0F"/>
    <w:rsid w:val="000D7BD8"/>
    <w:rsid w:val="000E1A9B"/>
    <w:rsid w:val="000E207B"/>
    <w:rsid w:val="000E32C2"/>
    <w:rsid w:val="000E717B"/>
    <w:rsid w:val="000F0B3C"/>
    <w:rsid w:val="000F568F"/>
    <w:rsid w:val="0010096A"/>
    <w:rsid w:val="00100DC7"/>
    <w:rsid w:val="00101158"/>
    <w:rsid w:val="00102133"/>
    <w:rsid w:val="0010264A"/>
    <w:rsid w:val="00102FBD"/>
    <w:rsid w:val="00103EFF"/>
    <w:rsid w:val="0011106D"/>
    <w:rsid w:val="00113536"/>
    <w:rsid w:val="00114786"/>
    <w:rsid w:val="0011624C"/>
    <w:rsid w:val="00117045"/>
    <w:rsid w:val="00123FDA"/>
    <w:rsid w:val="00124697"/>
    <w:rsid w:val="001276C0"/>
    <w:rsid w:val="00130FD4"/>
    <w:rsid w:val="00133DF4"/>
    <w:rsid w:val="00135320"/>
    <w:rsid w:val="00136804"/>
    <w:rsid w:val="0013799C"/>
    <w:rsid w:val="00141FD5"/>
    <w:rsid w:val="00142CFC"/>
    <w:rsid w:val="00151AB3"/>
    <w:rsid w:val="00152148"/>
    <w:rsid w:val="00152EB0"/>
    <w:rsid w:val="00161AF8"/>
    <w:rsid w:val="00161E7C"/>
    <w:rsid w:val="00162D1B"/>
    <w:rsid w:val="00162FC3"/>
    <w:rsid w:val="001631EA"/>
    <w:rsid w:val="001670FB"/>
    <w:rsid w:val="00167870"/>
    <w:rsid w:val="0017072F"/>
    <w:rsid w:val="00174B29"/>
    <w:rsid w:val="00176193"/>
    <w:rsid w:val="00177935"/>
    <w:rsid w:val="0018172A"/>
    <w:rsid w:val="00182931"/>
    <w:rsid w:val="001840A5"/>
    <w:rsid w:val="001847F9"/>
    <w:rsid w:val="0018510B"/>
    <w:rsid w:val="001858EF"/>
    <w:rsid w:val="00190614"/>
    <w:rsid w:val="00190B75"/>
    <w:rsid w:val="0019117C"/>
    <w:rsid w:val="001918B1"/>
    <w:rsid w:val="00192179"/>
    <w:rsid w:val="0019291F"/>
    <w:rsid w:val="00193E2C"/>
    <w:rsid w:val="00195A39"/>
    <w:rsid w:val="00196879"/>
    <w:rsid w:val="001972E4"/>
    <w:rsid w:val="001A041C"/>
    <w:rsid w:val="001A247A"/>
    <w:rsid w:val="001A29EC"/>
    <w:rsid w:val="001A418B"/>
    <w:rsid w:val="001A58CE"/>
    <w:rsid w:val="001B06E5"/>
    <w:rsid w:val="001B0DE0"/>
    <w:rsid w:val="001B153F"/>
    <w:rsid w:val="001B3FAB"/>
    <w:rsid w:val="001B4765"/>
    <w:rsid w:val="001B5B6E"/>
    <w:rsid w:val="001B7A4C"/>
    <w:rsid w:val="001C09FE"/>
    <w:rsid w:val="001C0A36"/>
    <w:rsid w:val="001D135D"/>
    <w:rsid w:val="001D50D3"/>
    <w:rsid w:val="001D7235"/>
    <w:rsid w:val="001E0C59"/>
    <w:rsid w:val="001E2D5A"/>
    <w:rsid w:val="001E3ED3"/>
    <w:rsid w:val="001E554F"/>
    <w:rsid w:val="001E694F"/>
    <w:rsid w:val="001E7B3E"/>
    <w:rsid w:val="001F1273"/>
    <w:rsid w:val="001F137D"/>
    <w:rsid w:val="001F6999"/>
    <w:rsid w:val="001F745F"/>
    <w:rsid w:val="002013D6"/>
    <w:rsid w:val="002018CE"/>
    <w:rsid w:val="00202AF9"/>
    <w:rsid w:val="002037C0"/>
    <w:rsid w:val="002043E6"/>
    <w:rsid w:val="002112B7"/>
    <w:rsid w:val="002115BC"/>
    <w:rsid w:val="00211BA9"/>
    <w:rsid w:val="00211E88"/>
    <w:rsid w:val="002152DD"/>
    <w:rsid w:val="00216924"/>
    <w:rsid w:val="0021747C"/>
    <w:rsid w:val="00221261"/>
    <w:rsid w:val="00221803"/>
    <w:rsid w:val="00221B92"/>
    <w:rsid w:val="00222E89"/>
    <w:rsid w:val="0022341B"/>
    <w:rsid w:val="0022503E"/>
    <w:rsid w:val="002269BE"/>
    <w:rsid w:val="002271D6"/>
    <w:rsid w:val="002279F5"/>
    <w:rsid w:val="00230BDC"/>
    <w:rsid w:val="002324D7"/>
    <w:rsid w:val="00232754"/>
    <w:rsid w:val="002335F6"/>
    <w:rsid w:val="00237481"/>
    <w:rsid w:val="00240304"/>
    <w:rsid w:val="00242318"/>
    <w:rsid w:val="00242DEB"/>
    <w:rsid w:val="00245362"/>
    <w:rsid w:val="00246872"/>
    <w:rsid w:val="00247F66"/>
    <w:rsid w:val="00250912"/>
    <w:rsid w:val="00251367"/>
    <w:rsid w:val="00251C46"/>
    <w:rsid w:val="00256880"/>
    <w:rsid w:val="0026232D"/>
    <w:rsid w:val="0026513C"/>
    <w:rsid w:val="0027212A"/>
    <w:rsid w:val="002723D3"/>
    <w:rsid w:val="00272508"/>
    <w:rsid w:val="00283C79"/>
    <w:rsid w:val="00284409"/>
    <w:rsid w:val="00284952"/>
    <w:rsid w:val="002871D6"/>
    <w:rsid w:val="00287453"/>
    <w:rsid w:val="00287C34"/>
    <w:rsid w:val="00287D2A"/>
    <w:rsid w:val="00291D7A"/>
    <w:rsid w:val="00293384"/>
    <w:rsid w:val="00295599"/>
    <w:rsid w:val="002A3599"/>
    <w:rsid w:val="002A4C74"/>
    <w:rsid w:val="002A59C0"/>
    <w:rsid w:val="002A5CD9"/>
    <w:rsid w:val="002B2B49"/>
    <w:rsid w:val="002B2D84"/>
    <w:rsid w:val="002B2F86"/>
    <w:rsid w:val="002B392D"/>
    <w:rsid w:val="002B3F66"/>
    <w:rsid w:val="002B41B3"/>
    <w:rsid w:val="002B6687"/>
    <w:rsid w:val="002B7A08"/>
    <w:rsid w:val="002C003F"/>
    <w:rsid w:val="002C1B49"/>
    <w:rsid w:val="002C3F43"/>
    <w:rsid w:val="002C4336"/>
    <w:rsid w:val="002C6D3A"/>
    <w:rsid w:val="002C6E6C"/>
    <w:rsid w:val="002C7E3E"/>
    <w:rsid w:val="002D0DE0"/>
    <w:rsid w:val="002D1366"/>
    <w:rsid w:val="002D1F0D"/>
    <w:rsid w:val="002D2E9A"/>
    <w:rsid w:val="002D3E6C"/>
    <w:rsid w:val="002D6139"/>
    <w:rsid w:val="002D7A67"/>
    <w:rsid w:val="002E0DDA"/>
    <w:rsid w:val="002E2EDA"/>
    <w:rsid w:val="002E3301"/>
    <w:rsid w:val="002E34B0"/>
    <w:rsid w:val="002E34DE"/>
    <w:rsid w:val="002E5A15"/>
    <w:rsid w:val="002F0A8A"/>
    <w:rsid w:val="002F1B90"/>
    <w:rsid w:val="002F243F"/>
    <w:rsid w:val="002F277A"/>
    <w:rsid w:val="002F3A89"/>
    <w:rsid w:val="002F4E0C"/>
    <w:rsid w:val="002F64B5"/>
    <w:rsid w:val="0030654D"/>
    <w:rsid w:val="00310FE4"/>
    <w:rsid w:val="0031129B"/>
    <w:rsid w:val="00317BDF"/>
    <w:rsid w:val="00321250"/>
    <w:rsid w:val="00324503"/>
    <w:rsid w:val="00324EF4"/>
    <w:rsid w:val="00326563"/>
    <w:rsid w:val="0032700A"/>
    <w:rsid w:val="0033068C"/>
    <w:rsid w:val="0033198D"/>
    <w:rsid w:val="003324A1"/>
    <w:rsid w:val="00333712"/>
    <w:rsid w:val="003348E6"/>
    <w:rsid w:val="00334B29"/>
    <w:rsid w:val="003354FA"/>
    <w:rsid w:val="00336F1D"/>
    <w:rsid w:val="003372D7"/>
    <w:rsid w:val="00350AFC"/>
    <w:rsid w:val="00352A53"/>
    <w:rsid w:val="00360506"/>
    <w:rsid w:val="0036186E"/>
    <w:rsid w:val="003635D6"/>
    <w:rsid w:val="00363E3B"/>
    <w:rsid w:val="003641DF"/>
    <w:rsid w:val="00364B9B"/>
    <w:rsid w:val="00366086"/>
    <w:rsid w:val="003674A1"/>
    <w:rsid w:val="00367ECF"/>
    <w:rsid w:val="00370986"/>
    <w:rsid w:val="00370C70"/>
    <w:rsid w:val="00371762"/>
    <w:rsid w:val="00373C01"/>
    <w:rsid w:val="00374F49"/>
    <w:rsid w:val="00376376"/>
    <w:rsid w:val="00376A3D"/>
    <w:rsid w:val="0037770C"/>
    <w:rsid w:val="00377C4E"/>
    <w:rsid w:val="00383753"/>
    <w:rsid w:val="003844F8"/>
    <w:rsid w:val="00384C9D"/>
    <w:rsid w:val="00385E27"/>
    <w:rsid w:val="003919A0"/>
    <w:rsid w:val="00391CB3"/>
    <w:rsid w:val="0039275B"/>
    <w:rsid w:val="00393413"/>
    <w:rsid w:val="00394602"/>
    <w:rsid w:val="0039472E"/>
    <w:rsid w:val="0039667B"/>
    <w:rsid w:val="003A0B8D"/>
    <w:rsid w:val="003A6414"/>
    <w:rsid w:val="003B0886"/>
    <w:rsid w:val="003B09E1"/>
    <w:rsid w:val="003B2C66"/>
    <w:rsid w:val="003B35E3"/>
    <w:rsid w:val="003B6DAD"/>
    <w:rsid w:val="003B6DC4"/>
    <w:rsid w:val="003B798F"/>
    <w:rsid w:val="003C3FED"/>
    <w:rsid w:val="003C4B0F"/>
    <w:rsid w:val="003D3E0B"/>
    <w:rsid w:val="003D563F"/>
    <w:rsid w:val="003E14A4"/>
    <w:rsid w:val="003E28BC"/>
    <w:rsid w:val="003F03FD"/>
    <w:rsid w:val="003F1C83"/>
    <w:rsid w:val="003F493E"/>
    <w:rsid w:val="003F5D28"/>
    <w:rsid w:val="003F710E"/>
    <w:rsid w:val="003F7DAA"/>
    <w:rsid w:val="004029A6"/>
    <w:rsid w:val="004040D8"/>
    <w:rsid w:val="00406DBE"/>
    <w:rsid w:val="00411EA5"/>
    <w:rsid w:val="004149F5"/>
    <w:rsid w:val="00415680"/>
    <w:rsid w:val="0041576D"/>
    <w:rsid w:val="00417D24"/>
    <w:rsid w:val="004266BB"/>
    <w:rsid w:val="00430177"/>
    <w:rsid w:val="004312CF"/>
    <w:rsid w:val="00434D1C"/>
    <w:rsid w:val="00435FEF"/>
    <w:rsid w:val="00436B9C"/>
    <w:rsid w:val="004374D5"/>
    <w:rsid w:val="0044098C"/>
    <w:rsid w:val="00440CDE"/>
    <w:rsid w:val="00440D7A"/>
    <w:rsid w:val="0044406F"/>
    <w:rsid w:val="004456E4"/>
    <w:rsid w:val="004461D9"/>
    <w:rsid w:val="00446AEA"/>
    <w:rsid w:val="00450F9B"/>
    <w:rsid w:val="00455768"/>
    <w:rsid w:val="0045626C"/>
    <w:rsid w:val="0045702D"/>
    <w:rsid w:val="004571A0"/>
    <w:rsid w:val="00460A1B"/>
    <w:rsid w:val="00461377"/>
    <w:rsid w:val="004632E6"/>
    <w:rsid w:val="00464A87"/>
    <w:rsid w:val="00465E40"/>
    <w:rsid w:val="00467004"/>
    <w:rsid w:val="004672F4"/>
    <w:rsid w:val="00470620"/>
    <w:rsid w:val="004741FC"/>
    <w:rsid w:val="004749A2"/>
    <w:rsid w:val="0047698D"/>
    <w:rsid w:val="00476C93"/>
    <w:rsid w:val="00477577"/>
    <w:rsid w:val="00480E2E"/>
    <w:rsid w:val="00480FC1"/>
    <w:rsid w:val="00481C09"/>
    <w:rsid w:val="00484ADD"/>
    <w:rsid w:val="00487157"/>
    <w:rsid w:val="00490349"/>
    <w:rsid w:val="00493F54"/>
    <w:rsid w:val="00494C84"/>
    <w:rsid w:val="00494D2D"/>
    <w:rsid w:val="004950A5"/>
    <w:rsid w:val="00495250"/>
    <w:rsid w:val="00495F7F"/>
    <w:rsid w:val="00496AFA"/>
    <w:rsid w:val="00496DE8"/>
    <w:rsid w:val="004A0BF1"/>
    <w:rsid w:val="004A0EF0"/>
    <w:rsid w:val="004A1D7C"/>
    <w:rsid w:val="004A1DCB"/>
    <w:rsid w:val="004A6216"/>
    <w:rsid w:val="004B07B5"/>
    <w:rsid w:val="004B0B9F"/>
    <w:rsid w:val="004B1747"/>
    <w:rsid w:val="004B3517"/>
    <w:rsid w:val="004C2791"/>
    <w:rsid w:val="004C351F"/>
    <w:rsid w:val="004C458F"/>
    <w:rsid w:val="004C5DC6"/>
    <w:rsid w:val="004D1132"/>
    <w:rsid w:val="004D18A4"/>
    <w:rsid w:val="004D1E82"/>
    <w:rsid w:val="004D49CC"/>
    <w:rsid w:val="004E13E6"/>
    <w:rsid w:val="004E16E1"/>
    <w:rsid w:val="004E232E"/>
    <w:rsid w:val="004E2BA3"/>
    <w:rsid w:val="004E706F"/>
    <w:rsid w:val="004E75F1"/>
    <w:rsid w:val="004F019C"/>
    <w:rsid w:val="004F50C8"/>
    <w:rsid w:val="004F56B6"/>
    <w:rsid w:val="004F6721"/>
    <w:rsid w:val="00506715"/>
    <w:rsid w:val="00507B80"/>
    <w:rsid w:val="00510362"/>
    <w:rsid w:val="00515184"/>
    <w:rsid w:val="0051676A"/>
    <w:rsid w:val="00517AAF"/>
    <w:rsid w:val="00517BCD"/>
    <w:rsid w:val="005213FF"/>
    <w:rsid w:val="0052316C"/>
    <w:rsid w:val="005265B3"/>
    <w:rsid w:val="00526C98"/>
    <w:rsid w:val="00530A2E"/>
    <w:rsid w:val="005317FD"/>
    <w:rsid w:val="0053272C"/>
    <w:rsid w:val="005331C4"/>
    <w:rsid w:val="00533281"/>
    <w:rsid w:val="00536647"/>
    <w:rsid w:val="00546872"/>
    <w:rsid w:val="00550A75"/>
    <w:rsid w:val="00550F85"/>
    <w:rsid w:val="00551D3D"/>
    <w:rsid w:val="0055275A"/>
    <w:rsid w:val="00553440"/>
    <w:rsid w:val="00553528"/>
    <w:rsid w:val="00554A73"/>
    <w:rsid w:val="00554BDB"/>
    <w:rsid w:val="005555E8"/>
    <w:rsid w:val="00555D03"/>
    <w:rsid w:val="00561CB3"/>
    <w:rsid w:val="00563685"/>
    <w:rsid w:val="00564432"/>
    <w:rsid w:val="0056623D"/>
    <w:rsid w:val="005728D0"/>
    <w:rsid w:val="0057297B"/>
    <w:rsid w:val="00572C18"/>
    <w:rsid w:val="00574CF6"/>
    <w:rsid w:val="00575CC3"/>
    <w:rsid w:val="00581D57"/>
    <w:rsid w:val="00582A73"/>
    <w:rsid w:val="00584332"/>
    <w:rsid w:val="00584FE9"/>
    <w:rsid w:val="00586D04"/>
    <w:rsid w:val="00587D0E"/>
    <w:rsid w:val="005911A9"/>
    <w:rsid w:val="00592998"/>
    <w:rsid w:val="00595009"/>
    <w:rsid w:val="005963B6"/>
    <w:rsid w:val="005A0AD1"/>
    <w:rsid w:val="005A233A"/>
    <w:rsid w:val="005A639F"/>
    <w:rsid w:val="005A68EC"/>
    <w:rsid w:val="005A69DA"/>
    <w:rsid w:val="005A7DAD"/>
    <w:rsid w:val="005B285F"/>
    <w:rsid w:val="005B6F10"/>
    <w:rsid w:val="005C0556"/>
    <w:rsid w:val="005C0D36"/>
    <w:rsid w:val="005C4BE6"/>
    <w:rsid w:val="005C54B6"/>
    <w:rsid w:val="005C7B49"/>
    <w:rsid w:val="005D13B3"/>
    <w:rsid w:val="005D178C"/>
    <w:rsid w:val="005D1ABF"/>
    <w:rsid w:val="005D1D81"/>
    <w:rsid w:val="005D254B"/>
    <w:rsid w:val="005D36BE"/>
    <w:rsid w:val="005D66DA"/>
    <w:rsid w:val="005D7AE7"/>
    <w:rsid w:val="005E0DD6"/>
    <w:rsid w:val="005E27F0"/>
    <w:rsid w:val="005F0C61"/>
    <w:rsid w:val="005F3075"/>
    <w:rsid w:val="005F447C"/>
    <w:rsid w:val="005F4C26"/>
    <w:rsid w:val="005F52C3"/>
    <w:rsid w:val="005F74F1"/>
    <w:rsid w:val="005F7D0C"/>
    <w:rsid w:val="00600F26"/>
    <w:rsid w:val="006014C0"/>
    <w:rsid w:val="0060161D"/>
    <w:rsid w:val="00601696"/>
    <w:rsid w:val="00601E33"/>
    <w:rsid w:val="0060213B"/>
    <w:rsid w:val="006027F5"/>
    <w:rsid w:val="00603219"/>
    <w:rsid w:val="00612BA4"/>
    <w:rsid w:val="00613714"/>
    <w:rsid w:val="00617AEB"/>
    <w:rsid w:val="00617CBD"/>
    <w:rsid w:val="006230F3"/>
    <w:rsid w:val="006236E0"/>
    <w:rsid w:val="00626F1D"/>
    <w:rsid w:val="00627F49"/>
    <w:rsid w:val="00630861"/>
    <w:rsid w:val="00630DD1"/>
    <w:rsid w:val="00633189"/>
    <w:rsid w:val="006346E6"/>
    <w:rsid w:val="00636F14"/>
    <w:rsid w:val="00636FA0"/>
    <w:rsid w:val="00637C21"/>
    <w:rsid w:val="00641E9B"/>
    <w:rsid w:val="00643335"/>
    <w:rsid w:val="00643521"/>
    <w:rsid w:val="00644B86"/>
    <w:rsid w:val="006471D0"/>
    <w:rsid w:val="006515B4"/>
    <w:rsid w:val="00652E1F"/>
    <w:rsid w:val="006611AA"/>
    <w:rsid w:val="00664361"/>
    <w:rsid w:val="00664CA2"/>
    <w:rsid w:val="00667284"/>
    <w:rsid w:val="00667757"/>
    <w:rsid w:val="0067096D"/>
    <w:rsid w:val="0067190D"/>
    <w:rsid w:val="00671D46"/>
    <w:rsid w:val="00673C69"/>
    <w:rsid w:val="00674882"/>
    <w:rsid w:val="0067737F"/>
    <w:rsid w:val="0067741D"/>
    <w:rsid w:val="00677A6E"/>
    <w:rsid w:val="0068112E"/>
    <w:rsid w:val="006827FC"/>
    <w:rsid w:val="00684C9E"/>
    <w:rsid w:val="0068551F"/>
    <w:rsid w:val="006861B6"/>
    <w:rsid w:val="006903AC"/>
    <w:rsid w:val="00692E32"/>
    <w:rsid w:val="006958DF"/>
    <w:rsid w:val="006A2B88"/>
    <w:rsid w:val="006A2F0B"/>
    <w:rsid w:val="006A3B90"/>
    <w:rsid w:val="006A523D"/>
    <w:rsid w:val="006A5798"/>
    <w:rsid w:val="006A6681"/>
    <w:rsid w:val="006B05F2"/>
    <w:rsid w:val="006B39A1"/>
    <w:rsid w:val="006B5A68"/>
    <w:rsid w:val="006B6B72"/>
    <w:rsid w:val="006C147B"/>
    <w:rsid w:val="006C6E23"/>
    <w:rsid w:val="006C6FF1"/>
    <w:rsid w:val="006D12A0"/>
    <w:rsid w:val="006D19A3"/>
    <w:rsid w:val="006D2222"/>
    <w:rsid w:val="006D5A4D"/>
    <w:rsid w:val="006D5D50"/>
    <w:rsid w:val="006D669A"/>
    <w:rsid w:val="006E1C22"/>
    <w:rsid w:val="006E431D"/>
    <w:rsid w:val="006F038E"/>
    <w:rsid w:val="006F0769"/>
    <w:rsid w:val="006F0EB3"/>
    <w:rsid w:val="006F3333"/>
    <w:rsid w:val="006F4264"/>
    <w:rsid w:val="006F490E"/>
    <w:rsid w:val="006F4C61"/>
    <w:rsid w:val="006F5AAE"/>
    <w:rsid w:val="006F66FB"/>
    <w:rsid w:val="006F73C6"/>
    <w:rsid w:val="0070005E"/>
    <w:rsid w:val="00701066"/>
    <w:rsid w:val="0070396D"/>
    <w:rsid w:val="007112DF"/>
    <w:rsid w:val="00713977"/>
    <w:rsid w:val="007200C9"/>
    <w:rsid w:val="00720134"/>
    <w:rsid w:val="0072236A"/>
    <w:rsid w:val="00730BD1"/>
    <w:rsid w:val="00731DD3"/>
    <w:rsid w:val="007325C1"/>
    <w:rsid w:val="007334CA"/>
    <w:rsid w:val="007339EC"/>
    <w:rsid w:val="00734634"/>
    <w:rsid w:val="007373CA"/>
    <w:rsid w:val="00742D80"/>
    <w:rsid w:val="00744194"/>
    <w:rsid w:val="00746145"/>
    <w:rsid w:val="00753172"/>
    <w:rsid w:val="00753381"/>
    <w:rsid w:val="0075415D"/>
    <w:rsid w:val="0075449D"/>
    <w:rsid w:val="007547E1"/>
    <w:rsid w:val="007549CD"/>
    <w:rsid w:val="00760751"/>
    <w:rsid w:val="0076206A"/>
    <w:rsid w:val="007642A1"/>
    <w:rsid w:val="007704C9"/>
    <w:rsid w:val="007707E6"/>
    <w:rsid w:val="00772DE0"/>
    <w:rsid w:val="00773345"/>
    <w:rsid w:val="007755ED"/>
    <w:rsid w:val="007777FE"/>
    <w:rsid w:val="0078207E"/>
    <w:rsid w:val="00784508"/>
    <w:rsid w:val="007872DB"/>
    <w:rsid w:val="0079159D"/>
    <w:rsid w:val="007922F0"/>
    <w:rsid w:val="00792F40"/>
    <w:rsid w:val="007957EE"/>
    <w:rsid w:val="007A320D"/>
    <w:rsid w:val="007A695A"/>
    <w:rsid w:val="007A6E8B"/>
    <w:rsid w:val="007A749E"/>
    <w:rsid w:val="007A7C0A"/>
    <w:rsid w:val="007B3E12"/>
    <w:rsid w:val="007C03F8"/>
    <w:rsid w:val="007C145C"/>
    <w:rsid w:val="007C1B1F"/>
    <w:rsid w:val="007C3462"/>
    <w:rsid w:val="007C4E9B"/>
    <w:rsid w:val="007C54B3"/>
    <w:rsid w:val="007D19E2"/>
    <w:rsid w:val="007D239A"/>
    <w:rsid w:val="007D6914"/>
    <w:rsid w:val="007D6EEA"/>
    <w:rsid w:val="007D7830"/>
    <w:rsid w:val="007E2938"/>
    <w:rsid w:val="007E407B"/>
    <w:rsid w:val="007E4839"/>
    <w:rsid w:val="007E6107"/>
    <w:rsid w:val="007E75B1"/>
    <w:rsid w:val="007E7B2C"/>
    <w:rsid w:val="007F06A8"/>
    <w:rsid w:val="007F12B4"/>
    <w:rsid w:val="007F5FBC"/>
    <w:rsid w:val="007F62B3"/>
    <w:rsid w:val="00803B76"/>
    <w:rsid w:val="00803D7B"/>
    <w:rsid w:val="00807162"/>
    <w:rsid w:val="008073B7"/>
    <w:rsid w:val="00810BB7"/>
    <w:rsid w:val="0081141A"/>
    <w:rsid w:val="0081244B"/>
    <w:rsid w:val="008126A0"/>
    <w:rsid w:val="008128C3"/>
    <w:rsid w:val="00812EAB"/>
    <w:rsid w:val="008216D7"/>
    <w:rsid w:val="0082202C"/>
    <w:rsid w:val="008232F1"/>
    <w:rsid w:val="00824847"/>
    <w:rsid w:val="0082523E"/>
    <w:rsid w:val="008264A1"/>
    <w:rsid w:val="00826547"/>
    <w:rsid w:val="00827993"/>
    <w:rsid w:val="0083443F"/>
    <w:rsid w:val="00840542"/>
    <w:rsid w:val="00841806"/>
    <w:rsid w:val="00842497"/>
    <w:rsid w:val="00842C64"/>
    <w:rsid w:val="00844A8D"/>
    <w:rsid w:val="00844C21"/>
    <w:rsid w:val="00845D18"/>
    <w:rsid w:val="008479C1"/>
    <w:rsid w:val="0085041C"/>
    <w:rsid w:val="008523A3"/>
    <w:rsid w:val="0085268F"/>
    <w:rsid w:val="00855EBA"/>
    <w:rsid w:val="008564C6"/>
    <w:rsid w:val="00861CE1"/>
    <w:rsid w:val="00863921"/>
    <w:rsid w:val="0086583F"/>
    <w:rsid w:val="00865D33"/>
    <w:rsid w:val="0087139F"/>
    <w:rsid w:val="00871F6C"/>
    <w:rsid w:val="00873276"/>
    <w:rsid w:val="0087441F"/>
    <w:rsid w:val="008767B8"/>
    <w:rsid w:val="00876AC5"/>
    <w:rsid w:val="008773B0"/>
    <w:rsid w:val="00882296"/>
    <w:rsid w:val="00882724"/>
    <w:rsid w:val="00883478"/>
    <w:rsid w:val="008836AB"/>
    <w:rsid w:val="008861E1"/>
    <w:rsid w:val="00886463"/>
    <w:rsid w:val="008946DD"/>
    <w:rsid w:val="00894D01"/>
    <w:rsid w:val="008955EE"/>
    <w:rsid w:val="0089641F"/>
    <w:rsid w:val="00896836"/>
    <w:rsid w:val="008A149F"/>
    <w:rsid w:val="008A1D22"/>
    <w:rsid w:val="008A2760"/>
    <w:rsid w:val="008A623F"/>
    <w:rsid w:val="008A74B6"/>
    <w:rsid w:val="008B203E"/>
    <w:rsid w:val="008B5FD9"/>
    <w:rsid w:val="008B6617"/>
    <w:rsid w:val="008B6DC5"/>
    <w:rsid w:val="008B6F72"/>
    <w:rsid w:val="008C114F"/>
    <w:rsid w:val="008C19D1"/>
    <w:rsid w:val="008C5BBE"/>
    <w:rsid w:val="008C7581"/>
    <w:rsid w:val="008D2643"/>
    <w:rsid w:val="008D47B7"/>
    <w:rsid w:val="008D55BA"/>
    <w:rsid w:val="008D71CB"/>
    <w:rsid w:val="008E0065"/>
    <w:rsid w:val="008E0C40"/>
    <w:rsid w:val="008E29DD"/>
    <w:rsid w:val="008E2C97"/>
    <w:rsid w:val="008E4181"/>
    <w:rsid w:val="008E42E1"/>
    <w:rsid w:val="008E4BD9"/>
    <w:rsid w:val="008F2B3A"/>
    <w:rsid w:val="008F2DDD"/>
    <w:rsid w:val="008F3DC3"/>
    <w:rsid w:val="008F5945"/>
    <w:rsid w:val="008F64FA"/>
    <w:rsid w:val="0090025B"/>
    <w:rsid w:val="00901F68"/>
    <w:rsid w:val="00905B84"/>
    <w:rsid w:val="00905F6A"/>
    <w:rsid w:val="00905FE8"/>
    <w:rsid w:val="00907E43"/>
    <w:rsid w:val="00917099"/>
    <w:rsid w:val="009209AA"/>
    <w:rsid w:val="00921512"/>
    <w:rsid w:val="00921A12"/>
    <w:rsid w:val="00926CB8"/>
    <w:rsid w:val="00933780"/>
    <w:rsid w:val="00933A38"/>
    <w:rsid w:val="00933EFE"/>
    <w:rsid w:val="009356FA"/>
    <w:rsid w:val="00941B55"/>
    <w:rsid w:val="00942FB6"/>
    <w:rsid w:val="00944200"/>
    <w:rsid w:val="009458CF"/>
    <w:rsid w:val="00946295"/>
    <w:rsid w:val="0095074C"/>
    <w:rsid w:val="00952AA8"/>
    <w:rsid w:val="0095362A"/>
    <w:rsid w:val="0095762E"/>
    <w:rsid w:val="00957908"/>
    <w:rsid w:val="00957F38"/>
    <w:rsid w:val="0096032F"/>
    <w:rsid w:val="00960C5D"/>
    <w:rsid w:val="00962BA1"/>
    <w:rsid w:val="00963C89"/>
    <w:rsid w:val="00970804"/>
    <w:rsid w:val="009720D5"/>
    <w:rsid w:val="00972B78"/>
    <w:rsid w:val="00975214"/>
    <w:rsid w:val="00976735"/>
    <w:rsid w:val="009805FE"/>
    <w:rsid w:val="009819B0"/>
    <w:rsid w:val="00986F5A"/>
    <w:rsid w:val="00990B3D"/>
    <w:rsid w:val="00991BDA"/>
    <w:rsid w:val="00993AFD"/>
    <w:rsid w:val="00993B1A"/>
    <w:rsid w:val="009951DE"/>
    <w:rsid w:val="009A049F"/>
    <w:rsid w:val="009A1E2B"/>
    <w:rsid w:val="009B00B4"/>
    <w:rsid w:val="009B1D9B"/>
    <w:rsid w:val="009B2AD7"/>
    <w:rsid w:val="009B39E8"/>
    <w:rsid w:val="009B447C"/>
    <w:rsid w:val="009C170B"/>
    <w:rsid w:val="009C2A7D"/>
    <w:rsid w:val="009C4232"/>
    <w:rsid w:val="009C4501"/>
    <w:rsid w:val="009C64AD"/>
    <w:rsid w:val="009C6F46"/>
    <w:rsid w:val="009D099D"/>
    <w:rsid w:val="009D0EA7"/>
    <w:rsid w:val="009D431B"/>
    <w:rsid w:val="009D4B0E"/>
    <w:rsid w:val="009D5224"/>
    <w:rsid w:val="009D5F71"/>
    <w:rsid w:val="009D672F"/>
    <w:rsid w:val="009E08F0"/>
    <w:rsid w:val="009E0E0C"/>
    <w:rsid w:val="009E1A5C"/>
    <w:rsid w:val="009E41B6"/>
    <w:rsid w:val="009E640F"/>
    <w:rsid w:val="009E65F1"/>
    <w:rsid w:val="009E686B"/>
    <w:rsid w:val="009E75DD"/>
    <w:rsid w:val="009F3A7D"/>
    <w:rsid w:val="009F5FB1"/>
    <w:rsid w:val="009F6093"/>
    <w:rsid w:val="009F609E"/>
    <w:rsid w:val="00A004A7"/>
    <w:rsid w:val="00A02BCF"/>
    <w:rsid w:val="00A049ED"/>
    <w:rsid w:val="00A13EFF"/>
    <w:rsid w:val="00A147BE"/>
    <w:rsid w:val="00A227A2"/>
    <w:rsid w:val="00A251BC"/>
    <w:rsid w:val="00A27516"/>
    <w:rsid w:val="00A279A6"/>
    <w:rsid w:val="00A3041B"/>
    <w:rsid w:val="00A30523"/>
    <w:rsid w:val="00A34E5E"/>
    <w:rsid w:val="00A35EAB"/>
    <w:rsid w:val="00A408BF"/>
    <w:rsid w:val="00A40BA5"/>
    <w:rsid w:val="00A40E18"/>
    <w:rsid w:val="00A43989"/>
    <w:rsid w:val="00A439EC"/>
    <w:rsid w:val="00A43B12"/>
    <w:rsid w:val="00A43C6A"/>
    <w:rsid w:val="00A43FA3"/>
    <w:rsid w:val="00A44664"/>
    <w:rsid w:val="00A453CA"/>
    <w:rsid w:val="00A45A39"/>
    <w:rsid w:val="00A46D6C"/>
    <w:rsid w:val="00A507F1"/>
    <w:rsid w:val="00A57874"/>
    <w:rsid w:val="00A601BF"/>
    <w:rsid w:val="00A623BD"/>
    <w:rsid w:val="00A62C10"/>
    <w:rsid w:val="00A6603D"/>
    <w:rsid w:val="00A668B4"/>
    <w:rsid w:val="00A7186E"/>
    <w:rsid w:val="00A76D6A"/>
    <w:rsid w:val="00A77083"/>
    <w:rsid w:val="00A8368C"/>
    <w:rsid w:val="00A86BD3"/>
    <w:rsid w:val="00A92D64"/>
    <w:rsid w:val="00A94D96"/>
    <w:rsid w:val="00A95642"/>
    <w:rsid w:val="00AA0721"/>
    <w:rsid w:val="00AA270C"/>
    <w:rsid w:val="00AA4EF8"/>
    <w:rsid w:val="00AB2A2B"/>
    <w:rsid w:val="00AB381E"/>
    <w:rsid w:val="00AB573D"/>
    <w:rsid w:val="00AB6DE7"/>
    <w:rsid w:val="00AB7152"/>
    <w:rsid w:val="00AC0FF3"/>
    <w:rsid w:val="00AC12FC"/>
    <w:rsid w:val="00AC2109"/>
    <w:rsid w:val="00AC3E31"/>
    <w:rsid w:val="00AC468B"/>
    <w:rsid w:val="00AC5417"/>
    <w:rsid w:val="00AC58E1"/>
    <w:rsid w:val="00AD025A"/>
    <w:rsid w:val="00AD24A3"/>
    <w:rsid w:val="00AD4562"/>
    <w:rsid w:val="00AD4FDF"/>
    <w:rsid w:val="00AD6638"/>
    <w:rsid w:val="00AE1B70"/>
    <w:rsid w:val="00AE1CF1"/>
    <w:rsid w:val="00AE4167"/>
    <w:rsid w:val="00AE4E5F"/>
    <w:rsid w:val="00AE5523"/>
    <w:rsid w:val="00AE5C3C"/>
    <w:rsid w:val="00AE74C3"/>
    <w:rsid w:val="00AF1275"/>
    <w:rsid w:val="00AF21BB"/>
    <w:rsid w:val="00AF5A2F"/>
    <w:rsid w:val="00B01E28"/>
    <w:rsid w:val="00B03592"/>
    <w:rsid w:val="00B03DBE"/>
    <w:rsid w:val="00B04597"/>
    <w:rsid w:val="00B0787C"/>
    <w:rsid w:val="00B150AA"/>
    <w:rsid w:val="00B20B00"/>
    <w:rsid w:val="00B21254"/>
    <w:rsid w:val="00B21A80"/>
    <w:rsid w:val="00B2336D"/>
    <w:rsid w:val="00B23F7C"/>
    <w:rsid w:val="00B25749"/>
    <w:rsid w:val="00B25E17"/>
    <w:rsid w:val="00B268E2"/>
    <w:rsid w:val="00B27894"/>
    <w:rsid w:val="00B31D66"/>
    <w:rsid w:val="00B323D1"/>
    <w:rsid w:val="00B324CA"/>
    <w:rsid w:val="00B32611"/>
    <w:rsid w:val="00B34104"/>
    <w:rsid w:val="00B35049"/>
    <w:rsid w:val="00B35E07"/>
    <w:rsid w:val="00B36EAC"/>
    <w:rsid w:val="00B402C0"/>
    <w:rsid w:val="00B413DD"/>
    <w:rsid w:val="00B44CBD"/>
    <w:rsid w:val="00B46D0D"/>
    <w:rsid w:val="00B53A4E"/>
    <w:rsid w:val="00B56043"/>
    <w:rsid w:val="00B608B0"/>
    <w:rsid w:val="00B62F2E"/>
    <w:rsid w:val="00B63199"/>
    <w:rsid w:val="00B70ADE"/>
    <w:rsid w:val="00B70CF9"/>
    <w:rsid w:val="00B716D7"/>
    <w:rsid w:val="00B71EAE"/>
    <w:rsid w:val="00B72DCB"/>
    <w:rsid w:val="00B73D4B"/>
    <w:rsid w:val="00B7509D"/>
    <w:rsid w:val="00B7601D"/>
    <w:rsid w:val="00B760D5"/>
    <w:rsid w:val="00B82C23"/>
    <w:rsid w:val="00B93138"/>
    <w:rsid w:val="00B93F3B"/>
    <w:rsid w:val="00B953C2"/>
    <w:rsid w:val="00B956B1"/>
    <w:rsid w:val="00B964E0"/>
    <w:rsid w:val="00B96F4B"/>
    <w:rsid w:val="00BA0FB4"/>
    <w:rsid w:val="00BA11D6"/>
    <w:rsid w:val="00BA1DF7"/>
    <w:rsid w:val="00BA2CA4"/>
    <w:rsid w:val="00BA7394"/>
    <w:rsid w:val="00BA749C"/>
    <w:rsid w:val="00BB1435"/>
    <w:rsid w:val="00BB26E0"/>
    <w:rsid w:val="00BB28FD"/>
    <w:rsid w:val="00BB2932"/>
    <w:rsid w:val="00BB42C5"/>
    <w:rsid w:val="00BB5190"/>
    <w:rsid w:val="00BC268E"/>
    <w:rsid w:val="00BD476A"/>
    <w:rsid w:val="00BD60B6"/>
    <w:rsid w:val="00BD6177"/>
    <w:rsid w:val="00BD73B7"/>
    <w:rsid w:val="00BE165F"/>
    <w:rsid w:val="00BE296C"/>
    <w:rsid w:val="00BE3B92"/>
    <w:rsid w:val="00BE5B20"/>
    <w:rsid w:val="00BE71C3"/>
    <w:rsid w:val="00BF1A3D"/>
    <w:rsid w:val="00BF36C4"/>
    <w:rsid w:val="00BF491A"/>
    <w:rsid w:val="00BF4BCB"/>
    <w:rsid w:val="00BF5090"/>
    <w:rsid w:val="00BF5C21"/>
    <w:rsid w:val="00C034BA"/>
    <w:rsid w:val="00C11E25"/>
    <w:rsid w:val="00C14060"/>
    <w:rsid w:val="00C17D21"/>
    <w:rsid w:val="00C24C14"/>
    <w:rsid w:val="00C24FBF"/>
    <w:rsid w:val="00C257F8"/>
    <w:rsid w:val="00C25A02"/>
    <w:rsid w:val="00C30D1A"/>
    <w:rsid w:val="00C31603"/>
    <w:rsid w:val="00C32C30"/>
    <w:rsid w:val="00C33434"/>
    <w:rsid w:val="00C362C8"/>
    <w:rsid w:val="00C36BF0"/>
    <w:rsid w:val="00C37507"/>
    <w:rsid w:val="00C439DA"/>
    <w:rsid w:val="00C44D83"/>
    <w:rsid w:val="00C45AE1"/>
    <w:rsid w:val="00C472C1"/>
    <w:rsid w:val="00C504A0"/>
    <w:rsid w:val="00C52A37"/>
    <w:rsid w:val="00C536A2"/>
    <w:rsid w:val="00C54546"/>
    <w:rsid w:val="00C56CED"/>
    <w:rsid w:val="00C5754C"/>
    <w:rsid w:val="00C576A2"/>
    <w:rsid w:val="00C57F60"/>
    <w:rsid w:val="00C62D42"/>
    <w:rsid w:val="00C63701"/>
    <w:rsid w:val="00C6713C"/>
    <w:rsid w:val="00C67FF0"/>
    <w:rsid w:val="00C70735"/>
    <w:rsid w:val="00C71E87"/>
    <w:rsid w:val="00C7310C"/>
    <w:rsid w:val="00C74556"/>
    <w:rsid w:val="00C77043"/>
    <w:rsid w:val="00C77E6F"/>
    <w:rsid w:val="00C801A3"/>
    <w:rsid w:val="00C85F55"/>
    <w:rsid w:val="00C9558D"/>
    <w:rsid w:val="00C97650"/>
    <w:rsid w:val="00CA03A0"/>
    <w:rsid w:val="00CA2796"/>
    <w:rsid w:val="00CA3379"/>
    <w:rsid w:val="00CA3867"/>
    <w:rsid w:val="00CA3C18"/>
    <w:rsid w:val="00CA7D57"/>
    <w:rsid w:val="00CB3960"/>
    <w:rsid w:val="00CB40C4"/>
    <w:rsid w:val="00CB65F0"/>
    <w:rsid w:val="00CB66EA"/>
    <w:rsid w:val="00CC1B42"/>
    <w:rsid w:val="00CC30A5"/>
    <w:rsid w:val="00CC7AED"/>
    <w:rsid w:val="00CD2370"/>
    <w:rsid w:val="00CD321F"/>
    <w:rsid w:val="00CD582B"/>
    <w:rsid w:val="00CD60BD"/>
    <w:rsid w:val="00CD7C79"/>
    <w:rsid w:val="00CD7F21"/>
    <w:rsid w:val="00CE2C82"/>
    <w:rsid w:val="00CE347E"/>
    <w:rsid w:val="00CE6E45"/>
    <w:rsid w:val="00CF0F86"/>
    <w:rsid w:val="00CF3287"/>
    <w:rsid w:val="00CF3D87"/>
    <w:rsid w:val="00CF49EB"/>
    <w:rsid w:val="00CF60C7"/>
    <w:rsid w:val="00D0150B"/>
    <w:rsid w:val="00D025B4"/>
    <w:rsid w:val="00D03EED"/>
    <w:rsid w:val="00D06D25"/>
    <w:rsid w:val="00D079A5"/>
    <w:rsid w:val="00D07A74"/>
    <w:rsid w:val="00D12864"/>
    <w:rsid w:val="00D1409C"/>
    <w:rsid w:val="00D1411C"/>
    <w:rsid w:val="00D14298"/>
    <w:rsid w:val="00D17EF1"/>
    <w:rsid w:val="00D20789"/>
    <w:rsid w:val="00D22221"/>
    <w:rsid w:val="00D25C0D"/>
    <w:rsid w:val="00D26334"/>
    <w:rsid w:val="00D27864"/>
    <w:rsid w:val="00D30691"/>
    <w:rsid w:val="00D32592"/>
    <w:rsid w:val="00D3286F"/>
    <w:rsid w:val="00D32A2C"/>
    <w:rsid w:val="00D33305"/>
    <w:rsid w:val="00D341E8"/>
    <w:rsid w:val="00D3595B"/>
    <w:rsid w:val="00D421A1"/>
    <w:rsid w:val="00D42227"/>
    <w:rsid w:val="00D458CB"/>
    <w:rsid w:val="00D54FA4"/>
    <w:rsid w:val="00D57F7C"/>
    <w:rsid w:val="00D643CF"/>
    <w:rsid w:val="00D65127"/>
    <w:rsid w:val="00D65279"/>
    <w:rsid w:val="00D73358"/>
    <w:rsid w:val="00D820BC"/>
    <w:rsid w:val="00D84333"/>
    <w:rsid w:val="00D8697B"/>
    <w:rsid w:val="00D91257"/>
    <w:rsid w:val="00D9193A"/>
    <w:rsid w:val="00D9312D"/>
    <w:rsid w:val="00D93A6A"/>
    <w:rsid w:val="00D9557F"/>
    <w:rsid w:val="00DA385E"/>
    <w:rsid w:val="00DA5CB7"/>
    <w:rsid w:val="00DA65ED"/>
    <w:rsid w:val="00DB16AF"/>
    <w:rsid w:val="00DB35AD"/>
    <w:rsid w:val="00DB65A2"/>
    <w:rsid w:val="00DB6F1A"/>
    <w:rsid w:val="00DB7703"/>
    <w:rsid w:val="00DC14FD"/>
    <w:rsid w:val="00DC3B8A"/>
    <w:rsid w:val="00DC5274"/>
    <w:rsid w:val="00DC68AB"/>
    <w:rsid w:val="00DD523D"/>
    <w:rsid w:val="00DE05FF"/>
    <w:rsid w:val="00DE244F"/>
    <w:rsid w:val="00DE334C"/>
    <w:rsid w:val="00DE3EA2"/>
    <w:rsid w:val="00DF15C2"/>
    <w:rsid w:val="00DF3C9C"/>
    <w:rsid w:val="00DF4585"/>
    <w:rsid w:val="00E00F4B"/>
    <w:rsid w:val="00E01A80"/>
    <w:rsid w:val="00E01BF3"/>
    <w:rsid w:val="00E03DD3"/>
    <w:rsid w:val="00E045D3"/>
    <w:rsid w:val="00E05C34"/>
    <w:rsid w:val="00E07A8C"/>
    <w:rsid w:val="00E07F89"/>
    <w:rsid w:val="00E12845"/>
    <w:rsid w:val="00E16BB0"/>
    <w:rsid w:val="00E16E98"/>
    <w:rsid w:val="00E17627"/>
    <w:rsid w:val="00E20D24"/>
    <w:rsid w:val="00E248D0"/>
    <w:rsid w:val="00E25094"/>
    <w:rsid w:val="00E25DE2"/>
    <w:rsid w:val="00E276BE"/>
    <w:rsid w:val="00E370FF"/>
    <w:rsid w:val="00E373A2"/>
    <w:rsid w:val="00E409FC"/>
    <w:rsid w:val="00E435E0"/>
    <w:rsid w:val="00E4361A"/>
    <w:rsid w:val="00E450ED"/>
    <w:rsid w:val="00E461ED"/>
    <w:rsid w:val="00E52F9B"/>
    <w:rsid w:val="00E530E8"/>
    <w:rsid w:val="00E556F1"/>
    <w:rsid w:val="00E611DB"/>
    <w:rsid w:val="00E61884"/>
    <w:rsid w:val="00E63E1A"/>
    <w:rsid w:val="00E715A7"/>
    <w:rsid w:val="00E7268E"/>
    <w:rsid w:val="00E73CB1"/>
    <w:rsid w:val="00E7667C"/>
    <w:rsid w:val="00E76BF2"/>
    <w:rsid w:val="00E76FFD"/>
    <w:rsid w:val="00E77051"/>
    <w:rsid w:val="00E77532"/>
    <w:rsid w:val="00E85AC4"/>
    <w:rsid w:val="00E85EB2"/>
    <w:rsid w:val="00E9126B"/>
    <w:rsid w:val="00E92E47"/>
    <w:rsid w:val="00E93B27"/>
    <w:rsid w:val="00E957A4"/>
    <w:rsid w:val="00E97999"/>
    <w:rsid w:val="00E97ECD"/>
    <w:rsid w:val="00EA1FFD"/>
    <w:rsid w:val="00EA2BD1"/>
    <w:rsid w:val="00EA36CF"/>
    <w:rsid w:val="00EA5437"/>
    <w:rsid w:val="00EA5A14"/>
    <w:rsid w:val="00EA6230"/>
    <w:rsid w:val="00EA7309"/>
    <w:rsid w:val="00EB1F26"/>
    <w:rsid w:val="00EB43B2"/>
    <w:rsid w:val="00EB53BB"/>
    <w:rsid w:val="00EB5771"/>
    <w:rsid w:val="00EB701A"/>
    <w:rsid w:val="00EC01E5"/>
    <w:rsid w:val="00EC08B4"/>
    <w:rsid w:val="00EC3D5B"/>
    <w:rsid w:val="00EC4C73"/>
    <w:rsid w:val="00EC5184"/>
    <w:rsid w:val="00EC519C"/>
    <w:rsid w:val="00ED0C50"/>
    <w:rsid w:val="00ED0E2F"/>
    <w:rsid w:val="00ED27C0"/>
    <w:rsid w:val="00ED2849"/>
    <w:rsid w:val="00ED7A52"/>
    <w:rsid w:val="00EE0CD7"/>
    <w:rsid w:val="00EE1D88"/>
    <w:rsid w:val="00EE21B1"/>
    <w:rsid w:val="00EE5804"/>
    <w:rsid w:val="00EE5E60"/>
    <w:rsid w:val="00EE799C"/>
    <w:rsid w:val="00EF0127"/>
    <w:rsid w:val="00EF3529"/>
    <w:rsid w:val="00EF6A64"/>
    <w:rsid w:val="00EF7EEE"/>
    <w:rsid w:val="00F0416A"/>
    <w:rsid w:val="00F0504A"/>
    <w:rsid w:val="00F07141"/>
    <w:rsid w:val="00F07BBB"/>
    <w:rsid w:val="00F10771"/>
    <w:rsid w:val="00F10A8E"/>
    <w:rsid w:val="00F120B0"/>
    <w:rsid w:val="00F12717"/>
    <w:rsid w:val="00F1413C"/>
    <w:rsid w:val="00F16F80"/>
    <w:rsid w:val="00F1705E"/>
    <w:rsid w:val="00F22244"/>
    <w:rsid w:val="00F23FF5"/>
    <w:rsid w:val="00F2664E"/>
    <w:rsid w:val="00F319F2"/>
    <w:rsid w:val="00F31A52"/>
    <w:rsid w:val="00F32EC1"/>
    <w:rsid w:val="00F35301"/>
    <w:rsid w:val="00F35729"/>
    <w:rsid w:val="00F35BD7"/>
    <w:rsid w:val="00F36C16"/>
    <w:rsid w:val="00F4010E"/>
    <w:rsid w:val="00F40356"/>
    <w:rsid w:val="00F41138"/>
    <w:rsid w:val="00F46171"/>
    <w:rsid w:val="00F47EE9"/>
    <w:rsid w:val="00F50411"/>
    <w:rsid w:val="00F509E0"/>
    <w:rsid w:val="00F558E2"/>
    <w:rsid w:val="00F560F3"/>
    <w:rsid w:val="00F57596"/>
    <w:rsid w:val="00F5768C"/>
    <w:rsid w:val="00F6320D"/>
    <w:rsid w:val="00F672E4"/>
    <w:rsid w:val="00F703ED"/>
    <w:rsid w:val="00F7124B"/>
    <w:rsid w:val="00F7161A"/>
    <w:rsid w:val="00F71F05"/>
    <w:rsid w:val="00F73D0F"/>
    <w:rsid w:val="00F74E83"/>
    <w:rsid w:val="00F8087A"/>
    <w:rsid w:val="00F81561"/>
    <w:rsid w:val="00F90E54"/>
    <w:rsid w:val="00F90ED2"/>
    <w:rsid w:val="00F9281C"/>
    <w:rsid w:val="00F92AAD"/>
    <w:rsid w:val="00F9692F"/>
    <w:rsid w:val="00FA24EE"/>
    <w:rsid w:val="00FA3418"/>
    <w:rsid w:val="00FA3E04"/>
    <w:rsid w:val="00FA59D9"/>
    <w:rsid w:val="00FA6B96"/>
    <w:rsid w:val="00FA73A5"/>
    <w:rsid w:val="00FA7577"/>
    <w:rsid w:val="00FB271A"/>
    <w:rsid w:val="00FB4D7C"/>
    <w:rsid w:val="00FB4F6D"/>
    <w:rsid w:val="00FB53D7"/>
    <w:rsid w:val="00FC23D0"/>
    <w:rsid w:val="00FC50EE"/>
    <w:rsid w:val="00FC608F"/>
    <w:rsid w:val="00FC6374"/>
    <w:rsid w:val="00FC7A96"/>
    <w:rsid w:val="00FC7C2A"/>
    <w:rsid w:val="00FD1BED"/>
    <w:rsid w:val="00FD1F59"/>
    <w:rsid w:val="00FD2FFF"/>
    <w:rsid w:val="00FD4FB3"/>
    <w:rsid w:val="00FD6665"/>
    <w:rsid w:val="00FD6FDE"/>
    <w:rsid w:val="00FE06CE"/>
    <w:rsid w:val="00FE1AE4"/>
    <w:rsid w:val="00FE1C13"/>
    <w:rsid w:val="00FE1C88"/>
    <w:rsid w:val="00FE2F9B"/>
    <w:rsid w:val="00FE40CF"/>
    <w:rsid w:val="00FE5225"/>
    <w:rsid w:val="00FF08A9"/>
    <w:rsid w:val="00FF1F94"/>
    <w:rsid w:val="00FF27F3"/>
    <w:rsid w:val="00FF5B19"/>
    <w:rsid w:val="00FF5B9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63DFE"/>
  <w15:docId w15:val="{9ACE5D0E-18A6-471D-BC6D-7D8FC836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A53"/>
    <w:pPr>
      <w:autoSpaceDE w:val="0"/>
      <w:autoSpaceDN w:val="0"/>
      <w:spacing w:after="0" w:line="240" w:lineRule="auto"/>
    </w:pPr>
    <w:rPr>
      <w:rFonts w:ascii="Times New Roman" w:eastAsia="Times New Roman" w:hAnsi="Times New Roman" w:cs="Times New Roman"/>
      <w:sz w:val="20"/>
      <w:szCs w:val="20"/>
      <w:lang w:val="en-AU" w:eastAsia="en-GB"/>
    </w:rPr>
  </w:style>
  <w:style w:type="paragraph" w:styleId="Heading1">
    <w:name w:val="heading 1"/>
    <w:basedOn w:val="Normal"/>
    <w:next w:val="Normal"/>
    <w:link w:val="Heading1Char"/>
    <w:uiPriority w:val="9"/>
    <w:qFormat/>
    <w:rsid w:val="00C536A2"/>
    <w:pPr>
      <w:keepNext/>
      <w:autoSpaceDE/>
      <w:autoSpaceDN/>
      <w:spacing w:before="240" w:after="60" w:line="276" w:lineRule="auto"/>
      <w:outlineLvl w:val="0"/>
    </w:pPr>
    <w:rPr>
      <w:rFonts w:ascii="Calibri Light" w:hAnsi="Calibri Light"/>
      <w:b/>
      <w:bCs/>
      <w:kern w:val="32"/>
      <w:sz w:val="32"/>
      <w:szCs w:val="32"/>
      <w:lang w:val="en-GB" w:eastAsia="zh-TW"/>
    </w:rPr>
  </w:style>
  <w:style w:type="paragraph" w:styleId="Heading3">
    <w:name w:val="heading 3"/>
    <w:basedOn w:val="Normal"/>
    <w:next w:val="Normal"/>
    <w:link w:val="Heading3Char"/>
    <w:uiPriority w:val="9"/>
    <w:qFormat/>
    <w:rsid w:val="00C536A2"/>
    <w:pPr>
      <w:widowControl w:val="0"/>
      <w:adjustRightInd w:val="0"/>
      <w:outlineLvl w:val="2"/>
    </w:pPr>
    <w:rPr>
      <w:rFonts w:ascii="Cambria" w:hAnsi="Cambria"/>
      <w:b/>
      <w:bCs/>
      <w:sz w:val="26"/>
      <w:szCs w:val="2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paragraph" w:styleId="Header">
    <w:name w:val="header"/>
    <w:basedOn w:val="Normal"/>
    <w:link w:val="HeaderChar"/>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HeaderChar">
    <w:name w:val="Header Char"/>
    <w:basedOn w:val="DefaultParagraphFont"/>
    <w:link w:val="Header"/>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basedOn w:val="DefaultParagraphFont"/>
    <w:uiPriority w:val="99"/>
    <w:unhideWhenUsed/>
    <w:rsid w:val="00352A53"/>
    <w:rPr>
      <w:color w:val="0000FF" w:themeColor="hyperlink"/>
      <w:u w:val="single"/>
    </w:rPr>
  </w:style>
  <w:style w:type="table" w:styleId="TableGrid">
    <w:name w:val="Table Grid"/>
    <w:basedOn w:val="TableNormal"/>
    <w:uiPriority w:val="59"/>
    <w:rsid w:val="0035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basedOn w:val="DefaultParagraphFont"/>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basedOn w:val="DefaultParagraphFont"/>
    <w:uiPriority w:val="99"/>
    <w:semiHidden/>
    <w:unhideWhenUsed/>
    <w:rsid w:val="00CD582B"/>
    <w:rPr>
      <w:color w:val="800080" w:themeColor="followedHyperlink"/>
      <w:u w:val="single"/>
    </w:rPr>
  </w:style>
  <w:style w:type="character" w:styleId="CommentReference">
    <w:name w:val="annotation reference"/>
    <w:basedOn w:val="DefaultParagraphFont"/>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basedOn w:val="DefaultParagraphFont"/>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basedOn w:val="CommentText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Theme="minorHAns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character" w:customStyle="1" w:styleId="HCharacterstring">
    <w:name w:val="H Character string"/>
    <w:aliases w:val="highlighted"/>
    <w:rsid w:val="006027F5"/>
    <w:rPr>
      <w:b/>
      <w:bCs/>
    </w:rPr>
  </w:style>
  <w:style w:type="paragraph" w:styleId="Revision">
    <w:name w:val="Revision"/>
    <w:hidden/>
    <w:uiPriority w:val="99"/>
    <w:semiHidden/>
    <w:rsid w:val="0021747C"/>
    <w:pPr>
      <w:spacing w:after="0" w:line="240" w:lineRule="auto"/>
    </w:pPr>
    <w:rPr>
      <w:rFonts w:ascii="Times New Roman" w:eastAsia="Times New Roman" w:hAnsi="Times New Roman" w:cs="Times New Roman"/>
      <w:sz w:val="20"/>
      <w:szCs w:val="20"/>
      <w:lang w:val="en-AU" w:eastAsia="en-GB"/>
    </w:rPr>
  </w:style>
  <w:style w:type="character" w:customStyle="1" w:styleId="shorttext">
    <w:name w:val="short_text"/>
    <w:basedOn w:val="DefaultParagraphFont"/>
    <w:rsid w:val="00A507F1"/>
  </w:style>
  <w:style w:type="character" w:customStyle="1" w:styleId="st">
    <w:name w:val="st"/>
    <w:basedOn w:val="DefaultParagraphFont"/>
    <w:rsid w:val="00162FC3"/>
  </w:style>
  <w:style w:type="character" w:styleId="Emphasis">
    <w:name w:val="Emphasis"/>
    <w:basedOn w:val="DefaultParagraphFont"/>
    <w:uiPriority w:val="20"/>
    <w:qFormat/>
    <w:rsid w:val="00162FC3"/>
    <w:rPr>
      <w:i/>
      <w:iCs/>
    </w:rPr>
  </w:style>
  <w:style w:type="character" w:customStyle="1" w:styleId="lrg">
    <w:name w:val="lrg"/>
    <w:basedOn w:val="DefaultParagraphFont"/>
    <w:rsid w:val="00430177"/>
  </w:style>
  <w:style w:type="paragraph" w:styleId="NoSpacing">
    <w:name w:val="No Spacing"/>
    <w:uiPriority w:val="1"/>
    <w:qFormat/>
    <w:rsid w:val="00D32A2C"/>
    <w:pPr>
      <w:spacing w:after="0" w:line="240" w:lineRule="auto"/>
    </w:pPr>
    <w:rPr>
      <w:lang w:val="uk-UA" w:eastAsia="uk-UA"/>
    </w:rPr>
  </w:style>
  <w:style w:type="character" w:styleId="Strong">
    <w:name w:val="Strong"/>
    <w:qFormat/>
    <w:rsid w:val="00D32A2C"/>
    <w:rPr>
      <w:b/>
      <w:bCs/>
    </w:rPr>
  </w:style>
  <w:style w:type="table" w:styleId="PlainTable2">
    <w:name w:val="Plain Table 2"/>
    <w:basedOn w:val="TableNormal"/>
    <w:uiPriority w:val="42"/>
    <w:rsid w:val="00D32A2C"/>
    <w:pPr>
      <w:spacing w:after="0" w:line="240" w:lineRule="auto"/>
    </w:pPr>
    <w:rPr>
      <w:lang w:val="uk-UA" w:eastAsia="uk-U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2">
    <w:name w:val="Font Style12"/>
    <w:rsid w:val="00D32A2C"/>
    <w:rPr>
      <w:rFonts w:ascii="Times New Roman" w:hAnsi="Times New Roman" w:cs="Times New Roman"/>
      <w:sz w:val="22"/>
      <w:szCs w:val="22"/>
    </w:rPr>
  </w:style>
  <w:style w:type="paragraph" w:customStyle="1" w:styleId="LO-normal">
    <w:name w:val="LO-normal"/>
    <w:basedOn w:val="Normal"/>
    <w:rsid w:val="00D32A2C"/>
    <w:pPr>
      <w:suppressAutoHyphens/>
      <w:autoSpaceDE/>
      <w:autoSpaceDN/>
      <w:spacing w:after="200" w:line="260" w:lineRule="atLeast"/>
    </w:pPr>
    <w:rPr>
      <w:rFonts w:ascii="Calibri" w:hAnsi="Calibri" w:cs="Calibri"/>
      <w:sz w:val="22"/>
      <w:szCs w:val="22"/>
      <w:lang w:val="uk-UA" w:eastAsia="zh-CN"/>
    </w:rPr>
  </w:style>
  <w:style w:type="character" w:customStyle="1" w:styleId="notranslate">
    <w:name w:val="notranslate"/>
    <w:basedOn w:val="DefaultParagraphFont"/>
    <w:rsid w:val="00D32A2C"/>
  </w:style>
  <w:style w:type="character" w:customStyle="1" w:styleId="Heading1Char">
    <w:name w:val="Heading 1 Char"/>
    <w:basedOn w:val="DefaultParagraphFont"/>
    <w:link w:val="Heading1"/>
    <w:uiPriority w:val="9"/>
    <w:rsid w:val="00C536A2"/>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uiPriority w:val="9"/>
    <w:rsid w:val="00C536A2"/>
    <w:rPr>
      <w:rFonts w:ascii="Cambria" w:eastAsia="Times New Roman" w:hAnsi="Cambria" w:cs="Times New Roman"/>
      <w:b/>
      <w:bCs/>
      <w:sz w:val="26"/>
      <w:szCs w:val="26"/>
      <w:lang w:val="en-US" w:eastAsia="x-none"/>
    </w:rPr>
  </w:style>
  <w:style w:type="paragraph" w:customStyle="1" w:styleId="PlainTable31">
    <w:name w:val="Plain Table 31"/>
    <w:basedOn w:val="Normal"/>
    <w:uiPriority w:val="34"/>
    <w:qFormat/>
    <w:rsid w:val="00C536A2"/>
    <w:pPr>
      <w:widowControl w:val="0"/>
      <w:adjustRightInd w:val="0"/>
      <w:ind w:left="720"/>
    </w:pPr>
    <w:rPr>
      <w:sz w:val="24"/>
      <w:szCs w:val="24"/>
      <w:lang w:val="en-US"/>
    </w:rPr>
  </w:style>
  <w:style w:type="paragraph" w:customStyle="1" w:styleId="Default">
    <w:name w:val="Default"/>
    <w:rsid w:val="00C536A2"/>
    <w:pPr>
      <w:autoSpaceDE w:val="0"/>
      <w:autoSpaceDN w:val="0"/>
      <w:adjustRightInd w:val="0"/>
      <w:spacing w:after="0" w:line="240" w:lineRule="auto"/>
    </w:pPr>
    <w:rPr>
      <w:rFonts w:ascii="Georgia" w:eastAsia="Times New Roman" w:hAnsi="Georgia" w:cs="Georgia"/>
      <w:color w:val="000000"/>
      <w:sz w:val="24"/>
      <w:szCs w:val="24"/>
      <w:lang w:val="en-US" w:eastAsia="en-US"/>
    </w:rPr>
  </w:style>
  <w:style w:type="paragraph" w:styleId="PlainText">
    <w:name w:val="Plain Text"/>
    <w:basedOn w:val="Normal"/>
    <w:link w:val="PlainTextChar"/>
    <w:uiPriority w:val="99"/>
    <w:unhideWhenUsed/>
    <w:rsid w:val="00C536A2"/>
    <w:pPr>
      <w:autoSpaceDE/>
      <w:autoSpaceDN/>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C536A2"/>
    <w:rPr>
      <w:rFonts w:ascii="Calibri" w:eastAsia="Calibri" w:hAnsi="Calibri" w:cs="Times New Roman"/>
      <w:szCs w:val="21"/>
      <w:lang w:val="x-none" w:eastAsia="x-none"/>
    </w:rPr>
  </w:style>
  <w:style w:type="character" w:customStyle="1" w:styleId="FontStyle45">
    <w:name w:val="Font Style45"/>
    <w:uiPriority w:val="99"/>
    <w:rsid w:val="00C536A2"/>
    <w:rPr>
      <w:rFonts w:ascii="Arial" w:hAnsi="Arial" w:cs="Arial"/>
      <w:sz w:val="18"/>
      <w:szCs w:val="18"/>
    </w:rPr>
  </w:style>
  <w:style w:type="paragraph" w:styleId="BodyText2">
    <w:name w:val="Body Text 2"/>
    <w:basedOn w:val="Normal"/>
    <w:link w:val="BodyText2Char"/>
    <w:rsid w:val="003A6414"/>
    <w:pPr>
      <w:autoSpaceDE/>
      <w:autoSpaceDN/>
    </w:pPr>
    <w:rPr>
      <w:rFonts w:ascii="Arial" w:hAnsi="Arial"/>
      <w:snapToGrid w:val="0"/>
      <w:sz w:val="16"/>
      <w:szCs w:val="24"/>
      <w:lang w:val="x-none" w:eastAsia="x-none"/>
    </w:rPr>
  </w:style>
  <w:style w:type="character" w:customStyle="1" w:styleId="BodyText2Char">
    <w:name w:val="Body Text 2 Char"/>
    <w:basedOn w:val="DefaultParagraphFont"/>
    <w:link w:val="BodyText2"/>
    <w:rsid w:val="003A6414"/>
    <w:rPr>
      <w:rFonts w:ascii="Arial" w:eastAsia="Times New Roman" w:hAnsi="Arial" w:cs="Times New Roman"/>
      <w:snapToGrid w:val="0"/>
      <w:sz w:val="1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8250">
      <w:bodyDiv w:val="1"/>
      <w:marLeft w:val="0"/>
      <w:marRight w:val="0"/>
      <w:marTop w:val="0"/>
      <w:marBottom w:val="0"/>
      <w:divBdr>
        <w:top w:val="none" w:sz="0" w:space="0" w:color="auto"/>
        <w:left w:val="none" w:sz="0" w:space="0" w:color="auto"/>
        <w:bottom w:val="none" w:sz="0" w:space="0" w:color="auto"/>
        <w:right w:val="none" w:sz="0" w:space="0" w:color="auto"/>
      </w:divBdr>
      <w:divsChild>
        <w:div w:id="1437361269">
          <w:marLeft w:val="0"/>
          <w:marRight w:val="0"/>
          <w:marTop w:val="0"/>
          <w:marBottom w:val="0"/>
          <w:divBdr>
            <w:top w:val="none" w:sz="0" w:space="0" w:color="auto"/>
            <w:left w:val="none" w:sz="0" w:space="0" w:color="auto"/>
            <w:bottom w:val="none" w:sz="0" w:space="0" w:color="auto"/>
            <w:right w:val="none" w:sz="0" w:space="0" w:color="auto"/>
          </w:divBdr>
          <w:divsChild>
            <w:div w:id="1676952030">
              <w:marLeft w:val="0"/>
              <w:marRight w:val="0"/>
              <w:marTop w:val="0"/>
              <w:marBottom w:val="0"/>
              <w:divBdr>
                <w:top w:val="none" w:sz="0" w:space="0" w:color="auto"/>
                <w:left w:val="none" w:sz="0" w:space="0" w:color="auto"/>
                <w:bottom w:val="none" w:sz="0" w:space="0" w:color="auto"/>
                <w:right w:val="none" w:sz="0" w:space="0" w:color="auto"/>
              </w:divBdr>
              <w:divsChild>
                <w:div w:id="543325909">
                  <w:marLeft w:val="0"/>
                  <w:marRight w:val="0"/>
                  <w:marTop w:val="0"/>
                  <w:marBottom w:val="0"/>
                  <w:divBdr>
                    <w:top w:val="none" w:sz="0" w:space="0" w:color="auto"/>
                    <w:left w:val="none" w:sz="0" w:space="0" w:color="auto"/>
                    <w:bottom w:val="none" w:sz="0" w:space="0" w:color="auto"/>
                    <w:right w:val="none" w:sz="0" w:space="0" w:color="auto"/>
                  </w:divBdr>
                </w:div>
              </w:divsChild>
            </w:div>
            <w:div w:id="825362058">
              <w:marLeft w:val="0"/>
              <w:marRight w:val="0"/>
              <w:marTop w:val="0"/>
              <w:marBottom w:val="0"/>
              <w:divBdr>
                <w:top w:val="none" w:sz="0" w:space="0" w:color="auto"/>
                <w:left w:val="none" w:sz="0" w:space="0" w:color="auto"/>
                <w:bottom w:val="none" w:sz="0" w:space="0" w:color="auto"/>
                <w:right w:val="none" w:sz="0" w:space="0" w:color="auto"/>
              </w:divBdr>
              <w:divsChild>
                <w:div w:id="18613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6008">
          <w:marLeft w:val="0"/>
          <w:marRight w:val="0"/>
          <w:marTop w:val="0"/>
          <w:marBottom w:val="0"/>
          <w:divBdr>
            <w:top w:val="none" w:sz="0" w:space="0" w:color="auto"/>
            <w:left w:val="none" w:sz="0" w:space="0" w:color="auto"/>
            <w:bottom w:val="none" w:sz="0" w:space="0" w:color="auto"/>
            <w:right w:val="none" w:sz="0" w:space="0" w:color="auto"/>
          </w:divBdr>
          <w:divsChild>
            <w:div w:id="1003123160">
              <w:marLeft w:val="0"/>
              <w:marRight w:val="0"/>
              <w:marTop w:val="0"/>
              <w:marBottom w:val="0"/>
              <w:divBdr>
                <w:top w:val="none" w:sz="0" w:space="0" w:color="auto"/>
                <w:left w:val="none" w:sz="0" w:space="0" w:color="auto"/>
                <w:bottom w:val="none" w:sz="0" w:space="0" w:color="auto"/>
                <w:right w:val="none" w:sz="0" w:space="0" w:color="auto"/>
              </w:divBdr>
              <w:divsChild>
                <w:div w:id="19417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85435">
      <w:bodyDiv w:val="1"/>
      <w:marLeft w:val="0"/>
      <w:marRight w:val="0"/>
      <w:marTop w:val="0"/>
      <w:marBottom w:val="0"/>
      <w:divBdr>
        <w:top w:val="none" w:sz="0" w:space="0" w:color="auto"/>
        <w:left w:val="none" w:sz="0" w:space="0" w:color="auto"/>
        <w:bottom w:val="none" w:sz="0" w:space="0" w:color="auto"/>
        <w:right w:val="none" w:sz="0" w:space="0" w:color="auto"/>
      </w:divBdr>
    </w:div>
    <w:div w:id="377168034">
      <w:bodyDiv w:val="1"/>
      <w:marLeft w:val="0"/>
      <w:marRight w:val="0"/>
      <w:marTop w:val="0"/>
      <w:marBottom w:val="0"/>
      <w:divBdr>
        <w:top w:val="none" w:sz="0" w:space="0" w:color="auto"/>
        <w:left w:val="none" w:sz="0" w:space="0" w:color="auto"/>
        <w:bottom w:val="none" w:sz="0" w:space="0" w:color="auto"/>
        <w:right w:val="none" w:sz="0" w:space="0" w:color="auto"/>
      </w:divBdr>
      <w:divsChild>
        <w:div w:id="1018003335">
          <w:marLeft w:val="0"/>
          <w:marRight w:val="0"/>
          <w:marTop w:val="0"/>
          <w:marBottom w:val="0"/>
          <w:divBdr>
            <w:top w:val="none" w:sz="0" w:space="0" w:color="auto"/>
            <w:left w:val="none" w:sz="0" w:space="0" w:color="auto"/>
            <w:bottom w:val="none" w:sz="0" w:space="0" w:color="auto"/>
            <w:right w:val="none" w:sz="0" w:space="0" w:color="auto"/>
          </w:divBdr>
          <w:divsChild>
            <w:div w:id="1153256201">
              <w:marLeft w:val="0"/>
              <w:marRight w:val="0"/>
              <w:marTop w:val="0"/>
              <w:marBottom w:val="0"/>
              <w:divBdr>
                <w:top w:val="none" w:sz="0" w:space="0" w:color="auto"/>
                <w:left w:val="none" w:sz="0" w:space="0" w:color="auto"/>
                <w:bottom w:val="none" w:sz="0" w:space="0" w:color="auto"/>
                <w:right w:val="none" w:sz="0" w:space="0" w:color="auto"/>
              </w:divBdr>
              <w:divsChild>
                <w:div w:id="3698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5274">
      <w:bodyDiv w:val="1"/>
      <w:marLeft w:val="0"/>
      <w:marRight w:val="0"/>
      <w:marTop w:val="0"/>
      <w:marBottom w:val="0"/>
      <w:divBdr>
        <w:top w:val="none" w:sz="0" w:space="0" w:color="auto"/>
        <w:left w:val="none" w:sz="0" w:space="0" w:color="auto"/>
        <w:bottom w:val="none" w:sz="0" w:space="0" w:color="auto"/>
        <w:right w:val="none" w:sz="0" w:space="0" w:color="auto"/>
      </w:divBdr>
      <w:divsChild>
        <w:div w:id="2077897752">
          <w:marLeft w:val="0"/>
          <w:marRight w:val="0"/>
          <w:marTop w:val="0"/>
          <w:marBottom w:val="0"/>
          <w:divBdr>
            <w:top w:val="none" w:sz="0" w:space="0" w:color="auto"/>
            <w:left w:val="none" w:sz="0" w:space="0" w:color="auto"/>
            <w:bottom w:val="none" w:sz="0" w:space="0" w:color="auto"/>
            <w:right w:val="none" w:sz="0" w:space="0" w:color="auto"/>
          </w:divBdr>
          <w:divsChild>
            <w:div w:id="115561603">
              <w:marLeft w:val="0"/>
              <w:marRight w:val="0"/>
              <w:marTop w:val="0"/>
              <w:marBottom w:val="0"/>
              <w:divBdr>
                <w:top w:val="none" w:sz="0" w:space="0" w:color="auto"/>
                <w:left w:val="none" w:sz="0" w:space="0" w:color="auto"/>
                <w:bottom w:val="none" w:sz="0" w:space="0" w:color="auto"/>
                <w:right w:val="none" w:sz="0" w:space="0" w:color="auto"/>
              </w:divBdr>
              <w:divsChild>
                <w:div w:id="1151404770">
                  <w:marLeft w:val="0"/>
                  <w:marRight w:val="0"/>
                  <w:marTop w:val="0"/>
                  <w:marBottom w:val="0"/>
                  <w:divBdr>
                    <w:top w:val="none" w:sz="0" w:space="0" w:color="auto"/>
                    <w:left w:val="none" w:sz="0" w:space="0" w:color="auto"/>
                    <w:bottom w:val="none" w:sz="0" w:space="0" w:color="auto"/>
                    <w:right w:val="none" w:sz="0" w:space="0" w:color="auto"/>
                  </w:divBdr>
                </w:div>
              </w:divsChild>
            </w:div>
            <w:div w:id="232207016">
              <w:marLeft w:val="0"/>
              <w:marRight w:val="0"/>
              <w:marTop w:val="0"/>
              <w:marBottom w:val="0"/>
              <w:divBdr>
                <w:top w:val="none" w:sz="0" w:space="0" w:color="auto"/>
                <w:left w:val="none" w:sz="0" w:space="0" w:color="auto"/>
                <w:bottom w:val="none" w:sz="0" w:space="0" w:color="auto"/>
                <w:right w:val="none" w:sz="0" w:space="0" w:color="auto"/>
              </w:divBdr>
              <w:divsChild>
                <w:div w:id="14138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9809">
          <w:marLeft w:val="0"/>
          <w:marRight w:val="0"/>
          <w:marTop w:val="0"/>
          <w:marBottom w:val="0"/>
          <w:divBdr>
            <w:top w:val="none" w:sz="0" w:space="0" w:color="auto"/>
            <w:left w:val="none" w:sz="0" w:space="0" w:color="auto"/>
            <w:bottom w:val="none" w:sz="0" w:space="0" w:color="auto"/>
            <w:right w:val="none" w:sz="0" w:space="0" w:color="auto"/>
          </w:divBdr>
          <w:divsChild>
            <w:div w:id="1021663956">
              <w:marLeft w:val="0"/>
              <w:marRight w:val="0"/>
              <w:marTop w:val="0"/>
              <w:marBottom w:val="0"/>
              <w:divBdr>
                <w:top w:val="none" w:sz="0" w:space="0" w:color="auto"/>
                <w:left w:val="none" w:sz="0" w:space="0" w:color="auto"/>
                <w:bottom w:val="none" w:sz="0" w:space="0" w:color="auto"/>
                <w:right w:val="none" w:sz="0" w:space="0" w:color="auto"/>
              </w:divBdr>
              <w:divsChild>
                <w:div w:id="444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39901">
      <w:bodyDiv w:val="1"/>
      <w:marLeft w:val="0"/>
      <w:marRight w:val="0"/>
      <w:marTop w:val="0"/>
      <w:marBottom w:val="0"/>
      <w:divBdr>
        <w:top w:val="none" w:sz="0" w:space="0" w:color="auto"/>
        <w:left w:val="none" w:sz="0" w:space="0" w:color="auto"/>
        <w:bottom w:val="none" w:sz="0" w:space="0" w:color="auto"/>
        <w:right w:val="none" w:sz="0" w:space="0" w:color="auto"/>
      </w:divBdr>
      <w:divsChild>
        <w:div w:id="1711999885">
          <w:marLeft w:val="0"/>
          <w:marRight w:val="0"/>
          <w:marTop w:val="0"/>
          <w:marBottom w:val="0"/>
          <w:divBdr>
            <w:top w:val="none" w:sz="0" w:space="0" w:color="auto"/>
            <w:left w:val="none" w:sz="0" w:space="0" w:color="auto"/>
            <w:bottom w:val="none" w:sz="0" w:space="0" w:color="auto"/>
            <w:right w:val="none" w:sz="0" w:space="0" w:color="auto"/>
          </w:divBdr>
          <w:divsChild>
            <w:div w:id="1200051172">
              <w:marLeft w:val="0"/>
              <w:marRight w:val="0"/>
              <w:marTop w:val="0"/>
              <w:marBottom w:val="0"/>
              <w:divBdr>
                <w:top w:val="none" w:sz="0" w:space="0" w:color="auto"/>
                <w:left w:val="none" w:sz="0" w:space="0" w:color="auto"/>
                <w:bottom w:val="none" w:sz="0" w:space="0" w:color="auto"/>
                <w:right w:val="none" w:sz="0" w:space="0" w:color="auto"/>
              </w:divBdr>
              <w:divsChild>
                <w:div w:id="983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06982">
      <w:bodyDiv w:val="1"/>
      <w:marLeft w:val="0"/>
      <w:marRight w:val="0"/>
      <w:marTop w:val="0"/>
      <w:marBottom w:val="0"/>
      <w:divBdr>
        <w:top w:val="none" w:sz="0" w:space="0" w:color="auto"/>
        <w:left w:val="none" w:sz="0" w:space="0" w:color="auto"/>
        <w:bottom w:val="none" w:sz="0" w:space="0" w:color="auto"/>
        <w:right w:val="none" w:sz="0" w:space="0" w:color="auto"/>
      </w:divBdr>
      <w:divsChild>
        <w:div w:id="1568764260">
          <w:marLeft w:val="0"/>
          <w:marRight w:val="0"/>
          <w:marTop w:val="0"/>
          <w:marBottom w:val="0"/>
          <w:divBdr>
            <w:top w:val="none" w:sz="0" w:space="0" w:color="auto"/>
            <w:left w:val="none" w:sz="0" w:space="0" w:color="auto"/>
            <w:bottom w:val="none" w:sz="0" w:space="0" w:color="auto"/>
            <w:right w:val="none" w:sz="0" w:space="0" w:color="auto"/>
          </w:divBdr>
          <w:divsChild>
            <w:div w:id="734090762">
              <w:marLeft w:val="0"/>
              <w:marRight w:val="0"/>
              <w:marTop w:val="0"/>
              <w:marBottom w:val="0"/>
              <w:divBdr>
                <w:top w:val="none" w:sz="0" w:space="0" w:color="auto"/>
                <w:left w:val="none" w:sz="0" w:space="0" w:color="auto"/>
                <w:bottom w:val="none" w:sz="0" w:space="0" w:color="auto"/>
                <w:right w:val="none" w:sz="0" w:space="0" w:color="auto"/>
              </w:divBdr>
              <w:divsChild>
                <w:div w:id="10787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441">
      <w:bodyDiv w:val="1"/>
      <w:marLeft w:val="0"/>
      <w:marRight w:val="0"/>
      <w:marTop w:val="0"/>
      <w:marBottom w:val="0"/>
      <w:divBdr>
        <w:top w:val="none" w:sz="0" w:space="0" w:color="auto"/>
        <w:left w:val="none" w:sz="0" w:space="0" w:color="auto"/>
        <w:bottom w:val="none" w:sz="0" w:space="0" w:color="auto"/>
        <w:right w:val="none" w:sz="0" w:space="0" w:color="auto"/>
      </w:divBdr>
      <w:divsChild>
        <w:div w:id="1388264787">
          <w:marLeft w:val="0"/>
          <w:marRight w:val="0"/>
          <w:marTop w:val="0"/>
          <w:marBottom w:val="0"/>
          <w:divBdr>
            <w:top w:val="none" w:sz="0" w:space="0" w:color="auto"/>
            <w:left w:val="none" w:sz="0" w:space="0" w:color="auto"/>
            <w:bottom w:val="none" w:sz="0" w:space="0" w:color="auto"/>
            <w:right w:val="none" w:sz="0" w:space="0" w:color="auto"/>
          </w:divBdr>
          <w:divsChild>
            <w:div w:id="1120761329">
              <w:marLeft w:val="0"/>
              <w:marRight w:val="0"/>
              <w:marTop w:val="0"/>
              <w:marBottom w:val="0"/>
              <w:divBdr>
                <w:top w:val="none" w:sz="0" w:space="0" w:color="auto"/>
                <w:left w:val="none" w:sz="0" w:space="0" w:color="auto"/>
                <w:bottom w:val="none" w:sz="0" w:space="0" w:color="auto"/>
                <w:right w:val="none" w:sz="0" w:space="0" w:color="auto"/>
              </w:divBdr>
              <w:divsChild>
                <w:div w:id="505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4340">
      <w:bodyDiv w:val="1"/>
      <w:marLeft w:val="0"/>
      <w:marRight w:val="0"/>
      <w:marTop w:val="0"/>
      <w:marBottom w:val="0"/>
      <w:divBdr>
        <w:top w:val="none" w:sz="0" w:space="0" w:color="auto"/>
        <w:left w:val="none" w:sz="0" w:space="0" w:color="auto"/>
        <w:bottom w:val="none" w:sz="0" w:space="0" w:color="auto"/>
        <w:right w:val="none" w:sz="0" w:space="0" w:color="auto"/>
      </w:divBdr>
    </w:div>
    <w:div w:id="1166895189">
      <w:bodyDiv w:val="1"/>
      <w:marLeft w:val="0"/>
      <w:marRight w:val="0"/>
      <w:marTop w:val="0"/>
      <w:marBottom w:val="0"/>
      <w:divBdr>
        <w:top w:val="none" w:sz="0" w:space="0" w:color="auto"/>
        <w:left w:val="none" w:sz="0" w:space="0" w:color="auto"/>
        <w:bottom w:val="none" w:sz="0" w:space="0" w:color="auto"/>
        <w:right w:val="none" w:sz="0" w:space="0" w:color="auto"/>
      </w:divBdr>
    </w:div>
    <w:div w:id="1295015704">
      <w:bodyDiv w:val="1"/>
      <w:marLeft w:val="0"/>
      <w:marRight w:val="0"/>
      <w:marTop w:val="0"/>
      <w:marBottom w:val="0"/>
      <w:divBdr>
        <w:top w:val="none" w:sz="0" w:space="0" w:color="auto"/>
        <w:left w:val="none" w:sz="0" w:space="0" w:color="auto"/>
        <w:bottom w:val="none" w:sz="0" w:space="0" w:color="auto"/>
        <w:right w:val="none" w:sz="0" w:space="0" w:color="auto"/>
      </w:divBdr>
    </w:div>
    <w:div w:id="1319265095">
      <w:bodyDiv w:val="1"/>
      <w:marLeft w:val="0"/>
      <w:marRight w:val="0"/>
      <w:marTop w:val="0"/>
      <w:marBottom w:val="0"/>
      <w:divBdr>
        <w:top w:val="none" w:sz="0" w:space="0" w:color="auto"/>
        <w:left w:val="none" w:sz="0" w:space="0" w:color="auto"/>
        <w:bottom w:val="none" w:sz="0" w:space="0" w:color="auto"/>
        <w:right w:val="none" w:sz="0" w:space="0" w:color="auto"/>
      </w:divBdr>
      <w:divsChild>
        <w:div w:id="1633706383">
          <w:marLeft w:val="0"/>
          <w:marRight w:val="0"/>
          <w:marTop w:val="0"/>
          <w:marBottom w:val="0"/>
          <w:divBdr>
            <w:top w:val="none" w:sz="0" w:space="0" w:color="auto"/>
            <w:left w:val="none" w:sz="0" w:space="0" w:color="auto"/>
            <w:bottom w:val="none" w:sz="0" w:space="0" w:color="auto"/>
            <w:right w:val="none" w:sz="0" w:space="0" w:color="auto"/>
          </w:divBdr>
          <w:divsChild>
            <w:div w:id="971402871">
              <w:marLeft w:val="0"/>
              <w:marRight w:val="0"/>
              <w:marTop w:val="0"/>
              <w:marBottom w:val="0"/>
              <w:divBdr>
                <w:top w:val="none" w:sz="0" w:space="0" w:color="auto"/>
                <w:left w:val="none" w:sz="0" w:space="0" w:color="auto"/>
                <w:bottom w:val="none" w:sz="0" w:space="0" w:color="auto"/>
                <w:right w:val="none" w:sz="0" w:space="0" w:color="auto"/>
              </w:divBdr>
              <w:divsChild>
                <w:div w:id="1989163737">
                  <w:marLeft w:val="0"/>
                  <w:marRight w:val="0"/>
                  <w:marTop w:val="0"/>
                  <w:marBottom w:val="0"/>
                  <w:divBdr>
                    <w:top w:val="none" w:sz="0" w:space="0" w:color="auto"/>
                    <w:left w:val="none" w:sz="0" w:space="0" w:color="auto"/>
                    <w:bottom w:val="none" w:sz="0" w:space="0" w:color="auto"/>
                    <w:right w:val="none" w:sz="0" w:space="0" w:color="auto"/>
                  </w:divBdr>
                  <w:divsChild>
                    <w:div w:id="1344089084">
                      <w:marLeft w:val="0"/>
                      <w:marRight w:val="0"/>
                      <w:marTop w:val="0"/>
                      <w:marBottom w:val="0"/>
                      <w:divBdr>
                        <w:top w:val="none" w:sz="0" w:space="0" w:color="auto"/>
                        <w:left w:val="none" w:sz="0" w:space="0" w:color="auto"/>
                        <w:bottom w:val="none" w:sz="0" w:space="0" w:color="auto"/>
                        <w:right w:val="none" w:sz="0" w:space="0" w:color="auto"/>
                      </w:divBdr>
                      <w:divsChild>
                        <w:div w:id="1199510565">
                          <w:marLeft w:val="0"/>
                          <w:marRight w:val="0"/>
                          <w:marTop w:val="0"/>
                          <w:marBottom w:val="0"/>
                          <w:divBdr>
                            <w:top w:val="none" w:sz="0" w:space="0" w:color="auto"/>
                            <w:left w:val="none" w:sz="0" w:space="0" w:color="auto"/>
                            <w:bottom w:val="none" w:sz="0" w:space="0" w:color="auto"/>
                            <w:right w:val="none" w:sz="0" w:space="0" w:color="auto"/>
                          </w:divBdr>
                          <w:divsChild>
                            <w:div w:id="1072849562">
                              <w:marLeft w:val="0"/>
                              <w:marRight w:val="0"/>
                              <w:marTop w:val="0"/>
                              <w:marBottom w:val="0"/>
                              <w:divBdr>
                                <w:top w:val="none" w:sz="0" w:space="0" w:color="auto"/>
                                <w:left w:val="none" w:sz="0" w:space="0" w:color="auto"/>
                                <w:bottom w:val="none" w:sz="0" w:space="0" w:color="auto"/>
                                <w:right w:val="none" w:sz="0" w:space="0" w:color="auto"/>
                              </w:divBdr>
                              <w:divsChild>
                                <w:div w:id="1520001136">
                                  <w:marLeft w:val="0"/>
                                  <w:marRight w:val="0"/>
                                  <w:marTop w:val="0"/>
                                  <w:marBottom w:val="0"/>
                                  <w:divBdr>
                                    <w:top w:val="none" w:sz="0" w:space="0" w:color="auto"/>
                                    <w:left w:val="none" w:sz="0" w:space="0" w:color="auto"/>
                                    <w:bottom w:val="none" w:sz="0" w:space="0" w:color="auto"/>
                                    <w:right w:val="none" w:sz="0" w:space="0" w:color="auto"/>
                                  </w:divBdr>
                                  <w:divsChild>
                                    <w:div w:id="76100544">
                                      <w:marLeft w:val="60"/>
                                      <w:marRight w:val="0"/>
                                      <w:marTop w:val="0"/>
                                      <w:marBottom w:val="0"/>
                                      <w:divBdr>
                                        <w:top w:val="none" w:sz="0" w:space="0" w:color="auto"/>
                                        <w:left w:val="none" w:sz="0" w:space="0" w:color="auto"/>
                                        <w:bottom w:val="none" w:sz="0" w:space="0" w:color="auto"/>
                                        <w:right w:val="none" w:sz="0" w:space="0" w:color="auto"/>
                                      </w:divBdr>
                                      <w:divsChild>
                                        <w:div w:id="921642480">
                                          <w:marLeft w:val="0"/>
                                          <w:marRight w:val="0"/>
                                          <w:marTop w:val="0"/>
                                          <w:marBottom w:val="0"/>
                                          <w:divBdr>
                                            <w:top w:val="none" w:sz="0" w:space="0" w:color="auto"/>
                                            <w:left w:val="none" w:sz="0" w:space="0" w:color="auto"/>
                                            <w:bottom w:val="none" w:sz="0" w:space="0" w:color="auto"/>
                                            <w:right w:val="none" w:sz="0" w:space="0" w:color="auto"/>
                                          </w:divBdr>
                                          <w:divsChild>
                                            <w:div w:id="1771584638">
                                              <w:marLeft w:val="0"/>
                                              <w:marRight w:val="0"/>
                                              <w:marTop w:val="0"/>
                                              <w:marBottom w:val="120"/>
                                              <w:divBdr>
                                                <w:top w:val="single" w:sz="6" w:space="0" w:color="F5F5F5"/>
                                                <w:left w:val="single" w:sz="6" w:space="0" w:color="F5F5F5"/>
                                                <w:bottom w:val="single" w:sz="6" w:space="0" w:color="F5F5F5"/>
                                                <w:right w:val="single" w:sz="6" w:space="0" w:color="F5F5F5"/>
                                              </w:divBdr>
                                              <w:divsChild>
                                                <w:div w:id="759790106">
                                                  <w:marLeft w:val="0"/>
                                                  <w:marRight w:val="0"/>
                                                  <w:marTop w:val="0"/>
                                                  <w:marBottom w:val="0"/>
                                                  <w:divBdr>
                                                    <w:top w:val="none" w:sz="0" w:space="0" w:color="auto"/>
                                                    <w:left w:val="none" w:sz="0" w:space="0" w:color="auto"/>
                                                    <w:bottom w:val="none" w:sz="0" w:space="0" w:color="auto"/>
                                                    <w:right w:val="none" w:sz="0" w:space="0" w:color="auto"/>
                                                  </w:divBdr>
                                                  <w:divsChild>
                                                    <w:div w:id="1907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2944945">
      <w:bodyDiv w:val="1"/>
      <w:marLeft w:val="0"/>
      <w:marRight w:val="0"/>
      <w:marTop w:val="0"/>
      <w:marBottom w:val="0"/>
      <w:divBdr>
        <w:top w:val="none" w:sz="0" w:space="0" w:color="auto"/>
        <w:left w:val="none" w:sz="0" w:space="0" w:color="auto"/>
        <w:bottom w:val="none" w:sz="0" w:space="0" w:color="auto"/>
        <w:right w:val="none" w:sz="0" w:space="0" w:color="auto"/>
      </w:divBdr>
    </w:div>
    <w:div w:id="1400516780">
      <w:bodyDiv w:val="1"/>
      <w:marLeft w:val="0"/>
      <w:marRight w:val="0"/>
      <w:marTop w:val="0"/>
      <w:marBottom w:val="0"/>
      <w:divBdr>
        <w:top w:val="none" w:sz="0" w:space="0" w:color="auto"/>
        <w:left w:val="none" w:sz="0" w:space="0" w:color="auto"/>
        <w:bottom w:val="none" w:sz="0" w:space="0" w:color="auto"/>
        <w:right w:val="none" w:sz="0" w:space="0" w:color="auto"/>
      </w:divBdr>
      <w:divsChild>
        <w:div w:id="1854221474">
          <w:marLeft w:val="0"/>
          <w:marRight w:val="0"/>
          <w:marTop w:val="0"/>
          <w:marBottom w:val="0"/>
          <w:divBdr>
            <w:top w:val="none" w:sz="0" w:space="0" w:color="auto"/>
            <w:left w:val="none" w:sz="0" w:space="0" w:color="auto"/>
            <w:bottom w:val="none" w:sz="0" w:space="0" w:color="auto"/>
            <w:right w:val="none" w:sz="0" w:space="0" w:color="auto"/>
          </w:divBdr>
          <w:divsChild>
            <w:div w:id="477960026">
              <w:marLeft w:val="0"/>
              <w:marRight w:val="0"/>
              <w:marTop w:val="0"/>
              <w:marBottom w:val="0"/>
              <w:divBdr>
                <w:top w:val="none" w:sz="0" w:space="0" w:color="auto"/>
                <w:left w:val="none" w:sz="0" w:space="0" w:color="auto"/>
                <w:bottom w:val="none" w:sz="0" w:space="0" w:color="auto"/>
                <w:right w:val="none" w:sz="0" w:space="0" w:color="auto"/>
              </w:divBdr>
              <w:divsChild>
                <w:div w:id="13188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0885">
      <w:bodyDiv w:val="1"/>
      <w:marLeft w:val="0"/>
      <w:marRight w:val="0"/>
      <w:marTop w:val="0"/>
      <w:marBottom w:val="0"/>
      <w:divBdr>
        <w:top w:val="none" w:sz="0" w:space="0" w:color="auto"/>
        <w:left w:val="none" w:sz="0" w:space="0" w:color="auto"/>
        <w:bottom w:val="none" w:sz="0" w:space="0" w:color="auto"/>
        <w:right w:val="none" w:sz="0" w:space="0" w:color="auto"/>
      </w:divBdr>
      <w:divsChild>
        <w:div w:id="2051418871">
          <w:marLeft w:val="0"/>
          <w:marRight w:val="0"/>
          <w:marTop w:val="0"/>
          <w:marBottom w:val="0"/>
          <w:divBdr>
            <w:top w:val="none" w:sz="0" w:space="0" w:color="auto"/>
            <w:left w:val="none" w:sz="0" w:space="0" w:color="auto"/>
            <w:bottom w:val="none" w:sz="0" w:space="0" w:color="auto"/>
            <w:right w:val="none" w:sz="0" w:space="0" w:color="auto"/>
          </w:divBdr>
          <w:divsChild>
            <w:div w:id="856844398">
              <w:marLeft w:val="0"/>
              <w:marRight w:val="0"/>
              <w:marTop w:val="0"/>
              <w:marBottom w:val="0"/>
              <w:divBdr>
                <w:top w:val="none" w:sz="0" w:space="0" w:color="auto"/>
                <w:left w:val="none" w:sz="0" w:space="0" w:color="auto"/>
                <w:bottom w:val="none" w:sz="0" w:space="0" w:color="auto"/>
                <w:right w:val="none" w:sz="0" w:space="0" w:color="auto"/>
              </w:divBdr>
              <w:divsChild>
                <w:div w:id="997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08635">
      <w:bodyDiv w:val="1"/>
      <w:marLeft w:val="0"/>
      <w:marRight w:val="0"/>
      <w:marTop w:val="0"/>
      <w:marBottom w:val="0"/>
      <w:divBdr>
        <w:top w:val="none" w:sz="0" w:space="0" w:color="auto"/>
        <w:left w:val="none" w:sz="0" w:space="0" w:color="auto"/>
        <w:bottom w:val="none" w:sz="0" w:space="0" w:color="auto"/>
        <w:right w:val="none" w:sz="0" w:space="0" w:color="auto"/>
      </w:divBdr>
    </w:div>
    <w:div w:id="1616643795">
      <w:bodyDiv w:val="1"/>
      <w:marLeft w:val="0"/>
      <w:marRight w:val="0"/>
      <w:marTop w:val="0"/>
      <w:marBottom w:val="0"/>
      <w:divBdr>
        <w:top w:val="none" w:sz="0" w:space="0" w:color="auto"/>
        <w:left w:val="none" w:sz="0" w:space="0" w:color="auto"/>
        <w:bottom w:val="none" w:sz="0" w:space="0" w:color="auto"/>
        <w:right w:val="none" w:sz="0" w:space="0" w:color="auto"/>
      </w:divBdr>
    </w:div>
    <w:div w:id="1964270685">
      <w:bodyDiv w:val="1"/>
      <w:marLeft w:val="0"/>
      <w:marRight w:val="0"/>
      <w:marTop w:val="0"/>
      <w:marBottom w:val="0"/>
      <w:divBdr>
        <w:top w:val="none" w:sz="0" w:space="0" w:color="auto"/>
        <w:left w:val="none" w:sz="0" w:space="0" w:color="auto"/>
        <w:bottom w:val="none" w:sz="0" w:space="0" w:color="auto"/>
        <w:right w:val="none" w:sz="0" w:space="0" w:color="auto"/>
      </w:divBdr>
    </w:div>
    <w:div w:id="19813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dgalic@unicef.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unicef.org/supply/index_procurement_policies.htm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dgalic@unicef.org" TargetMode="External"/><Relationship Id="rId25" Type="http://schemas.openxmlformats.org/officeDocument/2006/relationships/hyperlink" Target="http://www.buhoblik.org.ua/uchet/buxgalterskaya-otchetnost/2133-zvit-pro-rukh-groshovikh-koshtiv.html" TargetMode="External"/><Relationship Id="rId2" Type="http://schemas.openxmlformats.org/officeDocument/2006/relationships/customXml" Target="../customXml/item2.xml"/><Relationship Id="rId16" Type="http://schemas.openxmlformats.org/officeDocument/2006/relationships/hyperlink" Target="mailto:mkazachynska@unicef.org" TargetMode="External"/><Relationship Id="rId20" Type="http://schemas.openxmlformats.org/officeDocument/2006/relationships/hyperlink" Target="http://www.unicef.org/supply/index_procurement_policies.html" TargetMode="External"/><Relationship Id="rId29" Type="http://schemas.openxmlformats.org/officeDocument/2006/relationships/hyperlink" Target="http://www.unicef.org/supply/index_procurement_policie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buhoblik.org.ua/uchet/buxgalterskaya-otchetnost/2130-zvit-pro-finansovi-rezultati.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kazachynska@unicef.org" TargetMode="External"/><Relationship Id="rId23" Type="http://schemas.openxmlformats.org/officeDocument/2006/relationships/hyperlink" Target="http://www.ungm.org" TargetMode="External"/><Relationship Id="rId28" Type="http://schemas.openxmlformats.org/officeDocument/2006/relationships/hyperlink" Target="http://www.ungm.org" TargetMode="External"/><Relationship Id="rId10" Type="http://schemas.openxmlformats.org/officeDocument/2006/relationships/settings" Target="settings.xml"/><Relationship Id="rId19" Type="http://schemas.openxmlformats.org/officeDocument/2006/relationships/hyperlink" Target="mkazachynska@unicef.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iev@unicef.org" TargetMode="External"/><Relationship Id="rId22" Type="http://schemas.openxmlformats.org/officeDocument/2006/relationships/hyperlink" Target="http://www.unicef.org/supply/index_procurement_policies.html" TargetMode="External"/><Relationship Id="rId27" Type="http://schemas.openxmlformats.org/officeDocument/2006/relationships/footer" Target="footer1.xml"/><Relationship Id="rId30" Type="http://schemas.openxmlformats.org/officeDocument/2006/relationships/hyperlink" Target="http://www.ung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7ADC29EFA223624BBB7356753BD78ABB" ma:contentTypeVersion="30" ma:contentTypeDescription="" ma:contentTypeScope="" ma:versionID="9befa425878c1deedc6b2ad0dbeb192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d81c298a-f64e-4a80-a74f-23099e26fe08" xmlns:ns6="93ab45b3-b8ec-48e3-9048-1bed8a9b07a4" targetNamespace="http://schemas.microsoft.com/office/2006/metadata/properties" ma:root="true" ma:fieldsID="65f53bf43ade80b48cd8aac346699180" ns1:_="" ns2:_="" ns3:_="" ns4:_="" ns5:_="" ns6:_="">
    <xsd:import namespace="http://schemas.microsoft.com/sharepoint/v3"/>
    <xsd:import namespace="ca283e0b-db31-4043-a2ef-b80661bf084a"/>
    <xsd:import namespace="http://schemas.microsoft.com/sharepoint.v3"/>
    <xsd:import namespace="http://schemas.microsoft.com/sharepoint/v4"/>
    <xsd:import namespace="d81c298a-f64e-4a80-a74f-23099e26fe08"/>
    <xsd:import namespace="93ab45b3-b8ec-48e3-9048-1bed8a9b07a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5:SharedWithUsers" minOccurs="0"/>
                <xsd:element ref="ns5:SharedWithDetail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Ukraine-4410|8ad37547-ca9e-4af2-93bb-56e73f5b8239"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65e034a-de4b-4176-a8c2-6fdba44b8d2b}" ma:internalName="TaxCatchAllLabel" ma:readOnly="true" ma:showField="CatchAllDataLabel" ma:web="d81c298a-f64e-4a80-a74f-23099e26fe08">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65e034a-de4b-4176-a8c2-6fdba44b8d2b}" ma:internalName="TaxCatchAll" ma:showField="CatchAllData" ma:web="d81c298a-f64e-4a80-a74f-23099e26fe0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c298a-f64e-4a80-a74f-23099e26fe08"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ab45b3-b8ec-48e3-9048-1bed8a9b07a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Ukraine-4410</TermName>
          <TermId xmlns="http://schemas.microsoft.com/office/infopath/2007/PartnerControls">8ad37547-ca9e-4af2-93bb-56e73f5b8239</TermId>
        </TermInfo>
      </Terms>
    </ga975397408f43e4b84ec8e5a598e523>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TaxKeywordTaxHTField xmlns="d81c298a-f64e-4a80-a74f-23099e26fe08">
      <Terms xmlns="http://schemas.microsoft.com/office/infopath/2007/PartnerControls"/>
    </TaxKeywordTaxHTField>
    <h6a71f3e574e4344bc34f3fc9dd20054 xmlns="ca283e0b-db31-4043-a2ef-b80661bf084a">
      <Terms xmlns="http://schemas.microsoft.com/office/infopath/2007/PartnerControls"/>
    </h6a71f3e574e4344bc34f3fc9dd20054>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_dlc_DocId xmlns="d81c298a-f64e-4a80-a74f-23099e26fe08">UKRSL-2141844624-11207</_dlc_DocId>
    <_dlc_DocIdUrl xmlns="d81c298a-f64e-4a80-a74f-23099e26fe08">
      <Url>https://unicef.sharepoint.com/teams/UKR-SL/_layouts/15/DocIdRedir.aspx?ID=UKRSL-2141844624-11207</Url>
      <Description>UKRSL-2141844624-11207</Description>
    </_dlc_DocIdUrl>
  </documentManagement>
</p:properti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EFDFE-D476-4AD5-82CE-BA5ABD44D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d81c298a-f64e-4a80-a74f-23099e26fe08"/>
    <ds:schemaRef ds:uri="93ab45b3-b8ec-48e3-9048-1bed8a9b0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46657-37A9-48A2-AB70-ACF14639AB7B}">
  <ds:schemaRefs>
    <ds:schemaRef ds:uri="http://schemas.microsoft.com/sharepoint/v3/contenttype/forms"/>
  </ds:schemaRefs>
</ds:datastoreItem>
</file>

<file path=customXml/itemProps3.xml><?xml version="1.0" encoding="utf-8"?>
<ds:datastoreItem xmlns:ds="http://schemas.openxmlformats.org/officeDocument/2006/customXml" ds:itemID="{0EB01D40-7949-4CA9-B1FC-D3DE97593648}">
  <ds:schemaRefs>
    <ds:schemaRef ds:uri="http://schemas.microsoft.com/office/2006/metadata/properties"/>
    <ds:schemaRef ds:uri="http://schemas.microsoft.com/office/infopath/2007/PartnerControls"/>
    <ds:schemaRef ds:uri="ca283e0b-db31-4043-a2ef-b80661bf084a"/>
    <ds:schemaRef ds:uri="http://schemas.microsoft.com/sharepoint/v4"/>
    <ds:schemaRef ds:uri="d81c298a-f64e-4a80-a74f-23099e26fe08"/>
    <ds:schemaRef ds:uri="http://schemas.microsoft.com/sharepoint.v3"/>
  </ds:schemaRefs>
</ds:datastoreItem>
</file>

<file path=customXml/itemProps4.xml><?xml version="1.0" encoding="utf-8"?>
<ds:datastoreItem xmlns:ds="http://schemas.openxmlformats.org/officeDocument/2006/customXml" ds:itemID="{E1ED5739-6A9B-49C8-BF5A-6082848D52F5}">
  <ds:schemaRefs>
    <ds:schemaRef ds:uri="Microsoft.SharePoint.Taxonomy.ContentTypeSync"/>
  </ds:schemaRefs>
</ds:datastoreItem>
</file>

<file path=customXml/itemProps5.xml><?xml version="1.0" encoding="utf-8"?>
<ds:datastoreItem xmlns:ds="http://schemas.openxmlformats.org/officeDocument/2006/customXml" ds:itemID="{81723767-5F82-4A8E-9BFA-6EAE6BCF0272}">
  <ds:schemaRefs>
    <ds:schemaRef ds:uri="http://schemas.microsoft.com/office/2006/metadata/customXsn"/>
  </ds:schemaRefs>
</ds:datastoreItem>
</file>

<file path=customXml/itemProps6.xml><?xml version="1.0" encoding="utf-8"?>
<ds:datastoreItem xmlns:ds="http://schemas.openxmlformats.org/officeDocument/2006/customXml" ds:itemID="{84DAE16C-294B-42A9-BF6A-72F26685443A}">
  <ds:schemaRefs>
    <ds:schemaRef ds:uri="http://schemas.microsoft.com/sharepoint/events"/>
  </ds:schemaRefs>
</ds:datastoreItem>
</file>

<file path=customXml/itemProps7.xml><?xml version="1.0" encoding="utf-8"?>
<ds:datastoreItem xmlns:ds="http://schemas.openxmlformats.org/officeDocument/2006/customXml" ds:itemID="{2610BFB9-76D4-473F-A62C-4201E568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18095</Words>
  <Characters>103145</Characters>
  <Application>Microsoft Office Word</Application>
  <DocSecurity>0</DocSecurity>
  <Lines>859</Lines>
  <Paragraphs>241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UNICEF</Company>
  <LinksUpToDate>false</LinksUpToDate>
  <CharactersWithSpaces>120999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Jaclyn Benche</dc:creator>
  <cp:lastModifiedBy>Mariia Dudnyk</cp:lastModifiedBy>
  <cp:revision>84</cp:revision>
  <cp:lastPrinted>2018-06-21T13:44:00Z</cp:lastPrinted>
  <dcterms:created xsi:type="dcterms:W3CDTF">2018-03-16T14:57:00Z</dcterms:created>
  <dcterms:modified xsi:type="dcterms:W3CDTF">2019-11-08T12:55:00Z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0x0101009BA85F8052A6DA4FA3E31FF9F74C6970007ADC29EFA223624BBB7356753BD78ABB</vt:lpwstr>
  </property>
  <property fmtid="{D5CDD505-2E9C-101B-9397-08002B2CF9AE}" pid="3" name="TaxKeyword">
    <vt:lpwstr/>
  </property>
  <property fmtid="{D5CDD505-2E9C-101B-9397-08002B2CF9AE}" pid="4" name="Topic">
    <vt:lpwstr/>
  </property>
  <property fmtid="{D5CDD505-2E9C-101B-9397-08002B2CF9AE}" pid="5" name="OfficeDivision">
    <vt:lpwstr>3;#Ukraine-4410|8ad37547-ca9e-4af2-93bb-56e73f5b8239</vt:lpwstr>
  </property>
  <property fmtid="{D5CDD505-2E9C-101B-9397-08002B2CF9AE}" pid="6" name="DocumentType">
    <vt:lpwstr/>
  </property>
  <property fmtid="{D5CDD505-2E9C-101B-9397-08002B2CF9AE}" pid="7" name="GeographicScope">
    <vt:lpwstr/>
  </property>
  <property fmtid="{D5CDD505-2E9C-101B-9397-08002B2CF9AE}" pid="8" name="_dlc_DocIdItemGuid">
    <vt:lpwstr>23c41b40-d653-4217-aa35-bcb9af4f6cc2</vt:lpwstr>
  </property>
</Properties>
</file>