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000C2" w14:textId="77777777" w:rsidR="00A1633B" w:rsidRPr="00A1633B" w:rsidRDefault="007C6FC3" w:rsidP="00A1633B">
      <w:pPr>
        <w:pStyle w:val="Heading1"/>
        <w:spacing w:before="120"/>
        <w:rPr>
          <w:rFonts w:ascii="Calibri" w:hAnsi="Calibri"/>
          <w:sz w:val="22"/>
          <w:szCs w:val="22"/>
        </w:rPr>
      </w:pPr>
      <w:r>
        <w:rPr>
          <w:noProof/>
        </w:rPr>
        <w:drawing>
          <wp:anchor distT="0" distB="0" distL="114300" distR="114300" simplePos="0" relativeHeight="251657728" behindDoc="0" locked="0" layoutInCell="1" allowOverlap="0" wp14:anchorId="1765913A" wp14:editId="2E811F7C">
            <wp:simplePos x="0" y="0"/>
            <wp:positionH relativeFrom="column">
              <wp:align>right</wp:align>
            </wp:positionH>
            <wp:positionV relativeFrom="line">
              <wp:align>top</wp:align>
            </wp:positionV>
            <wp:extent cx="1482725" cy="655955"/>
            <wp:effectExtent l="0" t="0" r="0" b="0"/>
            <wp:wrapSquare wrapText="bothSides"/>
            <wp:docPr id="2" name="Picture 1" descr="Description: UN_Women_English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_Women_English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2725" cy="655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49DE87" w14:textId="77777777" w:rsidR="001860C4" w:rsidRDefault="001860C4" w:rsidP="002A1BF4">
      <w:pPr>
        <w:pStyle w:val="MediumGrid1-Accent31"/>
        <w:jc w:val="center"/>
        <w:rPr>
          <w:rFonts w:ascii="Calibri" w:hAnsi="Calibri"/>
          <w:b/>
          <w:sz w:val="22"/>
          <w:szCs w:val="22"/>
        </w:rPr>
      </w:pPr>
    </w:p>
    <w:p w14:paraId="49EAC8E5" w14:textId="77777777" w:rsidR="001860C4" w:rsidRDefault="001860C4" w:rsidP="002A1BF4">
      <w:pPr>
        <w:pStyle w:val="MediumGrid1-Accent31"/>
        <w:jc w:val="center"/>
        <w:rPr>
          <w:rFonts w:ascii="Calibri" w:hAnsi="Calibri"/>
          <w:b/>
          <w:sz w:val="22"/>
          <w:szCs w:val="22"/>
        </w:rPr>
      </w:pPr>
    </w:p>
    <w:p w14:paraId="4F29C997" w14:textId="77777777" w:rsidR="001860C4" w:rsidRDefault="001860C4" w:rsidP="002A1BF4">
      <w:pPr>
        <w:pStyle w:val="MediumGrid1-Accent31"/>
        <w:jc w:val="center"/>
        <w:rPr>
          <w:rFonts w:ascii="Calibri" w:hAnsi="Calibri"/>
          <w:b/>
          <w:sz w:val="22"/>
          <w:szCs w:val="22"/>
        </w:rPr>
      </w:pPr>
    </w:p>
    <w:p w14:paraId="11277BE0" w14:textId="77777777" w:rsidR="001860C4" w:rsidRDefault="001860C4" w:rsidP="002A1BF4">
      <w:pPr>
        <w:pStyle w:val="MediumGrid1-Accent31"/>
        <w:jc w:val="center"/>
        <w:rPr>
          <w:rFonts w:ascii="Calibri" w:hAnsi="Calibri"/>
          <w:b/>
          <w:sz w:val="22"/>
          <w:szCs w:val="22"/>
        </w:rPr>
      </w:pPr>
    </w:p>
    <w:p w14:paraId="32C807EF" w14:textId="77777777" w:rsidR="00A1633B" w:rsidRDefault="00A1633B" w:rsidP="002A1BF4">
      <w:pPr>
        <w:pStyle w:val="MediumGrid1-Accent31"/>
        <w:jc w:val="center"/>
        <w:rPr>
          <w:rFonts w:ascii="Calibri" w:hAnsi="Calibri"/>
          <w:b/>
          <w:sz w:val="22"/>
          <w:szCs w:val="22"/>
        </w:rPr>
      </w:pPr>
      <w:r w:rsidRPr="00A1633B">
        <w:rPr>
          <w:rFonts w:ascii="Calibri" w:hAnsi="Calibri"/>
          <w:b/>
          <w:sz w:val="22"/>
          <w:szCs w:val="22"/>
        </w:rPr>
        <w:t>Terms of Reference</w:t>
      </w:r>
    </w:p>
    <w:p w14:paraId="3EE52135" w14:textId="77777777" w:rsidR="00075B12" w:rsidRPr="00A1633B" w:rsidRDefault="00075B12" w:rsidP="002A1BF4">
      <w:pPr>
        <w:pStyle w:val="MediumGrid1-Accent31"/>
        <w:jc w:val="center"/>
        <w:rPr>
          <w:rFonts w:ascii="Calibri" w:hAnsi="Calibri"/>
          <w:b/>
          <w:sz w:val="22"/>
          <w:szCs w:val="22"/>
        </w:rPr>
      </w:pPr>
    </w:p>
    <w:p w14:paraId="349C12A7" w14:textId="589B13C3" w:rsidR="002F1CC7" w:rsidRDefault="000721DD" w:rsidP="002F1CC7">
      <w:pPr>
        <w:jc w:val="center"/>
        <w:rPr>
          <w:rFonts w:ascii="Calibri" w:hAnsi="Calibri"/>
          <w:b/>
          <w:sz w:val="22"/>
          <w:szCs w:val="22"/>
        </w:rPr>
      </w:pPr>
      <w:r>
        <w:rPr>
          <w:rFonts w:ascii="Calibri" w:hAnsi="Calibri"/>
          <w:b/>
          <w:sz w:val="22"/>
          <w:szCs w:val="22"/>
        </w:rPr>
        <w:t xml:space="preserve">International </w:t>
      </w:r>
      <w:r w:rsidR="00031B7A">
        <w:rPr>
          <w:rFonts w:ascii="Calibri" w:hAnsi="Calibri"/>
          <w:b/>
          <w:sz w:val="22"/>
          <w:szCs w:val="22"/>
        </w:rPr>
        <w:t>Consult</w:t>
      </w:r>
      <w:r w:rsidR="008937CF">
        <w:rPr>
          <w:rFonts w:ascii="Calibri" w:hAnsi="Calibri"/>
          <w:b/>
          <w:sz w:val="22"/>
          <w:szCs w:val="22"/>
        </w:rPr>
        <w:t>ant</w:t>
      </w:r>
      <w:r w:rsidR="004B3DD0">
        <w:rPr>
          <w:rFonts w:ascii="Calibri" w:hAnsi="Calibri"/>
          <w:b/>
          <w:sz w:val="22"/>
          <w:szCs w:val="22"/>
        </w:rPr>
        <w:t xml:space="preserve"> </w:t>
      </w:r>
      <w:r w:rsidR="002F1CC7">
        <w:rPr>
          <w:rFonts w:ascii="Calibri" w:hAnsi="Calibri"/>
          <w:b/>
          <w:sz w:val="22"/>
          <w:szCs w:val="22"/>
        </w:rPr>
        <w:t xml:space="preserve">to conduct a baseline study </w:t>
      </w:r>
    </w:p>
    <w:p w14:paraId="257637C5" w14:textId="77777777" w:rsidR="00C16535" w:rsidRPr="009F678A" w:rsidRDefault="00C16535" w:rsidP="00F408BD">
      <w:pPr>
        <w:jc w:val="center"/>
        <w:rPr>
          <w:rFonts w:ascii="Calibri" w:hAnsi="Calibri"/>
          <w:b/>
          <w:sz w:val="22"/>
          <w:szCs w:val="22"/>
        </w:rPr>
      </w:pPr>
    </w:p>
    <w:p w14:paraId="33294533" w14:textId="7AE22A16" w:rsidR="00A1633B" w:rsidRPr="00A1633B" w:rsidRDefault="00A1633B" w:rsidP="0043542D">
      <w:pPr>
        <w:tabs>
          <w:tab w:val="left" w:pos="2880"/>
          <w:tab w:val="left" w:pos="3240"/>
        </w:tabs>
        <w:spacing w:before="120"/>
        <w:ind w:left="3600" w:hanging="3600"/>
        <w:jc w:val="both"/>
        <w:rPr>
          <w:rFonts w:ascii="Calibri" w:hAnsi="Calibri"/>
          <w:sz w:val="22"/>
          <w:szCs w:val="22"/>
        </w:rPr>
      </w:pPr>
      <w:r w:rsidRPr="00A1633B">
        <w:rPr>
          <w:rFonts w:ascii="Calibri" w:hAnsi="Calibri"/>
          <w:b/>
          <w:sz w:val="22"/>
          <w:szCs w:val="22"/>
        </w:rPr>
        <w:t>Duty Station/Location</w:t>
      </w:r>
      <w:r w:rsidRPr="00A1633B">
        <w:rPr>
          <w:rFonts w:ascii="Calibri" w:hAnsi="Calibri"/>
          <w:sz w:val="22"/>
          <w:szCs w:val="22"/>
        </w:rPr>
        <w:t xml:space="preserve">: </w:t>
      </w:r>
      <w:r w:rsidRPr="00A1633B">
        <w:rPr>
          <w:rFonts w:ascii="Calibri" w:hAnsi="Calibri"/>
          <w:sz w:val="22"/>
          <w:szCs w:val="22"/>
        </w:rPr>
        <w:tab/>
      </w:r>
      <w:r w:rsidRPr="00A1633B">
        <w:rPr>
          <w:rFonts w:ascii="Calibri" w:hAnsi="Calibri"/>
          <w:sz w:val="22"/>
          <w:szCs w:val="22"/>
        </w:rPr>
        <w:tab/>
      </w:r>
      <w:r w:rsidRPr="00A1633B">
        <w:rPr>
          <w:rFonts w:ascii="Calibri" w:hAnsi="Calibri"/>
          <w:sz w:val="22"/>
          <w:szCs w:val="22"/>
        </w:rPr>
        <w:tab/>
      </w:r>
      <w:r w:rsidR="00F714C5">
        <w:rPr>
          <w:rFonts w:ascii="Calibri" w:hAnsi="Calibri"/>
          <w:sz w:val="22"/>
          <w:szCs w:val="22"/>
        </w:rPr>
        <w:t>Monrovia, Liberia</w:t>
      </w:r>
      <w:r w:rsidR="008937CF">
        <w:rPr>
          <w:rFonts w:ascii="Calibri" w:hAnsi="Calibri"/>
          <w:sz w:val="22"/>
          <w:szCs w:val="22"/>
        </w:rPr>
        <w:t xml:space="preserve"> </w:t>
      </w:r>
    </w:p>
    <w:p w14:paraId="51509091" w14:textId="634BBC25" w:rsidR="00A1633B" w:rsidRPr="00A1633B" w:rsidRDefault="00A1633B" w:rsidP="00A1633B">
      <w:pPr>
        <w:tabs>
          <w:tab w:val="left" w:pos="-4770"/>
          <w:tab w:val="left" w:pos="2880"/>
          <w:tab w:val="left" w:pos="3240"/>
        </w:tabs>
        <w:spacing w:before="120"/>
        <w:jc w:val="both"/>
        <w:rPr>
          <w:rFonts w:ascii="Calibri" w:hAnsi="Calibri"/>
          <w:sz w:val="22"/>
          <w:szCs w:val="22"/>
        </w:rPr>
      </w:pPr>
      <w:r w:rsidRPr="00A1633B">
        <w:rPr>
          <w:rFonts w:ascii="Calibri" w:hAnsi="Calibri"/>
          <w:b/>
          <w:sz w:val="22"/>
          <w:szCs w:val="22"/>
        </w:rPr>
        <w:t xml:space="preserve">Application Deadline: </w:t>
      </w:r>
      <w:r w:rsidRPr="00A1633B">
        <w:rPr>
          <w:rFonts w:ascii="Calibri" w:hAnsi="Calibri"/>
          <w:b/>
          <w:sz w:val="22"/>
          <w:szCs w:val="22"/>
        </w:rPr>
        <w:tab/>
      </w:r>
      <w:r w:rsidRPr="00A1633B">
        <w:rPr>
          <w:rFonts w:ascii="Calibri" w:hAnsi="Calibri"/>
          <w:b/>
          <w:sz w:val="22"/>
          <w:szCs w:val="22"/>
        </w:rPr>
        <w:tab/>
      </w:r>
      <w:r w:rsidRPr="0043542D">
        <w:rPr>
          <w:rFonts w:ascii="Calibri" w:hAnsi="Calibri"/>
          <w:sz w:val="22"/>
          <w:szCs w:val="22"/>
        </w:rPr>
        <w:tab/>
      </w:r>
      <w:r w:rsidR="007E3A2D">
        <w:rPr>
          <w:rFonts w:ascii="Calibri" w:hAnsi="Calibri"/>
          <w:sz w:val="22"/>
          <w:szCs w:val="22"/>
        </w:rPr>
        <w:t>January 15, 2020</w:t>
      </w:r>
    </w:p>
    <w:p w14:paraId="1AC6D8C1" w14:textId="77777777" w:rsidR="00A1633B" w:rsidRPr="00480EBF" w:rsidRDefault="00A1633B" w:rsidP="00A1633B">
      <w:pPr>
        <w:tabs>
          <w:tab w:val="left" w:pos="-4860"/>
          <w:tab w:val="left" w:pos="-4680"/>
        </w:tabs>
        <w:spacing w:before="120"/>
        <w:jc w:val="both"/>
        <w:rPr>
          <w:rFonts w:ascii="Calibri" w:hAnsi="Calibri" w:cs="Calibri"/>
          <w:b/>
          <w:sz w:val="20"/>
          <w:szCs w:val="22"/>
        </w:rPr>
      </w:pPr>
      <w:r w:rsidRPr="00A1633B">
        <w:rPr>
          <w:rFonts w:ascii="Calibri" w:hAnsi="Calibri"/>
          <w:b/>
          <w:sz w:val="22"/>
          <w:szCs w:val="22"/>
        </w:rPr>
        <w:t xml:space="preserve">Type of Contract: </w:t>
      </w:r>
      <w:r w:rsidRPr="00A1633B">
        <w:rPr>
          <w:rFonts w:ascii="Calibri" w:hAnsi="Calibri"/>
          <w:b/>
          <w:sz w:val="22"/>
          <w:szCs w:val="22"/>
        </w:rPr>
        <w:tab/>
      </w:r>
      <w:r w:rsidRPr="00A1633B">
        <w:rPr>
          <w:rFonts w:ascii="Calibri" w:hAnsi="Calibri"/>
          <w:b/>
          <w:sz w:val="22"/>
          <w:szCs w:val="22"/>
        </w:rPr>
        <w:tab/>
      </w:r>
      <w:r w:rsidRPr="00A1633B">
        <w:rPr>
          <w:rFonts w:ascii="Calibri" w:hAnsi="Calibri"/>
          <w:b/>
          <w:sz w:val="22"/>
          <w:szCs w:val="22"/>
        </w:rPr>
        <w:tab/>
      </w:r>
      <w:r w:rsidR="00075B12" w:rsidRPr="00480EBF">
        <w:rPr>
          <w:rFonts w:ascii="Calibri" w:hAnsi="Calibri" w:cs="Calibri"/>
          <w:sz w:val="22"/>
        </w:rPr>
        <w:t xml:space="preserve">Contract for Consultant (CFC) </w:t>
      </w:r>
    </w:p>
    <w:p w14:paraId="597621EE" w14:textId="77777777" w:rsidR="00A1633B" w:rsidRPr="00A1633B" w:rsidRDefault="00A1633B" w:rsidP="00A1633B">
      <w:pPr>
        <w:tabs>
          <w:tab w:val="left" w:pos="2880"/>
          <w:tab w:val="left" w:pos="3240"/>
          <w:tab w:val="left" w:pos="3600"/>
          <w:tab w:val="left" w:pos="4320"/>
          <w:tab w:val="left" w:pos="5040"/>
          <w:tab w:val="left" w:pos="6222"/>
        </w:tabs>
        <w:spacing w:before="120"/>
        <w:jc w:val="both"/>
        <w:rPr>
          <w:rFonts w:ascii="Calibri" w:hAnsi="Calibri"/>
          <w:sz w:val="22"/>
          <w:szCs w:val="22"/>
        </w:rPr>
      </w:pPr>
      <w:r w:rsidRPr="00A1633B">
        <w:rPr>
          <w:rFonts w:ascii="Calibri" w:hAnsi="Calibri"/>
          <w:b/>
          <w:sz w:val="22"/>
          <w:szCs w:val="22"/>
        </w:rPr>
        <w:t xml:space="preserve">Language required: </w:t>
      </w:r>
      <w:r w:rsidRPr="00A1633B">
        <w:rPr>
          <w:rFonts w:ascii="Calibri" w:hAnsi="Calibri"/>
          <w:b/>
          <w:sz w:val="22"/>
          <w:szCs w:val="22"/>
        </w:rPr>
        <w:tab/>
      </w:r>
      <w:r w:rsidRPr="00A1633B">
        <w:rPr>
          <w:rFonts w:ascii="Calibri" w:hAnsi="Calibri"/>
          <w:b/>
          <w:sz w:val="22"/>
          <w:szCs w:val="22"/>
        </w:rPr>
        <w:tab/>
      </w:r>
      <w:r w:rsidRPr="00A1633B">
        <w:rPr>
          <w:rFonts w:ascii="Calibri" w:hAnsi="Calibri"/>
          <w:b/>
          <w:sz w:val="22"/>
          <w:szCs w:val="22"/>
        </w:rPr>
        <w:tab/>
      </w:r>
      <w:r w:rsidRPr="00A1633B">
        <w:rPr>
          <w:rFonts w:ascii="Calibri" w:hAnsi="Calibri"/>
          <w:sz w:val="22"/>
          <w:szCs w:val="22"/>
        </w:rPr>
        <w:t>English</w:t>
      </w:r>
      <w:r w:rsidRPr="00A1633B">
        <w:rPr>
          <w:rFonts w:ascii="Calibri" w:hAnsi="Calibri"/>
          <w:sz w:val="22"/>
          <w:szCs w:val="22"/>
        </w:rPr>
        <w:tab/>
      </w:r>
    </w:p>
    <w:p w14:paraId="24007BAF" w14:textId="50E29803" w:rsidR="00B02E97" w:rsidRPr="00A1633B" w:rsidRDefault="00A1633B" w:rsidP="00B02E97">
      <w:pPr>
        <w:tabs>
          <w:tab w:val="left" w:pos="-4770"/>
          <w:tab w:val="left" w:pos="2880"/>
          <w:tab w:val="left" w:pos="3240"/>
        </w:tabs>
        <w:spacing w:before="120"/>
        <w:jc w:val="both"/>
        <w:rPr>
          <w:rFonts w:ascii="Calibri" w:hAnsi="Calibri"/>
          <w:sz w:val="22"/>
          <w:szCs w:val="22"/>
        </w:rPr>
      </w:pPr>
      <w:r w:rsidRPr="00A1633B">
        <w:rPr>
          <w:rFonts w:ascii="Calibri" w:hAnsi="Calibri"/>
          <w:b/>
          <w:sz w:val="22"/>
          <w:szCs w:val="22"/>
        </w:rPr>
        <w:t xml:space="preserve">Starting Date: </w:t>
      </w:r>
      <w:r w:rsidRPr="00A1633B">
        <w:rPr>
          <w:rFonts w:ascii="Calibri" w:hAnsi="Calibri"/>
          <w:b/>
          <w:sz w:val="22"/>
          <w:szCs w:val="22"/>
        </w:rPr>
        <w:tab/>
      </w:r>
      <w:r w:rsidRPr="00A1633B">
        <w:rPr>
          <w:rFonts w:ascii="Calibri" w:hAnsi="Calibri"/>
          <w:b/>
          <w:sz w:val="22"/>
          <w:szCs w:val="22"/>
        </w:rPr>
        <w:tab/>
      </w:r>
      <w:r w:rsidRPr="00A1633B">
        <w:rPr>
          <w:rFonts w:ascii="Calibri" w:hAnsi="Calibri"/>
          <w:b/>
          <w:sz w:val="22"/>
          <w:szCs w:val="22"/>
        </w:rPr>
        <w:tab/>
      </w:r>
      <w:r w:rsidR="001E436B" w:rsidRPr="001E436B">
        <w:rPr>
          <w:rFonts w:ascii="Calibri" w:hAnsi="Calibri"/>
          <w:bCs/>
          <w:sz w:val="22"/>
          <w:szCs w:val="22"/>
        </w:rPr>
        <w:t>3</w:t>
      </w:r>
      <w:r w:rsidR="002D1D96">
        <w:rPr>
          <w:rFonts w:ascii="Calibri" w:hAnsi="Calibri"/>
          <w:sz w:val="22"/>
          <w:szCs w:val="22"/>
        </w:rPr>
        <w:t xml:space="preserve">1 </w:t>
      </w:r>
      <w:r w:rsidR="001E436B">
        <w:rPr>
          <w:rFonts w:ascii="Calibri" w:hAnsi="Calibri"/>
          <w:sz w:val="22"/>
          <w:szCs w:val="22"/>
        </w:rPr>
        <w:t>January 2020</w:t>
      </w:r>
    </w:p>
    <w:p w14:paraId="4195A258" w14:textId="6CBA4F31" w:rsidR="00A1633B" w:rsidRPr="00E62792" w:rsidRDefault="00A1633B" w:rsidP="00E62792">
      <w:pPr>
        <w:tabs>
          <w:tab w:val="left" w:pos="-4770"/>
          <w:tab w:val="left" w:pos="2880"/>
          <w:tab w:val="left" w:pos="3240"/>
        </w:tabs>
        <w:spacing w:before="120"/>
        <w:jc w:val="both"/>
        <w:rPr>
          <w:rFonts w:ascii="Calibri" w:hAnsi="Calibri"/>
          <w:sz w:val="22"/>
          <w:szCs w:val="22"/>
        </w:rPr>
      </w:pPr>
      <w:r w:rsidRPr="00A1633B">
        <w:rPr>
          <w:rFonts w:ascii="Calibri" w:hAnsi="Calibri"/>
          <w:b/>
          <w:sz w:val="22"/>
          <w:szCs w:val="22"/>
        </w:rPr>
        <w:t>Expected duration of the assignment</w:t>
      </w:r>
      <w:r w:rsidRPr="00A1633B">
        <w:rPr>
          <w:rFonts w:ascii="Calibri" w:hAnsi="Calibri"/>
          <w:sz w:val="22"/>
          <w:szCs w:val="22"/>
        </w:rPr>
        <w:t>:</w:t>
      </w:r>
      <w:r w:rsidR="00BF1A11">
        <w:rPr>
          <w:rFonts w:ascii="Calibri" w:hAnsi="Calibri"/>
          <w:sz w:val="22"/>
          <w:szCs w:val="22"/>
        </w:rPr>
        <w:t xml:space="preserve">    </w:t>
      </w:r>
      <w:r w:rsidR="001E436B">
        <w:rPr>
          <w:rFonts w:ascii="Calibri" w:hAnsi="Calibri"/>
          <w:sz w:val="22"/>
          <w:szCs w:val="22"/>
        </w:rPr>
        <w:t>3</w:t>
      </w:r>
      <w:r w:rsidR="004B3DD0">
        <w:rPr>
          <w:rFonts w:ascii="Calibri" w:hAnsi="Calibri"/>
          <w:sz w:val="22"/>
          <w:szCs w:val="22"/>
        </w:rPr>
        <w:t xml:space="preserve">1 </w:t>
      </w:r>
      <w:r w:rsidR="001E436B">
        <w:rPr>
          <w:rFonts w:ascii="Calibri" w:hAnsi="Calibri"/>
          <w:sz w:val="22"/>
          <w:szCs w:val="22"/>
        </w:rPr>
        <w:t>January</w:t>
      </w:r>
      <w:r w:rsidR="00E60E24">
        <w:rPr>
          <w:rFonts w:ascii="Calibri" w:hAnsi="Calibri"/>
          <w:sz w:val="22"/>
          <w:szCs w:val="22"/>
        </w:rPr>
        <w:t xml:space="preserve"> 2020</w:t>
      </w:r>
      <w:r w:rsidR="001E436B">
        <w:rPr>
          <w:rFonts w:ascii="Calibri" w:hAnsi="Calibri"/>
          <w:sz w:val="22"/>
          <w:szCs w:val="22"/>
        </w:rPr>
        <w:t xml:space="preserve"> </w:t>
      </w:r>
      <w:r w:rsidR="004B3DD0">
        <w:rPr>
          <w:rFonts w:ascii="Calibri" w:hAnsi="Calibri"/>
          <w:sz w:val="22"/>
          <w:szCs w:val="22"/>
        </w:rPr>
        <w:t>-</w:t>
      </w:r>
      <w:r w:rsidR="001E436B">
        <w:rPr>
          <w:rFonts w:ascii="Calibri" w:hAnsi="Calibri"/>
          <w:sz w:val="22"/>
          <w:szCs w:val="22"/>
        </w:rPr>
        <w:t xml:space="preserve"> </w:t>
      </w:r>
      <w:r w:rsidR="006A7A7E">
        <w:rPr>
          <w:rFonts w:ascii="Calibri" w:hAnsi="Calibri"/>
          <w:sz w:val="22"/>
          <w:szCs w:val="22"/>
        </w:rPr>
        <w:t xml:space="preserve">30 </w:t>
      </w:r>
      <w:r w:rsidR="001E436B">
        <w:rPr>
          <w:rFonts w:ascii="Calibri" w:hAnsi="Calibri"/>
          <w:sz w:val="22"/>
          <w:szCs w:val="22"/>
        </w:rPr>
        <w:t>April 2020</w:t>
      </w:r>
    </w:p>
    <w:p w14:paraId="2481E588" w14:textId="77777777" w:rsidR="00A1633B" w:rsidRPr="0056306B" w:rsidRDefault="00A1633B" w:rsidP="00A1633B">
      <w:pPr>
        <w:spacing w:before="120"/>
        <w:rPr>
          <w:rFonts w:ascii="Calibri" w:hAnsi="Calibri"/>
          <w:b/>
          <w:sz w:val="22"/>
          <w:szCs w:val="22"/>
          <w:lang w:eastAsia="ru-RU"/>
        </w:rPr>
      </w:pPr>
    </w:p>
    <w:p w14:paraId="264F6AE6" w14:textId="77777777" w:rsidR="00A1633B" w:rsidRDefault="00A1633B" w:rsidP="00362967">
      <w:pPr>
        <w:pStyle w:val="LightList-Accent51"/>
        <w:numPr>
          <w:ilvl w:val="0"/>
          <w:numId w:val="3"/>
        </w:numPr>
        <w:spacing w:before="120"/>
        <w:rPr>
          <w:rFonts w:ascii="Calibri" w:hAnsi="Calibri"/>
          <w:b/>
          <w:color w:val="1F497D"/>
          <w:sz w:val="22"/>
          <w:szCs w:val="22"/>
          <w:lang w:val="en-GB" w:eastAsia="ru-RU"/>
        </w:rPr>
      </w:pPr>
      <w:r w:rsidRPr="00A1633B">
        <w:rPr>
          <w:rFonts w:ascii="Calibri" w:hAnsi="Calibri"/>
          <w:b/>
          <w:color w:val="1F497D"/>
          <w:sz w:val="22"/>
          <w:szCs w:val="22"/>
          <w:lang w:val="en-GB" w:eastAsia="ru-RU"/>
        </w:rPr>
        <w:t>Background</w:t>
      </w:r>
      <w:r w:rsidRPr="00A1633B">
        <w:rPr>
          <w:rFonts w:ascii="Calibri" w:hAnsi="Calibri"/>
          <w:b/>
          <w:color w:val="1F497D"/>
          <w:sz w:val="22"/>
          <w:szCs w:val="22"/>
          <w:lang w:val="en-GB" w:eastAsia="ru-RU"/>
        </w:rPr>
        <w:tab/>
      </w:r>
    </w:p>
    <w:p w14:paraId="0CBC6642" w14:textId="77777777" w:rsidR="004B3DD0" w:rsidRDefault="004B3DD0" w:rsidP="001B58C4">
      <w:pPr>
        <w:pStyle w:val="LightList-Accent51"/>
        <w:spacing w:before="120"/>
        <w:rPr>
          <w:rFonts w:ascii="Calibri" w:hAnsi="Calibri"/>
          <w:b/>
          <w:color w:val="1F497D"/>
          <w:sz w:val="22"/>
          <w:szCs w:val="22"/>
          <w:lang w:val="en-GB" w:eastAsia="ru-RU"/>
        </w:rPr>
      </w:pPr>
    </w:p>
    <w:p w14:paraId="2998783C" w14:textId="67FE9FC1" w:rsidR="00FE0580" w:rsidRDefault="004B3DD0" w:rsidP="004B3DD0">
      <w:pPr>
        <w:spacing w:before="120" w:line="276" w:lineRule="auto"/>
        <w:jc w:val="both"/>
        <w:rPr>
          <w:rFonts w:ascii="Calibri" w:hAnsi="Calibri"/>
          <w:sz w:val="22"/>
          <w:szCs w:val="22"/>
        </w:rPr>
      </w:pPr>
      <w:r w:rsidRPr="00A1633B">
        <w:rPr>
          <w:rFonts w:ascii="Calibri" w:hAnsi="Calibri"/>
          <w:sz w:val="22"/>
          <w:szCs w:val="22"/>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w:t>
      </w:r>
    </w:p>
    <w:p w14:paraId="2E43A55A" w14:textId="77777777" w:rsidR="00FE0580" w:rsidRDefault="00FE0580" w:rsidP="004B3DD0">
      <w:pPr>
        <w:spacing w:before="120" w:line="276" w:lineRule="auto"/>
        <w:jc w:val="both"/>
        <w:rPr>
          <w:rFonts w:ascii="Calibri" w:hAnsi="Calibri"/>
          <w:sz w:val="22"/>
          <w:szCs w:val="22"/>
        </w:rPr>
      </w:pPr>
    </w:p>
    <w:p w14:paraId="0600DBDE" w14:textId="2D8360B5" w:rsidR="004B3DD0" w:rsidRDefault="004B3DD0" w:rsidP="004B3DD0">
      <w:pPr>
        <w:spacing w:line="276" w:lineRule="auto"/>
        <w:jc w:val="both"/>
        <w:rPr>
          <w:rFonts w:ascii="Calibri" w:hAnsi="Calibri"/>
          <w:sz w:val="22"/>
          <w:szCs w:val="22"/>
        </w:rPr>
      </w:pPr>
      <w:r w:rsidRPr="00031B7A">
        <w:rPr>
          <w:rFonts w:ascii="Calibri" w:hAnsi="Calibri"/>
          <w:sz w:val="22"/>
          <w:szCs w:val="22"/>
        </w:rPr>
        <w:t>UN Women’s goal in Liberia is to promote women’s human rights and gender equality which are key</w:t>
      </w:r>
      <w:r>
        <w:rPr>
          <w:rFonts w:ascii="Calibri" w:hAnsi="Calibri"/>
          <w:sz w:val="22"/>
          <w:szCs w:val="22"/>
        </w:rPr>
        <w:t xml:space="preserve"> aspects</w:t>
      </w:r>
      <w:r w:rsidRPr="00031B7A">
        <w:rPr>
          <w:rFonts w:ascii="Calibri" w:hAnsi="Calibri"/>
          <w:sz w:val="22"/>
          <w:szCs w:val="22"/>
        </w:rPr>
        <w:t xml:space="preserve"> in sustaining and furthering achievements in stability and development. </w:t>
      </w:r>
      <w:r>
        <w:rPr>
          <w:rFonts w:ascii="Calibri" w:hAnsi="Calibri"/>
          <w:sz w:val="22"/>
          <w:szCs w:val="22"/>
        </w:rPr>
        <w:t xml:space="preserve"> In this regard, its programming in the Country is connected to four (4) corporate priority areas: women’s leadership and political participation; </w:t>
      </w:r>
      <w:r w:rsidRPr="00031B7A">
        <w:rPr>
          <w:rFonts w:ascii="Calibri" w:hAnsi="Calibri"/>
          <w:sz w:val="22"/>
          <w:szCs w:val="22"/>
        </w:rPr>
        <w:t xml:space="preserve">enhancing women’s economic empowerment (WEE); and engaging women in all aspects of peace and security processes (WPS), advancing women’s rights to live free of violence (VAW) and Gender Responsive Governance. </w:t>
      </w:r>
      <w:r>
        <w:rPr>
          <w:rFonts w:ascii="Calibri" w:hAnsi="Calibri"/>
          <w:sz w:val="22"/>
          <w:szCs w:val="22"/>
        </w:rPr>
        <w:t xml:space="preserve">In addition, </w:t>
      </w:r>
      <w:r w:rsidRPr="00031B7A">
        <w:rPr>
          <w:rFonts w:ascii="Calibri" w:hAnsi="Calibri"/>
          <w:sz w:val="22"/>
          <w:szCs w:val="22"/>
        </w:rPr>
        <w:t>UN Women also coordinates and promotes the UN system’s joint work in advancing gender equality.</w:t>
      </w:r>
    </w:p>
    <w:p w14:paraId="2421BACD" w14:textId="77777777" w:rsidR="00FE0580" w:rsidRDefault="00FE0580" w:rsidP="004B3DD0">
      <w:pPr>
        <w:spacing w:line="276" w:lineRule="auto"/>
        <w:jc w:val="both"/>
        <w:rPr>
          <w:rFonts w:ascii="Calibri" w:hAnsi="Calibri"/>
          <w:sz w:val="22"/>
          <w:szCs w:val="22"/>
        </w:rPr>
      </w:pPr>
    </w:p>
    <w:p w14:paraId="5C8E4273" w14:textId="77777777" w:rsidR="007E454E" w:rsidRDefault="00465600" w:rsidP="00465600">
      <w:pPr>
        <w:spacing w:line="276" w:lineRule="auto"/>
        <w:jc w:val="both"/>
        <w:rPr>
          <w:rFonts w:asciiTheme="minorHAnsi" w:hAnsiTheme="minorHAnsi" w:cstheme="minorHAnsi"/>
          <w:sz w:val="22"/>
          <w:szCs w:val="22"/>
        </w:rPr>
      </w:pPr>
      <w:r w:rsidRPr="00B71E15">
        <w:rPr>
          <w:rFonts w:asciiTheme="minorHAnsi" w:hAnsiTheme="minorHAnsi" w:cstheme="minorHAnsi"/>
          <w:sz w:val="22"/>
          <w:szCs w:val="22"/>
        </w:rPr>
        <w:t>UN Women</w:t>
      </w:r>
      <w:r w:rsidR="00D76C89" w:rsidRPr="00B71E15">
        <w:rPr>
          <w:rFonts w:asciiTheme="minorHAnsi" w:hAnsiTheme="minorHAnsi" w:cstheme="minorHAnsi"/>
          <w:sz w:val="22"/>
          <w:szCs w:val="22"/>
        </w:rPr>
        <w:t xml:space="preserve"> </w:t>
      </w:r>
      <w:r w:rsidR="00405193" w:rsidRPr="00B71E15">
        <w:rPr>
          <w:rFonts w:asciiTheme="minorHAnsi" w:hAnsiTheme="minorHAnsi" w:cstheme="minorHAnsi"/>
          <w:sz w:val="22"/>
          <w:szCs w:val="22"/>
        </w:rPr>
        <w:t>UNDP and WFP</w:t>
      </w:r>
      <w:r w:rsidR="007F484D" w:rsidRPr="00B71E15">
        <w:rPr>
          <w:rFonts w:asciiTheme="minorHAnsi" w:hAnsiTheme="minorHAnsi" w:cstheme="minorHAnsi"/>
          <w:sz w:val="22"/>
          <w:szCs w:val="22"/>
        </w:rPr>
        <w:t xml:space="preserve"> are jointly</w:t>
      </w:r>
      <w:r w:rsidRPr="00B71E15">
        <w:rPr>
          <w:rFonts w:asciiTheme="minorHAnsi" w:hAnsiTheme="minorHAnsi" w:cstheme="minorHAnsi"/>
          <w:sz w:val="22"/>
          <w:szCs w:val="22"/>
        </w:rPr>
        <w:t xml:space="preserve"> implementing </w:t>
      </w:r>
      <w:r w:rsidR="00405193" w:rsidRPr="00B71E15">
        <w:rPr>
          <w:rFonts w:asciiTheme="minorHAnsi" w:hAnsiTheme="minorHAnsi" w:cstheme="minorHAnsi"/>
          <w:sz w:val="22"/>
          <w:szCs w:val="22"/>
        </w:rPr>
        <w:t>the</w:t>
      </w:r>
      <w:r w:rsidRPr="00B71E15">
        <w:rPr>
          <w:rFonts w:asciiTheme="minorHAnsi" w:hAnsiTheme="minorHAnsi" w:cstheme="minorHAnsi"/>
          <w:sz w:val="22"/>
          <w:szCs w:val="22"/>
        </w:rPr>
        <w:t xml:space="preserve"> project </w:t>
      </w:r>
      <w:r w:rsidR="00405193" w:rsidRPr="00B71E15">
        <w:rPr>
          <w:rFonts w:asciiTheme="minorHAnsi" w:hAnsiTheme="minorHAnsi" w:cstheme="minorHAnsi"/>
          <w:color w:val="000000"/>
          <w:sz w:val="22"/>
          <w:szCs w:val="22"/>
        </w:rPr>
        <w:t xml:space="preserve">Sustaining Peace and Reconciliation through Strengthening Land Governance and Dispute Resolution Mechanisms. </w:t>
      </w:r>
      <w:r w:rsidR="00853953" w:rsidRPr="00B71E15">
        <w:rPr>
          <w:rFonts w:asciiTheme="minorHAnsi" w:hAnsiTheme="minorHAnsi" w:cstheme="minorHAnsi"/>
          <w:color w:val="000000"/>
          <w:sz w:val="22"/>
          <w:szCs w:val="22"/>
        </w:rPr>
        <w:t xml:space="preserve">The Project </w:t>
      </w:r>
      <w:r w:rsidR="00853953" w:rsidRPr="00B71E15">
        <w:rPr>
          <w:rFonts w:asciiTheme="minorHAnsi" w:hAnsiTheme="minorHAnsi" w:cstheme="minorHAnsi"/>
          <w:sz w:val="22"/>
          <w:szCs w:val="22"/>
        </w:rPr>
        <w:t>aims to support the implementation of the Land Rights Act (LRA) and Local Government Act (LGA)</w:t>
      </w:r>
      <w:r w:rsidR="00853953" w:rsidRPr="00B71E15">
        <w:rPr>
          <w:rFonts w:asciiTheme="minorHAnsi" w:hAnsiTheme="minorHAnsi" w:cstheme="minorHAnsi"/>
          <w:color w:val="000000"/>
          <w:sz w:val="22"/>
          <w:szCs w:val="22"/>
        </w:rPr>
        <w:t xml:space="preserve">. </w:t>
      </w:r>
      <w:r w:rsidR="00853953" w:rsidRPr="00B71E15">
        <w:rPr>
          <w:rFonts w:asciiTheme="minorHAnsi" w:hAnsiTheme="minorHAnsi" w:cstheme="minorHAnsi"/>
          <w:sz w:val="22"/>
          <w:szCs w:val="22"/>
        </w:rPr>
        <w:t>The joint implementation of the two Acts w</w:t>
      </w:r>
      <w:r w:rsidR="00853953" w:rsidRPr="00B71E15">
        <w:rPr>
          <w:rFonts w:asciiTheme="minorHAnsi" w:hAnsiTheme="minorHAnsi" w:cstheme="minorHAnsi"/>
          <w:color w:val="000000"/>
          <w:sz w:val="22"/>
          <w:szCs w:val="22"/>
        </w:rPr>
        <w:t xml:space="preserve">ill provide opportunities for empowering rural communities, including women and youth, by allowing them to manage their land and land-based resources to advance their economic growth and development, </w:t>
      </w:r>
      <w:r w:rsidR="00853953" w:rsidRPr="00B71E15">
        <w:rPr>
          <w:rFonts w:asciiTheme="minorHAnsi" w:hAnsiTheme="minorHAnsi" w:cstheme="minorHAnsi"/>
          <w:sz w:val="22"/>
          <w:szCs w:val="22"/>
        </w:rPr>
        <w:t>thus contributing to a reduction of land-related disputes in conflict prone counties</w:t>
      </w:r>
      <w:r w:rsidR="00B71E15" w:rsidRPr="00B71E15">
        <w:rPr>
          <w:rFonts w:asciiTheme="minorHAnsi" w:hAnsiTheme="minorHAnsi" w:cstheme="minorHAnsi"/>
          <w:sz w:val="22"/>
          <w:szCs w:val="22"/>
        </w:rPr>
        <w:t>.</w:t>
      </w:r>
    </w:p>
    <w:p w14:paraId="5EACDA46" w14:textId="77777777" w:rsidR="007E454E" w:rsidRDefault="007E454E" w:rsidP="00465600">
      <w:pPr>
        <w:spacing w:line="276" w:lineRule="auto"/>
        <w:jc w:val="both"/>
        <w:rPr>
          <w:rFonts w:asciiTheme="minorHAnsi" w:hAnsiTheme="minorHAnsi" w:cstheme="minorHAnsi"/>
          <w:sz w:val="22"/>
          <w:szCs w:val="22"/>
        </w:rPr>
      </w:pPr>
    </w:p>
    <w:p w14:paraId="6A944096" w14:textId="73F1BB95" w:rsidR="00405193" w:rsidRPr="007E454E" w:rsidRDefault="007E454E" w:rsidP="00465600">
      <w:pPr>
        <w:spacing w:line="276" w:lineRule="auto"/>
        <w:jc w:val="both"/>
        <w:rPr>
          <w:rFonts w:asciiTheme="minorHAnsi" w:hAnsiTheme="minorHAnsi" w:cstheme="minorHAnsi"/>
          <w:color w:val="000000"/>
          <w:sz w:val="22"/>
          <w:szCs w:val="22"/>
        </w:rPr>
      </w:pPr>
      <w:r w:rsidRPr="007E454E">
        <w:rPr>
          <w:rFonts w:asciiTheme="minorHAnsi" w:hAnsiTheme="minorHAnsi" w:cstheme="minorHAnsi"/>
          <w:sz w:val="22"/>
          <w:szCs w:val="22"/>
        </w:rPr>
        <w:lastRenderedPageBreak/>
        <w:t>In addition, th</w:t>
      </w:r>
      <w:r w:rsidR="00EA1D0A">
        <w:rPr>
          <w:rFonts w:asciiTheme="minorHAnsi" w:hAnsiTheme="minorHAnsi" w:cstheme="minorHAnsi"/>
          <w:sz w:val="22"/>
          <w:szCs w:val="22"/>
        </w:rPr>
        <w:t>e</w:t>
      </w:r>
      <w:r w:rsidRPr="007E454E">
        <w:rPr>
          <w:rFonts w:asciiTheme="minorHAnsi" w:hAnsiTheme="minorHAnsi" w:cstheme="minorHAnsi"/>
          <w:sz w:val="22"/>
          <w:szCs w:val="22"/>
        </w:rPr>
        <w:t xml:space="preserve"> project will strengthen coordination between relevant government agencies, civil society, communities, development partners and concession companies with a view to creating a space for more effective implementation of LRA and LGA. </w:t>
      </w:r>
      <w:r w:rsidR="00B71E15" w:rsidRPr="007E454E">
        <w:rPr>
          <w:rFonts w:asciiTheme="minorHAnsi" w:hAnsiTheme="minorHAnsi" w:cstheme="minorHAnsi"/>
          <w:sz w:val="22"/>
          <w:szCs w:val="22"/>
        </w:rPr>
        <w:t xml:space="preserve"> </w:t>
      </w:r>
    </w:p>
    <w:p w14:paraId="0D4A362F" w14:textId="77777777" w:rsidR="00EA1D0A" w:rsidRDefault="00EA1D0A" w:rsidP="00EA1D0A">
      <w:pPr>
        <w:spacing w:line="276" w:lineRule="auto"/>
        <w:jc w:val="both"/>
        <w:rPr>
          <w:rFonts w:asciiTheme="minorHAnsi" w:hAnsiTheme="minorHAnsi" w:cstheme="minorHAnsi"/>
          <w:color w:val="000000"/>
          <w:sz w:val="22"/>
          <w:szCs w:val="22"/>
        </w:rPr>
      </w:pPr>
    </w:p>
    <w:p w14:paraId="18AC2214" w14:textId="1B0D565D" w:rsidR="000A68AA" w:rsidRDefault="00104C42" w:rsidP="00EA1D0A">
      <w:pPr>
        <w:spacing w:line="276" w:lineRule="auto"/>
        <w:jc w:val="both"/>
        <w:rPr>
          <w:rFonts w:ascii="Calibri" w:hAnsi="Calibri"/>
          <w:sz w:val="22"/>
          <w:szCs w:val="22"/>
        </w:rPr>
      </w:pPr>
      <w:r>
        <w:rPr>
          <w:rFonts w:ascii="Calibri" w:hAnsi="Calibri"/>
          <w:sz w:val="22"/>
          <w:szCs w:val="22"/>
        </w:rPr>
        <w:t>Aga</w:t>
      </w:r>
      <w:r w:rsidR="001B58C4">
        <w:rPr>
          <w:rFonts w:ascii="Calibri" w:hAnsi="Calibri"/>
          <w:sz w:val="22"/>
          <w:szCs w:val="22"/>
        </w:rPr>
        <w:t>inst</w:t>
      </w:r>
      <w:r>
        <w:rPr>
          <w:rFonts w:ascii="Calibri" w:hAnsi="Calibri"/>
          <w:sz w:val="22"/>
          <w:szCs w:val="22"/>
        </w:rPr>
        <w:t xml:space="preserve"> </w:t>
      </w:r>
      <w:r w:rsidR="00C16535">
        <w:rPr>
          <w:rFonts w:ascii="Calibri" w:hAnsi="Calibri"/>
          <w:sz w:val="22"/>
          <w:szCs w:val="22"/>
        </w:rPr>
        <w:t xml:space="preserve">this </w:t>
      </w:r>
      <w:r>
        <w:rPr>
          <w:rFonts w:ascii="Calibri" w:hAnsi="Calibri"/>
          <w:sz w:val="22"/>
          <w:szCs w:val="22"/>
        </w:rPr>
        <w:t>back</w:t>
      </w:r>
      <w:r w:rsidR="001B58C4">
        <w:rPr>
          <w:rFonts w:ascii="Calibri" w:hAnsi="Calibri"/>
          <w:sz w:val="22"/>
          <w:szCs w:val="22"/>
        </w:rPr>
        <w:t>d</w:t>
      </w:r>
      <w:r>
        <w:rPr>
          <w:rFonts w:ascii="Calibri" w:hAnsi="Calibri"/>
          <w:sz w:val="22"/>
          <w:szCs w:val="22"/>
        </w:rPr>
        <w:t>rop,</w:t>
      </w:r>
      <w:r w:rsidR="00C823F8">
        <w:rPr>
          <w:rFonts w:ascii="Calibri" w:hAnsi="Calibri"/>
          <w:sz w:val="22"/>
          <w:szCs w:val="22"/>
        </w:rPr>
        <w:t xml:space="preserve"> </w:t>
      </w:r>
      <w:r w:rsidR="0024332D">
        <w:rPr>
          <w:rFonts w:ascii="Calibri" w:hAnsi="Calibri"/>
          <w:sz w:val="22"/>
          <w:szCs w:val="22"/>
        </w:rPr>
        <w:t xml:space="preserve">UN Women Liberia </w:t>
      </w:r>
      <w:r w:rsidR="00EB333E">
        <w:rPr>
          <w:rFonts w:ascii="Calibri" w:hAnsi="Calibri"/>
          <w:sz w:val="22"/>
          <w:szCs w:val="22"/>
        </w:rPr>
        <w:t xml:space="preserve">seeks to hire </w:t>
      </w:r>
      <w:r w:rsidR="00031B7A">
        <w:rPr>
          <w:rFonts w:ascii="Calibri" w:hAnsi="Calibri"/>
          <w:sz w:val="22"/>
          <w:szCs w:val="22"/>
        </w:rPr>
        <w:t>a</w:t>
      </w:r>
      <w:r w:rsidR="00A2028E">
        <w:rPr>
          <w:rFonts w:ascii="Calibri" w:hAnsi="Calibri"/>
          <w:sz w:val="22"/>
          <w:szCs w:val="22"/>
        </w:rPr>
        <w:t xml:space="preserve">n </w:t>
      </w:r>
      <w:r w:rsidR="00E60E24">
        <w:rPr>
          <w:rFonts w:ascii="Calibri" w:hAnsi="Calibri"/>
          <w:sz w:val="22"/>
          <w:szCs w:val="22"/>
        </w:rPr>
        <w:t>International Consultant</w:t>
      </w:r>
      <w:r w:rsidR="00C16535">
        <w:rPr>
          <w:rFonts w:ascii="Calibri" w:hAnsi="Calibri"/>
          <w:sz w:val="22"/>
          <w:szCs w:val="22"/>
        </w:rPr>
        <w:t xml:space="preserve"> to </w:t>
      </w:r>
      <w:r w:rsidR="00FA0DD5">
        <w:rPr>
          <w:rFonts w:ascii="Calibri" w:hAnsi="Calibri"/>
          <w:sz w:val="22"/>
          <w:szCs w:val="22"/>
        </w:rPr>
        <w:t>conduct a baseline study</w:t>
      </w:r>
      <w:r w:rsidR="00B94740">
        <w:rPr>
          <w:rFonts w:ascii="Calibri" w:hAnsi="Calibri"/>
          <w:sz w:val="22"/>
          <w:szCs w:val="22"/>
        </w:rPr>
        <w:t xml:space="preserve"> for the joint project</w:t>
      </w:r>
      <w:r w:rsidR="00EA1D0A">
        <w:rPr>
          <w:rFonts w:ascii="Calibri" w:hAnsi="Calibri"/>
          <w:sz w:val="22"/>
          <w:szCs w:val="22"/>
        </w:rPr>
        <w:t>.</w:t>
      </w:r>
    </w:p>
    <w:p w14:paraId="1EA41D3A" w14:textId="77777777" w:rsidR="004E64E1" w:rsidRPr="0047207C" w:rsidRDefault="004E64E1" w:rsidP="00031B7A">
      <w:pPr>
        <w:pStyle w:val="NormalWeb"/>
        <w:shd w:val="clear" w:color="auto" w:fill="FFFFFF"/>
        <w:spacing w:line="276" w:lineRule="auto"/>
        <w:jc w:val="both"/>
        <w:rPr>
          <w:rFonts w:ascii="Calibri" w:hAnsi="Calibri"/>
          <w:sz w:val="22"/>
          <w:szCs w:val="22"/>
        </w:rPr>
      </w:pPr>
      <w:r w:rsidRPr="00A1633B">
        <w:rPr>
          <w:rFonts w:ascii="Calibri" w:hAnsi="Calibri"/>
          <w:b/>
          <w:color w:val="1F497D"/>
          <w:sz w:val="22"/>
          <w:szCs w:val="22"/>
        </w:rPr>
        <w:t>Objectives of the assignment</w:t>
      </w:r>
    </w:p>
    <w:p w14:paraId="3D8442EE" w14:textId="2A0BE092" w:rsidR="008937CF" w:rsidRDefault="004E64E1" w:rsidP="00031B7A">
      <w:pPr>
        <w:pStyle w:val="NormalWeb"/>
        <w:shd w:val="clear" w:color="auto" w:fill="FFFFFF"/>
        <w:spacing w:line="276" w:lineRule="auto"/>
        <w:jc w:val="both"/>
        <w:rPr>
          <w:rFonts w:ascii="Calibri" w:hAnsi="Calibri"/>
          <w:sz w:val="22"/>
          <w:szCs w:val="22"/>
          <w:lang w:val="en-GB"/>
        </w:rPr>
      </w:pPr>
      <w:r w:rsidRPr="00C63098">
        <w:rPr>
          <w:rFonts w:ascii="Calibri" w:hAnsi="Calibri"/>
          <w:sz w:val="22"/>
          <w:szCs w:val="22"/>
        </w:rPr>
        <w:t xml:space="preserve">The main objective of this consultancy is to </w:t>
      </w:r>
      <w:r w:rsidR="00FA0DD5">
        <w:rPr>
          <w:rFonts w:ascii="Calibri" w:hAnsi="Calibri"/>
          <w:sz w:val="22"/>
          <w:szCs w:val="22"/>
        </w:rPr>
        <w:t xml:space="preserve">conduct </w:t>
      </w:r>
      <w:r w:rsidR="00E60E24">
        <w:rPr>
          <w:rFonts w:ascii="Calibri" w:hAnsi="Calibri"/>
          <w:sz w:val="22"/>
          <w:szCs w:val="22"/>
        </w:rPr>
        <w:t xml:space="preserve">a </w:t>
      </w:r>
      <w:r w:rsidR="00E60E24" w:rsidRPr="003A5AFF">
        <w:rPr>
          <w:rFonts w:ascii="Calibri" w:hAnsi="Calibri"/>
          <w:sz w:val="22"/>
          <w:szCs w:val="22"/>
        </w:rPr>
        <w:t>baseline</w:t>
      </w:r>
      <w:r w:rsidR="00FA0DD5">
        <w:rPr>
          <w:rFonts w:ascii="Calibri" w:hAnsi="Calibri"/>
          <w:sz w:val="22"/>
          <w:szCs w:val="22"/>
        </w:rPr>
        <w:t xml:space="preserve"> study</w:t>
      </w:r>
      <w:r w:rsidR="003A5AFF">
        <w:rPr>
          <w:rFonts w:ascii="Calibri" w:hAnsi="Calibri"/>
          <w:sz w:val="22"/>
          <w:szCs w:val="22"/>
        </w:rPr>
        <w:t>.</w:t>
      </w:r>
      <w:r w:rsidR="00683655">
        <w:rPr>
          <w:rFonts w:ascii="Calibri" w:hAnsi="Calibri"/>
          <w:sz w:val="22"/>
          <w:szCs w:val="22"/>
        </w:rPr>
        <w:t xml:space="preserve"> </w:t>
      </w:r>
    </w:p>
    <w:p w14:paraId="1E5C3CFF" w14:textId="160880C7" w:rsidR="00A1633B" w:rsidRDefault="00A1633B" w:rsidP="00031B7A">
      <w:pPr>
        <w:pStyle w:val="NormalWeb"/>
        <w:shd w:val="clear" w:color="auto" w:fill="FFFFFF"/>
        <w:spacing w:line="276" w:lineRule="auto"/>
        <w:jc w:val="both"/>
        <w:rPr>
          <w:rFonts w:ascii="Calibri" w:hAnsi="Calibri"/>
          <w:b/>
          <w:color w:val="1F497D"/>
          <w:sz w:val="22"/>
          <w:szCs w:val="22"/>
        </w:rPr>
      </w:pPr>
      <w:r w:rsidRPr="00F61880">
        <w:rPr>
          <w:rFonts w:ascii="Calibri" w:hAnsi="Calibri"/>
          <w:b/>
          <w:color w:val="1F497D"/>
          <w:sz w:val="22"/>
          <w:szCs w:val="22"/>
        </w:rPr>
        <w:t>Scope of work and tasks</w:t>
      </w:r>
    </w:p>
    <w:p w14:paraId="539FF676" w14:textId="4EB7DE2A" w:rsidR="00A07F77" w:rsidRDefault="00A1633B" w:rsidP="00A07F77">
      <w:pPr>
        <w:spacing w:line="276" w:lineRule="auto"/>
        <w:jc w:val="both"/>
        <w:rPr>
          <w:rFonts w:ascii="Calibri" w:hAnsi="Calibri"/>
          <w:sz w:val="22"/>
          <w:szCs w:val="22"/>
        </w:rPr>
      </w:pPr>
      <w:r w:rsidRPr="00E655CF">
        <w:rPr>
          <w:rFonts w:ascii="Calibri" w:hAnsi="Calibri"/>
          <w:sz w:val="22"/>
          <w:szCs w:val="22"/>
        </w:rPr>
        <w:t xml:space="preserve">Under </w:t>
      </w:r>
      <w:r w:rsidR="008A3B8B" w:rsidRPr="00E655CF">
        <w:rPr>
          <w:rFonts w:ascii="Calibri" w:hAnsi="Calibri"/>
          <w:sz w:val="22"/>
          <w:szCs w:val="22"/>
        </w:rPr>
        <w:t xml:space="preserve">the </w:t>
      </w:r>
      <w:r w:rsidRPr="00E655CF">
        <w:rPr>
          <w:rFonts w:ascii="Calibri" w:hAnsi="Calibri"/>
          <w:sz w:val="22"/>
          <w:szCs w:val="22"/>
        </w:rPr>
        <w:t xml:space="preserve">overall guidance </w:t>
      </w:r>
      <w:r w:rsidR="00B94740" w:rsidRPr="00E655CF">
        <w:rPr>
          <w:rFonts w:ascii="Calibri" w:hAnsi="Calibri"/>
          <w:sz w:val="22"/>
          <w:szCs w:val="22"/>
        </w:rPr>
        <w:t xml:space="preserve">UN Women Peace and Security </w:t>
      </w:r>
      <w:r w:rsidR="00B94740">
        <w:rPr>
          <w:rFonts w:ascii="Calibri" w:hAnsi="Calibri"/>
          <w:sz w:val="22"/>
          <w:szCs w:val="22"/>
        </w:rPr>
        <w:t xml:space="preserve">Programme </w:t>
      </w:r>
      <w:r w:rsidR="00B94740" w:rsidRPr="00E655CF">
        <w:rPr>
          <w:rFonts w:ascii="Calibri" w:hAnsi="Calibri"/>
          <w:sz w:val="22"/>
          <w:szCs w:val="22"/>
        </w:rPr>
        <w:t xml:space="preserve">Specialist </w:t>
      </w:r>
      <w:r w:rsidR="00B94740">
        <w:rPr>
          <w:rFonts w:ascii="Calibri" w:hAnsi="Calibri"/>
          <w:sz w:val="22"/>
          <w:szCs w:val="22"/>
        </w:rPr>
        <w:t xml:space="preserve">and direct supervision and management </w:t>
      </w:r>
      <w:r w:rsidR="00F61880" w:rsidRPr="00E655CF">
        <w:rPr>
          <w:rFonts w:ascii="Calibri" w:hAnsi="Calibri"/>
          <w:sz w:val="22"/>
          <w:szCs w:val="22"/>
        </w:rPr>
        <w:t xml:space="preserve">of the </w:t>
      </w:r>
      <w:r w:rsidR="00B94740">
        <w:rPr>
          <w:rFonts w:ascii="Calibri" w:hAnsi="Calibri"/>
          <w:sz w:val="22"/>
          <w:szCs w:val="22"/>
        </w:rPr>
        <w:t xml:space="preserve">Rule of Law Project </w:t>
      </w:r>
      <w:r w:rsidR="00E60E24">
        <w:rPr>
          <w:rFonts w:ascii="Calibri" w:hAnsi="Calibri"/>
          <w:sz w:val="22"/>
          <w:szCs w:val="22"/>
        </w:rPr>
        <w:t>Officer,</w:t>
      </w:r>
      <w:r w:rsidR="000A6E51">
        <w:rPr>
          <w:rFonts w:ascii="Calibri" w:hAnsi="Calibri"/>
          <w:sz w:val="22"/>
          <w:szCs w:val="22"/>
        </w:rPr>
        <w:t xml:space="preserve"> </w:t>
      </w:r>
      <w:proofErr w:type="gramStart"/>
      <w:r w:rsidR="00A07F77">
        <w:rPr>
          <w:rFonts w:ascii="Calibri" w:hAnsi="Calibri"/>
          <w:sz w:val="22"/>
          <w:szCs w:val="22"/>
        </w:rPr>
        <w:t xml:space="preserve">the </w:t>
      </w:r>
      <w:r w:rsidR="00B94740">
        <w:rPr>
          <w:rFonts w:ascii="Calibri" w:hAnsi="Calibri"/>
          <w:sz w:val="22"/>
          <w:szCs w:val="22"/>
        </w:rPr>
        <w:t xml:space="preserve"> </w:t>
      </w:r>
      <w:r w:rsidR="00E60E24">
        <w:rPr>
          <w:rFonts w:ascii="Calibri" w:hAnsi="Calibri"/>
          <w:sz w:val="22"/>
          <w:szCs w:val="22"/>
        </w:rPr>
        <w:t>International</w:t>
      </w:r>
      <w:proofErr w:type="gramEnd"/>
      <w:r w:rsidR="00B94740">
        <w:rPr>
          <w:rFonts w:ascii="Calibri" w:hAnsi="Calibri"/>
          <w:sz w:val="22"/>
          <w:szCs w:val="22"/>
        </w:rPr>
        <w:t xml:space="preserve">  </w:t>
      </w:r>
      <w:r w:rsidR="00A07F77">
        <w:rPr>
          <w:rFonts w:ascii="Calibri" w:hAnsi="Calibri"/>
          <w:sz w:val="22"/>
          <w:szCs w:val="22"/>
        </w:rPr>
        <w:t xml:space="preserve">Consultant will perform the following tasks: </w:t>
      </w:r>
    </w:p>
    <w:p w14:paraId="40BDC8C8" w14:textId="77777777" w:rsidR="00E655CF" w:rsidRPr="00E655CF" w:rsidRDefault="00E655CF" w:rsidP="0047207C">
      <w:pPr>
        <w:spacing w:line="276" w:lineRule="auto"/>
        <w:rPr>
          <w:rFonts w:ascii="Calibri" w:hAnsi="Calibri"/>
          <w:sz w:val="22"/>
          <w:szCs w:val="22"/>
        </w:rPr>
      </w:pPr>
    </w:p>
    <w:p w14:paraId="33DC754F" w14:textId="152054A9" w:rsidR="000A6E51" w:rsidRDefault="00431E19" w:rsidP="001B58C4">
      <w:pPr>
        <w:pStyle w:val="CommentText"/>
        <w:spacing w:line="276" w:lineRule="auto"/>
        <w:jc w:val="both"/>
        <w:rPr>
          <w:b/>
          <w:sz w:val="22"/>
          <w:szCs w:val="22"/>
        </w:rPr>
      </w:pPr>
      <w:r w:rsidRPr="00E655CF">
        <w:rPr>
          <w:b/>
          <w:sz w:val="22"/>
          <w:szCs w:val="22"/>
        </w:rPr>
        <w:t>Task 1.</w:t>
      </w:r>
      <w:r w:rsidR="00A07F77" w:rsidRPr="00A07F77">
        <w:rPr>
          <w:b/>
          <w:sz w:val="22"/>
          <w:szCs w:val="22"/>
        </w:rPr>
        <w:t xml:space="preserve"> </w:t>
      </w:r>
      <w:r w:rsidR="00A07F77">
        <w:rPr>
          <w:b/>
          <w:sz w:val="22"/>
          <w:szCs w:val="22"/>
        </w:rPr>
        <w:t xml:space="preserve">Desk Review and develop </w:t>
      </w:r>
      <w:r w:rsidR="00465600">
        <w:rPr>
          <w:b/>
          <w:sz w:val="22"/>
          <w:szCs w:val="22"/>
        </w:rPr>
        <w:t xml:space="preserve">a consultancy work </w:t>
      </w:r>
      <w:r w:rsidR="000A6E51">
        <w:rPr>
          <w:b/>
          <w:sz w:val="22"/>
          <w:szCs w:val="22"/>
        </w:rPr>
        <w:t>plan and an</w:t>
      </w:r>
      <w:r w:rsidR="00104C42">
        <w:rPr>
          <w:b/>
          <w:sz w:val="22"/>
          <w:szCs w:val="22"/>
        </w:rPr>
        <w:t xml:space="preserve"> </w:t>
      </w:r>
      <w:r w:rsidR="00F84003">
        <w:rPr>
          <w:b/>
          <w:sz w:val="22"/>
          <w:szCs w:val="22"/>
        </w:rPr>
        <w:t>Inception report</w:t>
      </w:r>
      <w:r w:rsidR="00333187">
        <w:rPr>
          <w:b/>
          <w:sz w:val="22"/>
          <w:szCs w:val="22"/>
        </w:rPr>
        <w:t xml:space="preserve"> </w:t>
      </w:r>
      <w:r w:rsidR="00465600">
        <w:rPr>
          <w:b/>
          <w:sz w:val="22"/>
          <w:szCs w:val="22"/>
        </w:rPr>
        <w:t xml:space="preserve">that describes </w:t>
      </w:r>
      <w:r w:rsidR="00583EBB">
        <w:rPr>
          <w:b/>
          <w:sz w:val="22"/>
          <w:szCs w:val="22"/>
        </w:rPr>
        <w:t xml:space="preserve">the methodology for the baseline </w:t>
      </w:r>
      <w:r w:rsidR="000A6E51">
        <w:rPr>
          <w:b/>
          <w:sz w:val="22"/>
          <w:szCs w:val="22"/>
        </w:rPr>
        <w:t>study</w:t>
      </w:r>
      <w:r w:rsidR="00333187">
        <w:rPr>
          <w:b/>
          <w:sz w:val="22"/>
          <w:szCs w:val="22"/>
        </w:rPr>
        <w:t>.</w:t>
      </w:r>
    </w:p>
    <w:p w14:paraId="1989E7F7" w14:textId="574A1C93" w:rsidR="009F213F" w:rsidRPr="00FC337A" w:rsidRDefault="00A07F77" w:rsidP="00FC337A">
      <w:pPr>
        <w:pStyle w:val="ColorfulList-Accent12"/>
        <w:numPr>
          <w:ilvl w:val="0"/>
          <w:numId w:val="19"/>
        </w:numPr>
        <w:shd w:val="clear" w:color="auto" w:fill="FFFFFF"/>
        <w:spacing w:line="276" w:lineRule="auto"/>
        <w:jc w:val="both"/>
        <w:rPr>
          <w:rFonts w:ascii="Calibri" w:eastAsia="Calibri" w:hAnsi="Calibri"/>
          <w:sz w:val="22"/>
          <w:szCs w:val="22"/>
          <w:lang w:bidi="en-US"/>
        </w:rPr>
      </w:pPr>
      <w:r w:rsidRPr="00FC337A">
        <w:rPr>
          <w:rFonts w:ascii="Calibri" w:eastAsia="Calibri" w:hAnsi="Calibri"/>
          <w:sz w:val="22"/>
          <w:szCs w:val="22"/>
          <w:lang w:bidi="en-US"/>
        </w:rPr>
        <w:t>Conduct a desk review of existing relevant documents</w:t>
      </w:r>
      <w:r w:rsidR="009F213F" w:rsidRPr="00FC337A">
        <w:rPr>
          <w:rFonts w:ascii="Calibri" w:eastAsia="Calibri" w:hAnsi="Calibri"/>
          <w:sz w:val="22"/>
          <w:szCs w:val="22"/>
          <w:lang w:bidi="en-US"/>
        </w:rPr>
        <w:t xml:space="preserve"> </w:t>
      </w:r>
      <w:r w:rsidRPr="00FC337A">
        <w:rPr>
          <w:rFonts w:ascii="Calibri" w:eastAsia="Calibri" w:hAnsi="Calibri"/>
          <w:sz w:val="22"/>
          <w:szCs w:val="22"/>
          <w:lang w:bidi="en-US"/>
        </w:rPr>
        <w:t>(Home-based);</w:t>
      </w:r>
    </w:p>
    <w:p w14:paraId="3E346724" w14:textId="06CDC04E" w:rsidR="00333187" w:rsidRDefault="00A07F77">
      <w:pPr>
        <w:pStyle w:val="ColorfulList-Accent12"/>
        <w:numPr>
          <w:ilvl w:val="0"/>
          <w:numId w:val="19"/>
        </w:numPr>
        <w:shd w:val="clear" w:color="auto" w:fill="FFFFFF"/>
        <w:spacing w:line="276" w:lineRule="auto"/>
        <w:jc w:val="both"/>
        <w:rPr>
          <w:rFonts w:ascii="Calibri" w:eastAsia="Calibri" w:hAnsi="Calibri"/>
          <w:sz w:val="22"/>
          <w:szCs w:val="22"/>
          <w:lang w:bidi="en-US"/>
        </w:rPr>
      </w:pPr>
      <w:r w:rsidRPr="00205E83">
        <w:rPr>
          <w:rFonts w:ascii="Calibri" w:eastAsia="Calibri" w:hAnsi="Calibri"/>
          <w:sz w:val="22"/>
          <w:szCs w:val="22"/>
          <w:lang w:bidi="en-US"/>
        </w:rPr>
        <w:t>Conduct preliminary consultations with</w:t>
      </w:r>
      <w:r w:rsidR="000C30AF" w:rsidRPr="00205E83">
        <w:rPr>
          <w:rFonts w:ascii="Calibri" w:eastAsia="Calibri" w:hAnsi="Calibri"/>
          <w:sz w:val="22"/>
          <w:szCs w:val="22"/>
          <w:lang w:bidi="en-US"/>
        </w:rPr>
        <w:t xml:space="preserve"> </w:t>
      </w:r>
      <w:r w:rsidR="009E399C" w:rsidRPr="00205E83">
        <w:rPr>
          <w:rFonts w:ascii="Calibri" w:eastAsia="Calibri" w:hAnsi="Calibri"/>
          <w:sz w:val="22"/>
          <w:szCs w:val="22"/>
          <w:lang w:bidi="en-US"/>
        </w:rPr>
        <w:t xml:space="preserve">members of the </w:t>
      </w:r>
      <w:r w:rsidR="003A5AFF">
        <w:rPr>
          <w:rFonts w:ascii="Calibri" w:eastAsia="Calibri" w:hAnsi="Calibri"/>
          <w:sz w:val="22"/>
          <w:szCs w:val="22"/>
          <w:lang w:bidi="en-US"/>
        </w:rPr>
        <w:t>project team</w:t>
      </w:r>
      <w:r w:rsidR="00B73304">
        <w:rPr>
          <w:rFonts w:ascii="Calibri" w:eastAsia="Calibri" w:hAnsi="Calibri"/>
          <w:sz w:val="22"/>
          <w:szCs w:val="22"/>
          <w:lang w:bidi="en-US"/>
        </w:rPr>
        <w:t xml:space="preserve"> </w:t>
      </w:r>
      <w:r w:rsidR="00333187">
        <w:rPr>
          <w:rFonts w:ascii="Calibri" w:eastAsia="Calibri" w:hAnsi="Calibri"/>
          <w:sz w:val="22"/>
          <w:szCs w:val="22"/>
          <w:lang w:bidi="en-US"/>
        </w:rPr>
        <w:t>(</w:t>
      </w:r>
      <w:r w:rsidR="003A5AFF">
        <w:rPr>
          <w:rFonts w:ascii="Calibri" w:eastAsia="Calibri" w:hAnsi="Calibri"/>
          <w:sz w:val="22"/>
          <w:szCs w:val="22"/>
          <w:lang w:bidi="en-US"/>
        </w:rPr>
        <w:t xml:space="preserve">UN Women, UNDP and </w:t>
      </w:r>
      <w:r w:rsidR="00B73304">
        <w:rPr>
          <w:rFonts w:ascii="Calibri" w:eastAsia="Calibri" w:hAnsi="Calibri"/>
          <w:sz w:val="22"/>
          <w:szCs w:val="22"/>
          <w:lang w:bidi="en-US"/>
        </w:rPr>
        <w:t>WFP</w:t>
      </w:r>
      <w:r w:rsidR="00B94740">
        <w:rPr>
          <w:rFonts w:ascii="Calibri" w:eastAsia="Calibri" w:hAnsi="Calibri"/>
          <w:sz w:val="22"/>
          <w:szCs w:val="22"/>
          <w:lang w:bidi="en-US"/>
        </w:rPr>
        <w:t xml:space="preserve"> and project stakeholders</w:t>
      </w:r>
      <w:r w:rsidR="00465600">
        <w:rPr>
          <w:rFonts w:ascii="Calibri" w:eastAsia="Calibri" w:hAnsi="Calibri"/>
          <w:sz w:val="22"/>
          <w:szCs w:val="22"/>
          <w:lang w:bidi="en-US"/>
        </w:rPr>
        <w:t>)</w:t>
      </w:r>
    </w:p>
    <w:p w14:paraId="09C2A111" w14:textId="19404F32" w:rsidR="00A07F77" w:rsidRPr="00205E83" w:rsidRDefault="00333187" w:rsidP="001B58C4">
      <w:pPr>
        <w:pStyle w:val="ColorfulList-Accent12"/>
        <w:numPr>
          <w:ilvl w:val="0"/>
          <w:numId w:val="19"/>
        </w:numPr>
        <w:shd w:val="clear" w:color="auto" w:fill="FFFFFF"/>
        <w:spacing w:line="276" w:lineRule="auto"/>
        <w:jc w:val="both"/>
        <w:rPr>
          <w:rFonts w:ascii="Calibri" w:eastAsia="Calibri" w:hAnsi="Calibri"/>
          <w:sz w:val="22"/>
          <w:szCs w:val="22"/>
          <w:lang w:bidi="en-US"/>
        </w:rPr>
      </w:pPr>
      <w:r>
        <w:rPr>
          <w:rFonts w:ascii="Calibri" w:eastAsia="Calibri" w:hAnsi="Calibri"/>
          <w:sz w:val="22"/>
          <w:szCs w:val="22"/>
          <w:lang w:bidi="en-US"/>
        </w:rPr>
        <w:t>D</w:t>
      </w:r>
      <w:r w:rsidR="00A07F77" w:rsidRPr="00205E83">
        <w:rPr>
          <w:rFonts w:ascii="Calibri" w:eastAsia="Calibri" w:hAnsi="Calibri"/>
          <w:sz w:val="22"/>
          <w:szCs w:val="22"/>
          <w:lang w:bidi="en-US"/>
        </w:rPr>
        <w:t xml:space="preserve">evelop a </w:t>
      </w:r>
      <w:r w:rsidR="001B58C4">
        <w:rPr>
          <w:rFonts w:ascii="Calibri" w:eastAsia="Calibri" w:hAnsi="Calibri"/>
          <w:sz w:val="22"/>
          <w:szCs w:val="22"/>
          <w:lang w:bidi="en-US"/>
        </w:rPr>
        <w:t>consultancy</w:t>
      </w:r>
      <w:r>
        <w:rPr>
          <w:rFonts w:ascii="Calibri" w:eastAsia="Calibri" w:hAnsi="Calibri"/>
          <w:sz w:val="22"/>
          <w:szCs w:val="22"/>
          <w:lang w:bidi="en-US"/>
        </w:rPr>
        <w:t xml:space="preserve"> work</w:t>
      </w:r>
      <w:r w:rsidR="009F213F">
        <w:rPr>
          <w:rFonts w:ascii="Calibri" w:eastAsia="Calibri" w:hAnsi="Calibri"/>
          <w:sz w:val="22"/>
          <w:szCs w:val="22"/>
          <w:lang w:bidi="en-US"/>
        </w:rPr>
        <w:t xml:space="preserve"> </w:t>
      </w:r>
      <w:r w:rsidR="00A07F77" w:rsidRPr="00205E83">
        <w:rPr>
          <w:rFonts w:ascii="Calibri" w:eastAsia="Calibri" w:hAnsi="Calibri"/>
          <w:sz w:val="22"/>
          <w:szCs w:val="22"/>
          <w:lang w:bidi="en-US"/>
        </w:rPr>
        <w:t>plan</w:t>
      </w:r>
      <w:r w:rsidR="001D7244" w:rsidRPr="00205E83">
        <w:rPr>
          <w:rFonts w:ascii="Calibri" w:eastAsia="Calibri" w:hAnsi="Calibri"/>
          <w:sz w:val="22"/>
          <w:szCs w:val="22"/>
          <w:lang w:bidi="en-US"/>
        </w:rPr>
        <w:t>;</w:t>
      </w:r>
    </w:p>
    <w:p w14:paraId="0AA9AC65" w14:textId="4B49E2CB" w:rsidR="00A07F77" w:rsidRDefault="00691407" w:rsidP="001B58C4">
      <w:pPr>
        <w:pStyle w:val="ColorfulList-Accent12"/>
        <w:numPr>
          <w:ilvl w:val="0"/>
          <w:numId w:val="19"/>
        </w:numPr>
        <w:shd w:val="clear" w:color="auto" w:fill="FFFFFF"/>
        <w:spacing w:line="276" w:lineRule="auto"/>
        <w:jc w:val="both"/>
        <w:rPr>
          <w:rFonts w:ascii="Calibri" w:eastAsia="Calibri" w:hAnsi="Calibri"/>
          <w:sz w:val="22"/>
          <w:szCs w:val="22"/>
          <w:lang w:bidi="en-US"/>
        </w:rPr>
      </w:pPr>
      <w:r>
        <w:rPr>
          <w:rFonts w:ascii="Calibri" w:eastAsia="Calibri" w:hAnsi="Calibri"/>
          <w:sz w:val="22"/>
          <w:szCs w:val="22"/>
          <w:lang w:bidi="en-US"/>
        </w:rPr>
        <w:t>Draft</w:t>
      </w:r>
      <w:r w:rsidR="001D7244" w:rsidRPr="00205E83">
        <w:rPr>
          <w:rFonts w:ascii="Calibri" w:eastAsia="Calibri" w:hAnsi="Calibri"/>
          <w:sz w:val="22"/>
          <w:szCs w:val="22"/>
          <w:lang w:bidi="en-US"/>
        </w:rPr>
        <w:t xml:space="preserve"> and submit</w:t>
      </w:r>
      <w:r w:rsidR="00A07F77" w:rsidRPr="00205E83">
        <w:rPr>
          <w:rFonts w:ascii="Calibri" w:eastAsia="Calibri" w:hAnsi="Calibri"/>
          <w:sz w:val="22"/>
          <w:szCs w:val="22"/>
          <w:lang w:bidi="en-US"/>
        </w:rPr>
        <w:t xml:space="preserve"> a</w:t>
      </w:r>
      <w:r w:rsidR="00333187">
        <w:rPr>
          <w:rFonts w:ascii="Calibri" w:eastAsia="Calibri" w:hAnsi="Calibri"/>
          <w:sz w:val="22"/>
          <w:szCs w:val="22"/>
          <w:lang w:bidi="en-US"/>
        </w:rPr>
        <w:t>n</w:t>
      </w:r>
      <w:r w:rsidR="00A07F77" w:rsidRPr="00205E83">
        <w:rPr>
          <w:rFonts w:ascii="Calibri" w:eastAsia="Calibri" w:hAnsi="Calibri"/>
          <w:sz w:val="22"/>
          <w:szCs w:val="22"/>
          <w:lang w:bidi="en-US"/>
        </w:rPr>
        <w:t xml:space="preserve"> </w:t>
      </w:r>
      <w:r w:rsidR="001D7244" w:rsidRPr="00205E83">
        <w:rPr>
          <w:rFonts w:ascii="Calibri" w:eastAsia="Calibri" w:hAnsi="Calibri"/>
          <w:sz w:val="22"/>
          <w:szCs w:val="22"/>
          <w:lang w:bidi="en-US"/>
        </w:rPr>
        <w:t xml:space="preserve">Inception </w:t>
      </w:r>
      <w:r w:rsidR="00C823F8">
        <w:rPr>
          <w:rFonts w:ascii="Calibri" w:eastAsia="Calibri" w:hAnsi="Calibri"/>
          <w:sz w:val="22"/>
          <w:szCs w:val="22"/>
          <w:lang w:bidi="en-US"/>
        </w:rPr>
        <w:t xml:space="preserve">report </w:t>
      </w:r>
      <w:r w:rsidR="00A07F77" w:rsidRPr="00205E83">
        <w:rPr>
          <w:rFonts w:ascii="Calibri" w:eastAsia="Calibri" w:hAnsi="Calibri"/>
          <w:sz w:val="22"/>
          <w:szCs w:val="22"/>
          <w:lang w:bidi="en-US"/>
        </w:rPr>
        <w:t>(Home-based)</w:t>
      </w:r>
      <w:r w:rsidR="00C823F8">
        <w:rPr>
          <w:rFonts w:ascii="Calibri" w:eastAsia="Calibri" w:hAnsi="Calibri"/>
          <w:sz w:val="22"/>
          <w:szCs w:val="22"/>
          <w:lang w:bidi="en-US"/>
        </w:rPr>
        <w:t xml:space="preserve">. The report should be </w:t>
      </w:r>
      <w:r w:rsidR="001B58C4">
        <w:rPr>
          <w:rFonts w:ascii="Calibri" w:eastAsia="Calibri" w:hAnsi="Calibri"/>
          <w:sz w:val="22"/>
          <w:szCs w:val="22"/>
          <w:lang w:bidi="en-US"/>
        </w:rPr>
        <w:t>structured</w:t>
      </w:r>
      <w:r w:rsidR="00C823F8">
        <w:rPr>
          <w:rFonts w:ascii="Calibri" w:eastAsia="Calibri" w:hAnsi="Calibri"/>
          <w:sz w:val="22"/>
          <w:szCs w:val="22"/>
          <w:lang w:bidi="en-US"/>
        </w:rPr>
        <w:t xml:space="preserve"> as follows: </w:t>
      </w:r>
    </w:p>
    <w:p w14:paraId="756C5F67" w14:textId="77777777" w:rsidR="0087609F" w:rsidRDefault="0087609F" w:rsidP="00FC337A">
      <w:pPr>
        <w:pStyle w:val="ColorfulList-Accent12"/>
        <w:numPr>
          <w:ilvl w:val="0"/>
          <w:numId w:val="31"/>
        </w:numPr>
        <w:shd w:val="clear" w:color="auto" w:fill="FFFFFF"/>
        <w:spacing w:line="276" w:lineRule="auto"/>
        <w:contextualSpacing/>
        <w:jc w:val="both"/>
        <w:rPr>
          <w:rFonts w:ascii="Calibri" w:eastAsia="Calibri" w:hAnsi="Calibri"/>
          <w:sz w:val="22"/>
          <w:szCs w:val="22"/>
          <w:lang w:bidi="en-US"/>
        </w:rPr>
      </w:pPr>
      <w:r>
        <w:rPr>
          <w:rFonts w:ascii="Calibri" w:eastAsia="Calibri" w:hAnsi="Calibri"/>
          <w:sz w:val="22"/>
          <w:szCs w:val="22"/>
          <w:lang w:bidi="en-US"/>
        </w:rPr>
        <w:t>Introduction</w:t>
      </w:r>
    </w:p>
    <w:p w14:paraId="4059DA7A" w14:textId="77777777" w:rsidR="00ED6883" w:rsidRDefault="0087609F" w:rsidP="00FC337A">
      <w:pPr>
        <w:pStyle w:val="ColorfulList-Accent12"/>
        <w:numPr>
          <w:ilvl w:val="0"/>
          <w:numId w:val="31"/>
        </w:numPr>
        <w:shd w:val="clear" w:color="auto" w:fill="FFFFFF"/>
        <w:spacing w:line="276" w:lineRule="auto"/>
        <w:contextualSpacing/>
        <w:jc w:val="both"/>
        <w:rPr>
          <w:rFonts w:ascii="Calibri" w:eastAsia="Calibri" w:hAnsi="Calibri"/>
          <w:sz w:val="22"/>
          <w:szCs w:val="22"/>
          <w:lang w:bidi="en-US"/>
        </w:rPr>
      </w:pPr>
      <w:r>
        <w:rPr>
          <w:rFonts w:ascii="Calibri" w:eastAsia="Calibri" w:hAnsi="Calibri"/>
          <w:sz w:val="22"/>
          <w:szCs w:val="22"/>
          <w:lang w:bidi="en-US"/>
        </w:rPr>
        <w:t>Methodology</w:t>
      </w:r>
      <w:r w:rsidR="009F213F">
        <w:rPr>
          <w:rFonts w:ascii="Calibri" w:eastAsia="Calibri" w:hAnsi="Calibri"/>
          <w:sz w:val="22"/>
          <w:szCs w:val="22"/>
          <w:lang w:bidi="en-US"/>
        </w:rPr>
        <w:t xml:space="preserve"> </w:t>
      </w:r>
    </w:p>
    <w:p w14:paraId="08092D4A" w14:textId="77777777" w:rsidR="00ED6883" w:rsidRDefault="00ED6883" w:rsidP="00FC337A">
      <w:pPr>
        <w:pStyle w:val="ColorfulList-Accent12"/>
        <w:numPr>
          <w:ilvl w:val="0"/>
          <w:numId w:val="31"/>
        </w:numPr>
        <w:shd w:val="clear" w:color="auto" w:fill="FFFFFF"/>
        <w:spacing w:line="276" w:lineRule="auto"/>
        <w:contextualSpacing/>
        <w:jc w:val="both"/>
        <w:rPr>
          <w:rFonts w:ascii="Calibri" w:eastAsia="Calibri" w:hAnsi="Calibri"/>
          <w:sz w:val="22"/>
          <w:szCs w:val="22"/>
          <w:lang w:bidi="en-US"/>
        </w:rPr>
      </w:pPr>
      <w:r>
        <w:rPr>
          <w:rFonts w:ascii="Calibri" w:eastAsia="Calibri" w:hAnsi="Calibri"/>
          <w:sz w:val="22"/>
          <w:szCs w:val="22"/>
          <w:lang w:bidi="en-US"/>
        </w:rPr>
        <w:t xml:space="preserve">Data collection tools </w:t>
      </w:r>
    </w:p>
    <w:p w14:paraId="7D08A6B3" w14:textId="45FCD97F" w:rsidR="0087609F" w:rsidRPr="00465600" w:rsidRDefault="00465600" w:rsidP="00FC337A">
      <w:pPr>
        <w:pStyle w:val="ColorfulList-Accent12"/>
        <w:numPr>
          <w:ilvl w:val="0"/>
          <w:numId w:val="31"/>
        </w:numPr>
        <w:shd w:val="clear" w:color="auto" w:fill="FFFFFF"/>
        <w:spacing w:line="276" w:lineRule="auto"/>
        <w:contextualSpacing/>
        <w:jc w:val="both"/>
        <w:rPr>
          <w:rFonts w:ascii="Calibri" w:eastAsia="Calibri" w:hAnsi="Calibri"/>
          <w:sz w:val="22"/>
          <w:szCs w:val="22"/>
          <w:lang w:bidi="en-US"/>
        </w:rPr>
      </w:pPr>
      <w:r w:rsidRPr="001B58C4">
        <w:rPr>
          <w:rFonts w:ascii="Calibri" w:eastAsia="Calibri" w:hAnsi="Calibri"/>
          <w:sz w:val="22"/>
          <w:szCs w:val="22"/>
          <w:lang w:bidi="en-US"/>
        </w:rPr>
        <w:t>Findings</w:t>
      </w:r>
      <w:r w:rsidRPr="001B58C4" w:rsidDel="00465600">
        <w:rPr>
          <w:rFonts w:ascii="Calibri" w:eastAsia="Calibri" w:hAnsi="Calibri"/>
          <w:sz w:val="22"/>
          <w:szCs w:val="22"/>
          <w:lang w:bidi="en-US"/>
        </w:rPr>
        <w:t xml:space="preserve"> </w:t>
      </w:r>
    </w:p>
    <w:p w14:paraId="728E702C" w14:textId="6C8E559E" w:rsidR="00C823F8" w:rsidRDefault="0087609F" w:rsidP="00FC337A">
      <w:pPr>
        <w:pStyle w:val="ColorfulList-Accent12"/>
        <w:numPr>
          <w:ilvl w:val="0"/>
          <w:numId w:val="31"/>
        </w:numPr>
        <w:shd w:val="clear" w:color="auto" w:fill="FFFFFF"/>
        <w:spacing w:line="276" w:lineRule="auto"/>
        <w:jc w:val="both"/>
        <w:rPr>
          <w:rFonts w:ascii="Calibri" w:eastAsia="Calibri" w:hAnsi="Calibri"/>
          <w:sz w:val="22"/>
          <w:szCs w:val="22"/>
          <w:lang w:bidi="en-US"/>
        </w:rPr>
      </w:pPr>
      <w:r>
        <w:rPr>
          <w:rFonts w:ascii="Calibri" w:eastAsia="Calibri" w:hAnsi="Calibri"/>
          <w:sz w:val="22"/>
          <w:szCs w:val="22"/>
          <w:lang w:bidi="en-US"/>
        </w:rPr>
        <w:t>Annexes</w:t>
      </w:r>
    </w:p>
    <w:p w14:paraId="2B77805E" w14:textId="77777777" w:rsidR="00691407" w:rsidRPr="00205E83" w:rsidRDefault="00691407" w:rsidP="00691407">
      <w:pPr>
        <w:pStyle w:val="ColorfulList-Accent12"/>
        <w:shd w:val="clear" w:color="auto" w:fill="FFFFFF"/>
        <w:spacing w:line="276" w:lineRule="auto"/>
        <w:ind w:left="1440"/>
        <w:jc w:val="both"/>
        <w:rPr>
          <w:rFonts w:ascii="Calibri" w:eastAsia="Calibri" w:hAnsi="Calibri"/>
          <w:sz w:val="22"/>
          <w:szCs w:val="22"/>
          <w:lang w:bidi="en-US"/>
        </w:rPr>
      </w:pPr>
    </w:p>
    <w:p w14:paraId="4894BC08" w14:textId="20DD6175" w:rsidR="00A07F77" w:rsidRDefault="00A07F77" w:rsidP="00AB0CFA">
      <w:pPr>
        <w:pStyle w:val="CommentText"/>
        <w:rPr>
          <w:b/>
          <w:sz w:val="22"/>
          <w:szCs w:val="22"/>
        </w:rPr>
      </w:pPr>
      <w:r>
        <w:rPr>
          <w:b/>
          <w:sz w:val="22"/>
          <w:szCs w:val="22"/>
        </w:rPr>
        <w:t xml:space="preserve">Task 2. </w:t>
      </w:r>
      <w:r w:rsidR="00E60E24">
        <w:rPr>
          <w:b/>
          <w:sz w:val="22"/>
          <w:szCs w:val="22"/>
        </w:rPr>
        <w:t>Undertake data</w:t>
      </w:r>
      <w:r w:rsidR="00C823F8" w:rsidRPr="001B58C4">
        <w:rPr>
          <w:b/>
          <w:sz w:val="22"/>
          <w:szCs w:val="22"/>
        </w:rPr>
        <w:t xml:space="preserve"> collection</w:t>
      </w:r>
      <w:r w:rsidR="0087609F">
        <w:rPr>
          <w:b/>
          <w:sz w:val="22"/>
          <w:szCs w:val="22"/>
        </w:rPr>
        <w:t xml:space="preserve">, analysis and </w:t>
      </w:r>
      <w:r w:rsidR="00465600">
        <w:rPr>
          <w:b/>
          <w:sz w:val="22"/>
          <w:szCs w:val="22"/>
        </w:rPr>
        <w:t>develop a</w:t>
      </w:r>
      <w:r w:rsidR="00333187">
        <w:rPr>
          <w:b/>
          <w:sz w:val="22"/>
          <w:szCs w:val="22"/>
        </w:rPr>
        <w:t xml:space="preserve"> </w:t>
      </w:r>
      <w:r w:rsidR="0087609F">
        <w:rPr>
          <w:b/>
          <w:sz w:val="22"/>
          <w:szCs w:val="22"/>
        </w:rPr>
        <w:t>baseline report</w:t>
      </w:r>
      <w:r w:rsidR="00ED6883">
        <w:rPr>
          <w:b/>
          <w:sz w:val="22"/>
          <w:szCs w:val="22"/>
        </w:rPr>
        <w:t xml:space="preserve"> </w:t>
      </w:r>
    </w:p>
    <w:p w14:paraId="446DDE20" w14:textId="67F08604" w:rsidR="00A07F77" w:rsidRPr="00F217ED" w:rsidRDefault="00A07F77" w:rsidP="00FC337A">
      <w:pPr>
        <w:pStyle w:val="ListParagraph"/>
        <w:numPr>
          <w:ilvl w:val="0"/>
          <w:numId w:val="16"/>
        </w:numPr>
        <w:shd w:val="clear" w:color="auto" w:fill="FFFFFF"/>
        <w:spacing w:line="276" w:lineRule="auto"/>
        <w:ind w:left="720"/>
        <w:rPr>
          <w:sz w:val="22"/>
          <w:lang w:bidi="en-US"/>
        </w:rPr>
      </w:pPr>
      <w:r w:rsidRPr="00F217ED">
        <w:rPr>
          <w:sz w:val="22"/>
          <w:lang w:bidi="en-US"/>
        </w:rPr>
        <w:t>Develop data collection tools</w:t>
      </w:r>
      <w:r w:rsidR="00080BC0">
        <w:rPr>
          <w:sz w:val="22"/>
          <w:lang w:bidi="en-US"/>
        </w:rPr>
        <w:t xml:space="preserve"> and agree with </w:t>
      </w:r>
      <w:r w:rsidR="00B94740">
        <w:rPr>
          <w:sz w:val="22"/>
          <w:lang w:bidi="en-US"/>
        </w:rPr>
        <w:t xml:space="preserve">UN Women, UNDP and WFP </w:t>
      </w:r>
      <w:r w:rsidR="00080BC0">
        <w:rPr>
          <w:sz w:val="22"/>
          <w:lang w:bidi="en-US"/>
        </w:rPr>
        <w:t>on its usage;</w:t>
      </w:r>
    </w:p>
    <w:p w14:paraId="1ECDEB07" w14:textId="2DC58917" w:rsidR="007001AC" w:rsidRPr="005A1F73" w:rsidRDefault="007001AC" w:rsidP="00FC337A">
      <w:pPr>
        <w:pStyle w:val="ColorfulList-Accent12"/>
        <w:numPr>
          <w:ilvl w:val="0"/>
          <w:numId w:val="16"/>
        </w:numPr>
        <w:shd w:val="clear" w:color="auto" w:fill="FFFFFF"/>
        <w:spacing w:line="276" w:lineRule="auto"/>
        <w:ind w:left="720"/>
        <w:contextualSpacing/>
        <w:jc w:val="both"/>
        <w:rPr>
          <w:rFonts w:ascii="Calibri" w:eastAsia="Calibri" w:hAnsi="Calibri"/>
          <w:sz w:val="22"/>
          <w:szCs w:val="22"/>
          <w:lang w:bidi="en-US"/>
        </w:rPr>
      </w:pPr>
      <w:r>
        <w:rPr>
          <w:rFonts w:ascii="Calibri" w:eastAsia="Calibri" w:hAnsi="Calibri"/>
          <w:sz w:val="22"/>
          <w:szCs w:val="22"/>
          <w:lang w:bidi="en-US"/>
        </w:rPr>
        <w:t>Analyze data collected</w:t>
      </w:r>
      <w:r w:rsidR="00ED6883">
        <w:rPr>
          <w:rFonts w:ascii="Calibri" w:eastAsia="Calibri" w:hAnsi="Calibri"/>
          <w:sz w:val="22"/>
          <w:szCs w:val="22"/>
          <w:lang w:bidi="en-US"/>
        </w:rPr>
        <w:t>;</w:t>
      </w:r>
    </w:p>
    <w:p w14:paraId="47609961" w14:textId="30BE695A" w:rsidR="007001AC" w:rsidRDefault="007001AC" w:rsidP="00FC337A">
      <w:pPr>
        <w:pStyle w:val="ColorfulList-Accent12"/>
        <w:numPr>
          <w:ilvl w:val="0"/>
          <w:numId w:val="14"/>
        </w:numPr>
        <w:shd w:val="clear" w:color="auto" w:fill="FFFFFF"/>
        <w:spacing w:line="276" w:lineRule="auto"/>
        <w:ind w:left="720"/>
        <w:contextualSpacing/>
        <w:jc w:val="both"/>
        <w:rPr>
          <w:rFonts w:ascii="Calibri" w:eastAsia="Calibri" w:hAnsi="Calibri"/>
          <w:sz w:val="22"/>
          <w:szCs w:val="22"/>
          <w:lang w:bidi="en-US"/>
        </w:rPr>
      </w:pPr>
      <w:r>
        <w:rPr>
          <w:rFonts w:ascii="Calibri" w:eastAsia="Calibri" w:hAnsi="Calibri"/>
          <w:sz w:val="22"/>
          <w:szCs w:val="22"/>
          <w:lang w:bidi="en-US"/>
        </w:rPr>
        <w:t>Develop a well-structured report</w:t>
      </w:r>
      <w:r w:rsidR="008132EB">
        <w:rPr>
          <w:rFonts w:ascii="Calibri" w:eastAsia="Calibri" w:hAnsi="Calibri"/>
          <w:sz w:val="22"/>
          <w:szCs w:val="22"/>
          <w:lang w:bidi="en-US"/>
        </w:rPr>
        <w:t xml:space="preserve"> </w:t>
      </w:r>
      <w:r>
        <w:rPr>
          <w:rFonts w:ascii="Calibri" w:eastAsia="Calibri" w:hAnsi="Calibri"/>
          <w:sz w:val="22"/>
          <w:szCs w:val="22"/>
          <w:lang w:bidi="en-US"/>
        </w:rPr>
        <w:t xml:space="preserve">that comprehensively describes findings of the research. The report will be structured as follows: </w:t>
      </w:r>
    </w:p>
    <w:p w14:paraId="5FE8EA10" w14:textId="21569B11" w:rsidR="007001AC" w:rsidRDefault="007001AC" w:rsidP="00FC337A">
      <w:pPr>
        <w:pStyle w:val="ColorfulList-Accent12"/>
        <w:numPr>
          <w:ilvl w:val="1"/>
          <w:numId w:val="33"/>
        </w:numPr>
        <w:shd w:val="clear" w:color="auto" w:fill="FFFFFF"/>
        <w:spacing w:line="276" w:lineRule="auto"/>
        <w:contextualSpacing/>
        <w:jc w:val="both"/>
        <w:rPr>
          <w:rFonts w:ascii="Calibri" w:eastAsia="Calibri" w:hAnsi="Calibri"/>
          <w:sz w:val="22"/>
          <w:szCs w:val="22"/>
          <w:lang w:bidi="en-US"/>
        </w:rPr>
      </w:pPr>
      <w:r>
        <w:rPr>
          <w:rFonts w:ascii="Calibri" w:eastAsia="Calibri" w:hAnsi="Calibri"/>
          <w:sz w:val="22"/>
          <w:szCs w:val="22"/>
          <w:lang w:bidi="en-US"/>
        </w:rPr>
        <w:t>Executive summary</w:t>
      </w:r>
    </w:p>
    <w:p w14:paraId="1287A92E" w14:textId="3F936ACA" w:rsidR="002B2909" w:rsidRDefault="002B2909" w:rsidP="00FC337A">
      <w:pPr>
        <w:pStyle w:val="ColorfulList-Accent12"/>
        <w:numPr>
          <w:ilvl w:val="1"/>
          <w:numId w:val="33"/>
        </w:numPr>
        <w:shd w:val="clear" w:color="auto" w:fill="FFFFFF"/>
        <w:spacing w:line="276" w:lineRule="auto"/>
        <w:contextualSpacing/>
        <w:jc w:val="both"/>
        <w:rPr>
          <w:rFonts w:ascii="Calibri" w:eastAsia="Calibri" w:hAnsi="Calibri"/>
          <w:sz w:val="22"/>
          <w:szCs w:val="22"/>
          <w:lang w:bidi="en-US"/>
        </w:rPr>
      </w:pPr>
      <w:r>
        <w:rPr>
          <w:rFonts w:ascii="Calibri" w:eastAsia="Calibri" w:hAnsi="Calibri"/>
          <w:sz w:val="22"/>
          <w:szCs w:val="22"/>
          <w:lang w:bidi="en-US"/>
        </w:rPr>
        <w:t>Acronyms</w:t>
      </w:r>
    </w:p>
    <w:p w14:paraId="05686120" w14:textId="77777777" w:rsidR="007001AC" w:rsidRDefault="007001AC" w:rsidP="00FC337A">
      <w:pPr>
        <w:pStyle w:val="ColorfulList-Accent12"/>
        <w:numPr>
          <w:ilvl w:val="1"/>
          <w:numId w:val="33"/>
        </w:numPr>
        <w:shd w:val="clear" w:color="auto" w:fill="FFFFFF"/>
        <w:spacing w:line="276" w:lineRule="auto"/>
        <w:contextualSpacing/>
        <w:jc w:val="both"/>
        <w:rPr>
          <w:rFonts w:ascii="Calibri" w:eastAsia="Calibri" w:hAnsi="Calibri"/>
          <w:sz w:val="22"/>
          <w:szCs w:val="22"/>
          <w:lang w:bidi="en-US"/>
        </w:rPr>
      </w:pPr>
      <w:r>
        <w:rPr>
          <w:rFonts w:ascii="Calibri" w:eastAsia="Calibri" w:hAnsi="Calibri"/>
          <w:sz w:val="22"/>
          <w:szCs w:val="22"/>
          <w:lang w:bidi="en-US"/>
        </w:rPr>
        <w:t xml:space="preserve">Introduction </w:t>
      </w:r>
    </w:p>
    <w:p w14:paraId="1062BF07" w14:textId="77777777" w:rsidR="007001AC" w:rsidRDefault="007001AC" w:rsidP="00FC337A">
      <w:pPr>
        <w:pStyle w:val="ColorfulList-Accent12"/>
        <w:numPr>
          <w:ilvl w:val="1"/>
          <w:numId w:val="33"/>
        </w:numPr>
        <w:shd w:val="clear" w:color="auto" w:fill="FFFFFF"/>
        <w:spacing w:line="276" w:lineRule="auto"/>
        <w:contextualSpacing/>
        <w:jc w:val="both"/>
        <w:rPr>
          <w:rFonts w:ascii="Calibri" w:eastAsia="Calibri" w:hAnsi="Calibri"/>
          <w:sz w:val="22"/>
          <w:szCs w:val="22"/>
          <w:lang w:bidi="en-US"/>
        </w:rPr>
      </w:pPr>
      <w:r>
        <w:rPr>
          <w:rFonts w:ascii="Calibri" w:eastAsia="Calibri" w:hAnsi="Calibri"/>
          <w:sz w:val="22"/>
          <w:szCs w:val="22"/>
          <w:lang w:bidi="en-US"/>
        </w:rPr>
        <w:t xml:space="preserve">Table of Contents  </w:t>
      </w:r>
    </w:p>
    <w:p w14:paraId="75739E8C" w14:textId="77777777" w:rsidR="002B2909" w:rsidRDefault="007001AC" w:rsidP="00FC337A">
      <w:pPr>
        <w:pStyle w:val="ColorfulList-Accent12"/>
        <w:numPr>
          <w:ilvl w:val="1"/>
          <w:numId w:val="33"/>
        </w:numPr>
        <w:shd w:val="clear" w:color="auto" w:fill="FFFFFF"/>
        <w:spacing w:line="276" w:lineRule="auto"/>
        <w:contextualSpacing/>
        <w:jc w:val="both"/>
        <w:rPr>
          <w:rFonts w:ascii="Calibri" w:eastAsia="Calibri" w:hAnsi="Calibri"/>
          <w:sz w:val="22"/>
          <w:szCs w:val="22"/>
          <w:lang w:bidi="en-US"/>
        </w:rPr>
      </w:pPr>
      <w:r>
        <w:rPr>
          <w:rFonts w:ascii="Calibri" w:eastAsia="Calibri" w:hAnsi="Calibri"/>
          <w:sz w:val="22"/>
          <w:szCs w:val="22"/>
          <w:lang w:bidi="en-US"/>
        </w:rPr>
        <w:t xml:space="preserve">Background information </w:t>
      </w:r>
    </w:p>
    <w:p w14:paraId="7D45DBF1" w14:textId="77777777" w:rsidR="002B2909" w:rsidRDefault="002B2909" w:rsidP="00FC337A">
      <w:pPr>
        <w:pStyle w:val="ColorfulList-Accent12"/>
        <w:numPr>
          <w:ilvl w:val="1"/>
          <w:numId w:val="33"/>
        </w:numPr>
        <w:shd w:val="clear" w:color="auto" w:fill="FFFFFF"/>
        <w:spacing w:line="276" w:lineRule="auto"/>
        <w:contextualSpacing/>
        <w:jc w:val="both"/>
        <w:rPr>
          <w:rFonts w:ascii="Calibri" w:eastAsia="Calibri" w:hAnsi="Calibri"/>
          <w:sz w:val="22"/>
          <w:szCs w:val="22"/>
          <w:lang w:bidi="en-US"/>
        </w:rPr>
      </w:pPr>
      <w:r>
        <w:rPr>
          <w:rFonts w:ascii="Calibri" w:eastAsia="Calibri" w:hAnsi="Calibri"/>
          <w:sz w:val="22"/>
          <w:szCs w:val="22"/>
          <w:lang w:bidi="en-US"/>
        </w:rPr>
        <w:lastRenderedPageBreak/>
        <w:t>Methodology</w:t>
      </w:r>
    </w:p>
    <w:p w14:paraId="4BA7921B" w14:textId="77777777" w:rsidR="00FC337A" w:rsidRDefault="002B2909" w:rsidP="00FC337A">
      <w:pPr>
        <w:pStyle w:val="ColorfulList-Accent12"/>
        <w:numPr>
          <w:ilvl w:val="1"/>
          <w:numId w:val="33"/>
        </w:numPr>
        <w:shd w:val="clear" w:color="auto" w:fill="FFFFFF"/>
        <w:spacing w:line="276" w:lineRule="auto"/>
        <w:contextualSpacing/>
        <w:jc w:val="both"/>
        <w:rPr>
          <w:rFonts w:ascii="Calibri" w:eastAsia="Calibri" w:hAnsi="Calibri"/>
          <w:sz w:val="22"/>
          <w:szCs w:val="22"/>
          <w:lang w:bidi="en-US"/>
        </w:rPr>
      </w:pPr>
      <w:r>
        <w:rPr>
          <w:rFonts w:ascii="Calibri" w:eastAsia="Calibri" w:hAnsi="Calibri"/>
          <w:sz w:val="22"/>
          <w:szCs w:val="22"/>
          <w:lang w:bidi="en-US"/>
        </w:rPr>
        <w:t>Baseline Data</w:t>
      </w:r>
    </w:p>
    <w:p w14:paraId="37BA9D9E" w14:textId="4D22D08D" w:rsidR="002B2909" w:rsidRPr="00FC337A" w:rsidRDefault="002B2909" w:rsidP="00FC337A">
      <w:pPr>
        <w:pStyle w:val="ColorfulList-Accent12"/>
        <w:numPr>
          <w:ilvl w:val="1"/>
          <w:numId w:val="33"/>
        </w:numPr>
        <w:shd w:val="clear" w:color="auto" w:fill="FFFFFF"/>
        <w:spacing w:line="276" w:lineRule="auto"/>
        <w:contextualSpacing/>
        <w:rPr>
          <w:rFonts w:ascii="Calibri" w:eastAsia="Calibri" w:hAnsi="Calibri"/>
          <w:sz w:val="22"/>
          <w:szCs w:val="22"/>
          <w:lang w:bidi="en-US"/>
        </w:rPr>
      </w:pPr>
      <w:r w:rsidRPr="00FC337A">
        <w:rPr>
          <w:rFonts w:ascii="Calibri" w:eastAsia="Calibri" w:hAnsi="Calibri"/>
          <w:sz w:val="22"/>
          <w:szCs w:val="22"/>
          <w:lang w:bidi="en-US"/>
        </w:rPr>
        <w:t>Analysis</w:t>
      </w:r>
    </w:p>
    <w:p w14:paraId="083712D6" w14:textId="77777777" w:rsidR="00465600" w:rsidRDefault="00465600" w:rsidP="00FC337A">
      <w:pPr>
        <w:pStyle w:val="ColorfulList-Accent12"/>
        <w:numPr>
          <w:ilvl w:val="1"/>
          <w:numId w:val="33"/>
        </w:numPr>
        <w:shd w:val="clear" w:color="auto" w:fill="FFFFFF"/>
        <w:spacing w:line="276" w:lineRule="auto"/>
        <w:contextualSpacing/>
        <w:jc w:val="both"/>
        <w:rPr>
          <w:rFonts w:ascii="Calibri" w:eastAsia="Calibri" w:hAnsi="Calibri"/>
          <w:sz w:val="22"/>
          <w:szCs w:val="22"/>
          <w:lang w:bidi="en-US"/>
        </w:rPr>
      </w:pPr>
      <w:r>
        <w:rPr>
          <w:rFonts w:ascii="Calibri" w:eastAsia="Calibri" w:hAnsi="Calibri"/>
          <w:sz w:val="22"/>
          <w:szCs w:val="22"/>
          <w:lang w:bidi="en-US"/>
        </w:rPr>
        <w:t>Findings</w:t>
      </w:r>
    </w:p>
    <w:p w14:paraId="29440BC7" w14:textId="7186BB4E" w:rsidR="002B2909" w:rsidRDefault="002B2909" w:rsidP="00FC337A">
      <w:pPr>
        <w:pStyle w:val="ColorfulList-Accent12"/>
        <w:numPr>
          <w:ilvl w:val="1"/>
          <w:numId w:val="33"/>
        </w:numPr>
        <w:shd w:val="clear" w:color="auto" w:fill="FFFFFF"/>
        <w:spacing w:line="276" w:lineRule="auto"/>
        <w:contextualSpacing/>
        <w:jc w:val="both"/>
        <w:rPr>
          <w:rFonts w:ascii="Calibri" w:eastAsia="Calibri" w:hAnsi="Calibri"/>
          <w:sz w:val="22"/>
          <w:szCs w:val="22"/>
          <w:lang w:bidi="en-US"/>
        </w:rPr>
      </w:pPr>
      <w:r>
        <w:rPr>
          <w:rFonts w:ascii="Calibri" w:eastAsia="Calibri" w:hAnsi="Calibri"/>
          <w:sz w:val="22"/>
          <w:szCs w:val="22"/>
          <w:lang w:bidi="en-US"/>
        </w:rPr>
        <w:t>Conclusion</w:t>
      </w:r>
      <w:r w:rsidR="00ED6883">
        <w:rPr>
          <w:rFonts w:ascii="Calibri" w:eastAsia="Calibri" w:hAnsi="Calibri"/>
          <w:sz w:val="22"/>
          <w:szCs w:val="22"/>
          <w:lang w:bidi="en-US"/>
        </w:rPr>
        <w:t xml:space="preserve"> and recommendations</w:t>
      </w:r>
    </w:p>
    <w:p w14:paraId="144C0CD0" w14:textId="5E7FFA40" w:rsidR="00A07F77" w:rsidRDefault="002B2909" w:rsidP="00FC337A">
      <w:pPr>
        <w:pStyle w:val="CommentText"/>
        <w:numPr>
          <w:ilvl w:val="1"/>
          <w:numId w:val="33"/>
        </w:numPr>
        <w:rPr>
          <w:b/>
          <w:sz w:val="22"/>
          <w:szCs w:val="22"/>
        </w:rPr>
      </w:pPr>
      <w:r>
        <w:rPr>
          <w:sz w:val="22"/>
          <w:szCs w:val="22"/>
        </w:rPr>
        <w:t>Annexes</w:t>
      </w:r>
      <w:r w:rsidR="007001AC" w:rsidRPr="00A32FCB" w:rsidDel="007001AC">
        <w:rPr>
          <w:sz w:val="22"/>
          <w:szCs w:val="22"/>
        </w:rPr>
        <w:t xml:space="preserve"> </w:t>
      </w:r>
    </w:p>
    <w:p w14:paraId="2F2D3591" w14:textId="1152305B" w:rsidR="00F5765C" w:rsidRPr="00F5765C" w:rsidRDefault="00ED6883" w:rsidP="00C9507F">
      <w:pPr>
        <w:pStyle w:val="CommentText"/>
        <w:rPr>
          <w:b/>
          <w:sz w:val="22"/>
          <w:szCs w:val="22"/>
        </w:rPr>
      </w:pPr>
      <w:r>
        <w:rPr>
          <w:b/>
          <w:sz w:val="22"/>
          <w:szCs w:val="22"/>
        </w:rPr>
        <w:t xml:space="preserve">Task </w:t>
      </w:r>
      <w:r w:rsidR="00A32FCB">
        <w:rPr>
          <w:b/>
          <w:sz w:val="22"/>
          <w:szCs w:val="22"/>
        </w:rPr>
        <w:t>3</w:t>
      </w:r>
      <w:r w:rsidR="00A07F77">
        <w:rPr>
          <w:b/>
          <w:sz w:val="22"/>
          <w:szCs w:val="22"/>
        </w:rPr>
        <w:t>.</w:t>
      </w:r>
      <w:r w:rsidR="00431E19" w:rsidRPr="00E655CF">
        <w:rPr>
          <w:b/>
          <w:sz w:val="22"/>
          <w:szCs w:val="22"/>
        </w:rPr>
        <w:t xml:space="preserve"> </w:t>
      </w:r>
      <w:r w:rsidR="001B58C4" w:rsidRPr="00AB0CFA">
        <w:rPr>
          <w:b/>
          <w:sz w:val="22"/>
          <w:szCs w:val="22"/>
        </w:rPr>
        <w:t>Facilitate</w:t>
      </w:r>
      <w:r w:rsidR="00AB0CFA" w:rsidRPr="00AB0CFA">
        <w:rPr>
          <w:b/>
          <w:sz w:val="22"/>
          <w:szCs w:val="22"/>
        </w:rPr>
        <w:t xml:space="preserve"> </w:t>
      </w:r>
      <w:r w:rsidR="000A11FE">
        <w:rPr>
          <w:b/>
          <w:sz w:val="22"/>
          <w:szCs w:val="22"/>
        </w:rPr>
        <w:t xml:space="preserve">a </w:t>
      </w:r>
      <w:r w:rsidR="00FE0281">
        <w:rPr>
          <w:b/>
          <w:sz w:val="22"/>
          <w:szCs w:val="22"/>
        </w:rPr>
        <w:t>validation exercise</w:t>
      </w:r>
      <w:r>
        <w:rPr>
          <w:b/>
          <w:sz w:val="22"/>
          <w:szCs w:val="22"/>
        </w:rPr>
        <w:t xml:space="preserve"> </w:t>
      </w:r>
      <w:r w:rsidR="00FE0281">
        <w:rPr>
          <w:b/>
          <w:sz w:val="22"/>
          <w:szCs w:val="22"/>
        </w:rPr>
        <w:t xml:space="preserve">on findings with </w:t>
      </w:r>
      <w:r>
        <w:rPr>
          <w:b/>
          <w:sz w:val="22"/>
          <w:szCs w:val="22"/>
        </w:rPr>
        <w:t>major project stakeholders</w:t>
      </w:r>
      <w:r w:rsidR="00F5765C" w:rsidRPr="00F5765C">
        <w:rPr>
          <w:b/>
          <w:sz w:val="22"/>
          <w:szCs w:val="22"/>
        </w:rPr>
        <w:t>;</w:t>
      </w:r>
    </w:p>
    <w:p w14:paraId="55F90423" w14:textId="10CACC1E" w:rsidR="00613BC1" w:rsidRDefault="00613BC1" w:rsidP="00362967">
      <w:pPr>
        <w:pStyle w:val="ColorfulList-Accent12"/>
        <w:numPr>
          <w:ilvl w:val="0"/>
          <w:numId w:val="10"/>
        </w:numPr>
        <w:shd w:val="clear" w:color="auto" w:fill="FFFFFF"/>
        <w:spacing w:line="276" w:lineRule="auto"/>
        <w:contextualSpacing/>
        <w:jc w:val="both"/>
        <w:rPr>
          <w:rFonts w:ascii="Calibri" w:eastAsia="Calibri" w:hAnsi="Calibri"/>
          <w:sz w:val="22"/>
          <w:szCs w:val="22"/>
          <w:lang w:bidi="en-US"/>
        </w:rPr>
      </w:pPr>
      <w:r>
        <w:rPr>
          <w:rFonts w:ascii="Calibri" w:eastAsia="Calibri" w:hAnsi="Calibri"/>
          <w:sz w:val="22"/>
          <w:szCs w:val="22"/>
          <w:lang w:bidi="en-US"/>
        </w:rPr>
        <w:t xml:space="preserve">Develop </w:t>
      </w:r>
      <w:r w:rsidR="00465600">
        <w:rPr>
          <w:rFonts w:ascii="Calibri" w:eastAsia="Calibri" w:hAnsi="Calibri"/>
          <w:sz w:val="22"/>
          <w:szCs w:val="22"/>
          <w:lang w:bidi="en-US"/>
        </w:rPr>
        <w:t>a</w:t>
      </w:r>
      <w:r w:rsidR="00333187">
        <w:rPr>
          <w:rFonts w:ascii="Calibri" w:eastAsia="Calibri" w:hAnsi="Calibri"/>
          <w:sz w:val="22"/>
          <w:szCs w:val="22"/>
          <w:lang w:bidi="en-US"/>
        </w:rPr>
        <w:t xml:space="preserve"> </w:t>
      </w:r>
      <w:r>
        <w:rPr>
          <w:rFonts w:ascii="Calibri" w:eastAsia="Calibri" w:hAnsi="Calibri"/>
          <w:sz w:val="22"/>
          <w:szCs w:val="22"/>
          <w:lang w:bidi="en-US"/>
        </w:rPr>
        <w:t xml:space="preserve">concept note, </w:t>
      </w:r>
      <w:r w:rsidR="000A11FE">
        <w:rPr>
          <w:rFonts w:ascii="Calibri" w:eastAsia="Calibri" w:hAnsi="Calibri"/>
          <w:sz w:val="22"/>
          <w:szCs w:val="22"/>
          <w:lang w:bidi="en-US"/>
        </w:rPr>
        <w:t xml:space="preserve">a </w:t>
      </w:r>
      <w:r w:rsidR="002818D0">
        <w:rPr>
          <w:rFonts w:ascii="Calibri" w:eastAsia="Calibri" w:hAnsi="Calibri"/>
          <w:sz w:val="22"/>
          <w:szCs w:val="22"/>
          <w:lang w:bidi="en-US"/>
        </w:rPr>
        <w:t>presentation,</w:t>
      </w:r>
      <w:r w:rsidR="00E27D3C">
        <w:rPr>
          <w:rFonts w:ascii="Calibri" w:eastAsia="Calibri" w:hAnsi="Calibri"/>
          <w:sz w:val="22"/>
          <w:szCs w:val="22"/>
          <w:lang w:bidi="en-US"/>
        </w:rPr>
        <w:t xml:space="preserve"> and</w:t>
      </w:r>
      <w:r w:rsidR="002818D0">
        <w:rPr>
          <w:rFonts w:ascii="Calibri" w:eastAsia="Calibri" w:hAnsi="Calibri"/>
          <w:sz w:val="22"/>
          <w:szCs w:val="22"/>
          <w:lang w:bidi="en-US"/>
        </w:rPr>
        <w:t xml:space="preserve"> </w:t>
      </w:r>
      <w:r w:rsidR="00465600">
        <w:rPr>
          <w:rFonts w:ascii="Calibri" w:eastAsia="Calibri" w:hAnsi="Calibri"/>
          <w:sz w:val="22"/>
          <w:szCs w:val="22"/>
          <w:lang w:bidi="en-US"/>
        </w:rPr>
        <w:t xml:space="preserve">an </w:t>
      </w:r>
      <w:r>
        <w:rPr>
          <w:rFonts w:ascii="Calibri" w:eastAsia="Calibri" w:hAnsi="Calibri"/>
          <w:sz w:val="22"/>
          <w:szCs w:val="22"/>
          <w:lang w:bidi="en-US"/>
        </w:rPr>
        <w:t>agenda</w:t>
      </w:r>
      <w:r w:rsidR="002818D0">
        <w:rPr>
          <w:rFonts w:ascii="Calibri" w:eastAsia="Calibri" w:hAnsi="Calibri"/>
          <w:sz w:val="22"/>
          <w:szCs w:val="22"/>
          <w:lang w:bidi="en-US"/>
        </w:rPr>
        <w:t>;</w:t>
      </w:r>
    </w:p>
    <w:p w14:paraId="26CC72FD" w14:textId="2B45AB28" w:rsidR="00E27D3C" w:rsidRPr="002818D0" w:rsidRDefault="00FE0281" w:rsidP="00362967">
      <w:pPr>
        <w:pStyle w:val="ColorfulList-Accent12"/>
        <w:numPr>
          <w:ilvl w:val="0"/>
          <w:numId w:val="10"/>
        </w:numPr>
        <w:shd w:val="clear" w:color="auto" w:fill="FFFFFF"/>
        <w:spacing w:line="276" w:lineRule="auto"/>
        <w:contextualSpacing/>
        <w:jc w:val="both"/>
        <w:rPr>
          <w:rFonts w:ascii="Calibri" w:eastAsia="Calibri" w:hAnsi="Calibri"/>
          <w:sz w:val="22"/>
          <w:szCs w:val="22"/>
          <w:lang w:bidi="en-US"/>
        </w:rPr>
      </w:pPr>
      <w:r>
        <w:rPr>
          <w:rFonts w:ascii="Calibri" w:eastAsia="Calibri" w:hAnsi="Calibri"/>
          <w:sz w:val="22"/>
          <w:szCs w:val="22"/>
          <w:lang w:bidi="en-US"/>
        </w:rPr>
        <w:t>Organize and facilitate a two-day validation exercise</w:t>
      </w:r>
      <w:r w:rsidR="003653F3">
        <w:rPr>
          <w:rFonts w:ascii="Calibri" w:eastAsia="Calibri" w:hAnsi="Calibri"/>
          <w:sz w:val="22"/>
          <w:szCs w:val="22"/>
          <w:lang w:bidi="en-US"/>
        </w:rPr>
        <w:t xml:space="preserve"> with project stakeholders</w:t>
      </w:r>
      <w:r w:rsidR="00E27D3C">
        <w:rPr>
          <w:rFonts w:ascii="Calibri" w:eastAsia="Calibri" w:hAnsi="Calibri"/>
          <w:sz w:val="22"/>
          <w:szCs w:val="22"/>
          <w:lang w:bidi="en-US"/>
        </w:rPr>
        <w:t>;</w:t>
      </w:r>
    </w:p>
    <w:p w14:paraId="4916BAF8" w14:textId="1915D1ED" w:rsidR="002818D0" w:rsidRDefault="001F755A" w:rsidP="00362967">
      <w:pPr>
        <w:pStyle w:val="ColorfulList-Accent12"/>
        <w:numPr>
          <w:ilvl w:val="0"/>
          <w:numId w:val="10"/>
        </w:numPr>
        <w:shd w:val="clear" w:color="auto" w:fill="FFFFFF"/>
        <w:contextualSpacing/>
        <w:rPr>
          <w:rFonts w:ascii="Calibri" w:eastAsia="Calibri" w:hAnsi="Calibri"/>
          <w:sz w:val="22"/>
          <w:szCs w:val="22"/>
          <w:lang w:bidi="en-US"/>
        </w:rPr>
      </w:pPr>
      <w:r>
        <w:rPr>
          <w:rFonts w:ascii="Calibri" w:eastAsia="Calibri" w:hAnsi="Calibri"/>
          <w:sz w:val="22"/>
          <w:szCs w:val="22"/>
          <w:lang w:bidi="en-US"/>
        </w:rPr>
        <w:t>Inco</w:t>
      </w:r>
      <w:r w:rsidR="00B94740">
        <w:rPr>
          <w:rFonts w:ascii="Calibri" w:eastAsia="Calibri" w:hAnsi="Calibri"/>
          <w:sz w:val="22"/>
          <w:szCs w:val="22"/>
          <w:lang w:bidi="en-US"/>
        </w:rPr>
        <w:t xml:space="preserve">rporate </w:t>
      </w:r>
      <w:r>
        <w:rPr>
          <w:rFonts w:ascii="Calibri" w:eastAsia="Calibri" w:hAnsi="Calibri"/>
          <w:sz w:val="22"/>
          <w:szCs w:val="22"/>
          <w:lang w:bidi="en-US"/>
        </w:rPr>
        <w:t>stakeholders’ comments in draft document;</w:t>
      </w:r>
    </w:p>
    <w:p w14:paraId="2AAE31D8" w14:textId="3B936F34" w:rsidR="00431E19" w:rsidRPr="00A32FCB" w:rsidRDefault="002818D0" w:rsidP="00362967">
      <w:pPr>
        <w:pStyle w:val="ColorfulList-Accent12"/>
        <w:numPr>
          <w:ilvl w:val="0"/>
          <w:numId w:val="10"/>
        </w:numPr>
        <w:shd w:val="clear" w:color="auto" w:fill="FFFFFF"/>
        <w:contextualSpacing/>
        <w:rPr>
          <w:rFonts w:ascii="Calibri" w:eastAsia="Calibri" w:hAnsi="Calibri"/>
          <w:sz w:val="22"/>
          <w:szCs w:val="22"/>
          <w:lang w:bidi="en-US"/>
        </w:rPr>
      </w:pPr>
      <w:r>
        <w:rPr>
          <w:rFonts w:ascii="Calibri" w:eastAsia="Calibri" w:hAnsi="Calibri"/>
          <w:sz w:val="22"/>
          <w:szCs w:val="22"/>
          <w:lang w:bidi="en-US"/>
        </w:rPr>
        <w:t>Finalize</w:t>
      </w:r>
      <w:r w:rsidR="00732D54">
        <w:rPr>
          <w:rFonts w:ascii="Calibri" w:eastAsia="Calibri" w:hAnsi="Calibri"/>
          <w:sz w:val="22"/>
          <w:szCs w:val="22"/>
          <w:lang w:bidi="en-US"/>
        </w:rPr>
        <w:t xml:space="preserve"> </w:t>
      </w:r>
      <w:r w:rsidR="00465600">
        <w:rPr>
          <w:rFonts w:ascii="Calibri" w:eastAsia="Calibri" w:hAnsi="Calibri"/>
          <w:sz w:val="22"/>
          <w:szCs w:val="22"/>
          <w:lang w:bidi="en-US"/>
        </w:rPr>
        <w:t>the</w:t>
      </w:r>
      <w:r>
        <w:rPr>
          <w:rFonts w:ascii="Calibri" w:eastAsia="Calibri" w:hAnsi="Calibri"/>
          <w:sz w:val="22"/>
          <w:szCs w:val="22"/>
          <w:lang w:bidi="en-US"/>
        </w:rPr>
        <w:t xml:space="preserve"> </w:t>
      </w:r>
      <w:r w:rsidR="002B2909">
        <w:rPr>
          <w:rFonts w:ascii="Calibri" w:eastAsia="Calibri" w:hAnsi="Calibri"/>
          <w:sz w:val="22"/>
          <w:szCs w:val="22"/>
          <w:lang w:bidi="en-US"/>
        </w:rPr>
        <w:t xml:space="preserve">baseline </w:t>
      </w:r>
      <w:r>
        <w:rPr>
          <w:rFonts w:ascii="Calibri" w:eastAsia="Calibri" w:hAnsi="Calibri"/>
          <w:sz w:val="22"/>
          <w:szCs w:val="22"/>
          <w:lang w:bidi="en-US"/>
        </w:rPr>
        <w:t>report</w:t>
      </w:r>
      <w:r w:rsidR="001F755A">
        <w:rPr>
          <w:rFonts w:ascii="Calibri" w:eastAsia="Calibri" w:hAnsi="Calibri"/>
          <w:sz w:val="22"/>
          <w:szCs w:val="22"/>
          <w:lang w:bidi="en-US"/>
        </w:rPr>
        <w:t>;</w:t>
      </w:r>
    </w:p>
    <w:p w14:paraId="754D3DEF" w14:textId="6E6D4153" w:rsidR="00A32FCB" w:rsidRDefault="002B2909" w:rsidP="00C9507F">
      <w:pPr>
        <w:pStyle w:val="MediumList2-Accent41"/>
        <w:jc w:val="both"/>
        <w:rPr>
          <w:rFonts w:ascii="Calibri" w:hAnsi="Calibri"/>
          <w:b/>
          <w:sz w:val="22"/>
          <w:szCs w:val="22"/>
          <w:lang w:bidi="en-US"/>
        </w:rPr>
      </w:pPr>
      <w:r>
        <w:rPr>
          <w:rFonts w:ascii="Calibri" w:hAnsi="Calibri"/>
          <w:b/>
          <w:sz w:val="22"/>
          <w:szCs w:val="22"/>
          <w:lang w:bidi="en-US"/>
        </w:rPr>
        <w:t xml:space="preserve">Task </w:t>
      </w:r>
      <w:r w:rsidR="00080BC0">
        <w:rPr>
          <w:rFonts w:ascii="Calibri" w:hAnsi="Calibri"/>
          <w:b/>
          <w:sz w:val="22"/>
          <w:szCs w:val="22"/>
          <w:lang w:bidi="en-US"/>
        </w:rPr>
        <w:t>4</w:t>
      </w:r>
      <w:r>
        <w:rPr>
          <w:rFonts w:ascii="Calibri" w:hAnsi="Calibri"/>
          <w:b/>
          <w:sz w:val="22"/>
          <w:szCs w:val="22"/>
          <w:lang w:bidi="en-US"/>
        </w:rPr>
        <w:t xml:space="preserve">: </w:t>
      </w:r>
      <w:r w:rsidR="00005CFA" w:rsidRPr="00A32FCB">
        <w:rPr>
          <w:rFonts w:ascii="Calibri" w:hAnsi="Calibri"/>
          <w:b/>
          <w:sz w:val="22"/>
          <w:szCs w:val="22"/>
          <w:lang w:bidi="en-US"/>
        </w:rPr>
        <w:t>Submit</w:t>
      </w:r>
      <w:r w:rsidR="00D86FC4" w:rsidRPr="00A32FCB">
        <w:rPr>
          <w:rFonts w:ascii="Calibri" w:hAnsi="Calibri"/>
          <w:b/>
          <w:sz w:val="22"/>
          <w:szCs w:val="22"/>
          <w:lang w:bidi="en-US"/>
        </w:rPr>
        <w:t xml:space="preserve"> a</w:t>
      </w:r>
      <w:r w:rsidR="00005CFA" w:rsidRPr="00A32FCB">
        <w:rPr>
          <w:rFonts w:ascii="Calibri" w:hAnsi="Calibri"/>
          <w:b/>
          <w:sz w:val="22"/>
          <w:szCs w:val="22"/>
          <w:lang w:bidi="en-US"/>
        </w:rPr>
        <w:t xml:space="preserve"> </w:t>
      </w:r>
      <w:r w:rsidR="00D86FC4" w:rsidRPr="00A32FCB">
        <w:rPr>
          <w:rFonts w:ascii="Calibri" w:hAnsi="Calibri"/>
          <w:b/>
          <w:sz w:val="22"/>
          <w:szCs w:val="22"/>
          <w:lang w:bidi="en-US"/>
        </w:rPr>
        <w:t>f</w:t>
      </w:r>
      <w:r w:rsidR="00005CFA" w:rsidRPr="00A32FCB">
        <w:rPr>
          <w:rFonts w:ascii="Calibri" w:hAnsi="Calibri"/>
          <w:b/>
          <w:sz w:val="22"/>
          <w:szCs w:val="22"/>
          <w:lang w:bidi="en-US"/>
        </w:rPr>
        <w:t xml:space="preserve">inal </w:t>
      </w:r>
      <w:r w:rsidR="00F5765C" w:rsidRPr="00F5765C">
        <w:rPr>
          <w:rFonts w:ascii="Calibri" w:hAnsi="Calibri"/>
          <w:b/>
          <w:sz w:val="22"/>
          <w:szCs w:val="22"/>
          <w:lang w:bidi="en-US"/>
        </w:rPr>
        <w:t xml:space="preserve">comprehensive </w:t>
      </w:r>
      <w:r w:rsidR="00E60E24" w:rsidRPr="00F5765C">
        <w:rPr>
          <w:rFonts w:ascii="Calibri" w:hAnsi="Calibri"/>
          <w:b/>
          <w:sz w:val="22"/>
          <w:szCs w:val="22"/>
          <w:lang w:bidi="en-US"/>
        </w:rPr>
        <w:t xml:space="preserve">report </w:t>
      </w:r>
      <w:r w:rsidR="00E60E24">
        <w:rPr>
          <w:rFonts w:ascii="Calibri" w:hAnsi="Calibri"/>
          <w:b/>
          <w:sz w:val="22"/>
          <w:szCs w:val="22"/>
          <w:lang w:bidi="en-US"/>
        </w:rPr>
        <w:t>that</w:t>
      </w:r>
      <w:r w:rsidR="00B80ABB">
        <w:rPr>
          <w:rFonts w:ascii="Calibri" w:hAnsi="Calibri"/>
          <w:b/>
          <w:sz w:val="22"/>
          <w:szCs w:val="22"/>
          <w:lang w:bidi="en-US"/>
        </w:rPr>
        <w:t xml:space="preserve"> </w:t>
      </w:r>
      <w:r w:rsidR="00E60E24" w:rsidRPr="00F5765C">
        <w:rPr>
          <w:rFonts w:ascii="Calibri" w:hAnsi="Calibri"/>
          <w:b/>
          <w:sz w:val="22"/>
          <w:szCs w:val="22"/>
          <w:lang w:bidi="en-US"/>
        </w:rPr>
        <w:t>reflect</w:t>
      </w:r>
      <w:r w:rsidR="00E60E24">
        <w:rPr>
          <w:rFonts w:ascii="Calibri" w:hAnsi="Calibri"/>
          <w:b/>
          <w:sz w:val="22"/>
          <w:szCs w:val="22"/>
          <w:lang w:bidi="en-US"/>
        </w:rPr>
        <w:t xml:space="preserve">s </w:t>
      </w:r>
      <w:r w:rsidR="00E60E24" w:rsidRPr="00F5765C">
        <w:rPr>
          <w:rFonts w:ascii="Calibri" w:hAnsi="Calibri"/>
          <w:b/>
          <w:sz w:val="22"/>
          <w:szCs w:val="22"/>
          <w:lang w:bidi="en-US"/>
        </w:rPr>
        <w:t>findings</w:t>
      </w:r>
      <w:r w:rsidR="00F5765C" w:rsidRPr="00F5765C">
        <w:rPr>
          <w:rFonts w:ascii="Calibri" w:hAnsi="Calibri"/>
          <w:b/>
          <w:sz w:val="22"/>
          <w:szCs w:val="22"/>
          <w:lang w:bidi="en-US"/>
        </w:rPr>
        <w:t xml:space="preserve"> of the baseline survey</w:t>
      </w:r>
      <w:r w:rsidR="00245111" w:rsidRPr="00A32FCB">
        <w:rPr>
          <w:rFonts w:ascii="Calibri" w:hAnsi="Calibri"/>
          <w:b/>
          <w:sz w:val="22"/>
          <w:szCs w:val="22"/>
          <w:lang w:bidi="en-US"/>
        </w:rPr>
        <w:t xml:space="preserve">  </w:t>
      </w:r>
    </w:p>
    <w:p w14:paraId="348D0671" w14:textId="3FDA07D9" w:rsidR="00194C7B" w:rsidRPr="00A32FCB" w:rsidRDefault="00194C7B" w:rsidP="00FC337A">
      <w:pPr>
        <w:pStyle w:val="MediumList2-Accent41"/>
        <w:numPr>
          <w:ilvl w:val="0"/>
          <w:numId w:val="35"/>
        </w:numPr>
        <w:spacing w:line="276" w:lineRule="auto"/>
        <w:jc w:val="both"/>
        <w:rPr>
          <w:rFonts w:ascii="Calibri" w:hAnsi="Calibri"/>
          <w:b/>
          <w:sz w:val="22"/>
          <w:szCs w:val="22"/>
          <w:lang w:bidi="en-US"/>
        </w:rPr>
      </w:pPr>
      <w:r w:rsidRPr="00A32FCB">
        <w:rPr>
          <w:rFonts w:ascii="Calibri" w:hAnsi="Calibri"/>
          <w:sz w:val="22"/>
          <w:szCs w:val="22"/>
          <w:lang w:bidi="en-US"/>
        </w:rPr>
        <w:t xml:space="preserve">Draft </w:t>
      </w:r>
      <w:r w:rsidR="00D86FC4">
        <w:rPr>
          <w:rFonts w:ascii="Calibri" w:hAnsi="Calibri"/>
          <w:sz w:val="22"/>
          <w:szCs w:val="22"/>
          <w:lang w:bidi="en-US"/>
        </w:rPr>
        <w:t xml:space="preserve">a </w:t>
      </w:r>
      <w:r w:rsidRPr="00A32FCB">
        <w:rPr>
          <w:rFonts w:ascii="Calibri" w:hAnsi="Calibri"/>
          <w:sz w:val="22"/>
          <w:szCs w:val="22"/>
          <w:lang w:bidi="en-US"/>
        </w:rPr>
        <w:t xml:space="preserve"> final report w</w:t>
      </w:r>
      <w:r w:rsidR="00D86FC4">
        <w:rPr>
          <w:rFonts w:ascii="Calibri" w:hAnsi="Calibri"/>
          <w:sz w:val="22"/>
          <w:szCs w:val="22"/>
          <w:lang w:bidi="en-US"/>
        </w:rPr>
        <w:t xml:space="preserve">hich </w:t>
      </w:r>
      <w:r w:rsidRPr="00A32FCB">
        <w:rPr>
          <w:rFonts w:ascii="Calibri" w:hAnsi="Calibri"/>
          <w:sz w:val="22"/>
          <w:szCs w:val="22"/>
          <w:lang w:bidi="en-US"/>
        </w:rPr>
        <w:t xml:space="preserve"> will include results achieved</w:t>
      </w:r>
      <w:r w:rsidR="006A7A7E">
        <w:rPr>
          <w:rFonts w:ascii="Calibri" w:hAnsi="Calibri"/>
          <w:sz w:val="22"/>
          <w:szCs w:val="22"/>
          <w:lang w:bidi="en-US"/>
        </w:rPr>
        <w:t xml:space="preserve">, challenges and recommendations </w:t>
      </w:r>
      <w:r w:rsidR="00D86FC4">
        <w:rPr>
          <w:rFonts w:ascii="Calibri" w:hAnsi="Calibri"/>
          <w:sz w:val="22"/>
          <w:szCs w:val="22"/>
          <w:lang w:bidi="en-US"/>
        </w:rPr>
        <w:t>.</w:t>
      </w:r>
    </w:p>
    <w:p w14:paraId="77BAE922" w14:textId="23A33571" w:rsidR="00431E19" w:rsidRPr="001D4584" w:rsidRDefault="00431E19" w:rsidP="00431E19">
      <w:pPr>
        <w:pStyle w:val="MediumList2-Accent41"/>
        <w:spacing w:line="276" w:lineRule="auto"/>
        <w:jc w:val="both"/>
        <w:rPr>
          <w:rFonts w:ascii="Calibri" w:hAnsi="Calibri"/>
          <w:sz w:val="22"/>
          <w:szCs w:val="22"/>
          <w:lang w:bidi="en-US"/>
        </w:rPr>
      </w:pPr>
      <w:r w:rsidRPr="001D4584">
        <w:rPr>
          <w:rFonts w:ascii="Calibri" w:hAnsi="Calibri" w:cs="Calibri"/>
          <w:b/>
          <w:color w:val="1F497D"/>
          <w:sz w:val="22"/>
          <w:szCs w:val="22"/>
        </w:rPr>
        <w:t xml:space="preserve">Duration of the assignment </w:t>
      </w:r>
    </w:p>
    <w:p w14:paraId="1A89685A" w14:textId="28A5FA17" w:rsidR="006A7A7E" w:rsidRDefault="001B58C4" w:rsidP="001B58C4">
      <w:pPr>
        <w:spacing w:before="120"/>
        <w:jc w:val="both"/>
        <w:rPr>
          <w:rFonts w:ascii="Calibri" w:hAnsi="Calibri"/>
          <w:sz w:val="22"/>
          <w:szCs w:val="22"/>
        </w:rPr>
      </w:pPr>
      <w:r w:rsidRPr="001B58C4">
        <w:rPr>
          <w:rFonts w:ascii="Calibri" w:hAnsi="Calibri"/>
          <w:iCs/>
          <w:sz w:val="22"/>
          <w:szCs w:val="22"/>
          <w:lang w:val="en-GB"/>
        </w:rPr>
        <w:t>The duration</w:t>
      </w:r>
      <w:r w:rsidR="00431E19" w:rsidRPr="001B58C4">
        <w:rPr>
          <w:rFonts w:ascii="Calibri" w:hAnsi="Calibri"/>
          <w:iCs/>
          <w:sz w:val="22"/>
          <w:szCs w:val="22"/>
          <w:lang w:val="en-GB"/>
        </w:rPr>
        <w:t xml:space="preserve"> of the assignment will</w:t>
      </w:r>
      <w:r w:rsidR="00D86FC4" w:rsidRPr="001B58C4">
        <w:rPr>
          <w:rFonts w:ascii="Calibri" w:hAnsi="Calibri"/>
          <w:iCs/>
          <w:sz w:val="22"/>
          <w:szCs w:val="22"/>
          <w:lang w:val="en-GB"/>
        </w:rPr>
        <w:t xml:space="preserve"> be</w:t>
      </w:r>
      <w:r w:rsidR="00431E19" w:rsidRPr="001B58C4">
        <w:rPr>
          <w:rFonts w:ascii="Calibri" w:hAnsi="Calibri"/>
          <w:iCs/>
          <w:sz w:val="22"/>
          <w:szCs w:val="22"/>
          <w:lang w:val="en-GB"/>
        </w:rPr>
        <w:t xml:space="preserve"> from</w:t>
      </w:r>
      <w:r w:rsidR="00F54965" w:rsidRPr="001B58C4">
        <w:rPr>
          <w:rFonts w:ascii="Calibri" w:hAnsi="Calibri"/>
          <w:iCs/>
          <w:sz w:val="22"/>
          <w:szCs w:val="22"/>
          <w:lang w:val="en-GB"/>
        </w:rPr>
        <w:t xml:space="preserve"> </w:t>
      </w:r>
      <w:r w:rsidR="00F13E22" w:rsidRPr="002449A1">
        <w:rPr>
          <w:rFonts w:ascii="Calibri" w:hAnsi="Calibri"/>
          <w:b/>
          <w:bCs/>
          <w:sz w:val="22"/>
          <w:szCs w:val="22"/>
          <w:u w:val="single"/>
        </w:rPr>
        <w:t>31</w:t>
      </w:r>
      <w:r w:rsidR="00F13E22" w:rsidRPr="002449A1">
        <w:rPr>
          <w:rFonts w:ascii="Calibri" w:hAnsi="Calibri"/>
          <w:b/>
          <w:bCs/>
          <w:sz w:val="22"/>
          <w:szCs w:val="22"/>
          <w:u w:val="single"/>
          <w:vertAlign w:val="superscript"/>
        </w:rPr>
        <w:t>st</w:t>
      </w:r>
      <w:r w:rsidR="00F13E22" w:rsidRPr="002449A1">
        <w:rPr>
          <w:rFonts w:ascii="Calibri" w:hAnsi="Calibri"/>
          <w:b/>
          <w:bCs/>
          <w:sz w:val="22"/>
          <w:szCs w:val="22"/>
          <w:u w:val="single"/>
        </w:rPr>
        <w:t xml:space="preserve"> January – 30</w:t>
      </w:r>
      <w:r w:rsidR="00F13E22" w:rsidRPr="002449A1">
        <w:rPr>
          <w:rFonts w:ascii="Calibri" w:hAnsi="Calibri"/>
          <w:b/>
          <w:bCs/>
          <w:sz w:val="22"/>
          <w:szCs w:val="22"/>
          <w:u w:val="single"/>
          <w:vertAlign w:val="superscript"/>
        </w:rPr>
        <w:t>th</w:t>
      </w:r>
      <w:r w:rsidR="00F13E22" w:rsidRPr="002449A1">
        <w:rPr>
          <w:rFonts w:ascii="Calibri" w:hAnsi="Calibri"/>
          <w:b/>
          <w:bCs/>
          <w:sz w:val="22"/>
          <w:szCs w:val="22"/>
          <w:u w:val="single"/>
        </w:rPr>
        <w:t xml:space="preserve"> April 2020</w:t>
      </w:r>
    </w:p>
    <w:p w14:paraId="02780F83" w14:textId="77777777" w:rsidR="00F13E22" w:rsidRPr="001B58C4" w:rsidRDefault="00F13E22" w:rsidP="001B58C4">
      <w:pPr>
        <w:spacing w:before="120"/>
        <w:jc w:val="both"/>
        <w:rPr>
          <w:rFonts w:ascii="Calibri" w:hAnsi="Calibri"/>
          <w:iCs/>
          <w:sz w:val="22"/>
          <w:szCs w:val="22"/>
          <w:lang w:val="en-GB"/>
        </w:rPr>
      </w:pPr>
    </w:p>
    <w:p w14:paraId="050701A6" w14:textId="77777777" w:rsidR="00431E19" w:rsidRDefault="00431E19" w:rsidP="001B58C4">
      <w:pPr>
        <w:spacing w:before="120"/>
        <w:jc w:val="both"/>
        <w:rPr>
          <w:rFonts w:ascii="Calibri" w:hAnsi="Calibri"/>
          <w:b/>
          <w:color w:val="1F497D"/>
          <w:sz w:val="22"/>
          <w:szCs w:val="22"/>
          <w:lang w:val="en-GB" w:eastAsia="ru-RU"/>
        </w:rPr>
      </w:pPr>
      <w:r w:rsidRPr="001D4584">
        <w:rPr>
          <w:rFonts w:ascii="Calibri" w:hAnsi="Calibri"/>
          <w:b/>
          <w:color w:val="1F497D"/>
          <w:sz w:val="22"/>
          <w:szCs w:val="22"/>
          <w:lang w:val="en-GB" w:eastAsia="ru-RU"/>
        </w:rPr>
        <w:t xml:space="preserve">Expected Deliverables </w:t>
      </w:r>
    </w:p>
    <w:p w14:paraId="0BF07EF7" w14:textId="77777777" w:rsidR="00194C7B" w:rsidRDefault="00194C7B" w:rsidP="00431E19">
      <w:pPr>
        <w:tabs>
          <w:tab w:val="left" w:pos="1972"/>
        </w:tabs>
        <w:spacing w:line="276" w:lineRule="auto"/>
        <w:ind w:left="86"/>
        <w:jc w:val="both"/>
        <w:rPr>
          <w:rStyle w:val="SubtitleChar"/>
          <w:rFonts w:eastAsia="Cambria"/>
        </w:rPr>
      </w:pPr>
    </w:p>
    <w:p w14:paraId="6883FE77" w14:textId="029E3F56" w:rsidR="00431E19" w:rsidRPr="001D4584" w:rsidRDefault="00431E19" w:rsidP="00431E19">
      <w:pPr>
        <w:tabs>
          <w:tab w:val="left" w:pos="1972"/>
        </w:tabs>
        <w:spacing w:line="276" w:lineRule="auto"/>
        <w:ind w:left="86"/>
        <w:jc w:val="both"/>
        <w:rPr>
          <w:rFonts w:ascii="Calibri" w:eastAsia="Cambria" w:hAnsi="Calibri"/>
          <w:sz w:val="22"/>
          <w:szCs w:val="22"/>
        </w:rPr>
      </w:pPr>
      <w:bookmarkStart w:id="0" w:name="_Hlk12357736"/>
      <w:r w:rsidRPr="0047207C">
        <w:rPr>
          <w:rStyle w:val="SubtitleChar"/>
          <w:rFonts w:ascii="Calibri" w:eastAsia="Cambria" w:hAnsi="Calibri"/>
          <w:sz w:val="22"/>
          <w:szCs w:val="22"/>
        </w:rPr>
        <w:t>T</w:t>
      </w:r>
      <w:r w:rsidRPr="0047207C">
        <w:rPr>
          <w:rFonts w:ascii="Calibri" w:eastAsia="Cambria" w:hAnsi="Calibri"/>
          <w:sz w:val="22"/>
          <w:szCs w:val="22"/>
        </w:rPr>
        <w:t>he Consultant</w:t>
      </w:r>
      <w:r w:rsidRPr="001D4584">
        <w:rPr>
          <w:rFonts w:ascii="Calibri" w:eastAsia="Cambria" w:hAnsi="Calibri"/>
          <w:sz w:val="22"/>
          <w:szCs w:val="22"/>
        </w:rPr>
        <w:t xml:space="preserve"> will produce the following deliverables: </w:t>
      </w:r>
    </w:p>
    <w:tbl>
      <w:tblPr>
        <w:tblpPr w:leftFromText="180" w:rightFromText="180" w:vertAnchor="text" w:horzAnchor="margin" w:tblpY="175"/>
        <w:tblOverlap w:val="neve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6165"/>
        <w:gridCol w:w="1949"/>
      </w:tblGrid>
      <w:tr w:rsidR="00431E19" w:rsidRPr="003657DF" w14:paraId="7EEC018F" w14:textId="77777777" w:rsidTr="004D012A">
        <w:trPr>
          <w:trHeight w:val="431"/>
        </w:trPr>
        <w:tc>
          <w:tcPr>
            <w:tcW w:w="454" w:type="dxa"/>
            <w:tcBorders>
              <w:bottom w:val="single" w:sz="4" w:space="0" w:color="auto"/>
            </w:tcBorders>
            <w:shd w:val="clear" w:color="auto" w:fill="F2F2F2"/>
          </w:tcPr>
          <w:p w14:paraId="2AC6058E" w14:textId="77777777" w:rsidR="00431E19" w:rsidRPr="003657DF" w:rsidRDefault="00431E19" w:rsidP="004D012A">
            <w:pPr>
              <w:pStyle w:val="ColorfulList-Accent11"/>
              <w:shd w:val="clear" w:color="auto" w:fill="auto"/>
              <w:spacing w:before="120" w:line="276" w:lineRule="auto"/>
              <w:ind w:left="0"/>
              <w:jc w:val="both"/>
              <w:rPr>
                <w:rFonts w:ascii="Calibri" w:eastAsia="Cambria" w:hAnsi="Calibri"/>
                <w:b/>
                <w:color w:val="auto"/>
                <w:sz w:val="22"/>
                <w:szCs w:val="22"/>
                <w:shd w:val="clear" w:color="auto" w:fill="auto"/>
                <w:lang w:val="en-US" w:eastAsia="en-US"/>
              </w:rPr>
            </w:pPr>
            <w:r w:rsidRPr="003657DF">
              <w:rPr>
                <w:rFonts w:ascii="Calibri" w:eastAsia="Cambria" w:hAnsi="Calibri"/>
                <w:b/>
                <w:color w:val="auto"/>
                <w:sz w:val="22"/>
                <w:szCs w:val="22"/>
                <w:shd w:val="clear" w:color="auto" w:fill="auto"/>
                <w:lang w:val="en-US" w:eastAsia="en-US"/>
              </w:rPr>
              <w:t>#</w:t>
            </w:r>
          </w:p>
        </w:tc>
        <w:tc>
          <w:tcPr>
            <w:tcW w:w="6165" w:type="dxa"/>
            <w:tcBorders>
              <w:bottom w:val="single" w:sz="4" w:space="0" w:color="auto"/>
            </w:tcBorders>
            <w:shd w:val="clear" w:color="auto" w:fill="F2F2F2"/>
          </w:tcPr>
          <w:p w14:paraId="09CFE8C3" w14:textId="77777777" w:rsidR="00431E19" w:rsidRPr="003657DF" w:rsidRDefault="00431E19" w:rsidP="004D012A">
            <w:pPr>
              <w:pStyle w:val="ColorfulList-Accent11"/>
              <w:shd w:val="clear" w:color="auto" w:fill="auto"/>
              <w:spacing w:before="120" w:line="276" w:lineRule="auto"/>
              <w:ind w:left="0"/>
              <w:jc w:val="both"/>
              <w:rPr>
                <w:rFonts w:ascii="Calibri" w:hAnsi="Calibri"/>
                <w:iCs/>
                <w:color w:val="auto"/>
                <w:sz w:val="22"/>
                <w:szCs w:val="22"/>
                <w:shd w:val="clear" w:color="auto" w:fill="auto"/>
                <w:lang w:val="en-GB" w:eastAsia="en-US"/>
              </w:rPr>
            </w:pPr>
            <w:r w:rsidRPr="003657DF">
              <w:rPr>
                <w:rFonts w:ascii="Calibri" w:hAnsi="Calibri"/>
                <w:iCs/>
                <w:color w:val="auto"/>
                <w:sz w:val="22"/>
                <w:szCs w:val="22"/>
                <w:shd w:val="clear" w:color="auto" w:fill="auto"/>
                <w:lang w:val="en-GB" w:eastAsia="en-US"/>
              </w:rPr>
              <w:t>Deliverables</w:t>
            </w:r>
          </w:p>
        </w:tc>
        <w:tc>
          <w:tcPr>
            <w:tcW w:w="1949" w:type="dxa"/>
            <w:tcBorders>
              <w:bottom w:val="single" w:sz="4" w:space="0" w:color="auto"/>
            </w:tcBorders>
            <w:shd w:val="clear" w:color="auto" w:fill="F2F2F2"/>
          </w:tcPr>
          <w:p w14:paraId="082141F5" w14:textId="65524ED4" w:rsidR="00431E19" w:rsidRPr="003657DF" w:rsidRDefault="00431E19" w:rsidP="004D012A">
            <w:pPr>
              <w:pStyle w:val="ColorfulList-Accent11"/>
              <w:shd w:val="clear" w:color="auto" w:fill="auto"/>
              <w:spacing w:before="120" w:line="276" w:lineRule="auto"/>
              <w:ind w:left="0"/>
              <w:jc w:val="both"/>
              <w:rPr>
                <w:rFonts w:ascii="Calibri" w:eastAsia="Cambria" w:hAnsi="Calibri"/>
                <w:b/>
                <w:color w:val="auto"/>
                <w:sz w:val="22"/>
                <w:szCs w:val="22"/>
                <w:shd w:val="clear" w:color="auto" w:fill="auto"/>
                <w:lang w:val="en-US" w:eastAsia="en-US"/>
              </w:rPr>
            </w:pPr>
            <w:r w:rsidRPr="003657DF">
              <w:rPr>
                <w:rFonts w:ascii="Calibri" w:eastAsia="Cambria" w:hAnsi="Calibri"/>
                <w:b/>
                <w:color w:val="auto"/>
                <w:sz w:val="22"/>
                <w:szCs w:val="22"/>
                <w:shd w:val="clear" w:color="auto" w:fill="auto"/>
                <w:lang w:val="en-US" w:eastAsia="en-US"/>
              </w:rPr>
              <w:t>Indicative Deadline</w:t>
            </w:r>
          </w:p>
        </w:tc>
      </w:tr>
      <w:tr w:rsidR="00431E19" w:rsidRPr="003657DF" w14:paraId="4D8CDADB" w14:textId="77777777" w:rsidTr="004D012A">
        <w:trPr>
          <w:trHeight w:val="635"/>
        </w:trPr>
        <w:tc>
          <w:tcPr>
            <w:tcW w:w="454" w:type="dxa"/>
          </w:tcPr>
          <w:p w14:paraId="3F04B593" w14:textId="77777777" w:rsidR="00431E19" w:rsidRPr="003657DF" w:rsidRDefault="00431E19" w:rsidP="004D012A">
            <w:pPr>
              <w:pStyle w:val="MediumGrid1-Accent31"/>
              <w:widowControl w:val="0"/>
              <w:autoSpaceDE w:val="0"/>
              <w:autoSpaceDN w:val="0"/>
              <w:adjustRightInd w:val="0"/>
              <w:spacing w:before="120"/>
              <w:jc w:val="both"/>
              <w:rPr>
                <w:rFonts w:ascii="Calibri" w:eastAsia="Cambria" w:hAnsi="Calibri"/>
                <w:sz w:val="22"/>
                <w:szCs w:val="22"/>
              </w:rPr>
            </w:pPr>
            <w:bookmarkStart w:id="1" w:name="_Hlk518314498"/>
            <w:r w:rsidRPr="003657DF">
              <w:rPr>
                <w:rFonts w:ascii="Calibri" w:eastAsia="Cambria" w:hAnsi="Calibri"/>
                <w:sz w:val="22"/>
                <w:szCs w:val="22"/>
              </w:rPr>
              <w:t>1</w:t>
            </w:r>
          </w:p>
        </w:tc>
        <w:tc>
          <w:tcPr>
            <w:tcW w:w="6165" w:type="dxa"/>
          </w:tcPr>
          <w:p w14:paraId="32B68E29" w14:textId="7420EA2C" w:rsidR="00431E19" w:rsidRPr="00153264" w:rsidRDefault="001B58C4" w:rsidP="001B58C4">
            <w:pPr>
              <w:pStyle w:val="ColorfulList-Accent12"/>
              <w:shd w:val="clear" w:color="auto" w:fill="FFFFFF"/>
              <w:spacing w:line="276" w:lineRule="auto"/>
              <w:ind w:left="0"/>
              <w:contextualSpacing/>
              <w:jc w:val="both"/>
              <w:rPr>
                <w:iCs/>
                <w:sz w:val="22"/>
                <w:szCs w:val="22"/>
                <w:lang w:val="en-GB"/>
              </w:rPr>
            </w:pPr>
            <w:r>
              <w:rPr>
                <w:rFonts w:ascii="Calibri" w:eastAsia="Cambria" w:hAnsi="Calibri"/>
                <w:b/>
                <w:sz w:val="22"/>
                <w:szCs w:val="22"/>
              </w:rPr>
              <w:t>Consultancy</w:t>
            </w:r>
            <w:r w:rsidR="00F05526">
              <w:rPr>
                <w:rFonts w:ascii="Calibri" w:eastAsia="Cambria" w:hAnsi="Calibri"/>
                <w:b/>
                <w:sz w:val="22"/>
                <w:szCs w:val="22"/>
              </w:rPr>
              <w:t xml:space="preserve"> </w:t>
            </w:r>
            <w:r w:rsidR="00465600">
              <w:rPr>
                <w:rFonts w:ascii="Calibri" w:eastAsia="Cambria" w:hAnsi="Calibri"/>
                <w:b/>
                <w:sz w:val="22"/>
                <w:szCs w:val="22"/>
              </w:rPr>
              <w:t xml:space="preserve">work </w:t>
            </w:r>
            <w:r w:rsidR="006A7A7E">
              <w:rPr>
                <w:rFonts w:ascii="Calibri" w:eastAsia="Cambria" w:hAnsi="Calibri"/>
                <w:b/>
                <w:sz w:val="22"/>
                <w:szCs w:val="22"/>
              </w:rPr>
              <w:t xml:space="preserve">plan and </w:t>
            </w:r>
            <w:r w:rsidR="00465600">
              <w:rPr>
                <w:rFonts w:ascii="Calibri" w:eastAsia="Cambria" w:hAnsi="Calibri"/>
                <w:b/>
                <w:sz w:val="22"/>
                <w:szCs w:val="22"/>
              </w:rPr>
              <w:t>a d</w:t>
            </w:r>
            <w:r w:rsidR="000A11FE">
              <w:rPr>
                <w:rFonts w:ascii="Calibri" w:eastAsia="Cambria" w:hAnsi="Calibri"/>
                <w:b/>
                <w:sz w:val="22"/>
                <w:szCs w:val="22"/>
              </w:rPr>
              <w:t xml:space="preserve">etailed Inception Report </w:t>
            </w:r>
          </w:p>
        </w:tc>
        <w:tc>
          <w:tcPr>
            <w:tcW w:w="1949" w:type="dxa"/>
          </w:tcPr>
          <w:p w14:paraId="207898DB" w14:textId="10DAC5FE" w:rsidR="00431E19" w:rsidRPr="003657DF" w:rsidRDefault="00EF6D31" w:rsidP="000D1D8C">
            <w:pPr>
              <w:pStyle w:val="ColorfulList-Accent11"/>
              <w:shd w:val="clear" w:color="auto" w:fill="auto"/>
              <w:spacing w:before="120"/>
              <w:ind w:left="0"/>
              <w:jc w:val="both"/>
              <w:rPr>
                <w:rFonts w:ascii="Calibri" w:hAnsi="Calibri"/>
                <w:sz w:val="22"/>
                <w:szCs w:val="22"/>
                <w:lang w:val="en-US"/>
              </w:rPr>
            </w:pPr>
            <w:r>
              <w:rPr>
                <w:rFonts w:ascii="Calibri" w:hAnsi="Calibri"/>
                <w:sz w:val="22"/>
                <w:szCs w:val="22"/>
                <w:lang w:val="en-US"/>
              </w:rPr>
              <w:t xml:space="preserve"> </w:t>
            </w:r>
            <w:r w:rsidR="00B94740">
              <w:rPr>
                <w:rFonts w:ascii="Calibri" w:hAnsi="Calibri"/>
                <w:sz w:val="22"/>
                <w:szCs w:val="22"/>
                <w:lang w:val="en-US"/>
              </w:rPr>
              <w:t xml:space="preserve">10 </w:t>
            </w:r>
            <w:r>
              <w:rPr>
                <w:rFonts w:ascii="Calibri" w:hAnsi="Calibri"/>
                <w:sz w:val="22"/>
                <w:szCs w:val="22"/>
                <w:lang w:val="en-US"/>
              </w:rPr>
              <w:t>February 2020</w:t>
            </w:r>
          </w:p>
        </w:tc>
      </w:tr>
      <w:tr w:rsidR="000A11FE" w:rsidRPr="003657DF" w14:paraId="464B1764" w14:textId="77777777" w:rsidTr="004D012A">
        <w:trPr>
          <w:trHeight w:val="635"/>
        </w:trPr>
        <w:tc>
          <w:tcPr>
            <w:tcW w:w="454" w:type="dxa"/>
          </w:tcPr>
          <w:p w14:paraId="5FC415C5" w14:textId="681E9B2C" w:rsidR="000A11FE" w:rsidRPr="003657DF" w:rsidRDefault="006A7A7E" w:rsidP="004D012A">
            <w:pPr>
              <w:pStyle w:val="MediumGrid1-Accent31"/>
              <w:widowControl w:val="0"/>
              <w:autoSpaceDE w:val="0"/>
              <w:autoSpaceDN w:val="0"/>
              <w:adjustRightInd w:val="0"/>
              <w:spacing w:before="120"/>
              <w:jc w:val="both"/>
              <w:rPr>
                <w:rFonts w:ascii="Calibri" w:eastAsia="Cambria" w:hAnsi="Calibri"/>
                <w:sz w:val="22"/>
                <w:szCs w:val="22"/>
              </w:rPr>
            </w:pPr>
            <w:r>
              <w:rPr>
                <w:rFonts w:ascii="Calibri" w:eastAsia="Cambria" w:hAnsi="Calibri"/>
                <w:sz w:val="22"/>
                <w:szCs w:val="22"/>
              </w:rPr>
              <w:t>2</w:t>
            </w:r>
          </w:p>
        </w:tc>
        <w:tc>
          <w:tcPr>
            <w:tcW w:w="6165" w:type="dxa"/>
          </w:tcPr>
          <w:p w14:paraId="0E464CED" w14:textId="7B4A0746" w:rsidR="00B94740" w:rsidRPr="00E60E24" w:rsidRDefault="006A7A7E" w:rsidP="00E60E24">
            <w:pPr>
              <w:pStyle w:val="ColorfulList-Accent12"/>
              <w:shd w:val="clear" w:color="auto" w:fill="FFFFFF"/>
              <w:spacing w:line="276" w:lineRule="auto"/>
              <w:ind w:left="0"/>
              <w:contextualSpacing/>
              <w:jc w:val="both"/>
              <w:rPr>
                <w:rFonts w:ascii="Calibri" w:hAnsi="Calibri"/>
                <w:b/>
                <w:iCs/>
                <w:sz w:val="22"/>
                <w:szCs w:val="22"/>
                <w:lang w:val="en-GB" w:bidi="en-US"/>
              </w:rPr>
            </w:pPr>
            <w:r>
              <w:rPr>
                <w:rFonts w:ascii="Calibri" w:hAnsi="Calibri"/>
                <w:b/>
                <w:iCs/>
                <w:sz w:val="22"/>
                <w:szCs w:val="22"/>
                <w:lang w:val="en-GB" w:bidi="en-US"/>
              </w:rPr>
              <w:t xml:space="preserve">Baseline study </w:t>
            </w:r>
            <w:r w:rsidR="00E60E24">
              <w:rPr>
                <w:rFonts w:ascii="Calibri" w:hAnsi="Calibri"/>
                <w:b/>
                <w:iCs/>
                <w:sz w:val="22"/>
                <w:szCs w:val="22"/>
                <w:lang w:val="en-GB" w:bidi="en-US"/>
              </w:rPr>
              <w:t>report.</w:t>
            </w:r>
            <w:r w:rsidR="00B94740">
              <w:rPr>
                <w:rFonts w:ascii="Calibri" w:hAnsi="Calibri"/>
                <w:b/>
                <w:iCs/>
                <w:sz w:val="22"/>
                <w:szCs w:val="22"/>
                <w:lang w:val="en-GB" w:bidi="en-US"/>
              </w:rPr>
              <w:t xml:space="preserve"> </w:t>
            </w:r>
            <w:bookmarkStart w:id="2" w:name="_GoBack"/>
            <w:bookmarkEnd w:id="2"/>
            <w:r w:rsidR="00B94740">
              <w:rPr>
                <w:rFonts w:ascii="Calibri" w:eastAsia="Calibri" w:hAnsi="Calibri"/>
                <w:sz w:val="22"/>
                <w:szCs w:val="22"/>
                <w:lang w:bidi="en-US"/>
              </w:rPr>
              <w:t xml:space="preserve">The report will be structured as follows: </w:t>
            </w:r>
          </w:p>
          <w:p w14:paraId="3A01CD48" w14:textId="77777777" w:rsidR="00B94740" w:rsidRDefault="00B94740" w:rsidP="00B94740">
            <w:pPr>
              <w:pStyle w:val="ColorfulList-Accent12"/>
              <w:numPr>
                <w:ilvl w:val="1"/>
                <w:numId w:val="33"/>
              </w:numPr>
              <w:shd w:val="clear" w:color="auto" w:fill="FFFFFF"/>
              <w:spacing w:line="276" w:lineRule="auto"/>
              <w:contextualSpacing/>
              <w:jc w:val="both"/>
              <w:rPr>
                <w:rFonts w:ascii="Calibri" w:eastAsia="Calibri" w:hAnsi="Calibri"/>
                <w:sz w:val="22"/>
                <w:szCs w:val="22"/>
                <w:lang w:bidi="en-US"/>
              </w:rPr>
            </w:pPr>
            <w:r>
              <w:rPr>
                <w:rFonts w:ascii="Calibri" w:eastAsia="Calibri" w:hAnsi="Calibri"/>
                <w:sz w:val="22"/>
                <w:szCs w:val="22"/>
                <w:lang w:bidi="en-US"/>
              </w:rPr>
              <w:t>Executive summary</w:t>
            </w:r>
          </w:p>
          <w:p w14:paraId="722D0AEF" w14:textId="77777777" w:rsidR="00B94740" w:rsidRDefault="00B94740" w:rsidP="00B94740">
            <w:pPr>
              <w:pStyle w:val="ColorfulList-Accent12"/>
              <w:numPr>
                <w:ilvl w:val="1"/>
                <w:numId w:val="33"/>
              </w:numPr>
              <w:shd w:val="clear" w:color="auto" w:fill="FFFFFF"/>
              <w:spacing w:line="276" w:lineRule="auto"/>
              <w:contextualSpacing/>
              <w:jc w:val="both"/>
              <w:rPr>
                <w:rFonts w:ascii="Calibri" w:eastAsia="Calibri" w:hAnsi="Calibri"/>
                <w:sz w:val="22"/>
                <w:szCs w:val="22"/>
                <w:lang w:bidi="en-US"/>
              </w:rPr>
            </w:pPr>
            <w:r>
              <w:rPr>
                <w:rFonts w:ascii="Calibri" w:eastAsia="Calibri" w:hAnsi="Calibri"/>
                <w:sz w:val="22"/>
                <w:szCs w:val="22"/>
                <w:lang w:bidi="en-US"/>
              </w:rPr>
              <w:t>Acronyms</w:t>
            </w:r>
          </w:p>
          <w:p w14:paraId="4509737A" w14:textId="77777777" w:rsidR="00B94740" w:rsidRDefault="00B94740" w:rsidP="00B94740">
            <w:pPr>
              <w:pStyle w:val="ColorfulList-Accent12"/>
              <w:numPr>
                <w:ilvl w:val="1"/>
                <w:numId w:val="33"/>
              </w:numPr>
              <w:shd w:val="clear" w:color="auto" w:fill="FFFFFF"/>
              <w:spacing w:line="276" w:lineRule="auto"/>
              <w:contextualSpacing/>
              <w:jc w:val="both"/>
              <w:rPr>
                <w:rFonts w:ascii="Calibri" w:eastAsia="Calibri" w:hAnsi="Calibri"/>
                <w:sz w:val="22"/>
                <w:szCs w:val="22"/>
                <w:lang w:bidi="en-US"/>
              </w:rPr>
            </w:pPr>
            <w:r>
              <w:rPr>
                <w:rFonts w:ascii="Calibri" w:eastAsia="Calibri" w:hAnsi="Calibri"/>
                <w:sz w:val="22"/>
                <w:szCs w:val="22"/>
                <w:lang w:bidi="en-US"/>
              </w:rPr>
              <w:t xml:space="preserve">Introduction </w:t>
            </w:r>
          </w:p>
          <w:p w14:paraId="169FE484" w14:textId="77777777" w:rsidR="00B94740" w:rsidRDefault="00B94740" w:rsidP="00B94740">
            <w:pPr>
              <w:pStyle w:val="ColorfulList-Accent12"/>
              <w:numPr>
                <w:ilvl w:val="1"/>
                <w:numId w:val="33"/>
              </w:numPr>
              <w:shd w:val="clear" w:color="auto" w:fill="FFFFFF"/>
              <w:spacing w:line="276" w:lineRule="auto"/>
              <w:contextualSpacing/>
              <w:jc w:val="both"/>
              <w:rPr>
                <w:rFonts w:ascii="Calibri" w:eastAsia="Calibri" w:hAnsi="Calibri"/>
                <w:sz w:val="22"/>
                <w:szCs w:val="22"/>
                <w:lang w:bidi="en-US"/>
              </w:rPr>
            </w:pPr>
            <w:r>
              <w:rPr>
                <w:rFonts w:ascii="Calibri" w:eastAsia="Calibri" w:hAnsi="Calibri"/>
                <w:sz w:val="22"/>
                <w:szCs w:val="22"/>
                <w:lang w:bidi="en-US"/>
              </w:rPr>
              <w:t xml:space="preserve">Table of Contents  </w:t>
            </w:r>
          </w:p>
          <w:p w14:paraId="0F0E6396" w14:textId="77777777" w:rsidR="00B94740" w:rsidRDefault="00B94740" w:rsidP="00B94740">
            <w:pPr>
              <w:pStyle w:val="ColorfulList-Accent12"/>
              <w:numPr>
                <w:ilvl w:val="1"/>
                <w:numId w:val="33"/>
              </w:numPr>
              <w:shd w:val="clear" w:color="auto" w:fill="FFFFFF"/>
              <w:spacing w:line="276" w:lineRule="auto"/>
              <w:contextualSpacing/>
              <w:jc w:val="both"/>
              <w:rPr>
                <w:rFonts w:ascii="Calibri" w:eastAsia="Calibri" w:hAnsi="Calibri"/>
                <w:sz w:val="22"/>
                <w:szCs w:val="22"/>
                <w:lang w:bidi="en-US"/>
              </w:rPr>
            </w:pPr>
            <w:r>
              <w:rPr>
                <w:rFonts w:ascii="Calibri" w:eastAsia="Calibri" w:hAnsi="Calibri"/>
                <w:sz w:val="22"/>
                <w:szCs w:val="22"/>
                <w:lang w:bidi="en-US"/>
              </w:rPr>
              <w:t xml:space="preserve">Background information </w:t>
            </w:r>
          </w:p>
          <w:p w14:paraId="360F3DD8" w14:textId="77777777" w:rsidR="00B94740" w:rsidRDefault="00B94740" w:rsidP="00B94740">
            <w:pPr>
              <w:pStyle w:val="ColorfulList-Accent12"/>
              <w:numPr>
                <w:ilvl w:val="1"/>
                <w:numId w:val="33"/>
              </w:numPr>
              <w:shd w:val="clear" w:color="auto" w:fill="FFFFFF"/>
              <w:spacing w:line="276" w:lineRule="auto"/>
              <w:contextualSpacing/>
              <w:jc w:val="both"/>
              <w:rPr>
                <w:rFonts w:ascii="Calibri" w:eastAsia="Calibri" w:hAnsi="Calibri"/>
                <w:sz w:val="22"/>
                <w:szCs w:val="22"/>
                <w:lang w:bidi="en-US"/>
              </w:rPr>
            </w:pPr>
            <w:r>
              <w:rPr>
                <w:rFonts w:ascii="Calibri" w:eastAsia="Calibri" w:hAnsi="Calibri"/>
                <w:sz w:val="22"/>
                <w:szCs w:val="22"/>
                <w:lang w:bidi="en-US"/>
              </w:rPr>
              <w:t>Methodology</w:t>
            </w:r>
          </w:p>
          <w:p w14:paraId="01C464D5" w14:textId="77777777" w:rsidR="00B94740" w:rsidRDefault="00B94740" w:rsidP="00B94740">
            <w:pPr>
              <w:pStyle w:val="ColorfulList-Accent12"/>
              <w:numPr>
                <w:ilvl w:val="1"/>
                <w:numId w:val="33"/>
              </w:numPr>
              <w:shd w:val="clear" w:color="auto" w:fill="FFFFFF"/>
              <w:spacing w:line="276" w:lineRule="auto"/>
              <w:contextualSpacing/>
              <w:jc w:val="both"/>
              <w:rPr>
                <w:rFonts w:ascii="Calibri" w:eastAsia="Calibri" w:hAnsi="Calibri"/>
                <w:sz w:val="22"/>
                <w:szCs w:val="22"/>
                <w:lang w:bidi="en-US"/>
              </w:rPr>
            </w:pPr>
            <w:r>
              <w:rPr>
                <w:rFonts w:ascii="Calibri" w:eastAsia="Calibri" w:hAnsi="Calibri"/>
                <w:sz w:val="22"/>
                <w:szCs w:val="22"/>
                <w:lang w:bidi="en-US"/>
              </w:rPr>
              <w:t>Baseline Data</w:t>
            </w:r>
          </w:p>
          <w:p w14:paraId="665CFF4A" w14:textId="77777777" w:rsidR="00B94740" w:rsidRPr="00FC337A" w:rsidRDefault="00B94740" w:rsidP="00B94740">
            <w:pPr>
              <w:pStyle w:val="ColorfulList-Accent12"/>
              <w:numPr>
                <w:ilvl w:val="1"/>
                <w:numId w:val="33"/>
              </w:numPr>
              <w:shd w:val="clear" w:color="auto" w:fill="FFFFFF"/>
              <w:spacing w:line="276" w:lineRule="auto"/>
              <w:contextualSpacing/>
              <w:rPr>
                <w:rFonts w:ascii="Calibri" w:eastAsia="Calibri" w:hAnsi="Calibri"/>
                <w:sz w:val="22"/>
                <w:szCs w:val="22"/>
                <w:lang w:bidi="en-US"/>
              </w:rPr>
            </w:pPr>
            <w:r w:rsidRPr="00FC337A">
              <w:rPr>
                <w:rFonts w:ascii="Calibri" w:eastAsia="Calibri" w:hAnsi="Calibri"/>
                <w:sz w:val="22"/>
                <w:szCs w:val="22"/>
                <w:lang w:bidi="en-US"/>
              </w:rPr>
              <w:t>Analysis</w:t>
            </w:r>
          </w:p>
          <w:p w14:paraId="18BAB7C4" w14:textId="77777777" w:rsidR="00B94740" w:rsidRDefault="00B94740" w:rsidP="00B94740">
            <w:pPr>
              <w:pStyle w:val="ColorfulList-Accent12"/>
              <w:numPr>
                <w:ilvl w:val="1"/>
                <w:numId w:val="33"/>
              </w:numPr>
              <w:shd w:val="clear" w:color="auto" w:fill="FFFFFF"/>
              <w:spacing w:line="276" w:lineRule="auto"/>
              <w:contextualSpacing/>
              <w:jc w:val="both"/>
              <w:rPr>
                <w:rFonts w:ascii="Calibri" w:eastAsia="Calibri" w:hAnsi="Calibri"/>
                <w:sz w:val="22"/>
                <w:szCs w:val="22"/>
                <w:lang w:bidi="en-US"/>
              </w:rPr>
            </w:pPr>
            <w:r>
              <w:rPr>
                <w:rFonts w:ascii="Calibri" w:eastAsia="Calibri" w:hAnsi="Calibri"/>
                <w:sz w:val="22"/>
                <w:szCs w:val="22"/>
                <w:lang w:bidi="en-US"/>
              </w:rPr>
              <w:t>Findings</w:t>
            </w:r>
          </w:p>
          <w:p w14:paraId="4E28AAAD" w14:textId="77777777" w:rsidR="00B94740" w:rsidRDefault="00B94740" w:rsidP="00B94740">
            <w:pPr>
              <w:pStyle w:val="ColorfulList-Accent12"/>
              <w:numPr>
                <w:ilvl w:val="1"/>
                <w:numId w:val="33"/>
              </w:numPr>
              <w:shd w:val="clear" w:color="auto" w:fill="FFFFFF"/>
              <w:spacing w:line="276" w:lineRule="auto"/>
              <w:contextualSpacing/>
              <w:jc w:val="both"/>
              <w:rPr>
                <w:rFonts w:ascii="Calibri" w:eastAsia="Calibri" w:hAnsi="Calibri"/>
                <w:sz w:val="22"/>
                <w:szCs w:val="22"/>
                <w:lang w:bidi="en-US"/>
              </w:rPr>
            </w:pPr>
            <w:r>
              <w:rPr>
                <w:rFonts w:ascii="Calibri" w:eastAsia="Calibri" w:hAnsi="Calibri"/>
                <w:sz w:val="22"/>
                <w:szCs w:val="22"/>
                <w:lang w:bidi="en-US"/>
              </w:rPr>
              <w:t>Conclusion and recommendations</w:t>
            </w:r>
          </w:p>
          <w:p w14:paraId="09288BD6" w14:textId="77777777" w:rsidR="00B94740" w:rsidRDefault="00B94740" w:rsidP="00B94740">
            <w:pPr>
              <w:pStyle w:val="CommentText"/>
              <w:numPr>
                <w:ilvl w:val="1"/>
                <w:numId w:val="33"/>
              </w:numPr>
              <w:rPr>
                <w:b/>
                <w:sz w:val="22"/>
                <w:szCs w:val="22"/>
              </w:rPr>
            </w:pPr>
            <w:r>
              <w:rPr>
                <w:sz w:val="22"/>
                <w:szCs w:val="22"/>
              </w:rPr>
              <w:t>Annexes</w:t>
            </w:r>
            <w:r w:rsidRPr="00A32FCB" w:rsidDel="007001AC">
              <w:rPr>
                <w:sz w:val="22"/>
                <w:szCs w:val="22"/>
              </w:rPr>
              <w:t xml:space="preserve"> </w:t>
            </w:r>
          </w:p>
          <w:p w14:paraId="41E1CB70" w14:textId="77777777" w:rsidR="00B94740" w:rsidRPr="001B58C4" w:rsidRDefault="00B94740" w:rsidP="0091387D">
            <w:pPr>
              <w:pStyle w:val="ColorfulList-Accent12"/>
              <w:shd w:val="clear" w:color="auto" w:fill="FFFFFF"/>
              <w:spacing w:line="276" w:lineRule="auto"/>
              <w:ind w:left="0"/>
              <w:contextualSpacing/>
              <w:jc w:val="both"/>
              <w:rPr>
                <w:rFonts w:ascii="Calibri" w:hAnsi="Calibri"/>
                <w:b/>
                <w:iCs/>
                <w:sz w:val="22"/>
                <w:szCs w:val="22"/>
                <w:lang w:val="en-GB" w:bidi="en-US"/>
              </w:rPr>
            </w:pPr>
          </w:p>
          <w:p w14:paraId="008403EE" w14:textId="0946AEB9" w:rsidR="000A11FE" w:rsidRPr="001B58C4" w:rsidRDefault="000A11FE" w:rsidP="00F5765C">
            <w:pPr>
              <w:pStyle w:val="ColorfulList-Accent12"/>
              <w:shd w:val="clear" w:color="auto" w:fill="FFFFFF"/>
              <w:spacing w:line="276" w:lineRule="auto"/>
              <w:ind w:left="1440"/>
              <w:contextualSpacing/>
              <w:jc w:val="both"/>
              <w:rPr>
                <w:rFonts w:ascii="Calibri" w:hAnsi="Calibri"/>
                <w:b/>
                <w:iCs/>
                <w:sz w:val="22"/>
                <w:szCs w:val="22"/>
                <w:lang w:val="en-GB" w:bidi="en-US"/>
              </w:rPr>
            </w:pPr>
          </w:p>
        </w:tc>
        <w:tc>
          <w:tcPr>
            <w:tcW w:w="1949" w:type="dxa"/>
          </w:tcPr>
          <w:p w14:paraId="6397815F" w14:textId="3E242E0C" w:rsidR="000A11FE" w:rsidRDefault="00B94740" w:rsidP="004D012A">
            <w:pPr>
              <w:pStyle w:val="ColorfulList-Accent11"/>
              <w:shd w:val="clear" w:color="auto" w:fill="auto"/>
              <w:spacing w:before="120"/>
              <w:ind w:left="0"/>
              <w:jc w:val="both"/>
              <w:rPr>
                <w:rFonts w:ascii="Calibri" w:hAnsi="Calibri"/>
                <w:sz w:val="22"/>
                <w:szCs w:val="22"/>
                <w:lang w:val="en-US"/>
              </w:rPr>
            </w:pPr>
            <w:r>
              <w:rPr>
                <w:rFonts w:ascii="Calibri" w:hAnsi="Calibri"/>
                <w:sz w:val="22"/>
                <w:szCs w:val="22"/>
                <w:lang w:val="en-US"/>
              </w:rPr>
              <w:lastRenderedPageBreak/>
              <w:t>20</w:t>
            </w:r>
            <w:r w:rsidR="00EF6D31">
              <w:rPr>
                <w:rFonts w:ascii="Calibri" w:hAnsi="Calibri"/>
                <w:sz w:val="22"/>
                <w:szCs w:val="22"/>
                <w:lang w:val="en-US"/>
              </w:rPr>
              <w:t xml:space="preserve"> March 2020</w:t>
            </w:r>
          </w:p>
        </w:tc>
      </w:tr>
      <w:tr w:rsidR="00194C7B" w:rsidRPr="003657DF" w14:paraId="7A07FE27" w14:textId="77777777" w:rsidTr="004D012A">
        <w:trPr>
          <w:trHeight w:val="635"/>
        </w:trPr>
        <w:tc>
          <w:tcPr>
            <w:tcW w:w="454" w:type="dxa"/>
          </w:tcPr>
          <w:p w14:paraId="13CE642B" w14:textId="7DE2B6F5" w:rsidR="00194C7B" w:rsidRPr="003657DF" w:rsidRDefault="006A7A7E" w:rsidP="004D012A">
            <w:pPr>
              <w:pStyle w:val="MediumGrid1-Accent31"/>
              <w:widowControl w:val="0"/>
              <w:autoSpaceDE w:val="0"/>
              <w:autoSpaceDN w:val="0"/>
              <w:adjustRightInd w:val="0"/>
              <w:spacing w:before="120"/>
              <w:jc w:val="both"/>
              <w:rPr>
                <w:rFonts w:ascii="Calibri" w:eastAsia="Cambria" w:hAnsi="Calibri"/>
                <w:sz w:val="22"/>
                <w:szCs w:val="22"/>
              </w:rPr>
            </w:pPr>
            <w:r>
              <w:rPr>
                <w:rFonts w:ascii="Calibri" w:eastAsia="Cambria" w:hAnsi="Calibri"/>
                <w:sz w:val="22"/>
                <w:szCs w:val="22"/>
              </w:rPr>
              <w:t>3</w:t>
            </w:r>
          </w:p>
        </w:tc>
        <w:tc>
          <w:tcPr>
            <w:tcW w:w="6165" w:type="dxa"/>
          </w:tcPr>
          <w:p w14:paraId="6FE57546" w14:textId="6E82C5D2" w:rsidR="00194C7B" w:rsidRPr="001B58C4" w:rsidRDefault="00F84003" w:rsidP="006A7A7E">
            <w:pPr>
              <w:pStyle w:val="CommentText"/>
              <w:jc w:val="both"/>
              <w:rPr>
                <w:rFonts w:eastAsia="Times New Roman"/>
                <w:b/>
                <w:iCs/>
                <w:sz w:val="22"/>
                <w:szCs w:val="22"/>
                <w:lang w:val="en-GB"/>
              </w:rPr>
            </w:pPr>
            <w:r w:rsidRPr="001B58C4">
              <w:rPr>
                <w:rFonts w:eastAsia="Times New Roman"/>
                <w:b/>
                <w:iCs/>
                <w:sz w:val="22"/>
                <w:szCs w:val="22"/>
                <w:lang w:val="en-GB"/>
              </w:rPr>
              <w:t xml:space="preserve"> </w:t>
            </w:r>
            <w:r w:rsidR="006A7A7E">
              <w:rPr>
                <w:rFonts w:eastAsia="Times New Roman"/>
                <w:b/>
                <w:iCs/>
                <w:sz w:val="22"/>
                <w:szCs w:val="22"/>
                <w:lang w:val="en-GB"/>
              </w:rPr>
              <w:t xml:space="preserve">Final report which will include results of the </w:t>
            </w:r>
            <w:r w:rsidR="00EF6D31">
              <w:rPr>
                <w:rFonts w:eastAsia="Times New Roman"/>
                <w:b/>
                <w:iCs/>
                <w:sz w:val="22"/>
                <w:szCs w:val="22"/>
                <w:lang w:val="en-GB"/>
              </w:rPr>
              <w:t>validation exercise,</w:t>
            </w:r>
            <w:r w:rsidR="00B94740">
              <w:rPr>
                <w:rFonts w:eastAsia="Times New Roman"/>
                <w:b/>
                <w:iCs/>
                <w:sz w:val="22"/>
                <w:szCs w:val="22"/>
                <w:lang w:val="en-GB"/>
              </w:rPr>
              <w:t xml:space="preserve"> final version of the baseline </w:t>
            </w:r>
            <w:proofErr w:type="gramStart"/>
            <w:r w:rsidR="00B94740">
              <w:rPr>
                <w:rFonts w:eastAsia="Times New Roman"/>
                <w:b/>
                <w:iCs/>
                <w:sz w:val="22"/>
                <w:szCs w:val="22"/>
                <w:lang w:val="en-GB"/>
              </w:rPr>
              <w:t xml:space="preserve">study, </w:t>
            </w:r>
            <w:r w:rsidR="00EF6D31">
              <w:rPr>
                <w:rFonts w:eastAsia="Times New Roman"/>
                <w:b/>
                <w:iCs/>
                <w:sz w:val="22"/>
                <w:szCs w:val="22"/>
                <w:lang w:val="en-GB"/>
              </w:rPr>
              <w:t xml:space="preserve"> </w:t>
            </w:r>
            <w:r w:rsidR="006A7A7E">
              <w:rPr>
                <w:rFonts w:eastAsia="Times New Roman"/>
                <w:b/>
                <w:iCs/>
                <w:sz w:val="22"/>
                <w:szCs w:val="22"/>
                <w:lang w:val="en-GB"/>
              </w:rPr>
              <w:t>recommendations</w:t>
            </w:r>
            <w:proofErr w:type="gramEnd"/>
            <w:r w:rsidR="006A7A7E">
              <w:rPr>
                <w:rFonts w:eastAsia="Times New Roman"/>
                <w:b/>
                <w:iCs/>
                <w:sz w:val="22"/>
                <w:szCs w:val="22"/>
                <w:lang w:val="en-GB"/>
              </w:rPr>
              <w:t xml:space="preserve"> and annexes</w:t>
            </w:r>
            <w:r w:rsidR="00EF6D31">
              <w:rPr>
                <w:rFonts w:eastAsia="Times New Roman"/>
                <w:b/>
                <w:iCs/>
                <w:sz w:val="22"/>
                <w:szCs w:val="22"/>
                <w:lang w:val="en-GB"/>
              </w:rPr>
              <w:t>.</w:t>
            </w:r>
          </w:p>
        </w:tc>
        <w:tc>
          <w:tcPr>
            <w:tcW w:w="1949" w:type="dxa"/>
          </w:tcPr>
          <w:p w14:paraId="50D0EC59" w14:textId="08439A51" w:rsidR="00194C7B" w:rsidRDefault="00B94740" w:rsidP="004D012A">
            <w:pPr>
              <w:pStyle w:val="ColorfulList-Accent11"/>
              <w:shd w:val="clear" w:color="auto" w:fill="auto"/>
              <w:spacing w:before="120"/>
              <w:ind w:left="0"/>
              <w:jc w:val="both"/>
              <w:rPr>
                <w:rFonts w:ascii="Calibri" w:hAnsi="Calibri"/>
                <w:sz w:val="22"/>
                <w:szCs w:val="22"/>
                <w:lang w:val="en-US"/>
              </w:rPr>
            </w:pPr>
            <w:r>
              <w:rPr>
                <w:rFonts w:ascii="Calibri" w:hAnsi="Calibri"/>
                <w:sz w:val="22"/>
                <w:szCs w:val="22"/>
                <w:lang w:val="en-US"/>
              </w:rPr>
              <w:t xml:space="preserve">10 </w:t>
            </w:r>
            <w:r w:rsidR="00E60E24">
              <w:rPr>
                <w:rFonts w:ascii="Calibri" w:hAnsi="Calibri"/>
                <w:sz w:val="22"/>
                <w:szCs w:val="22"/>
                <w:lang w:val="en-US"/>
              </w:rPr>
              <w:t>April 2020</w:t>
            </w:r>
          </w:p>
        </w:tc>
      </w:tr>
      <w:bookmarkEnd w:id="0"/>
      <w:bookmarkEnd w:id="1"/>
    </w:tbl>
    <w:p w14:paraId="33F6B8CB" w14:textId="77777777" w:rsidR="00431E19" w:rsidRDefault="00431E19" w:rsidP="00431E19">
      <w:pPr>
        <w:pStyle w:val="Default"/>
        <w:spacing w:before="120"/>
        <w:jc w:val="both"/>
        <w:rPr>
          <w:rFonts w:ascii="Calibri" w:hAnsi="Calibri" w:cs="Calibri"/>
          <w:sz w:val="22"/>
          <w:szCs w:val="22"/>
        </w:rPr>
      </w:pPr>
    </w:p>
    <w:p w14:paraId="1B1C120C" w14:textId="77777777" w:rsidR="00431E19" w:rsidRDefault="00431E19" w:rsidP="00431E19">
      <w:pPr>
        <w:pStyle w:val="Default"/>
        <w:spacing w:before="120"/>
        <w:jc w:val="both"/>
        <w:rPr>
          <w:rFonts w:ascii="Calibri" w:hAnsi="Calibri" w:cs="Calibri"/>
          <w:sz w:val="22"/>
          <w:szCs w:val="22"/>
        </w:rPr>
      </w:pPr>
    </w:p>
    <w:p w14:paraId="1EED2915" w14:textId="77777777" w:rsidR="00431E19" w:rsidRDefault="00431E19" w:rsidP="00431E19">
      <w:pPr>
        <w:pStyle w:val="Default"/>
        <w:spacing w:before="120"/>
        <w:jc w:val="both"/>
        <w:rPr>
          <w:rFonts w:ascii="Calibri" w:hAnsi="Calibri" w:cs="Calibri"/>
          <w:sz w:val="22"/>
          <w:szCs w:val="22"/>
        </w:rPr>
      </w:pPr>
    </w:p>
    <w:p w14:paraId="0B4DD27D" w14:textId="77777777" w:rsidR="00431E19" w:rsidRDefault="00431E19" w:rsidP="00431E19">
      <w:pPr>
        <w:pStyle w:val="Default"/>
        <w:spacing w:before="120"/>
        <w:jc w:val="both"/>
        <w:rPr>
          <w:rFonts w:ascii="Calibri" w:hAnsi="Calibri" w:cs="Calibri"/>
          <w:sz w:val="22"/>
          <w:szCs w:val="22"/>
        </w:rPr>
      </w:pPr>
    </w:p>
    <w:p w14:paraId="60BC9CF7" w14:textId="51B71E90" w:rsidR="0091387D" w:rsidRDefault="0091387D" w:rsidP="00431E19">
      <w:pPr>
        <w:pStyle w:val="Default"/>
        <w:spacing w:before="120"/>
        <w:jc w:val="both"/>
        <w:rPr>
          <w:rFonts w:ascii="Calibri" w:hAnsi="Calibri" w:cs="Calibri"/>
          <w:sz w:val="22"/>
          <w:szCs w:val="22"/>
        </w:rPr>
      </w:pPr>
    </w:p>
    <w:p w14:paraId="70BD92A2" w14:textId="59850FD1" w:rsidR="00431E19" w:rsidRPr="00A1633B" w:rsidRDefault="00431E19" w:rsidP="00431E19">
      <w:pPr>
        <w:pStyle w:val="Default"/>
        <w:spacing w:before="120"/>
        <w:jc w:val="both"/>
        <w:rPr>
          <w:rFonts w:ascii="Calibri" w:hAnsi="Calibri" w:cs="Calibri"/>
          <w:sz w:val="22"/>
          <w:szCs w:val="22"/>
        </w:rPr>
      </w:pPr>
      <w:r w:rsidRPr="00A1633B">
        <w:rPr>
          <w:rFonts w:ascii="Calibri" w:hAnsi="Calibri" w:cs="Calibri"/>
          <w:sz w:val="22"/>
          <w:szCs w:val="22"/>
        </w:rPr>
        <w:t>All the deliverables, including</w:t>
      </w:r>
      <w:r>
        <w:rPr>
          <w:rFonts w:ascii="Calibri" w:hAnsi="Calibri" w:cs="Calibri"/>
          <w:sz w:val="22"/>
          <w:szCs w:val="22"/>
        </w:rPr>
        <w:t xml:space="preserve"> annexes, notes</w:t>
      </w:r>
      <w:r w:rsidRPr="00A1633B">
        <w:rPr>
          <w:rFonts w:ascii="Calibri" w:hAnsi="Calibri" w:cs="Calibri"/>
          <w:sz w:val="22"/>
          <w:szCs w:val="22"/>
        </w:rPr>
        <w:t xml:space="preserve"> and reports should be submitted in </w:t>
      </w:r>
      <w:r>
        <w:rPr>
          <w:rFonts w:ascii="Calibri" w:hAnsi="Calibri" w:cs="Calibri"/>
          <w:sz w:val="22"/>
          <w:szCs w:val="22"/>
        </w:rPr>
        <w:t>writing</w:t>
      </w:r>
      <w:r w:rsidRPr="00A1633B">
        <w:rPr>
          <w:rFonts w:ascii="Calibri" w:hAnsi="Calibri" w:cs="Calibri"/>
          <w:sz w:val="22"/>
          <w:szCs w:val="22"/>
        </w:rPr>
        <w:t xml:space="preserve"> in English.</w:t>
      </w:r>
    </w:p>
    <w:p w14:paraId="33AF49DD" w14:textId="1E6A9193" w:rsidR="00431E19" w:rsidRDefault="00431E19" w:rsidP="00431E19">
      <w:pPr>
        <w:pStyle w:val="Default"/>
        <w:spacing w:before="120"/>
        <w:jc w:val="both"/>
        <w:rPr>
          <w:rFonts w:ascii="Calibri" w:hAnsi="Calibri" w:cs="Calibri"/>
          <w:sz w:val="22"/>
          <w:szCs w:val="22"/>
        </w:rPr>
      </w:pPr>
      <w:r w:rsidRPr="00A1633B">
        <w:rPr>
          <w:rFonts w:ascii="Calibri" w:hAnsi="Calibri" w:cs="Calibri"/>
          <w:sz w:val="22"/>
          <w:szCs w:val="22"/>
        </w:rPr>
        <w:t>Upon receipt of the deliverables and prior to the payment of the</w:t>
      </w:r>
      <w:r>
        <w:rPr>
          <w:rFonts w:ascii="Calibri" w:hAnsi="Calibri" w:cs="Calibri"/>
          <w:sz w:val="22"/>
          <w:szCs w:val="22"/>
        </w:rPr>
        <w:t xml:space="preserve"> first</w:t>
      </w:r>
      <w:r w:rsidRPr="00A1633B">
        <w:rPr>
          <w:rFonts w:ascii="Calibri" w:hAnsi="Calibri" w:cs="Calibri"/>
          <w:sz w:val="22"/>
          <w:szCs w:val="22"/>
        </w:rPr>
        <w:t xml:space="preserve"> installment</w:t>
      </w:r>
      <w:r>
        <w:rPr>
          <w:rFonts w:ascii="Calibri" w:hAnsi="Calibri" w:cs="Calibri"/>
          <w:sz w:val="22"/>
          <w:szCs w:val="22"/>
        </w:rPr>
        <w:t>,</w:t>
      </w:r>
      <w:r w:rsidRPr="00A1633B">
        <w:rPr>
          <w:rFonts w:ascii="Calibri" w:hAnsi="Calibri" w:cs="Calibri"/>
          <w:sz w:val="22"/>
          <w:szCs w:val="22"/>
        </w:rPr>
        <w:t xml:space="preserve"> the deliverables </w:t>
      </w:r>
      <w:r>
        <w:rPr>
          <w:rFonts w:ascii="Calibri" w:hAnsi="Calibri" w:cs="Calibri"/>
          <w:sz w:val="22"/>
          <w:szCs w:val="22"/>
        </w:rPr>
        <w:t xml:space="preserve">and </w:t>
      </w:r>
      <w:r w:rsidRPr="00A1633B">
        <w:rPr>
          <w:rFonts w:ascii="Calibri" w:hAnsi="Calibri" w:cs="Calibri"/>
          <w:sz w:val="22"/>
          <w:szCs w:val="22"/>
        </w:rPr>
        <w:t xml:space="preserve">related reports and documents will be reviewed and approved by UN Women. The period of review is one week after receipt. </w:t>
      </w:r>
    </w:p>
    <w:p w14:paraId="6E1A6E62" w14:textId="77777777" w:rsidR="0093281D" w:rsidRPr="00A1633B" w:rsidRDefault="0093281D" w:rsidP="00431E19">
      <w:pPr>
        <w:pStyle w:val="Default"/>
        <w:spacing w:before="120"/>
        <w:jc w:val="both"/>
        <w:rPr>
          <w:rFonts w:ascii="Calibri" w:hAnsi="Calibri" w:cs="Calibri"/>
          <w:sz w:val="22"/>
          <w:szCs w:val="22"/>
        </w:rPr>
      </w:pPr>
    </w:p>
    <w:p w14:paraId="66B1643F" w14:textId="77777777" w:rsidR="00431E19" w:rsidRDefault="00431E19" w:rsidP="00362967">
      <w:pPr>
        <w:pStyle w:val="LightList-Accent51"/>
        <w:numPr>
          <w:ilvl w:val="0"/>
          <w:numId w:val="4"/>
        </w:numPr>
        <w:autoSpaceDE w:val="0"/>
        <w:autoSpaceDN w:val="0"/>
        <w:adjustRightInd w:val="0"/>
        <w:spacing w:before="120" w:line="276" w:lineRule="auto"/>
        <w:jc w:val="both"/>
        <w:rPr>
          <w:rFonts w:ascii="Calibri" w:hAnsi="Calibri"/>
          <w:b/>
          <w:bCs/>
          <w:color w:val="1F497D"/>
          <w:sz w:val="22"/>
          <w:szCs w:val="22"/>
        </w:rPr>
      </w:pPr>
      <w:r w:rsidRPr="00A1633B">
        <w:rPr>
          <w:rFonts w:ascii="Calibri" w:hAnsi="Calibri"/>
          <w:b/>
          <w:bCs/>
          <w:color w:val="1F497D"/>
          <w:sz w:val="22"/>
          <w:szCs w:val="22"/>
        </w:rPr>
        <w:t xml:space="preserve">Inputs </w:t>
      </w:r>
    </w:p>
    <w:p w14:paraId="3E5FB13C" w14:textId="77777777" w:rsidR="00431E19" w:rsidRPr="00F46F11" w:rsidRDefault="00431E19" w:rsidP="00F46F11">
      <w:pPr>
        <w:pStyle w:val="LightList-Accent51"/>
        <w:autoSpaceDE w:val="0"/>
        <w:autoSpaceDN w:val="0"/>
        <w:adjustRightInd w:val="0"/>
        <w:spacing w:before="120" w:line="276" w:lineRule="auto"/>
        <w:ind w:left="810" w:right="-720"/>
        <w:jc w:val="both"/>
        <w:rPr>
          <w:rFonts w:ascii="Calibri" w:eastAsia="Calibri" w:hAnsi="Calibri" w:cs="Calibri"/>
          <w:color w:val="000000"/>
          <w:sz w:val="22"/>
          <w:szCs w:val="22"/>
        </w:rPr>
      </w:pPr>
    </w:p>
    <w:p w14:paraId="70D06486" w14:textId="7833A76A" w:rsidR="00CD3E2D" w:rsidRPr="00852603" w:rsidRDefault="00431E19" w:rsidP="001B58C4">
      <w:pPr>
        <w:pStyle w:val="LightList-Accent51"/>
        <w:numPr>
          <w:ilvl w:val="0"/>
          <w:numId w:val="2"/>
        </w:numPr>
        <w:autoSpaceDE w:val="0"/>
        <w:autoSpaceDN w:val="0"/>
        <w:adjustRightInd w:val="0"/>
        <w:spacing w:before="120" w:line="276" w:lineRule="auto"/>
        <w:ind w:right="-720"/>
        <w:jc w:val="both"/>
        <w:rPr>
          <w:rFonts w:ascii="Calibri" w:eastAsia="Calibri" w:hAnsi="Calibri" w:cs="Calibri"/>
          <w:color w:val="000000"/>
          <w:sz w:val="22"/>
          <w:szCs w:val="22"/>
        </w:rPr>
      </w:pPr>
      <w:r w:rsidRPr="00D86FC4">
        <w:rPr>
          <w:rFonts w:ascii="Calibri" w:eastAsia="Calibri" w:hAnsi="Calibri" w:cs="Calibri"/>
          <w:color w:val="000000"/>
          <w:sz w:val="22"/>
          <w:szCs w:val="22"/>
        </w:rPr>
        <w:t>UN Women</w:t>
      </w:r>
      <w:r w:rsidR="00F217ED">
        <w:rPr>
          <w:rFonts w:ascii="Calibri" w:eastAsia="Calibri" w:hAnsi="Calibri" w:cs="Calibri"/>
          <w:color w:val="000000"/>
          <w:sz w:val="22"/>
          <w:szCs w:val="22"/>
        </w:rPr>
        <w:t xml:space="preserve">/ </w:t>
      </w:r>
      <w:r w:rsidR="0093281D">
        <w:rPr>
          <w:rFonts w:ascii="Calibri" w:eastAsia="Calibri" w:hAnsi="Calibri" w:cs="Calibri"/>
          <w:color w:val="000000"/>
          <w:sz w:val="22"/>
          <w:szCs w:val="22"/>
        </w:rPr>
        <w:t>UNDP</w:t>
      </w:r>
      <w:r w:rsidR="00F217ED">
        <w:rPr>
          <w:rFonts w:ascii="Calibri" w:eastAsia="Calibri" w:hAnsi="Calibri" w:cs="Calibri"/>
          <w:color w:val="000000"/>
          <w:sz w:val="22"/>
          <w:szCs w:val="22"/>
        </w:rPr>
        <w:t>/</w:t>
      </w:r>
      <w:r w:rsidR="0093281D">
        <w:rPr>
          <w:rFonts w:ascii="Calibri" w:eastAsia="Calibri" w:hAnsi="Calibri" w:cs="Calibri"/>
          <w:color w:val="000000"/>
          <w:sz w:val="22"/>
          <w:szCs w:val="22"/>
        </w:rPr>
        <w:t>WFP</w:t>
      </w:r>
      <w:r w:rsidR="00852603">
        <w:rPr>
          <w:rFonts w:ascii="Calibri" w:eastAsia="Calibri" w:hAnsi="Calibri" w:cs="Calibri"/>
          <w:color w:val="000000"/>
          <w:sz w:val="22"/>
          <w:szCs w:val="22"/>
        </w:rPr>
        <w:t xml:space="preserve"> </w:t>
      </w:r>
      <w:r w:rsidRPr="00D86FC4">
        <w:rPr>
          <w:rFonts w:ascii="Calibri" w:eastAsia="Calibri" w:hAnsi="Calibri" w:cs="Calibri"/>
          <w:color w:val="000000"/>
          <w:sz w:val="22"/>
          <w:szCs w:val="22"/>
        </w:rPr>
        <w:t xml:space="preserve">will provide the Consultant </w:t>
      </w:r>
      <w:r w:rsidR="00D86FC4" w:rsidRPr="00D86FC4">
        <w:rPr>
          <w:rFonts w:ascii="Calibri" w:eastAsia="Calibri" w:hAnsi="Calibri" w:cs="Calibri"/>
          <w:color w:val="000000"/>
          <w:sz w:val="22"/>
          <w:szCs w:val="22"/>
        </w:rPr>
        <w:t xml:space="preserve">with </w:t>
      </w:r>
      <w:r w:rsidR="00852603">
        <w:rPr>
          <w:rFonts w:ascii="Calibri" w:eastAsia="Calibri" w:hAnsi="Calibri" w:cs="Calibri"/>
          <w:color w:val="000000"/>
          <w:sz w:val="22"/>
          <w:szCs w:val="22"/>
        </w:rPr>
        <w:t xml:space="preserve">background information and documents, and </w:t>
      </w:r>
      <w:r w:rsidR="00D86FC4" w:rsidRPr="00D86FC4">
        <w:rPr>
          <w:rFonts w:ascii="Calibri" w:eastAsia="Calibri" w:hAnsi="Calibri" w:cs="Calibri"/>
          <w:color w:val="000000"/>
          <w:sz w:val="22"/>
          <w:szCs w:val="22"/>
        </w:rPr>
        <w:t xml:space="preserve">a </w:t>
      </w:r>
      <w:r w:rsidRPr="00D86FC4">
        <w:rPr>
          <w:rFonts w:ascii="Calibri" w:eastAsia="Calibri" w:hAnsi="Calibri" w:cs="Calibri"/>
          <w:color w:val="000000"/>
          <w:sz w:val="22"/>
          <w:szCs w:val="22"/>
        </w:rPr>
        <w:t>list</w:t>
      </w:r>
      <w:r w:rsidR="00A32FCB">
        <w:rPr>
          <w:rFonts w:ascii="Calibri" w:eastAsia="Calibri" w:hAnsi="Calibri" w:cs="Calibri"/>
          <w:color w:val="000000"/>
          <w:sz w:val="22"/>
          <w:szCs w:val="22"/>
        </w:rPr>
        <w:t xml:space="preserve"> </w:t>
      </w:r>
      <w:r w:rsidR="00D86FC4" w:rsidRPr="00D86FC4">
        <w:rPr>
          <w:rFonts w:ascii="Calibri" w:eastAsia="Calibri" w:hAnsi="Calibri" w:cs="Calibri"/>
          <w:color w:val="000000"/>
          <w:sz w:val="22"/>
          <w:szCs w:val="22"/>
        </w:rPr>
        <w:t>of</w:t>
      </w:r>
      <w:r w:rsidRPr="00D86FC4">
        <w:rPr>
          <w:rFonts w:ascii="Calibri" w:eastAsia="Calibri" w:hAnsi="Calibri" w:cs="Calibri"/>
          <w:color w:val="000000"/>
          <w:sz w:val="22"/>
          <w:szCs w:val="22"/>
        </w:rPr>
        <w:t xml:space="preserve"> stakeholders </w:t>
      </w:r>
      <w:r w:rsidRPr="002F619F">
        <w:rPr>
          <w:rFonts w:ascii="Calibri" w:eastAsia="Calibri" w:hAnsi="Calibri" w:cs="Calibri"/>
          <w:color w:val="000000"/>
          <w:sz w:val="22"/>
          <w:szCs w:val="22"/>
        </w:rPr>
        <w:t xml:space="preserve">relevant </w:t>
      </w:r>
      <w:r w:rsidR="00D86FC4">
        <w:rPr>
          <w:rFonts w:ascii="Calibri" w:eastAsia="Calibri" w:hAnsi="Calibri" w:cs="Calibri"/>
          <w:color w:val="000000"/>
          <w:sz w:val="22"/>
          <w:szCs w:val="22"/>
        </w:rPr>
        <w:t>for</w:t>
      </w:r>
      <w:r w:rsidRPr="002F619F">
        <w:rPr>
          <w:rFonts w:ascii="Calibri" w:eastAsia="Calibri" w:hAnsi="Calibri" w:cs="Calibri"/>
          <w:color w:val="000000"/>
          <w:sz w:val="22"/>
          <w:szCs w:val="22"/>
        </w:rPr>
        <w:t xml:space="preserve"> the assignment</w:t>
      </w:r>
      <w:r>
        <w:rPr>
          <w:rFonts w:ascii="Calibri" w:eastAsia="Calibri" w:hAnsi="Calibri" w:cs="Calibri"/>
          <w:color w:val="000000"/>
          <w:sz w:val="22"/>
          <w:szCs w:val="22"/>
        </w:rPr>
        <w:t>;</w:t>
      </w:r>
    </w:p>
    <w:p w14:paraId="5BCDA9E8" w14:textId="77777777" w:rsidR="00431E19" w:rsidRPr="00F46F11" w:rsidRDefault="00431E19" w:rsidP="00362967">
      <w:pPr>
        <w:pStyle w:val="LightList-Accent51"/>
        <w:numPr>
          <w:ilvl w:val="0"/>
          <w:numId w:val="2"/>
        </w:numPr>
        <w:autoSpaceDE w:val="0"/>
        <w:autoSpaceDN w:val="0"/>
        <w:adjustRightInd w:val="0"/>
        <w:spacing w:before="120" w:line="276" w:lineRule="auto"/>
        <w:ind w:right="-720"/>
        <w:jc w:val="both"/>
        <w:rPr>
          <w:rFonts w:ascii="Calibri" w:eastAsia="Calibri" w:hAnsi="Calibri" w:cs="Calibri"/>
          <w:color w:val="000000"/>
          <w:sz w:val="22"/>
          <w:szCs w:val="22"/>
        </w:rPr>
      </w:pPr>
      <w:r w:rsidRPr="00F46F11">
        <w:rPr>
          <w:rFonts w:ascii="Calibri" w:eastAsia="Calibri" w:hAnsi="Calibri" w:cs="Calibri"/>
          <w:color w:val="000000"/>
          <w:sz w:val="22"/>
          <w:szCs w:val="22"/>
        </w:rPr>
        <w:t xml:space="preserve">The Consultant is expected to work using his/ her own computer; </w:t>
      </w:r>
    </w:p>
    <w:p w14:paraId="7BFC0750" w14:textId="743B7486" w:rsidR="00431E19" w:rsidRDefault="00431E19" w:rsidP="00F46F11">
      <w:pPr>
        <w:pStyle w:val="LightList-Accent51"/>
        <w:numPr>
          <w:ilvl w:val="0"/>
          <w:numId w:val="2"/>
        </w:numPr>
        <w:autoSpaceDE w:val="0"/>
        <w:autoSpaceDN w:val="0"/>
        <w:adjustRightInd w:val="0"/>
        <w:spacing w:before="120" w:line="276" w:lineRule="auto"/>
        <w:ind w:right="-720"/>
        <w:jc w:val="both"/>
        <w:rPr>
          <w:rFonts w:ascii="Calibri" w:eastAsia="Calibri" w:hAnsi="Calibri" w:cs="Calibri"/>
          <w:color w:val="000000"/>
          <w:sz w:val="22"/>
          <w:szCs w:val="22"/>
        </w:rPr>
      </w:pPr>
      <w:r w:rsidRPr="00F46F11">
        <w:rPr>
          <w:rFonts w:ascii="Calibri" w:eastAsia="Calibri" w:hAnsi="Calibri" w:cs="Calibri"/>
          <w:color w:val="000000"/>
          <w:sz w:val="22"/>
          <w:szCs w:val="22"/>
        </w:rPr>
        <w:t xml:space="preserve">UN Women will </w:t>
      </w:r>
      <w:r w:rsidR="00757CEA" w:rsidRPr="00F46F11">
        <w:rPr>
          <w:rFonts w:ascii="Calibri" w:eastAsia="Calibri" w:hAnsi="Calibri" w:cs="Calibri"/>
          <w:color w:val="000000"/>
          <w:sz w:val="22"/>
          <w:szCs w:val="22"/>
        </w:rPr>
        <w:t xml:space="preserve">provide </w:t>
      </w:r>
      <w:r w:rsidRPr="00F46F11">
        <w:rPr>
          <w:rFonts w:ascii="Calibri" w:eastAsia="Calibri" w:hAnsi="Calibri" w:cs="Calibri"/>
          <w:color w:val="000000"/>
          <w:sz w:val="22"/>
          <w:szCs w:val="22"/>
        </w:rPr>
        <w:t>transportation</w:t>
      </w:r>
      <w:r w:rsidR="00C9004E" w:rsidRPr="00F46F11">
        <w:rPr>
          <w:rFonts w:ascii="Calibri" w:eastAsia="Calibri" w:hAnsi="Calibri" w:cs="Calibri"/>
          <w:color w:val="000000"/>
          <w:sz w:val="22"/>
          <w:szCs w:val="22"/>
        </w:rPr>
        <w:t xml:space="preserve"> while on mission</w:t>
      </w:r>
      <w:r w:rsidR="00C12D58" w:rsidRPr="00F46F11">
        <w:rPr>
          <w:rFonts w:ascii="Calibri" w:eastAsia="Calibri" w:hAnsi="Calibri" w:cs="Calibri"/>
          <w:color w:val="000000"/>
          <w:sz w:val="22"/>
          <w:szCs w:val="22"/>
        </w:rPr>
        <w:t>s</w:t>
      </w:r>
      <w:r w:rsidRPr="00F46F11">
        <w:rPr>
          <w:rFonts w:ascii="Calibri" w:eastAsia="Calibri" w:hAnsi="Calibri" w:cs="Calibri"/>
          <w:color w:val="000000"/>
          <w:sz w:val="22"/>
          <w:szCs w:val="22"/>
        </w:rPr>
        <w:t xml:space="preserve">; </w:t>
      </w:r>
    </w:p>
    <w:p w14:paraId="0EB186B2" w14:textId="77777777" w:rsidR="00431E19" w:rsidRDefault="00431E19" w:rsidP="00431E19">
      <w:pPr>
        <w:pStyle w:val="LightList-Accent51"/>
        <w:autoSpaceDE w:val="0"/>
        <w:autoSpaceDN w:val="0"/>
        <w:adjustRightInd w:val="0"/>
        <w:spacing w:before="120" w:line="276" w:lineRule="auto"/>
        <w:ind w:left="0"/>
        <w:contextualSpacing w:val="0"/>
        <w:jc w:val="both"/>
        <w:rPr>
          <w:rFonts w:ascii="Calibri" w:hAnsi="Calibri"/>
          <w:bCs/>
          <w:sz w:val="22"/>
          <w:szCs w:val="22"/>
        </w:rPr>
      </w:pPr>
    </w:p>
    <w:p w14:paraId="4B890D3E" w14:textId="77777777" w:rsidR="00431E19" w:rsidRPr="00A1633B" w:rsidRDefault="00431E19" w:rsidP="00362967">
      <w:pPr>
        <w:pStyle w:val="LightList-Accent51"/>
        <w:numPr>
          <w:ilvl w:val="0"/>
          <w:numId w:val="4"/>
        </w:numPr>
        <w:autoSpaceDE w:val="0"/>
        <w:autoSpaceDN w:val="0"/>
        <w:adjustRightInd w:val="0"/>
        <w:spacing w:before="120" w:line="276" w:lineRule="auto"/>
        <w:jc w:val="both"/>
        <w:rPr>
          <w:rFonts w:ascii="Calibri" w:hAnsi="Calibri"/>
          <w:b/>
          <w:color w:val="1F497D"/>
          <w:sz w:val="22"/>
          <w:szCs w:val="22"/>
          <w:lang w:val="en-GB" w:eastAsia="ru-RU"/>
        </w:rPr>
      </w:pPr>
      <w:r w:rsidRPr="00A1633B">
        <w:rPr>
          <w:rFonts w:ascii="Calibri" w:hAnsi="Calibri"/>
          <w:b/>
          <w:bCs/>
          <w:color w:val="1F497D"/>
          <w:sz w:val="22"/>
          <w:szCs w:val="22"/>
        </w:rPr>
        <w:t>Performance</w:t>
      </w:r>
      <w:r w:rsidRPr="00A1633B">
        <w:rPr>
          <w:rFonts w:ascii="Calibri" w:hAnsi="Calibri"/>
          <w:b/>
          <w:color w:val="1F497D"/>
          <w:sz w:val="22"/>
          <w:szCs w:val="22"/>
          <w:lang w:val="en-GB" w:eastAsia="ru-RU"/>
        </w:rPr>
        <w:t xml:space="preserve"> evaluation: </w:t>
      </w:r>
    </w:p>
    <w:p w14:paraId="320BF1D2" w14:textId="791C6934" w:rsidR="0093281D" w:rsidRPr="00A1633B" w:rsidRDefault="00431E19" w:rsidP="0093281D">
      <w:pPr>
        <w:spacing w:before="120" w:line="276" w:lineRule="auto"/>
        <w:ind w:left="90"/>
        <w:jc w:val="both"/>
        <w:rPr>
          <w:rFonts w:ascii="Calibri" w:hAnsi="Calibri"/>
          <w:sz w:val="22"/>
          <w:szCs w:val="22"/>
          <w:lang w:eastAsia="es-ES"/>
        </w:rPr>
      </w:pPr>
      <w:r w:rsidRPr="00A1633B">
        <w:rPr>
          <w:rFonts w:ascii="Calibri" w:hAnsi="Calibri"/>
          <w:sz w:val="22"/>
          <w:szCs w:val="22"/>
          <w:lang w:eastAsia="es-ES"/>
        </w:rPr>
        <w:t xml:space="preserve">Consultant’s performance will be evaluated based </w:t>
      </w:r>
      <w:r w:rsidR="00E60E24" w:rsidRPr="00A1633B">
        <w:rPr>
          <w:rFonts w:ascii="Calibri" w:hAnsi="Calibri"/>
          <w:sz w:val="22"/>
          <w:szCs w:val="22"/>
          <w:lang w:eastAsia="es-ES"/>
        </w:rPr>
        <w:t>on</w:t>
      </w:r>
      <w:r w:rsidRPr="00A1633B">
        <w:rPr>
          <w:rFonts w:ascii="Calibri" w:hAnsi="Calibri"/>
          <w:sz w:val="22"/>
          <w:szCs w:val="22"/>
          <w:lang w:eastAsia="es-ES"/>
        </w:rPr>
        <w:t xml:space="preserve"> timeliness, responsibility, initiative, communication, accuracy, and qua</w:t>
      </w:r>
      <w:r>
        <w:rPr>
          <w:rFonts w:ascii="Calibri" w:hAnsi="Calibri"/>
          <w:sz w:val="22"/>
          <w:szCs w:val="22"/>
          <w:lang w:eastAsia="es-ES"/>
        </w:rPr>
        <w:t>lity of the products delivered.</w:t>
      </w:r>
    </w:p>
    <w:p w14:paraId="69704473" w14:textId="77777777" w:rsidR="00431E19" w:rsidRPr="00A1633B" w:rsidRDefault="00431E19" w:rsidP="00362967">
      <w:pPr>
        <w:pStyle w:val="LightList-Accent51"/>
        <w:numPr>
          <w:ilvl w:val="0"/>
          <w:numId w:val="4"/>
        </w:numPr>
        <w:autoSpaceDE w:val="0"/>
        <w:autoSpaceDN w:val="0"/>
        <w:adjustRightInd w:val="0"/>
        <w:spacing w:before="120" w:line="276" w:lineRule="auto"/>
        <w:jc w:val="both"/>
        <w:rPr>
          <w:rFonts w:ascii="Calibri" w:hAnsi="Calibri"/>
          <w:color w:val="1F497D"/>
          <w:sz w:val="22"/>
          <w:szCs w:val="22"/>
        </w:rPr>
      </w:pPr>
      <w:r w:rsidRPr="00A1633B">
        <w:rPr>
          <w:rFonts w:ascii="Calibri" w:hAnsi="Calibri"/>
          <w:b/>
          <w:bCs/>
          <w:color w:val="1F497D"/>
          <w:sz w:val="22"/>
          <w:szCs w:val="22"/>
        </w:rPr>
        <w:t>Required experience and qualifications</w:t>
      </w:r>
      <w:r w:rsidRPr="00A1633B">
        <w:rPr>
          <w:rFonts w:ascii="Calibri" w:hAnsi="Calibri"/>
          <w:color w:val="1F497D"/>
          <w:sz w:val="22"/>
          <w:szCs w:val="22"/>
        </w:rPr>
        <w:t xml:space="preserve"> </w:t>
      </w:r>
    </w:p>
    <w:p w14:paraId="12FEDFE0" w14:textId="77777777" w:rsidR="00431E19" w:rsidRPr="00A1633B" w:rsidRDefault="00431E19" w:rsidP="00431E19">
      <w:pPr>
        <w:autoSpaceDE w:val="0"/>
        <w:autoSpaceDN w:val="0"/>
        <w:adjustRightInd w:val="0"/>
        <w:spacing w:before="120" w:line="276" w:lineRule="auto"/>
        <w:jc w:val="both"/>
        <w:rPr>
          <w:rFonts w:ascii="Calibri" w:hAnsi="Calibri"/>
          <w:sz w:val="22"/>
          <w:szCs w:val="22"/>
        </w:rPr>
      </w:pPr>
      <w:r w:rsidRPr="00A1633B">
        <w:rPr>
          <w:rFonts w:ascii="Calibri" w:hAnsi="Calibri"/>
          <w:sz w:val="22"/>
          <w:szCs w:val="22"/>
        </w:rPr>
        <w:t>The Consultant should fulfill the following requirements:</w:t>
      </w:r>
    </w:p>
    <w:p w14:paraId="4D4D5974" w14:textId="5C432B0B" w:rsidR="00431E19" w:rsidRPr="0093281D" w:rsidRDefault="00431E19" w:rsidP="0093281D">
      <w:pPr>
        <w:numPr>
          <w:ilvl w:val="0"/>
          <w:numId w:val="1"/>
        </w:numPr>
        <w:autoSpaceDE w:val="0"/>
        <w:autoSpaceDN w:val="0"/>
        <w:adjustRightInd w:val="0"/>
        <w:spacing w:before="120" w:line="276" w:lineRule="auto"/>
        <w:jc w:val="both"/>
        <w:rPr>
          <w:rFonts w:ascii="Calibri" w:hAnsi="Calibri"/>
          <w:b/>
          <w:bCs/>
          <w:color w:val="17365D"/>
          <w:sz w:val="22"/>
          <w:szCs w:val="22"/>
        </w:rPr>
      </w:pPr>
      <w:r w:rsidRPr="00A1633B">
        <w:rPr>
          <w:rFonts w:ascii="Calibri" w:hAnsi="Calibri"/>
          <w:b/>
          <w:bCs/>
          <w:color w:val="17365D"/>
          <w:sz w:val="22"/>
          <w:szCs w:val="22"/>
        </w:rPr>
        <w:t>Education</w:t>
      </w:r>
    </w:p>
    <w:p w14:paraId="12BDF13D" w14:textId="6403D991" w:rsidR="00C12D58" w:rsidRPr="00F46F11" w:rsidRDefault="00583EBB" w:rsidP="00F46F11">
      <w:pPr>
        <w:pStyle w:val="ListParagraph"/>
        <w:numPr>
          <w:ilvl w:val="0"/>
          <w:numId w:val="36"/>
        </w:numPr>
        <w:spacing w:after="200"/>
        <w:rPr>
          <w:sz w:val="22"/>
        </w:rPr>
      </w:pPr>
      <w:r w:rsidRPr="00F46F11">
        <w:rPr>
          <w:sz w:val="22"/>
        </w:rPr>
        <w:t>Master’s degree in Political</w:t>
      </w:r>
      <w:r w:rsidR="00F05526" w:rsidRPr="00F46F11">
        <w:rPr>
          <w:sz w:val="22"/>
        </w:rPr>
        <w:t xml:space="preserve"> </w:t>
      </w:r>
      <w:r w:rsidR="00465600" w:rsidRPr="00F46F11">
        <w:rPr>
          <w:sz w:val="22"/>
        </w:rPr>
        <w:t>Science</w:t>
      </w:r>
      <w:r w:rsidRPr="00F46F11">
        <w:rPr>
          <w:sz w:val="22"/>
        </w:rPr>
        <w:t xml:space="preserve"> or Social Science, </w:t>
      </w:r>
      <w:r w:rsidR="00465600" w:rsidRPr="00F46F11">
        <w:rPr>
          <w:sz w:val="22"/>
        </w:rPr>
        <w:t xml:space="preserve">Gender Studies, </w:t>
      </w:r>
      <w:r w:rsidRPr="00F46F11">
        <w:rPr>
          <w:sz w:val="22"/>
        </w:rPr>
        <w:t xml:space="preserve">International Development </w:t>
      </w:r>
      <w:r w:rsidR="00465600" w:rsidRPr="00F46F11">
        <w:rPr>
          <w:sz w:val="22"/>
        </w:rPr>
        <w:t xml:space="preserve"> or in</w:t>
      </w:r>
      <w:r w:rsidR="00465600" w:rsidRPr="00F46F11" w:rsidDel="00583EBB">
        <w:rPr>
          <w:sz w:val="22"/>
        </w:rPr>
        <w:t xml:space="preserve"> </w:t>
      </w:r>
      <w:r w:rsidR="00AC5B4E" w:rsidRPr="00F46F11">
        <w:rPr>
          <w:sz w:val="22"/>
        </w:rPr>
        <w:t>Monitoring and Evaluation.</w:t>
      </w:r>
    </w:p>
    <w:p w14:paraId="7DE598E0" w14:textId="67C2008E" w:rsidR="002B72A0" w:rsidRPr="0093281D" w:rsidRDefault="00431E19" w:rsidP="0093281D">
      <w:pPr>
        <w:pStyle w:val="LightList-Accent51"/>
        <w:numPr>
          <w:ilvl w:val="0"/>
          <w:numId w:val="1"/>
        </w:numPr>
        <w:spacing w:before="120" w:line="276" w:lineRule="auto"/>
        <w:jc w:val="both"/>
        <w:rPr>
          <w:rFonts w:ascii="Calibri" w:hAnsi="Calibri"/>
          <w:b/>
          <w:color w:val="17365D"/>
          <w:sz w:val="22"/>
          <w:szCs w:val="22"/>
        </w:rPr>
      </w:pPr>
      <w:r w:rsidRPr="001D4584">
        <w:rPr>
          <w:rFonts w:ascii="Calibri" w:hAnsi="Calibri"/>
          <w:b/>
          <w:color w:val="17365D"/>
          <w:sz w:val="22"/>
          <w:szCs w:val="22"/>
        </w:rPr>
        <w:t>Experience:</w:t>
      </w:r>
    </w:p>
    <w:p w14:paraId="5DB9E064" w14:textId="0CEED050" w:rsidR="002C0A04" w:rsidRPr="00465600" w:rsidRDefault="00583EBB" w:rsidP="00465600">
      <w:pPr>
        <w:pStyle w:val="NormalWeb"/>
        <w:numPr>
          <w:ilvl w:val="0"/>
          <w:numId w:val="13"/>
        </w:numPr>
        <w:spacing w:before="0" w:beforeAutospacing="0" w:after="0" w:afterAutospacing="0" w:line="293" w:lineRule="atLeast"/>
        <w:textAlignment w:val="baseline"/>
        <w:rPr>
          <w:rFonts w:ascii="Calibri" w:hAnsi="Calibri"/>
          <w:sz w:val="22"/>
          <w:szCs w:val="22"/>
        </w:rPr>
      </w:pPr>
      <w:r w:rsidRPr="001B58C4">
        <w:rPr>
          <w:rFonts w:ascii="Calibri" w:hAnsi="Calibri"/>
          <w:sz w:val="22"/>
          <w:szCs w:val="22"/>
        </w:rPr>
        <w:t xml:space="preserve">At least </w:t>
      </w:r>
      <w:r w:rsidR="00852603">
        <w:rPr>
          <w:rFonts w:ascii="Calibri" w:hAnsi="Calibri"/>
          <w:sz w:val="22"/>
          <w:szCs w:val="22"/>
        </w:rPr>
        <w:t>5</w:t>
      </w:r>
      <w:r w:rsidRPr="001B58C4">
        <w:rPr>
          <w:rFonts w:ascii="Calibri" w:hAnsi="Calibri"/>
          <w:sz w:val="22"/>
          <w:szCs w:val="22"/>
        </w:rPr>
        <w:t xml:space="preserve"> years </w:t>
      </w:r>
      <w:r w:rsidR="00E60E24" w:rsidRPr="001B58C4">
        <w:rPr>
          <w:rFonts w:ascii="Calibri" w:hAnsi="Calibri"/>
          <w:sz w:val="22"/>
          <w:szCs w:val="22"/>
        </w:rPr>
        <w:t xml:space="preserve">of </w:t>
      </w:r>
      <w:r w:rsidR="00E60E24">
        <w:rPr>
          <w:rFonts w:ascii="Calibri" w:hAnsi="Calibri"/>
          <w:sz w:val="22"/>
          <w:szCs w:val="22"/>
        </w:rPr>
        <w:t>relevant experience</w:t>
      </w:r>
      <w:r w:rsidR="00465600">
        <w:rPr>
          <w:rFonts w:ascii="Calibri" w:hAnsi="Calibri"/>
          <w:sz w:val="22"/>
          <w:szCs w:val="22"/>
        </w:rPr>
        <w:t xml:space="preserve"> in </w:t>
      </w:r>
      <w:r w:rsidR="00167CA6">
        <w:rPr>
          <w:rFonts w:ascii="Calibri" w:hAnsi="Calibri"/>
          <w:sz w:val="22"/>
          <w:szCs w:val="22"/>
        </w:rPr>
        <w:t>conducting</w:t>
      </w:r>
      <w:r w:rsidR="00465600">
        <w:rPr>
          <w:rFonts w:ascii="Calibri" w:hAnsi="Calibri"/>
          <w:sz w:val="22"/>
          <w:szCs w:val="22"/>
        </w:rPr>
        <w:t xml:space="preserve"> </w:t>
      </w:r>
      <w:r w:rsidR="00E60E24">
        <w:rPr>
          <w:rFonts w:ascii="Calibri" w:hAnsi="Calibri"/>
          <w:sz w:val="22"/>
          <w:szCs w:val="22"/>
        </w:rPr>
        <w:t xml:space="preserve">research </w:t>
      </w:r>
      <w:r w:rsidR="00E60E24" w:rsidRPr="006D538E">
        <w:rPr>
          <w:rFonts w:ascii="Calibri" w:hAnsi="Calibri"/>
          <w:sz w:val="22"/>
          <w:szCs w:val="22"/>
        </w:rPr>
        <w:t>at</w:t>
      </w:r>
      <w:r w:rsidRPr="001B58C4">
        <w:rPr>
          <w:rFonts w:ascii="Calibri" w:hAnsi="Calibri"/>
          <w:sz w:val="22"/>
          <w:szCs w:val="22"/>
        </w:rPr>
        <w:t xml:space="preserve"> the national or international level </w:t>
      </w:r>
    </w:p>
    <w:p w14:paraId="58D29F13" w14:textId="41E24A90" w:rsidR="00C21B9C" w:rsidRDefault="00C21B9C" w:rsidP="00362967">
      <w:pPr>
        <w:pStyle w:val="NormalWeb"/>
        <w:numPr>
          <w:ilvl w:val="0"/>
          <w:numId w:val="13"/>
        </w:numPr>
        <w:spacing w:before="0" w:beforeAutospacing="0" w:after="0" w:afterAutospacing="0" w:line="293" w:lineRule="atLeast"/>
        <w:textAlignment w:val="baseline"/>
        <w:rPr>
          <w:rFonts w:ascii="Calibri" w:hAnsi="Calibri"/>
          <w:sz w:val="22"/>
          <w:szCs w:val="22"/>
        </w:rPr>
      </w:pPr>
      <w:r>
        <w:rPr>
          <w:rFonts w:ascii="Calibri" w:hAnsi="Calibri"/>
          <w:sz w:val="22"/>
          <w:szCs w:val="22"/>
        </w:rPr>
        <w:t>Proven experience</w:t>
      </w:r>
      <w:r w:rsidR="002C0A04">
        <w:rPr>
          <w:rFonts w:ascii="Calibri" w:hAnsi="Calibri"/>
          <w:sz w:val="22"/>
          <w:szCs w:val="22"/>
        </w:rPr>
        <w:t xml:space="preserve"> </w:t>
      </w:r>
      <w:r w:rsidR="00465600">
        <w:rPr>
          <w:rFonts w:ascii="Calibri" w:hAnsi="Calibri"/>
          <w:sz w:val="22"/>
          <w:szCs w:val="22"/>
        </w:rPr>
        <w:t xml:space="preserve">in </w:t>
      </w:r>
      <w:r w:rsidR="00AC5B4E">
        <w:rPr>
          <w:rFonts w:ascii="Calibri" w:hAnsi="Calibri"/>
          <w:sz w:val="22"/>
          <w:szCs w:val="22"/>
        </w:rPr>
        <w:t>conducting baseline studies</w:t>
      </w:r>
      <w:r w:rsidR="00EC73EA">
        <w:rPr>
          <w:rFonts w:ascii="Calibri" w:hAnsi="Calibri"/>
          <w:sz w:val="22"/>
          <w:szCs w:val="22"/>
        </w:rPr>
        <w:t>;</w:t>
      </w:r>
    </w:p>
    <w:p w14:paraId="17A217BC" w14:textId="3959BA31" w:rsidR="00AC5B4E" w:rsidRPr="001B58C4" w:rsidRDefault="00AC5B4E" w:rsidP="00362967">
      <w:pPr>
        <w:pStyle w:val="NormalWeb"/>
        <w:numPr>
          <w:ilvl w:val="0"/>
          <w:numId w:val="13"/>
        </w:numPr>
        <w:spacing w:before="0" w:beforeAutospacing="0" w:after="0" w:afterAutospacing="0" w:line="293" w:lineRule="atLeast"/>
        <w:textAlignment w:val="baseline"/>
        <w:rPr>
          <w:rFonts w:ascii="Calibri" w:hAnsi="Calibri"/>
          <w:sz w:val="22"/>
          <w:szCs w:val="22"/>
        </w:rPr>
      </w:pPr>
      <w:r>
        <w:rPr>
          <w:rFonts w:ascii="Calibri" w:hAnsi="Calibri"/>
          <w:sz w:val="22"/>
          <w:szCs w:val="22"/>
        </w:rPr>
        <w:t>Proven experience</w:t>
      </w:r>
      <w:r w:rsidR="00034BAC">
        <w:rPr>
          <w:rFonts w:ascii="Calibri" w:hAnsi="Calibri"/>
          <w:sz w:val="22"/>
          <w:szCs w:val="22"/>
        </w:rPr>
        <w:t xml:space="preserve"> </w:t>
      </w:r>
      <w:r w:rsidR="00465600">
        <w:rPr>
          <w:rFonts w:ascii="Calibri" w:hAnsi="Calibri"/>
          <w:sz w:val="22"/>
          <w:szCs w:val="22"/>
        </w:rPr>
        <w:t>in</w:t>
      </w:r>
      <w:r>
        <w:rPr>
          <w:rFonts w:ascii="Calibri" w:hAnsi="Calibri"/>
          <w:sz w:val="22"/>
          <w:szCs w:val="22"/>
        </w:rPr>
        <w:t xml:space="preserve"> </w:t>
      </w:r>
      <w:r w:rsidR="008A0D7E">
        <w:rPr>
          <w:rFonts w:ascii="Calibri" w:hAnsi="Calibri"/>
          <w:sz w:val="22"/>
          <w:szCs w:val="22"/>
        </w:rPr>
        <w:t>data collection, analysis and reporting</w:t>
      </w:r>
      <w:r>
        <w:rPr>
          <w:rFonts w:ascii="Calibri" w:hAnsi="Calibri"/>
          <w:sz w:val="22"/>
          <w:szCs w:val="22"/>
        </w:rPr>
        <w:t>;</w:t>
      </w:r>
      <w:r w:rsidR="008A0D7E">
        <w:rPr>
          <w:rFonts w:ascii="Calibri" w:hAnsi="Calibri"/>
          <w:sz w:val="22"/>
          <w:szCs w:val="22"/>
        </w:rPr>
        <w:t xml:space="preserve"> </w:t>
      </w:r>
    </w:p>
    <w:p w14:paraId="2872BD8B" w14:textId="77777777" w:rsidR="00583EBB" w:rsidRPr="001B58C4" w:rsidRDefault="00583EBB" w:rsidP="00362967">
      <w:pPr>
        <w:pStyle w:val="NormalWeb"/>
        <w:numPr>
          <w:ilvl w:val="0"/>
          <w:numId w:val="13"/>
        </w:numPr>
        <w:spacing w:before="0" w:beforeAutospacing="0" w:after="0" w:afterAutospacing="0" w:line="293" w:lineRule="atLeast"/>
        <w:textAlignment w:val="baseline"/>
        <w:rPr>
          <w:rFonts w:ascii="Calibri" w:hAnsi="Calibri"/>
          <w:sz w:val="22"/>
          <w:szCs w:val="22"/>
        </w:rPr>
      </w:pPr>
      <w:r w:rsidRPr="001B58C4">
        <w:rPr>
          <w:rFonts w:ascii="Calibri" w:hAnsi="Calibri"/>
          <w:sz w:val="22"/>
          <w:szCs w:val="22"/>
        </w:rPr>
        <w:t>Experience in the United Nations systems in an asset;</w:t>
      </w:r>
    </w:p>
    <w:p w14:paraId="54DE3FCF" w14:textId="4104E608" w:rsidR="00583EBB" w:rsidRDefault="00583EBB" w:rsidP="00362967">
      <w:pPr>
        <w:pStyle w:val="NormalWeb"/>
        <w:numPr>
          <w:ilvl w:val="0"/>
          <w:numId w:val="13"/>
        </w:numPr>
        <w:spacing w:before="0" w:beforeAutospacing="0" w:after="0" w:afterAutospacing="0" w:line="293" w:lineRule="atLeast"/>
        <w:textAlignment w:val="baseline"/>
        <w:rPr>
          <w:rFonts w:ascii="Calibri" w:hAnsi="Calibri"/>
          <w:sz w:val="22"/>
          <w:szCs w:val="22"/>
        </w:rPr>
      </w:pPr>
      <w:r w:rsidRPr="001B58C4">
        <w:rPr>
          <w:rFonts w:ascii="Calibri" w:hAnsi="Calibri"/>
          <w:sz w:val="22"/>
          <w:szCs w:val="22"/>
        </w:rPr>
        <w:t xml:space="preserve">Field experience </w:t>
      </w:r>
      <w:r w:rsidR="00EC73EA">
        <w:rPr>
          <w:rFonts w:ascii="Calibri" w:hAnsi="Calibri"/>
          <w:sz w:val="22"/>
          <w:szCs w:val="22"/>
        </w:rPr>
        <w:t xml:space="preserve">in a post conflict environment </w:t>
      </w:r>
      <w:r w:rsidRPr="001B58C4">
        <w:rPr>
          <w:rFonts w:ascii="Calibri" w:hAnsi="Calibri"/>
          <w:sz w:val="22"/>
          <w:szCs w:val="22"/>
        </w:rPr>
        <w:t>is an asset.</w:t>
      </w:r>
    </w:p>
    <w:p w14:paraId="73F9A169" w14:textId="3A83B656" w:rsidR="00B94740" w:rsidRPr="001B58C4" w:rsidRDefault="00B94740" w:rsidP="00362967">
      <w:pPr>
        <w:pStyle w:val="NormalWeb"/>
        <w:numPr>
          <w:ilvl w:val="0"/>
          <w:numId w:val="13"/>
        </w:numPr>
        <w:spacing w:before="0" w:beforeAutospacing="0" w:after="0" w:afterAutospacing="0" w:line="293" w:lineRule="atLeast"/>
        <w:textAlignment w:val="baseline"/>
        <w:rPr>
          <w:rFonts w:ascii="Calibri" w:hAnsi="Calibri"/>
          <w:sz w:val="22"/>
          <w:szCs w:val="22"/>
        </w:rPr>
      </w:pPr>
      <w:r>
        <w:rPr>
          <w:rFonts w:ascii="Calibri" w:hAnsi="Calibri"/>
          <w:sz w:val="22"/>
          <w:szCs w:val="22"/>
        </w:rPr>
        <w:t xml:space="preserve">Previous experience on gender and land rights would be an asset. </w:t>
      </w:r>
    </w:p>
    <w:p w14:paraId="112DA35C" w14:textId="77777777" w:rsidR="00431E19" w:rsidRPr="00E70D6E" w:rsidRDefault="00431E19" w:rsidP="004A3492">
      <w:pPr>
        <w:suppressAutoHyphens/>
        <w:spacing w:after="200" w:line="276" w:lineRule="auto"/>
        <w:contextualSpacing/>
        <w:jc w:val="both"/>
        <w:rPr>
          <w:rFonts w:ascii="Calibri" w:hAnsi="Calibri"/>
          <w:b/>
          <w:color w:val="17365D"/>
          <w:sz w:val="22"/>
          <w:szCs w:val="22"/>
        </w:rPr>
      </w:pPr>
    </w:p>
    <w:p w14:paraId="1EE0B89F" w14:textId="77777777" w:rsidR="00431E19" w:rsidRPr="001D4584" w:rsidRDefault="00431E19" w:rsidP="00431E19">
      <w:pPr>
        <w:spacing w:after="200" w:line="276" w:lineRule="auto"/>
        <w:contextualSpacing/>
        <w:jc w:val="both"/>
        <w:rPr>
          <w:rFonts w:ascii="Calibri" w:hAnsi="Calibri"/>
          <w:b/>
          <w:color w:val="17365D"/>
          <w:sz w:val="22"/>
          <w:szCs w:val="22"/>
        </w:rPr>
      </w:pPr>
      <w:r w:rsidRPr="001D4584">
        <w:rPr>
          <w:rFonts w:ascii="Calibri" w:hAnsi="Calibri"/>
          <w:b/>
          <w:color w:val="17365D"/>
          <w:sz w:val="22"/>
          <w:szCs w:val="22"/>
        </w:rPr>
        <w:t>Language and other skills:</w:t>
      </w:r>
    </w:p>
    <w:p w14:paraId="2E176815" w14:textId="77777777" w:rsidR="00431E19" w:rsidRPr="007C5DD4" w:rsidRDefault="00431E19" w:rsidP="00F46F11">
      <w:pPr>
        <w:pStyle w:val="LightList-Accent51"/>
        <w:numPr>
          <w:ilvl w:val="0"/>
          <w:numId w:val="38"/>
        </w:numPr>
        <w:autoSpaceDE w:val="0"/>
        <w:autoSpaceDN w:val="0"/>
        <w:adjustRightInd w:val="0"/>
        <w:spacing w:before="120" w:line="276" w:lineRule="auto"/>
        <w:jc w:val="both"/>
        <w:rPr>
          <w:rFonts w:ascii="Calibri" w:hAnsi="Calibri"/>
          <w:sz w:val="22"/>
          <w:szCs w:val="22"/>
        </w:rPr>
      </w:pPr>
      <w:r w:rsidRPr="001D4584">
        <w:rPr>
          <w:rFonts w:ascii="Calibri" w:hAnsi="Calibri"/>
          <w:sz w:val="22"/>
          <w:szCs w:val="22"/>
        </w:rPr>
        <w:t xml:space="preserve">Proficiency in oral and written English </w:t>
      </w:r>
    </w:p>
    <w:p w14:paraId="5300A992" w14:textId="14558468" w:rsidR="00431E19" w:rsidRPr="001D4584" w:rsidRDefault="00431E19" w:rsidP="00F46F11">
      <w:pPr>
        <w:pStyle w:val="LightList-Accent51"/>
        <w:numPr>
          <w:ilvl w:val="0"/>
          <w:numId w:val="38"/>
        </w:numPr>
        <w:autoSpaceDE w:val="0"/>
        <w:autoSpaceDN w:val="0"/>
        <w:adjustRightInd w:val="0"/>
        <w:spacing w:before="120" w:line="276" w:lineRule="auto"/>
        <w:jc w:val="both"/>
        <w:rPr>
          <w:rFonts w:ascii="Calibri" w:hAnsi="Calibri"/>
          <w:sz w:val="22"/>
          <w:szCs w:val="22"/>
        </w:rPr>
      </w:pPr>
      <w:r w:rsidRPr="001D4584">
        <w:rPr>
          <w:rFonts w:ascii="Calibri" w:hAnsi="Calibri"/>
          <w:bCs/>
          <w:sz w:val="22"/>
          <w:szCs w:val="22"/>
        </w:rPr>
        <w:t>Computer</w:t>
      </w:r>
      <w:r w:rsidRPr="001D4584">
        <w:rPr>
          <w:rFonts w:ascii="Calibri" w:hAnsi="Calibri"/>
          <w:sz w:val="22"/>
          <w:szCs w:val="22"/>
        </w:rPr>
        <w:t xml:space="preserve"> literacy and ability to effectively use office technology equipment, Internet and email.  </w:t>
      </w:r>
    </w:p>
    <w:p w14:paraId="5B762BDE" w14:textId="3A0EB695" w:rsidR="00431E19" w:rsidRPr="006E4654" w:rsidRDefault="00431E19" w:rsidP="00F46F11">
      <w:pPr>
        <w:numPr>
          <w:ilvl w:val="0"/>
          <w:numId w:val="38"/>
        </w:numPr>
        <w:spacing w:after="200" w:line="276" w:lineRule="auto"/>
        <w:contextualSpacing/>
        <w:jc w:val="both"/>
        <w:rPr>
          <w:rFonts w:ascii="Calibri" w:hAnsi="Calibri"/>
          <w:sz w:val="22"/>
          <w:szCs w:val="22"/>
        </w:rPr>
      </w:pPr>
      <w:r w:rsidRPr="006E4654">
        <w:rPr>
          <w:rFonts w:ascii="Calibri" w:hAnsi="Calibri"/>
          <w:sz w:val="22"/>
          <w:szCs w:val="22"/>
        </w:rPr>
        <w:lastRenderedPageBreak/>
        <w:t xml:space="preserve">Excellent facilitation </w:t>
      </w:r>
      <w:r w:rsidR="004A3492">
        <w:rPr>
          <w:rFonts w:ascii="Calibri" w:hAnsi="Calibri"/>
          <w:sz w:val="22"/>
          <w:szCs w:val="22"/>
        </w:rPr>
        <w:t>skills</w:t>
      </w:r>
    </w:p>
    <w:p w14:paraId="5F7DB7B7" w14:textId="77777777" w:rsidR="00431E19" w:rsidRPr="001D4584" w:rsidRDefault="00431E19" w:rsidP="00431E19">
      <w:pPr>
        <w:pStyle w:val="LightList-Accent51"/>
        <w:autoSpaceDE w:val="0"/>
        <w:autoSpaceDN w:val="0"/>
        <w:adjustRightInd w:val="0"/>
        <w:spacing w:before="120" w:line="276" w:lineRule="auto"/>
        <w:jc w:val="both"/>
        <w:rPr>
          <w:rFonts w:ascii="Calibri" w:hAnsi="Calibri"/>
          <w:sz w:val="22"/>
          <w:szCs w:val="22"/>
        </w:rPr>
      </w:pPr>
    </w:p>
    <w:p w14:paraId="74FDE00A" w14:textId="77777777" w:rsidR="00431E19" w:rsidRPr="001D4584" w:rsidRDefault="00431E19" w:rsidP="00362967">
      <w:pPr>
        <w:pStyle w:val="LightList-Accent51"/>
        <w:numPr>
          <w:ilvl w:val="0"/>
          <w:numId w:val="4"/>
        </w:numPr>
        <w:spacing w:before="120" w:line="276" w:lineRule="auto"/>
        <w:jc w:val="both"/>
        <w:rPr>
          <w:rFonts w:ascii="Calibri" w:hAnsi="Calibri"/>
          <w:b/>
          <w:color w:val="1F497D"/>
          <w:sz w:val="22"/>
          <w:szCs w:val="22"/>
          <w:lang w:val="en-GB" w:eastAsia="ru-RU"/>
        </w:rPr>
      </w:pPr>
      <w:r w:rsidRPr="001D4584">
        <w:rPr>
          <w:rFonts w:ascii="Calibri" w:hAnsi="Calibri"/>
          <w:b/>
          <w:color w:val="1F497D"/>
          <w:sz w:val="22"/>
          <w:szCs w:val="22"/>
          <w:lang w:val="en-GB" w:eastAsia="ru-RU"/>
        </w:rPr>
        <w:t>Submission of application</w:t>
      </w:r>
    </w:p>
    <w:p w14:paraId="4A88C370" w14:textId="4D9EA4FC" w:rsidR="00431E19" w:rsidRPr="00D441A0" w:rsidRDefault="00431E19" w:rsidP="00431E19">
      <w:pPr>
        <w:tabs>
          <w:tab w:val="left" w:pos="-4770"/>
          <w:tab w:val="left" w:pos="2880"/>
          <w:tab w:val="left" w:pos="3240"/>
        </w:tabs>
        <w:spacing w:before="120"/>
        <w:jc w:val="both"/>
        <w:rPr>
          <w:rFonts w:ascii="Calibri" w:hAnsi="Calibri"/>
          <w:sz w:val="22"/>
          <w:szCs w:val="22"/>
        </w:rPr>
      </w:pPr>
      <w:r w:rsidRPr="001D4584">
        <w:rPr>
          <w:rFonts w:ascii="Calibri" w:hAnsi="Calibri"/>
          <w:sz w:val="22"/>
          <w:szCs w:val="22"/>
        </w:rPr>
        <w:t xml:space="preserve">Interested candidates are requested to submit electronic application to </w:t>
      </w:r>
      <w:hyperlink r:id="rId9" w:history="1">
        <w:r w:rsidR="00B013B3" w:rsidRPr="00042654">
          <w:rPr>
            <w:rStyle w:val="Hyperlink"/>
            <w:rFonts w:ascii="Calibri" w:hAnsi="Calibri"/>
            <w:sz w:val="22"/>
            <w:szCs w:val="22"/>
          </w:rPr>
          <w:t>liberia.procurement@unwomen.org</w:t>
        </w:r>
      </w:hyperlink>
      <w:r w:rsidR="00B013B3">
        <w:rPr>
          <w:rFonts w:ascii="Calibri" w:hAnsi="Calibri"/>
          <w:sz w:val="22"/>
          <w:szCs w:val="22"/>
        </w:rPr>
        <w:t xml:space="preserve"> </w:t>
      </w:r>
      <w:r>
        <w:rPr>
          <w:rFonts w:ascii="Calibri" w:hAnsi="Calibri"/>
          <w:sz w:val="22"/>
          <w:szCs w:val="22"/>
        </w:rPr>
        <w:t xml:space="preserve"> </w:t>
      </w:r>
      <w:r w:rsidR="00B013B3">
        <w:rPr>
          <w:rFonts w:ascii="Calibri" w:hAnsi="Calibri"/>
          <w:sz w:val="22"/>
          <w:szCs w:val="22"/>
        </w:rPr>
        <w:t>n</w:t>
      </w:r>
      <w:r w:rsidRPr="001D4584">
        <w:rPr>
          <w:rFonts w:ascii="Calibri" w:hAnsi="Calibri"/>
          <w:sz w:val="22"/>
          <w:szCs w:val="22"/>
        </w:rPr>
        <w:t>o later than</w:t>
      </w:r>
      <w:r>
        <w:rPr>
          <w:rFonts w:ascii="Calibri" w:hAnsi="Calibri"/>
          <w:sz w:val="22"/>
          <w:szCs w:val="22"/>
        </w:rPr>
        <w:t xml:space="preserve"> </w:t>
      </w:r>
      <w:r w:rsidR="00C641C9" w:rsidRPr="00C641C9">
        <w:rPr>
          <w:rFonts w:ascii="Calibri" w:hAnsi="Calibri"/>
          <w:b/>
          <w:bCs/>
          <w:sz w:val="22"/>
          <w:szCs w:val="22"/>
          <w:u w:val="single"/>
        </w:rPr>
        <w:t>15</w:t>
      </w:r>
      <w:r w:rsidR="00C641C9" w:rsidRPr="00C641C9">
        <w:rPr>
          <w:rFonts w:ascii="Calibri" w:hAnsi="Calibri"/>
          <w:b/>
          <w:bCs/>
          <w:sz w:val="22"/>
          <w:szCs w:val="22"/>
          <w:u w:val="single"/>
          <w:vertAlign w:val="superscript"/>
        </w:rPr>
        <w:t>th</w:t>
      </w:r>
      <w:r w:rsidR="00C641C9" w:rsidRPr="00C641C9">
        <w:rPr>
          <w:rFonts w:ascii="Calibri" w:hAnsi="Calibri"/>
          <w:b/>
          <w:bCs/>
          <w:sz w:val="22"/>
          <w:szCs w:val="22"/>
          <w:u w:val="single"/>
        </w:rPr>
        <w:t xml:space="preserve"> January 2020</w:t>
      </w:r>
      <w:r w:rsidR="00C641C9">
        <w:rPr>
          <w:rFonts w:ascii="Calibri" w:hAnsi="Calibri"/>
          <w:sz w:val="22"/>
          <w:szCs w:val="22"/>
        </w:rPr>
        <w:t xml:space="preserve">. </w:t>
      </w:r>
    </w:p>
    <w:p w14:paraId="752075FE" w14:textId="77777777" w:rsidR="00F46F11" w:rsidRDefault="00F46F11" w:rsidP="00431E19">
      <w:pPr>
        <w:tabs>
          <w:tab w:val="left" w:pos="2682"/>
        </w:tabs>
        <w:spacing w:line="276" w:lineRule="auto"/>
        <w:jc w:val="both"/>
        <w:rPr>
          <w:rFonts w:ascii="Calibri" w:eastAsia="Calibri" w:hAnsi="Calibri" w:cs="Calibri"/>
          <w:b/>
          <w:color w:val="17365D"/>
          <w:sz w:val="22"/>
          <w:szCs w:val="22"/>
          <w:lang w:val="en-GB" w:eastAsia="ru-RU"/>
        </w:rPr>
      </w:pPr>
    </w:p>
    <w:p w14:paraId="54F88556" w14:textId="1EB3DC8B" w:rsidR="00431E19" w:rsidRPr="001D4584" w:rsidRDefault="00431E19" w:rsidP="00431E19">
      <w:pPr>
        <w:tabs>
          <w:tab w:val="left" w:pos="2682"/>
        </w:tabs>
        <w:spacing w:line="276" w:lineRule="auto"/>
        <w:jc w:val="both"/>
        <w:rPr>
          <w:rFonts w:ascii="Calibri" w:eastAsia="Calibri" w:hAnsi="Calibri" w:cs="Calibri"/>
          <w:b/>
          <w:color w:val="17365D"/>
          <w:sz w:val="22"/>
          <w:szCs w:val="22"/>
          <w:lang w:val="en-GB" w:eastAsia="ru-RU"/>
        </w:rPr>
      </w:pPr>
      <w:r w:rsidRPr="001D4584">
        <w:rPr>
          <w:rFonts w:ascii="Calibri" w:eastAsia="Calibri" w:hAnsi="Calibri" w:cs="Calibri"/>
          <w:b/>
          <w:color w:val="17365D"/>
          <w:sz w:val="22"/>
          <w:szCs w:val="22"/>
          <w:lang w:val="en-GB" w:eastAsia="ru-RU"/>
        </w:rPr>
        <w:t>Submission of package</w:t>
      </w:r>
      <w:r w:rsidRPr="001D4584">
        <w:rPr>
          <w:rFonts w:ascii="Calibri" w:eastAsia="Calibri" w:hAnsi="Calibri" w:cs="Calibri"/>
          <w:b/>
          <w:color w:val="17365D"/>
          <w:sz w:val="22"/>
          <w:szCs w:val="22"/>
          <w:lang w:val="en-GB" w:eastAsia="ru-RU"/>
        </w:rPr>
        <w:tab/>
      </w:r>
    </w:p>
    <w:p w14:paraId="5D200E14" w14:textId="77777777" w:rsidR="00431E19" w:rsidRPr="001D4584" w:rsidRDefault="00431E19" w:rsidP="00362967">
      <w:pPr>
        <w:numPr>
          <w:ilvl w:val="0"/>
          <w:numId w:val="7"/>
        </w:numPr>
        <w:autoSpaceDE w:val="0"/>
        <w:autoSpaceDN w:val="0"/>
        <w:adjustRightInd w:val="0"/>
        <w:spacing w:line="276" w:lineRule="auto"/>
        <w:jc w:val="both"/>
        <w:rPr>
          <w:rFonts w:ascii="Calibri" w:hAnsi="Calibri" w:cs="Calibri"/>
          <w:sz w:val="22"/>
          <w:szCs w:val="22"/>
          <w:lang w:val="en-GB"/>
        </w:rPr>
      </w:pPr>
      <w:r w:rsidRPr="001D4584">
        <w:rPr>
          <w:rFonts w:ascii="Calibri" w:hAnsi="Calibri" w:cs="Calibri"/>
          <w:sz w:val="22"/>
          <w:szCs w:val="22"/>
          <w:lang w:val="en-GB"/>
        </w:rPr>
        <w:t xml:space="preserve">Cover letter; </w:t>
      </w:r>
    </w:p>
    <w:p w14:paraId="31C90D4D" w14:textId="4FCE6F48" w:rsidR="00431E19" w:rsidRDefault="00431E19" w:rsidP="00362967">
      <w:pPr>
        <w:numPr>
          <w:ilvl w:val="0"/>
          <w:numId w:val="7"/>
        </w:numPr>
        <w:autoSpaceDE w:val="0"/>
        <w:autoSpaceDN w:val="0"/>
        <w:adjustRightInd w:val="0"/>
        <w:spacing w:line="276" w:lineRule="auto"/>
        <w:jc w:val="both"/>
        <w:rPr>
          <w:rFonts w:ascii="Calibri" w:hAnsi="Calibri" w:cs="Calibri"/>
          <w:sz w:val="22"/>
          <w:szCs w:val="22"/>
          <w:lang w:val="en-GB"/>
        </w:rPr>
      </w:pPr>
      <w:r w:rsidRPr="001D4584">
        <w:rPr>
          <w:rFonts w:ascii="Calibri" w:hAnsi="Calibri" w:cs="Calibri"/>
          <w:sz w:val="22"/>
          <w:szCs w:val="22"/>
          <w:lang w:val="en-GB"/>
        </w:rPr>
        <w:t>C</w:t>
      </w:r>
      <w:r w:rsidR="00AC5B4E">
        <w:rPr>
          <w:rFonts w:ascii="Calibri" w:hAnsi="Calibri" w:cs="Calibri"/>
          <w:sz w:val="22"/>
          <w:szCs w:val="22"/>
          <w:lang w:val="en-GB"/>
        </w:rPr>
        <w:t>urriculum vitae</w:t>
      </w:r>
      <w:r w:rsidRPr="001D4584">
        <w:rPr>
          <w:rFonts w:ascii="Calibri" w:hAnsi="Calibri" w:cs="Calibri"/>
          <w:sz w:val="22"/>
          <w:szCs w:val="22"/>
          <w:lang w:val="en-GB"/>
        </w:rPr>
        <w:t xml:space="preserve"> including contact information </w:t>
      </w:r>
      <w:r w:rsidR="00B80ABB">
        <w:rPr>
          <w:rFonts w:ascii="Calibri" w:hAnsi="Calibri" w:cs="Calibri"/>
          <w:sz w:val="22"/>
          <w:szCs w:val="22"/>
          <w:lang w:val="en-GB"/>
        </w:rPr>
        <w:t xml:space="preserve">of at </w:t>
      </w:r>
      <w:r w:rsidR="001B58C4">
        <w:rPr>
          <w:rFonts w:ascii="Calibri" w:hAnsi="Calibri" w:cs="Calibri"/>
          <w:sz w:val="22"/>
          <w:szCs w:val="22"/>
          <w:lang w:val="en-GB"/>
        </w:rPr>
        <w:t xml:space="preserve">least </w:t>
      </w:r>
      <w:r w:rsidR="001B58C4" w:rsidRPr="001D4584">
        <w:rPr>
          <w:rFonts w:ascii="Calibri" w:hAnsi="Calibri" w:cs="Calibri"/>
          <w:sz w:val="22"/>
          <w:szCs w:val="22"/>
          <w:lang w:val="en-GB"/>
        </w:rPr>
        <w:t>3</w:t>
      </w:r>
      <w:r w:rsidR="00B80ABB" w:rsidRPr="001D4584">
        <w:rPr>
          <w:rFonts w:ascii="Calibri" w:hAnsi="Calibri" w:cs="Calibri"/>
          <w:sz w:val="22"/>
          <w:szCs w:val="22"/>
          <w:lang w:val="en-GB"/>
        </w:rPr>
        <w:t xml:space="preserve"> refer</w:t>
      </w:r>
      <w:r w:rsidR="00B80ABB">
        <w:rPr>
          <w:rFonts w:ascii="Calibri" w:hAnsi="Calibri" w:cs="Calibri"/>
          <w:sz w:val="22"/>
          <w:szCs w:val="22"/>
          <w:lang w:val="en-GB"/>
        </w:rPr>
        <w:t>ees</w:t>
      </w:r>
    </w:p>
    <w:p w14:paraId="003059D3" w14:textId="6550640E" w:rsidR="004A3492" w:rsidRPr="001D4584" w:rsidRDefault="004A3492" w:rsidP="00362967">
      <w:pPr>
        <w:numPr>
          <w:ilvl w:val="0"/>
          <w:numId w:val="7"/>
        </w:numPr>
        <w:autoSpaceDE w:val="0"/>
        <w:autoSpaceDN w:val="0"/>
        <w:adjustRightInd w:val="0"/>
        <w:spacing w:line="276" w:lineRule="auto"/>
        <w:jc w:val="both"/>
        <w:rPr>
          <w:rFonts w:ascii="Calibri" w:hAnsi="Calibri" w:cs="Calibri"/>
          <w:sz w:val="22"/>
          <w:szCs w:val="22"/>
          <w:lang w:val="en-GB"/>
        </w:rPr>
      </w:pPr>
      <w:r>
        <w:rPr>
          <w:rFonts w:ascii="Calibri" w:hAnsi="Calibri" w:cs="Calibri"/>
          <w:sz w:val="22"/>
          <w:szCs w:val="22"/>
          <w:lang w:val="en-GB"/>
        </w:rPr>
        <w:t xml:space="preserve"> A</w:t>
      </w:r>
      <w:r w:rsidR="00034BAC">
        <w:rPr>
          <w:rFonts w:ascii="Calibri" w:hAnsi="Calibri" w:cs="Calibri"/>
          <w:sz w:val="22"/>
          <w:szCs w:val="22"/>
          <w:lang w:val="en-GB"/>
        </w:rPr>
        <w:t xml:space="preserve"> </w:t>
      </w:r>
      <w:r>
        <w:rPr>
          <w:rFonts w:ascii="Calibri" w:hAnsi="Calibri" w:cs="Calibri"/>
          <w:sz w:val="22"/>
          <w:szCs w:val="22"/>
          <w:lang w:val="en-GB"/>
        </w:rPr>
        <w:t xml:space="preserve">sample of </w:t>
      </w:r>
      <w:r w:rsidR="00F217ED">
        <w:rPr>
          <w:rFonts w:ascii="Calibri" w:hAnsi="Calibri" w:cs="Calibri"/>
          <w:sz w:val="22"/>
          <w:szCs w:val="22"/>
          <w:lang w:val="en-GB"/>
        </w:rPr>
        <w:t>similar work done previously;</w:t>
      </w:r>
      <w:r>
        <w:rPr>
          <w:rFonts w:ascii="Calibri" w:hAnsi="Calibri" w:cs="Calibri"/>
          <w:sz w:val="22"/>
          <w:szCs w:val="22"/>
          <w:lang w:val="en-GB"/>
        </w:rPr>
        <w:t xml:space="preserve"> </w:t>
      </w:r>
    </w:p>
    <w:p w14:paraId="09101C5E" w14:textId="581B668B" w:rsidR="00431E19" w:rsidRPr="00CD69C8" w:rsidRDefault="00B80ABB" w:rsidP="00362967">
      <w:pPr>
        <w:numPr>
          <w:ilvl w:val="0"/>
          <w:numId w:val="7"/>
        </w:numPr>
        <w:jc w:val="both"/>
        <w:rPr>
          <w:rFonts w:ascii="Calibri" w:hAnsi="Calibri" w:cs="Calibri"/>
          <w:sz w:val="22"/>
          <w:lang w:eastAsia="es-ES"/>
        </w:rPr>
      </w:pPr>
      <w:r>
        <w:rPr>
          <w:rFonts w:ascii="Calibri" w:hAnsi="Calibri" w:cs="Calibri"/>
          <w:sz w:val="22"/>
        </w:rPr>
        <w:t xml:space="preserve">A </w:t>
      </w:r>
      <w:r w:rsidR="008D2638">
        <w:rPr>
          <w:rFonts w:ascii="Calibri" w:hAnsi="Calibri" w:cs="Calibri"/>
          <w:sz w:val="22"/>
        </w:rPr>
        <w:t>f</w:t>
      </w:r>
      <w:r w:rsidR="00431E19" w:rsidRPr="00CD69C8">
        <w:rPr>
          <w:rFonts w:ascii="Calibri" w:hAnsi="Calibri" w:cs="Calibri"/>
          <w:sz w:val="22"/>
        </w:rPr>
        <w:t>inancial proposal.</w:t>
      </w:r>
      <w:r w:rsidR="00431E19" w:rsidRPr="00CD69C8">
        <w:rPr>
          <w:rFonts w:ascii="Calibri" w:hAnsi="Calibri" w:cs="Calibri"/>
          <w:sz w:val="22"/>
          <w:lang w:eastAsia="es-ES"/>
        </w:rPr>
        <w:t xml:space="preserve"> The financial proposal shall specify a total lump sum amount per each deliverable, including any administrative fees, based on the template in Annex 1. </w:t>
      </w:r>
      <w:r w:rsidR="00431E19" w:rsidRPr="00CD69C8">
        <w:rPr>
          <w:rFonts w:ascii="Calibri" w:hAnsi="Calibri" w:cs="Calibri"/>
          <w:b/>
          <w:sz w:val="22"/>
        </w:rPr>
        <w:t>The lump sum costs must be accompanied by a detailed breakdown of costs calculation.</w:t>
      </w:r>
    </w:p>
    <w:p w14:paraId="4A1CEA03" w14:textId="77777777" w:rsidR="00431E19" w:rsidRPr="001D4584" w:rsidRDefault="00431E19" w:rsidP="00431E19">
      <w:pPr>
        <w:spacing w:line="276" w:lineRule="auto"/>
        <w:ind w:left="540"/>
        <w:jc w:val="both"/>
        <w:rPr>
          <w:rFonts w:ascii="Calibri" w:hAnsi="Calibri" w:cs="Calibri"/>
          <w:sz w:val="22"/>
          <w:szCs w:val="22"/>
          <w:lang w:val="en-GB" w:eastAsia="es-ES"/>
        </w:rPr>
      </w:pPr>
    </w:p>
    <w:p w14:paraId="524A40D7" w14:textId="6CC823A6" w:rsidR="00431E19" w:rsidRPr="001D4584" w:rsidRDefault="00431E19" w:rsidP="00431E19">
      <w:pPr>
        <w:spacing w:line="276" w:lineRule="auto"/>
        <w:jc w:val="both"/>
        <w:rPr>
          <w:rFonts w:ascii="Calibri" w:hAnsi="Calibri" w:cs="Calibri"/>
          <w:sz w:val="22"/>
          <w:szCs w:val="22"/>
          <w:lang w:val="en-GB" w:eastAsia="es-ES"/>
        </w:rPr>
      </w:pPr>
      <w:r w:rsidRPr="001D4584">
        <w:rPr>
          <w:rFonts w:ascii="Calibri" w:hAnsi="Calibri" w:cs="Calibri"/>
          <w:sz w:val="22"/>
          <w:szCs w:val="22"/>
          <w:lang w:val="en-GB" w:eastAsia="es-ES"/>
        </w:rPr>
        <w:t xml:space="preserve">Applications without </w:t>
      </w:r>
      <w:r w:rsidR="004A3492">
        <w:rPr>
          <w:rFonts w:ascii="Calibri" w:hAnsi="Calibri" w:cs="Calibri"/>
          <w:sz w:val="22"/>
          <w:szCs w:val="22"/>
          <w:lang w:val="en-GB" w:eastAsia="es-ES"/>
        </w:rPr>
        <w:t xml:space="preserve">any of the items listed above </w:t>
      </w:r>
      <w:r w:rsidRPr="001D4584">
        <w:rPr>
          <w:rFonts w:ascii="Calibri" w:hAnsi="Calibri" w:cs="Calibri"/>
          <w:sz w:val="22"/>
          <w:szCs w:val="22"/>
          <w:lang w:val="en-GB" w:eastAsia="es-ES"/>
        </w:rPr>
        <w:t xml:space="preserve">will be treated as incomplete and will not be considered for further </w:t>
      </w:r>
      <w:r w:rsidRPr="001D4584">
        <w:rPr>
          <w:rFonts w:ascii="Calibri" w:hAnsi="Calibri" w:cs="Calibri"/>
          <w:sz w:val="22"/>
          <w:szCs w:val="22"/>
          <w:lang w:val="en-GB"/>
        </w:rPr>
        <w:t>processing</w:t>
      </w:r>
      <w:r w:rsidRPr="001D4584">
        <w:rPr>
          <w:rFonts w:ascii="Calibri" w:hAnsi="Calibri" w:cs="Calibri"/>
          <w:sz w:val="22"/>
          <w:szCs w:val="22"/>
          <w:lang w:val="en-GB" w:eastAsia="es-ES"/>
        </w:rPr>
        <w:t xml:space="preserve">. </w:t>
      </w:r>
    </w:p>
    <w:p w14:paraId="05A66A73" w14:textId="77777777" w:rsidR="00431E19" w:rsidRPr="001D4584" w:rsidRDefault="00431E19" w:rsidP="00431E19">
      <w:pPr>
        <w:spacing w:before="120" w:line="276" w:lineRule="auto"/>
        <w:jc w:val="both"/>
        <w:rPr>
          <w:rStyle w:val="Strong"/>
          <w:rFonts w:ascii="Calibri" w:hAnsi="Calibri" w:cs="Calibri"/>
          <w:sz w:val="22"/>
          <w:szCs w:val="22"/>
          <w:lang w:val="en-GB"/>
        </w:rPr>
      </w:pPr>
      <w:r w:rsidRPr="001D4584">
        <w:rPr>
          <w:rStyle w:val="Strong"/>
          <w:rFonts w:ascii="Calibri" w:hAnsi="Calibri" w:cs="Calibri"/>
          <w:sz w:val="22"/>
          <w:szCs w:val="22"/>
          <w:lang w:val="en-GB"/>
        </w:rPr>
        <w:t xml:space="preserve">Please note that </w:t>
      </w:r>
      <w:r w:rsidRPr="001D4584">
        <w:rPr>
          <w:rFonts w:ascii="Calibri" w:hAnsi="Calibri" w:cs="Calibri"/>
          <w:sz w:val="22"/>
          <w:szCs w:val="22"/>
          <w:lang w:val="en-GB"/>
        </w:rPr>
        <w:t>only short-listed candidates will be invited to the interview</w:t>
      </w:r>
      <w:r w:rsidRPr="001D4584">
        <w:rPr>
          <w:rStyle w:val="Strong"/>
          <w:rFonts w:ascii="Calibri" w:hAnsi="Calibri" w:cs="Calibri"/>
          <w:sz w:val="22"/>
          <w:szCs w:val="22"/>
          <w:lang w:val="en-GB"/>
        </w:rPr>
        <w:t>.</w:t>
      </w:r>
    </w:p>
    <w:p w14:paraId="5C4E784C" w14:textId="77777777" w:rsidR="00431E19" w:rsidRPr="001D4584" w:rsidRDefault="00431E19" w:rsidP="00431E19">
      <w:pPr>
        <w:spacing w:before="120" w:line="276" w:lineRule="auto"/>
        <w:jc w:val="both"/>
        <w:rPr>
          <w:rStyle w:val="Strong"/>
          <w:rFonts w:ascii="Calibri" w:hAnsi="Calibri" w:cs="Calibri"/>
          <w:b w:val="0"/>
          <w:sz w:val="22"/>
          <w:szCs w:val="22"/>
          <w:lang w:val="en-GB"/>
        </w:rPr>
      </w:pPr>
      <w:r w:rsidRPr="001D4584">
        <w:rPr>
          <w:rStyle w:val="Strong"/>
          <w:rFonts w:ascii="Calibri" w:hAnsi="Calibri" w:cs="Calibri"/>
          <w:b w:val="0"/>
          <w:sz w:val="22"/>
          <w:szCs w:val="22"/>
          <w:lang w:val="en-GB"/>
        </w:rPr>
        <w:t>Selected candidates will need to submit prior to commencement of work:</w:t>
      </w:r>
    </w:p>
    <w:p w14:paraId="4969D021" w14:textId="77777777" w:rsidR="00431E19" w:rsidRPr="001D4584" w:rsidRDefault="00431E19" w:rsidP="00362967">
      <w:pPr>
        <w:numPr>
          <w:ilvl w:val="0"/>
          <w:numId w:val="8"/>
        </w:numPr>
        <w:autoSpaceDE w:val="0"/>
        <w:autoSpaceDN w:val="0"/>
        <w:adjustRightInd w:val="0"/>
        <w:spacing w:line="276" w:lineRule="auto"/>
        <w:jc w:val="both"/>
        <w:rPr>
          <w:rFonts w:ascii="Calibri" w:hAnsi="Calibri" w:cs="Calibri"/>
          <w:sz w:val="22"/>
          <w:szCs w:val="22"/>
          <w:lang w:val="en-GB"/>
        </w:rPr>
      </w:pPr>
      <w:r>
        <w:rPr>
          <w:rFonts w:ascii="Calibri" w:hAnsi="Calibri" w:cs="Calibri"/>
          <w:sz w:val="22"/>
          <w:szCs w:val="22"/>
          <w:lang w:val="en-GB"/>
        </w:rPr>
        <w:t>A c</w:t>
      </w:r>
      <w:r w:rsidRPr="001D4584">
        <w:rPr>
          <w:rFonts w:ascii="Calibri" w:hAnsi="Calibri" w:cs="Calibri"/>
          <w:sz w:val="22"/>
          <w:szCs w:val="22"/>
          <w:lang w:val="en-GB"/>
        </w:rPr>
        <w:t>opy of the latest academic certificate</w:t>
      </w:r>
    </w:p>
    <w:p w14:paraId="7B6257A1" w14:textId="77777777" w:rsidR="00431E19" w:rsidRPr="001D4584" w:rsidRDefault="00431E19" w:rsidP="00362967">
      <w:pPr>
        <w:numPr>
          <w:ilvl w:val="0"/>
          <w:numId w:val="8"/>
        </w:numPr>
        <w:autoSpaceDE w:val="0"/>
        <w:autoSpaceDN w:val="0"/>
        <w:adjustRightInd w:val="0"/>
        <w:spacing w:line="276" w:lineRule="auto"/>
        <w:jc w:val="both"/>
        <w:rPr>
          <w:rFonts w:ascii="Calibri" w:hAnsi="Calibri" w:cs="Calibri"/>
          <w:sz w:val="22"/>
          <w:szCs w:val="22"/>
          <w:lang w:val="en-GB"/>
        </w:rPr>
      </w:pPr>
      <w:r w:rsidRPr="001D4584">
        <w:rPr>
          <w:rFonts w:ascii="Calibri" w:hAnsi="Calibri" w:cs="Calibri"/>
          <w:sz w:val="22"/>
          <w:szCs w:val="22"/>
          <w:lang w:val="en-GB"/>
        </w:rPr>
        <w:t>UN Women P-11 form, av</w:t>
      </w:r>
      <w:r>
        <w:rPr>
          <w:rFonts w:ascii="Calibri" w:hAnsi="Calibri" w:cs="Calibri"/>
          <w:sz w:val="22"/>
          <w:szCs w:val="22"/>
          <w:lang w:val="en-GB"/>
        </w:rPr>
        <w:t xml:space="preserve">ailable via </w:t>
      </w:r>
      <w:r w:rsidRPr="001D4584">
        <w:rPr>
          <w:rFonts w:ascii="Calibri" w:hAnsi="Calibri" w:cs="Calibri"/>
          <w:sz w:val="22"/>
          <w:szCs w:val="22"/>
          <w:lang w:val="en-GB"/>
        </w:rPr>
        <w:t xml:space="preserve"> </w:t>
      </w:r>
      <w:hyperlink r:id="rId10" w:history="1">
        <w:r w:rsidRPr="001D4584">
          <w:rPr>
            <w:rStyle w:val="Hyperlink"/>
            <w:rFonts w:ascii="Calibri" w:hAnsi="Calibri" w:cs="Calibri"/>
            <w:sz w:val="22"/>
            <w:szCs w:val="22"/>
            <w:lang w:val="en-GB"/>
          </w:rPr>
          <w:t>http://www.unwomen.org/en/about-us/employment</w:t>
        </w:r>
      </w:hyperlink>
    </w:p>
    <w:p w14:paraId="06C8ACEF" w14:textId="77777777" w:rsidR="00431E19" w:rsidRPr="001D4584" w:rsidRDefault="00431E19" w:rsidP="00362967">
      <w:pPr>
        <w:numPr>
          <w:ilvl w:val="0"/>
          <w:numId w:val="8"/>
        </w:numPr>
        <w:autoSpaceDE w:val="0"/>
        <w:autoSpaceDN w:val="0"/>
        <w:adjustRightInd w:val="0"/>
        <w:spacing w:line="276" w:lineRule="auto"/>
        <w:jc w:val="both"/>
        <w:rPr>
          <w:rFonts w:ascii="Calibri" w:hAnsi="Calibri" w:cs="Calibri"/>
          <w:sz w:val="22"/>
          <w:szCs w:val="22"/>
          <w:lang w:val="en-GB"/>
        </w:rPr>
      </w:pPr>
      <w:r w:rsidRPr="001D4584">
        <w:rPr>
          <w:rFonts w:ascii="Calibri" w:hAnsi="Calibri" w:cs="Calibri"/>
          <w:sz w:val="22"/>
          <w:szCs w:val="22"/>
          <w:lang w:val="en-GB"/>
        </w:rPr>
        <w:t>A statement from a medical doctor of ‘good health and fit for travel’</w:t>
      </w:r>
    </w:p>
    <w:p w14:paraId="5B9F0099" w14:textId="77777777" w:rsidR="00431E19" w:rsidRPr="001D4584" w:rsidRDefault="00431E19" w:rsidP="00362967">
      <w:pPr>
        <w:numPr>
          <w:ilvl w:val="0"/>
          <w:numId w:val="8"/>
        </w:numPr>
        <w:autoSpaceDE w:val="0"/>
        <w:autoSpaceDN w:val="0"/>
        <w:adjustRightInd w:val="0"/>
        <w:spacing w:line="276" w:lineRule="auto"/>
        <w:jc w:val="both"/>
        <w:rPr>
          <w:rFonts w:ascii="Calibri" w:hAnsi="Calibri" w:cs="Calibri"/>
          <w:sz w:val="22"/>
          <w:szCs w:val="22"/>
          <w:lang w:val="en-GB"/>
        </w:rPr>
      </w:pPr>
      <w:r w:rsidRPr="001D4584">
        <w:rPr>
          <w:rFonts w:ascii="Calibri" w:hAnsi="Calibri" w:cs="Calibri"/>
          <w:sz w:val="22"/>
          <w:szCs w:val="22"/>
          <w:lang w:val="en-GB"/>
        </w:rPr>
        <w:t>Before any travel outside of</w:t>
      </w:r>
      <w:r>
        <w:rPr>
          <w:rFonts w:ascii="Calibri" w:hAnsi="Calibri" w:cs="Calibri"/>
          <w:sz w:val="22"/>
          <w:szCs w:val="22"/>
          <w:lang w:val="en-GB"/>
        </w:rPr>
        <w:t xml:space="preserve"> Monrovia</w:t>
      </w:r>
      <w:r w:rsidRPr="001D4584">
        <w:rPr>
          <w:rFonts w:ascii="Calibri" w:hAnsi="Calibri" w:cs="Calibri"/>
          <w:sz w:val="22"/>
          <w:szCs w:val="22"/>
          <w:lang w:val="en-GB"/>
        </w:rPr>
        <w:t>, the consultant will need to provide proof (certificate) of “Basic and Advanced Security in the Field” (which can be accessed here: undss.trip.org)</w:t>
      </w:r>
    </w:p>
    <w:p w14:paraId="7DE6DB20" w14:textId="77777777" w:rsidR="00431E19" w:rsidRPr="001D4584" w:rsidRDefault="00431E19" w:rsidP="00362967">
      <w:pPr>
        <w:numPr>
          <w:ilvl w:val="0"/>
          <w:numId w:val="4"/>
        </w:numPr>
        <w:spacing w:before="120" w:line="276" w:lineRule="auto"/>
        <w:jc w:val="both"/>
        <w:rPr>
          <w:rFonts w:ascii="Calibri" w:hAnsi="Calibri" w:cs="Calibri"/>
          <w:b/>
          <w:color w:val="1F497D"/>
          <w:sz w:val="22"/>
          <w:szCs w:val="22"/>
          <w:lang w:val="en-GB" w:eastAsia="ru-RU"/>
        </w:rPr>
      </w:pPr>
      <w:r w:rsidRPr="001D4584">
        <w:rPr>
          <w:rFonts w:ascii="Calibri" w:hAnsi="Calibri" w:cs="Calibri"/>
          <w:b/>
          <w:color w:val="1F497D"/>
          <w:sz w:val="22"/>
          <w:szCs w:val="22"/>
          <w:lang w:val="en-GB" w:eastAsia="ru-RU"/>
        </w:rPr>
        <w:t>Evaluation</w:t>
      </w:r>
    </w:p>
    <w:p w14:paraId="1C7149E5" w14:textId="77777777" w:rsidR="00431E19" w:rsidRPr="001D4584" w:rsidRDefault="00431E19" w:rsidP="00431E19">
      <w:pPr>
        <w:spacing w:line="276" w:lineRule="auto"/>
        <w:jc w:val="both"/>
        <w:rPr>
          <w:rFonts w:ascii="Calibri" w:hAnsi="Calibri" w:cs="Calibri"/>
          <w:sz w:val="22"/>
          <w:szCs w:val="22"/>
          <w:lang w:val="en-GB"/>
        </w:rPr>
      </w:pPr>
      <w:r w:rsidRPr="001D4584">
        <w:rPr>
          <w:rFonts w:ascii="Calibri" w:hAnsi="Calibri" w:cs="Calibri"/>
          <w:sz w:val="22"/>
          <w:szCs w:val="22"/>
          <w:lang w:val="en-GB"/>
        </w:rPr>
        <w:t xml:space="preserve">Applications will be evaluated based on the Cumulative analysis. </w:t>
      </w:r>
    </w:p>
    <w:p w14:paraId="412CA5FE" w14:textId="77777777" w:rsidR="00431E19" w:rsidRPr="001D4584" w:rsidRDefault="00431E19" w:rsidP="00362967">
      <w:pPr>
        <w:pStyle w:val="LightList-Accent51"/>
        <w:widowControl w:val="0"/>
        <w:numPr>
          <w:ilvl w:val="0"/>
          <w:numId w:val="5"/>
        </w:numPr>
        <w:overflowPunct w:val="0"/>
        <w:adjustRightInd w:val="0"/>
        <w:spacing w:line="276" w:lineRule="auto"/>
        <w:jc w:val="both"/>
        <w:rPr>
          <w:rFonts w:ascii="Calibri" w:hAnsi="Calibri" w:cs="Calibri"/>
          <w:sz w:val="22"/>
          <w:szCs w:val="22"/>
          <w:lang w:val="en-GB"/>
        </w:rPr>
      </w:pPr>
      <w:r w:rsidRPr="001D4584">
        <w:rPr>
          <w:rFonts w:ascii="Calibri" w:hAnsi="Calibri" w:cs="Calibri"/>
          <w:sz w:val="22"/>
          <w:szCs w:val="22"/>
          <w:lang w:val="en-GB"/>
        </w:rPr>
        <w:t xml:space="preserve">Technical Qualification (100 points) weight; [70%] </w:t>
      </w:r>
    </w:p>
    <w:p w14:paraId="68E8C5E8" w14:textId="77777777" w:rsidR="00431E19" w:rsidRPr="001D4584" w:rsidRDefault="00431E19" w:rsidP="00362967">
      <w:pPr>
        <w:pStyle w:val="LightList-Accent51"/>
        <w:widowControl w:val="0"/>
        <w:numPr>
          <w:ilvl w:val="0"/>
          <w:numId w:val="5"/>
        </w:numPr>
        <w:overflowPunct w:val="0"/>
        <w:adjustRightInd w:val="0"/>
        <w:spacing w:line="276" w:lineRule="auto"/>
        <w:jc w:val="both"/>
        <w:rPr>
          <w:rFonts w:ascii="Calibri" w:hAnsi="Calibri" w:cs="Calibri"/>
          <w:sz w:val="22"/>
          <w:szCs w:val="22"/>
          <w:lang w:val="en-GB"/>
        </w:rPr>
      </w:pPr>
      <w:r w:rsidRPr="001D4584">
        <w:rPr>
          <w:rFonts w:ascii="Calibri" w:hAnsi="Calibri" w:cs="Calibri"/>
          <w:sz w:val="22"/>
          <w:szCs w:val="22"/>
          <w:lang w:val="en-GB"/>
        </w:rPr>
        <w:t>Financial Proposal (100 points) weight; [30%]</w:t>
      </w:r>
    </w:p>
    <w:p w14:paraId="44FD3DCE" w14:textId="77777777" w:rsidR="00431E19" w:rsidRPr="001B4988" w:rsidRDefault="00431E19" w:rsidP="00431E19">
      <w:pPr>
        <w:spacing w:line="276" w:lineRule="auto"/>
        <w:jc w:val="both"/>
        <w:rPr>
          <w:rFonts w:ascii="Calibri" w:hAnsi="Calibri" w:cs="Calibri"/>
          <w:sz w:val="22"/>
          <w:szCs w:val="22"/>
          <w:lang w:val="en-GB"/>
        </w:rPr>
      </w:pPr>
      <w:r w:rsidRPr="001D4584">
        <w:rPr>
          <w:rFonts w:ascii="Calibri" w:hAnsi="Calibri" w:cs="Calibri"/>
          <w:sz w:val="22"/>
          <w:szCs w:val="22"/>
          <w:lang w:val="en-GB"/>
        </w:rPr>
        <w:br/>
        <w:t>A two-stage procedure is utilised in evaluating the proposals, with evaluation of the technical proposal being completed prior to any price proposal being compared. Only the price proposal of the candidates who passed the minimum technical score of 70% of the obtainable score of 100 points in the technical qualification evaluation will be evaluated.</w:t>
      </w:r>
    </w:p>
    <w:p w14:paraId="31E2AA4E" w14:textId="77777777" w:rsidR="00140D4F" w:rsidRDefault="00140D4F" w:rsidP="00431E19">
      <w:pPr>
        <w:pStyle w:val="Footer"/>
        <w:spacing w:after="120" w:line="276" w:lineRule="auto"/>
        <w:jc w:val="both"/>
        <w:rPr>
          <w:rFonts w:ascii="Calibri" w:eastAsia="Calibri" w:hAnsi="Calibri" w:cs="Calibri"/>
          <w:b/>
          <w:color w:val="17365D"/>
          <w:sz w:val="22"/>
          <w:szCs w:val="22"/>
          <w:lang w:val="en-GB" w:eastAsia="ru-RU"/>
        </w:rPr>
      </w:pPr>
    </w:p>
    <w:p w14:paraId="1D7281C9" w14:textId="309DD434" w:rsidR="00431E19" w:rsidRPr="001B4988" w:rsidRDefault="00431E19" w:rsidP="00431E19">
      <w:pPr>
        <w:pStyle w:val="Footer"/>
        <w:spacing w:after="120" w:line="276" w:lineRule="auto"/>
        <w:jc w:val="both"/>
        <w:rPr>
          <w:rFonts w:ascii="Calibri" w:eastAsia="Calibri" w:hAnsi="Calibri" w:cs="Calibri"/>
          <w:b/>
          <w:color w:val="17365D"/>
          <w:sz w:val="22"/>
          <w:szCs w:val="22"/>
          <w:lang w:val="en-GB" w:eastAsia="ru-RU"/>
        </w:rPr>
      </w:pPr>
      <w:r w:rsidRPr="001B4988">
        <w:rPr>
          <w:rFonts w:ascii="Calibri" w:eastAsia="Calibri" w:hAnsi="Calibri" w:cs="Calibri"/>
          <w:b/>
          <w:color w:val="17365D"/>
          <w:sz w:val="22"/>
          <w:szCs w:val="22"/>
          <w:lang w:val="en-GB" w:eastAsia="ru-RU"/>
        </w:rPr>
        <w:t>Technical qualification evaluation criteria:</w:t>
      </w:r>
    </w:p>
    <w:p w14:paraId="4CE9C6F3" w14:textId="34AAF5F6" w:rsidR="00431E19" w:rsidRDefault="00431E19" w:rsidP="00431E19">
      <w:pPr>
        <w:spacing w:line="276" w:lineRule="auto"/>
        <w:jc w:val="both"/>
        <w:rPr>
          <w:rFonts w:ascii="Calibri" w:hAnsi="Calibri" w:cs="Calibri"/>
          <w:sz w:val="22"/>
          <w:szCs w:val="22"/>
          <w:lang w:val="en-GB"/>
        </w:rPr>
      </w:pPr>
      <w:r w:rsidRPr="001B4988">
        <w:rPr>
          <w:rFonts w:ascii="Calibri" w:hAnsi="Calibri" w:cs="Calibri"/>
          <w:sz w:val="22"/>
          <w:szCs w:val="22"/>
          <w:lang w:val="en-GB"/>
        </w:rPr>
        <w:t xml:space="preserve">The total number of points </w:t>
      </w:r>
      <w:r w:rsidR="001B58C4">
        <w:rPr>
          <w:rFonts w:ascii="Calibri" w:hAnsi="Calibri" w:cs="Calibri"/>
          <w:sz w:val="22"/>
          <w:szCs w:val="22"/>
          <w:lang w:val="en-GB"/>
        </w:rPr>
        <w:t xml:space="preserve">allotted </w:t>
      </w:r>
      <w:r w:rsidR="001B58C4" w:rsidRPr="001B4988">
        <w:rPr>
          <w:rFonts w:ascii="Calibri" w:hAnsi="Calibri" w:cs="Calibri"/>
          <w:sz w:val="22"/>
          <w:szCs w:val="22"/>
          <w:lang w:val="en-GB"/>
        </w:rPr>
        <w:t>for</w:t>
      </w:r>
      <w:r w:rsidRPr="001B4988">
        <w:rPr>
          <w:rFonts w:ascii="Calibri" w:hAnsi="Calibri" w:cs="Calibri"/>
          <w:sz w:val="22"/>
          <w:szCs w:val="22"/>
          <w:lang w:val="en-GB"/>
        </w:rPr>
        <w:t xml:space="preserve"> the technical qualification component is 100. The technical qualification of the individual is evaluated based on following technical qualification evaluation criteria:</w:t>
      </w:r>
    </w:p>
    <w:p w14:paraId="3F822454" w14:textId="77777777" w:rsidR="00431E19" w:rsidRPr="001B4988" w:rsidRDefault="00431E19" w:rsidP="00431E19">
      <w:pPr>
        <w:spacing w:line="276" w:lineRule="auto"/>
        <w:jc w:val="both"/>
        <w:rPr>
          <w:rFonts w:ascii="Calibri" w:hAnsi="Calibri" w:cs="Calibri"/>
          <w:sz w:val="22"/>
          <w:szCs w:val="22"/>
          <w:lang w:val="en-GB"/>
        </w:rPr>
      </w:pPr>
    </w:p>
    <w:tbl>
      <w:tblPr>
        <w:tblW w:w="56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2322"/>
      </w:tblGrid>
      <w:tr w:rsidR="00431E19" w:rsidRPr="00C80908" w14:paraId="22C000F4" w14:textId="77777777" w:rsidTr="004D012A">
        <w:tc>
          <w:tcPr>
            <w:tcW w:w="3348" w:type="dxa"/>
            <w:shd w:val="clear" w:color="auto" w:fill="auto"/>
          </w:tcPr>
          <w:p w14:paraId="7EB8925D" w14:textId="77777777" w:rsidR="00431E19" w:rsidRPr="001B4988" w:rsidRDefault="00431E19" w:rsidP="004D012A">
            <w:pPr>
              <w:spacing w:line="276" w:lineRule="auto"/>
              <w:ind w:left="180"/>
              <w:jc w:val="both"/>
              <w:rPr>
                <w:rFonts w:ascii="Calibri" w:hAnsi="Calibri" w:cs="Calibri"/>
                <w:b/>
                <w:sz w:val="22"/>
                <w:szCs w:val="22"/>
                <w:lang w:val="en-GB"/>
              </w:rPr>
            </w:pPr>
            <w:r w:rsidRPr="001B4988">
              <w:rPr>
                <w:rFonts w:ascii="Calibri" w:hAnsi="Calibri" w:cs="Calibri"/>
                <w:b/>
                <w:sz w:val="22"/>
                <w:szCs w:val="22"/>
                <w:lang w:val="en-GB"/>
              </w:rPr>
              <w:t>Technical Evaluation Criteria</w:t>
            </w:r>
          </w:p>
        </w:tc>
        <w:tc>
          <w:tcPr>
            <w:tcW w:w="2322" w:type="dxa"/>
            <w:shd w:val="clear" w:color="auto" w:fill="auto"/>
          </w:tcPr>
          <w:p w14:paraId="09D3F08D" w14:textId="77777777" w:rsidR="00431E19" w:rsidRPr="001B4988" w:rsidRDefault="00431E19" w:rsidP="004D012A">
            <w:pPr>
              <w:spacing w:line="276" w:lineRule="auto"/>
              <w:ind w:left="180"/>
              <w:jc w:val="both"/>
              <w:rPr>
                <w:rFonts w:ascii="Calibri" w:hAnsi="Calibri" w:cs="Calibri"/>
                <w:b/>
                <w:sz w:val="22"/>
                <w:szCs w:val="22"/>
                <w:lang w:val="en-GB"/>
              </w:rPr>
            </w:pPr>
            <w:r w:rsidRPr="001B4988">
              <w:rPr>
                <w:rFonts w:ascii="Calibri" w:hAnsi="Calibri" w:cs="Calibri"/>
                <w:b/>
                <w:sz w:val="22"/>
                <w:szCs w:val="22"/>
                <w:lang w:val="en-GB"/>
              </w:rPr>
              <w:t>Obtainable Score</w:t>
            </w:r>
          </w:p>
        </w:tc>
      </w:tr>
      <w:tr w:rsidR="00431E19" w:rsidRPr="00C80908" w14:paraId="263A80F6" w14:textId="77777777" w:rsidTr="004D012A">
        <w:tc>
          <w:tcPr>
            <w:tcW w:w="3348" w:type="dxa"/>
            <w:shd w:val="clear" w:color="auto" w:fill="auto"/>
          </w:tcPr>
          <w:p w14:paraId="3AF15F2B" w14:textId="77777777" w:rsidR="00431E19" w:rsidRPr="001B4988" w:rsidRDefault="00431E19" w:rsidP="004D012A">
            <w:pPr>
              <w:spacing w:line="276" w:lineRule="auto"/>
              <w:ind w:left="180"/>
              <w:jc w:val="both"/>
              <w:rPr>
                <w:rFonts w:ascii="Calibri" w:hAnsi="Calibri" w:cs="Calibri"/>
                <w:sz w:val="22"/>
                <w:szCs w:val="22"/>
                <w:lang w:val="en-GB"/>
              </w:rPr>
            </w:pPr>
            <w:r w:rsidRPr="001B4988">
              <w:rPr>
                <w:rFonts w:ascii="Calibri" w:hAnsi="Calibri" w:cs="Calibri"/>
                <w:sz w:val="22"/>
                <w:szCs w:val="22"/>
                <w:lang w:val="en-GB"/>
              </w:rPr>
              <w:t>Experience and skills</w:t>
            </w:r>
          </w:p>
        </w:tc>
        <w:tc>
          <w:tcPr>
            <w:tcW w:w="2322" w:type="dxa"/>
            <w:shd w:val="clear" w:color="auto" w:fill="auto"/>
          </w:tcPr>
          <w:p w14:paraId="58DCB5E2" w14:textId="26B9F82C" w:rsidR="00431E19" w:rsidRPr="001B4988" w:rsidRDefault="00140D4F" w:rsidP="004D012A">
            <w:pPr>
              <w:spacing w:line="276" w:lineRule="auto"/>
              <w:ind w:left="180"/>
              <w:jc w:val="both"/>
              <w:rPr>
                <w:rFonts w:ascii="Calibri" w:hAnsi="Calibri" w:cs="Calibri"/>
                <w:sz w:val="22"/>
                <w:szCs w:val="22"/>
                <w:lang w:val="en-GB"/>
              </w:rPr>
            </w:pPr>
            <w:r>
              <w:rPr>
                <w:rFonts w:ascii="Calibri" w:hAnsi="Calibri" w:cs="Calibri"/>
                <w:sz w:val="22"/>
                <w:szCs w:val="22"/>
                <w:lang w:val="en-GB"/>
              </w:rPr>
              <w:t>9</w:t>
            </w:r>
            <w:r w:rsidR="00431E19" w:rsidRPr="001B4988">
              <w:rPr>
                <w:rFonts w:ascii="Calibri" w:hAnsi="Calibri" w:cs="Calibri"/>
                <w:sz w:val="22"/>
                <w:szCs w:val="22"/>
                <w:lang w:val="en-GB"/>
              </w:rPr>
              <w:t xml:space="preserve">0 </w:t>
            </w:r>
          </w:p>
        </w:tc>
      </w:tr>
      <w:tr w:rsidR="00431E19" w:rsidRPr="00C80908" w14:paraId="1F566601" w14:textId="77777777" w:rsidTr="004D012A">
        <w:tc>
          <w:tcPr>
            <w:tcW w:w="3348" w:type="dxa"/>
            <w:shd w:val="clear" w:color="auto" w:fill="auto"/>
          </w:tcPr>
          <w:p w14:paraId="2D721963" w14:textId="77777777" w:rsidR="00431E19" w:rsidRPr="001B4988" w:rsidRDefault="00431E19" w:rsidP="004D012A">
            <w:pPr>
              <w:spacing w:line="276" w:lineRule="auto"/>
              <w:ind w:left="180"/>
              <w:jc w:val="both"/>
              <w:rPr>
                <w:rFonts w:ascii="Calibri" w:hAnsi="Calibri" w:cs="Calibri"/>
                <w:sz w:val="22"/>
                <w:szCs w:val="22"/>
                <w:lang w:val="en-GB"/>
              </w:rPr>
            </w:pPr>
            <w:r w:rsidRPr="001B4988">
              <w:rPr>
                <w:rFonts w:ascii="Calibri" w:hAnsi="Calibri" w:cs="Calibri"/>
                <w:sz w:val="22"/>
                <w:szCs w:val="22"/>
                <w:lang w:val="en-GB"/>
              </w:rPr>
              <w:lastRenderedPageBreak/>
              <w:t>Language and other skills</w:t>
            </w:r>
          </w:p>
        </w:tc>
        <w:tc>
          <w:tcPr>
            <w:tcW w:w="2322" w:type="dxa"/>
            <w:shd w:val="clear" w:color="auto" w:fill="auto"/>
          </w:tcPr>
          <w:p w14:paraId="0D44B167" w14:textId="4772821B" w:rsidR="00431E19" w:rsidRPr="001B4988" w:rsidRDefault="00140D4F" w:rsidP="004D012A">
            <w:pPr>
              <w:spacing w:line="276" w:lineRule="auto"/>
              <w:ind w:left="180"/>
              <w:jc w:val="both"/>
              <w:rPr>
                <w:rFonts w:ascii="Calibri" w:hAnsi="Calibri" w:cs="Calibri"/>
                <w:sz w:val="22"/>
                <w:szCs w:val="22"/>
                <w:lang w:val="en-GB"/>
              </w:rPr>
            </w:pPr>
            <w:r>
              <w:rPr>
                <w:rFonts w:ascii="Calibri" w:hAnsi="Calibri" w:cs="Calibri"/>
                <w:sz w:val="22"/>
                <w:szCs w:val="22"/>
                <w:lang w:val="en-GB"/>
              </w:rPr>
              <w:t>1</w:t>
            </w:r>
            <w:r w:rsidR="00431E19" w:rsidRPr="001B4988">
              <w:rPr>
                <w:rFonts w:ascii="Calibri" w:hAnsi="Calibri" w:cs="Calibri"/>
                <w:sz w:val="22"/>
                <w:szCs w:val="22"/>
                <w:lang w:val="en-GB"/>
              </w:rPr>
              <w:t xml:space="preserve">0 </w:t>
            </w:r>
          </w:p>
        </w:tc>
      </w:tr>
      <w:tr w:rsidR="00431E19" w:rsidRPr="00C80908" w14:paraId="3CADF84F" w14:textId="77777777" w:rsidTr="004D012A">
        <w:tc>
          <w:tcPr>
            <w:tcW w:w="3348" w:type="dxa"/>
            <w:shd w:val="clear" w:color="auto" w:fill="auto"/>
          </w:tcPr>
          <w:p w14:paraId="509406EF" w14:textId="77777777" w:rsidR="00431E19" w:rsidRPr="001B4988" w:rsidRDefault="00431E19" w:rsidP="004D012A">
            <w:pPr>
              <w:spacing w:line="276" w:lineRule="auto"/>
              <w:ind w:left="180"/>
              <w:jc w:val="both"/>
              <w:rPr>
                <w:rFonts w:ascii="Calibri" w:hAnsi="Calibri" w:cs="Calibri"/>
                <w:b/>
                <w:sz w:val="22"/>
                <w:szCs w:val="22"/>
                <w:lang w:val="en-GB"/>
              </w:rPr>
            </w:pPr>
            <w:r w:rsidRPr="001B4988">
              <w:rPr>
                <w:rFonts w:ascii="Calibri" w:hAnsi="Calibri" w:cs="Calibri"/>
                <w:b/>
                <w:sz w:val="22"/>
                <w:szCs w:val="22"/>
                <w:lang w:val="en-GB"/>
              </w:rPr>
              <w:t>Total Obtainable Score</w:t>
            </w:r>
          </w:p>
        </w:tc>
        <w:tc>
          <w:tcPr>
            <w:tcW w:w="2322" w:type="dxa"/>
            <w:shd w:val="clear" w:color="auto" w:fill="auto"/>
          </w:tcPr>
          <w:p w14:paraId="59DADF1B" w14:textId="77777777" w:rsidR="00431E19" w:rsidRPr="001B4988" w:rsidRDefault="00431E19" w:rsidP="004D012A">
            <w:pPr>
              <w:spacing w:line="276" w:lineRule="auto"/>
              <w:ind w:left="180"/>
              <w:jc w:val="both"/>
              <w:rPr>
                <w:rFonts w:ascii="Calibri" w:hAnsi="Calibri" w:cs="Calibri"/>
                <w:b/>
                <w:sz w:val="22"/>
                <w:szCs w:val="22"/>
                <w:lang w:val="en-GB"/>
              </w:rPr>
            </w:pPr>
            <w:r w:rsidRPr="001B4988">
              <w:rPr>
                <w:rFonts w:ascii="Calibri" w:hAnsi="Calibri" w:cs="Calibri"/>
                <w:b/>
                <w:sz w:val="22"/>
                <w:szCs w:val="22"/>
                <w:lang w:val="en-GB"/>
              </w:rPr>
              <w:t xml:space="preserve">100 </w:t>
            </w:r>
          </w:p>
        </w:tc>
      </w:tr>
    </w:tbl>
    <w:p w14:paraId="791BBEF2" w14:textId="77777777" w:rsidR="00431E19" w:rsidRPr="001B4988" w:rsidRDefault="00431E19" w:rsidP="00431E19">
      <w:pPr>
        <w:spacing w:line="276" w:lineRule="auto"/>
        <w:ind w:left="180"/>
        <w:jc w:val="both"/>
        <w:rPr>
          <w:rFonts w:ascii="Calibri" w:hAnsi="Calibri" w:cs="Calibri"/>
          <w:sz w:val="22"/>
          <w:szCs w:val="22"/>
          <w:lang w:val="en-GB"/>
        </w:rPr>
      </w:pPr>
    </w:p>
    <w:p w14:paraId="3879385C" w14:textId="0A97C9CE" w:rsidR="00431E19" w:rsidRPr="001B4988" w:rsidRDefault="00431E19" w:rsidP="00431E19">
      <w:pPr>
        <w:spacing w:line="276" w:lineRule="auto"/>
        <w:jc w:val="both"/>
        <w:rPr>
          <w:rFonts w:ascii="Calibri" w:hAnsi="Calibri" w:cs="Calibri"/>
          <w:sz w:val="22"/>
          <w:szCs w:val="22"/>
          <w:lang w:val="en-GB"/>
        </w:rPr>
      </w:pPr>
      <w:r w:rsidRPr="001B4988">
        <w:rPr>
          <w:rFonts w:ascii="Calibri" w:hAnsi="Calibri" w:cs="Calibri"/>
          <w:sz w:val="22"/>
          <w:szCs w:val="22"/>
          <w:lang w:val="en-GB"/>
        </w:rPr>
        <w:t xml:space="preserve">Only the candidates who </w:t>
      </w:r>
      <w:r w:rsidR="009F680E">
        <w:rPr>
          <w:rFonts w:ascii="Calibri" w:hAnsi="Calibri" w:cs="Calibri"/>
          <w:sz w:val="22"/>
          <w:szCs w:val="22"/>
          <w:lang w:val="en-GB"/>
        </w:rPr>
        <w:t>meet</w:t>
      </w:r>
      <w:r w:rsidRPr="001B4988">
        <w:rPr>
          <w:rFonts w:ascii="Calibri" w:hAnsi="Calibri" w:cs="Calibri"/>
          <w:sz w:val="22"/>
          <w:szCs w:val="22"/>
          <w:lang w:val="en-GB"/>
        </w:rPr>
        <w:t xml:space="preserve"> the minimum requirements will be longlisted, and</w:t>
      </w:r>
      <w:r>
        <w:rPr>
          <w:rFonts w:ascii="Calibri" w:hAnsi="Calibri" w:cs="Calibri"/>
          <w:sz w:val="22"/>
          <w:szCs w:val="22"/>
          <w:lang w:val="en-GB"/>
        </w:rPr>
        <w:t xml:space="preserve"> additional documentation </w:t>
      </w:r>
      <w:r w:rsidRPr="001B4988">
        <w:rPr>
          <w:rFonts w:ascii="Calibri" w:hAnsi="Calibri" w:cs="Calibri"/>
          <w:sz w:val="22"/>
          <w:szCs w:val="22"/>
          <w:lang w:val="en-GB"/>
        </w:rPr>
        <w:t>may be requested. Candidates with a minimum of 70% of total points will be considered as technically-qualified candidate</w:t>
      </w:r>
      <w:r>
        <w:rPr>
          <w:rFonts w:ascii="Calibri" w:hAnsi="Calibri" w:cs="Calibri"/>
          <w:sz w:val="22"/>
          <w:szCs w:val="22"/>
          <w:lang w:val="en-GB"/>
        </w:rPr>
        <w:t>s</w:t>
      </w:r>
      <w:r w:rsidRPr="001B4988">
        <w:rPr>
          <w:rFonts w:ascii="Calibri" w:hAnsi="Calibri" w:cs="Calibri"/>
          <w:sz w:val="22"/>
          <w:szCs w:val="22"/>
          <w:lang w:val="en-GB"/>
        </w:rPr>
        <w:t xml:space="preserve"> and will be shortlisted for interview.</w:t>
      </w:r>
    </w:p>
    <w:p w14:paraId="118BDD0D" w14:textId="77777777" w:rsidR="00140D4F" w:rsidRDefault="00140D4F" w:rsidP="00431E19">
      <w:pPr>
        <w:pStyle w:val="Footer"/>
        <w:spacing w:line="276" w:lineRule="auto"/>
        <w:jc w:val="both"/>
        <w:rPr>
          <w:rFonts w:ascii="Calibri" w:eastAsia="Calibri" w:hAnsi="Calibri" w:cs="Calibri"/>
          <w:b/>
          <w:color w:val="17365D"/>
          <w:sz w:val="22"/>
          <w:szCs w:val="22"/>
          <w:lang w:val="en-GB" w:eastAsia="ru-RU"/>
        </w:rPr>
      </w:pPr>
    </w:p>
    <w:p w14:paraId="0013B1EA" w14:textId="77777777" w:rsidR="00431E19" w:rsidRPr="001B4988" w:rsidRDefault="00431E19" w:rsidP="00431E19">
      <w:pPr>
        <w:pStyle w:val="Footer"/>
        <w:spacing w:line="276" w:lineRule="auto"/>
        <w:jc w:val="both"/>
        <w:rPr>
          <w:rFonts w:ascii="Calibri" w:hAnsi="Calibri" w:cs="Calibri"/>
          <w:b/>
          <w:bCs/>
          <w:color w:val="17365D"/>
          <w:sz w:val="22"/>
          <w:szCs w:val="22"/>
          <w:lang w:val="en-GB"/>
        </w:rPr>
      </w:pPr>
      <w:r w:rsidRPr="001B4988">
        <w:rPr>
          <w:rFonts w:ascii="Calibri" w:eastAsia="Calibri" w:hAnsi="Calibri" w:cs="Calibri"/>
          <w:b/>
          <w:color w:val="17365D"/>
          <w:sz w:val="22"/>
          <w:szCs w:val="22"/>
          <w:lang w:val="en-GB" w:eastAsia="ru-RU"/>
        </w:rPr>
        <w:t>Financial/Price Proposal evaluation</w:t>
      </w:r>
      <w:r w:rsidRPr="001B4988">
        <w:rPr>
          <w:rFonts w:ascii="Calibri" w:hAnsi="Calibri" w:cs="Calibri"/>
          <w:b/>
          <w:bCs/>
          <w:color w:val="17365D"/>
          <w:sz w:val="22"/>
          <w:szCs w:val="22"/>
          <w:lang w:val="en-GB"/>
        </w:rPr>
        <w:t>:</w:t>
      </w:r>
    </w:p>
    <w:p w14:paraId="0E9D2126" w14:textId="77777777" w:rsidR="00431E19" w:rsidRPr="001B4988" w:rsidRDefault="00431E19" w:rsidP="00362967">
      <w:pPr>
        <w:pStyle w:val="LightList-Accent51"/>
        <w:numPr>
          <w:ilvl w:val="0"/>
          <w:numId w:val="6"/>
        </w:numPr>
        <w:spacing w:line="276" w:lineRule="auto"/>
        <w:contextualSpacing w:val="0"/>
        <w:jc w:val="both"/>
        <w:rPr>
          <w:rFonts w:ascii="Calibri" w:hAnsi="Calibri" w:cs="Calibri"/>
          <w:sz w:val="22"/>
          <w:szCs w:val="22"/>
          <w:lang w:val="en-GB"/>
        </w:rPr>
      </w:pPr>
      <w:r w:rsidRPr="001B4988">
        <w:rPr>
          <w:rFonts w:ascii="Calibri" w:hAnsi="Calibri" w:cs="Calibri"/>
          <w:sz w:val="22"/>
          <w:szCs w:val="22"/>
          <w:lang w:val="en-GB"/>
        </w:rPr>
        <w:t xml:space="preserve">Only the financial proposal of candidates who have attained a minimum of 70% score in the technical evaluation will be considered and evaluated. </w:t>
      </w:r>
    </w:p>
    <w:p w14:paraId="3D0D58B1" w14:textId="589611D0" w:rsidR="00431E19" w:rsidRPr="001B4988" w:rsidRDefault="00431E19" w:rsidP="00362967">
      <w:pPr>
        <w:pStyle w:val="LightList-Accent51"/>
        <w:numPr>
          <w:ilvl w:val="0"/>
          <w:numId w:val="6"/>
        </w:numPr>
        <w:spacing w:line="276" w:lineRule="auto"/>
        <w:contextualSpacing w:val="0"/>
        <w:jc w:val="both"/>
        <w:rPr>
          <w:rFonts w:ascii="Calibri" w:hAnsi="Calibri" w:cs="Calibri"/>
          <w:sz w:val="22"/>
          <w:szCs w:val="22"/>
          <w:lang w:val="en-GB"/>
        </w:rPr>
      </w:pPr>
      <w:r w:rsidRPr="001B4988">
        <w:rPr>
          <w:rFonts w:ascii="Calibri" w:hAnsi="Calibri" w:cs="Calibri"/>
          <w:sz w:val="22"/>
          <w:szCs w:val="22"/>
          <w:lang w:val="en-GB"/>
        </w:rPr>
        <w:t xml:space="preserve">The total number of points </w:t>
      </w:r>
      <w:r w:rsidR="001B58C4" w:rsidRPr="001B4988">
        <w:rPr>
          <w:rFonts w:ascii="Calibri" w:hAnsi="Calibri" w:cs="Calibri"/>
          <w:sz w:val="22"/>
          <w:szCs w:val="22"/>
          <w:lang w:val="en-GB"/>
        </w:rPr>
        <w:t>allotted</w:t>
      </w:r>
      <w:r w:rsidRPr="001B4988">
        <w:rPr>
          <w:rFonts w:ascii="Calibri" w:hAnsi="Calibri" w:cs="Calibri"/>
          <w:sz w:val="22"/>
          <w:szCs w:val="22"/>
          <w:lang w:val="en-GB"/>
        </w:rPr>
        <w:t xml:space="preserve"> for the price component is 100. </w:t>
      </w:r>
    </w:p>
    <w:p w14:paraId="4410540A" w14:textId="345DEBDC" w:rsidR="00431E19" w:rsidRDefault="00431E19" w:rsidP="00362967">
      <w:pPr>
        <w:pStyle w:val="LightList-Accent51"/>
        <w:numPr>
          <w:ilvl w:val="0"/>
          <w:numId w:val="6"/>
        </w:numPr>
        <w:autoSpaceDE w:val="0"/>
        <w:autoSpaceDN w:val="0"/>
        <w:adjustRightInd w:val="0"/>
        <w:spacing w:line="276" w:lineRule="auto"/>
        <w:contextualSpacing w:val="0"/>
        <w:jc w:val="both"/>
        <w:rPr>
          <w:rFonts w:ascii="Calibri" w:hAnsi="Calibri" w:cs="Calibri"/>
          <w:sz w:val="22"/>
          <w:szCs w:val="22"/>
          <w:lang w:val="en-GB"/>
        </w:rPr>
      </w:pPr>
      <w:r w:rsidRPr="001B4988">
        <w:rPr>
          <w:rFonts w:ascii="Calibri" w:hAnsi="Calibri" w:cs="Calibri"/>
          <w:sz w:val="22"/>
          <w:szCs w:val="22"/>
          <w:lang w:val="en-GB"/>
        </w:rPr>
        <w:t>The maximum number of points will be allotted to the lowest price proposal that is opened/ evaluated and compared among those technica</w:t>
      </w:r>
      <w:r w:rsidR="002E3C53">
        <w:rPr>
          <w:rFonts w:ascii="Calibri" w:hAnsi="Calibri" w:cs="Calibri"/>
          <w:sz w:val="22"/>
          <w:szCs w:val="22"/>
          <w:lang w:val="en-GB"/>
        </w:rPr>
        <w:t>l</w:t>
      </w:r>
      <w:r w:rsidRPr="001B4988">
        <w:rPr>
          <w:rFonts w:ascii="Calibri" w:hAnsi="Calibri" w:cs="Calibri"/>
          <w:sz w:val="22"/>
          <w:szCs w:val="22"/>
          <w:lang w:val="en-GB"/>
        </w:rPr>
        <w:t>l</w:t>
      </w:r>
      <w:r w:rsidR="002E3C53">
        <w:rPr>
          <w:rFonts w:ascii="Calibri" w:hAnsi="Calibri" w:cs="Calibri"/>
          <w:sz w:val="22"/>
          <w:szCs w:val="22"/>
          <w:lang w:val="en-GB"/>
        </w:rPr>
        <w:t>y</w:t>
      </w:r>
      <w:r w:rsidRPr="001B4988">
        <w:rPr>
          <w:rFonts w:ascii="Calibri" w:hAnsi="Calibri" w:cs="Calibri"/>
          <w:sz w:val="22"/>
          <w:szCs w:val="22"/>
          <w:lang w:val="en-GB"/>
        </w:rPr>
        <w:t xml:space="preserve"> qualified candidates who have attained a minimum of 70% score in the technical evaluation. All other price proposals will receive points in inverse proportion to the lowest price.</w:t>
      </w:r>
    </w:p>
    <w:p w14:paraId="714771BA" w14:textId="77777777" w:rsidR="00127B32" w:rsidRDefault="00127B32" w:rsidP="00431E19">
      <w:pPr>
        <w:autoSpaceDE w:val="0"/>
        <w:autoSpaceDN w:val="0"/>
        <w:adjustRightInd w:val="0"/>
        <w:jc w:val="both"/>
        <w:rPr>
          <w:lang w:val="en-GB"/>
        </w:rPr>
      </w:pPr>
    </w:p>
    <w:p w14:paraId="5CE2EF05" w14:textId="77777777" w:rsidR="00127B32" w:rsidRDefault="00127B32" w:rsidP="00431E19">
      <w:pPr>
        <w:autoSpaceDE w:val="0"/>
        <w:autoSpaceDN w:val="0"/>
        <w:adjustRightInd w:val="0"/>
        <w:jc w:val="both"/>
        <w:rPr>
          <w:lang w:val="en-GB"/>
        </w:rPr>
      </w:pPr>
    </w:p>
    <w:p w14:paraId="08F875CD" w14:textId="77777777" w:rsidR="00127B32" w:rsidRDefault="00127B32" w:rsidP="00431E19">
      <w:pPr>
        <w:autoSpaceDE w:val="0"/>
        <w:autoSpaceDN w:val="0"/>
        <w:adjustRightInd w:val="0"/>
        <w:jc w:val="both"/>
        <w:rPr>
          <w:lang w:val="en-GB"/>
        </w:rPr>
      </w:pPr>
    </w:p>
    <w:p w14:paraId="4174CDD0" w14:textId="2E39CD32" w:rsidR="00431E19" w:rsidRPr="00E43A3F" w:rsidRDefault="00431E19" w:rsidP="00431E19">
      <w:pPr>
        <w:autoSpaceDE w:val="0"/>
        <w:autoSpaceDN w:val="0"/>
        <w:adjustRightInd w:val="0"/>
        <w:jc w:val="both"/>
        <w:rPr>
          <w:rFonts w:ascii="Calibri" w:hAnsi="Calibri" w:cs="Calibri"/>
          <w:b/>
          <w:sz w:val="22"/>
          <w:szCs w:val="22"/>
          <w:lang w:val="en-GB"/>
        </w:rPr>
      </w:pPr>
      <w:r w:rsidRPr="00E43A3F">
        <w:rPr>
          <w:rFonts w:ascii="Calibri" w:hAnsi="Calibri" w:cs="Calibri"/>
          <w:b/>
          <w:sz w:val="22"/>
          <w:szCs w:val="22"/>
          <w:lang w:val="en-GB"/>
        </w:rPr>
        <w:t xml:space="preserve">Annex I: Financial Proposal </w:t>
      </w:r>
    </w:p>
    <w:p w14:paraId="390877A9" w14:textId="77777777" w:rsidR="00431E19" w:rsidRPr="00E43A3F" w:rsidRDefault="00431E19" w:rsidP="00431E19">
      <w:pPr>
        <w:autoSpaceDE w:val="0"/>
        <w:autoSpaceDN w:val="0"/>
        <w:adjustRightInd w:val="0"/>
        <w:jc w:val="both"/>
        <w:rPr>
          <w:rFonts w:ascii="Calibri" w:hAnsi="Calibri" w:cs="Calibri"/>
          <w:b/>
          <w:sz w:val="22"/>
          <w:szCs w:val="22"/>
          <w:lang w:val="en-GB"/>
        </w:rPr>
      </w:pPr>
      <w:r w:rsidRPr="00E43A3F">
        <w:rPr>
          <w:rFonts w:ascii="Calibri" w:hAnsi="Calibri" w:cs="Calibri"/>
          <w:b/>
          <w:sz w:val="22"/>
          <w:szCs w:val="22"/>
          <w:lang w:val="en-GB"/>
        </w:rPr>
        <w:br/>
        <w:t xml:space="preserve">BREAKDOWN OF COSTS </w:t>
      </w:r>
    </w:p>
    <w:p w14:paraId="14E352BB" w14:textId="77777777" w:rsidR="00431E19" w:rsidRPr="00E43A3F" w:rsidRDefault="00431E19" w:rsidP="00431E19">
      <w:pPr>
        <w:autoSpaceDE w:val="0"/>
        <w:autoSpaceDN w:val="0"/>
        <w:adjustRightInd w:val="0"/>
        <w:jc w:val="both"/>
        <w:rPr>
          <w:rFonts w:ascii="Calibri" w:hAnsi="Calibri" w:cs="Calibri"/>
          <w:b/>
          <w:sz w:val="22"/>
          <w:szCs w:val="22"/>
          <w:lang w:val="en-GB"/>
        </w:rPr>
      </w:pPr>
    </w:p>
    <w:p w14:paraId="6FE99C95" w14:textId="77777777" w:rsidR="00431E19" w:rsidRPr="00E43A3F" w:rsidRDefault="00431E19" w:rsidP="00431E19">
      <w:pPr>
        <w:autoSpaceDE w:val="0"/>
        <w:autoSpaceDN w:val="0"/>
        <w:adjustRightInd w:val="0"/>
        <w:jc w:val="both"/>
        <w:rPr>
          <w:rFonts w:ascii="Calibri" w:hAnsi="Calibri" w:cs="Calibri"/>
          <w:b/>
          <w:sz w:val="22"/>
          <w:szCs w:val="22"/>
          <w:lang w:val="en-GB"/>
        </w:rPr>
      </w:pPr>
      <w:r w:rsidRPr="00E43A3F">
        <w:rPr>
          <w:rFonts w:ascii="Calibri" w:hAnsi="Calibri" w:cs="Calibri"/>
          <w:b/>
          <w:sz w:val="22"/>
          <w:szCs w:val="22"/>
          <w:lang w:val="en-GB"/>
        </w:rPr>
        <w:t>Breakdown of Cost by Components:</w:t>
      </w:r>
    </w:p>
    <w:tbl>
      <w:tblPr>
        <w:tblW w:w="9990" w:type="dxa"/>
        <w:tblInd w:w="-535" w:type="dxa"/>
        <w:tblLayout w:type="fixed"/>
        <w:tblCellMar>
          <w:left w:w="0" w:type="dxa"/>
          <w:right w:w="0" w:type="dxa"/>
        </w:tblCellMar>
        <w:tblLook w:val="01E0" w:firstRow="1" w:lastRow="1" w:firstColumn="1" w:lastColumn="1" w:noHBand="0" w:noVBand="0"/>
      </w:tblPr>
      <w:tblGrid>
        <w:gridCol w:w="5570"/>
        <w:gridCol w:w="1800"/>
        <w:gridCol w:w="1170"/>
        <w:gridCol w:w="1450"/>
      </w:tblGrid>
      <w:tr w:rsidR="00127B32" w:rsidRPr="004351F8" w14:paraId="3C77BF4F" w14:textId="77777777" w:rsidTr="00130992">
        <w:trPr>
          <w:trHeight w:hRule="exact" w:val="1099"/>
        </w:trPr>
        <w:tc>
          <w:tcPr>
            <w:tcW w:w="5570" w:type="dxa"/>
            <w:tcBorders>
              <w:top w:val="single" w:sz="4" w:space="0" w:color="000000"/>
              <w:left w:val="single" w:sz="4" w:space="0" w:color="000000"/>
              <w:bottom w:val="single" w:sz="4" w:space="0" w:color="000000"/>
              <w:right w:val="single" w:sz="4" w:space="0" w:color="000000"/>
            </w:tcBorders>
            <w:hideMark/>
          </w:tcPr>
          <w:p w14:paraId="7028F95C" w14:textId="77777777" w:rsidR="00431E19" w:rsidRPr="004351F8" w:rsidRDefault="00431E19" w:rsidP="004D012A">
            <w:pPr>
              <w:pStyle w:val="TableParagraph"/>
              <w:spacing w:line="230" w:lineRule="exact"/>
              <w:ind w:left="103"/>
              <w:rPr>
                <w:rFonts w:eastAsia="Times New Roman" w:cs="Calibri"/>
                <w:b/>
                <w:sz w:val="20"/>
                <w:szCs w:val="20"/>
                <w:lang w:val="en-GB"/>
              </w:rPr>
            </w:pPr>
            <w:r w:rsidRPr="004351F8">
              <w:rPr>
                <w:rFonts w:eastAsia="Times New Roman" w:cs="Calibri"/>
                <w:b/>
                <w:sz w:val="20"/>
                <w:szCs w:val="20"/>
                <w:lang w:val="en-GB"/>
              </w:rPr>
              <w:t>Deliverables</w:t>
            </w:r>
          </w:p>
        </w:tc>
        <w:tc>
          <w:tcPr>
            <w:tcW w:w="1800" w:type="dxa"/>
            <w:tcBorders>
              <w:top w:val="single" w:sz="4" w:space="0" w:color="000000"/>
              <w:left w:val="single" w:sz="4" w:space="0" w:color="000000"/>
              <w:bottom w:val="single" w:sz="4" w:space="0" w:color="000000"/>
              <w:right w:val="single" w:sz="4" w:space="0" w:color="000000"/>
            </w:tcBorders>
            <w:hideMark/>
          </w:tcPr>
          <w:p w14:paraId="6EF33ABA" w14:textId="77777777" w:rsidR="00431E19" w:rsidRPr="004351F8" w:rsidRDefault="00431E19" w:rsidP="004D012A">
            <w:pPr>
              <w:pStyle w:val="TableParagraph"/>
              <w:spacing w:line="276" w:lineRule="auto"/>
              <w:ind w:left="103" w:right="265"/>
              <w:rPr>
                <w:rFonts w:eastAsia="Times New Roman" w:cs="Calibri"/>
                <w:b/>
                <w:sz w:val="20"/>
                <w:szCs w:val="20"/>
                <w:lang w:val="en-GB"/>
              </w:rPr>
            </w:pPr>
            <w:r w:rsidRPr="004351F8">
              <w:rPr>
                <w:rFonts w:eastAsia="Times New Roman" w:cs="Calibri"/>
                <w:b/>
                <w:sz w:val="20"/>
                <w:szCs w:val="20"/>
                <w:lang w:val="en-GB"/>
              </w:rPr>
              <w:t>Percentage of Total Price (Weigh) for payment)</w:t>
            </w:r>
          </w:p>
        </w:tc>
        <w:tc>
          <w:tcPr>
            <w:tcW w:w="1170" w:type="dxa"/>
            <w:tcBorders>
              <w:top w:val="single" w:sz="4" w:space="0" w:color="000000"/>
              <w:left w:val="single" w:sz="4" w:space="0" w:color="000000"/>
              <w:bottom w:val="single" w:sz="4" w:space="0" w:color="000000"/>
              <w:right w:val="single" w:sz="4" w:space="0" w:color="000000"/>
            </w:tcBorders>
          </w:tcPr>
          <w:p w14:paraId="0420D89A" w14:textId="77777777" w:rsidR="00431E19" w:rsidRPr="004351F8" w:rsidRDefault="00431E19" w:rsidP="004D012A">
            <w:pPr>
              <w:pStyle w:val="TableParagraph"/>
              <w:spacing w:before="10"/>
              <w:rPr>
                <w:rFonts w:eastAsia="Times New Roman" w:cs="Calibri"/>
                <w:b/>
                <w:sz w:val="20"/>
                <w:szCs w:val="20"/>
                <w:lang w:val="en-GB"/>
              </w:rPr>
            </w:pPr>
          </w:p>
          <w:p w14:paraId="7B223620" w14:textId="77777777" w:rsidR="00431E19" w:rsidRPr="004351F8" w:rsidRDefault="00431E19" w:rsidP="004D012A">
            <w:pPr>
              <w:pStyle w:val="TableParagraph"/>
              <w:ind w:left="100"/>
              <w:rPr>
                <w:rFonts w:eastAsia="Times New Roman" w:cs="Calibri"/>
                <w:b/>
                <w:sz w:val="20"/>
                <w:szCs w:val="20"/>
                <w:lang w:val="en-GB"/>
              </w:rPr>
            </w:pPr>
            <w:r w:rsidRPr="004351F8">
              <w:rPr>
                <w:rFonts w:eastAsia="Times New Roman" w:cs="Calibri"/>
                <w:b/>
                <w:sz w:val="20"/>
                <w:szCs w:val="20"/>
                <w:lang w:val="en-GB"/>
              </w:rPr>
              <w:t>Fixed price</w:t>
            </w:r>
          </w:p>
        </w:tc>
        <w:tc>
          <w:tcPr>
            <w:tcW w:w="1450" w:type="dxa"/>
            <w:tcBorders>
              <w:top w:val="single" w:sz="4" w:space="0" w:color="000000"/>
              <w:left w:val="single" w:sz="4" w:space="0" w:color="000000"/>
              <w:bottom w:val="single" w:sz="4" w:space="0" w:color="000000"/>
              <w:right w:val="single" w:sz="4" w:space="0" w:color="000000"/>
            </w:tcBorders>
          </w:tcPr>
          <w:p w14:paraId="6A8373F1" w14:textId="77777777" w:rsidR="00431E19" w:rsidRPr="004351F8" w:rsidRDefault="00431E19" w:rsidP="004D012A">
            <w:pPr>
              <w:pStyle w:val="TableParagraph"/>
              <w:spacing w:before="10"/>
              <w:rPr>
                <w:rFonts w:eastAsia="Times New Roman" w:cs="Calibri"/>
                <w:b/>
                <w:sz w:val="20"/>
                <w:szCs w:val="20"/>
                <w:lang w:val="en-GB"/>
              </w:rPr>
            </w:pPr>
          </w:p>
          <w:p w14:paraId="5003CA61" w14:textId="77777777" w:rsidR="00431E19" w:rsidRPr="004351F8" w:rsidRDefault="00431E19" w:rsidP="004D012A">
            <w:pPr>
              <w:pStyle w:val="TableParagraph"/>
              <w:ind w:left="103"/>
              <w:rPr>
                <w:rFonts w:eastAsia="Times New Roman" w:cs="Calibri"/>
                <w:b/>
                <w:sz w:val="20"/>
                <w:szCs w:val="20"/>
                <w:lang w:val="en-GB"/>
              </w:rPr>
            </w:pPr>
            <w:r w:rsidRPr="004351F8">
              <w:rPr>
                <w:rFonts w:eastAsia="Times New Roman" w:cs="Calibri"/>
                <w:b/>
                <w:sz w:val="20"/>
                <w:szCs w:val="20"/>
                <w:lang w:val="en-GB"/>
              </w:rPr>
              <w:t>Due Date</w:t>
            </w:r>
          </w:p>
        </w:tc>
      </w:tr>
      <w:tr w:rsidR="00130992" w:rsidRPr="00E43A3F" w14:paraId="0DD0D8AC" w14:textId="77777777" w:rsidTr="00130992">
        <w:trPr>
          <w:trHeight w:hRule="exact" w:val="721"/>
        </w:trPr>
        <w:tc>
          <w:tcPr>
            <w:tcW w:w="5570" w:type="dxa"/>
            <w:tcBorders>
              <w:top w:val="single" w:sz="4" w:space="0" w:color="000000"/>
              <w:left w:val="single" w:sz="4" w:space="0" w:color="000000"/>
              <w:bottom w:val="single" w:sz="4" w:space="0" w:color="000000"/>
              <w:right w:val="single" w:sz="4" w:space="0" w:color="000000"/>
            </w:tcBorders>
          </w:tcPr>
          <w:p w14:paraId="58F30BE5" w14:textId="2DC38B05" w:rsidR="00130992" w:rsidRPr="001B58C4" w:rsidRDefault="00130992" w:rsidP="00130992">
            <w:pPr>
              <w:pStyle w:val="CommentText"/>
              <w:jc w:val="both"/>
              <w:rPr>
                <w:rFonts w:eastAsia="Cambria"/>
                <w:b/>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7F1C33FE" w14:textId="2755599F" w:rsidR="00130992" w:rsidRDefault="000114E7" w:rsidP="00130992">
            <w:pPr>
              <w:pStyle w:val="ColorfulList-Accent11"/>
              <w:shd w:val="clear" w:color="auto" w:fill="auto"/>
              <w:spacing w:before="120" w:line="276" w:lineRule="auto"/>
              <w:ind w:left="0"/>
              <w:rPr>
                <w:rFonts w:ascii="Calibri" w:hAnsi="Calibri"/>
                <w:sz w:val="22"/>
                <w:szCs w:val="22"/>
                <w:lang w:val="en-US"/>
              </w:rPr>
            </w:pPr>
            <w:r>
              <w:rPr>
                <w:rFonts w:ascii="Calibri" w:hAnsi="Calibri"/>
                <w:sz w:val="22"/>
                <w:szCs w:val="22"/>
                <w:lang w:val="en-US"/>
              </w:rPr>
              <w:t>10%</w:t>
            </w:r>
          </w:p>
        </w:tc>
        <w:tc>
          <w:tcPr>
            <w:tcW w:w="1170" w:type="dxa"/>
            <w:tcBorders>
              <w:top w:val="single" w:sz="4" w:space="0" w:color="000000"/>
              <w:left w:val="single" w:sz="4" w:space="0" w:color="000000"/>
              <w:bottom w:val="single" w:sz="4" w:space="0" w:color="000000"/>
              <w:right w:val="single" w:sz="4" w:space="0" w:color="000000"/>
            </w:tcBorders>
          </w:tcPr>
          <w:p w14:paraId="78039560" w14:textId="77777777" w:rsidR="00130992" w:rsidRPr="00E43A3F" w:rsidRDefault="00130992" w:rsidP="00130992">
            <w:pPr>
              <w:pStyle w:val="TableParagraph"/>
              <w:spacing w:before="10"/>
              <w:rPr>
                <w:rFonts w:eastAsia="Times New Roman" w:cs="Calibri"/>
                <w:lang w:val="en-GB"/>
              </w:rPr>
            </w:pPr>
          </w:p>
        </w:tc>
        <w:tc>
          <w:tcPr>
            <w:tcW w:w="1450" w:type="dxa"/>
            <w:tcBorders>
              <w:top w:val="single" w:sz="4" w:space="0" w:color="000000"/>
              <w:left w:val="single" w:sz="4" w:space="0" w:color="000000"/>
              <w:bottom w:val="single" w:sz="4" w:space="0" w:color="000000"/>
              <w:right w:val="single" w:sz="4" w:space="0" w:color="000000"/>
            </w:tcBorders>
          </w:tcPr>
          <w:p w14:paraId="3C8678B0" w14:textId="40BA4509" w:rsidR="00130992" w:rsidRPr="003657DF" w:rsidRDefault="00130992" w:rsidP="00130992">
            <w:pPr>
              <w:pStyle w:val="ColorfulList-Accent11"/>
              <w:shd w:val="clear" w:color="auto" w:fill="auto"/>
              <w:spacing w:before="120"/>
              <w:ind w:left="0"/>
              <w:jc w:val="both"/>
              <w:rPr>
                <w:rFonts w:ascii="Calibri" w:hAnsi="Calibri"/>
                <w:sz w:val="22"/>
                <w:szCs w:val="22"/>
                <w:lang w:val="en-US"/>
              </w:rPr>
            </w:pPr>
          </w:p>
        </w:tc>
      </w:tr>
      <w:tr w:rsidR="00130992" w:rsidRPr="00E43A3F" w14:paraId="22BE59A1" w14:textId="77777777" w:rsidTr="00130992">
        <w:trPr>
          <w:trHeight w:hRule="exact" w:val="721"/>
        </w:trPr>
        <w:tc>
          <w:tcPr>
            <w:tcW w:w="5570" w:type="dxa"/>
            <w:tcBorders>
              <w:top w:val="single" w:sz="4" w:space="0" w:color="000000"/>
              <w:left w:val="single" w:sz="4" w:space="0" w:color="000000"/>
              <w:bottom w:val="single" w:sz="4" w:space="0" w:color="000000"/>
              <w:right w:val="single" w:sz="4" w:space="0" w:color="000000"/>
            </w:tcBorders>
          </w:tcPr>
          <w:p w14:paraId="20150512" w14:textId="34D2531E" w:rsidR="00130992" w:rsidRPr="001B58C4" w:rsidRDefault="00130992" w:rsidP="00130992">
            <w:pPr>
              <w:pStyle w:val="LightList-Accent51"/>
              <w:ind w:left="0"/>
              <w:jc w:val="both"/>
              <w:rPr>
                <w:rFonts w:ascii="Calibri" w:eastAsia="Cambria" w:hAnsi="Calibri"/>
                <w:b/>
                <w:sz w:val="22"/>
                <w:szCs w:val="22"/>
                <w:lang w:bidi="en-US"/>
              </w:rPr>
            </w:pPr>
          </w:p>
        </w:tc>
        <w:tc>
          <w:tcPr>
            <w:tcW w:w="1800" w:type="dxa"/>
            <w:tcBorders>
              <w:top w:val="single" w:sz="4" w:space="0" w:color="000000"/>
              <w:left w:val="single" w:sz="4" w:space="0" w:color="000000"/>
              <w:bottom w:val="single" w:sz="4" w:space="0" w:color="000000"/>
              <w:right w:val="single" w:sz="4" w:space="0" w:color="000000"/>
            </w:tcBorders>
          </w:tcPr>
          <w:p w14:paraId="61703B0F" w14:textId="11096812" w:rsidR="00130992" w:rsidRPr="00627A10" w:rsidRDefault="000114E7" w:rsidP="00130992">
            <w:pPr>
              <w:pStyle w:val="ColorfulList-Accent11"/>
              <w:shd w:val="clear" w:color="auto" w:fill="auto"/>
              <w:spacing w:before="120" w:line="276" w:lineRule="auto"/>
              <w:ind w:left="0"/>
              <w:rPr>
                <w:rFonts w:ascii="Calibri" w:eastAsia="Cambria" w:hAnsi="Calibri"/>
                <w:color w:val="auto"/>
                <w:sz w:val="22"/>
                <w:szCs w:val="22"/>
                <w:shd w:val="clear" w:color="auto" w:fill="auto"/>
                <w:lang w:val="en-US" w:eastAsia="en-US"/>
              </w:rPr>
            </w:pPr>
            <w:r>
              <w:rPr>
                <w:rFonts w:ascii="Calibri" w:eastAsia="Cambria" w:hAnsi="Calibri"/>
                <w:color w:val="auto"/>
                <w:sz w:val="22"/>
                <w:szCs w:val="22"/>
                <w:shd w:val="clear" w:color="auto" w:fill="auto"/>
                <w:lang w:val="en-US" w:eastAsia="en-US"/>
              </w:rPr>
              <w:t>40%</w:t>
            </w:r>
          </w:p>
        </w:tc>
        <w:tc>
          <w:tcPr>
            <w:tcW w:w="1170" w:type="dxa"/>
            <w:tcBorders>
              <w:top w:val="single" w:sz="4" w:space="0" w:color="000000"/>
              <w:left w:val="single" w:sz="4" w:space="0" w:color="000000"/>
              <w:bottom w:val="single" w:sz="4" w:space="0" w:color="000000"/>
              <w:right w:val="single" w:sz="4" w:space="0" w:color="000000"/>
            </w:tcBorders>
          </w:tcPr>
          <w:p w14:paraId="29969F25" w14:textId="77777777" w:rsidR="00130992" w:rsidRPr="00E43A3F" w:rsidRDefault="00130992" w:rsidP="00130992">
            <w:pPr>
              <w:pStyle w:val="TableParagraph"/>
              <w:spacing w:before="10"/>
              <w:rPr>
                <w:rFonts w:eastAsia="Times New Roman" w:cs="Calibri"/>
                <w:lang w:val="en-GB"/>
              </w:rPr>
            </w:pPr>
          </w:p>
        </w:tc>
        <w:tc>
          <w:tcPr>
            <w:tcW w:w="1450" w:type="dxa"/>
            <w:tcBorders>
              <w:top w:val="single" w:sz="4" w:space="0" w:color="000000"/>
              <w:left w:val="single" w:sz="4" w:space="0" w:color="000000"/>
              <w:bottom w:val="single" w:sz="4" w:space="0" w:color="000000"/>
              <w:right w:val="single" w:sz="4" w:space="0" w:color="000000"/>
            </w:tcBorders>
          </w:tcPr>
          <w:p w14:paraId="1264091D" w14:textId="44F7380C" w:rsidR="00130992" w:rsidRPr="003657DF" w:rsidRDefault="00130992" w:rsidP="00130992">
            <w:pPr>
              <w:pStyle w:val="LightList-Accent51"/>
              <w:ind w:left="0"/>
              <w:jc w:val="both"/>
              <w:rPr>
                <w:rFonts w:ascii="Calibri" w:eastAsia="Cambria" w:hAnsi="Calibri"/>
                <w:sz w:val="22"/>
                <w:szCs w:val="22"/>
              </w:rPr>
            </w:pPr>
          </w:p>
        </w:tc>
      </w:tr>
      <w:tr w:rsidR="00130992" w:rsidRPr="00E43A3F" w14:paraId="07004776" w14:textId="77777777" w:rsidTr="00130992">
        <w:trPr>
          <w:trHeight w:hRule="exact" w:val="730"/>
        </w:trPr>
        <w:tc>
          <w:tcPr>
            <w:tcW w:w="5570" w:type="dxa"/>
            <w:tcBorders>
              <w:top w:val="single" w:sz="4" w:space="0" w:color="000000"/>
              <w:left w:val="single" w:sz="4" w:space="0" w:color="000000"/>
              <w:bottom w:val="single" w:sz="4" w:space="0" w:color="000000"/>
              <w:right w:val="single" w:sz="4" w:space="0" w:color="000000"/>
            </w:tcBorders>
          </w:tcPr>
          <w:p w14:paraId="5489F4E4" w14:textId="41B8FE95" w:rsidR="00130992" w:rsidRPr="001B58C4" w:rsidRDefault="00130992" w:rsidP="00130992">
            <w:pPr>
              <w:pStyle w:val="LightList-Accent51"/>
              <w:ind w:left="0"/>
              <w:jc w:val="both"/>
              <w:rPr>
                <w:rFonts w:ascii="Calibri" w:eastAsia="Cambria" w:hAnsi="Calibri"/>
                <w:b/>
                <w:sz w:val="22"/>
                <w:szCs w:val="22"/>
                <w:lang w:bidi="en-US"/>
              </w:rPr>
            </w:pPr>
          </w:p>
        </w:tc>
        <w:tc>
          <w:tcPr>
            <w:tcW w:w="1800" w:type="dxa"/>
            <w:tcBorders>
              <w:top w:val="single" w:sz="4" w:space="0" w:color="000000"/>
              <w:left w:val="single" w:sz="4" w:space="0" w:color="000000"/>
              <w:bottom w:val="single" w:sz="4" w:space="0" w:color="000000"/>
              <w:right w:val="single" w:sz="4" w:space="0" w:color="000000"/>
            </w:tcBorders>
          </w:tcPr>
          <w:p w14:paraId="4B84ABD0" w14:textId="674FDAC3" w:rsidR="00130992" w:rsidRPr="003657DF" w:rsidRDefault="000114E7" w:rsidP="00130992">
            <w:pPr>
              <w:pStyle w:val="ColorfulList-Accent11"/>
              <w:shd w:val="clear" w:color="auto" w:fill="auto"/>
              <w:spacing w:before="120"/>
              <w:ind w:left="0"/>
              <w:rPr>
                <w:rFonts w:ascii="Calibri" w:eastAsia="Cambria" w:hAnsi="Calibri"/>
                <w:color w:val="auto"/>
                <w:sz w:val="22"/>
                <w:szCs w:val="22"/>
                <w:shd w:val="clear" w:color="auto" w:fill="auto"/>
                <w:lang w:val="en-US" w:eastAsia="en-US"/>
              </w:rPr>
            </w:pPr>
            <w:r>
              <w:rPr>
                <w:rFonts w:ascii="Calibri" w:eastAsia="Cambria" w:hAnsi="Calibri"/>
                <w:color w:val="auto"/>
                <w:sz w:val="22"/>
                <w:szCs w:val="22"/>
                <w:shd w:val="clear" w:color="auto" w:fill="auto"/>
                <w:lang w:val="en-US" w:eastAsia="en-US"/>
              </w:rPr>
              <w:t xml:space="preserve"> 60%</w:t>
            </w:r>
          </w:p>
        </w:tc>
        <w:tc>
          <w:tcPr>
            <w:tcW w:w="1170" w:type="dxa"/>
            <w:tcBorders>
              <w:top w:val="single" w:sz="4" w:space="0" w:color="000000"/>
              <w:left w:val="single" w:sz="4" w:space="0" w:color="000000"/>
              <w:bottom w:val="single" w:sz="4" w:space="0" w:color="000000"/>
              <w:right w:val="single" w:sz="4" w:space="0" w:color="000000"/>
            </w:tcBorders>
          </w:tcPr>
          <w:p w14:paraId="3BC0345D" w14:textId="77777777" w:rsidR="00130992" w:rsidRPr="00E43A3F" w:rsidRDefault="00130992" w:rsidP="00130992">
            <w:pPr>
              <w:pStyle w:val="TableParagraph"/>
              <w:spacing w:before="10"/>
              <w:rPr>
                <w:rFonts w:eastAsia="Times New Roman" w:cs="Calibri"/>
                <w:lang w:val="en-GB"/>
              </w:rPr>
            </w:pPr>
          </w:p>
        </w:tc>
        <w:tc>
          <w:tcPr>
            <w:tcW w:w="1450" w:type="dxa"/>
            <w:tcBorders>
              <w:top w:val="single" w:sz="4" w:space="0" w:color="000000"/>
              <w:left w:val="single" w:sz="4" w:space="0" w:color="000000"/>
              <w:bottom w:val="single" w:sz="4" w:space="0" w:color="000000"/>
              <w:right w:val="single" w:sz="4" w:space="0" w:color="000000"/>
            </w:tcBorders>
          </w:tcPr>
          <w:p w14:paraId="57A5998B" w14:textId="5B2DECAA" w:rsidR="00130992" w:rsidRPr="00245111" w:rsidRDefault="00130992" w:rsidP="00130992">
            <w:pPr>
              <w:pStyle w:val="ColorfulList-Accent11"/>
              <w:shd w:val="clear" w:color="auto" w:fill="auto"/>
              <w:spacing w:before="120"/>
              <w:ind w:left="0"/>
              <w:jc w:val="both"/>
              <w:rPr>
                <w:rFonts w:ascii="Calibri" w:eastAsia="Cambria" w:hAnsi="Calibri"/>
                <w:sz w:val="22"/>
                <w:szCs w:val="22"/>
                <w:lang w:val="en-US"/>
              </w:rPr>
            </w:pPr>
          </w:p>
        </w:tc>
      </w:tr>
    </w:tbl>
    <w:p w14:paraId="7C744842" w14:textId="77777777" w:rsidR="00431E19" w:rsidRPr="000915B0" w:rsidRDefault="00431E19" w:rsidP="00431E19">
      <w:pPr>
        <w:autoSpaceDE w:val="0"/>
        <w:autoSpaceDN w:val="0"/>
        <w:adjustRightInd w:val="0"/>
        <w:jc w:val="both"/>
        <w:rPr>
          <w:rFonts w:ascii="Calibri" w:eastAsia="Calibri" w:hAnsi="Calibri"/>
          <w:sz w:val="22"/>
          <w:szCs w:val="22"/>
          <w:lang w:bidi="en-US"/>
        </w:rPr>
      </w:pPr>
    </w:p>
    <w:p w14:paraId="140503B7" w14:textId="0BDD1A77" w:rsidR="00431E19" w:rsidRDefault="00431E19" w:rsidP="00431E19">
      <w:pPr>
        <w:autoSpaceDE w:val="0"/>
        <w:autoSpaceDN w:val="0"/>
        <w:adjustRightInd w:val="0"/>
        <w:jc w:val="both"/>
        <w:rPr>
          <w:rFonts w:ascii="Calibri" w:hAnsi="Calibri" w:cs="Calibri"/>
          <w:b/>
          <w:sz w:val="22"/>
          <w:szCs w:val="22"/>
          <w:lang w:val="en-GB"/>
        </w:rPr>
      </w:pPr>
      <w:r w:rsidRPr="00E43A3F">
        <w:rPr>
          <w:rFonts w:ascii="Calibri" w:hAnsi="Calibri" w:cs="Calibri"/>
          <w:b/>
          <w:sz w:val="22"/>
          <w:szCs w:val="22"/>
          <w:lang w:val="en-GB"/>
        </w:rPr>
        <w:t>The lump sum costs should include administration costs</w:t>
      </w:r>
      <w:r w:rsidR="000114E7">
        <w:rPr>
          <w:rFonts w:ascii="Calibri" w:hAnsi="Calibri" w:cs="Calibri"/>
          <w:b/>
          <w:sz w:val="22"/>
          <w:szCs w:val="22"/>
          <w:lang w:val="en-GB"/>
        </w:rPr>
        <w:t xml:space="preserve">, per diem </w:t>
      </w:r>
      <w:r w:rsidRPr="00E43A3F">
        <w:rPr>
          <w:rFonts w:ascii="Calibri" w:hAnsi="Calibri" w:cs="Calibri"/>
          <w:b/>
          <w:sz w:val="22"/>
          <w:szCs w:val="22"/>
          <w:lang w:val="en-GB"/>
        </w:rPr>
        <w:t xml:space="preserve">and expenses related to the consultancy. All prices/rates quoted must be exclusive of all taxes. The lump sum costs must be accompanied by a detailed breakdown of costs calculation. </w:t>
      </w:r>
    </w:p>
    <w:p w14:paraId="1F6C4126" w14:textId="77777777" w:rsidR="00431E19" w:rsidRDefault="00431E19" w:rsidP="00431E19">
      <w:pPr>
        <w:autoSpaceDE w:val="0"/>
        <w:autoSpaceDN w:val="0"/>
        <w:adjustRightInd w:val="0"/>
        <w:jc w:val="both"/>
        <w:rPr>
          <w:rFonts w:ascii="Calibri" w:hAnsi="Calibri" w:cs="Calibri"/>
          <w:b/>
          <w:sz w:val="22"/>
          <w:szCs w:val="22"/>
          <w:lang w:val="en-GB"/>
        </w:rPr>
      </w:pPr>
    </w:p>
    <w:p w14:paraId="170C1517" w14:textId="70F2BB25" w:rsidR="00431E19" w:rsidRPr="00A55268" w:rsidRDefault="00B94740" w:rsidP="00431E19">
      <w:pPr>
        <w:autoSpaceDE w:val="0"/>
        <w:autoSpaceDN w:val="0"/>
        <w:adjustRightInd w:val="0"/>
        <w:jc w:val="both"/>
        <w:rPr>
          <w:rFonts w:ascii="Calibri" w:hAnsi="Calibri" w:cs="Calibri"/>
          <w:b/>
          <w:sz w:val="22"/>
          <w:szCs w:val="22"/>
          <w:lang w:val="en-GB"/>
        </w:rPr>
      </w:pPr>
      <w:r>
        <w:rPr>
          <w:rFonts w:ascii="Calibri" w:hAnsi="Calibri" w:cs="Calibri"/>
          <w:b/>
          <w:sz w:val="22"/>
          <w:szCs w:val="22"/>
          <w:lang w:val="en-GB"/>
        </w:rPr>
        <w:t xml:space="preserve">Fight tickets </w:t>
      </w:r>
      <w:r w:rsidR="00431E19" w:rsidRPr="00543BE6">
        <w:rPr>
          <w:rFonts w:ascii="Calibri" w:hAnsi="Calibri" w:cs="Calibri"/>
          <w:b/>
          <w:sz w:val="22"/>
          <w:szCs w:val="22"/>
          <w:lang w:val="en-GB"/>
        </w:rPr>
        <w:t xml:space="preserve">will be directly </w:t>
      </w:r>
      <w:proofErr w:type="spellStart"/>
      <w:r>
        <w:rPr>
          <w:rFonts w:ascii="Calibri" w:hAnsi="Calibri" w:cs="Calibri"/>
          <w:b/>
          <w:sz w:val="22"/>
          <w:szCs w:val="22"/>
          <w:lang w:val="en-GB"/>
        </w:rPr>
        <w:t>purchaised</w:t>
      </w:r>
      <w:proofErr w:type="spellEnd"/>
      <w:r>
        <w:rPr>
          <w:rFonts w:ascii="Calibri" w:hAnsi="Calibri" w:cs="Calibri"/>
          <w:b/>
          <w:sz w:val="22"/>
          <w:szCs w:val="22"/>
          <w:lang w:val="en-GB"/>
        </w:rPr>
        <w:t xml:space="preserve"> </w:t>
      </w:r>
      <w:r w:rsidR="00431E19" w:rsidRPr="00543BE6">
        <w:rPr>
          <w:rFonts w:ascii="Calibri" w:hAnsi="Calibri" w:cs="Calibri"/>
          <w:b/>
          <w:sz w:val="22"/>
          <w:szCs w:val="22"/>
          <w:lang w:val="en-GB"/>
        </w:rPr>
        <w:t>by UN Women</w:t>
      </w:r>
      <w:r w:rsidR="00431E19">
        <w:rPr>
          <w:rFonts w:ascii="Calibri" w:hAnsi="Calibri" w:cs="Calibri"/>
          <w:b/>
          <w:sz w:val="22"/>
          <w:szCs w:val="22"/>
          <w:lang w:val="en-GB"/>
        </w:rPr>
        <w:t xml:space="preserve"> </w:t>
      </w:r>
    </w:p>
    <w:p w14:paraId="0FADBE2E" w14:textId="24CB4149" w:rsidR="001B4988" w:rsidRPr="00A55268" w:rsidRDefault="001B4988" w:rsidP="00431E19">
      <w:pPr>
        <w:pStyle w:val="CommentText"/>
        <w:spacing w:line="276" w:lineRule="auto"/>
        <w:jc w:val="both"/>
        <w:rPr>
          <w:rFonts w:cs="Calibri"/>
          <w:b/>
          <w:sz w:val="22"/>
          <w:szCs w:val="22"/>
          <w:lang w:val="en-GB"/>
        </w:rPr>
      </w:pPr>
    </w:p>
    <w:sectPr w:rsidR="001B4988" w:rsidRPr="00A55268" w:rsidSect="00D87DA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5DBB6" w14:textId="77777777" w:rsidR="00347F59" w:rsidRDefault="00347F59">
      <w:r>
        <w:separator/>
      </w:r>
    </w:p>
  </w:endnote>
  <w:endnote w:type="continuationSeparator" w:id="0">
    <w:p w14:paraId="6FECD9C3" w14:textId="77777777" w:rsidR="00347F59" w:rsidRDefault="00347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098F5" w14:textId="77777777" w:rsidR="00AC5B4E" w:rsidRDefault="00AC5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1BD65" w14:textId="77777777" w:rsidR="00AC5B4E" w:rsidRDefault="00AC5B4E">
    <w:pPr>
      <w:pStyle w:val="Footer"/>
      <w:jc w:val="right"/>
    </w:pPr>
    <w:r>
      <w:fldChar w:fldCharType="begin"/>
    </w:r>
    <w:r>
      <w:instrText xml:space="preserve"> PAGE   \* MERGEFORMAT </w:instrText>
    </w:r>
    <w:r>
      <w:fldChar w:fldCharType="separate"/>
    </w:r>
    <w:r w:rsidR="00127B32">
      <w:rPr>
        <w:noProof/>
      </w:rPr>
      <w:t>1</w:t>
    </w:r>
    <w:r>
      <w:rPr>
        <w:noProof/>
      </w:rPr>
      <w:fldChar w:fldCharType="end"/>
    </w:r>
  </w:p>
  <w:p w14:paraId="664B933F" w14:textId="77777777" w:rsidR="00AC5B4E" w:rsidRDefault="00AC5B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0E63B" w14:textId="77777777" w:rsidR="00AC5B4E" w:rsidRDefault="00AC5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17DC3" w14:textId="77777777" w:rsidR="00347F59" w:rsidRDefault="00347F59">
      <w:r>
        <w:separator/>
      </w:r>
    </w:p>
  </w:footnote>
  <w:footnote w:type="continuationSeparator" w:id="0">
    <w:p w14:paraId="2B463BD4" w14:textId="77777777" w:rsidR="00347F59" w:rsidRDefault="00347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8C441" w14:textId="77777777" w:rsidR="00AC5B4E" w:rsidRDefault="00AC5B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29BCB" w14:textId="316010D9" w:rsidR="00AC5B4E" w:rsidRDefault="00AC5B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D04BF" w14:textId="77777777" w:rsidR="00AC5B4E" w:rsidRDefault="00AC5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167D"/>
    <w:multiLevelType w:val="hybridMultilevel"/>
    <w:tmpl w:val="1AC66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B50EE1"/>
    <w:multiLevelType w:val="hybridMultilevel"/>
    <w:tmpl w:val="E3A0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91A49"/>
    <w:multiLevelType w:val="hybridMultilevel"/>
    <w:tmpl w:val="12C458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A1C62"/>
    <w:multiLevelType w:val="hybridMultilevel"/>
    <w:tmpl w:val="36084968"/>
    <w:lvl w:ilvl="0" w:tplc="5260A42E">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E2814"/>
    <w:multiLevelType w:val="hybridMultilevel"/>
    <w:tmpl w:val="5D924196"/>
    <w:lvl w:ilvl="0" w:tplc="5260A42E">
      <w:start w:val="6"/>
      <w:numFmt w:val="bullet"/>
      <w:lvlText w:val="-"/>
      <w:lvlJc w:val="left"/>
      <w:pPr>
        <w:ind w:left="540" w:hanging="360"/>
      </w:pPr>
      <w:rPr>
        <w:rFonts w:ascii="Calibri" w:eastAsia="Times New Roman" w:hAnsi="Calibri"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16CC45CE"/>
    <w:multiLevelType w:val="hybridMultilevel"/>
    <w:tmpl w:val="9648E906"/>
    <w:lvl w:ilvl="0" w:tplc="5260A42E">
      <w:start w:val="6"/>
      <w:numFmt w:val="bullet"/>
      <w:lvlText w:val="-"/>
      <w:lvlJc w:val="left"/>
      <w:pPr>
        <w:ind w:left="1440" w:hanging="360"/>
      </w:pPr>
      <w:rPr>
        <w:rFonts w:ascii="Calibri" w:eastAsia="Times New Roman" w:hAnsi="Calibri"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17640A0E"/>
    <w:multiLevelType w:val="hybridMultilevel"/>
    <w:tmpl w:val="D476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440AF"/>
    <w:multiLevelType w:val="hybridMultilevel"/>
    <w:tmpl w:val="1B806782"/>
    <w:lvl w:ilvl="0" w:tplc="98964CA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EE600B"/>
    <w:multiLevelType w:val="hybridMultilevel"/>
    <w:tmpl w:val="8C7A8B4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1BF5471A"/>
    <w:multiLevelType w:val="hybridMultilevel"/>
    <w:tmpl w:val="0DE8C60E"/>
    <w:lvl w:ilvl="0" w:tplc="5260A42E">
      <w:start w:val="6"/>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15:restartNumberingAfterBreak="0">
    <w:nsid w:val="1C5D4B26"/>
    <w:multiLevelType w:val="hybridMultilevel"/>
    <w:tmpl w:val="605ABD38"/>
    <w:lvl w:ilvl="0" w:tplc="5260A42E">
      <w:start w:val="6"/>
      <w:numFmt w:val="bullet"/>
      <w:lvlText w:val="-"/>
      <w:lvlJc w:val="left"/>
      <w:pPr>
        <w:ind w:left="81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A3A37"/>
    <w:multiLevelType w:val="hybridMultilevel"/>
    <w:tmpl w:val="07B85B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36D53"/>
    <w:multiLevelType w:val="hybridMultilevel"/>
    <w:tmpl w:val="4B5EEA5A"/>
    <w:lvl w:ilvl="0" w:tplc="FD3EFE9C">
      <w:start w:val="4"/>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46635"/>
    <w:multiLevelType w:val="hybridMultilevel"/>
    <w:tmpl w:val="BD143A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30A66"/>
    <w:multiLevelType w:val="hybridMultilevel"/>
    <w:tmpl w:val="5B289C6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31803169"/>
    <w:multiLevelType w:val="hybridMultilevel"/>
    <w:tmpl w:val="D88AE1A2"/>
    <w:lvl w:ilvl="0" w:tplc="0409000F">
      <w:start w:val="1"/>
      <w:numFmt w:val="decimal"/>
      <w:lvlText w:val="%1."/>
      <w:lvlJc w:val="left"/>
      <w:pPr>
        <w:ind w:left="540" w:hanging="360"/>
      </w:pPr>
      <w:rPr>
        <w:rFonts w:hint="default"/>
      </w:rPr>
    </w:lvl>
    <w:lvl w:ilvl="1" w:tplc="08E80F14">
      <w:start w:val="1"/>
      <w:numFmt w:val="decimal"/>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3564709D"/>
    <w:multiLevelType w:val="hybridMultilevel"/>
    <w:tmpl w:val="E880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3E2C0D"/>
    <w:multiLevelType w:val="hybridMultilevel"/>
    <w:tmpl w:val="7556C54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AC84159"/>
    <w:multiLevelType w:val="hybridMultilevel"/>
    <w:tmpl w:val="BD1C6F66"/>
    <w:lvl w:ilvl="0" w:tplc="C7082402">
      <w:start w:val="1"/>
      <w:numFmt w:val="lowerLetter"/>
      <w:lvlText w:val="%1."/>
      <w:lvlJc w:val="left"/>
      <w:pPr>
        <w:ind w:left="540" w:hanging="360"/>
      </w:pPr>
      <w:rPr>
        <w:rFonts w:hint="default"/>
      </w:rPr>
    </w:lvl>
    <w:lvl w:ilvl="1" w:tplc="08E80F14">
      <w:start w:val="1"/>
      <w:numFmt w:val="decimal"/>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3B335829"/>
    <w:multiLevelType w:val="hybridMultilevel"/>
    <w:tmpl w:val="F0161C42"/>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3E2E1A57"/>
    <w:multiLevelType w:val="hybridMultilevel"/>
    <w:tmpl w:val="9FE6C86E"/>
    <w:lvl w:ilvl="0" w:tplc="5260A42E">
      <w:start w:val="6"/>
      <w:numFmt w:val="bullet"/>
      <w:lvlText w:val="-"/>
      <w:lvlJc w:val="left"/>
      <w:pPr>
        <w:ind w:left="81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455A03"/>
    <w:multiLevelType w:val="hybridMultilevel"/>
    <w:tmpl w:val="9F167AD0"/>
    <w:lvl w:ilvl="0" w:tplc="DA2ECCF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15:restartNumberingAfterBreak="0">
    <w:nsid w:val="46817BEB"/>
    <w:multiLevelType w:val="hybridMultilevel"/>
    <w:tmpl w:val="780C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575AB"/>
    <w:multiLevelType w:val="hybridMultilevel"/>
    <w:tmpl w:val="C9D213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260A42E">
      <w:start w:val="6"/>
      <w:numFmt w:val="bullet"/>
      <w:lvlText w:val="-"/>
      <w:lvlJc w:val="left"/>
      <w:pPr>
        <w:ind w:left="2160" w:hanging="180"/>
      </w:pPr>
      <w:rPr>
        <w:rFonts w:ascii="Calibri" w:eastAsia="Times New Roman" w:hAnsi="Calibri"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03688E"/>
    <w:multiLevelType w:val="hybridMultilevel"/>
    <w:tmpl w:val="DA72F51E"/>
    <w:lvl w:ilvl="0" w:tplc="5260A42E">
      <w:start w:val="6"/>
      <w:numFmt w:val="bullet"/>
      <w:lvlText w:val="-"/>
      <w:lvlJc w:val="left"/>
      <w:pPr>
        <w:ind w:left="540" w:hanging="360"/>
      </w:pPr>
      <w:rPr>
        <w:rFonts w:ascii="Calibri" w:eastAsia="Times New Roman" w:hAnsi="Calibri"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597C3276"/>
    <w:multiLevelType w:val="hybridMultilevel"/>
    <w:tmpl w:val="45CCFFE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5B866CFF"/>
    <w:multiLevelType w:val="hybridMultilevel"/>
    <w:tmpl w:val="05E6CC80"/>
    <w:lvl w:ilvl="0" w:tplc="04090017">
      <w:start w:val="1"/>
      <w:numFmt w:val="lowerLetter"/>
      <w:lvlText w:val="%1)"/>
      <w:lvlJc w:val="left"/>
      <w:pPr>
        <w:ind w:left="720" w:hanging="360"/>
      </w:pPr>
    </w:lvl>
    <w:lvl w:ilvl="1" w:tplc="5260A42E">
      <w:start w:val="6"/>
      <w:numFmt w:val="bullet"/>
      <w:lvlText w:val="-"/>
      <w:lvlJc w:val="left"/>
      <w:pPr>
        <w:ind w:left="1440" w:hanging="360"/>
      </w:pPr>
      <w:rPr>
        <w:rFonts w:ascii="Calibri" w:eastAsia="Times New Roman" w:hAnsi="Calibri" w:cs="Times New Roman" w:hint="default"/>
      </w:rPr>
    </w:lvl>
    <w:lvl w:ilvl="2" w:tplc="5260A42E">
      <w:start w:val="6"/>
      <w:numFmt w:val="bullet"/>
      <w:lvlText w:val="-"/>
      <w:lvlJc w:val="left"/>
      <w:pPr>
        <w:ind w:left="2160" w:hanging="180"/>
      </w:pPr>
      <w:rPr>
        <w:rFonts w:ascii="Calibri" w:eastAsia="Times New Roman" w:hAnsi="Calibri" w:cs="Times New Roman" w:hint="default"/>
      </w:rPr>
    </w:lvl>
    <w:lvl w:ilvl="3" w:tplc="FDEAC7BC">
      <w:start w:val="1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03B90"/>
    <w:multiLevelType w:val="hybridMultilevel"/>
    <w:tmpl w:val="69E623AA"/>
    <w:lvl w:ilvl="0" w:tplc="5260A42E">
      <w:start w:val="6"/>
      <w:numFmt w:val="bullet"/>
      <w:lvlText w:val="-"/>
      <w:lvlJc w:val="left"/>
      <w:pPr>
        <w:ind w:left="1440" w:hanging="360"/>
      </w:pPr>
      <w:rPr>
        <w:rFonts w:ascii="Calibri" w:eastAsia="Times New Roman" w:hAnsi="Calibri"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639A58B1"/>
    <w:multiLevelType w:val="hybridMultilevel"/>
    <w:tmpl w:val="1D60316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4E15AFD"/>
    <w:multiLevelType w:val="hybridMultilevel"/>
    <w:tmpl w:val="D88AE1A2"/>
    <w:lvl w:ilvl="0" w:tplc="0409000F">
      <w:start w:val="1"/>
      <w:numFmt w:val="decimal"/>
      <w:lvlText w:val="%1."/>
      <w:lvlJc w:val="left"/>
      <w:pPr>
        <w:ind w:left="540" w:hanging="360"/>
      </w:pPr>
      <w:rPr>
        <w:rFonts w:hint="default"/>
      </w:rPr>
    </w:lvl>
    <w:lvl w:ilvl="1" w:tplc="08E80F14">
      <w:start w:val="1"/>
      <w:numFmt w:val="decimal"/>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97B71B9"/>
    <w:multiLevelType w:val="hybridMultilevel"/>
    <w:tmpl w:val="0BFAC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897688"/>
    <w:multiLevelType w:val="hybridMultilevel"/>
    <w:tmpl w:val="770476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8242C7"/>
    <w:multiLevelType w:val="hybridMultilevel"/>
    <w:tmpl w:val="FAB0E8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B8F08B7"/>
    <w:multiLevelType w:val="hybridMultilevel"/>
    <w:tmpl w:val="EFD8D2E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72A20598"/>
    <w:multiLevelType w:val="hybridMultilevel"/>
    <w:tmpl w:val="716EE6CC"/>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5" w15:restartNumberingAfterBreak="0">
    <w:nsid w:val="7B5949B0"/>
    <w:multiLevelType w:val="hybridMultilevel"/>
    <w:tmpl w:val="748820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20"/>
  </w:num>
  <w:num w:numId="3">
    <w:abstractNumId w:val="7"/>
  </w:num>
  <w:num w:numId="4">
    <w:abstractNumId w:val="12"/>
  </w:num>
  <w:num w:numId="5">
    <w:abstractNumId w:val="1"/>
  </w:num>
  <w:num w:numId="6">
    <w:abstractNumId w:val="17"/>
  </w:num>
  <w:num w:numId="7">
    <w:abstractNumId w:val="29"/>
  </w:num>
  <w:num w:numId="8">
    <w:abstractNumId w:val="15"/>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3"/>
  </w:num>
  <w:num w:numId="15">
    <w:abstractNumId w:val="14"/>
  </w:num>
  <w:num w:numId="16">
    <w:abstractNumId w:val="25"/>
  </w:num>
  <w:num w:numId="17">
    <w:abstractNumId w:val="22"/>
  </w:num>
  <w:num w:numId="18">
    <w:abstractNumId w:val="28"/>
  </w:num>
  <w:num w:numId="19">
    <w:abstractNumId w:val="2"/>
  </w:num>
  <w:num w:numId="20">
    <w:abstractNumId w:val="35"/>
  </w:num>
  <w:num w:numId="21">
    <w:abstractNumId w:val="32"/>
  </w:num>
  <w:num w:numId="22">
    <w:abstractNumId w:val="30"/>
  </w:num>
  <w:num w:numId="23">
    <w:abstractNumId w:val="16"/>
  </w:num>
  <w:num w:numId="24">
    <w:abstractNumId w:val="6"/>
  </w:num>
  <w:num w:numId="25">
    <w:abstractNumId w:val="19"/>
  </w:num>
  <w:num w:numId="26">
    <w:abstractNumId w:val="8"/>
  </w:num>
  <w:num w:numId="27">
    <w:abstractNumId w:val="21"/>
  </w:num>
  <w:num w:numId="28">
    <w:abstractNumId w:val="34"/>
  </w:num>
  <w:num w:numId="29">
    <w:abstractNumId w:val="13"/>
  </w:num>
  <w:num w:numId="30">
    <w:abstractNumId w:val="11"/>
  </w:num>
  <w:num w:numId="31">
    <w:abstractNumId w:val="27"/>
  </w:num>
  <w:num w:numId="32">
    <w:abstractNumId w:val="23"/>
  </w:num>
  <w:num w:numId="33">
    <w:abstractNumId w:val="26"/>
  </w:num>
  <w:num w:numId="34">
    <w:abstractNumId w:val="3"/>
  </w:num>
  <w:num w:numId="35">
    <w:abstractNumId w:val="0"/>
  </w:num>
  <w:num w:numId="36">
    <w:abstractNumId w:val="24"/>
  </w:num>
  <w:num w:numId="37">
    <w:abstractNumId w:val="10"/>
  </w:num>
  <w:num w:numId="3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B"/>
    <w:rsid w:val="00000C43"/>
    <w:rsid w:val="00005CFA"/>
    <w:rsid w:val="000104E1"/>
    <w:rsid w:val="000114E7"/>
    <w:rsid w:val="000116DC"/>
    <w:rsid w:val="000223CD"/>
    <w:rsid w:val="00030CFF"/>
    <w:rsid w:val="0003189D"/>
    <w:rsid w:val="00031B7A"/>
    <w:rsid w:val="00034BAC"/>
    <w:rsid w:val="00071173"/>
    <w:rsid w:val="000721DD"/>
    <w:rsid w:val="0007360C"/>
    <w:rsid w:val="00074132"/>
    <w:rsid w:val="00075B12"/>
    <w:rsid w:val="00080BC0"/>
    <w:rsid w:val="000819C6"/>
    <w:rsid w:val="0008291B"/>
    <w:rsid w:val="00085F47"/>
    <w:rsid w:val="00087B6F"/>
    <w:rsid w:val="000915B0"/>
    <w:rsid w:val="000927CD"/>
    <w:rsid w:val="000941C1"/>
    <w:rsid w:val="000A11FE"/>
    <w:rsid w:val="000A33F0"/>
    <w:rsid w:val="000A4819"/>
    <w:rsid w:val="000A68AA"/>
    <w:rsid w:val="000A6E51"/>
    <w:rsid w:val="000B396C"/>
    <w:rsid w:val="000B6B29"/>
    <w:rsid w:val="000B743A"/>
    <w:rsid w:val="000C0BC6"/>
    <w:rsid w:val="000C0C26"/>
    <w:rsid w:val="000C277D"/>
    <w:rsid w:val="000C30AF"/>
    <w:rsid w:val="000C76E7"/>
    <w:rsid w:val="000D1D8C"/>
    <w:rsid w:val="000D2CB8"/>
    <w:rsid w:val="000D722D"/>
    <w:rsid w:val="000D7AC0"/>
    <w:rsid w:val="000E0203"/>
    <w:rsid w:val="000E4D16"/>
    <w:rsid w:val="000E7149"/>
    <w:rsid w:val="000F5442"/>
    <w:rsid w:val="00104C42"/>
    <w:rsid w:val="00127B32"/>
    <w:rsid w:val="00130992"/>
    <w:rsid w:val="00132A56"/>
    <w:rsid w:val="00140D4F"/>
    <w:rsid w:val="001451B8"/>
    <w:rsid w:val="001522BC"/>
    <w:rsid w:val="00153264"/>
    <w:rsid w:val="001563DA"/>
    <w:rsid w:val="0015776C"/>
    <w:rsid w:val="00161AAF"/>
    <w:rsid w:val="00165406"/>
    <w:rsid w:val="001656C0"/>
    <w:rsid w:val="00165ABD"/>
    <w:rsid w:val="00167CA6"/>
    <w:rsid w:val="00171B30"/>
    <w:rsid w:val="00174897"/>
    <w:rsid w:val="00175F4B"/>
    <w:rsid w:val="00176FA0"/>
    <w:rsid w:val="00177380"/>
    <w:rsid w:val="0018296E"/>
    <w:rsid w:val="00184008"/>
    <w:rsid w:val="00185270"/>
    <w:rsid w:val="001860C4"/>
    <w:rsid w:val="0018638C"/>
    <w:rsid w:val="001874E5"/>
    <w:rsid w:val="00193945"/>
    <w:rsid w:val="00194C7B"/>
    <w:rsid w:val="001965A8"/>
    <w:rsid w:val="00196D95"/>
    <w:rsid w:val="001A21A4"/>
    <w:rsid w:val="001B4988"/>
    <w:rsid w:val="001B56F4"/>
    <w:rsid w:val="001B58C4"/>
    <w:rsid w:val="001B7E6E"/>
    <w:rsid w:val="001C1056"/>
    <w:rsid w:val="001C195A"/>
    <w:rsid w:val="001C5B5E"/>
    <w:rsid w:val="001C7F83"/>
    <w:rsid w:val="001D4584"/>
    <w:rsid w:val="001D46FF"/>
    <w:rsid w:val="001D7244"/>
    <w:rsid w:val="001E3BDF"/>
    <w:rsid w:val="001E436B"/>
    <w:rsid w:val="001E770E"/>
    <w:rsid w:val="001F03E9"/>
    <w:rsid w:val="001F1B44"/>
    <w:rsid w:val="001F478C"/>
    <w:rsid w:val="001F6877"/>
    <w:rsid w:val="001F755A"/>
    <w:rsid w:val="00200197"/>
    <w:rsid w:val="002034ED"/>
    <w:rsid w:val="00205E83"/>
    <w:rsid w:val="00223CE0"/>
    <w:rsid w:val="0023468E"/>
    <w:rsid w:val="00236184"/>
    <w:rsid w:val="00237B8C"/>
    <w:rsid w:val="00237FCF"/>
    <w:rsid w:val="00241A3C"/>
    <w:rsid w:val="00241AC3"/>
    <w:rsid w:val="0024332D"/>
    <w:rsid w:val="002449A1"/>
    <w:rsid w:val="00245111"/>
    <w:rsid w:val="00245DE2"/>
    <w:rsid w:val="00246496"/>
    <w:rsid w:val="00250872"/>
    <w:rsid w:val="0025161F"/>
    <w:rsid w:val="00264B45"/>
    <w:rsid w:val="00265088"/>
    <w:rsid w:val="002769CC"/>
    <w:rsid w:val="00280689"/>
    <w:rsid w:val="00280DDF"/>
    <w:rsid w:val="002818D0"/>
    <w:rsid w:val="002826CC"/>
    <w:rsid w:val="002850B7"/>
    <w:rsid w:val="00287DFB"/>
    <w:rsid w:val="00290770"/>
    <w:rsid w:val="00292BAE"/>
    <w:rsid w:val="002A1BF4"/>
    <w:rsid w:val="002A51A0"/>
    <w:rsid w:val="002A5D72"/>
    <w:rsid w:val="002A72E1"/>
    <w:rsid w:val="002B0D82"/>
    <w:rsid w:val="002B2909"/>
    <w:rsid w:val="002B6011"/>
    <w:rsid w:val="002B67FE"/>
    <w:rsid w:val="002B72A0"/>
    <w:rsid w:val="002C0A04"/>
    <w:rsid w:val="002C148A"/>
    <w:rsid w:val="002C507A"/>
    <w:rsid w:val="002D1896"/>
    <w:rsid w:val="002D1D96"/>
    <w:rsid w:val="002D448A"/>
    <w:rsid w:val="002E1913"/>
    <w:rsid w:val="002E3C53"/>
    <w:rsid w:val="002E660A"/>
    <w:rsid w:val="002F08B5"/>
    <w:rsid w:val="002F11D9"/>
    <w:rsid w:val="002F1916"/>
    <w:rsid w:val="002F1CC7"/>
    <w:rsid w:val="002F4E6A"/>
    <w:rsid w:val="002F619F"/>
    <w:rsid w:val="00300261"/>
    <w:rsid w:val="00302E05"/>
    <w:rsid w:val="00306BBC"/>
    <w:rsid w:val="00311946"/>
    <w:rsid w:val="00313021"/>
    <w:rsid w:val="00313ED0"/>
    <w:rsid w:val="003205A7"/>
    <w:rsid w:val="003217FE"/>
    <w:rsid w:val="00324BCF"/>
    <w:rsid w:val="003274FA"/>
    <w:rsid w:val="00333187"/>
    <w:rsid w:val="0033343F"/>
    <w:rsid w:val="00335FB0"/>
    <w:rsid w:val="0034484E"/>
    <w:rsid w:val="00345C9D"/>
    <w:rsid w:val="00345F92"/>
    <w:rsid w:val="00347F59"/>
    <w:rsid w:val="003538D9"/>
    <w:rsid w:val="00355A37"/>
    <w:rsid w:val="003563A0"/>
    <w:rsid w:val="00361FC8"/>
    <w:rsid w:val="00362967"/>
    <w:rsid w:val="003653F3"/>
    <w:rsid w:val="003657DF"/>
    <w:rsid w:val="003844E6"/>
    <w:rsid w:val="0038609B"/>
    <w:rsid w:val="003A0F0C"/>
    <w:rsid w:val="003A456A"/>
    <w:rsid w:val="003A5AFF"/>
    <w:rsid w:val="003B0430"/>
    <w:rsid w:val="003B5A65"/>
    <w:rsid w:val="003C0277"/>
    <w:rsid w:val="003C0367"/>
    <w:rsid w:val="003C06B3"/>
    <w:rsid w:val="003C20CF"/>
    <w:rsid w:val="003C76DA"/>
    <w:rsid w:val="003D16FD"/>
    <w:rsid w:val="003D5A53"/>
    <w:rsid w:val="003E1180"/>
    <w:rsid w:val="003F109E"/>
    <w:rsid w:val="003F3362"/>
    <w:rsid w:val="00405193"/>
    <w:rsid w:val="00405DD6"/>
    <w:rsid w:val="00411061"/>
    <w:rsid w:val="00415F4B"/>
    <w:rsid w:val="0042729A"/>
    <w:rsid w:val="004274D5"/>
    <w:rsid w:val="00431E19"/>
    <w:rsid w:val="00433D9E"/>
    <w:rsid w:val="004351F8"/>
    <w:rsid w:val="0043542D"/>
    <w:rsid w:val="00436CB8"/>
    <w:rsid w:val="00436EE0"/>
    <w:rsid w:val="004400A7"/>
    <w:rsid w:val="00441594"/>
    <w:rsid w:val="00454B59"/>
    <w:rsid w:val="00462D4A"/>
    <w:rsid w:val="00464CB5"/>
    <w:rsid w:val="00465600"/>
    <w:rsid w:val="0047207C"/>
    <w:rsid w:val="00480EBF"/>
    <w:rsid w:val="00482E02"/>
    <w:rsid w:val="00483FDB"/>
    <w:rsid w:val="00490D2D"/>
    <w:rsid w:val="00491451"/>
    <w:rsid w:val="00493CC5"/>
    <w:rsid w:val="00493E48"/>
    <w:rsid w:val="004A26E2"/>
    <w:rsid w:val="004A28DE"/>
    <w:rsid w:val="004A3492"/>
    <w:rsid w:val="004A5E61"/>
    <w:rsid w:val="004B232D"/>
    <w:rsid w:val="004B3DAC"/>
    <w:rsid w:val="004B3DD0"/>
    <w:rsid w:val="004B43C4"/>
    <w:rsid w:val="004B614A"/>
    <w:rsid w:val="004C0662"/>
    <w:rsid w:val="004C543E"/>
    <w:rsid w:val="004D012A"/>
    <w:rsid w:val="004D0BBF"/>
    <w:rsid w:val="004E64E1"/>
    <w:rsid w:val="004F0CA3"/>
    <w:rsid w:val="004F1448"/>
    <w:rsid w:val="004F18A3"/>
    <w:rsid w:val="00500922"/>
    <w:rsid w:val="00501186"/>
    <w:rsid w:val="005037F9"/>
    <w:rsid w:val="00507E39"/>
    <w:rsid w:val="00514BFA"/>
    <w:rsid w:val="00516203"/>
    <w:rsid w:val="00521C2C"/>
    <w:rsid w:val="00522E41"/>
    <w:rsid w:val="00522E69"/>
    <w:rsid w:val="005264F0"/>
    <w:rsid w:val="00527D13"/>
    <w:rsid w:val="00532E51"/>
    <w:rsid w:val="0053543B"/>
    <w:rsid w:val="00543BE6"/>
    <w:rsid w:val="00544AA6"/>
    <w:rsid w:val="005461D2"/>
    <w:rsid w:val="005461E4"/>
    <w:rsid w:val="00550AB4"/>
    <w:rsid w:val="0055188E"/>
    <w:rsid w:val="00552A92"/>
    <w:rsid w:val="0056306B"/>
    <w:rsid w:val="0056415C"/>
    <w:rsid w:val="00567EF1"/>
    <w:rsid w:val="00572162"/>
    <w:rsid w:val="005763A0"/>
    <w:rsid w:val="005767B5"/>
    <w:rsid w:val="00583EBB"/>
    <w:rsid w:val="00584460"/>
    <w:rsid w:val="00584912"/>
    <w:rsid w:val="0059221F"/>
    <w:rsid w:val="005A1F73"/>
    <w:rsid w:val="005A4826"/>
    <w:rsid w:val="005A7DB8"/>
    <w:rsid w:val="005B07D1"/>
    <w:rsid w:val="005B4527"/>
    <w:rsid w:val="005B4591"/>
    <w:rsid w:val="005B5572"/>
    <w:rsid w:val="005B5A04"/>
    <w:rsid w:val="005B77FE"/>
    <w:rsid w:val="005C0890"/>
    <w:rsid w:val="005C35A3"/>
    <w:rsid w:val="005C3B96"/>
    <w:rsid w:val="005C3F79"/>
    <w:rsid w:val="005C4AA4"/>
    <w:rsid w:val="005C6ACB"/>
    <w:rsid w:val="005D2FD3"/>
    <w:rsid w:val="005D39AB"/>
    <w:rsid w:val="005E0223"/>
    <w:rsid w:val="005E3F17"/>
    <w:rsid w:val="005E7FAB"/>
    <w:rsid w:val="005F1C6B"/>
    <w:rsid w:val="005F32ED"/>
    <w:rsid w:val="005F51FD"/>
    <w:rsid w:val="006055C7"/>
    <w:rsid w:val="00606E96"/>
    <w:rsid w:val="00613BC1"/>
    <w:rsid w:val="00614C66"/>
    <w:rsid w:val="006153D9"/>
    <w:rsid w:val="00624E94"/>
    <w:rsid w:val="00627A10"/>
    <w:rsid w:val="00647813"/>
    <w:rsid w:val="00666B08"/>
    <w:rsid w:val="00673653"/>
    <w:rsid w:val="006770B0"/>
    <w:rsid w:val="0068053B"/>
    <w:rsid w:val="00683655"/>
    <w:rsid w:val="0068671B"/>
    <w:rsid w:val="00686AD6"/>
    <w:rsid w:val="00691407"/>
    <w:rsid w:val="006921AC"/>
    <w:rsid w:val="00696C98"/>
    <w:rsid w:val="006A7A7E"/>
    <w:rsid w:val="006B29EA"/>
    <w:rsid w:val="006B60D8"/>
    <w:rsid w:val="006B6EED"/>
    <w:rsid w:val="006C2BE3"/>
    <w:rsid w:val="006C7597"/>
    <w:rsid w:val="006D1212"/>
    <w:rsid w:val="006D23EB"/>
    <w:rsid w:val="006D2862"/>
    <w:rsid w:val="006D6F85"/>
    <w:rsid w:val="006E1229"/>
    <w:rsid w:val="006E4654"/>
    <w:rsid w:val="006E6D25"/>
    <w:rsid w:val="006E73B3"/>
    <w:rsid w:val="006F3FEF"/>
    <w:rsid w:val="006F4348"/>
    <w:rsid w:val="006F437E"/>
    <w:rsid w:val="006F569F"/>
    <w:rsid w:val="007001AC"/>
    <w:rsid w:val="00700B67"/>
    <w:rsid w:val="00700E93"/>
    <w:rsid w:val="00703292"/>
    <w:rsid w:val="007112AB"/>
    <w:rsid w:val="00711738"/>
    <w:rsid w:val="00732B64"/>
    <w:rsid w:val="00732D54"/>
    <w:rsid w:val="007410D8"/>
    <w:rsid w:val="0075229B"/>
    <w:rsid w:val="00754CEA"/>
    <w:rsid w:val="007579C0"/>
    <w:rsid w:val="00757CEA"/>
    <w:rsid w:val="00760878"/>
    <w:rsid w:val="00761641"/>
    <w:rsid w:val="00771961"/>
    <w:rsid w:val="00790614"/>
    <w:rsid w:val="007A4DB8"/>
    <w:rsid w:val="007A57EC"/>
    <w:rsid w:val="007A680A"/>
    <w:rsid w:val="007A7963"/>
    <w:rsid w:val="007B01F9"/>
    <w:rsid w:val="007B0B5E"/>
    <w:rsid w:val="007B0FBB"/>
    <w:rsid w:val="007B3A03"/>
    <w:rsid w:val="007B5B59"/>
    <w:rsid w:val="007C5DD4"/>
    <w:rsid w:val="007C6FC3"/>
    <w:rsid w:val="007D0C25"/>
    <w:rsid w:val="007D373A"/>
    <w:rsid w:val="007E3A2D"/>
    <w:rsid w:val="007E454E"/>
    <w:rsid w:val="007F484D"/>
    <w:rsid w:val="007F5339"/>
    <w:rsid w:val="008102C8"/>
    <w:rsid w:val="008132EB"/>
    <w:rsid w:val="0081388E"/>
    <w:rsid w:val="00814A4B"/>
    <w:rsid w:val="00814F12"/>
    <w:rsid w:val="008247A6"/>
    <w:rsid w:val="00842960"/>
    <w:rsid w:val="00852603"/>
    <w:rsid w:val="00853953"/>
    <w:rsid w:val="00862A81"/>
    <w:rsid w:val="00871681"/>
    <w:rsid w:val="0087609F"/>
    <w:rsid w:val="00876A5E"/>
    <w:rsid w:val="00880C97"/>
    <w:rsid w:val="00887FD2"/>
    <w:rsid w:val="00892FCC"/>
    <w:rsid w:val="008937CF"/>
    <w:rsid w:val="008A0D7E"/>
    <w:rsid w:val="008A3B8B"/>
    <w:rsid w:val="008A4843"/>
    <w:rsid w:val="008A639D"/>
    <w:rsid w:val="008B150C"/>
    <w:rsid w:val="008B2648"/>
    <w:rsid w:val="008B555F"/>
    <w:rsid w:val="008D2638"/>
    <w:rsid w:val="008E04F1"/>
    <w:rsid w:val="008E50E9"/>
    <w:rsid w:val="008E53A6"/>
    <w:rsid w:val="008E5778"/>
    <w:rsid w:val="008F577D"/>
    <w:rsid w:val="009008B3"/>
    <w:rsid w:val="0090262A"/>
    <w:rsid w:val="009061FA"/>
    <w:rsid w:val="00907712"/>
    <w:rsid w:val="00910B57"/>
    <w:rsid w:val="0091387D"/>
    <w:rsid w:val="009154F4"/>
    <w:rsid w:val="009155C3"/>
    <w:rsid w:val="00925907"/>
    <w:rsid w:val="00927035"/>
    <w:rsid w:val="0093281D"/>
    <w:rsid w:val="00941824"/>
    <w:rsid w:val="00942B44"/>
    <w:rsid w:val="0094347C"/>
    <w:rsid w:val="00947BA3"/>
    <w:rsid w:val="009504D2"/>
    <w:rsid w:val="00950CA3"/>
    <w:rsid w:val="0095534B"/>
    <w:rsid w:val="00956DB3"/>
    <w:rsid w:val="00960EFE"/>
    <w:rsid w:val="00993014"/>
    <w:rsid w:val="009A33E5"/>
    <w:rsid w:val="009A76A0"/>
    <w:rsid w:val="009B1CC0"/>
    <w:rsid w:val="009B3F3C"/>
    <w:rsid w:val="009B3FBE"/>
    <w:rsid w:val="009B4B58"/>
    <w:rsid w:val="009B601A"/>
    <w:rsid w:val="009B7DC6"/>
    <w:rsid w:val="009C339B"/>
    <w:rsid w:val="009C6A91"/>
    <w:rsid w:val="009D2268"/>
    <w:rsid w:val="009D24DA"/>
    <w:rsid w:val="009E200A"/>
    <w:rsid w:val="009E399C"/>
    <w:rsid w:val="009F20F4"/>
    <w:rsid w:val="009F213F"/>
    <w:rsid w:val="009F678A"/>
    <w:rsid w:val="009F680E"/>
    <w:rsid w:val="009F78B9"/>
    <w:rsid w:val="00A061D2"/>
    <w:rsid w:val="00A07F77"/>
    <w:rsid w:val="00A1633B"/>
    <w:rsid w:val="00A2028E"/>
    <w:rsid w:val="00A27DC9"/>
    <w:rsid w:val="00A30C72"/>
    <w:rsid w:val="00A31DF9"/>
    <w:rsid w:val="00A325F4"/>
    <w:rsid w:val="00A32FCB"/>
    <w:rsid w:val="00A44BF9"/>
    <w:rsid w:val="00A50350"/>
    <w:rsid w:val="00A527D5"/>
    <w:rsid w:val="00A5304D"/>
    <w:rsid w:val="00A55268"/>
    <w:rsid w:val="00A636AC"/>
    <w:rsid w:val="00A73111"/>
    <w:rsid w:val="00A76345"/>
    <w:rsid w:val="00A7711F"/>
    <w:rsid w:val="00A902D9"/>
    <w:rsid w:val="00A90AB2"/>
    <w:rsid w:val="00A90D52"/>
    <w:rsid w:val="00A91A5A"/>
    <w:rsid w:val="00A94CD8"/>
    <w:rsid w:val="00A95070"/>
    <w:rsid w:val="00A96190"/>
    <w:rsid w:val="00A96FD6"/>
    <w:rsid w:val="00AA0482"/>
    <w:rsid w:val="00AB0CFA"/>
    <w:rsid w:val="00AB2992"/>
    <w:rsid w:val="00AB3012"/>
    <w:rsid w:val="00AB56EC"/>
    <w:rsid w:val="00AB68C3"/>
    <w:rsid w:val="00AB68F9"/>
    <w:rsid w:val="00AC2AE8"/>
    <w:rsid w:val="00AC3F87"/>
    <w:rsid w:val="00AC467E"/>
    <w:rsid w:val="00AC5B4E"/>
    <w:rsid w:val="00AD6D39"/>
    <w:rsid w:val="00AE29C7"/>
    <w:rsid w:val="00AE48E9"/>
    <w:rsid w:val="00AF4972"/>
    <w:rsid w:val="00B013B3"/>
    <w:rsid w:val="00B02E97"/>
    <w:rsid w:val="00B13648"/>
    <w:rsid w:val="00B177DB"/>
    <w:rsid w:val="00B342C8"/>
    <w:rsid w:val="00B411B9"/>
    <w:rsid w:val="00B41C0A"/>
    <w:rsid w:val="00B50F4C"/>
    <w:rsid w:val="00B520FA"/>
    <w:rsid w:val="00B56139"/>
    <w:rsid w:val="00B64A36"/>
    <w:rsid w:val="00B65948"/>
    <w:rsid w:val="00B65F29"/>
    <w:rsid w:val="00B66732"/>
    <w:rsid w:val="00B66B49"/>
    <w:rsid w:val="00B66B9D"/>
    <w:rsid w:val="00B71E15"/>
    <w:rsid w:val="00B73304"/>
    <w:rsid w:val="00B7410B"/>
    <w:rsid w:val="00B74DD7"/>
    <w:rsid w:val="00B77995"/>
    <w:rsid w:val="00B80ABB"/>
    <w:rsid w:val="00B84168"/>
    <w:rsid w:val="00B856F5"/>
    <w:rsid w:val="00B918A2"/>
    <w:rsid w:val="00B924A8"/>
    <w:rsid w:val="00B94322"/>
    <w:rsid w:val="00B94740"/>
    <w:rsid w:val="00BA2622"/>
    <w:rsid w:val="00BA7A4B"/>
    <w:rsid w:val="00BB3041"/>
    <w:rsid w:val="00BB318F"/>
    <w:rsid w:val="00BB626E"/>
    <w:rsid w:val="00BC207C"/>
    <w:rsid w:val="00BC5707"/>
    <w:rsid w:val="00BC640B"/>
    <w:rsid w:val="00BC6C36"/>
    <w:rsid w:val="00BC751A"/>
    <w:rsid w:val="00BE0B67"/>
    <w:rsid w:val="00BE61C2"/>
    <w:rsid w:val="00BF1A11"/>
    <w:rsid w:val="00BF5426"/>
    <w:rsid w:val="00C003FF"/>
    <w:rsid w:val="00C01483"/>
    <w:rsid w:val="00C027DA"/>
    <w:rsid w:val="00C12D58"/>
    <w:rsid w:val="00C12E54"/>
    <w:rsid w:val="00C164BF"/>
    <w:rsid w:val="00C16535"/>
    <w:rsid w:val="00C20900"/>
    <w:rsid w:val="00C21B9C"/>
    <w:rsid w:val="00C2651F"/>
    <w:rsid w:val="00C34429"/>
    <w:rsid w:val="00C3747E"/>
    <w:rsid w:val="00C4069F"/>
    <w:rsid w:val="00C41D57"/>
    <w:rsid w:val="00C51F78"/>
    <w:rsid w:val="00C53A02"/>
    <w:rsid w:val="00C5695B"/>
    <w:rsid w:val="00C56A3B"/>
    <w:rsid w:val="00C60BE2"/>
    <w:rsid w:val="00C616BD"/>
    <w:rsid w:val="00C63098"/>
    <w:rsid w:val="00C641C9"/>
    <w:rsid w:val="00C64E1D"/>
    <w:rsid w:val="00C65816"/>
    <w:rsid w:val="00C70AF1"/>
    <w:rsid w:val="00C7188A"/>
    <w:rsid w:val="00C7503A"/>
    <w:rsid w:val="00C770A5"/>
    <w:rsid w:val="00C77A90"/>
    <w:rsid w:val="00C80D12"/>
    <w:rsid w:val="00C823F8"/>
    <w:rsid w:val="00C87E98"/>
    <w:rsid w:val="00C9004E"/>
    <w:rsid w:val="00C90CAB"/>
    <w:rsid w:val="00C9507F"/>
    <w:rsid w:val="00CB2EFF"/>
    <w:rsid w:val="00CB5533"/>
    <w:rsid w:val="00CB5595"/>
    <w:rsid w:val="00CC05E8"/>
    <w:rsid w:val="00CC7687"/>
    <w:rsid w:val="00CD1EE0"/>
    <w:rsid w:val="00CD3E2D"/>
    <w:rsid w:val="00CD69C8"/>
    <w:rsid w:val="00CE0DA1"/>
    <w:rsid w:val="00CF154D"/>
    <w:rsid w:val="00CF7590"/>
    <w:rsid w:val="00D1155B"/>
    <w:rsid w:val="00D116C9"/>
    <w:rsid w:val="00D23BD9"/>
    <w:rsid w:val="00D2700F"/>
    <w:rsid w:val="00D30415"/>
    <w:rsid w:val="00D3350F"/>
    <w:rsid w:val="00D441A0"/>
    <w:rsid w:val="00D57B19"/>
    <w:rsid w:val="00D6243A"/>
    <w:rsid w:val="00D652CD"/>
    <w:rsid w:val="00D6710F"/>
    <w:rsid w:val="00D72EA0"/>
    <w:rsid w:val="00D76C89"/>
    <w:rsid w:val="00D82A11"/>
    <w:rsid w:val="00D85331"/>
    <w:rsid w:val="00D86FC4"/>
    <w:rsid w:val="00D87DA4"/>
    <w:rsid w:val="00DA0DCB"/>
    <w:rsid w:val="00DA5DBF"/>
    <w:rsid w:val="00DB2697"/>
    <w:rsid w:val="00DB37A0"/>
    <w:rsid w:val="00DB437A"/>
    <w:rsid w:val="00DC7F0F"/>
    <w:rsid w:val="00DD0A16"/>
    <w:rsid w:val="00DD383C"/>
    <w:rsid w:val="00DD401B"/>
    <w:rsid w:val="00DE2CFE"/>
    <w:rsid w:val="00DE4EA6"/>
    <w:rsid w:val="00DE57FD"/>
    <w:rsid w:val="00DE7298"/>
    <w:rsid w:val="00DE78B8"/>
    <w:rsid w:val="00DF1AE7"/>
    <w:rsid w:val="00DF603B"/>
    <w:rsid w:val="00DF6C67"/>
    <w:rsid w:val="00DF72B3"/>
    <w:rsid w:val="00E0191A"/>
    <w:rsid w:val="00E03EAF"/>
    <w:rsid w:val="00E15AFC"/>
    <w:rsid w:val="00E20793"/>
    <w:rsid w:val="00E215C8"/>
    <w:rsid w:val="00E24671"/>
    <w:rsid w:val="00E26345"/>
    <w:rsid w:val="00E27D3C"/>
    <w:rsid w:val="00E34C28"/>
    <w:rsid w:val="00E43A3F"/>
    <w:rsid w:val="00E5061D"/>
    <w:rsid w:val="00E50C4A"/>
    <w:rsid w:val="00E544A7"/>
    <w:rsid w:val="00E60E24"/>
    <w:rsid w:val="00E62792"/>
    <w:rsid w:val="00E655CF"/>
    <w:rsid w:val="00E70D6E"/>
    <w:rsid w:val="00E74364"/>
    <w:rsid w:val="00E807DF"/>
    <w:rsid w:val="00E813CA"/>
    <w:rsid w:val="00E821DD"/>
    <w:rsid w:val="00E84E20"/>
    <w:rsid w:val="00EA0D8D"/>
    <w:rsid w:val="00EA1D0A"/>
    <w:rsid w:val="00EA1DB8"/>
    <w:rsid w:val="00EB333E"/>
    <w:rsid w:val="00EB724C"/>
    <w:rsid w:val="00EB77B2"/>
    <w:rsid w:val="00EC032F"/>
    <w:rsid w:val="00EC1F2F"/>
    <w:rsid w:val="00EC3DCE"/>
    <w:rsid w:val="00EC6910"/>
    <w:rsid w:val="00EC73EA"/>
    <w:rsid w:val="00ED1276"/>
    <w:rsid w:val="00ED6883"/>
    <w:rsid w:val="00ED715A"/>
    <w:rsid w:val="00EE6761"/>
    <w:rsid w:val="00EE681F"/>
    <w:rsid w:val="00EF51FC"/>
    <w:rsid w:val="00EF5466"/>
    <w:rsid w:val="00EF6D31"/>
    <w:rsid w:val="00F04F16"/>
    <w:rsid w:val="00F05526"/>
    <w:rsid w:val="00F10A3B"/>
    <w:rsid w:val="00F12204"/>
    <w:rsid w:val="00F13E22"/>
    <w:rsid w:val="00F17103"/>
    <w:rsid w:val="00F17B39"/>
    <w:rsid w:val="00F217ED"/>
    <w:rsid w:val="00F221EC"/>
    <w:rsid w:val="00F271F9"/>
    <w:rsid w:val="00F408BD"/>
    <w:rsid w:val="00F4515C"/>
    <w:rsid w:val="00F45CD7"/>
    <w:rsid w:val="00F46F11"/>
    <w:rsid w:val="00F54965"/>
    <w:rsid w:val="00F5765C"/>
    <w:rsid w:val="00F61880"/>
    <w:rsid w:val="00F62981"/>
    <w:rsid w:val="00F64C28"/>
    <w:rsid w:val="00F714C5"/>
    <w:rsid w:val="00F7222A"/>
    <w:rsid w:val="00F75A08"/>
    <w:rsid w:val="00F76EA9"/>
    <w:rsid w:val="00F81E3F"/>
    <w:rsid w:val="00F84003"/>
    <w:rsid w:val="00F92262"/>
    <w:rsid w:val="00F92AC3"/>
    <w:rsid w:val="00F94730"/>
    <w:rsid w:val="00F966F4"/>
    <w:rsid w:val="00FA0DD5"/>
    <w:rsid w:val="00FA150D"/>
    <w:rsid w:val="00FA2ECB"/>
    <w:rsid w:val="00FA7838"/>
    <w:rsid w:val="00FA7FA4"/>
    <w:rsid w:val="00FB098B"/>
    <w:rsid w:val="00FC337A"/>
    <w:rsid w:val="00FC434C"/>
    <w:rsid w:val="00FD31AB"/>
    <w:rsid w:val="00FD59A3"/>
    <w:rsid w:val="00FE0281"/>
    <w:rsid w:val="00FE0580"/>
    <w:rsid w:val="00FE05A9"/>
    <w:rsid w:val="00FE061D"/>
    <w:rsid w:val="00FE35E4"/>
    <w:rsid w:val="00FF282F"/>
    <w:rsid w:val="00FF4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65C490"/>
  <w15:docId w15:val="{07866F42-2A6C-4598-9A25-2C6B0798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33B"/>
    <w:rPr>
      <w:rFonts w:ascii="Times New Roman" w:eastAsia="Times New Roman" w:hAnsi="Times New Roman"/>
      <w:sz w:val="24"/>
      <w:szCs w:val="24"/>
    </w:rPr>
  </w:style>
  <w:style w:type="paragraph" w:styleId="Heading1">
    <w:name w:val="heading 1"/>
    <w:basedOn w:val="Normal"/>
    <w:next w:val="Normal"/>
    <w:link w:val="Heading1Char"/>
    <w:uiPriority w:val="9"/>
    <w:qFormat/>
    <w:rsid w:val="00A1633B"/>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1633B"/>
    <w:rPr>
      <w:rFonts w:ascii="Cambria" w:eastAsia="Times New Roman" w:hAnsi="Cambria" w:cs="Times New Roman"/>
      <w:b/>
      <w:bCs/>
      <w:color w:val="365F91"/>
      <w:sz w:val="28"/>
      <w:szCs w:val="28"/>
    </w:rPr>
  </w:style>
  <w:style w:type="paragraph" w:customStyle="1" w:styleId="LightList-Accent51">
    <w:name w:val="Light List - Accent 51"/>
    <w:aliases w:val="Lapis Bulleted List,MCHIP_list paragraph,List Paragraph1,Recommendation,Bullet List,FooterText,stil3"/>
    <w:basedOn w:val="Normal"/>
    <w:link w:val="LightList-Accent5Char"/>
    <w:uiPriority w:val="34"/>
    <w:qFormat/>
    <w:rsid w:val="00A1633B"/>
    <w:pPr>
      <w:ind w:left="720"/>
      <w:contextualSpacing/>
    </w:pPr>
  </w:style>
  <w:style w:type="paragraph" w:customStyle="1" w:styleId="MediumGrid1-Accent31">
    <w:name w:val="Medium Grid 1 - Accent 31"/>
    <w:uiPriority w:val="1"/>
    <w:qFormat/>
    <w:rsid w:val="00A1633B"/>
    <w:rPr>
      <w:rFonts w:ascii="Times New Roman" w:eastAsia="Times New Roman" w:hAnsi="Times New Roman"/>
      <w:sz w:val="24"/>
      <w:szCs w:val="24"/>
    </w:rPr>
  </w:style>
  <w:style w:type="paragraph" w:styleId="Footer">
    <w:name w:val="footer"/>
    <w:basedOn w:val="Normal"/>
    <w:link w:val="FooterChar"/>
    <w:uiPriority w:val="99"/>
    <w:unhideWhenUsed/>
    <w:rsid w:val="00A1633B"/>
    <w:pPr>
      <w:tabs>
        <w:tab w:val="center" w:pos="4680"/>
        <w:tab w:val="right" w:pos="9360"/>
      </w:tabs>
    </w:pPr>
  </w:style>
  <w:style w:type="character" w:customStyle="1" w:styleId="FooterChar">
    <w:name w:val="Footer Char"/>
    <w:link w:val="Footer"/>
    <w:uiPriority w:val="99"/>
    <w:rsid w:val="00A1633B"/>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A1633B"/>
    <w:pPr>
      <w:spacing w:after="200"/>
    </w:pPr>
    <w:rPr>
      <w:rFonts w:ascii="Calibri" w:eastAsia="Calibri" w:hAnsi="Calibri"/>
      <w:sz w:val="20"/>
      <w:szCs w:val="20"/>
      <w:lang w:bidi="en-US"/>
    </w:rPr>
  </w:style>
  <w:style w:type="character" w:customStyle="1" w:styleId="CommentTextChar">
    <w:name w:val="Comment Text Char"/>
    <w:link w:val="CommentText"/>
    <w:uiPriority w:val="99"/>
    <w:rsid w:val="00A1633B"/>
    <w:rPr>
      <w:sz w:val="20"/>
      <w:szCs w:val="20"/>
      <w:lang w:bidi="en-US"/>
    </w:rPr>
  </w:style>
  <w:style w:type="paragraph" w:customStyle="1" w:styleId="ColorfulList-Accent11">
    <w:name w:val="Colorful List - Accent 11"/>
    <w:basedOn w:val="Normal"/>
    <w:uiPriority w:val="34"/>
    <w:qFormat/>
    <w:rsid w:val="00A1633B"/>
    <w:pPr>
      <w:shd w:val="solid" w:color="FFFFFF" w:fill="auto"/>
      <w:ind w:left="720"/>
      <w:contextualSpacing/>
    </w:pPr>
    <w:rPr>
      <w:color w:val="000000"/>
      <w:shd w:val="solid" w:color="FFFFFF" w:fill="auto"/>
      <w:lang w:val="ru-RU" w:eastAsia="ru-RU"/>
    </w:rPr>
  </w:style>
  <w:style w:type="paragraph" w:styleId="Subtitle">
    <w:name w:val="Subtitle"/>
    <w:basedOn w:val="Normal"/>
    <w:next w:val="Normal"/>
    <w:link w:val="SubtitleChar"/>
    <w:qFormat/>
    <w:rsid w:val="00A1633B"/>
    <w:pPr>
      <w:spacing w:after="60"/>
      <w:jc w:val="center"/>
      <w:outlineLvl w:val="1"/>
    </w:pPr>
    <w:rPr>
      <w:rFonts w:ascii="Cambria" w:hAnsi="Cambria"/>
    </w:rPr>
  </w:style>
  <w:style w:type="character" w:customStyle="1" w:styleId="SubtitleChar">
    <w:name w:val="Subtitle Char"/>
    <w:link w:val="Subtitle"/>
    <w:rsid w:val="00A1633B"/>
    <w:rPr>
      <w:rFonts w:ascii="Cambria" w:eastAsia="Times New Roman" w:hAnsi="Cambria" w:cs="Times New Roman"/>
      <w:sz w:val="24"/>
      <w:szCs w:val="24"/>
    </w:rPr>
  </w:style>
  <w:style w:type="character" w:styleId="Hyperlink">
    <w:name w:val="Hyperlink"/>
    <w:uiPriority w:val="99"/>
    <w:rsid w:val="00A1633B"/>
    <w:rPr>
      <w:rFonts w:cs="Times New Roman"/>
      <w:color w:val="0000FF"/>
      <w:u w:val="single"/>
    </w:rPr>
  </w:style>
  <w:style w:type="character" w:styleId="Strong">
    <w:name w:val="Strong"/>
    <w:uiPriority w:val="22"/>
    <w:qFormat/>
    <w:rsid w:val="00A1633B"/>
    <w:rPr>
      <w:b/>
      <w:bCs/>
    </w:rPr>
  </w:style>
  <w:style w:type="paragraph" w:customStyle="1" w:styleId="Default">
    <w:name w:val="Default"/>
    <w:rsid w:val="00A1633B"/>
    <w:pPr>
      <w:autoSpaceDE w:val="0"/>
      <w:autoSpaceDN w:val="0"/>
      <w:adjustRightInd w:val="0"/>
    </w:pPr>
    <w:rPr>
      <w:rFonts w:ascii="Arial" w:hAnsi="Arial" w:cs="Arial"/>
      <w:color w:val="000000"/>
      <w:sz w:val="24"/>
      <w:szCs w:val="24"/>
    </w:rPr>
  </w:style>
  <w:style w:type="character" w:customStyle="1" w:styleId="longtext">
    <w:name w:val="long_text"/>
    <w:rsid w:val="00A1633B"/>
  </w:style>
  <w:style w:type="paragraph" w:styleId="BalloonText">
    <w:name w:val="Balloon Text"/>
    <w:basedOn w:val="Normal"/>
    <w:link w:val="BalloonTextChar"/>
    <w:uiPriority w:val="99"/>
    <w:semiHidden/>
    <w:unhideWhenUsed/>
    <w:rsid w:val="00441594"/>
    <w:rPr>
      <w:rFonts w:ascii="Segoe UI" w:hAnsi="Segoe UI" w:cs="Segoe UI"/>
      <w:sz w:val="18"/>
      <w:szCs w:val="18"/>
    </w:rPr>
  </w:style>
  <w:style w:type="character" w:customStyle="1" w:styleId="BalloonTextChar">
    <w:name w:val="Balloon Text Char"/>
    <w:link w:val="BalloonText"/>
    <w:uiPriority w:val="99"/>
    <w:semiHidden/>
    <w:rsid w:val="00441594"/>
    <w:rPr>
      <w:rFonts w:ascii="Segoe UI" w:eastAsia="Times New Roman" w:hAnsi="Segoe UI" w:cs="Segoe UI"/>
      <w:sz w:val="18"/>
      <w:szCs w:val="18"/>
    </w:rPr>
  </w:style>
  <w:style w:type="character" w:styleId="CommentReference">
    <w:name w:val="annotation reference"/>
    <w:uiPriority w:val="99"/>
    <w:semiHidden/>
    <w:unhideWhenUsed/>
    <w:rsid w:val="00BF5426"/>
    <w:rPr>
      <w:sz w:val="16"/>
      <w:szCs w:val="16"/>
    </w:rPr>
  </w:style>
  <w:style w:type="paragraph" w:styleId="CommentSubject">
    <w:name w:val="annotation subject"/>
    <w:basedOn w:val="CommentText"/>
    <w:next w:val="CommentText"/>
    <w:link w:val="CommentSubjectChar"/>
    <w:uiPriority w:val="99"/>
    <w:semiHidden/>
    <w:unhideWhenUsed/>
    <w:rsid w:val="00BF5426"/>
    <w:pPr>
      <w:spacing w:after="0"/>
    </w:pPr>
    <w:rPr>
      <w:rFonts w:ascii="Times New Roman" w:eastAsia="Times New Roman" w:hAnsi="Times New Roman"/>
      <w:b/>
      <w:bCs/>
      <w:lang w:bidi="ar-SA"/>
    </w:rPr>
  </w:style>
  <w:style w:type="character" w:customStyle="1" w:styleId="CommentSubjectChar">
    <w:name w:val="Comment Subject Char"/>
    <w:link w:val="CommentSubject"/>
    <w:uiPriority w:val="99"/>
    <w:semiHidden/>
    <w:rsid w:val="00BF5426"/>
    <w:rPr>
      <w:rFonts w:ascii="Times New Roman" w:eastAsia="Times New Roman" w:hAnsi="Times New Roman"/>
      <w:b/>
      <w:bCs/>
      <w:sz w:val="20"/>
      <w:szCs w:val="20"/>
      <w:lang w:bidi="en-US"/>
    </w:rPr>
  </w:style>
  <w:style w:type="paragraph" w:styleId="FootnoteText">
    <w:name w:val="footnote text"/>
    <w:basedOn w:val="Normal"/>
    <w:link w:val="FootnoteTextChar"/>
    <w:uiPriority w:val="99"/>
    <w:unhideWhenUsed/>
    <w:rsid w:val="00E807DF"/>
    <w:rPr>
      <w:sz w:val="20"/>
      <w:szCs w:val="20"/>
    </w:rPr>
  </w:style>
  <w:style w:type="character" w:customStyle="1" w:styleId="FootnoteTextChar">
    <w:name w:val="Footnote Text Char"/>
    <w:link w:val="FootnoteText"/>
    <w:uiPriority w:val="99"/>
    <w:rsid w:val="00E807DF"/>
    <w:rPr>
      <w:rFonts w:ascii="Times New Roman" w:eastAsia="Times New Roman" w:hAnsi="Times New Roman"/>
    </w:rPr>
  </w:style>
  <w:style w:type="character" w:styleId="FootnoteReference">
    <w:name w:val="footnote reference"/>
    <w:aliases w:val="ftref,Fußnotenzeichen_Raxen,note bp,16 Point,Superscript 6 Point, BVI fnr,BVI fnr,4_G,Footnotes refss,fr,ftref Char Car Char,ftref Char Char Char Char Char Car Char"/>
    <w:unhideWhenUsed/>
    <w:rsid w:val="00E807DF"/>
    <w:rPr>
      <w:vertAlign w:val="superscript"/>
    </w:rPr>
  </w:style>
  <w:style w:type="character" w:customStyle="1" w:styleId="LightList-Accent5Char">
    <w:name w:val="Light List - Accent 5 Char"/>
    <w:aliases w:val="Lapis Bulleted List Char,MCHIP_list paragraph Char,List Paragraph1 Char,Recommendation Char,Bullet List Char,FooterText Char,stil3 Char,Medium List 2 - Accent 4 Char"/>
    <w:link w:val="LightList-Accent51"/>
    <w:uiPriority w:val="34"/>
    <w:locked/>
    <w:rsid w:val="001B4988"/>
    <w:rPr>
      <w:rFonts w:ascii="Times New Roman" w:eastAsia="Times New Roman" w:hAnsi="Times New Roman"/>
      <w:sz w:val="24"/>
      <w:szCs w:val="24"/>
    </w:rPr>
  </w:style>
  <w:style w:type="paragraph" w:customStyle="1" w:styleId="MediumList2-Accent41">
    <w:name w:val="Medium List 2 - Accent 41"/>
    <w:basedOn w:val="Normal"/>
    <w:uiPriority w:val="34"/>
    <w:qFormat/>
    <w:rsid w:val="00C77A90"/>
    <w:pPr>
      <w:spacing w:before="100" w:beforeAutospacing="1" w:after="100" w:afterAutospacing="1"/>
    </w:pPr>
    <w:rPr>
      <w:rFonts w:eastAsia="Calibri"/>
    </w:rPr>
  </w:style>
  <w:style w:type="paragraph" w:customStyle="1" w:styleId="TableParagraph">
    <w:name w:val="Table Paragraph"/>
    <w:basedOn w:val="Normal"/>
    <w:uiPriority w:val="1"/>
    <w:qFormat/>
    <w:rsid w:val="00EF5466"/>
    <w:pPr>
      <w:widowControl w:val="0"/>
    </w:pPr>
    <w:rPr>
      <w:rFonts w:ascii="Calibri" w:eastAsia="Calibri" w:hAnsi="Calibri"/>
      <w:sz w:val="22"/>
      <w:szCs w:val="22"/>
    </w:rPr>
  </w:style>
  <w:style w:type="paragraph" w:customStyle="1" w:styleId="MediumGrid21">
    <w:name w:val="Medium Grid 21"/>
    <w:link w:val="MediumGrid2Char"/>
    <w:uiPriority w:val="1"/>
    <w:qFormat/>
    <w:rsid w:val="002F1916"/>
    <w:rPr>
      <w:rFonts w:ascii="Cambria" w:eastAsia="MS Mincho" w:hAnsi="Cambria"/>
      <w:sz w:val="24"/>
      <w:szCs w:val="24"/>
      <w:lang w:eastAsia="ja-JP"/>
    </w:rPr>
  </w:style>
  <w:style w:type="character" w:customStyle="1" w:styleId="MediumGrid2Char">
    <w:name w:val="Medium Grid 2 Char"/>
    <w:link w:val="MediumGrid21"/>
    <w:uiPriority w:val="1"/>
    <w:rsid w:val="002F1916"/>
    <w:rPr>
      <w:rFonts w:ascii="Cambria" w:eastAsia="MS Mincho" w:hAnsi="Cambria"/>
      <w:sz w:val="24"/>
      <w:szCs w:val="24"/>
      <w:lang w:eastAsia="ja-JP"/>
    </w:rPr>
  </w:style>
  <w:style w:type="paragraph" w:customStyle="1" w:styleId="ColorfulList-Accent12">
    <w:name w:val="Colorful List - Accent 12"/>
    <w:basedOn w:val="Normal"/>
    <w:uiPriority w:val="34"/>
    <w:qFormat/>
    <w:rsid w:val="002F1916"/>
    <w:pPr>
      <w:ind w:left="720"/>
    </w:pPr>
  </w:style>
  <w:style w:type="paragraph" w:styleId="NormalWeb">
    <w:name w:val="Normal (Web)"/>
    <w:basedOn w:val="Normal"/>
    <w:uiPriority w:val="99"/>
    <w:unhideWhenUsed/>
    <w:rsid w:val="00184008"/>
    <w:pPr>
      <w:spacing w:before="100" w:beforeAutospacing="1" w:after="100" w:afterAutospacing="1"/>
    </w:pPr>
  </w:style>
  <w:style w:type="paragraph" w:customStyle="1" w:styleId="ColorfulShading-Accent11">
    <w:name w:val="Colorful Shading - Accent 11"/>
    <w:hidden/>
    <w:uiPriority w:val="71"/>
    <w:unhideWhenUsed/>
    <w:rsid w:val="00EB333E"/>
    <w:rPr>
      <w:rFonts w:ascii="Times New Roman" w:eastAsia="Times New Roman" w:hAnsi="Times New Roman"/>
      <w:sz w:val="24"/>
      <w:szCs w:val="24"/>
    </w:rPr>
  </w:style>
  <w:style w:type="paragraph" w:customStyle="1" w:styleId="SingleTxt">
    <w:name w:val="__Single Txt"/>
    <w:basedOn w:val="Normal"/>
    <w:rsid w:val="003844E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Calibri"/>
      <w:spacing w:val="4"/>
      <w:w w:val="103"/>
      <w:kern w:val="14"/>
      <w:sz w:val="20"/>
      <w:szCs w:val="20"/>
      <w:lang w:val="en-GB"/>
    </w:rPr>
  </w:style>
  <w:style w:type="paragraph" w:styleId="ListParagraph">
    <w:name w:val="List Paragraph"/>
    <w:basedOn w:val="Normal"/>
    <w:qFormat/>
    <w:rsid w:val="00B56139"/>
    <w:pPr>
      <w:spacing w:after="5" w:line="248" w:lineRule="auto"/>
      <w:ind w:left="720" w:right="2345" w:hanging="10"/>
      <w:contextualSpacing/>
      <w:jc w:val="both"/>
    </w:pPr>
    <w:rPr>
      <w:rFonts w:ascii="Calibri" w:eastAsia="Calibri" w:hAnsi="Calibri" w:cs="Calibri"/>
      <w:color w:val="000000"/>
      <w:sz w:val="21"/>
      <w:szCs w:val="22"/>
    </w:rPr>
  </w:style>
  <w:style w:type="paragraph" w:styleId="Revision">
    <w:name w:val="Revision"/>
    <w:hidden/>
    <w:uiPriority w:val="71"/>
    <w:semiHidden/>
    <w:rsid w:val="00B66B49"/>
    <w:rPr>
      <w:rFonts w:ascii="Times New Roman" w:eastAsia="Times New Roman" w:hAnsi="Times New Roman"/>
      <w:sz w:val="24"/>
      <w:szCs w:val="24"/>
    </w:rPr>
  </w:style>
  <w:style w:type="paragraph" w:styleId="Header">
    <w:name w:val="header"/>
    <w:basedOn w:val="Normal"/>
    <w:link w:val="HeaderChar"/>
    <w:uiPriority w:val="99"/>
    <w:unhideWhenUsed/>
    <w:rsid w:val="00290770"/>
    <w:pPr>
      <w:tabs>
        <w:tab w:val="center" w:pos="4680"/>
        <w:tab w:val="right" w:pos="9360"/>
      </w:tabs>
    </w:pPr>
  </w:style>
  <w:style w:type="character" w:customStyle="1" w:styleId="HeaderChar">
    <w:name w:val="Header Char"/>
    <w:basedOn w:val="DefaultParagraphFont"/>
    <w:link w:val="Header"/>
    <w:uiPriority w:val="99"/>
    <w:rsid w:val="00290770"/>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B01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1739">
      <w:bodyDiv w:val="1"/>
      <w:marLeft w:val="0"/>
      <w:marRight w:val="0"/>
      <w:marTop w:val="0"/>
      <w:marBottom w:val="0"/>
      <w:divBdr>
        <w:top w:val="none" w:sz="0" w:space="0" w:color="auto"/>
        <w:left w:val="none" w:sz="0" w:space="0" w:color="auto"/>
        <w:bottom w:val="none" w:sz="0" w:space="0" w:color="auto"/>
        <w:right w:val="none" w:sz="0" w:space="0" w:color="auto"/>
      </w:divBdr>
    </w:div>
    <w:div w:id="162598794">
      <w:bodyDiv w:val="1"/>
      <w:marLeft w:val="0"/>
      <w:marRight w:val="0"/>
      <w:marTop w:val="0"/>
      <w:marBottom w:val="0"/>
      <w:divBdr>
        <w:top w:val="none" w:sz="0" w:space="0" w:color="auto"/>
        <w:left w:val="none" w:sz="0" w:space="0" w:color="auto"/>
        <w:bottom w:val="none" w:sz="0" w:space="0" w:color="auto"/>
        <w:right w:val="none" w:sz="0" w:space="0" w:color="auto"/>
      </w:divBdr>
      <w:divsChild>
        <w:div w:id="1972247409">
          <w:marLeft w:val="0"/>
          <w:marRight w:val="0"/>
          <w:marTop w:val="30"/>
          <w:marBottom w:val="0"/>
          <w:divBdr>
            <w:top w:val="single" w:sz="6" w:space="8" w:color="D3D3D3"/>
            <w:left w:val="single" w:sz="6" w:space="23" w:color="D3D3D3"/>
            <w:bottom w:val="single" w:sz="6" w:space="8" w:color="D3D3D3"/>
            <w:right w:val="single" w:sz="6" w:space="8" w:color="D3D3D3"/>
          </w:divBdr>
        </w:div>
        <w:div w:id="1515537160">
          <w:marLeft w:val="0"/>
          <w:marRight w:val="0"/>
          <w:marTop w:val="30"/>
          <w:marBottom w:val="0"/>
          <w:divBdr>
            <w:top w:val="single" w:sz="6" w:space="8" w:color="D3D3D3"/>
            <w:left w:val="single" w:sz="6" w:space="23" w:color="D3D3D3"/>
            <w:bottom w:val="single" w:sz="6" w:space="8" w:color="D3D3D3"/>
            <w:right w:val="single" w:sz="6" w:space="8" w:color="D3D3D3"/>
          </w:divBdr>
        </w:div>
        <w:div w:id="848642178">
          <w:marLeft w:val="0"/>
          <w:marRight w:val="0"/>
          <w:marTop w:val="30"/>
          <w:marBottom w:val="0"/>
          <w:divBdr>
            <w:top w:val="single" w:sz="6" w:space="8" w:color="D3D3D3"/>
            <w:left w:val="single" w:sz="6" w:space="23" w:color="D3D3D3"/>
            <w:bottom w:val="single" w:sz="6" w:space="8" w:color="D3D3D3"/>
            <w:right w:val="single" w:sz="6" w:space="8" w:color="D3D3D3"/>
          </w:divBdr>
        </w:div>
        <w:div w:id="1654525209">
          <w:marLeft w:val="0"/>
          <w:marRight w:val="0"/>
          <w:marTop w:val="30"/>
          <w:marBottom w:val="0"/>
          <w:divBdr>
            <w:top w:val="single" w:sz="6" w:space="8" w:color="D3D3D3"/>
            <w:left w:val="single" w:sz="6" w:space="23" w:color="D3D3D3"/>
            <w:bottom w:val="single" w:sz="6" w:space="8" w:color="D3D3D3"/>
            <w:right w:val="single" w:sz="6" w:space="8" w:color="D3D3D3"/>
          </w:divBdr>
        </w:div>
        <w:div w:id="176119912">
          <w:marLeft w:val="0"/>
          <w:marRight w:val="0"/>
          <w:marTop w:val="30"/>
          <w:marBottom w:val="0"/>
          <w:divBdr>
            <w:top w:val="single" w:sz="6" w:space="8" w:color="999999"/>
            <w:left w:val="single" w:sz="6" w:space="23" w:color="999999"/>
            <w:bottom w:val="single" w:sz="6" w:space="8" w:color="999999"/>
            <w:right w:val="single" w:sz="6" w:space="8" w:color="999999"/>
          </w:divBdr>
        </w:div>
      </w:divsChild>
    </w:div>
    <w:div w:id="189493751">
      <w:bodyDiv w:val="1"/>
      <w:marLeft w:val="0"/>
      <w:marRight w:val="0"/>
      <w:marTop w:val="0"/>
      <w:marBottom w:val="0"/>
      <w:divBdr>
        <w:top w:val="none" w:sz="0" w:space="0" w:color="auto"/>
        <w:left w:val="none" w:sz="0" w:space="0" w:color="auto"/>
        <w:bottom w:val="none" w:sz="0" w:space="0" w:color="auto"/>
        <w:right w:val="none" w:sz="0" w:space="0" w:color="auto"/>
      </w:divBdr>
    </w:div>
    <w:div w:id="347681196">
      <w:bodyDiv w:val="1"/>
      <w:marLeft w:val="0"/>
      <w:marRight w:val="0"/>
      <w:marTop w:val="0"/>
      <w:marBottom w:val="0"/>
      <w:divBdr>
        <w:top w:val="none" w:sz="0" w:space="0" w:color="auto"/>
        <w:left w:val="none" w:sz="0" w:space="0" w:color="auto"/>
        <w:bottom w:val="none" w:sz="0" w:space="0" w:color="auto"/>
        <w:right w:val="none" w:sz="0" w:space="0" w:color="auto"/>
      </w:divBdr>
    </w:div>
    <w:div w:id="676226617">
      <w:bodyDiv w:val="1"/>
      <w:marLeft w:val="0"/>
      <w:marRight w:val="0"/>
      <w:marTop w:val="0"/>
      <w:marBottom w:val="0"/>
      <w:divBdr>
        <w:top w:val="none" w:sz="0" w:space="0" w:color="auto"/>
        <w:left w:val="none" w:sz="0" w:space="0" w:color="auto"/>
        <w:bottom w:val="none" w:sz="0" w:space="0" w:color="auto"/>
        <w:right w:val="none" w:sz="0" w:space="0" w:color="auto"/>
      </w:divBdr>
    </w:div>
    <w:div w:id="962689585">
      <w:bodyDiv w:val="1"/>
      <w:marLeft w:val="0"/>
      <w:marRight w:val="0"/>
      <w:marTop w:val="0"/>
      <w:marBottom w:val="0"/>
      <w:divBdr>
        <w:top w:val="none" w:sz="0" w:space="0" w:color="auto"/>
        <w:left w:val="none" w:sz="0" w:space="0" w:color="auto"/>
        <w:bottom w:val="none" w:sz="0" w:space="0" w:color="auto"/>
        <w:right w:val="none" w:sz="0" w:space="0" w:color="auto"/>
      </w:divBdr>
      <w:divsChild>
        <w:div w:id="1942106120">
          <w:marLeft w:val="0"/>
          <w:marRight w:val="0"/>
          <w:marTop w:val="0"/>
          <w:marBottom w:val="0"/>
          <w:divBdr>
            <w:top w:val="none" w:sz="0" w:space="0" w:color="auto"/>
            <w:left w:val="none" w:sz="0" w:space="0" w:color="auto"/>
            <w:bottom w:val="none" w:sz="0" w:space="0" w:color="auto"/>
            <w:right w:val="none" w:sz="0" w:space="0" w:color="auto"/>
          </w:divBdr>
        </w:div>
      </w:divsChild>
    </w:div>
    <w:div w:id="987828027">
      <w:bodyDiv w:val="1"/>
      <w:marLeft w:val="0"/>
      <w:marRight w:val="0"/>
      <w:marTop w:val="0"/>
      <w:marBottom w:val="0"/>
      <w:divBdr>
        <w:top w:val="none" w:sz="0" w:space="0" w:color="auto"/>
        <w:left w:val="none" w:sz="0" w:space="0" w:color="auto"/>
        <w:bottom w:val="none" w:sz="0" w:space="0" w:color="auto"/>
        <w:right w:val="none" w:sz="0" w:space="0" w:color="auto"/>
      </w:divBdr>
    </w:div>
    <w:div w:id="1018041469">
      <w:bodyDiv w:val="1"/>
      <w:marLeft w:val="0"/>
      <w:marRight w:val="0"/>
      <w:marTop w:val="0"/>
      <w:marBottom w:val="0"/>
      <w:divBdr>
        <w:top w:val="none" w:sz="0" w:space="0" w:color="auto"/>
        <w:left w:val="none" w:sz="0" w:space="0" w:color="auto"/>
        <w:bottom w:val="none" w:sz="0" w:space="0" w:color="auto"/>
        <w:right w:val="none" w:sz="0" w:space="0" w:color="auto"/>
      </w:divBdr>
    </w:div>
    <w:div w:id="1330518620">
      <w:bodyDiv w:val="1"/>
      <w:marLeft w:val="0"/>
      <w:marRight w:val="0"/>
      <w:marTop w:val="0"/>
      <w:marBottom w:val="0"/>
      <w:divBdr>
        <w:top w:val="none" w:sz="0" w:space="0" w:color="auto"/>
        <w:left w:val="none" w:sz="0" w:space="0" w:color="auto"/>
        <w:bottom w:val="none" w:sz="0" w:space="0" w:color="auto"/>
        <w:right w:val="none" w:sz="0" w:space="0" w:color="auto"/>
      </w:divBdr>
    </w:div>
    <w:div w:id="1381977531">
      <w:bodyDiv w:val="1"/>
      <w:marLeft w:val="0"/>
      <w:marRight w:val="0"/>
      <w:marTop w:val="0"/>
      <w:marBottom w:val="0"/>
      <w:divBdr>
        <w:top w:val="none" w:sz="0" w:space="0" w:color="auto"/>
        <w:left w:val="none" w:sz="0" w:space="0" w:color="auto"/>
        <w:bottom w:val="none" w:sz="0" w:space="0" w:color="auto"/>
        <w:right w:val="none" w:sz="0" w:space="0" w:color="auto"/>
      </w:divBdr>
    </w:div>
    <w:div w:id="1573735114">
      <w:bodyDiv w:val="1"/>
      <w:marLeft w:val="0"/>
      <w:marRight w:val="0"/>
      <w:marTop w:val="0"/>
      <w:marBottom w:val="0"/>
      <w:divBdr>
        <w:top w:val="none" w:sz="0" w:space="0" w:color="auto"/>
        <w:left w:val="none" w:sz="0" w:space="0" w:color="auto"/>
        <w:bottom w:val="none" w:sz="0" w:space="0" w:color="auto"/>
        <w:right w:val="none" w:sz="0" w:space="0" w:color="auto"/>
      </w:divBdr>
    </w:div>
    <w:div w:id="1598638602">
      <w:bodyDiv w:val="1"/>
      <w:marLeft w:val="0"/>
      <w:marRight w:val="0"/>
      <w:marTop w:val="0"/>
      <w:marBottom w:val="0"/>
      <w:divBdr>
        <w:top w:val="none" w:sz="0" w:space="0" w:color="auto"/>
        <w:left w:val="none" w:sz="0" w:space="0" w:color="auto"/>
        <w:bottom w:val="none" w:sz="0" w:space="0" w:color="auto"/>
        <w:right w:val="none" w:sz="0" w:space="0" w:color="auto"/>
      </w:divBdr>
    </w:div>
    <w:div w:id="1761439758">
      <w:bodyDiv w:val="1"/>
      <w:marLeft w:val="0"/>
      <w:marRight w:val="0"/>
      <w:marTop w:val="0"/>
      <w:marBottom w:val="0"/>
      <w:divBdr>
        <w:top w:val="none" w:sz="0" w:space="0" w:color="auto"/>
        <w:left w:val="none" w:sz="0" w:space="0" w:color="auto"/>
        <w:bottom w:val="none" w:sz="0" w:space="0" w:color="auto"/>
        <w:right w:val="none" w:sz="0" w:space="0" w:color="auto"/>
      </w:divBdr>
    </w:div>
    <w:div w:id="1780222129">
      <w:bodyDiv w:val="1"/>
      <w:marLeft w:val="0"/>
      <w:marRight w:val="0"/>
      <w:marTop w:val="0"/>
      <w:marBottom w:val="0"/>
      <w:divBdr>
        <w:top w:val="none" w:sz="0" w:space="0" w:color="auto"/>
        <w:left w:val="none" w:sz="0" w:space="0" w:color="auto"/>
        <w:bottom w:val="none" w:sz="0" w:space="0" w:color="auto"/>
        <w:right w:val="none" w:sz="0" w:space="0" w:color="auto"/>
      </w:divBdr>
    </w:div>
    <w:div w:id="1800414966">
      <w:bodyDiv w:val="1"/>
      <w:marLeft w:val="0"/>
      <w:marRight w:val="0"/>
      <w:marTop w:val="0"/>
      <w:marBottom w:val="0"/>
      <w:divBdr>
        <w:top w:val="none" w:sz="0" w:space="0" w:color="auto"/>
        <w:left w:val="none" w:sz="0" w:space="0" w:color="auto"/>
        <w:bottom w:val="none" w:sz="0" w:space="0" w:color="auto"/>
        <w:right w:val="none" w:sz="0" w:space="0" w:color="auto"/>
      </w:divBdr>
    </w:div>
    <w:div w:id="1833832162">
      <w:bodyDiv w:val="1"/>
      <w:marLeft w:val="0"/>
      <w:marRight w:val="0"/>
      <w:marTop w:val="0"/>
      <w:marBottom w:val="0"/>
      <w:divBdr>
        <w:top w:val="none" w:sz="0" w:space="0" w:color="auto"/>
        <w:left w:val="none" w:sz="0" w:space="0" w:color="auto"/>
        <w:bottom w:val="none" w:sz="0" w:space="0" w:color="auto"/>
        <w:right w:val="none" w:sz="0" w:space="0" w:color="auto"/>
      </w:divBdr>
    </w:div>
    <w:div w:id="1974940921">
      <w:bodyDiv w:val="1"/>
      <w:marLeft w:val="0"/>
      <w:marRight w:val="0"/>
      <w:marTop w:val="0"/>
      <w:marBottom w:val="0"/>
      <w:divBdr>
        <w:top w:val="none" w:sz="0" w:space="0" w:color="auto"/>
        <w:left w:val="none" w:sz="0" w:space="0" w:color="auto"/>
        <w:bottom w:val="none" w:sz="0" w:space="0" w:color="auto"/>
        <w:right w:val="none" w:sz="0" w:space="0" w:color="auto"/>
      </w:divBdr>
    </w:div>
    <w:div w:id="208636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nwomen.org/en/about-us/employment" TargetMode="External"/><Relationship Id="rId4" Type="http://schemas.openxmlformats.org/officeDocument/2006/relationships/settings" Target="settings.xml"/><Relationship Id="rId9" Type="http://schemas.openxmlformats.org/officeDocument/2006/relationships/hyperlink" Target="mailto:liberia.procurement@unwomen.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98595-339C-4804-99AC-B82BADF4A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1513</Words>
  <Characters>8630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10123</CharactersWithSpaces>
  <SharedDoc>false</SharedDoc>
  <HLinks>
    <vt:vector size="6" baseType="variant">
      <vt:variant>
        <vt:i4>5767188</vt:i4>
      </vt:variant>
      <vt:variant>
        <vt:i4>0</vt:i4>
      </vt:variant>
      <vt:variant>
        <vt:i4>0</vt:i4>
      </vt:variant>
      <vt:variant>
        <vt:i4>5</vt:i4>
      </vt:variant>
      <vt:variant>
        <vt:lpwstr>http://www.unwomen.org/en/about-us/employment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Ghoma Karloweah</dc:creator>
  <cp:keywords/>
  <dc:description/>
  <cp:lastModifiedBy>Cristina FERNANDEZ ESCORZA</cp:lastModifiedBy>
  <cp:revision>2</cp:revision>
  <cp:lastPrinted>2019-03-25T13:08:00Z</cp:lastPrinted>
  <dcterms:created xsi:type="dcterms:W3CDTF">2019-12-20T13:38:00Z</dcterms:created>
  <dcterms:modified xsi:type="dcterms:W3CDTF">2019-12-20T13:38:00Z</dcterms:modified>
</cp:coreProperties>
</file>