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1A8C5" w14:textId="29EBCF02" w:rsidR="0065019C" w:rsidRPr="008C77DE" w:rsidRDefault="0065019C" w:rsidP="0065019C">
      <w:pPr>
        <w:jc w:val="both"/>
        <w:rPr>
          <w:rFonts w:ascii="Open Sans" w:eastAsia="MS Mincho" w:hAnsi="Open Sans" w:cs="Open Sans"/>
          <w:sz w:val="18"/>
          <w:szCs w:val="24"/>
          <w:lang w:val="en-US" w:eastAsia="en-US"/>
        </w:rPr>
      </w:pPr>
    </w:p>
    <w:p w14:paraId="2C446F0D" w14:textId="263B6C80" w:rsidR="0065019C" w:rsidRPr="008C77DE" w:rsidRDefault="0065019C" w:rsidP="0065019C">
      <w:pPr>
        <w:spacing w:after="0"/>
        <w:jc w:val="both"/>
        <w:rPr>
          <w:rFonts w:ascii="Open Sans" w:eastAsia="MS Mincho" w:hAnsi="Open Sans" w:cs="Open Sans"/>
          <w:sz w:val="18"/>
          <w:szCs w:val="24"/>
          <w:lang w:val="en-US" w:eastAsia="en-US"/>
        </w:rPr>
      </w:pPr>
    </w:p>
    <w:p w14:paraId="58650543" w14:textId="27919870" w:rsidR="0065019C" w:rsidRPr="008C77DE" w:rsidRDefault="0065019C" w:rsidP="0065019C">
      <w:pPr>
        <w:spacing w:after="0"/>
        <w:jc w:val="both"/>
        <w:rPr>
          <w:rFonts w:ascii="Open Sans" w:eastAsia="MS Mincho" w:hAnsi="Open Sans" w:cs="Open Sans"/>
          <w:sz w:val="18"/>
          <w:szCs w:val="24"/>
          <w:lang w:val="en-US" w:eastAsia="en-US"/>
        </w:rPr>
      </w:pPr>
    </w:p>
    <w:p w14:paraId="3687B661" w14:textId="4C7F485D" w:rsidR="0065019C" w:rsidRPr="008C77DE" w:rsidRDefault="0065019C" w:rsidP="0065019C">
      <w:pPr>
        <w:spacing w:after="0"/>
        <w:jc w:val="both"/>
        <w:rPr>
          <w:rFonts w:ascii="Open Sans" w:eastAsia="MS Mincho" w:hAnsi="Open Sans" w:cs="Open Sans"/>
          <w:sz w:val="18"/>
          <w:szCs w:val="24"/>
          <w:lang w:val="en-US" w:eastAsia="en-US"/>
        </w:rPr>
      </w:pPr>
    </w:p>
    <w:p w14:paraId="4F0EE31E" w14:textId="6CF4FC02" w:rsidR="00B743C1" w:rsidRPr="008C77DE" w:rsidRDefault="00B743C1" w:rsidP="0065019C">
      <w:pPr>
        <w:spacing w:after="0"/>
        <w:rPr>
          <w:rFonts w:ascii="Open Sans" w:eastAsia="MS Mincho" w:hAnsi="Open Sans" w:cs="Open Sans"/>
          <w:sz w:val="18"/>
          <w:szCs w:val="24"/>
          <w:lang w:val="en-US" w:eastAsia="en-US"/>
        </w:rPr>
      </w:pPr>
    </w:p>
    <w:p w14:paraId="092BE3BF" w14:textId="3701A6AD" w:rsidR="00B743C1" w:rsidRPr="008C77DE" w:rsidRDefault="00B743C1" w:rsidP="0065019C">
      <w:pPr>
        <w:spacing w:after="0"/>
        <w:rPr>
          <w:rFonts w:ascii="Open Sans" w:eastAsia="MS Mincho" w:hAnsi="Open Sans" w:cs="Open Sans"/>
          <w:sz w:val="18"/>
          <w:szCs w:val="24"/>
          <w:lang w:val="en-US" w:eastAsia="en-US"/>
        </w:rPr>
      </w:pPr>
    </w:p>
    <w:p w14:paraId="73CCD4CD" w14:textId="6D9D75D1" w:rsidR="00B743C1" w:rsidRPr="008C77DE" w:rsidRDefault="00B743C1" w:rsidP="0065019C">
      <w:pPr>
        <w:spacing w:after="0"/>
        <w:rPr>
          <w:rFonts w:ascii="Open Sans" w:eastAsia="MS Mincho" w:hAnsi="Open Sans" w:cs="Open Sans"/>
          <w:sz w:val="18"/>
          <w:szCs w:val="24"/>
          <w:lang w:val="en-US" w:eastAsia="en-US"/>
        </w:rPr>
      </w:pPr>
    </w:p>
    <w:p w14:paraId="140CA214" w14:textId="5B5DDC59" w:rsidR="00B743C1" w:rsidRPr="008C77DE" w:rsidRDefault="00B743C1" w:rsidP="0065019C">
      <w:pPr>
        <w:spacing w:after="0"/>
        <w:rPr>
          <w:rFonts w:ascii="Open Sans" w:eastAsia="MS Mincho" w:hAnsi="Open Sans" w:cs="Open Sans"/>
          <w:sz w:val="18"/>
          <w:szCs w:val="24"/>
          <w:lang w:val="en-US" w:eastAsia="en-US"/>
        </w:rPr>
      </w:pPr>
    </w:p>
    <w:p w14:paraId="43B2986E" w14:textId="2321600B" w:rsidR="00B743C1" w:rsidRPr="008C77DE" w:rsidRDefault="00B743C1" w:rsidP="0065019C">
      <w:pPr>
        <w:spacing w:after="0"/>
        <w:rPr>
          <w:rFonts w:ascii="Open Sans" w:eastAsia="MS Mincho" w:hAnsi="Open Sans" w:cs="Open Sans"/>
          <w:sz w:val="18"/>
          <w:szCs w:val="24"/>
          <w:lang w:val="en-US" w:eastAsia="en-US"/>
        </w:rPr>
      </w:pPr>
    </w:p>
    <w:p w14:paraId="358E9285" w14:textId="50CCB7E7" w:rsidR="00B743C1" w:rsidRPr="008C77DE" w:rsidRDefault="00B743C1" w:rsidP="0065019C">
      <w:pPr>
        <w:spacing w:after="0"/>
        <w:rPr>
          <w:rFonts w:ascii="Open Sans" w:eastAsia="MS Mincho" w:hAnsi="Open Sans" w:cs="Open Sans"/>
          <w:sz w:val="18"/>
          <w:szCs w:val="24"/>
          <w:lang w:val="en-US" w:eastAsia="en-US"/>
        </w:rPr>
      </w:pPr>
    </w:p>
    <w:p w14:paraId="3997DAFF" w14:textId="36FA01C0" w:rsidR="00B743C1" w:rsidRPr="008C77DE" w:rsidRDefault="004C1324" w:rsidP="0065019C">
      <w:pPr>
        <w:spacing w:after="0"/>
        <w:rPr>
          <w:rFonts w:ascii="Open Sans" w:eastAsia="MS Mincho" w:hAnsi="Open Sans" w:cs="Open Sans"/>
          <w:sz w:val="18"/>
          <w:szCs w:val="24"/>
          <w:lang w:val="en-US" w:eastAsia="en-US"/>
        </w:rPr>
      </w:pPr>
      <w:r w:rsidRPr="008C77DE">
        <w:rPr>
          <w:rFonts w:ascii="Open Sans" w:eastAsia="MS Mincho" w:hAnsi="Open Sans" w:cs="Open Sans"/>
          <w:noProof/>
          <w:sz w:val="18"/>
          <w:szCs w:val="24"/>
        </w:rPr>
        <mc:AlternateContent>
          <mc:Choice Requires="wps">
            <w:drawing>
              <wp:anchor distT="0" distB="0" distL="114300" distR="114300" simplePos="0" relativeHeight="251661312" behindDoc="0" locked="0" layoutInCell="1" allowOverlap="1" wp14:anchorId="1056B23F" wp14:editId="2C418E7D">
                <wp:simplePos x="0" y="0"/>
                <wp:positionH relativeFrom="margin">
                  <wp:align>center</wp:align>
                </wp:positionH>
                <wp:positionV relativeFrom="margin">
                  <wp:posOffset>3364586</wp:posOffset>
                </wp:positionV>
                <wp:extent cx="7205345" cy="1311910"/>
                <wp:effectExtent l="0" t="0" r="0" b="2540"/>
                <wp:wrapTight wrapText="bothSides">
                  <wp:wrapPolygon edited="0">
                    <wp:start x="114" y="0"/>
                    <wp:lineTo x="114" y="21328"/>
                    <wp:lineTo x="21415" y="21328"/>
                    <wp:lineTo x="21415" y="0"/>
                    <wp:lineTo x="114" y="0"/>
                  </wp:wrapPolygon>
                </wp:wrapTight>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5345" cy="131191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A3369DB" w14:textId="4B9BCAB1" w:rsidR="002044B7" w:rsidRPr="006A0994" w:rsidRDefault="004167EC" w:rsidP="004C1324">
                            <w:pPr>
                              <w:pStyle w:val="Heading6"/>
                              <w:tabs>
                                <w:tab w:val="center" w:pos="4253"/>
                              </w:tabs>
                              <w:spacing w:before="240" w:line="620" w:lineRule="exact"/>
                              <w:ind w:left="142"/>
                              <w:jc w:val="center"/>
                              <w:rPr>
                                <w:rFonts w:asciiTheme="minorHAnsi" w:hAnsiTheme="minorHAnsi" w:cstheme="minorHAnsi"/>
                                <w:color w:val="auto"/>
                                <w:sz w:val="36"/>
                                <w:szCs w:val="36"/>
                              </w:rPr>
                            </w:pPr>
                            <w:r w:rsidRPr="006A0994">
                              <w:rPr>
                                <w:rFonts w:asciiTheme="minorHAnsi" w:hAnsiTheme="minorHAnsi" w:cstheme="minorHAnsi"/>
                                <w:color w:val="auto"/>
                                <w:sz w:val="36"/>
                                <w:szCs w:val="36"/>
                              </w:rPr>
                              <w:t xml:space="preserve">Development of </w:t>
                            </w:r>
                            <w:r w:rsidR="002044B7" w:rsidRPr="006A0994">
                              <w:rPr>
                                <w:rFonts w:asciiTheme="minorHAnsi" w:hAnsiTheme="minorHAnsi" w:cstheme="minorHAnsi"/>
                                <w:color w:val="auto"/>
                                <w:sz w:val="36"/>
                                <w:szCs w:val="36"/>
                              </w:rPr>
                              <w:t>Design and</w:t>
                            </w:r>
                            <w:r w:rsidRPr="006A0994">
                              <w:rPr>
                                <w:rFonts w:asciiTheme="minorHAnsi" w:hAnsiTheme="minorHAnsi" w:cstheme="minorHAnsi"/>
                                <w:color w:val="auto"/>
                                <w:sz w:val="36"/>
                                <w:szCs w:val="36"/>
                              </w:rPr>
                              <w:t xml:space="preserve"> Construction</w:t>
                            </w:r>
                            <w:r w:rsidR="002044B7" w:rsidRPr="006A0994">
                              <w:rPr>
                                <w:rFonts w:asciiTheme="minorHAnsi" w:hAnsiTheme="minorHAnsi" w:cstheme="minorHAnsi"/>
                                <w:color w:val="auto"/>
                                <w:sz w:val="36"/>
                                <w:szCs w:val="36"/>
                              </w:rPr>
                              <w:t xml:space="preserve"> </w:t>
                            </w:r>
                            <w:r w:rsidRPr="006A0994">
                              <w:rPr>
                                <w:rFonts w:asciiTheme="minorHAnsi" w:hAnsiTheme="minorHAnsi" w:cstheme="minorHAnsi"/>
                                <w:color w:val="auto"/>
                                <w:sz w:val="36"/>
                                <w:szCs w:val="36"/>
                              </w:rPr>
                              <w:t>Supervision</w:t>
                            </w:r>
                            <w:r w:rsidR="002044B7" w:rsidRPr="006A0994">
                              <w:rPr>
                                <w:rFonts w:asciiTheme="minorHAnsi" w:hAnsiTheme="minorHAnsi" w:cstheme="minorHAnsi"/>
                                <w:color w:val="auto"/>
                                <w:sz w:val="36"/>
                                <w:szCs w:val="36"/>
                              </w:rPr>
                              <w:t xml:space="preserve"> of a Medical Warehous</w:t>
                            </w:r>
                            <w:r w:rsidR="000E1D8E" w:rsidRPr="006A0994">
                              <w:rPr>
                                <w:rFonts w:asciiTheme="minorHAnsi" w:hAnsiTheme="minorHAnsi" w:cstheme="minorHAnsi"/>
                                <w:color w:val="auto"/>
                                <w:sz w:val="36"/>
                                <w:szCs w:val="36"/>
                              </w:rPr>
                              <w:t>ing Facility</w:t>
                            </w:r>
                            <w:r w:rsidR="002044B7" w:rsidRPr="006A0994">
                              <w:rPr>
                                <w:rFonts w:asciiTheme="minorHAnsi" w:hAnsiTheme="minorHAnsi" w:cstheme="minorHAnsi"/>
                                <w:color w:val="auto"/>
                                <w:sz w:val="36"/>
                                <w:szCs w:val="36"/>
                              </w:rPr>
                              <w:t xml:space="preserve"> in Mutare – Zimbabwe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6B23F" id="_x0000_t202" coordsize="21600,21600" o:spt="202" path="m,l,21600r21600,l21600,xe">
                <v:stroke joinstyle="miter"/>
                <v:path gradientshapeok="t" o:connecttype="rect"/>
              </v:shapetype>
              <v:shape id="Text Box 8" o:spid="_x0000_s1026" type="#_x0000_t202" style="position:absolute;margin-left:0;margin-top:264.95pt;width:567.35pt;height:103.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" filled="f" stroked="f">
                <v:textbox inset=",0,,0">
                  <w:txbxContent>
                    <w:p w14:paraId="2A3369DB" w14:textId="4B9BCAB1" w:rsidR="002044B7" w:rsidRPr="006A0994" w:rsidRDefault="004167EC" w:rsidP="004C1324">
                      <w:pPr>
                        <w:pStyle w:val="Heading6"/>
                        <w:tabs>
                          <w:tab w:val="center" w:pos="4253"/>
                        </w:tabs>
                        <w:spacing w:before="240" w:line="620" w:lineRule="exact"/>
                        <w:ind w:left="142"/>
                        <w:jc w:val="center"/>
                        <w:rPr>
                          <w:rFonts w:asciiTheme="minorHAnsi" w:hAnsiTheme="minorHAnsi" w:cstheme="minorHAnsi"/>
                          <w:color w:val="auto"/>
                          <w:sz w:val="36"/>
                          <w:szCs w:val="36"/>
                        </w:rPr>
                      </w:pPr>
                      <w:r w:rsidRPr="006A0994">
                        <w:rPr>
                          <w:rFonts w:asciiTheme="minorHAnsi" w:hAnsiTheme="minorHAnsi" w:cstheme="minorHAnsi"/>
                          <w:color w:val="auto"/>
                          <w:sz w:val="36"/>
                          <w:szCs w:val="36"/>
                        </w:rPr>
                        <w:t xml:space="preserve">Development of </w:t>
                      </w:r>
                      <w:r w:rsidR="002044B7" w:rsidRPr="006A0994">
                        <w:rPr>
                          <w:rFonts w:asciiTheme="minorHAnsi" w:hAnsiTheme="minorHAnsi" w:cstheme="minorHAnsi"/>
                          <w:color w:val="auto"/>
                          <w:sz w:val="36"/>
                          <w:szCs w:val="36"/>
                        </w:rPr>
                        <w:t>Design and</w:t>
                      </w:r>
                      <w:r w:rsidRPr="006A0994">
                        <w:rPr>
                          <w:rFonts w:asciiTheme="minorHAnsi" w:hAnsiTheme="minorHAnsi" w:cstheme="minorHAnsi"/>
                          <w:color w:val="auto"/>
                          <w:sz w:val="36"/>
                          <w:szCs w:val="36"/>
                        </w:rPr>
                        <w:t xml:space="preserve"> Construction</w:t>
                      </w:r>
                      <w:r w:rsidR="002044B7" w:rsidRPr="006A0994">
                        <w:rPr>
                          <w:rFonts w:asciiTheme="minorHAnsi" w:hAnsiTheme="minorHAnsi" w:cstheme="minorHAnsi"/>
                          <w:color w:val="auto"/>
                          <w:sz w:val="36"/>
                          <w:szCs w:val="36"/>
                        </w:rPr>
                        <w:t xml:space="preserve"> </w:t>
                      </w:r>
                      <w:r w:rsidRPr="006A0994">
                        <w:rPr>
                          <w:rFonts w:asciiTheme="minorHAnsi" w:hAnsiTheme="minorHAnsi" w:cstheme="minorHAnsi"/>
                          <w:color w:val="auto"/>
                          <w:sz w:val="36"/>
                          <w:szCs w:val="36"/>
                        </w:rPr>
                        <w:t>Supervision</w:t>
                      </w:r>
                      <w:r w:rsidR="002044B7" w:rsidRPr="006A0994">
                        <w:rPr>
                          <w:rFonts w:asciiTheme="minorHAnsi" w:hAnsiTheme="minorHAnsi" w:cstheme="minorHAnsi"/>
                          <w:color w:val="auto"/>
                          <w:sz w:val="36"/>
                          <w:szCs w:val="36"/>
                        </w:rPr>
                        <w:t xml:space="preserve"> of a Medical Warehous</w:t>
                      </w:r>
                      <w:r w:rsidR="000E1D8E" w:rsidRPr="006A0994">
                        <w:rPr>
                          <w:rFonts w:asciiTheme="minorHAnsi" w:hAnsiTheme="minorHAnsi" w:cstheme="minorHAnsi"/>
                          <w:color w:val="auto"/>
                          <w:sz w:val="36"/>
                          <w:szCs w:val="36"/>
                        </w:rPr>
                        <w:t>ing Facility</w:t>
                      </w:r>
                      <w:r w:rsidR="002044B7" w:rsidRPr="006A0994">
                        <w:rPr>
                          <w:rFonts w:asciiTheme="minorHAnsi" w:hAnsiTheme="minorHAnsi" w:cstheme="minorHAnsi"/>
                          <w:color w:val="auto"/>
                          <w:sz w:val="36"/>
                          <w:szCs w:val="36"/>
                        </w:rPr>
                        <w:t xml:space="preserve"> in Mutare – Zimbabwe</w:t>
                      </w:r>
                    </w:p>
                  </w:txbxContent>
                </v:textbox>
                <w10:wrap type="tight" anchorx="margin" anchory="margin"/>
              </v:shape>
            </w:pict>
          </mc:Fallback>
        </mc:AlternateContent>
      </w:r>
    </w:p>
    <w:p w14:paraId="11B94AF2" w14:textId="5622E64D" w:rsidR="00B743C1" w:rsidRPr="008C77DE" w:rsidRDefault="00B743C1" w:rsidP="0065019C">
      <w:pPr>
        <w:spacing w:after="0"/>
        <w:rPr>
          <w:rFonts w:ascii="Open Sans" w:eastAsia="MS Mincho" w:hAnsi="Open Sans" w:cs="Open Sans"/>
          <w:sz w:val="18"/>
          <w:szCs w:val="24"/>
          <w:lang w:val="en-US" w:eastAsia="en-US"/>
        </w:rPr>
      </w:pPr>
    </w:p>
    <w:p w14:paraId="0C7CE562" w14:textId="26828D50" w:rsidR="00B743C1" w:rsidRPr="008C77DE" w:rsidRDefault="00B743C1" w:rsidP="0065019C">
      <w:pPr>
        <w:spacing w:after="0"/>
        <w:rPr>
          <w:rFonts w:ascii="Open Sans" w:eastAsia="MS Mincho" w:hAnsi="Open Sans" w:cs="Open Sans"/>
          <w:sz w:val="18"/>
          <w:szCs w:val="24"/>
          <w:lang w:val="en-US" w:eastAsia="en-US"/>
        </w:rPr>
      </w:pPr>
    </w:p>
    <w:p w14:paraId="2E788E4F" w14:textId="13EA08E5" w:rsidR="00B743C1" w:rsidRPr="008C77DE" w:rsidRDefault="004167EC" w:rsidP="0065019C">
      <w:pPr>
        <w:spacing w:after="0"/>
        <w:rPr>
          <w:rFonts w:ascii="Open Sans" w:eastAsia="MS Mincho" w:hAnsi="Open Sans" w:cs="Open Sans"/>
          <w:sz w:val="18"/>
          <w:szCs w:val="24"/>
          <w:lang w:val="en-US" w:eastAsia="en-US"/>
        </w:rPr>
      </w:pPr>
      <w:r w:rsidRPr="008C77DE">
        <w:rPr>
          <w:rFonts w:ascii="Open Sans" w:eastAsia="MS Mincho" w:hAnsi="Open Sans" w:cs="Open Sans"/>
          <w:noProof/>
          <w:sz w:val="18"/>
          <w:szCs w:val="24"/>
        </w:rPr>
        <mc:AlternateContent>
          <mc:Choice Requires="wps">
            <w:drawing>
              <wp:anchor distT="0" distB="0" distL="114300" distR="114300" simplePos="0" relativeHeight="251664384" behindDoc="0" locked="0" layoutInCell="1" allowOverlap="1" wp14:anchorId="356B3DDA" wp14:editId="1463E268">
                <wp:simplePos x="0" y="0"/>
                <wp:positionH relativeFrom="margin">
                  <wp:align>center</wp:align>
                </wp:positionH>
                <wp:positionV relativeFrom="page">
                  <wp:posOffset>5939790</wp:posOffset>
                </wp:positionV>
                <wp:extent cx="2066925" cy="497840"/>
                <wp:effectExtent l="0" t="0" r="0" b="16510"/>
                <wp:wrapTight wrapText="bothSides">
                  <wp:wrapPolygon edited="0">
                    <wp:start x="398" y="0"/>
                    <wp:lineTo x="398" y="21490"/>
                    <wp:lineTo x="20903" y="21490"/>
                    <wp:lineTo x="20903" y="0"/>
                    <wp:lineTo x="398" y="0"/>
                  </wp:wrapPolygon>
                </wp:wrapTight>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9784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D234B51" w14:textId="3B74F18E" w:rsidR="002044B7" w:rsidRPr="006A0994" w:rsidRDefault="002044B7" w:rsidP="004C1324">
                            <w:pPr>
                              <w:spacing w:before="100" w:beforeAutospacing="1"/>
                              <w:jc w:val="center"/>
                              <w:rPr>
                                <w:rFonts w:asciiTheme="minorHAnsi" w:hAnsiTheme="minorHAnsi" w:cstheme="minorHAnsi"/>
                                <w:b/>
                                <w:i/>
                                <w:iCs/>
                                <w:sz w:val="32"/>
                                <w:szCs w:val="32"/>
                              </w:rPr>
                            </w:pPr>
                            <w:r w:rsidRPr="006A0994">
                              <w:rPr>
                                <w:rFonts w:asciiTheme="minorHAnsi" w:hAnsiTheme="minorHAnsi" w:cstheme="minorHAnsi"/>
                                <w:b/>
                                <w:i/>
                                <w:iCs/>
                                <w:sz w:val="32"/>
                                <w:szCs w:val="32"/>
                              </w:rPr>
                              <w:t xml:space="preserve">Scope of </w:t>
                            </w:r>
                            <w:r w:rsidR="004167EC" w:rsidRPr="006A0994">
                              <w:rPr>
                                <w:rFonts w:asciiTheme="minorHAnsi" w:hAnsiTheme="minorHAnsi" w:cstheme="minorHAnsi"/>
                                <w:b/>
                                <w:i/>
                                <w:iCs/>
                                <w:sz w:val="32"/>
                                <w:szCs w:val="32"/>
                              </w:rPr>
                              <w:t>Work</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B3DDA" id="_x0000_s1027" type="#_x0000_t202" style="position:absolute;margin-left:0;margin-top:467.7pt;width:162.75pt;height:39.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" filled="f" stroked="f">
                <v:textbox inset=",0,,0">
                  <w:txbxContent>
                    <w:p w14:paraId="2D234B51" w14:textId="3B74F18E" w:rsidR="002044B7" w:rsidRPr="006A0994" w:rsidRDefault="002044B7" w:rsidP="004C1324">
                      <w:pPr>
                        <w:spacing w:before="100" w:beforeAutospacing="1"/>
                        <w:jc w:val="center"/>
                        <w:rPr>
                          <w:rFonts w:asciiTheme="minorHAnsi" w:hAnsiTheme="minorHAnsi" w:cstheme="minorHAnsi"/>
                          <w:b/>
                          <w:i/>
                          <w:iCs/>
                          <w:sz w:val="32"/>
                          <w:szCs w:val="32"/>
                        </w:rPr>
                      </w:pPr>
                      <w:r w:rsidRPr="006A0994">
                        <w:rPr>
                          <w:rFonts w:asciiTheme="minorHAnsi" w:hAnsiTheme="minorHAnsi" w:cstheme="minorHAnsi"/>
                          <w:b/>
                          <w:i/>
                          <w:iCs/>
                          <w:sz w:val="32"/>
                          <w:szCs w:val="32"/>
                        </w:rPr>
                        <w:t xml:space="preserve">Scope of </w:t>
                      </w:r>
                      <w:r w:rsidR="004167EC" w:rsidRPr="006A0994">
                        <w:rPr>
                          <w:rFonts w:asciiTheme="minorHAnsi" w:hAnsiTheme="minorHAnsi" w:cstheme="minorHAnsi"/>
                          <w:b/>
                          <w:i/>
                          <w:iCs/>
                          <w:sz w:val="32"/>
                          <w:szCs w:val="32"/>
                        </w:rPr>
                        <w:t>Work</w:t>
                      </w:r>
                    </w:p>
                  </w:txbxContent>
                </v:textbox>
                <w10:wrap type="tight" anchorx="margin" anchory="page"/>
              </v:shape>
            </w:pict>
          </mc:Fallback>
        </mc:AlternateContent>
      </w:r>
    </w:p>
    <w:p w14:paraId="61F83EE5" w14:textId="6A18DCDD" w:rsidR="00B743C1" w:rsidRPr="008C77DE" w:rsidRDefault="00B743C1" w:rsidP="0065019C">
      <w:pPr>
        <w:spacing w:after="0"/>
        <w:rPr>
          <w:rFonts w:ascii="Open Sans" w:eastAsia="MS Mincho" w:hAnsi="Open Sans" w:cs="Open Sans"/>
          <w:sz w:val="18"/>
          <w:szCs w:val="24"/>
          <w:lang w:val="en-US" w:eastAsia="en-US"/>
        </w:rPr>
      </w:pPr>
    </w:p>
    <w:p w14:paraId="0B91BB00" w14:textId="4D1FE200" w:rsidR="00B743C1" w:rsidRPr="008C77DE" w:rsidRDefault="00B743C1" w:rsidP="0065019C">
      <w:pPr>
        <w:spacing w:after="0"/>
        <w:rPr>
          <w:rFonts w:ascii="Open Sans" w:eastAsia="MS Mincho" w:hAnsi="Open Sans" w:cs="Open Sans"/>
          <w:sz w:val="18"/>
          <w:szCs w:val="24"/>
          <w:lang w:val="en-US" w:eastAsia="en-US"/>
        </w:rPr>
      </w:pPr>
    </w:p>
    <w:p w14:paraId="70BFA060" w14:textId="37B6EDAC" w:rsidR="00B743C1" w:rsidRPr="008C77DE" w:rsidRDefault="00B743C1" w:rsidP="0065019C">
      <w:pPr>
        <w:spacing w:after="0"/>
        <w:rPr>
          <w:rFonts w:ascii="Open Sans" w:eastAsia="MS Mincho" w:hAnsi="Open Sans" w:cs="Open Sans"/>
          <w:sz w:val="18"/>
          <w:szCs w:val="24"/>
          <w:lang w:val="en-US" w:eastAsia="en-US"/>
        </w:rPr>
      </w:pPr>
    </w:p>
    <w:p w14:paraId="0278779E" w14:textId="77777777" w:rsidR="00B743C1" w:rsidRPr="008C77DE" w:rsidRDefault="00B743C1" w:rsidP="0065019C">
      <w:pPr>
        <w:spacing w:after="0"/>
        <w:rPr>
          <w:rFonts w:ascii="Open Sans" w:eastAsia="MS Mincho" w:hAnsi="Open Sans" w:cs="Open Sans"/>
          <w:sz w:val="18"/>
          <w:szCs w:val="24"/>
          <w:lang w:val="en-US" w:eastAsia="en-US"/>
        </w:rPr>
      </w:pPr>
    </w:p>
    <w:p w14:paraId="62919BDF" w14:textId="77777777" w:rsidR="00B743C1" w:rsidRPr="008C77DE" w:rsidRDefault="00B743C1" w:rsidP="0065019C">
      <w:pPr>
        <w:spacing w:after="0"/>
        <w:rPr>
          <w:rFonts w:ascii="Open Sans" w:eastAsia="MS Mincho" w:hAnsi="Open Sans" w:cs="Open Sans"/>
          <w:sz w:val="18"/>
          <w:szCs w:val="24"/>
          <w:lang w:val="en-US" w:eastAsia="en-US"/>
        </w:rPr>
      </w:pPr>
    </w:p>
    <w:p w14:paraId="0715B20E" w14:textId="48D6812D" w:rsidR="00B743C1" w:rsidRPr="008C77DE" w:rsidRDefault="00B743C1" w:rsidP="0065019C">
      <w:pPr>
        <w:spacing w:after="0"/>
        <w:rPr>
          <w:rFonts w:ascii="Open Sans" w:eastAsia="MS Mincho" w:hAnsi="Open Sans" w:cs="Open Sans"/>
          <w:sz w:val="18"/>
          <w:szCs w:val="24"/>
          <w:lang w:val="en-US" w:eastAsia="en-US"/>
        </w:rPr>
      </w:pPr>
    </w:p>
    <w:p w14:paraId="665C66C0" w14:textId="77777777" w:rsidR="00B743C1" w:rsidRPr="008C77DE" w:rsidRDefault="00B743C1" w:rsidP="0065019C">
      <w:pPr>
        <w:spacing w:after="0"/>
        <w:rPr>
          <w:rFonts w:ascii="Open Sans" w:eastAsia="MS Mincho" w:hAnsi="Open Sans" w:cs="Open Sans"/>
          <w:sz w:val="18"/>
          <w:szCs w:val="24"/>
          <w:lang w:val="en-US" w:eastAsia="en-US"/>
        </w:rPr>
      </w:pPr>
    </w:p>
    <w:p w14:paraId="01DEBF47" w14:textId="77777777" w:rsidR="00B743C1" w:rsidRPr="008C77DE" w:rsidRDefault="00B743C1" w:rsidP="0065019C">
      <w:pPr>
        <w:spacing w:after="0"/>
        <w:rPr>
          <w:rFonts w:ascii="Open Sans" w:eastAsia="MS Mincho" w:hAnsi="Open Sans" w:cs="Open Sans"/>
          <w:sz w:val="18"/>
          <w:szCs w:val="24"/>
          <w:lang w:val="en-US" w:eastAsia="en-US"/>
        </w:rPr>
      </w:pPr>
    </w:p>
    <w:p w14:paraId="595CAD01" w14:textId="77777777" w:rsidR="00B743C1" w:rsidRPr="008C77DE" w:rsidRDefault="00B743C1" w:rsidP="0065019C">
      <w:pPr>
        <w:spacing w:after="0"/>
        <w:rPr>
          <w:rFonts w:ascii="Open Sans" w:eastAsia="MS Mincho" w:hAnsi="Open Sans" w:cs="Open Sans"/>
          <w:sz w:val="18"/>
          <w:szCs w:val="24"/>
          <w:lang w:val="en-US" w:eastAsia="en-US"/>
        </w:rPr>
      </w:pPr>
    </w:p>
    <w:p w14:paraId="5365F1A1" w14:textId="77777777" w:rsidR="00B743C1" w:rsidRPr="008C77DE" w:rsidRDefault="00B743C1" w:rsidP="0065019C">
      <w:pPr>
        <w:spacing w:after="0"/>
        <w:rPr>
          <w:rFonts w:ascii="Open Sans" w:eastAsia="MS Mincho" w:hAnsi="Open Sans" w:cs="Open Sans"/>
          <w:sz w:val="18"/>
          <w:szCs w:val="24"/>
          <w:lang w:val="en-US" w:eastAsia="en-US"/>
        </w:rPr>
      </w:pPr>
    </w:p>
    <w:p w14:paraId="08F39E69" w14:textId="77777777" w:rsidR="00B743C1" w:rsidRPr="008C77DE" w:rsidRDefault="00B743C1">
      <w:pPr>
        <w:spacing w:after="160" w:line="259" w:lineRule="auto"/>
        <w:rPr>
          <w:rFonts w:ascii="Open Sans" w:eastAsia="MS Mincho" w:hAnsi="Open Sans" w:cs="Open Sans"/>
          <w:sz w:val="18"/>
          <w:szCs w:val="24"/>
          <w:lang w:val="en-US" w:eastAsia="en-US"/>
        </w:rPr>
        <w:sectPr w:rsidR="00B743C1" w:rsidRPr="008C77DE" w:rsidSect="00C7260F">
          <w:footerReference w:type="default" r:id="rId11"/>
          <w:pgSz w:w="11906" w:h="16838"/>
          <w:pgMar w:top="1440" w:right="1440" w:bottom="1440" w:left="1440" w:header="708" w:footer="708" w:gutter="0"/>
          <w:cols w:space="708"/>
          <w:titlePg/>
          <w:docGrid w:linePitch="360"/>
        </w:sectPr>
      </w:pPr>
      <w:r w:rsidRPr="008C77DE">
        <w:rPr>
          <w:rFonts w:ascii="Open Sans" w:eastAsia="MS Mincho" w:hAnsi="Open Sans" w:cs="Open Sans"/>
          <w:sz w:val="18"/>
          <w:szCs w:val="24"/>
          <w:lang w:val="en-US" w:eastAsia="en-US"/>
        </w:rPr>
        <w:br w:type="page"/>
      </w:r>
    </w:p>
    <w:p w14:paraId="56A16411" w14:textId="63ABB2C1" w:rsidR="00677287" w:rsidRPr="006A0994" w:rsidRDefault="00677287" w:rsidP="00677287">
      <w:pPr>
        <w:pStyle w:val="Title"/>
        <w:spacing w:before="0" w:after="120"/>
        <w:rPr>
          <w:rFonts w:asciiTheme="minorHAnsi" w:hAnsiTheme="minorHAnsi" w:cstheme="minorHAnsi"/>
          <w:sz w:val="20"/>
          <w:szCs w:val="20"/>
        </w:rPr>
      </w:pPr>
      <w:r w:rsidRPr="006A0994">
        <w:rPr>
          <w:rFonts w:asciiTheme="minorHAnsi" w:hAnsiTheme="minorHAnsi" w:cstheme="minorHAnsi"/>
          <w:sz w:val="20"/>
          <w:szCs w:val="20"/>
        </w:rPr>
        <w:lastRenderedPageBreak/>
        <w:t>TABLE OF CONTENTS</w:t>
      </w:r>
    </w:p>
    <w:p w14:paraId="4CF579EB" w14:textId="77777777" w:rsidR="00BC6320" w:rsidRPr="006A0994" w:rsidRDefault="00BC6320" w:rsidP="00677287">
      <w:pPr>
        <w:pStyle w:val="Title"/>
        <w:spacing w:before="0" w:after="120"/>
        <w:rPr>
          <w:rFonts w:asciiTheme="minorHAnsi" w:hAnsiTheme="minorHAnsi" w:cstheme="minorHAnsi"/>
          <w:sz w:val="20"/>
          <w:szCs w:val="20"/>
        </w:rPr>
      </w:pPr>
    </w:p>
    <w:p w14:paraId="357CAAD4" w14:textId="17F1C5DD" w:rsidR="00F04BAC" w:rsidRPr="006A0994" w:rsidRDefault="00677287">
      <w:pPr>
        <w:pStyle w:val="TOC1"/>
        <w:rPr>
          <w:rFonts w:asciiTheme="minorHAnsi" w:eastAsiaTheme="minorEastAsia" w:hAnsiTheme="minorHAnsi" w:cstheme="minorHAnsi"/>
          <w:b w:val="0"/>
          <w:caps w:val="0"/>
          <w:sz w:val="20"/>
          <w:szCs w:val="20"/>
          <w:lang w:val="en-GB" w:eastAsia="en-GB"/>
        </w:rPr>
      </w:pPr>
      <w:r w:rsidRPr="006A0994">
        <w:rPr>
          <w:rFonts w:asciiTheme="minorHAnsi" w:hAnsiTheme="minorHAnsi" w:cstheme="minorHAnsi"/>
          <w:sz w:val="20"/>
          <w:szCs w:val="20"/>
          <w:lang w:val="en-GB"/>
        </w:rPr>
        <w:fldChar w:fldCharType="begin"/>
      </w:r>
      <w:r w:rsidRPr="006A0994">
        <w:rPr>
          <w:rFonts w:asciiTheme="minorHAnsi" w:hAnsiTheme="minorHAnsi" w:cstheme="minorHAnsi"/>
          <w:sz w:val="20"/>
          <w:szCs w:val="20"/>
          <w:lang w:val="en-GB"/>
        </w:rPr>
        <w:instrText xml:space="preserve"> TOC \o "1-2" \u </w:instrText>
      </w:r>
      <w:r w:rsidRPr="006A0994">
        <w:rPr>
          <w:rFonts w:asciiTheme="minorHAnsi" w:hAnsiTheme="minorHAnsi" w:cstheme="minorHAnsi"/>
          <w:sz w:val="20"/>
          <w:szCs w:val="20"/>
          <w:lang w:val="en-GB"/>
        </w:rPr>
        <w:fldChar w:fldCharType="separate"/>
      </w:r>
      <w:r w:rsidR="00F04BAC" w:rsidRPr="006A0994">
        <w:rPr>
          <w:rFonts w:asciiTheme="minorHAnsi" w:hAnsiTheme="minorHAnsi" w:cstheme="minorHAnsi"/>
          <w:sz w:val="20"/>
          <w:szCs w:val="20"/>
        </w:rPr>
        <w:t>1.</w:t>
      </w:r>
      <w:r w:rsidR="00F04BAC" w:rsidRPr="006A0994">
        <w:rPr>
          <w:rFonts w:asciiTheme="minorHAnsi" w:eastAsiaTheme="minorEastAsia" w:hAnsiTheme="minorHAnsi" w:cstheme="minorHAnsi"/>
          <w:b w:val="0"/>
          <w:caps w:val="0"/>
          <w:sz w:val="20"/>
          <w:szCs w:val="20"/>
          <w:lang w:val="en-GB" w:eastAsia="en-GB"/>
        </w:rPr>
        <w:tab/>
      </w:r>
      <w:r w:rsidR="00F04BAC" w:rsidRPr="006A0994">
        <w:rPr>
          <w:rFonts w:asciiTheme="minorHAnsi" w:hAnsiTheme="minorHAnsi" w:cstheme="minorHAnsi"/>
          <w:sz w:val="20"/>
          <w:szCs w:val="20"/>
        </w:rPr>
        <w:t>Introduction</w:t>
      </w:r>
      <w:r w:rsidR="00F04BAC" w:rsidRPr="006A0994">
        <w:rPr>
          <w:rFonts w:asciiTheme="minorHAnsi" w:hAnsiTheme="minorHAnsi" w:cstheme="minorHAnsi"/>
          <w:sz w:val="20"/>
          <w:szCs w:val="20"/>
        </w:rPr>
        <w:tab/>
      </w:r>
      <w:r w:rsidR="00F04BAC" w:rsidRPr="006A0994">
        <w:rPr>
          <w:rFonts w:asciiTheme="minorHAnsi" w:hAnsiTheme="minorHAnsi" w:cstheme="minorHAnsi"/>
          <w:sz w:val="20"/>
          <w:szCs w:val="20"/>
        </w:rPr>
        <w:fldChar w:fldCharType="begin"/>
      </w:r>
      <w:r w:rsidR="00F04BAC" w:rsidRPr="006A0994">
        <w:rPr>
          <w:rFonts w:asciiTheme="minorHAnsi" w:hAnsiTheme="minorHAnsi" w:cstheme="minorHAnsi"/>
          <w:sz w:val="20"/>
          <w:szCs w:val="20"/>
        </w:rPr>
        <w:instrText xml:space="preserve"> PAGEREF _Toc30777770 \h </w:instrText>
      </w:r>
      <w:r w:rsidR="00F04BAC" w:rsidRPr="006A0994">
        <w:rPr>
          <w:rFonts w:asciiTheme="minorHAnsi" w:hAnsiTheme="minorHAnsi" w:cstheme="minorHAnsi"/>
          <w:sz w:val="20"/>
          <w:szCs w:val="20"/>
        </w:rPr>
      </w:r>
      <w:r w:rsidR="00F04BAC" w:rsidRPr="006A0994">
        <w:rPr>
          <w:rFonts w:asciiTheme="minorHAnsi" w:hAnsiTheme="minorHAnsi" w:cstheme="minorHAnsi"/>
          <w:sz w:val="20"/>
          <w:szCs w:val="20"/>
        </w:rPr>
        <w:fldChar w:fldCharType="separate"/>
      </w:r>
      <w:r w:rsidR="006F16A0">
        <w:rPr>
          <w:rFonts w:asciiTheme="minorHAnsi" w:hAnsiTheme="minorHAnsi" w:cstheme="minorHAnsi"/>
          <w:sz w:val="20"/>
          <w:szCs w:val="20"/>
        </w:rPr>
        <w:t>1</w:t>
      </w:r>
      <w:r w:rsidR="00F04BAC" w:rsidRPr="006A0994">
        <w:rPr>
          <w:rFonts w:asciiTheme="minorHAnsi" w:hAnsiTheme="minorHAnsi" w:cstheme="minorHAnsi"/>
          <w:sz w:val="20"/>
          <w:szCs w:val="20"/>
        </w:rPr>
        <w:fldChar w:fldCharType="end"/>
      </w:r>
    </w:p>
    <w:p w14:paraId="0AB25BB0" w14:textId="11471FEA" w:rsidR="00F04BAC" w:rsidRPr="006A0994" w:rsidRDefault="00F04BAC">
      <w:pPr>
        <w:pStyle w:val="TOC1"/>
        <w:rPr>
          <w:rFonts w:asciiTheme="minorHAnsi" w:eastAsiaTheme="minorEastAsia" w:hAnsiTheme="minorHAnsi" w:cstheme="minorHAnsi"/>
          <w:b w:val="0"/>
          <w:caps w:val="0"/>
          <w:sz w:val="20"/>
          <w:szCs w:val="20"/>
          <w:lang w:val="en-GB" w:eastAsia="en-GB"/>
        </w:rPr>
      </w:pPr>
      <w:r w:rsidRPr="006A0994">
        <w:rPr>
          <w:rFonts w:asciiTheme="minorHAnsi" w:hAnsiTheme="minorHAnsi" w:cstheme="minorHAnsi"/>
          <w:sz w:val="20"/>
          <w:szCs w:val="20"/>
        </w:rPr>
        <w:t>2.</w:t>
      </w:r>
      <w:r w:rsidRPr="006A0994">
        <w:rPr>
          <w:rFonts w:asciiTheme="minorHAnsi" w:eastAsiaTheme="minorEastAsia" w:hAnsiTheme="minorHAnsi" w:cstheme="minorHAnsi"/>
          <w:b w:val="0"/>
          <w:caps w:val="0"/>
          <w:sz w:val="20"/>
          <w:szCs w:val="20"/>
          <w:lang w:val="en-GB" w:eastAsia="en-GB"/>
        </w:rPr>
        <w:tab/>
      </w:r>
      <w:r w:rsidRPr="006A0994">
        <w:rPr>
          <w:rFonts w:asciiTheme="minorHAnsi" w:hAnsiTheme="minorHAnsi" w:cstheme="minorHAnsi"/>
          <w:sz w:val="20"/>
          <w:szCs w:val="20"/>
        </w:rPr>
        <w:t>The Project</w:t>
      </w:r>
      <w:r w:rsidRPr="006A0994">
        <w:rPr>
          <w:rFonts w:asciiTheme="minorHAnsi" w:hAnsiTheme="minorHAnsi" w:cstheme="minorHAnsi"/>
          <w:sz w:val="20"/>
          <w:szCs w:val="20"/>
        </w:rPr>
        <w:tab/>
      </w:r>
      <w:r w:rsidRPr="006A0994">
        <w:rPr>
          <w:rFonts w:asciiTheme="minorHAnsi" w:hAnsiTheme="minorHAnsi" w:cstheme="minorHAnsi"/>
          <w:sz w:val="20"/>
          <w:szCs w:val="20"/>
        </w:rPr>
        <w:fldChar w:fldCharType="begin"/>
      </w:r>
      <w:r w:rsidRPr="006A0994">
        <w:rPr>
          <w:rFonts w:asciiTheme="minorHAnsi" w:hAnsiTheme="minorHAnsi" w:cstheme="minorHAnsi"/>
          <w:sz w:val="20"/>
          <w:szCs w:val="20"/>
        </w:rPr>
        <w:instrText xml:space="preserve"> PAGEREF _Toc30777771 \h </w:instrText>
      </w:r>
      <w:r w:rsidRPr="006A0994">
        <w:rPr>
          <w:rFonts w:asciiTheme="minorHAnsi" w:hAnsiTheme="minorHAnsi" w:cstheme="minorHAnsi"/>
          <w:sz w:val="20"/>
          <w:szCs w:val="20"/>
        </w:rPr>
      </w:r>
      <w:r w:rsidRPr="006A0994">
        <w:rPr>
          <w:rFonts w:asciiTheme="minorHAnsi" w:hAnsiTheme="minorHAnsi" w:cstheme="minorHAnsi"/>
          <w:sz w:val="20"/>
          <w:szCs w:val="20"/>
        </w:rPr>
        <w:fldChar w:fldCharType="separate"/>
      </w:r>
      <w:r w:rsidR="006F16A0">
        <w:rPr>
          <w:rFonts w:asciiTheme="minorHAnsi" w:hAnsiTheme="minorHAnsi" w:cstheme="minorHAnsi"/>
          <w:sz w:val="20"/>
          <w:szCs w:val="20"/>
        </w:rPr>
        <w:t>1</w:t>
      </w:r>
      <w:r w:rsidRPr="006A0994">
        <w:rPr>
          <w:rFonts w:asciiTheme="minorHAnsi" w:hAnsiTheme="minorHAnsi" w:cstheme="minorHAnsi"/>
          <w:sz w:val="20"/>
          <w:szCs w:val="20"/>
        </w:rPr>
        <w:fldChar w:fldCharType="end"/>
      </w:r>
    </w:p>
    <w:p w14:paraId="77742C27" w14:textId="49AD2ACB" w:rsidR="00F04BAC" w:rsidRPr="006A0994" w:rsidRDefault="00F04BAC">
      <w:pPr>
        <w:pStyle w:val="TOC1"/>
        <w:rPr>
          <w:rFonts w:asciiTheme="minorHAnsi" w:eastAsiaTheme="minorEastAsia" w:hAnsiTheme="minorHAnsi" w:cstheme="minorHAnsi"/>
          <w:b w:val="0"/>
          <w:caps w:val="0"/>
          <w:sz w:val="20"/>
          <w:szCs w:val="20"/>
          <w:lang w:val="en-GB" w:eastAsia="en-GB"/>
        </w:rPr>
      </w:pPr>
      <w:r w:rsidRPr="006A0994">
        <w:rPr>
          <w:rFonts w:asciiTheme="minorHAnsi" w:hAnsiTheme="minorHAnsi" w:cstheme="minorHAnsi"/>
          <w:sz w:val="20"/>
          <w:szCs w:val="20"/>
        </w:rPr>
        <w:t>3.</w:t>
      </w:r>
      <w:r w:rsidRPr="006A0994">
        <w:rPr>
          <w:rFonts w:asciiTheme="minorHAnsi" w:eastAsiaTheme="minorEastAsia" w:hAnsiTheme="minorHAnsi" w:cstheme="minorHAnsi"/>
          <w:b w:val="0"/>
          <w:caps w:val="0"/>
          <w:sz w:val="20"/>
          <w:szCs w:val="20"/>
          <w:lang w:val="en-GB" w:eastAsia="en-GB"/>
        </w:rPr>
        <w:tab/>
      </w:r>
      <w:r w:rsidRPr="006A0994">
        <w:rPr>
          <w:rFonts w:asciiTheme="minorHAnsi" w:hAnsiTheme="minorHAnsi" w:cstheme="minorHAnsi"/>
          <w:sz w:val="20"/>
          <w:szCs w:val="20"/>
        </w:rPr>
        <w:t>Project Scope and General Requirements</w:t>
      </w:r>
      <w:r w:rsidRPr="006A0994">
        <w:rPr>
          <w:rFonts w:asciiTheme="minorHAnsi" w:hAnsiTheme="minorHAnsi" w:cstheme="minorHAnsi"/>
          <w:sz w:val="20"/>
          <w:szCs w:val="20"/>
        </w:rPr>
        <w:tab/>
      </w:r>
      <w:r w:rsidRPr="006A0994">
        <w:rPr>
          <w:rFonts w:asciiTheme="minorHAnsi" w:hAnsiTheme="minorHAnsi" w:cstheme="minorHAnsi"/>
          <w:sz w:val="20"/>
          <w:szCs w:val="20"/>
        </w:rPr>
        <w:fldChar w:fldCharType="begin"/>
      </w:r>
      <w:r w:rsidRPr="006A0994">
        <w:rPr>
          <w:rFonts w:asciiTheme="minorHAnsi" w:hAnsiTheme="minorHAnsi" w:cstheme="minorHAnsi"/>
          <w:sz w:val="20"/>
          <w:szCs w:val="20"/>
        </w:rPr>
        <w:instrText xml:space="preserve"> PAGEREF _Toc30777772 \h </w:instrText>
      </w:r>
      <w:r w:rsidRPr="006A0994">
        <w:rPr>
          <w:rFonts w:asciiTheme="minorHAnsi" w:hAnsiTheme="minorHAnsi" w:cstheme="minorHAnsi"/>
          <w:sz w:val="20"/>
          <w:szCs w:val="20"/>
        </w:rPr>
      </w:r>
      <w:r w:rsidRPr="006A0994">
        <w:rPr>
          <w:rFonts w:asciiTheme="minorHAnsi" w:hAnsiTheme="minorHAnsi" w:cstheme="minorHAnsi"/>
          <w:sz w:val="20"/>
          <w:szCs w:val="20"/>
        </w:rPr>
        <w:fldChar w:fldCharType="separate"/>
      </w:r>
      <w:r w:rsidR="006F16A0">
        <w:rPr>
          <w:rFonts w:asciiTheme="minorHAnsi" w:hAnsiTheme="minorHAnsi" w:cstheme="minorHAnsi"/>
          <w:sz w:val="20"/>
          <w:szCs w:val="20"/>
        </w:rPr>
        <w:t>2</w:t>
      </w:r>
      <w:r w:rsidRPr="006A0994">
        <w:rPr>
          <w:rFonts w:asciiTheme="minorHAnsi" w:hAnsiTheme="minorHAnsi" w:cstheme="minorHAnsi"/>
          <w:sz w:val="20"/>
          <w:szCs w:val="20"/>
        </w:rPr>
        <w:fldChar w:fldCharType="end"/>
      </w:r>
    </w:p>
    <w:p w14:paraId="3ECEBD5E" w14:textId="6B176DEC" w:rsidR="00F04BAC" w:rsidRPr="006A0994" w:rsidRDefault="00F04BAC">
      <w:pPr>
        <w:pStyle w:val="TOC1"/>
        <w:rPr>
          <w:rFonts w:asciiTheme="minorHAnsi" w:eastAsiaTheme="minorEastAsia" w:hAnsiTheme="minorHAnsi" w:cstheme="minorHAnsi"/>
          <w:b w:val="0"/>
          <w:caps w:val="0"/>
          <w:sz w:val="20"/>
          <w:szCs w:val="20"/>
          <w:lang w:val="en-GB" w:eastAsia="en-GB"/>
        </w:rPr>
      </w:pPr>
      <w:r w:rsidRPr="006A0994">
        <w:rPr>
          <w:rFonts w:asciiTheme="minorHAnsi" w:hAnsiTheme="minorHAnsi" w:cstheme="minorHAnsi"/>
          <w:sz w:val="20"/>
          <w:szCs w:val="20"/>
        </w:rPr>
        <w:t>4.</w:t>
      </w:r>
      <w:r w:rsidRPr="006A0994">
        <w:rPr>
          <w:rFonts w:asciiTheme="minorHAnsi" w:eastAsiaTheme="minorEastAsia" w:hAnsiTheme="minorHAnsi" w:cstheme="minorHAnsi"/>
          <w:b w:val="0"/>
          <w:caps w:val="0"/>
          <w:sz w:val="20"/>
          <w:szCs w:val="20"/>
          <w:lang w:val="en-GB" w:eastAsia="en-GB"/>
        </w:rPr>
        <w:tab/>
      </w:r>
      <w:r w:rsidRPr="006A0994">
        <w:rPr>
          <w:rFonts w:asciiTheme="minorHAnsi" w:hAnsiTheme="minorHAnsi" w:cstheme="minorHAnsi"/>
          <w:sz w:val="20"/>
          <w:szCs w:val="20"/>
        </w:rPr>
        <w:t>Overview of Main Structural Elements</w:t>
      </w:r>
      <w:r w:rsidRPr="006A0994">
        <w:rPr>
          <w:rFonts w:asciiTheme="minorHAnsi" w:hAnsiTheme="minorHAnsi" w:cstheme="minorHAnsi"/>
          <w:sz w:val="20"/>
          <w:szCs w:val="20"/>
        </w:rPr>
        <w:tab/>
      </w:r>
      <w:r w:rsidRPr="006A0994">
        <w:rPr>
          <w:rFonts w:asciiTheme="minorHAnsi" w:hAnsiTheme="minorHAnsi" w:cstheme="minorHAnsi"/>
          <w:sz w:val="20"/>
          <w:szCs w:val="20"/>
        </w:rPr>
        <w:fldChar w:fldCharType="begin"/>
      </w:r>
      <w:r w:rsidRPr="006A0994">
        <w:rPr>
          <w:rFonts w:asciiTheme="minorHAnsi" w:hAnsiTheme="minorHAnsi" w:cstheme="minorHAnsi"/>
          <w:sz w:val="20"/>
          <w:szCs w:val="20"/>
        </w:rPr>
        <w:instrText xml:space="preserve"> PAGEREF _Toc30777773 \h </w:instrText>
      </w:r>
      <w:r w:rsidRPr="006A0994">
        <w:rPr>
          <w:rFonts w:asciiTheme="minorHAnsi" w:hAnsiTheme="minorHAnsi" w:cstheme="minorHAnsi"/>
          <w:sz w:val="20"/>
          <w:szCs w:val="20"/>
        </w:rPr>
      </w:r>
      <w:r w:rsidRPr="006A0994">
        <w:rPr>
          <w:rFonts w:asciiTheme="minorHAnsi" w:hAnsiTheme="minorHAnsi" w:cstheme="minorHAnsi"/>
          <w:sz w:val="20"/>
          <w:szCs w:val="20"/>
        </w:rPr>
        <w:fldChar w:fldCharType="separate"/>
      </w:r>
      <w:r w:rsidR="006F16A0">
        <w:rPr>
          <w:rFonts w:asciiTheme="minorHAnsi" w:hAnsiTheme="minorHAnsi" w:cstheme="minorHAnsi"/>
          <w:sz w:val="20"/>
          <w:szCs w:val="20"/>
        </w:rPr>
        <w:t>3</w:t>
      </w:r>
      <w:r w:rsidRPr="006A0994">
        <w:rPr>
          <w:rFonts w:asciiTheme="minorHAnsi" w:hAnsiTheme="minorHAnsi" w:cstheme="minorHAnsi"/>
          <w:sz w:val="20"/>
          <w:szCs w:val="20"/>
        </w:rPr>
        <w:fldChar w:fldCharType="end"/>
      </w:r>
    </w:p>
    <w:p w14:paraId="1C4399E4" w14:textId="5CD2EDEB"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4.1</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Permanent Warehouse Building</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_Toc30777774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3</w:t>
      </w:r>
      <w:r w:rsidRPr="006A0994">
        <w:rPr>
          <w:rFonts w:asciiTheme="minorHAnsi" w:hAnsiTheme="minorHAnsi" w:cstheme="minorHAnsi"/>
          <w:szCs w:val="20"/>
        </w:rPr>
        <w:fldChar w:fldCharType="end"/>
      </w:r>
    </w:p>
    <w:p w14:paraId="68737207" w14:textId="0B7DED1A"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4.2</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Boundary Elements</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_Toc30777775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3</w:t>
      </w:r>
      <w:r w:rsidRPr="006A0994">
        <w:rPr>
          <w:rFonts w:asciiTheme="minorHAnsi" w:hAnsiTheme="minorHAnsi" w:cstheme="minorHAnsi"/>
          <w:szCs w:val="20"/>
        </w:rPr>
        <w:fldChar w:fldCharType="end"/>
      </w:r>
    </w:p>
    <w:p w14:paraId="2FEA6B35" w14:textId="3A73DBD1"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4.3</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Internal Site Infrastructure</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_Toc30777776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4</w:t>
      </w:r>
      <w:r w:rsidRPr="006A0994">
        <w:rPr>
          <w:rFonts w:asciiTheme="minorHAnsi" w:hAnsiTheme="minorHAnsi" w:cstheme="minorHAnsi"/>
          <w:szCs w:val="20"/>
        </w:rPr>
        <w:fldChar w:fldCharType="end"/>
      </w:r>
    </w:p>
    <w:p w14:paraId="4F1FA2F9" w14:textId="5ACAC80C"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4.4</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Access, Parking and Loading Areas</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_Toc30777777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4</w:t>
      </w:r>
      <w:r w:rsidRPr="006A0994">
        <w:rPr>
          <w:rFonts w:asciiTheme="minorHAnsi" w:hAnsiTheme="minorHAnsi" w:cstheme="minorHAnsi"/>
          <w:szCs w:val="20"/>
        </w:rPr>
        <w:fldChar w:fldCharType="end"/>
      </w:r>
    </w:p>
    <w:p w14:paraId="0BBC18AE" w14:textId="548D7951"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4.5</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Permanent Ancillary Buildings</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_Toc30777778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4</w:t>
      </w:r>
      <w:r w:rsidRPr="006A0994">
        <w:rPr>
          <w:rFonts w:asciiTheme="minorHAnsi" w:hAnsiTheme="minorHAnsi" w:cstheme="minorHAnsi"/>
          <w:szCs w:val="20"/>
        </w:rPr>
        <w:fldChar w:fldCharType="end"/>
      </w:r>
    </w:p>
    <w:p w14:paraId="4A0B861B" w14:textId="46E25833" w:rsidR="00F04BAC" w:rsidRPr="006A0994" w:rsidRDefault="00F04BAC">
      <w:pPr>
        <w:pStyle w:val="TOC1"/>
        <w:rPr>
          <w:rFonts w:asciiTheme="minorHAnsi" w:eastAsiaTheme="minorEastAsia" w:hAnsiTheme="minorHAnsi" w:cstheme="minorHAnsi"/>
          <w:b w:val="0"/>
          <w:caps w:val="0"/>
          <w:sz w:val="20"/>
          <w:szCs w:val="20"/>
          <w:lang w:val="en-GB" w:eastAsia="en-GB"/>
        </w:rPr>
      </w:pPr>
      <w:r w:rsidRPr="006A0994">
        <w:rPr>
          <w:rFonts w:asciiTheme="minorHAnsi" w:hAnsiTheme="minorHAnsi" w:cstheme="minorHAnsi"/>
          <w:sz w:val="20"/>
          <w:szCs w:val="20"/>
        </w:rPr>
        <w:t>5.</w:t>
      </w:r>
      <w:r w:rsidRPr="006A0994">
        <w:rPr>
          <w:rFonts w:asciiTheme="minorHAnsi" w:eastAsiaTheme="minorEastAsia" w:hAnsiTheme="minorHAnsi" w:cstheme="minorHAnsi"/>
          <w:b w:val="0"/>
          <w:caps w:val="0"/>
          <w:sz w:val="20"/>
          <w:szCs w:val="20"/>
          <w:lang w:val="en-GB" w:eastAsia="en-GB"/>
        </w:rPr>
        <w:tab/>
      </w:r>
      <w:r w:rsidRPr="006A0994">
        <w:rPr>
          <w:rFonts w:asciiTheme="minorHAnsi" w:hAnsiTheme="minorHAnsi" w:cstheme="minorHAnsi"/>
          <w:sz w:val="20"/>
          <w:szCs w:val="20"/>
        </w:rPr>
        <w:t>Detailed Design Stage</w:t>
      </w:r>
      <w:r w:rsidRPr="006A0994">
        <w:rPr>
          <w:rFonts w:asciiTheme="minorHAnsi" w:hAnsiTheme="minorHAnsi" w:cstheme="minorHAnsi"/>
          <w:sz w:val="20"/>
          <w:szCs w:val="20"/>
        </w:rPr>
        <w:tab/>
      </w:r>
      <w:r w:rsidRPr="006A0994">
        <w:rPr>
          <w:rFonts w:asciiTheme="minorHAnsi" w:hAnsiTheme="minorHAnsi" w:cstheme="minorHAnsi"/>
          <w:sz w:val="20"/>
          <w:szCs w:val="20"/>
        </w:rPr>
        <w:fldChar w:fldCharType="begin"/>
      </w:r>
      <w:r w:rsidRPr="006A0994">
        <w:rPr>
          <w:rFonts w:asciiTheme="minorHAnsi" w:hAnsiTheme="minorHAnsi" w:cstheme="minorHAnsi"/>
          <w:sz w:val="20"/>
          <w:szCs w:val="20"/>
        </w:rPr>
        <w:instrText xml:space="preserve"> PAGEREF _Toc30777779 \h </w:instrText>
      </w:r>
      <w:r w:rsidRPr="006A0994">
        <w:rPr>
          <w:rFonts w:asciiTheme="minorHAnsi" w:hAnsiTheme="minorHAnsi" w:cstheme="minorHAnsi"/>
          <w:sz w:val="20"/>
          <w:szCs w:val="20"/>
        </w:rPr>
      </w:r>
      <w:r w:rsidRPr="006A0994">
        <w:rPr>
          <w:rFonts w:asciiTheme="minorHAnsi" w:hAnsiTheme="minorHAnsi" w:cstheme="minorHAnsi"/>
          <w:sz w:val="20"/>
          <w:szCs w:val="20"/>
        </w:rPr>
        <w:fldChar w:fldCharType="separate"/>
      </w:r>
      <w:r w:rsidR="006F16A0">
        <w:rPr>
          <w:rFonts w:asciiTheme="minorHAnsi" w:hAnsiTheme="minorHAnsi" w:cstheme="minorHAnsi"/>
          <w:sz w:val="20"/>
          <w:szCs w:val="20"/>
        </w:rPr>
        <w:t>4</w:t>
      </w:r>
      <w:r w:rsidRPr="006A0994">
        <w:rPr>
          <w:rFonts w:asciiTheme="minorHAnsi" w:hAnsiTheme="minorHAnsi" w:cstheme="minorHAnsi"/>
          <w:sz w:val="20"/>
          <w:szCs w:val="20"/>
        </w:rPr>
        <w:fldChar w:fldCharType="end"/>
      </w:r>
    </w:p>
    <w:p w14:paraId="37248ACF" w14:textId="6842F68F"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5.1</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Development of Detailed Design</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_Toc30777780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4</w:t>
      </w:r>
      <w:r w:rsidRPr="006A0994">
        <w:rPr>
          <w:rFonts w:asciiTheme="minorHAnsi" w:hAnsiTheme="minorHAnsi" w:cstheme="minorHAnsi"/>
          <w:szCs w:val="20"/>
        </w:rPr>
        <w:fldChar w:fldCharType="end"/>
      </w:r>
    </w:p>
    <w:p w14:paraId="0FEDE83E" w14:textId="6525F35C"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5.2</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Detailed Design Package Components</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_Toc30777781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4</w:t>
      </w:r>
      <w:r w:rsidRPr="006A0994">
        <w:rPr>
          <w:rFonts w:asciiTheme="minorHAnsi" w:hAnsiTheme="minorHAnsi" w:cstheme="minorHAnsi"/>
          <w:szCs w:val="20"/>
        </w:rPr>
        <w:fldChar w:fldCharType="end"/>
      </w:r>
    </w:p>
    <w:p w14:paraId="34F3391D" w14:textId="28C928BB"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5.3</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Detailed Cost Estimate</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_Toc30777782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5</w:t>
      </w:r>
      <w:r w:rsidRPr="006A0994">
        <w:rPr>
          <w:rFonts w:asciiTheme="minorHAnsi" w:hAnsiTheme="minorHAnsi" w:cstheme="minorHAnsi"/>
          <w:szCs w:val="20"/>
        </w:rPr>
        <w:fldChar w:fldCharType="end"/>
      </w:r>
    </w:p>
    <w:p w14:paraId="71E2D5EA" w14:textId="690EFA30"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5.4</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Construction Programme</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_Toc30777783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5</w:t>
      </w:r>
      <w:r w:rsidRPr="006A0994">
        <w:rPr>
          <w:rFonts w:asciiTheme="minorHAnsi" w:hAnsiTheme="minorHAnsi" w:cstheme="minorHAnsi"/>
          <w:szCs w:val="20"/>
        </w:rPr>
        <w:fldChar w:fldCharType="end"/>
      </w:r>
    </w:p>
    <w:p w14:paraId="26355DAF" w14:textId="7FC556E3" w:rsidR="00F04BAC" w:rsidRPr="006A0994" w:rsidRDefault="00F04BAC">
      <w:pPr>
        <w:pStyle w:val="TOC1"/>
        <w:rPr>
          <w:rFonts w:asciiTheme="minorHAnsi" w:eastAsiaTheme="minorEastAsia" w:hAnsiTheme="minorHAnsi" w:cstheme="minorHAnsi"/>
          <w:b w:val="0"/>
          <w:caps w:val="0"/>
          <w:sz w:val="20"/>
          <w:szCs w:val="20"/>
          <w:lang w:val="en-GB" w:eastAsia="en-GB"/>
        </w:rPr>
      </w:pPr>
      <w:r w:rsidRPr="006A0994">
        <w:rPr>
          <w:rFonts w:asciiTheme="minorHAnsi" w:hAnsiTheme="minorHAnsi" w:cstheme="minorHAnsi"/>
          <w:sz w:val="20"/>
          <w:szCs w:val="20"/>
        </w:rPr>
        <w:t>6.</w:t>
      </w:r>
      <w:r w:rsidRPr="006A0994">
        <w:rPr>
          <w:rFonts w:asciiTheme="minorHAnsi" w:eastAsiaTheme="minorEastAsia" w:hAnsiTheme="minorHAnsi" w:cstheme="minorHAnsi"/>
          <w:b w:val="0"/>
          <w:caps w:val="0"/>
          <w:sz w:val="20"/>
          <w:szCs w:val="20"/>
          <w:lang w:val="en-GB" w:eastAsia="en-GB"/>
        </w:rPr>
        <w:tab/>
      </w:r>
      <w:r w:rsidRPr="006A0994">
        <w:rPr>
          <w:rFonts w:asciiTheme="minorHAnsi" w:hAnsiTheme="minorHAnsi" w:cstheme="minorHAnsi"/>
          <w:sz w:val="20"/>
          <w:szCs w:val="20"/>
        </w:rPr>
        <w:t>Construction Supervision</w:t>
      </w:r>
      <w:r w:rsidRPr="006A0994">
        <w:rPr>
          <w:rFonts w:asciiTheme="minorHAnsi" w:hAnsiTheme="minorHAnsi" w:cstheme="minorHAnsi"/>
          <w:sz w:val="20"/>
          <w:szCs w:val="20"/>
        </w:rPr>
        <w:tab/>
      </w:r>
      <w:r w:rsidRPr="006A0994">
        <w:rPr>
          <w:rFonts w:asciiTheme="minorHAnsi" w:hAnsiTheme="minorHAnsi" w:cstheme="minorHAnsi"/>
          <w:sz w:val="20"/>
          <w:szCs w:val="20"/>
        </w:rPr>
        <w:fldChar w:fldCharType="begin"/>
      </w:r>
      <w:r w:rsidRPr="006A0994">
        <w:rPr>
          <w:rFonts w:asciiTheme="minorHAnsi" w:hAnsiTheme="minorHAnsi" w:cstheme="minorHAnsi"/>
          <w:sz w:val="20"/>
          <w:szCs w:val="20"/>
        </w:rPr>
        <w:instrText xml:space="preserve"> PAGEREF _Toc30777784 \h </w:instrText>
      </w:r>
      <w:r w:rsidRPr="006A0994">
        <w:rPr>
          <w:rFonts w:asciiTheme="minorHAnsi" w:hAnsiTheme="minorHAnsi" w:cstheme="minorHAnsi"/>
          <w:sz w:val="20"/>
          <w:szCs w:val="20"/>
        </w:rPr>
      </w:r>
      <w:r w:rsidRPr="006A0994">
        <w:rPr>
          <w:rFonts w:asciiTheme="minorHAnsi" w:hAnsiTheme="minorHAnsi" w:cstheme="minorHAnsi"/>
          <w:sz w:val="20"/>
          <w:szCs w:val="20"/>
        </w:rPr>
        <w:fldChar w:fldCharType="separate"/>
      </w:r>
      <w:r w:rsidR="006F16A0">
        <w:rPr>
          <w:rFonts w:asciiTheme="minorHAnsi" w:hAnsiTheme="minorHAnsi" w:cstheme="minorHAnsi"/>
          <w:sz w:val="20"/>
          <w:szCs w:val="20"/>
        </w:rPr>
        <w:t>5</w:t>
      </w:r>
      <w:r w:rsidRPr="006A0994">
        <w:rPr>
          <w:rFonts w:asciiTheme="minorHAnsi" w:hAnsiTheme="minorHAnsi" w:cstheme="minorHAnsi"/>
          <w:sz w:val="20"/>
          <w:szCs w:val="20"/>
        </w:rPr>
        <w:fldChar w:fldCharType="end"/>
      </w:r>
    </w:p>
    <w:p w14:paraId="6857B6CC" w14:textId="22EDE41C"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6.1</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General Requirements</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_Toc30777785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5</w:t>
      </w:r>
      <w:r w:rsidRPr="006A0994">
        <w:rPr>
          <w:rFonts w:asciiTheme="minorHAnsi" w:hAnsiTheme="minorHAnsi" w:cstheme="minorHAnsi"/>
          <w:szCs w:val="20"/>
        </w:rPr>
        <w:fldChar w:fldCharType="end"/>
      </w:r>
    </w:p>
    <w:p w14:paraId="080CA11B" w14:textId="208D5700"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6.2</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Responsibilities</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_Toc30777786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6</w:t>
      </w:r>
      <w:r w:rsidRPr="006A0994">
        <w:rPr>
          <w:rFonts w:asciiTheme="minorHAnsi" w:hAnsiTheme="minorHAnsi" w:cstheme="minorHAnsi"/>
          <w:szCs w:val="20"/>
        </w:rPr>
        <w:fldChar w:fldCharType="end"/>
      </w:r>
    </w:p>
    <w:p w14:paraId="678D38FC" w14:textId="2348C712"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6.3</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Reporting</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_Toc30777787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8</w:t>
      </w:r>
      <w:r w:rsidRPr="006A0994">
        <w:rPr>
          <w:rFonts w:asciiTheme="minorHAnsi" w:hAnsiTheme="minorHAnsi" w:cstheme="minorHAnsi"/>
          <w:szCs w:val="20"/>
        </w:rPr>
        <w:fldChar w:fldCharType="end"/>
      </w:r>
    </w:p>
    <w:p w14:paraId="2FD013E2" w14:textId="2428B1FA"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6.4</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Changes to the Consultant’s Personnel</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_Toc30777788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9</w:t>
      </w:r>
      <w:r w:rsidRPr="006A0994">
        <w:rPr>
          <w:rFonts w:asciiTheme="minorHAnsi" w:hAnsiTheme="minorHAnsi" w:cstheme="minorHAnsi"/>
          <w:szCs w:val="20"/>
        </w:rPr>
        <w:fldChar w:fldCharType="end"/>
      </w:r>
    </w:p>
    <w:p w14:paraId="5C979400" w14:textId="6DE53C7E"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6.5</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Equipment for the Consultant’s Personnel</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_Toc30777789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9</w:t>
      </w:r>
      <w:r w:rsidRPr="006A0994">
        <w:rPr>
          <w:rFonts w:asciiTheme="minorHAnsi" w:hAnsiTheme="minorHAnsi" w:cstheme="minorHAnsi"/>
          <w:szCs w:val="20"/>
        </w:rPr>
        <w:fldChar w:fldCharType="end"/>
      </w:r>
    </w:p>
    <w:p w14:paraId="3E15A81B" w14:textId="78E2DF41"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6.6</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Supervision Work Plan</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_Toc30777790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9</w:t>
      </w:r>
      <w:r w:rsidRPr="006A0994">
        <w:rPr>
          <w:rFonts w:asciiTheme="minorHAnsi" w:hAnsiTheme="minorHAnsi" w:cstheme="minorHAnsi"/>
          <w:szCs w:val="20"/>
        </w:rPr>
        <w:fldChar w:fldCharType="end"/>
      </w:r>
    </w:p>
    <w:p w14:paraId="5FDEE10F" w14:textId="1BF906FC"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6.7</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Monetary Related Items</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_Toc30777791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10</w:t>
      </w:r>
      <w:r w:rsidRPr="006A0994">
        <w:rPr>
          <w:rFonts w:asciiTheme="minorHAnsi" w:hAnsiTheme="minorHAnsi" w:cstheme="minorHAnsi"/>
          <w:szCs w:val="20"/>
        </w:rPr>
        <w:fldChar w:fldCharType="end"/>
      </w:r>
    </w:p>
    <w:p w14:paraId="046CE0B5" w14:textId="44374665"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6.8</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Quality Control</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_Toc30777792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10</w:t>
      </w:r>
      <w:r w:rsidRPr="006A0994">
        <w:rPr>
          <w:rFonts w:asciiTheme="minorHAnsi" w:hAnsiTheme="minorHAnsi" w:cstheme="minorHAnsi"/>
          <w:szCs w:val="20"/>
        </w:rPr>
        <w:fldChar w:fldCharType="end"/>
      </w:r>
    </w:p>
    <w:p w14:paraId="5FF53494" w14:textId="337A1892"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6.9</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Health and Safety</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_Toc30777793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11</w:t>
      </w:r>
      <w:r w:rsidRPr="006A0994">
        <w:rPr>
          <w:rFonts w:asciiTheme="minorHAnsi" w:hAnsiTheme="minorHAnsi" w:cstheme="minorHAnsi"/>
          <w:szCs w:val="20"/>
        </w:rPr>
        <w:fldChar w:fldCharType="end"/>
      </w:r>
    </w:p>
    <w:p w14:paraId="5CEEEDC7" w14:textId="14591AC9"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6.10</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Other Duties</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_Toc30777794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11</w:t>
      </w:r>
      <w:r w:rsidRPr="006A0994">
        <w:rPr>
          <w:rFonts w:asciiTheme="minorHAnsi" w:hAnsiTheme="minorHAnsi" w:cstheme="minorHAnsi"/>
          <w:szCs w:val="20"/>
        </w:rPr>
        <w:fldChar w:fldCharType="end"/>
      </w:r>
    </w:p>
    <w:p w14:paraId="5524C73B" w14:textId="7DA8464E" w:rsidR="00F04BAC" w:rsidRPr="006A0994" w:rsidRDefault="00F04BAC">
      <w:pPr>
        <w:pStyle w:val="TOC1"/>
        <w:rPr>
          <w:rFonts w:asciiTheme="minorHAnsi" w:eastAsiaTheme="minorEastAsia" w:hAnsiTheme="minorHAnsi" w:cstheme="minorHAnsi"/>
          <w:b w:val="0"/>
          <w:caps w:val="0"/>
          <w:sz w:val="20"/>
          <w:szCs w:val="20"/>
          <w:lang w:val="en-GB" w:eastAsia="en-GB"/>
        </w:rPr>
      </w:pPr>
      <w:r w:rsidRPr="006A0994">
        <w:rPr>
          <w:rFonts w:asciiTheme="minorHAnsi" w:hAnsiTheme="minorHAnsi" w:cstheme="minorHAnsi"/>
          <w:sz w:val="20"/>
          <w:szCs w:val="20"/>
        </w:rPr>
        <w:t>7.</w:t>
      </w:r>
      <w:r w:rsidRPr="006A0994">
        <w:rPr>
          <w:rFonts w:asciiTheme="minorHAnsi" w:eastAsiaTheme="minorEastAsia" w:hAnsiTheme="minorHAnsi" w:cstheme="minorHAnsi"/>
          <w:b w:val="0"/>
          <w:caps w:val="0"/>
          <w:sz w:val="20"/>
          <w:szCs w:val="20"/>
          <w:lang w:val="en-GB" w:eastAsia="en-GB"/>
        </w:rPr>
        <w:tab/>
      </w:r>
      <w:r w:rsidRPr="006A0994">
        <w:rPr>
          <w:rFonts w:asciiTheme="minorHAnsi" w:hAnsiTheme="minorHAnsi" w:cstheme="minorHAnsi"/>
          <w:sz w:val="20"/>
          <w:szCs w:val="20"/>
        </w:rPr>
        <w:t>Project Requirements</w:t>
      </w:r>
      <w:r w:rsidRPr="006A0994">
        <w:rPr>
          <w:rFonts w:asciiTheme="minorHAnsi" w:hAnsiTheme="minorHAnsi" w:cstheme="minorHAnsi"/>
          <w:sz w:val="20"/>
          <w:szCs w:val="20"/>
        </w:rPr>
        <w:tab/>
      </w:r>
      <w:r w:rsidRPr="006A0994">
        <w:rPr>
          <w:rFonts w:asciiTheme="minorHAnsi" w:hAnsiTheme="minorHAnsi" w:cstheme="minorHAnsi"/>
          <w:sz w:val="20"/>
          <w:szCs w:val="20"/>
        </w:rPr>
        <w:fldChar w:fldCharType="begin"/>
      </w:r>
      <w:r w:rsidRPr="006A0994">
        <w:rPr>
          <w:rFonts w:asciiTheme="minorHAnsi" w:hAnsiTheme="minorHAnsi" w:cstheme="minorHAnsi"/>
          <w:sz w:val="20"/>
          <w:szCs w:val="20"/>
        </w:rPr>
        <w:instrText xml:space="preserve"> PAGEREF _Toc30777795 \h </w:instrText>
      </w:r>
      <w:r w:rsidRPr="006A0994">
        <w:rPr>
          <w:rFonts w:asciiTheme="minorHAnsi" w:hAnsiTheme="minorHAnsi" w:cstheme="minorHAnsi"/>
          <w:sz w:val="20"/>
          <w:szCs w:val="20"/>
        </w:rPr>
      </w:r>
      <w:r w:rsidRPr="006A0994">
        <w:rPr>
          <w:rFonts w:asciiTheme="minorHAnsi" w:hAnsiTheme="minorHAnsi" w:cstheme="minorHAnsi"/>
          <w:sz w:val="20"/>
          <w:szCs w:val="20"/>
        </w:rPr>
        <w:fldChar w:fldCharType="separate"/>
      </w:r>
      <w:r w:rsidR="006F16A0">
        <w:rPr>
          <w:rFonts w:asciiTheme="minorHAnsi" w:hAnsiTheme="minorHAnsi" w:cstheme="minorHAnsi"/>
          <w:sz w:val="20"/>
          <w:szCs w:val="20"/>
        </w:rPr>
        <w:t>11</w:t>
      </w:r>
      <w:r w:rsidRPr="006A0994">
        <w:rPr>
          <w:rFonts w:asciiTheme="minorHAnsi" w:hAnsiTheme="minorHAnsi" w:cstheme="minorHAnsi"/>
          <w:sz w:val="20"/>
          <w:szCs w:val="20"/>
        </w:rPr>
        <w:fldChar w:fldCharType="end"/>
      </w:r>
    </w:p>
    <w:p w14:paraId="7EFBF766" w14:textId="3AA1F5EB"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7.1</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Design Standards</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_Toc30777796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11</w:t>
      </w:r>
      <w:r w:rsidRPr="006A0994">
        <w:rPr>
          <w:rFonts w:asciiTheme="minorHAnsi" w:hAnsiTheme="minorHAnsi" w:cstheme="minorHAnsi"/>
          <w:szCs w:val="20"/>
        </w:rPr>
        <w:fldChar w:fldCharType="end"/>
      </w:r>
    </w:p>
    <w:p w14:paraId="234F0383" w14:textId="012D350C"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7.2</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Reporting</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_Toc30777797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11</w:t>
      </w:r>
      <w:r w:rsidRPr="006A0994">
        <w:rPr>
          <w:rFonts w:asciiTheme="minorHAnsi" w:hAnsiTheme="minorHAnsi" w:cstheme="minorHAnsi"/>
          <w:szCs w:val="20"/>
        </w:rPr>
        <w:fldChar w:fldCharType="end"/>
      </w:r>
    </w:p>
    <w:p w14:paraId="29466B05" w14:textId="6E12E19A"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7.3</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Project Controls</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_Toc30777798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12</w:t>
      </w:r>
      <w:r w:rsidRPr="006A0994">
        <w:rPr>
          <w:rFonts w:asciiTheme="minorHAnsi" w:hAnsiTheme="minorHAnsi" w:cstheme="minorHAnsi"/>
          <w:szCs w:val="20"/>
        </w:rPr>
        <w:fldChar w:fldCharType="end"/>
      </w:r>
    </w:p>
    <w:p w14:paraId="0D845BA9" w14:textId="0CD65ED6" w:rsidR="00F04BAC" w:rsidRPr="006A0994" w:rsidRDefault="00F04BAC">
      <w:pPr>
        <w:pStyle w:val="TOC1"/>
        <w:rPr>
          <w:rFonts w:asciiTheme="minorHAnsi" w:eastAsiaTheme="minorEastAsia" w:hAnsiTheme="minorHAnsi" w:cstheme="minorHAnsi"/>
          <w:b w:val="0"/>
          <w:caps w:val="0"/>
          <w:sz w:val="20"/>
          <w:szCs w:val="20"/>
          <w:lang w:val="en-GB" w:eastAsia="en-GB"/>
        </w:rPr>
      </w:pPr>
      <w:r w:rsidRPr="006A0994">
        <w:rPr>
          <w:rFonts w:asciiTheme="minorHAnsi" w:hAnsiTheme="minorHAnsi" w:cstheme="minorHAnsi"/>
          <w:sz w:val="20"/>
          <w:szCs w:val="20"/>
        </w:rPr>
        <w:t>8.</w:t>
      </w:r>
      <w:r w:rsidRPr="006A0994">
        <w:rPr>
          <w:rFonts w:asciiTheme="minorHAnsi" w:eastAsiaTheme="minorEastAsia" w:hAnsiTheme="minorHAnsi" w:cstheme="minorHAnsi"/>
          <w:b w:val="0"/>
          <w:caps w:val="0"/>
          <w:sz w:val="20"/>
          <w:szCs w:val="20"/>
          <w:lang w:val="en-GB" w:eastAsia="en-GB"/>
        </w:rPr>
        <w:tab/>
      </w:r>
      <w:r w:rsidRPr="006A0994">
        <w:rPr>
          <w:rFonts w:asciiTheme="minorHAnsi" w:hAnsiTheme="minorHAnsi" w:cstheme="minorHAnsi"/>
          <w:sz w:val="20"/>
          <w:szCs w:val="20"/>
        </w:rPr>
        <w:t>Notes</w:t>
      </w:r>
      <w:r w:rsidRPr="006A0994">
        <w:rPr>
          <w:rFonts w:asciiTheme="minorHAnsi" w:hAnsiTheme="minorHAnsi" w:cstheme="minorHAnsi"/>
          <w:sz w:val="20"/>
          <w:szCs w:val="20"/>
        </w:rPr>
        <w:tab/>
      </w:r>
      <w:r w:rsidRPr="006A0994">
        <w:rPr>
          <w:rFonts w:asciiTheme="minorHAnsi" w:hAnsiTheme="minorHAnsi" w:cstheme="minorHAnsi"/>
          <w:sz w:val="20"/>
          <w:szCs w:val="20"/>
        </w:rPr>
        <w:fldChar w:fldCharType="begin"/>
      </w:r>
      <w:r w:rsidRPr="006A0994">
        <w:rPr>
          <w:rFonts w:asciiTheme="minorHAnsi" w:hAnsiTheme="minorHAnsi" w:cstheme="minorHAnsi"/>
          <w:sz w:val="20"/>
          <w:szCs w:val="20"/>
        </w:rPr>
        <w:instrText xml:space="preserve"> PAGEREF _Toc30777799 \h </w:instrText>
      </w:r>
      <w:r w:rsidRPr="006A0994">
        <w:rPr>
          <w:rFonts w:asciiTheme="minorHAnsi" w:hAnsiTheme="minorHAnsi" w:cstheme="minorHAnsi"/>
          <w:sz w:val="20"/>
          <w:szCs w:val="20"/>
        </w:rPr>
      </w:r>
      <w:r w:rsidRPr="006A0994">
        <w:rPr>
          <w:rFonts w:asciiTheme="minorHAnsi" w:hAnsiTheme="minorHAnsi" w:cstheme="minorHAnsi"/>
          <w:sz w:val="20"/>
          <w:szCs w:val="20"/>
        </w:rPr>
        <w:fldChar w:fldCharType="separate"/>
      </w:r>
      <w:r w:rsidR="006F16A0">
        <w:rPr>
          <w:rFonts w:asciiTheme="minorHAnsi" w:hAnsiTheme="minorHAnsi" w:cstheme="minorHAnsi"/>
          <w:sz w:val="20"/>
          <w:szCs w:val="20"/>
        </w:rPr>
        <w:t>12</w:t>
      </w:r>
      <w:r w:rsidRPr="006A0994">
        <w:rPr>
          <w:rFonts w:asciiTheme="minorHAnsi" w:hAnsiTheme="minorHAnsi" w:cstheme="minorHAnsi"/>
          <w:sz w:val="20"/>
          <w:szCs w:val="20"/>
        </w:rPr>
        <w:fldChar w:fldCharType="end"/>
      </w:r>
    </w:p>
    <w:p w14:paraId="29BD28C1" w14:textId="18CB3AD7"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8.1</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Access</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_Toc30777800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12</w:t>
      </w:r>
      <w:r w:rsidRPr="006A0994">
        <w:rPr>
          <w:rFonts w:asciiTheme="minorHAnsi" w:hAnsiTheme="minorHAnsi" w:cstheme="minorHAnsi"/>
          <w:szCs w:val="20"/>
        </w:rPr>
        <w:fldChar w:fldCharType="end"/>
      </w:r>
    </w:p>
    <w:p w14:paraId="58D13D18" w14:textId="6BB37A91"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8.2</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Reserved Rights</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_Toc30777801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13</w:t>
      </w:r>
      <w:r w:rsidRPr="006A0994">
        <w:rPr>
          <w:rFonts w:asciiTheme="minorHAnsi" w:hAnsiTheme="minorHAnsi" w:cstheme="minorHAnsi"/>
          <w:szCs w:val="20"/>
        </w:rPr>
        <w:fldChar w:fldCharType="end"/>
      </w:r>
    </w:p>
    <w:p w14:paraId="6E219869" w14:textId="34091536"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8.3</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Errors or Omissions</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_Toc30777802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13</w:t>
      </w:r>
      <w:r w:rsidRPr="006A0994">
        <w:rPr>
          <w:rFonts w:asciiTheme="minorHAnsi" w:hAnsiTheme="minorHAnsi" w:cstheme="minorHAnsi"/>
          <w:szCs w:val="20"/>
        </w:rPr>
        <w:fldChar w:fldCharType="end"/>
      </w:r>
    </w:p>
    <w:p w14:paraId="19E0D40E" w14:textId="44652F3E"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8.4</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Conflict of Interest</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_Toc30777803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13</w:t>
      </w:r>
      <w:r w:rsidRPr="006A0994">
        <w:rPr>
          <w:rFonts w:asciiTheme="minorHAnsi" w:hAnsiTheme="minorHAnsi" w:cstheme="minorHAnsi"/>
          <w:szCs w:val="20"/>
        </w:rPr>
        <w:fldChar w:fldCharType="end"/>
      </w:r>
    </w:p>
    <w:p w14:paraId="6133E3BE" w14:textId="32412C5E"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8.5</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Reporting Line</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_Toc30777804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13</w:t>
      </w:r>
      <w:r w:rsidRPr="006A0994">
        <w:rPr>
          <w:rFonts w:asciiTheme="minorHAnsi" w:hAnsiTheme="minorHAnsi" w:cstheme="minorHAnsi"/>
          <w:szCs w:val="20"/>
        </w:rPr>
        <w:fldChar w:fldCharType="end"/>
      </w:r>
    </w:p>
    <w:p w14:paraId="1EB4D4E1" w14:textId="55884F59"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8.6</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Payment</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_Toc30777805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13</w:t>
      </w:r>
      <w:r w:rsidRPr="006A0994">
        <w:rPr>
          <w:rFonts w:asciiTheme="minorHAnsi" w:hAnsiTheme="minorHAnsi" w:cstheme="minorHAnsi"/>
          <w:szCs w:val="20"/>
        </w:rPr>
        <w:fldChar w:fldCharType="end"/>
      </w:r>
    </w:p>
    <w:p w14:paraId="1A5781F3" w14:textId="1101ACD1" w:rsidR="00F04BAC" w:rsidRPr="006A0994" w:rsidRDefault="00F04BAC">
      <w:pPr>
        <w:pStyle w:val="TOC2"/>
        <w:rPr>
          <w:rFonts w:asciiTheme="minorHAnsi" w:eastAsiaTheme="minorEastAsia" w:hAnsiTheme="minorHAnsi" w:cstheme="minorHAnsi"/>
          <w:caps w:val="0"/>
          <w:szCs w:val="20"/>
          <w:lang w:val="en-GB" w:eastAsia="en-GB"/>
        </w:rPr>
      </w:pPr>
      <w:r w:rsidRPr="006A0994">
        <w:rPr>
          <w:rFonts w:asciiTheme="minorHAnsi" w:hAnsiTheme="minorHAnsi" w:cstheme="minorHAnsi"/>
          <w:szCs w:val="20"/>
        </w:rPr>
        <w:t>8.7</w:t>
      </w:r>
      <w:r w:rsidRPr="006A0994">
        <w:rPr>
          <w:rFonts w:asciiTheme="minorHAnsi" w:eastAsiaTheme="minorEastAsia" w:hAnsiTheme="minorHAnsi" w:cstheme="minorHAnsi"/>
          <w:caps w:val="0"/>
          <w:szCs w:val="20"/>
          <w:lang w:val="en-GB" w:eastAsia="en-GB"/>
        </w:rPr>
        <w:tab/>
      </w:r>
      <w:r w:rsidRPr="006A0994">
        <w:rPr>
          <w:rFonts w:asciiTheme="minorHAnsi" w:hAnsiTheme="minorHAnsi" w:cstheme="minorHAnsi"/>
          <w:szCs w:val="20"/>
        </w:rPr>
        <w:t>Contract Duration</w:t>
      </w:r>
      <w:r w:rsidRPr="006A0994">
        <w:rPr>
          <w:rFonts w:asciiTheme="minorHAnsi" w:hAnsiTheme="minorHAnsi" w:cstheme="minorHAnsi"/>
          <w:szCs w:val="20"/>
        </w:rPr>
        <w:tab/>
      </w:r>
      <w:r w:rsidRPr="006A0994">
        <w:rPr>
          <w:rFonts w:asciiTheme="minorHAnsi" w:hAnsiTheme="minorHAnsi" w:cstheme="minorHAnsi"/>
          <w:szCs w:val="20"/>
        </w:rPr>
        <w:fldChar w:fldCharType="begin"/>
      </w:r>
      <w:r w:rsidRPr="006A0994">
        <w:rPr>
          <w:rFonts w:asciiTheme="minorHAnsi" w:hAnsiTheme="minorHAnsi" w:cstheme="minorHAnsi"/>
          <w:szCs w:val="20"/>
        </w:rPr>
        <w:instrText xml:space="preserve"> PAGEREF _Toc30777806 \h </w:instrText>
      </w:r>
      <w:r w:rsidRPr="006A0994">
        <w:rPr>
          <w:rFonts w:asciiTheme="minorHAnsi" w:hAnsiTheme="minorHAnsi" w:cstheme="minorHAnsi"/>
          <w:szCs w:val="20"/>
        </w:rPr>
      </w:r>
      <w:r w:rsidRPr="006A0994">
        <w:rPr>
          <w:rFonts w:asciiTheme="minorHAnsi" w:hAnsiTheme="minorHAnsi" w:cstheme="minorHAnsi"/>
          <w:szCs w:val="20"/>
        </w:rPr>
        <w:fldChar w:fldCharType="separate"/>
      </w:r>
      <w:r w:rsidR="006F16A0">
        <w:rPr>
          <w:rFonts w:asciiTheme="minorHAnsi" w:hAnsiTheme="minorHAnsi" w:cstheme="minorHAnsi"/>
          <w:szCs w:val="20"/>
        </w:rPr>
        <w:t>13</w:t>
      </w:r>
      <w:r w:rsidRPr="006A0994">
        <w:rPr>
          <w:rFonts w:asciiTheme="minorHAnsi" w:hAnsiTheme="minorHAnsi" w:cstheme="minorHAnsi"/>
          <w:szCs w:val="20"/>
        </w:rPr>
        <w:fldChar w:fldCharType="end"/>
      </w:r>
    </w:p>
    <w:p w14:paraId="4DFD821D" w14:textId="77777777" w:rsidR="00BC6320" w:rsidRPr="006A0994" w:rsidRDefault="00677287" w:rsidP="0016637A">
      <w:pPr>
        <w:pStyle w:val="Title"/>
        <w:spacing w:before="0" w:after="120"/>
        <w:rPr>
          <w:rFonts w:asciiTheme="minorHAnsi" w:hAnsiTheme="minorHAnsi" w:cstheme="minorHAnsi"/>
          <w:sz w:val="20"/>
          <w:szCs w:val="20"/>
        </w:rPr>
      </w:pPr>
      <w:r w:rsidRPr="006A0994">
        <w:rPr>
          <w:rFonts w:asciiTheme="minorHAnsi" w:hAnsiTheme="minorHAnsi" w:cstheme="minorHAnsi"/>
          <w:sz w:val="20"/>
          <w:szCs w:val="20"/>
        </w:rPr>
        <w:fldChar w:fldCharType="end"/>
      </w:r>
    </w:p>
    <w:p w14:paraId="62975BDA" w14:textId="77777777" w:rsidR="00BC6320" w:rsidRPr="006A0994" w:rsidRDefault="00BC6320">
      <w:pPr>
        <w:spacing w:after="160" w:line="259" w:lineRule="auto"/>
        <w:rPr>
          <w:rFonts w:asciiTheme="minorHAnsi" w:hAnsiTheme="minorHAnsi" w:cstheme="minorHAnsi"/>
          <w:b/>
          <w:caps/>
          <w:sz w:val="20"/>
          <w:lang w:eastAsia="x-none"/>
        </w:rPr>
      </w:pPr>
      <w:r w:rsidRPr="006A0994">
        <w:rPr>
          <w:rFonts w:asciiTheme="minorHAnsi" w:hAnsiTheme="minorHAnsi" w:cstheme="minorHAnsi"/>
          <w:sz w:val="20"/>
        </w:rPr>
        <w:br w:type="page"/>
      </w:r>
    </w:p>
    <w:p w14:paraId="74A7ECA6" w14:textId="0053041E" w:rsidR="008C77DE" w:rsidRPr="006A0994" w:rsidRDefault="008C77DE" w:rsidP="0016637A">
      <w:pPr>
        <w:pStyle w:val="Title"/>
        <w:spacing w:before="0" w:after="120"/>
        <w:rPr>
          <w:rFonts w:asciiTheme="minorHAnsi" w:hAnsiTheme="minorHAnsi" w:cstheme="minorHAnsi"/>
          <w:sz w:val="20"/>
          <w:szCs w:val="20"/>
        </w:rPr>
      </w:pPr>
      <w:r w:rsidRPr="006A0994">
        <w:rPr>
          <w:rFonts w:asciiTheme="minorHAnsi" w:hAnsiTheme="minorHAnsi" w:cstheme="minorHAnsi"/>
          <w:sz w:val="20"/>
          <w:szCs w:val="20"/>
        </w:rPr>
        <w:lastRenderedPageBreak/>
        <w:t>appendices</w:t>
      </w:r>
    </w:p>
    <w:p w14:paraId="0BD19AEA" w14:textId="77777777" w:rsidR="00BC6320" w:rsidRPr="006A0994" w:rsidRDefault="00BC6320" w:rsidP="0016637A">
      <w:pPr>
        <w:pStyle w:val="Title"/>
        <w:spacing w:before="0" w:after="120"/>
        <w:rPr>
          <w:rFonts w:asciiTheme="minorHAnsi" w:hAnsiTheme="minorHAnsi" w:cstheme="minorHAnsi"/>
          <w:sz w:val="20"/>
          <w:szCs w:val="20"/>
          <w:lang w:val="en-IE"/>
        </w:rPr>
      </w:pPr>
    </w:p>
    <w:p w14:paraId="31CA3575" w14:textId="0E5AEF79" w:rsidR="008C77DE" w:rsidRPr="006A0994" w:rsidRDefault="008C77DE">
      <w:pPr>
        <w:spacing w:after="160" w:line="259" w:lineRule="auto"/>
        <w:rPr>
          <w:rFonts w:asciiTheme="minorHAnsi" w:hAnsiTheme="minorHAnsi" w:cstheme="minorHAnsi"/>
          <w:sz w:val="20"/>
        </w:rPr>
      </w:pPr>
      <w:r w:rsidRPr="006A0994">
        <w:rPr>
          <w:rFonts w:asciiTheme="minorHAnsi" w:hAnsiTheme="minorHAnsi" w:cstheme="minorHAnsi"/>
          <w:sz w:val="20"/>
        </w:rPr>
        <w:t xml:space="preserve">APPENDIX </w:t>
      </w:r>
      <w:r w:rsidR="00D427D0" w:rsidRPr="006A0994">
        <w:rPr>
          <w:rFonts w:asciiTheme="minorHAnsi" w:hAnsiTheme="minorHAnsi" w:cstheme="minorHAnsi"/>
          <w:sz w:val="20"/>
        </w:rPr>
        <w:t>A</w:t>
      </w:r>
      <w:r w:rsidRPr="006A0994">
        <w:rPr>
          <w:rFonts w:asciiTheme="minorHAnsi" w:hAnsiTheme="minorHAnsi" w:cstheme="minorHAnsi"/>
          <w:sz w:val="20"/>
        </w:rPr>
        <w:tab/>
      </w:r>
      <w:r w:rsidR="00FE2F13" w:rsidRPr="006A0994">
        <w:rPr>
          <w:rFonts w:asciiTheme="minorHAnsi" w:hAnsiTheme="minorHAnsi" w:cstheme="minorHAnsi"/>
          <w:sz w:val="20"/>
        </w:rPr>
        <w:t>TOPOGRAPHIC SURVEY</w:t>
      </w:r>
    </w:p>
    <w:p w14:paraId="39B5FE0C" w14:textId="05EC17A5" w:rsidR="00D427D0" w:rsidRPr="006A0994" w:rsidRDefault="00D427D0" w:rsidP="00F04BAC">
      <w:pPr>
        <w:spacing w:after="160" w:line="259" w:lineRule="auto"/>
        <w:rPr>
          <w:rFonts w:asciiTheme="minorHAnsi" w:hAnsiTheme="minorHAnsi" w:cstheme="minorHAnsi"/>
          <w:sz w:val="20"/>
        </w:rPr>
      </w:pPr>
      <w:r w:rsidRPr="006A0994">
        <w:rPr>
          <w:rFonts w:asciiTheme="minorHAnsi" w:hAnsiTheme="minorHAnsi" w:cstheme="minorHAnsi"/>
          <w:sz w:val="20"/>
        </w:rPr>
        <w:t xml:space="preserve">APPENDIX </w:t>
      </w:r>
      <w:r w:rsidR="00FE2F13" w:rsidRPr="006A0994">
        <w:rPr>
          <w:rFonts w:asciiTheme="minorHAnsi" w:hAnsiTheme="minorHAnsi" w:cstheme="minorHAnsi"/>
          <w:sz w:val="20"/>
        </w:rPr>
        <w:t>B</w:t>
      </w:r>
      <w:r w:rsidRPr="006A0994">
        <w:rPr>
          <w:rFonts w:asciiTheme="minorHAnsi" w:hAnsiTheme="minorHAnsi" w:cstheme="minorHAnsi"/>
          <w:sz w:val="20"/>
        </w:rPr>
        <w:tab/>
        <w:t>APPROVED PGM TYPES</w:t>
      </w:r>
    </w:p>
    <w:p w14:paraId="7EE1499B" w14:textId="7ECFD35A" w:rsidR="00FE2F13" w:rsidRPr="006A0994" w:rsidRDefault="00FE2F13" w:rsidP="00F04BAC">
      <w:pPr>
        <w:spacing w:after="160" w:line="259" w:lineRule="auto"/>
        <w:rPr>
          <w:rFonts w:asciiTheme="minorHAnsi" w:hAnsiTheme="minorHAnsi" w:cstheme="minorHAnsi"/>
          <w:sz w:val="20"/>
        </w:rPr>
      </w:pPr>
      <w:r w:rsidRPr="006A0994">
        <w:rPr>
          <w:rFonts w:asciiTheme="minorHAnsi" w:hAnsiTheme="minorHAnsi" w:cstheme="minorHAnsi"/>
          <w:sz w:val="20"/>
        </w:rPr>
        <w:t>APPENDIX C</w:t>
      </w:r>
      <w:r w:rsidRPr="006A0994">
        <w:rPr>
          <w:rFonts w:asciiTheme="minorHAnsi" w:hAnsiTheme="minorHAnsi" w:cstheme="minorHAnsi"/>
          <w:sz w:val="20"/>
        </w:rPr>
        <w:tab/>
        <w:t>GEOTECHNICAL SURVEY</w:t>
      </w:r>
    </w:p>
    <w:p w14:paraId="28F812B5" w14:textId="77777777" w:rsidR="00743068" w:rsidRPr="006A0994" w:rsidRDefault="00013229" w:rsidP="00013229">
      <w:pPr>
        <w:spacing w:after="160" w:line="259" w:lineRule="auto"/>
        <w:rPr>
          <w:rFonts w:asciiTheme="minorHAnsi" w:hAnsiTheme="minorHAnsi" w:cstheme="minorHAnsi"/>
          <w:sz w:val="20"/>
        </w:rPr>
      </w:pPr>
      <w:r w:rsidRPr="006A0994">
        <w:rPr>
          <w:rFonts w:asciiTheme="minorHAnsi" w:hAnsiTheme="minorHAnsi" w:cstheme="minorHAnsi"/>
          <w:sz w:val="20"/>
        </w:rPr>
        <w:t>APPENDIX D</w:t>
      </w:r>
      <w:r w:rsidRPr="006A0994">
        <w:rPr>
          <w:rFonts w:asciiTheme="minorHAnsi" w:hAnsiTheme="minorHAnsi" w:cstheme="minorHAnsi"/>
          <w:sz w:val="20"/>
        </w:rPr>
        <w:tab/>
        <w:t>CONCEPT DESIGN</w:t>
      </w:r>
    </w:p>
    <w:p w14:paraId="21A3CB07" w14:textId="13B46286" w:rsidR="0010054E" w:rsidRPr="006A0994" w:rsidRDefault="0010054E" w:rsidP="0010054E">
      <w:pPr>
        <w:spacing w:after="160" w:line="259" w:lineRule="auto"/>
        <w:rPr>
          <w:rFonts w:asciiTheme="minorHAnsi" w:hAnsiTheme="minorHAnsi" w:cstheme="minorHAnsi"/>
          <w:sz w:val="20"/>
        </w:rPr>
      </w:pPr>
      <w:r w:rsidRPr="006A0994">
        <w:rPr>
          <w:rFonts w:asciiTheme="minorHAnsi" w:hAnsiTheme="minorHAnsi" w:cstheme="minorHAnsi"/>
          <w:sz w:val="20"/>
        </w:rPr>
        <w:t>APPENDIX E</w:t>
      </w:r>
      <w:r w:rsidRPr="006A0994">
        <w:rPr>
          <w:rFonts w:asciiTheme="minorHAnsi" w:hAnsiTheme="minorHAnsi" w:cstheme="minorHAnsi"/>
          <w:sz w:val="20"/>
        </w:rPr>
        <w:tab/>
        <w:t>LAYER NAMING CONVENTION</w:t>
      </w:r>
    </w:p>
    <w:p w14:paraId="1A6FA701" w14:textId="47643933" w:rsidR="0010054E" w:rsidRPr="006A0994" w:rsidRDefault="00013229" w:rsidP="0010054E">
      <w:pPr>
        <w:spacing w:after="160" w:line="259" w:lineRule="auto"/>
        <w:rPr>
          <w:rFonts w:asciiTheme="minorHAnsi" w:hAnsiTheme="minorHAnsi" w:cstheme="minorHAnsi"/>
          <w:sz w:val="20"/>
        </w:rPr>
      </w:pPr>
      <w:r w:rsidRPr="006A0994">
        <w:rPr>
          <w:rFonts w:asciiTheme="minorHAnsi" w:hAnsiTheme="minorHAnsi" w:cstheme="minorHAnsi"/>
          <w:sz w:val="20"/>
        </w:rPr>
        <w:br w:type="page"/>
      </w:r>
    </w:p>
    <w:p w14:paraId="638604FD" w14:textId="3F5E8A9A" w:rsidR="00013229" w:rsidRPr="00013229" w:rsidRDefault="00013229" w:rsidP="00013229">
      <w:pPr>
        <w:spacing w:after="160" w:line="259" w:lineRule="auto"/>
        <w:rPr>
          <w:rFonts w:ascii="Open Sans" w:hAnsi="Open Sans" w:cs="Open Sans"/>
        </w:rPr>
        <w:sectPr w:rsidR="00013229" w:rsidRPr="00013229" w:rsidSect="008369B2">
          <w:headerReference w:type="first" r:id="rId12"/>
          <w:footerReference w:type="first" r:id="rId13"/>
          <w:pgSz w:w="11906" w:h="16838"/>
          <w:pgMar w:top="1440" w:right="1440" w:bottom="1440" w:left="1440" w:header="708" w:footer="708" w:gutter="0"/>
          <w:pgNumType w:fmt="lowerRoman" w:start="1"/>
          <w:cols w:space="708"/>
          <w:titlePg/>
          <w:docGrid w:linePitch="360"/>
        </w:sectPr>
      </w:pPr>
    </w:p>
    <w:p w14:paraId="2CE3F394" w14:textId="77777777" w:rsidR="000E1D8E" w:rsidRPr="006A0994" w:rsidRDefault="00F04D26" w:rsidP="000E1D8E">
      <w:pPr>
        <w:spacing w:line="240" w:lineRule="auto"/>
        <w:jc w:val="center"/>
        <w:rPr>
          <w:rFonts w:asciiTheme="minorHAnsi" w:hAnsiTheme="minorHAnsi" w:cstheme="minorHAnsi"/>
          <w:b/>
          <w:bCs/>
          <w:sz w:val="20"/>
        </w:rPr>
      </w:pPr>
      <w:r w:rsidRPr="006A0994">
        <w:rPr>
          <w:rFonts w:asciiTheme="minorHAnsi" w:hAnsiTheme="minorHAnsi" w:cstheme="minorHAnsi"/>
          <w:b/>
          <w:bCs/>
          <w:sz w:val="20"/>
        </w:rPr>
        <w:lastRenderedPageBreak/>
        <w:t xml:space="preserve">Design and Construction of </w:t>
      </w:r>
      <w:r w:rsidR="000E1D8E" w:rsidRPr="006A0994">
        <w:rPr>
          <w:rFonts w:asciiTheme="minorHAnsi" w:hAnsiTheme="minorHAnsi" w:cstheme="minorHAnsi"/>
          <w:b/>
          <w:bCs/>
          <w:sz w:val="20"/>
        </w:rPr>
        <w:t>a Medical Warehousing</w:t>
      </w:r>
    </w:p>
    <w:p w14:paraId="30DB8B4F" w14:textId="7AAE1C6F" w:rsidR="00754961" w:rsidRPr="006A0994" w:rsidRDefault="000E1D8E" w:rsidP="000E1D8E">
      <w:pPr>
        <w:spacing w:line="240" w:lineRule="auto"/>
        <w:jc w:val="center"/>
        <w:rPr>
          <w:rFonts w:asciiTheme="minorHAnsi" w:hAnsiTheme="minorHAnsi" w:cstheme="minorHAnsi"/>
          <w:b/>
          <w:bCs/>
          <w:sz w:val="20"/>
        </w:rPr>
      </w:pPr>
      <w:r w:rsidRPr="006A0994">
        <w:rPr>
          <w:rFonts w:asciiTheme="minorHAnsi" w:hAnsiTheme="minorHAnsi" w:cstheme="minorHAnsi"/>
          <w:b/>
          <w:bCs/>
          <w:sz w:val="20"/>
        </w:rPr>
        <w:t>Facility in Mutare – Zimbabwe</w:t>
      </w:r>
    </w:p>
    <w:p w14:paraId="196DF278" w14:textId="77777777" w:rsidR="000E1D8E" w:rsidRPr="006A0994" w:rsidRDefault="000E1D8E" w:rsidP="000E1D8E">
      <w:pPr>
        <w:spacing w:line="240" w:lineRule="auto"/>
        <w:jc w:val="center"/>
        <w:rPr>
          <w:rFonts w:asciiTheme="minorHAnsi" w:hAnsiTheme="minorHAnsi" w:cstheme="minorHAnsi"/>
          <w:b/>
          <w:bCs/>
          <w:sz w:val="20"/>
        </w:rPr>
      </w:pPr>
    </w:p>
    <w:p w14:paraId="717C2678" w14:textId="6D6116D1" w:rsidR="008369B2" w:rsidRPr="006A0994" w:rsidRDefault="00481C3D" w:rsidP="00971A93">
      <w:pPr>
        <w:pStyle w:val="Heading1"/>
        <w:rPr>
          <w:rFonts w:asciiTheme="minorHAnsi" w:hAnsiTheme="minorHAnsi" w:cstheme="minorHAnsi"/>
          <w:sz w:val="20"/>
          <w:szCs w:val="20"/>
        </w:rPr>
      </w:pPr>
      <w:bookmarkStart w:id="0" w:name="_Toc30777770"/>
      <w:r w:rsidRPr="006A0994">
        <w:rPr>
          <w:rFonts w:asciiTheme="minorHAnsi" w:hAnsiTheme="minorHAnsi" w:cstheme="minorHAnsi"/>
          <w:sz w:val="20"/>
          <w:szCs w:val="20"/>
        </w:rPr>
        <w:t>Introduction</w:t>
      </w:r>
      <w:bookmarkEnd w:id="0"/>
    </w:p>
    <w:p w14:paraId="7E2A46C1" w14:textId="4110CC02" w:rsidR="001D48F4" w:rsidRPr="006A0994" w:rsidRDefault="001D48F4" w:rsidP="001D48F4">
      <w:pPr>
        <w:ind w:left="360"/>
        <w:jc w:val="both"/>
        <w:rPr>
          <w:rFonts w:asciiTheme="minorHAnsi" w:hAnsiTheme="minorHAnsi" w:cstheme="minorHAnsi"/>
          <w:sz w:val="20"/>
        </w:rPr>
      </w:pPr>
      <w:r w:rsidRPr="006A0994">
        <w:rPr>
          <w:rFonts w:asciiTheme="minorHAnsi" w:hAnsiTheme="minorHAnsi" w:cstheme="minorHAnsi"/>
          <w:sz w:val="20"/>
        </w:rPr>
        <w:t>The health infrastructure in Zimbabwe has deteriorated tremendously over the years. In view of the deteriorated health infrastructure and the need to cope with the additional</w:t>
      </w:r>
      <w:r w:rsidR="009D5125" w:rsidRPr="006A0994">
        <w:rPr>
          <w:rFonts w:asciiTheme="minorHAnsi" w:hAnsiTheme="minorHAnsi" w:cstheme="minorHAnsi"/>
          <w:sz w:val="20"/>
        </w:rPr>
        <w:t xml:space="preserve"> healthcare</w:t>
      </w:r>
      <w:r w:rsidRPr="006A0994">
        <w:rPr>
          <w:rFonts w:asciiTheme="minorHAnsi" w:hAnsiTheme="minorHAnsi" w:cstheme="minorHAnsi"/>
          <w:sz w:val="20"/>
        </w:rPr>
        <w:t xml:space="preserve"> needs</w:t>
      </w:r>
      <w:r w:rsidR="009D5125" w:rsidRPr="006A0994">
        <w:rPr>
          <w:rFonts w:asciiTheme="minorHAnsi" w:hAnsiTheme="minorHAnsi" w:cstheme="minorHAnsi"/>
          <w:sz w:val="20"/>
        </w:rPr>
        <w:t>,</w:t>
      </w:r>
      <w:r w:rsidRPr="006A0994">
        <w:rPr>
          <w:rFonts w:asciiTheme="minorHAnsi" w:hAnsiTheme="minorHAnsi" w:cstheme="minorHAnsi"/>
          <w:sz w:val="20"/>
        </w:rPr>
        <w:t xml:space="preserve"> the Global Fund has provided grants to support and help Zimbabwe through the Ministry of Health and Childcare to deal with the situation. Several infrastructure projects are funded under the current grant ZWE-H- UNDP 2018 -2010.  This includes the construction of a Medical warehouse in Mutare, Zimbabwe.</w:t>
      </w:r>
    </w:p>
    <w:p w14:paraId="0EE19B91" w14:textId="1ADAF75B" w:rsidR="001F4A86" w:rsidRPr="006A0994" w:rsidRDefault="001D48F4" w:rsidP="001D48F4">
      <w:pPr>
        <w:ind w:left="360"/>
        <w:jc w:val="both"/>
        <w:rPr>
          <w:rFonts w:asciiTheme="minorHAnsi" w:hAnsiTheme="minorHAnsi" w:cstheme="minorHAnsi"/>
          <w:sz w:val="20"/>
        </w:rPr>
      </w:pPr>
      <w:r w:rsidRPr="006A0994">
        <w:rPr>
          <w:rFonts w:asciiTheme="minorHAnsi" w:hAnsiTheme="minorHAnsi" w:cstheme="minorHAnsi"/>
          <w:sz w:val="20"/>
        </w:rPr>
        <w:t xml:space="preserve">In terms of the project governance, the client is the Government of Zimbabwe through the </w:t>
      </w:r>
      <w:r w:rsidR="0017144D" w:rsidRPr="006A0994">
        <w:rPr>
          <w:rFonts w:asciiTheme="minorHAnsi" w:hAnsiTheme="minorHAnsi" w:cstheme="minorHAnsi"/>
          <w:sz w:val="20"/>
        </w:rPr>
        <w:t xml:space="preserve">national pharmaceuticals company </w:t>
      </w:r>
      <w:r w:rsidRPr="006A0994">
        <w:rPr>
          <w:rFonts w:asciiTheme="minorHAnsi" w:hAnsiTheme="minorHAnsi" w:cstheme="minorHAnsi"/>
          <w:sz w:val="20"/>
        </w:rPr>
        <w:t>Nat</w:t>
      </w:r>
      <w:r w:rsidR="00C50C55" w:rsidRPr="006A0994">
        <w:rPr>
          <w:rFonts w:asciiTheme="minorHAnsi" w:hAnsiTheme="minorHAnsi" w:cstheme="minorHAnsi"/>
          <w:sz w:val="20"/>
        </w:rPr>
        <w:t>P</w:t>
      </w:r>
      <w:r w:rsidRPr="006A0994">
        <w:rPr>
          <w:rFonts w:asciiTheme="minorHAnsi" w:hAnsiTheme="minorHAnsi" w:cstheme="minorHAnsi"/>
          <w:sz w:val="20"/>
        </w:rPr>
        <w:t xml:space="preserve">harm and </w:t>
      </w:r>
      <w:r w:rsidR="0017144D" w:rsidRPr="006A0994">
        <w:rPr>
          <w:rFonts w:asciiTheme="minorHAnsi" w:hAnsiTheme="minorHAnsi" w:cstheme="minorHAnsi"/>
          <w:sz w:val="20"/>
        </w:rPr>
        <w:t xml:space="preserve">the </w:t>
      </w:r>
      <w:r w:rsidRPr="006A0994">
        <w:rPr>
          <w:rFonts w:asciiTheme="minorHAnsi" w:hAnsiTheme="minorHAnsi" w:cstheme="minorHAnsi"/>
          <w:sz w:val="20"/>
        </w:rPr>
        <w:t>Ministry of Health and Child Welfare. Funding is</w:t>
      </w:r>
      <w:r w:rsidR="0017144D" w:rsidRPr="006A0994">
        <w:rPr>
          <w:rFonts w:asciiTheme="minorHAnsi" w:hAnsiTheme="minorHAnsi" w:cstheme="minorHAnsi"/>
          <w:sz w:val="20"/>
        </w:rPr>
        <w:t xml:space="preserve"> sourced</w:t>
      </w:r>
      <w:r w:rsidRPr="006A0994">
        <w:rPr>
          <w:rFonts w:asciiTheme="minorHAnsi" w:hAnsiTheme="minorHAnsi" w:cstheme="minorHAnsi"/>
          <w:sz w:val="20"/>
        </w:rPr>
        <w:t xml:space="preserve"> from the Global Fund through UNDP Zimbabwe as the Principal Recipient (PR). Other actors are the Ministry of Public Works</w:t>
      </w:r>
      <w:r w:rsidR="0017144D" w:rsidRPr="006A0994">
        <w:rPr>
          <w:rFonts w:asciiTheme="minorHAnsi" w:hAnsiTheme="minorHAnsi" w:cstheme="minorHAnsi"/>
          <w:sz w:val="20"/>
        </w:rPr>
        <w:t xml:space="preserve">, </w:t>
      </w:r>
      <w:r w:rsidRPr="006A0994">
        <w:rPr>
          <w:rFonts w:asciiTheme="minorHAnsi" w:hAnsiTheme="minorHAnsi" w:cstheme="minorHAnsi"/>
          <w:sz w:val="20"/>
        </w:rPr>
        <w:t>the Local Authorities and Councils.</w:t>
      </w:r>
    </w:p>
    <w:p w14:paraId="4196C4EC" w14:textId="5EB0D19C" w:rsidR="0077082F" w:rsidRPr="006A0994" w:rsidRDefault="00A83AD4" w:rsidP="00454230">
      <w:pPr>
        <w:ind w:left="360"/>
        <w:jc w:val="both"/>
        <w:rPr>
          <w:rFonts w:asciiTheme="minorHAnsi" w:hAnsiTheme="minorHAnsi" w:cstheme="minorHAnsi"/>
          <w:sz w:val="20"/>
        </w:rPr>
      </w:pPr>
      <w:r w:rsidRPr="006A0994">
        <w:rPr>
          <w:rFonts w:asciiTheme="minorHAnsi" w:hAnsiTheme="minorHAnsi" w:cstheme="minorHAnsi"/>
          <w:sz w:val="20"/>
        </w:rPr>
        <w:t>UNDP</w:t>
      </w:r>
      <w:r w:rsidR="00E92183" w:rsidRPr="006A0994">
        <w:rPr>
          <w:rFonts w:asciiTheme="minorHAnsi" w:hAnsiTheme="minorHAnsi" w:cstheme="minorHAnsi"/>
          <w:sz w:val="20"/>
        </w:rPr>
        <w:t xml:space="preserve"> </w:t>
      </w:r>
      <w:r w:rsidR="00596041" w:rsidRPr="006A0994">
        <w:rPr>
          <w:rFonts w:asciiTheme="minorHAnsi" w:hAnsiTheme="minorHAnsi" w:cstheme="minorHAnsi"/>
          <w:sz w:val="20"/>
        </w:rPr>
        <w:t>operates to the highest levels of international design and construction standards while taking account of local constraints and methods of work.</w:t>
      </w:r>
      <w:r w:rsidR="00844DE8" w:rsidRPr="006A0994">
        <w:rPr>
          <w:rFonts w:asciiTheme="minorHAnsi" w:hAnsiTheme="minorHAnsi" w:cstheme="minorHAnsi"/>
          <w:sz w:val="20"/>
        </w:rPr>
        <w:t xml:space="preserve"> </w:t>
      </w:r>
      <w:r w:rsidR="005A205E" w:rsidRPr="006A0994">
        <w:rPr>
          <w:rFonts w:asciiTheme="minorHAnsi" w:hAnsiTheme="minorHAnsi" w:cstheme="minorHAnsi"/>
          <w:sz w:val="20"/>
        </w:rPr>
        <w:t>Under this Request for Proposal (RFP), UNDP is seeking to engage the services of an adequately qualified engineering firm to undertake the complete design of prefabricated steel warehouse in accordance with the scope of services detailed in this document.</w:t>
      </w:r>
    </w:p>
    <w:p w14:paraId="64BE770E" w14:textId="6415E971" w:rsidR="009D734D" w:rsidRPr="006A0994" w:rsidRDefault="00FB05EC" w:rsidP="00971A93">
      <w:pPr>
        <w:pStyle w:val="Heading1"/>
        <w:rPr>
          <w:rFonts w:asciiTheme="minorHAnsi" w:hAnsiTheme="minorHAnsi" w:cstheme="minorHAnsi"/>
          <w:sz w:val="20"/>
          <w:szCs w:val="20"/>
        </w:rPr>
      </w:pPr>
      <w:bookmarkStart w:id="1" w:name="_Toc30777771"/>
      <w:r w:rsidRPr="006A0994">
        <w:rPr>
          <w:rFonts w:asciiTheme="minorHAnsi" w:hAnsiTheme="minorHAnsi" w:cstheme="minorHAnsi"/>
          <w:sz w:val="20"/>
          <w:szCs w:val="20"/>
        </w:rPr>
        <w:t>The Project</w:t>
      </w:r>
      <w:bookmarkEnd w:id="1"/>
    </w:p>
    <w:p w14:paraId="37A98113" w14:textId="08D0E5C8" w:rsidR="00C87F49" w:rsidRPr="006A0994" w:rsidRDefault="00C87F49" w:rsidP="00C87F49">
      <w:pPr>
        <w:ind w:left="360"/>
        <w:rPr>
          <w:rFonts w:asciiTheme="minorHAnsi" w:hAnsiTheme="minorHAnsi" w:cstheme="minorHAnsi"/>
          <w:sz w:val="20"/>
        </w:rPr>
      </w:pPr>
      <w:r w:rsidRPr="006A0994">
        <w:rPr>
          <w:rFonts w:asciiTheme="minorHAnsi" w:hAnsiTheme="minorHAnsi" w:cstheme="minorHAnsi"/>
          <w:sz w:val="20"/>
        </w:rPr>
        <w:t xml:space="preserve">The warehouse </w:t>
      </w:r>
      <w:r w:rsidR="008C244C" w:rsidRPr="006A0994">
        <w:rPr>
          <w:rFonts w:asciiTheme="minorHAnsi" w:hAnsiTheme="minorHAnsi" w:cstheme="minorHAnsi"/>
          <w:sz w:val="20"/>
        </w:rPr>
        <w:t>will be constructed at an empty land as per the coordinates</w:t>
      </w:r>
      <w:r w:rsidR="001360C8" w:rsidRPr="006A0994">
        <w:rPr>
          <w:rFonts w:asciiTheme="minorHAnsi" w:hAnsiTheme="minorHAnsi" w:cstheme="minorHAnsi"/>
          <w:sz w:val="20"/>
        </w:rPr>
        <w:t xml:space="preserve"> and outlined aerial view of the site boundaries (outlined in red)</w:t>
      </w:r>
      <w:r w:rsidR="008C244C" w:rsidRPr="006A0994">
        <w:rPr>
          <w:rFonts w:asciiTheme="minorHAnsi" w:hAnsiTheme="minorHAnsi" w:cstheme="minorHAnsi"/>
          <w:sz w:val="20"/>
        </w:rPr>
        <w:t xml:space="preserve"> below:</w:t>
      </w:r>
    </w:p>
    <w:tbl>
      <w:tblPr>
        <w:tblStyle w:val="TableGrid"/>
        <w:tblW w:w="0" w:type="auto"/>
        <w:tblInd w:w="4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01"/>
        <w:gridCol w:w="2634"/>
        <w:gridCol w:w="2912"/>
      </w:tblGrid>
      <w:tr w:rsidR="008C244C" w:rsidRPr="006A0994" w14:paraId="779820DE" w14:textId="77777777" w:rsidTr="004A0D1A">
        <w:tc>
          <w:tcPr>
            <w:tcW w:w="2501" w:type="dxa"/>
            <w:shd w:val="clear" w:color="auto" w:fill="BFBFBF" w:themeFill="background1" w:themeFillShade="BF"/>
            <w:vAlign w:val="bottom"/>
          </w:tcPr>
          <w:p w14:paraId="7765BC2B" w14:textId="77777777" w:rsidR="008C244C" w:rsidRPr="006A0994" w:rsidRDefault="008C244C" w:rsidP="002044B7">
            <w:pPr>
              <w:spacing w:after="120"/>
              <w:jc w:val="center"/>
              <w:rPr>
                <w:rFonts w:asciiTheme="minorHAnsi" w:hAnsiTheme="minorHAnsi" w:cstheme="minorHAnsi"/>
                <w:b/>
                <w:sz w:val="20"/>
              </w:rPr>
            </w:pPr>
            <w:r w:rsidRPr="006A0994">
              <w:rPr>
                <w:rFonts w:asciiTheme="minorHAnsi" w:hAnsiTheme="minorHAnsi" w:cstheme="minorHAnsi"/>
                <w:b/>
                <w:sz w:val="20"/>
              </w:rPr>
              <w:t>Location</w:t>
            </w:r>
          </w:p>
        </w:tc>
        <w:tc>
          <w:tcPr>
            <w:tcW w:w="2634" w:type="dxa"/>
            <w:shd w:val="clear" w:color="auto" w:fill="BFBFBF" w:themeFill="background1" w:themeFillShade="BF"/>
            <w:vAlign w:val="bottom"/>
          </w:tcPr>
          <w:p w14:paraId="14F0BD9A" w14:textId="77777777" w:rsidR="008C244C" w:rsidRPr="006A0994" w:rsidRDefault="008C244C" w:rsidP="002044B7">
            <w:pPr>
              <w:spacing w:after="120"/>
              <w:jc w:val="center"/>
              <w:rPr>
                <w:rFonts w:asciiTheme="minorHAnsi" w:hAnsiTheme="minorHAnsi" w:cstheme="minorHAnsi"/>
                <w:b/>
                <w:sz w:val="20"/>
              </w:rPr>
            </w:pPr>
            <w:r w:rsidRPr="006A0994">
              <w:rPr>
                <w:rFonts w:asciiTheme="minorHAnsi" w:hAnsiTheme="minorHAnsi" w:cstheme="minorHAnsi"/>
                <w:b/>
                <w:sz w:val="20"/>
              </w:rPr>
              <w:t>Latitude</w:t>
            </w:r>
          </w:p>
        </w:tc>
        <w:tc>
          <w:tcPr>
            <w:tcW w:w="2912" w:type="dxa"/>
            <w:shd w:val="clear" w:color="auto" w:fill="BFBFBF" w:themeFill="background1" w:themeFillShade="BF"/>
            <w:vAlign w:val="bottom"/>
          </w:tcPr>
          <w:p w14:paraId="72A679B6" w14:textId="77777777" w:rsidR="008C244C" w:rsidRPr="006A0994" w:rsidRDefault="008C244C" w:rsidP="002044B7">
            <w:pPr>
              <w:spacing w:after="120"/>
              <w:jc w:val="center"/>
              <w:rPr>
                <w:rFonts w:asciiTheme="minorHAnsi" w:hAnsiTheme="minorHAnsi" w:cstheme="minorHAnsi"/>
                <w:b/>
                <w:sz w:val="20"/>
              </w:rPr>
            </w:pPr>
            <w:r w:rsidRPr="006A0994">
              <w:rPr>
                <w:rFonts w:asciiTheme="minorHAnsi" w:hAnsiTheme="minorHAnsi" w:cstheme="minorHAnsi"/>
                <w:b/>
                <w:sz w:val="20"/>
              </w:rPr>
              <w:t>Longitude</w:t>
            </w:r>
          </w:p>
        </w:tc>
      </w:tr>
      <w:tr w:rsidR="008C244C" w:rsidRPr="006A0994" w14:paraId="17D0CBD6" w14:textId="77777777" w:rsidTr="004A0D1A">
        <w:tc>
          <w:tcPr>
            <w:tcW w:w="2501" w:type="dxa"/>
            <w:vAlign w:val="bottom"/>
          </w:tcPr>
          <w:p w14:paraId="2231D844" w14:textId="053F0810" w:rsidR="008C244C" w:rsidRPr="006A0994" w:rsidRDefault="008C244C" w:rsidP="002044B7">
            <w:pPr>
              <w:spacing w:after="120"/>
              <w:jc w:val="center"/>
              <w:rPr>
                <w:rFonts w:asciiTheme="minorHAnsi" w:hAnsiTheme="minorHAnsi" w:cstheme="minorHAnsi"/>
                <w:sz w:val="20"/>
              </w:rPr>
            </w:pPr>
            <w:r w:rsidRPr="006A0994">
              <w:rPr>
                <w:rFonts w:asciiTheme="minorHAnsi" w:hAnsiTheme="minorHAnsi" w:cstheme="minorHAnsi"/>
                <w:sz w:val="20"/>
              </w:rPr>
              <w:t>Mutare, Zimbabwe</w:t>
            </w:r>
          </w:p>
        </w:tc>
        <w:tc>
          <w:tcPr>
            <w:tcW w:w="2634" w:type="dxa"/>
            <w:vAlign w:val="bottom"/>
          </w:tcPr>
          <w:p w14:paraId="6D4266AB" w14:textId="522D6071" w:rsidR="008C244C" w:rsidRPr="006A0994" w:rsidRDefault="008C244C" w:rsidP="002044B7">
            <w:pPr>
              <w:spacing w:after="120"/>
              <w:jc w:val="center"/>
              <w:rPr>
                <w:rFonts w:asciiTheme="minorHAnsi" w:hAnsiTheme="minorHAnsi" w:cstheme="minorHAnsi"/>
                <w:sz w:val="20"/>
              </w:rPr>
            </w:pPr>
            <w:r w:rsidRPr="006A0994">
              <w:rPr>
                <w:rFonts w:asciiTheme="minorHAnsi" w:hAnsiTheme="minorHAnsi" w:cstheme="minorHAnsi"/>
                <w:sz w:val="20"/>
              </w:rPr>
              <w:t>18° 58’ 00.48” S</w:t>
            </w:r>
          </w:p>
        </w:tc>
        <w:tc>
          <w:tcPr>
            <w:tcW w:w="2912" w:type="dxa"/>
            <w:vAlign w:val="bottom"/>
          </w:tcPr>
          <w:p w14:paraId="27699047" w14:textId="7F83E1A4" w:rsidR="008C244C" w:rsidRPr="006A0994" w:rsidRDefault="008C244C" w:rsidP="002044B7">
            <w:pPr>
              <w:spacing w:after="120"/>
              <w:jc w:val="center"/>
              <w:rPr>
                <w:rFonts w:asciiTheme="minorHAnsi" w:hAnsiTheme="minorHAnsi" w:cstheme="minorHAnsi"/>
                <w:sz w:val="20"/>
              </w:rPr>
            </w:pPr>
            <w:r w:rsidRPr="006A0994">
              <w:rPr>
                <w:rFonts w:asciiTheme="minorHAnsi" w:hAnsiTheme="minorHAnsi" w:cstheme="minorHAnsi"/>
                <w:sz w:val="20"/>
              </w:rPr>
              <w:t>32° 39’ 34.05”</w:t>
            </w:r>
            <w:r w:rsidR="004B6BCC" w:rsidRPr="006A0994">
              <w:rPr>
                <w:rFonts w:asciiTheme="minorHAnsi" w:hAnsiTheme="minorHAnsi" w:cstheme="minorHAnsi"/>
                <w:sz w:val="20"/>
              </w:rPr>
              <w:t xml:space="preserve"> E</w:t>
            </w:r>
          </w:p>
        </w:tc>
      </w:tr>
    </w:tbl>
    <w:p w14:paraId="548F64B5" w14:textId="25BBB1CA" w:rsidR="004A0D1A" w:rsidRPr="006A0994" w:rsidRDefault="005D32F5" w:rsidP="004A0D1A">
      <w:pPr>
        <w:ind w:left="360"/>
        <w:jc w:val="both"/>
        <w:rPr>
          <w:rFonts w:asciiTheme="minorHAnsi" w:hAnsiTheme="minorHAnsi" w:cstheme="minorHAnsi"/>
          <w:sz w:val="20"/>
        </w:rPr>
      </w:pPr>
      <w:r w:rsidRPr="006A0994">
        <w:rPr>
          <w:rFonts w:asciiTheme="minorHAnsi" w:hAnsiTheme="minorHAnsi" w:cstheme="minorHAnsi"/>
          <w:noProof/>
          <w:sz w:val="20"/>
        </w:rPr>
        <w:drawing>
          <wp:anchor distT="0" distB="0" distL="114300" distR="114300" simplePos="0" relativeHeight="251665408" behindDoc="0" locked="0" layoutInCell="1" allowOverlap="1" wp14:anchorId="5532BFC9" wp14:editId="1FB5ABCA">
            <wp:simplePos x="0" y="0"/>
            <wp:positionH relativeFrom="margin">
              <wp:posOffset>220980</wp:posOffset>
            </wp:positionH>
            <wp:positionV relativeFrom="paragraph">
              <wp:posOffset>145415</wp:posOffset>
            </wp:positionV>
            <wp:extent cx="5501005" cy="318897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1005" cy="318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FD4EE" w14:textId="520BB215" w:rsidR="001360C8" w:rsidRPr="006A0994" w:rsidRDefault="001360C8" w:rsidP="004A0D1A">
      <w:pPr>
        <w:ind w:left="360"/>
        <w:jc w:val="both"/>
        <w:rPr>
          <w:rFonts w:asciiTheme="minorHAnsi" w:hAnsiTheme="minorHAnsi" w:cstheme="minorHAnsi"/>
          <w:sz w:val="20"/>
        </w:rPr>
      </w:pPr>
    </w:p>
    <w:p w14:paraId="52E5179B" w14:textId="3A4F7E66" w:rsidR="0090585B" w:rsidRPr="006A0994" w:rsidRDefault="009260E7" w:rsidP="004A0D1A">
      <w:pPr>
        <w:ind w:left="360"/>
        <w:jc w:val="both"/>
        <w:rPr>
          <w:rFonts w:asciiTheme="minorHAnsi" w:hAnsiTheme="minorHAnsi" w:cstheme="minorHAnsi"/>
          <w:sz w:val="20"/>
        </w:rPr>
      </w:pPr>
      <w:r w:rsidRPr="006A0994">
        <w:rPr>
          <w:rFonts w:asciiTheme="minorHAnsi" w:hAnsiTheme="minorHAnsi" w:cstheme="minorHAnsi"/>
          <w:sz w:val="20"/>
        </w:rPr>
        <w:t>The</w:t>
      </w:r>
      <w:r w:rsidR="004A0D1A" w:rsidRPr="006A0994">
        <w:rPr>
          <w:rFonts w:asciiTheme="minorHAnsi" w:hAnsiTheme="minorHAnsi" w:cstheme="minorHAnsi"/>
          <w:sz w:val="20"/>
        </w:rPr>
        <w:t xml:space="preserve"> Consultant shall carry out</w:t>
      </w:r>
      <w:r w:rsidRPr="006A0994">
        <w:rPr>
          <w:rFonts w:asciiTheme="minorHAnsi" w:hAnsiTheme="minorHAnsi" w:cstheme="minorHAnsi"/>
          <w:sz w:val="20"/>
        </w:rPr>
        <w:t xml:space="preserve"> a review of the existing</w:t>
      </w:r>
      <w:r w:rsidR="004A0D1A" w:rsidRPr="006A0994">
        <w:rPr>
          <w:rFonts w:asciiTheme="minorHAnsi" w:hAnsiTheme="minorHAnsi" w:cstheme="minorHAnsi"/>
          <w:sz w:val="20"/>
        </w:rPr>
        <w:t xml:space="preserve"> topographic survey of </w:t>
      </w:r>
      <w:r w:rsidR="009B119B" w:rsidRPr="006A0994">
        <w:rPr>
          <w:rFonts w:asciiTheme="minorHAnsi" w:hAnsiTheme="minorHAnsi" w:cstheme="minorHAnsi"/>
          <w:sz w:val="20"/>
        </w:rPr>
        <w:t xml:space="preserve">the </w:t>
      </w:r>
      <w:r w:rsidR="004A0D1A" w:rsidRPr="006A0994">
        <w:rPr>
          <w:rFonts w:asciiTheme="minorHAnsi" w:hAnsiTheme="minorHAnsi" w:cstheme="minorHAnsi"/>
          <w:sz w:val="20"/>
        </w:rPr>
        <w:t>site</w:t>
      </w:r>
      <w:r w:rsidR="00C92A2A" w:rsidRPr="006A0994">
        <w:rPr>
          <w:rFonts w:asciiTheme="minorHAnsi" w:hAnsiTheme="minorHAnsi" w:cstheme="minorHAnsi"/>
          <w:sz w:val="20"/>
        </w:rPr>
        <w:t xml:space="preserve"> (Appendix A)</w:t>
      </w:r>
      <w:r w:rsidR="00CF56BF" w:rsidRPr="006A0994">
        <w:rPr>
          <w:rFonts w:asciiTheme="minorHAnsi" w:hAnsiTheme="minorHAnsi" w:cstheme="minorHAnsi"/>
          <w:sz w:val="20"/>
        </w:rPr>
        <w:t xml:space="preserve">. </w:t>
      </w:r>
      <w:r w:rsidR="00C92A2A" w:rsidRPr="006A0994">
        <w:rPr>
          <w:rFonts w:asciiTheme="minorHAnsi" w:hAnsiTheme="minorHAnsi" w:cstheme="minorHAnsi"/>
          <w:sz w:val="20"/>
        </w:rPr>
        <w:t xml:space="preserve">In case additional surveying is required, </w:t>
      </w:r>
      <w:r w:rsidR="00E819D6" w:rsidRPr="006A0994">
        <w:rPr>
          <w:rFonts w:asciiTheme="minorHAnsi" w:hAnsiTheme="minorHAnsi" w:cstheme="minorHAnsi"/>
          <w:sz w:val="20"/>
        </w:rPr>
        <w:t xml:space="preserve">guidelines for the approved PGM types </w:t>
      </w:r>
      <w:r w:rsidR="009B119B" w:rsidRPr="006A0994">
        <w:rPr>
          <w:rFonts w:asciiTheme="minorHAnsi" w:hAnsiTheme="minorHAnsi" w:cstheme="minorHAnsi"/>
          <w:sz w:val="20"/>
        </w:rPr>
        <w:t xml:space="preserve">are </w:t>
      </w:r>
      <w:r w:rsidR="00684703" w:rsidRPr="006A0994">
        <w:rPr>
          <w:rFonts w:asciiTheme="minorHAnsi" w:hAnsiTheme="minorHAnsi" w:cstheme="minorHAnsi"/>
          <w:sz w:val="20"/>
        </w:rPr>
        <w:t>available</w:t>
      </w:r>
      <w:r w:rsidR="009B119B" w:rsidRPr="006A0994">
        <w:rPr>
          <w:rFonts w:asciiTheme="minorHAnsi" w:hAnsiTheme="minorHAnsi" w:cstheme="minorHAnsi"/>
          <w:sz w:val="20"/>
        </w:rPr>
        <w:t xml:space="preserve"> in Appendix </w:t>
      </w:r>
      <w:r w:rsidR="008A24D2" w:rsidRPr="006A0994">
        <w:rPr>
          <w:rFonts w:asciiTheme="minorHAnsi" w:hAnsiTheme="minorHAnsi" w:cstheme="minorHAnsi"/>
          <w:sz w:val="20"/>
        </w:rPr>
        <w:t>B</w:t>
      </w:r>
      <w:r w:rsidR="009B119B" w:rsidRPr="006A0994">
        <w:rPr>
          <w:rFonts w:asciiTheme="minorHAnsi" w:hAnsiTheme="minorHAnsi" w:cstheme="minorHAnsi"/>
          <w:sz w:val="20"/>
        </w:rPr>
        <w:t xml:space="preserve"> for reference</w:t>
      </w:r>
      <w:r w:rsidR="008A24D2" w:rsidRPr="006A0994">
        <w:rPr>
          <w:rFonts w:asciiTheme="minorHAnsi" w:hAnsiTheme="minorHAnsi" w:cstheme="minorHAnsi"/>
          <w:sz w:val="20"/>
        </w:rPr>
        <w:t>. The Consultant shall also carry out a review</w:t>
      </w:r>
      <w:r w:rsidR="004A0D1A" w:rsidRPr="006A0994">
        <w:rPr>
          <w:rFonts w:asciiTheme="minorHAnsi" w:hAnsiTheme="minorHAnsi" w:cstheme="minorHAnsi"/>
          <w:sz w:val="20"/>
        </w:rPr>
        <w:t xml:space="preserve"> </w:t>
      </w:r>
      <w:r w:rsidR="008A24D2" w:rsidRPr="006A0994">
        <w:rPr>
          <w:rFonts w:asciiTheme="minorHAnsi" w:hAnsiTheme="minorHAnsi" w:cstheme="minorHAnsi"/>
          <w:sz w:val="20"/>
        </w:rPr>
        <w:t xml:space="preserve">of </w:t>
      </w:r>
      <w:r w:rsidR="003C5ECA" w:rsidRPr="006A0994">
        <w:rPr>
          <w:rFonts w:asciiTheme="minorHAnsi" w:hAnsiTheme="minorHAnsi" w:cstheme="minorHAnsi"/>
          <w:sz w:val="20"/>
        </w:rPr>
        <w:t xml:space="preserve">the </w:t>
      </w:r>
      <w:r w:rsidR="004A0D1A" w:rsidRPr="006A0994">
        <w:rPr>
          <w:rFonts w:asciiTheme="minorHAnsi" w:hAnsiTheme="minorHAnsi" w:cstheme="minorHAnsi"/>
          <w:sz w:val="20"/>
        </w:rPr>
        <w:t>geotechnical investigation</w:t>
      </w:r>
      <w:r w:rsidR="003C5ECA" w:rsidRPr="006A0994">
        <w:rPr>
          <w:rFonts w:asciiTheme="minorHAnsi" w:hAnsiTheme="minorHAnsi" w:cstheme="minorHAnsi"/>
          <w:sz w:val="20"/>
        </w:rPr>
        <w:t xml:space="preserve"> report</w:t>
      </w:r>
      <w:r w:rsidR="008A24D2" w:rsidRPr="006A0994">
        <w:rPr>
          <w:rFonts w:asciiTheme="minorHAnsi" w:hAnsiTheme="minorHAnsi" w:cstheme="minorHAnsi"/>
          <w:sz w:val="20"/>
        </w:rPr>
        <w:t xml:space="preserve"> (Appendix C)</w:t>
      </w:r>
      <w:r w:rsidR="004A0D1A" w:rsidRPr="006A0994">
        <w:rPr>
          <w:rFonts w:asciiTheme="minorHAnsi" w:hAnsiTheme="minorHAnsi" w:cstheme="minorHAnsi"/>
          <w:sz w:val="20"/>
        </w:rPr>
        <w:t xml:space="preserve"> for</w:t>
      </w:r>
      <w:r w:rsidR="003C5ECA" w:rsidRPr="006A0994">
        <w:rPr>
          <w:rFonts w:asciiTheme="minorHAnsi" w:hAnsiTheme="minorHAnsi" w:cstheme="minorHAnsi"/>
          <w:sz w:val="20"/>
        </w:rPr>
        <w:t xml:space="preserve"> the</w:t>
      </w:r>
      <w:r w:rsidR="004A0D1A" w:rsidRPr="006A0994">
        <w:rPr>
          <w:rFonts w:asciiTheme="minorHAnsi" w:hAnsiTheme="minorHAnsi" w:cstheme="minorHAnsi"/>
          <w:sz w:val="20"/>
        </w:rPr>
        <w:t xml:space="preserve"> identification of all the constraints particular to the site. The Consultant shall also confirm the adequacy of </w:t>
      </w:r>
      <w:r w:rsidR="00A57EB1" w:rsidRPr="006A0994">
        <w:rPr>
          <w:rFonts w:asciiTheme="minorHAnsi" w:hAnsiTheme="minorHAnsi" w:cstheme="minorHAnsi"/>
          <w:sz w:val="20"/>
        </w:rPr>
        <w:t xml:space="preserve">any </w:t>
      </w:r>
      <w:r w:rsidR="004A0D1A" w:rsidRPr="006A0994">
        <w:rPr>
          <w:rFonts w:asciiTheme="minorHAnsi" w:hAnsiTheme="minorHAnsi" w:cstheme="minorHAnsi"/>
          <w:sz w:val="20"/>
        </w:rPr>
        <w:t xml:space="preserve">existing services/utilities for the normal operations of the facility. In the meanwhile, the Consultant shall propose </w:t>
      </w:r>
      <w:r w:rsidR="00A57EB1" w:rsidRPr="006A0994">
        <w:rPr>
          <w:rFonts w:asciiTheme="minorHAnsi" w:hAnsiTheme="minorHAnsi" w:cstheme="minorHAnsi"/>
          <w:sz w:val="20"/>
        </w:rPr>
        <w:t xml:space="preserve">a </w:t>
      </w:r>
      <w:r w:rsidR="00B73075" w:rsidRPr="006A0994">
        <w:rPr>
          <w:rFonts w:asciiTheme="minorHAnsi" w:hAnsiTheme="minorHAnsi" w:cstheme="minorHAnsi"/>
          <w:sz w:val="20"/>
        </w:rPr>
        <w:t>preliminary</w:t>
      </w:r>
      <w:r w:rsidR="00A57EB1" w:rsidRPr="006A0994">
        <w:rPr>
          <w:rFonts w:asciiTheme="minorHAnsi" w:hAnsiTheme="minorHAnsi" w:cstheme="minorHAnsi"/>
          <w:sz w:val="20"/>
        </w:rPr>
        <w:t xml:space="preserve"> design based on </w:t>
      </w:r>
      <w:r w:rsidRPr="006A0994">
        <w:rPr>
          <w:rFonts w:asciiTheme="minorHAnsi" w:hAnsiTheme="minorHAnsi" w:cstheme="minorHAnsi"/>
          <w:sz w:val="20"/>
        </w:rPr>
        <w:t xml:space="preserve">the </w:t>
      </w:r>
      <w:r w:rsidR="00884122" w:rsidRPr="006A0994">
        <w:rPr>
          <w:rFonts w:asciiTheme="minorHAnsi" w:hAnsiTheme="minorHAnsi" w:cstheme="minorHAnsi"/>
          <w:sz w:val="20"/>
        </w:rPr>
        <w:t xml:space="preserve">attached </w:t>
      </w:r>
      <w:r w:rsidR="001A52CF" w:rsidRPr="006A0994">
        <w:rPr>
          <w:rFonts w:asciiTheme="minorHAnsi" w:hAnsiTheme="minorHAnsi" w:cstheme="minorHAnsi"/>
          <w:sz w:val="20"/>
        </w:rPr>
        <w:t>concept</w:t>
      </w:r>
      <w:r w:rsidRPr="006A0994">
        <w:rPr>
          <w:rFonts w:asciiTheme="minorHAnsi" w:hAnsiTheme="minorHAnsi" w:cstheme="minorHAnsi"/>
          <w:sz w:val="20"/>
        </w:rPr>
        <w:t xml:space="preserve"> design</w:t>
      </w:r>
      <w:r w:rsidR="00CF56BF" w:rsidRPr="006A0994">
        <w:rPr>
          <w:rFonts w:asciiTheme="minorHAnsi" w:hAnsiTheme="minorHAnsi" w:cstheme="minorHAnsi"/>
          <w:sz w:val="20"/>
        </w:rPr>
        <w:t xml:space="preserve"> of</w:t>
      </w:r>
      <w:r w:rsidR="00141466" w:rsidRPr="006A0994">
        <w:rPr>
          <w:rFonts w:asciiTheme="minorHAnsi" w:hAnsiTheme="minorHAnsi" w:cstheme="minorHAnsi"/>
          <w:sz w:val="20"/>
        </w:rPr>
        <w:t xml:space="preserve"> </w:t>
      </w:r>
      <w:r w:rsidR="00A57EB1" w:rsidRPr="006A0994">
        <w:rPr>
          <w:rFonts w:asciiTheme="minorHAnsi" w:hAnsiTheme="minorHAnsi" w:cstheme="minorHAnsi"/>
          <w:sz w:val="20"/>
        </w:rPr>
        <w:t>a pre-engineered steel frame structure with solid concrete half-walls</w:t>
      </w:r>
      <w:r w:rsidR="00CF56BF" w:rsidRPr="006A0994">
        <w:rPr>
          <w:rFonts w:asciiTheme="minorHAnsi" w:hAnsiTheme="minorHAnsi" w:cstheme="minorHAnsi"/>
          <w:sz w:val="20"/>
        </w:rPr>
        <w:t xml:space="preserve"> (Appendix D)</w:t>
      </w:r>
      <w:r w:rsidR="004A0D1A" w:rsidRPr="006A0994">
        <w:rPr>
          <w:rFonts w:asciiTheme="minorHAnsi" w:hAnsiTheme="minorHAnsi" w:cstheme="minorHAnsi"/>
          <w:sz w:val="20"/>
        </w:rPr>
        <w:t>.</w:t>
      </w:r>
      <w:r w:rsidR="00141466" w:rsidRPr="006A0994">
        <w:rPr>
          <w:rFonts w:asciiTheme="minorHAnsi" w:hAnsiTheme="minorHAnsi" w:cstheme="minorHAnsi"/>
          <w:sz w:val="20"/>
        </w:rPr>
        <w:t xml:space="preserve"> The warehous</w:t>
      </w:r>
      <w:r w:rsidR="001F4866" w:rsidRPr="006A0994">
        <w:rPr>
          <w:rFonts w:asciiTheme="minorHAnsi" w:hAnsiTheme="minorHAnsi" w:cstheme="minorHAnsi"/>
          <w:sz w:val="20"/>
        </w:rPr>
        <w:t>ing</w:t>
      </w:r>
      <w:r w:rsidR="0090585B" w:rsidRPr="006A0994">
        <w:rPr>
          <w:rFonts w:asciiTheme="minorHAnsi" w:hAnsiTheme="minorHAnsi" w:cstheme="minorHAnsi"/>
          <w:sz w:val="20"/>
        </w:rPr>
        <w:t xml:space="preserve"> facility</w:t>
      </w:r>
      <w:r w:rsidR="00141466" w:rsidRPr="006A0994">
        <w:rPr>
          <w:rFonts w:asciiTheme="minorHAnsi" w:hAnsiTheme="minorHAnsi" w:cstheme="minorHAnsi"/>
          <w:sz w:val="20"/>
        </w:rPr>
        <w:t xml:space="preserve"> is composed of</w:t>
      </w:r>
      <w:r w:rsidR="0090585B" w:rsidRPr="006A0994">
        <w:rPr>
          <w:rFonts w:asciiTheme="minorHAnsi" w:hAnsiTheme="minorHAnsi" w:cstheme="minorHAnsi"/>
          <w:sz w:val="20"/>
        </w:rPr>
        <w:t xml:space="preserve"> the following</w:t>
      </w:r>
      <w:r w:rsidR="000E1D8E" w:rsidRPr="006A0994">
        <w:rPr>
          <w:rFonts w:asciiTheme="minorHAnsi" w:hAnsiTheme="minorHAnsi" w:cstheme="minorHAnsi"/>
          <w:sz w:val="20"/>
        </w:rPr>
        <w:t xml:space="preserve"> components</w:t>
      </w:r>
      <w:r w:rsidR="0090585B" w:rsidRPr="006A0994">
        <w:rPr>
          <w:rFonts w:asciiTheme="minorHAnsi" w:hAnsiTheme="minorHAnsi" w:cstheme="minorHAnsi"/>
          <w:sz w:val="20"/>
        </w:rPr>
        <w:t>:</w:t>
      </w:r>
    </w:p>
    <w:p w14:paraId="497EE4B8" w14:textId="77777777" w:rsidR="0090585B" w:rsidRPr="006A0994" w:rsidRDefault="0090585B" w:rsidP="0090585B">
      <w:pPr>
        <w:pStyle w:val="ListParagraph"/>
        <w:numPr>
          <w:ilvl w:val="0"/>
          <w:numId w:val="22"/>
        </w:numPr>
        <w:rPr>
          <w:rFonts w:asciiTheme="minorHAnsi" w:hAnsiTheme="minorHAnsi" w:cstheme="minorHAnsi"/>
          <w:sz w:val="20"/>
          <w:szCs w:val="20"/>
        </w:rPr>
      </w:pPr>
      <w:r w:rsidRPr="006A0994">
        <w:rPr>
          <w:rFonts w:asciiTheme="minorHAnsi" w:hAnsiTheme="minorHAnsi" w:cstheme="minorHAnsi"/>
          <w:sz w:val="20"/>
          <w:szCs w:val="20"/>
        </w:rPr>
        <w:t xml:space="preserve">The main structure containing </w:t>
      </w:r>
      <w:r w:rsidR="00141466" w:rsidRPr="006A0994">
        <w:rPr>
          <w:rFonts w:asciiTheme="minorHAnsi" w:hAnsiTheme="minorHAnsi" w:cstheme="minorHAnsi"/>
          <w:sz w:val="20"/>
          <w:szCs w:val="20"/>
        </w:rPr>
        <w:t>office and warehousing spaces with a mezzanine level</w:t>
      </w:r>
      <w:r w:rsidRPr="006A0994">
        <w:rPr>
          <w:rFonts w:asciiTheme="minorHAnsi" w:hAnsiTheme="minorHAnsi" w:cstheme="minorHAnsi"/>
          <w:sz w:val="20"/>
          <w:szCs w:val="20"/>
        </w:rPr>
        <w:t>;</w:t>
      </w:r>
    </w:p>
    <w:p w14:paraId="763D64EE" w14:textId="71CC4C8E" w:rsidR="0090585B" w:rsidRPr="006A0994" w:rsidRDefault="0090585B" w:rsidP="0090585B">
      <w:pPr>
        <w:pStyle w:val="ListParagraph"/>
        <w:numPr>
          <w:ilvl w:val="0"/>
          <w:numId w:val="22"/>
        </w:numPr>
        <w:rPr>
          <w:rFonts w:asciiTheme="minorHAnsi" w:hAnsiTheme="minorHAnsi" w:cstheme="minorHAnsi"/>
          <w:sz w:val="20"/>
          <w:szCs w:val="20"/>
        </w:rPr>
      </w:pPr>
      <w:r w:rsidRPr="006A0994">
        <w:rPr>
          <w:rFonts w:asciiTheme="minorHAnsi" w:hAnsiTheme="minorHAnsi" w:cstheme="minorHAnsi"/>
          <w:sz w:val="20"/>
          <w:szCs w:val="20"/>
        </w:rPr>
        <w:t>A</w:t>
      </w:r>
      <w:r w:rsidR="00141466" w:rsidRPr="006A0994">
        <w:rPr>
          <w:rFonts w:asciiTheme="minorHAnsi" w:hAnsiTheme="minorHAnsi" w:cstheme="minorHAnsi"/>
          <w:sz w:val="20"/>
          <w:szCs w:val="20"/>
        </w:rPr>
        <w:t>ncillary facilities</w:t>
      </w:r>
      <w:r w:rsidR="001275E4" w:rsidRPr="006A0994">
        <w:rPr>
          <w:rFonts w:asciiTheme="minorHAnsi" w:hAnsiTheme="minorHAnsi" w:cstheme="minorHAnsi"/>
          <w:sz w:val="20"/>
          <w:szCs w:val="20"/>
        </w:rPr>
        <w:t xml:space="preserve"> </w:t>
      </w:r>
      <w:r w:rsidRPr="006A0994">
        <w:rPr>
          <w:rFonts w:asciiTheme="minorHAnsi" w:hAnsiTheme="minorHAnsi" w:cstheme="minorHAnsi"/>
          <w:sz w:val="20"/>
          <w:szCs w:val="20"/>
        </w:rPr>
        <w:t>including, but not limited to, a</w:t>
      </w:r>
      <w:r w:rsidR="001275E4" w:rsidRPr="006A0994">
        <w:rPr>
          <w:rFonts w:asciiTheme="minorHAnsi" w:hAnsiTheme="minorHAnsi" w:cstheme="minorHAnsi"/>
          <w:sz w:val="20"/>
          <w:szCs w:val="20"/>
        </w:rPr>
        <w:t xml:space="preserve"> guard house, covered recreational area, incinerator, hazardous material store, facility systems room</w:t>
      </w:r>
      <w:r w:rsidR="004E2891" w:rsidRPr="006A0994">
        <w:rPr>
          <w:rFonts w:asciiTheme="minorHAnsi" w:hAnsiTheme="minorHAnsi" w:cstheme="minorHAnsi"/>
          <w:sz w:val="20"/>
          <w:szCs w:val="20"/>
        </w:rPr>
        <w:t>s</w:t>
      </w:r>
      <w:r w:rsidRPr="006A0994">
        <w:rPr>
          <w:rFonts w:asciiTheme="minorHAnsi" w:hAnsiTheme="minorHAnsi" w:cstheme="minorHAnsi"/>
          <w:sz w:val="20"/>
          <w:szCs w:val="20"/>
        </w:rPr>
        <w:t xml:space="preserve">. All ancillary facilities are located </w:t>
      </w:r>
      <w:r w:rsidR="00141466" w:rsidRPr="006A0994">
        <w:rPr>
          <w:rFonts w:asciiTheme="minorHAnsi" w:hAnsiTheme="minorHAnsi" w:cstheme="minorHAnsi"/>
          <w:sz w:val="20"/>
          <w:szCs w:val="20"/>
        </w:rPr>
        <w:t>within the boundaries of the premises</w:t>
      </w:r>
      <w:r w:rsidRPr="006A0994">
        <w:rPr>
          <w:rFonts w:asciiTheme="minorHAnsi" w:hAnsiTheme="minorHAnsi" w:cstheme="minorHAnsi"/>
          <w:sz w:val="20"/>
          <w:szCs w:val="20"/>
        </w:rPr>
        <w:t>;</w:t>
      </w:r>
    </w:p>
    <w:p w14:paraId="29D7D3A7" w14:textId="45A1DEEB" w:rsidR="0090585B" w:rsidRPr="006A0994" w:rsidRDefault="0090585B" w:rsidP="0090585B">
      <w:pPr>
        <w:pStyle w:val="ListParagraph"/>
        <w:numPr>
          <w:ilvl w:val="0"/>
          <w:numId w:val="22"/>
        </w:numPr>
        <w:rPr>
          <w:rFonts w:asciiTheme="minorHAnsi" w:hAnsiTheme="minorHAnsi" w:cstheme="minorHAnsi"/>
          <w:sz w:val="20"/>
          <w:szCs w:val="20"/>
        </w:rPr>
      </w:pPr>
      <w:r w:rsidRPr="006A0994">
        <w:rPr>
          <w:rFonts w:asciiTheme="minorHAnsi" w:hAnsiTheme="minorHAnsi" w:cstheme="minorHAnsi"/>
          <w:sz w:val="20"/>
          <w:szCs w:val="20"/>
        </w:rPr>
        <w:t>P</w:t>
      </w:r>
      <w:r w:rsidR="00141466" w:rsidRPr="006A0994">
        <w:rPr>
          <w:rFonts w:asciiTheme="minorHAnsi" w:hAnsiTheme="minorHAnsi" w:cstheme="minorHAnsi"/>
          <w:sz w:val="20"/>
          <w:szCs w:val="20"/>
        </w:rPr>
        <w:t>arking lot.</w:t>
      </w:r>
    </w:p>
    <w:p w14:paraId="6DF1B69C" w14:textId="77777777" w:rsidR="0090585B" w:rsidRPr="006A0994" w:rsidRDefault="0090585B" w:rsidP="0090585B">
      <w:pPr>
        <w:pStyle w:val="ListParagraph"/>
        <w:ind w:left="1133"/>
        <w:rPr>
          <w:rFonts w:asciiTheme="minorHAnsi" w:hAnsiTheme="minorHAnsi" w:cstheme="minorHAnsi"/>
          <w:sz w:val="20"/>
          <w:szCs w:val="20"/>
        </w:rPr>
      </w:pPr>
    </w:p>
    <w:p w14:paraId="7BB6D143" w14:textId="01B8555A" w:rsidR="004A0D1A" w:rsidRPr="006A0994" w:rsidRDefault="004A0D1A" w:rsidP="00615C7D">
      <w:pPr>
        <w:ind w:left="360"/>
        <w:jc w:val="both"/>
        <w:rPr>
          <w:rFonts w:asciiTheme="minorHAnsi" w:hAnsiTheme="minorHAnsi" w:cstheme="minorHAnsi"/>
          <w:sz w:val="20"/>
        </w:rPr>
      </w:pPr>
      <w:r w:rsidRPr="006A0994">
        <w:rPr>
          <w:rFonts w:asciiTheme="minorHAnsi" w:hAnsiTheme="minorHAnsi" w:cstheme="minorHAnsi"/>
          <w:sz w:val="20"/>
        </w:rPr>
        <w:t>The Client shall coordinate</w:t>
      </w:r>
      <w:r w:rsidR="0080543C" w:rsidRPr="006A0994">
        <w:rPr>
          <w:rFonts w:asciiTheme="minorHAnsi" w:hAnsiTheme="minorHAnsi" w:cstheme="minorHAnsi"/>
          <w:sz w:val="20"/>
        </w:rPr>
        <w:t xml:space="preserve">, </w:t>
      </w:r>
      <w:r w:rsidRPr="006A0994">
        <w:rPr>
          <w:rFonts w:asciiTheme="minorHAnsi" w:hAnsiTheme="minorHAnsi" w:cstheme="minorHAnsi"/>
          <w:sz w:val="20"/>
        </w:rPr>
        <w:t>organize meetings and discussions</w:t>
      </w:r>
      <w:r w:rsidR="0080543C" w:rsidRPr="006A0994">
        <w:rPr>
          <w:rFonts w:asciiTheme="minorHAnsi" w:hAnsiTheme="minorHAnsi" w:cstheme="minorHAnsi"/>
          <w:sz w:val="20"/>
        </w:rPr>
        <w:t xml:space="preserve"> </w:t>
      </w:r>
      <w:r w:rsidRPr="006A0994">
        <w:rPr>
          <w:rFonts w:asciiTheme="minorHAnsi" w:hAnsiTheme="minorHAnsi" w:cstheme="minorHAnsi"/>
          <w:sz w:val="20"/>
        </w:rPr>
        <w:t>with</w:t>
      </w:r>
      <w:r w:rsidR="008A0E97" w:rsidRPr="006A0994">
        <w:rPr>
          <w:rFonts w:asciiTheme="minorHAnsi" w:hAnsiTheme="minorHAnsi" w:cstheme="minorHAnsi"/>
          <w:sz w:val="20"/>
        </w:rPr>
        <w:t xml:space="preserve"> the</w:t>
      </w:r>
      <w:r w:rsidRPr="006A0994">
        <w:rPr>
          <w:rFonts w:asciiTheme="minorHAnsi" w:hAnsiTheme="minorHAnsi" w:cstheme="minorHAnsi"/>
          <w:sz w:val="20"/>
        </w:rPr>
        <w:t xml:space="preserve"> Consultant for </w:t>
      </w:r>
      <w:r w:rsidR="0080543C" w:rsidRPr="006A0994">
        <w:rPr>
          <w:rFonts w:asciiTheme="minorHAnsi" w:hAnsiTheme="minorHAnsi" w:cstheme="minorHAnsi"/>
          <w:sz w:val="20"/>
        </w:rPr>
        <w:t>the full development of the concept design</w:t>
      </w:r>
      <w:r w:rsidRPr="006A0994">
        <w:rPr>
          <w:rFonts w:asciiTheme="minorHAnsi" w:hAnsiTheme="minorHAnsi" w:cstheme="minorHAnsi"/>
          <w:sz w:val="20"/>
        </w:rPr>
        <w:t xml:space="preserve">. At this stage, Consultant shall provide necessary support and advice to incorporate all the requirements and recommendations from the Client. After receiving </w:t>
      </w:r>
      <w:r w:rsidR="008A0E97" w:rsidRPr="006A0994">
        <w:rPr>
          <w:rFonts w:asciiTheme="minorHAnsi" w:hAnsiTheme="minorHAnsi" w:cstheme="minorHAnsi"/>
          <w:sz w:val="20"/>
        </w:rPr>
        <w:t>UNDP’s</w:t>
      </w:r>
      <w:r w:rsidRPr="006A0994">
        <w:rPr>
          <w:rFonts w:asciiTheme="minorHAnsi" w:hAnsiTheme="minorHAnsi" w:cstheme="minorHAnsi"/>
          <w:sz w:val="20"/>
        </w:rPr>
        <w:t xml:space="preserve"> approval, the Consultant will proceed to develop</w:t>
      </w:r>
      <w:r w:rsidR="001A52CF" w:rsidRPr="006A0994">
        <w:rPr>
          <w:rFonts w:asciiTheme="minorHAnsi" w:hAnsiTheme="minorHAnsi" w:cstheme="minorHAnsi"/>
          <w:sz w:val="20"/>
        </w:rPr>
        <w:t xml:space="preserve"> their</w:t>
      </w:r>
      <w:r w:rsidRPr="006A0994">
        <w:rPr>
          <w:rFonts w:asciiTheme="minorHAnsi" w:hAnsiTheme="minorHAnsi" w:cstheme="minorHAnsi"/>
          <w:sz w:val="20"/>
        </w:rPr>
        <w:t xml:space="preserve"> preliminary design</w:t>
      </w:r>
      <w:r w:rsidR="00BD58FD" w:rsidRPr="006A0994">
        <w:rPr>
          <w:rFonts w:asciiTheme="minorHAnsi" w:hAnsiTheme="minorHAnsi" w:cstheme="minorHAnsi"/>
          <w:sz w:val="20"/>
        </w:rPr>
        <w:t xml:space="preserve"> in accordance with </w:t>
      </w:r>
      <w:r w:rsidRPr="006A0994">
        <w:rPr>
          <w:rFonts w:asciiTheme="minorHAnsi" w:hAnsiTheme="minorHAnsi" w:cstheme="minorHAnsi"/>
          <w:sz w:val="20"/>
        </w:rPr>
        <w:t xml:space="preserve">the requirements of this document </w:t>
      </w:r>
      <w:r w:rsidR="00BD58FD" w:rsidRPr="006A0994">
        <w:rPr>
          <w:rFonts w:asciiTheme="minorHAnsi" w:hAnsiTheme="minorHAnsi" w:cstheme="minorHAnsi"/>
          <w:sz w:val="20"/>
        </w:rPr>
        <w:t xml:space="preserve">along with the provided concept design documents and reports forming part of this </w:t>
      </w:r>
      <w:r w:rsidR="000D25A0" w:rsidRPr="006A0994">
        <w:rPr>
          <w:rFonts w:asciiTheme="minorHAnsi" w:hAnsiTheme="minorHAnsi" w:cstheme="minorHAnsi"/>
          <w:sz w:val="20"/>
        </w:rPr>
        <w:t>Request for Proposal (RFP)</w:t>
      </w:r>
      <w:r w:rsidRPr="006A0994">
        <w:rPr>
          <w:rFonts w:asciiTheme="minorHAnsi" w:hAnsiTheme="minorHAnsi" w:cstheme="minorHAnsi"/>
          <w:sz w:val="20"/>
        </w:rPr>
        <w:t>.</w:t>
      </w:r>
      <w:r w:rsidR="009260E7" w:rsidRPr="006A0994">
        <w:rPr>
          <w:rFonts w:asciiTheme="minorHAnsi" w:hAnsiTheme="minorHAnsi" w:cstheme="minorHAnsi"/>
          <w:sz w:val="20"/>
        </w:rPr>
        <w:t xml:space="preserve"> </w:t>
      </w:r>
    </w:p>
    <w:p w14:paraId="2F86DF6B" w14:textId="736FABE6" w:rsidR="004A0D1A" w:rsidRPr="006A0994" w:rsidRDefault="004A0D1A" w:rsidP="00615C7D">
      <w:pPr>
        <w:ind w:left="360"/>
        <w:jc w:val="both"/>
        <w:rPr>
          <w:rFonts w:asciiTheme="minorHAnsi" w:hAnsiTheme="minorHAnsi" w:cstheme="minorHAnsi"/>
          <w:sz w:val="20"/>
        </w:rPr>
      </w:pPr>
      <w:r w:rsidRPr="006A0994">
        <w:rPr>
          <w:rFonts w:asciiTheme="minorHAnsi" w:hAnsiTheme="minorHAnsi" w:cstheme="minorHAnsi"/>
          <w:sz w:val="20"/>
        </w:rPr>
        <w:t xml:space="preserve">The design shall be in conformance with national legislations as well as adequate international design codes and </w:t>
      </w:r>
      <w:r w:rsidR="005811CC" w:rsidRPr="006A0994">
        <w:rPr>
          <w:rFonts w:asciiTheme="minorHAnsi" w:hAnsiTheme="minorHAnsi" w:cstheme="minorHAnsi"/>
          <w:sz w:val="20"/>
        </w:rPr>
        <w:t>standards and</w:t>
      </w:r>
      <w:r w:rsidRPr="006A0994">
        <w:rPr>
          <w:rFonts w:asciiTheme="minorHAnsi" w:hAnsiTheme="minorHAnsi" w:cstheme="minorHAnsi"/>
          <w:sz w:val="20"/>
        </w:rPr>
        <w:t xml:space="preserve"> be representative of international best practices for design of office spaces. </w:t>
      </w:r>
      <w:r w:rsidR="005811CC" w:rsidRPr="006A0994">
        <w:rPr>
          <w:rFonts w:asciiTheme="minorHAnsi" w:hAnsiTheme="minorHAnsi" w:cstheme="minorHAnsi"/>
          <w:sz w:val="20"/>
        </w:rPr>
        <w:t>The detailed design will be used for the manufacturing of the steel frame</w:t>
      </w:r>
      <w:r w:rsidR="002F71E3" w:rsidRPr="006A0994">
        <w:rPr>
          <w:rFonts w:asciiTheme="minorHAnsi" w:hAnsiTheme="minorHAnsi" w:cstheme="minorHAnsi"/>
          <w:sz w:val="20"/>
        </w:rPr>
        <w:t>, implementation of civil works, installation of manufactured warehouse and ancillaries</w:t>
      </w:r>
      <w:r w:rsidR="005811CC" w:rsidRPr="006A0994">
        <w:rPr>
          <w:rFonts w:asciiTheme="minorHAnsi" w:hAnsiTheme="minorHAnsi" w:cstheme="minorHAnsi"/>
          <w:sz w:val="20"/>
        </w:rPr>
        <w:t>.</w:t>
      </w:r>
    </w:p>
    <w:p w14:paraId="0AD75FA8" w14:textId="5B636670" w:rsidR="00817270" w:rsidRPr="006A0994" w:rsidRDefault="006213E5" w:rsidP="00971A93">
      <w:pPr>
        <w:pStyle w:val="Heading1"/>
        <w:rPr>
          <w:rFonts w:asciiTheme="minorHAnsi" w:hAnsiTheme="minorHAnsi" w:cstheme="minorHAnsi"/>
          <w:sz w:val="20"/>
          <w:szCs w:val="20"/>
        </w:rPr>
      </w:pPr>
      <w:bookmarkStart w:id="2" w:name="_Toc30777772"/>
      <w:r w:rsidRPr="006A0994">
        <w:rPr>
          <w:rFonts w:asciiTheme="minorHAnsi" w:hAnsiTheme="minorHAnsi" w:cstheme="minorHAnsi"/>
          <w:sz w:val="20"/>
          <w:szCs w:val="20"/>
        </w:rPr>
        <w:t>Project Scope and General Requirements</w:t>
      </w:r>
      <w:bookmarkEnd w:id="2"/>
    </w:p>
    <w:p w14:paraId="6A16306D" w14:textId="77777777" w:rsidR="006F5B87" w:rsidRPr="006A0994" w:rsidRDefault="006F5B87" w:rsidP="00615C7D">
      <w:pPr>
        <w:ind w:left="360"/>
        <w:rPr>
          <w:rFonts w:asciiTheme="minorHAnsi" w:hAnsiTheme="minorHAnsi" w:cstheme="minorHAnsi"/>
          <w:sz w:val="20"/>
        </w:rPr>
      </w:pPr>
      <w:r w:rsidRPr="006A0994">
        <w:rPr>
          <w:rFonts w:asciiTheme="minorHAnsi" w:hAnsiTheme="minorHAnsi" w:cstheme="minorHAnsi"/>
          <w:sz w:val="20"/>
        </w:rPr>
        <w:t>The consultancy services shall cover all aspects of the project from start to finish, including the detailed main elements below. The Consultant shall have responsibility for the following elements of work:</w:t>
      </w:r>
    </w:p>
    <w:p w14:paraId="79C40C1F" w14:textId="2A84D760" w:rsidR="006213E5" w:rsidRPr="006A0994" w:rsidRDefault="006213E5" w:rsidP="00615C7D">
      <w:pPr>
        <w:pStyle w:val="ListParagraph"/>
        <w:numPr>
          <w:ilvl w:val="0"/>
          <w:numId w:val="19"/>
        </w:numPr>
        <w:spacing w:line="276" w:lineRule="auto"/>
        <w:rPr>
          <w:rFonts w:asciiTheme="minorHAnsi" w:hAnsiTheme="minorHAnsi" w:cstheme="minorHAnsi"/>
          <w:sz w:val="20"/>
          <w:szCs w:val="20"/>
        </w:rPr>
      </w:pPr>
      <w:r w:rsidRPr="006A0994">
        <w:rPr>
          <w:rFonts w:asciiTheme="minorHAnsi" w:hAnsiTheme="minorHAnsi" w:cstheme="minorHAnsi"/>
          <w:sz w:val="20"/>
          <w:szCs w:val="20"/>
        </w:rPr>
        <w:t>Consultation, at project outset, with the Client to identify the project requirements and constraints;</w:t>
      </w:r>
    </w:p>
    <w:p w14:paraId="7111FC37" w14:textId="79DD1DE9" w:rsidR="006213E5" w:rsidRPr="006A0994" w:rsidRDefault="006213E5" w:rsidP="00615C7D">
      <w:pPr>
        <w:pStyle w:val="ListParagraph"/>
        <w:numPr>
          <w:ilvl w:val="0"/>
          <w:numId w:val="19"/>
        </w:numPr>
        <w:spacing w:line="276" w:lineRule="auto"/>
        <w:rPr>
          <w:rFonts w:asciiTheme="minorHAnsi" w:hAnsiTheme="minorHAnsi" w:cstheme="minorHAnsi"/>
          <w:sz w:val="20"/>
          <w:szCs w:val="20"/>
        </w:rPr>
      </w:pPr>
      <w:r w:rsidRPr="006A0994">
        <w:rPr>
          <w:rFonts w:asciiTheme="minorHAnsi" w:hAnsiTheme="minorHAnsi" w:cstheme="minorHAnsi"/>
          <w:sz w:val="20"/>
          <w:szCs w:val="20"/>
        </w:rPr>
        <w:t xml:space="preserve">Assessment of the proposed site and its current conditions (including </w:t>
      </w:r>
      <w:r w:rsidR="00A01134" w:rsidRPr="006A0994">
        <w:rPr>
          <w:rFonts w:asciiTheme="minorHAnsi" w:hAnsiTheme="minorHAnsi" w:cstheme="minorHAnsi"/>
          <w:sz w:val="20"/>
          <w:szCs w:val="20"/>
        </w:rPr>
        <w:t xml:space="preserve">any </w:t>
      </w:r>
      <w:r w:rsidRPr="006A0994">
        <w:rPr>
          <w:rFonts w:asciiTheme="minorHAnsi" w:hAnsiTheme="minorHAnsi" w:cstheme="minorHAnsi"/>
          <w:sz w:val="20"/>
          <w:szCs w:val="20"/>
        </w:rPr>
        <w:t xml:space="preserve">existing </w:t>
      </w:r>
      <w:r w:rsidR="00A01134" w:rsidRPr="006A0994">
        <w:rPr>
          <w:rFonts w:asciiTheme="minorHAnsi" w:hAnsiTheme="minorHAnsi" w:cstheme="minorHAnsi"/>
          <w:sz w:val="20"/>
          <w:szCs w:val="20"/>
        </w:rPr>
        <w:t>structures</w:t>
      </w:r>
      <w:r w:rsidRPr="006A0994">
        <w:rPr>
          <w:rFonts w:asciiTheme="minorHAnsi" w:hAnsiTheme="minorHAnsi" w:cstheme="minorHAnsi"/>
          <w:sz w:val="20"/>
          <w:szCs w:val="20"/>
        </w:rPr>
        <w:t xml:space="preserve">, services, utilities, infrastructure and ancillaries) to confirm its suitability for the </w:t>
      </w:r>
      <w:r w:rsidR="00A01134" w:rsidRPr="006A0994">
        <w:rPr>
          <w:rFonts w:asciiTheme="minorHAnsi" w:hAnsiTheme="minorHAnsi" w:cstheme="minorHAnsi"/>
          <w:sz w:val="20"/>
          <w:szCs w:val="20"/>
        </w:rPr>
        <w:t xml:space="preserve">proposed </w:t>
      </w:r>
      <w:r w:rsidRPr="006A0994">
        <w:rPr>
          <w:rFonts w:asciiTheme="minorHAnsi" w:hAnsiTheme="minorHAnsi" w:cstheme="minorHAnsi"/>
          <w:sz w:val="20"/>
          <w:szCs w:val="20"/>
        </w:rPr>
        <w:t>project;</w:t>
      </w:r>
    </w:p>
    <w:p w14:paraId="6820A745" w14:textId="472D8F6F" w:rsidR="00140324" w:rsidRPr="006A0994" w:rsidRDefault="00140324" w:rsidP="00615C7D">
      <w:pPr>
        <w:pStyle w:val="ListParagraph"/>
        <w:numPr>
          <w:ilvl w:val="0"/>
          <w:numId w:val="19"/>
        </w:numPr>
        <w:tabs>
          <w:tab w:val="left" w:pos="540"/>
        </w:tabs>
        <w:spacing w:line="276" w:lineRule="auto"/>
        <w:rPr>
          <w:rFonts w:asciiTheme="minorHAnsi" w:hAnsiTheme="minorHAnsi" w:cstheme="minorHAnsi"/>
          <w:sz w:val="20"/>
          <w:szCs w:val="20"/>
        </w:rPr>
      </w:pPr>
      <w:r w:rsidRPr="006A0994">
        <w:rPr>
          <w:rFonts w:asciiTheme="minorHAnsi" w:hAnsiTheme="minorHAnsi" w:cstheme="minorHAnsi"/>
          <w:sz w:val="20"/>
          <w:szCs w:val="20"/>
        </w:rPr>
        <w:t>Review of the existing topographic and geotechnical surveys in addition to carrying out any missing or additional requirements related to these surveys;</w:t>
      </w:r>
    </w:p>
    <w:p w14:paraId="47BDF0BC" w14:textId="77777777" w:rsidR="00140324" w:rsidRPr="006A0994" w:rsidRDefault="00140324" w:rsidP="00615C7D">
      <w:pPr>
        <w:pStyle w:val="ListParagraph"/>
        <w:numPr>
          <w:ilvl w:val="0"/>
          <w:numId w:val="19"/>
        </w:numPr>
        <w:tabs>
          <w:tab w:val="left" w:pos="540"/>
        </w:tabs>
        <w:spacing w:line="276" w:lineRule="auto"/>
        <w:rPr>
          <w:rFonts w:asciiTheme="minorHAnsi" w:hAnsiTheme="minorHAnsi" w:cstheme="minorHAnsi"/>
          <w:sz w:val="20"/>
          <w:szCs w:val="20"/>
        </w:rPr>
      </w:pPr>
      <w:r w:rsidRPr="006A0994">
        <w:rPr>
          <w:rFonts w:asciiTheme="minorHAnsi" w:hAnsiTheme="minorHAnsi" w:cstheme="minorHAnsi"/>
          <w:sz w:val="20"/>
          <w:szCs w:val="20"/>
        </w:rPr>
        <w:t>Detailed report based on the land surveys including the Consultant’s recommendations;</w:t>
      </w:r>
    </w:p>
    <w:p w14:paraId="5CC94100" w14:textId="77777777" w:rsidR="00140324" w:rsidRPr="006A0994" w:rsidRDefault="00140324" w:rsidP="00615C7D">
      <w:pPr>
        <w:pStyle w:val="ListParagraph"/>
        <w:numPr>
          <w:ilvl w:val="0"/>
          <w:numId w:val="19"/>
        </w:numPr>
        <w:tabs>
          <w:tab w:val="left" w:pos="540"/>
        </w:tabs>
        <w:spacing w:line="276" w:lineRule="auto"/>
        <w:rPr>
          <w:rFonts w:asciiTheme="minorHAnsi" w:hAnsiTheme="minorHAnsi" w:cstheme="minorHAnsi"/>
          <w:sz w:val="20"/>
          <w:szCs w:val="20"/>
        </w:rPr>
      </w:pPr>
      <w:r w:rsidRPr="006A0994">
        <w:rPr>
          <w:rFonts w:asciiTheme="minorHAnsi" w:hAnsiTheme="minorHAnsi" w:cstheme="minorHAnsi"/>
          <w:sz w:val="20"/>
          <w:szCs w:val="20"/>
        </w:rPr>
        <w:t>Seismic zone report;</w:t>
      </w:r>
    </w:p>
    <w:p w14:paraId="2FCF7BA3" w14:textId="77777777" w:rsidR="00140324" w:rsidRPr="006A0994" w:rsidRDefault="00140324" w:rsidP="00615C7D">
      <w:pPr>
        <w:pStyle w:val="ListParagraph"/>
        <w:numPr>
          <w:ilvl w:val="0"/>
          <w:numId w:val="19"/>
        </w:numPr>
        <w:tabs>
          <w:tab w:val="left" w:pos="540"/>
        </w:tabs>
        <w:spacing w:line="276" w:lineRule="auto"/>
        <w:rPr>
          <w:rFonts w:asciiTheme="minorHAnsi" w:hAnsiTheme="minorHAnsi" w:cstheme="minorHAnsi"/>
          <w:sz w:val="20"/>
          <w:szCs w:val="20"/>
        </w:rPr>
      </w:pPr>
      <w:r w:rsidRPr="006A0994">
        <w:rPr>
          <w:rFonts w:asciiTheme="minorHAnsi" w:hAnsiTheme="minorHAnsi" w:cstheme="minorHAnsi"/>
          <w:sz w:val="20"/>
          <w:szCs w:val="20"/>
        </w:rPr>
        <w:t>Climate zone report;</w:t>
      </w:r>
    </w:p>
    <w:p w14:paraId="45C6DF80" w14:textId="753632D3" w:rsidR="00140324" w:rsidRPr="006A0994" w:rsidRDefault="00140324" w:rsidP="00615C7D">
      <w:pPr>
        <w:pStyle w:val="ListParagraph"/>
        <w:numPr>
          <w:ilvl w:val="0"/>
          <w:numId w:val="19"/>
        </w:numPr>
        <w:tabs>
          <w:tab w:val="left" w:pos="540"/>
        </w:tabs>
        <w:spacing w:line="276" w:lineRule="auto"/>
        <w:rPr>
          <w:rFonts w:asciiTheme="minorHAnsi" w:hAnsiTheme="minorHAnsi" w:cstheme="minorHAnsi"/>
          <w:sz w:val="20"/>
          <w:szCs w:val="20"/>
        </w:rPr>
      </w:pPr>
      <w:r w:rsidRPr="006A0994">
        <w:rPr>
          <w:rFonts w:asciiTheme="minorHAnsi" w:hAnsiTheme="minorHAnsi" w:cstheme="minorHAnsi"/>
          <w:sz w:val="20"/>
          <w:szCs w:val="20"/>
        </w:rPr>
        <w:t xml:space="preserve">Detailed review of the </w:t>
      </w:r>
      <w:r w:rsidR="00E726D5" w:rsidRPr="006A0994">
        <w:rPr>
          <w:rFonts w:asciiTheme="minorHAnsi" w:hAnsiTheme="minorHAnsi" w:cstheme="minorHAnsi"/>
          <w:sz w:val="20"/>
          <w:szCs w:val="20"/>
        </w:rPr>
        <w:t>concept</w:t>
      </w:r>
      <w:r w:rsidRPr="006A0994">
        <w:rPr>
          <w:rFonts w:asciiTheme="minorHAnsi" w:hAnsiTheme="minorHAnsi" w:cstheme="minorHAnsi"/>
          <w:sz w:val="20"/>
          <w:szCs w:val="20"/>
        </w:rPr>
        <w:t xml:space="preserve"> design of the warehouse</w:t>
      </w:r>
      <w:r w:rsidR="00E726D5" w:rsidRPr="006A0994">
        <w:rPr>
          <w:rFonts w:asciiTheme="minorHAnsi" w:hAnsiTheme="minorHAnsi" w:cstheme="minorHAnsi"/>
          <w:sz w:val="20"/>
          <w:szCs w:val="20"/>
        </w:rPr>
        <w:t xml:space="preserve"> (Appendix </w:t>
      </w:r>
      <w:r w:rsidR="004B3179" w:rsidRPr="006A0994">
        <w:rPr>
          <w:rFonts w:asciiTheme="minorHAnsi" w:hAnsiTheme="minorHAnsi" w:cstheme="minorHAnsi"/>
          <w:sz w:val="20"/>
          <w:szCs w:val="20"/>
        </w:rPr>
        <w:t>D)</w:t>
      </w:r>
      <w:r w:rsidRPr="006A0994">
        <w:rPr>
          <w:rFonts w:asciiTheme="minorHAnsi" w:hAnsiTheme="minorHAnsi" w:cstheme="minorHAnsi"/>
          <w:sz w:val="20"/>
          <w:szCs w:val="20"/>
        </w:rPr>
        <w:t>;</w:t>
      </w:r>
    </w:p>
    <w:p w14:paraId="79790FAF" w14:textId="01C18DF8" w:rsidR="00140324" w:rsidRPr="006A0994" w:rsidRDefault="00140324" w:rsidP="00615C7D">
      <w:pPr>
        <w:pStyle w:val="ListParagraph"/>
        <w:numPr>
          <w:ilvl w:val="0"/>
          <w:numId w:val="19"/>
        </w:numPr>
        <w:tabs>
          <w:tab w:val="left" w:pos="540"/>
        </w:tabs>
        <w:spacing w:line="276" w:lineRule="auto"/>
        <w:rPr>
          <w:rFonts w:asciiTheme="minorHAnsi" w:hAnsiTheme="minorHAnsi" w:cstheme="minorHAnsi"/>
          <w:sz w:val="20"/>
          <w:szCs w:val="20"/>
        </w:rPr>
      </w:pPr>
      <w:r w:rsidRPr="006A0994">
        <w:rPr>
          <w:rFonts w:asciiTheme="minorHAnsi" w:hAnsiTheme="minorHAnsi" w:cstheme="minorHAnsi"/>
          <w:sz w:val="20"/>
          <w:szCs w:val="20"/>
        </w:rPr>
        <w:t>Execution of the full design and provision of deliverables</w:t>
      </w:r>
      <w:r w:rsidR="006F5B87" w:rsidRPr="006A0994">
        <w:rPr>
          <w:rFonts w:asciiTheme="minorHAnsi" w:hAnsiTheme="minorHAnsi" w:cstheme="minorHAnsi"/>
          <w:sz w:val="20"/>
          <w:szCs w:val="20"/>
        </w:rPr>
        <w:t>,</w:t>
      </w:r>
      <w:r w:rsidRPr="006A0994">
        <w:rPr>
          <w:rFonts w:asciiTheme="minorHAnsi" w:hAnsiTheme="minorHAnsi" w:cstheme="minorHAnsi"/>
          <w:sz w:val="20"/>
          <w:szCs w:val="20"/>
        </w:rPr>
        <w:t xml:space="preserve"> in accordance with this scope of work and the project’s RFP documents</w:t>
      </w:r>
      <w:r w:rsidR="006F5B87" w:rsidRPr="006A0994">
        <w:rPr>
          <w:rFonts w:asciiTheme="minorHAnsi" w:hAnsiTheme="minorHAnsi" w:cstheme="minorHAnsi"/>
          <w:sz w:val="20"/>
          <w:szCs w:val="20"/>
        </w:rPr>
        <w:t>,</w:t>
      </w:r>
      <w:r w:rsidRPr="006A0994">
        <w:rPr>
          <w:rFonts w:asciiTheme="minorHAnsi" w:hAnsiTheme="minorHAnsi" w:cstheme="minorHAnsi"/>
          <w:sz w:val="20"/>
          <w:szCs w:val="20"/>
        </w:rPr>
        <w:t xml:space="preserve"> including detailed architectural, structural and electromechanical layouts to be used for the construction phase (refer to Appendix </w:t>
      </w:r>
      <w:r w:rsidR="00DB732B" w:rsidRPr="006A0994">
        <w:rPr>
          <w:rFonts w:asciiTheme="minorHAnsi" w:hAnsiTheme="minorHAnsi" w:cstheme="minorHAnsi"/>
          <w:sz w:val="20"/>
          <w:szCs w:val="20"/>
        </w:rPr>
        <w:t>E</w:t>
      </w:r>
      <w:r w:rsidRPr="006A0994">
        <w:rPr>
          <w:rFonts w:asciiTheme="minorHAnsi" w:hAnsiTheme="minorHAnsi" w:cstheme="minorHAnsi"/>
          <w:sz w:val="20"/>
          <w:szCs w:val="20"/>
        </w:rPr>
        <w:t xml:space="preserve"> for layer naming convention)</w:t>
      </w:r>
      <w:r w:rsidR="00DB732B" w:rsidRPr="006A0994">
        <w:rPr>
          <w:rFonts w:asciiTheme="minorHAnsi" w:hAnsiTheme="minorHAnsi" w:cstheme="minorHAnsi"/>
          <w:sz w:val="20"/>
          <w:szCs w:val="20"/>
        </w:rPr>
        <w:t>. The submission format shall be in both PDF and AutoCAD (version 201</w:t>
      </w:r>
      <w:r w:rsidR="003B6B14" w:rsidRPr="006A0994">
        <w:rPr>
          <w:rFonts w:asciiTheme="minorHAnsi" w:hAnsiTheme="minorHAnsi" w:cstheme="minorHAnsi"/>
          <w:sz w:val="20"/>
          <w:szCs w:val="20"/>
        </w:rPr>
        <w:t>7</w:t>
      </w:r>
      <w:r w:rsidR="00DB732B" w:rsidRPr="006A0994">
        <w:rPr>
          <w:rFonts w:asciiTheme="minorHAnsi" w:hAnsiTheme="minorHAnsi" w:cstheme="minorHAnsi"/>
          <w:sz w:val="20"/>
          <w:szCs w:val="20"/>
        </w:rPr>
        <w:t xml:space="preserve"> </w:t>
      </w:r>
      <w:r w:rsidR="002F3D5D" w:rsidRPr="006A0994">
        <w:rPr>
          <w:rFonts w:asciiTheme="minorHAnsi" w:hAnsiTheme="minorHAnsi" w:cstheme="minorHAnsi"/>
          <w:sz w:val="20"/>
          <w:szCs w:val="20"/>
        </w:rPr>
        <w:t>or above)</w:t>
      </w:r>
      <w:r w:rsidRPr="006A0994">
        <w:rPr>
          <w:rFonts w:asciiTheme="minorHAnsi" w:hAnsiTheme="minorHAnsi" w:cstheme="minorHAnsi"/>
          <w:sz w:val="20"/>
          <w:szCs w:val="20"/>
        </w:rPr>
        <w:t>;</w:t>
      </w:r>
    </w:p>
    <w:p w14:paraId="345B92C7" w14:textId="77777777" w:rsidR="00140324" w:rsidRPr="006A0994" w:rsidRDefault="00140324" w:rsidP="00615C7D">
      <w:pPr>
        <w:pStyle w:val="ListParagraph"/>
        <w:numPr>
          <w:ilvl w:val="0"/>
          <w:numId w:val="19"/>
        </w:numPr>
        <w:tabs>
          <w:tab w:val="left" w:pos="540"/>
        </w:tabs>
        <w:spacing w:line="276" w:lineRule="auto"/>
        <w:rPr>
          <w:rFonts w:asciiTheme="minorHAnsi" w:hAnsiTheme="minorHAnsi" w:cstheme="minorHAnsi"/>
          <w:sz w:val="20"/>
          <w:szCs w:val="20"/>
        </w:rPr>
      </w:pPr>
      <w:r w:rsidRPr="006A0994">
        <w:rPr>
          <w:rFonts w:asciiTheme="minorHAnsi" w:hAnsiTheme="minorHAnsi" w:cstheme="minorHAnsi"/>
          <w:sz w:val="20"/>
          <w:szCs w:val="20"/>
        </w:rPr>
        <w:t>Description of loading and performance criteria considered;</w:t>
      </w:r>
    </w:p>
    <w:p w14:paraId="381AACD7" w14:textId="77777777" w:rsidR="00140324" w:rsidRPr="006A0994" w:rsidRDefault="00140324" w:rsidP="00615C7D">
      <w:pPr>
        <w:pStyle w:val="ListParagraph"/>
        <w:numPr>
          <w:ilvl w:val="0"/>
          <w:numId w:val="19"/>
        </w:numPr>
        <w:spacing w:line="276" w:lineRule="auto"/>
        <w:rPr>
          <w:rFonts w:asciiTheme="minorHAnsi" w:hAnsiTheme="minorHAnsi" w:cstheme="minorHAnsi"/>
          <w:sz w:val="20"/>
          <w:szCs w:val="20"/>
        </w:rPr>
      </w:pPr>
      <w:r w:rsidRPr="006A0994">
        <w:rPr>
          <w:rFonts w:asciiTheme="minorHAnsi" w:hAnsiTheme="minorHAnsi" w:cstheme="minorHAnsi"/>
          <w:sz w:val="20"/>
          <w:szCs w:val="20"/>
        </w:rPr>
        <w:lastRenderedPageBreak/>
        <w:t>Provide detailed specifications for materials, equipment, works and methods to enable a manufacturer to produce the pre-engineered components and a Contractor to construct the project;</w:t>
      </w:r>
    </w:p>
    <w:p w14:paraId="7265980F" w14:textId="77777777" w:rsidR="00140324" w:rsidRPr="006A0994" w:rsidRDefault="00140324" w:rsidP="00615C7D">
      <w:pPr>
        <w:pStyle w:val="ListParagraph"/>
        <w:numPr>
          <w:ilvl w:val="0"/>
          <w:numId w:val="19"/>
        </w:numPr>
        <w:spacing w:line="276" w:lineRule="auto"/>
        <w:rPr>
          <w:rFonts w:asciiTheme="minorHAnsi" w:hAnsiTheme="minorHAnsi" w:cstheme="minorHAnsi"/>
          <w:sz w:val="20"/>
          <w:szCs w:val="20"/>
        </w:rPr>
      </w:pPr>
      <w:r w:rsidRPr="006A0994">
        <w:rPr>
          <w:rFonts w:asciiTheme="minorHAnsi" w:hAnsiTheme="minorHAnsi" w:cstheme="minorHAnsi"/>
          <w:sz w:val="20"/>
          <w:szCs w:val="20"/>
        </w:rPr>
        <w:t>Prepare a detailed projected construction programme for the project identifying the likely timeline for the project construction phase and including project milestones;</w:t>
      </w:r>
    </w:p>
    <w:p w14:paraId="3C60C98B" w14:textId="7440ACEA" w:rsidR="00140324" w:rsidRPr="006A0994" w:rsidRDefault="00140324" w:rsidP="00615C7D">
      <w:pPr>
        <w:pStyle w:val="ListParagraph"/>
        <w:numPr>
          <w:ilvl w:val="0"/>
          <w:numId w:val="19"/>
        </w:numPr>
        <w:spacing w:line="276" w:lineRule="auto"/>
        <w:rPr>
          <w:rFonts w:asciiTheme="minorHAnsi" w:hAnsiTheme="minorHAnsi" w:cstheme="minorHAnsi"/>
          <w:sz w:val="20"/>
          <w:szCs w:val="20"/>
        </w:rPr>
      </w:pPr>
      <w:r w:rsidRPr="006A0994">
        <w:rPr>
          <w:rFonts w:asciiTheme="minorHAnsi" w:hAnsiTheme="minorHAnsi" w:cstheme="minorHAnsi"/>
          <w:sz w:val="20"/>
          <w:szCs w:val="20"/>
        </w:rPr>
        <w:t>Provision of, at preliminary and detailed design stages, cost estimates for the project, based on the relevant schedules of quantities and reflecting local rates, to be utilised to scope the project within the available project budget and as a reference document for the assessment of prices submitted to construct the project;</w:t>
      </w:r>
    </w:p>
    <w:p w14:paraId="5A05CD07" w14:textId="3FF1DAB9" w:rsidR="006213E5" w:rsidRPr="006A0994" w:rsidRDefault="00D02119" w:rsidP="00615C7D">
      <w:pPr>
        <w:pStyle w:val="ListParagraph"/>
        <w:numPr>
          <w:ilvl w:val="0"/>
          <w:numId w:val="19"/>
        </w:numPr>
        <w:spacing w:line="276" w:lineRule="auto"/>
        <w:rPr>
          <w:rFonts w:asciiTheme="minorHAnsi" w:hAnsiTheme="minorHAnsi" w:cstheme="minorHAnsi"/>
          <w:sz w:val="20"/>
          <w:szCs w:val="20"/>
        </w:rPr>
      </w:pPr>
      <w:r w:rsidRPr="006A0994">
        <w:rPr>
          <w:rFonts w:asciiTheme="minorHAnsi" w:hAnsiTheme="minorHAnsi" w:cstheme="minorHAnsi"/>
          <w:sz w:val="20"/>
          <w:szCs w:val="20"/>
        </w:rPr>
        <w:t>If applicable after consultation with the Client, the Consultant shall be responsible for the s</w:t>
      </w:r>
      <w:r w:rsidR="006213E5" w:rsidRPr="006A0994">
        <w:rPr>
          <w:rFonts w:asciiTheme="minorHAnsi" w:hAnsiTheme="minorHAnsi" w:cstheme="minorHAnsi"/>
          <w:sz w:val="20"/>
          <w:szCs w:val="20"/>
        </w:rPr>
        <w:t xml:space="preserve">election, appointment and management of the services of third parties, with the approval of the Client, for the execution of any specialist assessment, investigative works and any other </w:t>
      </w:r>
      <w:r w:rsidRPr="006A0994">
        <w:rPr>
          <w:rFonts w:asciiTheme="minorHAnsi" w:hAnsiTheme="minorHAnsi" w:cstheme="minorHAnsi"/>
          <w:sz w:val="20"/>
          <w:szCs w:val="20"/>
        </w:rPr>
        <w:t>third-party</w:t>
      </w:r>
      <w:r w:rsidR="006213E5" w:rsidRPr="006A0994">
        <w:rPr>
          <w:rFonts w:asciiTheme="minorHAnsi" w:hAnsiTheme="minorHAnsi" w:cstheme="minorHAnsi"/>
          <w:sz w:val="20"/>
          <w:szCs w:val="20"/>
        </w:rPr>
        <w:t xml:space="preserve"> services required (topographic, geotechnical surveys etc.);</w:t>
      </w:r>
    </w:p>
    <w:p w14:paraId="2B9779E8" w14:textId="03CD1C71" w:rsidR="006213E5" w:rsidRPr="006A0994" w:rsidRDefault="006213E5" w:rsidP="00615C7D">
      <w:pPr>
        <w:pStyle w:val="ListParagraph"/>
        <w:numPr>
          <w:ilvl w:val="0"/>
          <w:numId w:val="19"/>
        </w:numPr>
        <w:spacing w:line="276" w:lineRule="auto"/>
        <w:rPr>
          <w:rFonts w:asciiTheme="minorHAnsi" w:hAnsiTheme="minorHAnsi" w:cstheme="minorHAnsi"/>
          <w:sz w:val="20"/>
          <w:szCs w:val="20"/>
        </w:rPr>
      </w:pPr>
      <w:r w:rsidRPr="006A0994">
        <w:rPr>
          <w:rFonts w:asciiTheme="minorHAnsi" w:hAnsiTheme="minorHAnsi" w:cstheme="minorHAnsi"/>
          <w:sz w:val="20"/>
          <w:szCs w:val="20"/>
        </w:rPr>
        <w:t>Identification, preparation, and if requested by the Client, submission of the necessary permits and statutory approvals required in order to complete the project</w:t>
      </w:r>
      <w:r w:rsidR="00FC67CF" w:rsidRPr="006A0994">
        <w:rPr>
          <w:rFonts w:asciiTheme="minorHAnsi" w:hAnsiTheme="minorHAnsi" w:cstheme="minorHAnsi"/>
          <w:sz w:val="20"/>
          <w:szCs w:val="20"/>
        </w:rPr>
        <w:t>. The Consultant shall prepare a summary document highlighting the information gained and relevant procedures to be followed to obtain all permits for the Project.  All applications for permits shall be prepared by the Consultant with the Client being notified when they are ready for submission. The Consultant shall not submit permits on the Client</w:t>
      </w:r>
      <w:r w:rsidR="00675867" w:rsidRPr="006A0994">
        <w:rPr>
          <w:rFonts w:asciiTheme="minorHAnsi" w:hAnsiTheme="minorHAnsi" w:cstheme="minorHAnsi"/>
          <w:sz w:val="20"/>
          <w:szCs w:val="20"/>
        </w:rPr>
        <w:t>’</w:t>
      </w:r>
      <w:r w:rsidR="00FC67CF" w:rsidRPr="006A0994">
        <w:rPr>
          <w:rFonts w:asciiTheme="minorHAnsi" w:hAnsiTheme="minorHAnsi" w:cstheme="minorHAnsi"/>
          <w:sz w:val="20"/>
          <w:szCs w:val="20"/>
        </w:rPr>
        <w:t>s behalf unless confirmed in writing by the Client;</w:t>
      </w:r>
    </w:p>
    <w:p w14:paraId="6296381D" w14:textId="482425CB" w:rsidR="006213E5" w:rsidRPr="006A0994" w:rsidRDefault="006213E5" w:rsidP="00615C7D">
      <w:pPr>
        <w:pStyle w:val="ListParagraph"/>
        <w:numPr>
          <w:ilvl w:val="0"/>
          <w:numId w:val="19"/>
        </w:numPr>
        <w:spacing w:line="276" w:lineRule="auto"/>
        <w:rPr>
          <w:rFonts w:asciiTheme="minorHAnsi" w:hAnsiTheme="minorHAnsi" w:cstheme="minorHAnsi"/>
          <w:sz w:val="20"/>
          <w:szCs w:val="20"/>
        </w:rPr>
      </w:pPr>
      <w:r w:rsidRPr="006A0994">
        <w:rPr>
          <w:rFonts w:asciiTheme="minorHAnsi" w:hAnsiTheme="minorHAnsi" w:cstheme="minorHAnsi"/>
          <w:sz w:val="20"/>
          <w:szCs w:val="20"/>
        </w:rPr>
        <w:t>Liaison with the Client and any other stakeholders to the project including any liaison that may be required with other third parties from time to time</w:t>
      </w:r>
      <w:r w:rsidR="00676A71" w:rsidRPr="006A0994">
        <w:rPr>
          <w:rFonts w:asciiTheme="minorHAnsi" w:hAnsiTheme="minorHAnsi" w:cstheme="minorHAnsi"/>
          <w:sz w:val="20"/>
          <w:szCs w:val="20"/>
        </w:rPr>
        <w:t>;</w:t>
      </w:r>
    </w:p>
    <w:p w14:paraId="4702FFB2" w14:textId="56CB00F5" w:rsidR="006213E5" w:rsidRPr="006A0994" w:rsidRDefault="006213E5" w:rsidP="00615C7D">
      <w:pPr>
        <w:pStyle w:val="ListParagraph"/>
        <w:numPr>
          <w:ilvl w:val="0"/>
          <w:numId w:val="19"/>
        </w:numPr>
        <w:spacing w:line="276" w:lineRule="auto"/>
        <w:rPr>
          <w:rFonts w:asciiTheme="minorHAnsi" w:hAnsiTheme="minorHAnsi" w:cstheme="minorHAnsi"/>
          <w:sz w:val="20"/>
          <w:szCs w:val="20"/>
        </w:rPr>
      </w:pPr>
      <w:r w:rsidRPr="006A0994">
        <w:rPr>
          <w:rFonts w:asciiTheme="minorHAnsi" w:hAnsiTheme="minorHAnsi" w:cstheme="minorHAnsi"/>
          <w:sz w:val="20"/>
          <w:szCs w:val="20"/>
        </w:rPr>
        <w:t xml:space="preserve">Provide input at Project Tender Stage, as required, to answer queries from Contractors, </w:t>
      </w:r>
      <w:r w:rsidR="003C08E0" w:rsidRPr="006A0994">
        <w:rPr>
          <w:rFonts w:asciiTheme="minorHAnsi" w:hAnsiTheme="minorHAnsi" w:cstheme="minorHAnsi"/>
          <w:sz w:val="20"/>
          <w:szCs w:val="20"/>
        </w:rPr>
        <w:t>and</w:t>
      </w:r>
      <w:r w:rsidRPr="006A0994">
        <w:rPr>
          <w:rFonts w:asciiTheme="minorHAnsi" w:hAnsiTheme="minorHAnsi" w:cstheme="minorHAnsi"/>
          <w:sz w:val="20"/>
          <w:szCs w:val="20"/>
        </w:rPr>
        <w:t xml:space="preserve"> make any necessary alterations to the design;</w:t>
      </w:r>
    </w:p>
    <w:p w14:paraId="59183497" w14:textId="1F427F57" w:rsidR="006213E5" w:rsidRPr="006A0994" w:rsidRDefault="006213E5" w:rsidP="00615C7D">
      <w:pPr>
        <w:pStyle w:val="ListParagraph"/>
        <w:numPr>
          <w:ilvl w:val="0"/>
          <w:numId w:val="19"/>
        </w:numPr>
        <w:spacing w:line="276" w:lineRule="auto"/>
        <w:rPr>
          <w:rFonts w:asciiTheme="minorHAnsi" w:hAnsiTheme="minorHAnsi" w:cstheme="minorHAnsi"/>
          <w:sz w:val="20"/>
          <w:szCs w:val="20"/>
        </w:rPr>
      </w:pPr>
      <w:r w:rsidRPr="006A0994">
        <w:rPr>
          <w:rFonts w:asciiTheme="minorHAnsi" w:hAnsiTheme="minorHAnsi" w:cstheme="minorHAnsi"/>
          <w:sz w:val="20"/>
          <w:szCs w:val="20"/>
        </w:rPr>
        <w:t>Provision of assistance and technical expertise throughout the construction phase of the project when required, to respond to Contractor’s queries, to resolve design issues on site and alter elements of the design, if requested, in accordance with the requirements of this scope of work;</w:t>
      </w:r>
    </w:p>
    <w:p w14:paraId="10A67866" w14:textId="4D0BCAF8" w:rsidR="006213E5" w:rsidRPr="006A0994" w:rsidRDefault="006213E5" w:rsidP="00615C7D">
      <w:pPr>
        <w:pStyle w:val="ListParagraph"/>
        <w:numPr>
          <w:ilvl w:val="0"/>
          <w:numId w:val="21"/>
        </w:numPr>
        <w:spacing w:line="276" w:lineRule="auto"/>
        <w:rPr>
          <w:rFonts w:asciiTheme="minorHAnsi" w:hAnsiTheme="minorHAnsi" w:cstheme="minorHAnsi"/>
          <w:sz w:val="20"/>
          <w:szCs w:val="20"/>
        </w:rPr>
      </w:pPr>
      <w:r w:rsidRPr="006A0994">
        <w:rPr>
          <w:rFonts w:asciiTheme="minorHAnsi" w:hAnsiTheme="minorHAnsi" w:cstheme="minorHAnsi"/>
          <w:sz w:val="20"/>
          <w:szCs w:val="20"/>
        </w:rPr>
        <w:t>Supervise the construction of the project through to the issue of the certificate of substantial completion and beyond, as required by the Client;</w:t>
      </w:r>
    </w:p>
    <w:p w14:paraId="5D6597FA" w14:textId="75AC1A2B" w:rsidR="006213E5" w:rsidRPr="006A0994" w:rsidRDefault="006213E5" w:rsidP="00615C7D">
      <w:pPr>
        <w:pStyle w:val="ListParagraph"/>
        <w:numPr>
          <w:ilvl w:val="0"/>
          <w:numId w:val="21"/>
        </w:numPr>
        <w:spacing w:line="276" w:lineRule="auto"/>
        <w:rPr>
          <w:rFonts w:asciiTheme="minorHAnsi" w:hAnsiTheme="minorHAnsi" w:cstheme="minorHAnsi"/>
          <w:sz w:val="20"/>
          <w:szCs w:val="20"/>
        </w:rPr>
      </w:pPr>
      <w:r w:rsidRPr="006A0994">
        <w:rPr>
          <w:rFonts w:asciiTheme="minorHAnsi" w:hAnsiTheme="minorHAnsi" w:cstheme="minorHAnsi"/>
          <w:sz w:val="20"/>
          <w:szCs w:val="20"/>
        </w:rPr>
        <w:t>Provide input and assistance into the completion of project as-built drawings;</w:t>
      </w:r>
    </w:p>
    <w:p w14:paraId="7836ABDC" w14:textId="727A8F46" w:rsidR="00D22957" w:rsidRPr="006A0994" w:rsidRDefault="006213E5" w:rsidP="00D22957">
      <w:pPr>
        <w:pStyle w:val="ListParagraph"/>
        <w:numPr>
          <w:ilvl w:val="0"/>
          <w:numId w:val="19"/>
        </w:numPr>
        <w:rPr>
          <w:rFonts w:asciiTheme="minorHAnsi" w:hAnsiTheme="minorHAnsi" w:cstheme="minorHAnsi"/>
          <w:sz w:val="20"/>
          <w:szCs w:val="20"/>
        </w:rPr>
      </w:pPr>
      <w:r w:rsidRPr="006A0994">
        <w:rPr>
          <w:rFonts w:asciiTheme="minorHAnsi" w:hAnsiTheme="minorHAnsi" w:cstheme="minorHAnsi"/>
          <w:sz w:val="20"/>
          <w:szCs w:val="20"/>
        </w:rPr>
        <w:t xml:space="preserve">Ensure that the production of the design is executed in accordance with national and international health </w:t>
      </w:r>
      <w:r w:rsidR="005B4936" w:rsidRPr="006A0994">
        <w:rPr>
          <w:rFonts w:asciiTheme="minorHAnsi" w:hAnsiTheme="minorHAnsi" w:cstheme="minorHAnsi"/>
          <w:sz w:val="20"/>
          <w:szCs w:val="20"/>
        </w:rPr>
        <w:t>and</w:t>
      </w:r>
      <w:r w:rsidRPr="006A0994">
        <w:rPr>
          <w:rFonts w:asciiTheme="minorHAnsi" w:hAnsiTheme="minorHAnsi" w:cstheme="minorHAnsi"/>
          <w:sz w:val="20"/>
          <w:szCs w:val="20"/>
        </w:rPr>
        <w:t xml:space="preserve"> safety standards</w:t>
      </w:r>
      <w:r w:rsidR="006A2EDA" w:rsidRPr="006A0994">
        <w:rPr>
          <w:rFonts w:asciiTheme="minorHAnsi" w:hAnsiTheme="minorHAnsi" w:cstheme="minorHAnsi"/>
          <w:sz w:val="20"/>
          <w:szCs w:val="20"/>
        </w:rPr>
        <w:t>;</w:t>
      </w:r>
      <w:r w:rsidR="00D22957" w:rsidRPr="006A0994">
        <w:rPr>
          <w:rFonts w:asciiTheme="minorHAnsi" w:hAnsiTheme="minorHAnsi" w:cstheme="minorHAnsi"/>
          <w:sz w:val="20"/>
          <w:szCs w:val="20"/>
        </w:rPr>
        <w:t xml:space="preserve"> Contractor must be able to submit and obtain approvals of </w:t>
      </w:r>
      <w:r w:rsidR="006F16A0">
        <w:rPr>
          <w:rFonts w:asciiTheme="minorHAnsi" w:hAnsiTheme="minorHAnsi" w:cstheme="minorHAnsi"/>
          <w:sz w:val="20"/>
          <w:szCs w:val="20"/>
        </w:rPr>
        <w:t>designs</w:t>
      </w:r>
      <w:bookmarkStart w:id="3" w:name="_GoBack"/>
      <w:bookmarkEnd w:id="3"/>
      <w:r w:rsidR="00D22957" w:rsidRPr="006A0994">
        <w:rPr>
          <w:rFonts w:asciiTheme="minorHAnsi" w:hAnsiTheme="minorHAnsi" w:cstheme="minorHAnsi"/>
          <w:sz w:val="20"/>
          <w:szCs w:val="20"/>
        </w:rPr>
        <w:t xml:space="preserve"> in compliance with local legislation.</w:t>
      </w:r>
    </w:p>
    <w:p w14:paraId="6901CB95" w14:textId="08E1316F" w:rsidR="006213E5" w:rsidRPr="006A0994" w:rsidRDefault="006213E5" w:rsidP="00615C7D">
      <w:pPr>
        <w:pStyle w:val="ListParagraph"/>
        <w:numPr>
          <w:ilvl w:val="0"/>
          <w:numId w:val="19"/>
        </w:numPr>
        <w:spacing w:line="276" w:lineRule="auto"/>
        <w:rPr>
          <w:rFonts w:asciiTheme="minorHAnsi" w:hAnsiTheme="minorHAnsi" w:cstheme="minorHAnsi"/>
          <w:sz w:val="20"/>
          <w:szCs w:val="20"/>
        </w:rPr>
      </w:pPr>
      <w:r w:rsidRPr="006A0994">
        <w:rPr>
          <w:rFonts w:asciiTheme="minorHAnsi" w:hAnsiTheme="minorHAnsi" w:cstheme="minorHAnsi"/>
          <w:sz w:val="20"/>
          <w:szCs w:val="20"/>
        </w:rPr>
        <w:t xml:space="preserve">Ensure that all design and construction is completed to internationally </w:t>
      </w:r>
      <w:r w:rsidR="00A578F2" w:rsidRPr="006A0994">
        <w:rPr>
          <w:rFonts w:asciiTheme="minorHAnsi" w:hAnsiTheme="minorHAnsi" w:cstheme="minorHAnsi"/>
          <w:sz w:val="20"/>
          <w:szCs w:val="20"/>
        </w:rPr>
        <w:t>recognized</w:t>
      </w:r>
      <w:r w:rsidRPr="006A0994">
        <w:rPr>
          <w:rFonts w:asciiTheme="minorHAnsi" w:hAnsiTheme="minorHAnsi" w:cstheme="minorHAnsi"/>
          <w:sz w:val="20"/>
          <w:szCs w:val="20"/>
        </w:rPr>
        <w:t xml:space="preserve"> quality standards</w:t>
      </w:r>
      <w:r w:rsidR="0027726A" w:rsidRPr="006A0994">
        <w:rPr>
          <w:rFonts w:asciiTheme="minorHAnsi" w:hAnsiTheme="minorHAnsi" w:cstheme="minorHAnsi"/>
          <w:sz w:val="20"/>
          <w:szCs w:val="20"/>
        </w:rPr>
        <w:t xml:space="preserve"> and</w:t>
      </w:r>
      <w:r w:rsidR="001A4418" w:rsidRPr="006A0994">
        <w:rPr>
          <w:rFonts w:asciiTheme="minorHAnsi" w:hAnsiTheme="minorHAnsi" w:cstheme="minorHAnsi"/>
          <w:sz w:val="20"/>
          <w:szCs w:val="20"/>
        </w:rPr>
        <w:t xml:space="preserve"> the</w:t>
      </w:r>
      <w:r w:rsidR="0027726A" w:rsidRPr="006A0994">
        <w:rPr>
          <w:rFonts w:asciiTheme="minorHAnsi" w:hAnsiTheme="minorHAnsi" w:cstheme="minorHAnsi"/>
          <w:sz w:val="20"/>
          <w:szCs w:val="20"/>
        </w:rPr>
        <w:t xml:space="preserve"> national drug regulatory authority</w:t>
      </w:r>
      <w:r w:rsidR="001A4418" w:rsidRPr="006A0994">
        <w:rPr>
          <w:rFonts w:asciiTheme="minorHAnsi" w:hAnsiTheme="minorHAnsi" w:cstheme="minorHAnsi"/>
          <w:sz w:val="20"/>
          <w:szCs w:val="20"/>
        </w:rPr>
        <w:t xml:space="preserve"> (MCAZ) standards</w:t>
      </w:r>
      <w:r w:rsidR="006A2EDA" w:rsidRPr="006A0994">
        <w:rPr>
          <w:rFonts w:asciiTheme="minorHAnsi" w:hAnsiTheme="minorHAnsi" w:cstheme="minorHAnsi"/>
          <w:sz w:val="20"/>
          <w:szCs w:val="20"/>
        </w:rPr>
        <w:t>;</w:t>
      </w:r>
    </w:p>
    <w:p w14:paraId="14E8A4D4" w14:textId="7600F843" w:rsidR="00F74F0A" w:rsidRPr="006A0994" w:rsidRDefault="006213E5" w:rsidP="00615C7D">
      <w:pPr>
        <w:pStyle w:val="ListParagraph"/>
        <w:numPr>
          <w:ilvl w:val="0"/>
          <w:numId w:val="19"/>
        </w:numPr>
        <w:spacing w:line="276" w:lineRule="auto"/>
        <w:rPr>
          <w:rFonts w:asciiTheme="minorHAnsi" w:hAnsiTheme="minorHAnsi" w:cstheme="minorHAnsi"/>
          <w:sz w:val="20"/>
          <w:szCs w:val="20"/>
        </w:rPr>
      </w:pPr>
      <w:r w:rsidRPr="006A0994">
        <w:rPr>
          <w:rFonts w:asciiTheme="minorHAnsi" w:hAnsiTheme="minorHAnsi" w:cstheme="minorHAnsi"/>
          <w:sz w:val="20"/>
          <w:szCs w:val="20"/>
        </w:rPr>
        <w:t>Any other duties consistent with the normal roles and responsibilities of a Consultant.</w:t>
      </w:r>
    </w:p>
    <w:p w14:paraId="2DBE9564" w14:textId="4EC1E48D" w:rsidR="000B4225" w:rsidRPr="006A0994" w:rsidRDefault="000B4225" w:rsidP="00971A93">
      <w:pPr>
        <w:pStyle w:val="Heading1"/>
        <w:rPr>
          <w:rFonts w:asciiTheme="minorHAnsi" w:hAnsiTheme="minorHAnsi" w:cstheme="minorHAnsi"/>
          <w:sz w:val="20"/>
          <w:szCs w:val="20"/>
        </w:rPr>
      </w:pPr>
      <w:bookmarkStart w:id="4" w:name="_Toc30777773"/>
      <w:r w:rsidRPr="006A0994">
        <w:rPr>
          <w:rFonts w:asciiTheme="minorHAnsi" w:hAnsiTheme="minorHAnsi" w:cstheme="minorHAnsi"/>
          <w:sz w:val="20"/>
          <w:szCs w:val="20"/>
        </w:rPr>
        <w:t>Overview of Main Structural Elements</w:t>
      </w:r>
      <w:bookmarkEnd w:id="4"/>
    </w:p>
    <w:p w14:paraId="38E0EB27" w14:textId="70EA816D" w:rsidR="000B4225" w:rsidRPr="006A0994" w:rsidRDefault="000B4225" w:rsidP="00615C7D">
      <w:pPr>
        <w:pStyle w:val="Heading2"/>
        <w:spacing w:line="276" w:lineRule="auto"/>
        <w:rPr>
          <w:rFonts w:asciiTheme="minorHAnsi" w:hAnsiTheme="minorHAnsi" w:cstheme="minorHAnsi"/>
          <w:sz w:val="20"/>
          <w:szCs w:val="20"/>
        </w:rPr>
      </w:pPr>
      <w:bookmarkStart w:id="5" w:name="_Toc30777774"/>
      <w:r w:rsidRPr="006A0994">
        <w:rPr>
          <w:rFonts w:asciiTheme="minorHAnsi" w:hAnsiTheme="minorHAnsi" w:cstheme="minorHAnsi"/>
          <w:sz w:val="20"/>
          <w:szCs w:val="20"/>
        </w:rPr>
        <w:t>Permanent Warehouse Building</w:t>
      </w:r>
      <w:bookmarkEnd w:id="5"/>
    </w:p>
    <w:p w14:paraId="6F741BA5" w14:textId="66D16A43" w:rsidR="000B4225" w:rsidRPr="006A0994" w:rsidRDefault="000B4225" w:rsidP="00615C7D">
      <w:pPr>
        <w:ind w:left="18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 xml:space="preserve">The main warehouse building is composed of a </w:t>
      </w:r>
      <w:r w:rsidR="006E703E" w:rsidRPr="006A0994">
        <w:rPr>
          <w:rFonts w:asciiTheme="minorHAnsi" w:hAnsiTheme="minorHAnsi" w:cstheme="minorHAnsi"/>
          <w:sz w:val="20"/>
          <w:lang w:val="en-US" w:eastAsia="en-US"/>
        </w:rPr>
        <w:t>prefabricated</w:t>
      </w:r>
      <w:r w:rsidRPr="006A0994">
        <w:rPr>
          <w:rFonts w:asciiTheme="minorHAnsi" w:hAnsiTheme="minorHAnsi" w:cstheme="minorHAnsi"/>
          <w:sz w:val="20"/>
          <w:lang w:val="en-US" w:eastAsia="en-US"/>
        </w:rPr>
        <w:t xml:space="preserve"> steel frame structure with partial masonry walls and reinforced concrete slab on grade (or similar structure proposed by the Consultant).</w:t>
      </w:r>
      <w:r w:rsidR="00101618" w:rsidRPr="006A0994">
        <w:rPr>
          <w:rFonts w:asciiTheme="minorHAnsi" w:hAnsiTheme="minorHAnsi" w:cstheme="minorHAnsi"/>
          <w:sz w:val="20"/>
          <w:lang w:val="en-US" w:eastAsia="en-US"/>
        </w:rPr>
        <w:t xml:space="preserve"> The warehousing space will be approximately 2,560sqm and the office space 250sqm at mezzanine level.</w:t>
      </w:r>
      <w:r w:rsidRPr="006A0994">
        <w:rPr>
          <w:rFonts w:asciiTheme="minorHAnsi" w:hAnsiTheme="minorHAnsi" w:cstheme="minorHAnsi"/>
          <w:sz w:val="20"/>
          <w:lang w:val="en-US" w:eastAsia="en-US"/>
        </w:rPr>
        <w:t xml:space="preserve"> The steel frames, cladding, bracings etc. will be pre-designed and manufactured so, the design for non- steel elements such as RCC foundations, grade slab, masonry walls, etc. will be required. The warehouse shall be</w:t>
      </w:r>
      <w:r w:rsidR="00101618" w:rsidRPr="006A0994">
        <w:rPr>
          <w:rFonts w:asciiTheme="minorHAnsi" w:hAnsiTheme="minorHAnsi" w:cstheme="minorHAnsi"/>
          <w:sz w:val="20"/>
          <w:lang w:val="en-US" w:eastAsia="en-US"/>
        </w:rPr>
        <w:t xml:space="preserve"> a</w:t>
      </w:r>
      <w:r w:rsidRPr="006A0994">
        <w:rPr>
          <w:rFonts w:asciiTheme="minorHAnsi" w:hAnsiTheme="minorHAnsi" w:cstheme="minorHAnsi"/>
          <w:sz w:val="20"/>
          <w:lang w:val="en-US" w:eastAsia="en-US"/>
        </w:rPr>
        <w:t xml:space="preserve"> raised structure to facilitate the loading and unloading of goods and materials.</w:t>
      </w:r>
    </w:p>
    <w:p w14:paraId="54A72A58" w14:textId="20973285" w:rsidR="00CB4215" w:rsidRPr="006A0994" w:rsidRDefault="00CB4215" w:rsidP="00615C7D">
      <w:pPr>
        <w:pStyle w:val="Heading2"/>
        <w:spacing w:line="276" w:lineRule="auto"/>
        <w:rPr>
          <w:rFonts w:asciiTheme="minorHAnsi" w:hAnsiTheme="minorHAnsi" w:cstheme="minorHAnsi"/>
          <w:sz w:val="20"/>
          <w:szCs w:val="20"/>
        </w:rPr>
      </w:pPr>
      <w:bookmarkStart w:id="6" w:name="_Toc30777775"/>
      <w:r w:rsidRPr="006A0994">
        <w:rPr>
          <w:rFonts w:asciiTheme="minorHAnsi" w:hAnsiTheme="minorHAnsi" w:cstheme="minorHAnsi"/>
          <w:sz w:val="20"/>
          <w:szCs w:val="20"/>
        </w:rPr>
        <w:t>Boundary Elements</w:t>
      </w:r>
      <w:bookmarkEnd w:id="6"/>
    </w:p>
    <w:p w14:paraId="0B499901" w14:textId="78995C07" w:rsidR="006E703E" w:rsidRPr="006A0994" w:rsidRDefault="002E1E9A" w:rsidP="00615C7D">
      <w:pPr>
        <w:spacing w:after="180"/>
        <w:ind w:left="18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The b</w:t>
      </w:r>
      <w:r w:rsidR="006E703E" w:rsidRPr="006A0994">
        <w:rPr>
          <w:rFonts w:asciiTheme="minorHAnsi" w:hAnsiTheme="minorHAnsi" w:cstheme="minorHAnsi"/>
          <w:sz w:val="20"/>
          <w:lang w:val="en-US" w:eastAsia="en-US"/>
        </w:rPr>
        <w:t xml:space="preserve">oundary </w:t>
      </w:r>
      <w:r w:rsidRPr="006A0994">
        <w:rPr>
          <w:rFonts w:asciiTheme="minorHAnsi" w:hAnsiTheme="minorHAnsi" w:cstheme="minorHAnsi"/>
          <w:sz w:val="20"/>
          <w:lang w:val="en-US" w:eastAsia="en-US"/>
        </w:rPr>
        <w:t>w</w:t>
      </w:r>
      <w:r w:rsidR="006E703E" w:rsidRPr="006A0994">
        <w:rPr>
          <w:rFonts w:asciiTheme="minorHAnsi" w:hAnsiTheme="minorHAnsi" w:cstheme="minorHAnsi"/>
          <w:sz w:val="20"/>
          <w:lang w:val="en-US" w:eastAsia="en-US"/>
        </w:rPr>
        <w:t>alls shall be</w:t>
      </w:r>
      <w:r w:rsidRPr="006A0994">
        <w:rPr>
          <w:rFonts w:asciiTheme="minorHAnsi" w:hAnsiTheme="minorHAnsi" w:cstheme="minorHAnsi"/>
          <w:sz w:val="20"/>
          <w:lang w:val="en-US" w:eastAsia="en-US"/>
        </w:rPr>
        <w:t xml:space="preserve"> constructed with</w:t>
      </w:r>
      <w:r w:rsidR="006E703E" w:rsidRPr="006A0994">
        <w:rPr>
          <w:rFonts w:asciiTheme="minorHAnsi" w:hAnsiTheme="minorHAnsi" w:cstheme="minorHAnsi"/>
          <w:sz w:val="20"/>
          <w:lang w:val="en-US" w:eastAsia="en-US"/>
        </w:rPr>
        <w:t xml:space="preserve"> reinforced concrete or masonry with razor wire</w:t>
      </w:r>
      <w:r w:rsidRPr="006A0994">
        <w:rPr>
          <w:rFonts w:asciiTheme="minorHAnsi" w:hAnsiTheme="minorHAnsi" w:cstheme="minorHAnsi"/>
          <w:sz w:val="20"/>
          <w:lang w:val="en-US" w:eastAsia="en-US"/>
        </w:rPr>
        <w:t xml:space="preserve"> (or similar structure proposed by the Consultant)</w:t>
      </w:r>
      <w:r w:rsidR="006E703E" w:rsidRPr="006A0994">
        <w:rPr>
          <w:rFonts w:asciiTheme="minorHAnsi" w:hAnsiTheme="minorHAnsi" w:cstheme="minorHAnsi"/>
          <w:sz w:val="20"/>
          <w:lang w:val="en-US" w:eastAsia="en-US"/>
        </w:rPr>
        <w:t xml:space="preserve">. Security Lighting </w:t>
      </w:r>
      <w:r w:rsidRPr="006A0994">
        <w:rPr>
          <w:rFonts w:asciiTheme="minorHAnsi" w:hAnsiTheme="minorHAnsi" w:cstheme="minorHAnsi"/>
          <w:sz w:val="20"/>
          <w:lang w:val="en-US" w:eastAsia="en-US"/>
        </w:rPr>
        <w:t>will</w:t>
      </w:r>
      <w:r w:rsidR="006E703E" w:rsidRPr="006A0994">
        <w:rPr>
          <w:rFonts w:asciiTheme="minorHAnsi" w:hAnsiTheme="minorHAnsi" w:cstheme="minorHAnsi"/>
          <w:sz w:val="20"/>
          <w:lang w:val="en-US" w:eastAsia="en-US"/>
        </w:rPr>
        <w:t xml:space="preserve"> also form an integral part of boundary control. </w:t>
      </w:r>
      <w:r w:rsidRPr="006A0994">
        <w:rPr>
          <w:rFonts w:asciiTheme="minorHAnsi" w:hAnsiTheme="minorHAnsi" w:cstheme="minorHAnsi"/>
          <w:sz w:val="20"/>
          <w:lang w:val="en-US" w:eastAsia="en-US"/>
        </w:rPr>
        <w:t>In reference to the concept design drawings, the a</w:t>
      </w:r>
      <w:r w:rsidR="006E703E" w:rsidRPr="006A0994">
        <w:rPr>
          <w:rFonts w:asciiTheme="minorHAnsi" w:hAnsiTheme="minorHAnsi" w:cstheme="minorHAnsi"/>
          <w:sz w:val="20"/>
          <w:lang w:val="en-US" w:eastAsia="en-US"/>
        </w:rPr>
        <w:t xml:space="preserve">ccess control facilities shall be provided at the entrance </w:t>
      </w:r>
      <w:r w:rsidRPr="006A0994">
        <w:rPr>
          <w:rFonts w:asciiTheme="minorHAnsi" w:hAnsiTheme="minorHAnsi" w:cstheme="minorHAnsi"/>
          <w:sz w:val="20"/>
          <w:lang w:val="en-US" w:eastAsia="en-US"/>
        </w:rPr>
        <w:t>of</w:t>
      </w:r>
      <w:r w:rsidR="006E703E" w:rsidRPr="006A0994">
        <w:rPr>
          <w:rFonts w:asciiTheme="minorHAnsi" w:hAnsiTheme="minorHAnsi" w:cstheme="minorHAnsi"/>
          <w:sz w:val="20"/>
          <w:lang w:val="en-US" w:eastAsia="en-US"/>
        </w:rPr>
        <w:t xml:space="preserve"> </w:t>
      </w:r>
      <w:r w:rsidR="006E703E" w:rsidRPr="006A0994">
        <w:rPr>
          <w:rFonts w:asciiTheme="minorHAnsi" w:hAnsiTheme="minorHAnsi" w:cstheme="minorHAnsi"/>
          <w:sz w:val="20"/>
          <w:lang w:val="en-US" w:eastAsia="en-US"/>
        </w:rPr>
        <w:lastRenderedPageBreak/>
        <w:t xml:space="preserve">each facility and </w:t>
      </w:r>
      <w:r w:rsidRPr="006A0994">
        <w:rPr>
          <w:rFonts w:asciiTheme="minorHAnsi" w:hAnsiTheme="minorHAnsi" w:cstheme="minorHAnsi"/>
          <w:sz w:val="20"/>
          <w:lang w:val="en-US" w:eastAsia="en-US"/>
        </w:rPr>
        <w:t xml:space="preserve">the design of </w:t>
      </w:r>
      <w:r w:rsidR="006E703E" w:rsidRPr="006A0994">
        <w:rPr>
          <w:rFonts w:asciiTheme="minorHAnsi" w:hAnsiTheme="minorHAnsi" w:cstheme="minorHAnsi"/>
          <w:sz w:val="20"/>
          <w:lang w:val="en-US" w:eastAsia="en-US"/>
        </w:rPr>
        <w:t xml:space="preserve">all access gates </w:t>
      </w:r>
      <w:r w:rsidRPr="006A0994">
        <w:rPr>
          <w:rFonts w:asciiTheme="minorHAnsi" w:hAnsiTheme="minorHAnsi" w:cstheme="minorHAnsi"/>
          <w:sz w:val="20"/>
          <w:lang w:val="en-US" w:eastAsia="en-US"/>
        </w:rPr>
        <w:t>must include</w:t>
      </w:r>
      <w:r w:rsidR="006E703E" w:rsidRPr="006A0994">
        <w:rPr>
          <w:rFonts w:asciiTheme="minorHAnsi" w:hAnsiTheme="minorHAnsi" w:cstheme="minorHAnsi"/>
          <w:sz w:val="20"/>
          <w:lang w:val="en-US" w:eastAsia="en-US"/>
        </w:rPr>
        <w:t xml:space="preserve"> robust</w:t>
      </w:r>
      <w:r w:rsidRPr="006A0994">
        <w:rPr>
          <w:rFonts w:asciiTheme="minorHAnsi" w:hAnsiTheme="minorHAnsi" w:cstheme="minorHAnsi"/>
          <w:sz w:val="20"/>
          <w:lang w:val="en-US" w:eastAsia="en-US"/>
        </w:rPr>
        <w:t xml:space="preserve"> materials</w:t>
      </w:r>
      <w:r w:rsidR="00F94336" w:rsidRPr="006A0994">
        <w:rPr>
          <w:rFonts w:asciiTheme="minorHAnsi" w:hAnsiTheme="minorHAnsi" w:cstheme="minorHAnsi"/>
          <w:sz w:val="20"/>
          <w:lang w:val="en-US" w:eastAsia="en-US"/>
        </w:rPr>
        <w:t xml:space="preserve"> and mechanisms</w:t>
      </w:r>
      <w:r w:rsidR="006E703E" w:rsidRPr="006A0994">
        <w:rPr>
          <w:rFonts w:asciiTheme="minorHAnsi" w:hAnsiTheme="minorHAnsi" w:cstheme="minorHAnsi"/>
          <w:sz w:val="20"/>
          <w:lang w:val="en-US" w:eastAsia="en-US"/>
        </w:rPr>
        <w:t xml:space="preserve">. Emergency exits shall be provided to the rear or side of each site. </w:t>
      </w:r>
      <w:r w:rsidR="00D15B98" w:rsidRPr="006A0994">
        <w:rPr>
          <w:rFonts w:asciiTheme="minorHAnsi" w:hAnsiTheme="minorHAnsi" w:cstheme="minorHAnsi"/>
          <w:sz w:val="20"/>
          <w:lang w:val="en-US" w:eastAsia="en-US"/>
        </w:rPr>
        <w:t>Specific security requirements will be communicated with the Consultant after contract signature.</w:t>
      </w:r>
    </w:p>
    <w:p w14:paraId="0FF111EE" w14:textId="6241F971" w:rsidR="00CB4215" w:rsidRPr="006A0994" w:rsidRDefault="00CB4215" w:rsidP="00615C7D">
      <w:pPr>
        <w:pStyle w:val="Heading2"/>
        <w:spacing w:line="276" w:lineRule="auto"/>
        <w:rPr>
          <w:rFonts w:asciiTheme="minorHAnsi" w:hAnsiTheme="minorHAnsi" w:cstheme="minorHAnsi"/>
          <w:sz w:val="20"/>
          <w:szCs w:val="20"/>
        </w:rPr>
      </w:pPr>
      <w:bookmarkStart w:id="7" w:name="_Toc30777776"/>
      <w:r w:rsidRPr="006A0994">
        <w:rPr>
          <w:rFonts w:asciiTheme="minorHAnsi" w:hAnsiTheme="minorHAnsi" w:cstheme="minorHAnsi"/>
          <w:sz w:val="20"/>
          <w:szCs w:val="20"/>
        </w:rPr>
        <w:t>Internal Site Infrastructure</w:t>
      </w:r>
      <w:bookmarkEnd w:id="7"/>
    </w:p>
    <w:p w14:paraId="2DB2F52A" w14:textId="3A15DA5F" w:rsidR="00CB4215" w:rsidRPr="006A0994" w:rsidRDefault="00F43B96" w:rsidP="00615C7D">
      <w:pPr>
        <w:ind w:left="18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 xml:space="preserve">Internal site infrastructure will </w:t>
      </w:r>
      <w:r w:rsidR="00F75A4E" w:rsidRPr="006A0994">
        <w:rPr>
          <w:rFonts w:asciiTheme="minorHAnsi" w:hAnsiTheme="minorHAnsi" w:cstheme="minorHAnsi"/>
          <w:sz w:val="20"/>
          <w:lang w:val="en-US" w:eastAsia="en-US"/>
        </w:rPr>
        <w:t>include</w:t>
      </w:r>
      <w:r w:rsidRPr="006A0994">
        <w:rPr>
          <w:rFonts w:asciiTheme="minorHAnsi" w:hAnsiTheme="minorHAnsi" w:cstheme="minorHAnsi"/>
          <w:sz w:val="20"/>
          <w:lang w:val="en-US" w:eastAsia="en-US"/>
        </w:rPr>
        <w:t xml:space="preserve"> electricity, water, sewerage, IT, lighting, landscaping, pavement, loading areas in addition to the elements mentioned in sections 4.4 and 4.5 below and any other necessary items.  Infrastructure shall serve permanent buildings as well as any potential temporary structures.</w:t>
      </w:r>
    </w:p>
    <w:p w14:paraId="04F2C73E" w14:textId="56DD3AB1" w:rsidR="00CB4215" w:rsidRPr="006A0994" w:rsidRDefault="00CB4215" w:rsidP="00615C7D">
      <w:pPr>
        <w:pStyle w:val="Heading2"/>
        <w:spacing w:line="276" w:lineRule="auto"/>
        <w:rPr>
          <w:rFonts w:asciiTheme="minorHAnsi" w:hAnsiTheme="minorHAnsi" w:cstheme="minorHAnsi"/>
          <w:sz w:val="20"/>
          <w:szCs w:val="20"/>
        </w:rPr>
      </w:pPr>
      <w:bookmarkStart w:id="8" w:name="_Toc30777777"/>
      <w:r w:rsidRPr="006A0994">
        <w:rPr>
          <w:rFonts w:asciiTheme="minorHAnsi" w:hAnsiTheme="minorHAnsi" w:cstheme="minorHAnsi"/>
          <w:sz w:val="20"/>
          <w:szCs w:val="20"/>
        </w:rPr>
        <w:t>Access, Parking and Loading Areas</w:t>
      </w:r>
      <w:bookmarkEnd w:id="8"/>
    </w:p>
    <w:p w14:paraId="00217943" w14:textId="3139DCD5" w:rsidR="00CB4215" w:rsidRPr="006A0994" w:rsidRDefault="00237592" w:rsidP="00615C7D">
      <w:pPr>
        <w:ind w:left="18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The design shall include a durable pavement design to support loading and turning movements of fully laden heavy goods vehicles and other vehicles. Pavement shall include parking areas, loading bays, facility access and maneuveri</w:t>
      </w:r>
      <w:r w:rsidR="006B44F9" w:rsidRPr="006A0994">
        <w:rPr>
          <w:rFonts w:asciiTheme="minorHAnsi" w:hAnsiTheme="minorHAnsi" w:cstheme="minorHAnsi"/>
          <w:sz w:val="20"/>
          <w:lang w:val="en-US" w:eastAsia="en-US"/>
        </w:rPr>
        <w:t>ng areas</w:t>
      </w:r>
      <w:r w:rsidRPr="006A0994">
        <w:rPr>
          <w:rFonts w:asciiTheme="minorHAnsi" w:hAnsiTheme="minorHAnsi" w:cstheme="minorHAnsi"/>
          <w:sz w:val="20"/>
          <w:lang w:val="en-US" w:eastAsia="en-US"/>
        </w:rPr>
        <w:t xml:space="preserve"> and footways.</w:t>
      </w:r>
    </w:p>
    <w:p w14:paraId="1CC508B1" w14:textId="180B4F6D" w:rsidR="00192E51" w:rsidRPr="006A0994" w:rsidRDefault="00994B6B" w:rsidP="00615C7D">
      <w:pPr>
        <w:pStyle w:val="Heading2"/>
        <w:spacing w:line="276" w:lineRule="auto"/>
        <w:rPr>
          <w:rFonts w:asciiTheme="minorHAnsi" w:hAnsiTheme="minorHAnsi" w:cstheme="minorHAnsi"/>
          <w:sz w:val="20"/>
          <w:szCs w:val="20"/>
        </w:rPr>
      </w:pPr>
      <w:bookmarkStart w:id="9" w:name="_Toc30777778"/>
      <w:r w:rsidRPr="006A0994">
        <w:rPr>
          <w:rFonts w:asciiTheme="minorHAnsi" w:hAnsiTheme="minorHAnsi" w:cstheme="minorHAnsi"/>
          <w:sz w:val="20"/>
          <w:szCs w:val="20"/>
        </w:rPr>
        <w:t>Permanent Ancillary Buildings</w:t>
      </w:r>
      <w:bookmarkEnd w:id="9"/>
    </w:p>
    <w:p w14:paraId="209564FC" w14:textId="2468E674" w:rsidR="00615C7D" w:rsidRPr="006A0994" w:rsidRDefault="0050665D" w:rsidP="00615C7D">
      <w:pPr>
        <w:ind w:left="18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Other buildings shall be of reinforced concrete structures with masonry infill walls or other suitable structure(s) proposed by the Consultant. These shall include access control buildings, guard rooms, external sanitary block, plant and electrical rooms, external store, etc.</w:t>
      </w:r>
      <w:r w:rsidR="002F4CD8" w:rsidRPr="006A0994">
        <w:rPr>
          <w:rFonts w:asciiTheme="minorHAnsi" w:hAnsiTheme="minorHAnsi" w:cstheme="minorHAnsi"/>
          <w:sz w:val="20"/>
          <w:lang w:val="en-US" w:eastAsia="en-US"/>
        </w:rPr>
        <w:t xml:space="preserve"> Specific requirements will be discussed prior to the preliminary design</w:t>
      </w:r>
      <w:r w:rsidR="00980BC7" w:rsidRPr="006A0994">
        <w:rPr>
          <w:rFonts w:asciiTheme="minorHAnsi" w:hAnsiTheme="minorHAnsi" w:cstheme="minorHAnsi"/>
          <w:sz w:val="20"/>
          <w:lang w:val="en-US" w:eastAsia="en-US"/>
        </w:rPr>
        <w:t xml:space="preserve"> phase</w:t>
      </w:r>
      <w:r w:rsidR="002F4CD8" w:rsidRPr="006A0994">
        <w:rPr>
          <w:rFonts w:asciiTheme="minorHAnsi" w:hAnsiTheme="minorHAnsi" w:cstheme="minorHAnsi"/>
          <w:sz w:val="20"/>
          <w:lang w:val="en-US" w:eastAsia="en-US"/>
        </w:rPr>
        <w:t>.</w:t>
      </w:r>
    </w:p>
    <w:p w14:paraId="530DC1AB" w14:textId="4A6B2CE5" w:rsidR="00615C7D" w:rsidRPr="006A0994" w:rsidRDefault="00FC325D" w:rsidP="00990D84">
      <w:pPr>
        <w:pStyle w:val="Heading1"/>
        <w:spacing w:line="276" w:lineRule="auto"/>
        <w:rPr>
          <w:rFonts w:asciiTheme="minorHAnsi" w:hAnsiTheme="minorHAnsi" w:cstheme="minorHAnsi"/>
          <w:sz w:val="20"/>
          <w:szCs w:val="20"/>
        </w:rPr>
      </w:pPr>
      <w:bookmarkStart w:id="10" w:name="_Toc30777779"/>
      <w:r w:rsidRPr="006A0994">
        <w:rPr>
          <w:rFonts w:asciiTheme="minorHAnsi" w:hAnsiTheme="minorHAnsi" w:cstheme="minorHAnsi"/>
          <w:sz w:val="20"/>
          <w:szCs w:val="20"/>
        </w:rPr>
        <w:t>Detailed Design Stage</w:t>
      </w:r>
      <w:bookmarkEnd w:id="10"/>
    </w:p>
    <w:p w14:paraId="728C5CDA" w14:textId="44AF6959" w:rsidR="00FC325D" w:rsidRPr="006A0994" w:rsidRDefault="00FC325D" w:rsidP="00990D84">
      <w:pPr>
        <w:pStyle w:val="Heading2"/>
        <w:spacing w:line="276" w:lineRule="auto"/>
        <w:rPr>
          <w:rFonts w:asciiTheme="minorHAnsi" w:hAnsiTheme="minorHAnsi" w:cstheme="minorHAnsi"/>
          <w:sz w:val="20"/>
          <w:szCs w:val="20"/>
        </w:rPr>
      </w:pPr>
      <w:bookmarkStart w:id="11" w:name="_Toc30777780"/>
      <w:r w:rsidRPr="006A0994">
        <w:rPr>
          <w:rFonts w:asciiTheme="minorHAnsi" w:hAnsiTheme="minorHAnsi" w:cstheme="minorHAnsi"/>
          <w:sz w:val="20"/>
          <w:szCs w:val="20"/>
        </w:rPr>
        <w:t>Development of Detailed Design</w:t>
      </w:r>
      <w:bookmarkEnd w:id="11"/>
    </w:p>
    <w:p w14:paraId="4512CBEC" w14:textId="5B603D91" w:rsidR="007E6561" w:rsidRPr="006A0994" w:rsidRDefault="007E6561" w:rsidP="00990D84">
      <w:pPr>
        <w:ind w:left="180"/>
        <w:jc w:val="both"/>
        <w:rPr>
          <w:rFonts w:asciiTheme="minorHAnsi" w:hAnsiTheme="minorHAnsi" w:cstheme="minorHAnsi"/>
          <w:sz w:val="20"/>
        </w:rPr>
      </w:pPr>
      <w:r w:rsidRPr="006A0994">
        <w:rPr>
          <w:rFonts w:asciiTheme="minorHAnsi" w:hAnsiTheme="minorHAnsi" w:cstheme="minorHAnsi"/>
          <w:sz w:val="20"/>
        </w:rPr>
        <w:t>During the detailed design stage, the Consultant shall develop each element of the design to a level whereby a construction company can accurately price and successfully complete the Project. Upon completion of the detailed design, a draft copy of the design shall be submitted to the Client for approval. This will form the basis of a detailed design meeting between the Client and the Consultant.</w:t>
      </w:r>
    </w:p>
    <w:p w14:paraId="7D260867" w14:textId="4723C48A" w:rsidR="007E6561" w:rsidRPr="006A0994" w:rsidRDefault="007E6561" w:rsidP="00990D84">
      <w:pPr>
        <w:ind w:left="180"/>
        <w:jc w:val="both"/>
        <w:rPr>
          <w:rFonts w:asciiTheme="minorHAnsi" w:hAnsiTheme="minorHAnsi" w:cstheme="minorHAnsi"/>
          <w:sz w:val="20"/>
        </w:rPr>
      </w:pPr>
      <w:r w:rsidRPr="006A0994">
        <w:rPr>
          <w:rFonts w:asciiTheme="minorHAnsi" w:hAnsiTheme="minorHAnsi" w:cstheme="minorHAnsi"/>
          <w:sz w:val="20"/>
        </w:rPr>
        <w:t>After the meeting and upon completion of all elements of the design, the Consultant shall collate all of the required technical information for inclusion in each construction contract package to be issued for tendering. The Consultant shall liaise closely with the Client in this respect to ensure that the information provided comprises a full suite of data required for the construction contract.</w:t>
      </w:r>
    </w:p>
    <w:p w14:paraId="38CA1946" w14:textId="1B9573BA" w:rsidR="00FF744A" w:rsidRPr="006A0994" w:rsidRDefault="00FF744A" w:rsidP="00990D84">
      <w:pPr>
        <w:pStyle w:val="Heading2"/>
        <w:spacing w:line="276" w:lineRule="auto"/>
        <w:rPr>
          <w:rFonts w:asciiTheme="minorHAnsi" w:hAnsiTheme="minorHAnsi" w:cstheme="minorHAnsi"/>
          <w:sz w:val="20"/>
          <w:szCs w:val="20"/>
        </w:rPr>
      </w:pPr>
      <w:bookmarkStart w:id="12" w:name="_Toc30777781"/>
      <w:r w:rsidRPr="006A0994">
        <w:rPr>
          <w:rFonts w:asciiTheme="minorHAnsi" w:hAnsiTheme="minorHAnsi" w:cstheme="minorHAnsi"/>
          <w:sz w:val="20"/>
          <w:szCs w:val="20"/>
        </w:rPr>
        <w:t xml:space="preserve">Detailed Design Package </w:t>
      </w:r>
      <w:r w:rsidR="009F206F" w:rsidRPr="006A0994">
        <w:rPr>
          <w:rFonts w:asciiTheme="minorHAnsi" w:hAnsiTheme="minorHAnsi" w:cstheme="minorHAnsi"/>
          <w:sz w:val="20"/>
          <w:szCs w:val="20"/>
        </w:rPr>
        <w:t>Components</w:t>
      </w:r>
      <w:bookmarkEnd w:id="12"/>
    </w:p>
    <w:p w14:paraId="295AE110" w14:textId="62FC781D" w:rsidR="00FF744A" w:rsidRPr="006A0994" w:rsidRDefault="009F206F" w:rsidP="00990D84">
      <w:pPr>
        <w:ind w:left="180"/>
        <w:rPr>
          <w:rFonts w:asciiTheme="minorHAnsi" w:hAnsiTheme="minorHAnsi" w:cstheme="minorHAnsi"/>
          <w:sz w:val="20"/>
        </w:rPr>
      </w:pPr>
      <w:r w:rsidRPr="006A0994">
        <w:rPr>
          <w:rFonts w:asciiTheme="minorHAnsi" w:hAnsiTheme="minorHAnsi" w:cstheme="minorHAnsi"/>
          <w:sz w:val="20"/>
        </w:rPr>
        <w:t>The main components forming part of</w:t>
      </w:r>
      <w:r w:rsidR="00FF744A" w:rsidRPr="006A0994">
        <w:rPr>
          <w:rFonts w:asciiTheme="minorHAnsi" w:hAnsiTheme="minorHAnsi" w:cstheme="minorHAnsi"/>
          <w:sz w:val="20"/>
        </w:rPr>
        <w:t xml:space="preserve"> the final detailed design package </w:t>
      </w:r>
      <w:r w:rsidRPr="006A0994">
        <w:rPr>
          <w:rFonts w:asciiTheme="minorHAnsi" w:hAnsiTheme="minorHAnsi" w:cstheme="minorHAnsi"/>
          <w:sz w:val="20"/>
        </w:rPr>
        <w:t>shall</w:t>
      </w:r>
      <w:r w:rsidR="00FF744A" w:rsidRPr="006A0994">
        <w:rPr>
          <w:rFonts w:asciiTheme="minorHAnsi" w:hAnsiTheme="minorHAnsi" w:cstheme="minorHAnsi"/>
          <w:sz w:val="20"/>
        </w:rPr>
        <w:t xml:space="preserve"> include</w:t>
      </w:r>
      <w:r w:rsidRPr="006A0994">
        <w:rPr>
          <w:rFonts w:asciiTheme="minorHAnsi" w:hAnsiTheme="minorHAnsi" w:cstheme="minorHAnsi"/>
          <w:sz w:val="20"/>
        </w:rPr>
        <w:t>,</w:t>
      </w:r>
      <w:r w:rsidR="00FF744A" w:rsidRPr="006A0994">
        <w:rPr>
          <w:rFonts w:asciiTheme="minorHAnsi" w:hAnsiTheme="minorHAnsi" w:cstheme="minorHAnsi"/>
          <w:sz w:val="20"/>
        </w:rPr>
        <w:t xml:space="preserve"> but </w:t>
      </w:r>
      <w:r w:rsidRPr="006A0994">
        <w:rPr>
          <w:rFonts w:asciiTheme="minorHAnsi" w:hAnsiTheme="minorHAnsi" w:cstheme="minorHAnsi"/>
          <w:sz w:val="20"/>
        </w:rPr>
        <w:t xml:space="preserve">are </w:t>
      </w:r>
      <w:r w:rsidR="00FF744A" w:rsidRPr="006A0994">
        <w:rPr>
          <w:rFonts w:asciiTheme="minorHAnsi" w:hAnsiTheme="minorHAnsi" w:cstheme="minorHAnsi"/>
          <w:sz w:val="20"/>
        </w:rPr>
        <w:t>not limited to</w:t>
      </w:r>
      <w:r w:rsidRPr="006A0994">
        <w:rPr>
          <w:rFonts w:asciiTheme="minorHAnsi" w:hAnsiTheme="minorHAnsi" w:cstheme="minorHAnsi"/>
          <w:sz w:val="20"/>
        </w:rPr>
        <w:t>,</w:t>
      </w:r>
      <w:r w:rsidR="00FF744A" w:rsidRPr="006A0994">
        <w:rPr>
          <w:rFonts w:asciiTheme="minorHAnsi" w:hAnsiTheme="minorHAnsi" w:cstheme="minorHAnsi"/>
          <w:sz w:val="20"/>
        </w:rPr>
        <w:t xml:space="preserve"> the following </w:t>
      </w:r>
      <w:r w:rsidRPr="006A0994">
        <w:rPr>
          <w:rFonts w:asciiTheme="minorHAnsi" w:hAnsiTheme="minorHAnsi" w:cstheme="minorHAnsi"/>
          <w:sz w:val="20"/>
        </w:rPr>
        <w:t>components</w:t>
      </w:r>
      <w:r w:rsidR="00FF744A" w:rsidRPr="006A0994">
        <w:rPr>
          <w:rFonts w:asciiTheme="minorHAnsi" w:hAnsiTheme="minorHAnsi" w:cstheme="minorHAnsi"/>
          <w:sz w:val="20"/>
        </w:rPr>
        <w:t>:</w:t>
      </w:r>
    </w:p>
    <w:p w14:paraId="1E78E86C" w14:textId="074169EF" w:rsidR="00FF744A" w:rsidRPr="006A0994" w:rsidRDefault="00FF744A" w:rsidP="00990D84">
      <w:pPr>
        <w:pStyle w:val="ListParagraph"/>
        <w:numPr>
          <w:ilvl w:val="0"/>
          <w:numId w:val="19"/>
        </w:numPr>
        <w:spacing w:line="276" w:lineRule="auto"/>
        <w:rPr>
          <w:rFonts w:asciiTheme="minorHAnsi" w:hAnsiTheme="minorHAnsi" w:cstheme="minorHAnsi"/>
          <w:sz w:val="20"/>
          <w:szCs w:val="20"/>
        </w:rPr>
      </w:pPr>
      <w:r w:rsidRPr="006A0994">
        <w:rPr>
          <w:rFonts w:asciiTheme="minorHAnsi" w:hAnsiTheme="minorHAnsi" w:cstheme="minorHAnsi"/>
          <w:sz w:val="20"/>
          <w:szCs w:val="20"/>
        </w:rPr>
        <w:t xml:space="preserve">All detailed drawings, including plans, elevations, sections </w:t>
      </w:r>
      <w:r w:rsidR="00F717D1" w:rsidRPr="006A0994">
        <w:rPr>
          <w:rFonts w:asciiTheme="minorHAnsi" w:hAnsiTheme="minorHAnsi" w:cstheme="minorHAnsi"/>
          <w:sz w:val="20"/>
          <w:szCs w:val="20"/>
        </w:rPr>
        <w:t>and</w:t>
      </w:r>
      <w:r w:rsidRPr="006A0994">
        <w:rPr>
          <w:rFonts w:asciiTheme="minorHAnsi" w:hAnsiTheme="minorHAnsi" w:cstheme="minorHAnsi"/>
          <w:sz w:val="20"/>
          <w:szCs w:val="20"/>
        </w:rPr>
        <w:t xml:space="preserve"> typical details required to enable a contractor to </w:t>
      </w:r>
      <w:r w:rsidR="008029E3" w:rsidRPr="006A0994">
        <w:rPr>
          <w:rFonts w:asciiTheme="minorHAnsi" w:hAnsiTheme="minorHAnsi" w:cstheme="minorHAnsi"/>
          <w:sz w:val="20"/>
          <w:szCs w:val="20"/>
        </w:rPr>
        <w:t xml:space="preserve">execute the construction </w:t>
      </w:r>
      <w:r w:rsidRPr="006A0994">
        <w:rPr>
          <w:rFonts w:asciiTheme="minorHAnsi" w:hAnsiTheme="minorHAnsi" w:cstheme="minorHAnsi"/>
          <w:sz w:val="20"/>
          <w:szCs w:val="20"/>
        </w:rPr>
        <w:t xml:space="preserve">works. These should include the detailed architectural, civil, structural, electrical, mechanical and fire protection works drawings. All drawings shall be presented on </w:t>
      </w:r>
      <w:r w:rsidR="008277FF" w:rsidRPr="006A0994">
        <w:rPr>
          <w:rFonts w:asciiTheme="minorHAnsi" w:hAnsiTheme="minorHAnsi" w:cstheme="minorHAnsi"/>
          <w:sz w:val="20"/>
          <w:szCs w:val="20"/>
        </w:rPr>
        <w:t xml:space="preserve">the </w:t>
      </w:r>
      <w:r w:rsidR="004D7845" w:rsidRPr="006A0994">
        <w:rPr>
          <w:rFonts w:asciiTheme="minorHAnsi" w:hAnsiTheme="minorHAnsi" w:cstheme="minorHAnsi"/>
          <w:sz w:val="20"/>
          <w:szCs w:val="20"/>
        </w:rPr>
        <w:t>C</w:t>
      </w:r>
      <w:r w:rsidR="008277FF" w:rsidRPr="006A0994">
        <w:rPr>
          <w:rFonts w:asciiTheme="minorHAnsi" w:hAnsiTheme="minorHAnsi" w:cstheme="minorHAnsi"/>
          <w:sz w:val="20"/>
          <w:szCs w:val="20"/>
        </w:rPr>
        <w:t>lient’s</w:t>
      </w:r>
      <w:r w:rsidRPr="006A0994">
        <w:rPr>
          <w:rFonts w:asciiTheme="minorHAnsi" w:hAnsiTheme="minorHAnsi" w:cstheme="minorHAnsi"/>
          <w:sz w:val="20"/>
          <w:szCs w:val="20"/>
        </w:rPr>
        <w:t xml:space="preserve"> title blocks;</w:t>
      </w:r>
    </w:p>
    <w:p w14:paraId="1F794743" w14:textId="481ABF16" w:rsidR="00FF744A" w:rsidRPr="006A0994" w:rsidRDefault="00FF744A" w:rsidP="00990D84">
      <w:pPr>
        <w:pStyle w:val="ListParagraph"/>
        <w:numPr>
          <w:ilvl w:val="0"/>
          <w:numId w:val="19"/>
        </w:numPr>
        <w:spacing w:line="276" w:lineRule="auto"/>
        <w:rPr>
          <w:rFonts w:asciiTheme="minorHAnsi" w:hAnsiTheme="minorHAnsi" w:cstheme="minorHAnsi"/>
          <w:sz w:val="20"/>
          <w:szCs w:val="20"/>
        </w:rPr>
      </w:pPr>
      <w:r w:rsidRPr="006A0994">
        <w:rPr>
          <w:rFonts w:asciiTheme="minorHAnsi" w:hAnsiTheme="minorHAnsi" w:cstheme="minorHAnsi"/>
          <w:sz w:val="20"/>
          <w:szCs w:val="20"/>
        </w:rPr>
        <w:t xml:space="preserve">Internal layouts for the proposed storage and racking </w:t>
      </w:r>
      <w:r w:rsidR="004D7845" w:rsidRPr="006A0994">
        <w:rPr>
          <w:rFonts w:asciiTheme="minorHAnsi" w:hAnsiTheme="minorHAnsi" w:cstheme="minorHAnsi"/>
          <w:sz w:val="20"/>
          <w:szCs w:val="20"/>
        </w:rPr>
        <w:t>system</w:t>
      </w:r>
      <w:r w:rsidRPr="006A0994">
        <w:rPr>
          <w:rFonts w:asciiTheme="minorHAnsi" w:hAnsiTheme="minorHAnsi" w:cstheme="minorHAnsi"/>
          <w:sz w:val="20"/>
          <w:szCs w:val="20"/>
        </w:rPr>
        <w:t>, details of which shall be discussed and agreed with the Client during the design stage;</w:t>
      </w:r>
    </w:p>
    <w:p w14:paraId="0AAF8885" w14:textId="5C8C91DF" w:rsidR="00FF744A" w:rsidRPr="006A0994" w:rsidRDefault="00FF744A" w:rsidP="00990D84">
      <w:pPr>
        <w:pStyle w:val="ListParagraph"/>
        <w:numPr>
          <w:ilvl w:val="0"/>
          <w:numId w:val="19"/>
        </w:numPr>
        <w:spacing w:line="276" w:lineRule="auto"/>
        <w:rPr>
          <w:rFonts w:asciiTheme="minorHAnsi" w:hAnsiTheme="minorHAnsi" w:cstheme="minorHAnsi"/>
          <w:sz w:val="20"/>
          <w:szCs w:val="20"/>
        </w:rPr>
      </w:pPr>
      <w:r w:rsidRPr="006A0994">
        <w:rPr>
          <w:rFonts w:asciiTheme="minorHAnsi" w:hAnsiTheme="minorHAnsi" w:cstheme="minorHAnsi"/>
          <w:sz w:val="20"/>
          <w:szCs w:val="20"/>
        </w:rPr>
        <w:t xml:space="preserve">All design specifications, wiring diagrams, material details and plant specifications </w:t>
      </w:r>
      <w:r w:rsidR="004D7845" w:rsidRPr="006A0994">
        <w:rPr>
          <w:rFonts w:asciiTheme="minorHAnsi" w:hAnsiTheme="minorHAnsi" w:cstheme="minorHAnsi"/>
          <w:sz w:val="20"/>
          <w:szCs w:val="20"/>
        </w:rPr>
        <w:t>as per the project’s requirements</w:t>
      </w:r>
      <w:r w:rsidRPr="006A0994">
        <w:rPr>
          <w:rFonts w:asciiTheme="minorHAnsi" w:hAnsiTheme="minorHAnsi" w:cstheme="minorHAnsi"/>
          <w:sz w:val="20"/>
          <w:szCs w:val="20"/>
        </w:rPr>
        <w:t>;</w:t>
      </w:r>
    </w:p>
    <w:p w14:paraId="0B150C1E" w14:textId="1E915868" w:rsidR="00FF744A" w:rsidRPr="006A0994" w:rsidRDefault="0018140F" w:rsidP="00990D84">
      <w:pPr>
        <w:pStyle w:val="ListParagraph"/>
        <w:numPr>
          <w:ilvl w:val="0"/>
          <w:numId w:val="19"/>
        </w:numPr>
        <w:spacing w:line="276" w:lineRule="auto"/>
        <w:rPr>
          <w:rFonts w:asciiTheme="minorHAnsi" w:hAnsiTheme="minorHAnsi" w:cstheme="minorHAnsi"/>
          <w:sz w:val="20"/>
          <w:szCs w:val="20"/>
        </w:rPr>
      </w:pPr>
      <w:r w:rsidRPr="006A0994">
        <w:rPr>
          <w:rFonts w:asciiTheme="minorHAnsi" w:hAnsiTheme="minorHAnsi" w:cstheme="minorHAnsi"/>
          <w:sz w:val="20"/>
          <w:szCs w:val="20"/>
        </w:rPr>
        <w:t>Bill</w:t>
      </w:r>
      <w:r w:rsidR="00FF744A" w:rsidRPr="006A0994">
        <w:rPr>
          <w:rFonts w:asciiTheme="minorHAnsi" w:hAnsiTheme="minorHAnsi" w:cstheme="minorHAnsi"/>
          <w:sz w:val="20"/>
          <w:szCs w:val="20"/>
        </w:rPr>
        <w:t xml:space="preserve"> of </w:t>
      </w:r>
      <w:r w:rsidRPr="006A0994">
        <w:rPr>
          <w:rFonts w:asciiTheme="minorHAnsi" w:hAnsiTheme="minorHAnsi" w:cstheme="minorHAnsi"/>
          <w:sz w:val="20"/>
          <w:szCs w:val="20"/>
        </w:rPr>
        <w:t>Q</w:t>
      </w:r>
      <w:r w:rsidR="00FF744A" w:rsidRPr="006A0994">
        <w:rPr>
          <w:rFonts w:asciiTheme="minorHAnsi" w:hAnsiTheme="minorHAnsi" w:cstheme="minorHAnsi"/>
          <w:sz w:val="20"/>
          <w:szCs w:val="20"/>
        </w:rPr>
        <w:t>uantities</w:t>
      </w:r>
      <w:r w:rsidRPr="006A0994">
        <w:rPr>
          <w:rFonts w:asciiTheme="minorHAnsi" w:hAnsiTheme="minorHAnsi" w:cstheme="minorHAnsi"/>
          <w:sz w:val="20"/>
          <w:szCs w:val="20"/>
        </w:rPr>
        <w:t xml:space="preserve"> (BOQ)</w:t>
      </w:r>
      <w:r w:rsidR="00FF744A" w:rsidRPr="006A0994">
        <w:rPr>
          <w:rFonts w:asciiTheme="minorHAnsi" w:hAnsiTheme="minorHAnsi" w:cstheme="minorHAnsi"/>
          <w:sz w:val="20"/>
          <w:szCs w:val="20"/>
        </w:rPr>
        <w:t xml:space="preserve">, separated for each element of the works, in a format </w:t>
      </w:r>
      <w:r w:rsidR="004D7845" w:rsidRPr="006A0994">
        <w:rPr>
          <w:rFonts w:asciiTheme="minorHAnsi" w:hAnsiTheme="minorHAnsi" w:cstheme="minorHAnsi"/>
          <w:sz w:val="20"/>
          <w:szCs w:val="20"/>
        </w:rPr>
        <w:t>approved</w:t>
      </w:r>
      <w:r w:rsidR="00FF744A" w:rsidRPr="006A0994">
        <w:rPr>
          <w:rFonts w:asciiTheme="minorHAnsi" w:hAnsiTheme="minorHAnsi" w:cstheme="minorHAnsi"/>
          <w:sz w:val="20"/>
          <w:szCs w:val="20"/>
        </w:rPr>
        <w:t xml:space="preserve"> </w:t>
      </w:r>
      <w:r w:rsidR="004D7845" w:rsidRPr="006A0994">
        <w:rPr>
          <w:rFonts w:asciiTheme="minorHAnsi" w:hAnsiTheme="minorHAnsi" w:cstheme="minorHAnsi"/>
          <w:sz w:val="20"/>
          <w:szCs w:val="20"/>
        </w:rPr>
        <w:t xml:space="preserve">by </w:t>
      </w:r>
      <w:r w:rsidR="00FF744A" w:rsidRPr="006A0994">
        <w:rPr>
          <w:rFonts w:asciiTheme="minorHAnsi" w:hAnsiTheme="minorHAnsi" w:cstheme="minorHAnsi"/>
          <w:sz w:val="20"/>
          <w:szCs w:val="20"/>
        </w:rPr>
        <w:t xml:space="preserve">the Client, compiled to </w:t>
      </w:r>
      <w:r w:rsidR="004D7845" w:rsidRPr="006A0994">
        <w:rPr>
          <w:rFonts w:asciiTheme="minorHAnsi" w:hAnsiTheme="minorHAnsi" w:cstheme="minorHAnsi"/>
          <w:sz w:val="20"/>
          <w:szCs w:val="20"/>
        </w:rPr>
        <w:t>be included in as part of the tender documents</w:t>
      </w:r>
      <w:r w:rsidR="00FF744A" w:rsidRPr="006A0994">
        <w:rPr>
          <w:rFonts w:asciiTheme="minorHAnsi" w:hAnsiTheme="minorHAnsi" w:cstheme="minorHAnsi"/>
          <w:sz w:val="20"/>
          <w:szCs w:val="20"/>
        </w:rPr>
        <w:t>;</w:t>
      </w:r>
    </w:p>
    <w:p w14:paraId="417E9E69" w14:textId="15BDFCCE" w:rsidR="00FF744A" w:rsidRPr="006A0994" w:rsidRDefault="00FF744A" w:rsidP="0018140F">
      <w:pPr>
        <w:pStyle w:val="ListParagraph"/>
        <w:numPr>
          <w:ilvl w:val="0"/>
          <w:numId w:val="19"/>
        </w:numPr>
        <w:spacing w:line="276" w:lineRule="auto"/>
        <w:rPr>
          <w:rFonts w:asciiTheme="minorHAnsi" w:hAnsiTheme="minorHAnsi" w:cstheme="minorHAnsi"/>
          <w:sz w:val="20"/>
          <w:szCs w:val="20"/>
        </w:rPr>
      </w:pPr>
      <w:r w:rsidRPr="006A0994">
        <w:rPr>
          <w:rFonts w:asciiTheme="minorHAnsi" w:hAnsiTheme="minorHAnsi" w:cstheme="minorHAnsi"/>
          <w:sz w:val="20"/>
          <w:szCs w:val="20"/>
        </w:rPr>
        <w:t xml:space="preserve">All relevant </w:t>
      </w:r>
      <w:r w:rsidR="001111AA" w:rsidRPr="006A0994">
        <w:rPr>
          <w:rFonts w:asciiTheme="minorHAnsi" w:hAnsiTheme="minorHAnsi" w:cstheme="minorHAnsi"/>
          <w:sz w:val="20"/>
          <w:szCs w:val="20"/>
        </w:rPr>
        <w:t xml:space="preserve">project </w:t>
      </w:r>
      <w:r w:rsidRPr="006A0994">
        <w:rPr>
          <w:rFonts w:asciiTheme="minorHAnsi" w:hAnsiTheme="minorHAnsi" w:cstheme="minorHAnsi"/>
          <w:sz w:val="20"/>
          <w:szCs w:val="20"/>
        </w:rPr>
        <w:t xml:space="preserve">background information required </w:t>
      </w:r>
      <w:r w:rsidR="001111AA" w:rsidRPr="006A0994">
        <w:rPr>
          <w:rFonts w:asciiTheme="minorHAnsi" w:hAnsiTheme="minorHAnsi" w:cstheme="minorHAnsi"/>
          <w:sz w:val="20"/>
          <w:szCs w:val="20"/>
        </w:rPr>
        <w:t>for</w:t>
      </w:r>
      <w:r w:rsidRPr="006A0994">
        <w:rPr>
          <w:rFonts w:asciiTheme="minorHAnsi" w:hAnsiTheme="minorHAnsi" w:cstheme="minorHAnsi"/>
          <w:sz w:val="20"/>
          <w:szCs w:val="20"/>
        </w:rPr>
        <w:t xml:space="preserve"> the Contractor in order to proceed with the construction works (issued for information only);</w:t>
      </w:r>
    </w:p>
    <w:p w14:paraId="318FEEDF" w14:textId="52B64CB2" w:rsidR="00FF744A" w:rsidRPr="006A0994" w:rsidRDefault="00FF744A" w:rsidP="0018140F">
      <w:pPr>
        <w:pStyle w:val="ListParagraph"/>
        <w:numPr>
          <w:ilvl w:val="0"/>
          <w:numId w:val="19"/>
        </w:numPr>
        <w:spacing w:line="276" w:lineRule="auto"/>
        <w:rPr>
          <w:rFonts w:asciiTheme="minorHAnsi" w:hAnsiTheme="minorHAnsi" w:cstheme="minorHAnsi"/>
          <w:sz w:val="20"/>
          <w:szCs w:val="20"/>
        </w:rPr>
      </w:pPr>
      <w:r w:rsidRPr="006A0994">
        <w:rPr>
          <w:rFonts w:asciiTheme="minorHAnsi" w:hAnsiTheme="minorHAnsi" w:cstheme="minorHAnsi"/>
          <w:sz w:val="20"/>
          <w:szCs w:val="20"/>
        </w:rPr>
        <w:t xml:space="preserve">A report detailing any health and safety risks </w:t>
      </w:r>
      <w:r w:rsidR="0051456F" w:rsidRPr="006A0994">
        <w:rPr>
          <w:rFonts w:asciiTheme="minorHAnsi" w:hAnsiTheme="minorHAnsi" w:cstheme="minorHAnsi"/>
          <w:sz w:val="20"/>
          <w:szCs w:val="20"/>
        </w:rPr>
        <w:t>related to</w:t>
      </w:r>
      <w:r w:rsidRPr="006A0994">
        <w:rPr>
          <w:rFonts w:asciiTheme="minorHAnsi" w:hAnsiTheme="minorHAnsi" w:cstheme="minorHAnsi"/>
          <w:sz w:val="20"/>
          <w:szCs w:val="20"/>
        </w:rPr>
        <w:t xml:space="preserve"> the design;</w:t>
      </w:r>
    </w:p>
    <w:p w14:paraId="79CBBAD9" w14:textId="2DDA02FF" w:rsidR="00FF744A" w:rsidRPr="006A0994" w:rsidRDefault="00FF744A" w:rsidP="0018140F">
      <w:pPr>
        <w:pStyle w:val="ListParagraph"/>
        <w:numPr>
          <w:ilvl w:val="0"/>
          <w:numId w:val="19"/>
        </w:numPr>
        <w:spacing w:line="276" w:lineRule="auto"/>
        <w:rPr>
          <w:rFonts w:asciiTheme="minorHAnsi" w:hAnsiTheme="minorHAnsi" w:cstheme="minorHAnsi"/>
          <w:sz w:val="20"/>
          <w:szCs w:val="20"/>
        </w:rPr>
      </w:pPr>
      <w:r w:rsidRPr="006A0994">
        <w:rPr>
          <w:rFonts w:asciiTheme="minorHAnsi" w:hAnsiTheme="minorHAnsi" w:cstheme="minorHAnsi"/>
          <w:sz w:val="20"/>
          <w:szCs w:val="20"/>
        </w:rPr>
        <w:t>Completed application documentation for any permits/approvals required</w:t>
      </w:r>
      <w:r w:rsidR="0051456F" w:rsidRPr="006A0994">
        <w:rPr>
          <w:rFonts w:asciiTheme="minorHAnsi" w:hAnsiTheme="minorHAnsi" w:cstheme="minorHAnsi"/>
          <w:sz w:val="20"/>
          <w:szCs w:val="20"/>
        </w:rPr>
        <w:t>.</w:t>
      </w:r>
    </w:p>
    <w:p w14:paraId="1FB1C635" w14:textId="77777777" w:rsidR="00990D84" w:rsidRPr="006A0994" w:rsidRDefault="00990D84" w:rsidP="0018140F">
      <w:pPr>
        <w:pStyle w:val="ListParagraph"/>
        <w:spacing w:line="276" w:lineRule="auto"/>
        <w:ind w:left="1080"/>
        <w:rPr>
          <w:rFonts w:asciiTheme="minorHAnsi" w:hAnsiTheme="minorHAnsi" w:cstheme="minorHAnsi"/>
          <w:sz w:val="20"/>
          <w:szCs w:val="20"/>
        </w:rPr>
      </w:pPr>
    </w:p>
    <w:p w14:paraId="651583CB" w14:textId="0EC515F2" w:rsidR="00990D84" w:rsidRPr="006A0994" w:rsidRDefault="00990D84" w:rsidP="00EC45D0">
      <w:pPr>
        <w:pStyle w:val="Heading2"/>
        <w:spacing w:line="276" w:lineRule="auto"/>
        <w:rPr>
          <w:rFonts w:asciiTheme="minorHAnsi" w:hAnsiTheme="minorHAnsi" w:cstheme="minorHAnsi"/>
          <w:sz w:val="20"/>
          <w:szCs w:val="20"/>
        </w:rPr>
      </w:pPr>
      <w:bookmarkStart w:id="13" w:name="_Toc30777782"/>
      <w:r w:rsidRPr="006A0994">
        <w:rPr>
          <w:rFonts w:asciiTheme="minorHAnsi" w:hAnsiTheme="minorHAnsi" w:cstheme="minorHAnsi"/>
          <w:sz w:val="20"/>
          <w:szCs w:val="20"/>
        </w:rPr>
        <w:t xml:space="preserve">Detailed </w:t>
      </w:r>
      <w:r w:rsidR="008B3F02" w:rsidRPr="006A0994">
        <w:rPr>
          <w:rFonts w:asciiTheme="minorHAnsi" w:hAnsiTheme="minorHAnsi" w:cstheme="minorHAnsi"/>
          <w:sz w:val="20"/>
          <w:szCs w:val="20"/>
        </w:rPr>
        <w:t>Cost Estimate</w:t>
      </w:r>
      <w:bookmarkEnd w:id="13"/>
    </w:p>
    <w:p w14:paraId="00194916" w14:textId="7F14021C" w:rsidR="00990D84" w:rsidRPr="006A0994" w:rsidRDefault="0018140F" w:rsidP="00EC45D0">
      <w:pPr>
        <w:ind w:left="180"/>
        <w:jc w:val="both"/>
        <w:rPr>
          <w:rFonts w:asciiTheme="minorHAnsi" w:hAnsiTheme="minorHAnsi" w:cstheme="minorHAnsi"/>
          <w:sz w:val="20"/>
        </w:rPr>
      </w:pPr>
      <w:r w:rsidRPr="006A0994">
        <w:rPr>
          <w:rFonts w:asciiTheme="minorHAnsi" w:hAnsiTheme="minorHAnsi" w:cstheme="minorHAnsi"/>
          <w:sz w:val="20"/>
        </w:rPr>
        <w:t>A detailed construction cost estimate is to be prepared in accordance to the BOQ for each element of the work and shall include the capital cost of the proposed works and, separately, any other costs associated with the works</w:t>
      </w:r>
      <w:r w:rsidR="006905B0" w:rsidRPr="006A0994">
        <w:rPr>
          <w:rFonts w:asciiTheme="minorHAnsi" w:hAnsiTheme="minorHAnsi" w:cstheme="minorHAnsi"/>
          <w:sz w:val="20"/>
        </w:rPr>
        <w:t>; for example,</w:t>
      </w:r>
      <w:r w:rsidR="00DF0612" w:rsidRPr="006A0994">
        <w:rPr>
          <w:rFonts w:asciiTheme="minorHAnsi" w:hAnsiTheme="minorHAnsi" w:cstheme="minorHAnsi"/>
          <w:sz w:val="20"/>
        </w:rPr>
        <w:t xml:space="preserve"> third-party</w:t>
      </w:r>
      <w:r w:rsidRPr="006A0994">
        <w:rPr>
          <w:rFonts w:asciiTheme="minorHAnsi" w:hAnsiTheme="minorHAnsi" w:cstheme="minorHAnsi"/>
          <w:sz w:val="20"/>
        </w:rPr>
        <w:t xml:space="preserve"> direct costs. The cost estimate shall be in </w:t>
      </w:r>
      <w:r w:rsidR="009A2217" w:rsidRPr="006A0994">
        <w:rPr>
          <w:rFonts w:asciiTheme="minorHAnsi" w:hAnsiTheme="minorHAnsi" w:cstheme="minorHAnsi"/>
          <w:sz w:val="20"/>
        </w:rPr>
        <w:t>US Dollars</w:t>
      </w:r>
      <w:r w:rsidRPr="006A0994">
        <w:rPr>
          <w:rFonts w:asciiTheme="minorHAnsi" w:hAnsiTheme="minorHAnsi" w:cstheme="minorHAnsi"/>
          <w:sz w:val="20"/>
        </w:rPr>
        <w:t xml:space="preserve">. The cost estimate shall be </w:t>
      </w:r>
      <w:r w:rsidR="00510441" w:rsidRPr="006A0994">
        <w:rPr>
          <w:rFonts w:asciiTheme="minorHAnsi" w:hAnsiTheme="minorHAnsi" w:cstheme="minorHAnsi"/>
          <w:sz w:val="20"/>
        </w:rPr>
        <w:t>calculated</w:t>
      </w:r>
      <w:r w:rsidRPr="006A0994">
        <w:rPr>
          <w:rFonts w:asciiTheme="minorHAnsi" w:hAnsiTheme="minorHAnsi" w:cstheme="minorHAnsi"/>
          <w:sz w:val="20"/>
        </w:rPr>
        <w:t xml:space="preserve"> based on the </w:t>
      </w:r>
      <w:r w:rsidR="00510441" w:rsidRPr="006A0994">
        <w:rPr>
          <w:rFonts w:asciiTheme="minorHAnsi" w:hAnsiTheme="minorHAnsi" w:cstheme="minorHAnsi"/>
          <w:sz w:val="20"/>
        </w:rPr>
        <w:t>local rates</w:t>
      </w:r>
      <w:r w:rsidRPr="006A0994">
        <w:rPr>
          <w:rFonts w:asciiTheme="minorHAnsi" w:hAnsiTheme="minorHAnsi" w:cstheme="minorHAnsi"/>
          <w:sz w:val="20"/>
        </w:rPr>
        <w:t xml:space="preserve"> of materials and services.</w:t>
      </w:r>
      <w:r w:rsidR="006E5D90" w:rsidRPr="006A0994">
        <w:rPr>
          <w:rFonts w:asciiTheme="minorHAnsi" w:hAnsiTheme="minorHAnsi" w:cstheme="minorHAnsi"/>
          <w:sz w:val="20"/>
        </w:rPr>
        <w:t xml:space="preserve"> </w:t>
      </w:r>
      <w:r w:rsidRPr="006A0994">
        <w:rPr>
          <w:rFonts w:asciiTheme="minorHAnsi" w:hAnsiTheme="minorHAnsi" w:cstheme="minorHAnsi"/>
          <w:sz w:val="20"/>
        </w:rPr>
        <w:t>The content, level of detail and the basis of the cost estimate shall be agreed with the Client.</w:t>
      </w:r>
    </w:p>
    <w:p w14:paraId="16A2E95B" w14:textId="11A11444" w:rsidR="000840E8" w:rsidRPr="006A0994" w:rsidRDefault="000840E8" w:rsidP="00EC45D0">
      <w:pPr>
        <w:pStyle w:val="Heading2"/>
        <w:spacing w:line="276" w:lineRule="auto"/>
        <w:rPr>
          <w:rFonts w:asciiTheme="minorHAnsi" w:hAnsiTheme="minorHAnsi" w:cstheme="minorHAnsi"/>
          <w:sz w:val="20"/>
          <w:szCs w:val="20"/>
        </w:rPr>
      </w:pPr>
      <w:bookmarkStart w:id="14" w:name="_Toc30777783"/>
      <w:r w:rsidRPr="006A0994">
        <w:rPr>
          <w:rFonts w:asciiTheme="minorHAnsi" w:hAnsiTheme="minorHAnsi" w:cstheme="minorHAnsi"/>
          <w:sz w:val="20"/>
          <w:szCs w:val="20"/>
        </w:rPr>
        <w:t>Construction Programme</w:t>
      </w:r>
      <w:bookmarkEnd w:id="14"/>
    </w:p>
    <w:p w14:paraId="713D9AB5" w14:textId="415BC5AE" w:rsidR="000840E8" w:rsidRPr="006A0994" w:rsidRDefault="000840E8" w:rsidP="00EC45D0">
      <w:pPr>
        <w:ind w:left="180"/>
        <w:jc w:val="both"/>
        <w:rPr>
          <w:rFonts w:asciiTheme="minorHAnsi" w:hAnsiTheme="minorHAnsi" w:cstheme="minorHAnsi"/>
          <w:sz w:val="20"/>
        </w:rPr>
      </w:pPr>
      <w:r w:rsidRPr="006A0994">
        <w:rPr>
          <w:rFonts w:asciiTheme="minorHAnsi" w:hAnsiTheme="minorHAnsi" w:cstheme="minorHAnsi"/>
          <w:sz w:val="20"/>
        </w:rPr>
        <w:t xml:space="preserve">The Consultant shall prepare an indicative construction programme as part of the design </w:t>
      </w:r>
      <w:r w:rsidR="00234F15" w:rsidRPr="006A0994">
        <w:rPr>
          <w:rFonts w:asciiTheme="minorHAnsi" w:hAnsiTheme="minorHAnsi" w:cstheme="minorHAnsi"/>
          <w:sz w:val="20"/>
        </w:rPr>
        <w:t>package in Gantt chart format</w:t>
      </w:r>
      <w:r w:rsidRPr="006A0994">
        <w:rPr>
          <w:rFonts w:asciiTheme="minorHAnsi" w:hAnsiTheme="minorHAnsi" w:cstheme="minorHAnsi"/>
          <w:sz w:val="20"/>
        </w:rPr>
        <w:t xml:space="preserve">.  The programme shall be utilised to assess </w:t>
      </w:r>
      <w:r w:rsidR="00234F15" w:rsidRPr="006A0994">
        <w:rPr>
          <w:rFonts w:asciiTheme="minorHAnsi" w:hAnsiTheme="minorHAnsi" w:cstheme="minorHAnsi"/>
          <w:sz w:val="20"/>
        </w:rPr>
        <w:t>the bidders’ proposals</w:t>
      </w:r>
      <w:r w:rsidRPr="006A0994">
        <w:rPr>
          <w:rFonts w:asciiTheme="minorHAnsi" w:hAnsiTheme="minorHAnsi" w:cstheme="minorHAnsi"/>
          <w:sz w:val="20"/>
        </w:rPr>
        <w:t xml:space="preserve"> </w:t>
      </w:r>
      <w:r w:rsidR="00234F15" w:rsidRPr="006A0994">
        <w:rPr>
          <w:rFonts w:asciiTheme="minorHAnsi" w:hAnsiTheme="minorHAnsi" w:cstheme="minorHAnsi"/>
          <w:sz w:val="20"/>
        </w:rPr>
        <w:t>du</w:t>
      </w:r>
      <w:r w:rsidRPr="006A0994">
        <w:rPr>
          <w:rFonts w:asciiTheme="minorHAnsi" w:hAnsiTheme="minorHAnsi" w:cstheme="minorHAnsi"/>
          <w:sz w:val="20"/>
        </w:rPr>
        <w:t xml:space="preserve">ring the </w:t>
      </w:r>
      <w:r w:rsidR="00234F15" w:rsidRPr="006A0994">
        <w:rPr>
          <w:rFonts w:asciiTheme="minorHAnsi" w:hAnsiTheme="minorHAnsi" w:cstheme="minorHAnsi"/>
          <w:sz w:val="20"/>
        </w:rPr>
        <w:t>tender assessment stage</w:t>
      </w:r>
      <w:r w:rsidRPr="006A0994">
        <w:rPr>
          <w:rFonts w:asciiTheme="minorHAnsi" w:hAnsiTheme="minorHAnsi" w:cstheme="minorHAnsi"/>
          <w:sz w:val="20"/>
        </w:rPr>
        <w:t>.</w:t>
      </w:r>
    </w:p>
    <w:p w14:paraId="636513D4" w14:textId="28BB5F48" w:rsidR="000840E8" w:rsidRPr="006A0994" w:rsidRDefault="000840E8" w:rsidP="00EC45D0">
      <w:pPr>
        <w:ind w:left="180"/>
        <w:jc w:val="both"/>
        <w:rPr>
          <w:rFonts w:asciiTheme="minorHAnsi" w:hAnsiTheme="minorHAnsi" w:cstheme="minorHAnsi"/>
          <w:sz w:val="20"/>
        </w:rPr>
      </w:pPr>
      <w:r w:rsidRPr="006A0994">
        <w:rPr>
          <w:rFonts w:asciiTheme="minorHAnsi" w:hAnsiTheme="minorHAnsi" w:cstheme="minorHAnsi"/>
          <w:sz w:val="20"/>
        </w:rPr>
        <w:t>The programme shall be as detailed as possible and shall include all phases</w:t>
      </w:r>
      <w:r w:rsidR="00234F15" w:rsidRPr="006A0994">
        <w:rPr>
          <w:rFonts w:asciiTheme="minorHAnsi" w:hAnsiTheme="minorHAnsi" w:cstheme="minorHAnsi"/>
          <w:sz w:val="20"/>
        </w:rPr>
        <w:t xml:space="preserve"> </w:t>
      </w:r>
      <w:r w:rsidRPr="006A0994">
        <w:rPr>
          <w:rFonts w:asciiTheme="minorHAnsi" w:hAnsiTheme="minorHAnsi" w:cstheme="minorHAnsi"/>
          <w:sz w:val="20"/>
        </w:rPr>
        <w:t>of work</w:t>
      </w:r>
      <w:r w:rsidR="00234F15" w:rsidRPr="006A0994">
        <w:rPr>
          <w:rFonts w:asciiTheme="minorHAnsi" w:hAnsiTheme="minorHAnsi" w:cstheme="minorHAnsi"/>
          <w:sz w:val="20"/>
        </w:rPr>
        <w:t xml:space="preserve"> cross-referenced with the BoQ</w:t>
      </w:r>
      <w:r w:rsidRPr="006A0994">
        <w:rPr>
          <w:rFonts w:asciiTheme="minorHAnsi" w:hAnsiTheme="minorHAnsi" w:cstheme="minorHAnsi"/>
          <w:sz w:val="20"/>
        </w:rPr>
        <w:t xml:space="preserve">. Each phase of the works shall have as many sub-phases as necessary to adequately describe the </w:t>
      </w:r>
      <w:r w:rsidR="00234F15" w:rsidRPr="006A0994">
        <w:rPr>
          <w:rFonts w:asciiTheme="minorHAnsi" w:hAnsiTheme="minorHAnsi" w:cstheme="minorHAnsi"/>
          <w:sz w:val="20"/>
        </w:rPr>
        <w:t>flow of construction activities</w:t>
      </w:r>
      <w:r w:rsidRPr="006A0994">
        <w:rPr>
          <w:rFonts w:asciiTheme="minorHAnsi" w:hAnsiTheme="minorHAnsi" w:cstheme="minorHAnsi"/>
          <w:sz w:val="20"/>
        </w:rPr>
        <w:t>.  The content and detail shall be to the approval of the Client and shall be submitted in draft form during the detailed design stage.</w:t>
      </w:r>
    </w:p>
    <w:p w14:paraId="538E91EB" w14:textId="675DAD94" w:rsidR="000840E8" w:rsidRPr="006A0994" w:rsidRDefault="00EC45D0" w:rsidP="00EC45D0">
      <w:pPr>
        <w:ind w:left="180"/>
        <w:jc w:val="both"/>
        <w:rPr>
          <w:rFonts w:asciiTheme="minorHAnsi" w:hAnsiTheme="minorHAnsi" w:cstheme="minorHAnsi"/>
          <w:sz w:val="20"/>
        </w:rPr>
      </w:pPr>
      <w:r w:rsidRPr="006A0994">
        <w:rPr>
          <w:rFonts w:asciiTheme="minorHAnsi" w:hAnsiTheme="minorHAnsi" w:cstheme="minorHAnsi"/>
          <w:sz w:val="20"/>
        </w:rPr>
        <w:t xml:space="preserve">The timeline shall consider any local constraints (i.e. specific conditions, official holidays, local site working hours, etc.) related to the execution of the project. If </w:t>
      </w:r>
      <w:r w:rsidR="000840E8" w:rsidRPr="006A0994">
        <w:rPr>
          <w:rFonts w:asciiTheme="minorHAnsi" w:hAnsiTheme="minorHAnsi" w:cstheme="minorHAnsi"/>
          <w:sz w:val="20"/>
        </w:rPr>
        <w:t xml:space="preserve">the location of the work site is deemed to have a direct influence on the construction programme, this shall be </w:t>
      </w:r>
      <w:r w:rsidRPr="006A0994">
        <w:rPr>
          <w:rFonts w:asciiTheme="minorHAnsi" w:hAnsiTheme="minorHAnsi" w:cstheme="minorHAnsi"/>
          <w:sz w:val="20"/>
        </w:rPr>
        <w:t>highlighted</w:t>
      </w:r>
      <w:r w:rsidR="000840E8" w:rsidRPr="006A0994">
        <w:rPr>
          <w:rFonts w:asciiTheme="minorHAnsi" w:hAnsiTheme="minorHAnsi" w:cstheme="minorHAnsi"/>
          <w:sz w:val="20"/>
        </w:rPr>
        <w:t xml:space="preserve"> </w:t>
      </w:r>
      <w:r w:rsidRPr="006A0994">
        <w:rPr>
          <w:rFonts w:asciiTheme="minorHAnsi" w:hAnsiTheme="minorHAnsi" w:cstheme="minorHAnsi"/>
          <w:sz w:val="20"/>
        </w:rPr>
        <w:t>and clearly explained</w:t>
      </w:r>
      <w:r w:rsidR="000840E8" w:rsidRPr="006A0994">
        <w:rPr>
          <w:rFonts w:asciiTheme="minorHAnsi" w:hAnsiTheme="minorHAnsi" w:cstheme="minorHAnsi"/>
          <w:sz w:val="20"/>
        </w:rPr>
        <w:t xml:space="preserve"> as </w:t>
      </w:r>
      <w:r w:rsidRPr="006A0994">
        <w:rPr>
          <w:rFonts w:asciiTheme="minorHAnsi" w:hAnsiTheme="minorHAnsi" w:cstheme="minorHAnsi"/>
          <w:sz w:val="20"/>
        </w:rPr>
        <w:t>part of the Consultant’s submiss</w:t>
      </w:r>
      <w:r w:rsidR="007C5D61" w:rsidRPr="006A0994">
        <w:rPr>
          <w:rFonts w:asciiTheme="minorHAnsi" w:hAnsiTheme="minorHAnsi" w:cstheme="minorHAnsi"/>
          <w:sz w:val="20"/>
        </w:rPr>
        <w:t>i</w:t>
      </w:r>
      <w:r w:rsidRPr="006A0994">
        <w:rPr>
          <w:rFonts w:asciiTheme="minorHAnsi" w:hAnsiTheme="minorHAnsi" w:cstheme="minorHAnsi"/>
          <w:sz w:val="20"/>
        </w:rPr>
        <w:t>on</w:t>
      </w:r>
      <w:r w:rsidR="000840E8" w:rsidRPr="006A0994">
        <w:rPr>
          <w:rFonts w:asciiTheme="minorHAnsi" w:hAnsiTheme="minorHAnsi" w:cstheme="minorHAnsi"/>
          <w:sz w:val="20"/>
        </w:rPr>
        <w:t xml:space="preserve"> (</w:t>
      </w:r>
      <w:r w:rsidRPr="006A0994">
        <w:rPr>
          <w:rFonts w:asciiTheme="minorHAnsi" w:hAnsiTheme="minorHAnsi" w:cstheme="minorHAnsi"/>
          <w:sz w:val="20"/>
        </w:rPr>
        <w:t>i.e.</w:t>
      </w:r>
      <w:r w:rsidR="000840E8" w:rsidRPr="006A0994">
        <w:rPr>
          <w:rFonts w:asciiTheme="minorHAnsi" w:hAnsiTheme="minorHAnsi" w:cstheme="minorHAnsi"/>
          <w:sz w:val="20"/>
        </w:rPr>
        <w:t xml:space="preserve"> logistical issues, security situation and extreme weather conditions).</w:t>
      </w:r>
    </w:p>
    <w:p w14:paraId="2A6CF0A2" w14:textId="14EC949B" w:rsidR="00596041" w:rsidRPr="006A0994" w:rsidRDefault="007E3B41" w:rsidP="00971A93">
      <w:pPr>
        <w:pStyle w:val="Heading1"/>
        <w:rPr>
          <w:rFonts w:asciiTheme="minorHAnsi" w:hAnsiTheme="minorHAnsi" w:cstheme="minorHAnsi"/>
          <w:sz w:val="20"/>
          <w:szCs w:val="20"/>
        </w:rPr>
      </w:pPr>
      <w:bookmarkStart w:id="15" w:name="_Toc30777784"/>
      <w:r w:rsidRPr="006A0994">
        <w:rPr>
          <w:rFonts w:asciiTheme="minorHAnsi" w:hAnsiTheme="minorHAnsi" w:cstheme="minorHAnsi"/>
          <w:sz w:val="20"/>
          <w:szCs w:val="20"/>
        </w:rPr>
        <w:t xml:space="preserve">Construction </w:t>
      </w:r>
      <w:r w:rsidR="00596041" w:rsidRPr="006A0994">
        <w:rPr>
          <w:rFonts w:asciiTheme="minorHAnsi" w:hAnsiTheme="minorHAnsi" w:cstheme="minorHAnsi"/>
          <w:sz w:val="20"/>
          <w:szCs w:val="20"/>
        </w:rPr>
        <w:t>Supervision</w:t>
      </w:r>
      <w:bookmarkEnd w:id="15"/>
    </w:p>
    <w:p w14:paraId="2049B0E0" w14:textId="61AC3566" w:rsidR="00D618CF" w:rsidRPr="006A0994" w:rsidRDefault="00D618CF" w:rsidP="00D618CF">
      <w:pPr>
        <w:pStyle w:val="Heading2"/>
        <w:rPr>
          <w:rFonts w:asciiTheme="minorHAnsi" w:hAnsiTheme="minorHAnsi" w:cstheme="minorHAnsi"/>
          <w:sz w:val="20"/>
          <w:szCs w:val="20"/>
        </w:rPr>
      </w:pPr>
      <w:bookmarkStart w:id="16" w:name="_Toc30777785"/>
      <w:r w:rsidRPr="006A0994">
        <w:rPr>
          <w:rFonts w:asciiTheme="minorHAnsi" w:hAnsiTheme="minorHAnsi" w:cstheme="minorHAnsi"/>
          <w:sz w:val="20"/>
          <w:szCs w:val="20"/>
        </w:rPr>
        <w:t>General Requirements</w:t>
      </w:r>
      <w:bookmarkEnd w:id="16"/>
    </w:p>
    <w:p w14:paraId="0DF7013A" w14:textId="32C58CF7" w:rsidR="00CB5F3E" w:rsidRPr="006A0994" w:rsidRDefault="000531EF" w:rsidP="00CB5F3E">
      <w:pPr>
        <w:ind w:left="180"/>
        <w:jc w:val="both"/>
        <w:rPr>
          <w:rFonts w:asciiTheme="minorHAnsi" w:hAnsiTheme="minorHAnsi" w:cstheme="minorHAnsi"/>
          <w:sz w:val="20"/>
        </w:rPr>
      </w:pPr>
      <w:r w:rsidRPr="006A0994">
        <w:rPr>
          <w:rFonts w:asciiTheme="minorHAnsi" w:hAnsiTheme="minorHAnsi" w:cstheme="minorHAnsi"/>
          <w:sz w:val="20"/>
        </w:rPr>
        <w:t xml:space="preserve">For supervision services, the Consultant will be engaged for the Engineer’s role as described in the </w:t>
      </w:r>
      <w:r w:rsidR="00042A56" w:rsidRPr="006A0994">
        <w:rPr>
          <w:rFonts w:asciiTheme="minorHAnsi" w:hAnsiTheme="minorHAnsi" w:cstheme="minorHAnsi"/>
          <w:sz w:val="20"/>
        </w:rPr>
        <w:t>conditions of contract.</w:t>
      </w:r>
      <w:r w:rsidR="00B26BD8" w:rsidRPr="006A0994">
        <w:rPr>
          <w:rFonts w:asciiTheme="minorHAnsi" w:hAnsiTheme="minorHAnsi" w:cstheme="minorHAnsi"/>
          <w:sz w:val="20"/>
        </w:rPr>
        <w:t xml:space="preserve"> </w:t>
      </w:r>
      <w:r w:rsidR="00C230F0" w:rsidRPr="006A0994">
        <w:rPr>
          <w:rFonts w:asciiTheme="minorHAnsi" w:hAnsiTheme="minorHAnsi" w:cstheme="minorHAnsi"/>
          <w:sz w:val="20"/>
        </w:rPr>
        <w:t xml:space="preserve">The Consultant must be </w:t>
      </w:r>
      <w:r w:rsidR="00AB5269" w:rsidRPr="006A0994">
        <w:rPr>
          <w:rFonts w:asciiTheme="minorHAnsi" w:hAnsiTheme="minorHAnsi" w:cstheme="minorHAnsi"/>
          <w:sz w:val="20"/>
        </w:rPr>
        <w:t>familiarized</w:t>
      </w:r>
      <w:r w:rsidR="00042A56" w:rsidRPr="006A0994">
        <w:rPr>
          <w:rFonts w:asciiTheme="minorHAnsi" w:hAnsiTheme="minorHAnsi" w:cstheme="minorHAnsi"/>
          <w:sz w:val="20"/>
        </w:rPr>
        <w:t xml:space="preserve"> </w:t>
      </w:r>
      <w:r w:rsidR="00C230F0" w:rsidRPr="006A0994">
        <w:rPr>
          <w:rFonts w:asciiTheme="minorHAnsi" w:hAnsiTheme="minorHAnsi" w:cstheme="minorHAnsi"/>
          <w:sz w:val="20"/>
        </w:rPr>
        <w:t>with the Engineer’s role in terms of obligations and duties towards</w:t>
      </w:r>
      <w:r w:rsidR="00725649" w:rsidRPr="006A0994">
        <w:rPr>
          <w:rFonts w:asciiTheme="minorHAnsi" w:hAnsiTheme="minorHAnsi" w:cstheme="minorHAnsi"/>
          <w:sz w:val="20"/>
        </w:rPr>
        <w:t xml:space="preserve"> both</w:t>
      </w:r>
      <w:r w:rsidR="00C230F0" w:rsidRPr="006A0994">
        <w:rPr>
          <w:rFonts w:asciiTheme="minorHAnsi" w:hAnsiTheme="minorHAnsi" w:cstheme="minorHAnsi"/>
          <w:sz w:val="20"/>
        </w:rPr>
        <w:t xml:space="preserve"> the </w:t>
      </w:r>
      <w:r w:rsidR="00D256B5" w:rsidRPr="006A0994">
        <w:rPr>
          <w:rFonts w:asciiTheme="minorHAnsi" w:hAnsiTheme="minorHAnsi" w:cstheme="minorHAnsi"/>
          <w:sz w:val="20"/>
        </w:rPr>
        <w:t>Client</w:t>
      </w:r>
      <w:r w:rsidR="00C230F0" w:rsidRPr="006A0994">
        <w:rPr>
          <w:rFonts w:asciiTheme="minorHAnsi" w:hAnsiTheme="minorHAnsi" w:cstheme="minorHAnsi"/>
          <w:sz w:val="20"/>
        </w:rPr>
        <w:t xml:space="preserve"> and</w:t>
      </w:r>
      <w:r w:rsidR="00784A0F" w:rsidRPr="006A0994">
        <w:rPr>
          <w:rFonts w:asciiTheme="minorHAnsi" w:hAnsiTheme="minorHAnsi" w:cstheme="minorHAnsi"/>
          <w:sz w:val="20"/>
        </w:rPr>
        <w:t xml:space="preserve"> the</w:t>
      </w:r>
      <w:r w:rsidR="00C230F0" w:rsidRPr="006A0994">
        <w:rPr>
          <w:rFonts w:asciiTheme="minorHAnsi" w:hAnsiTheme="minorHAnsi" w:cstheme="minorHAnsi"/>
          <w:sz w:val="20"/>
        </w:rPr>
        <w:t xml:space="preserve"> Contractor.</w:t>
      </w:r>
    </w:p>
    <w:p w14:paraId="396E3DEE" w14:textId="468AD91E" w:rsidR="00D618CF" w:rsidRPr="006A0994" w:rsidRDefault="00D618CF" w:rsidP="00D618CF">
      <w:pPr>
        <w:ind w:left="180"/>
        <w:jc w:val="both"/>
        <w:rPr>
          <w:rFonts w:asciiTheme="minorHAnsi" w:hAnsiTheme="minorHAnsi" w:cstheme="minorHAnsi"/>
          <w:sz w:val="20"/>
        </w:rPr>
      </w:pPr>
      <w:r w:rsidRPr="006A0994">
        <w:rPr>
          <w:rFonts w:asciiTheme="minorHAnsi" w:hAnsiTheme="minorHAnsi" w:cstheme="minorHAnsi"/>
          <w:sz w:val="20"/>
        </w:rPr>
        <w:t>Each member of the site supervision team shall be suitably qualified</w:t>
      </w:r>
      <w:r w:rsidR="006F28C8" w:rsidRPr="006A0994">
        <w:rPr>
          <w:rFonts w:asciiTheme="minorHAnsi" w:hAnsiTheme="minorHAnsi" w:cstheme="minorHAnsi"/>
          <w:sz w:val="20"/>
        </w:rPr>
        <w:t xml:space="preserve"> for the project’s requirements.</w:t>
      </w:r>
      <w:r w:rsidRPr="006A0994">
        <w:rPr>
          <w:rFonts w:asciiTheme="minorHAnsi" w:hAnsiTheme="minorHAnsi" w:cstheme="minorHAnsi"/>
          <w:sz w:val="20"/>
        </w:rPr>
        <w:t xml:space="preserve"> </w:t>
      </w:r>
      <w:r w:rsidR="005B6D2F" w:rsidRPr="006A0994">
        <w:rPr>
          <w:rFonts w:asciiTheme="minorHAnsi" w:hAnsiTheme="minorHAnsi" w:cstheme="minorHAnsi"/>
          <w:sz w:val="20"/>
        </w:rPr>
        <w:t>All Consultants’ personnel will be subject</w:t>
      </w:r>
      <w:r w:rsidRPr="006A0994">
        <w:rPr>
          <w:rFonts w:asciiTheme="minorHAnsi" w:hAnsiTheme="minorHAnsi" w:cstheme="minorHAnsi"/>
          <w:sz w:val="20"/>
        </w:rPr>
        <w:t xml:space="preserve"> to the approval of the </w:t>
      </w:r>
      <w:r w:rsidR="004C48C8" w:rsidRPr="006A0994">
        <w:rPr>
          <w:rFonts w:asciiTheme="minorHAnsi" w:hAnsiTheme="minorHAnsi" w:cstheme="minorHAnsi"/>
          <w:sz w:val="20"/>
        </w:rPr>
        <w:t>Client</w:t>
      </w:r>
      <w:r w:rsidRPr="006A0994">
        <w:rPr>
          <w:rFonts w:asciiTheme="minorHAnsi" w:hAnsiTheme="minorHAnsi" w:cstheme="minorHAnsi"/>
          <w:sz w:val="20"/>
        </w:rPr>
        <w:t xml:space="preserve">. The Consultant shall be responsible for ensuring that the number of supervision personnel assigned to </w:t>
      </w:r>
      <w:r w:rsidR="00A40BE8" w:rsidRPr="006A0994">
        <w:rPr>
          <w:rFonts w:asciiTheme="minorHAnsi" w:hAnsiTheme="minorHAnsi" w:cstheme="minorHAnsi"/>
          <w:sz w:val="20"/>
        </w:rPr>
        <w:t>the</w:t>
      </w:r>
      <w:r w:rsidRPr="006A0994">
        <w:rPr>
          <w:rFonts w:asciiTheme="minorHAnsi" w:hAnsiTheme="minorHAnsi" w:cstheme="minorHAnsi"/>
          <w:sz w:val="20"/>
        </w:rPr>
        <w:t xml:space="preserve"> work site is sufficient to satisfy </w:t>
      </w:r>
      <w:r w:rsidR="00A40BE8" w:rsidRPr="006A0994">
        <w:rPr>
          <w:rFonts w:asciiTheme="minorHAnsi" w:hAnsiTheme="minorHAnsi" w:cstheme="minorHAnsi"/>
          <w:sz w:val="20"/>
        </w:rPr>
        <w:t>the</w:t>
      </w:r>
      <w:r w:rsidRPr="006A0994">
        <w:rPr>
          <w:rFonts w:asciiTheme="minorHAnsi" w:hAnsiTheme="minorHAnsi" w:cstheme="minorHAnsi"/>
          <w:sz w:val="20"/>
        </w:rPr>
        <w:t xml:space="preserve"> complexity of the project. </w:t>
      </w:r>
      <w:r w:rsidR="00E22694" w:rsidRPr="006A0994">
        <w:rPr>
          <w:rFonts w:asciiTheme="minorHAnsi" w:hAnsiTheme="minorHAnsi" w:cstheme="minorHAnsi"/>
          <w:sz w:val="20"/>
        </w:rPr>
        <w:t>Depending on specific project requirements, t</w:t>
      </w:r>
      <w:r w:rsidRPr="006A0994">
        <w:rPr>
          <w:rFonts w:asciiTheme="minorHAnsi" w:hAnsiTheme="minorHAnsi" w:cstheme="minorHAnsi"/>
          <w:sz w:val="20"/>
        </w:rPr>
        <w:t xml:space="preserve">he level of supervision provided shall ensure that there is always presence at the worksite during the construction stage </w:t>
      </w:r>
      <w:r w:rsidR="00554BA6" w:rsidRPr="006A0994">
        <w:rPr>
          <w:rFonts w:asciiTheme="minorHAnsi" w:hAnsiTheme="minorHAnsi" w:cstheme="minorHAnsi"/>
          <w:sz w:val="20"/>
        </w:rPr>
        <w:t xml:space="preserve">and </w:t>
      </w:r>
      <w:r w:rsidRPr="006A0994">
        <w:rPr>
          <w:rFonts w:asciiTheme="minorHAnsi" w:hAnsiTheme="minorHAnsi" w:cstheme="minorHAnsi"/>
          <w:sz w:val="20"/>
        </w:rPr>
        <w:t xml:space="preserve">to account for absences and the long working hours that may occur throughout the duration of </w:t>
      </w:r>
      <w:r w:rsidR="00B07575" w:rsidRPr="006A0994">
        <w:rPr>
          <w:rFonts w:asciiTheme="minorHAnsi" w:hAnsiTheme="minorHAnsi" w:cstheme="minorHAnsi"/>
          <w:sz w:val="20"/>
        </w:rPr>
        <w:t xml:space="preserve">the </w:t>
      </w:r>
      <w:r w:rsidRPr="006A0994">
        <w:rPr>
          <w:rFonts w:asciiTheme="minorHAnsi" w:hAnsiTheme="minorHAnsi" w:cstheme="minorHAnsi"/>
          <w:sz w:val="20"/>
        </w:rPr>
        <w:t>project.</w:t>
      </w:r>
    </w:p>
    <w:p w14:paraId="554AAF06" w14:textId="77777777" w:rsidR="00D618CF" w:rsidRPr="006A0994" w:rsidRDefault="00D618CF" w:rsidP="00D618CF">
      <w:pPr>
        <w:ind w:left="180"/>
        <w:jc w:val="both"/>
        <w:rPr>
          <w:rFonts w:asciiTheme="minorHAnsi" w:hAnsiTheme="minorHAnsi" w:cstheme="minorHAnsi"/>
          <w:sz w:val="20"/>
        </w:rPr>
      </w:pPr>
      <w:r w:rsidRPr="006A0994">
        <w:rPr>
          <w:rFonts w:asciiTheme="minorHAnsi" w:hAnsiTheme="minorHAnsi" w:cstheme="minorHAnsi"/>
          <w:sz w:val="20"/>
        </w:rPr>
        <w:t>The Consultant shall include a fully detailed schedule of daily rates for the site supervision team. The rate shall encompass all variables for each site team member including but not limited to basic salary, travel, subsistence, supervision equipment and working outside normal construction hours.</w:t>
      </w:r>
    </w:p>
    <w:p w14:paraId="4C505DE4" w14:textId="139EF4D3" w:rsidR="007E3B41" w:rsidRDefault="00D618CF" w:rsidP="00466B9D">
      <w:pPr>
        <w:ind w:left="180"/>
        <w:jc w:val="both"/>
        <w:rPr>
          <w:rFonts w:asciiTheme="minorHAnsi" w:hAnsiTheme="minorHAnsi" w:cstheme="minorHAnsi"/>
          <w:sz w:val="20"/>
        </w:rPr>
      </w:pPr>
      <w:r w:rsidRPr="006A0994">
        <w:rPr>
          <w:rFonts w:asciiTheme="minorHAnsi" w:hAnsiTheme="minorHAnsi" w:cstheme="minorHAnsi"/>
          <w:sz w:val="20"/>
        </w:rPr>
        <w:t xml:space="preserve">The duration of the site supervision contract shall extend from the signing of the Contract with the </w:t>
      </w:r>
      <w:r w:rsidR="004C48C8" w:rsidRPr="006A0994">
        <w:rPr>
          <w:rFonts w:asciiTheme="minorHAnsi" w:hAnsiTheme="minorHAnsi" w:cstheme="minorHAnsi"/>
          <w:sz w:val="20"/>
        </w:rPr>
        <w:t>Client</w:t>
      </w:r>
      <w:r w:rsidRPr="006A0994">
        <w:rPr>
          <w:rFonts w:asciiTheme="minorHAnsi" w:hAnsiTheme="minorHAnsi" w:cstheme="minorHAnsi"/>
          <w:sz w:val="20"/>
        </w:rPr>
        <w:t xml:space="preserve"> to </w:t>
      </w:r>
      <w:r w:rsidR="00BC3A08" w:rsidRPr="006A0994">
        <w:rPr>
          <w:rFonts w:asciiTheme="minorHAnsi" w:hAnsiTheme="minorHAnsi" w:cstheme="minorHAnsi"/>
          <w:sz w:val="20"/>
        </w:rPr>
        <w:t xml:space="preserve">a specified period of time depending on specific project requirements. </w:t>
      </w:r>
      <w:r w:rsidRPr="006A0994">
        <w:rPr>
          <w:rFonts w:asciiTheme="minorHAnsi" w:hAnsiTheme="minorHAnsi" w:cstheme="minorHAnsi"/>
          <w:sz w:val="20"/>
        </w:rPr>
        <w:t>A reduced level of supervision may be necessary, in advance of contract signing, through the defects notification phase and to cover unforeseen conditions such as particular weather events. Should this be the case, it shall be agreed on a case by case basis with the Consultant.</w:t>
      </w:r>
      <w:r w:rsidR="00466B9D" w:rsidRPr="006A0994">
        <w:rPr>
          <w:rFonts w:asciiTheme="minorHAnsi" w:hAnsiTheme="minorHAnsi" w:cstheme="minorHAnsi"/>
          <w:sz w:val="20"/>
        </w:rPr>
        <w:t xml:space="preserve"> Additionally, where the </w:t>
      </w:r>
      <w:r w:rsidR="004C48C8" w:rsidRPr="006A0994">
        <w:rPr>
          <w:rFonts w:asciiTheme="minorHAnsi" w:hAnsiTheme="minorHAnsi" w:cstheme="minorHAnsi"/>
          <w:sz w:val="20"/>
        </w:rPr>
        <w:t>Client</w:t>
      </w:r>
      <w:r w:rsidR="00466B9D" w:rsidRPr="006A0994">
        <w:rPr>
          <w:rFonts w:asciiTheme="minorHAnsi" w:hAnsiTheme="minorHAnsi" w:cstheme="minorHAnsi"/>
          <w:sz w:val="20"/>
        </w:rPr>
        <w:t xml:space="preserve"> requires that the Consultant performs additional services after the issue of the certificate of substantial completion, the extent of these services shall be agreed on a case by case basis.</w:t>
      </w:r>
    </w:p>
    <w:p w14:paraId="54230171" w14:textId="77777777" w:rsidR="006A0994" w:rsidRPr="006A0994" w:rsidRDefault="006A0994" w:rsidP="00466B9D">
      <w:pPr>
        <w:ind w:left="180"/>
        <w:jc w:val="both"/>
        <w:rPr>
          <w:rFonts w:asciiTheme="minorHAnsi" w:hAnsiTheme="minorHAnsi" w:cstheme="minorHAnsi"/>
          <w:sz w:val="20"/>
        </w:rPr>
      </w:pPr>
    </w:p>
    <w:p w14:paraId="6116DB8D" w14:textId="24FC403B" w:rsidR="0013362F" w:rsidRPr="006A0994" w:rsidRDefault="0013362F" w:rsidP="0013362F">
      <w:pPr>
        <w:pStyle w:val="Heading2"/>
        <w:rPr>
          <w:rFonts w:asciiTheme="minorHAnsi" w:hAnsiTheme="minorHAnsi" w:cstheme="minorHAnsi"/>
          <w:sz w:val="20"/>
          <w:szCs w:val="20"/>
        </w:rPr>
      </w:pPr>
      <w:bookmarkStart w:id="17" w:name="_Toc30777786"/>
      <w:r w:rsidRPr="006A0994">
        <w:rPr>
          <w:rFonts w:asciiTheme="minorHAnsi" w:hAnsiTheme="minorHAnsi" w:cstheme="minorHAnsi"/>
          <w:sz w:val="20"/>
          <w:szCs w:val="20"/>
        </w:rPr>
        <w:lastRenderedPageBreak/>
        <w:t>Responsibilities</w:t>
      </w:r>
      <w:bookmarkEnd w:id="17"/>
    </w:p>
    <w:p w14:paraId="285C0FF4" w14:textId="2626255C" w:rsidR="00F86565" w:rsidRPr="006A0994" w:rsidRDefault="00F86565" w:rsidP="00BF5CAD">
      <w:pPr>
        <w:spacing w:after="120"/>
        <w:ind w:left="180"/>
        <w:jc w:val="both"/>
        <w:rPr>
          <w:rFonts w:asciiTheme="minorHAnsi" w:hAnsiTheme="minorHAnsi" w:cstheme="minorHAnsi"/>
          <w:sz w:val="20"/>
        </w:rPr>
      </w:pPr>
      <w:r w:rsidRPr="006A0994">
        <w:rPr>
          <w:rFonts w:asciiTheme="minorHAnsi" w:hAnsiTheme="minorHAnsi" w:cstheme="minorHAnsi"/>
          <w:sz w:val="20"/>
        </w:rPr>
        <w:t>The Consultant shall have responsibility for</w:t>
      </w:r>
      <w:r w:rsidR="00E4126D" w:rsidRPr="006A0994">
        <w:rPr>
          <w:rFonts w:asciiTheme="minorHAnsi" w:hAnsiTheme="minorHAnsi" w:cstheme="minorHAnsi"/>
          <w:sz w:val="20"/>
        </w:rPr>
        <w:t xml:space="preserve"> all or part of</w:t>
      </w:r>
      <w:r w:rsidRPr="006A0994">
        <w:rPr>
          <w:rFonts w:asciiTheme="minorHAnsi" w:hAnsiTheme="minorHAnsi" w:cstheme="minorHAnsi"/>
          <w:sz w:val="20"/>
        </w:rPr>
        <w:t xml:space="preserve"> the following elements of work:</w:t>
      </w:r>
    </w:p>
    <w:p w14:paraId="45000049" w14:textId="5009F07F" w:rsidR="00596041" w:rsidRPr="006A0994" w:rsidRDefault="00596041" w:rsidP="004639E3">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Facilitate Handing over of site to contractor.</w:t>
      </w:r>
    </w:p>
    <w:p w14:paraId="2C17D167" w14:textId="77777777" w:rsidR="00596041" w:rsidRPr="006A0994" w:rsidRDefault="00596041" w:rsidP="004639E3">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Administer the terms of the construction contract during operations on site.</w:t>
      </w:r>
    </w:p>
    <w:p w14:paraId="28C930F0" w14:textId="77777777" w:rsidR="00596041" w:rsidRPr="006A0994" w:rsidRDefault="00596041" w:rsidP="004639E3">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Constant supervision of the construction work, programming and co-ordination.</w:t>
      </w:r>
    </w:p>
    <w:p w14:paraId="49673CD5" w14:textId="77777777" w:rsidR="00596041" w:rsidRPr="006A0994" w:rsidRDefault="00596041" w:rsidP="004639E3">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Provision of engineering and project management services from inception to completion.</w:t>
      </w:r>
    </w:p>
    <w:p w14:paraId="18958276" w14:textId="77777777" w:rsidR="00596041" w:rsidRPr="006A0994" w:rsidRDefault="00596041" w:rsidP="004639E3">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Inspect and monitor time, progress, cost, quality and quantity of the works and other agreed targets.</w:t>
      </w:r>
    </w:p>
    <w:p w14:paraId="3ABA9C7E" w14:textId="77777777" w:rsidR="00596041" w:rsidRPr="006A0994" w:rsidRDefault="00596041" w:rsidP="004639E3">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Ensure the implementation of the project in accordance with the approved design and the construction contract and local circumstances.</w:t>
      </w:r>
    </w:p>
    <w:p w14:paraId="24126D62" w14:textId="520E4024" w:rsidR="00596041" w:rsidRPr="006A0994" w:rsidRDefault="00596041" w:rsidP="004639E3">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 xml:space="preserve">Exercise any and all powers delegated by the </w:t>
      </w:r>
      <w:r w:rsidR="004C48C8" w:rsidRPr="006A0994">
        <w:rPr>
          <w:rFonts w:asciiTheme="minorHAnsi" w:hAnsiTheme="minorHAnsi" w:cstheme="minorHAnsi"/>
          <w:sz w:val="20"/>
        </w:rPr>
        <w:t>Client</w:t>
      </w:r>
      <w:r w:rsidRPr="006A0994">
        <w:rPr>
          <w:rFonts w:asciiTheme="minorHAnsi" w:hAnsiTheme="minorHAnsi" w:cstheme="minorHAnsi"/>
          <w:sz w:val="20"/>
        </w:rPr>
        <w:t xml:space="preserve"> under the construction contract and ensure the successful delivery of the project.</w:t>
      </w:r>
    </w:p>
    <w:p w14:paraId="71FB19BF" w14:textId="77777777" w:rsidR="00596041" w:rsidRPr="006A0994" w:rsidRDefault="00596041" w:rsidP="004639E3">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Liaison with Local Authorities, as required, to obtain any necessary authorizations for the implementation of the project and to ensure co-ordination of activities throughout the project duration.</w:t>
      </w:r>
    </w:p>
    <w:p w14:paraId="2BD7096E" w14:textId="6E9431D2" w:rsidR="00596041" w:rsidRPr="006A0994" w:rsidRDefault="00596041" w:rsidP="0062205B">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 xml:space="preserve">Provision of advice to the </w:t>
      </w:r>
      <w:r w:rsidR="004C48C8" w:rsidRPr="006A0994">
        <w:rPr>
          <w:rFonts w:asciiTheme="minorHAnsi" w:hAnsiTheme="minorHAnsi" w:cstheme="minorHAnsi"/>
          <w:sz w:val="20"/>
        </w:rPr>
        <w:t>Client</w:t>
      </w:r>
      <w:r w:rsidRPr="006A0994">
        <w:rPr>
          <w:rFonts w:asciiTheme="minorHAnsi" w:hAnsiTheme="minorHAnsi" w:cstheme="minorHAnsi"/>
          <w:sz w:val="20"/>
        </w:rPr>
        <w:t xml:space="preserve"> concerning the schedule of handing over of the site and any designated access to the successful contractor including notification of possible delays that could affect such a handover.</w:t>
      </w:r>
    </w:p>
    <w:p w14:paraId="73919806" w14:textId="153B42A7" w:rsidR="00596041" w:rsidRPr="006A0994" w:rsidRDefault="00596041" w:rsidP="0062205B">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Approval of the contractor</w:t>
      </w:r>
      <w:r w:rsidR="005A6D3E" w:rsidRPr="006A0994">
        <w:rPr>
          <w:rFonts w:asciiTheme="minorHAnsi" w:hAnsiTheme="minorHAnsi" w:cstheme="minorHAnsi"/>
          <w:sz w:val="20"/>
        </w:rPr>
        <w:t>’</w:t>
      </w:r>
      <w:r w:rsidRPr="006A0994">
        <w:rPr>
          <w:rFonts w:asciiTheme="minorHAnsi" w:hAnsiTheme="minorHAnsi" w:cstheme="minorHAnsi"/>
          <w:sz w:val="20"/>
        </w:rPr>
        <w:t xml:space="preserve">s site supervision personnel that have not already received the prior approval of the </w:t>
      </w:r>
      <w:r w:rsidR="004C48C8" w:rsidRPr="006A0994">
        <w:rPr>
          <w:rFonts w:asciiTheme="minorHAnsi" w:hAnsiTheme="minorHAnsi" w:cstheme="minorHAnsi"/>
          <w:sz w:val="20"/>
        </w:rPr>
        <w:t>Client</w:t>
      </w:r>
      <w:r w:rsidRPr="006A0994">
        <w:rPr>
          <w:rFonts w:asciiTheme="minorHAnsi" w:hAnsiTheme="minorHAnsi" w:cstheme="minorHAnsi"/>
          <w:sz w:val="20"/>
        </w:rPr>
        <w:t>.</w:t>
      </w:r>
    </w:p>
    <w:p w14:paraId="338220EE" w14:textId="2C460B13" w:rsidR="00596041" w:rsidRPr="006A0994" w:rsidRDefault="00596041" w:rsidP="0062205B">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Approval of the contractor</w:t>
      </w:r>
      <w:r w:rsidR="005A6D3E" w:rsidRPr="006A0994">
        <w:rPr>
          <w:rFonts w:asciiTheme="minorHAnsi" w:hAnsiTheme="minorHAnsi" w:cstheme="minorHAnsi"/>
          <w:sz w:val="20"/>
        </w:rPr>
        <w:t>’</w:t>
      </w:r>
      <w:r w:rsidRPr="006A0994">
        <w:rPr>
          <w:rFonts w:asciiTheme="minorHAnsi" w:hAnsiTheme="minorHAnsi" w:cstheme="minorHAnsi"/>
          <w:sz w:val="20"/>
        </w:rPr>
        <w:t>s selected sub-contractor</w:t>
      </w:r>
      <w:r w:rsidR="005A6D3E" w:rsidRPr="006A0994">
        <w:rPr>
          <w:rFonts w:asciiTheme="minorHAnsi" w:hAnsiTheme="minorHAnsi" w:cstheme="minorHAnsi"/>
          <w:sz w:val="20"/>
        </w:rPr>
        <w:t>(</w:t>
      </w:r>
      <w:r w:rsidRPr="006A0994">
        <w:rPr>
          <w:rFonts w:asciiTheme="minorHAnsi" w:hAnsiTheme="minorHAnsi" w:cstheme="minorHAnsi"/>
          <w:sz w:val="20"/>
        </w:rPr>
        <w:t>s</w:t>
      </w:r>
      <w:r w:rsidR="005A6D3E" w:rsidRPr="006A0994">
        <w:rPr>
          <w:rFonts w:asciiTheme="minorHAnsi" w:hAnsiTheme="minorHAnsi" w:cstheme="minorHAnsi"/>
          <w:sz w:val="20"/>
        </w:rPr>
        <w:t>)</w:t>
      </w:r>
      <w:r w:rsidRPr="006A0994">
        <w:rPr>
          <w:rFonts w:asciiTheme="minorHAnsi" w:hAnsiTheme="minorHAnsi" w:cstheme="minorHAnsi"/>
          <w:sz w:val="20"/>
        </w:rPr>
        <w:t xml:space="preserve"> that have not already received the prior approval of the </w:t>
      </w:r>
      <w:r w:rsidR="004C48C8" w:rsidRPr="006A0994">
        <w:rPr>
          <w:rFonts w:asciiTheme="minorHAnsi" w:hAnsiTheme="minorHAnsi" w:cstheme="minorHAnsi"/>
          <w:sz w:val="20"/>
        </w:rPr>
        <w:t>Client</w:t>
      </w:r>
      <w:r w:rsidRPr="006A0994">
        <w:rPr>
          <w:rFonts w:asciiTheme="minorHAnsi" w:hAnsiTheme="minorHAnsi" w:cstheme="minorHAnsi"/>
          <w:sz w:val="20"/>
        </w:rPr>
        <w:t>.</w:t>
      </w:r>
    </w:p>
    <w:p w14:paraId="223622F4" w14:textId="441E805F" w:rsidR="00596041" w:rsidRPr="006A0994" w:rsidRDefault="00596041" w:rsidP="0062205B">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Inspection and evaluation of the contractor</w:t>
      </w:r>
      <w:r w:rsidR="00C8395E" w:rsidRPr="006A0994">
        <w:rPr>
          <w:rFonts w:asciiTheme="minorHAnsi" w:hAnsiTheme="minorHAnsi" w:cstheme="minorHAnsi"/>
          <w:sz w:val="20"/>
        </w:rPr>
        <w:t>’</w:t>
      </w:r>
      <w:r w:rsidRPr="006A0994">
        <w:rPr>
          <w:rFonts w:asciiTheme="minorHAnsi" w:hAnsiTheme="minorHAnsi" w:cstheme="minorHAnsi"/>
          <w:sz w:val="20"/>
        </w:rPr>
        <w:t>s on-site and off-site facilities to ensure compliance with the terms and conditions of the contract. This shall include inspecting any material sources, fabrication facilities and the contractors' proposed laboratory testing facilities and recommending improvements (if any) to said facilities or procedures to ensure the desired performance.</w:t>
      </w:r>
    </w:p>
    <w:p w14:paraId="11E7B1FA" w14:textId="3BB4C707" w:rsidR="00596041" w:rsidRPr="006A0994" w:rsidRDefault="00596041" w:rsidP="0062205B">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 xml:space="preserve">Advice on the selection of contractor's equipment. Assess minimum construction equipment, plant and machinery requirements, by type and specification, and monitor, keep and regularly update a list of the contractor’s equipment, plant and machinery in order to keep </w:t>
      </w:r>
      <w:r w:rsidR="00C8395E" w:rsidRPr="006A0994">
        <w:rPr>
          <w:rFonts w:asciiTheme="minorHAnsi" w:hAnsiTheme="minorHAnsi" w:cstheme="minorHAnsi"/>
          <w:sz w:val="20"/>
        </w:rPr>
        <w:t>track of</w:t>
      </w:r>
      <w:r w:rsidRPr="006A0994">
        <w:rPr>
          <w:rFonts w:asciiTheme="minorHAnsi" w:hAnsiTheme="minorHAnsi" w:cstheme="minorHAnsi"/>
          <w:sz w:val="20"/>
        </w:rPr>
        <w:t xml:space="preserve"> the contractor’s mobilization.</w:t>
      </w:r>
    </w:p>
    <w:p w14:paraId="00A3744E" w14:textId="77777777" w:rsidR="00596041" w:rsidRPr="006A0994" w:rsidRDefault="00596041" w:rsidP="0062205B">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Inspection of contractor's construction equipment ensuring that compliance with the manufacturers’ requirements is being achieved and international standards relating to pollution, noise and vibration are being complied with.</w:t>
      </w:r>
    </w:p>
    <w:p w14:paraId="19B17575" w14:textId="77777777" w:rsidR="00596041" w:rsidRPr="006A0994" w:rsidRDefault="00596041" w:rsidP="0062205B">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Inspection of material sources both on and off site.  Ensure the completion of tests of materials to ensure adherence to specifications. Approval of all material to be used on the projects.</w:t>
      </w:r>
    </w:p>
    <w:p w14:paraId="47F3C7EC" w14:textId="19F64061" w:rsidR="00596041" w:rsidRPr="006A0994" w:rsidRDefault="00596041" w:rsidP="0062205B">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Assessment of the contractor</w:t>
      </w:r>
      <w:r w:rsidR="009735B6" w:rsidRPr="006A0994">
        <w:rPr>
          <w:rFonts w:asciiTheme="minorHAnsi" w:hAnsiTheme="minorHAnsi" w:cstheme="minorHAnsi"/>
          <w:sz w:val="20"/>
        </w:rPr>
        <w:t>’</w:t>
      </w:r>
      <w:r w:rsidRPr="006A0994">
        <w:rPr>
          <w:rFonts w:asciiTheme="minorHAnsi" w:hAnsiTheme="minorHAnsi" w:cstheme="minorHAnsi"/>
          <w:sz w:val="20"/>
        </w:rPr>
        <w:t>s construction methods for the works ensuring that the methods proposed are satisfactory with respect to the requirement of programme, quality, and health and safety.</w:t>
      </w:r>
    </w:p>
    <w:p w14:paraId="6E497379" w14:textId="77777777" w:rsidR="00596041" w:rsidRPr="006A0994" w:rsidRDefault="00596041" w:rsidP="0062205B">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Continuously monitor the construction progress to ensure it is proceeding in accordance with the approved design, methodology and work programme.  Liaise with the contractor in the event of problems occurring to attempt to mitigate any risks or negative impacts resulting from the situation.</w:t>
      </w:r>
    </w:p>
    <w:p w14:paraId="12DFDD19" w14:textId="1368CC46" w:rsidR="00596041" w:rsidRPr="006A0994" w:rsidRDefault="00596041" w:rsidP="0062205B">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 xml:space="preserve">Liaison with the </w:t>
      </w:r>
      <w:r w:rsidR="004C48C8" w:rsidRPr="006A0994">
        <w:rPr>
          <w:rFonts w:asciiTheme="minorHAnsi" w:hAnsiTheme="minorHAnsi" w:cstheme="minorHAnsi"/>
          <w:sz w:val="20"/>
        </w:rPr>
        <w:t>Client</w:t>
      </w:r>
      <w:r w:rsidRPr="006A0994">
        <w:rPr>
          <w:rFonts w:asciiTheme="minorHAnsi" w:hAnsiTheme="minorHAnsi" w:cstheme="minorHAnsi"/>
          <w:sz w:val="20"/>
        </w:rPr>
        <w:t xml:space="preserve"> in relation to any variations.  Assessment and approval of variations required, at the rates established in the construction contract, or at alternative rates mutually agreed between the </w:t>
      </w:r>
      <w:r w:rsidR="004C48C8" w:rsidRPr="006A0994">
        <w:rPr>
          <w:rFonts w:asciiTheme="minorHAnsi" w:hAnsiTheme="minorHAnsi" w:cstheme="minorHAnsi"/>
          <w:sz w:val="20"/>
        </w:rPr>
        <w:lastRenderedPageBreak/>
        <w:t>Client</w:t>
      </w:r>
      <w:r w:rsidRPr="006A0994">
        <w:rPr>
          <w:rFonts w:asciiTheme="minorHAnsi" w:hAnsiTheme="minorHAnsi" w:cstheme="minorHAnsi"/>
          <w:sz w:val="20"/>
        </w:rPr>
        <w:t xml:space="preserve"> and the contractor, in accordance with the delegated authority assigned under the construction contract.</w:t>
      </w:r>
    </w:p>
    <w:p w14:paraId="3131D08A" w14:textId="77777777" w:rsidR="00596041" w:rsidRPr="006A0994" w:rsidRDefault="00596041" w:rsidP="0062205B">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Ensure that the contractor adheres to local laws and customs and particularly does not use child labour for the execution of the contract.</w:t>
      </w:r>
    </w:p>
    <w:p w14:paraId="5F1A0A69" w14:textId="77777777" w:rsidR="00596041" w:rsidRPr="006A0994" w:rsidRDefault="00596041" w:rsidP="0062205B">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 xml:space="preserve">Preparation, review and approval of "as built" documentation and preparation of report(s) certifying the satisfactory completion of the works in accordance with the contract. </w:t>
      </w:r>
    </w:p>
    <w:p w14:paraId="050E348A" w14:textId="35E1F7F6" w:rsidR="00596041" w:rsidRPr="006A0994" w:rsidRDefault="00596041" w:rsidP="0062205B">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 xml:space="preserve">Inspection of the completed works with the </w:t>
      </w:r>
      <w:r w:rsidR="004C48C8" w:rsidRPr="006A0994">
        <w:rPr>
          <w:rFonts w:asciiTheme="minorHAnsi" w:hAnsiTheme="minorHAnsi" w:cstheme="minorHAnsi"/>
          <w:sz w:val="20"/>
        </w:rPr>
        <w:t>Client</w:t>
      </w:r>
      <w:r w:rsidRPr="006A0994">
        <w:rPr>
          <w:rFonts w:asciiTheme="minorHAnsi" w:hAnsiTheme="minorHAnsi" w:cstheme="minorHAnsi"/>
          <w:sz w:val="20"/>
        </w:rPr>
        <w:t xml:space="preserve"> including the provision of assistance in formal taking over of the works.</w:t>
      </w:r>
    </w:p>
    <w:p w14:paraId="0D02562C" w14:textId="449BF4E3" w:rsidR="00596041" w:rsidRPr="006A0994" w:rsidRDefault="00596041" w:rsidP="0062205B">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 xml:space="preserve">Monitoring of any required remedial works carried out during the defects notification period and provision of guidance to the </w:t>
      </w:r>
      <w:r w:rsidR="004C48C8" w:rsidRPr="006A0994">
        <w:rPr>
          <w:rFonts w:asciiTheme="minorHAnsi" w:hAnsiTheme="minorHAnsi" w:cstheme="minorHAnsi"/>
          <w:sz w:val="20"/>
        </w:rPr>
        <w:t>Client</w:t>
      </w:r>
      <w:r w:rsidRPr="006A0994">
        <w:rPr>
          <w:rFonts w:asciiTheme="minorHAnsi" w:hAnsiTheme="minorHAnsi" w:cstheme="minorHAnsi"/>
          <w:sz w:val="20"/>
        </w:rPr>
        <w:t xml:space="preserve"> with respect to the release or otherwise of contractual controls (bonds, insurances, retention amounts etc.).</w:t>
      </w:r>
    </w:p>
    <w:p w14:paraId="2DB086C4" w14:textId="77777777" w:rsidR="00596041" w:rsidRPr="006A0994" w:rsidRDefault="00596041" w:rsidP="0062205B">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Identify “Hold &amp; Inspection” points.</w:t>
      </w:r>
    </w:p>
    <w:p w14:paraId="682ECA31" w14:textId="77777777" w:rsidR="00596041" w:rsidRPr="006A0994" w:rsidRDefault="00596041" w:rsidP="0062205B">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Approve start of work and completed work, as per list of “Hold &amp; Inspection” points.</w:t>
      </w:r>
    </w:p>
    <w:p w14:paraId="660FB475" w14:textId="7B36DCA7" w:rsidR="009B4753" w:rsidRPr="006A0994" w:rsidRDefault="00596041" w:rsidP="0062205B">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Conduct Final Technical Inspection of completed facilities with defect listing as appropriate.</w:t>
      </w:r>
    </w:p>
    <w:p w14:paraId="43A30B3E" w14:textId="60F328FB" w:rsidR="00901B55" w:rsidRPr="006A0994" w:rsidRDefault="00901B55" w:rsidP="00901B55">
      <w:pPr>
        <w:spacing w:after="120"/>
        <w:ind w:left="720"/>
        <w:jc w:val="both"/>
        <w:rPr>
          <w:rFonts w:asciiTheme="minorHAnsi" w:hAnsiTheme="minorHAnsi" w:cstheme="minorHAnsi"/>
          <w:sz w:val="20"/>
        </w:rPr>
      </w:pPr>
    </w:p>
    <w:p w14:paraId="279013A0" w14:textId="114872EF" w:rsidR="00901B55" w:rsidRPr="006A0994" w:rsidRDefault="00901B55" w:rsidP="00901B55">
      <w:pPr>
        <w:spacing w:after="120"/>
        <w:ind w:left="720"/>
        <w:jc w:val="both"/>
        <w:rPr>
          <w:rFonts w:asciiTheme="minorHAnsi" w:hAnsiTheme="minorHAnsi" w:cstheme="minorHAnsi"/>
          <w:sz w:val="20"/>
        </w:rPr>
      </w:pPr>
      <w:r w:rsidRPr="006A0994">
        <w:rPr>
          <w:rFonts w:asciiTheme="minorHAnsi" w:hAnsiTheme="minorHAnsi" w:cstheme="minorHAnsi"/>
          <w:sz w:val="20"/>
        </w:rPr>
        <w:t>6.2.1 QUALIFICATIONS OF THE TEAM OF EXPERTS</w:t>
      </w:r>
    </w:p>
    <w:p w14:paraId="43B938D6" w14:textId="77777777" w:rsidR="007C5D61" w:rsidRPr="006A0994" w:rsidRDefault="00901B55" w:rsidP="007C5D61">
      <w:pPr>
        <w:spacing w:after="120"/>
        <w:ind w:left="720"/>
        <w:jc w:val="both"/>
        <w:rPr>
          <w:rFonts w:asciiTheme="minorHAnsi" w:hAnsiTheme="minorHAnsi" w:cstheme="minorHAnsi"/>
          <w:sz w:val="20"/>
        </w:rPr>
      </w:pPr>
      <w:r w:rsidRPr="006A0994">
        <w:rPr>
          <w:rFonts w:asciiTheme="minorHAnsi" w:hAnsiTheme="minorHAnsi" w:cstheme="minorHAnsi"/>
          <w:sz w:val="20"/>
        </w:rPr>
        <w:t>The proposer is expected to have a minimum of the following key staff supporting the project.</w:t>
      </w:r>
    </w:p>
    <w:p w14:paraId="6BD18974" w14:textId="46843820" w:rsidR="00901B55" w:rsidRPr="006A0994" w:rsidRDefault="00901B55" w:rsidP="007C5D61">
      <w:pPr>
        <w:pStyle w:val="ListParagraph"/>
        <w:numPr>
          <w:ilvl w:val="0"/>
          <w:numId w:val="32"/>
        </w:numPr>
        <w:spacing w:after="120"/>
        <w:rPr>
          <w:rFonts w:asciiTheme="minorHAnsi" w:eastAsia="Times New Roman" w:hAnsiTheme="minorHAnsi" w:cstheme="minorHAnsi"/>
          <w:sz w:val="20"/>
          <w:szCs w:val="20"/>
          <w:lang w:eastAsia="en-ZW"/>
        </w:rPr>
      </w:pPr>
      <w:r w:rsidRPr="006A0994">
        <w:rPr>
          <w:rFonts w:asciiTheme="minorHAnsi" w:eastAsia="Times New Roman" w:hAnsiTheme="minorHAnsi" w:cstheme="minorHAnsi"/>
          <w:sz w:val="20"/>
          <w:szCs w:val="20"/>
        </w:rPr>
        <w:t xml:space="preserve">Project manager/Resident Engineer: </w:t>
      </w:r>
    </w:p>
    <w:p w14:paraId="744DDFE4" w14:textId="4CD28A35" w:rsidR="00E070F3" w:rsidRPr="006A0994" w:rsidRDefault="00E070F3" w:rsidP="007C5D61">
      <w:pPr>
        <w:rPr>
          <w:rFonts w:asciiTheme="minorHAnsi" w:hAnsiTheme="minorHAnsi" w:cstheme="minorHAnsi"/>
          <w:sz w:val="20"/>
          <w:lang w:eastAsia="en-ZW"/>
        </w:rPr>
      </w:pPr>
      <w:r w:rsidRPr="006A0994">
        <w:rPr>
          <w:rFonts w:asciiTheme="minorHAnsi" w:hAnsiTheme="minorHAnsi" w:cstheme="minorHAnsi"/>
          <w:sz w:val="20"/>
          <w:lang w:eastAsia="en-ZW"/>
        </w:rPr>
        <w:t>General Qualifications</w:t>
      </w:r>
    </w:p>
    <w:p w14:paraId="3D509274" w14:textId="5B788A65" w:rsidR="00901B55" w:rsidRPr="006A0994" w:rsidRDefault="00395CDE" w:rsidP="00E11381">
      <w:pPr>
        <w:pStyle w:val="ListParagraph"/>
        <w:numPr>
          <w:ilvl w:val="0"/>
          <w:numId w:val="37"/>
        </w:numPr>
        <w:rPr>
          <w:rFonts w:asciiTheme="minorHAnsi" w:hAnsiTheme="minorHAnsi" w:cstheme="minorHAnsi"/>
          <w:sz w:val="20"/>
          <w:szCs w:val="20"/>
          <w:lang w:eastAsia="en-ZW"/>
        </w:rPr>
      </w:pPr>
      <w:r w:rsidRPr="006A0994">
        <w:rPr>
          <w:rFonts w:asciiTheme="minorHAnsi" w:hAnsiTheme="minorHAnsi" w:cstheme="minorHAnsi"/>
          <w:sz w:val="20"/>
          <w:szCs w:val="20"/>
          <w:lang w:eastAsia="en-ZW"/>
        </w:rPr>
        <w:t xml:space="preserve">Masters degree or equivalent in </w:t>
      </w:r>
      <w:r w:rsidR="004C7AB3" w:rsidRPr="006A0994">
        <w:rPr>
          <w:rFonts w:asciiTheme="minorHAnsi" w:hAnsiTheme="minorHAnsi" w:cstheme="minorHAnsi"/>
          <w:sz w:val="20"/>
          <w:szCs w:val="20"/>
          <w:lang w:eastAsia="en-ZW"/>
        </w:rPr>
        <w:t>architecture or</w:t>
      </w:r>
      <w:r w:rsidR="00901B55" w:rsidRPr="006A0994">
        <w:rPr>
          <w:rFonts w:asciiTheme="minorHAnsi" w:hAnsiTheme="minorHAnsi" w:cstheme="minorHAnsi"/>
          <w:sz w:val="20"/>
          <w:szCs w:val="20"/>
          <w:lang w:eastAsia="en-ZW"/>
        </w:rPr>
        <w:t xml:space="preserve"> civil engineering / structural engineer </w:t>
      </w:r>
      <w:r w:rsidRPr="006A0994">
        <w:rPr>
          <w:rFonts w:asciiTheme="minorHAnsi" w:hAnsiTheme="minorHAnsi" w:cstheme="minorHAnsi"/>
          <w:sz w:val="20"/>
          <w:szCs w:val="20"/>
          <w:lang w:eastAsia="en-ZW"/>
        </w:rPr>
        <w:t xml:space="preserve">or related  discipline </w:t>
      </w:r>
    </w:p>
    <w:p w14:paraId="7C5E3C3A" w14:textId="383C5FB7" w:rsidR="00E070F3" w:rsidRPr="006A0994" w:rsidRDefault="00E11381" w:rsidP="00E11381">
      <w:pPr>
        <w:pStyle w:val="ListParagraph"/>
        <w:numPr>
          <w:ilvl w:val="0"/>
          <w:numId w:val="37"/>
        </w:numPr>
        <w:rPr>
          <w:rFonts w:asciiTheme="minorHAnsi" w:hAnsiTheme="minorHAnsi" w:cstheme="minorHAnsi"/>
          <w:sz w:val="20"/>
          <w:szCs w:val="20"/>
          <w:lang w:eastAsia="en-ZW"/>
        </w:rPr>
      </w:pPr>
      <w:bookmarkStart w:id="18" w:name="_Hlk31964585"/>
      <w:r w:rsidRPr="006A0994">
        <w:rPr>
          <w:rFonts w:asciiTheme="minorHAnsi" w:hAnsiTheme="minorHAnsi" w:cstheme="minorHAnsi"/>
          <w:sz w:val="20"/>
          <w:szCs w:val="20"/>
          <w:lang w:eastAsia="en-ZW"/>
        </w:rPr>
        <w:t>Excellent computer skills (e.g. MS Office and AutoCAD computer software programs).</w:t>
      </w:r>
    </w:p>
    <w:bookmarkEnd w:id="18"/>
    <w:p w14:paraId="411773A2" w14:textId="435B932E" w:rsidR="00E070F3" w:rsidRPr="006A0994" w:rsidRDefault="00E070F3" w:rsidP="00901B55">
      <w:pPr>
        <w:rPr>
          <w:rFonts w:asciiTheme="minorHAnsi" w:hAnsiTheme="minorHAnsi" w:cstheme="minorHAnsi"/>
          <w:sz w:val="20"/>
          <w:lang w:eastAsia="en-ZW"/>
        </w:rPr>
      </w:pPr>
      <w:r w:rsidRPr="006A0994">
        <w:rPr>
          <w:rFonts w:asciiTheme="minorHAnsi" w:hAnsiTheme="minorHAnsi" w:cstheme="minorHAnsi"/>
          <w:sz w:val="20"/>
          <w:lang w:eastAsia="en-ZW"/>
        </w:rPr>
        <w:t>General Professional Experience</w:t>
      </w:r>
    </w:p>
    <w:p w14:paraId="7B2E6D5E" w14:textId="2124DE16" w:rsidR="00901B55" w:rsidRPr="006A0994" w:rsidRDefault="00395CDE" w:rsidP="00E11381">
      <w:pPr>
        <w:pStyle w:val="ListParagraph"/>
        <w:numPr>
          <w:ilvl w:val="0"/>
          <w:numId w:val="38"/>
        </w:numPr>
        <w:rPr>
          <w:rFonts w:asciiTheme="minorHAnsi" w:hAnsiTheme="minorHAnsi" w:cstheme="minorHAnsi"/>
          <w:sz w:val="20"/>
          <w:szCs w:val="20"/>
          <w:lang w:eastAsia="en-ZW"/>
        </w:rPr>
      </w:pPr>
      <w:r w:rsidRPr="006A0994">
        <w:rPr>
          <w:rFonts w:asciiTheme="minorHAnsi" w:hAnsiTheme="minorHAnsi" w:cstheme="minorHAnsi"/>
          <w:sz w:val="20"/>
          <w:szCs w:val="20"/>
          <w:lang w:eastAsia="en-ZW"/>
        </w:rPr>
        <w:t xml:space="preserve">15 years </w:t>
      </w:r>
      <w:r w:rsidR="00901B55" w:rsidRPr="006A0994">
        <w:rPr>
          <w:rFonts w:asciiTheme="minorHAnsi" w:hAnsiTheme="minorHAnsi" w:cstheme="minorHAnsi"/>
          <w:sz w:val="20"/>
          <w:szCs w:val="20"/>
          <w:lang w:eastAsia="en-ZW"/>
        </w:rPr>
        <w:t xml:space="preserve">experience with </w:t>
      </w:r>
      <w:r w:rsidRPr="006A0994">
        <w:rPr>
          <w:rFonts w:asciiTheme="minorHAnsi" w:hAnsiTheme="minorHAnsi" w:cstheme="minorHAnsi"/>
          <w:sz w:val="20"/>
          <w:szCs w:val="20"/>
          <w:lang w:eastAsia="en-ZW"/>
        </w:rPr>
        <w:t xml:space="preserve">project management </w:t>
      </w:r>
    </w:p>
    <w:p w14:paraId="349D8102" w14:textId="7EE4FE38" w:rsidR="002835B6" w:rsidRDefault="006A2B41" w:rsidP="000378FD">
      <w:pPr>
        <w:pStyle w:val="ListParagraph"/>
        <w:numPr>
          <w:ilvl w:val="0"/>
          <w:numId w:val="38"/>
        </w:numPr>
        <w:rPr>
          <w:rFonts w:asciiTheme="minorHAnsi" w:hAnsiTheme="minorHAnsi" w:cstheme="minorHAnsi"/>
          <w:sz w:val="20"/>
          <w:szCs w:val="20"/>
          <w:lang w:eastAsia="en-ZW"/>
        </w:rPr>
      </w:pPr>
      <w:r>
        <w:rPr>
          <w:rFonts w:asciiTheme="minorHAnsi" w:hAnsiTheme="minorHAnsi" w:cstheme="minorHAnsi"/>
          <w:sz w:val="20"/>
          <w:szCs w:val="20"/>
          <w:lang w:eastAsia="en-ZW"/>
        </w:rPr>
        <w:t xml:space="preserve">5 </w:t>
      </w:r>
      <w:r w:rsidR="002835B6" w:rsidRPr="002835B6">
        <w:rPr>
          <w:rFonts w:asciiTheme="minorHAnsi" w:hAnsiTheme="minorHAnsi" w:cstheme="minorHAnsi"/>
          <w:sz w:val="20"/>
          <w:szCs w:val="20"/>
          <w:lang w:eastAsia="en-ZW"/>
        </w:rPr>
        <w:t xml:space="preserve">years </w:t>
      </w:r>
      <w:r w:rsidR="00901B55" w:rsidRPr="002835B6">
        <w:rPr>
          <w:rFonts w:asciiTheme="minorHAnsi" w:hAnsiTheme="minorHAnsi" w:cstheme="minorHAnsi"/>
          <w:sz w:val="20"/>
          <w:szCs w:val="20"/>
          <w:lang w:eastAsia="en-ZW"/>
        </w:rPr>
        <w:t>acting in the capacity as a Resident Engineer running a project</w:t>
      </w:r>
    </w:p>
    <w:p w14:paraId="4C4F8C76" w14:textId="50A0B505" w:rsidR="00901B55" w:rsidRPr="006A2B41" w:rsidRDefault="00901B55" w:rsidP="006A2B41">
      <w:pPr>
        <w:ind w:left="360"/>
        <w:rPr>
          <w:rFonts w:asciiTheme="minorHAnsi" w:hAnsiTheme="minorHAnsi" w:cstheme="minorHAnsi"/>
          <w:sz w:val="20"/>
          <w:lang w:eastAsia="en-ZW"/>
        </w:rPr>
      </w:pPr>
    </w:p>
    <w:p w14:paraId="60931116" w14:textId="3729230B" w:rsidR="00901B55" w:rsidRPr="006A0994" w:rsidRDefault="00901B55" w:rsidP="007C5D61">
      <w:pPr>
        <w:pStyle w:val="ListParagraph"/>
        <w:numPr>
          <w:ilvl w:val="0"/>
          <w:numId w:val="32"/>
        </w:numPr>
        <w:rPr>
          <w:rFonts w:asciiTheme="minorHAnsi" w:hAnsiTheme="minorHAnsi" w:cstheme="minorHAnsi"/>
          <w:sz w:val="20"/>
          <w:szCs w:val="20"/>
        </w:rPr>
      </w:pPr>
      <w:r w:rsidRPr="006A0994">
        <w:rPr>
          <w:rFonts w:asciiTheme="minorHAnsi" w:eastAsia="Times New Roman" w:hAnsiTheme="minorHAnsi" w:cstheme="minorHAnsi"/>
          <w:sz w:val="20"/>
          <w:szCs w:val="20"/>
        </w:rPr>
        <w:t xml:space="preserve">Deputy PM/ Assistant Resident Engineer: </w:t>
      </w:r>
    </w:p>
    <w:p w14:paraId="384E3229" w14:textId="2AE35D3B" w:rsidR="00E070F3" w:rsidRPr="006A0994" w:rsidRDefault="00E070F3">
      <w:pPr>
        <w:rPr>
          <w:rFonts w:asciiTheme="minorHAnsi" w:hAnsiTheme="minorHAnsi" w:cstheme="minorHAnsi"/>
          <w:sz w:val="20"/>
        </w:rPr>
      </w:pPr>
      <w:r w:rsidRPr="006A0994">
        <w:rPr>
          <w:rFonts w:asciiTheme="minorHAnsi" w:hAnsiTheme="minorHAnsi" w:cstheme="minorHAnsi"/>
          <w:sz w:val="20"/>
        </w:rPr>
        <w:t>General Qualifications</w:t>
      </w:r>
    </w:p>
    <w:p w14:paraId="2E1D9D3C" w14:textId="2492CB9C" w:rsidR="00395CDE" w:rsidRPr="006A0994" w:rsidRDefault="00395CDE" w:rsidP="00E11381">
      <w:pPr>
        <w:pStyle w:val="ListParagraph"/>
        <w:numPr>
          <w:ilvl w:val="0"/>
          <w:numId w:val="28"/>
        </w:numPr>
        <w:rPr>
          <w:rFonts w:asciiTheme="minorHAnsi" w:hAnsiTheme="minorHAnsi" w:cstheme="minorHAnsi"/>
          <w:sz w:val="20"/>
          <w:szCs w:val="20"/>
          <w:lang w:eastAsia="en-ZW"/>
        </w:rPr>
      </w:pPr>
      <w:r w:rsidRPr="006A0994">
        <w:rPr>
          <w:rFonts w:asciiTheme="minorHAnsi" w:hAnsiTheme="minorHAnsi" w:cstheme="minorHAnsi"/>
          <w:sz w:val="20"/>
          <w:szCs w:val="20"/>
          <w:lang w:eastAsia="en-ZW"/>
        </w:rPr>
        <w:t xml:space="preserve">Masters degree or equivalent in </w:t>
      </w:r>
      <w:r w:rsidR="004C7AB3" w:rsidRPr="006A0994">
        <w:rPr>
          <w:rFonts w:asciiTheme="minorHAnsi" w:hAnsiTheme="minorHAnsi" w:cstheme="minorHAnsi"/>
          <w:sz w:val="20"/>
          <w:szCs w:val="20"/>
          <w:lang w:eastAsia="en-ZW"/>
        </w:rPr>
        <w:t>architecture/</w:t>
      </w:r>
      <w:r w:rsidRPr="006A0994">
        <w:rPr>
          <w:rFonts w:asciiTheme="minorHAnsi" w:hAnsiTheme="minorHAnsi" w:cstheme="minorHAnsi"/>
          <w:sz w:val="20"/>
          <w:szCs w:val="20"/>
          <w:lang w:eastAsia="en-ZW"/>
        </w:rPr>
        <w:t xml:space="preserve"> civil engineering / structural engineer or related discipline </w:t>
      </w:r>
    </w:p>
    <w:p w14:paraId="4AF6A484" w14:textId="77777777" w:rsidR="002835B6" w:rsidRPr="002835B6" w:rsidRDefault="002835B6" w:rsidP="002835B6">
      <w:pPr>
        <w:pStyle w:val="ListParagraph"/>
        <w:numPr>
          <w:ilvl w:val="0"/>
          <w:numId w:val="28"/>
        </w:numPr>
        <w:rPr>
          <w:rFonts w:asciiTheme="minorHAnsi" w:hAnsiTheme="minorHAnsi" w:cstheme="minorHAnsi"/>
          <w:sz w:val="20"/>
        </w:rPr>
      </w:pPr>
      <w:r w:rsidRPr="002835B6">
        <w:rPr>
          <w:rFonts w:asciiTheme="minorHAnsi" w:hAnsiTheme="minorHAnsi" w:cstheme="minorHAnsi"/>
          <w:sz w:val="20"/>
        </w:rPr>
        <w:t>Excellent computer skills (e.g. MS Office and AutoCAD computer software programs).</w:t>
      </w:r>
    </w:p>
    <w:p w14:paraId="459266AD" w14:textId="77777777" w:rsidR="00E070F3" w:rsidRPr="006A0994" w:rsidRDefault="00E070F3" w:rsidP="0039607C">
      <w:pPr>
        <w:rPr>
          <w:rFonts w:asciiTheme="minorHAnsi" w:hAnsiTheme="minorHAnsi" w:cstheme="minorHAnsi"/>
          <w:sz w:val="20"/>
        </w:rPr>
      </w:pPr>
    </w:p>
    <w:p w14:paraId="0E06C32F" w14:textId="2395D17D" w:rsidR="00E070F3" w:rsidRPr="006A0994" w:rsidRDefault="00E070F3" w:rsidP="0039607C">
      <w:pPr>
        <w:rPr>
          <w:rFonts w:asciiTheme="minorHAnsi" w:hAnsiTheme="minorHAnsi" w:cstheme="minorHAnsi"/>
          <w:sz w:val="20"/>
        </w:rPr>
      </w:pPr>
      <w:r w:rsidRPr="006A0994">
        <w:rPr>
          <w:rFonts w:asciiTheme="minorHAnsi" w:hAnsiTheme="minorHAnsi" w:cstheme="minorHAnsi"/>
          <w:sz w:val="20"/>
        </w:rPr>
        <w:t>General Professional Experience</w:t>
      </w:r>
    </w:p>
    <w:p w14:paraId="1CE62DC3" w14:textId="3F8C6920" w:rsidR="0039607C" w:rsidRPr="006A0994" w:rsidRDefault="0039607C" w:rsidP="007C5D61">
      <w:pPr>
        <w:pStyle w:val="ListParagraph"/>
        <w:numPr>
          <w:ilvl w:val="0"/>
          <w:numId w:val="25"/>
        </w:numPr>
        <w:rPr>
          <w:rFonts w:asciiTheme="minorHAnsi" w:hAnsiTheme="minorHAnsi" w:cstheme="minorHAnsi"/>
          <w:sz w:val="20"/>
          <w:szCs w:val="20"/>
        </w:rPr>
      </w:pPr>
      <w:r w:rsidRPr="006A0994">
        <w:rPr>
          <w:rFonts w:asciiTheme="minorHAnsi" w:hAnsiTheme="minorHAnsi" w:cstheme="minorHAnsi"/>
          <w:sz w:val="20"/>
          <w:szCs w:val="20"/>
        </w:rPr>
        <w:t xml:space="preserve">10 years </w:t>
      </w:r>
      <w:r w:rsidR="00E11381" w:rsidRPr="006A0994">
        <w:rPr>
          <w:rFonts w:asciiTheme="minorHAnsi" w:hAnsiTheme="minorHAnsi" w:cstheme="minorHAnsi"/>
          <w:sz w:val="20"/>
          <w:szCs w:val="20"/>
        </w:rPr>
        <w:t xml:space="preserve">of </w:t>
      </w:r>
      <w:r w:rsidRPr="006A0994">
        <w:rPr>
          <w:rFonts w:asciiTheme="minorHAnsi" w:hAnsiTheme="minorHAnsi" w:cstheme="minorHAnsi"/>
          <w:sz w:val="20"/>
          <w:szCs w:val="20"/>
        </w:rPr>
        <w:t>experience</w:t>
      </w:r>
      <w:r w:rsidR="00E11381" w:rsidRPr="006A0994">
        <w:rPr>
          <w:rFonts w:asciiTheme="minorHAnsi" w:hAnsiTheme="minorHAnsi" w:cstheme="minorHAnsi"/>
          <w:sz w:val="20"/>
          <w:szCs w:val="20"/>
        </w:rPr>
        <w:t xml:space="preserve"> in </w:t>
      </w:r>
      <w:r w:rsidR="00E11381" w:rsidRPr="006A0994">
        <w:rPr>
          <w:rFonts w:asciiTheme="minorHAnsi" w:hAnsiTheme="minorHAnsi" w:cstheme="minorHAnsi"/>
          <w:sz w:val="20"/>
          <w:szCs w:val="20"/>
        </w:rPr>
        <w:t>contract administration</w:t>
      </w:r>
    </w:p>
    <w:p w14:paraId="24D45AAF" w14:textId="56E797B2" w:rsidR="002835B6" w:rsidRPr="002835B6" w:rsidRDefault="006A2B41" w:rsidP="002835B6">
      <w:pPr>
        <w:pStyle w:val="ListParagraph"/>
        <w:numPr>
          <w:ilvl w:val="0"/>
          <w:numId w:val="25"/>
        </w:numPr>
        <w:rPr>
          <w:rFonts w:asciiTheme="minorHAnsi" w:hAnsiTheme="minorHAnsi" w:cstheme="minorHAnsi"/>
          <w:sz w:val="20"/>
          <w:szCs w:val="20"/>
        </w:rPr>
      </w:pPr>
      <w:r>
        <w:rPr>
          <w:rFonts w:asciiTheme="minorHAnsi" w:hAnsiTheme="minorHAnsi" w:cstheme="minorHAnsi"/>
          <w:sz w:val="20"/>
        </w:rPr>
        <w:t xml:space="preserve">5 </w:t>
      </w:r>
      <w:r w:rsidR="002835B6" w:rsidRPr="002835B6">
        <w:rPr>
          <w:rFonts w:asciiTheme="minorHAnsi" w:hAnsiTheme="minorHAnsi" w:cstheme="minorHAnsi"/>
          <w:sz w:val="20"/>
        </w:rPr>
        <w:t xml:space="preserve">years </w:t>
      </w:r>
      <w:r>
        <w:rPr>
          <w:rFonts w:asciiTheme="minorHAnsi" w:hAnsiTheme="minorHAnsi" w:cstheme="minorHAnsi"/>
          <w:sz w:val="20"/>
        </w:rPr>
        <w:t>in a similar position</w:t>
      </w:r>
      <w:r w:rsidR="002835B6" w:rsidRPr="002835B6">
        <w:t xml:space="preserve"> </w:t>
      </w:r>
    </w:p>
    <w:p w14:paraId="680B668A" w14:textId="32680A49" w:rsidR="0039607C" w:rsidRPr="006A0994" w:rsidRDefault="0039607C" w:rsidP="002835B6">
      <w:pPr>
        <w:pStyle w:val="ListParagraph"/>
        <w:rPr>
          <w:rFonts w:asciiTheme="minorHAnsi" w:hAnsiTheme="minorHAnsi" w:cstheme="minorHAnsi"/>
          <w:sz w:val="20"/>
          <w:szCs w:val="20"/>
        </w:rPr>
      </w:pPr>
    </w:p>
    <w:p w14:paraId="487E1D95" w14:textId="77777777" w:rsidR="00E070F3" w:rsidRPr="006A0994" w:rsidRDefault="00E070F3" w:rsidP="007C5D61">
      <w:pPr>
        <w:pStyle w:val="ListParagraph"/>
        <w:rPr>
          <w:rFonts w:asciiTheme="minorHAnsi" w:hAnsiTheme="minorHAnsi" w:cstheme="minorHAnsi"/>
          <w:sz w:val="20"/>
          <w:szCs w:val="20"/>
        </w:rPr>
      </w:pPr>
    </w:p>
    <w:p w14:paraId="70674F2E" w14:textId="7DB6BFB6" w:rsidR="00901B55" w:rsidRPr="006A0994" w:rsidRDefault="00901B55" w:rsidP="007C5D61">
      <w:pPr>
        <w:pStyle w:val="ListParagraph"/>
        <w:numPr>
          <w:ilvl w:val="0"/>
          <w:numId w:val="32"/>
        </w:numPr>
        <w:rPr>
          <w:rFonts w:asciiTheme="minorHAnsi" w:eastAsia="Times New Roman" w:hAnsiTheme="minorHAnsi" w:cstheme="minorHAnsi"/>
          <w:sz w:val="20"/>
          <w:szCs w:val="20"/>
        </w:rPr>
      </w:pPr>
      <w:r w:rsidRPr="006A0994">
        <w:rPr>
          <w:rFonts w:asciiTheme="minorHAnsi" w:eastAsia="Times New Roman" w:hAnsiTheme="minorHAnsi" w:cstheme="minorHAnsi"/>
          <w:sz w:val="20"/>
          <w:szCs w:val="20"/>
        </w:rPr>
        <w:t xml:space="preserve">Civil Engineer: </w:t>
      </w:r>
    </w:p>
    <w:p w14:paraId="1FB65F76" w14:textId="77777777" w:rsidR="00E070F3" w:rsidRPr="006A0994" w:rsidRDefault="00E070F3" w:rsidP="007C5D61">
      <w:pPr>
        <w:pStyle w:val="ListParagraph"/>
        <w:rPr>
          <w:rFonts w:asciiTheme="minorHAnsi" w:eastAsia="Times New Roman" w:hAnsiTheme="minorHAnsi" w:cstheme="minorHAnsi"/>
          <w:sz w:val="20"/>
          <w:szCs w:val="20"/>
        </w:rPr>
      </w:pPr>
    </w:p>
    <w:p w14:paraId="5EC7528A" w14:textId="637834D6" w:rsidR="00E070F3" w:rsidRPr="006A0994" w:rsidRDefault="00E070F3" w:rsidP="007C5D61">
      <w:pPr>
        <w:rPr>
          <w:rFonts w:asciiTheme="minorHAnsi" w:hAnsiTheme="minorHAnsi" w:cstheme="minorHAnsi"/>
          <w:sz w:val="20"/>
        </w:rPr>
      </w:pPr>
      <w:r w:rsidRPr="006A0994">
        <w:rPr>
          <w:rFonts w:asciiTheme="minorHAnsi" w:hAnsiTheme="minorHAnsi" w:cstheme="minorHAnsi"/>
          <w:sz w:val="20"/>
        </w:rPr>
        <w:t>General Qualifications</w:t>
      </w:r>
    </w:p>
    <w:p w14:paraId="77625766" w14:textId="339FF11C" w:rsidR="00901B55" w:rsidRPr="006A0994" w:rsidRDefault="00901B55" w:rsidP="00E11381">
      <w:pPr>
        <w:pStyle w:val="ListParagraph"/>
        <w:numPr>
          <w:ilvl w:val="0"/>
          <w:numId w:val="39"/>
        </w:numPr>
        <w:rPr>
          <w:rFonts w:asciiTheme="minorHAnsi" w:hAnsiTheme="minorHAnsi" w:cstheme="minorHAnsi"/>
          <w:sz w:val="20"/>
          <w:szCs w:val="20"/>
        </w:rPr>
      </w:pPr>
      <w:r w:rsidRPr="006A0994">
        <w:rPr>
          <w:rFonts w:asciiTheme="minorHAnsi" w:hAnsiTheme="minorHAnsi" w:cstheme="minorHAnsi"/>
          <w:sz w:val="20"/>
          <w:szCs w:val="20"/>
        </w:rPr>
        <w:t>A master’s degree</w:t>
      </w:r>
      <w:r w:rsidR="00395CDE" w:rsidRPr="006A0994">
        <w:rPr>
          <w:rFonts w:asciiTheme="minorHAnsi" w:hAnsiTheme="minorHAnsi" w:cstheme="minorHAnsi"/>
          <w:sz w:val="20"/>
          <w:szCs w:val="20"/>
        </w:rPr>
        <w:t xml:space="preserve"> or equivalent in </w:t>
      </w:r>
      <w:r w:rsidRPr="006A0994">
        <w:rPr>
          <w:rFonts w:asciiTheme="minorHAnsi" w:hAnsiTheme="minorHAnsi" w:cstheme="minorHAnsi"/>
          <w:sz w:val="20"/>
          <w:szCs w:val="20"/>
        </w:rPr>
        <w:t xml:space="preserve">  Construction</w:t>
      </w:r>
      <w:r w:rsidR="00E070F3" w:rsidRPr="006A0994">
        <w:rPr>
          <w:rFonts w:asciiTheme="minorHAnsi" w:hAnsiTheme="minorHAnsi" w:cstheme="minorHAnsi"/>
          <w:sz w:val="20"/>
          <w:szCs w:val="20"/>
        </w:rPr>
        <w:t xml:space="preserve">/Civil </w:t>
      </w:r>
      <w:r w:rsidRPr="006A0994">
        <w:rPr>
          <w:rFonts w:asciiTheme="minorHAnsi" w:hAnsiTheme="minorHAnsi" w:cstheme="minorHAnsi"/>
          <w:sz w:val="20"/>
          <w:szCs w:val="20"/>
        </w:rPr>
        <w:t xml:space="preserve">engineering </w:t>
      </w:r>
    </w:p>
    <w:p w14:paraId="32B28CFF" w14:textId="19F196C4" w:rsidR="00E070F3" w:rsidRPr="006A0994" w:rsidRDefault="00E070F3" w:rsidP="00E11381">
      <w:pPr>
        <w:pStyle w:val="ListParagraph"/>
        <w:numPr>
          <w:ilvl w:val="0"/>
          <w:numId w:val="39"/>
        </w:numPr>
        <w:rPr>
          <w:rFonts w:asciiTheme="minorHAnsi" w:hAnsiTheme="minorHAnsi" w:cstheme="minorHAnsi"/>
          <w:sz w:val="20"/>
          <w:szCs w:val="20"/>
        </w:rPr>
      </w:pPr>
      <w:r w:rsidRPr="006A0994">
        <w:rPr>
          <w:rFonts w:asciiTheme="minorHAnsi" w:hAnsiTheme="minorHAnsi" w:cstheme="minorHAnsi"/>
          <w:sz w:val="20"/>
          <w:szCs w:val="20"/>
        </w:rPr>
        <w:lastRenderedPageBreak/>
        <w:t>Excellent computer skills (e.g. MS Office and AutoCAD computer software programs).</w:t>
      </w:r>
    </w:p>
    <w:p w14:paraId="64319DA4" w14:textId="77777777" w:rsidR="00E11381" w:rsidRPr="006A0994" w:rsidRDefault="00E11381" w:rsidP="00E11381">
      <w:pPr>
        <w:pStyle w:val="ListParagraph"/>
        <w:rPr>
          <w:rFonts w:asciiTheme="minorHAnsi" w:hAnsiTheme="minorHAnsi" w:cstheme="minorHAnsi"/>
          <w:sz w:val="20"/>
          <w:szCs w:val="20"/>
        </w:rPr>
      </w:pPr>
    </w:p>
    <w:p w14:paraId="633A9541" w14:textId="12582A10" w:rsidR="00E070F3" w:rsidRPr="006A0994" w:rsidRDefault="00E070F3" w:rsidP="00901B55">
      <w:pPr>
        <w:rPr>
          <w:rFonts w:asciiTheme="minorHAnsi" w:hAnsiTheme="minorHAnsi" w:cstheme="minorHAnsi"/>
          <w:sz w:val="20"/>
        </w:rPr>
      </w:pPr>
      <w:r w:rsidRPr="006A0994">
        <w:rPr>
          <w:rFonts w:asciiTheme="minorHAnsi" w:hAnsiTheme="minorHAnsi" w:cstheme="minorHAnsi"/>
          <w:sz w:val="20"/>
        </w:rPr>
        <w:t>General Professional experience</w:t>
      </w:r>
    </w:p>
    <w:p w14:paraId="12BFD846" w14:textId="460929AF" w:rsidR="00901B55" w:rsidRPr="006A0994" w:rsidRDefault="00901B55" w:rsidP="007C5D61">
      <w:pPr>
        <w:pStyle w:val="ListParagraph"/>
        <w:numPr>
          <w:ilvl w:val="0"/>
          <w:numId w:val="31"/>
        </w:numPr>
        <w:rPr>
          <w:rFonts w:asciiTheme="minorHAnsi" w:hAnsiTheme="minorHAnsi" w:cstheme="minorHAnsi"/>
          <w:sz w:val="20"/>
          <w:szCs w:val="20"/>
        </w:rPr>
      </w:pPr>
      <w:r w:rsidRPr="006A0994">
        <w:rPr>
          <w:rFonts w:asciiTheme="minorHAnsi" w:hAnsiTheme="minorHAnsi" w:cstheme="minorHAnsi"/>
          <w:sz w:val="20"/>
          <w:szCs w:val="20"/>
        </w:rPr>
        <w:t xml:space="preserve">10 years’ proven working experience in the construction sector </w:t>
      </w:r>
    </w:p>
    <w:p w14:paraId="64D89E6A" w14:textId="22015467" w:rsidR="00901B55" w:rsidRPr="006A0994" w:rsidRDefault="002835B6" w:rsidP="007C5D61">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 xml:space="preserve">10 years of </w:t>
      </w:r>
      <w:r w:rsidR="00901B55" w:rsidRPr="006A0994">
        <w:rPr>
          <w:rFonts w:asciiTheme="minorHAnsi" w:hAnsiTheme="minorHAnsi" w:cstheme="minorHAnsi"/>
          <w:sz w:val="20"/>
          <w:szCs w:val="20"/>
        </w:rPr>
        <w:t xml:space="preserve">Experience in the preparation and supervision of large construction projects including storage infrastructure is essential </w:t>
      </w:r>
    </w:p>
    <w:p w14:paraId="54BB9915" w14:textId="77777777" w:rsidR="00E11381" w:rsidRPr="006A0994" w:rsidRDefault="00E11381" w:rsidP="00E11381">
      <w:pPr>
        <w:pStyle w:val="ListParagraph"/>
        <w:rPr>
          <w:rFonts w:asciiTheme="minorHAnsi" w:hAnsiTheme="minorHAnsi" w:cstheme="minorHAnsi"/>
          <w:sz w:val="20"/>
          <w:szCs w:val="20"/>
        </w:rPr>
      </w:pPr>
    </w:p>
    <w:p w14:paraId="10884881" w14:textId="6978FBD1" w:rsidR="00D247B9" w:rsidRPr="006A0994" w:rsidRDefault="00901B55" w:rsidP="007C5D61">
      <w:pPr>
        <w:pStyle w:val="ListParagraph"/>
        <w:numPr>
          <w:ilvl w:val="0"/>
          <w:numId w:val="32"/>
        </w:numPr>
        <w:rPr>
          <w:rFonts w:asciiTheme="minorHAnsi" w:eastAsia="Times New Roman" w:hAnsiTheme="minorHAnsi" w:cstheme="minorHAnsi"/>
          <w:sz w:val="20"/>
          <w:szCs w:val="20"/>
        </w:rPr>
      </w:pPr>
      <w:r w:rsidRPr="006A0994">
        <w:rPr>
          <w:rFonts w:asciiTheme="minorHAnsi" w:eastAsia="Times New Roman" w:hAnsiTheme="minorHAnsi" w:cstheme="minorHAnsi"/>
          <w:sz w:val="20"/>
          <w:szCs w:val="20"/>
        </w:rPr>
        <w:t>Electrical</w:t>
      </w:r>
      <w:r w:rsidR="00D247B9" w:rsidRPr="006A0994">
        <w:rPr>
          <w:rFonts w:asciiTheme="minorHAnsi" w:eastAsia="Times New Roman" w:hAnsiTheme="minorHAnsi" w:cstheme="minorHAnsi"/>
          <w:sz w:val="20"/>
          <w:szCs w:val="20"/>
        </w:rPr>
        <w:t xml:space="preserve"> Engineer</w:t>
      </w:r>
    </w:p>
    <w:p w14:paraId="3AA6395E" w14:textId="6D5C7F30" w:rsidR="00D247B9" w:rsidRPr="006A0994" w:rsidRDefault="00D247B9" w:rsidP="00E11381">
      <w:pPr>
        <w:ind w:left="360"/>
        <w:rPr>
          <w:rFonts w:asciiTheme="minorHAnsi" w:hAnsiTheme="minorHAnsi" w:cstheme="minorHAnsi"/>
          <w:sz w:val="20"/>
        </w:rPr>
      </w:pPr>
      <w:r w:rsidRPr="006A0994">
        <w:rPr>
          <w:rFonts w:asciiTheme="minorHAnsi" w:hAnsiTheme="minorHAnsi" w:cstheme="minorHAnsi"/>
          <w:sz w:val="20"/>
        </w:rPr>
        <w:t>General Qualifications:</w:t>
      </w:r>
    </w:p>
    <w:p w14:paraId="15F3B074" w14:textId="24D9EB35" w:rsidR="00D247B9" w:rsidRPr="006A0994" w:rsidRDefault="00D247B9" w:rsidP="00D247B9">
      <w:pPr>
        <w:pStyle w:val="ListParagraph"/>
        <w:numPr>
          <w:ilvl w:val="0"/>
          <w:numId w:val="25"/>
        </w:numPr>
        <w:rPr>
          <w:rFonts w:asciiTheme="minorHAnsi" w:eastAsia="Times New Roman" w:hAnsiTheme="minorHAnsi" w:cstheme="minorHAnsi"/>
          <w:sz w:val="20"/>
          <w:szCs w:val="20"/>
        </w:rPr>
      </w:pPr>
      <w:r w:rsidRPr="006A0994">
        <w:rPr>
          <w:rFonts w:asciiTheme="minorHAnsi" w:eastAsia="Times New Roman" w:hAnsiTheme="minorHAnsi" w:cstheme="minorHAnsi"/>
          <w:sz w:val="20"/>
          <w:szCs w:val="20"/>
        </w:rPr>
        <w:t xml:space="preserve">Bachelor’s degree </w:t>
      </w:r>
      <w:r w:rsidR="00395CDE" w:rsidRPr="006A0994">
        <w:rPr>
          <w:rFonts w:asciiTheme="minorHAnsi" w:eastAsia="Times New Roman" w:hAnsiTheme="minorHAnsi" w:cstheme="minorHAnsi"/>
          <w:sz w:val="20"/>
          <w:szCs w:val="20"/>
        </w:rPr>
        <w:t xml:space="preserve">or equivalent </w:t>
      </w:r>
      <w:r w:rsidRPr="006A0994">
        <w:rPr>
          <w:rFonts w:asciiTheme="minorHAnsi" w:eastAsia="Times New Roman" w:hAnsiTheme="minorHAnsi" w:cstheme="minorHAnsi"/>
          <w:sz w:val="20"/>
          <w:szCs w:val="20"/>
        </w:rPr>
        <w:t>in Electrical Engineering, and</w:t>
      </w:r>
    </w:p>
    <w:p w14:paraId="40C51BCC" w14:textId="50B1D35C" w:rsidR="00D247B9" w:rsidRPr="006A0994" w:rsidRDefault="00D247B9" w:rsidP="00D247B9">
      <w:pPr>
        <w:pStyle w:val="ListParagraph"/>
        <w:numPr>
          <w:ilvl w:val="0"/>
          <w:numId w:val="25"/>
        </w:numPr>
        <w:rPr>
          <w:rFonts w:asciiTheme="minorHAnsi" w:eastAsia="Times New Roman" w:hAnsiTheme="minorHAnsi" w:cstheme="minorHAnsi"/>
          <w:sz w:val="20"/>
          <w:szCs w:val="20"/>
        </w:rPr>
      </w:pPr>
      <w:r w:rsidRPr="006A0994">
        <w:rPr>
          <w:rFonts w:asciiTheme="minorHAnsi" w:eastAsia="Times New Roman" w:hAnsiTheme="minorHAnsi" w:cstheme="minorHAnsi"/>
          <w:sz w:val="20"/>
          <w:szCs w:val="20"/>
        </w:rPr>
        <w:t xml:space="preserve">Excellent computer skills (e.g. MS Access, GIS, AutoCAD computer software programs). </w:t>
      </w:r>
    </w:p>
    <w:p w14:paraId="510641DE" w14:textId="77777777" w:rsidR="00E11381" w:rsidRPr="006A0994" w:rsidRDefault="00E11381" w:rsidP="00E11381">
      <w:pPr>
        <w:pStyle w:val="ListParagraph"/>
        <w:rPr>
          <w:rFonts w:asciiTheme="minorHAnsi" w:eastAsia="Times New Roman" w:hAnsiTheme="minorHAnsi" w:cstheme="minorHAnsi"/>
          <w:sz w:val="20"/>
          <w:szCs w:val="20"/>
        </w:rPr>
      </w:pPr>
    </w:p>
    <w:p w14:paraId="64C829CA" w14:textId="77777777" w:rsidR="00D247B9" w:rsidRPr="006A0994" w:rsidRDefault="00D247B9" w:rsidP="00E11381">
      <w:pPr>
        <w:ind w:left="360"/>
        <w:rPr>
          <w:rFonts w:asciiTheme="minorHAnsi" w:hAnsiTheme="minorHAnsi" w:cstheme="minorHAnsi"/>
          <w:sz w:val="20"/>
        </w:rPr>
      </w:pPr>
      <w:r w:rsidRPr="006A0994">
        <w:rPr>
          <w:rFonts w:asciiTheme="minorHAnsi" w:hAnsiTheme="minorHAnsi" w:cstheme="minorHAnsi"/>
          <w:sz w:val="20"/>
        </w:rPr>
        <w:t>General Professional Experience:</w:t>
      </w:r>
    </w:p>
    <w:p w14:paraId="29F33C17" w14:textId="77777777" w:rsidR="000D0FC4" w:rsidRDefault="000D0FC4" w:rsidP="00D247B9">
      <w:pPr>
        <w:pStyle w:val="ListParagraph"/>
        <w:numPr>
          <w:ilvl w:val="0"/>
          <w:numId w:val="25"/>
        </w:numPr>
        <w:rPr>
          <w:rFonts w:asciiTheme="minorHAnsi" w:eastAsia="Times New Roman" w:hAnsiTheme="minorHAnsi" w:cstheme="minorHAnsi"/>
          <w:sz w:val="20"/>
          <w:szCs w:val="20"/>
        </w:rPr>
      </w:pPr>
      <w:r>
        <w:rPr>
          <w:rFonts w:asciiTheme="minorHAnsi" w:eastAsia="Times New Roman" w:hAnsiTheme="minorHAnsi" w:cstheme="minorHAnsi"/>
          <w:sz w:val="20"/>
          <w:szCs w:val="20"/>
        </w:rPr>
        <w:t>10 years in the electrical engineering field for construction projects.</w:t>
      </w:r>
    </w:p>
    <w:p w14:paraId="6DF80B90" w14:textId="388FF6DC" w:rsidR="00D247B9" w:rsidRPr="006A0994" w:rsidRDefault="000D0FC4" w:rsidP="00D247B9">
      <w:pPr>
        <w:pStyle w:val="ListParagraph"/>
        <w:numPr>
          <w:ilvl w:val="0"/>
          <w:numId w:val="25"/>
        </w:numPr>
        <w:rPr>
          <w:rFonts w:asciiTheme="minorHAnsi" w:eastAsia="Times New Roman" w:hAnsiTheme="minorHAnsi" w:cstheme="minorHAnsi"/>
          <w:sz w:val="20"/>
          <w:szCs w:val="20"/>
        </w:rPr>
      </w:pPr>
      <w:r>
        <w:rPr>
          <w:rFonts w:asciiTheme="minorHAnsi" w:eastAsia="Times New Roman" w:hAnsiTheme="minorHAnsi" w:cstheme="minorHAnsi"/>
          <w:sz w:val="20"/>
          <w:szCs w:val="20"/>
        </w:rPr>
        <w:t>5</w:t>
      </w:r>
      <w:r w:rsidR="00D247B9" w:rsidRPr="006A0994">
        <w:rPr>
          <w:rFonts w:asciiTheme="minorHAnsi" w:eastAsia="Times New Roman" w:hAnsiTheme="minorHAnsi" w:cstheme="minorHAnsi"/>
          <w:sz w:val="20"/>
          <w:szCs w:val="20"/>
        </w:rPr>
        <w:t xml:space="preserve"> years of professional experience in GIS and database design works.</w:t>
      </w:r>
    </w:p>
    <w:p w14:paraId="1EE9AD10" w14:textId="77777777" w:rsidR="00D247B9" w:rsidRPr="006A0994" w:rsidRDefault="00D247B9" w:rsidP="00D247B9">
      <w:pPr>
        <w:rPr>
          <w:rFonts w:asciiTheme="minorHAnsi" w:hAnsiTheme="minorHAnsi" w:cstheme="minorHAnsi"/>
          <w:sz w:val="20"/>
        </w:rPr>
      </w:pPr>
    </w:p>
    <w:p w14:paraId="465587E1" w14:textId="3A7BEC13" w:rsidR="00901B55" w:rsidRPr="006A0994" w:rsidRDefault="00901B55" w:rsidP="007C5D61">
      <w:pPr>
        <w:pStyle w:val="ListParagraph"/>
        <w:numPr>
          <w:ilvl w:val="0"/>
          <w:numId w:val="32"/>
        </w:numPr>
        <w:rPr>
          <w:rFonts w:asciiTheme="minorHAnsi" w:eastAsia="Times New Roman" w:hAnsiTheme="minorHAnsi" w:cstheme="minorHAnsi"/>
          <w:sz w:val="20"/>
          <w:szCs w:val="20"/>
        </w:rPr>
      </w:pPr>
      <w:r w:rsidRPr="006A0994">
        <w:rPr>
          <w:rFonts w:asciiTheme="minorHAnsi" w:eastAsia="Times New Roman" w:hAnsiTheme="minorHAnsi" w:cstheme="minorHAnsi"/>
          <w:sz w:val="20"/>
          <w:szCs w:val="20"/>
        </w:rPr>
        <w:t>Mechanical</w:t>
      </w:r>
      <w:r w:rsidR="00E070F3" w:rsidRPr="006A0994">
        <w:rPr>
          <w:rFonts w:asciiTheme="minorHAnsi" w:hAnsiTheme="minorHAnsi" w:cstheme="minorHAnsi"/>
          <w:sz w:val="20"/>
          <w:szCs w:val="20"/>
        </w:rPr>
        <w:t xml:space="preserve">/Structural </w:t>
      </w:r>
      <w:r w:rsidRPr="006A0994">
        <w:rPr>
          <w:rFonts w:asciiTheme="minorHAnsi" w:eastAsia="Times New Roman" w:hAnsiTheme="minorHAnsi" w:cstheme="minorHAnsi"/>
          <w:sz w:val="20"/>
          <w:szCs w:val="20"/>
        </w:rPr>
        <w:t>engineer:</w:t>
      </w:r>
    </w:p>
    <w:p w14:paraId="4537346A" w14:textId="77777777" w:rsidR="00D247B9" w:rsidRPr="006A0994" w:rsidRDefault="00D247B9" w:rsidP="00D247B9">
      <w:pPr>
        <w:spacing w:after="160" w:line="259" w:lineRule="auto"/>
        <w:rPr>
          <w:rFonts w:asciiTheme="minorHAnsi" w:hAnsiTheme="minorHAnsi" w:cstheme="minorHAnsi"/>
          <w:sz w:val="20"/>
        </w:rPr>
      </w:pPr>
      <w:r w:rsidRPr="006A0994">
        <w:rPr>
          <w:rFonts w:asciiTheme="minorHAnsi" w:hAnsiTheme="minorHAnsi" w:cstheme="minorHAnsi"/>
          <w:sz w:val="20"/>
        </w:rPr>
        <w:t>General Qualifications:</w:t>
      </w:r>
    </w:p>
    <w:p w14:paraId="71E29568" w14:textId="5A17D860" w:rsidR="00D247B9" w:rsidRPr="006A0994" w:rsidRDefault="00D247B9" w:rsidP="007C5D61">
      <w:pPr>
        <w:pStyle w:val="ListParagraph"/>
        <w:numPr>
          <w:ilvl w:val="0"/>
          <w:numId w:val="36"/>
        </w:numPr>
        <w:spacing w:after="160" w:line="259" w:lineRule="auto"/>
        <w:rPr>
          <w:rFonts w:asciiTheme="minorHAnsi" w:hAnsiTheme="minorHAnsi" w:cstheme="minorHAnsi"/>
          <w:sz w:val="20"/>
          <w:szCs w:val="20"/>
        </w:rPr>
      </w:pPr>
      <w:r w:rsidRPr="006A0994">
        <w:rPr>
          <w:rFonts w:asciiTheme="minorHAnsi" w:hAnsiTheme="minorHAnsi" w:cstheme="minorHAnsi"/>
          <w:sz w:val="20"/>
          <w:szCs w:val="20"/>
        </w:rPr>
        <w:t>Bachelor’s degree</w:t>
      </w:r>
      <w:r w:rsidR="00395CDE" w:rsidRPr="006A0994">
        <w:rPr>
          <w:rFonts w:asciiTheme="minorHAnsi" w:hAnsiTheme="minorHAnsi" w:cstheme="minorHAnsi"/>
          <w:sz w:val="20"/>
          <w:szCs w:val="20"/>
        </w:rPr>
        <w:t xml:space="preserve"> or equivalent </w:t>
      </w:r>
      <w:r w:rsidRPr="006A0994">
        <w:rPr>
          <w:rFonts w:asciiTheme="minorHAnsi" w:hAnsiTheme="minorHAnsi" w:cstheme="minorHAnsi"/>
          <w:sz w:val="20"/>
          <w:szCs w:val="20"/>
        </w:rPr>
        <w:t xml:space="preserve">in Mechanical/Structural Engineering </w:t>
      </w:r>
    </w:p>
    <w:p w14:paraId="1C8A9AE3" w14:textId="795290C5" w:rsidR="00D247B9" w:rsidRPr="006A0994" w:rsidRDefault="00D247B9" w:rsidP="007C5D61">
      <w:pPr>
        <w:pStyle w:val="ListParagraph"/>
        <w:numPr>
          <w:ilvl w:val="0"/>
          <w:numId w:val="36"/>
        </w:numPr>
        <w:spacing w:after="160" w:line="259" w:lineRule="auto"/>
        <w:rPr>
          <w:rFonts w:asciiTheme="minorHAnsi" w:hAnsiTheme="minorHAnsi" w:cstheme="minorHAnsi"/>
          <w:sz w:val="20"/>
          <w:szCs w:val="20"/>
        </w:rPr>
      </w:pPr>
      <w:bookmarkStart w:id="19" w:name="_Hlk31881800"/>
      <w:r w:rsidRPr="006A0994">
        <w:rPr>
          <w:rFonts w:asciiTheme="minorHAnsi" w:hAnsiTheme="minorHAnsi" w:cstheme="minorHAnsi"/>
          <w:sz w:val="20"/>
          <w:szCs w:val="20"/>
        </w:rPr>
        <w:t xml:space="preserve">Excellent computer skills (e.g. MS Office and AutoCAD computer software programs). </w:t>
      </w:r>
      <w:bookmarkEnd w:id="19"/>
    </w:p>
    <w:p w14:paraId="0C64C3B8" w14:textId="77777777" w:rsidR="00D247B9" w:rsidRPr="006A0994" w:rsidRDefault="00D247B9" w:rsidP="00D247B9">
      <w:pPr>
        <w:spacing w:after="160" w:line="259" w:lineRule="auto"/>
        <w:rPr>
          <w:rFonts w:asciiTheme="minorHAnsi" w:hAnsiTheme="minorHAnsi" w:cstheme="minorHAnsi"/>
          <w:sz w:val="20"/>
        </w:rPr>
      </w:pPr>
      <w:r w:rsidRPr="006A0994">
        <w:rPr>
          <w:rFonts w:asciiTheme="minorHAnsi" w:hAnsiTheme="minorHAnsi" w:cstheme="minorHAnsi"/>
          <w:sz w:val="20"/>
        </w:rPr>
        <w:t>General Professional Experience:</w:t>
      </w:r>
    </w:p>
    <w:p w14:paraId="19CFE29F" w14:textId="2D54BB61" w:rsidR="00DA0283" w:rsidRPr="006A0994" w:rsidRDefault="00D247B9" w:rsidP="007C5D61">
      <w:pPr>
        <w:pStyle w:val="ListParagraph"/>
        <w:numPr>
          <w:ilvl w:val="0"/>
          <w:numId w:val="35"/>
        </w:numPr>
        <w:spacing w:after="160" w:line="259" w:lineRule="auto"/>
        <w:rPr>
          <w:rFonts w:asciiTheme="minorHAnsi" w:hAnsiTheme="minorHAnsi" w:cstheme="minorHAnsi"/>
          <w:sz w:val="20"/>
          <w:szCs w:val="20"/>
        </w:rPr>
      </w:pPr>
      <w:r w:rsidRPr="006A0994">
        <w:rPr>
          <w:rFonts w:asciiTheme="minorHAnsi" w:hAnsiTheme="minorHAnsi" w:cstheme="minorHAnsi"/>
          <w:sz w:val="20"/>
          <w:szCs w:val="20"/>
        </w:rPr>
        <w:t>10 years of professional experience in mechanical/structural engineering</w:t>
      </w:r>
    </w:p>
    <w:p w14:paraId="71A20944" w14:textId="7AF83D8E" w:rsidR="004C7AB3" w:rsidRPr="006A0994" w:rsidRDefault="004C7AB3" w:rsidP="004C7AB3">
      <w:pPr>
        <w:spacing w:after="160" w:line="259" w:lineRule="auto"/>
        <w:rPr>
          <w:rFonts w:asciiTheme="minorHAnsi" w:hAnsiTheme="minorHAnsi" w:cstheme="minorHAnsi"/>
          <w:sz w:val="20"/>
        </w:rPr>
      </w:pPr>
      <w:r w:rsidRPr="006A0994">
        <w:rPr>
          <w:rFonts w:asciiTheme="minorHAnsi" w:hAnsiTheme="minorHAnsi" w:cstheme="minorHAnsi"/>
          <w:sz w:val="20"/>
        </w:rPr>
        <w:t>6)</w:t>
      </w:r>
      <w:r w:rsidRPr="006A0994">
        <w:rPr>
          <w:rFonts w:asciiTheme="minorHAnsi" w:hAnsiTheme="minorHAnsi" w:cstheme="minorHAnsi"/>
          <w:sz w:val="20"/>
        </w:rPr>
        <w:tab/>
        <w:t>Quantity Surveyor</w:t>
      </w:r>
    </w:p>
    <w:p w14:paraId="704A78FA" w14:textId="77777777" w:rsidR="004C7AB3" w:rsidRPr="006A0994" w:rsidRDefault="004C7AB3" w:rsidP="004C7AB3">
      <w:pPr>
        <w:spacing w:after="160" w:line="259" w:lineRule="auto"/>
        <w:rPr>
          <w:rFonts w:asciiTheme="minorHAnsi" w:hAnsiTheme="minorHAnsi" w:cstheme="minorHAnsi"/>
          <w:sz w:val="20"/>
        </w:rPr>
      </w:pPr>
      <w:r w:rsidRPr="006A0994">
        <w:rPr>
          <w:rFonts w:asciiTheme="minorHAnsi" w:hAnsiTheme="minorHAnsi" w:cstheme="minorHAnsi"/>
          <w:sz w:val="20"/>
        </w:rPr>
        <w:t>General Qualifications</w:t>
      </w:r>
    </w:p>
    <w:p w14:paraId="3FB4F324" w14:textId="01AF196B" w:rsidR="004C7AB3" w:rsidRPr="006A0994" w:rsidRDefault="004C7AB3" w:rsidP="007C5D61">
      <w:pPr>
        <w:pStyle w:val="ListParagraph"/>
        <w:numPr>
          <w:ilvl w:val="0"/>
          <w:numId w:val="33"/>
        </w:numPr>
        <w:spacing w:after="160" w:line="259" w:lineRule="auto"/>
        <w:rPr>
          <w:rFonts w:asciiTheme="minorHAnsi" w:hAnsiTheme="minorHAnsi" w:cstheme="minorHAnsi"/>
          <w:sz w:val="20"/>
          <w:szCs w:val="20"/>
        </w:rPr>
      </w:pPr>
      <w:r w:rsidRPr="006A0994">
        <w:rPr>
          <w:rFonts w:asciiTheme="minorHAnsi" w:hAnsiTheme="minorHAnsi" w:cstheme="minorHAnsi"/>
          <w:sz w:val="20"/>
          <w:szCs w:val="20"/>
        </w:rPr>
        <w:t>Masters degree or equivalent in quantity surveying or civil engineering or related discipline</w:t>
      </w:r>
    </w:p>
    <w:p w14:paraId="2AB1774D" w14:textId="48717DBB" w:rsidR="004C7AB3" w:rsidRPr="006A0994" w:rsidRDefault="004C7AB3" w:rsidP="007C5D61">
      <w:pPr>
        <w:pStyle w:val="ListParagraph"/>
        <w:numPr>
          <w:ilvl w:val="0"/>
          <w:numId w:val="33"/>
        </w:numPr>
        <w:spacing w:after="160" w:line="259" w:lineRule="auto"/>
        <w:rPr>
          <w:rFonts w:asciiTheme="minorHAnsi" w:hAnsiTheme="minorHAnsi" w:cstheme="minorHAnsi"/>
          <w:sz w:val="20"/>
          <w:szCs w:val="20"/>
        </w:rPr>
      </w:pPr>
      <w:r w:rsidRPr="006A0994">
        <w:rPr>
          <w:rFonts w:asciiTheme="minorHAnsi" w:hAnsiTheme="minorHAnsi" w:cstheme="minorHAnsi"/>
          <w:sz w:val="20"/>
          <w:szCs w:val="20"/>
        </w:rPr>
        <w:t xml:space="preserve">Excellent computer skills (e.g. MS Office and AutoCAD computer software programs). </w:t>
      </w:r>
    </w:p>
    <w:p w14:paraId="753A9583" w14:textId="77777777" w:rsidR="004C7AB3" w:rsidRPr="006A0994" w:rsidRDefault="004C7AB3" w:rsidP="004C7AB3">
      <w:pPr>
        <w:spacing w:after="160" w:line="259" w:lineRule="auto"/>
        <w:rPr>
          <w:rFonts w:asciiTheme="minorHAnsi" w:hAnsiTheme="minorHAnsi" w:cstheme="minorHAnsi"/>
          <w:sz w:val="20"/>
        </w:rPr>
      </w:pPr>
      <w:r w:rsidRPr="006A0994">
        <w:rPr>
          <w:rFonts w:asciiTheme="minorHAnsi" w:hAnsiTheme="minorHAnsi" w:cstheme="minorHAnsi"/>
          <w:sz w:val="20"/>
        </w:rPr>
        <w:t>General Professional Experience:</w:t>
      </w:r>
    </w:p>
    <w:p w14:paraId="41F1C5A7" w14:textId="55F19E39" w:rsidR="004C7AB3" w:rsidRPr="006A0994" w:rsidRDefault="004C7AB3" w:rsidP="007C5D61">
      <w:pPr>
        <w:pStyle w:val="ListParagraph"/>
        <w:numPr>
          <w:ilvl w:val="0"/>
          <w:numId w:val="34"/>
        </w:numPr>
        <w:spacing w:after="160" w:line="259" w:lineRule="auto"/>
        <w:rPr>
          <w:rFonts w:asciiTheme="minorHAnsi" w:hAnsiTheme="minorHAnsi" w:cstheme="minorHAnsi"/>
          <w:sz w:val="20"/>
          <w:szCs w:val="20"/>
        </w:rPr>
      </w:pPr>
      <w:r w:rsidRPr="006A0994">
        <w:rPr>
          <w:rFonts w:asciiTheme="minorHAnsi" w:hAnsiTheme="minorHAnsi" w:cstheme="minorHAnsi"/>
          <w:sz w:val="20"/>
          <w:szCs w:val="20"/>
        </w:rPr>
        <w:t xml:space="preserve">10 years of professional experience in quantity surveying </w:t>
      </w:r>
    </w:p>
    <w:p w14:paraId="1D428FAF" w14:textId="73387E18" w:rsidR="00D247B9" w:rsidRPr="006A0994" w:rsidRDefault="00D247B9" w:rsidP="007C5D61">
      <w:pPr>
        <w:spacing w:after="160" w:line="259" w:lineRule="auto"/>
        <w:rPr>
          <w:rFonts w:asciiTheme="minorHAnsi" w:hAnsiTheme="minorHAnsi" w:cstheme="minorHAnsi"/>
          <w:i/>
          <w:sz w:val="20"/>
        </w:rPr>
      </w:pPr>
      <w:r w:rsidRPr="006A0994">
        <w:rPr>
          <w:rFonts w:asciiTheme="minorHAnsi" w:hAnsiTheme="minorHAnsi" w:cstheme="minorHAnsi"/>
          <w:i/>
          <w:sz w:val="20"/>
        </w:rPr>
        <w:t>Cross cutting work experience for the core team:</w:t>
      </w:r>
    </w:p>
    <w:p w14:paraId="1D8F00B9" w14:textId="77B9B691" w:rsidR="00D247B9" w:rsidRPr="006A0994" w:rsidRDefault="00D247B9" w:rsidP="00D247B9">
      <w:pPr>
        <w:widowControl w:val="0"/>
        <w:numPr>
          <w:ilvl w:val="0"/>
          <w:numId w:val="27"/>
        </w:numPr>
        <w:overflowPunct w:val="0"/>
        <w:adjustRightInd w:val="0"/>
        <w:spacing w:after="0" w:line="240" w:lineRule="auto"/>
        <w:jc w:val="both"/>
        <w:rPr>
          <w:rFonts w:asciiTheme="minorHAnsi" w:hAnsiTheme="minorHAnsi" w:cstheme="minorHAnsi"/>
          <w:sz w:val="20"/>
        </w:rPr>
      </w:pPr>
      <w:r w:rsidRPr="006A0994">
        <w:rPr>
          <w:rFonts w:asciiTheme="minorHAnsi" w:hAnsiTheme="minorHAnsi" w:cstheme="minorHAnsi"/>
          <w:sz w:val="20"/>
        </w:rPr>
        <w:t>Experience working in complex environments and large infrastructure and/or civil works, particularly in the field of construction technical (including detailed design and supervision of construction projects),</w:t>
      </w:r>
    </w:p>
    <w:p w14:paraId="121B6C03" w14:textId="77777777" w:rsidR="00D247B9" w:rsidRPr="006A0994" w:rsidRDefault="00D247B9" w:rsidP="00D247B9">
      <w:pPr>
        <w:widowControl w:val="0"/>
        <w:numPr>
          <w:ilvl w:val="0"/>
          <w:numId w:val="27"/>
        </w:numPr>
        <w:overflowPunct w:val="0"/>
        <w:adjustRightInd w:val="0"/>
        <w:spacing w:after="0" w:line="240" w:lineRule="auto"/>
        <w:jc w:val="both"/>
        <w:rPr>
          <w:rFonts w:asciiTheme="minorHAnsi" w:hAnsiTheme="minorHAnsi" w:cstheme="minorHAnsi"/>
          <w:sz w:val="20"/>
        </w:rPr>
      </w:pPr>
      <w:r w:rsidRPr="006A0994">
        <w:rPr>
          <w:rFonts w:asciiTheme="minorHAnsi" w:hAnsiTheme="minorHAnsi" w:cstheme="minorHAnsi"/>
          <w:sz w:val="20"/>
        </w:rPr>
        <w:t xml:space="preserve">Project documentation development as well as construction supervision, </w:t>
      </w:r>
    </w:p>
    <w:p w14:paraId="231E9133" w14:textId="77777777" w:rsidR="002835B6" w:rsidRPr="002835B6" w:rsidRDefault="00D247B9" w:rsidP="002835B6">
      <w:pPr>
        <w:pStyle w:val="ListParagraph"/>
        <w:numPr>
          <w:ilvl w:val="0"/>
          <w:numId w:val="27"/>
        </w:numPr>
        <w:rPr>
          <w:rFonts w:asciiTheme="minorHAnsi" w:eastAsia="Times New Roman" w:hAnsiTheme="minorHAnsi" w:cstheme="minorHAnsi"/>
          <w:sz w:val="20"/>
          <w:szCs w:val="20"/>
          <w:lang w:val="en-GB" w:eastAsia="en-GB"/>
        </w:rPr>
      </w:pPr>
      <w:r w:rsidRPr="002835B6">
        <w:rPr>
          <w:rFonts w:asciiTheme="minorHAnsi" w:hAnsiTheme="minorHAnsi" w:cstheme="minorHAnsi"/>
          <w:sz w:val="20"/>
        </w:rPr>
        <w:t>Experience and ability to address and manage all aspects of monitoring of a construction (legal aspects of positioning, procurement, law and knowledge of construction contracts, construction information technologies, and follow-up),</w:t>
      </w:r>
      <w:r w:rsidR="002835B6" w:rsidRPr="002835B6">
        <w:t xml:space="preserve"> </w:t>
      </w:r>
    </w:p>
    <w:p w14:paraId="5EFE6BDD" w14:textId="2EEF084F" w:rsidR="002835B6" w:rsidRPr="002835B6" w:rsidRDefault="002835B6" w:rsidP="002835B6">
      <w:pPr>
        <w:pStyle w:val="ListParagraph"/>
        <w:numPr>
          <w:ilvl w:val="0"/>
          <w:numId w:val="27"/>
        </w:numPr>
        <w:rPr>
          <w:rFonts w:asciiTheme="minorHAnsi" w:eastAsia="Times New Roman" w:hAnsiTheme="minorHAnsi" w:cstheme="minorHAnsi"/>
          <w:sz w:val="20"/>
          <w:szCs w:val="20"/>
          <w:lang w:val="en-GB" w:eastAsia="en-GB"/>
        </w:rPr>
      </w:pPr>
      <w:r w:rsidRPr="002835B6">
        <w:rPr>
          <w:rFonts w:asciiTheme="minorHAnsi" w:eastAsia="Times New Roman" w:hAnsiTheme="minorHAnsi" w:cstheme="minorHAnsi"/>
          <w:sz w:val="20"/>
          <w:szCs w:val="20"/>
          <w:lang w:val="en-GB" w:eastAsia="en-GB"/>
        </w:rPr>
        <w:t xml:space="preserve">International experience especially with FIDIC Contracts (Red Book) is an asset </w:t>
      </w:r>
    </w:p>
    <w:p w14:paraId="6DB15C42" w14:textId="77777777" w:rsidR="00D247B9" w:rsidRPr="006A0994" w:rsidRDefault="00D247B9" w:rsidP="00D247B9">
      <w:pPr>
        <w:widowControl w:val="0"/>
        <w:numPr>
          <w:ilvl w:val="0"/>
          <w:numId w:val="27"/>
        </w:numPr>
        <w:overflowPunct w:val="0"/>
        <w:adjustRightInd w:val="0"/>
        <w:spacing w:after="0" w:line="240" w:lineRule="auto"/>
        <w:jc w:val="both"/>
        <w:rPr>
          <w:rFonts w:asciiTheme="minorHAnsi" w:hAnsiTheme="minorHAnsi" w:cstheme="minorHAnsi"/>
          <w:sz w:val="20"/>
        </w:rPr>
      </w:pPr>
      <w:r w:rsidRPr="006A0994">
        <w:rPr>
          <w:rFonts w:asciiTheme="minorHAnsi" w:hAnsiTheme="minorHAnsi" w:cstheme="minorHAnsi"/>
          <w:sz w:val="20"/>
        </w:rPr>
        <w:t>Knowledge of procurement, tendering and contracting processes and requirements,</w:t>
      </w:r>
    </w:p>
    <w:p w14:paraId="0B2AE054" w14:textId="77777777" w:rsidR="00D247B9" w:rsidRPr="006A0994" w:rsidRDefault="00D247B9" w:rsidP="00D247B9">
      <w:pPr>
        <w:widowControl w:val="0"/>
        <w:numPr>
          <w:ilvl w:val="0"/>
          <w:numId w:val="27"/>
        </w:numPr>
        <w:overflowPunct w:val="0"/>
        <w:adjustRightInd w:val="0"/>
        <w:spacing w:after="0" w:line="240" w:lineRule="auto"/>
        <w:jc w:val="both"/>
        <w:rPr>
          <w:rFonts w:asciiTheme="minorHAnsi" w:hAnsiTheme="minorHAnsi" w:cstheme="minorHAnsi"/>
          <w:sz w:val="20"/>
        </w:rPr>
      </w:pPr>
      <w:r w:rsidRPr="006A0994">
        <w:rPr>
          <w:rFonts w:asciiTheme="minorHAnsi" w:hAnsiTheme="minorHAnsi" w:cstheme="minorHAnsi"/>
          <w:sz w:val="20"/>
        </w:rPr>
        <w:t xml:space="preserve">Working experience with UN Agencies or International Development Organisations is an asset.  </w:t>
      </w:r>
    </w:p>
    <w:p w14:paraId="06EC9CBC" w14:textId="77777777" w:rsidR="00D247B9" w:rsidRPr="006A0994" w:rsidRDefault="00D247B9" w:rsidP="00D247B9">
      <w:pPr>
        <w:widowControl w:val="0"/>
        <w:numPr>
          <w:ilvl w:val="0"/>
          <w:numId w:val="26"/>
        </w:numPr>
        <w:overflowPunct w:val="0"/>
        <w:adjustRightInd w:val="0"/>
        <w:spacing w:after="0" w:line="240" w:lineRule="auto"/>
        <w:jc w:val="both"/>
        <w:rPr>
          <w:rFonts w:asciiTheme="minorHAnsi" w:hAnsiTheme="minorHAnsi" w:cstheme="minorHAnsi"/>
          <w:sz w:val="20"/>
        </w:rPr>
      </w:pPr>
      <w:r w:rsidRPr="006A0994">
        <w:rPr>
          <w:rFonts w:asciiTheme="minorHAnsi" w:hAnsiTheme="minorHAnsi" w:cstheme="minorHAnsi"/>
          <w:sz w:val="20"/>
        </w:rPr>
        <w:t xml:space="preserve">Substantial experience with projects involving public infrastructure, buildings, facilities, etc, </w:t>
      </w:r>
    </w:p>
    <w:p w14:paraId="3E457DD6" w14:textId="77777777" w:rsidR="00D247B9" w:rsidRPr="006A0994" w:rsidRDefault="00D247B9" w:rsidP="00D247B9">
      <w:pPr>
        <w:widowControl w:val="0"/>
        <w:numPr>
          <w:ilvl w:val="0"/>
          <w:numId w:val="26"/>
        </w:numPr>
        <w:overflowPunct w:val="0"/>
        <w:adjustRightInd w:val="0"/>
        <w:spacing w:after="0" w:line="240" w:lineRule="auto"/>
        <w:jc w:val="both"/>
        <w:rPr>
          <w:rFonts w:asciiTheme="minorHAnsi" w:hAnsiTheme="minorHAnsi" w:cstheme="minorHAnsi"/>
          <w:sz w:val="20"/>
        </w:rPr>
      </w:pPr>
      <w:r w:rsidRPr="006A0994">
        <w:rPr>
          <w:rFonts w:asciiTheme="minorHAnsi" w:hAnsiTheme="minorHAnsi" w:cstheme="minorHAnsi"/>
          <w:sz w:val="20"/>
        </w:rPr>
        <w:t xml:space="preserve">Excellent and proven experience in dealing with contractors and local partners, </w:t>
      </w:r>
    </w:p>
    <w:p w14:paraId="0AF954A9" w14:textId="77777777" w:rsidR="00D247B9" w:rsidRPr="006A0994" w:rsidRDefault="00D247B9" w:rsidP="00D247B9">
      <w:pPr>
        <w:widowControl w:val="0"/>
        <w:numPr>
          <w:ilvl w:val="0"/>
          <w:numId w:val="26"/>
        </w:numPr>
        <w:overflowPunct w:val="0"/>
        <w:adjustRightInd w:val="0"/>
        <w:spacing w:after="0" w:line="240" w:lineRule="auto"/>
        <w:jc w:val="both"/>
        <w:rPr>
          <w:rFonts w:asciiTheme="minorHAnsi" w:hAnsiTheme="minorHAnsi" w:cstheme="minorHAnsi"/>
          <w:sz w:val="20"/>
        </w:rPr>
      </w:pPr>
      <w:r w:rsidRPr="006A0994">
        <w:rPr>
          <w:rFonts w:asciiTheme="minorHAnsi" w:hAnsiTheme="minorHAnsi" w:cstheme="minorHAnsi"/>
          <w:sz w:val="20"/>
        </w:rPr>
        <w:t>Registered with a professional engineering board, and</w:t>
      </w:r>
    </w:p>
    <w:p w14:paraId="1A3189AD" w14:textId="5D7E919F" w:rsidR="00D247B9" w:rsidRPr="006A0994" w:rsidRDefault="00D247B9" w:rsidP="00D247B9">
      <w:pPr>
        <w:widowControl w:val="0"/>
        <w:numPr>
          <w:ilvl w:val="0"/>
          <w:numId w:val="26"/>
        </w:numPr>
        <w:overflowPunct w:val="0"/>
        <w:adjustRightInd w:val="0"/>
        <w:spacing w:after="0" w:line="240" w:lineRule="auto"/>
        <w:jc w:val="both"/>
        <w:rPr>
          <w:rFonts w:asciiTheme="minorHAnsi" w:hAnsiTheme="minorHAnsi" w:cstheme="minorHAnsi"/>
          <w:sz w:val="20"/>
        </w:rPr>
      </w:pPr>
      <w:r w:rsidRPr="006A0994">
        <w:rPr>
          <w:rFonts w:asciiTheme="minorHAnsi" w:hAnsiTheme="minorHAnsi" w:cstheme="minorHAnsi"/>
          <w:sz w:val="20"/>
        </w:rPr>
        <w:t>Fluency in both oral and written English.</w:t>
      </w:r>
    </w:p>
    <w:p w14:paraId="5BA56B3C" w14:textId="77777777" w:rsidR="004C7AB3" w:rsidRPr="006A0994" w:rsidRDefault="004C7AB3" w:rsidP="007C5D61">
      <w:pPr>
        <w:widowControl w:val="0"/>
        <w:overflowPunct w:val="0"/>
        <w:adjustRightInd w:val="0"/>
        <w:spacing w:after="0" w:line="240" w:lineRule="auto"/>
        <w:ind w:left="720"/>
        <w:jc w:val="both"/>
        <w:rPr>
          <w:rFonts w:asciiTheme="minorHAnsi" w:hAnsiTheme="minorHAnsi" w:cstheme="minorHAnsi"/>
          <w:sz w:val="20"/>
        </w:rPr>
      </w:pPr>
    </w:p>
    <w:p w14:paraId="7FE4B8BF" w14:textId="220C25CB" w:rsidR="00596041" w:rsidRPr="006A0994" w:rsidRDefault="00A40538" w:rsidP="00AE3442">
      <w:pPr>
        <w:pStyle w:val="Heading2"/>
        <w:rPr>
          <w:rFonts w:asciiTheme="minorHAnsi" w:hAnsiTheme="minorHAnsi" w:cstheme="minorHAnsi"/>
          <w:sz w:val="20"/>
          <w:szCs w:val="20"/>
        </w:rPr>
      </w:pPr>
      <w:bookmarkStart w:id="20" w:name="_Toc30777787"/>
      <w:r w:rsidRPr="006A0994">
        <w:rPr>
          <w:rFonts w:asciiTheme="minorHAnsi" w:hAnsiTheme="minorHAnsi" w:cstheme="minorHAnsi"/>
          <w:sz w:val="20"/>
          <w:szCs w:val="20"/>
        </w:rPr>
        <w:t>Reporting</w:t>
      </w:r>
      <w:bookmarkEnd w:id="20"/>
    </w:p>
    <w:p w14:paraId="4712ACEB" w14:textId="683EDB6E" w:rsidR="00393512" w:rsidRPr="006A0994" w:rsidRDefault="00393512" w:rsidP="00393512">
      <w:pPr>
        <w:ind w:left="360"/>
        <w:jc w:val="both"/>
        <w:rPr>
          <w:rFonts w:asciiTheme="minorHAnsi" w:hAnsiTheme="minorHAnsi" w:cstheme="minorHAnsi"/>
          <w:sz w:val="20"/>
          <w:lang w:val="en-US" w:eastAsia="en-US"/>
        </w:rPr>
      </w:pPr>
      <w:r w:rsidRPr="006A0994">
        <w:rPr>
          <w:rFonts w:asciiTheme="minorHAnsi" w:hAnsiTheme="minorHAnsi" w:cstheme="minorHAnsi"/>
          <w:sz w:val="20"/>
          <w:lang w:eastAsia="en-US"/>
        </w:rPr>
        <w:lastRenderedPageBreak/>
        <w:t>The Consultant shall include within the supervision report, details of the procedures that they would intend to implement at the work site and the national/international standards the supervision of the project would be carried out to.</w:t>
      </w:r>
      <w:r w:rsidR="0040595C" w:rsidRPr="006A0994">
        <w:rPr>
          <w:rFonts w:asciiTheme="minorHAnsi" w:hAnsiTheme="minorHAnsi" w:cstheme="minorHAnsi"/>
          <w:sz w:val="20"/>
          <w:lang w:eastAsia="en-US"/>
        </w:rPr>
        <w:t xml:space="preserve"> The following is a list of the main elements to be included in the supervision report:</w:t>
      </w:r>
    </w:p>
    <w:p w14:paraId="35234F5C" w14:textId="77777777" w:rsidR="00596041" w:rsidRPr="006A0994" w:rsidRDefault="00596041" w:rsidP="00CA18C1">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Review, evaluation and approval of the planned construction methodology by the contractor.</w:t>
      </w:r>
    </w:p>
    <w:p w14:paraId="26A84C99" w14:textId="7EB50FFA" w:rsidR="00596041" w:rsidRPr="006A0994" w:rsidRDefault="00596041" w:rsidP="00CA18C1">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 xml:space="preserve">Establishment and maintenance of project performance monitoring, evaluation and reporting for the approval of the </w:t>
      </w:r>
      <w:r w:rsidR="004C48C8" w:rsidRPr="006A0994">
        <w:rPr>
          <w:rFonts w:asciiTheme="minorHAnsi" w:hAnsiTheme="minorHAnsi" w:cstheme="minorHAnsi"/>
          <w:sz w:val="20"/>
        </w:rPr>
        <w:t>Client</w:t>
      </w:r>
      <w:r w:rsidRPr="006A0994">
        <w:rPr>
          <w:rFonts w:asciiTheme="minorHAnsi" w:hAnsiTheme="minorHAnsi" w:cstheme="minorHAnsi"/>
          <w:sz w:val="20"/>
        </w:rPr>
        <w:t xml:space="preserve"> up to project completion. The consultant will be required to submit weekly reports in addition to a monthly comprehensive report.</w:t>
      </w:r>
    </w:p>
    <w:p w14:paraId="218F4AB2" w14:textId="5345DA21" w:rsidR="00596041" w:rsidRPr="006A0994" w:rsidRDefault="00596041" w:rsidP="00CA18C1">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 xml:space="preserve">Establishment of a comprehensive system for maintaining site records including site correspondence, survey data, inspection records, test data, site diaries, records of meetings, financial records, progress records etc. to the approval of the </w:t>
      </w:r>
      <w:r w:rsidR="004C48C8" w:rsidRPr="006A0994">
        <w:rPr>
          <w:rFonts w:asciiTheme="minorHAnsi" w:hAnsiTheme="minorHAnsi" w:cstheme="minorHAnsi"/>
          <w:sz w:val="20"/>
        </w:rPr>
        <w:t>Client</w:t>
      </w:r>
      <w:r w:rsidRPr="006A0994">
        <w:rPr>
          <w:rFonts w:asciiTheme="minorHAnsi" w:hAnsiTheme="minorHAnsi" w:cstheme="minorHAnsi"/>
          <w:sz w:val="20"/>
        </w:rPr>
        <w:t>.</w:t>
      </w:r>
    </w:p>
    <w:p w14:paraId="11316296" w14:textId="77777777" w:rsidR="00596041" w:rsidRPr="006A0994" w:rsidRDefault="00596041" w:rsidP="00CA18C1">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Inclusion within the site recording system of a procedure to record all items/materials brought to and utilized on the project, to include information relating to the source, constituent elements and certification of the item/material/equipment in question.</w:t>
      </w:r>
    </w:p>
    <w:p w14:paraId="2E9FD8C1" w14:textId="77777777" w:rsidR="00596041" w:rsidRPr="006A0994" w:rsidRDefault="00596041" w:rsidP="00CA18C1">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Compilation of a day by day project diary which shall record all events pertaining to the administration of the contract, the completion of the project on site and any other information which may be later of assistance in resolving issues concerning the execution of the works.</w:t>
      </w:r>
    </w:p>
    <w:p w14:paraId="454B29CC" w14:textId="50BB6CD3" w:rsidR="00596041" w:rsidRPr="006A0994" w:rsidRDefault="00596041" w:rsidP="00CA18C1">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 xml:space="preserve">Preparation and issuance of the following reports, the format and content of which are to be approved by the </w:t>
      </w:r>
      <w:r w:rsidR="004C48C8" w:rsidRPr="006A0994">
        <w:rPr>
          <w:rFonts w:asciiTheme="minorHAnsi" w:hAnsiTheme="minorHAnsi" w:cstheme="minorHAnsi"/>
          <w:sz w:val="20"/>
        </w:rPr>
        <w:t>Client</w:t>
      </w:r>
      <w:r w:rsidRPr="006A0994">
        <w:rPr>
          <w:rFonts w:asciiTheme="minorHAnsi" w:hAnsiTheme="minorHAnsi" w:cstheme="minorHAnsi"/>
          <w:sz w:val="20"/>
        </w:rPr>
        <w:t xml:space="preserve">: a weekly progress summary; a detailed monthly progress report; a detailed project completion report; and any other project updates required by the </w:t>
      </w:r>
      <w:r w:rsidR="004C48C8" w:rsidRPr="006A0994">
        <w:rPr>
          <w:rFonts w:asciiTheme="minorHAnsi" w:hAnsiTheme="minorHAnsi" w:cstheme="minorHAnsi"/>
          <w:sz w:val="20"/>
        </w:rPr>
        <w:t>Client</w:t>
      </w:r>
      <w:r w:rsidRPr="006A0994">
        <w:rPr>
          <w:rFonts w:asciiTheme="minorHAnsi" w:hAnsiTheme="minorHAnsi" w:cstheme="minorHAnsi"/>
          <w:sz w:val="20"/>
        </w:rPr>
        <w:t xml:space="preserve"> from time to time.</w:t>
      </w:r>
    </w:p>
    <w:p w14:paraId="6F8F4E19" w14:textId="77777777" w:rsidR="00596041" w:rsidRPr="006A0994" w:rsidRDefault="00596041" w:rsidP="00CA18C1">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Preparation of reports, including financial updates, technical appraisals, additional contract documentation, reviews of the contractor's proposals and any other relevant reports as may be required from time to time.</w:t>
      </w:r>
    </w:p>
    <w:p w14:paraId="394A1FB2" w14:textId="01BDB6CB" w:rsidR="00A5745A" w:rsidRPr="006A0994" w:rsidRDefault="00596041" w:rsidP="00CA18C1">
      <w:pPr>
        <w:numPr>
          <w:ilvl w:val="0"/>
          <w:numId w:val="1"/>
        </w:numPr>
        <w:tabs>
          <w:tab w:val="num" w:pos="720"/>
        </w:tabs>
        <w:spacing w:after="120"/>
        <w:ind w:left="720"/>
        <w:jc w:val="both"/>
        <w:rPr>
          <w:rFonts w:asciiTheme="minorHAnsi" w:hAnsiTheme="minorHAnsi" w:cstheme="minorHAnsi"/>
          <w:sz w:val="20"/>
        </w:rPr>
      </w:pPr>
      <w:r w:rsidRPr="006A0994">
        <w:rPr>
          <w:rFonts w:asciiTheme="minorHAnsi" w:hAnsiTheme="minorHAnsi" w:cstheme="minorHAnsi"/>
          <w:sz w:val="20"/>
        </w:rPr>
        <w:t>Issuance of project completion reports: draft report at 90% physical completion on site, full report on issuance of substantial completion certificate.</w:t>
      </w:r>
    </w:p>
    <w:p w14:paraId="6456C19B" w14:textId="2DD43195" w:rsidR="00BF5CAD" w:rsidRPr="006A0994" w:rsidRDefault="00BF5CAD" w:rsidP="00AE3442">
      <w:pPr>
        <w:pStyle w:val="Heading2"/>
        <w:rPr>
          <w:rFonts w:asciiTheme="minorHAnsi" w:hAnsiTheme="minorHAnsi" w:cstheme="minorHAnsi"/>
          <w:sz w:val="20"/>
          <w:szCs w:val="20"/>
        </w:rPr>
      </w:pPr>
      <w:bookmarkStart w:id="21" w:name="_Toc30777788"/>
      <w:r w:rsidRPr="006A0994">
        <w:rPr>
          <w:rFonts w:asciiTheme="minorHAnsi" w:hAnsiTheme="minorHAnsi" w:cstheme="minorHAnsi"/>
          <w:sz w:val="20"/>
          <w:szCs w:val="20"/>
        </w:rPr>
        <w:t>Changes to the Consultant’s Personnel</w:t>
      </w:r>
      <w:bookmarkEnd w:id="21"/>
    </w:p>
    <w:p w14:paraId="48A276B5" w14:textId="0A37A23A" w:rsidR="00BF5CAD" w:rsidRPr="006A0994" w:rsidRDefault="00BF5CAD" w:rsidP="00CC1002">
      <w:pPr>
        <w:ind w:left="18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 xml:space="preserve">The Consultant shall provide the </w:t>
      </w:r>
      <w:r w:rsidR="00D256B5" w:rsidRPr="006A0994">
        <w:rPr>
          <w:rFonts w:asciiTheme="minorHAnsi" w:hAnsiTheme="minorHAnsi" w:cstheme="minorHAnsi"/>
          <w:sz w:val="20"/>
          <w:lang w:val="en-US" w:eastAsia="en-US"/>
        </w:rPr>
        <w:t>Client</w:t>
      </w:r>
      <w:r w:rsidRPr="006A0994">
        <w:rPr>
          <w:rFonts w:asciiTheme="minorHAnsi" w:hAnsiTheme="minorHAnsi" w:cstheme="minorHAnsi"/>
          <w:sz w:val="20"/>
          <w:lang w:val="en-US" w:eastAsia="en-US"/>
        </w:rPr>
        <w:t xml:space="preserve"> with a minimum of 28 </w:t>
      </w:r>
      <w:r w:rsidR="00FE1EDD" w:rsidRPr="006A0994">
        <w:rPr>
          <w:rFonts w:asciiTheme="minorHAnsi" w:hAnsiTheme="minorHAnsi" w:cstheme="minorHAnsi"/>
          <w:sz w:val="20"/>
          <w:lang w:val="en-US" w:eastAsia="en-US"/>
        </w:rPr>
        <w:t>days’ notice</w:t>
      </w:r>
      <w:r w:rsidRPr="006A0994">
        <w:rPr>
          <w:rFonts w:asciiTheme="minorHAnsi" w:hAnsiTheme="minorHAnsi" w:cstheme="minorHAnsi"/>
          <w:sz w:val="20"/>
          <w:lang w:val="en-US" w:eastAsia="en-US"/>
        </w:rPr>
        <w:t xml:space="preserve"> of the intention to change the </w:t>
      </w:r>
      <w:r w:rsidR="00F8337B" w:rsidRPr="006A0994">
        <w:rPr>
          <w:rFonts w:asciiTheme="minorHAnsi" w:hAnsiTheme="minorHAnsi" w:cstheme="minorHAnsi"/>
          <w:sz w:val="20"/>
          <w:lang w:val="en-US" w:eastAsia="en-US"/>
        </w:rPr>
        <w:t xml:space="preserve">resident </w:t>
      </w:r>
      <w:r w:rsidRPr="006A0994">
        <w:rPr>
          <w:rFonts w:asciiTheme="minorHAnsi" w:hAnsiTheme="minorHAnsi" w:cstheme="minorHAnsi"/>
          <w:sz w:val="20"/>
          <w:lang w:val="en-US" w:eastAsia="en-US"/>
        </w:rPr>
        <w:t xml:space="preserve">Engineer or </w:t>
      </w:r>
      <w:r w:rsidR="00F8337B" w:rsidRPr="006A0994">
        <w:rPr>
          <w:rFonts w:asciiTheme="minorHAnsi" w:hAnsiTheme="minorHAnsi" w:cstheme="minorHAnsi"/>
          <w:sz w:val="20"/>
          <w:lang w:val="en-US" w:eastAsia="en-US"/>
        </w:rPr>
        <w:t xml:space="preserve">any members </w:t>
      </w:r>
      <w:r w:rsidRPr="006A0994">
        <w:rPr>
          <w:rFonts w:asciiTheme="minorHAnsi" w:hAnsiTheme="minorHAnsi" w:cstheme="minorHAnsi"/>
          <w:sz w:val="20"/>
          <w:lang w:val="en-US" w:eastAsia="en-US"/>
        </w:rPr>
        <w:t xml:space="preserve">of its approved site supervision team. Non-compliance to the terms of this paragraph </w:t>
      </w:r>
      <w:r w:rsidR="00D41C8B" w:rsidRPr="006A0994">
        <w:rPr>
          <w:rFonts w:asciiTheme="minorHAnsi" w:hAnsiTheme="minorHAnsi" w:cstheme="minorHAnsi"/>
          <w:sz w:val="20"/>
          <w:lang w:val="en-US" w:eastAsia="en-US"/>
        </w:rPr>
        <w:t>shall</w:t>
      </w:r>
      <w:r w:rsidRPr="006A0994">
        <w:rPr>
          <w:rFonts w:asciiTheme="minorHAnsi" w:hAnsiTheme="minorHAnsi" w:cstheme="minorHAnsi"/>
          <w:sz w:val="20"/>
          <w:lang w:val="en-US" w:eastAsia="en-US"/>
        </w:rPr>
        <w:t xml:space="preserve"> lead to the suspension of payments for all staff for the period that no Engineer is in place or that the level of supervision on site is below what has been agreed between the parties.</w:t>
      </w:r>
    </w:p>
    <w:p w14:paraId="407EF13A" w14:textId="0DA0655A" w:rsidR="00BF5CAD" w:rsidRPr="006A0994" w:rsidRDefault="00BF5CAD" w:rsidP="00CC1002">
      <w:pPr>
        <w:ind w:left="18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 xml:space="preserve">In addition, the </w:t>
      </w:r>
      <w:r w:rsidR="00D256B5" w:rsidRPr="006A0994">
        <w:rPr>
          <w:rFonts w:asciiTheme="minorHAnsi" w:hAnsiTheme="minorHAnsi" w:cstheme="minorHAnsi"/>
          <w:sz w:val="20"/>
          <w:lang w:val="en-US" w:eastAsia="en-US"/>
        </w:rPr>
        <w:t>Client</w:t>
      </w:r>
      <w:r w:rsidRPr="006A0994">
        <w:rPr>
          <w:rFonts w:asciiTheme="minorHAnsi" w:hAnsiTheme="minorHAnsi" w:cstheme="minorHAnsi"/>
          <w:sz w:val="20"/>
          <w:lang w:val="en-US" w:eastAsia="en-US"/>
        </w:rPr>
        <w:t xml:space="preserve"> may instruct the Consultant to remove any person employed by the Consultant as part of the supervision team, including the Engineer if applicable. Upon receipt of </w:t>
      </w:r>
      <w:r w:rsidR="00D41C8B" w:rsidRPr="006A0994">
        <w:rPr>
          <w:rFonts w:asciiTheme="minorHAnsi" w:hAnsiTheme="minorHAnsi" w:cstheme="minorHAnsi"/>
          <w:sz w:val="20"/>
          <w:lang w:val="en-US" w:eastAsia="en-US"/>
        </w:rPr>
        <w:t>the</w:t>
      </w:r>
      <w:r w:rsidRPr="006A0994">
        <w:rPr>
          <w:rFonts w:asciiTheme="minorHAnsi" w:hAnsiTheme="minorHAnsi" w:cstheme="minorHAnsi"/>
          <w:sz w:val="20"/>
          <w:lang w:val="en-US" w:eastAsia="en-US"/>
        </w:rPr>
        <w:t xml:space="preserve"> instruction by the </w:t>
      </w:r>
      <w:r w:rsidR="00D256B5" w:rsidRPr="006A0994">
        <w:rPr>
          <w:rFonts w:asciiTheme="minorHAnsi" w:hAnsiTheme="minorHAnsi" w:cstheme="minorHAnsi"/>
          <w:sz w:val="20"/>
          <w:lang w:val="en-US" w:eastAsia="en-US"/>
        </w:rPr>
        <w:t>Client</w:t>
      </w:r>
      <w:r w:rsidRPr="006A0994">
        <w:rPr>
          <w:rFonts w:asciiTheme="minorHAnsi" w:hAnsiTheme="minorHAnsi" w:cstheme="minorHAnsi"/>
          <w:sz w:val="20"/>
          <w:lang w:val="en-US" w:eastAsia="en-US"/>
        </w:rPr>
        <w:t>, the Consultant shall proceed to appoint a suitable replacement person within 14 days of the receipt of the instruction.</w:t>
      </w:r>
    </w:p>
    <w:p w14:paraId="6145B7FF" w14:textId="14FF21D6" w:rsidR="00CC1002" w:rsidRPr="006A0994" w:rsidRDefault="00CC1002" w:rsidP="00CC1002">
      <w:pPr>
        <w:pStyle w:val="Heading2"/>
        <w:spacing w:line="276" w:lineRule="auto"/>
        <w:rPr>
          <w:rFonts w:asciiTheme="minorHAnsi" w:hAnsiTheme="minorHAnsi" w:cstheme="minorHAnsi"/>
          <w:sz w:val="20"/>
          <w:szCs w:val="20"/>
        </w:rPr>
      </w:pPr>
      <w:bookmarkStart w:id="22" w:name="_Toc30777789"/>
      <w:r w:rsidRPr="006A0994">
        <w:rPr>
          <w:rFonts w:asciiTheme="minorHAnsi" w:hAnsiTheme="minorHAnsi" w:cstheme="minorHAnsi"/>
          <w:sz w:val="20"/>
          <w:szCs w:val="20"/>
        </w:rPr>
        <w:t>Equipment for the Consultant’s Personne</w:t>
      </w:r>
      <w:r w:rsidR="0009461D" w:rsidRPr="006A0994">
        <w:rPr>
          <w:rFonts w:asciiTheme="minorHAnsi" w:hAnsiTheme="minorHAnsi" w:cstheme="minorHAnsi"/>
          <w:sz w:val="20"/>
          <w:szCs w:val="20"/>
        </w:rPr>
        <w:t>l</w:t>
      </w:r>
      <w:bookmarkEnd w:id="22"/>
    </w:p>
    <w:p w14:paraId="5CC09E81" w14:textId="77777777" w:rsidR="007C5D61" w:rsidRPr="006A0994" w:rsidRDefault="00CC1002" w:rsidP="007C5D61">
      <w:pPr>
        <w:ind w:left="18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 xml:space="preserve">The Consultant shall be responsible for the provision of all facilities and equipment required by the supervision team to undertake their responsibilities on site, except for equipment that </w:t>
      </w:r>
      <w:r w:rsidR="00DD5128" w:rsidRPr="006A0994">
        <w:rPr>
          <w:rFonts w:asciiTheme="minorHAnsi" w:hAnsiTheme="minorHAnsi" w:cstheme="minorHAnsi"/>
          <w:sz w:val="20"/>
          <w:lang w:val="en-US" w:eastAsia="en-US"/>
        </w:rPr>
        <w:t>would normally be</w:t>
      </w:r>
      <w:r w:rsidRPr="006A0994">
        <w:rPr>
          <w:rFonts w:asciiTheme="minorHAnsi" w:hAnsiTheme="minorHAnsi" w:cstheme="minorHAnsi"/>
          <w:sz w:val="20"/>
          <w:lang w:val="en-US" w:eastAsia="en-US"/>
        </w:rPr>
        <w:t xml:space="preserve"> supplied by the Contractor as part of the</w:t>
      </w:r>
      <w:r w:rsidR="00DD5128" w:rsidRPr="006A0994">
        <w:rPr>
          <w:rFonts w:asciiTheme="minorHAnsi" w:hAnsiTheme="minorHAnsi" w:cstheme="minorHAnsi"/>
          <w:sz w:val="20"/>
          <w:lang w:val="en-US" w:eastAsia="en-US"/>
        </w:rPr>
        <w:t>ir</w:t>
      </w:r>
      <w:r w:rsidRPr="006A0994">
        <w:rPr>
          <w:rFonts w:asciiTheme="minorHAnsi" w:hAnsiTheme="minorHAnsi" w:cstheme="minorHAnsi"/>
          <w:sz w:val="20"/>
          <w:lang w:val="en-US" w:eastAsia="en-US"/>
        </w:rPr>
        <w:t xml:space="preserve"> construction contract. The cost of provision of all such equipment shall be included in the daily rates for staff, unless it is agreed with the </w:t>
      </w:r>
      <w:r w:rsidR="00DD5128" w:rsidRPr="006A0994">
        <w:rPr>
          <w:rFonts w:asciiTheme="minorHAnsi" w:hAnsiTheme="minorHAnsi" w:cstheme="minorHAnsi"/>
          <w:sz w:val="20"/>
          <w:lang w:val="en-US" w:eastAsia="en-US"/>
        </w:rPr>
        <w:t>Client</w:t>
      </w:r>
      <w:r w:rsidRPr="006A0994">
        <w:rPr>
          <w:rFonts w:asciiTheme="minorHAnsi" w:hAnsiTheme="minorHAnsi" w:cstheme="minorHAnsi"/>
          <w:sz w:val="20"/>
          <w:lang w:val="en-US" w:eastAsia="en-US"/>
        </w:rPr>
        <w:t xml:space="preserve"> to include it as a separate lump sum element of the Agreement.</w:t>
      </w:r>
      <w:bookmarkStart w:id="23" w:name="_Toc30777790"/>
    </w:p>
    <w:p w14:paraId="10121F55" w14:textId="4B6780AF" w:rsidR="00E31F3A" w:rsidRPr="006A0994" w:rsidRDefault="00E31F3A" w:rsidP="007C5D61">
      <w:pPr>
        <w:ind w:left="180"/>
        <w:jc w:val="both"/>
        <w:rPr>
          <w:rFonts w:asciiTheme="minorHAnsi" w:hAnsiTheme="minorHAnsi" w:cstheme="minorHAnsi"/>
          <w:sz w:val="20"/>
        </w:rPr>
      </w:pPr>
      <w:r w:rsidRPr="006A0994">
        <w:rPr>
          <w:rFonts w:asciiTheme="minorHAnsi" w:hAnsiTheme="minorHAnsi" w:cstheme="minorHAnsi"/>
          <w:sz w:val="20"/>
        </w:rPr>
        <w:t>Supervision Work Plan</w:t>
      </w:r>
      <w:bookmarkEnd w:id="23"/>
    </w:p>
    <w:p w14:paraId="1E81C40A" w14:textId="14859498" w:rsidR="000C6C53" w:rsidRPr="006A0994" w:rsidRDefault="000C6C53" w:rsidP="00247C9A">
      <w:pPr>
        <w:ind w:left="18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lastRenderedPageBreak/>
        <w:t xml:space="preserve">Following </w:t>
      </w:r>
      <w:r w:rsidR="00247C9A" w:rsidRPr="006A0994">
        <w:rPr>
          <w:rFonts w:asciiTheme="minorHAnsi" w:hAnsiTheme="minorHAnsi" w:cstheme="minorHAnsi"/>
          <w:sz w:val="20"/>
          <w:lang w:val="en-US" w:eastAsia="en-US"/>
        </w:rPr>
        <w:t xml:space="preserve">the </w:t>
      </w:r>
      <w:r w:rsidRPr="006A0994">
        <w:rPr>
          <w:rFonts w:asciiTheme="minorHAnsi" w:hAnsiTheme="minorHAnsi" w:cstheme="minorHAnsi"/>
          <w:sz w:val="20"/>
          <w:lang w:val="en-US" w:eastAsia="en-US"/>
        </w:rPr>
        <w:t xml:space="preserve">selection of </w:t>
      </w:r>
      <w:r w:rsidR="00247C9A" w:rsidRPr="006A0994">
        <w:rPr>
          <w:rFonts w:asciiTheme="minorHAnsi" w:hAnsiTheme="minorHAnsi" w:cstheme="minorHAnsi"/>
          <w:sz w:val="20"/>
          <w:lang w:val="en-US" w:eastAsia="en-US"/>
        </w:rPr>
        <w:t>a contractor</w:t>
      </w:r>
      <w:r w:rsidRPr="006A0994">
        <w:rPr>
          <w:rFonts w:asciiTheme="minorHAnsi" w:hAnsiTheme="minorHAnsi" w:cstheme="minorHAnsi"/>
          <w:sz w:val="20"/>
          <w:lang w:val="en-US" w:eastAsia="en-US"/>
        </w:rPr>
        <w:t xml:space="preserve"> to undertake the construction works, but prior to the signature of the </w:t>
      </w:r>
      <w:r w:rsidR="00247C9A" w:rsidRPr="006A0994">
        <w:rPr>
          <w:rFonts w:asciiTheme="minorHAnsi" w:hAnsiTheme="minorHAnsi" w:cstheme="minorHAnsi"/>
          <w:sz w:val="20"/>
          <w:lang w:val="en-US" w:eastAsia="en-US"/>
        </w:rPr>
        <w:t>contract</w:t>
      </w:r>
      <w:r w:rsidRPr="006A0994">
        <w:rPr>
          <w:rFonts w:asciiTheme="minorHAnsi" w:hAnsiTheme="minorHAnsi" w:cstheme="minorHAnsi"/>
          <w:sz w:val="20"/>
          <w:lang w:val="en-US" w:eastAsia="en-US"/>
        </w:rPr>
        <w:t xml:space="preserve">, the </w:t>
      </w:r>
      <w:r w:rsidR="00247C9A" w:rsidRPr="006A0994">
        <w:rPr>
          <w:rFonts w:asciiTheme="minorHAnsi" w:hAnsiTheme="minorHAnsi" w:cstheme="minorHAnsi"/>
          <w:sz w:val="20"/>
          <w:lang w:val="en-US" w:eastAsia="en-US"/>
        </w:rPr>
        <w:t>Consultant</w:t>
      </w:r>
      <w:r w:rsidRPr="006A0994">
        <w:rPr>
          <w:rFonts w:asciiTheme="minorHAnsi" w:hAnsiTheme="minorHAnsi" w:cstheme="minorHAnsi"/>
          <w:sz w:val="20"/>
          <w:lang w:val="en-US" w:eastAsia="en-US"/>
        </w:rPr>
        <w:t xml:space="preserve"> shall prepare a work </w:t>
      </w:r>
      <w:r w:rsidR="00247C9A" w:rsidRPr="006A0994">
        <w:rPr>
          <w:rFonts w:asciiTheme="minorHAnsi" w:hAnsiTheme="minorHAnsi" w:cstheme="minorHAnsi"/>
          <w:sz w:val="20"/>
          <w:lang w:val="en-US" w:eastAsia="en-US"/>
        </w:rPr>
        <w:t xml:space="preserve">supervision </w:t>
      </w:r>
      <w:r w:rsidRPr="006A0994">
        <w:rPr>
          <w:rFonts w:asciiTheme="minorHAnsi" w:hAnsiTheme="minorHAnsi" w:cstheme="minorHAnsi"/>
          <w:sz w:val="20"/>
          <w:lang w:val="en-US" w:eastAsia="en-US"/>
        </w:rPr>
        <w:t xml:space="preserve">plan based on the Contractor’s detailed construction programme. </w:t>
      </w:r>
    </w:p>
    <w:p w14:paraId="49370A91" w14:textId="77777777" w:rsidR="000C6C53" w:rsidRPr="006A0994" w:rsidRDefault="000C6C53" w:rsidP="00247C9A">
      <w:pPr>
        <w:ind w:left="18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The work plan shall take into account the following elements:</w:t>
      </w:r>
    </w:p>
    <w:p w14:paraId="0B9E499A" w14:textId="4EC6FCD2" w:rsidR="000C6C53" w:rsidRPr="006A0994" w:rsidRDefault="000C6C53" w:rsidP="00247C9A">
      <w:pPr>
        <w:pStyle w:val="ListParagraph"/>
        <w:numPr>
          <w:ilvl w:val="0"/>
          <w:numId w:val="24"/>
        </w:numPr>
        <w:spacing w:line="276" w:lineRule="auto"/>
        <w:rPr>
          <w:rFonts w:asciiTheme="minorHAnsi" w:hAnsiTheme="minorHAnsi" w:cstheme="minorHAnsi"/>
          <w:sz w:val="20"/>
          <w:szCs w:val="20"/>
        </w:rPr>
      </w:pPr>
      <w:r w:rsidRPr="006A0994">
        <w:rPr>
          <w:rFonts w:asciiTheme="minorHAnsi" w:hAnsiTheme="minorHAnsi" w:cstheme="minorHAnsi"/>
          <w:sz w:val="20"/>
          <w:szCs w:val="20"/>
        </w:rPr>
        <w:t>Assignment of staff to site at the times needed to follow the construction of the project (</w:t>
      </w:r>
      <w:r w:rsidR="00FD4DDE" w:rsidRPr="006A0994">
        <w:rPr>
          <w:rFonts w:asciiTheme="minorHAnsi" w:hAnsiTheme="minorHAnsi" w:cstheme="minorHAnsi"/>
          <w:sz w:val="20"/>
          <w:szCs w:val="20"/>
        </w:rPr>
        <w:t>i.e.</w:t>
      </w:r>
      <w:r w:rsidRPr="006A0994">
        <w:rPr>
          <w:rFonts w:asciiTheme="minorHAnsi" w:hAnsiTheme="minorHAnsi" w:cstheme="minorHAnsi"/>
          <w:sz w:val="20"/>
          <w:szCs w:val="20"/>
        </w:rPr>
        <w:t xml:space="preserve"> small core team at commencement, mechanical and electrical inspector only when these works are being undertaken</w:t>
      </w:r>
      <w:r w:rsidR="00FD4DDE" w:rsidRPr="006A0994">
        <w:rPr>
          <w:rFonts w:asciiTheme="minorHAnsi" w:hAnsiTheme="minorHAnsi" w:cstheme="minorHAnsi"/>
          <w:sz w:val="20"/>
          <w:szCs w:val="20"/>
        </w:rPr>
        <w:t>,</w:t>
      </w:r>
      <w:r w:rsidRPr="006A0994">
        <w:rPr>
          <w:rFonts w:asciiTheme="minorHAnsi" w:hAnsiTheme="minorHAnsi" w:cstheme="minorHAnsi"/>
          <w:sz w:val="20"/>
          <w:szCs w:val="20"/>
        </w:rPr>
        <w:t xml:space="preserve"> etc</w:t>
      </w:r>
      <w:r w:rsidR="00FD4DDE" w:rsidRPr="006A0994">
        <w:rPr>
          <w:rFonts w:asciiTheme="minorHAnsi" w:hAnsiTheme="minorHAnsi" w:cstheme="minorHAnsi"/>
          <w:sz w:val="20"/>
          <w:szCs w:val="20"/>
        </w:rPr>
        <w:t>.</w:t>
      </w:r>
      <w:r w:rsidRPr="006A0994">
        <w:rPr>
          <w:rFonts w:asciiTheme="minorHAnsi" w:hAnsiTheme="minorHAnsi" w:cstheme="minorHAnsi"/>
          <w:sz w:val="20"/>
          <w:szCs w:val="20"/>
        </w:rPr>
        <w:t>);</w:t>
      </w:r>
    </w:p>
    <w:p w14:paraId="527A4E85" w14:textId="66A33EE6" w:rsidR="000C6C53" w:rsidRPr="006A0994" w:rsidRDefault="000C6C53" w:rsidP="00247C9A">
      <w:pPr>
        <w:pStyle w:val="ListParagraph"/>
        <w:numPr>
          <w:ilvl w:val="0"/>
          <w:numId w:val="24"/>
        </w:numPr>
        <w:spacing w:line="276" w:lineRule="auto"/>
        <w:rPr>
          <w:rFonts w:asciiTheme="minorHAnsi" w:hAnsiTheme="minorHAnsi" w:cstheme="minorHAnsi"/>
          <w:sz w:val="20"/>
          <w:szCs w:val="20"/>
        </w:rPr>
      </w:pPr>
      <w:r w:rsidRPr="006A0994">
        <w:rPr>
          <w:rFonts w:asciiTheme="minorHAnsi" w:hAnsiTheme="minorHAnsi" w:cstheme="minorHAnsi"/>
          <w:sz w:val="20"/>
          <w:szCs w:val="20"/>
        </w:rPr>
        <w:t>Allowance for national holidays;</w:t>
      </w:r>
    </w:p>
    <w:p w14:paraId="39231949" w14:textId="62492C87" w:rsidR="000C6C53" w:rsidRPr="006A0994" w:rsidRDefault="000C6C53" w:rsidP="00247C9A">
      <w:pPr>
        <w:pStyle w:val="ListParagraph"/>
        <w:numPr>
          <w:ilvl w:val="0"/>
          <w:numId w:val="24"/>
        </w:numPr>
        <w:spacing w:line="276" w:lineRule="auto"/>
        <w:rPr>
          <w:rFonts w:asciiTheme="minorHAnsi" w:hAnsiTheme="minorHAnsi" w:cstheme="minorHAnsi"/>
          <w:sz w:val="20"/>
          <w:szCs w:val="20"/>
        </w:rPr>
      </w:pPr>
      <w:r w:rsidRPr="006A0994">
        <w:rPr>
          <w:rFonts w:asciiTheme="minorHAnsi" w:hAnsiTheme="minorHAnsi" w:cstheme="minorHAnsi"/>
          <w:sz w:val="20"/>
          <w:szCs w:val="20"/>
        </w:rPr>
        <w:t>Personal leave requirements of the site staff;</w:t>
      </w:r>
    </w:p>
    <w:p w14:paraId="128DDE9D" w14:textId="66742856" w:rsidR="000C6C53" w:rsidRPr="006A0994" w:rsidRDefault="000C6C53" w:rsidP="00247C9A">
      <w:pPr>
        <w:pStyle w:val="ListParagraph"/>
        <w:numPr>
          <w:ilvl w:val="0"/>
          <w:numId w:val="24"/>
        </w:numPr>
        <w:spacing w:line="276" w:lineRule="auto"/>
        <w:rPr>
          <w:rFonts w:asciiTheme="minorHAnsi" w:hAnsiTheme="minorHAnsi" w:cstheme="minorHAnsi"/>
          <w:sz w:val="20"/>
          <w:szCs w:val="20"/>
        </w:rPr>
      </w:pPr>
      <w:r w:rsidRPr="006A0994">
        <w:rPr>
          <w:rFonts w:asciiTheme="minorHAnsi" w:hAnsiTheme="minorHAnsi" w:cstheme="minorHAnsi"/>
          <w:sz w:val="20"/>
          <w:szCs w:val="20"/>
        </w:rPr>
        <w:t xml:space="preserve">Details of how the </w:t>
      </w:r>
      <w:r w:rsidR="00FD4DDE" w:rsidRPr="006A0994">
        <w:rPr>
          <w:rFonts w:asciiTheme="minorHAnsi" w:hAnsiTheme="minorHAnsi" w:cstheme="minorHAnsi"/>
          <w:sz w:val="20"/>
          <w:szCs w:val="20"/>
        </w:rPr>
        <w:t>Consultant</w:t>
      </w:r>
      <w:r w:rsidRPr="006A0994">
        <w:rPr>
          <w:rFonts w:asciiTheme="minorHAnsi" w:hAnsiTheme="minorHAnsi" w:cstheme="minorHAnsi"/>
          <w:sz w:val="20"/>
          <w:szCs w:val="20"/>
        </w:rPr>
        <w:t xml:space="preserve"> will enable the execution of night or weekend </w:t>
      </w:r>
      <w:r w:rsidR="00FD4DDE" w:rsidRPr="006A0994">
        <w:rPr>
          <w:rFonts w:asciiTheme="minorHAnsi" w:hAnsiTheme="minorHAnsi" w:cstheme="minorHAnsi"/>
          <w:sz w:val="20"/>
          <w:szCs w:val="20"/>
        </w:rPr>
        <w:t>works</w:t>
      </w:r>
      <w:r w:rsidRPr="006A0994">
        <w:rPr>
          <w:rFonts w:asciiTheme="minorHAnsi" w:hAnsiTheme="minorHAnsi" w:cstheme="minorHAnsi"/>
          <w:sz w:val="20"/>
          <w:szCs w:val="20"/>
        </w:rPr>
        <w:t>, if required</w:t>
      </w:r>
      <w:r w:rsidR="00FD4DDE" w:rsidRPr="006A0994">
        <w:rPr>
          <w:rFonts w:asciiTheme="minorHAnsi" w:hAnsiTheme="minorHAnsi" w:cstheme="minorHAnsi"/>
          <w:sz w:val="20"/>
          <w:szCs w:val="20"/>
        </w:rPr>
        <w:t>,</w:t>
      </w:r>
      <w:r w:rsidRPr="006A0994">
        <w:rPr>
          <w:rFonts w:asciiTheme="minorHAnsi" w:hAnsiTheme="minorHAnsi" w:cstheme="minorHAnsi"/>
          <w:sz w:val="20"/>
          <w:szCs w:val="20"/>
        </w:rPr>
        <w:t xml:space="preserve"> to facilitate the successful execution of the project.</w:t>
      </w:r>
    </w:p>
    <w:p w14:paraId="5309D178" w14:textId="77777777" w:rsidR="000C6C53" w:rsidRPr="006A0994" w:rsidRDefault="000C6C53" w:rsidP="00247C9A">
      <w:pPr>
        <w:pStyle w:val="ListParagraph"/>
        <w:spacing w:line="276" w:lineRule="auto"/>
        <w:ind w:left="900"/>
        <w:rPr>
          <w:rFonts w:asciiTheme="minorHAnsi" w:hAnsiTheme="minorHAnsi" w:cstheme="minorHAnsi"/>
          <w:sz w:val="20"/>
          <w:szCs w:val="20"/>
        </w:rPr>
      </w:pPr>
    </w:p>
    <w:p w14:paraId="67A1DF63" w14:textId="7F7B6B09" w:rsidR="000C6C53" w:rsidRPr="006A0994" w:rsidRDefault="000C6C53" w:rsidP="00247C9A">
      <w:pPr>
        <w:ind w:left="18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 xml:space="preserve">The Consultant shall alert the </w:t>
      </w:r>
      <w:r w:rsidR="00FD4DDE" w:rsidRPr="006A0994">
        <w:rPr>
          <w:rFonts w:asciiTheme="minorHAnsi" w:hAnsiTheme="minorHAnsi" w:cstheme="minorHAnsi"/>
          <w:sz w:val="20"/>
          <w:lang w:val="en-US" w:eastAsia="en-US"/>
        </w:rPr>
        <w:t>Client</w:t>
      </w:r>
      <w:r w:rsidRPr="006A0994">
        <w:rPr>
          <w:rFonts w:asciiTheme="minorHAnsi" w:hAnsiTheme="minorHAnsi" w:cstheme="minorHAnsi"/>
          <w:sz w:val="20"/>
          <w:lang w:val="en-US" w:eastAsia="en-US"/>
        </w:rPr>
        <w:t xml:space="preserve"> </w:t>
      </w:r>
      <w:r w:rsidR="00E04EC4" w:rsidRPr="006A0994">
        <w:rPr>
          <w:rFonts w:asciiTheme="minorHAnsi" w:hAnsiTheme="minorHAnsi" w:cstheme="minorHAnsi"/>
          <w:sz w:val="20"/>
          <w:lang w:val="en-US" w:eastAsia="en-US"/>
        </w:rPr>
        <w:t>in case of</w:t>
      </w:r>
      <w:r w:rsidRPr="006A0994">
        <w:rPr>
          <w:rFonts w:asciiTheme="minorHAnsi" w:hAnsiTheme="minorHAnsi" w:cstheme="minorHAnsi"/>
          <w:sz w:val="20"/>
          <w:lang w:val="en-US" w:eastAsia="en-US"/>
        </w:rPr>
        <w:t xml:space="preserve"> any</w:t>
      </w:r>
      <w:r w:rsidR="00E04EC4" w:rsidRPr="006A0994">
        <w:rPr>
          <w:rFonts w:asciiTheme="minorHAnsi" w:hAnsiTheme="minorHAnsi" w:cstheme="minorHAnsi"/>
          <w:sz w:val="20"/>
          <w:lang w:val="en-US" w:eastAsia="en-US"/>
        </w:rPr>
        <w:t xml:space="preserve"> unrealistic </w:t>
      </w:r>
      <w:r w:rsidRPr="006A0994">
        <w:rPr>
          <w:rFonts w:asciiTheme="minorHAnsi" w:hAnsiTheme="minorHAnsi" w:cstheme="minorHAnsi"/>
          <w:sz w:val="20"/>
          <w:lang w:val="en-US" w:eastAsia="en-US"/>
        </w:rPr>
        <w:t xml:space="preserve">aspects </w:t>
      </w:r>
      <w:r w:rsidR="00E04EC4" w:rsidRPr="006A0994">
        <w:rPr>
          <w:rFonts w:asciiTheme="minorHAnsi" w:hAnsiTheme="minorHAnsi" w:cstheme="minorHAnsi"/>
          <w:sz w:val="20"/>
          <w:lang w:val="en-US" w:eastAsia="en-US"/>
        </w:rPr>
        <w:t>regarding</w:t>
      </w:r>
      <w:r w:rsidRPr="006A0994">
        <w:rPr>
          <w:rFonts w:asciiTheme="minorHAnsi" w:hAnsiTheme="minorHAnsi" w:cstheme="minorHAnsi"/>
          <w:sz w:val="20"/>
          <w:lang w:val="en-US" w:eastAsia="en-US"/>
        </w:rPr>
        <w:t xml:space="preserve"> the Contractor’s submitted programme.  Should the </w:t>
      </w:r>
      <w:r w:rsidR="00E04EC4" w:rsidRPr="006A0994">
        <w:rPr>
          <w:rFonts w:asciiTheme="minorHAnsi" w:hAnsiTheme="minorHAnsi" w:cstheme="minorHAnsi"/>
          <w:sz w:val="20"/>
          <w:lang w:val="en-US" w:eastAsia="en-US"/>
        </w:rPr>
        <w:t>Client</w:t>
      </w:r>
      <w:r w:rsidRPr="006A0994">
        <w:rPr>
          <w:rFonts w:asciiTheme="minorHAnsi" w:hAnsiTheme="minorHAnsi" w:cstheme="minorHAnsi"/>
          <w:sz w:val="20"/>
          <w:lang w:val="en-US" w:eastAsia="en-US"/>
        </w:rPr>
        <w:t xml:space="preserve"> </w:t>
      </w:r>
      <w:r w:rsidR="00E04EC4" w:rsidRPr="006A0994">
        <w:rPr>
          <w:rFonts w:asciiTheme="minorHAnsi" w:hAnsiTheme="minorHAnsi" w:cstheme="minorHAnsi"/>
          <w:sz w:val="20"/>
          <w:lang w:val="en-US" w:eastAsia="en-US"/>
        </w:rPr>
        <w:t>agree</w:t>
      </w:r>
      <w:r w:rsidRPr="006A0994">
        <w:rPr>
          <w:rFonts w:asciiTheme="minorHAnsi" w:hAnsiTheme="minorHAnsi" w:cstheme="minorHAnsi"/>
          <w:sz w:val="20"/>
          <w:lang w:val="en-US" w:eastAsia="en-US"/>
        </w:rPr>
        <w:t xml:space="preserve"> with the Consultant’s comments, </w:t>
      </w:r>
      <w:r w:rsidR="00E04EC4" w:rsidRPr="006A0994">
        <w:rPr>
          <w:rFonts w:asciiTheme="minorHAnsi" w:hAnsiTheme="minorHAnsi" w:cstheme="minorHAnsi"/>
          <w:sz w:val="20"/>
          <w:lang w:val="en-US" w:eastAsia="en-US"/>
        </w:rPr>
        <w:t>they</w:t>
      </w:r>
      <w:r w:rsidRPr="006A0994">
        <w:rPr>
          <w:rFonts w:asciiTheme="minorHAnsi" w:hAnsiTheme="minorHAnsi" w:cstheme="minorHAnsi"/>
          <w:sz w:val="20"/>
          <w:lang w:val="en-US" w:eastAsia="en-US"/>
        </w:rPr>
        <w:t xml:space="preserve"> shall request a revised copy of the programme from the Contractor addressing the issues presented, subsequent to which, the Consultant shall finali</w:t>
      </w:r>
      <w:r w:rsidR="00E04EC4" w:rsidRPr="006A0994">
        <w:rPr>
          <w:rFonts w:asciiTheme="minorHAnsi" w:hAnsiTheme="minorHAnsi" w:cstheme="minorHAnsi"/>
          <w:sz w:val="20"/>
          <w:lang w:val="en-US" w:eastAsia="en-US"/>
        </w:rPr>
        <w:t>z</w:t>
      </w:r>
      <w:r w:rsidRPr="006A0994">
        <w:rPr>
          <w:rFonts w:asciiTheme="minorHAnsi" w:hAnsiTheme="minorHAnsi" w:cstheme="minorHAnsi"/>
          <w:sz w:val="20"/>
          <w:lang w:val="en-US" w:eastAsia="en-US"/>
        </w:rPr>
        <w:t xml:space="preserve">e </w:t>
      </w:r>
      <w:r w:rsidR="00E04EC4" w:rsidRPr="006A0994">
        <w:rPr>
          <w:rFonts w:asciiTheme="minorHAnsi" w:hAnsiTheme="minorHAnsi" w:cstheme="minorHAnsi"/>
          <w:sz w:val="20"/>
          <w:lang w:val="en-US" w:eastAsia="en-US"/>
        </w:rPr>
        <w:t>their</w:t>
      </w:r>
      <w:r w:rsidRPr="006A0994">
        <w:rPr>
          <w:rFonts w:asciiTheme="minorHAnsi" w:hAnsiTheme="minorHAnsi" w:cstheme="minorHAnsi"/>
          <w:sz w:val="20"/>
          <w:lang w:val="en-US" w:eastAsia="en-US"/>
        </w:rPr>
        <w:t xml:space="preserve"> work plan</w:t>
      </w:r>
      <w:r w:rsidR="00E04EC4" w:rsidRPr="006A0994">
        <w:rPr>
          <w:rFonts w:asciiTheme="minorHAnsi" w:hAnsiTheme="minorHAnsi" w:cstheme="minorHAnsi"/>
          <w:sz w:val="20"/>
          <w:lang w:val="en-US" w:eastAsia="en-US"/>
        </w:rPr>
        <w:t xml:space="preserve"> in accordance to the updated schedule of works</w:t>
      </w:r>
      <w:r w:rsidRPr="006A0994">
        <w:rPr>
          <w:rFonts w:asciiTheme="minorHAnsi" w:hAnsiTheme="minorHAnsi" w:cstheme="minorHAnsi"/>
          <w:sz w:val="20"/>
          <w:lang w:val="en-US" w:eastAsia="en-US"/>
        </w:rPr>
        <w:t>.</w:t>
      </w:r>
    </w:p>
    <w:p w14:paraId="09A86614" w14:textId="48C03BC8" w:rsidR="00E31F3A" w:rsidRPr="006A0994" w:rsidRDefault="000C6C53" w:rsidP="00247C9A">
      <w:pPr>
        <w:ind w:left="18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 xml:space="preserve">Once agreed between the parties, the work plan will form the basis of the Agreement between the </w:t>
      </w:r>
      <w:r w:rsidR="00D256B5" w:rsidRPr="006A0994">
        <w:rPr>
          <w:rFonts w:asciiTheme="minorHAnsi" w:hAnsiTheme="minorHAnsi" w:cstheme="minorHAnsi"/>
          <w:sz w:val="20"/>
          <w:lang w:val="en-US" w:eastAsia="en-US"/>
        </w:rPr>
        <w:t>Client</w:t>
      </w:r>
      <w:r w:rsidRPr="006A0994">
        <w:rPr>
          <w:rFonts w:asciiTheme="minorHAnsi" w:hAnsiTheme="minorHAnsi" w:cstheme="minorHAnsi"/>
          <w:sz w:val="20"/>
          <w:lang w:val="en-US" w:eastAsia="en-US"/>
        </w:rPr>
        <w:t xml:space="preserve"> and the Consultant and the Consultant shall be paid based on the </w:t>
      </w:r>
      <w:r w:rsidR="004139B0" w:rsidRPr="006A0994">
        <w:rPr>
          <w:rFonts w:asciiTheme="minorHAnsi" w:hAnsiTheme="minorHAnsi" w:cstheme="minorHAnsi"/>
          <w:sz w:val="20"/>
          <w:lang w:val="en-US" w:eastAsia="en-US"/>
        </w:rPr>
        <w:t>agreed rates as part of the supervision component</w:t>
      </w:r>
      <w:r w:rsidRPr="006A0994">
        <w:rPr>
          <w:rFonts w:asciiTheme="minorHAnsi" w:hAnsiTheme="minorHAnsi" w:cstheme="minorHAnsi"/>
          <w:sz w:val="20"/>
          <w:lang w:val="en-US" w:eastAsia="en-US"/>
        </w:rPr>
        <w:t xml:space="preserve">, subject to any adjustments agreed in writing by the </w:t>
      </w:r>
      <w:r w:rsidR="00046579" w:rsidRPr="006A0994">
        <w:rPr>
          <w:rFonts w:asciiTheme="minorHAnsi" w:hAnsiTheme="minorHAnsi" w:cstheme="minorHAnsi"/>
          <w:sz w:val="20"/>
          <w:lang w:val="en-US" w:eastAsia="en-US"/>
        </w:rPr>
        <w:t>Client</w:t>
      </w:r>
      <w:r w:rsidRPr="006A0994">
        <w:rPr>
          <w:rFonts w:asciiTheme="minorHAnsi" w:hAnsiTheme="minorHAnsi" w:cstheme="minorHAnsi"/>
          <w:sz w:val="20"/>
          <w:lang w:val="en-US" w:eastAsia="en-US"/>
        </w:rPr>
        <w:t xml:space="preserve">. Should progress on site vary from the agreed work plan, due to variations agreed in accordance with the Contract, the Engineer shall submit to the </w:t>
      </w:r>
      <w:r w:rsidR="00D256B5" w:rsidRPr="006A0994">
        <w:rPr>
          <w:rFonts w:asciiTheme="minorHAnsi" w:hAnsiTheme="minorHAnsi" w:cstheme="minorHAnsi"/>
          <w:sz w:val="20"/>
          <w:lang w:val="en-US" w:eastAsia="en-US"/>
        </w:rPr>
        <w:t>Client</w:t>
      </w:r>
      <w:r w:rsidRPr="006A0994">
        <w:rPr>
          <w:rFonts w:asciiTheme="minorHAnsi" w:hAnsiTheme="minorHAnsi" w:cstheme="minorHAnsi"/>
          <w:sz w:val="20"/>
          <w:lang w:val="en-US" w:eastAsia="en-US"/>
        </w:rPr>
        <w:t xml:space="preserve"> a revised work plan that incorporates any amendments necessary to reflect contract adjustments due to agreed variations.</w:t>
      </w:r>
    </w:p>
    <w:p w14:paraId="6BAEC741" w14:textId="1F4AB518" w:rsidR="00596041" w:rsidRPr="006A0994" w:rsidRDefault="005C53A1" w:rsidP="00AE3442">
      <w:pPr>
        <w:pStyle w:val="Heading2"/>
        <w:rPr>
          <w:rFonts w:asciiTheme="minorHAnsi" w:hAnsiTheme="minorHAnsi" w:cstheme="minorHAnsi"/>
          <w:sz w:val="20"/>
          <w:szCs w:val="20"/>
        </w:rPr>
      </w:pPr>
      <w:bookmarkStart w:id="24" w:name="_Toc30777791"/>
      <w:r w:rsidRPr="006A0994">
        <w:rPr>
          <w:rFonts w:asciiTheme="minorHAnsi" w:hAnsiTheme="minorHAnsi" w:cstheme="minorHAnsi"/>
          <w:sz w:val="20"/>
          <w:szCs w:val="20"/>
        </w:rPr>
        <w:t>Monetary Related Items</w:t>
      </w:r>
      <w:bookmarkEnd w:id="24"/>
    </w:p>
    <w:p w14:paraId="5CD39770" w14:textId="08709826" w:rsidR="00596041" w:rsidRPr="006A0994" w:rsidRDefault="00596041" w:rsidP="00DA11A7">
      <w:pPr>
        <w:numPr>
          <w:ilvl w:val="0"/>
          <w:numId w:val="1"/>
        </w:numPr>
        <w:spacing w:after="120"/>
        <w:ind w:left="720"/>
        <w:jc w:val="both"/>
        <w:rPr>
          <w:rFonts w:asciiTheme="minorHAnsi" w:hAnsiTheme="minorHAnsi" w:cstheme="minorHAnsi"/>
          <w:sz w:val="20"/>
        </w:rPr>
      </w:pPr>
      <w:r w:rsidRPr="006A0994">
        <w:rPr>
          <w:rFonts w:asciiTheme="minorHAnsi" w:hAnsiTheme="minorHAnsi" w:cstheme="minorHAnsi"/>
          <w:sz w:val="20"/>
        </w:rPr>
        <w:t xml:space="preserve">Compilation and provision to the </w:t>
      </w:r>
      <w:r w:rsidR="004C48C8" w:rsidRPr="006A0994">
        <w:rPr>
          <w:rFonts w:asciiTheme="minorHAnsi" w:hAnsiTheme="minorHAnsi" w:cstheme="minorHAnsi"/>
          <w:sz w:val="20"/>
        </w:rPr>
        <w:t>Client</w:t>
      </w:r>
      <w:r w:rsidRPr="006A0994">
        <w:rPr>
          <w:rFonts w:asciiTheme="minorHAnsi" w:hAnsiTheme="minorHAnsi" w:cstheme="minorHAnsi"/>
          <w:sz w:val="20"/>
        </w:rPr>
        <w:t xml:space="preserve">, of all relevant financial documentation required to assist in the settlement of disputes (if any) with the contractor. Formulation of recommendations to the </w:t>
      </w:r>
      <w:r w:rsidR="004C48C8" w:rsidRPr="006A0994">
        <w:rPr>
          <w:rFonts w:asciiTheme="minorHAnsi" w:hAnsiTheme="minorHAnsi" w:cstheme="minorHAnsi"/>
          <w:sz w:val="20"/>
        </w:rPr>
        <w:t>Client</w:t>
      </w:r>
      <w:r w:rsidRPr="006A0994">
        <w:rPr>
          <w:rFonts w:asciiTheme="minorHAnsi" w:hAnsiTheme="minorHAnsi" w:cstheme="minorHAnsi"/>
          <w:sz w:val="20"/>
        </w:rPr>
        <w:t xml:space="preserve"> with respect to such claims received from the contractor.</w:t>
      </w:r>
    </w:p>
    <w:p w14:paraId="3C658D0A" w14:textId="53B16CD8" w:rsidR="00596041" w:rsidRPr="006A0994" w:rsidRDefault="00596041" w:rsidP="00DA11A7">
      <w:pPr>
        <w:numPr>
          <w:ilvl w:val="0"/>
          <w:numId w:val="1"/>
        </w:numPr>
        <w:spacing w:after="120"/>
        <w:ind w:left="720"/>
        <w:jc w:val="both"/>
        <w:rPr>
          <w:rFonts w:asciiTheme="minorHAnsi" w:hAnsiTheme="minorHAnsi" w:cstheme="minorHAnsi"/>
          <w:sz w:val="20"/>
        </w:rPr>
      </w:pPr>
      <w:r w:rsidRPr="006A0994">
        <w:rPr>
          <w:rFonts w:asciiTheme="minorHAnsi" w:hAnsiTheme="minorHAnsi" w:cstheme="minorHAnsi"/>
          <w:sz w:val="20"/>
        </w:rPr>
        <w:t xml:space="preserve">Receipt, assessment and determinations required to make appropriate recommendations in respect of interim payments, change order and other financial matters.  Submission of approved payment invoices to the </w:t>
      </w:r>
      <w:r w:rsidR="004C48C8" w:rsidRPr="006A0994">
        <w:rPr>
          <w:rFonts w:asciiTheme="minorHAnsi" w:hAnsiTheme="minorHAnsi" w:cstheme="minorHAnsi"/>
          <w:sz w:val="20"/>
        </w:rPr>
        <w:t>Client</w:t>
      </w:r>
      <w:r w:rsidRPr="006A0994">
        <w:rPr>
          <w:rFonts w:asciiTheme="minorHAnsi" w:hAnsiTheme="minorHAnsi" w:cstheme="minorHAnsi"/>
          <w:sz w:val="20"/>
        </w:rPr>
        <w:t xml:space="preserve"> for processing.</w:t>
      </w:r>
    </w:p>
    <w:p w14:paraId="1EE07AF2" w14:textId="7B9A216E" w:rsidR="00596041" w:rsidRPr="006A0994" w:rsidRDefault="00596041" w:rsidP="00DA11A7">
      <w:pPr>
        <w:numPr>
          <w:ilvl w:val="0"/>
          <w:numId w:val="1"/>
        </w:numPr>
        <w:spacing w:after="120"/>
        <w:ind w:left="720"/>
        <w:jc w:val="both"/>
        <w:rPr>
          <w:rFonts w:asciiTheme="minorHAnsi" w:hAnsiTheme="minorHAnsi" w:cstheme="minorHAnsi"/>
          <w:sz w:val="20"/>
        </w:rPr>
      </w:pPr>
      <w:r w:rsidRPr="006A0994">
        <w:rPr>
          <w:rFonts w:asciiTheme="minorHAnsi" w:hAnsiTheme="minorHAnsi" w:cstheme="minorHAnsi"/>
          <w:sz w:val="20"/>
        </w:rPr>
        <w:t xml:space="preserve">Preparation of supporting documents for variations to address issues encountered on site or arising from the needs of the </w:t>
      </w:r>
      <w:r w:rsidR="004C48C8" w:rsidRPr="006A0994">
        <w:rPr>
          <w:rFonts w:asciiTheme="minorHAnsi" w:hAnsiTheme="minorHAnsi" w:cstheme="minorHAnsi"/>
          <w:sz w:val="20"/>
        </w:rPr>
        <w:t>Client</w:t>
      </w:r>
      <w:r w:rsidRPr="006A0994">
        <w:rPr>
          <w:rFonts w:asciiTheme="minorHAnsi" w:hAnsiTheme="minorHAnsi" w:cstheme="minorHAnsi"/>
          <w:sz w:val="20"/>
        </w:rPr>
        <w:t xml:space="preserve"> or others. Assistance in the preparation of any required designs, drawings, quantities, etc.  Review and approval of proposed variation orders and implementation schedules prepared by the contractor.  Preparation of variations to address any other issues that may affect the successful completion of the project.</w:t>
      </w:r>
    </w:p>
    <w:p w14:paraId="24D9663D" w14:textId="77777777" w:rsidR="00596041" w:rsidRPr="006A0994" w:rsidRDefault="00596041" w:rsidP="00DA11A7">
      <w:pPr>
        <w:numPr>
          <w:ilvl w:val="0"/>
          <w:numId w:val="1"/>
        </w:numPr>
        <w:spacing w:after="120"/>
        <w:ind w:left="720"/>
        <w:jc w:val="both"/>
        <w:rPr>
          <w:rFonts w:asciiTheme="minorHAnsi" w:hAnsiTheme="minorHAnsi" w:cstheme="minorHAnsi"/>
          <w:sz w:val="20"/>
        </w:rPr>
      </w:pPr>
      <w:r w:rsidRPr="006A0994">
        <w:rPr>
          <w:rFonts w:asciiTheme="minorHAnsi" w:hAnsiTheme="minorHAnsi" w:cstheme="minorHAnsi"/>
          <w:sz w:val="20"/>
        </w:rPr>
        <w:t>Assistance in the preparation of documents related to the settlement of the Audits and Enquiries (if any) pertaining to the Project.</w:t>
      </w:r>
    </w:p>
    <w:p w14:paraId="43340136" w14:textId="77777777" w:rsidR="00596041" w:rsidRPr="006A0994" w:rsidRDefault="00596041" w:rsidP="00DA11A7">
      <w:pPr>
        <w:numPr>
          <w:ilvl w:val="0"/>
          <w:numId w:val="1"/>
        </w:numPr>
        <w:spacing w:after="120"/>
        <w:ind w:left="720"/>
        <w:jc w:val="both"/>
        <w:rPr>
          <w:rFonts w:asciiTheme="minorHAnsi" w:hAnsiTheme="minorHAnsi" w:cstheme="minorHAnsi"/>
          <w:sz w:val="20"/>
        </w:rPr>
      </w:pPr>
      <w:r w:rsidRPr="006A0994">
        <w:rPr>
          <w:rFonts w:asciiTheme="minorHAnsi" w:hAnsiTheme="minorHAnsi" w:cstheme="minorHAnsi"/>
          <w:sz w:val="20"/>
        </w:rPr>
        <w:t>Compile, verify and submit project final accounts for the work site.</w:t>
      </w:r>
    </w:p>
    <w:p w14:paraId="6DF26A48" w14:textId="2A569922" w:rsidR="005C53A1" w:rsidRPr="006A0994" w:rsidRDefault="005C53A1" w:rsidP="006A0994">
      <w:pPr>
        <w:spacing w:after="160" w:line="259" w:lineRule="auto"/>
        <w:rPr>
          <w:rFonts w:asciiTheme="minorHAnsi" w:hAnsiTheme="minorHAnsi" w:cstheme="minorHAnsi"/>
          <w:sz w:val="20"/>
        </w:rPr>
      </w:pPr>
      <w:bookmarkStart w:id="25" w:name="_Toc30777792"/>
      <w:r w:rsidRPr="006A0994">
        <w:rPr>
          <w:rFonts w:asciiTheme="minorHAnsi" w:hAnsiTheme="minorHAnsi" w:cstheme="minorHAnsi"/>
          <w:sz w:val="20"/>
        </w:rPr>
        <w:t>Quality Control</w:t>
      </w:r>
      <w:bookmarkEnd w:id="25"/>
    </w:p>
    <w:p w14:paraId="342CF590" w14:textId="77777777" w:rsidR="00596041" w:rsidRPr="006A0994" w:rsidRDefault="00596041" w:rsidP="00DA11A7">
      <w:pPr>
        <w:numPr>
          <w:ilvl w:val="0"/>
          <w:numId w:val="1"/>
        </w:numPr>
        <w:spacing w:after="120"/>
        <w:ind w:left="720"/>
        <w:jc w:val="both"/>
        <w:rPr>
          <w:rFonts w:asciiTheme="minorHAnsi" w:hAnsiTheme="minorHAnsi" w:cstheme="minorHAnsi"/>
          <w:sz w:val="20"/>
        </w:rPr>
      </w:pPr>
      <w:r w:rsidRPr="006A0994">
        <w:rPr>
          <w:rFonts w:asciiTheme="minorHAnsi" w:hAnsiTheme="minorHAnsi" w:cstheme="minorHAnsi"/>
          <w:sz w:val="20"/>
        </w:rPr>
        <w:t>Verification of as-built quantities in reference to the project documents such as drawings, bill of quantities, etc.</w:t>
      </w:r>
    </w:p>
    <w:p w14:paraId="3BD56E7A" w14:textId="77777777" w:rsidR="00596041" w:rsidRPr="006A0994" w:rsidRDefault="00596041" w:rsidP="00DA11A7">
      <w:pPr>
        <w:numPr>
          <w:ilvl w:val="0"/>
          <w:numId w:val="1"/>
        </w:numPr>
        <w:spacing w:after="120"/>
        <w:ind w:left="720"/>
        <w:jc w:val="both"/>
        <w:rPr>
          <w:rFonts w:asciiTheme="minorHAnsi" w:hAnsiTheme="minorHAnsi" w:cstheme="minorHAnsi"/>
          <w:sz w:val="20"/>
        </w:rPr>
      </w:pPr>
      <w:r w:rsidRPr="006A0994">
        <w:rPr>
          <w:rFonts w:asciiTheme="minorHAnsi" w:hAnsiTheme="minorHAnsi" w:cstheme="minorHAnsi"/>
          <w:sz w:val="20"/>
        </w:rPr>
        <w:t>Assess, in detail, any contractor submissions received during the project implementation phase.</w:t>
      </w:r>
    </w:p>
    <w:p w14:paraId="05FC1E02" w14:textId="4C6F3C89" w:rsidR="00596041" w:rsidRPr="006A0994" w:rsidRDefault="00596041" w:rsidP="00DA11A7">
      <w:pPr>
        <w:numPr>
          <w:ilvl w:val="0"/>
          <w:numId w:val="1"/>
        </w:numPr>
        <w:spacing w:after="120"/>
        <w:ind w:left="720"/>
        <w:jc w:val="both"/>
        <w:rPr>
          <w:rFonts w:asciiTheme="minorHAnsi" w:hAnsiTheme="minorHAnsi" w:cstheme="minorHAnsi"/>
          <w:sz w:val="20"/>
        </w:rPr>
      </w:pPr>
      <w:r w:rsidRPr="006A0994">
        <w:rPr>
          <w:rFonts w:asciiTheme="minorHAnsi" w:hAnsiTheme="minorHAnsi" w:cstheme="minorHAnsi"/>
          <w:sz w:val="20"/>
        </w:rPr>
        <w:t xml:space="preserve">Establish and maintain project quality assurance procedures to the approval of the </w:t>
      </w:r>
      <w:r w:rsidR="004C48C8" w:rsidRPr="006A0994">
        <w:rPr>
          <w:rFonts w:asciiTheme="minorHAnsi" w:hAnsiTheme="minorHAnsi" w:cstheme="minorHAnsi"/>
          <w:sz w:val="20"/>
        </w:rPr>
        <w:t>Client</w:t>
      </w:r>
      <w:r w:rsidRPr="006A0994">
        <w:rPr>
          <w:rFonts w:asciiTheme="minorHAnsi" w:hAnsiTheme="minorHAnsi" w:cstheme="minorHAnsi"/>
          <w:sz w:val="20"/>
        </w:rPr>
        <w:t>.</w:t>
      </w:r>
    </w:p>
    <w:p w14:paraId="3417E47B" w14:textId="77777777" w:rsidR="00596041" w:rsidRPr="006A0994" w:rsidRDefault="00596041" w:rsidP="00DA11A7">
      <w:pPr>
        <w:numPr>
          <w:ilvl w:val="0"/>
          <w:numId w:val="1"/>
        </w:numPr>
        <w:spacing w:after="120"/>
        <w:ind w:left="720"/>
        <w:jc w:val="both"/>
        <w:rPr>
          <w:rFonts w:asciiTheme="minorHAnsi" w:hAnsiTheme="minorHAnsi" w:cstheme="minorHAnsi"/>
          <w:sz w:val="20"/>
        </w:rPr>
      </w:pPr>
      <w:r w:rsidRPr="006A0994">
        <w:rPr>
          <w:rFonts w:asciiTheme="minorHAnsi" w:hAnsiTheme="minorHAnsi" w:cstheme="minorHAnsi"/>
          <w:sz w:val="20"/>
        </w:rPr>
        <w:lastRenderedPageBreak/>
        <w:t>Assistance with interpretation of the contract documents. Explain and or reconcile any ambiguities and or discrepancies in the contract documents and apply the various provisions of the contract documents.</w:t>
      </w:r>
    </w:p>
    <w:p w14:paraId="13A50D8A" w14:textId="183032BA" w:rsidR="00596041" w:rsidRPr="006A0994" w:rsidRDefault="00596041" w:rsidP="00DA11A7">
      <w:pPr>
        <w:numPr>
          <w:ilvl w:val="0"/>
          <w:numId w:val="1"/>
        </w:numPr>
        <w:spacing w:after="120"/>
        <w:ind w:left="720"/>
        <w:jc w:val="both"/>
        <w:rPr>
          <w:rFonts w:asciiTheme="minorHAnsi" w:hAnsiTheme="minorHAnsi" w:cstheme="minorHAnsi"/>
          <w:sz w:val="20"/>
        </w:rPr>
      </w:pPr>
      <w:r w:rsidRPr="006A0994">
        <w:rPr>
          <w:rFonts w:asciiTheme="minorHAnsi" w:hAnsiTheme="minorHAnsi" w:cstheme="minorHAnsi"/>
          <w:sz w:val="20"/>
        </w:rPr>
        <w:t xml:space="preserve">Completion of all necessary measurements and control of quality of the works for the implementation of the project. The site supervision team in consultation with the </w:t>
      </w:r>
      <w:r w:rsidR="004C48C8" w:rsidRPr="006A0994">
        <w:rPr>
          <w:rFonts w:asciiTheme="minorHAnsi" w:hAnsiTheme="minorHAnsi" w:cstheme="minorHAnsi"/>
          <w:sz w:val="20"/>
        </w:rPr>
        <w:t>Client</w:t>
      </w:r>
      <w:r w:rsidRPr="006A0994">
        <w:rPr>
          <w:rFonts w:asciiTheme="minorHAnsi" w:hAnsiTheme="minorHAnsi" w:cstheme="minorHAnsi"/>
          <w:sz w:val="20"/>
        </w:rPr>
        <w:t xml:space="preserve"> (subject to the </w:t>
      </w:r>
      <w:r w:rsidR="004C48C8" w:rsidRPr="006A0994">
        <w:rPr>
          <w:rFonts w:asciiTheme="minorHAnsi" w:hAnsiTheme="minorHAnsi" w:cstheme="minorHAnsi"/>
          <w:sz w:val="20"/>
        </w:rPr>
        <w:t>Client</w:t>
      </w:r>
      <w:r w:rsidRPr="006A0994">
        <w:rPr>
          <w:rFonts w:asciiTheme="minorHAnsi" w:hAnsiTheme="minorHAnsi" w:cstheme="minorHAnsi"/>
          <w:sz w:val="20"/>
        </w:rPr>
        <w:t>’s approval) shall make all engineering decisions, within the limits of delegated authority assigned under the construction and service contracts, as are necessary to ensure the successful and timely completion of the project.</w:t>
      </w:r>
    </w:p>
    <w:p w14:paraId="3E052C38" w14:textId="77777777" w:rsidR="00596041" w:rsidRPr="006A0994" w:rsidRDefault="00596041" w:rsidP="00DA11A7">
      <w:pPr>
        <w:numPr>
          <w:ilvl w:val="0"/>
          <w:numId w:val="1"/>
        </w:numPr>
        <w:spacing w:after="120"/>
        <w:ind w:left="720"/>
        <w:jc w:val="both"/>
        <w:rPr>
          <w:rFonts w:asciiTheme="minorHAnsi" w:hAnsiTheme="minorHAnsi" w:cstheme="minorHAnsi"/>
          <w:sz w:val="20"/>
        </w:rPr>
      </w:pPr>
      <w:r w:rsidRPr="006A0994">
        <w:rPr>
          <w:rFonts w:asciiTheme="minorHAnsi" w:hAnsiTheme="minorHAnsi" w:cstheme="minorHAnsi"/>
          <w:sz w:val="20"/>
        </w:rPr>
        <w:t>Assurance of the quality of the works during construction, continuously inspecting the materials and construction operations with regards to workmanship and compliance with the approved contract drawings, specifications and international construction standards.  Ensure the completion of independent testing in the field and/or in a laboratory in order to approve or disapprove certification of the works in accordance with the contract. In addition to maintenance of permanent records of results of all the tests made.</w:t>
      </w:r>
    </w:p>
    <w:p w14:paraId="677E25F3" w14:textId="77777777" w:rsidR="00596041" w:rsidRPr="006A0994" w:rsidRDefault="00596041" w:rsidP="00DA11A7">
      <w:pPr>
        <w:numPr>
          <w:ilvl w:val="0"/>
          <w:numId w:val="1"/>
        </w:numPr>
        <w:spacing w:after="120"/>
        <w:ind w:left="720"/>
        <w:jc w:val="both"/>
        <w:rPr>
          <w:rFonts w:asciiTheme="minorHAnsi" w:hAnsiTheme="minorHAnsi" w:cstheme="minorHAnsi"/>
          <w:sz w:val="20"/>
        </w:rPr>
      </w:pPr>
      <w:r w:rsidRPr="006A0994">
        <w:rPr>
          <w:rFonts w:asciiTheme="minorHAnsi" w:hAnsiTheme="minorHAnsi" w:cstheme="minorHAnsi"/>
          <w:sz w:val="20"/>
        </w:rPr>
        <w:t>Provision of notice to the contractors of any defects and deficiencies identified throughout the construction phase, and where such defects and deficiencies are observed, monitoring and approval of any remedial works undertaken.</w:t>
      </w:r>
    </w:p>
    <w:p w14:paraId="4EB2404C" w14:textId="0AE705D4" w:rsidR="00854CF4" w:rsidRPr="006A0994" w:rsidRDefault="005C53A1" w:rsidP="00AE3442">
      <w:pPr>
        <w:pStyle w:val="Heading2"/>
        <w:rPr>
          <w:rFonts w:asciiTheme="minorHAnsi" w:hAnsiTheme="minorHAnsi" w:cstheme="minorHAnsi"/>
          <w:sz w:val="20"/>
          <w:szCs w:val="20"/>
        </w:rPr>
      </w:pPr>
      <w:bookmarkStart w:id="26" w:name="_Toc30777793"/>
      <w:r w:rsidRPr="006A0994">
        <w:rPr>
          <w:rFonts w:asciiTheme="minorHAnsi" w:hAnsiTheme="minorHAnsi" w:cstheme="minorHAnsi"/>
          <w:sz w:val="20"/>
          <w:szCs w:val="20"/>
        </w:rPr>
        <w:t xml:space="preserve">Health </w:t>
      </w:r>
      <w:r w:rsidR="001C3C2C" w:rsidRPr="006A0994">
        <w:rPr>
          <w:rFonts w:asciiTheme="minorHAnsi" w:hAnsiTheme="minorHAnsi" w:cstheme="minorHAnsi"/>
          <w:sz w:val="20"/>
          <w:szCs w:val="20"/>
        </w:rPr>
        <w:t>and</w:t>
      </w:r>
      <w:r w:rsidRPr="006A0994">
        <w:rPr>
          <w:rFonts w:asciiTheme="minorHAnsi" w:hAnsiTheme="minorHAnsi" w:cstheme="minorHAnsi"/>
          <w:sz w:val="20"/>
          <w:szCs w:val="20"/>
        </w:rPr>
        <w:t xml:space="preserve"> Safety</w:t>
      </w:r>
      <w:bookmarkEnd w:id="26"/>
    </w:p>
    <w:p w14:paraId="0396BB05" w14:textId="77777777" w:rsidR="005C53A1" w:rsidRPr="006A0994" w:rsidRDefault="005C53A1" w:rsidP="005C53A1">
      <w:pPr>
        <w:pStyle w:val="ListParagraph"/>
        <w:tabs>
          <w:tab w:val="left" w:pos="540"/>
        </w:tabs>
        <w:ind w:left="360"/>
        <w:rPr>
          <w:rFonts w:asciiTheme="minorHAnsi" w:hAnsiTheme="minorHAnsi" w:cstheme="minorHAnsi"/>
          <w:b/>
          <w:bCs/>
          <w:sz w:val="20"/>
          <w:szCs w:val="20"/>
        </w:rPr>
      </w:pPr>
    </w:p>
    <w:p w14:paraId="27597FD9" w14:textId="63B1F53D" w:rsidR="00596041" w:rsidRPr="006A0994" w:rsidRDefault="00596041" w:rsidP="00BF5CAD">
      <w:pPr>
        <w:numPr>
          <w:ilvl w:val="0"/>
          <w:numId w:val="1"/>
        </w:numPr>
        <w:spacing w:after="120"/>
        <w:ind w:left="720"/>
        <w:jc w:val="both"/>
        <w:rPr>
          <w:rFonts w:asciiTheme="minorHAnsi" w:hAnsiTheme="minorHAnsi" w:cstheme="minorHAnsi"/>
          <w:sz w:val="20"/>
        </w:rPr>
      </w:pPr>
      <w:r w:rsidRPr="006A0994">
        <w:rPr>
          <w:rFonts w:asciiTheme="minorHAnsi" w:hAnsiTheme="minorHAnsi" w:cstheme="minorHAnsi"/>
          <w:sz w:val="20"/>
        </w:rPr>
        <w:t xml:space="preserve">Act as the Health and Safety officer on site in accordance with the roles and responsibilities of said individual under nationally recognized health &amp; safety laws and the requirements of the </w:t>
      </w:r>
      <w:r w:rsidR="004C48C8" w:rsidRPr="006A0994">
        <w:rPr>
          <w:rFonts w:asciiTheme="minorHAnsi" w:hAnsiTheme="minorHAnsi" w:cstheme="minorHAnsi"/>
          <w:sz w:val="20"/>
        </w:rPr>
        <w:t>Client</w:t>
      </w:r>
      <w:r w:rsidRPr="006A0994">
        <w:rPr>
          <w:rFonts w:asciiTheme="minorHAnsi" w:hAnsiTheme="minorHAnsi" w:cstheme="minorHAnsi"/>
          <w:sz w:val="20"/>
        </w:rPr>
        <w:t>.</w:t>
      </w:r>
    </w:p>
    <w:p w14:paraId="2F8A7250" w14:textId="77777777" w:rsidR="00596041" w:rsidRPr="006A0994" w:rsidRDefault="00596041" w:rsidP="00BF5CAD">
      <w:pPr>
        <w:numPr>
          <w:ilvl w:val="0"/>
          <w:numId w:val="1"/>
        </w:numPr>
        <w:spacing w:after="120"/>
        <w:ind w:left="720"/>
        <w:jc w:val="both"/>
        <w:rPr>
          <w:rFonts w:asciiTheme="minorHAnsi" w:hAnsiTheme="minorHAnsi" w:cstheme="minorHAnsi"/>
          <w:sz w:val="20"/>
        </w:rPr>
      </w:pPr>
      <w:r w:rsidRPr="006A0994">
        <w:rPr>
          <w:rFonts w:asciiTheme="minorHAnsi" w:hAnsiTheme="minorHAnsi" w:cstheme="minorHAnsi"/>
          <w:sz w:val="20"/>
        </w:rPr>
        <w:t>Ensure that the contractors abide by the internationally recognized standards of health and safety for the works, adjacent properties, all site personnel and the general public.</w:t>
      </w:r>
    </w:p>
    <w:p w14:paraId="61C5A461" w14:textId="77777777" w:rsidR="00BF5CAD" w:rsidRPr="006A0994" w:rsidRDefault="00596041" w:rsidP="00BF5CAD">
      <w:pPr>
        <w:numPr>
          <w:ilvl w:val="0"/>
          <w:numId w:val="1"/>
        </w:numPr>
        <w:spacing w:after="120"/>
        <w:ind w:left="720"/>
        <w:jc w:val="both"/>
        <w:rPr>
          <w:rFonts w:asciiTheme="minorHAnsi" w:hAnsiTheme="minorHAnsi" w:cstheme="minorHAnsi"/>
          <w:sz w:val="20"/>
        </w:rPr>
      </w:pPr>
      <w:r w:rsidRPr="006A0994">
        <w:rPr>
          <w:rFonts w:asciiTheme="minorHAnsi" w:hAnsiTheme="minorHAnsi" w:cstheme="minorHAnsi"/>
          <w:sz w:val="20"/>
        </w:rPr>
        <w:t xml:space="preserve">Notification to the </w:t>
      </w:r>
      <w:r w:rsidR="004C48C8" w:rsidRPr="006A0994">
        <w:rPr>
          <w:rFonts w:asciiTheme="minorHAnsi" w:hAnsiTheme="minorHAnsi" w:cstheme="minorHAnsi"/>
          <w:sz w:val="20"/>
        </w:rPr>
        <w:t>Client</w:t>
      </w:r>
      <w:r w:rsidRPr="006A0994">
        <w:rPr>
          <w:rFonts w:asciiTheme="minorHAnsi" w:hAnsiTheme="minorHAnsi" w:cstheme="minorHAnsi"/>
          <w:sz w:val="20"/>
        </w:rPr>
        <w:t xml:space="preserve"> of any serious breaches to health and safety rules on the project.</w:t>
      </w:r>
    </w:p>
    <w:p w14:paraId="09B4689B" w14:textId="68CB7EA0" w:rsidR="005C53A1" w:rsidRPr="006A0994" w:rsidRDefault="00596041" w:rsidP="00BF5CAD">
      <w:pPr>
        <w:numPr>
          <w:ilvl w:val="0"/>
          <w:numId w:val="1"/>
        </w:numPr>
        <w:spacing w:after="120"/>
        <w:ind w:left="720"/>
        <w:jc w:val="both"/>
        <w:rPr>
          <w:rFonts w:asciiTheme="minorHAnsi" w:hAnsiTheme="minorHAnsi" w:cstheme="minorHAnsi"/>
          <w:sz w:val="20"/>
        </w:rPr>
      </w:pPr>
      <w:r w:rsidRPr="006A0994">
        <w:rPr>
          <w:rFonts w:asciiTheme="minorHAnsi" w:hAnsiTheme="minorHAnsi" w:cstheme="minorHAnsi"/>
          <w:sz w:val="20"/>
        </w:rPr>
        <w:t>Reporting of all health &amp; safety incidents and accidents in weekly and monthly progress reports.</w:t>
      </w:r>
    </w:p>
    <w:p w14:paraId="416B8342" w14:textId="55FDA2BE" w:rsidR="005C53A1" w:rsidRPr="006A0994" w:rsidRDefault="005C53A1" w:rsidP="005C53A1">
      <w:pPr>
        <w:spacing w:after="120"/>
        <w:jc w:val="both"/>
        <w:rPr>
          <w:rFonts w:asciiTheme="minorHAnsi" w:hAnsiTheme="minorHAnsi" w:cstheme="minorHAnsi"/>
          <w:sz w:val="20"/>
        </w:rPr>
      </w:pPr>
    </w:p>
    <w:p w14:paraId="6CD4BD6B" w14:textId="02BAD066" w:rsidR="00854CF4" w:rsidRPr="006A0994" w:rsidRDefault="005C53A1" w:rsidP="00AE3442">
      <w:pPr>
        <w:pStyle w:val="Heading2"/>
        <w:rPr>
          <w:rFonts w:asciiTheme="minorHAnsi" w:hAnsiTheme="minorHAnsi" w:cstheme="minorHAnsi"/>
          <w:sz w:val="20"/>
          <w:szCs w:val="20"/>
        </w:rPr>
      </w:pPr>
      <w:bookmarkStart w:id="27" w:name="_Toc30777794"/>
      <w:r w:rsidRPr="006A0994">
        <w:rPr>
          <w:rFonts w:asciiTheme="minorHAnsi" w:hAnsiTheme="minorHAnsi" w:cstheme="minorHAnsi"/>
          <w:sz w:val="20"/>
          <w:szCs w:val="20"/>
        </w:rPr>
        <w:t>Other Duties</w:t>
      </w:r>
      <w:bookmarkEnd w:id="27"/>
    </w:p>
    <w:p w14:paraId="53D988A2" w14:textId="77777777" w:rsidR="005C53A1" w:rsidRPr="006A0994" w:rsidRDefault="005C53A1" w:rsidP="005C53A1">
      <w:pPr>
        <w:pStyle w:val="ListParagraph"/>
        <w:tabs>
          <w:tab w:val="left" w:pos="540"/>
        </w:tabs>
        <w:ind w:left="360"/>
        <w:rPr>
          <w:rFonts w:asciiTheme="minorHAnsi" w:hAnsiTheme="minorHAnsi" w:cstheme="minorHAnsi"/>
          <w:b/>
          <w:bCs/>
          <w:sz w:val="20"/>
          <w:szCs w:val="20"/>
        </w:rPr>
      </w:pPr>
    </w:p>
    <w:p w14:paraId="38739261" w14:textId="2D306818" w:rsidR="00596041" w:rsidRPr="006A0994" w:rsidRDefault="00596041" w:rsidP="00DA11A7">
      <w:pPr>
        <w:numPr>
          <w:ilvl w:val="0"/>
          <w:numId w:val="1"/>
        </w:numPr>
        <w:spacing w:after="120"/>
        <w:ind w:left="720"/>
        <w:jc w:val="both"/>
        <w:rPr>
          <w:rFonts w:asciiTheme="minorHAnsi" w:hAnsiTheme="minorHAnsi" w:cstheme="minorHAnsi"/>
          <w:sz w:val="20"/>
        </w:rPr>
      </w:pPr>
      <w:r w:rsidRPr="006A0994">
        <w:rPr>
          <w:rFonts w:asciiTheme="minorHAnsi" w:hAnsiTheme="minorHAnsi" w:cstheme="minorHAnsi"/>
          <w:sz w:val="20"/>
        </w:rPr>
        <w:t xml:space="preserve">Other duties normally performed by a site supervision team in the course of their duties as required and approved by the </w:t>
      </w:r>
      <w:r w:rsidR="004C48C8" w:rsidRPr="006A0994">
        <w:rPr>
          <w:rFonts w:asciiTheme="minorHAnsi" w:hAnsiTheme="minorHAnsi" w:cstheme="minorHAnsi"/>
          <w:sz w:val="20"/>
        </w:rPr>
        <w:t>Client</w:t>
      </w:r>
      <w:r w:rsidRPr="006A0994">
        <w:rPr>
          <w:rFonts w:asciiTheme="minorHAnsi" w:hAnsiTheme="minorHAnsi" w:cstheme="minorHAnsi"/>
          <w:sz w:val="20"/>
        </w:rPr>
        <w:t>.</w:t>
      </w:r>
    </w:p>
    <w:p w14:paraId="45F25E2B" w14:textId="0C50063C" w:rsidR="007E3B41" w:rsidRPr="006A0994" w:rsidRDefault="00F36D90" w:rsidP="007E3B41">
      <w:pPr>
        <w:pStyle w:val="Heading1"/>
        <w:rPr>
          <w:rFonts w:asciiTheme="minorHAnsi" w:hAnsiTheme="minorHAnsi" w:cstheme="minorHAnsi"/>
          <w:sz w:val="20"/>
          <w:szCs w:val="20"/>
        </w:rPr>
      </w:pPr>
      <w:bookmarkStart w:id="28" w:name="_Toc30777795"/>
      <w:r w:rsidRPr="006A0994">
        <w:rPr>
          <w:rFonts w:asciiTheme="minorHAnsi" w:hAnsiTheme="minorHAnsi" w:cstheme="minorHAnsi"/>
          <w:sz w:val="20"/>
          <w:szCs w:val="20"/>
        </w:rPr>
        <w:t>Project</w:t>
      </w:r>
      <w:r w:rsidR="001E094C" w:rsidRPr="006A0994">
        <w:rPr>
          <w:rFonts w:asciiTheme="minorHAnsi" w:hAnsiTheme="minorHAnsi" w:cstheme="minorHAnsi"/>
          <w:sz w:val="20"/>
          <w:szCs w:val="20"/>
        </w:rPr>
        <w:t xml:space="preserve"> Requirements</w:t>
      </w:r>
      <w:bookmarkEnd w:id="28"/>
    </w:p>
    <w:p w14:paraId="6D5AFED9" w14:textId="5E8C3BA5" w:rsidR="00125BE4" w:rsidRPr="006A0994" w:rsidRDefault="00125BE4" w:rsidP="00125BE4">
      <w:pPr>
        <w:ind w:left="360"/>
        <w:jc w:val="both"/>
        <w:rPr>
          <w:rFonts w:asciiTheme="minorHAnsi" w:hAnsiTheme="minorHAnsi" w:cstheme="minorHAnsi"/>
          <w:sz w:val="20"/>
        </w:rPr>
      </w:pPr>
      <w:r w:rsidRPr="006A0994">
        <w:rPr>
          <w:rFonts w:asciiTheme="minorHAnsi" w:hAnsiTheme="minorHAnsi" w:cstheme="minorHAnsi"/>
          <w:sz w:val="20"/>
        </w:rPr>
        <w:t xml:space="preserve">The following </w:t>
      </w:r>
      <w:r w:rsidR="00F36D90" w:rsidRPr="006A0994">
        <w:rPr>
          <w:rFonts w:asciiTheme="minorHAnsi" w:hAnsiTheme="minorHAnsi" w:cstheme="minorHAnsi"/>
          <w:sz w:val="20"/>
        </w:rPr>
        <w:t>components will be essential to the delivery of any and</w:t>
      </w:r>
      <w:r w:rsidR="009F2BDE" w:rsidRPr="006A0994">
        <w:rPr>
          <w:rFonts w:asciiTheme="minorHAnsi" w:hAnsiTheme="minorHAnsi" w:cstheme="minorHAnsi"/>
          <w:sz w:val="20"/>
        </w:rPr>
        <w:t>/or</w:t>
      </w:r>
      <w:r w:rsidR="00F36D90" w:rsidRPr="006A0994">
        <w:rPr>
          <w:rFonts w:asciiTheme="minorHAnsi" w:hAnsiTheme="minorHAnsi" w:cstheme="minorHAnsi"/>
          <w:sz w:val="20"/>
        </w:rPr>
        <w:t xml:space="preserve"> all</w:t>
      </w:r>
      <w:r w:rsidRPr="006A0994">
        <w:rPr>
          <w:rFonts w:asciiTheme="minorHAnsi" w:hAnsiTheme="minorHAnsi" w:cstheme="minorHAnsi"/>
          <w:sz w:val="20"/>
        </w:rPr>
        <w:t xml:space="preserve"> </w:t>
      </w:r>
      <w:r w:rsidR="001F1795" w:rsidRPr="006A0994">
        <w:rPr>
          <w:rFonts w:asciiTheme="minorHAnsi" w:hAnsiTheme="minorHAnsi" w:cstheme="minorHAnsi"/>
          <w:sz w:val="20"/>
        </w:rPr>
        <w:t>service</w:t>
      </w:r>
      <w:r w:rsidR="00F36D90" w:rsidRPr="006A0994">
        <w:rPr>
          <w:rFonts w:asciiTheme="minorHAnsi" w:hAnsiTheme="minorHAnsi" w:cstheme="minorHAnsi"/>
          <w:sz w:val="20"/>
        </w:rPr>
        <w:t>s</w:t>
      </w:r>
      <w:r w:rsidR="001F1795" w:rsidRPr="006A0994">
        <w:rPr>
          <w:rFonts w:asciiTheme="minorHAnsi" w:hAnsiTheme="minorHAnsi" w:cstheme="minorHAnsi"/>
          <w:sz w:val="20"/>
        </w:rPr>
        <w:t xml:space="preserve"> </w:t>
      </w:r>
      <w:r w:rsidR="00F36D90" w:rsidRPr="006A0994">
        <w:rPr>
          <w:rFonts w:asciiTheme="minorHAnsi" w:hAnsiTheme="minorHAnsi" w:cstheme="minorHAnsi"/>
          <w:sz w:val="20"/>
        </w:rPr>
        <w:t>listed above</w:t>
      </w:r>
      <w:r w:rsidR="009F2BDE" w:rsidRPr="006A0994">
        <w:rPr>
          <w:rFonts w:asciiTheme="minorHAnsi" w:hAnsiTheme="minorHAnsi" w:cstheme="minorHAnsi"/>
          <w:sz w:val="20"/>
        </w:rPr>
        <w:t>, as applicable based on the project’s nature</w:t>
      </w:r>
      <w:r w:rsidR="00F36D90" w:rsidRPr="006A0994">
        <w:rPr>
          <w:rFonts w:asciiTheme="minorHAnsi" w:hAnsiTheme="minorHAnsi" w:cstheme="minorHAnsi"/>
          <w:sz w:val="20"/>
        </w:rPr>
        <w:t xml:space="preserve">. The Consultant </w:t>
      </w:r>
      <w:r w:rsidR="001036D5" w:rsidRPr="006A0994">
        <w:rPr>
          <w:rFonts w:asciiTheme="minorHAnsi" w:hAnsiTheme="minorHAnsi" w:cstheme="minorHAnsi"/>
          <w:sz w:val="20"/>
        </w:rPr>
        <w:t xml:space="preserve">shall have the capacity to fulfil the following requirements and </w:t>
      </w:r>
      <w:r w:rsidR="00F36D90" w:rsidRPr="006A0994">
        <w:rPr>
          <w:rFonts w:asciiTheme="minorHAnsi" w:hAnsiTheme="minorHAnsi" w:cstheme="minorHAnsi"/>
          <w:sz w:val="20"/>
        </w:rPr>
        <w:t xml:space="preserve">must adhere to the following </w:t>
      </w:r>
      <w:r w:rsidR="009F2BDE" w:rsidRPr="006A0994">
        <w:rPr>
          <w:rFonts w:asciiTheme="minorHAnsi" w:hAnsiTheme="minorHAnsi" w:cstheme="minorHAnsi"/>
          <w:sz w:val="20"/>
        </w:rPr>
        <w:t>standards</w:t>
      </w:r>
      <w:r w:rsidR="001036D5" w:rsidRPr="006A0994">
        <w:rPr>
          <w:rFonts w:asciiTheme="minorHAnsi" w:hAnsiTheme="minorHAnsi" w:cstheme="minorHAnsi"/>
          <w:sz w:val="20"/>
        </w:rPr>
        <w:t xml:space="preserve">, deliverables and </w:t>
      </w:r>
      <w:r w:rsidR="009F2BDE" w:rsidRPr="006A0994">
        <w:rPr>
          <w:rFonts w:asciiTheme="minorHAnsi" w:hAnsiTheme="minorHAnsi" w:cstheme="minorHAnsi"/>
          <w:sz w:val="20"/>
        </w:rPr>
        <w:t>mechanisms.</w:t>
      </w:r>
    </w:p>
    <w:p w14:paraId="7C3C2196" w14:textId="4EE9FD02" w:rsidR="00125BE4" w:rsidRPr="006A0994" w:rsidRDefault="00125BE4" w:rsidP="00125BE4">
      <w:pPr>
        <w:pStyle w:val="Heading2"/>
        <w:rPr>
          <w:rFonts w:asciiTheme="minorHAnsi" w:hAnsiTheme="minorHAnsi" w:cstheme="minorHAnsi"/>
          <w:sz w:val="20"/>
          <w:szCs w:val="20"/>
        </w:rPr>
      </w:pPr>
      <w:bookmarkStart w:id="29" w:name="_Toc30777796"/>
      <w:r w:rsidRPr="006A0994">
        <w:rPr>
          <w:rFonts w:asciiTheme="minorHAnsi" w:hAnsiTheme="minorHAnsi" w:cstheme="minorHAnsi"/>
          <w:sz w:val="20"/>
          <w:szCs w:val="20"/>
        </w:rPr>
        <w:t>Design Standards</w:t>
      </w:r>
      <w:bookmarkEnd w:id="29"/>
    </w:p>
    <w:p w14:paraId="019C0561" w14:textId="30B772C9" w:rsidR="00125BE4" w:rsidRPr="006A0994" w:rsidRDefault="00125BE4" w:rsidP="00125BE4">
      <w:pPr>
        <w:ind w:left="360"/>
        <w:jc w:val="both"/>
        <w:rPr>
          <w:rFonts w:asciiTheme="minorHAnsi" w:hAnsiTheme="minorHAnsi" w:cstheme="minorHAnsi"/>
          <w:sz w:val="20"/>
          <w:lang w:eastAsia="en-US"/>
        </w:rPr>
      </w:pPr>
      <w:r w:rsidRPr="006A0994">
        <w:rPr>
          <w:rFonts w:asciiTheme="minorHAnsi" w:hAnsiTheme="minorHAnsi" w:cstheme="minorHAnsi"/>
          <w:sz w:val="20"/>
          <w:lang w:eastAsia="en-US"/>
        </w:rPr>
        <w:t xml:space="preserve">The Consultant shall use internationally recognised design standards/codes in the execution of the project. Details of the design codes to be used by the Consultant, for each element of the works shall be stated in its project bid submission and shall be to the approval of the </w:t>
      </w:r>
      <w:r w:rsidR="004C48C8" w:rsidRPr="006A0994">
        <w:rPr>
          <w:rFonts w:asciiTheme="minorHAnsi" w:hAnsiTheme="minorHAnsi" w:cstheme="minorHAnsi"/>
          <w:sz w:val="20"/>
          <w:lang w:eastAsia="en-US"/>
        </w:rPr>
        <w:t>Client</w:t>
      </w:r>
      <w:r w:rsidRPr="006A0994">
        <w:rPr>
          <w:rFonts w:asciiTheme="minorHAnsi" w:hAnsiTheme="minorHAnsi" w:cstheme="minorHAnsi"/>
          <w:sz w:val="20"/>
          <w:lang w:eastAsia="en-US"/>
        </w:rPr>
        <w:t>.</w:t>
      </w:r>
    </w:p>
    <w:p w14:paraId="6A7FCECB" w14:textId="23F8E40C" w:rsidR="00125BE4" w:rsidRPr="006A0994" w:rsidRDefault="00125BE4" w:rsidP="00125BE4">
      <w:pPr>
        <w:pStyle w:val="Heading2"/>
        <w:rPr>
          <w:rFonts w:asciiTheme="minorHAnsi" w:hAnsiTheme="minorHAnsi" w:cstheme="minorHAnsi"/>
          <w:sz w:val="20"/>
          <w:szCs w:val="20"/>
        </w:rPr>
      </w:pPr>
      <w:bookmarkStart w:id="30" w:name="_Toc30777797"/>
      <w:r w:rsidRPr="006A0994">
        <w:rPr>
          <w:rFonts w:asciiTheme="minorHAnsi" w:hAnsiTheme="minorHAnsi" w:cstheme="minorHAnsi"/>
          <w:sz w:val="20"/>
          <w:szCs w:val="20"/>
        </w:rPr>
        <w:t>Reporting</w:t>
      </w:r>
      <w:bookmarkEnd w:id="30"/>
    </w:p>
    <w:p w14:paraId="1E516B97" w14:textId="178A4692" w:rsidR="00125BE4" w:rsidRPr="006A0994" w:rsidRDefault="00125BE4" w:rsidP="00125BE4">
      <w:pPr>
        <w:ind w:left="360"/>
        <w:jc w:val="both"/>
        <w:rPr>
          <w:rFonts w:asciiTheme="minorHAnsi" w:hAnsiTheme="minorHAnsi" w:cstheme="minorHAnsi"/>
          <w:sz w:val="20"/>
          <w:lang w:eastAsia="en-US"/>
        </w:rPr>
      </w:pPr>
      <w:r w:rsidRPr="006A0994">
        <w:rPr>
          <w:rFonts w:asciiTheme="minorHAnsi" w:hAnsiTheme="minorHAnsi" w:cstheme="minorHAnsi"/>
          <w:sz w:val="20"/>
          <w:lang w:eastAsia="en-US"/>
        </w:rPr>
        <w:t xml:space="preserve">The Consultant will be required to provide progress reports at regular intervals as required by the particular project scope. The report shall detail the work planned, the actual work performed, any complications encountered, milestones reached and the status of the design elements. Delays on the project shall be </w:t>
      </w:r>
      <w:r w:rsidRPr="006A0994">
        <w:rPr>
          <w:rFonts w:asciiTheme="minorHAnsi" w:hAnsiTheme="minorHAnsi" w:cstheme="minorHAnsi"/>
          <w:sz w:val="20"/>
          <w:lang w:eastAsia="en-US"/>
        </w:rPr>
        <w:lastRenderedPageBreak/>
        <w:t xml:space="preserve">clearly explained and the Consultant shall provide proposals to recover lost time. The progress report shall be provided in a format acceptable to the </w:t>
      </w:r>
      <w:r w:rsidR="004C48C8" w:rsidRPr="006A0994">
        <w:rPr>
          <w:rFonts w:asciiTheme="minorHAnsi" w:hAnsiTheme="minorHAnsi" w:cstheme="minorHAnsi"/>
          <w:sz w:val="20"/>
          <w:lang w:eastAsia="en-US"/>
        </w:rPr>
        <w:t>Client</w:t>
      </w:r>
      <w:r w:rsidRPr="006A0994">
        <w:rPr>
          <w:rFonts w:asciiTheme="minorHAnsi" w:hAnsiTheme="minorHAnsi" w:cstheme="minorHAnsi"/>
          <w:sz w:val="20"/>
          <w:lang w:eastAsia="en-US"/>
        </w:rPr>
        <w:t xml:space="preserve"> and a list of proposed Project report headings shall be agreed at project commencement.</w:t>
      </w:r>
    </w:p>
    <w:p w14:paraId="783D7646" w14:textId="334D4578" w:rsidR="00CF7354" w:rsidRPr="006A0994" w:rsidRDefault="00CF7354" w:rsidP="00CF7354">
      <w:pPr>
        <w:pStyle w:val="Heading2"/>
        <w:rPr>
          <w:rFonts w:asciiTheme="minorHAnsi" w:hAnsiTheme="minorHAnsi" w:cstheme="minorHAnsi"/>
          <w:sz w:val="20"/>
          <w:szCs w:val="20"/>
        </w:rPr>
      </w:pPr>
      <w:bookmarkStart w:id="31" w:name="_Toc30777798"/>
      <w:r w:rsidRPr="006A0994">
        <w:rPr>
          <w:rFonts w:asciiTheme="minorHAnsi" w:hAnsiTheme="minorHAnsi" w:cstheme="minorHAnsi"/>
          <w:sz w:val="20"/>
          <w:szCs w:val="20"/>
        </w:rPr>
        <w:t>Project Controls</w:t>
      </w:r>
      <w:bookmarkEnd w:id="31"/>
    </w:p>
    <w:p w14:paraId="19149F0D" w14:textId="77777777" w:rsidR="00CF7354" w:rsidRPr="006A0994" w:rsidRDefault="00CF7354" w:rsidP="00CF7354">
      <w:pPr>
        <w:ind w:left="360"/>
        <w:jc w:val="both"/>
        <w:rPr>
          <w:rFonts w:asciiTheme="minorHAnsi" w:hAnsiTheme="minorHAnsi" w:cstheme="minorHAnsi"/>
          <w:sz w:val="20"/>
          <w:lang w:eastAsia="en-US"/>
        </w:rPr>
      </w:pPr>
      <w:r w:rsidRPr="006A0994">
        <w:rPr>
          <w:rFonts w:asciiTheme="minorHAnsi" w:hAnsiTheme="minorHAnsi" w:cstheme="minorHAnsi"/>
          <w:sz w:val="20"/>
          <w:lang w:eastAsia="en-US"/>
        </w:rPr>
        <w:t>In preparing design submissions, the Consultant shall submit details of the measures that will be put in place to ensure the best practice management of the Project as well as ongoing project control. This shall include:</w:t>
      </w:r>
    </w:p>
    <w:p w14:paraId="47266B4C" w14:textId="7369F84B" w:rsidR="00CF7354" w:rsidRPr="006A0994" w:rsidRDefault="00CF7354" w:rsidP="00CF7354">
      <w:pPr>
        <w:numPr>
          <w:ilvl w:val="0"/>
          <w:numId w:val="1"/>
        </w:numPr>
        <w:spacing w:after="120"/>
        <w:jc w:val="both"/>
        <w:rPr>
          <w:rFonts w:asciiTheme="minorHAnsi" w:hAnsiTheme="minorHAnsi" w:cstheme="minorHAnsi"/>
          <w:sz w:val="20"/>
        </w:rPr>
      </w:pPr>
      <w:r w:rsidRPr="006A0994">
        <w:rPr>
          <w:rFonts w:asciiTheme="minorHAnsi" w:hAnsiTheme="minorHAnsi" w:cstheme="minorHAnsi"/>
          <w:sz w:val="20"/>
        </w:rPr>
        <w:t>Project Methodology</w:t>
      </w:r>
    </w:p>
    <w:p w14:paraId="27EF1794" w14:textId="7483BD7B" w:rsidR="00CF7354" w:rsidRPr="006A0994" w:rsidRDefault="00CF7354" w:rsidP="00CF7354">
      <w:pPr>
        <w:numPr>
          <w:ilvl w:val="0"/>
          <w:numId w:val="1"/>
        </w:numPr>
        <w:spacing w:after="120"/>
        <w:jc w:val="both"/>
        <w:rPr>
          <w:rFonts w:asciiTheme="minorHAnsi" w:hAnsiTheme="minorHAnsi" w:cstheme="minorHAnsi"/>
          <w:sz w:val="20"/>
        </w:rPr>
      </w:pPr>
      <w:r w:rsidRPr="006A0994">
        <w:rPr>
          <w:rFonts w:asciiTheme="minorHAnsi" w:hAnsiTheme="minorHAnsi" w:cstheme="minorHAnsi"/>
          <w:sz w:val="20"/>
        </w:rPr>
        <w:t>Project Programme</w:t>
      </w:r>
    </w:p>
    <w:p w14:paraId="1A6861DC" w14:textId="1764A17C" w:rsidR="00CF7354" w:rsidRPr="006A0994" w:rsidRDefault="00CF7354" w:rsidP="00CF7354">
      <w:pPr>
        <w:numPr>
          <w:ilvl w:val="0"/>
          <w:numId w:val="1"/>
        </w:numPr>
        <w:spacing w:after="120"/>
        <w:jc w:val="both"/>
        <w:rPr>
          <w:rFonts w:asciiTheme="minorHAnsi" w:hAnsiTheme="minorHAnsi" w:cstheme="minorHAnsi"/>
          <w:sz w:val="20"/>
        </w:rPr>
      </w:pPr>
      <w:r w:rsidRPr="006A0994">
        <w:rPr>
          <w:rFonts w:asciiTheme="minorHAnsi" w:hAnsiTheme="minorHAnsi" w:cstheme="minorHAnsi"/>
          <w:sz w:val="20"/>
        </w:rPr>
        <w:t>Quality Control</w:t>
      </w:r>
    </w:p>
    <w:p w14:paraId="366ECD55" w14:textId="70789C3B" w:rsidR="00CF7354" w:rsidRPr="006A0994" w:rsidRDefault="00CF7354" w:rsidP="00CF7354">
      <w:pPr>
        <w:numPr>
          <w:ilvl w:val="0"/>
          <w:numId w:val="1"/>
        </w:numPr>
        <w:spacing w:after="120"/>
        <w:jc w:val="both"/>
        <w:rPr>
          <w:rFonts w:asciiTheme="minorHAnsi" w:hAnsiTheme="minorHAnsi" w:cstheme="minorHAnsi"/>
          <w:sz w:val="20"/>
        </w:rPr>
      </w:pPr>
      <w:r w:rsidRPr="006A0994">
        <w:rPr>
          <w:rFonts w:asciiTheme="minorHAnsi" w:hAnsiTheme="minorHAnsi" w:cstheme="minorHAnsi"/>
          <w:sz w:val="20"/>
        </w:rPr>
        <w:t xml:space="preserve">Health </w:t>
      </w:r>
      <w:r w:rsidR="003F22F0" w:rsidRPr="006A0994">
        <w:rPr>
          <w:rFonts w:asciiTheme="minorHAnsi" w:hAnsiTheme="minorHAnsi" w:cstheme="minorHAnsi"/>
          <w:sz w:val="20"/>
        </w:rPr>
        <w:t>and</w:t>
      </w:r>
      <w:r w:rsidRPr="006A0994">
        <w:rPr>
          <w:rFonts w:asciiTheme="minorHAnsi" w:hAnsiTheme="minorHAnsi" w:cstheme="minorHAnsi"/>
          <w:sz w:val="20"/>
        </w:rPr>
        <w:t xml:space="preserve"> Safety.</w:t>
      </w:r>
    </w:p>
    <w:p w14:paraId="177B0ADE" w14:textId="146BDB45" w:rsidR="00CF7354" w:rsidRPr="006A0994" w:rsidRDefault="00CF7354" w:rsidP="00CF7354">
      <w:pPr>
        <w:pStyle w:val="Heading3"/>
        <w:rPr>
          <w:rFonts w:asciiTheme="minorHAnsi" w:hAnsiTheme="minorHAnsi" w:cstheme="minorHAnsi"/>
        </w:rPr>
      </w:pPr>
      <w:r w:rsidRPr="006A0994">
        <w:rPr>
          <w:rFonts w:asciiTheme="minorHAnsi" w:hAnsiTheme="minorHAnsi" w:cstheme="minorHAnsi"/>
        </w:rPr>
        <w:t>Project Methodology</w:t>
      </w:r>
    </w:p>
    <w:p w14:paraId="08C7B066" w14:textId="492E2161" w:rsidR="00CF7354" w:rsidRPr="006A0994" w:rsidRDefault="00CF7354" w:rsidP="00CF7354">
      <w:pPr>
        <w:ind w:left="72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The Consultant shall submit details of its understanding of the project and its proposals for the execution and management of the project design phases through to project completion. The project methodology shall also include information relating to the management of any sub-consultants and other third parties. The methodology shall be structured such that it will provide a clear understanding of the Consultants proposals for the completion of the project.</w:t>
      </w:r>
    </w:p>
    <w:p w14:paraId="09C36790" w14:textId="634BFCCC" w:rsidR="00CF7354" w:rsidRPr="006A0994" w:rsidRDefault="00CF7354" w:rsidP="00CF7354">
      <w:pPr>
        <w:pStyle w:val="Heading3"/>
        <w:rPr>
          <w:rFonts w:asciiTheme="minorHAnsi" w:hAnsiTheme="minorHAnsi" w:cstheme="minorHAnsi"/>
        </w:rPr>
      </w:pPr>
      <w:r w:rsidRPr="006A0994">
        <w:rPr>
          <w:rFonts w:asciiTheme="minorHAnsi" w:hAnsiTheme="minorHAnsi" w:cstheme="minorHAnsi"/>
        </w:rPr>
        <w:t>Project Programme</w:t>
      </w:r>
    </w:p>
    <w:p w14:paraId="64FDD213" w14:textId="77777777" w:rsidR="00CF7354" w:rsidRPr="006A0994" w:rsidRDefault="00CF7354" w:rsidP="00CF7354">
      <w:pPr>
        <w:ind w:left="72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As part of its submission documentation, the Consultant shall provide a detailed design programme covering in detail the timeline for the execution of the project. The programme shall reflect the various stages identified in this document and provide a clear outline of the execution of the project.</w:t>
      </w:r>
    </w:p>
    <w:p w14:paraId="752E07D5" w14:textId="668AD53B" w:rsidR="00CF7354" w:rsidRPr="006A0994" w:rsidRDefault="00CF7354" w:rsidP="00CF7354">
      <w:pPr>
        <w:ind w:left="72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 xml:space="preserve">All project programmes prepared for both the design and construction stage of the project shall be submitted in Gantt chart format utilizing Microsoft Project or other alternative format approved by the </w:t>
      </w:r>
      <w:r w:rsidR="004C48C8" w:rsidRPr="006A0994">
        <w:rPr>
          <w:rFonts w:asciiTheme="minorHAnsi" w:hAnsiTheme="minorHAnsi" w:cstheme="minorHAnsi"/>
          <w:sz w:val="20"/>
          <w:lang w:val="en-US" w:eastAsia="en-US"/>
        </w:rPr>
        <w:t>Client</w:t>
      </w:r>
      <w:r w:rsidRPr="006A0994">
        <w:rPr>
          <w:rFonts w:asciiTheme="minorHAnsi" w:hAnsiTheme="minorHAnsi" w:cstheme="minorHAnsi"/>
          <w:sz w:val="20"/>
          <w:lang w:val="en-US" w:eastAsia="en-US"/>
        </w:rPr>
        <w:t>. Milestone decision/target and reporting dates should be highlighted. The Consultant should note that realistic times must be allowed in the project programme for all consultation and/or decision-making processes.</w:t>
      </w:r>
    </w:p>
    <w:p w14:paraId="34331175" w14:textId="48582A5F" w:rsidR="00CF7354" w:rsidRPr="006A0994" w:rsidRDefault="00A20935" w:rsidP="00A20935">
      <w:pPr>
        <w:pStyle w:val="Heading3"/>
        <w:rPr>
          <w:rFonts w:asciiTheme="minorHAnsi" w:hAnsiTheme="minorHAnsi" w:cstheme="minorHAnsi"/>
        </w:rPr>
      </w:pPr>
      <w:r w:rsidRPr="006A0994">
        <w:rPr>
          <w:rFonts w:asciiTheme="minorHAnsi" w:hAnsiTheme="minorHAnsi" w:cstheme="minorHAnsi"/>
        </w:rPr>
        <w:t>Quality Control</w:t>
      </w:r>
    </w:p>
    <w:p w14:paraId="795E6C5A" w14:textId="7CE718B7" w:rsidR="00A20935" w:rsidRPr="006A0994" w:rsidRDefault="00A20935" w:rsidP="00A20935">
      <w:pPr>
        <w:ind w:left="72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Details relating to the quality control procedures to be implemented on the Project by the Consultant shall be included as part of the Consultant</w:t>
      </w:r>
      <w:r w:rsidR="008C6D55" w:rsidRPr="006A0994">
        <w:rPr>
          <w:rFonts w:asciiTheme="minorHAnsi" w:hAnsiTheme="minorHAnsi" w:cstheme="minorHAnsi"/>
          <w:sz w:val="20"/>
          <w:lang w:val="en-US" w:eastAsia="en-US"/>
        </w:rPr>
        <w:t>’</w:t>
      </w:r>
      <w:r w:rsidRPr="006A0994">
        <w:rPr>
          <w:rFonts w:asciiTheme="minorHAnsi" w:hAnsiTheme="minorHAnsi" w:cstheme="minorHAnsi"/>
          <w:sz w:val="20"/>
          <w:lang w:val="en-US" w:eastAsia="en-US"/>
        </w:rPr>
        <w:t>s proposal.</w:t>
      </w:r>
    </w:p>
    <w:p w14:paraId="6FB5F08B" w14:textId="37F0E2E0" w:rsidR="00A20935" w:rsidRPr="006A0994" w:rsidRDefault="00A20935" w:rsidP="00A20935">
      <w:pPr>
        <w:pStyle w:val="Heading3"/>
        <w:rPr>
          <w:rFonts w:asciiTheme="minorHAnsi" w:hAnsiTheme="minorHAnsi" w:cstheme="minorHAnsi"/>
        </w:rPr>
      </w:pPr>
      <w:r w:rsidRPr="006A0994">
        <w:rPr>
          <w:rFonts w:asciiTheme="minorHAnsi" w:hAnsiTheme="minorHAnsi" w:cstheme="minorHAnsi"/>
        </w:rPr>
        <w:t xml:space="preserve">Health </w:t>
      </w:r>
      <w:r w:rsidR="000F4C9F" w:rsidRPr="006A0994">
        <w:rPr>
          <w:rFonts w:asciiTheme="minorHAnsi" w:hAnsiTheme="minorHAnsi" w:cstheme="minorHAnsi"/>
        </w:rPr>
        <w:t>and</w:t>
      </w:r>
      <w:r w:rsidRPr="006A0994">
        <w:rPr>
          <w:rFonts w:asciiTheme="minorHAnsi" w:hAnsiTheme="minorHAnsi" w:cstheme="minorHAnsi"/>
        </w:rPr>
        <w:t xml:space="preserve"> Safety</w:t>
      </w:r>
    </w:p>
    <w:p w14:paraId="5778CFFC" w14:textId="510405EB" w:rsidR="00A20935" w:rsidRPr="006A0994" w:rsidRDefault="00A20935" w:rsidP="00A20935">
      <w:pPr>
        <w:ind w:left="72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The subject of health and safety and the management of risk is an important aspect all projects. The Consultant shall take into account the requirement to ensure that the project designs are completed such that any dangers to health and safety have been reduced as much as was possible during the design phase. The Consultant shall include, with the final detailed design package, a summary of any health and safety risks that were considered during the design and if the design was changed to make it safer, details of the changes. This summary shall also alert the contractor to perceived health and safety risk to be mitigated during the construction phase of the project.</w:t>
      </w:r>
    </w:p>
    <w:p w14:paraId="2E9661C0" w14:textId="74CBCBA4" w:rsidR="00CE2A9C" w:rsidRPr="006A0994" w:rsidRDefault="00CE2A9C" w:rsidP="00CE2A9C">
      <w:pPr>
        <w:pStyle w:val="Heading1"/>
        <w:rPr>
          <w:rFonts w:asciiTheme="minorHAnsi" w:hAnsiTheme="minorHAnsi" w:cstheme="minorHAnsi"/>
          <w:sz w:val="20"/>
          <w:szCs w:val="20"/>
        </w:rPr>
      </w:pPr>
      <w:bookmarkStart w:id="32" w:name="_Toc30777799"/>
      <w:r w:rsidRPr="006A0994">
        <w:rPr>
          <w:rFonts w:asciiTheme="minorHAnsi" w:hAnsiTheme="minorHAnsi" w:cstheme="minorHAnsi"/>
          <w:sz w:val="20"/>
          <w:szCs w:val="20"/>
        </w:rPr>
        <w:t>Notes</w:t>
      </w:r>
      <w:bookmarkEnd w:id="32"/>
    </w:p>
    <w:p w14:paraId="5315C5DA" w14:textId="7B8DB08C" w:rsidR="00D83475" w:rsidRPr="006A0994" w:rsidRDefault="00D83475" w:rsidP="00CE2A9C">
      <w:pPr>
        <w:pStyle w:val="Heading2"/>
        <w:rPr>
          <w:rFonts w:asciiTheme="minorHAnsi" w:hAnsiTheme="minorHAnsi" w:cstheme="minorHAnsi"/>
          <w:sz w:val="20"/>
          <w:szCs w:val="20"/>
        </w:rPr>
      </w:pPr>
      <w:bookmarkStart w:id="33" w:name="_Toc30777800"/>
      <w:r w:rsidRPr="006A0994">
        <w:rPr>
          <w:rFonts w:asciiTheme="minorHAnsi" w:hAnsiTheme="minorHAnsi" w:cstheme="minorHAnsi"/>
          <w:sz w:val="20"/>
          <w:szCs w:val="20"/>
        </w:rPr>
        <w:t>Access</w:t>
      </w:r>
      <w:bookmarkEnd w:id="33"/>
    </w:p>
    <w:p w14:paraId="05BAEA8B" w14:textId="3D91B01B" w:rsidR="00D83475" w:rsidRPr="006A0994" w:rsidRDefault="00D83475" w:rsidP="00D83475">
      <w:pPr>
        <w:ind w:left="36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 xml:space="preserve">Where the Consultant is refused access to any area within the site boundary, or where required by the scope of work indicated above, outside the site boundary during the execution of the Works the </w:t>
      </w:r>
      <w:r w:rsidR="004C48C8" w:rsidRPr="006A0994">
        <w:rPr>
          <w:rFonts w:asciiTheme="minorHAnsi" w:hAnsiTheme="minorHAnsi" w:cstheme="minorHAnsi"/>
          <w:sz w:val="20"/>
          <w:lang w:val="en-US" w:eastAsia="en-US"/>
        </w:rPr>
        <w:t>Client</w:t>
      </w:r>
      <w:r w:rsidRPr="006A0994">
        <w:rPr>
          <w:rFonts w:asciiTheme="minorHAnsi" w:hAnsiTheme="minorHAnsi" w:cstheme="minorHAnsi"/>
          <w:sz w:val="20"/>
          <w:lang w:val="en-US" w:eastAsia="en-US"/>
        </w:rPr>
        <w:t xml:space="preserve"> shall be immediately be notified.  Should efforts to provide access to these areas fail, the survey report shall</w:t>
      </w:r>
      <w:r w:rsidR="00C7636B" w:rsidRPr="006A0994">
        <w:rPr>
          <w:rFonts w:asciiTheme="minorHAnsi" w:hAnsiTheme="minorHAnsi" w:cstheme="minorHAnsi"/>
          <w:sz w:val="20"/>
          <w:lang w:val="en-US" w:eastAsia="en-US"/>
        </w:rPr>
        <w:t xml:space="preserve"> include</w:t>
      </w:r>
      <w:r w:rsidRPr="006A0994">
        <w:rPr>
          <w:rFonts w:asciiTheme="minorHAnsi" w:hAnsiTheme="minorHAnsi" w:cstheme="minorHAnsi"/>
          <w:sz w:val="20"/>
          <w:lang w:val="en-US" w:eastAsia="en-US"/>
        </w:rPr>
        <w:t xml:space="preserve"> </w:t>
      </w:r>
      <w:r w:rsidRPr="006A0994">
        <w:rPr>
          <w:rFonts w:asciiTheme="minorHAnsi" w:hAnsiTheme="minorHAnsi" w:cstheme="minorHAnsi"/>
          <w:sz w:val="20"/>
          <w:lang w:val="en-US" w:eastAsia="en-US"/>
        </w:rPr>
        <w:lastRenderedPageBreak/>
        <w:t>detail</w:t>
      </w:r>
      <w:r w:rsidR="00C7636B" w:rsidRPr="006A0994">
        <w:rPr>
          <w:rFonts w:asciiTheme="minorHAnsi" w:hAnsiTheme="minorHAnsi" w:cstheme="minorHAnsi"/>
          <w:sz w:val="20"/>
          <w:lang w:val="en-US" w:eastAsia="en-US"/>
        </w:rPr>
        <w:t>s</w:t>
      </w:r>
      <w:r w:rsidRPr="006A0994">
        <w:rPr>
          <w:rFonts w:asciiTheme="minorHAnsi" w:hAnsiTheme="minorHAnsi" w:cstheme="minorHAnsi"/>
          <w:sz w:val="20"/>
          <w:lang w:val="en-US" w:eastAsia="en-US"/>
        </w:rPr>
        <w:t xml:space="preserve"> along with the location, time and date where the access was refused.  Any data required from such area shall be supplemented where possible from other avenues where possible with the survey report and drawings indicating</w:t>
      </w:r>
      <w:r w:rsidR="00783554" w:rsidRPr="006A0994">
        <w:rPr>
          <w:rFonts w:asciiTheme="minorHAnsi" w:hAnsiTheme="minorHAnsi" w:cstheme="minorHAnsi"/>
          <w:sz w:val="20"/>
          <w:lang w:val="en-US" w:eastAsia="en-US"/>
        </w:rPr>
        <w:t xml:space="preserve"> the</w:t>
      </w:r>
      <w:r w:rsidRPr="006A0994">
        <w:rPr>
          <w:rFonts w:asciiTheme="minorHAnsi" w:hAnsiTheme="minorHAnsi" w:cstheme="minorHAnsi"/>
          <w:sz w:val="20"/>
          <w:lang w:val="en-US" w:eastAsia="en-US"/>
        </w:rPr>
        <w:t xml:space="preserve"> same.</w:t>
      </w:r>
    </w:p>
    <w:p w14:paraId="49503EB3" w14:textId="29343659" w:rsidR="00CE2A9C" w:rsidRPr="006A0994" w:rsidRDefault="00CE2A9C" w:rsidP="00CE2A9C">
      <w:pPr>
        <w:pStyle w:val="Heading2"/>
        <w:rPr>
          <w:rFonts w:asciiTheme="minorHAnsi" w:hAnsiTheme="minorHAnsi" w:cstheme="minorHAnsi"/>
          <w:sz w:val="20"/>
          <w:szCs w:val="20"/>
        </w:rPr>
      </w:pPr>
      <w:bookmarkStart w:id="34" w:name="_Toc30777801"/>
      <w:r w:rsidRPr="006A0994">
        <w:rPr>
          <w:rFonts w:asciiTheme="minorHAnsi" w:hAnsiTheme="minorHAnsi" w:cstheme="minorHAnsi"/>
          <w:sz w:val="20"/>
          <w:szCs w:val="20"/>
        </w:rPr>
        <w:t>Reserved Rights</w:t>
      </w:r>
      <w:bookmarkEnd w:id="34"/>
    </w:p>
    <w:p w14:paraId="2DBDAA1F" w14:textId="163F9E85" w:rsidR="00CE2A9C" w:rsidRPr="006A0994" w:rsidRDefault="00CE2A9C" w:rsidP="008275F6">
      <w:pPr>
        <w:autoSpaceDE w:val="0"/>
        <w:autoSpaceDN w:val="0"/>
        <w:adjustRightInd w:val="0"/>
        <w:spacing w:after="0"/>
        <w:ind w:left="36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 xml:space="preserve">The </w:t>
      </w:r>
      <w:r w:rsidR="004C48C8" w:rsidRPr="006A0994">
        <w:rPr>
          <w:rFonts w:asciiTheme="minorHAnsi" w:hAnsiTheme="minorHAnsi" w:cstheme="minorHAnsi"/>
          <w:sz w:val="20"/>
          <w:lang w:val="en-US" w:eastAsia="en-US"/>
        </w:rPr>
        <w:t>Client</w:t>
      </w:r>
      <w:r w:rsidRPr="006A0994">
        <w:rPr>
          <w:rFonts w:asciiTheme="minorHAnsi" w:hAnsiTheme="minorHAnsi" w:cstheme="minorHAnsi"/>
          <w:sz w:val="20"/>
          <w:lang w:val="en-US" w:eastAsia="en-US"/>
        </w:rPr>
        <w:t xml:space="preserve"> reserves the right to alter the Scope of Work at any stage where in the opinion of the </w:t>
      </w:r>
      <w:r w:rsidR="004C48C8" w:rsidRPr="006A0994">
        <w:rPr>
          <w:rFonts w:asciiTheme="minorHAnsi" w:hAnsiTheme="minorHAnsi" w:cstheme="minorHAnsi"/>
          <w:sz w:val="20"/>
          <w:lang w:val="en-US" w:eastAsia="en-US"/>
        </w:rPr>
        <w:t>Client</w:t>
      </w:r>
      <w:r w:rsidRPr="006A0994">
        <w:rPr>
          <w:rFonts w:asciiTheme="minorHAnsi" w:hAnsiTheme="minorHAnsi" w:cstheme="minorHAnsi"/>
          <w:sz w:val="20"/>
          <w:lang w:val="en-US" w:eastAsia="en-US"/>
        </w:rPr>
        <w:t xml:space="preserve"> the consistency of results from site investigations warrants less or more investigation.  Where the Scope of Work is amended</w:t>
      </w:r>
      <w:r w:rsidR="00035E0C" w:rsidRPr="006A0994">
        <w:rPr>
          <w:rFonts w:asciiTheme="minorHAnsi" w:hAnsiTheme="minorHAnsi" w:cstheme="minorHAnsi"/>
          <w:sz w:val="20"/>
          <w:lang w:val="en-US" w:eastAsia="en-US"/>
        </w:rPr>
        <w:t>,</w:t>
      </w:r>
      <w:r w:rsidRPr="006A0994">
        <w:rPr>
          <w:rFonts w:asciiTheme="minorHAnsi" w:hAnsiTheme="minorHAnsi" w:cstheme="minorHAnsi"/>
          <w:sz w:val="20"/>
          <w:lang w:val="en-US" w:eastAsia="en-US"/>
        </w:rPr>
        <w:t xml:space="preserve"> payments shall be adjusted in accordance with the rates stated in the </w:t>
      </w:r>
      <w:r w:rsidR="00112C74" w:rsidRPr="006A0994">
        <w:rPr>
          <w:rFonts w:asciiTheme="minorHAnsi" w:hAnsiTheme="minorHAnsi" w:cstheme="minorHAnsi"/>
          <w:sz w:val="20"/>
          <w:lang w:val="en-US" w:eastAsia="en-US"/>
        </w:rPr>
        <w:t>Long-Term</w:t>
      </w:r>
      <w:r w:rsidR="00035E0C" w:rsidRPr="006A0994">
        <w:rPr>
          <w:rFonts w:asciiTheme="minorHAnsi" w:hAnsiTheme="minorHAnsi" w:cstheme="minorHAnsi"/>
          <w:sz w:val="20"/>
          <w:lang w:val="en-US" w:eastAsia="en-US"/>
        </w:rPr>
        <w:t xml:space="preserve"> Agreement</w:t>
      </w:r>
      <w:r w:rsidRPr="006A0994">
        <w:rPr>
          <w:rFonts w:asciiTheme="minorHAnsi" w:hAnsiTheme="minorHAnsi" w:cstheme="minorHAnsi"/>
          <w:sz w:val="20"/>
          <w:lang w:val="en-US" w:eastAsia="en-US"/>
        </w:rPr>
        <w:t>.</w:t>
      </w:r>
    </w:p>
    <w:p w14:paraId="21B118BA" w14:textId="77777777" w:rsidR="00112C74" w:rsidRPr="006A0994" w:rsidRDefault="00112C74" w:rsidP="008275F6">
      <w:pPr>
        <w:autoSpaceDE w:val="0"/>
        <w:autoSpaceDN w:val="0"/>
        <w:adjustRightInd w:val="0"/>
        <w:spacing w:after="0"/>
        <w:ind w:left="360"/>
        <w:jc w:val="both"/>
        <w:rPr>
          <w:rFonts w:asciiTheme="minorHAnsi" w:hAnsiTheme="minorHAnsi" w:cstheme="minorHAnsi"/>
          <w:sz w:val="20"/>
          <w:lang w:val="en-US" w:eastAsia="en-US"/>
        </w:rPr>
      </w:pPr>
    </w:p>
    <w:p w14:paraId="13DCF3AC" w14:textId="6FA19A14" w:rsidR="00CE2A9C" w:rsidRPr="006A0994" w:rsidRDefault="008275F6" w:rsidP="008275F6">
      <w:pPr>
        <w:pStyle w:val="Heading2"/>
        <w:rPr>
          <w:rFonts w:asciiTheme="minorHAnsi" w:hAnsiTheme="minorHAnsi" w:cstheme="minorHAnsi"/>
          <w:sz w:val="20"/>
          <w:szCs w:val="20"/>
        </w:rPr>
      </w:pPr>
      <w:bookmarkStart w:id="35" w:name="_Toc30777802"/>
      <w:r w:rsidRPr="006A0994">
        <w:rPr>
          <w:rFonts w:asciiTheme="minorHAnsi" w:hAnsiTheme="minorHAnsi" w:cstheme="minorHAnsi"/>
          <w:sz w:val="20"/>
          <w:szCs w:val="20"/>
        </w:rPr>
        <w:t>Errors or Omissions</w:t>
      </w:r>
      <w:bookmarkEnd w:id="35"/>
    </w:p>
    <w:p w14:paraId="25A0DAD7" w14:textId="220E6B31" w:rsidR="008275F6" w:rsidRPr="006A0994" w:rsidRDefault="008275F6" w:rsidP="008275F6">
      <w:pPr>
        <w:autoSpaceDE w:val="0"/>
        <w:autoSpaceDN w:val="0"/>
        <w:adjustRightInd w:val="0"/>
        <w:spacing w:after="0"/>
        <w:ind w:left="36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 xml:space="preserve">If the Consultant notes any errors or omissions in this document, they are obliged to inform the </w:t>
      </w:r>
      <w:r w:rsidR="004C48C8" w:rsidRPr="006A0994">
        <w:rPr>
          <w:rFonts w:asciiTheme="minorHAnsi" w:hAnsiTheme="minorHAnsi" w:cstheme="minorHAnsi"/>
          <w:sz w:val="20"/>
          <w:lang w:val="en-US" w:eastAsia="en-US"/>
        </w:rPr>
        <w:t>Client</w:t>
      </w:r>
      <w:r w:rsidRPr="006A0994">
        <w:rPr>
          <w:rFonts w:asciiTheme="minorHAnsi" w:hAnsiTheme="minorHAnsi" w:cstheme="minorHAnsi"/>
          <w:sz w:val="20"/>
          <w:lang w:val="en-US" w:eastAsia="en-US"/>
        </w:rPr>
        <w:t xml:space="preserve"> without delay. Failure to raise this with the </w:t>
      </w:r>
      <w:r w:rsidR="004C48C8" w:rsidRPr="006A0994">
        <w:rPr>
          <w:rFonts w:asciiTheme="minorHAnsi" w:hAnsiTheme="minorHAnsi" w:cstheme="minorHAnsi"/>
          <w:sz w:val="20"/>
          <w:lang w:val="en-US" w:eastAsia="en-US"/>
        </w:rPr>
        <w:t>Client</w:t>
      </w:r>
      <w:r w:rsidRPr="006A0994">
        <w:rPr>
          <w:rFonts w:asciiTheme="minorHAnsi" w:hAnsiTheme="minorHAnsi" w:cstheme="minorHAnsi"/>
          <w:sz w:val="20"/>
          <w:lang w:val="en-US" w:eastAsia="en-US"/>
        </w:rPr>
        <w:t xml:space="preserve"> within this time voids the right of the Consultant to variations arising from the error or omission.</w:t>
      </w:r>
    </w:p>
    <w:p w14:paraId="1E33058E" w14:textId="77777777" w:rsidR="00112C74" w:rsidRPr="006A0994" w:rsidRDefault="00112C74" w:rsidP="008275F6">
      <w:pPr>
        <w:autoSpaceDE w:val="0"/>
        <w:autoSpaceDN w:val="0"/>
        <w:adjustRightInd w:val="0"/>
        <w:spacing w:after="0"/>
        <w:ind w:left="360"/>
        <w:jc w:val="both"/>
        <w:rPr>
          <w:rFonts w:asciiTheme="minorHAnsi" w:hAnsiTheme="minorHAnsi" w:cstheme="minorHAnsi"/>
          <w:sz w:val="20"/>
          <w:lang w:val="en-US" w:eastAsia="en-US"/>
        </w:rPr>
      </w:pPr>
    </w:p>
    <w:p w14:paraId="4DE4C7E9" w14:textId="77777777" w:rsidR="00112C74" w:rsidRPr="006A0994" w:rsidRDefault="00112C74" w:rsidP="00112C74">
      <w:pPr>
        <w:pStyle w:val="Heading2"/>
        <w:rPr>
          <w:rFonts w:asciiTheme="minorHAnsi" w:hAnsiTheme="minorHAnsi" w:cstheme="minorHAnsi"/>
          <w:sz w:val="20"/>
          <w:szCs w:val="20"/>
        </w:rPr>
      </w:pPr>
      <w:bookmarkStart w:id="36" w:name="_Toc30777803"/>
      <w:r w:rsidRPr="006A0994">
        <w:rPr>
          <w:rFonts w:asciiTheme="minorHAnsi" w:hAnsiTheme="minorHAnsi" w:cstheme="minorHAnsi"/>
          <w:sz w:val="20"/>
          <w:szCs w:val="20"/>
        </w:rPr>
        <w:t>Conflict of Interest</w:t>
      </w:r>
      <w:bookmarkEnd w:id="36"/>
    </w:p>
    <w:p w14:paraId="5CD602D2" w14:textId="77777777" w:rsidR="00112C74" w:rsidRPr="006A0994" w:rsidRDefault="00112C74" w:rsidP="00112C74">
      <w:pPr>
        <w:autoSpaceDE w:val="0"/>
        <w:autoSpaceDN w:val="0"/>
        <w:adjustRightInd w:val="0"/>
        <w:spacing w:after="0"/>
        <w:ind w:left="36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Any conflict of interest or potential conflict of interest must be fully disclosed in making the firm’s submission or if discovered later, immediately upon such information becoming known.</w:t>
      </w:r>
    </w:p>
    <w:p w14:paraId="19370F94" w14:textId="77777777" w:rsidR="00112C74" w:rsidRPr="006A0994" w:rsidRDefault="00112C74" w:rsidP="00112C74">
      <w:pPr>
        <w:autoSpaceDE w:val="0"/>
        <w:autoSpaceDN w:val="0"/>
        <w:adjustRightInd w:val="0"/>
        <w:spacing w:after="0"/>
        <w:ind w:left="360"/>
        <w:jc w:val="both"/>
        <w:rPr>
          <w:rFonts w:asciiTheme="minorHAnsi" w:hAnsiTheme="minorHAnsi" w:cstheme="minorHAnsi"/>
          <w:sz w:val="20"/>
          <w:lang w:val="en-US" w:eastAsia="en-US"/>
        </w:rPr>
      </w:pPr>
    </w:p>
    <w:p w14:paraId="705D59B5" w14:textId="33A114A1" w:rsidR="00112C74" w:rsidRPr="006A0994" w:rsidRDefault="00112C74" w:rsidP="00112C74">
      <w:pPr>
        <w:ind w:left="36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In particular, any undertaking, development or work being carried out, by the Bidder, a consortium member or individual involved with a consortium, which may affect or be affected by this Project, shall be disclosed to the Client.</w:t>
      </w:r>
    </w:p>
    <w:p w14:paraId="45A131D0" w14:textId="6CCB76A2" w:rsidR="00962EA5" w:rsidRPr="006A0994" w:rsidRDefault="00962EA5" w:rsidP="00112C74">
      <w:pPr>
        <w:ind w:left="36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The Consultant will be required to sign a conflict of interest disclosure form as part of the contract documents.</w:t>
      </w:r>
    </w:p>
    <w:p w14:paraId="3E70BD0C" w14:textId="3BF31644" w:rsidR="0086056A" w:rsidRPr="006A0994" w:rsidRDefault="0086056A" w:rsidP="0086056A">
      <w:pPr>
        <w:pStyle w:val="Heading2"/>
        <w:rPr>
          <w:rFonts w:asciiTheme="minorHAnsi" w:hAnsiTheme="minorHAnsi" w:cstheme="minorHAnsi"/>
          <w:sz w:val="20"/>
          <w:szCs w:val="20"/>
        </w:rPr>
      </w:pPr>
      <w:bookmarkStart w:id="37" w:name="_Toc30777804"/>
      <w:r w:rsidRPr="006A0994">
        <w:rPr>
          <w:rFonts w:asciiTheme="minorHAnsi" w:hAnsiTheme="minorHAnsi" w:cstheme="minorHAnsi"/>
          <w:sz w:val="20"/>
          <w:szCs w:val="20"/>
        </w:rPr>
        <w:t>Reporting Line</w:t>
      </w:r>
      <w:bookmarkEnd w:id="37"/>
    </w:p>
    <w:p w14:paraId="521662A8" w14:textId="19462FA8" w:rsidR="00341CC8" w:rsidRPr="006A0994" w:rsidRDefault="0086056A" w:rsidP="0086056A">
      <w:pPr>
        <w:autoSpaceDE w:val="0"/>
        <w:autoSpaceDN w:val="0"/>
        <w:adjustRightInd w:val="0"/>
        <w:spacing w:after="0"/>
        <w:ind w:left="36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 xml:space="preserve">The Consultant’s representative will be directly reporting to </w:t>
      </w:r>
      <w:r w:rsidR="00D54D50" w:rsidRPr="006A0994">
        <w:rPr>
          <w:rFonts w:asciiTheme="minorHAnsi" w:hAnsiTheme="minorHAnsi" w:cstheme="minorHAnsi"/>
          <w:sz w:val="20"/>
          <w:lang w:val="en-US" w:eastAsia="en-US"/>
        </w:rPr>
        <w:t>UNDP’s project manager</w:t>
      </w:r>
      <w:r w:rsidRPr="006A0994">
        <w:rPr>
          <w:rFonts w:asciiTheme="minorHAnsi" w:hAnsiTheme="minorHAnsi" w:cstheme="minorHAnsi"/>
          <w:sz w:val="20"/>
          <w:lang w:val="en-US" w:eastAsia="en-US"/>
        </w:rPr>
        <w:t>. The name and contact details will be provided after contract signature.</w:t>
      </w:r>
      <w:r w:rsidR="00AC21AC" w:rsidRPr="006A0994">
        <w:rPr>
          <w:rFonts w:asciiTheme="minorHAnsi" w:hAnsiTheme="minorHAnsi" w:cstheme="minorHAnsi"/>
          <w:sz w:val="20"/>
          <w:lang w:val="en-US" w:eastAsia="en-US"/>
        </w:rPr>
        <w:t xml:space="preserve"> WFP </w:t>
      </w:r>
      <w:r w:rsidR="00B802D6" w:rsidRPr="006A0994">
        <w:rPr>
          <w:rFonts w:asciiTheme="minorHAnsi" w:hAnsiTheme="minorHAnsi" w:cstheme="minorHAnsi"/>
          <w:sz w:val="20"/>
          <w:lang w:val="en-US" w:eastAsia="en-US"/>
        </w:rPr>
        <w:t xml:space="preserve">will have the role of </w:t>
      </w:r>
      <w:r w:rsidR="00DC26B6" w:rsidRPr="006A0994">
        <w:rPr>
          <w:rFonts w:asciiTheme="minorHAnsi" w:hAnsiTheme="minorHAnsi" w:cstheme="minorHAnsi"/>
          <w:sz w:val="20"/>
          <w:lang w:val="en-US" w:eastAsia="en-US"/>
        </w:rPr>
        <w:t xml:space="preserve">a technical advisor providing </w:t>
      </w:r>
      <w:r w:rsidR="004064A1" w:rsidRPr="006A0994">
        <w:rPr>
          <w:rFonts w:asciiTheme="minorHAnsi" w:hAnsiTheme="minorHAnsi" w:cstheme="minorHAnsi"/>
          <w:sz w:val="20"/>
          <w:lang w:val="en-US" w:eastAsia="en-US"/>
        </w:rPr>
        <w:t>e</w:t>
      </w:r>
      <w:r w:rsidR="00DC26B6" w:rsidRPr="006A0994">
        <w:rPr>
          <w:rFonts w:asciiTheme="minorHAnsi" w:hAnsiTheme="minorHAnsi" w:cstheme="minorHAnsi"/>
          <w:sz w:val="20"/>
          <w:lang w:val="en-US" w:eastAsia="en-US"/>
        </w:rPr>
        <w:t>ngineering oversight and assisting UNDP in managing the project. The ministry of public work</w:t>
      </w:r>
      <w:r w:rsidR="00607A0F" w:rsidRPr="006A0994">
        <w:rPr>
          <w:rFonts w:asciiTheme="minorHAnsi" w:hAnsiTheme="minorHAnsi" w:cstheme="minorHAnsi"/>
          <w:sz w:val="20"/>
          <w:lang w:val="en-US" w:eastAsia="en-US"/>
        </w:rPr>
        <w:t>s</w:t>
      </w:r>
      <w:r w:rsidR="004064A1" w:rsidRPr="006A0994">
        <w:rPr>
          <w:rFonts w:asciiTheme="minorHAnsi" w:hAnsiTheme="minorHAnsi" w:cstheme="minorHAnsi"/>
          <w:sz w:val="20"/>
          <w:lang w:val="en-US" w:eastAsia="en-US"/>
        </w:rPr>
        <w:t xml:space="preserve"> </w:t>
      </w:r>
      <w:r w:rsidR="004E5DCC" w:rsidRPr="006A0994">
        <w:rPr>
          <w:rFonts w:asciiTheme="minorHAnsi" w:hAnsiTheme="minorHAnsi" w:cstheme="minorHAnsi"/>
          <w:sz w:val="20"/>
          <w:lang w:val="en-US" w:eastAsia="en-US"/>
        </w:rPr>
        <w:t>will be the approving the detailed design (including the final project drawings)</w:t>
      </w:r>
      <w:r w:rsidR="00A114BC" w:rsidRPr="006A0994">
        <w:rPr>
          <w:rFonts w:asciiTheme="minorHAnsi" w:hAnsiTheme="minorHAnsi" w:cstheme="minorHAnsi"/>
          <w:sz w:val="20"/>
          <w:lang w:val="en-US" w:eastAsia="en-US"/>
        </w:rPr>
        <w:t xml:space="preserve"> in the capacity of the national engineering authority. The client </w:t>
      </w:r>
      <w:r w:rsidR="00F824E0" w:rsidRPr="006A0994">
        <w:rPr>
          <w:rFonts w:asciiTheme="minorHAnsi" w:hAnsiTheme="minorHAnsi" w:cstheme="minorHAnsi"/>
          <w:sz w:val="20"/>
          <w:lang w:val="en-US" w:eastAsia="en-US"/>
        </w:rPr>
        <w:t>to</w:t>
      </w:r>
      <w:r w:rsidR="00A114BC" w:rsidRPr="006A0994">
        <w:rPr>
          <w:rFonts w:asciiTheme="minorHAnsi" w:hAnsiTheme="minorHAnsi" w:cstheme="minorHAnsi"/>
          <w:sz w:val="20"/>
          <w:lang w:val="en-US" w:eastAsia="en-US"/>
        </w:rPr>
        <w:t xml:space="preserve"> which the project will be handed over is NatPharm</w:t>
      </w:r>
      <w:r w:rsidR="00341CC8" w:rsidRPr="006A0994">
        <w:rPr>
          <w:rFonts w:asciiTheme="minorHAnsi" w:hAnsiTheme="minorHAnsi" w:cstheme="minorHAnsi"/>
          <w:sz w:val="20"/>
          <w:lang w:val="en-US" w:eastAsia="en-US"/>
        </w:rPr>
        <w:t>.</w:t>
      </w:r>
    </w:p>
    <w:p w14:paraId="3D7A56B5" w14:textId="281B3D38" w:rsidR="00341CC8" w:rsidRPr="006A0994" w:rsidRDefault="00341CC8">
      <w:pPr>
        <w:spacing w:after="160" w:line="259" w:lineRule="auto"/>
        <w:rPr>
          <w:rFonts w:asciiTheme="minorHAnsi" w:hAnsiTheme="minorHAnsi" w:cstheme="minorHAnsi"/>
          <w:sz w:val="20"/>
          <w:lang w:val="en-US" w:eastAsia="en-US"/>
        </w:rPr>
      </w:pPr>
    </w:p>
    <w:p w14:paraId="36B1B604" w14:textId="3186B082" w:rsidR="00AD2266" w:rsidRPr="006A0994" w:rsidRDefault="00AD2266" w:rsidP="00AD2266">
      <w:pPr>
        <w:pStyle w:val="Heading2"/>
        <w:rPr>
          <w:rFonts w:asciiTheme="minorHAnsi" w:hAnsiTheme="minorHAnsi" w:cstheme="minorHAnsi"/>
          <w:sz w:val="20"/>
          <w:szCs w:val="20"/>
        </w:rPr>
      </w:pPr>
      <w:bookmarkStart w:id="38" w:name="_Toc30777805"/>
      <w:r w:rsidRPr="006A0994">
        <w:rPr>
          <w:rFonts w:asciiTheme="minorHAnsi" w:hAnsiTheme="minorHAnsi" w:cstheme="minorHAnsi"/>
          <w:sz w:val="20"/>
          <w:szCs w:val="20"/>
        </w:rPr>
        <w:t>Payment</w:t>
      </w:r>
      <w:bookmarkEnd w:id="38"/>
    </w:p>
    <w:p w14:paraId="24D5BC9E" w14:textId="1147F2CD" w:rsidR="00AD2266" w:rsidRPr="006A0994" w:rsidRDefault="00AD2266" w:rsidP="00AD2266">
      <w:pPr>
        <w:autoSpaceDE w:val="0"/>
        <w:autoSpaceDN w:val="0"/>
        <w:adjustRightInd w:val="0"/>
        <w:spacing w:after="0"/>
        <w:ind w:left="360"/>
        <w:jc w:val="both"/>
        <w:rPr>
          <w:rFonts w:asciiTheme="minorHAnsi" w:hAnsiTheme="minorHAnsi" w:cstheme="minorHAnsi"/>
          <w:sz w:val="20"/>
          <w:lang w:val="en-US" w:eastAsia="en-US"/>
        </w:rPr>
      </w:pPr>
      <w:r w:rsidRPr="006A0994">
        <w:rPr>
          <w:rFonts w:asciiTheme="minorHAnsi" w:hAnsiTheme="minorHAnsi" w:cstheme="minorHAnsi"/>
          <w:sz w:val="20"/>
          <w:lang w:val="en-US" w:eastAsia="en-US"/>
        </w:rPr>
        <w:t xml:space="preserve">The payment for services will be disbursed </w:t>
      </w:r>
      <w:r w:rsidR="009A5663" w:rsidRPr="006A0994">
        <w:rPr>
          <w:rFonts w:asciiTheme="minorHAnsi" w:hAnsiTheme="minorHAnsi" w:cstheme="minorHAnsi"/>
          <w:sz w:val="20"/>
          <w:lang w:val="en-US" w:eastAsia="en-US"/>
        </w:rPr>
        <w:t>in accordance with the contract terms,</w:t>
      </w:r>
      <w:r w:rsidRPr="006A0994">
        <w:rPr>
          <w:rFonts w:asciiTheme="minorHAnsi" w:hAnsiTheme="minorHAnsi" w:cstheme="minorHAnsi"/>
          <w:sz w:val="20"/>
          <w:lang w:val="en-US" w:eastAsia="en-US"/>
        </w:rPr>
        <w:t xml:space="preserve"> based on </w:t>
      </w:r>
      <w:r w:rsidR="009A5663" w:rsidRPr="006A0994">
        <w:rPr>
          <w:rFonts w:asciiTheme="minorHAnsi" w:hAnsiTheme="minorHAnsi" w:cstheme="minorHAnsi"/>
          <w:sz w:val="20"/>
          <w:lang w:val="en-US" w:eastAsia="en-US"/>
        </w:rPr>
        <w:t>UNDP’</w:t>
      </w:r>
      <w:r w:rsidRPr="006A0994">
        <w:rPr>
          <w:rFonts w:asciiTheme="minorHAnsi" w:hAnsiTheme="minorHAnsi" w:cstheme="minorHAnsi"/>
          <w:sz w:val="20"/>
          <w:lang w:val="en-US" w:eastAsia="en-US"/>
        </w:rPr>
        <w:t>s endorsement and verification of successful delivery and fulfillment of all project requirements (including any relevant documents, drawings, test results, etc.).</w:t>
      </w:r>
    </w:p>
    <w:p w14:paraId="2C3D39A9" w14:textId="77777777" w:rsidR="005B7C12" w:rsidRPr="006A0994" w:rsidRDefault="005B7C12" w:rsidP="00AD2266">
      <w:pPr>
        <w:autoSpaceDE w:val="0"/>
        <w:autoSpaceDN w:val="0"/>
        <w:adjustRightInd w:val="0"/>
        <w:spacing w:after="0"/>
        <w:ind w:left="360"/>
        <w:jc w:val="both"/>
        <w:rPr>
          <w:rFonts w:asciiTheme="minorHAnsi" w:hAnsiTheme="minorHAnsi" w:cstheme="minorHAnsi"/>
          <w:sz w:val="20"/>
          <w:lang w:val="en-US" w:eastAsia="en-US"/>
        </w:rPr>
      </w:pPr>
    </w:p>
    <w:p w14:paraId="12B1DCD1" w14:textId="3176487B" w:rsidR="005B7C12" w:rsidRPr="006A0994" w:rsidRDefault="005B7C12" w:rsidP="005B7C12">
      <w:pPr>
        <w:pStyle w:val="Heading2"/>
        <w:rPr>
          <w:rFonts w:asciiTheme="minorHAnsi" w:hAnsiTheme="minorHAnsi" w:cstheme="minorHAnsi"/>
          <w:sz w:val="20"/>
          <w:szCs w:val="20"/>
        </w:rPr>
      </w:pPr>
      <w:bookmarkStart w:id="39" w:name="_Toc30777806"/>
      <w:r w:rsidRPr="006A0994">
        <w:rPr>
          <w:rFonts w:asciiTheme="minorHAnsi" w:hAnsiTheme="minorHAnsi" w:cstheme="minorHAnsi"/>
          <w:sz w:val="20"/>
          <w:szCs w:val="20"/>
        </w:rPr>
        <w:t>Contract Duration</w:t>
      </w:r>
      <w:bookmarkEnd w:id="39"/>
    </w:p>
    <w:p w14:paraId="4DDA5F4C" w14:textId="1AF5A96C" w:rsidR="00032AAE" w:rsidRPr="006A0994" w:rsidRDefault="00EC2534" w:rsidP="00961585">
      <w:pPr>
        <w:spacing w:after="160" w:line="259" w:lineRule="auto"/>
        <w:ind w:left="360"/>
        <w:jc w:val="both"/>
        <w:rPr>
          <w:rFonts w:asciiTheme="minorHAnsi" w:hAnsiTheme="minorHAnsi" w:cstheme="minorHAnsi"/>
          <w:sz w:val="20"/>
          <w:lang w:eastAsia="en-US"/>
        </w:rPr>
      </w:pPr>
      <w:r w:rsidRPr="006A0994">
        <w:rPr>
          <w:rFonts w:asciiTheme="minorHAnsi" w:hAnsiTheme="minorHAnsi" w:cstheme="minorHAnsi"/>
          <w:sz w:val="20"/>
          <w:lang w:eastAsia="en-US"/>
        </w:rPr>
        <w:t xml:space="preserve">The </w:t>
      </w:r>
      <w:r w:rsidR="008256D1" w:rsidRPr="006A0994">
        <w:rPr>
          <w:rFonts w:asciiTheme="minorHAnsi" w:hAnsiTheme="minorHAnsi" w:cstheme="minorHAnsi"/>
          <w:sz w:val="20"/>
          <w:lang w:eastAsia="en-US"/>
        </w:rPr>
        <w:t xml:space="preserve">contract agreement </w:t>
      </w:r>
      <w:r w:rsidRPr="006A0994">
        <w:rPr>
          <w:rFonts w:asciiTheme="minorHAnsi" w:hAnsiTheme="minorHAnsi" w:cstheme="minorHAnsi"/>
          <w:sz w:val="20"/>
          <w:lang w:eastAsia="en-US"/>
        </w:rPr>
        <w:t xml:space="preserve">shall have a contractual period </w:t>
      </w:r>
      <w:r w:rsidR="003A5831" w:rsidRPr="006A0994">
        <w:rPr>
          <w:rFonts w:asciiTheme="minorHAnsi" w:hAnsiTheme="minorHAnsi" w:cstheme="minorHAnsi"/>
          <w:sz w:val="20"/>
          <w:lang w:eastAsia="en-US"/>
        </w:rPr>
        <w:t xml:space="preserve">based on the </w:t>
      </w:r>
      <w:r w:rsidR="0006272C" w:rsidRPr="006A0994">
        <w:rPr>
          <w:rFonts w:asciiTheme="minorHAnsi" w:hAnsiTheme="minorHAnsi" w:cstheme="minorHAnsi"/>
          <w:sz w:val="20"/>
          <w:lang w:eastAsia="en-US"/>
        </w:rPr>
        <w:t>Consultant’s proposal and the final agreed</w:t>
      </w:r>
      <w:r w:rsidR="003A5831" w:rsidRPr="006A0994">
        <w:rPr>
          <w:rFonts w:asciiTheme="minorHAnsi" w:hAnsiTheme="minorHAnsi" w:cstheme="minorHAnsi"/>
          <w:sz w:val="20"/>
          <w:lang w:eastAsia="en-US"/>
        </w:rPr>
        <w:t xml:space="preserve"> milestones and timeline</w:t>
      </w:r>
      <w:r w:rsidR="0006272C" w:rsidRPr="006A0994">
        <w:rPr>
          <w:rFonts w:asciiTheme="minorHAnsi" w:hAnsiTheme="minorHAnsi" w:cstheme="minorHAnsi"/>
          <w:sz w:val="20"/>
          <w:lang w:eastAsia="en-US"/>
        </w:rPr>
        <w:t>.</w:t>
      </w:r>
      <w:r w:rsidR="003A5831" w:rsidRPr="006A0994">
        <w:rPr>
          <w:rFonts w:asciiTheme="minorHAnsi" w:hAnsiTheme="minorHAnsi" w:cstheme="minorHAnsi"/>
          <w:sz w:val="20"/>
          <w:lang w:eastAsia="en-US"/>
        </w:rPr>
        <w:t xml:space="preserve"> </w:t>
      </w:r>
      <w:r w:rsidR="0006272C" w:rsidRPr="006A0994">
        <w:rPr>
          <w:rFonts w:asciiTheme="minorHAnsi" w:hAnsiTheme="minorHAnsi" w:cstheme="minorHAnsi"/>
          <w:sz w:val="20"/>
          <w:lang w:eastAsia="en-US"/>
        </w:rPr>
        <w:t>The</w:t>
      </w:r>
      <w:r w:rsidRPr="006A0994">
        <w:rPr>
          <w:rFonts w:asciiTheme="minorHAnsi" w:hAnsiTheme="minorHAnsi" w:cstheme="minorHAnsi"/>
          <w:sz w:val="20"/>
          <w:lang w:eastAsia="en-US"/>
        </w:rPr>
        <w:t xml:space="preserve"> commenc</w:t>
      </w:r>
      <w:r w:rsidR="00C53384" w:rsidRPr="006A0994">
        <w:rPr>
          <w:rFonts w:asciiTheme="minorHAnsi" w:hAnsiTheme="minorHAnsi" w:cstheme="minorHAnsi"/>
          <w:sz w:val="20"/>
          <w:lang w:eastAsia="en-US"/>
        </w:rPr>
        <w:t>ement of services will begin</w:t>
      </w:r>
      <w:r w:rsidRPr="006A0994">
        <w:rPr>
          <w:rFonts w:asciiTheme="minorHAnsi" w:hAnsiTheme="minorHAnsi" w:cstheme="minorHAnsi"/>
          <w:sz w:val="20"/>
          <w:lang w:eastAsia="en-US"/>
        </w:rPr>
        <w:t xml:space="preserve"> from the date of signature of the contract and can be extended for further period</w:t>
      </w:r>
      <w:r w:rsidR="00185869" w:rsidRPr="006A0994">
        <w:rPr>
          <w:rFonts w:asciiTheme="minorHAnsi" w:hAnsiTheme="minorHAnsi" w:cstheme="minorHAnsi"/>
          <w:sz w:val="20"/>
          <w:lang w:eastAsia="en-US"/>
        </w:rPr>
        <w:t>(</w:t>
      </w:r>
      <w:r w:rsidRPr="006A0994">
        <w:rPr>
          <w:rFonts w:asciiTheme="minorHAnsi" w:hAnsiTheme="minorHAnsi" w:cstheme="minorHAnsi"/>
          <w:sz w:val="20"/>
          <w:lang w:eastAsia="en-US"/>
        </w:rPr>
        <w:t>s</w:t>
      </w:r>
      <w:r w:rsidR="00185869" w:rsidRPr="006A0994">
        <w:rPr>
          <w:rFonts w:asciiTheme="minorHAnsi" w:hAnsiTheme="minorHAnsi" w:cstheme="minorHAnsi"/>
          <w:sz w:val="20"/>
          <w:lang w:eastAsia="en-US"/>
        </w:rPr>
        <w:t>)</w:t>
      </w:r>
      <w:r w:rsidRPr="006A0994">
        <w:rPr>
          <w:rFonts w:asciiTheme="minorHAnsi" w:hAnsiTheme="minorHAnsi" w:cstheme="minorHAnsi"/>
          <w:sz w:val="20"/>
          <w:lang w:eastAsia="en-US"/>
        </w:rPr>
        <w:t xml:space="preserve"> with </w:t>
      </w:r>
      <w:r w:rsidR="00185869" w:rsidRPr="006A0994">
        <w:rPr>
          <w:rFonts w:asciiTheme="minorHAnsi" w:hAnsiTheme="minorHAnsi" w:cstheme="minorHAnsi"/>
          <w:sz w:val="20"/>
          <w:lang w:eastAsia="en-US"/>
        </w:rPr>
        <w:t xml:space="preserve">the </w:t>
      </w:r>
      <w:r w:rsidRPr="006A0994">
        <w:rPr>
          <w:rFonts w:asciiTheme="minorHAnsi" w:hAnsiTheme="minorHAnsi" w:cstheme="minorHAnsi"/>
          <w:sz w:val="20"/>
          <w:lang w:eastAsia="en-US"/>
        </w:rPr>
        <w:t>condition</w:t>
      </w:r>
      <w:r w:rsidR="00E31B5E" w:rsidRPr="006A0994">
        <w:rPr>
          <w:rFonts w:asciiTheme="minorHAnsi" w:hAnsiTheme="minorHAnsi" w:cstheme="minorHAnsi"/>
          <w:sz w:val="20"/>
          <w:lang w:eastAsia="en-US"/>
        </w:rPr>
        <w:t>s</w:t>
      </w:r>
      <w:r w:rsidRPr="006A0994">
        <w:rPr>
          <w:rFonts w:asciiTheme="minorHAnsi" w:hAnsiTheme="minorHAnsi" w:cstheme="minorHAnsi"/>
          <w:sz w:val="20"/>
          <w:lang w:eastAsia="en-US"/>
        </w:rPr>
        <w:t xml:space="preserve"> that </w:t>
      </w:r>
      <w:r w:rsidR="00E31B5E" w:rsidRPr="006A0994">
        <w:rPr>
          <w:rFonts w:asciiTheme="minorHAnsi" w:hAnsiTheme="minorHAnsi" w:cstheme="minorHAnsi"/>
          <w:sz w:val="20"/>
          <w:lang w:eastAsia="en-US"/>
        </w:rPr>
        <w:t>the Client deems necessary</w:t>
      </w:r>
      <w:r w:rsidRPr="006A0994">
        <w:rPr>
          <w:rFonts w:asciiTheme="minorHAnsi" w:hAnsiTheme="minorHAnsi" w:cstheme="minorHAnsi"/>
          <w:sz w:val="20"/>
          <w:lang w:eastAsia="en-US"/>
        </w:rPr>
        <w:t>. Prices shall remain valid for a One-year period starting from the day of signing the Agreement(s).</w:t>
      </w:r>
    </w:p>
    <w:sectPr w:rsidR="00032AAE" w:rsidRPr="006A0994" w:rsidSect="008369B2">
      <w:headerReference w:type="first" r:id="rId15"/>
      <w:footerReference w:type="first" r:id="rId1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36006" w14:textId="77777777" w:rsidR="006E6A94" w:rsidRDefault="006E6A94" w:rsidP="000152A0">
      <w:pPr>
        <w:spacing w:after="0" w:line="240" w:lineRule="auto"/>
      </w:pPr>
      <w:r>
        <w:separator/>
      </w:r>
    </w:p>
  </w:endnote>
  <w:endnote w:type="continuationSeparator" w:id="0">
    <w:p w14:paraId="56567990" w14:textId="77777777" w:rsidR="006E6A94" w:rsidRDefault="006E6A94" w:rsidP="0001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F7D7" w14:textId="77777777" w:rsidR="002D40A9" w:rsidRDefault="002D40A9" w:rsidP="002D40A9">
    <w:pPr>
      <w:pStyle w:val="Footer"/>
      <w:pBdr>
        <w:top w:val="single" w:sz="4" w:space="1" w:color="auto"/>
      </w:pBdr>
      <w:tabs>
        <w:tab w:val="center" w:pos="4820"/>
        <w:tab w:val="right" w:pos="9639"/>
      </w:tabs>
      <w:ind w:right="-23"/>
      <w:rPr>
        <w:rStyle w:val="PageNumber"/>
        <w:rFonts w:ascii="Open Sans" w:hAnsi="Open Sans" w:cs="Open Sans"/>
        <w:sz w:val="14"/>
        <w:szCs w:val="14"/>
      </w:rPr>
    </w:pPr>
    <w:r w:rsidRPr="007551C8">
      <w:rPr>
        <w:rFonts w:ascii="Open Sans" w:hAnsi="Open Sans" w:cs="Open Sans"/>
        <w:sz w:val="14"/>
        <w:szCs w:val="14"/>
      </w:rPr>
      <w:tab/>
    </w:r>
    <w:r w:rsidRPr="008369B2">
      <w:rPr>
        <w:rStyle w:val="PageNumber"/>
        <w:rFonts w:ascii="Open Sans" w:hAnsi="Open Sans" w:cs="Open Sans"/>
        <w:sz w:val="14"/>
        <w:szCs w:val="14"/>
      </w:rPr>
      <w:fldChar w:fldCharType="begin"/>
    </w:r>
    <w:r w:rsidRPr="008369B2">
      <w:rPr>
        <w:rStyle w:val="PageNumber"/>
        <w:rFonts w:ascii="Open Sans" w:hAnsi="Open Sans" w:cs="Open Sans"/>
        <w:sz w:val="14"/>
        <w:szCs w:val="14"/>
      </w:rPr>
      <w:instrText xml:space="preserve"> PAGE </w:instrText>
    </w:r>
    <w:r w:rsidRPr="008369B2">
      <w:rPr>
        <w:rStyle w:val="PageNumber"/>
        <w:rFonts w:ascii="Open Sans" w:hAnsi="Open Sans" w:cs="Open Sans"/>
        <w:sz w:val="14"/>
        <w:szCs w:val="14"/>
      </w:rPr>
      <w:fldChar w:fldCharType="separate"/>
    </w:r>
    <w:r>
      <w:rPr>
        <w:rStyle w:val="PageNumber"/>
        <w:rFonts w:ascii="Open Sans" w:hAnsi="Open Sans" w:cs="Open Sans"/>
        <w:sz w:val="14"/>
        <w:szCs w:val="14"/>
      </w:rPr>
      <w:t>i</w:t>
    </w:r>
    <w:r w:rsidRPr="008369B2">
      <w:rPr>
        <w:rStyle w:val="PageNumber"/>
        <w:rFonts w:ascii="Open Sans" w:hAnsi="Open Sans" w:cs="Open Sans"/>
        <w:sz w:val="14"/>
        <w:szCs w:val="14"/>
      </w:rPr>
      <w:fldChar w:fldCharType="end"/>
    </w:r>
    <w:r w:rsidRPr="007551C8">
      <w:rPr>
        <w:rStyle w:val="PageNumber"/>
        <w:rFonts w:ascii="Open Sans" w:hAnsi="Open Sans" w:cs="Open Sans"/>
        <w:sz w:val="14"/>
        <w:szCs w:val="14"/>
      </w:rPr>
      <w:tab/>
    </w:r>
    <w:r>
      <w:rPr>
        <w:rStyle w:val="PageNumber"/>
        <w:rFonts w:ascii="Open Sans" w:hAnsi="Open Sans" w:cs="Open Sans"/>
        <w:sz w:val="14"/>
        <w:szCs w:val="14"/>
      </w:rPr>
      <w:tab/>
    </w:r>
  </w:p>
  <w:p w14:paraId="6B3DF208" w14:textId="77777777" w:rsidR="002D40A9" w:rsidRPr="00D56824" w:rsidRDefault="002D40A9" w:rsidP="002D40A9">
    <w:pPr>
      <w:pStyle w:val="Footer"/>
      <w:pBdr>
        <w:top w:val="single" w:sz="4" w:space="1" w:color="auto"/>
      </w:pBdr>
      <w:tabs>
        <w:tab w:val="center" w:pos="4820"/>
        <w:tab w:val="right" w:pos="9639"/>
      </w:tabs>
      <w:ind w:right="-23"/>
      <w:rPr>
        <w:rFonts w:ascii="Open Sans" w:hAnsi="Open Sans" w:cs="Open Sans"/>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62CC6" w14:textId="77777777" w:rsidR="002D40A9" w:rsidRDefault="002D40A9" w:rsidP="002D40A9">
    <w:pPr>
      <w:pStyle w:val="Footer"/>
      <w:pBdr>
        <w:top w:val="single" w:sz="4" w:space="1" w:color="auto"/>
      </w:pBdr>
      <w:tabs>
        <w:tab w:val="center" w:pos="4820"/>
        <w:tab w:val="right" w:pos="9639"/>
      </w:tabs>
      <w:ind w:right="-23"/>
      <w:rPr>
        <w:rStyle w:val="PageNumber"/>
        <w:rFonts w:ascii="Open Sans" w:hAnsi="Open Sans" w:cs="Open Sans"/>
        <w:sz w:val="14"/>
        <w:szCs w:val="14"/>
      </w:rPr>
    </w:pPr>
    <w:r w:rsidRPr="007551C8">
      <w:rPr>
        <w:rFonts w:ascii="Open Sans" w:hAnsi="Open Sans" w:cs="Open Sans"/>
        <w:sz w:val="14"/>
        <w:szCs w:val="14"/>
      </w:rPr>
      <w:tab/>
    </w:r>
    <w:r w:rsidRPr="008369B2">
      <w:rPr>
        <w:rStyle w:val="PageNumber"/>
        <w:rFonts w:ascii="Open Sans" w:hAnsi="Open Sans" w:cs="Open Sans"/>
        <w:sz w:val="14"/>
        <w:szCs w:val="14"/>
      </w:rPr>
      <w:fldChar w:fldCharType="begin"/>
    </w:r>
    <w:r w:rsidRPr="008369B2">
      <w:rPr>
        <w:rStyle w:val="PageNumber"/>
        <w:rFonts w:ascii="Open Sans" w:hAnsi="Open Sans" w:cs="Open Sans"/>
        <w:sz w:val="14"/>
        <w:szCs w:val="14"/>
      </w:rPr>
      <w:instrText xml:space="preserve"> PAGE </w:instrText>
    </w:r>
    <w:r w:rsidRPr="008369B2">
      <w:rPr>
        <w:rStyle w:val="PageNumber"/>
        <w:rFonts w:ascii="Open Sans" w:hAnsi="Open Sans" w:cs="Open Sans"/>
        <w:sz w:val="14"/>
        <w:szCs w:val="14"/>
      </w:rPr>
      <w:fldChar w:fldCharType="separate"/>
    </w:r>
    <w:r>
      <w:rPr>
        <w:rStyle w:val="PageNumber"/>
        <w:rFonts w:ascii="Open Sans" w:hAnsi="Open Sans" w:cs="Open Sans"/>
        <w:sz w:val="14"/>
        <w:szCs w:val="14"/>
      </w:rPr>
      <w:t>i</w:t>
    </w:r>
    <w:r w:rsidRPr="008369B2">
      <w:rPr>
        <w:rStyle w:val="PageNumber"/>
        <w:rFonts w:ascii="Open Sans" w:hAnsi="Open Sans" w:cs="Open Sans"/>
        <w:sz w:val="14"/>
        <w:szCs w:val="14"/>
      </w:rPr>
      <w:fldChar w:fldCharType="end"/>
    </w:r>
    <w:r w:rsidRPr="007551C8">
      <w:rPr>
        <w:rStyle w:val="PageNumber"/>
        <w:rFonts w:ascii="Open Sans" w:hAnsi="Open Sans" w:cs="Open Sans"/>
        <w:sz w:val="14"/>
        <w:szCs w:val="14"/>
      </w:rPr>
      <w:tab/>
    </w:r>
    <w:r>
      <w:rPr>
        <w:rStyle w:val="PageNumber"/>
        <w:rFonts w:ascii="Open Sans" w:hAnsi="Open Sans" w:cs="Open Sans"/>
        <w:sz w:val="14"/>
        <w:szCs w:val="14"/>
      </w:rPr>
      <w:tab/>
    </w:r>
  </w:p>
  <w:p w14:paraId="4C606FC9" w14:textId="77777777" w:rsidR="002D40A9" w:rsidRPr="00D56824" w:rsidRDefault="002D40A9" w:rsidP="002D40A9">
    <w:pPr>
      <w:pStyle w:val="Footer"/>
      <w:pBdr>
        <w:top w:val="single" w:sz="4" w:space="1" w:color="auto"/>
      </w:pBdr>
      <w:tabs>
        <w:tab w:val="center" w:pos="4820"/>
        <w:tab w:val="right" w:pos="9639"/>
      </w:tabs>
      <w:ind w:right="-23"/>
      <w:rPr>
        <w:rFonts w:ascii="Open Sans" w:hAnsi="Open Sans" w:cs="Open San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97A9" w14:textId="77777777" w:rsidR="00CC7A87" w:rsidRDefault="00CC7A87" w:rsidP="00CC7A87">
    <w:pPr>
      <w:pStyle w:val="Footer"/>
      <w:pBdr>
        <w:top w:val="single" w:sz="4" w:space="1" w:color="auto"/>
      </w:pBdr>
      <w:tabs>
        <w:tab w:val="center" w:pos="4820"/>
        <w:tab w:val="right" w:pos="9639"/>
      </w:tabs>
      <w:ind w:right="-23"/>
      <w:rPr>
        <w:rStyle w:val="PageNumber"/>
        <w:rFonts w:ascii="Open Sans" w:hAnsi="Open Sans" w:cs="Open Sans"/>
        <w:sz w:val="14"/>
        <w:szCs w:val="14"/>
      </w:rPr>
    </w:pPr>
    <w:r w:rsidRPr="007551C8">
      <w:rPr>
        <w:rFonts w:ascii="Open Sans" w:hAnsi="Open Sans" w:cs="Open Sans"/>
        <w:sz w:val="14"/>
        <w:szCs w:val="14"/>
      </w:rPr>
      <w:tab/>
    </w:r>
    <w:r w:rsidRPr="008369B2">
      <w:rPr>
        <w:rStyle w:val="PageNumber"/>
        <w:rFonts w:ascii="Open Sans" w:hAnsi="Open Sans" w:cs="Open Sans"/>
        <w:sz w:val="14"/>
        <w:szCs w:val="14"/>
      </w:rPr>
      <w:fldChar w:fldCharType="begin"/>
    </w:r>
    <w:r w:rsidRPr="008369B2">
      <w:rPr>
        <w:rStyle w:val="PageNumber"/>
        <w:rFonts w:ascii="Open Sans" w:hAnsi="Open Sans" w:cs="Open Sans"/>
        <w:sz w:val="14"/>
        <w:szCs w:val="14"/>
      </w:rPr>
      <w:instrText xml:space="preserve"> PAGE </w:instrText>
    </w:r>
    <w:r w:rsidRPr="008369B2">
      <w:rPr>
        <w:rStyle w:val="PageNumber"/>
        <w:rFonts w:ascii="Open Sans" w:hAnsi="Open Sans" w:cs="Open Sans"/>
        <w:sz w:val="14"/>
        <w:szCs w:val="14"/>
      </w:rPr>
      <w:fldChar w:fldCharType="separate"/>
    </w:r>
    <w:r>
      <w:rPr>
        <w:rStyle w:val="PageNumber"/>
        <w:rFonts w:ascii="Open Sans" w:hAnsi="Open Sans" w:cs="Open Sans"/>
        <w:sz w:val="14"/>
        <w:szCs w:val="14"/>
      </w:rPr>
      <w:t>1</w:t>
    </w:r>
    <w:r w:rsidRPr="008369B2">
      <w:rPr>
        <w:rStyle w:val="PageNumber"/>
        <w:rFonts w:ascii="Open Sans" w:hAnsi="Open Sans" w:cs="Open Sans"/>
        <w:sz w:val="14"/>
        <w:szCs w:val="14"/>
      </w:rPr>
      <w:fldChar w:fldCharType="end"/>
    </w:r>
    <w:r w:rsidRPr="007551C8">
      <w:rPr>
        <w:rStyle w:val="PageNumber"/>
        <w:rFonts w:ascii="Open Sans" w:hAnsi="Open Sans" w:cs="Open Sans"/>
        <w:sz w:val="14"/>
        <w:szCs w:val="14"/>
      </w:rPr>
      <w:tab/>
    </w:r>
    <w:r>
      <w:rPr>
        <w:rStyle w:val="PageNumber"/>
        <w:rFonts w:ascii="Open Sans" w:hAnsi="Open Sans" w:cs="Open Sans"/>
        <w:sz w:val="14"/>
        <w:szCs w:val="14"/>
      </w:rPr>
      <w:tab/>
    </w:r>
  </w:p>
  <w:p w14:paraId="611FE23E" w14:textId="77777777" w:rsidR="00CC7A87" w:rsidRPr="00D56824" w:rsidRDefault="00CC7A87" w:rsidP="00CC7A87">
    <w:pPr>
      <w:pStyle w:val="Footer"/>
      <w:pBdr>
        <w:top w:val="single" w:sz="4" w:space="1" w:color="auto"/>
      </w:pBdr>
      <w:tabs>
        <w:tab w:val="center" w:pos="4820"/>
        <w:tab w:val="right" w:pos="9639"/>
      </w:tabs>
      <w:ind w:right="-23"/>
      <w:rPr>
        <w:rFonts w:ascii="Open Sans" w:hAnsi="Open Sans" w:cs="Open San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8089F" w14:textId="77777777" w:rsidR="006E6A94" w:rsidRDefault="006E6A94" w:rsidP="000152A0">
      <w:pPr>
        <w:spacing w:after="0" w:line="240" w:lineRule="auto"/>
      </w:pPr>
      <w:r>
        <w:separator/>
      </w:r>
    </w:p>
  </w:footnote>
  <w:footnote w:type="continuationSeparator" w:id="0">
    <w:p w14:paraId="4E0CB5FE" w14:textId="77777777" w:rsidR="006E6A94" w:rsidRDefault="006E6A94" w:rsidP="00015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A5293" w14:textId="77777777" w:rsidR="00013229" w:rsidRPr="000A1E92" w:rsidRDefault="00013229" w:rsidP="000A1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E66F" w14:textId="45DBCBD5" w:rsidR="002044B7" w:rsidRPr="000A1E92" w:rsidRDefault="002044B7" w:rsidP="000A1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AE2"/>
    <w:multiLevelType w:val="hybridMultilevel"/>
    <w:tmpl w:val="047EB3F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A631AD5"/>
    <w:multiLevelType w:val="hybridMultilevel"/>
    <w:tmpl w:val="394439E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0E2671ED"/>
    <w:multiLevelType w:val="hybridMultilevel"/>
    <w:tmpl w:val="E622348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10D9152C"/>
    <w:multiLevelType w:val="hybridMultilevel"/>
    <w:tmpl w:val="CC24300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157C7A98"/>
    <w:multiLevelType w:val="hybridMultilevel"/>
    <w:tmpl w:val="C6F2A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D77FE5"/>
    <w:multiLevelType w:val="hybridMultilevel"/>
    <w:tmpl w:val="54F49D70"/>
    <w:lvl w:ilvl="0" w:tplc="395AAB12">
      <w:start w:val="1"/>
      <w:numFmt w:val="decimal"/>
      <w:lvlText w:val="%1)"/>
      <w:lvlJc w:val="left"/>
      <w:pPr>
        <w:ind w:left="720" w:hanging="360"/>
      </w:pPr>
      <w:rPr>
        <w:rFonts w:ascii="Open Sans" w:hAnsi="Open Sans" w:cs="Open Sans" w:hint="default"/>
        <w:sz w:val="18"/>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CAE6889"/>
    <w:multiLevelType w:val="hybridMultilevel"/>
    <w:tmpl w:val="3C54E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342C81"/>
    <w:multiLevelType w:val="hybridMultilevel"/>
    <w:tmpl w:val="113EE3C6"/>
    <w:lvl w:ilvl="0" w:tplc="A372EA4C">
      <w:start w:val="1"/>
      <w:numFmt w:val="bullet"/>
      <w:lvlText w:val="-"/>
      <w:lvlJc w:val="left"/>
      <w:pPr>
        <w:tabs>
          <w:tab w:val="num" w:pos="1440"/>
        </w:tabs>
        <w:ind w:left="1440" w:hanging="360"/>
      </w:pPr>
      <w:rPr>
        <w:rFonts w:ascii="Courier New" w:hAnsi="Courier New" w:hint="default"/>
      </w:rPr>
    </w:lvl>
    <w:lvl w:ilvl="1" w:tplc="A372EA4C">
      <w:start w:val="1"/>
      <w:numFmt w:val="bullet"/>
      <w:lvlText w:val="-"/>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4D7CE3"/>
    <w:multiLevelType w:val="hybridMultilevel"/>
    <w:tmpl w:val="AE5A3300"/>
    <w:lvl w:ilvl="0" w:tplc="A372EA4C">
      <w:start w:val="1"/>
      <w:numFmt w:val="bullet"/>
      <w:lvlText w:val="-"/>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9CE7412"/>
    <w:multiLevelType w:val="hybridMultilevel"/>
    <w:tmpl w:val="5DE0E91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30266A82"/>
    <w:multiLevelType w:val="hybridMultilevel"/>
    <w:tmpl w:val="8B4E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7731A"/>
    <w:multiLevelType w:val="hybridMultilevel"/>
    <w:tmpl w:val="DB70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95FFE"/>
    <w:multiLevelType w:val="hybridMultilevel"/>
    <w:tmpl w:val="DBE6BBA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2B6B5E"/>
    <w:multiLevelType w:val="hybridMultilevel"/>
    <w:tmpl w:val="71C06748"/>
    <w:lvl w:ilvl="0" w:tplc="08090001">
      <w:start w:val="1"/>
      <w:numFmt w:val="bullet"/>
      <w:lvlText w:val=""/>
      <w:lvlJc w:val="left"/>
      <w:pPr>
        <w:tabs>
          <w:tab w:val="num" w:pos="1440"/>
        </w:tabs>
        <w:ind w:left="1440" w:hanging="360"/>
      </w:pPr>
      <w:rPr>
        <w:rFonts w:ascii="Symbol" w:hAnsi="Symbol" w:hint="default"/>
      </w:rPr>
    </w:lvl>
    <w:lvl w:ilvl="1" w:tplc="A372EA4C">
      <w:start w:val="1"/>
      <w:numFmt w:val="bullet"/>
      <w:lvlText w:val="-"/>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807309C"/>
    <w:multiLevelType w:val="hybridMultilevel"/>
    <w:tmpl w:val="89E0F05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39C736AE"/>
    <w:multiLevelType w:val="hybridMultilevel"/>
    <w:tmpl w:val="CC14C800"/>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6" w15:restartNumberingAfterBreak="0">
    <w:nsid w:val="3C361955"/>
    <w:multiLevelType w:val="hybridMultilevel"/>
    <w:tmpl w:val="EE36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D29D1"/>
    <w:multiLevelType w:val="hybridMultilevel"/>
    <w:tmpl w:val="342E4D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D554FA"/>
    <w:multiLevelType w:val="hybridMultilevel"/>
    <w:tmpl w:val="38F21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CC3826"/>
    <w:multiLevelType w:val="hybridMultilevel"/>
    <w:tmpl w:val="B412BBC2"/>
    <w:lvl w:ilvl="0" w:tplc="08090001">
      <w:start w:val="1"/>
      <w:numFmt w:val="bullet"/>
      <w:lvlText w:val=""/>
      <w:lvlJc w:val="left"/>
      <w:pPr>
        <w:ind w:left="1080" w:hanging="360"/>
      </w:pPr>
      <w:rPr>
        <w:rFonts w:ascii="Symbol" w:hAnsi="Symbol" w:hint="default"/>
      </w:rPr>
    </w:lvl>
    <w:lvl w:ilvl="1" w:tplc="A372EA4C">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465D3B"/>
    <w:multiLevelType w:val="hybridMultilevel"/>
    <w:tmpl w:val="C1D45568"/>
    <w:lvl w:ilvl="0" w:tplc="E01E65FA">
      <w:numFmt w:val="bullet"/>
      <w:lvlText w:val="-"/>
      <w:lvlJc w:val="left"/>
      <w:pPr>
        <w:ind w:left="900" w:hanging="360"/>
      </w:pPr>
      <w:rPr>
        <w:rFonts w:ascii="Open Sans" w:eastAsia="Times New Roman" w:hAnsi="Open Sans" w:cs="Open San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15:restartNumberingAfterBreak="0">
    <w:nsid w:val="45643E7B"/>
    <w:multiLevelType w:val="hybridMultilevel"/>
    <w:tmpl w:val="C27218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4E586F"/>
    <w:multiLevelType w:val="hybridMultilevel"/>
    <w:tmpl w:val="B10824F0"/>
    <w:lvl w:ilvl="0" w:tplc="A372EA4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90468B1"/>
    <w:multiLevelType w:val="hybridMultilevel"/>
    <w:tmpl w:val="5B3EF0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4" w15:restartNumberingAfterBreak="0">
    <w:nsid w:val="4EB3714C"/>
    <w:multiLevelType w:val="hybridMultilevel"/>
    <w:tmpl w:val="789802D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15:restartNumberingAfterBreak="0">
    <w:nsid w:val="507F4BF0"/>
    <w:multiLevelType w:val="hybridMultilevel"/>
    <w:tmpl w:val="EF22766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14A523C"/>
    <w:multiLevelType w:val="hybridMultilevel"/>
    <w:tmpl w:val="26889A4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7" w15:restartNumberingAfterBreak="0">
    <w:nsid w:val="57D96993"/>
    <w:multiLevelType w:val="hybridMultilevel"/>
    <w:tmpl w:val="E19A4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9695169"/>
    <w:multiLevelType w:val="hybridMultilevel"/>
    <w:tmpl w:val="DC82002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9" w15:restartNumberingAfterBreak="0">
    <w:nsid w:val="5A3B4961"/>
    <w:multiLevelType w:val="hybridMultilevel"/>
    <w:tmpl w:val="B6F0A7A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0" w15:restartNumberingAfterBreak="0">
    <w:nsid w:val="62466080"/>
    <w:multiLevelType w:val="multilevel"/>
    <w:tmpl w:val="C034146E"/>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4F72219"/>
    <w:multiLevelType w:val="hybridMultilevel"/>
    <w:tmpl w:val="3C387D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D118108C">
      <w:numFmt w:val="bullet"/>
      <w:lvlText w:val="•"/>
      <w:lvlJc w:val="left"/>
      <w:pPr>
        <w:ind w:left="2700" w:hanging="540"/>
      </w:pPr>
      <w:rPr>
        <w:rFonts w:ascii="Open Sans" w:eastAsia="Times New Roman" w:hAnsi="Open Sans" w:cs="Open San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022402"/>
    <w:multiLevelType w:val="hybridMultilevel"/>
    <w:tmpl w:val="7EBEA0CE"/>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A4761D2"/>
    <w:multiLevelType w:val="hybridMultilevel"/>
    <w:tmpl w:val="2084A862"/>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876CC5"/>
    <w:multiLevelType w:val="hybridMultilevel"/>
    <w:tmpl w:val="0D0850B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5" w15:restartNumberingAfterBreak="0">
    <w:nsid w:val="762E259B"/>
    <w:multiLevelType w:val="hybridMultilevel"/>
    <w:tmpl w:val="189EBC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8B87CA8"/>
    <w:multiLevelType w:val="hybridMultilevel"/>
    <w:tmpl w:val="8E1441A6"/>
    <w:lvl w:ilvl="0" w:tplc="C2885F68">
      <w:start w:val="1"/>
      <w:numFmt w:val="decimal"/>
      <w:lvlText w:val="%1)"/>
      <w:lvlJc w:val="left"/>
      <w:pPr>
        <w:ind w:left="720" w:hanging="360"/>
      </w:pPr>
      <w:rPr>
        <w:rFonts w:ascii="Arial" w:hAnsi="Arial"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7" w15:restartNumberingAfterBreak="0">
    <w:nsid w:val="7B0C5C2D"/>
    <w:multiLevelType w:val="hybridMultilevel"/>
    <w:tmpl w:val="E370C0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F2F09A2"/>
    <w:multiLevelType w:val="hybridMultilevel"/>
    <w:tmpl w:val="9EF2328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0"/>
  </w:num>
  <w:num w:numId="4">
    <w:abstractNumId w:val="11"/>
  </w:num>
  <w:num w:numId="5">
    <w:abstractNumId w:val="21"/>
  </w:num>
  <w:num w:numId="6">
    <w:abstractNumId w:val="16"/>
  </w:num>
  <w:num w:numId="7">
    <w:abstractNumId w:val="4"/>
  </w:num>
  <w:num w:numId="8">
    <w:abstractNumId w:val="32"/>
  </w:num>
  <w:num w:numId="9">
    <w:abstractNumId w:val="23"/>
  </w:num>
  <w:num w:numId="10">
    <w:abstractNumId w:val="35"/>
  </w:num>
  <w:num w:numId="11">
    <w:abstractNumId w:val="8"/>
  </w:num>
  <w:num w:numId="12">
    <w:abstractNumId w:val="25"/>
  </w:num>
  <w:num w:numId="13">
    <w:abstractNumId w:val="22"/>
  </w:num>
  <w:num w:numId="14">
    <w:abstractNumId w:val="27"/>
  </w:num>
  <w:num w:numId="15">
    <w:abstractNumId w:val="6"/>
  </w:num>
  <w:num w:numId="16">
    <w:abstractNumId w:val="37"/>
  </w:num>
  <w:num w:numId="17">
    <w:abstractNumId w:val="13"/>
  </w:num>
  <w:num w:numId="18">
    <w:abstractNumId w:val="7"/>
  </w:num>
  <w:num w:numId="19">
    <w:abstractNumId w:val="31"/>
  </w:num>
  <w:num w:numId="20">
    <w:abstractNumId w:val="20"/>
  </w:num>
  <w:num w:numId="21">
    <w:abstractNumId w:val="19"/>
  </w:num>
  <w:num w:numId="22">
    <w:abstractNumId w:val="15"/>
  </w:num>
  <w:num w:numId="23">
    <w:abstractNumId w:val="1"/>
  </w:num>
  <w:num w:numId="24">
    <w:abstractNumId w:val="26"/>
  </w:num>
  <w:num w:numId="25">
    <w:abstractNumId w:val="18"/>
  </w:num>
  <w:num w:numId="26">
    <w:abstractNumId w:val="33"/>
  </w:num>
  <w:num w:numId="27">
    <w:abstractNumId w:val="10"/>
  </w:num>
  <w:num w:numId="28">
    <w:abstractNumId w:val="2"/>
  </w:num>
  <w:num w:numId="29">
    <w:abstractNumId w:val="36"/>
  </w:num>
  <w:num w:numId="30">
    <w:abstractNumId w:val="24"/>
  </w:num>
  <w:num w:numId="31">
    <w:abstractNumId w:val="29"/>
  </w:num>
  <w:num w:numId="32">
    <w:abstractNumId w:val="5"/>
  </w:num>
  <w:num w:numId="33">
    <w:abstractNumId w:val="14"/>
  </w:num>
  <w:num w:numId="34">
    <w:abstractNumId w:val="9"/>
  </w:num>
  <w:num w:numId="35">
    <w:abstractNumId w:val="3"/>
  </w:num>
  <w:num w:numId="36">
    <w:abstractNumId w:val="34"/>
  </w:num>
  <w:num w:numId="37">
    <w:abstractNumId w:val="0"/>
  </w:num>
  <w:num w:numId="38">
    <w:abstractNumId w:val="3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9C"/>
    <w:rsid w:val="00010DAC"/>
    <w:rsid w:val="00013229"/>
    <w:rsid w:val="000152A0"/>
    <w:rsid w:val="000203F8"/>
    <w:rsid w:val="00024A81"/>
    <w:rsid w:val="0002525D"/>
    <w:rsid w:val="00032AAE"/>
    <w:rsid w:val="00034022"/>
    <w:rsid w:val="00035E0C"/>
    <w:rsid w:val="00041FD0"/>
    <w:rsid w:val="00042A56"/>
    <w:rsid w:val="00045047"/>
    <w:rsid w:val="00046579"/>
    <w:rsid w:val="00050CCE"/>
    <w:rsid w:val="000531EF"/>
    <w:rsid w:val="00054379"/>
    <w:rsid w:val="0006272C"/>
    <w:rsid w:val="000634D0"/>
    <w:rsid w:val="00076154"/>
    <w:rsid w:val="00084072"/>
    <w:rsid w:val="000840E8"/>
    <w:rsid w:val="00091376"/>
    <w:rsid w:val="0009461D"/>
    <w:rsid w:val="000A0DC2"/>
    <w:rsid w:val="000A1E92"/>
    <w:rsid w:val="000A365A"/>
    <w:rsid w:val="000A51FE"/>
    <w:rsid w:val="000B1365"/>
    <w:rsid w:val="000B3AB0"/>
    <w:rsid w:val="000B4225"/>
    <w:rsid w:val="000C09D2"/>
    <w:rsid w:val="000C654E"/>
    <w:rsid w:val="000C6C53"/>
    <w:rsid w:val="000D0FC4"/>
    <w:rsid w:val="000D25A0"/>
    <w:rsid w:val="000E140C"/>
    <w:rsid w:val="000E1949"/>
    <w:rsid w:val="000E1D8E"/>
    <w:rsid w:val="000E5BD3"/>
    <w:rsid w:val="000E5C1D"/>
    <w:rsid w:val="000F4C9F"/>
    <w:rsid w:val="0010054E"/>
    <w:rsid w:val="00101618"/>
    <w:rsid w:val="001036D5"/>
    <w:rsid w:val="00110B48"/>
    <w:rsid w:val="001111AA"/>
    <w:rsid w:val="00112C74"/>
    <w:rsid w:val="00114454"/>
    <w:rsid w:val="001175A9"/>
    <w:rsid w:val="00117750"/>
    <w:rsid w:val="00117A10"/>
    <w:rsid w:val="00120DB1"/>
    <w:rsid w:val="00125BE4"/>
    <w:rsid w:val="001264F4"/>
    <w:rsid w:val="00126855"/>
    <w:rsid w:val="001275E4"/>
    <w:rsid w:val="0013362F"/>
    <w:rsid w:val="001360C8"/>
    <w:rsid w:val="00136C04"/>
    <w:rsid w:val="00140324"/>
    <w:rsid w:val="00141466"/>
    <w:rsid w:val="00161914"/>
    <w:rsid w:val="0016637A"/>
    <w:rsid w:val="0017144D"/>
    <w:rsid w:val="00171F2E"/>
    <w:rsid w:val="00177EE9"/>
    <w:rsid w:val="00180D2C"/>
    <w:rsid w:val="0018140F"/>
    <w:rsid w:val="00182A80"/>
    <w:rsid w:val="00185869"/>
    <w:rsid w:val="00192E51"/>
    <w:rsid w:val="0019481C"/>
    <w:rsid w:val="001A11FE"/>
    <w:rsid w:val="001A195E"/>
    <w:rsid w:val="001A4418"/>
    <w:rsid w:val="001A52CF"/>
    <w:rsid w:val="001B1E34"/>
    <w:rsid w:val="001B2B82"/>
    <w:rsid w:val="001B4874"/>
    <w:rsid w:val="001C3C2C"/>
    <w:rsid w:val="001D1A83"/>
    <w:rsid w:val="001D48F4"/>
    <w:rsid w:val="001D7E5D"/>
    <w:rsid w:val="001E094C"/>
    <w:rsid w:val="001E0C31"/>
    <w:rsid w:val="001E6150"/>
    <w:rsid w:val="001E75A4"/>
    <w:rsid w:val="001F1795"/>
    <w:rsid w:val="001F3C1D"/>
    <w:rsid w:val="001F4866"/>
    <w:rsid w:val="001F4A86"/>
    <w:rsid w:val="002040DA"/>
    <w:rsid w:val="002044B7"/>
    <w:rsid w:val="002077C2"/>
    <w:rsid w:val="00207D26"/>
    <w:rsid w:val="00211E46"/>
    <w:rsid w:val="002129C0"/>
    <w:rsid w:val="002220A7"/>
    <w:rsid w:val="002349F5"/>
    <w:rsid w:val="00234F15"/>
    <w:rsid w:val="0023585F"/>
    <w:rsid w:val="00237592"/>
    <w:rsid w:val="00242D40"/>
    <w:rsid w:val="00247C9A"/>
    <w:rsid w:val="002502FE"/>
    <w:rsid w:val="0025547F"/>
    <w:rsid w:val="00262115"/>
    <w:rsid w:val="00267D01"/>
    <w:rsid w:val="0027726A"/>
    <w:rsid w:val="0028196A"/>
    <w:rsid w:val="002835B6"/>
    <w:rsid w:val="00285531"/>
    <w:rsid w:val="00287F80"/>
    <w:rsid w:val="002902FD"/>
    <w:rsid w:val="002956F7"/>
    <w:rsid w:val="002B2DED"/>
    <w:rsid w:val="002C318F"/>
    <w:rsid w:val="002C368B"/>
    <w:rsid w:val="002C4AAA"/>
    <w:rsid w:val="002D40A9"/>
    <w:rsid w:val="002E1E9A"/>
    <w:rsid w:val="002E6CCF"/>
    <w:rsid w:val="002E746F"/>
    <w:rsid w:val="002F3D5D"/>
    <w:rsid w:val="002F4CD8"/>
    <w:rsid w:val="002F6920"/>
    <w:rsid w:val="002F71E3"/>
    <w:rsid w:val="0030055F"/>
    <w:rsid w:val="00311825"/>
    <w:rsid w:val="00313589"/>
    <w:rsid w:val="0032071E"/>
    <w:rsid w:val="003256C4"/>
    <w:rsid w:val="0033176D"/>
    <w:rsid w:val="003410D1"/>
    <w:rsid w:val="003417B5"/>
    <w:rsid w:val="00341CC8"/>
    <w:rsid w:val="0036301D"/>
    <w:rsid w:val="00363D22"/>
    <w:rsid w:val="003675DB"/>
    <w:rsid w:val="00370F6F"/>
    <w:rsid w:val="0037534C"/>
    <w:rsid w:val="003759B4"/>
    <w:rsid w:val="003814F2"/>
    <w:rsid w:val="00383630"/>
    <w:rsid w:val="00386D28"/>
    <w:rsid w:val="00393512"/>
    <w:rsid w:val="00395CDE"/>
    <w:rsid w:val="00395FD1"/>
    <w:rsid w:val="0039607C"/>
    <w:rsid w:val="00397E58"/>
    <w:rsid w:val="003A54A3"/>
    <w:rsid w:val="003A5831"/>
    <w:rsid w:val="003A799A"/>
    <w:rsid w:val="003B270C"/>
    <w:rsid w:val="003B6B14"/>
    <w:rsid w:val="003C08E0"/>
    <w:rsid w:val="003C4A02"/>
    <w:rsid w:val="003C5ECA"/>
    <w:rsid w:val="003C61A0"/>
    <w:rsid w:val="003D5632"/>
    <w:rsid w:val="003E7A27"/>
    <w:rsid w:val="003F22F0"/>
    <w:rsid w:val="003F54F3"/>
    <w:rsid w:val="003F6EFC"/>
    <w:rsid w:val="00404C60"/>
    <w:rsid w:val="0040595C"/>
    <w:rsid w:val="004064A1"/>
    <w:rsid w:val="004139B0"/>
    <w:rsid w:val="004167EC"/>
    <w:rsid w:val="00427E74"/>
    <w:rsid w:val="00432C25"/>
    <w:rsid w:val="00447A20"/>
    <w:rsid w:val="00450A8E"/>
    <w:rsid w:val="00454230"/>
    <w:rsid w:val="004550B0"/>
    <w:rsid w:val="00456FFD"/>
    <w:rsid w:val="00460B1D"/>
    <w:rsid w:val="004639E3"/>
    <w:rsid w:val="00466B9D"/>
    <w:rsid w:val="004704B0"/>
    <w:rsid w:val="004711AA"/>
    <w:rsid w:val="00472814"/>
    <w:rsid w:val="004760A8"/>
    <w:rsid w:val="00481C3D"/>
    <w:rsid w:val="004829C9"/>
    <w:rsid w:val="004831F9"/>
    <w:rsid w:val="004918F2"/>
    <w:rsid w:val="00496F34"/>
    <w:rsid w:val="00496F3E"/>
    <w:rsid w:val="004A081A"/>
    <w:rsid w:val="004A0D1A"/>
    <w:rsid w:val="004A787A"/>
    <w:rsid w:val="004B3179"/>
    <w:rsid w:val="004B6BCC"/>
    <w:rsid w:val="004C05D9"/>
    <w:rsid w:val="004C1324"/>
    <w:rsid w:val="004C48C8"/>
    <w:rsid w:val="004C7AB3"/>
    <w:rsid w:val="004D7845"/>
    <w:rsid w:val="004E2891"/>
    <w:rsid w:val="004E5DCC"/>
    <w:rsid w:val="004F0EA5"/>
    <w:rsid w:val="004F457F"/>
    <w:rsid w:val="004F5C16"/>
    <w:rsid w:val="00502EC1"/>
    <w:rsid w:val="005052CC"/>
    <w:rsid w:val="0050665D"/>
    <w:rsid w:val="00506CD9"/>
    <w:rsid w:val="00510441"/>
    <w:rsid w:val="0051456F"/>
    <w:rsid w:val="005238DF"/>
    <w:rsid w:val="00531029"/>
    <w:rsid w:val="005331E0"/>
    <w:rsid w:val="005331EF"/>
    <w:rsid w:val="005342F2"/>
    <w:rsid w:val="0053473D"/>
    <w:rsid w:val="00541E40"/>
    <w:rsid w:val="005468EA"/>
    <w:rsid w:val="00552CF9"/>
    <w:rsid w:val="00554BA6"/>
    <w:rsid w:val="00573823"/>
    <w:rsid w:val="005773B7"/>
    <w:rsid w:val="00577514"/>
    <w:rsid w:val="005811CC"/>
    <w:rsid w:val="00582188"/>
    <w:rsid w:val="005923D6"/>
    <w:rsid w:val="00595825"/>
    <w:rsid w:val="00596041"/>
    <w:rsid w:val="00596258"/>
    <w:rsid w:val="005A205E"/>
    <w:rsid w:val="005A475C"/>
    <w:rsid w:val="005A6D3E"/>
    <w:rsid w:val="005B4936"/>
    <w:rsid w:val="005B6D2F"/>
    <w:rsid w:val="005B7C12"/>
    <w:rsid w:val="005C0A67"/>
    <w:rsid w:val="005C53A1"/>
    <w:rsid w:val="005D32F5"/>
    <w:rsid w:val="005F2252"/>
    <w:rsid w:val="005F6CA1"/>
    <w:rsid w:val="00607A0F"/>
    <w:rsid w:val="00615C7D"/>
    <w:rsid w:val="006174F4"/>
    <w:rsid w:val="006213E5"/>
    <w:rsid w:val="0062205B"/>
    <w:rsid w:val="00622690"/>
    <w:rsid w:val="0062556D"/>
    <w:rsid w:val="00630B54"/>
    <w:rsid w:val="00637773"/>
    <w:rsid w:val="00642EE5"/>
    <w:rsid w:val="0065019C"/>
    <w:rsid w:val="0065236B"/>
    <w:rsid w:val="006562E6"/>
    <w:rsid w:val="00656926"/>
    <w:rsid w:val="00662F5A"/>
    <w:rsid w:val="00675867"/>
    <w:rsid w:val="006769DB"/>
    <w:rsid w:val="00676A71"/>
    <w:rsid w:val="00677287"/>
    <w:rsid w:val="00684703"/>
    <w:rsid w:val="006877CD"/>
    <w:rsid w:val="006905B0"/>
    <w:rsid w:val="0069445B"/>
    <w:rsid w:val="006A0994"/>
    <w:rsid w:val="006A2B41"/>
    <w:rsid w:val="006A2EDA"/>
    <w:rsid w:val="006A4376"/>
    <w:rsid w:val="006A5CE4"/>
    <w:rsid w:val="006B44F9"/>
    <w:rsid w:val="006C4895"/>
    <w:rsid w:val="006E30E1"/>
    <w:rsid w:val="006E5D90"/>
    <w:rsid w:val="006E6625"/>
    <w:rsid w:val="006E6A94"/>
    <w:rsid w:val="006E703E"/>
    <w:rsid w:val="006F16A0"/>
    <w:rsid w:val="006F28C8"/>
    <w:rsid w:val="006F5A26"/>
    <w:rsid w:val="006F5B87"/>
    <w:rsid w:val="00707695"/>
    <w:rsid w:val="0072111B"/>
    <w:rsid w:val="00725649"/>
    <w:rsid w:val="007306DE"/>
    <w:rsid w:val="00742EA5"/>
    <w:rsid w:val="00743068"/>
    <w:rsid w:val="0074772F"/>
    <w:rsid w:val="00753D3B"/>
    <w:rsid w:val="00754961"/>
    <w:rsid w:val="00754CBB"/>
    <w:rsid w:val="007551D8"/>
    <w:rsid w:val="00762534"/>
    <w:rsid w:val="0077082F"/>
    <w:rsid w:val="007817A1"/>
    <w:rsid w:val="007820B8"/>
    <w:rsid w:val="00782858"/>
    <w:rsid w:val="00783554"/>
    <w:rsid w:val="007836E1"/>
    <w:rsid w:val="00784A0F"/>
    <w:rsid w:val="0079304F"/>
    <w:rsid w:val="00796D11"/>
    <w:rsid w:val="007A6CDB"/>
    <w:rsid w:val="007B0E30"/>
    <w:rsid w:val="007C5D61"/>
    <w:rsid w:val="007D5EDA"/>
    <w:rsid w:val="007E37E5"/>
    <w:rsid w:val="007E3B41"/>
    <w:rsid w:val="007E5FE5"/>
    <w:rsid w:val="007E6561"/>
    <w:rsid w:val="007E7E40"/>
    <w:rsid w:val="007F0E87"/>
    <w:rsid w:val="007F28C4"/>
    <w:rsid w:val="007F3A8E"/>
    <w:rsid w:val="007F799E"/>
    <w:rsid w:val="008029E3"/>
    <w:rsid w:val="00804820"/>
    <w:rsid w:val="0080543C"/>
    <w:rsid w:val="00817270"/>
    <w:rsid w:val="00820BF3"/>
    <w:rsid w:val="008256D1"/>
    <w:rsid w:val="008275F6"/>
    <w:rsid w:val="008277FF"/>
    <w:rsid w:val="00833AC1"/>
    <w:rsid w:val="008355C0"/>
    <w:rsid w:val="008369B2"/>
    <w:rsid w:val="00840B73"/>
    <w:rsid w:val="008449BF"/>
    <w:rsid w:val="00844DE8"/>
    <w:rsid w:val="00846B32"/>
    <w:rsid w:val="00854CF4"/>
    <w:rsid w:val="00856B4E"/>
    <w:rsid w:val="0086056A"/>
    <w:rsid w:val="008708F5"/>
    <w:rsid w:val="00870C13"/>
    <w:rsid w:val="00870C59"/>
    <w:rsid w:val="00884122"/>
    <w:rsid w:val="00886AEB"/>
    <w:rsid w:val="00891FC9"/>
    <w:rsid w:val="008A0E97"/>
    <w:rsid w:val="008A24D2"/>
    <w:rsid w:val="008B3F02"/>
    <w:rsid w:val="008B738D"/>
    <w:rsid w:val="008C1946"/>
    <w:rsid w:val="008C244C"/>
    <w:rsid w:val="008C2D29"/>
    <w:rsid w:val="008C665E"/>
    <w:rsid w:val="008C6D55"/>
    <w:rsid w:val="008C77DE"/>
    <w:rsid w:val="008D78A4"/>
    <w:rsid w:val="008E0199"/>
    <w:rsid w:val="008E2B80"/>
    <w:rsid w:val="008F4770"/>
    <w:rsid w:val="00900BEF"/>
    <w:rsid w:val="00901B55"/>
    <w:rsid w:val="0090585B"/>
    <w:rsid w:val="009202D2"/>
    <w:rsid w:val="00924761"/>
    <w:rsid w:val="009260E7"/>
    <w:rsid w:val="0094146D"/>
    <w:rsid w:val="009429E0"/>
    <w:rsid w:val="0094369F"/>
    <w:rsid w:val="00945482"/>
    <w:rsid w:val="009460A8"/>
    <w:rsid w:val="009477B4"/>
    <w:rsid w:val="0095754B"/>
    <w:rsid w:val="00961585"/>
    <w:rsid w:val="009616BC"/>
    <w:rsid w:val="00962EA5"/>
    <w:rsid w:val="00971A93"/>
    <w:rsid w:val="00972A7D"/>
    <w:rsid w:val="009735B6"/>
    <w:rsid w:val="0097462A"/>
    <w:rsid w:val="009772CB"/>
    <w:rsid w:val="00980BC7"/>
    <w:rsid w:val="009831C2"/>
    <w:rsid w:val="00990D84"/>
    <w:rsid w:val="009936DE"/>
    <w:rsid w:val="00993CD1"/>
    <w:rsid w:val="00994B6B"/>
    <w:rsid w:val="009A2217"/>
    <w:rsid w:val="009A2E9E"/>
    <w:rsid w:val="009A4A2D"/>
    <w:rsid w:val="009A5663"/>
    <w:rsid w:val="009B119B"/>
    <w:rsid w:val="009B4753"/>
    <w:rsid w:val="009B5C6B"/>
    <w:rsid w:val="009C32CE"/>
    <w:rsid w:val="009D11EA"/>
    <w:rsid w:val="009D39C0"/>
    <w:rsid w:val="009D5125"/>
    <w:rsid w:val="009D6B0F"/>
    <w:rsid w:val="009D734D"/>
    <w:rsid w:val="009E33F5"/>
    <w:rsid w:val="009E521D"/>
    <w:rsid w:val="009E7ABF"/>
    <w:rsid w:val="009F206F"/>
    <w:rsid w:val="009F2BDE"/>
    <w:rsid w:val="00A01134"/>
    <w:rsid w:val="00A0791C"/>
    <w:rsid w:val="00A10AEE"/>
    <w:rsid w:val="00A114BC"/>
    <w:rsid w:val="00A1555E"/>
    <w:rsid w:val="00A20935"/>
    <w:rsid w:val="00A2419D"/>
    <w:rsid w:val="00A25FA8"/>
    <w:rsid w:val="00A40538"/>
    <w:rsid w:val="00A40BE8"/>
    <w:rsid w:val="00A40C4E"/>
    <w:rsid w:val="00A429B1"/>
    <w:rsid w:val="00A510B6"/>
    <w:rsid w:val="00A5745A"/>
    <w:rsid w:val="00A578F2"/>
    <w:rsid w:val="00A57EB1"/>
    <w:rsid w:val="00A63261"/>
    <w:rsid w:val="00A6495A"/>
    <w:rsid w:val="00A6761D"/>
    <w:rsid w:val="00A67AE7"/>
    <w:rsid w:val="00A83AD4"/>
    <w:rsid w:val="00A83C69"/>
    <w:rsid w:val="00A925A6"/>
    <w:rsid w:val="00A935C3"/>
    <w:rsid w:val="00A939D0"/>
    <w:rsid w:val="00A95BDD"/>
    <w:rsid w:val="00AA2940"/>
    <w:rsid w:val="00AA4E03"/>
    <w:rsid w:val="00AA5F28"/>
    <w:rsid w:val="00AB148A"/>
    <w:rsid w:val="00AB290A"/>
    <w:rsid w:val="00AB5269"/>
    <w:rsid w:val="00AC21AC"/>
    <w:rsid w:val="00AD2266"/>
    <w:rsid w:val="00AE3442"/>
    <w:rsid w:val="00AE3AA1"/>
    <w:rsid w:val="00AF76EC"/>
    <w:rsid w:val="00B01E47"/>
    <w:rsid w:val="00B04F9E"/>
    <w:rsid w:val="00B07575"/>
    <w:rsid w:val="00B15F5F"/>
    <w:rsid w:val="00B161CC"/>
    <w:rsid w:val="00B26BD8"/>
    <w:rsid w:val="00B400B5"/>
    <w:rsid w:val="00B44511"/>
    <w:rsid w:val="00B44F57"/>
    <w:rsid w:val="00B52706"/>
    <w:rsid w:val="00B54AFE"/>
    <w:rsid w:val="00B60A71"/>
    <w:rsid w:val="00B67EFF"/>
    <w:rsid w:val="00B73075"/>
    <w:rsid w:val="00B73624"/>
    <w:rsid w:val="00B736C7"/>
    <w:rsid w:val="00B743C1"/>
    <w:rsid w:val="00B802D6"/>
    <w:rsid w:val="00B82F62"/>
    <w:rsid w:val="00B84D9D"/>
    <w:rsid w:val="00B94C80"/>
    <w:rsid w:val="00BB787C"/>
    <w:rsid w:val="00BC0109"/>
    <w:rsid w:val="00BC3A08"/>
    <w:rsid w:val="00BC6320"/>
    <w:rsid w:val="00BD01CC"/>
    <w:rsid w:val="00BD030B"/>
    <w:rsid w:val="00BD06AC"/>
    <w:rsid w:val="00BD58FD"/>
    <w:rsid w:val="00BE1154"/>
    <w:rsid w:val="00BF05B4"/>
    <w:rsid w:val="00BF14AB"/>
    <w:rsid w:val="00BF5CAD"/>
    <w:rsid w:val="00C10904"/>
    <w:rsid w:val="00C121B2"/>
    <w:rsid w:val="00C143DF"/>
    <w:rsid w:val="00C230F0"/>
    <w:rsid w:val="00C25A2E"/>
    <w:rsid w:val="00C25BB2"/>
    <w:rsid w:val="00C25C63"/>
    <w:rsid w:val="00C26FC7"/>
    <w:rsid w:val="00C27792"/>
    <w:rsid w:val="00C37FFE"/>
    <w:rsid w:val="00C47E28"/>
    <w:rsid w:val="00C5023C"/>
    <w:rsid w:val="00C50C55"/>
    <w:rsid w:val="00C53384"/>
    <w:rsid w:val="00C60138"/>
    <w:rsid w:val="00C60A1A"/>
    <w:rsid w:val="00C629B5"/>
    <w:rsid w:val="00C64280"/>
    <w:rsid w:val="00C7260F"/>
    <w:rsid w:val="00C74D6C"/>
    <w:rsid w:val="00C7636B"/>
    <w:rsid w:val="00C8395E"/>
    <w:rsid w:val="00C87F49"/>
    <w:rsid w:val="00C9248F"/>
    <w:rsid w:val="00C92A2A"/>
    <w:rsid w:val="00C93C95"/>
    <w:rsid w:val="00C97051"/>
    <w:rsid w:val="00CA18C1"/>
    <w:rsid w:val="00CA60FA"/>
    <w:rsid w:val="00CA66EC"/>
    <w:rsid w:val="00CA7454"/>
    <w:rsid w:val="00CB4215"/>
    <w:rsid w:val="00CB5F3E"/>
    <w:rsid w:val="00CB6F41"/>
    <w:rsid w:val="00CB7726"/>
    <w:rsid w:val="00CB7C1B"/>
    <w:rsid w:val="00CC1002"/>
    <w:rsid w:val="00CC1E14"/>
    <w:rsid w:val="00CC7A87"/>
    <w:rsid w:val="00CD17E9"/>
    <w:rsid w:val="00CD7A66"/>
    <w:rsid w:val="00CE2A9C"/>
    <w:rsid w:val="00CE4B8E"/>
    <w:rsid w:val="00CE5A91"/>
    <w:rsid w:val="00CF170A"/>
    <w:rsid w:val="00CF56BF"/>
    <w:rsid w:val="00CF7354"/>
    <w:rsid w:val="00CF7FB9"/>
    <w:rsid w:val="00D01719"/>
    <w:rsid w:val="00D02119"/>
    <w:rsid w:val="00D15B98"/>
    <w:rsid w:val="00D206C3"/>
    <w:rsid w:val="00D22189"/>
    <w:rsid w:val="00D22957"/>
    <w:rsid w:val="00D23E91"/>
    <w:rsid w:val="00D247B9"/>
    <w:rsid w:val="00D256B5"/>
    <w:rsid w:val="00D3103C"/>
    <w:rsid w:val="00D37644"/>
    <w:rsid w:val="00D41C8B"/>
    <w:rsid w:val="00D427D0"/>
    <w:rsid w:val="00D47790"/>
    <w:rsid w:val="00D54C8E"/>
    <w:rsid w:val="00D54D50"/>
    <w:rsid w:val="00D56824"/>
    <w:rsid w:val="00D5756B"/>
    <w:rsid w:val="00D6133C"/>
    <w:rsid w:val="00D618CF"/>
    <w:rsid w:val="00D662A9"/>
    <w:rsid w:val="00D7567F"/>
    <w:rsid w:val="00D75DFB"/>
    <w:rsid w:val="00D83475"/>
    <w:rsid w:val="00D8550C"/>
    <w:rsid w:val="00D938A6"/>
    <w:rsid w:val="00D96BA6"/>
    <w:rsid w:val="00D9746A"/>
    <w:rsid w:val="00DA0283"/>
    <w:rsid w:val="00DA11A7"/>
    <w:rsid w:val="00DA1849"/>
    <w:rsid w:val="00DA5300"/>
    <w:rsid w:val="00DB732B"/>
    <w:rsid w:val="00DB7797"/>
    <w:rsid w:val="00DC129E"/>
    <w:rsid w:val="00DC26B6"/>
    <w:rsid w:val="00DC5C82"/>
    <w:rsid w:val="00DD15A3"/>
    <w:rsid w:val="00DD5104"/>
    <w:rsid w:val="00DD5128"/>
    <w:rsid w:val="00DE198A"/>
    <w:rsid w:val="00DF0612"/>
    <w:rsid w:val="00DF640E"/>
    <w:rsid w:val="00E03967"/>
    <w:rsid w:val="00E04EC4"/>
    <w:rsid w:val="00E070F3"/>
    <w:rsid w:val="00E11381"/>
    <w:rsid w:val="00E131F0"/>
    <w:rsid w:val="00E140DC"/>
    <w:rsid w:val="00E141E7"/>
    <w:rsid w:val="00E158D9"/>
    <w:rsid w:val="00E15CAC"/>
    <w:rsid w:val="00E17279"/>
    <w:rsid w:val="00E22694"/>
    <w:rsid w:val="00E269B7"/>
    <w:rsid w:val="00E31294"/>
    <w:rsid w:val="00E31B5E"/>
    <w:rsid w:val="00E31F3A"/>
    <w:rsid w:val="00E4126D"/>
    <w:rsid w:val="00E44437"/>
    <w:rsid w:val="00E5479A"/>
    <w:rsid w:val="00E55F79"/>
    <w:rsid w:val="00E57CC8"/>
    <w:rsid w:val="00E629D5"/>
    <w:rsid w:val="00E64EF7"/>
    <w:rsid w:val="00E71ED0"/>
    <w:rsid w:val="00E726D5"/>
    <w:rsid w:val="00E803CB"/>
    <w:rsid w:val="00E819D6"/>
    <w:rsid w:val="00E840AE"/>
    <w:rsid w:val="00E903AF"/>
    <w:rsid w:val="00E92183"/>
    <w:rsid w:val="00EA2328"/>
    <w:rsid w:val="00EA3114"/>
    <w:rsid w:val="00EA54DD"/>
    <w:rsid w:val="00EA6A98"/>
    <w:rsid w:val="00EB4129"/>
    <w:rsid w:val="00EC0447"/>
    <w:rsid w:val="00EC2214"/>
    <w:rsid w:val="00EC2534"/>
    <w:rsid w:val="00EC266E"/>
    <w:rsid w:val="00EC45D0"/>
    <w:rsid w:val="00EC79D6"/>
    <w:rsid w:val="00EF5284"/>
    <w:rsid w:val="00EF7BA1"/>
    <w:rsid w:val="00F023F8"/>
    <w:rsid w:val="00F04BAC"/>
    <w:rsid w:val="00F04D26"/>
    <w:rsid w:val="00F07CFD"/>
    <w:rsid w:val="00F1794D"/>
    <w:rsid w:val="00F27140"/>
    <w:rsid w:val="00F342C3"/>
    <w:rsid w:val="00F36D90"/>
    <w:rsid w:val="00F377E2"/>
    <w:rsid w:val="00F43B96"/>
    <w:rsid w:val="00F463C3"/>
    <w:rsid w:val="00F4744C"/>
    <w:rsid w:val="00F52275"/>
    <w:rsid w:val="00F57972"/>
    <w:rsid w:val="00F717D1"/>
    <w:rsid w:val="00F74F0A"/>
    <w:rsid w:val="00F75A4E"/>
    <w:rsid w:val="00F824E0"/>
    <w:rsid w:val="00F8337B"/>
    <w:rsid w:val="00F86565"/>
    <w:rsid w:val="00F94070"/>
    <w:rsid w:val="00F94336"/>
    <w:rsid w:val="00FA2B12"/>
    <w:rsid w:val="00FB05EC"/>
    <w:rsid w:val="00FB3374"/>
    <w:rsid w:val="00FB3FAB"/>
    <w:rsid w:val="00FC325D"/>
    <w:rsid w:val="00FC67CF"/>
    <w:rsid w:val="00FC6BC3"/>
    <w:rsid w:val="00FD4DDE"/>
    <w:rsid w:val="00FD7F79"/>
    <w:rsid w:val="00FE0E71"/>
    <w:rsid w:val="00FE1EDD"/>
    <w:rsid w:val="00FE2F13"/>
    <w:rsid w:val="00FE3E3F"/>
    <w:rsid w:val="00FE6F2D"/>
    <w:rsid w:val="00FF0EAE"/>
    <w:rsid w:val="00FF4FD6"/>
    <w:rsid w:val="00FF74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159D0"/>
  <w15:chartTrackingRefBased/>
  <w15:docId w15:val="{D4321F95-DA3D-4A96-951B-A4A843CB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019C"/>
    <w:pPr>
      <w:spacing w:after="240" w:line="276"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971A93"/>
    <w:pPr>
      <w:keepNext/>
      <w:keepLines/>
      <w:numPr>
        <w:numId w:val="3"/>
      </w:numPr>
      <w:spacing w:before="240" w:after="0" w:line="360" w:lineRule="auto"/>
      <w:outlineLvl w:val="0"/>
    </w:pPr>
    <w:rPr>
      <w:rFonts w:ascii="Open Sans" w:eastAsiaTheme="majorEastAsia" w:hAnsi="Open Sans" w:cs="Open Sans"/>
      <w:b/>
      <w:bCs/>
      <w:sz w:val="24"/>
      <w:szCs w:val="24"/>
    </w:rPr>
  </w:style>
  <w:style w:type="paragraph" w:styleId="Heading2">
    <w:name w:val="heading 2"/>
    <w:basedOn w:val="ListParagraph"/>
    <w:next w:val="Normal"/>
    <w:link w:val="Heading2Char"/>
    <w:uiPriority w:val="9"/>
    <w:unhideWhenUsed/>
    <w:qFormat/>
    <w:rsid w:val="00AE3442"/>
    <w:pPr>
      <w:numPr>
        <w:ilvl w:val="1"/>
        <w:numId w:val="3"/>
      </w:numPr>
      <w:tabs>
        <w:tab w:val="left" w:pos="540"/>
      </w:tabs>
      <w:spacing w:line="360" w:lineRule="auto"/>
      <w:ind w:hanging="180"/>
      <w:outlineLvl w:val="1"/>
    </w:pPr>
    <w:rPr>
      <w:rFonts w:ascii="Open Sans" w:hAnsi="Open Sans" w:cs="Open Sans"/>
      <w:b/>
      <w:bCs/>
      <w:sz w:val="22"/>
      <w:szCs w:val="22"/>
    </w:rPr>
  </w:style>
  <w:style w:type="paragraph" w:styleId="Heading3">
    <w:name w:val="heading 3"/>
    <w:basedOn w:val="ListParagraph"/>
    <w:next w:val="Normal"/>
    <w:link w:val="Heading3Char"/>
    <w:uiPriority w:val="9"/>
    <w:unhideWhenUsed/>
    <w:qFormat/>
    <w:rsid w:val="00D6133C"/>
    <w:pPr>
      <w:numPr>
        <w:ilvl w:val="2"/>
        <w:numId w:val="3"/>
      </w:numPr>
      <w:tabs>
        <w:tab w:val="left" w:pos="540"/>
        <w:tab w:val="left" w:pos="1080"/>
      </w:tabs>
      <w:spacing w:line="276" w:lineRule="auto"/>
      <w:ind w:hanging="180"/>
      <w:outlineLvl w:val="2"/>
    </w:pPr>
    <w:rPr>
      <w:rFonts w:ascii="Open Sans" w:hAnsi="Open Sans" w:cs="Open Sans"/>
      <w:b/>
      <w:bCs/>
      <w:sz w:val="20"/>
      <w:szCs w:val="20"/>
    </w:rPr>
  </w:style>
  <w:style w:type="paragraph" w:styleId="Heading4">
    <w:name w:val="heading 4"/>
    <w:basedOn w:val="Heading3"/>
    <w:next w:val="Normal"/>
    <w:link w:val="Heading4Char"/>
    <w:uiPriority w:val="9"/>
    <w:unhideWhenUsed/>
    <w:qFormat/>
    <w:rsid w:val="00971A93"/>
    <w:pPr>
      <w:numPr>
        <w:ilvl w:val="3"/>
      </w:numPr>
      <w:ind w:firstLine="0"/>
      <w:outlineLvl w:val="3"/>
    </w:pPr>
  </w:style>
  <w:style w:type="paragraph" w:styleId="Heading6">
    <w:name w:val="heading 6"/>
    <w:basedOn w:val="Normal"/>
    <w:next w:val="Normal"/>
    <w:link w:val="Heading6Char"/>
    <w:qFormat/>
    <w:rsid w:val="0065019C"/>
    <w:pPr>
      <w:keepNext/>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5019C"/>
    <w:rPr>
      <w:rFonts w:ascii="Arial" w:eastAsia="Times New Roman" w:hAnsi="Arial" w:cs="Times New Roman"/>
      <w:b/>
      <w:color w:val="FF0000"/>
      <w:szCs w:val="20"/>
      <w:lang w:eastAsia="en-GB"/>
    </w:rPr>
  </w:style>
  <w:style w:type="paragraph" w:styleId="Header">
    <w:name w:val="header"/>
    <w:basedOn w:val="Normal"/>
    <w:link w:val="HeaderChar"/>
    <w:uiPriority w:val="99"/>
    <w:unhideWhenUsed/>
    <w:rsid w:val="00015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2A0"/>
    <w:rPr>
      <w:rFonts w:ascii="Arial" w:eastAsia="Times New Roman" w:hAnsi="Arial" w:cs="Times New Roman"/>
      <w:szCs w:val="20"/>
      <w:lang w:eastAsia="en-GB"/>
    </w:rPr>
  </w:style>
  <w:style w:type="paragraph" w:styleId="Footer">
    <w:name w:val="footer"/>
    <w:basedOn w:val="Normal"/>
    <w:link w:val="FooterChar"/>
    <w:uiPriority w:val="99"/>
    <w:unhideWhenUsed/>
    <w:rsid w:val="00015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2A0"/>
    <w:rPr>
      <w:rFonts w:ascii="Arial" w:eastAsia="Times New Roman" w:hAnsi="Arial" w:cs="Times New Roman"/>
      <w:szCs w:val="20"/>
      <w:lang w:eastAsia="en-GB"/>
    </w:rPr>
  </w:style>
  <w:style w:type="table" w:customStyle="1" w:styleId="TableGrid2">
    <w:name w:val="Table Grid2"/>
    <w:basedOn w:val="TableNormal"/>
    <w:next w:val="TableGrid"/>
    <w:uiPriority w:val="59"/>
    <w:rsid w:val="008E2B80"/>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E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56824"/>
    <w:rPr>
      <w:rFonts w:ascii="Arial" w:hAnsi="Arial"/>
      <w:sz w:val="16"/>
    </w:rPr>
  </w:style>
  <w:style w:type="paragraph" w:styleId="Title">
    <w:name w:val="Title"/>
    <w:basedOn w:val="Normal"/>
    <w:link w:val="TitleChar"/>
    <w:qFormat/>
    <w:rsid w:val="00677287"/>
    <w:pPr>
      <w:spacing w:before="360" w:after="480" w:line="240" w:lineRule="auto"/>
      <w:ind w:left="1418" w:hanging="1418"/>
      <w:jc w:val="center"/>
    </w:pPr>
    <w:rPr>
      <w:b/>
      <w:caps/>
      <w:sz w:val="32"/>
      <w:szCs w:val="22"/>
      <w:lang w:eastAsia="x-none"/>
    </w:rPr>
  </w:style>
  <w:style w:type="character" w:customStyle="1" w:styleId="TitleChar">
    <w:name w:val="Title Char"/>
    <w:basedOn w:val="DefaultParagraphFont"/>
    <w:link w:val="Title"/>
    <w:rsid w:val="00677287"/>
    <w:rPr>
      <w:rFonts w:ascii="Arial" w:eastAsia="Times New Roman" w:hAnsi="Arial" w:cs="Times New Roman"/>
      <w:b/>
      <w:caps/>
      <w:sz w:val="32"/>
      <w:lang w:eastAsia="x-none"/>
    </w:rPr>
  </w:style>
  <w:style w:type="paragraph" w:styleId="TOC1">
    <w:name w:val="toc 1"/>
    <w:basedOn w:val="Normal"/>
    <w:next w:val="Normal"/>
    <w:autoRedefine/>
    <w:uiPriority w:val="39"/>
    <w:rsid w:val="00677287"/>
    <w:pPr>
      <w:tabs>
        <w:tab w:val="left" w:pos="992"/>
        <w:tab w:val="right" w:leader="dot" w:pos="9063"/>
      </w:tabs>
      <w:spacing w:before="60" w:after="40" w:line="240" w:lineRule="auto"/>
      <w:jc w:val="both"/>
    </w:pPr>
    <w:rPr>
      <w:b/>
      <w:caps/>
      <w:noProof/>
      <w:szCs w:val="22"/>
      <w:lang w:val="en-IE" w:eastAsia="en-US"/>
    </w:rPr>
  </w:style>
  <w:style w:type="paragraph" w:styleId="TOC2">
    <w:name w:val="toc 2"/>
    <w:basedOn w:val="Normal"/>
    <w:next w:val="Normal"/>
    <w:autoRedefine/>
    <w:uiPriority w:val="39"/>
    <w:rsid w:val="00677287"/>
    <w:pPr>
      <w:tabs>
        <w:tab w:val="left" w:pos="992"/>
        <w:tab w:val="right" w:leader="dot" w:pos="9063"/>
      </w:tabs>
      <w:spacing w:before="60" w:after="60" w:line="240" w:lineRule="auto"/>
    </w:pPr>
    <w:rPr>
      <w:caps/>
      <w:noProof/>
      <w:sz w:val="20"/>
      <w:szCs w:val="22"/>
      <w:lang w:val="en-IE" w:eastAsia="en-US"/>
    </w:rPr>
  </w:style>
  <w:style w:type="paragraph" w:styleId="ListParagraph">
    <w:name w:val="List Paragraph"/>
    <w:basedOn w:val="Normal"/>
    <w:uiPriority w:val="34"/>
    <w:qFormat/>
    <w:rsid w:val="00596041"/>
    <w:pPr>
      <w:spacing w:after="0" w:line="240" w:lineRule="auto"/>
      <w:ind w:left="720"/>
      <w:contextualSpacing/>
      <w:jc w:val="both"/>
    </w:pPr>
    <w:rPr>
      <w:rFonts w:ascii="Verdana" w:eastAsiaTheme="minorEastAsia" w:hAnsi="Verdana" w:cstheme="minorBidi"/>
      <w:sz w:val="18"/>
      <w:szCs w:val="24"/>
      <w:lang w:val="en-US" w:eastAsia="en-US"/>
    </w:rPr>
  </w:style>
  <w:style w:type="character" w:customStyle="1" w:styleId="Heading1Char">
    <w:name w:val="Heading 1 Char"/>
    <w:basedOn w:val="DefaultParagraphFont"/>
    <w:link w:val="Heading1"/>
    <w:uiPriority w:val="9"/>
    <w:rsid w:val="00971A93"/>
    <w:rPr>
      <w:rFonts w:ascii="Open Sans" w:eastAsiaTheme="majorEastAsia" w:hAnsi="Open Sans" w:cs="Open Sans"/>
      <w:b/>
      <w:bCs/>
      <w:sz w:val="24"/>
      <w:szCs w:val="24"/>
      <w:lang w:eastAsia="en-GB"/>
    </w:rPr>
  </w:style>
  <w:style w:type="paragraph" w:styleId="TOC3">
    <w:name w:val="toc 3"/>
    <w:basedOn w:val="Normal"/>
    <w:next w:val="Normal"/>
    <w:autoRedefine/>
    <w:uiPriority w:val="39"/>
    <w:semiHidden/>
    <w:unhideWhenUsed/>
    <w:rsid w:val="00FF4FD6"/>
    <w:pPr>
      <w:spacing w:after="100"/>
      <w:ind w:left="440"/>
    </w:pPr>
  </w:style>
  <w:style w:type="paragraph" w:styleId="BalloonText">
    <w:name w:val="Balloon Text"/>
    <w:basedOn w:val="Normal"/>
    <w:link w:val="BalloonTextChar"/>
    <w:uiPriority w:val="99"/>
    <w:semiHidden/>
    <w:unhideWhenUsed/>
    <w:rsid w:val="003F5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4F3"/>
    <w:rPr>
      <w:rFonts w:ascii="Segoe UI" w:eastAsia="Times New Roman" w:hAnsi="Segoe UI" w:cs="Segoe UI"/>
      <w:sz w:val="18"/>
      <w:szCs w:val="18"/>
      <w:lang w:eastAsia="en-GB"/>
    </w:rPr>
  </w:style>
  <w:style w:type="paragraph" w:customStyle="1" w:styleId="Default">
    <w:name w:val="Default"/>
    <w:rsid w:val="009477B4"/>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5">
    <w:name w:val="CM5"/>
    <w:basedOn w:val="Default"/>
    <w:next w:val="Default"/>
    <w:uiPriority w:val="99"/>
    <w:rsid w:val="009477B4"/>
    <w:rPr>
      <w:rFonts w:cstheme="minorBidi"/>
      <w:color w:val="auto"/>
    </w:rPr>
  </w:style>
  <w:style w:type="character" w:customStyle="1" w:styleId="Heading2Char">
    <w:name w:val="Heading 2 Char"/>
    <w:basedOn w:val="DefaultParagraphFont"/>
    <w:link w:val="Heading2"/>
    <w:uiPriority w:val="9"/>
    <w:rsid w:val="00AE3442"/>
    <w:rPr>
      <w:rFonts w:ascii="Open Sans" w:eastAsiaTheme="minorEastAsia" w:hAnsi="Open Sans" w:cs="Open Sans"/>
      <w:b/>
      <w:bCs/>
      <w:lang w:val="en-US"/>
    </w:rPr>
  </w:style>
  <w:style w:type="character" w:customStyle="1" w:styleId="Heading3Char">
    <w:name w:val="Heading 3 Char"/>
    <w:basedOn w:val="DefaultParagraphFont"/>
    <w:link w:val="Heading3"/>
    <w:uiPriority w:val="9"/>
    <w:rsid w:val="00D6133C"/>
    <w:rPr>
      <w:rFonts w:ascii="Open Sans" w:eastAsiaTheme="minorEastAsia" w:hAnsi="Open Sans" w:cs="Open Sans"/>
      <w:b/>
      <w:bCs/>
      <w:sz w:val="20"/>
      <w:szCs w:val="20"/>
      <w:lang w:val="en-US"/>
    </w:rPr>
  </w:style>
  <w:style w:type="character" w:customStyle="1" w:styleId="Heading4Char">
    <w:name w:val="Heading 4 Char"/>
    <w:basedOn w:val="DefaultParagraphFont"/>
    <w:link w:val="Heading4"/>
    <w:uiPriority w:val="9"/>
    <w:rsid w:val="00971A93"/>
    <w:rPr>
      <w:rFonts w:ascii="Open Sans" w:eastAsiaTheme="minorEastAsia" w:hAnsi="Open Sans" w:cs="Open Sans"/>
      <w:b/>
      <w:bCs/>
      <w:sz w:val="20"/>
      <w:szCs w:val="20"/>
      <w:lang w:val="en-US"/>
    </w:rPr>
  </w:style>
  <w:style w:type="character" w:styleId="CommentReference">
    <w:name w:val="annotation reference"/>
    <w:basedOn w:val="DefaultParagraphFont"/>
    <w:uiPriority w:val="99"/>
    <w:semiHidden/>
    <w:unhideWhenUsed/>
    <w:rsid w:val="00BF14AB"/>
    <w:rPr>
      <w:sz w:val="16"/>
      <w:szCs w:val="16"/>
    </w:rPr>
  </w:style>
  <w:style w:type="paragraph" w:styleId="CommentText">
    <w:name w:val="annotation text"/>
    <w:basedOn w:val="Normal"/>
    <w:link w:val="CommentTextChar"/>
    <w:uiPriority w:val="99"/>
    <w:semiHidden/>
    <w:unhideWhenUsed/>
    <w:rsid w:val="00BF14AB"/>
    <w:pPr>
      <w:spacing w:line="240" w:lineRule="auto"/>
    </w:pPr>
    <w:rPr>
      <w:sz w:val="20"/>
    </w:rPr>
  </w:style>
  <w:style w:type="character" w:customStyle="1" w:styleId="CommentTextChar">
    <w:name w:val="Comment Text Char"/>
    <w:basedOn w:val="DefaultParagraphFont"/>
    <w:link w:val="CommentText"/>
    <w:uiPriority w:val="99"/>
    <w:semiHidden/>
    <w:rsid w:val="00BF14A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F14AB"/>
    <w:rPr>
      <w:b/>
      <w:bCs/>
    </w:rPr>
  </w:style>
  <w:style w:type="character" w:customStyle="1" w:styleId="CommentSubjectChar">
    <w:name w:val="Comment Subject Char"/>
    <w:basedOn w:val="CommentTextChar"/>
    <w:link w:val="CommentSubject"/>
    <w:uiPriority w:val="99"/>
    <w:semiHidden/>
    <w:rsid w:val="00BF14AB"/>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0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6D34390FFA944ABD1A48A382D2D8F1" ma:contentTypeVersion="13" ma:contentTypeDescription="Create a new document." ma:contentTypeScope="" ma:versionID="83c1e255ac9bdc13e53b7df94c6a18c0">
  <xsd:schema xmlns:xsd="http://www.w3.org/2001/XMLSchema" xmlns:xs="http://www.w3.org/2001/XMLSchema" xmlns:p="http://schemas.microsoft.com/office/2006/metadata/properties" xmlns:ns3="5a59943f-8661-42d0-82fa-e152ca6b96d0" xmlns:ns4="d167daea-4e0c-4ece-b5c2-58ba9cc78e9b" targetNamespace="http://schemas.microsoft.com/office/2006/metadata/properties" ma:root="true" ma:fieldsID="31132aa01afe54a2cc6498bbe5d2c340" ns3:_="" ns4:_="">
    <xsd:import namespace="5a59943f-8661-42d0-82fa-e152ca6b96d0"/>
    <xsd:import namespace="d167daea-4e0c-4ece-b5c2-58ba9cc78e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9943f-8661-42d0-82fa-e152ca6b96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7daea-4e0c-4ece-b5c2-58ba9cc78e9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537FB-0097-4B02-ACA6-41D55F366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7646FB-FAC6-4DBA-A9DB-5110C1D63C75}">
  <ds:schemaRefs>
    <ds:schemaRef ds:uri="http://schemas.microsoft.com/sharepoint/v3/contenttype/forms"/>
  </ds:schemaRefs>
</ds:datastoreItem>
</file>

<file path=customXml/itemProps3.xml><?xml version="1.0" encoding="utf-8"?>
<ds:datastoreItem xmlns:ds="http://schemas.openxmlformats.org/officeDocument/2006/customXml" ds:itemID="{0C7E9177-7D3B-41E4-9D2F-1F852B41B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9943f-8661-42d0-82fa-e152ca6b96d0"/>
    <ds:schemaRef ds:uri="d167daea-4e0c-4ece-b5c2-58ba9cc78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203DB-99A8-4862-8CA0-1C853B3F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16</Pages>
  <Words>6119</Words>
  <Characters>34880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YOUSSEF</dc:creator>
  <cp:keywords/>
  <dc:description/>
  <cp:lastModifiedBy>Oscar Zindoga</cp:lastModifiedBy>
  <cp:revision>9</cp:revision>
  <cp:lastPrinted>2020-02-07T15:57:00Z</cp:lastPrinted>
  <dcterms:created xsi:type="dcterms:W3CDTF">2020-02-06T20:24:00Z</dcterms:created>
  <dcterms:modified xsi:type="dcterms:W3CDTF">2020-02-07T15:58:00Z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0x010100526D34390FFA944ABD1A48A382D2D8F1</vt:lpwstr>
  </property>
</Properties>
</file>