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1B34" w14:textId="602C9320" w:rsidR="00EB3316" w:rsidRPr="00162566" w:rsidRDefault="00EB3316" w:rsidP="00405940">
      <w:pPr>
        <w:pStyle w:val="Default"/>
        <w:jc w:val="center"/>
        <w:rPr>
          <w:rFonts w:asciiTheme="minorHAnsi" w:hAnsiTheme="minorHAnsi" w:cstheme="minorHAnsi"/>
          <w:b/>
          <w:bCs/>
          <w:sz w:val="22"/>
          <w:szCs w:val="22"/>
        </w:rPr>
      </w:pPr>
      <w:r w:rsidRPr="00162566">
        <w:rPr>
          <w:rFonts w:asciiTheme="minorHAnsi" w:hAnsiTheme="minorHAnsi" w:cstheme="minorHAnsi"/>
          <w:noProof/>
          <w:sz w:val="22"/>
          <w:szCs w:val="22"/>
          <w:lang w:val="es-ES" w:eastAsia="es-ES"/>
        </w:rPr>
        <w:drawing>
          <wp:anchor distT="0" distB="0" distL="114300" distR="114300" simplePos="0" relativeHeight="251659264" behindDoc="0" locked="0" layoutInCell="1" allowOverlap="1" wp14:anchorId="29151B00" wp14:editId="2FDC3913">
            <wp:simplePos x="0" y="0"/>
            <wp:positionH relativeFrom="margin">
              <wp:posOffset>5349600</wp:posOffset>
            </wp:positionH>
            <wp:positionV relativeFrom="margin">
              <wp:posOffset>-518480</wp:posOffset>
            </wp:positionV>
            <wp:extent cx="461645" cy="10896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_Logo-azul-tagline-negro.gif"/>
                    <pic:cNvPicPr/>
                  </pic:nvPicPr>
                  <pic:blipFill>
                    <a:blip r:embed="rId11"/>
                    <a:stretch>
                      <a:fillRect/>
                    </a:stretch>
                  </pic:blipFill>
                  <pic:spPr>
                    <a:xfrm>
                      <a:off x="0" y="0"/>
                      <a:ext cx="461645" cy="1089660"/>
                    </a:xfrm>
                    <a:prstGeom prst="rect">
                      <a:avLst/>
                    </a:prstGeom>
                  </pic:spPr>
                </pic:pic>
              </a:graphicData>
            </a:graphic>
          </wp:anchor>
        </w:drawing>
      </w:r>
    </w:p>
    <w:p w14:paraId="2D1D82B8" w14:textId="77777777" w:rsidR="00EB3316" w:rsidRPr="00162566" w:rsidRDefault="00EB3316" w:rsidP="00405940">
      <w:pPr>
        <w:pStyle w:val="Default"/>
        <w:jc w:val="center"/>
        <w:rPr>
          <w:rFonts w:asciiTheme="minorHAnsi" w:hAnsiTheme="minorHAnsi" w:cstheme="minorHAnsi"/>
          <w:b/>
          <w:bCs/>
          <w:sz w:val="22"/>
          <w:szCs w:val="22"/>
        </w:rPr>
      </w:pPr>
    </w:p>
    <w:p w14:paraId="2E865529" w14:textId="77777777" w:rsidR="00EB3316" w:rsidRPr="00162566" w:rsidRDefault="00EB3316" w:rsidP="00405940">
      <w:pPr>
        <w:pStyle w:val="Default"/>
        <w:jc w:val="center"/>
        <w:rPr>
          <w:rFonts w:asciiTheme="minorHAnsi" w:hAnsiTheme="minorHAnsi" w:cstheme="minorHAnsi"/>
          <w:b/>
          <w:bCs/>
          <w:sz w:val="22"/>
          <w:szCs w:val="22"/>
        </w:rPr>
      </w:pPr>
    </w:p>
    <w:p w14:paraId="727DD5C4" w14:textId="77777777" w:rsidR="00EB3316" w:rsidRPr="00162566" w:rsidRDefault="00EB3316" w:rsidP="00405940">
      <w:pPr>
        <w:pStyle w:val="Default"/>
        <w:jc w:val="center"/>
        <w:rPr>
          <w:rFonts w:asciiTheme="minorHAnsi" w:hAnsiTheme="minorHAnsi" w:cstheme="minorHAnsi"/>
          <w:b/>
          <w:bCs/>
          <w:sz w:val="22"/>
          <w:szCs w:val="22"/>
        </w:rPr>
      </w:pPr>
    </w:p>
    <w:p w14:paraId="381F39F6" w14:textId="71A677F9" w:rsidR="00405940" w:rsidRPr="00162566" w:rsidRDefault="00405940" w:rsidP="00405940">
      <w:pPr>
        <w:pStyle w:val="Default"/>
        <w:jc w:val="center"/>
        <w:rPr>
          <w:rFonts w:asciiTheme="minorHAnsi" w:hAnsiTheme="minorHAnsi" w:cstheme="minorHAnsi"/>
          <w:b/>
          <w:bCs/>
          <w:sz w:val="22"/>
          <w:szCs w:val="22"/>
        </w:rPr>
      </w:pPr>
      <w:r w:rsidRPr="00162566">
        <w:rPr>
          <w:rFonts w:asciiTheme="minorHAnsi" w:hAnsiTheme="minorHAnsi" w:cstheme="minorHAnsi"/>
          <w:b/>
          <w:bCs/>
          <w:sz w:val="22"/>
          <w:szCs w:val="22"/>
        </w:rPr>
        <w:t xml:space="preserve">Programa </w:t>
      </w:r>
      <w:r w:rsidR="006225E0" w:rsidRPr="00162566">
        <w:rPr>
          <w:rFonts w:asciiTheme="minorHAnsi" w:hAnsiTheme="minorHAnsi" w:cstheme="minorHAnsi"/>
          <w:b/>
          <w:bCs/>
          <w:sz w:val="22"/>
          <w:szCs w:val="22"/>
        </w:rPr>
        <w:t>de las</w:t>
      </w:r>
      <w:r w:rsidRPr="00162566">
        <w:rPr>
          <w:rFonts w:asciiTheme="minorHAnsi" w:hAnsiTheme="minorHAnsi" w:cstheme="minorHAnsi"/>
          <w:b/>
          <w:bCs/>
          <w:sz w:val="22"/>
          <w:szCs w:val="22"/>
        </w:rPr>
        <w:t xml:space="preserve"> Naciones Unidas </w:t>
      </w:r>
      <w:r w:rsidR="006225E0" w:rsidRPr="00162566">
        <w:rPr>
          <w:rFonts w:asciiTheme="minorHAnsi" w:hAnsiTheme="minorHAnsi" w:cstheme="minorHAnsi"/>
          <w:b/>
          <w:bCs/>
          <w:sz w:val="22"/>
          <w:szCs w:val="22"/>
        </w:rPr>
        <w:t>p</w:t>
      </w:r>
      <w:r w:rsidRPr="00162566">
        <w:rPr>
          <w:rFonts w:asciiTheme="minorHAnsi" w:hAnsiTheme="minorHAnsi" w:cstheme="minorHAnsi"/>
          <w:b/>
          <w:bCs/>
          <w:sz w:val="22"/>
          <w:szCs w:val="22"/>
        </w:rPr>
        <w:t xml:space="preserve">ara </w:t>
      </w:r>
      <w:r w:rsidR="006225E0" w:rsidRPr="00162566">
        <w:rPr>
          <w:rFonts w:asciiTheme="minorHAnsi" w:hAnsiTheme="minorHAnsi" w:cstheme="minorHAnsi"/>
          <w:b/>
          <w:bCs/>
          <w:sz w:val="22"/>
          <w:szCs w:val="22"/>
        </w:rPr>
        <w:t>e</w:t>
      </w:r>
      <w:r w:rsidRPr="00162566">
        <w:rPr>
          <w:rFonts w:asciiTheme="minorHAnsi" w:hAnsiTheme="minorHAnsi" w:cstheme="minorHAnsi"/>
          <w:b/>
          <w:bCs/>
          <w:sz w:val="22"/>
          <w:szCs w:val="22"/>
        </w:rPr>
        <w:t>l Desarrollo</w:t>
      </w:r>
    </w:p>
    <w:p w14:paraId="1A5590E8" w14:textId="0C6455FD" w:rsidR="00357F40" w:rsidRPr="00162566" w:rsidRDefault="00357F40" w:rsidP="00405940">
      <w:pPr>
        <w:pStyle w:val="Default"/>
        <w:jc w:val="center"/>
        <w:rPr>
          <w:rFonts w:asciiTheme="minorHAnsi" w:hAnsiTheme="minorHAnsi" w:cstheme="minorHAnsi"/>
          <w:b/>
          <w:bCs/>
          <w:sz w:val="22"/>
          <w:szCs w:val="22"/>
        </w:rPr>
      </w:pPr>
      <w:r w:rsidRPr="00162566">
        <w:rPr>
          <w:rFonts w:asciiTheme="minorHAnsi" w:hAnsiTheme="minorHAnsi" w:cstheme="minorHAnsi"/>
          <w:b/>
          <w:bCs/>
          <w:sz w:val="22"/>
          <w:szCs w:val="22"/>
        </w:rPr>
        <w:t>&amp;</w:t>
      </w:r>
    </w:p>
    <w:p w14:paraId="20FF7473" w14:textId="0B59B312" w:rsidR="00405940" w:rsidRPr="00162566" w:rsidRDefault="00007A02" w:rsidP="00405940">
      <w:pPr>
        <w:pStyle w:val="Default"/>
        <w:jc w:val="center"/>
        <w:rPr>
          <w:rFonts w:asciiTheme="minorHAnsi" w:hAnsiTheme="minorHAnsi" w:cstheme="minorHAnsi"/>
          <w:b/>
          <w:bCs/>
          <w:i/>
          <w:sz w:val="22"/>
          <w:szCs w:val="22"/>
        </w:rPr>
      </w:pPr>
      <w:r w:rsidRPr="00162566">
        <w:rPr>
          <w:rFonts w:asciiTheme="minorHAnsi" w:hAnsiTheme="minorHAnsi" w:cstheme="minorHAnsi"/>
          <w:b/>
          <w:bCs/>
          <w:i/>
          <w:sz w:val="22"/>
          <w:szCs w:val="22"/>
        </w:rPr>
        <w:t>Secretaría Técnica Nacional Ambiental</w:t>
      </w:r>
    </w:p>
    <w:p w14:paraId="664A3C0C" w14:textId="77777777" w:rsidR="00007A02" w:rsidRPr="00162566" w:rsidRDefault="00007A02" w:rsidP="00C00B17">
      <w:pPr>
        <w:pStyle w:val="Default"/>
        <w:jc w:val="center"/>
        <w:rPr>
          <w:rFonts w:asciiTheme="minorHAnsi" w:hAnsiTheme="minorHAnsi" w:cstheme="minorHAnsi"/>
          <w:b/>
          <w:bCs/>
          <w:sz w:val="22"/>
          <w:szCs w:val="22"/>
        </w:rPr>
      </w:pPr>
    </w:p>
    <w:p w14:paraId="0A4B96F2" w14:textId="503F62E6" w:rsidR="00330621" w:rsidRDefault="00405940" w:rsidP="00FC3F5B">
      <w:pPr>
        <w:jc w:val="center"/>
        <w:rPr>
          <w:rFonts w:cstheme="minorHAnsi"/>
        </w:rPr>
      </w:pPr>
      <w:r w:rsidRPr="00162566">
        <w:rPr>
          <w:rFonts w:cstheme="minorHAnsi"/>
          <w:b/>
        </w:rPr>
        <w:t xml:space="preserve">Proyecto </w:t>
      </w:r>
      <w:r w:rsidR="00C00B17" w:rsidRPr="00162566">
        <w:rPr>
          <w:rFonts w:cstheme="minorHAnsi"/>
          <w:b/>
          <w:spacing w:val="-2"/>
          <w:lang w:val="es-HN"/>
        </w:rPr>
        <w:t>100</w:t>
      </w:r>
      <w:r w:rsidR="00C33461" w:rsidRPr="00162566">
        <w:rPr>
          <w:rFonts w:cstheme="minorHAnsi"/>
          <w:b/>
          <w:spacing w:val="-2"/>
          <w:lang w:val="es-HN"/>
        </w:rPr>
        <w:t>1</w:t>
      </w:r>
      <w:r w:rsidR="00C00B17" w:rsidRPr="00162566">
        <w:rPr>
          <w:rFonts w:cstheme="minorHAnsi"/>
          <w:b/>
          <w:spacing w:val="-2"/>
          <w:lang w:val="es-HN"/>
        </w:rPr>
        <w:t xml:space="preserve">71 </w:t>
      </w:r>
      <w:r w:rsidR="0096099B">
        <w:rPr>
          <w:rFonts w:cstheme="minorHAnsi"/>
          <w:b/>
          <w:spacing w:val="-2"/>
          <w:lang w:val="es-HN"/>
        </w:rPr>
        <w:t>–</w:t>
      </w:r>
      <w:r w:rsidR="00EB3316" w:rsidRPr="00162566">
        <w:rPr>
          <w:rFonts w:cstheme="minorHAnsi"/>
          <w:b/>
          <w:spacing w:val="-2"/>
          <w:lang w:val="es-HN"/>
        </w:rPr>
        <w:t xml:space="preserve"> </w:t>
      </w:r>
      <w:r w:rsidR="00581B02" w:rsidRPr="00B35612">
        <w:rPr>
          <w:rFonts w:cstheme="minorHAnsi"/>
          <w:b/>
          <w:spacing w:val="-2"/>
          <w:lang w:val="es-HN"/>
        </w:rPr>
        <w:t>Asistencia técnica en la labor de diagnóstico, formulación e implementación de la digitalización</w:t>
      </w:r>
      <w:r w:rsidR="00330621" w:rsidRPr="00B35612">
        <w:rPr>
          <w:rFonts w:cstheme="minorHAnsi"/>
          <w:b/>
          <w:spacing w:val="-2"/>
          <w:lang w:val="es-HN"/>
        </w:rPr>
        <w:t xml:space="preserve"> desarrollada</w:t>
      </w:r>
      <w:r w:rsidR="00581B02" w:rsidRPr="00B35612">
        <w:rPr>
          <w:rFonts w:cstheme="minorHAnsi"/>
          <w:b/>
          <w:spacing w:val="-2"/>
          <w:lang w:val="es-HN"/>
        </w:rPr>
        <w:t xml:space="preserve"> </w:t>
      </w:r>
      <w:r w:rsidR="00D27E46" w:rsidRPr="00B35612">
        <w:rPr>
          <w:rFonts w:cstheme="minorHAnsi"/>
          <w:b/>
          <w:spacing w:val="-2"/>
          <w:lang w:val="es-HN"/>
        </w:rPr>
        <w:t xml:space="preserve">en la SETENA y la DGM </w:t>
      </w:r>
      <w:r w:rsidR="00581B02" w:rsidRPr="00B35612">
        <w:rPr>
          <w:rFonts w:cstheme="minorHAnsi"/>
          <w:b/>
          <w:spacing w:val="-2"/>
          <w:lang w:val="es-HN"/>
        </w:rPr>
        <w:t xml:space="preserve">y </w:t>
      </w:r>
      <w:r w:rsidR="00D27E46" w:rsidRPr="00B35612">
        <w:rPr>
          <w:rFonts w:cstheme="minorHAnsi"/>
          <w:b/>
          <w:spacing w:val="-2"/>
          <w:lang w:val="es-HN"/>
        </w:rPr>
        <w:t xml:space="preserve">su </w:t>
      </w:r>
      <w:r w:rsidR="00581B02" w:rsidRPr="00B35612">
        <w:rPr>
          <w:rFonts w:cstheme="minorHAnsi"/>
          <w:b/>
          <w:spacing w:val="-2"/>
          <w:lang w:val="es-HN"/>
        </w:rPr>
        <w:t>mejora tramitológica</w:t>
      </w:r>
    </w:p>
    <w:p w14:paraId="2AC1FEBA" w14:textId="77777777" w:rsidR="00FC3F5B" w:rsidRPr="00330621" w:rsidRDefault="00FC3F5B" w:rsidP="00FC3F5B">
      <w:pPr>
        <w:jc w:val="center"/>
        <w:rPr>
          <w:rFonts w:cstheme="minorHAnsi"/>
        </w:rPr>
      </w:pPr>
    </w:p>
    <w:p w14:paraId="2B7B7BAE" w14:textId="64E925DA" w:rsidR="00EB3316" w:rsidRDefault="00EB3316" w:rsidP="00EB3316">
      <w:pPr>
        <w:pStyle w:val="Default"/>
        <w:jc w:val="center"/>
        <w:rPr>
          <w:rFonts w:asciiTheme="minorHAnsi" w:hAnsiTheme="minorHAnsi" w:cstheme="minorHAnsi"/>
          <w:b/>
          <w:bCs/>
          <w:sz w:val="22"/>
          <w:szCs w:val="22"/>
        </w:rPr>
      </w:pPr>
      <w:r w:rsidRPr="00162566">
        <w:rPr>
          <w:rFonts w:asciiTheme="minorHAnsi" w:hAnsiTheme="minorHAnsi" w:cstheme="minorHAnsi"/>
          <w:b/>
          <w:bCs/>
          <w:sz w:val="22"/>
          <w:szCs w:val="22"/>
        </w:rPr>
        <w:t>TERMINOS DE REFERENCIA</w:t>
      </w:r>
    </w:p>
    <w:p w14:paraId="5F5DFDFA" w14:textId="2D4B1D97" w:rsidR="00FC3F5B" w:rsidRPr="00162566" w:rsidRDefault="00FC3F5B" w:rsidP="00EB3316">
      <w:pPr>
        <w:pStyle w:val="Default"/>
        <w:jc w:val="center"/>
        <w:rPr>
          <w:rFonts w:asciiTheme="minorHAnsi" w:hAnsiTheme="minorHAnsi" w:cstheme="minorHAnsi"/>
          <w:b/>
          <w:bCs/>
          <w:sz w:val="22"/>
          <w:szCs w:val="22"/>
        </w:rPr>
      </w:pPr>
    </w:p>
    <w:p w14:paraId="0E77A901" w14:textId="77777777" w:rsidR="00D27E46" w:rsidRDefault="00EB3316" w:rsidP="00FC3F5B">
      <w:pPr>
        <w:rPr>
          <w:rFonts w:cstheme="minorHAnsi"/>
        </w:rPr>
      </w:pPr>
      <w:r w:rsidRPr="00162566">
        <w:rPr>
          <w:rFonts w:cstheme="minorHAnsi"/>
          <w:b/>
          <w:spacing w:val="-2"/>
          <w:lang w:val="es-HN"/>
        </w:rPr>
        <w:t>Consultoría para brindar a</w:t>
      </w:r>
      <w:r w:rsidR="003F67DC">
        <w:rPr>
          <w:rFonts w:cstheme="minorHAnsi"/>
          <w:b/>
          <w:spacing w:val="-2"/>
          <w:lang w:val="es-HN"/>
        </w:rPr>
        <w:t>sistencia</w:t>
      </w:r>
      <w:r w:rsidR="00FD73BB" w:rsidRPr="00162566">
        <w:rPr>
          <w:rFonts w:cstheme="minorHAnsi"/>
          <w:b/>
          <w:spacing w:val="-2"/>
          <w:lang w:val="es-HN"/>
        </w:rPr>
        <w:t xml:space="preserve"> </w:t>
      </w:r>
      <w:r w:rsidR="00D27E46" w:rsidRPr="00162566">
        <w:rPr>
          <w:rFonts w:cstheme="minorHAnsi"/>
          <w:b/>
          <w:spacing w:val="-2"/>
          <w:lang w:val="es-HN"/>
        </w:rPr>
        <w:t>técnica en la labor de diagnóstico, formulación e implementación de la digitalización</w:t>
      </w:r>
      <w:r w:rsidR="00D27E46">
        <w:rPr>
          <w:rFonts w:cstheme="minorHAnsi"/>
          <w:b/>
          <w:spacing w:val="-2"/>
          <w:lang w:val="es-HN"/>
        </w:rPr>
        <w:t xml:space="preserve"> desarrollada</w:t>
      </w:r>
      <w:r w:rsidR="00D27E46" w:rsidRPr="00162566">
        <w:rPr>
          <w:rFonts w:cstheme="minorHAnsi"/>
          <w:b/>
          <w:spacing w:val="-2"/>
          <w:lang w:val="es-HN"/>
        </w:rPr>
        <w:t xml:space="preserve"> </w:t>
      </w:r>
      <w:r w:rsidR="00D27E46">
        <w:rPr>
          <w:rFonts w:cstheme="minorHAnsi"/>
          <w:b/>
          <w:spacing w:val="-2"/>
          <w:lang w:val="es-HN"/>
        </w:rPr>
        <w:t xml:space="preserve">en </w:t>
      </w:r>
      <w:r w:rsidR="00D27E46" w:rsidRPr="00162566">
        <w:rPr>
          <w:rFonts w:cstheme="minorHAnsi"/>
          <w:b/>
          <w:spacing w:val="-2"/>
          <w:lang w:val="es-HN"/>
        </w:rPr>
        <w:t>la SETENA</w:t>
      </w:r>
      <w:r w:rsidR="00D27E46">
        <w:rPr>
          <w:rFonts w:cstheme="minorHAnsi"/>
          <w:b/>
          <w:spacing w:val="-2"/>
          <w:lang w:val="es-HN"/>
        </w:rPr>
        <w:t xml:space="preserve"> y la DGM</w:t>
      </w:r>
      <w:r w:rsidR="00D27E46" w:rsidRPr="00162566">
        <w:rPr>
          <w:rFonts w:cstheme="minorHAnsi"/>
          <w:b/>
          <w:spacing w:val="-2"/>
          <w:lang w:val="es-HN"/>
        </w:rPr>
        <w:t xml:space="preserve"> y </w:t>
      </w:r>
      <w:r w:rsidR="00D27E46">
        <w:rPr>
          <w:rFonts w:cstheme="minorHAnsi"/>
          <w:b/>
          <w:spacing w:val="-2"/>
          <w:lang w:val="es-HN"/>
        </w:rPr>
        <w:t xml:space="preserve">su </w:t>
      </w:r>
      <w:r w:rsidR="00D27E46" w:rsidRPr="00162566">
        <w:rPr>
          <w:rFonts w:cstheme="minorHAnsi"/>
          <w:b/>
          <w:spacing w:val="-2"/>
          <w:lang w:val="es-HN"/>
        </w:rPr>
        <w:t>mejora tramitológica</w:t>
      </w:r>
      <w:r w:rsidR="00D27E46" w:rsidRPr="00162566">
        <w:rPr>
          <w:rFonts w:cstheme="minorHAnsi"/>
        </w:rPr>
        <w:t xml:space="preserve"> </w:t>
      </w:r>
    </w:p>
    <w:p w14:paraId="45293D9B" w14:textId="1E6B1E57" w:rsidR="00122E8C" w:rsidRPr="00162566" w:rsidRDefault="005456DA" w:rsidP="00F62662">
      <w:pPr>
        <w:jc w:val="both"/>
        <w:rPr>
          <w:rFonts w:cstheme="minorHAnsi"/>
        </w:rPr>
      </w:pPr>
      <w:r w:rsidRPr="00162566">
        <w:rPr>
          <w:rFonts w:cstheme="minorHAnsi"/>
        </w:rPr>
        <w:t xml:space="preserve">El proyecto se implementa por medio del Programa de las Naciones Unidas para el Desarrollo (PNUD), en estrecha coordinación con la </w:t>
      </w:r>
      <w:r w:rsidR="005729B0" w:rsidRPr="00162566">
        <w:rPr>
          <w:rFonts w:cstheme="minorHAnsi"/>
        </w:rPr>
        <w:t>Secretaría Técnica Nacional Ambiental (SETENA)</w:t>
      </w:r>
      <w:r w:rsidR="00084B94" w:rsidRPr="00162566">
        <w:rPr>
          <w:rFonts w:cstheme="minorHAnsi"/>
        </w:rPr>
        <w:t>.</w:t>
      </w:r>
    </w:p>
    <w:p w14:paraId="3D66710D" w14:textId="77777777" w:rsidR="00C00B17" w:rsidRPr="00162566" w:rsidRDefault="00C00B17" w:rsidP="00405940">
      <w:pPr>
        <w:pStyle w:val="Default"/>
        <w:jc w:val="both"/>
        <w:rPr>
          <w:rFonts w:asciiTheme="minorHAnsi" w:hAnsiTheme="minorHAnsi" w:cstheme="minorHAnsi"/>
          <w:sz w:val="22"/>
          <w:szCs w:val="22"/>
        </w:rPr>
      </w:pPr>
    </w:p>
    <w:p w14:paraId="541B15BD" w14:textId="6B01EF0F" w:rsidR="005456DA" w:rsidRPr="00162566" w:rsidRDefault="005456DA" w:rsidP="00405940">
      <w:pPr>
        <w:pStyle w:val="Default"/>
        <w:numPr>
          <w:ilvl w:val="0"/>
          <w:numId w:val="5"/>
        </w:numPr>
        <w:ind w:left="0" w:firstLine="0"/>
        <w:jc w:val="both"/>
        <w:rPr>
          <w:rFonts w:asciiTheme="minorHAnsi" w:hAnsiTheme="minorHAnsi" w:cstheme="minorHAnsi"/>
          <w:b/>
          <w:sz w:val="22"/>
          <w:szCs w:val="22"/>
        </w:rPr>
      </w:pPr>
      <w:r w:rsidRPr="00162566">
        <w:rPr>
          <w:rFonts w:asciiTheme="minorHAnsi" w:hAnsiTheme="minorHAnsi" w:cstheme="minorHAnsi"/>
          <w:b/>
          <w:sz w:val="22"/>
          <w:szCs w:val="22"/>
        </w:rPr>
        <w:t>NOMBRE DE LA CONSULTORÍA</w:t>
      </w:r>
    </w:p>
    <w:p w14:paraId="443D06F6" w14:textId="7440F696" w:rsidR="005456DA" w:rsidRPr="00162566" w:rsidRDefault="005456DA" w:rsidP="005456DA">
      <w:pPr>
        <w:pStyle w:val="Default"/>
        <w:jc w:val="both"/>
        <w:rPr>
          <w:rFonts w:asciiTheme="minorHAnsi" w:hAnsiTheme="minorHAnsi" w:cstheme="minorHAnsi"/>
          <w:sz w:val="22"/>
          <w:szCs w:val="22"/>
        </w:rPr>
      </w:pPr>
    </w:p>
    <w:p w14:paraId="7B40D5EB" w14:textId="5449F38E" w:rsidR="005456DA" w:rsidRPr="00162566" w:rsidRDefault="00EF5577" w:rsidP="005456DA">
      <w:pPr>
        <w:pStyle w:val="Default"/>
        <w:jc w:val="both"/>
        <w:rPr>
          <w:rFonts w:asciiTheme="minorHAnsi" w:hAnsiTheme="minorHAnsi" w:cstheme="minorHAnsi"/>
          <w:sz w:val="22"/>
          <w:szCs w:val="22"/>
        </w:rPr>
      </w:pPr>
      <w:r>
        <w:rPr>
          <w:rFonts w:asciiTheme="minorHAnsi" w:hAnsiTheme="minorHAnsi" w:cstheme="minorHAnsi"/>
          <w:sz w:val="22"/>
          <w:szCs w:val="22"/>
        </w:rPr>
        <w:t>El PNUD contratara a una persona profesional para brindar a</w:t>
      </w:r>
      <w:r w:rsidR="006641A1" w:rsidRPr="00162566">
        <w:rPr>
          <w:rFonts w:asciiTheme="minorHAnsi" w:hAnsiTheme="minorHAnsi" w:cstheme="minorHAnsi"/>
          <w:sz w:val="22"/>
          <w:szCs w:val="22"/>
        </w:rPr>
        <w:t>compañamiento y a</w:t>
      </w:r>
      <w:r w:rsidR="00D27E46">
        <w:rPr>
          <w:rFonts w:asciiTheme="minorHAnsi" w:hAnsiTheme="minorHAnsi" w:cstheme="minorHAnsi"/>
          <w:sz w:val="22"/>
          <w:szCs w:val="22"/>
        </w:rPr>
        <w:t>sistencia</w:t>
      </w:r>
      <w:r w:rsidR="006641A1" w:rsidRPr="00162566">
        <w:rPr>
          <w:rFonts w:asciiTheme="minorHAnsi" w:hAnsiTheme="minorHAnsi" w:cstheme="minorHAnsi"/>
          <w:sz w:val="22"/>
          <w:szCs w:val="22"/>
        </w:rPr>
        <w:t xml:space="preserve"> en la labor de diagnóstico, formulación e </w:t>
      </w:r>
      <w:r w:rsidR="005461A1" w:rsidRPr="00162566">
        <w:rPr>
          <w:rFonts w:asciiTheme="minorHAnsi" w:hAnsiTheme="minorHAnsi" w:cstheme="minorHAnsi"/>
          <w:sz w:val="22"/>
          <w:szCs w:val="22"/>
        </w:rPr>
        <w:t>implementación</w:t>
      </w:r>
      <w:r w:rsidR="006641A1" w:rsidRPr="00162566">
        <w:rPr>
          <w:rFonts w:asciiTheme="minorHAnsi" w:hAnsiTheme="minorHAnsi" w:cstheme="minorHAnsi"/>
          <w:sz w:val="22"/>
          <w:szCs w:val="22"/>
        </w:rPr>
        <w:t xml:space="preserve"> de la digitalización</w:t>
      </w:r>
      <w:r w:rsidR="00FC0412">
        <w:rPr>
          <w:rFonts w:asciiTheme="minorHAnsi" w:hAnsiTheme="minorHAnsi" w:cstheme="minorHAnsi"/>
          <w:sz w:val="22"/>
          <w:szCs w:val="22"/>
        </w:rPr>
        <w:t xml:space="preserve"> desarrollada en </w:t>
      </w:r>
      <w:r w:rsidR="00FC0412" w:rsidRPr="00162566">
        <w:rPr>
          <w:rFonts w:asciiTheme="minorHAnsi" w:hAnsiTheme="minorHAnsi" w:cstheme="minorHAnsi"/>
          <w:sz w:val="22"/>
          <w:szCs w:val="22"/>
        </w:rPr>
        <w:t>la SETENA</w:t>
      </w:r>
      <w:r w:rsidR="00FC0412">
        <w:rPr>
          <w:rFonts w:asciiTheme="minorHAnsi" w:hAnsiTheme="minorHAnsi" w:cstheme="minorHAnsi"/>
          <w:sz w:val="22"/>
          <w:szCs w:val="22"/>
        </w:rPr>
        <w:t xml:space="preserve"> y la DGM</w:t>
      </w:r>
      <w:r w:rsidR="001F620C">
        <w:rPr>
          <w:rFonts w:asciiTheme="minorHAnsi" w:hAnsiTheme="minorHAnsi" w:cstheme="minorHAnsi"/>
          <w:sz w:val="22"/>
          <w:szCs w:val="22"/>
        </w:rPr>
        <w:t xml:space="preserve"> </w:t>
      </w:r>
      <w:r w:rsidR="00D6125F">
        <w:rPr>
          <w:rFonts w:asciiTheme="minorHAnsi" w:hAnsiTheme="minorHAnsi" w:cstheme="minorHAnsi"/>
          <w:sz w:val="22"/>
          <w:szCs w:val="22"/>
        </w:rPr>
        <w:t>así como la</w:t>
      </w:r>
      <w:r w:rsidR="006641A1" w:rsidRPr="00162566">
        <w:rPr>
          <w:rFonts w:asciiTheme="minorHAnsi" w:hAnsiTheme="minorHAnsi" w:cstheme="minorHAnsi"/>
          <w:sz w:val="22"/>
          <w:szCs w:val="22"/>
        </w:rPr>
        <w:t xml:space="preserve"> mejora tramitológica</w:t>
      </w:r>
      <w:r w:rsidR="00D6125F">
        <w:rPr>
          <w:rFonts w:asciiTheme="minorHAnsi" w:hAnsiTheme="minorHAnsi" w:cstheme="minorHAnsi"/>
          <w:sz w:val="22"/>
          <w:szCs w:val="22"/>
        </w:rPr>
        <w:t>.</w:t>
      </w:r>
    </w:p>
    <w:p w14:paraId="4ABA3E24" w14:textId="77777777" w:rsidR="005456DA" w:rsidRPr="00162566" w:rsidRDefault="005456DA" w:rsidP="005456DA">
      <w:pPr>
        <w:pStyle w:val="Default"/>
        <w:jc w:val="both"/>
        <w:rPr>
          <w:rFonts w:asciiTheme="minorHAnsi" w:hAnsiTheme="minorHAnsi" w:cstheme="minorHAnsi"/>
          <w:sz w:val="22"/>
          <w:szCs w:val="22"/>
        </w:rPr>
      </w:pPr>
    </w:p>
    <w:p w14:paraId="5A2D33A1" w14:textId="2E1DDD29" w:rsidR="00405940" w:rsidRPr="00162566" w:rsidRDefault="00405940" w:rsidP="00405940">
      <w:pPr>
        <w:pStyle w:val="Default"/>
        <w:numPr>
          <w:ilvl w:val="0"/>
          <w:numId w:val="5"/>
        </w:numPr>
        <w:ind w:left="0" w:firstLine="0"/>
        <w:jc w:val="both"/>
        <w:rPr>
          <w:rFonts w:asciiTheme="minorHAnsi" w:hAnsiTheme="minorHAnsi" w:cstheme="minorHAnsi"/>
          <w:sz w:val="22"/>
          <w:szCs w:val="22"/>
        </w:rPr>
      </w:pPr>
      <w:r w:rsidRPr="00162566">
        <w:rPr>
          <w:rFonts w:asciiTheme="minorHAnsi" w:hAnsiTheme="minorHAnsi" w:cstheme="minorHAnsi"/>
          <w:b/>
          <w:bCs/>
          <w:sz w:val="22"/>
          <w:szCs w:val="22"/>
        </w:rPr>
        <w:t xml:space="preserve">ANTECEDENTES Y JUSTIFICACIÓN </w:t>
      </w:r>
    </w:p>
    <w:p w14:paraId="13229CE7" w14:textId="77777777" w:rsidR="00405940" w:rsidRPr="00162566" w:rsidRDefault="00405940" w:rsidP="00405940">
      <w:pPr>
        <w:pStyle w:val="Default"/>
        <w:jc w:val="both"/>
        <w:rPr>
          <w:rFonts w:asciiTheme="minorHAnsi" w:hAnsiTheme="minorHAnsi" w:cstheme="minorHAnsi"/>
          <w:sz w:val="22"/>
          <w:szCs w:val="22"/>
        </w:rPr>
      </w:pPr>
    </w:p>
    <w:p w14:paraId="74145C9A" w14:textId="77777777" w:rsidR="006A68C6" w:rsidRPr="00162566" w:rsidRDefault="006A68C6" w:rsidP="004C52F5">
      <w:pPr>
        <w:pStyle w:val="Sinespaciado"/>
        <w:jc w:val="both"/>
        <w:rPr>
          <w:rFonts w:asciiTheme="minorHAnsi" w:hAnsiTheme="minorHAnsi" w:cstheme="minorHAnsi"/>
          <w:color w:val="000000"/>
          <w:shd w:val="clear" w:color="auto" w:fill="FFFFFF"/>
        </w:rPr>
      </w:pPr>
      <w:bookmarkStart w:id="0" w:name="_Hlk496171619"/>
      <w:r w:rsidRPr="00162566">
        <w:rPr>
          <w:rFonts w:asciiTheme="minorHAnsi" w:hAnsiTheme="minorHAnsi" w:cstheme="minorHAnsi"/>
          <w:color w:val="000000"/>
          <w:shd w:val="clear" w:color="auto" w:fill="FFFFFF"/>
        </w:rPr>
        <w:t>El Ministerio de Ambiente y Energía es la entidad del Poder Ejecutivo encargada de dirigir el Sector Ambiente. Como parte de su labor debe prestar una cantidad importante de servicios a los usuarios relacionados con definiciones de política pública, viabilidad ambiental, concesiones mineras; concesiones de agua, protección de bosques, entre otras. En cumplimiento de esa tarea, ha venido arrastrando una serie de dificultades que limitan su capacidad para ofrecer un servicio de calidad y en un tiempo razonable. Precisamente, la Secretaría Técnica Nacional Ambiental (SETENA) y la Dirección de Geología y Minas (DGM) son un fiel reflejo de esa realidad, entidades a las que les asiste un rol clave en el desarrollo de actividades productivas en el país y que son motivo de preocupación por su desempeño. De ahí, la imperiosa necesidad de avanzar hacia la transformación y modernización de ambas dependencias.</w:t>
      </w:r>
    </w:p>
    <w:p w14:paraId="4C31646C" w14:textId="77777777" w:rsidR="006A68C6" w:rsidRPr="00162566" w:rsidRDefault="006A68C6" w:rsidP="006A68C6">
      <w:pPr>
        <w:pStyle w:val="Sinespaciado"/>
        <w:ind w:left="284"/>
        <w:jc w:val="both"/>
        <w:rPr>
          <w:rFonts w:asciiTheme="minorHAnsi" w:hAnsiTheme="minorHAnsi" w:cstheme="minorHAnsi"/>
          <w:color w:val="000000"/>
          <w:shd w:val="clear" w:color="auto" w:fill="FFFFFF"/>
        </w:rPr>
      </w:pPr>
    </w:p>
    <w:p w14:paraId="63F3A42B" w14:textId="3E2AD17E" w:rsidR="006A68C6" w:rsidRPr="00162566" w:rsidRDefault="006A68C6" w:rsidP="004C52F5">
      <w:pPr>
        <w:pStyle w:val="Sinespaciado"/>
        <w:jc w:val="lowKashida"/>
        <w:rPr>
          <w:rFonts w:asciiTheme="minorHAnsi" w:hAnsiTheme="minorHAnsi" w:cstheme="minorHAnsi"/>
        </w:rPr>
      </w:pPr>
      <w:r w:rsidRPr="00162566">
        <w:rPr>
          <w:rFonts w:asciiTheme="minorHAnsi" w:hAnsiTheme="minorHAnsi" w:cstheme="minorHAnsi"/>
          <w:color w:val="000000"/>
          <w:shd w:val="clear" w:color="auto" w:fill="FFFFFF"/>
        </w:rPr>
        <w:t xml:space="preserve">El proyecto </w:t>
      </w:r>
      <w:r w:rsidRPr="00162566">
        <w:rPr>
          <w:rFonts w:asciiTheme="minorHAnsi" w:hAnsiTheme="minorHAnsi" w:cstheme="minorHAnsi"/>
          <w:i/>
          <w:iCs/>
          <w:color w:val="000000"/>
          <w:shd w:val="clear" w:color="auto" w:fill="FFFFFF"/>
        </w:rPr>
        <w:t>“Asistencia técnica para renovación y fortalecimiento de la gestión del Ministerio de Ambiente y Energía, en los que respecta a la Secretaría Técnica Nacional Ambiental (SETENA) y de la Dirección de Geología y Minas (DGM), mediante la incorporación y uso de un sistema digital que contribuya a mejorar el desempeño institucional</w:t>
      </w:r>
      <w:r w:rsidR="00BD38DB" w:rsidRPr="00162566">
        <w:rPr>
          <w:rFonts w:asciiTheme="minorHAnsi" w:hAnsiTheme="minorHAnsi" w:cstheme="minorHAnsi"/>
          <w:i/>
          <w:iCs/>
          <w:color w:val="000000"/>
          <w:shd w:val="clear" w:color="auto" w:fill="FFFFFF"/>
        </w:rPr>
        <w:t xml:space="preserve"> </w:t>
      </w:r>
      <w:r w:rsidRPr="00162566">
        <w:rPr>
          <w:rFonts w:asciiTheme="minorHAnsi" w:hAnsiTheme="minorHAnsi" w:cstheme="minorHAnsi"/>
          <w:i/>
          <w:iCs/>
          <w:color w:val="000000"/>
          <w:shd w:val="clear" w:color="auto" w:fill="FFFFFF"/>
        </w:rPr>
        <w:t>y facilite la relación con los usuarios, así como la promulgación de normativa asociada, de tal forma que potenci</w:t>
      </w:r>
      <w:r w:rsidR="00BD38DB" w:rsidRPr="00162566">
        <w:rPr>
          <w:rFonts w:asciiTheme="minorHAnsi" w:hAnsiTheme="minorHAnsi" w:cstheme="minorHAnsi"/>
          <w:i/>
          <w:iCs/>
          <w:color w:val="000000"/>
          <w:shd w:val="clear" w:color="auto" w:fill="FFFFFF"/>
        </w:rPr>
        <w:t>e</w:t>
      </w:r>
      <w:r w:rsidRPr="00162566">
        <w:rPr>
          <w:rFonts w:asciiTheme="minorHAnsi" w:hAnsiTheme="minorHAnsi" w:cstheme="minorHAnsi"/>
          <w:i/>
          <w:iCs/>
          <w:color w:val="000000"/>
          <w:shd w:val="clear" w:color="auto" w:fill="FFFFFF"/>
        </w:rPr>
        <w:t xml:space="preserve"> el uso de las nuevas herramientas digitales y los procesos para la tramitación de los proyectos de desarrollo nacional” </w:t>
      </w:r>
      <w:r w:rsidRPr="00162566">
        <w:rPr>
          <w:rFonts w:asciiTheme="minorHAnsi" w:hAnsiTheme="minorHAnsi" w:cstheme="minorHAnsi"/>
          <w:color w:val="000000"/>
          <w:shd w:val="clear" w:color="auto" w:fill="FFFFFF"/>
        </w:rPr>
        <w:t>busca la r</w:t>
      </w:r>
      <w:r w:rsidRPr="00162566">
        <w:rPr>
          <w:rFonts w:asciiTheme="minorHAnsi" w:hAnsiTheme="minorHAnsi" w:cstheme="minorHAnsi"/>
        </w:rPr>
        <w:t xml:space="preserve">enovación y fortalecimiento de la gestión del Ministerio de Ambiente y Energía, en lo que respecta a los flujos de trabajo y trámites con usuarios de la Secretaría Técnica Nacional Ambiental y la </w:t>
      </w:r>
      <w:r w:rsidRPr="00162566">
        <w:rPr>
          <w:rFonts w:asciiTheme="minorHAnsi" w:hAnsiTheme="minorHAnsi" w:cstheme="minorHAnsi"/>
        </w:rPr>
        <w:lastRenderedPageBreak/>
        <w:t xml:space="preserve">Dirección de Geología y Minas. Específicamente, está en proceso de establecer una plataforma digital que permita a la ciudadanía e instituciones públicas realizar sus trámites ante la SETENA y la DGM en forma estructurada, accesible y en línea incluyendo datos geoespaciales para actualizar y retroalimentar los mapas temáticos del MINAE, e interconectividad con el sistema de pagos, a través de la plataforma del Ministerio de Hacienda. </w:t>
      </w:r>
    </w:p>
    <w:p w14:paraId="14EDF5B7" w14:textId="77777777" w:rsidR="006A68C6" w:rsidRPr="00162566" w:rsidRDefault="006A68C6" w:rsidP="006A68C6">
      <w:pPr>
        <w:pStyle w:val="Sinespaciado"/>
        <w:ind w:left="284"/>
        <w:jc w:val="lowKashida"/>
        <w:rPr>
          <w:rFonts w:asciiTheme="minorHAnsi" w:hAnsiTheme="minorHAnsi" w:cstheme="minorHAnsi"/>
        </w:rPr>
      </w:pPr>
    </w:p>
    <w:p w14:paraId="43775A88" w14:textId="434C61AF" w:rsidR="001A0803" w:rsidRPr="00162566" w:rsidRDefault="002952CF" w:rsidP="004C52F5">
      <w:pPr>
        <w:jc w:val="lowKashida"/>
        <w:rPr>
          <w:rFonts w:cstheme="minorHAnsi"/>
          <w:lang w:val="es-ES_tradnl"/>
        </w:rPr>
      </w:pPr>
      <w:r w:rsidRPr="00162566">
        <w:rPr>
          <w:rFonts w:cstheme="minorHAnsi"/>
          <w:lang w:val="es-ES_tradnl"/>
        </w:rPr>
        <w:t>En este sentido</w:t>
      </w:r>
      <w:r w:rsidR="001A0803" w:rsidRPr="00162566">
        <w:rPr>
          <w:rFonts w:cstheme="minorHAnsi"/>
          <w:lang w:val="es-ES_tradnl"/>
        </w:rPr>
        <w:t xml:space="preserve"> La Secretaría Técnica Nacional Ambiental (SETENA) se encuentra en este momento atravesando un proceso de transformación impulsado por la Presidencia de la República, bajo el Decreto Ejecutivo 41.213 MINAE.  Su principal objetivo es “la transformación de la Secretaría, con el fin de lograr un eficiente y eficaz desarrollo de la gestión de administrativa. Este proceso tiene como fin llevar a cabo diferentes medidas y acciones dirigidas a dinamizar los procesos de Evaluación de Impacto Ambiental, que afectan directamente la economía nacional. Así mismo, tendrá como objetivo corregir y proponer los procedimientos y trámites internos, de manera tal que se cumplan las obligaciones de simplificación de trámites y se garantice el cumplimiento de los objetivos de SETENA establecidos en la legislación vigente. La Comisión como órgano gestor y directivo dictará las medidas a aplicar para cumplir con el plan de transformación.¨.</w:t>
      </w:r>
    </w:p>
    <w:p w14:paraId="2190D5DF" w14:textId="4B09E527" w:rsidR="001A0803" w:rsidRPr="00162566" w:rsidRDefault="001A0803" w:rsidP="004C52F5">
      <w:pPr>
        <w:jc w:val="lowKashida"/>
        <w:rPr>
          <w:rFonts w:cstheme="minorHAnsi"/>
          <w:lang w:val="es-ES_tradnl"/>
        </w:rPr>
      </w:pPr>
      <w:r w:rsidRPr="00162566">
        <w:rPr>
          <w:rFonts w:cstheme="minorHAnsi"/>
          <w:lang w:val="es-ES_tradnl"/>
        </w:rPr>
        <w:t>Esto conlleva una diversidad de retos internos y externos a la SETENA</w:t>
      </w:r>
      <w:r w:rsidR="00D6125F">
        <w:rPr>
          <w:rFonts w:cstheme="minorHAnsi"/>
          <w:lang w:val="es-ES_tradnl"/>
        </w:rPr>
        <w:t xml:space="preserve"> y a la DGM</w:t>
      </w:r>
      <w:r w:rsidRPr="00162566">
        <w:rPr>
          <w:rFonts w:cstheme="minorHAnsi"/>
          <w:lang w:val="es-ES_tradnl"/>
        </w:rPr>
        <w:t>, pues dicha transformación, debe de ir de la mano de una optimización de los recursos y un reforzamiento de la gestión interna.  Hoy en día, la Secretaria General tiene una multitud de funciones además de la descrita anteriormente, lo cual hace sumamente difícil diagnosticar, proponer y ejecutar las mejoras internas y administrativas que arroje la Comisión Transformadora y la propuesta de digitalización que está en proceso.</w:t>
      </w:r>
    </w:p>
    <w:p w14:paraId="6C538940" w14:textId="28166FDA" w:rsidR="00D66795" w:rsidRPr="00162566" w:rsidRDefault="001A0803" w:rsidP="004C52F5">
      <w:pPr>
        <w:jc w:val="lowKashida"/>
        <w:rPr>
          <w:rFonts w:cstheme="minorHAnsi"/>
          <w:lang w:val="es-ES_tradnl"/>
        </w:rPr>
      </w:pPr>
      <w:r w:rsidRPr="00162566">
        <w:rPr>
          <w:rFonts w:cstheme="minorHAnsi"/>
          <w:lang w:val="es-ES_tradnl"/>
        </w:rPr>
        <w:t xml:space="preserve">Es de vital importancia que la SETENA </w:t>
      </w:r>
      <w:r w:rsidR="00D6125F">
        <w:rPr>
          <w:rFonts w:cstheme="minorHAnsi"/>
          <w:lang w:val="es-ES_tradnl"/>
        </w:rPr>
        <w:t xml:space="preserve">y la DGM </w:t>
      </w:r>
      <w:r w:rsidRPr="00162566">
        <w:rPr>
          <w:rFonts w:cstheme="minorHAnsi"/>
          <w:lang w:val="es-ES_tradnl"/>
        </w:rPr>
        <w:t>se convierta en un gestor eficaz y eficiente de las viabilidades ambientales del país, haciendo especial énfasis a la auditoria e inspección post aprobación.  Se debe modernizar el sistema y potenciar su personal para lograr los objetivos de celeridad, transparencia, optimización de recursos y principalmente, el fomento del desarrollo sostenible.</w:t>
      </w:r>
    </w:p>
    <w:bookmarkEnd w:id="0"/>
    <w:p w14:paraId="591CA86C" w14:textId="2746FA2C" w:rsidR="00405940" w:rsidRPr="00162566" w:rsidRDefault="00405940" w:rsidP="00122E8C">
      <w:pPr>
        <w:pStyle w:val="Default"/>
        <w:numPr>
          <w:ilvl w:val="0"/>
          <w:numId w:val="5"/>
        </w:numPr>
        <w:jc w:val="both"/>
        <w:rPr>
          <w:rFonts w:asciiTheme="minorHAnsi" w:hAnsiTheme="minorHAnsi" w:cstheme="minorHAnsi"/>
          <w:sz w:val="22"/>
          <w:szCs w:val="22"/>
        </w:rPr>
      </w:pPr>
      <w:r w:rsidRPr="00162566">
        <w:rPr>
          <w:rFonts w:asciiTheme="minorHAnsi" w:hAnsiTheme="minorHAnsi" w:cstheme="minorHAnsi"/>
          <w:b/>
          <w:sz w:val="22"/>
          <w:szCs w:val="22"/>
        </w:rPr>
        <w:t>OBJET</w:t>
      </w:r>
      <w:r w:rsidR="007B766A" w:rsidRPr="00162566">
        <w:rPr>
          <w:rFonts w:asciiTheme="minorHAnsi" w:hAnsiTheme="minorHAnsi" w:cstheme="minorHAnsi"/>
          <w:b/>
          <w:sz w:val="22"/>
          <w:szCs w:val="22"/>
        </w:rPr>
        <w:t>IV</w:t>
      </w:r>
      <w:r w:rsidRPr="00162566">
        <w:rPr>
          <w:rFonts w:asciiTheme="minorHAnsi" w:hAnsiTheme="minorHAnsi" w:cstheme="minorHAnsi"/>
          <w:b/>
          <w:sz w:val="22"/>
          <w:szCs w:val="22"/>
        </w:rPr>
        <w:t xml:space="preserve">O DE LA </w:t>
      </w:r>
      <w:r w:rsidR="00F432E5" w:rsidRPr="00162566">
        <w:rPr>
          <w:rFonts w:asciiTheme="minorHAnsi" w:hAnsiTheme="minorHAnsi" w:cstheme="minorHAnsi"/>
          <w:b/>
          <w:sz w:val="22"/>
          <w:szCs w:val="22"/>
        </w:rPr>
        <w:t>CONSULTORÍA</w:t>
      </w:r>
    </w:p>
    <w:p w14:paraId="3B76266E" w14:textId="2272A1AD" w:rsidR="00EC6484" w:rsidRDefault="00EC6484" w:rsidP="00EC6484">
      <w:pPr>
        <w:pStyle w:val="Default"/>
        <w:ind w:left="360"/>
        <w:jc w:val="both"/>
        <w:rPr>
          <w:rFonts w:asciiTheme="minorHAnsi" w:hAnsiTheme="minorHAnsi" w:cstheme="minorHAnsi"/>
          <w:sz w:val="22"/>
          <w:szCs w:val="22"/>
        </w:rPr>
      </w:pPr>
    </w:p>
    <w:p w14:paraId="0054441A" w14:textId="77777777" w:rsidR="00895B1A" w:rsidRPr="00162566" w:rsidRDefault="00895B1A" w:rsidP="00895B1A">
      <w:pPr>
        <w:pStyle w:val="Default"/>
        <w:jc w:val="both"/>
        <w:rPr>
          <w:rFonts w:asciiTheme="minorHAnsi" w:hAnsiTheme="minorHAnsi" w:cstheme="minorHAnsi"/>
          <w:sz w:val="22"/>
          <w:szCs w:val="22"/>
        </w:rPr>
      </w:pPr>
      <w:r>
        <w:rPr>
          <w:rFonts w:asciiTheme="minorHAnsi" w:hAnsiTheme="minorHAnsi" w:cstheme="minorHAnsi"/>
          <w:sz w:val="22"/>
          <w:szCs w:val="22"/>
        </w:rPr>
        <w:t>A</w:t>
      </w:r>
      <w:r w:rsidRPr="00162566">
        <w:rPr>
          <w:rFonts w:asciiTheme="minorHAnsi" w:hAnsiTheme="minorHAnsi" w:cstheme="minorHAnsi"/>
          <w:sz w:val="22"/>
          <w:szCs w:val="22"/>
        </w:rPr>
        <w:t>compañamiento y a</w:t>
      </w:r>
      <w:r>
        <w:rPr>
          <w:rFonts w:asciiTheme="minorHAnsi" w:hAnsiTheme="minorHAnsi" w:cstheme="minorHAnsi"/>
          <w:sz w:val="22"/>
          <w:szCs w:val="22"/>
        </w:rPr>
        <w:t>sistencia</w:t>
      </w:r>
      <w:r w:rsidRPr="00162566">
        <w:rPr>
          <w:rFonts w:asciiTheme="minorHAnsi" w:hAnsiTheme="minorHAnsi" w:cstheme="minorHAnsi"/>
          <w:sz w:val="22"/>
          <w:szCs w:val="22"/>
        </w:rPr>
        <w:t xml:space="preserve"> en la labor de diagnóstico, formulación e implementación de la digitalización</w:t>
      </w:r>
      <w:r>
        <w:rPr>
          <w:rFonts w:asciiTheme="minorHAnsi" w:hAnsiTheme="minorHAnsi" w:cstheme="minorHAnsi"/>
          <w:sz w:val="22"/>
          <w:szCs w:val="22"/>
        </w:rPr>
        <w:t xml:space="preserve"> desarrollada en </w:t>
      </w:r>
      <w:r w:rsidRPr="00162566">
        <w:rPr>
          <w:rFonts w:asciiTheme="minorHAnsi" w:hAnsiTheme="minorHAnsi" w:cstheme="minorHAnsi"/>
          <w:sz w:val="22"/>
          <w:szCs w:val="22"/>
        </w:rPr>
        <w:t>la SETENA</w:t>
      </w:r>
      <w:r>
        <w:rPr>
          <w:rFonts w:asciiTheme="minorHAnsi" w:hAnsiTheme="minorHAnsi" w:cstheme="minorHAnsi"/>
          <w:sz w:val="22"/>
          <w:szCs w:val="22"/>
        </w:rPr>
        <w:t xml:space="preserve"> y la DGM así como la</w:t>
      </w:r>
      <w:r w:rsidRPr="00162566">
        <w:rPr>
          <w:rFonts w:asciiTheme="minorHAnsi" w:hAnsiTheme="minorHAnsi" w:cstheme="minorHAnsi"/>
          <w:sz w:val="22"/>
          <w:szCs w:val="22"/>
        </w:rPr>
        <w:t xml:space="preserve"> mejora tramitológica</w:t>
      </w:r>
      <w:r>
        <w:rPr>
          <w:rFonts w:asciiTheme="minorHAnsi" w:hAnsiTheme="minorHAnsi" w:cstheme="minorHAnsi"/>
          <w:sz w:val="22"/>
          <w:szCs w:val="22"/>
        </w:rPr>
        <w:t>.</w:t>
      </w:r>
    </w:p>
    <w:p w14:paraId="22B12139" w14:textId="77777777" w:rsidR="00895B1A" w:rsidRPr="00162566" w:rsidRDefault="00895B1A" w:rsidP="00EC6484">
      <w:pPr>
        <w:pStyle w:val="Default"/>
        <w:ind w:left="360"/>
        <w:jc w:val="both"/>
        <w:rPr>
          <w:rFonts w:asciiTheme="minorHAnsi" w:hAnsiTheme="minorHAnsi" w:cstheme="minorHAnsi"/>
          <w:sz w:val="22"/>
          <w:szCs w:val="22"/>
        </w:rPr>
      </w:pPr>
    </w:p>
    <w:p w14:paraId="34B83EA1" w14:textId="076F7927" w:rsidR="00933C54" w:rsidRPr="00162566" w:rsidRDefault="00864743" w:rsidP="00DF14B9">
      <w:pPr>
        <w:tabs>
          <w:tab w:val="left" w:pos="1903"/>
        </w:tabs>
        <w:jc w:val="both"/>
        <w:rPr>
          <w:rFonts w:cstheme="minorHAnsi"/>
        </w:rPr>
      </w:pPr>
      <w:r>
        <w:rPr>
          <w:rFonts w:cstheme="minorHAnsi"/>
        </w:rPr>
        <w:t>R</w:t>
      </w:r>
      <w:r w:rsidR="00933C54" w:rsidRPr="00162566">
        <w:rPr>
          <w:rFonts w:cstheme="minorHAnsi"/>
        </w:rPr>
        <w:t xml:space="preserve">ealizar la labor de acompañamiento </w:t>
      </w:r>
      <w:r w:rsidR="00895B1A" w:rsidRPr="00162566">
        <w:rPr>
          <w:rFonts w:cstheme="minorHAnsi"/>
        </w:rPr>
        <w:t>y a</w:t>
      </w:r>
      <w:r w:rsidR="00895B1A">
        <w:rPr>
          <w:rFonts w:cstheme="minorHAnsi"/>
        </w:rPr>
        <w:t>sistencia</w:t>
      </w:r>
      <w:r w:rsidR="00895B1A" w:rsidRPr="00162566">
        <w:rPr>
          <w:rFonts w:cstheme="minorHAnsi"/>
        </w:rPr>
        <w:t xml:space="preserve"> en la labor de diagnóstico, formulación e implementación de la digitalización</w:t>
      </w:r>
      <w:r w:rsidR="00895B1A">
        <w:rPr>
          <w:rFonts w:cstheme="minorHAnsi"/>
        </w:rPr>
        <w:t xml:space="preserve"> desarrollada en </w:t>
      </w:r>
      <w:r w:rsidR="00895B1A" w:rsidRPr="00162566">
        <w:rPr>
          <w:rFonts w:cstheme="minorHAnsi"/>
        </w:rPr>
        <w:t>la SETENA</w:t>
      </w:r>
      <w:r w:rsidR="00895B1A">
        <w:rPr>
          <w:rFonts w:cstheme="minorHAnsi"/>
        </w:rPr>
        <w:t xml:space="preserve"> y la DGM así como la</w:t>
      </w:r>
      <w:r w:rsidR="00895B1A" w:rsidRPr="00162566">
        <w:rPr>
          <w:rFonts w:cstheme="minorHAnsi"/>
        </w:rPr>
        <w:t xml:space="preserve"> mejora tramitológica</w:t>
      </w:r>
      <w:r w:rsidR="00933C54" w:rsidRPr="00162566">
        <w:rPr>
          <w:rFonts w:cstheme="minorHAnsi"/>
        </w:rPr>
        <w:t xml:space="preserve"> </w:t>
      </w:r>
      <w:r w:rsidR="006F2F1E">
        <w:rPr>
          <w:rFonts w:cstheme="minorHAnsi"/>
        </w:rPr>
        <w:t>necesari</w:t>
      </w:r>
      <w:r w:rsidR="00895B1A">
        <w:rPr>
          <w:rFonts w:cstheme="minorHAnsi"/>
        </w:rPr>
        <w:t>a</w:t>
      </w:r>
      <w:r w:rsidR="006F2F1E">
        <w:rPr>
          <w:rFonts w:cstheme="minorHAnsi"/>
        </w:rPr>
        <w:t xml:space="preserve"> para </w:t>
      </w:r>
      <w:r w:rsidR="000764F2">
        <w:rPr>
          <w:rFonts w:cstheme="minorHAnsi"/>
        </w:rPr>
        <w:t>la etapa</w:t>
      </w:r>
      <w:r w:rsidR="006F2F1E">
        <w:rPr>
          <w:rFonts w:cstheme="minorHAnsi"/>
        </w:rPr>
        <w:t xml:space="preserve"> final del</w:t>
      </w:r>
      <w:r w:rsidR="00AE4499">
        <w:rPr>
          <w:rFonts w:cstheme="minorHAnsi"/>
        </w:rPr>
        <w:t xml:space="preserve"> proyecto.</w:t>
      </w:r>
    </w:p>
    <w:p w14:paraId="5F70B2C2" w14:textId="33E4853B" w:rsidR="00FA0755" w:rsidRPr="00162566" w:rsidRDefault="004E7CD8" w:rsidP="00933C54">
      <w:pPr>
        <w:pStyle w:val="Prrafodelista1"/>
        <w:numPr>
          <w:ilvl w:val="0"/>
          <w:numId w:val="5"/>
        </w:numPr>
        <w:spacing w:before="0" w:after="0" w:line="240" w:lineRule="auto"/>
        <w:ind w:left="426" w:hanging="426"/>
        <w:rPr>
          <w:rFonts w:asciiTheme="minorHAnsi" w:hAnsiTheme="minorHAnsi" w:cstheme="minorHAnsi"/>
        </w:rPr>
      </w:pPr>
      <w:r w:rsidRPr="00162566">
        <w:rPr>
          <w:rFonts w:asciiTheme="minorHAnsi" w:hAnsiTheme="minorHAnsi" w:cstheme="minorHAnsi"/>
          <w:b/>
        </w:rPr>
        <w:t>TAREAS Y RESPONSABILIDADES</w:t>
      </w:r>
    </w:p>
    <w:p w14:paraId="3A177EED" w14:textId="77777777" w:rsidR="00D24BB2" w:rsidRPr="00162566" w:rsidRDefault="00D24BB2" w:rsidP="00D24BB2">
      <w:pPr>
        <w:pStyle w:val="Prrafodelista1"/>
        <w:spacing w:before="0" w:after="0" w:line="240" w:lineRule="auto"/>
        <w:rPr>
          <w:rFonts w:asciiTheme="minorHAnsi" w:hAnsiTheme="minorHAnsi" w:cstheme="minorHAnsi"/>
          <w:b/>
        </w:rPr>
      </w:pPr>
    </w:p>
    <w:p w14:paraId="7F754A75" w14:textId="5E988E88" w:rsidR="00D24BB2" w:rsidRPr="00394994" w:rsidRDefault="00D24BB2" w:rsidP="00D24BB2">
      <w:pPr>
        <w:rPr>
          <w:rFonts w:cstheme="minorHAnsi"/>
          <w:color w:val="000000" w:themeColor="text1"/>
          <w:lang w:val="es-ES"/>
        </w:rPr>
      </w:pPr>
      <w:r w:rsidRPr="00162566">
        <w:rPr>
          <w:rFonts w:cstheme="minorHAnsi"/>
        </w:rPr>
        <w:t>L</w:t>
      </w:r>
      <w:r w:rsidRPr="00162566">
        <w:rPr>
          <w:rFonts w:cstheme="minorHAnsi"/>
          <w:lang w:val="es-ES"/>
        </w:rPr>
        <w:t xml:space="preserve">a persona contratada deberá realizar las siguientes actividades para cumplir con éxito el objetivo </w:t>
      </w:r>
      <w:r w:rsidRPr="00394994">
        <w:rPr>
          <w:rFonts w:cstheme="minorHAnsi"/>
          <w:color w:val="000000" w:themeColor="text1"/>
          <w:lang w:val="es-ES"/>
        </w:rPr>
        <w:t>de la consultoría:</w:t>
      </w:r>
    </w:p>
    <w:p w14:paraId="6B148669" w14:textId="47984D56" w:rsidR="000B17D5" w:rsidRPr="00394994" w:rsidRDefault="000B17D5" w:rsidP="004C52F5">
      <w:pPr>
        <w:pStyle w:val="Prrafodelista1"/>
        <w:numPr>
          <w:ilvl w:val="0"/>
          <w:numId w:val="47"/>
        </w:numPr>
        <w:spacing w:after="0" w:line="240" w:lineRule="auto"/>
        <w:ind w:left="426" w:hanging="284"/>
        <w:rPr>
          <w:rFonts w:asciiTheme="minorHAnsi" w:hAnsiTheme="minorHAnsi" w:cstheme="minorHAnsi"/>
          <w:color w:val="000000" w:themeColor="text1"/>
        </w:rPr>
      </w:pPr>
      <w:r w:rsidRPr="00394994">
        <w:rPr>
          <w:rFonts w:asciiTheme="minorHAnsi" w:hAnsiTheme="minorHAnsi" w:cstheme="minorHAnsi"/>
          <w:color w:val="000000" w:themeColor="text1"/>
        </w:rPr>
        <w:t xml:space="preserve">Proponer a </w:t>
      </w:r>
      <w:r w:rsidR="00AD673B" w:rsidRPr="00394994">
        <w:rPr>
          <w:rFonts w:asciiTheme="minorHAnsi" w:hAnsiTheme="minorHAnsi" w:cstheme="minorHAnsi"/>
          <w:color w:val="000000" w:themeColor="text1"/>
        </w:rPr>
        <w:t xml:space="preserve">la </w:t>
      </w:r>
      <w:r w:rsidR="00C51ED1">
        <w:rPr>
          <w:rFonts w:asciiTheme="minorHAnsi" w:hAnsiTheme="minorHAnsi" w:cstheme="minorHAnsi"/>
          <w:color w:val="000000" w:themeColor="text1"/>
        </w:rPr>
        <w:t>Dirección del proyecto,</w:t>
      </w:r>
      <w:r w:rsidR="00AD673B" w:rsidRPr="00394994">
        <w:rPr>
          <w:rFonts w:asciiTheme="minorHAnsi" w:hAnsiTheme="minorHAnsi" w:cstheme="minorHAnsi"/>
          <w:color w:val="000000" w:themeColor="text1"/>
        </w:rPr>
        <w:t xml:space="preserve"> </w:t>
      </w:r>
      <w:r w:rsidR="00C51ED1">
        <w:rPr>
          <w:rFonts w:asciiTheme="minorHAnsi" w:hAnsiTheme="minorHAnsi" w:cstheme="minorHAnsi"/>
          <w:color w:val="000000" w:themeColor="text1"/>
        </w:rPr>
        <w:t xml:space="preserve">a </w:t>
      </w:r>
      <w:r w:rsidR="00AD673B" w:rsidRPr="00394994">
        <w:rPr>
          <w:rFonts w:asciiTheme="minorHAnsi" w:hAnsiTheme="minorHAnsi" w:cstheme="minorHAnsi"/>
          <w:color w:val="000000" w:themeColor="text1"/>
        </w:rPr>
        <w:t xml:space="preserve">la DGM y a la </w:t>
      </w:r>
      <w:r w:rsidRPr="00394994">
        <w:rPr>
          <w:rFonts w:asciiTheme="minorHAnsi" w:hAnsiTheme="minorHAnsi" w:cstheme="minorHAnsi"/>
          <w:color w:val="000000" w:themeColor="text1"/>
        </w:rPr>
        <w:t>Secretaría Técnica</w:t>
      </w:r>
      <w:r w:rsidR="00C54D9C">
        <w:rPr>
          <w:rFonts w:asciiTheme="minorHAnsi" w:hAnsiTheme="minorHAnsi" w:cstheme="minorHAnsi"/>
          <w:color w:val="000000" w:themeColor="text1"/>
        </w:rPr>
        <w:t xml:space="preserve"> de la </w:t>
      </w:r>
      <w:r w:rsidR="00C51ED1">
        <w:rPr>
          <w:rFonts w:asciiTheme="minorHAnsi" w:hAnsiTheme="minorHAnsi" w:cstheme="minorHAnsi"/>
          <w:color w:val="000000" w:themeColor="text1"/>
        </w:rPr>
        <w:t>S</w:t>
      </w:r>
      <w:r w:rsidR="00C54D9C">
        <w:rPr>
          <w:rFonts w:asciiTheme="minorHAnsi" w:hAnsiTheme="minorHAnsi" w:cstheme="minorHAnsi"/>
          <w:color w:val="000000" w:themeColor="text1"/>
        </w:rPr>
        <w:t>ETENA</w:t>
      </w:r>
      <w:r w:rsidR="00AD673B" w:rsidRPr="00394994">
        <w:rPr>
          <w:rFonts w:asciiTheme="minorHAnsi" w:hAnsiTheme="minorHAnsi" w:cstheme="minorHAnsi"/>
          <w:color w:val="000000" w:themeColor="text1"/>
        </w:rPr>
        <w:t xml:space="preserve">, </w:t>
      </w:r>
      <w:r w:rsidRPr="00394994">
        <w:rPr>
          <w:rFonts w:asciiTheme="minorHAnsi" w:hAnsiTheme="minorHAnsi" w:cstheme="minorHAnsi"/>
          <w:color w:val="000000" w:themeColor="text1"/>
        </w:rPr>
        <w:t xml:space="preserve">las medidas y acciones a ejecutar a la luz del proceso </w:t>
      </w:r>
      <w:r w:rsidR="009B5030">
        <w:rPr>
          <w:rFonts w:asciiTheme="minorHAnsi" w:hAnsiTheme="minorHAnsi" w:cstheme="minorHAnsi"/>
          <w:color w:val="000000" w:themeColor="text1"/>
        </w:rPr>
        <w:t xml:space="preserve">final </w:t>
      </w:r>
      <w:r w:rsidRPr="00394994">
        <w:rPr>
          <w:rFonts w:asciiTheme="minorHAnsi" w:hAnsiTheme="minorHAnsi" w:cstheme="minorHAnsi"/>
          <w:color w:val="000000" w:themeColor="text1"/>
        </w:rPr>
        <w:t>de digitalización en camino.</w:t>
      </w:r>
    </w:p>
    <w:p w14:paraId="4A27CFC0" w14:textId="19467270" w:rsidR="00AD673B" w:rsidRPr="00394994" w:rsidRDefault="00AD673B" w:rsidP="004C52F5">
      <w:pPr>
        <w:pStyle w:val="Prrafodelista1"/>
        <w:numPr>
          <w:ilvl w:val="0"/>
          <w:numId w:val="47"/>
        </w:numPr>
        <w:spacing w:after="0" w:line="240" w:lineRule="auto"/>
        <w:ind w:left="426" w:hanging="284"/>
        <w:rPr>
          <w:rFonts w:asciiTheme="minorHAnsi" w:hAnsiTheme="minorHAnsi" w:cstheme="minorHAnsi"/>
          <w:color w:val="000000" w:themeColor="text1"/>
        </w:rPr>
      </w:pPr>
      <w:r w:rsidRPr="00394994">
        <w:rPr>
          <w:rFonts w:asciiTheme="minorHAnsi" w:hAnsiTheme="minorHAnsi" w:cstheme="minorHAnsi"/>
          <w:color w:val="000000" w:themeColor="text1"/>
        </w:rPr>
        <w:t xml:space="preserve">Liderar y ser el enlace con la Ventanilla Unica Institucional de PROCOMER para los procesos de mejora que se lleven a cabo en la DGM y en la SETENA. </w:t>
      </w:r>
    </w:p>
    <w:p w14:paraId="3EA104CF" w14:textId="23EFCF77" w:rsidR="00AD673B" w:rsidRPr="00394994" w:rsidRDefault="00AD673B" w:rsidP="004C52F5">
      <w:pPr>
        <w:pStyle w:val="Prrafodelista1"/>
        <w:numPr>
          <w:ilvl w:val="0"/>
          <w:numId w:val="47"/>
        </w:numPr>
        <w:spacing w:after="0" w:line="240" w:lineRule="auto"/>
        <w:ind w:left="426" w:hanging="284"/>
        <w:rPr>
          <w:rFonts w:asciiTheme="minorHAnsi" w:hAnsiTheme="minorHAnsi" w:cstheme="minorHAnsi"/>
          <w:color w:val="000000" w:themeColor="text1"/>
        </w:rPr>
      </w:pPr>
      <w:r w:rsidRPr="00394994">
        <w:rPr>
          <w:rFonts w:asciiTheme="minorHAnsi" w:hAnsiTheme="minorHAnsi" w:cstheme="minorHAnsi"/>
          <w:color w:val="000000" w:themeColor="text1"/>
        </w:rPr>
        <w:t>Participar y ser el enlace por DGM y SETENA de los Kaisen programados para ambas instituciones.</w:t>
      </w:r>
    </w:p>
    <w:p w14:paraId="699DCB2F" w14:textId="2E6B2B34" w:rsidR="000B17D5" w:rsidRPr="00394994" w:rsidRDefault="000B17D5" w:rsidP="004C52F5">
      <w:pPr>
        <w:pStyle w:val="Prrafodelista1"/>
        <w:numPr>
          <w:ilvl w:val="0"/>
          <w:numId w:val="47"/>
        </w:numPr>
        <w:spacing w:after="0" w:line="240" w:lineRule="auto"/>
        <w:ind w:left="426" w:hanging="284"/>
        <w:rPr>
          <w:rFonts w:asciiTheme="minorHAnsi" w:hAnsiTheme="minorHAnsi" w:cstheme="minorHAnsi"/>
          <w:color w:val="000000" w:themeColor="text1"/>
        </w:rPr>
      </w:pPr>
      <w:r w:rsidRPr="00394994">
        <w:rPr>
          <w:rFonts w:asciiTheme="minorHAnsi" w:hAnsiTheme="minorHAnsi" w:cstheme="minorHAnsi"/>
          <w:color w:val="000000" w:themeColor="text1"/>
        </w:rPr>
        <w:t xml:space="preserve">Identificar posibles mejoras en </w:t>
      </w:r>
      <w:r w:rsidR="00AD673B" w:rsidRPr="00394994">
        <w:rPr>
          <w:rFonts w:asciiTheme="minorHAnsi" w:hAnsiTheme="minorHAnsi" w:cstheme="minorHAnsi"/>
          <w:color w:val="000000" w:themeColor="text1"/>
        </w:rPr>
        <w:t>la DGM y en la SETENA y presentar propuestas</w:t>
      </w:r>
      <w:r w:rsidRPr="00394994">
        <w:rPr>
          <w:rFonts w:asciiTheme="minorHAnsi" w:hAnsiTheme="minorHAnsi" w:cstheme="minorHAnsi"/>
          <w:color w:val="000000" w:themeColor="text1"/>
        </w:rPr>
        <w:t xml:space="preserve"> con el fin de que las autoridades competentes las valoren y las ejecuten.</w:t>
      </w:r>
    </w:p>
    <w:p w14:paraId="6588BD9D" w14:textId="60653EEF" w:rsidR="000B17D5" w:rsidRPr="00394994" w:rsidRDefault="000B17D5" w:rsidP="004C52F5">
      <w:pPr>
        <w:pStyle w:val="Prrafodelista1"/>
        <w:numPr>
          <w:ilvl w:val="0"/>
          <w:numId w:val="47"/>
        </w:numPr>
        <w:spacing w:after="0" w:line="240" w:lineRule="auto"/>
        <w:ind w:left="426" w:hanging="284"/>
        <w:rPr>
          <w:rFonts w:asciiTheme="minorHAnsi" w:hAnsiTheme="minorHAnsi" w:cstheme="minorHAnsi"/>
          <w:color w:val="000000" w:themeColor="text1"/>
        </w:rPr>
      </w:pPr>
      <w:r w:rsidRPr="00394994">
        <w:rPr>
          <w:rFonts w:asciiTheme="minorHAnsi" w:hAnsiTheme="minorHAnsi" w:cstheme="minorHAnsi"/>
          <w:color w:val="000000" w:themeColor="text1"/>
        </w:rPr>
        <w:t xml:space="preserve">Colaborar en la implementación de las propuestas planteadas y </w:t>
      </w:r>
      <w:r w:rsidR="00394994" w:rsidRPr="00394994">
        <w:rPr>
          <w:rFonts w:asciiTheme="minorHAnsi" w:hAnsiTheme="minorHAnsi" w:cstheme="minorHAnsi"/>
          <w:color w:val="000000" w:themeColor="text1"/>
        </w:rPr>
        <w:t>otras</w:t>
      </w:r>
      <w:r w:rsidRPr="00394994">
        <w:rPr>
          <w:rFonts w:asciiTheme="minorHAnsi" w:hAnsiTheme="minorHAnsi" w:cstheme="minorHAnsi"/>
          <w:color w:val="000000" w:themeColor="text1"/>
        </w:rPr>
        <w:t xml:space="preserve"> que le sean encargadas</w:t>
      </w:r>
      <w:r w:rsidR="00394994" w:rsidRPr="00394994">
        <w:rPr>
          <w:rFonts w:asciiTheme="minorHAnsi" w:hAnsiTheme="minorHAnsi" w:cstheme="minorHAnsi"/>
          <w:color w:val="000000" w:themeColor="text1"/>
        </w:rPr>
        <w:t xml:space="preserve"> relacionadas con las actividades descritas.</w:t>
      </w:r>
    </w:p>
    <w:p w14:paraId="7AF36D82" w14:textId="4F073670" w:rsidR="004E7CD8" w:rsidRDefault="00F90BC4" w:rsidP="004C52F5">
      <w:pPr>
        <w:pStyle w:val="Prrafodelista1"/>
        <w:numPr>
          <w:ilvl w:val="0"/>
          <w:numId w:val="47"/>
        </w:numPr>
        <w:spacing w:after="0" w:line="240" w:lineRule="auto"/>
        <w:ind w:left="426" w:hanging="284"/>
        <w:rPr>
          <w:rFonts w:asciiTheme="minorHAnsi" w:hAnsiTheme="minorHAnsi" w:cstheme="minorHAnsi"/>
        </w:rPr>
      </w:pPr>
      <w:r>
        <w:rPr>
          <w:rFonts w:asciiTheme="minorHAnsi" w:hAnsiTheme="minorHAnsi" w:cstheme="minorHAnsi"/>
        </w:rPr>
        <w:t>Apoyar</w:t>
      </w:r>
      <w:r w:rsidR="000B17D5" w:rsidRPr="00162566">
        <w:rPr>
          <w:rFonts w:asciiTheme="minorHAnsi" w:hAnsiTheme="minorHAnsi" w:cstheme="minorHAnsi"/>
        </w:rPr>
        <w:t xml:space="preserve"> los </w:t>
      </w:r>
      <w:r w:rsidR="006F2459">
        <w:rPr>
          <w:rFonts w:asciiTheme="minorHAnsi" w:hAnsiTheme="minorHAnsi" w:cstheme="minorHAnsi"/>
        </w:rPr>
        <w:t xml:space="preserve">posteriores </w:t>
      </w:r>
      <w:r w:rsidR="000B17D5" w:rsidRPr="00162566">
        <w:rPr>
          <w:rFonts w:asciiTheme="minorHAnsi" w:hAnsiTheme="minorHAnsi" w:cstheme="minorHAnsi"/>
        </w:rPr>
        <w:t xml:space="preserve">de </w:t>
      </w:r>
      <w:r>
        <w:rPr>
          <w:rFonts w:asciiTheme="minorHAnsi" w:hAnsiTheme="minorHAnsi" w:cstheme="minorHAnsi"/>
        </w:rPr>
        <w:t xml:space="preserve">la </w:t>
      </w:r>
      <w:r w:rsidR="000B17D5" w:rsidRPr="00162566">
        <w:rPr>
          <w:rFonts w:asciiTheme="minorHAnsi" w:hAnsiTheme="minorHAnsi" w:cstheme="minorHAnsi"/>
        </w:rPr>
        <w:t>digitalización</w:t>
      </w:r>
      <w:r w:rsidR="00AD673B">
        <w:rPr>
          <w:rFonts w:asciiTheme="minorHAnsi" w:hAnsiTheme="minorHAnsi" w:cstheme="minorHAnsi"/>
        </w:rPr>
        <w:t xml:space="preserve"> </w:t>
      </w:r>
      <w:r>
        <w:rPr>
          <w:rFonts w:asciiTheme="minorHAnsi" w:hAnsiTheme="minorHAnsi" w:cstheme="minorHAnsi"/>
        </w:rPr>
        <w:t xml:space="preserve">desarrollada </w:t>
      </w:r>
      <w:r w:rsidR="00AD673B">
        <w:rPr>
          <w:rFonts w:asciiTheme="minorHAnsi" w:hAnsiTheme="minorHAnsi" w:cstheme="minorHAnsi"/>
        </w:rPr>
        <w:t xml:space="preserve">y </w:t>
      </w:r>
      <w:r w:rsidR="006F2459">
        <w:rPr>
          <w:rFonts w:asciiTheme="minorHAnsi" w:hAnsiTheme="minorHAnsi" w:cstheme="minorHAnsi"/>
        </w:rPr>
        <w:t xml:space="preserve">la </w:t>
      </w:r>
      <w:r w:rsidR="00AD673B">
        <w:rPr>
          <w:rFonts w:asciiTheme="minorHAnsi" w:hAnsiTheme="minorHAnsi" w:cstheme="minorHAnsi"/>
        </w:rPr>
        <w:t>mejora de procesos</w:t>
      </w:r>
      <w:r w:rsidR="000B17D5" w:rsidRPr="00162566">
        <w:rPr>
          <w:rFonts w:asciiTheme="minorHAnsi" w:hAnsiTheme="minorHAnsi" w:cstheme="minorHAnsi"/>
        </w:rPr>
        <w:t xml:space="preserve"> que está llevando a cabo la SETENA </w:t>
      </w:r>
      <w:r w:rsidR="00AD673B">
        <w:rPr>
          <w:rFonts w:asciiTheme="minorHAnsi" w:hAnsiTheme="minorHAnsi" w:cstheme="minorHAnsi"/>
        </w:rPr>
        <w:t xml:space="preserve">y la DGM </w:t>
      </w:r>
      <w:r w:rsidR="000B17D5" w:rsidRPr="00162566">
        <w:rPr>
          <w:rFonts w:asciiTheme="minorHAnsi" w:hAnsiTheme="minorHAnsi" w:cstheme="minorHAnsi"/>
        </w:rPr>
        <w:t xml:space="preserve">y servir de </w:t>
      </w:r>
      <w:r w:rsidR="004E7CD8" w:rsidRPr="00162566">
        <w:rPr>
          <w:rFonts w:asciiTheme="minorHAnsi" w:hAnsiTheme="minorHAnsi" w:cstheme="minorHAnsi"/>
        </w:rPr>
        <w:t>enlace</w:t>
      </w:r>
      <w:r w:rsidR="000B17D5" w:rsidRPr="00162566">
        <w:rPr>
          <w:rFonts w:asciiTheme="minorHAnsi" w:hAnsiTheme="minorHAnsi" w:cstheme="minorHAnsi"/>
        </w:rPr>
        <w:t xml:space="preserve"> entre los mismos </w:t>
      </w:r>
      <w:r w:rsidR="009B5030">
        <w:rPr>
          <w:rFonts w:asciiTheme="minorHAnsi" w:hAnsiTheme="minorHAnsi" w:cstheme="minorHAnsi"/>
        </w:rPr>
        <w:t>con el Viceministerio</w:t>
      </w:r>
      <w:r w:rsidR="00AD673B">
        <w:rPr>
          <w:rFonts w:asciiTheme="minorHAnsi" w:hAnsiTheme="minorHAnsi" w:cstheme="minorHAnsi"/>
        </w:rPr>
        <w:t xml:space="preserve"> de Ambiente</w:t>
      </w:r>
      <w:r w:rsidR="000B17D5" w:rsidRPr="00162566">
        <w:rPr>
          <w:rFonts w:asciiTheme="minorHAnsi" w:hAnsiTheme="minorHAnsi" w:cstheme="minorHAnsi"/>
        </w:rPr>
        <w:t>.</w:t>
      </w:r>
    </w:p>
    <w:p w14:paraId="073E4CC6" w14:textId="77777777" w:rsidR="003C7578" w:rsidRPr="00F62662" w:rsidRDefault="003C7578" w:rsidP="003C7578">
      <w:pPr>
        <w:pStyle w:val="Prrafodelista"/>
        <w:numPr>
          <w:ilvl w:val="0"/>
          <w:numId w:val="47"/>
        </w:numPr>
        <w:spacing w:after="0" w:line="240" w:lineRule="auto"/>
        <w:ind w:left="426"/>
        <w:jc w:val="both"/>
        <w:rPr>
          <w:rFonts w:asciiTheme="majorHAnsi" w:eastAsia="Calibri" w:hAnsiTheme="majorHAnsi" w:cstheme="minorHAnsi"/>
          <w:lang w:val="es-ES_tradnl"/>
        </w:rPr>
      </w:pPr>
      <w:r w:rsidRPr="00F62662">
        <w:rPr>
          <w:rFonts w:asciiTheme="majorHAnsi" w:hAnsiTheme="majorHAnsi"/>
          <w:bCs/>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62C05308" w14:textId="36B0747C" w:rsidR="003C7578" w:rsidRDefault="003C7578" w:rsidP="003C7578">
      <w:pPr>
        <w:pStyle w:val="Prrafodelista1"/>
        <w:spacing w:after="0" w:line="240" w:lineRule="auto"/>
        <w:ind w:left="426"/>
        <w:rPr>
          <w:rFonts w:asciiTheme="minorHAnsi" w:hAnsiTheme="minorHAnsi" w:cstheme="minorHAnsi"/>
        </w:rPr>
      </w:pPr>
    </w:p>
    <w:p w14:paraId="1F83881E" w14:textId="77777777" w:rsidR="003C7578" w:rsidRPr="00162566" w:rsidRDefault="003C7578" w:rsidP="003C7578">
      <w:pPr>
        <w:pStyle w:val="Prrafodelista"/>
        <w:numPr>
          <w:ilvl w:val="0"/>
          <w:numId w:val="5"/>
        </w:numPr>
        <w:rPr>
          <w:rFonts w:cstheme="minorHAnsi"/>
          <w:b/>
          <w:color w:val="000000" w:themeColor="text1"/>
          <w:lang w:val="es-ES_tradnl"/>
        </w:rPr>
      </w:pPr>
      <w:r w:rsidRPr="00162566">
        <w:rPr>
          <w:rFonts w:cstheme="minorHAnsi"/>
          <w:b/>
          <w:color w:val="000000" w:themeColor="text1"/>
          <w:lang w:val="es-ES_tradnl"/>
        </w:rPr>
        <w:t xml:space="preserve">PERFIL DE LA PERSONA REQUERIDA </w:t>
      </w:r>
    </w:p>
    <w:p w14:paraId="14099967" w14:textId="77777777" w:rsidR="003C7578" w:rsidRPr="00162566" w:rsidRDefault="003C7578" w:rsidP="003C7578">
      <w:pPr>
        <w:autoSpaceDE w:val="0"/>
        <w:spacing w:after="0" w:line="240" w:lineRule="auto"/>
        <w:jc w:val="both"/>
        <w:rPr>
          <w:rFonts w:cstheme="minorHAnsi"/>
          <w:b/>
          <w:bCs/>
          <w:color w:val="000000"/>
        </w:rPr>
      </w:pPr>
      <w:r w:rsidRPr="00162566">
        <w:rPr>
          <w:rFonts w:cstheme="minorHAnsi"/>
          <w:b/>
          <w:bCs/>
          <w:color w:val="000000"/>
        </w:rPr>
        <w:t>Competencias corporativas</w:t>
      </w:r>
    </w:p>
    <w:p w14:paraId="4F4EC83A" w14:textId="77777777" w:rsidR="003C7578" w:rsidRPr="00162566" w:rsidRDefault="003C7578" w:rsidP="003C7578">
      <w:pPr>
        <w:autoSpaceDE w:val="0"/>
        <w:spacing w:after="0" w:line="240" w:lineRule="auto"/>
        <w:jc w:val="both"/>
        <w:rPr>
          <w:rFonts w:cstheme="minorHAnsi"/>
          <w:b/>
          <w:bCs/>
          <w:color w:val="000000"/>
        </w:rPr>
      </w:pPr>
    </w:p>
    <w:p w14:paraId="1C6441AC"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 xml:space="preserve">Demuestra integridad con los valores de estándares éticos de Naciones Unidas </w:t>
      </w:r>
    </w:p>
    <w:p w14:paraId="4D382CD7"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 xml:space="preserve">Demuestra compromiso a la misión, visión y valores de las Naciones Unidas </w:t>
      </w:r>
    </w:p>
    <w:p w14:paraId="7F1D0746"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Demuestra adaptación y sensibilidad a aspectos culturales, de género, religión, raza, nacionalidad y de edad</w:t>
      </w:r>
    </w:p>
    <w:p w14:paraId="17ACFA19"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Tiene un trato justo para todas las personas</w:t>
      </w:r>
    </w:p>
    <w:p w14:paraId="620359B0"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Tiene creatividad e innovación para la coordinación y manejo de actividades</w:t>
      </w:r>
    </w:p>
    <w:p w14:paraId="35948F27"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Tiene excelentes destrezas organizacionales y habilidad para desarrollar múltiples tareas efectivamente</w:t>
      </w:r>
    </w:p>
    <w:p w14:paraId="1F449952"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Tiene sentido de confidencialidad</w:t>
      </w:r>
    </w:p>
    <w:p w14:paraId="5F142383" w14:textId="3F6C88C6" w:rsidR="003C7578" w:rsidRPr="003C7578" w:rsidRDefault="003C7578" w:rsidP="003C7578">
      <w:pPr>
        <w:pStyle w:val="Prrafodelista1"/>
        <w:numPr>
          <w:ilvl w:val="0"/>
          <w:numId w:val="5"/>
        </w:numPr>
        <w:spacing w:after="0" w:line="240" w:lineRule="auto"/>
        <w:rPr>
          <w:rFonts w:asciiTheme="minorHAnsi" w:eastAsiaTheme="minorHAnsi" w:hAnsiTheme="minorHAnsi" w:cstheme="minorHAnsi"/>
          <w:b/>
          <w:color w:val="000000" w:themeColor="text1"/>
          <w:lang w:val="es-ES_tradnl" w:eastAsia="en-US"/>
        </w:rPr>
      </w:pPr>
      <w:r w:rsidRPr="003C7578">
        <w:rPr>
          <w:rFonts w:asciiTheme="minorHAnsi" w:eastAsiaTheme="minorHAnsi" w:hAnsiTheme="minorHAnsi" w:cstheme="minorHAnsi"/>
          <w:b/>
          <w:color w:val="000000" w:themeColor="text1"/>
          <w:lang w:val="es-ES_tradnl" w:eastAsia="en-US"/>
        </w:rPr>
        <w:t xml:space="preserve">REQUISITOS Y CALIFICACIONES </w:t>
      </w:r>
    </w:p>
    <w:p w14:paraId="22A3314F"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9"/>
        <w:rPr>
          <w:rFonts w:cstheme="minorHAnsi"/>
        </w:rPr>
      </w:pPr>
      <w:r w:rsidRPr="00162566">
        <w:rPr>
          <w:rFonts w:cstheme="minorHAnsi"/>
        </w:rPr>
        <w:t>Grado mínimo de licenciatura en las áreas de Derecho, Ciencias Sociales, Ciencias Políticas, Ciencias Humanas, Ciencias Económicas o</w:t>
      </w:r>
      <w:r w:rsidRPr="00162566">
        <w:rPr>
          <w:rFonts w:cstheme="minorHAnsi"/>
          <w:spacing w:val="-3"/>
        </w:rPr>
        <w:t xml:space="preserve"> </w:t>
      </w:r>
      <w:r w:rsidRPr="00162566">
        <w:rPr>
          <w:rFonts w:cstheme="minorHAnsi"/>
        </w:rPr>
        <w:t>afines.</w:t>
      </w:r>
    </w:p>
    <w:p w14:paraId="69A75992" w14:textId="3D8813EE"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7"/>
        <w:jc w:val="both"/>
        <w:rPr>
          <w:rFonts w:cstheme="minorHAnsi"/>
        </w:rPr>
      </w:pPr>
      <w:r w:rsidRPr="00162566">
        <w:rPr>
          <w:rFonts w:cstheme="minorHAnsi"/>
        </w:rPr>
        <w:t xml:space="preserve">Al menos, 6 años de experiencia en procesos de simplificación de trámites </w:t>
      </w:r>
      <w:r>
        <w:rPr>
          <w:rFonts w:cstheme="minorHAnsi"/>
        </w:rPr>
        <w:t xml:space="preserve">legales y administrativos, </w:t>
      </w:r>
      <w:r w:rsidRPr="00162566">
        <w:rPr>
          <w:rFonts w:cstheme="minorHAnsi"/>
        </w:rPr>
        <w:t>en Costa Rica.</w:t>
      </w:r>
    </w:p>
    <w:p w14:paraId="542426E1" w14:textId="77777777" w:rsidR="003C7578" w:rsidRPr="00162566" w:rsidRDefault="003C7578" w:rsidP="003C7578">
      <w:pPr>
        <w:pStyle w:val="Prrafodelista"/>
        <w:widowControl w:val="0"/>
        <w:numPr>
          <w:ilvl w:val="0"/>
          <w:numId w:val="49"/>
        </w:numPr>
        <w:tabs>
          <w:tab w:val="left" w:pos="949"/>
        </w:tabs>
        <w:autoSpaceDE w:val="0"/>
        <w:autoSpaceDN w:val="0"/>
        <w:spacing w:before="2" w:after="0" w:line="240" w:lineRule="auto"/>
        <w:ind w:right="357"/>
        <w:jc w:val="both"/>
        <w:rPr>
          <w:rFonts w:cstheme="minorHAnsi"/>
        </w:rPr>
      </w:pPr>
      <w:r w:rsidRPr="00162566">
        <w:rPr>
          <w:rFonts w:cstheme="minorHAnsi"/>
        </w:rPr>
        <w:t>Al menos,</w:t>
      </w:r>
      <w:r>
        <w:rPr>
          <w:rFonts w:cstheme="minorHAnsi"/>
        </w:rPr>
        <w:t xml:space="preserve"> 4</w:t>
      </w:r>
      <w:r w:rsidRPr="00162566">
        <w:rPr>
          <w:rFonts w:cstheme="minorHAnsi"/>
        </w:rPr>
        <w:t xml:space="preserve"> años de experiencia </w:t>
      </w:r>
      <w:r>
        <w:rPr>
          <w:rFonts w:cstheme="minorHAnsi"/>
        </w:rPr>
        <w:t xml:space="preserve">legal y administrativa de mejora de procesos y </w:t>
      </w:r>
      <w:r w:rsidRPr="00162566">
        <w:rPr>
          <w:rFonts w:cstheme="minorHAnsi"/>
        </w:rPr>
        <w:t>transfor</w:t>
      </w:r>
      <w:r>
        <w:rPr>
          <w:rFonts w:cstheme="minorHAnsi"/>
        </w:rPr>
        <w:t xml:space="preserve">mación de instituciones públicas y/o ONG`s, </w:t>
      </w:r>
      <w:r w:rsidRPr="00162566">
        <w:rPr>
          <w:rFonts w:cstheme="minorHAnsi"/>
        </w:rPr>
        <w:t>en Costa Rica</w:t>
      </w:r>
    </w:p>
    <w:p w14:paraId="09F474B6" w14:textId="77777777" w:rsidR="003C7578" w:rsidRPr="00162566" w:rsidRDefault="003C7578" w:rsidP="003C7578">
      <w:pPr>
        <w:pStyle w:val="Prrafodelista"/>
        <w:widowControl w:val="0"/>
        <w:numPr>
          <w:ilvl w:val="0"/>
          <w:numId w:val="49"/>
        </w:numPr>
        <w:tabs>
          <w:tab w:val="left" w:pos="949"/>
        </w:tabs>
        <w:autoSpaceDE w:val="0"/>
        <w:autoSpaceDN w:val="0"/>
        <w:spacing w:after="0" w:line="240" w:lineRule="auto"/>
        <w:ind w:right="360"/>
        <w:rPr>
          <w:rFonts w:cstheme="minorHAnsi"/>
        </w:rPr>
      </w:pPr>
      <w:r>
        <w:rPr>
          <w:rFonts w:cstheme="minorHAnsi"/>
        </w:rPr>
        <w:t>Al menos 2</w:t>
      </w:r>
      <w:r w:rsidRPr="00162566">
        <w:rPr>
          <w:rFonts w:cstheme="minorHAnsi"/>
        </w:rPr>
        <w:t xml:space="preserve"> experiencias </w:t>
      </w:r>
      <w:r>
        <w:rPr>
          <w:rFonts w:cstheme="minorHAnsi"/>
        </w:rPr>
        <w:t xml:space="preserve">en integración de grupos </w:t>
      </w:r>
      <w:r w:rsidRPr="00162566">
        <w:rPr>
          <w:rFonts w:cstheme="minorHAnsi"/>
        </w:rPr>
        <w:t>de trabajo que lideran procesos de toma de decisión.</w:t>
      </w:r>
    </w:p>
    <w:p w14:paraId="022E1DF9" w14:textId="77777777" w:rsidR="003C7578" w:rsidRPr="00162566" w:rsidRDefault="003C7578" w:rsidP="003C7578">
      <w:pPr>
        <w:pStyle w:val="Prrafodelista"/>
        <w:numPr>
          <w:ilvl w:val="0"/>
          <w:numId w:val="49"/>
        </w:numPr>
        <w:spacing w:after="0" w:line="240" w:lineRule="auto"/>
        <w:jc w:val="both"/>
        <w:rPr>
          <w:rFonts w:eastAsia="SimSun" w:cstheme="minorHAnsi"/>
          <w:color w:val="000000" w:themeColor="text1"/>
          <w:lang w:val="es-ES"/>
        </w:rPr>
      </w:pPr>
      <w:r w:rsidRPr="00162566">
        <w:rPr>
          <w:rFonts w:eastAsia="SimSun" w:cstheme="minorHAnsi"/>
          <w:lang w:val="es-ES"/>
        </w:rPr>
        <w:t>Deseable conocimiento en Derechos Humanos, igualdad de género y empoderamiento de las mujeres y las niñas.</w:t>
      </w:r>
    </w:p>
    <w:p w14:paraId="3E40813F" w14:textId="77777777" w:rsidR="003C7578" w:rsidRPr="00162566" w:rsidRDefault="003C7578" w:rsidP="003C7578">
      <w:pPr>
        <w:pStyle w:val="Prrafodelista"/>
        <w:numPr>
          <w:ilvl w:val="0"/>
          <w:numId w:val="49"/>
        </w:numPr>
        <w:spacing w:after="0" w:line="240" w:lineRule="auto"/>
        <w:jc w:val="both"/>
        <w:rPr>
          <w:rFonts w:cstheme="minorHAnsi"/>
        </w:rPr>
      </w:pPr>
      <w:r w:rsidRPr="00162566">
        <w:rPr>
          <w:rFonts w:cstheme="minorHAnsi"/>
        </w:rPr>
        <w:t xml:space="preserve">Deseable conocimiento sobre la agenda 2030 para el desarrollo sostenible. </w:t>
      </w:r>
    </w:p>
    <w:p w14:paraId="4BAB12AC" w14:textId="77777777" w:rsidR="003C7578" w:rsidRPr="00162566" w:rsidRDefault="003C7578" w:rsidP="003C7578">
      <w:pPr>
        <w:pStyle w:val="Prrafodelista"/>
        <w:numPr>
          <w:ilvl w:val="0"/>
          <w:numId w:val="49"/>
        </w:numPr>
        <w:spacing w:after="0" w:line="240" w:lineRule="auto"/>
        <w:jc w:val="both"/>
        <w:rPr>
          <w:rFonts w:cstheme="minorHAnsi"/>
        </w:rPr>
      </w:pPr>
      <w:r w:rsidRPr="00162566">
        <w:rPr>
          <w:rFonts w:cstheme="minorHAnsi"/>
        </w:rPr>
        <w:t>Excelentes destrezas de gestión y facilitación de procesos de enseñanza-aprendizaje.</w:t>
      </w:r>
    </w:p>
    <w:p w14:paraId="7CF83795" w14:textId="77777777" w:rsidR="003C7578" w:rsidRPr="00162566" w:rsidRDefault="003C7578" w:rsidP="003C7578">
      <w:pPr>
        <w:pStyle w:val="Prrafodelista"/>
        <w:numPr>
          <w:ilvl w:val="0"/>
          <w:numId w:val="49"/>
        </w:numPr>
        <w:spacing w:after="0" w:line="240" w:lineRule="auto"/>
        <w:jc w:val="both"/>
        <w:rPr>
          <w:rFonts w:cstheme="minorHAnsi"/>
        </w:rPr>
      </w:pPr>
      <w:r w:rsidRPr="00162566">
        <w:rPr>
          <w:rFonts w:cstheme="minorHAnsi"/>
        </w:rPr>
        <w:t>Excelentes destrezas de trabajo en grupo.</w:t>
      </w:r>
    </w:p>
    <w:p w14:paraId="59794CEF" w14:textId="2E99EACD" w:rsidR="003C7578" w:rsidRDefault="003C7578" w:rsidP="003C7578">
      <w:pPr>
        <w:pStyle w:val="Prrafodelista"/>
        <w:numPr>
          <w:ilvl w:val="0"/>
          <w:numId w:val="49"/>
        </w:numPr>
        <w:spacing w:after="0" w:line="240" w:lineRule="auto"/>
        <w:jc w:val="both"/>
        <w:rPr>
          <w:rFonts w:cstheme="minorHAnsi"/>
        </w:rPr>
      </w:pPr>
      <w:r w:rsidRPr="00162566">
        <w:rPr>
          <w:rFonts w:cstheme="minorHAnsi"/>
        </w:rPr>
        <w:t>Disponibilidad inmediata.</w:t>
      </w:r>
    </w:p>
    <w:p w14:paraId="338AE135" w14:textId="77777777" w:rsidR="003C7578" w:rsidRDefault="003C7578" w:rsidP="003C7578">
      <w:pPr>
        <w:spacing w:after="0" w:line="240" w:lineRule="auto"/>
        <w:jc w:val="both"/>
        <w:rPr>
          <w:rFonts w:cstheme="minorHAnsi"/>
          <w:b/>
          <w:bCs/>
        </w:rPr>
      </w:pPr>
    </w:p>
    <w:p w14:paraId="1A1CC027" w14:textId="72B87682" w:rsidR="003C7578" w:rsidRPr="003C7578" w:rsidRDefault="003C7578" w:rsidP="003C7578">
      <w:pPr>
        <w:pStyle w:val="Prrafodelista"/>
        <w:numPr>
          <w:ilvl w:val="0"/>
          <w:numId w:val="5"/>
        </w:numPr>
        <w:spacing w:after="0" w:line="240" w:lineRule="auto"/>
        <w:jc w:val="both"/>
        <w:rPr>
          <w:rFonts w:cstheme="minorHAnsi"/>
        </w:rPr>
      </w:pPr>
      <w:r w:rsidRPr="003C7578">
        <w:rPr>
          <w:rFonts w:cstheme="minorHAnsi"/>
          <w:b/>
          <w:bCs/>
        </w:rPr>
        <w:t xml:space="preserve">DURACIÓN: </w:t>
      </w:r>
    </w:p>
    <w:p w14:paraId="03745690" w14:textId="2EC88FAB" w:rsidR="000B17D5" w:rsidRDefault="003C7578" w:rsidP="003C7578">
      <w:pPr>
        <w:pStyle w:val="Default"/>
        <w:jc w:val="both"/>
        <w:rPr>
          <w:rFonts w:asciiTheme="minorHAnsi" w:hAnsiTheme="minorHAnsi" w:cstheme="minorHAnsi"/>
          <w:color w:val="000000" w:themeColor="text1"/>
          <w:sz w:val="22"/>
          <w:szCs w:val="22"/>
          <w:lang w:val="es-ES"/>
        </w:rPr>
      </w:pPr>
      <w:r w:rsidRPr="00162566">
        <w:rPr>
          <w:rFonts w:asciiTheme="minorHAnsi" w:hAnsiTheme="minorHAnsi" w:cstheme="minorHAnsi"/>
          <w:sz w:val="22"/>
          <w:szCs w:val="22"/>
          <w:lang w:val="es-ES"/>
        </w:rPr>
        <w:t xml:space="preserve">Esta consultoría tendrá </w:t>
      </w:r>
      <w:r w:rsidRPr="00394994">
        <w:rPr>
          <w:rFonts w:asciiTheme="minorHAnsi" w:hAnsiTheme="minorHAnsi" w:cstheme="minorHAnsi"/>
          <w:color w:val="000000" w:themeColor="text1"/>
          <w:sz w:val="22"/>
          <w:szCs w:val="22"/>
          <w:lang w:val="es-ES"/>
        </w:rPr>
        <w:t xml:space="preserve">una </w:t>
      </w:r>
      <w:r>
        <w:rPr>
          <w:rFonts w:asciiTheme="minorHAnsi" w:hAnsiTheme="minorHAnsi" w:cstheme="minorHAnsi"/>
          <w:color w:val="000000" w:themeColor="text1"/>
          <w:sz w:val="22"/>
          <w:szCs w:val="22"/>
          <w:lang w:val="es-ES"/>
        </w:rPr>
        <w:t>duración</w:t>
      </w:r>
      <w:r w:rsidRPr="00394994">
        <w:rPr>
          <w:rFonts w:asciiTheme="minorHAnsi" w:hAnsiTheme="minorHAnsi" w:cstheme="minorHAnsi"/>
          <w:color w:val="000000" w:themeColor="text1"/>
          <w:sz w:val="22"/>
          <w:szCs w:val="22"/>
          <w:lang w:val="es-ES"/>
        </w:rPr>
        <w:t xml:space="preserve"> de 4 meses</w:t>
      </w:r>
      <w:r>
        <w:rPr>
          <w:rFonts w:asciiTheme="minorHAnsi" w:hAnsiTheme="minorHAnsi" w:cstheme="minorHAnsi"/>
          <w:color w:val="000000" w:themeColor="text1"/>
          <w:sz w:val="22"/>
          <w:szCs w:val="22"/>
          <w:lang w:val="es-ES"/>
        </w:rPr>
        <w:t>, iniciando a partir de la firma del respectivo contrato.</w:t>
      </w:r>
    </w:p>
    <w:p w14:paraId="5F3C6611" w14:textId="2B2476F0" w:rsidR="003C7578" w:rsidRDefault="003C7578" w:rsidP="003C7578">
      <w:pPr>
        <w:pStyle w:val="Default"/>
        <w:jc w:val="both"/>
        <w:rPr>
          <w:rFonts w:asciiTheme="minorHAnsi" w:hAnsiTheme="minorHAnsi" w:cstheme="minorHAnsi"/>
          <w:color w:val="000000" w:themeColor="text1"/>
          <w:sz w:val="22"/>
          <w:szCs w:val="22"/>
          <w:lang w:val="es-ES"/>
        </w:rPr>
      </w:pPr>
    </w:p>
    <w:p w14:paraId="30F3AA15" w14:textId="77777777" w:rsidR="003C7578" w:rsidRPr="003C7578" w:rsidRDefault="003C7578" w:rsidP="003C7578">
      <w:pPr>
        <w:pStyle w:val="Default"/>
        <w:jc w:val="both"/>
        <w:rPr>
          <w:rFonts w:asciiTheme="minorHAnsi" w:hAnsiTheme="minorHAnsi" w:cstheme="minorHAnsi"/>
          <w:sz w:val="22"/>
          <w:szCs w:val="22"/>
          <w:lang w:val="es-ES"/>
        </w:rPr>
      </w:pPr>
    </w:p>
    <w:p w14:paraId="4E4C155D" w14:textId="68C5715A" w:rsidR="005456DA" w:rsidRPr="003C7578" w:rsidRDefault="00EA79C6" w:rsidP="00EA79C6">
      <w:pPr>
        <w:pStyle w:val="Prrafodelista"/>
        <w:numPr>
          <w:ilvl w:val="0"/>
          <w:numId w:val="5"/>
        </w:numPr>
        <w:spacing w:after="0" w:line="240" w:lineRule="auto"/>
        <w:jc w:val="both"/>
        <w:rPr>
          <w:rFonts w:cstheme="minorHAnsi"/>
        </w:rPr>
      </w:pPr>
      <w:r w:rsidRPr="00162566">
        <w:rPr>
          <w:rFonts w:cstheme="minorHAnsi"/>
          <w:b/>
        </w:rPr>
        <w:t>HONORARIOS Y FORMA DE PAGO</w:t>
      </w:r>
      <w:r w:rsidR="00AD673B">
        <w:rPr>
          <w:rFonts w:cstheme="minorHAnsi"/>
          <w:b/>
        </w:rPr>
        <w:t xml:space="preserve"> </w:t>
      </w:r>
    </w:p>
    <w:p w14:paraId="799A7E35" w14:textId="150FF65A" w:rsidR="003C7578" w:rsidRDefault="003C7578" w:rsidP="003C7578">
      <w:pPr>
        <w:spacing w:after="0" w:line="240" w:lineRule="auto"/>
        <w:jc w:val="both"/>
        <w:rPr>
          <w:rFonts w:cstheme="minorHAnsi"/>
        </w:rPr>
      </w:pPr>
    </w:p>
    <w:p w14:paraId="6B04A887" w14:textId="1B833F1E" w:rsidR="005456DA" w:rsidRDefault="003C7578" w:rsidP="00CA36BE">
      <w:pPr>
        <w:pStyle w:val="Default"/>
        <w:jc w:val="both"/>
        <w:rPr>
          <w:rFonts w:asciiTheme="minorHAnsi" w:hAnsiTheme="minorHAnsi" w:cstheme="minorHAnsi"/>
          <w:b/>
          <w:bCs/>
          <w:color w:val="auto"/>
          <w:sz w:val="22"/>
          <w:szCs w:val="22"/>
          <w:shd w:val="clear" w:color="auto" w:fill="FFFFFF"/>
          <w:lang w:val="es-ES_tradnl"/>
        </w:rPr>
      </w:pPr>
      <w:r w:rsidRPr="00CA36BE">
        <w:rPr>
          <w:rFonts w:asciiTheme="minorHAnsi" w:hAnsiTheme="minorHAnsi" w:cstheme="minorHAnsi"/>
          <w:color w:val="auto"/>
          <w:sz w:val="22"/>
          <w:szCs w:val="22"/>
          <w:shd w:val="clear" w:color="auto" w:fill="FFFFFF"/>
          <w:lang w:val="es-ES_tradnl"/>
        </w:rPr>
        <w:t xml:space="preserve">El lugar de trabajo para esta consultoría </w:t>
      </w:r>
      <w:r w:rsidR="00CA36BE" w:rsidRPr="00CA36BE">
        <w:rPr>
          <w:rFonts w:asciiTheme="minorHAnsi" w:hAnsiTheme="minorHAnsi" w:cstheme="minorHAnsi"/>
          <w:color w:val="auto"/>
          <w:sz w:val="22"/>
          <w:szCs w:val="22"/>
          <w:shd w:val="clear" w:color="auto" w:fill="FFFFFF"/>
          <w:lang w:val="es-ES_tradnl"/>
        </w:rPr>
        <w:t>es en las instalaciones de</w:t>
      </w:r>
      <w:r w:rsidR="00F62662">
        <w:rPr>
          <w:rFonts w:asciiTheme="minorHAnsi" w:hAnsiTheme="minorHAnsi" w:cstheme="minorHAnsi"/>
          <w:color w:val="auto"/>
          <w:sz w:val="22"/>
          <w:szCs w:val="22"/>
          <w:shd w:val="clear" w:color="auto" w:fill="FFFFFF"/>
          <w:lang w:val="es-ES_tradnl"/>
        </w:rPr>
        <w:t xml:space="preserve"> </w:t>
      </w:r>
      <w:r w:rsidR="00CA36BE" w:rsidRPr="00CA36BE">
        <w:rPr>
          <w:rFonts w:asciiTheme="minorHAnsi" w:hAnsiTheme="minorHAnsi" w:cstheme="minorHAnsi"/>
          <w:color w:val="auto"/>
          <w:sz w:val="22"/>
          <w:szCs w:val="22"/>
          <w:shd w:val="clear" w:color="auto" w:fill="FFFFFF"/>
          <w:lang w:val="es-ES_tradnl"/>
        </w:rPr>
        <w:t>SETENA y DGM, adscrita al Ministerio de Ambiente y Energía, en las sesiones de trabajo acordadas con la Dirección del Proyecto</w:t>
      </w:r>
      <w:r w:rsidRPr="00CA36BE">
        <w:rPr>
          <w:rFonts w:asciiTheme="minorHAnsi" w:hAnsiTheme="minorHAnsi" w:cstheme="minorHAnsi"/>
          <w:color w:val="auto"/>
          <w:sz w:val="22"/>
          <w:szCs w:val="22"/>
          <w:shd w:val="clear" w:color="auto" w:fill="FFFFFF"/>
          <w:lang w:val="es-ES_tradnl"/>
        </w:rPr>
        <w:t xml:space="preserve">. </w:t>
      </w:r>
      <w:r w:rsidRPr="00CA36BE">
        <w:rPr>
          <w:rFonts w:asciiTheme="minorHAnsi" w:hAnsiTheme="minorHAnsi" w:cstheme="minorHAnsi"/>
          <w:b/>
          <w:bCs/>
          <w:color w:val="auto"/>
          <w:sz w:val="22"/>
          <w:szCs w:val="22"/>
          <w:shd w:val="clear" w:color="auto" w:fill="FFFFFF"/>
          <w:lang w:val="es-ES_tradnl"/>
        </w:rPr>
        <w:t>En el caso que la de la persona contratada no sea residente de la zona, el proyecto no asume los costos de traslado y estadía en la zona de trabajo</w:t>
      </w:r>
      <w:r w:rsidR="00CA36BE" w:rsidRPr="00CA36BE">
        <w:rPr>
          <w:rFonts w:asciiTheme="minorHAnsi" w:hAnsiTheme="minorHAnsi" w:cstheme="minorHAnsi"/>
          <w:b/>
          <w:bCs/>
          <w:color w:val="auto"/>
          <w:sz w:val="22"/>
          <w:szCs w:val="22"/>
          <w:shd w:val="clear" w:color="auto" w:fill="FFFFFF"/>
          <w:lang w:val="es-ES_tradnl"/>
        </w:rPr>
        <w:t xml:space="preserve">, así que debe incluir los gastos en la propuesta económica. </w:t>
      </w:r>
      <w:r w:rsidRPr="00CA36BE">
        <w:rPr>
          <w:rFonts w:asciiTheme="minorHAnsi" w:hAnsiTheme="minorHAnsi" w:cstheme="minorHAnsi"/>
          <w:b/>
          <w:bCs/>
          <w:color w:val="auto"/>
          <w:sz w:val="22"/>
          <w:szCs w:val="22"/>
          <w:shd w:val="clear" w:color="auto" w:fill="FFFFFF"/>
          <w:lang w:val="es-ES_tradnl"/>
        </w:rPr>
        <w:t xml:space="preserve"> </w:t>
      </w:r>
    </w:p>
    <w:p w14:paraId="73E08EEC" w14:textId="53E08F9E" w:rsidR="00CA36BE" w:rsidRDefault="00CA36BE" w:rsidP="00CA36BE">
      <w:pPr>
        <w:pStyle w:val="Default"/>
        <w:jc w:val="both"/>
        <w:rPr>
          <w:rFonts w:asciiTheme="minorHAnsi" w:hAnsiTheme="minorHAnsi" w:cstheme="minorHAnsi"/>
          <w:b/>
          <w:bCs/>
          <w:sz w:val="22"/>
          <w:szCs w:val="22"/>
        </w:rPr>
      </w:pPr>
      <w:r w:rsidRPr="00162566">
        <w:rPr>
          <w:rFonts w:asciiTheme="minorHAnsi" w:hAnsiTheme="minorHAnsi" w:cstheme="minorHAnsi"/>
          <w:sz w:val="22"/>
          <w:szCs w:val="22"/>
        </w:rPr>
        <w:t xml:space="preserve">La persona contratada responderá a la Dirección </w:t>
      </w:r>
      <w:r>
        <w:rPr>
          <w:rFonts w:asciiTheme="minorHAnsi" w:hAnsiTheme="minorHAnsi" w:cstheme="minorHAnsi"/>
          <w:sz w:val="22"/>
          <w:szCs w:val="22"/>
        </w:rPr>
        <w:t xml:space="preserve">Nacional </w:t>
      </w:r>
      <w:r w:rsidRPr="00162566">
        <w:rPr>
          <w:rFonts w:asciiTheme="minorHAnsi" w:hAnsiTheme="minorHAnsi" w:cstheme="minorHAnsi"/>
          <w:sz w:val="22"/>
          <w:szCs w:val="22"/>
        </w:rPr>
        <w:t>del Proyecto</w:t>
      </w:r>
      <w:bookmarkStart w:id="1" w:name="_Hlk511644051"/>
      <w:r>
        <w:rPr>
          <w:rFonts w:asciiTheme="minorHAnsi" w:hAnsiTheme="minorHAnsi" w:cstheme="minorHAnsi"/>
          <w:sz w:val="22"/>
          <w:szCs w:val="22"/>
        </w:rPr>
        <w:t xml:space="preserve"> y las autoridades del PNUD.</w:t>
      </w:r>
      <w:bookmarkEnd w:id="1"/>
    </w:p>
    <w:p w14:paraId="68F294E9" w14:textId="77777777" w:rsidR="00CA36BE" w:rsidRPr="00CA36BE" w:rsidRDefault="00CA36BE" w:rsidP="00CA36BE">
      <w:pPr>
        <w:pStyle w:val="Default"/>
        <w:jc w:val="both"/>
        <w:rPr>
          <w:rFonts w:asciiTheme="minorHAnsi" w:hAnsiTheme="minorHAnsi" w:cstheme="minorHAnsi"/>
          <w:b/>
          <w:bCs/>
          <w:sz w:val="22"/>
          <w:szCs w:val="22"/>
        </w:rPr>
      </w:pPr>
    </w:p>
    <w:p w14:paraId="7B6B65C7" w14:textId="176B995A" w:rsidR="00942AFC" w:rsidRPr="00162566" w:rsidRDefault="00942AFC" w:rsidP="00942AFC">
      <w:pPr>
        <w:pStyle w:val="ListParagraph1"/>
        <w:ind w:left="0" w:right="-40"/>
        <w:jc w:val="both"/>
        <w:rPr>
          <w:rFonts w:asciiTheme="minorHAnsi" w:hAnsiTheme="minorHAnsi" w:cstheme="minorHAnsi"/>
          <w:sz w:val="22"/>
          <w:szCs w:val="22"/>
          <w:lang w:val="es-CR"/>
        </w:rPr>
      </w:pPr>
      <w:r w:rsidRPr="00162566">
        <w:rPr>
          <w:rFonts w:asciiTheme="minorHAnsi" w:hAnsiTheme="minorHAnsi" w:cstheme="minorHAnsi"/>
          <w:sz w:val="22"/>
          <w:szCs w:val="22"/>
          <w:shd w:val="clear" w:color="auto" w:fill="FFFFFF"/>
          <w:lang w:val="es-ES_tradnl"/>
        </w:rPr>
        <w:t>Las personas oferentes deberán presentar una oferta económica detallada en colones por el valor total</w:t>
      </w:r>
      <w:r w:rsidR="003C7578">
        <w:rPr>
          <w:rFonts w:asciiTheme="minorHAnsi" w:hAnsiTheme="minorHAnsi" w:cstheme="minorHAnsi"/>
          <w:sz w:val="22"/>
          <w:szCs w:val="22"/>
          <w:shd w:val="clear" w:color="auto" w:fill="FFFFFF"/>
          <w:lang w:val="es-ES_tradnl"/>
        </w:rPr>
        <w:t xml:space="preserve"> </w:t>
      </w:r>
      <w:r w:rsidR="003C7578" w:rsidRPr="000B17DB">
        <w:rPr>
          <w:rFonts w:asciiTheme="minorHAnsi" w:hAnsiTheme="minorHAnsi" w:cstheme="minorHAnsi"/>
          <w:b/>
          <w:bCs/>
          <w:sz w:val="22"/>
          <w:szCs w:val="22"/>
          <w:shd w:val="clear" w:color="auto" w:fill="FFFFFF"/>
          <w:lang w:val="es-ES_tradnl"/>
        </w:rPr>
        <w:t>(indicando el monto por día)</w:t>
      </w:r>
      <w:r w:rsidRPr="00162566">
        <w:rPr>
          <w:rFonts w:asciiTheme="minorHAnsi" w:hAnsiTheme="minorHAnsi" w:cstheme="minorHAnsi"/>
          <w:sz w:val="22"/>
          <w:szCs w:val="22"/>
          <w:shd w:val="clear" w:color="auto" w:fill="FFFFFF"/>
          <w:lang w:val="es-ES_tradnl"/>
        </w:rPr>
        <w:t xml:space="preserve"> de sus servicios profesionales para las tareas </w:t>
      </w:r>
      <w:r w:rsidR="00EA79C6" w:rsidRPr="00162566">
        <w:rPr>
          <w:rFonts w:asciiTheme="minorHAnsi" w:hAnsiTheme="minorHAnsi" w:cstheme="minorHAnsi"/>
          <w:sz w:val="22"/>
          <w:szCs w:val="22"/>
          <w:shd w:val="clear" w:color="auto" w:fill="FFFFFF"/>
          <w:lang w:val="es-ES_tradnl"/>
        </w:rPr>
        <w:t>descrita</w:t>
      </w:r>
      <w:r w:rsidRPr="00162566">
        <w:rPr>
          <w:rFonts w:asciiTheme="minorHAnsi" w:hAnsiTheme="minorHAnsi" w:cstheme="minorHAnsi"/>
          <w:sz w:val="22"/>
          <w:szCs w:val="22"/>
          <w:shd w:val="clear" w:color="auto" w:fill="FFFFFF"/>
          <w:lang w:val="es-ES_tradnl"/>
        </w:rPr>
        <w:t xml:space="preserve">s </w:t>
      </w:r>
      <w:r w:rsidR="00EA79C6" w:rsidRPr="00162566">
        <w:rPr>
          <w:rFonts w:asciiTheme="minorHAnsi" w:hAnsiTheme="minorHAnsi" w:cstheme="minorHAnsi"/>
          <w:sz w:val="22"/>
          <w:szCs w:val="22"/>
          <w:shd w:val="clear" w:color="auto" w:fill="FFFFFF"/>
          <w:lang w:val="es-ES_tradnl"/>
        </w:rPr>
        <w:t>en estos términos de referencia</w:t>
      </w:r>
      <w:r w:rsidRPr="00162566">
        <w:rPr>
          <w:rFonts w:asciiTheme="minorHAnsi" w:hAnsiTheme="minorHAnsi" w:cstheme="minorHAnsi"/>
          <w:sz w:val="22"/>
          <w:szCs w:val="22"/>
          <w:shd w:val="clear" w:color="auto" w:fill="FFFFFF"/>
          <w:lang w:val="es-ES_tradnl"/>
        </w:rPr>
        <w:t>, en la cual deberán estar considerados los montos por concepto de honorarios y otros gastos en los que podría incurrir durante la prestación de sus servicios</w:t>
      </w:r>
      <w:r w:rsidRPr="00162566">
        <w:rPr>
          <w:rFonts w:asciiTheme="minorHAnsi" w:hAnsiTheme="minorHAnsi" w:cstheme="minorHAnsi"/>
          <w:sz w:val="22"/>
          <w:szCs w:val="22"/>
          <w:lang w:val="es-CR"/>
        </w:rPr>
        <w:t xml:space="preserve">. </w:t>
      </w:r>
    </w:p>
    <w:p w14:paraId="40B4E4CE" w14:textId="77777777" w:rsidR="00187DF0" w:rsidRPr="00162566" w:rsidRDefault="00187DF0" w:rsidP="00942AFC">
      <w:pPr>
        <w:pStyle w:val="ListParagraph1"/>
        <w:ind w:left="0" w:right="-40"/>
        <w:jc w:val="both"/>
        <w:rPr>
          <w:rFonts w:asciiTheme="minorHAnsi" w:hAnsiTheme="minorHAnsi" w:cstheme="minorHAnsi"/>
          <w:sz w:val="22"/>
          <w:szCs w:val="22"/>
          <w:lang w:val="es-CR"/>
        </w:rPr>
      </w:pPr>
    </w:p>
    <w:p w14:paraId="622C7C00" w14:textId="0D47AE92" w:rsidR="00942AFC" w:rsidRPr="00162566" w:rsidRDefault="00942AFC" w:rsidP="00F62662">
      <w:pPr>
        <w:jc w:val="both"/>
        <w:rPr>
          <w:rFonts w:eastAsia="Calibri" w:cstheme="minorHAnsi"/>
          <w:lang w:val="es-ES_tradnl" w:eastAsia="es-ES"/>
        </w:rPr>
      </w:pPr>
      <w:r w:rsidRPr="00162566">
        <w:rPr>
          <w:rFonts w:cstheme="minorHAnsi"/>
          <w:lang w:val="es-ES_tradnl"/>
        </w:rPr>
        <w:t xml:space="preserve">Los costos de las actividades tales como talleres, reproducción de materiales, </w:t>
      </w:r>
      <w:r w:rsidRPr="00162566">
        <w:rPr>
          <w:rFonts w:cstheme="minorHAnsi"/>
          <w:shd w:val="clear" w:color="auto" w:fill="FFFFFF"/>
          <w:lang w:val="es-ES_tradnl"/>
        </w:rPr>
        <w:t xml:space="preserve">desplazamiento local para visitas de terreno y comunidades en funciones de la consultoría, </w:t>
      </w:r>
      <w:r w:rsidRPr="00162566">
        <w:rPr>
          <w:rFonts w:cstheme="minorHAnsi"/>
          <w:lang w:val="es-ES_tradnl"/>
        </w:rPr>
        <w:t>corren por cuenta del proyecto y no deben ser incluidos en la oferta económica (</w:t>
      </w:r>
      <w:r w:rsidR="00564BC6" w:rsidRPr="00162566">
        <w:rPr>
          <w:rFonts w:cstheme="minorHAnsi"/>
          <w:lang w:val="es-ES_tradnl"/>
        </w:rPr>
        <w:t>si</w:t>
      </w:r>
      <w:r w:rsidRPr="00162566">
        <w:rPr>
          <w:rFonts w:cstheme="minorHAnsi"/>
          <w:lang w:val="es-ES_tradnl"/>
        </w:rPr>
        <w:t xml:space="preserve"> </w:t>
      </w:r>
      <w:r w:rsidRPr="00162566">
        <w:rPr>
          <w:rFonts w:eastAsia="Calibri" w:cstheme="minorHAnsi"/>
          <w:lang w:val="es-ES_tradnl" w:eastAsia="es-ES"/>
        </w:rPr>
        <w:t>aplica).</w:t>
      </w:r>
    </w:p>
    <w:p w14:paraId="4BA5E789" w14:textId="7CA1AA2B" w:rsidR="000B17DB" w:rsidRPr="000B17DB" w:rsidRDefault="00942AFC" w:rsidP="00F62662">
      <w:pPr>
        <w:jc w:val="both"/>
        <w:rPr>
          <w:rFonts w:cs="Calibri"/>
          <w:lang w:val="es-ES_tradnl"/>
        </w:rPr>
      </w:pPr>
      <w:r w:rsidRPr="00162566">
        <w:rPr>
          <w:rFonts w:cstheme="minorHAnsi"/>
          <w:lang w:val="es-ES_tradnl"/>
        </w:rPr>
        <w:t xml:space="preserve">Los honorarios serán pagados en colones y se harán en </w:t>
      </w:r>
      <w:r w:rsidR="00EA79C6" w:rsidRPr="00162566">
        <w:rPr>
          <w:rFonts w:cstheme="minorHAnsi"/>
          <w:lang w:val="es-ES_tradnl"/>
        </w:rPr>
        <w:t>0</w:t>
      </w:r>
      <w:r w:rsidR="000764F2">
        <w:rPr>
          <w:rFonts w:cstheme="minorHAnsi"/>
          <w:lang w:val="es-ES_tradnl"/>
        </w:rPr>
        <w:t>4</w:t>
      </w:r>
      <w:r w:rsidRPr="00162566">
        <w:rPr>
          <w:rFonts w:cstheme="minorHAnsi"/>
          <w:lang w:val="es-ES_tradnl"/>
        </w:rPr>
        <w:t xml:space="preserve"> tractos</w:t>
      </w:r>
      <w:r w:rsidR="000B17DB">
        <w:rPr>
          <w:rFonts w:cstheme="minorHAnsi"/>
          <w:lang w:val="es-ES_tradnl"/>
        </w:rPr>
        <w:t xml:space="preserve"> </w:t>
      </w:r>
      <w:r w:rsidR="000B17DB" w:rsidRPr="00541391">
        <w:rPr>
          <w:rFonts w:cs="Calibri"/>
          <w:lang w:val="es-ES_tradnl"/>
        </w:rPr>
        <w:t>contra la aprobación por parte de</w:t>
      </w:r>
      <w:r w:rsidR="000B17DB">
        <w:rPr>
          <w:rFonts w:cs="Calibri"/>
          <w:lang w:val="es-ES_tradnl"/>
        </w:rPr>
        <w:t xml:space="preserve"> </w:t>
      </w:r>
      <w:r w:rsidR="000B17DB" w:rsidRPr="00541391">
        <w:rPr>
          <w:rFonts w:cs="Calibri"/>
          <w:lang w:val="es-ES_tradnl"/>
        </w:rPr>
        <w:t>l</w:t>
      </w:r>
      <w:r w:rsidR="000B17DB">
        <w:rPr>
          <w:rFonts w:cs="Calibri"/>
          <w:lang w:val="es-ES_tradnl"/>
        </w:rPr>
        <w:t>a persona</w:t>
      </w:r>
      <w:r w:rsidR="000B17DB" w:rsidRPr="00541391">
        <w:rPr>
          <w:rFonts w:cs="Calibri"/>
          <w:lang w:val="es-ES_tradnl"/>
        </w:rPr>
        <w:t xml:space="preserve"> Coordinador</w:t>
      </w:r>
      <w:r w:rsidR="000B17DB">
        <w:rPr>
          <w:rFonts w:cs="Calibri"/>
          <w:lang w:val="es-ES_tradnl"/>
        </w:rPr>
        <w:t>a</w:t>
      </w:r>
      <w:r w:rsidR="000B17DB" w:rsidRPr="00541391">
        <w:rPr>
          <w:rFonts w:cs="Calibri"/>
          <w:lang w:val="es-ES_tradnl"/>
        </w:rPr>
        <w:t xml:space="preserve"> del Proyecto de cada uno de los productos. El plazo máximo de la consultoría es </w:t>
      </w:r>
      <w:r w:rsidR="000B17DB" w:rsidRPr="00584190">
        <w:rPr>
          <w:rFonts w:cs="Calibri"/>
          <w:lang w:val="es-ES_tradnl"/>
        </w:rPr>
        <w:t xml:space="preserve">de </w:t>
      </w:r>
      <w:r w:rsidR="000B17DB">
        <w:rPr>
          <w:rFonts w:cs="Calibri"/>
          <w:b/>
          <w:i/>
          <w:color w:val="ED7D31" w:themeColor="accent2"/>
          <w:lang w:val="es-ES_tradnl"/>
        </w:rPr>
        <w:t xml:space="preserve">4 </w:t>
      </w:r>
      <w:r w:rsidR="000B17DB" w:rsidRPr="00584190">
        <w:rPr>
          <w:rFonts w:cs="Calibri"/>
          <w:lang w:val="es-ES_tradnl"/>
        </w:rPr>
        <w:t>meses,</w:t>
      </w:r>
      <w:r w:rsidR="000B17DB" w:rsidRPr="00541391">
        <w:rPr>
          <w:rFonts w:cs="Calibri"/>
          <w:lang w:val="es-ES_tradnl"/>
        </w:rPr>
        <w:t xml:space="preserve"> pero se puede presentar los productos antes de los plazos estipulados.</w:t>
      </w:r>
    </w:p>
    <w:p w14:paraId="0CC6ECDF" w14:textId="7D358D86" w:rsidR="00126F98" w:rsidRPr="00F62662" w:rsidRDefault="000B17DB" w:rsidP="00F62662">
      <w:pPr>
        <w:jc w:val="both"/>
        <w:rPr>
          <w:rFonts w:eastAsia="SimSun" w:cstheme="minorHAnsi"/>
          <w:b/>
          <w:color w:val="000000" w:themeColor="text1"/>
          <w:lang w:val="es-ES"/>
        </w:rPr>
      </w:pPr>
      <w:r w:rsidRPr="00F62662">
        <w:rPr>
          <w:rFonts w:eastAsia="SimSun" w:cstheme="minorHAnsi"/>
          <w:b/>
          <w:color w:val="000000" w:themeColor="text1"/>
          <w:lang w:val="es-ES"/>
        </w:rPr>
        <w:t>El PNUD rechaza la violencia contra las mujeres, así como el hostigamiento sexual y la explotación sexual en cualquier de sus formas, por lo que las personas colaboradoras deben mostrar una historia intachable al respecto.</w:t>
      </w:r>
      <w:r w:rsidRPr="006C68C3">
        <w:rPr>
          <w:rFonts w:eastAsia="SimSun" w:cstheme="minorHAnsi"/>
          <w:b/>
          <w:color w:val="000000" w:themeColor="text1"/>
          <w:lang w:val="es-ES"/>
        </w:rPr>
        <w:t xml:space="preserve"> </w:t>
      </w:r>
    </w:p>
    <w:p w14:paraId="057C4F6D" w14:textId="69DC18E7" w:rsidR="005456DA" w:rsidRPr="00162566" w:rsidRDefault="00190D09" w:rsidP="00122E8C">
      <w:pPr>
        <w:pStyle w:val="Prrafodelista"/>
        <w:numPr>
          <w:ilvl w:val="0"/>
          <w:numId w:val="5"/>
        </w:numPr>
        <w:jc w:val="both"/>
        <w:rPr>
          <w:rFonts w:cstheme="minorHAnsi"/>
          <w:b/>
          <w:lang w:val="es-ES"/>
        </w:rPr>
      </w:pPr>
      <w:r w:rsidRPr="00162566">
        <w:rPr>
          <w:rFonts w:cstheme="minorHAnsi"/>
          <w:b/>
          <w:lang w:val="es-ES"/>
        </w:rPr>
        <w:t xml:space="preserve">PLAZOS Y </w:t>
      </w:r>
      <w:r w:rsidR="005456DA" w:rsidRPr="00162566">
        <w:rPr>
          <w:rFonts w:cstheme="minorHAnsi"/>
          <w:b/>
          <w:lang w:val="es-ES"/>
        </w:rPr>
        <w:t>PRODUCTOS ESPERADOS</w:t>
      </w:r>
    </w:p>
    <w:p w14:paraId="6E5A44AD" w14:textId="55AD68A7" w:rsidR="00456A35" w:rsidRPr="00162566" w:rsidRDefault="000318EF" w:rsidP="00456A35">
      <w:pPr>
        <w:pStyle w:val="Default"/>
        <w:jc w:val="both"/>
        <w:rPr>
          <w:rFonts w:asciiTheme="minorHAnsi" w:eastAsia="Batang" w:hAnsiTheme="minorHAnsi" w:cstheme="minorHAnsi"/>
          <w:color w:val="auto"/>
          <w:sz w:val="22"/>
          <w:szCs w:val="22"/>
          <w:lang w:val="es-ES" w:eastAsia="ko-KR"/>
        </w:rPr>
      </w:pPr>
      <w:r w:rsidRPr="00162566">
        <w:rPr>
          <w:rFonts w:asciiTheme="minorHAnsi" w:eastAsia="Batang" w:hAnsiTheme="minorHAnsi" w:cstheme="minorHAnsi"/>
          <w:color w:val="auto"/>
          <w:sz w:val="22"/>
          <w:szCs w:val="22"/>
          <w:lang w:eastAsia="ko-KR"/>
        </w:rPr>
        <w:t>Todos los productos deberán ser presentados para su respectiva revisión y aprobación por parte de</w:t>
      </w:r>
      <w:r w:rsidR="00F65A5D" w:rsidRPr="00162566">
        <w:rPr>
          <w:rFonts w:asciiTheme="minorHAnsi" w:eastAsia="Batang" w:hAnsiTheme="minorHAnsi" w:cstheme="minorHAnsi"/>
          <w:color w:val="auto"/>
          <w:sz w:val="22"/>
          <w:szCs w:val="22"/>
          <w:lang w:eastAsia="ko-KR"/>
        </w:rPr>
        <w:t xml:space="preserve"> la Dirección </w:t>
      </w:r>
      <w:r w:rsidRPr="00162566">
        <w:rPr>
          <w:rFonts w:asciiTheme="minorHAnsi" w:eastAsia="Batang" w:hAnsiTheme="minorHAnsi" w:cstheme="minorHAnsi"/>
          <w:color w:val="auto"/>
          <w:sz w:val="22"/>
          <w:szCs w:val="22"/>
          <w:lang w:eastAsia="ko-KR"/>
        </w:rPr>
        <w:t>del Proyecto, así como al Oficial de</w:t>
      </w:r>
      <w:r w:rsidR="00456A35" w:rsidRPr="00162566">
        <w:rPr>
          <w:rFonts w:asciiTheme="minorHAnsi" w:eastAsia="Batang" w:hAnsiTheme="minorHAnsi" w:cstheme="minorHAnsi"/>
          <w:color w:val="auto"/>
          <w:sz w:val="22"/>
          <w:szCs w:val="22"/>
          <w:lang w:val="es-ES" w:eastAsia="ko-KR"/>
        </w:rPr>
        <w:t xml:space="preserve"> Programa de Ambiente</w:t>
      </w:r>
      <w:r w:rsidR="00456A35" w:rsidRPr="00162566">
        <w:rPr>
          <w:rFonts w:asciiTheme="minorHAnsi" w:hAnsiTheme="minorHAnsi" w:cstheme="minorHAnsi"/>
          <w:sz w:val="22"/>
          <w:szCs w:val="22"/>
        </w:rPr>
        <w:t xml:space="preserve"> </w:t>
      </w:r>
      <w:r w:rsidR="00456A35" w:rsidRPr="00162566">
        <w:rPr>
          <w:rFonts w:asciiTheme="minorHAnsi" w:eastAsia="Batang" w:hAnsiTheme="minorHAnsi" w:cstheme="minorHAnsi"/>
          <w:color w:val="auto"/>
          <w:sz w:val="22"/>
          <w:szCs w:val="22"/>
          <w:lang w:val="es-ES" w:eastAsia="ko-KR"/>
        </w:rPr>
        <w:t>del PNUD</w:t>
      </w:r>
      <w:r w:rsidR="00564BC6" w:rsidRPr="00162566">
        <w:rPr>
          <w:rFonts w:asciiTheme="minorHAnsi" w:eastAsia="Batang" w:hAnsiTheme="minorHAnsi" w:cstheme="minorHAnsi"/>
          <w:color w:val="auto"/>
          <w:sz w:val="22"/>
          <w:szCs w:val="22"/>
          <w:lang w:val="es-ES" w:eastAsia="ko-KR"/>
        </w:rPr>
        <w:t xml:space="preserve"> y la </w:t>
      </w:r>
      <w:r w:rsidR="00F65A5D" w:rsidRPr="00162566">
        <w:rPr>
          <w:rFonts w:asciiTheme="minorHAnsi" w:eastAsia="Batang" w:hAnsiTheme="minorHAnsi" w:cstheme="minorHAnsi"/>
          <w:color w:val="auto"/>
          <w:sz w:val="22"/>
          <w:szCs w:val="22"/>
          <w:lang w:val="es-ES" w:eastAsia="ko-KR"/>
        </w:rPr>
        <w:t>C</w:t>
      </w:r>
      <w:r w:rsidR="00564BC6" w:rsidRPr="00162566">
        <w:rPr>
          <w:rFonts w:asciiTheme="minorHAnsi" w:eastAsia="Batang" w:hAnsiTheme="minorHAnsi" w:cstheme="minorHAnsi"/>
          <w:color w:val="auto"/>
          <w:sz w:val="22"/>
          <w:szCs w:val="22"/>
          <w:lang w:val="es-ES" w:eastAsia="ko-KR"/>
        </w:rPr>
        <w:t>oordinación del proyecto.</w:t>
      </w:r>
    </w:p>
    <w:p w14:paraId="06C7F8F0" w14:textId="77777777" w:rsidR="00EA79C6" w:rsidRPr="00162566" w:rsidRDefault="00EA79C6" w:rsidP="000318EF">
      <w:pPr>
        <w:pStyle w:val="Default"/>
        <w:jc w:val="both"/>
        <w:rPr>
          <w:rFonts w:asciiTheme="minorHAnsi" w:eastAsia="Batang" w:hAnsiTheme="minorHAnsi" w:cstheme="minorHAnsi"/>
          <w:color w:val="auto"/>
          <w:sz w:val="22"/>
          <w:szCs w:val="22"/>
          <w:lang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295"/>
        <w:gridCol w:w="2875"/>
      </w:tblGrid>
      <w:tr w:rsidR="003F2422" w:rsidRPr="004E0BAA" w14:paraId="5FC88031" w14:textId="77777777" w:rsidTr="00F62662">
        <w:trPr>
          <w:trHeight w:val="207"/>
        </w:trPr>
        <w:tc>
          <w:tcPr>
            <w:tcW w:w="0" w:type="auto"/>
            <w:shd w:val="clear" w:color="auto" w:fill="A6A6A6"/>
          </w:tcPr>
          <w:p w14:paraId="65FEC907" w14:textId="1628D299" w:rsidR="003F2422" w:rsidRPr="004E0BAA" w:rsidRDefault="00CA36BE" w:rsidP="00453DFF">
            <w:pPr>
              <w:pStyle w:val="Default"/>
              <w:jc w:val="both"/>
              <w:rPr>
                <w:rFonts w:asciiTheme="minorHAnsi" w:hAnsiTheme="minorHAnsi" w:cstheme="minorHAnsi"/>
                <w:b/>
                <w:i/>
                <w:sz w:val="20"/>
                <w:szCs w:val="20"/>
              </w:rPr>
            </w:pPr>
            <w:r w:rsidRPr="004E0BAA">
              <w:rPr>
                <w:rFonts w:asciiTheme="minorHAnsi" w:hAnsiTheme="minorHAnsi" w:cstheme="minorHAnsi"/>
                <w:b/>
                <w:i/>
                <w:sz w:val="20"/>
                <w:szCs w:val="20"/>
              </w:rPr>
              <w:t>PRODUCTOS ESPERADOS</w:t>
            </w:r>
          </w:p>
        </w:tc>
        <w:tc>
          <w:tcPr>
            <w:tcW w:w="0" w:type="auto"/>
            <w:shd w:val="clear" w:color="auto" w:fill="A6A6A6"/>
          </w:tcPr>
          <w:p w14:paraId="7A72EE9A" w14:textId="77777777" w:rsidR="003F2422" w:rsidRPr="004E0BAA" w:rsidRDefault="003F2422" w:rsidP="00453DFF">
            <w:pPr>
              <w:pStyle w:val="Default"/>
              <w:jc w:val="center"/>
              <w:rPr>
                <w:rFonts w:asciiTheme="minorHAnsi" w:hAnsiTheme="minorHAnsi" w:cstheme="minorHAnsi"/>
                <w:b/>
                <w:i/>
                <w:sz w:val="20"/>
                <w:szCs w:val="20"/>
              </w:rPr>
            </w:pPr>
            <w:r w:rsidRPr="004E0BAA">
              <w:rPr>
                <w:rFonts w:asciiTheme="minorHAnsi" w:hAnsiTheme="minorHAnsi" w:cstheme="minorHAnsi"/>
                <w:b/>
                <w:i/>
                <w:sz w:val="20"/>
                <w:szCs w:val="20"/>
              </w:rPr>
              <w:t>Porcentaje de pago</w:t>
            </w:r>
          </w:p>
        </w:tc>
        <w:tc>
          <w:tcPr>
            <w:tcW w:w="2875" w:type="dxa"/>
            <w:shd w:val="clear" w:color="auto" w:fill="A6A6A6"/>
          </w:tcPr>
          <w:p w14:paraId="26387AB7" w14:textId="77777777" w:rsidR="003F2422" w:rsidRPr="004E0BAA" w:rsidRDefault="003F2422" w:rsidP="00453DFF">
            <w:pPr>
              <w:pStyle w:val="Default"/>
              <w:jc w:val="center"/>
              <w:rPr>
                <w:rFonts w:asciiTheme="minorHAnsi" w:hAnsiTheme="minorHAnsi" w:cstheme="minorHAnsi"/>
                <w:b/>
                <w:i/>
                <w:sz w:val="20"/>
                <w:szCs w:val="20"/>
              </w:rPr>
            </w:pPr>
            <w:r w:rsidRPr="004E0BAA">
              <w:rPr>
                <w:rFonts w:asciiTheme="minorHAnsi" w:hAnsiTheme="minorHAnsi" w:cstheme="minorHAnsi"/>
                <w:b/>
                <w:i/>
                <w:sz w:val="20"/>
                <w:szCs w:val="20"/>
              </w:rPr>
              <w:t>Plazos de entrega</w:t>
            </w:r>
          </w:p>
        </w:tc>
      </w:tr>
      <w:tr w:rsidR="00E071BA" w:rsidRPr="004E0BAA" w14:paraId="2CACD685" w14:textId="77777777" w:rsidTr="00F62662">
        <w:trPr>
          <w:trHeight w:val="1161"/>
        </w:trPr>
        <w:tc>
          <w:tcPr>
            <w:tcW w:w="0" w:type="auto"/>
            <w:shd w:val="clear" w:color="auto" w:fill="auto"/>
          </w:tcPr>
          <w:p w14:paraId="29EABD1B" w14:textId="6FB8C1F1" w:rsidR="00E071BA" w:rsidRPr="004E0BAA" w:rsidRDefault="00E071BA" w:rsidP="00190D09">
            <w:pPr>
              <w:pStyle w:val="Prrafodelista"/>
              <w:ind w:left="0"/>
              <w:jc w:val="both"/>
              <w:rPr>
                <w:rFonts w:cstheme="minorHAnsi"/>
                <w:bCs/>
                <w:sz w:val="20"/>
                <w:szCs w:val="20"/>
                <w:lang w:eastAsia="es-ES"/>
              </w:rPr>
            </w:pPr>
            <w:r w:rsidRPr="004E0BAA">
              <w:rPr>
                <w:rFonts w:cstheme="minorHAnsi"/>
                <w:b/>
                <w:color w:val="212121"/>
                <w:sz w:val="20"/>
                <w:szCs w:val="20"/>
                <w:lang w:val="es-ES" w:eastAsia="es-CR"/>
              </w:rPr>
              <w:t xml:space="preserve">Entregable 1: </w:t>
            </w:r>
            <w:r w:rsidR="00190D09" w:rsidRPr="004E0BAA">
              <w:rPr>
                <w:rFonts w:cstheme="minorHAnsi"/>
                <w:sz w:val="20"/>
                <w:szCs w:val="20"/>
                <w:lang w:val="es-ES"/>
              </w:rPr>
              <w:t xml:space="preserve">Recibo conforme del </w:t>
            </w:r>
            <w:r w:rsidR="00190D09" w:rsidRPr="004E0BAA">
              <w:rPr>
                <w:rFonts w:cstheme="minorHAnsi"/>
                <w:sz w:val="20"/>
                <w:szCs w:val="20"/>
              </w:rPr>
              <w:t>plan de t</w:t>
            </w:r>
            <w:r w:rsidR="008A272F" w:rsidRPr="004E0BAA">
              <w:rPr>
                <w:rFonts w:cstheme="minorHAnsi"/>
                <w:sz w:val="20"/>
                <w:szCs w:val="20"/>
              </w:rPr>
              <w:t xml:space="preserve">rabajo </w:t>
            </w:r>
            <w:r w:rsidR="00190D09" w:rsidRPr="004E0BAA">
              <w:rPr>
                <w:rFonts w:cstheme="minorHAnsi"/>
                <w:sz w:val="20"/>
                <w:szCs w:val="20"/>
              </w:rPr>
              <w:t>de las actividades a realizar</w:t>
            </w:r>
            <w:r w:rsidR="0076624C" w:rsidRPr="004E0BAA">
              <w:rPr>
                <w:rFonts w:cstheme="minorHAnsi"/>
                <w:sz w:val="20"/>
                <w:szCs w:val="20"/>
              </w:rPr>
              <w:t>.</w:t>
            </w:r>
          </w:p>
        </w:tc>
        <w:tc>
          <w:tcPr>
            <w:tcW w:w="0" w:type="auto"/>
            <w:shd w:val="clear" w:color="auto" w:fill="auto"/>
          </w:tcPr>
          <w:p w14:paraId="577032BD" w14:textId="77777777" w:rsidR="000B17DB" w:rsidRPr="000B17DB" w:rsidRDefault="00127CF1" w:rsidP="00F62662">
            <w:pPr>
              <w:jc w:val="center"/>
              <w:rPr>
                <w:rFonts w:cstheme="minorHAnsi"/>
                <w:sz w:val="20"/>
                <w:szCs w:val="20"/>
              </w:rPr>
            </w:pPr>
            <w:r w:rsidRPr="000B17DB">
              <w:rPr>
                <w:rFonts w:cstheme="minorHAnsi"/>
                <w:sz w:val="20"/>
                <w:szCs w:val="20"/>
              </w:rPr>
              <w:t>10</w:t>
            </w:r>
            <w:r w:rsidR="00E071BA" w:rsidRPr="000B17DB">
              <w:rPr>
                <w:rFonts w:cstheme="minorHAnsi"/>
                <w:sz w:val="20"/>
                <w:szCs w:val="20"/>
              </w:rPr>
              <w:t>%</w:t>
            </w:r>
          </w:p>
          <w:p w14:paraId="1552C2D4" w14:textId="18B19685" w:rsidR="00E071BA" w:rsidRPr="000B17DB" w:rsidRDefault="000B17DB" w:rsidP="00F62662">
            <w:pPr>
              <w:jc w:val="both"/>
              <w:rPr>
                <w:rFonts w:cstheme="minorHAnsi"/>
                <w:sz w:val="20"/>
                <w:szCs w:val="20"/>
                <w:lang w:val="es-ES"/>
              </w:rPr>
            </w:pPr>
            <w:r w:rsidRPr="000B17DB">
              <w:rPr>
                <w:rFonts w:cstheme="minorHAnsi"/>
                <w:sz w:val="20"/>
                <w:szCs w:val="20"/>
              </w:rPr>
              <w:t xml:space="preserve"> </w:t>
            </w:r>
            <w:r w:rsidRPr="000B17DB">
              <w:rPr>
                <w:rFonts w:cstheme="minorHAnsi"/>
                <w:sz w:val="20"/>
                <w:szCs w:val="20"/>
                <w:lang w:val="es-ES"/>
              </w:rPr>
              <w:t xml:space="preserve">10 días hábiles después de la entrega y aprobación de   los productos y </w:t>
            </w:r>
            <w:r w:rsidRPr="000B17DB">
              <w:rPr>
                <w:rFonts w:cstheme="minorHAnsi"/>
                <w:sz w:val="20"/>
                <w:szCs w:val="20"/>
                <w:highlight w:val="yellow"/>
                <w:lang w:val="es-ES"/>
              </w:rPr>
              <w:t>contra entrega de factura electrónica</w:t>
            </w:r>
            <w:r w:rsidR="00F62662">
              <w:rPr>
                <w:rFonts w:cstheme="minorHAnsi"/>
                <w:sz w:val="20"/>
                <w:szCs w:val="20"/>
                <w:lang w:val="es-ES"/>
              </w:rPr>
              <w:t>.</w:t>
            </w:r>
          </w:p>
        </w:tc>
        <w:tc>
          <w:tcPr>
            <w:tcW w:w="2875" w:type="dxa"/>
          </w:tcPr>
          <w:p w14:paraId="2309090C" w14:textId="2011B935" w:rsidR="00E071BA" w:rsidRPr="004E0BAA" w:rsidRDefault="000B17DB" w:rsidP="00DB2B10">
            <w:pPr>
              <w:pStyle w:val="Default"/>
              <w:rPr>
                <w:rFonts w:asciiTheme="minorHAnsi" w:hAnsiTheme="minorHAnsi" w:cstheme="minorHAnsi"/>
                <w:sz w:val="20"/>
                <w:szCs w:val="20"/>
              </w:rPr>
            </w:pPr>
            <w:r>
              <w:rPr>
                <w:rFonts w:asciiTheme="minorHAnsi" w:hAnsiTheme="minorHAnsi" w:cstheme="minorHAnsi"/>
                <w:sz w:val="20"/>
                <w:szCs w:val="20"/>
              </w:rPr>
              <w:t>10 días naturales</w:t>
            </w:r>
            <w:r w:rsidR="008A272F" w:rsidRPr="004E0BAA">
              <w:rPr>
                <w:rFonts w:asciiTheme="minorHAnsi" w:hAnsiTheme="minorHAnsi" w:cstheme="minorHAnsi"/>
                <w:sz w:val="20"/>
                <w:szCs w:val="20"/>
              </w:rPr>
              <w:t xml:space="preserve"> después de</w:t>
            </w:r>
            <w:r w:rsidR="0076624C" w:rsidRPr="004E0BAA">
              <w:rPr>
                <w:rFonts w:asciiTheme="minorHAnsi" w:hAnsiTheme="minorHAnsi" w:cstheme="minorHAnsi"/>
                <w:sz w:val="20"/>
                <w:szCs w:val="20"/>
              </w:rPr>
              <w:t xml:space="preserve"> la firma</w:t>
            </w:r>
            <w:r w:rsidR="008A272F" w:rsidRPr="004E0BAA">
              <w:rPr>
                <w:rFonts w:asciiTheme="minorHAnsi" w:hAnsiTheme="minorHAnsi" w:cstheme="minorHAnsi"/>
                <w:sz w:val="20"/>
                <w:szCs w:val="20"/>
              </w:rPr>
              <w:t xml:space="preserve"> del contrato.</w:t>
            </w:r>
            <w:r w:rsidR="00EA79C6" w:rsidRPr="004E0BAA">
              <w:rPr>
                <w:rFonts w:asciiTheme="minorHAnsi" w:hAnsiTheme="minorHAnsi" w:cstheme="minorHAnsi"/>
                <w:sz w:val="20"/>
                <w:szCs w:val="20"/>
              </w:rPr>
              <w:t xml:space="preserve"> </w:t>
            </w:r>
          </w:p>
        </w:tc>
      </w:tr>
      <w:tr w:rsidR="00E071BA" w:rsidRPr="004E0BAA" w14:paraId="65DB6EEE" w14:textId="77777777" w:rsidTr="00DD5842">
        <w:trPr>
          <w:trHeight w:val="1194"/>
        </w:trPr>
        <w:tc>
          <w:tcPr>
            <w:tcW w:w="0" w:type="auto"/>
            <w:shd w:val="clear" w:color="auto" w:fill="auto"/>
          </w:tcPr>
          <w:p w14:paraId="7DAE78E4" w14:textId="1D10A1D8" w:rsidR="00E071BA" w:rsidRPr="004E0BAA" w:rsidRDefault="00E071BA" w:rsidP="00C55189">
            <w:pPr>
              <w:pStyle w:val="Prrafodelista"/>
              <w:ind w:left="0"/>
              <w:jc w:val="both"/>
              <w:rPr>
                <w:rFonts w:cstheme="minorHAnsi"/>
                <w:color w:val="212121"/>
                <w:sz w:val="20"/>
                <w:szCs w:val="20"/>
                <w:lang w:val="es-ES" w:eastAsia="es-CR"/>
              </w:rPr>
            </w:pPr>
            <w:r w:rsidRPr="004E0BAA">
              <w:rPr>
                <w:rFonts w:cstheme="minorHAnsi"/>
                <w:b/>
                <w:color w:val="212121"/>
                <w:sz w:val="20"/>
                <w:szCs w:val="20"/>
                <w:lang w:eastAsia="es-CR"/>
              </w:rPr>
              <w:t>Entregable</w:t>
            </w:r>
            <w:r w:rsidRPr="004E0BAA">
              <w:rPr>
                <w:rFonts w:cstheme="minorHAnsi"/>
                <w:b/>
                <w:color w:val="212121"/>
                <w:sz w:val="20"/>
                <w:szCs w:val="20"/>
                <w:lang w:val="es-ES" w:eastAsia="es-CR"/>
              </w:rPr>
              <w:t xml:space="preserve"> 2:</w:t>
            </w:r>
            <w:r w:rsidRPr="004E0BAA">
              <w:rPr>
                <w:rFonts w:cstheme="minorHAnsi"/>
                <w:color w:val="212121"/>
                <w:sz w:val="20"/>
                <w:szCs w:val="20"/>
                <w:lang w:val="es-ES" w:eastAsia="es-CR"/>
              </w:rPr>
              <w:t xml:space="preserve"> </w:t>
            </w:r>
            <w:r w:rsidR="00C55189" w:rsidRPr="004E0BAA">
              <w:rPr>
                <w:rFonts w:cstheme="minorHAnsi"/>
                <w:sz w:val="20"/>
                <w:szCs w:val="20"/>
                <w:lang w:val="es-ES"/>
              </w:rPr>
              <w:t>Recibo conforme del</w:t>
            </w:r>
            <w:r w:rsidR="00C55189" w:rsidRPr="004E0BAA">
              <w:rPr>
                <w:rFonts w:cstheme="minorHAnsi"/>
                <w:sz w:val="20"/>
                <w:szCs w:val="20"/>
                <w:lang w:val="es-ES_tradnl"/>
              </w:rPr>
              <w:t xml:space="preserve"> d</w:t>
            </w:r>
            <w:r w:rsidR="00F746D5" w:rsidRPr="004E0BAA">
              <w:rPr>
                <w:rFonts w:cstheme="minorHAnsi"/>
                <w:sz w:val="20"/>
                <w:szCs w:val="20"/>
                <w:lang w:val="es-ES_tradnl"/>
              </w:rPr>
              <w:t xml:space="preserve">ocumento de avance que incluya el avance </w:t>
            </w:r>
            <w:r w:rsidR="00127CF1">
              <w:rPr>
                <w:rFonts w:cstheme="minorHAnsi"/>
                <w:sz w:val="20"/>
                <w:szCs w:val="20"/>
              </w:rPr>
              <w:t>de  las actividades 1 y</w:t>
            </w:r>
            <w:r w:rsidR="00DB2B10">
              <w:rPr>
                <w:rFonts w:cstheme="minorHAnsi"/>
                <w:sz w:val="20"/>
                <w:szCs w:val="20"/>
              </w:rPr>
              <w:t xml:space="preserve"> 2 </w:t>
            </w:r>
            <w:r w:rsidR="00F746D5" w:rsidRPr="004E0BAA">
              <w:rPr>
                <w:rFonts w:cstheme="minorHAnsi"/>
                <w:sz w:val="20"/>
                <w:szCs w:val="20"/>
              </w:rPr>
              <w:t>descritas en el apartado 4).</w:t>
            </w:r>
          </w:p>
        </w:tc>
        <w:tc>
          <w:tcPr>
            <w:tcW w:w="0" w:type="auto"/>
            <w:shd w:val="clear" w:color="auto" w:fill="auto"/>
          </w:tcPr>
          <w:p w14:paraId="342346EC" w14:textId="151920C4" w:rsidR="000B17DB" w:rsidRPr="000B17DB" w:rsidRDefault="00247F81" w:rsidP="00F62662">
            <w:pPr>
              <w:jc w:val="center"/>
              <w:rPr>
                <w:rFonts w:cstheme="minorHAnsi"/>
                <w:sz w:val="20"/>
                <w:szCs w:val="20"/>
              </w:rPr>
            </w:pPr>
            <w:r w:rsidRPr="000B17DB">
              <w:rPr>
                <w:rFonts w:cstheme="minorHAnsi"/>
                <w:sz w:val="20"/>
                <w:szCs w:val="20"/>
              </w:rPr>
              <w:t>2</w:t>
            </w:r>
            <w:r w:rsidR="00127CF1" w:rsidRPr="000B17DB">
              <w:rPr>
                <w:rFonts w:cstheme="minorHAnsi"/>
                <w:sz w:val="20"/>
                <w:szCs w:val="20"/>
              </w:rPr>
              <w:t>0</w:t>
            </w:r>
            <w:r w:rsidR="00E071BA" w:rsidRPr="000B17DB">
              <w:rPr>
                <w:rFonts w:cstheme="minorHAnsi"/>
                <w:sz w:val="20"/>
                <w:szCs w:val="20"/>
              </w:rPr>
              <w:t>%</w:t>
            </w:r>
          </w:p>
          <w:p w14:paraId="7E1033B4" w14:textId="6FD442AC" w:rsidR="00E071BA" w:rsidRPr="000B17DB" w:rsidRDefault="000B17DB" w:rsidP="00F62662">
            <w:pPr>
              <w:jc w:val="both"/>
              <w:rPr>
                <w:rFonts w:cstheme="minorHAnsi"/>
                <w:sz w:val="20"/>
                <w:szCs w:val="20"/>
                <w:lang w:val="es-ES"/>
              </w:rPr>
            </w:pPr>
            <w:r w:rsidRPr="000B17DB">
              <w:rPr>
                <w:rFonts w:cstheme="minorHAnsi"/>
                <w:sz w:val="20"/>
                <w:szCs w:val="20"/>
                <w:lang w:val="es-ES"/>
              </w:rPr>
              <w:t xml:space="preserve">10 días hábiles después de la entrega y aprobación de   los productos y </w:t>
            </w:r>
            <w:r w:rsidRPr="000B17DB">
              <w:rPr>
                <w:rFonts w:cstheme="minorHAnsi"/>
                <w:sz w:val="20"/>
                <w:szCs w:val="20"/>
                <w:highlight w:val="yellow"/>
                <w:lang w:val="es-ES"/>
              </w:rPr>
              <w:t>contra entrega de factura electrónica</w:t>
            </w:r>
            <w:r w:rsidR="00F62662">
              <w:rPr>
                <w:rFonts w:cstheme="minorHAnsi"/>
                <w:sz w:val="20"/>
                <w:szCs w:val="20"/>
                <w:lang w:val="es-ES"/>
              </w:rPr>
              <w:t>.</w:t>
            </w:r>
          </w:p>
        </w:tc>
        <w:tc>
          <w:tcPr>
            <w:tcW w:w="2875" w:type="dxa"/>
          </w:tcPr>
          <w:p w14:paraId="4E9C865D" w14:textId="21EFD6E0" w:rsidR="00E071BA" w:rsidRPr="004E0BAA" w:rsidRDefault="00127CF1" w:rsidP="00DB2B10">
            <w:pPr>
              <w:pStyle w:val="Default"/>
              <w:rPr>
                <w:rFonts w:asciiTheme="minorHAnsi" w:hAnsiTheme="minorHAnsi" w:cstheme="minorHAnsi"/>
                <w:sz w:val="20"/>
                <w:szCs w:val="20"/>
              </w:rPr>
            </w:pPr>
            <w:r>
              <w:rPr>
                <w:rFonts w:asciiTheme="minorHAnsi" w:hAnsiTheme="minorHAnsi" w:cstheme="minorHAnsi"/>
                <w:sz w:val="20"/>
                <w:szCs w:val="20"/>
              </w:rPr>
              <w:t>3</w:t>
            </w:r>
            <w:r w:rsidR="00DB2B10">
              <w:rPr>
                <w:rFonts w:asciiTheme="minorHAnsi" w:hAnsiTheme="minorHAnsi" w:cstheme="minorHAnsi"/>
                <w:sz w:val="20"/>
                <w:szCs w:val="20"/>
              </w:rPr>
              <w:t>0</w:t>
            </w:r>
            <w:r w:rsidR="00C55189" w:rsidRPr="004E0BAA">
              <w:rPr>
                <w:rFonts w:asciiTheme="minorHAnsi" w:hAnsiTheme="minorHAnsi" w:cstheme="minorHAnsi"/>
                <w:sz w:val="20"/>
                <w:szCs w:val="20"/>
              </w:rPr>
              <w:t xml:space="preserve"> días</w:t>
            </w:r>
            <w:r w:rsidR="000B17DB">
              <w:rPr>
                <w:rFonts w:asciiTheme="minorHAnsi" w:hAnsiTheme="minorHAnsi" w:cstheme="minorHAnsi"/>
                <w:sz w:val="20"/>
                <w:szCs w:val="20"/>
              </w:rPr>
              <w:t xml:space="preserve"> naturales </w:t>
            </w:r>
            <w:r w:rsidR="00E071BA" w:rsidRPr="004E0BAA">
              <w:rPr>
                <w:rFonts w:asciiTheme="minorHAnsi" w:hAnsiTheme="minorHAnsi" w:cstheme="minorHAnsi"/>
                <w:sz w:val="20"/>
                <w:szCs w:val="20"/>
              </w:rPr>
              <w:t xml:space="preserve">después </w:t>
            </w:r>
            <w:r w:rsidR="0076624C" w:rsidRPr="004E0BAA">
              <w:rPr>
                <w:rFonts w:asciiTheme="minorHAnsi" w:hAnsiTheme="minorHAnsi" w:cstheme="minorHAnsi"/>
                <w:sz w:val="20"/>
                <w:szCs w:val="20"/>
              </w:rPr>
              <w:t>de la firma del contrato</w:t>
            </w:r>
            <w:r w:rsidR="00E071BA" w:rsidRPr="004E0BAA">
              <w:rPr>
                <w:rFonts w:asciiTheme="minorHAnsi" w:hAnsiTheme="minorHAnsi" w:cstheme="minorHAnsi"/>
                <w:sz w:val="20"/>
                <w:szCs w:val="20"/>
              </w:rPr>
              <w:t>.</w:t>
            </w:r>
          </w:p>
        </w:tc>
      </w:tr>
      <w:tr w:rsidR="00E071BA" w:rsidRPr="004E0BAA" w14:paraId="75CCE2FB" w14:textId="77777777" w:rsidTr="00DD5842">
        <w:trPr>
          <w:trHeight w:val="283"/>
        </w:trPr>
        <w:tc>
          <w:tcPr>
            <w:tcW w:w="0" w:type="auto"/>
            <w:shd w:val="clear" w:color="auto" w:fill="auto"/>
          </w:tcPr>
          <w:p w14:paraId="2E3B95CD" w14:textId="72348EC9" w:rsidR="00E071BA" w:rsidRPr="004E0BAA" w:rsidRDefault="00E071BA" w:rsidP="00127CF1">
            <w:pPr>
              <w:pStyle w:val="Prrafodelista"/>
              <w:ind w:left="0"/>
              <w:jc w:val="both"/>
              <w:rPr>
                <w:rFonts w:cstheme="minorHAnsi"/>
                <w:b/>
                <w:color w:val="212121"/>
                <w:sz w:val="20"/>
                <w:szCs w:val="20"/>
                <w:lang w:val="es-ES" w:eastAsia="es-CR"/>
              </w:rPr>
            </w:pPr>
            <w:r w:rsidRPr="004E0BAA">
              <w:rPr>
                <w:rFonts w:cstheme="minorHAnsi"/>
                <w:b/>
                <w:color w:val="212121"/>
                <w:sz w:val="20"/>
                <w:szCs w:val="20"/>
                <w:lang w:eastAsia="es-CR"/>
              </w:rPr>
              <w:t xml:space="preserve">Entregable </w:t>
            </w:r>
            <w:r w:rsidRPr="004E0BAA">
              <w:rPr>
                <w:rFonts w:cstheme="minorHAnsi"/>
                <w:b/>
                <w:color w:val="212121"/>
                <w:sz w:val="20"/>
                <w:szCs w:val="20"/>
                <w:lang w:val="es-ES" w:eastAsia="es-CR"/>
              </w:rPr>
              <w:t>3:</w:t>
            </w:r>
            <w:r w:rsidR="00DC374E" w:rsidRPr="004E0BAA">
              <w:rPr>
                <w:rFonts w:cstheme="minorHAnsi"/>
                <w:color w:val="212121"/>
                <w:sz w:val="20"/>
                <w:szCs w:val="20"/>
                <w:lang w:val="es-ES" w:eastAsia="es-CR"/>
              </w:rPr>
              <w:t xml:space="preserve"> </w:t>
            </w:r>
            <w:r w:rsidR="00C55189" w:rsidRPr="004E0BAA">
              <w:rPr>
                <w:rFonts w:cstheme="minorHAnsi"/>
                <w:sz w:val="20"/>
                <w:szCs w:val="20"/>
                <w:lang w:val="es-ES"/>
              </w:rPr>
              <w:t>Recibo conforme del</w:t>
            </w:r>
            <w:r w:rsidR="00C55189" w:rsidRPr="004E0BAA">
              <w:rPr>
                <w:rFonts w:cstheme="minorHAnsi"/>
                <w:sz w:val="20"/>
                <w:szCs w:val="20"/>
                <w:lang w:val="es-ES_tradnl"/>
              </w:rPr>
              <w:t xml:space="preserve"> d</w:t>
            </w:r>
            <w:r w:rsidR="00F746D5" w:rsidRPr="004E0BAA">
              <w:rPr>
                <w:rFonts w:cstheme="minorHAnsi"/>
                <w:sz w:val="20"/>
                <w:szCs w:val="20"/>
                <w:lang w:val="es-ES_tradnl"/>
              </w:rPr>
              <w:t xml:space="preserve">ocumento de avance que incluya el avance de  </w:t>
            </w:r>
            <w:r w:rsidR="00C55189" w:rsidRPr="004E0BAA">
              <w:rPr>
                <w:rFonts w:cstheme="minorHAnsi"/>
                <w:sz w:val="20"/>
                <w:szCs w:val="20"/>
              </w:rPr>
              <w:t xml:space="preserve">actividades </w:t>
            </w:r>
            <w:r w:rsidR="00DB2B10">
              <w:rPr>
                <w:rFonts w:cstheme="minorHAnsi"/>
                <w:sz w:val="20"/>
                <w:szCs w:val="20"/>
              </w:rPr>
              <w:t>3</w:t>
            </w:r>
            <w:r w:rsidR="00127CF1">
              <w:rPr>
                <w:rFonts w:cstheme="minorHAnsi"/>
                <w:sz w:val="20"/>
                <w:szCs w:val="20"/>
              </w:rPr>
              <w:t xml:space="preserve"> y</w:t>
            </w:r>
            <w:r w:rsidR="00DB2B10">
              <w:rPr>
                <w:rFonts w:cstheme="minorHAnsi"/>
                <w:sz w:val="20"/>
                <w:szCs w:val="20"/>
              </w:rPr>
              <w:t xml:space="preserve"> 4 </w:t>
            </w:r>
            <w:r w:rsidR="00F746D5" w:rsidRPr="004E0BAA">
              <w:rPr>
                <w:rFonts w:cstheme="minorHAnsi"/>
                <w:sz w:val="20"/>
                <w:szCs w:val="20"/>
              </w:rPr>
              <w:t>descritas en el apartado 4).</w:t>
            </w:r>
          </w:p>
        </w:tc>
        <w:tc>
          <w:tcPr>
            <w:tcW w:w="0" w:type="auto"/>
            <w:shd w:val="clear" w:color="auto" w:fill="auto"/>
          </w:tcPr>
          <w:p w14:paraId="02C6FB87" w14:textId="372407FB" w:rsidR="000B17DB" w:rsidRPr="000B17DB" w:rsidRDefault="00247F81" w:rsidP="00CA36BE">
            <w:pPr>
              <w:jc w:val="center"/>
              <w:rPr>
                <w:rFonts w:cstheme="minorHAnsi"/>
                <w:sz w:val="20"/>
                <w:szCs w:val="20"/>
              </w:rPr>
            </w:pPr>
            <w:r w:rsidRPr="000B17DB">
              <w:rPr>
                <w:rFonts w:cstheme="minorHAnsi"/>
                <w:sz w:val="20"/>
                <w:szCs w:val="20"/>
              </w:rPr>
              <w:t>2</w:t>
            </w:r>
            <w:r w:rsidR="00127CF1" w:rsidRPr="000B17DB">
              <w:rPr>
                <w:rFonts w:cstheme="minorHAnsi"/>
                <w:sz w:val="20"/>
                <w:szCs w:val="20"/>
              </w:rPr>
              <w:t>0</w:t>
            </w:r>
            <w:r w:rsidR="00E071BA" w:rsidRPr="000B17DB">
              <w:rPr>
                <w:rFonts w:cstheme="minorHAnsi"/>
                <w:sz w:val="20"/>
                <w:szCs w:val="20"/>
              </w:rPr>
              <w:t>%</w:t>
            </w:r>
          </w:p>
          <w:p w14:paraId="5BC55D11" w14:textId="777FF42B" w:rsidR="000B17DB" w:rsidRPr="000B17DB" w:rsidRDefault="000B17DB" w:rsidP="00CA36BE">
            <w:pPr>
              <w:jc w:val="center"/>
              <w:rPr>
                <w:rFonts w:cstheme="minorHAnsi"/>
                <w:sz w:val="20"/>
                <w:szCs w:val="20"/>
                <w:lang w:val="es-ES"/>
              </w:rPr>
            </w:pPr>
            <w:r w:rsidRPr="000B17DB">
              <w:rPr>
                <w:rFonts w:cstheme="minorHAnsi"/>
                <w:sz w:val="20"/>
                <w:szCs w:val="20"/>
                <w:lang w:val="es-ES"/>
              </w:rPr>
              <w:t xml:space="preserve">10 días hábiles después de la entrega y aprobación de   los productos y </w:t>
            </w:r>
            <w:r w:rsidRPr="000B17DB">
              <w:rPr>
                <w:rFonts w:cstheme="minorHAnsi"/>
                <w:sz w:val="20"/>
                <w:szCs w:val="20"/>
                <w:highlight w:val="yellow"/>
                <w:lang w:val="es-ES"/>
              </w:rPr>
              <w:t>contra entrega de factura electrónica</w:t>
            </w:r>
          </w:p>
          <w:p w14:paraId="63373A34" w14:textId="159DA4BB" w:rsidR="00E071BA" w:rsidRPr="000B17DB" w:rsidRDefault="00E071BA" w:rsidP="00CA36BE">
            <w:pPr>
              <w:pStyle w:val="Default"/>
              <w:jc w:val="center"/>
              <w:rPr>
                <w:rFonts w:asciiTheme="minorHAnsi" w:hAnsiTheme="minorHAnsi" w:cstheme="minorHAnsi"/>
                <w:sz w:val="20"/>
                <w:szCs w:val="20"/>
                <w:lang w:val="es-ES"/>
              </w:rPr>
            </w:pPr>
          </w:p>
        </w:tc>
        <w:tc>
          <w:tcPr>
            <w:tcW w:w="2875" w:type="dxa"/>
          </w:tcPr>
          <w:p w14:paraId="58C0C185" w14:textId="7154B914" w:rsidR="00E071BA" w:rsidRPr="004E0BAA" w:rsidRDefault="00127CF1" w:rsidP="00DB2B10">
            <w:pPr>
              <w:pStyle w:val="Default"/>
              <w:rPr>
                <w:rFonts w:asciiTheme="minorHAnsi" w:hAnsiTheme="minorHAnsi" w:cstheme="minorHAnsi"/>
                <w:sz w:val="20"/>
                <w:szCs w:val="20"/>
              </w:rPr>
            </w:pPr>
            <w:r>
              <w:rPr>
                <w:rFonts w:asciiTheme="minorHAnsi" w:hAnsiTheme="minorHAnsi" w:cstheme="minorHAnsi"/>
                <w:sz w:val="20"/>
                <w:szCs w:val="20"/>
              </w:rPr>
              <w:t>6</w:t>
            </w:r>
            <w:r w:rsidR="00B07F2B">
              <w:rPr>
                <w:rFonts w:asciiTheme="minorHAnsi" w:hAnsiTheme="minorHAnsi" w:cstheme="minorHAnsi"/>
                <w:sz w:val="20"/>
                <w:szCs w:val="20"/>
              </w:rPr>
              <w:t>0</w:t>
            </w:r>
            <w:r w:rsidR="00C55189" w:rsidRPr="004E0BAA">
              <w:rPr>
                <w:rFonts w:asciiTheme="minorHAnsi" w:hAnsiTheme="minorHAnsi" w:cstheme="minorHAnsi"/>
                <w:sz w:val="20"/>
                <w:szCs w:val="20"/>
              </w:rPr>
              <w:t xml:space="preserve"> días</w:t>
            </w:r>
            <w:r w:rsidR="00CA36BE">
              <w:rPr>
                <w:rFonts w:asciiTheme="minorHAnsi" w:hAnsiTheme="minorHAnsi" w:cstheme="minorHAnsi"/>
                <w:sz w:val="20"/>
                <w:szCs w:val="20"/>
              </w:rPr>
              <w:t xml:space="preserve"> naturales</w:t>
            </w:r>
            <w:r w:rsidR="00E071BA" w:rsidRPr="004E0BAA">
              <w:rPr>
                <w:rFonts w:asciiTheme="minorHAnsi" w:hAnsiTheme="minorHAnsi" w:cstheme="minorHAnsi"/>
                <w:sz w:val="20"/>
                <w:szCs w:val="20"/>
              </w:rPr>
              <w:t xml:space="preserve"> después </w:t>
            </w:r>
            <w:r w:rsidR="0076624C" w:rsidRPr="004E0BAA">
              <w:rPr>
                <w:rFonts w:asciiTheme="minorHAnsi" w:hAnsiTheme="minorHAnsi" w:cstheme="minorHAnsi"/>
                <w:sz w:val="20"/>
                <w:szCs w:val="20"/>
              </w:rPr>
              <w:t>de la firma del contrato</w:t>
            </w:r>
            <w:r w:rsidR="00EA79C6" w:rsidRPr="004E0BAA">
              <w:rPr>
                <w:rFonts w:asciiTheme="minorHAnsi" w:hAnsiTheme="minorHAnsi" w:cstheme="minorHAnsi"/>
                <w:sz w:val="20"/>
                <w:szCs w:val="20"/>
              </w:rPr>
              <w:t xml:space="preserve">. </w:t>
            </w:r>
          </w:p>
        </w:tc>
      </w:tr>
      <w:tr w:rsidR="00E071BA" w:rsidRPr="004E0BAA" w14:paraId="2A14FC0B" w14:textId="77777777" w:rsidTr="00DD5842">
        <w:trPr>
          <w:trHeight w:val="1299"/>
        </w:trPr>
        <w:tc>
          <w:tcPr>
            <w:tcW w:w="0" w:type="auto"/>
            <w:shd w:val="clear" w:color="auto" w:fill="auto"/>
          </w:tcPr>
          <w:p w14:paraId="502CA4F4" w14:textId="2A690A0E" w:rsidR="00E071BA" w:rsidRPr="004E0BAA" w:rsidRDefault="00E071BA" w:rsidP="00127CF1">
            <w:pPr>
              <w:pStyle w:val="Prrafodelista"/>
              <w:ind w:left="0"/>
              <w:jc w:val="both"/>
              <w:rPr>
                <w:rFonts w:cstheme="minorHAnsi"/>
                <w:color w:val="000000" w:themeColor="text1"/>
                <w:sz w:val="20"/>
                <w:szCs w:val="20"/>
                <w:lang w:val="es-ES" w:eastAsia="es-CR"/>
              </w:rPr>
            </w:pPr>
            <w:r w:rsidRPr="004E0BAA">
              <w:rPr>
                <w:rFonts w:cstheme="minorHAnsi"/>
                <w:b/>
                <w:color w:val="000000" w:themeColor="text1"/>
                <w:sz w:val="20"/>
                <w:szCs w:val="20"/>
                <w:lang w:eastAsia="es-CR"/>
              </w:rPr>
              <w:t>Entregable 4</w:t>
            </w:r>
            <w:r w:rsidRPr="004E0BAA">
              <w:rPr>
                <w:rFonts w:cstheme="minorHAnsi"/>
                <w:b/>
                <w:color w:val="000000" w:themeColor="text1"/>
                <w:sz w:val="20"/>
                <w:szCs w:val="20"/>
                <w:lang w:val="es-ES" w:eastAsia="es-CR"/>
              </w:rPr>
              <w:t>:</w:t>
            </w:r>
            <w:r w:rsidR="00F746D5" w:rsidRPr="004E0BAA">
              <w:rPr>
                <w:rFonts w:cstheme="minorHAnsi"/>
                <w:color w:val="000000" w:themeColor="text1"/>
                <w:sz w:val="20"/>
                <w:szCs w:val="20"/>
                <w:lang w:val="es-ES" w:eastAsia="es-CR"/>
              </w:rPr>
              <w:t xml:space="preserve"> </w:t>
            </w:r>
            <w:r w:rsidR="00127CF1" w:rsidRPr="004E0BAA">
              <w:rPr>
                <w:rFonts w:cstheme="minorHAnsi"/>
                <w:sz w:val="20"/>
                <w:szCs w:val="20"/>
                <w:lang w:val="es-ES"/>
              </w:rPr>
              <w:t>Recibo conforme del</w:t>
            </w:r>
            <w:r w:rsidR="00127CF1" w:rsidRPr="004E0BAA">
              <w:rPr>
                <w:rFonts w:cstheme="minorHAnsi"/>
                <w:sz w:val="20"/>
                <w:szCs w:val="20"/>
                <w:lang w:val="es-ES_tradnl"/>
              </w:rPr>
              <w:t xml:space="preserve"> documento de avance que incluya el avance de  </w:t>
            </w:r>
            <w:r w:rsidR="00127CF1" w:rsidRPr="004E0BAA">
              <w:rPr>
                <w:rFonts w:cstheme="minorHAnsi"/>
                <w:sz w:val="20"/>
                <w:szCs w:val="20"/>
              </w:rPr>
              <w:t xml:space="preserve">actividades </w:t>
            </w:r>
            <w:r w:rsidR="00127CF1">
              <w:rPr>
                <w:rFonts w:cstheme="minorHAnsi"/>
                <w:sz w:val="20"/>
                <w:szCs w:val="20"/>
              </w:rPr>
              <w:t xml:space="preserve">5 y 6 </w:t>
            </w:r>
            <w:r w:rsidR="00127CF1" w:rsidRPr="004E0BAA">
              <w:rPr>
                <w:rFonts w:cstheme="minorHAnsi"/>
                <w:sz w:val="20"/>
                <w:szCs w:val="20"/>
              </w:rPr>
              <w:t>descritas en el apartado 4).</w:t>
            </w:r>
          </w:p>
        </w:tc>
        <w:tc>
          <w:tcPr>
            <w:tcW w:w="0" w:type="auto"/>
            <w:shd w:val="clear" w:color="auto" w:fill="auto"/>
          </w:tcPr>
          <w:p w14:paraId="4DF2D270" w14:textId="7C52FE33" w:rsidR="000B17DB" w:rsidRPr="000B17DB" w:rsidRDefault="00247F81" w:rsidP="00CA36BE">
            <w:pPr>
              <w:jc w:val="center"/>
              <w:rPr>
                <w:rFonts w:cstheme="minorHAnsi"/>
                <w:sz w:val="20"/>
                <w:szCs w:val="20"/>
              </w:rPr>
            </w:pPr>
            <w:r w:rsidRPr="000B17DB">
              <w:rPr>
                <w:rFonts w:cstheme="minorHAnsi"/>
                <w:sz w:val="20"/>
                <w:szCs w:val="20"/>
              </w:rPr>
              <w:t>2</w:t>
            </w:r>
            <w:r w:rsidR="00127CF1" w:rsidRPr="000B17DB">
              <w:rPr>
                <w:rFonts w:cstheme="minorHAnsi"/>
                <w:sz w:val="20"/>
                <w:szCs w:val="20"/>
              </w:rPr>
              <w:t>0</w:t>
            </w:r>
            <w:r w:rsidR="00E071BA" w:rsidRPr="000B17DB">
              <w:rPr>
                <w:rFonts w:cstheme="minorHAnsi"/>
                <w:sz w:val="20"/>
                <w:szCs w:val="20"/>
              </w:rPr>
              <w:t>%</w:t>
            </w:r>
          </w:p>
          <w:p w14:paraId="63DC808B" w14:textId="3B6EBC97" w:rsidR="00E071BA" w:rsidRPr="000B17DB" w:rsidRDefault="000B17DB" w:rsidP="00F62662">
            <w:pPr>
              <w:jc w:val="center"/>
              <w:rPr>
                <w:rFonts w:cstheme="minorHAnsi"/>
                <w:sz w:val="20"/>
                <w:szCs w:val="20"/>
                <w:lang w:val="es-ES"/>
              </w:rPr>
            </w:pPr>
            <w:r w:rsidRPr="000B17DB">
              <w:rPr>
                <w:rFonts w:cstheme="minorHAnsi"/>
                <w:sz w:val="20"/>
                <w:szCs w:val="20"/>
                <w:lang w:val="es-ES"/>
              </w:rPr>
              <w:t xml:space="preserve">10 días hábiles después de la entrega y aprobación de   los productos y </w:t>
            </w:r>
            <w:r w:rsidRPr="000B17DB">
              <w:rPr>
                <w:rFonts w:cstheme="minorHAnsi"/>
                <w:sz w:val="20"/>
                <w:szCs w:val="20"/>
                <w:highlight w:val="yellow"/>
                <w:lang w:val="es-ES"/>
              </w:rPr>
              <w:t>contra entrega de factura electrónica</w:t>
            </w:r>
            <w:r w:rsidR="00F62662">
              <w:rPr>
                <w:rFonts w:cstheme="minorHAnsi"/>
                <w:sz w:val="20"/>
                <w:szCs w:val="20"/>
                <w:lang w:val="es-ES"/>
              </w:rPr>
              <w:t>.</w:t>
            </w:r>
          </w:p>
        </w:tc>
        <w:tc>
          <w:tcPr>
            <w:tcW w:w="2875" w:type="dxa"/>
          </w:tcPr>
          <w:p w14:paraId="1D3C36F4" w14:textId="6116FE72" w:rsidR="00E071BA" w:rsidRPr="004E0BAA" w:rsidRDefault="00127CF1" w:rsidP="00DB2B10">
            <w:pPr>
              <w:pStyle w:val="Default"/>
              <w:rPr>
                <w:rFonts w:asciiTheme="minorHAnsi" w:hAnsiTheme="minorHAnsi" w:cstheme="minorHAnsi"/>
                <w:sz w:val="20"/>
                <w:szCs w:val="20"/>
              </w:rPr>
            </w:pPr>
            <w:r>
              <w:rPr>
                <w:rFonts w:asciiTheme="minorHAnsi" w:hAnsiTheme="minorHAnsi" w:cstheme="minorHAnsi"/>
                <w:sz w:val="20"/>
                <w:szCs w:val="20"/>
              </w:rPr>
              <w:t>9</w:t>
            </w:r>
            <w:r w:rsidR="00DB2B10">
              <w:rPr>
                <w:rFonts w:asciiTheme="minorHAnsi" w:hAnsiTheme="minorHAnsi" w:cstheme="minorHAnsi"/>
                <w:sz w:val="20"/>
                <w:szCs w:val="20"/>
              </w:rPr>
              <w:t>0</w:t>
            </w:r>
            <w:r w:rsidR="00C55189" w:rsidRPr="004E0BAA">
              <w:rPr>
                <w:rFonts w:asciiTheme="minorHAnsi" w:hAnsiTheme="minorHAnsi" w:cstheme="minorHAnsi"/>
                <w:sz w:val="20"/>
                <w:szCs w:val="20"/>
              </w:rPr>
              <w:t xml:space="preserve"> días</w:t>
            </w:r>
            <w:r w:rsidR="00CA36BE">
              <w:rPr>
                <w:rFonts w:asciiTheme="minorHAnsi" w:hAnsiTheme="minorHAnsi" w:cstheme="minorHAnsi"/>
                <w:sz w:val="20"/>
                <w:szCs w:val="20"/>
              </w:rPr>
              <w:t xml:space="preserve"> naturales </w:t>
            </w:r>
            <w:r w:rsidR="00E071BA" w:rsidRPr="004E0BAA">
              <w:rPr>
                <w:rFonts w:asciiTheme="minorHAnsi" w:hAnsiTheme="minorHAnsi" w:cstheme="minorHAnsi"/>
                <w:sz w:val="20"/>
                <w:szCs w:val="20"/>
              </w:rPr>
              <w:t xml:space="preserve">después </w:t>
            </w:r>
            <w:r w:rsidR="0076624C" w:rsidRPr="004E0BAA">
              <w:rPr>
                <w:rFonts w:asciiTheme="minorHAnsi" w:hAnsiTheme="minorHAnsi" w:cstheme="minorHAnsi"/>
                <w:sz w:val="20"/>
                <w:szCs w:val="20"/>
              </w:rPr>
              <w:t>de la firma del contrato</w:t>
            </w:r>
            <w:r w:rsidR="00B07F2B">
              <w:rPr>
                <w:rFonts w:asciiTheme="minorHAnsi" w:hAnsiTheme="minorHAnsi" w:cstheme="minorHAnsi"/>
                <w:sz w:val="20"/>
                <w:szCs w:val="20"/>
              </w:rPr>
              <w:t xml:space="preserve">. </w:t>
            </w:r>
          </w:p>
        </w:tc>
      </w:tr>
      <w:tr w:rsidR="00127CF1" w:rsidRPr="004E0BAA" w14:paraId="3FD9643E" w14:textId="77777777" w:rsidTr="00F62662">
        <w:trPr>
          <w:trHeight w:val="1232"/>
        </w:trPr>
        <w:tc>
          <w:tcPr>
            <w:tcW w:w="0" w:type="auto"/>
            <w:shd w:val="clear" w:color="auto" w:fill="auto"/>
          </w:tcPr>
          <w:p w14:paraId="5129BE73" w14:textId="7F9A6AAD" w:rsidR="00127CF1" w:rsidRPr="004E0BAA" w:rsidRDefault="00127CF1" w:rsidP="00127CF1">
            <w:pPr>
              <w:pStyle w:val="Prrafodelista"/>
              <w:ind w:left="0"/>
              <w:jc w:val="both"/>
              <w:rPr>
                <w:rFonts w:cstheme="minorHAnsi"/>
                <w:b/>
                <w:color w:val="000000" w:themeColor="text1"/>
                <w:sz w:val="20"/>
                <w:szCs w:val="20"/>
                <w:lang w:eastAsia="es-CR"/>
              </w:rPr>
            </w:pPr>
            <w:r>
              <w:rPr>
                <w:rFonts w:cstheme="minorHAnsi"/>
                <w:b/>
                <w:color w:val="000000" w:themeColor="text1"/>
                <w:sz w:val="20"/>
                <w:szCs w:val="20"/>
                <w:lang w:eastAsia="es-CR"/>
              </w:rPr>
              <w:t>Entregable 5</w:t>
            </w:r>
            <w:r w:rsidRPr="004E0BAA">
              <w:rPr>
                <w:rFonts w:cstheme="minorHAnsi"/>
                <w:b/>
                <w:color w:val="000000" w:themeColor="text1"/>
                <w:sz w:val="20"/>
                <w:szCs w:val="20"/>
                <w:lang w:val="es-ES" w:eastAsia="es-CR"/>
              </w:rPr>
              <w:t>:</w:t>
            </w:r>
            <w:r w:rsidRPr="004E0BAA">
              <w:rPr>
                <w:rFonts w:cstheme="minorHAnsi"/>
                <w:color w:val="000000" w:themeColor="text1"/>
                <w:sz w:val="20"/>
                <w:szCs w:val="20"/>
                <w:lang w:val="es-ES" w:eastAsia="es-CR"/>
              </w:rPr>
              <w:t xml:space="preserve"> </w:t>
            </w:r>
            <w:r w:rsidRPr="004E0BAA">
              <w:rPr>
                <w:rFonts w:cstheme="minorHAnsi"/>
                <w:sz w:val="20"/>
                <w:szCs w:val="20"/>
                <w:lang w:val="es-ES"/>
              </w:rPr>
              <w:t>Recibo conforme del</w:t>
            </w:r>
            <w:r w:rsidRPr="004E0BAA">
              <w:rPr>
                <w:rFonts w:cstheme="minorHAnsi"/>
                <w:sz w:val="20"/>
                <w:szCs w:val="20"/>
                <w:lang w:val="es-ES_tradnl"/>
              </w:rPr>
              <w:t xml:space="preserve">  documento de </w:t>
            </w:r>
            <w:r>
              <w:rPr>
                <w:rFonts w:cstheme="minorHAnsi"/>
                <w:sz w:val="20"/>
                <w:szCs w:val="20"/>
                <w:lang w:val="es-ES_tradnl"/>
              </w:rPr>
              <w:t xml:space="preserve">final </w:t>
            </w:r>
            <w:r w:rsidRPr="004E0BAA">
              <w:rPr>
                <w:rFonts w:cstheme="minorHAnsi"/>
                <w:sz w:val="20"/>
                <w:szCs w:val="20"/>
                <w:lang w:val="es-ES_tradnl"/>
              </w:rPr>
              <w:t>que incluya</w:t>
            </w:r>
            <w:r>
              <w:rPr>
                <w:rFonts w:cstheme="minorHAnsi"/>
                <w:sz w:val="20"/>
                <w:szCs w:val="20"/>
                <w:lang w:val="es-ES_tradnl"/>
              </w:rPr>
              <w:t xml:space="preserve"> la conclusión de</w:t>
            </w:r>
            <w:r w:rsidRPr="004E0BAA">
              <w:rPr>
                <w:rFonts w:cstheme="minorHAnsi"/>
                <w:sz w:val="20"/>
                <w:szCs w:val="20"/>
                <w:lang w:val="es-ES_tradnl"/>
              </w:rPr>
              <w:t xml:space="preserve"> </w:t>
            </w:r>
            <w:r>
              <w:rPr>
                <w:rFonts w:cstheme="minorHAnsi"/>
                <w:sz w:val="20"/>
                <w:szCs w:val="20"/>
                <w:lang w:val="es-ES_tradnl"/>
              </w:rPr>
              <w:t>todas las</w:t>
            </w:r>
            <w:r w:rsidRPr="004E0BAA">
              <w:rPr>
                <w:rFonts w:cstheme="minorHAnsi"/>
                <w:sz w:val="20"/>
                <w:szCs w:val="20"/>
                <w:lang w:val="es-ES_tradnl"/>
              </w:rPr>
              <w:t xml:space="preserve"> </w:t>
            </w:r>
            <w:r w:rsidRPr="004E0BAA">
              <w:rPr>
                <w:rFonts w:cstheme="minorHAnsi"/>
                <w:sz w:val="20"/>
                <w:szCs w:val="20"/>
              </w:rPr>
              <w:t>actividades descritas en el apartado 4).</w:t>
            </w:r>
          </w:p>
        </w:tc>
        <w:tc>
          <w:tcPr>
            <w:tcW w:w="0" w:type="auto"/>
            <w:shd w:val="clear" w:color="auto" w:fill="auto"/>
          </w:tcPr>
          <w:p w14:paraId="2B00A4C3" w14:textId="16EED873" w:rsidR="000B17DB" w:rsidRPr="000B17DB" w:rsidRDefault="00127CF1" w:rsidP="00CA36BE">
            <w:pPr>
              <w:jc w:val="center"/>
              <w:rPr>
                <w:rFonts w:cstheme="minorHAnsi"/>
                <w:sz w:val="20"/>
                <w:szCs w:val="20"/>
              </w:rPr>
            </w:pPr>
            <w:r w:rsidRPr="000B17DB">
              <w:rPr>
                <w:rFonts w:cstheme="minorHAnsi"/>
                <w:sz w:val="20"/>
                <w:szCs w:val="20"/>
              </w:rPr>
              <w:t>30%</w:t>
            </w:r>
          </w:p>
          <w:p w14:paraId="497C1F83" w14:textId="68353FBC" w:rsidR="00127CF1" w:rsidRPr="000B17DB" w:rsidRDefault="000B17DB" w:rsidP="00F62662">
            <w:pPr>
              <w:jc w:val="center"/>
              <w:rPr>
                <w:rFonts w:cstheme="minorHAnsi"/>
                <w:sz w:val="20"/>
                <w:szCs w:val="20"/>
                <w:lang w:val="es-ES"/>
              </w:rPr>
            </w:pPr>
            <w:r w:rsidRPr="000B17DB">
              <w:rPr>
                <w:rFonts w:cstheme="minorHAnsi"/>
                <w:sz w:val="20"/>
                <w:szCs w:val="20"/>
                <w:lang w:val="es-ES"/>
              </w:rPr>
              <w:t xml:space="preserve">10 días hábiles después de la entrega y aprobación de   los productos y </w:t>
            </w:r>
            <w:r w:rsidRPr="000B17DB">
              <w:rPr>
                <w:rFonts w:cstheme="minorHAnsi"/>
                <w:sz w:val="20"/>
                <w:szCs w:val="20"/>
                <w:highlight w:val="yellow"/>
                <w:lang w:val="es-ES"/>
              </w:rPr>
              <w:t>contra entrega de factura electrónica</w:t>
            </w:r>
            <w:r w:rsidR="00F62662">
              <w:rPr>
                <w:rFonts w:cstheme="minorHAnsi"/>
                <w:sz w:val="20"/>
                <w:szCs w:val="20"/>
                <w:lang w:val="es-ES"/>
              </w:rPr>
              <w:t>.</w:t>
            </w:r>
          </w:p>
        </w:tc>
        <w:tc>
          <w:tcPr>
            <w:tcW w:w="2875" w:type="dxa"/>
          </w:tcPr>
          <w:p w14:paraId="39D1C759" w14:textId="567E1D07" w:rsidR="00127CF1" w:rsidRDefault="00127CF1" w:rsidP="00DB2B10">
            <w:pPr>
              <w:pStyle w:val="Default"/>
              <w:rPr>
                <w:rFonts w:asciiTheme="minorHAnsi" w:hAnsiTheme="minorHAnsi" w:cstheme="minorHAnsi"/>
                <w:sz w:val="20"/>
                <w:szCs w:val="20"/>
              </w:rPr>
            </w:pPr>
            <w:r>
              <w:rPr>
                <w:rFonts w:asciiTheme="minorHAnsi" w:hAnsiTheme="minorHAnsi" w:cstheme="minorHAnsi"/>
                <w:sz w:val="20"/>
                <w:szCs w:val="20"/>
              </w:rPr>
              <w:t>120</w:t>
            </w:r>
            <w:r w:rsidRPr="004E0BAA">
              <w:rPr>
                <w:rFonts w:asciiTheme="minorHAnsi" w:hAnsiTheme="minorHAnsi" w:cstheme="minorHAnsi"/>
                <w:sz w:val="20"/>
                <w:szCs w:val="20"/>
              </w:rPr>
              <w:t xml:space="preserve"> días</w:t>
            </w:r>
            <w:r w:rsidR="00CA36BE">
              <w:rPr>
                <w:rFonts w:asciiTheme="minorHAnsi" w:hAnsiTheme="minorHAnsi" w:cstheme="minorHAnsi"/>
                <w:sz w:val="20"/>
                <w:szCs w:val="20"/>
              </w:rPr>
              <w:t xml:space="preserve"> naturales </w:t>
            </w:r>
            <w:r w:rsidRPr="004E0BAA">
              <w:rPr>
                <w:rFonts w:asciiTheme="minorHAnsi" w:hAnsiTheme="minorHAnsi" w:cstheme="minorHAnsi"/>
                <w:sz w:val="20"/>
                <w:szCs w:val="20"/>
              </w:rPr>
              <w:t>después de la firma del contrato</w:t>
            </w:r>
            <w:r>
              <w:rPr>
                <w:rFonts w:asciiTheme="minorHAnsi" w:hAnsiTheme="minorHAnsi" w:cstheme="minorHAnsi"/>
                <w:sz w:val="20"/>
                <w:szCs w:val="20"/>
              </w:rPr>
              <w:t xml:space="preserve">. </w:t>
            </w:r>
          </w:p>
        </w:tc>
      </w:tr>
    </w:tbl>
    <w:p w14:paraId="0E1666E5" w14:textId="25CB2F0E" w:rsidR="008D46B9" w:rsidRPr="00CA36BE" w:rsidRDefault="00CA36BE" w:rsidP="00CA36BE">
      <w:pPr>
        <w:ind w:left="-142"/>
        <w:rPr>
          <w:lang w:val="es-ES"/>
        </w:rPr>
      </w:pPr>
      <w:r w:rsidRPr="00712C88">
        <w:rPr>
          <w:lang w:val="es-ES"/>
        </w:rPr>
        <w:t>Los prod</w:t>
      </w:r>
      <w:r>
        <w:rPr>
          <w:lang w:val="es-ES"/>
        </w:rPr>
        <w:t xml:space="preserve">uctos deberán ser entregados </w:t>
      </w:r>
      <w:r w:rsidRPr="00712C88">
        <w:rPr>
          <w:lang w:val="es-ES"/>
        </w:rPr>
        <w:t xml:space="preserve">en forma digital </w:t>
      </w:r>
      <w:r>
        <w:rPr>
          <w:lang w:val="es-ES"/>
        </w:rPr>
        <w:t>enviado mediante correo electrónico; el informe final se requiere en un dispositivo electrónico, CD o USB.</w:t>
      </w:r>
    </w:p>
    <w:p w14:paraId="35F838CA" w14:textId="468D7A4C" w:rsidR="008A272F" w:rsidRPr="00162566" w:rsidRDefault="008A272F" w:rsidP="00B26262">
      <w:pPr>
        <w:autoSpaceDE w:val="0"/>
        <w:spacing w:after="0" w:line="240" w:lineRule="auto"/>
        <w:jc w:val="both"/>
        <w:rPr>
          <w:rFonts w:cstheme="minorHAnsi"/>
          <w:b/>
          <w:bCs/>
          <w:color w:val="000000"/>
        </w:rPr>
      </w:pPr>
    </w:p>
    <w:p w14:paraId="03A7ED08" w14:textId="1D5ACE5E" w:rsidR="00E837F9" w:rsidRPr="00CA36BE" w:rsidRDefault="00E837F9" w:rsidP="00CA36BE">
      <w:pPr>
        <w:spacing w:after="0" w:line="240" w:lineRule="auto"/>
        <w:jc w:val="both"/>
        <w:rPr>
          <w:rFonts w:cstheme="minorHAnsi"/>
        </w:rPr>
      </w:pPr>
      <w:r w:rsidRPr="00CA36BE">
        <w:rPr>
          <w:rFonts w:cstheme="minorHAnsi"/>
          <w:b/>
        </w:rPr>
        <w:t>EVALUACION DE LAS OFERTAS</w:t>
      </w:r>
    </w:p>
    <w:p w14:paraId="43D8EF83" w14:textId="77777777" w:rsidR="00162566" w:rsidRDefault="00162566" w:rsidP="00E837F9">
      <w:pPr>
        <w:pStyle w:val="Default"/>
        <w:jc w:val="both"/>
        <w:rPr>
          <w:rFonts w:asciiTheme="minorHAnsi" w:hAnsiTheme="minorHAnsi" w:cstheme="minorHAnsi"/>
          <w:sz w:val="22"/>
          <w:szCs w:val="22"/>
        </w:rPr>
      </w:pPr>
    </w:p>
    <w:p w14:paraId="2C7A0020" w14:textId="77777777" w:rsidR="00E837F9" w:rsidRPr="00162566" w:rsidRDefault="00E837F9" w:rsidP="00E837F9">
      <w:pPr>
        <w:pStyle w:val="Default"/>
        <w:jc w:val="both"/>
        <w:rPr>
          <w:rFonts w:asciiTheme="minorHAnsi" w:hAnsiTheme="minorHAnsi" w:cstheme="minorHAnsi"/>
          <w:sz w:val="22"/>
          <w:szCs w:val="22"/>
        </w:rPr>
      </w:pPr>
      <w:r w:rsidRPr="00162566">
        <w:rPr>
          <w:rFonts w:asciiTheme="minorHAnsi" w:hAnsiTheme="minorHAnsi" w:cstheme="minorHAnsi"/>
          <w:sz w:val="22"/>
          <w:szCs w:val="22"/>
        </w:rPr>
        <w:t>La evaluación de las ofertas recibidas se hará en dos fases:</w:t>
      </w:r>
    </w:p>
    <w:p w14:paraId="5F6385C5" w14:textId="77777777" w:rsidR="00E837F9" w:rsidRPr="00162566" w:rsidRDefault="00E837F9" w:rsidP="00E837F9">
      <w:pPr>
        <w:pStyle w:val="Default"/>
        <w:jc w:val="both"/>
        <w:rPr>
          <w:rFonts w:asciiTheme="minorHAnsi" w:hAnsiTheme="minorHAnsi" w:cstheme="minorHAnsi"/>
          <w:sz w:val="22"/>
          <w:szCs w:val="22"/>
        </w:rPr>
      </w:pP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793"/>
        <w:gridCol w:w="597"/>
        <w:gridCol w:w="600"/>
        <w:gridCol w:w="608"/>
        <w:gridCol w:w="635"/>
        <w:gridCol w:w="497"/>
        <w:gridCol w:w="790"/>
      </w:tblGrid>
      <w:tr w:rsidR="00E837F9" w:rsidRPr="00162566" w14:paraId="36DD68C4" w14:textId="77777777" w:rsidTr="004C52F5">
        <w:trPr>
          <w:trHeight w:val="279"/>
          <w:jc w:val="center"/>
        </w:trPr>
        <w:tc>
          <w:tcPr>
            <w:tcW w:w="0" w:type="auto"/>
            <w:vMerge w:val="restart"/>
            <w:shd w:val="clear" w:color="auto" w:fill="auto"/>
          </w:tcPr>
          <w:p w14:paraId="080FAE9C" w14:textId="77777777" w:rsidR="00E837F9" w:rsidRPr="00162566" w:rsidRDefault="00E837F9" w:rsidP="00453DFF">
            <w:pPr>
              <w:autoSpaceDE w:val="0"/>
              <w:autoSpaceDN w:val="0"/>
              <w:adjustRightInd w:val="0"/>
              <w:ind w:left="480" w:hanging="348"/>
              <w:jc w:val="center"/>
              <w:rPr>
                <w:rFonts w:cstheme="minorHAnsi"/>
                <w:color w:val="000000"/>
                <w:sz w:val="20"/>
                <w:szCs w:val="20"/>
              </w:rPr>
            </w:pPr>
            <w:r w:rsidRPr="00162566">
              <w:rPr>
                <w:rFonts w:cstheme="minorHAnsi"/>
                <w:color w:val="000000"/>
                <w:sz w:val="20"/>
                <w:szCs w:val="20"/>
              </w:rPr>
              <w:t>EVALUACIONES</w:t>
            </w:r>
          </w:p>
        </w:tc>
        <w:tc>
          <w:tcPr>
            <w:tcW w:w="0" w:type="auto"/>
            <w:vMerge w:val="restart"/>
            <w:shd w:val="clear" w:color="auto" w:fill="auto"/>
          </w:tcPr>
          <w:p w14:paraId="5CAA5A8E" w14:textId="77777777" w:rsidR="00E837F9" w:rsidRPr="00162566" w:rsidRDefault="00E837F9" w:rsidP="00453DFF">
            <w:pPr>
              <w:autoSpaceDE w:val="0"/>
              <w:autoSpaceDN w:val="0"/>
              <w:adjustRightInd w:val="0"/>
              <w:ind w:left="55" w:hanging="425"/>
              <w:jc w:val="center"/>
              <w:rPr>
                <w:rFonts w:cstheme="minorHAnsi"/>
                <w:color w:val="000000"/>
                <w:sz w:val="20"/>
                <w:szCs w:val="20"/>
              </w:rPr>
            </w:pPr>
            <w:r w:rsidRPr="00162566">
              <w:rPr>
                <w:rFonts w:cstheme="minorHAnsi"/>
                <w:color w:val="000000"/>
                <w:sz w:val="20"/>
                <w:szCs w:val="20"/>
              </w:rPr>
              <w:t xml:space="preserve">    PESO DE LA EVALUACIÓN</w:t>
            </w:r>
          </w:p>
        </w:tc>
        <w:tc>
          <w:tcPr>
            <w:tcW w:w="3766" w:type="dxa"/>
            <w:gridSpan w:val="6"/>
            <w:shd w:val="clear" w:color="auto" w:fill="auto"/>
          </w:tcPr>
          <w:p w14:paraId="0E60E928"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r w:rsidRPr="00162566">
              <w:rPr>
                <w:rFonts w:cstheme="minorHAnsi"/>
                <w:color w:val="000000"/>
                <w:sz w:val="20"/>
                <w:szCs w:val="20"/>
              </w:rPr>
              <w:t>OFERENTE</w:t>
            </w:r>
          </w:p>
        </w:tc>
      </w:tr>
      <w:tr w:rsidR="00E837F9" w:rsidRPr="00162566" w14:paraId="06ED4D54" w14:textId="77777777" w:rsidTr="004C52F5">
        <w:trPr>
          <w:trHeight w:val="150"/>
          <w:jc w:val="center"/>
        </w:trPr>
        <w:tc>
          <w:tcPr>
            <w:tcW w:w="0" w:type="auto"/>
            <w:vMerge/>
            <w:shd w:val="clear" w:color="auto" w:fill="auto"/>
          </w:tcPr>
          <w:p w14:paraId="6708FABF"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vMerge/>
            <w:shd w:val="clear" w:color="auto" w:fill="auto"/>
          </w:tcPr>
          <w:p w14:paraId="5E885F88"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c>
          <w:tcPr>
            <w:tcW w:w="0" w:type="auto"/>
            <w:shd w:val="clear" w:color="auto" w:fill="auto"/>
          </w:tcPr>
          <w:p w14:paraId="30C5BEB2" w14:textId="77777777" w:rsidR="00E837F9" w:rsidRPr="00162566" w:rsidRDefault="00E837F9" w:rsidP="00453DFF">
            <w:pPr>
              <w:autoSpaceDE w:val="0"/>
              <w:autoSpaceDN w:val="0"/>
              <w:adjustRightInd w:val="0"/>
              <w:ind w:left="255"/>
              <w:rPr>
                <w:rFonts w:cstheme="minorHAnsi"/>
                <w:color w:val="000000"/>
                <w:sz w:val="20"/>
                <w:szCs w:val="20"/>
              </w:rPr>
            </w:pPr>
            <w:r w:rsidRPr="00162566">
              <w:rPr>
                <w:rFonts w:cstheme="minorHAnsi"/>
                <w:color w:val="000000"/>
                <w:sz w:val="20"/>
                <w:szCs w:val="20"/>
              </w:rPr>
              <w:t>A</w:t>
            </w:r>
          </w:p>
        </w:tc>
        <w:tc>
          <w:tcPr>
            <w:tcW w:w="0" w:type="auto"/>
            <w:shd w:val="clear" w:color="auto" w:fill="auto"/>
          </w:tcPr>
          <w:p w14:paraId="2D3187C9" w14:textId="77777777" w:rsidR="00E837F9" w:rsidRPr="00162566" w:rsidRDefault="00E837F9" w:rsidP="00453DFF">
            <w:pPr>
              <w:autoSpaceDE w:val="0"/>
              <w:autoSpaceDN w:val="0"/>
              <w:adjustRightInd w:val="0"/>
              <w:ind w:left="265"/>
              <w:rPr>
                <w:rFonts w:cstheme="minorHAnsi"/>
                <w:color w:val="000000"/>
                <w:sz w:val="20"/>
                <w:szCs w:val="20"/>
              </w:rPr>
            </w:pPr>
            <w:r w:rsidRPr="00162566">
              <w:rPr>
                <w:rFonts w:cstheme="minorHAnsi"/>
                <w:color w:val="000000"/>
                <w:sz w:val="20"/>
                <w:szCs w:val="20"/>
              </w:rPr>
              <w:t>B</w:t>
            </w:r>
          </w:p>
        </w:tc>
        <w:tc>
          <w:tcPr>
            <w:tcW w:w="0" w:type="auto"/>
            <w:shd w:val="clear" w:color="auto" w:fill="auto"/>
          </w:tcPr>
          <w:p w14:paraId="6032EAAE" w14:textId="77777777" w:rsidR="00E837F9" w:rsidRPr="00162566" w:rsidRDefault="00E837F9" w:rsidP="00453DFF">
            <w:pPr>
              <w:autoSpaceDE w:val="0"/>
              <w:autoSpaceDN w:val="0"/>
              <w:adjustRightInd w:val="0"/>
              <w:ind w:left="480" w:hanging="205"/>
              <w:rPr>
                <w:rFonts w:cstheme="minorHAnsi"/>
                <w:color w:val="000000"/>
                <w:sz w:val="20"/>
                <w:szCs w:val="20"/>
              </w:rPr>
            </w:pPr>
            <w:r w:rsidRPr="00162566">
              <w:rPr>
                <w:rFonts w:cstheme="minorHAnsi"/>
                <w:color w:val="000000"/>
                <w:sz w:val="20"/>
                <w:szCs w:val="20"/>
              </w:rPr>
              <w:t>C</w:t>
            </w:r>
          </w:p>
        </w:tc>
        <w:tc>
          <w:tcPr>
            <w:tcW w:w="0" w:type="auto"/>
            <w:shd w:val="clear" w:color="auto" w:fill="auto"/>
          </w:tcPr>
          <w:p w14:paraId="1C620C0D" w14:textId="77777777" w:rsidR="00E837F9" w:rsidRPr="00162566" w:rsidRDefault="00E837F9" w:rsidP="00453DFF">
            <w:pPr>
              <w:autoSpaceDE w:val="0"/>
              <w:autoSpaceDN w:val="0"/>
              <w:adjustRightInd w:val="0"/>
              <w:ind w:left="480" w:hanging="195"/>
              <w:rPr>
                <w:rFonts w:cstheme="minorHAnsi"/>
                <w:color w:val="000000"/>
                <w:sz w:val="20"/>
                <w:szCs w:val="20"/>
              </w:rPr>
            </w:pPr>
            <w:r w:rsidRPr="00162566">
              <w:rPr>
                <w:rFonts w:cstheme="minorHAnsi"/>
                <w:color w:val="000000"/>
                <w:sz w:val="20"/>
                <w:szCs w:val="20"/>
              </w:rPr>
              <w:t>D</w:t>
            </w:r>
          </w:p>
        </w:tc>
        <w:tc>
          <w:tcPr>
            <w:tcW w:w="0" w:type="auto"/>
            <w:shd w:val="clear" w:color="auto" w:fill="auto"/>
          </w:tcPr>
          <w:p w14:paraId="78750558" w14:textId="77777777" w:rsidR="00E837F9" w:rsidRPr="00162566" w:rsidRDefault="00E837F9" w:rsidP="00453DFF">
            <w:pPr>
              <w:autoSpaceDE w:val="0"/>
              <w:autoSpaceDN w:val="0"/>
              <w:adjustRightInd w:val="0"/>
              <w:ind w:left="480" w:hanging="305"/>
              <w:rPr>
                <w:rFonts w:cstheme="minorHAnsi"/>
                <w:color w:val="000000"/>
                <w:sz w:val="20"/>
                <w:szCs w:val="20"/>
              </w:rPr>
            </w:pPr>
            <w:r w:rsidRPr="00162566">
              <w:rPr>
                <w:rFonts w:cstheme="minorHAnsi"/>
                <w:color w:val="000000"/>
                <w:sz w:val="20"/>
                <w:szCs w:val="20"/>
              </w:rPr>
              <w:t>E</w:t>
            </w:r>
          </w:p>
        </w:tc>
        <w:tc>
          <w:tcPr>
            <w:tcW w:w="767" w:type="dxa"/>
            <w:shd w:val="clear" w:color="auto" w:fill="auto"/>
          </w:tcPr>
          <w:p w14:paraId="3C5AEAC5" w14:textId="77777777" w:rsidR="00E837F9" w:rsidRPr="00162566" w:rsidRDefault="00E837F9" w:rsidP="00453DFF">
            <w:pPr>
              <w:autoSpaceDE w:val="0"/>
              <w:autoSpaceDN w:val="0"/>
              <w:adjustRightInd w:val="0"/>
              <w:ind w:left="-295" w:firstLine="415"/>
              <w:rPr>
                <w:rFonts w:cstheme="minorHAnsi"/>
                <w:color w:val="000000"/>
                <w:sz w:val="20"/>
                <w:szCs w:val="20"/>
              </w:rPr>
            </w:pPr>
            <w:r w:rsidRPr="00162566">
              <w:rPr>
                <w:rFonts w:cstheme="minorHAnsi"/>
                <w:color w:val="000000"/>
                <w:sz w:val="20"/>
                <w:szCs w:val="20"/>
              </w:rPr>
              <w:t>F</w:t>
            </w:r>
          </w:p>
        </w:tc>
      </w:tr>
      <w:tr w:rsidR="00E837F9" w:rsidRPr="00162566" w14:paraId="52199F7E" w14:textId="77777777" w:rsidTr="004C52F5">
        <w:trPr>
          <w:trHeight w:val="279"/>
          <w:jc w:val="center"/>
        </w:trPr>
        <w:tc>
          <w:tcPr>
            <w:tcW w:w="0" w:type="auto"/>
            <w:shd w:val="clear" w:color="auto" w:fill="auto"/>
          </w:tcPr>
          <w:p w14:paraId="58BC471C" w14:textId="77777777" w:rsidR="00E837F9" w:rsidRPr="00162566" w:rsidRDefault="00E837F9" w:rsidP="00E837F9">
            <w:pPr>
              <w:numPr>
                <w:ilvl w:val="0"/>
                <w:numId w:val="26"/>
              </w:numPr>
              <w:autoSpaceDE w:val="0"/>
              <w:autoSpaceDN w:val="0"/>
              <w:adjustRightInd w:val="0"/>
              <w:spacing w:after="0" w:line="240" w:lineRule="auto"/>
              <w:rPr>
                <w:rFonts w:cstheme="minorHAnsi"/>
                <w:color w:val="000000"/>
                <w:sz w:val="20"/>
                <w:szCs w:val="20"/>
              </w:rPr>
            </w:pPr>
            <w:r w:rsidRPr="00162566">
              <w:rPr>
                <w:rFonts w:cstheme="minorHAnsi"/>
                <w:color w:val="000000"/>
                <w:sz w:val="20"/>
                <w:szCs w:val="20"/>
              </w:rPr>
              <w:t>Técnica (Antecedentes y oferta Técnica)</w:t>
            </w:r>
          </w:p>
        </w:tc>
        <w:tc>
          <w:tcPr>
            <w:tcW w:w="0" w:type="auto"/>
            <w:shd w:val="clear" w:color="auto" w:fill="auto"/>
          </w:tcPr>
          <w:p w14:paraId="4A00F4D5" w14:textId="77777777" w:rsidR="00E837F9" w:rsidRPr="00162566" w:rsidRDefault="00E837F9" w:rsidP="00453DFF">
            <w:pPr>
              <w:autoSpaceDE w:val="0"/>
              <w:autoSpaceDN w:val="0"/>
              <w:adjustRightInd w:val="0"/>
              <w:ind w:left="480" w:hanging="425"/>
              <w:jc w:val="center"/>
              <w:rPr>
                <w:rFonts w:cstheme="minorHAnsi"/>
                <w:color w:val="000000"/>
                <w:sz w:val="20"/>
                <w:szCs w:val="20"/>
              </w:rPr>
            </w:pPr>
            <w:r w:rsidRPr="00162566">
              <w:rPr>
                <w:rFonts w:cstheme="minorHAnsi"/>
                <w:color w:val="000000"/>
                <w:sz w:val="20"/>
                <w:szCs w:val="20"/>
              </w:rPr>
              <w:t>1000</w:t>
            </w:r>
          </w:p>
        </w:tc>
        <w:tc>
          <w:tcPr>
            <w:tcW w:w="0" w:type="auto"/>
            <w:shd w:val="clear" w:color="auto" w:fill="auto"/>
          </w:tcPr>
          <w:p w14:paraId="21BD6C4B"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c>
          <w:tcPr>
            <w:tcW w:w="0" w:type="auto"/>
            <w:shd w:val="clear" w:color="auto" w:fill="auto"/>
          </w:tcPr>
          <w:p w14:paraId="7AF035B6"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c>
          <w:tcPr>
            <w:tcW w:w="0" w:type="auto"/>
            <w:shd w:val="clear" w:color="auto" w:fill="auto"/>
          </w:tcPr>
          <w:p w14:paraId="6C49775B"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c>
          <w:tcPr>
            <w:tcW w:w="0" w:type="auto"/>
            <w:shd w:val="clear" w:color="auto" w:fill="auto"/>
          </w:tcPr>
          <w:p w14:paraId="5974E228"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c>
          <w:tcPr>
            <w:tcW w:w="0" w:type="auto"/>
            <w:shd w:val="clear" w:color="auto" w:fill="auto"/>
          </w:tcPr>
          <w:p w14:paraId="7414FB5C"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c>
          <w:tcPr>
            <w:tcW w:w="767" w:type="dxa"/>
            <w:shd w:val="clear" w:color="auto" w:fill="auto"/>
          </w:tcPr>
          <w:p w14:paraId="63FBE8AA" w14:textId="77777777" w:rsidR="00E837F9" w:rsidRPr="00162566" w:rsidRDefault="00E837F9" w:rsidP="00453DFF">
            <w:pPr>
              <w:autoSpaceDE w:val="0"/>
              <w:autoSpaceDN w:val="0"/>
              <w:adjustRightInd w:val="0"/>
              <w:ind w:left="480" w:firstLine="120"/>
              <w:jc w:val="center"/>
              <w:rPr>
                <w:rFonts w:cstheme="minorHAnsi"/>
                <w:color w:val="000000"/>
                <w:sz w:val="20"/>
                <w:szCs w:val="20"/>
              </w:rPr>
            </w:pPr>
          </w:p>
        </w:tc>
      </w:tr>
      <w:tr w:rsidR="00E837F9" w:rsidRPr="00162566" w14:paraId="234118FF" w14:textId="77777777" w:rsidTr="004C52F5">
        <w:trPr>
          <w:trHeight w:val="206"/>
          <w:jc w:val="center"/>
        </w:trPr>
        <w:tc>
          <w:tcPr>
            <w:tcW w:w="0" w:type="auto"/>
            <w:shd w:val="clear" w:color="auto" w:fill="auto"/>
          </w:tcPr>
          <w:p w14:paraId="3C088788" w14:textId="77777777" w:rsidR="00E837F9" w:rsidRPr="00162566" w:rsidRDefault="00E837F9" w:rsidP="00E837F9">
            <w:pPr>
              <w:numPr>
                <w:ilvl w:val="0"/>
                <w:numId w:val="26"/>
              </w:numPr>
              <w:autoSpaceDE w:val="0"/>
              <w:autoSpaceDN w:val="0"/>
              <w:adjustRightInd w:val="0"/>
              <w:spacing w:after="0" w:line="240" w:lineRule="auto"/>
              <w:rPr>
                <w:rFonts w:cstheme="minorHAnsi"/>
                <w:color w:val="000000"/>
                <w:sz w:val="20"/>
                <w:szCs w:val="20"/>
              </w:rPr>
            </w:pPr>
            <w:r w:rsidRPr="00162566">
              <w:rPr>
                <w:rFonts w:cstheme="minorHAnsi"/>
                <w:color w:val="000000"/>
                <w:sz w:val="20"/>
                <w:szCs w:val="20"/>
              </w:rPr>
              <w:t>Económica</w:t>
            </w:r>
          </w:p>
        </w:tc>
        <w:tc>
          <w:tcPr>
            <w:tcW w:w="0" w:type="auto"/>
            <w:shd w:val="clear" w:color="auto" w:fill="auto"/>
          </w:tcPr>
          <w:p w14:paraId="2E442F52" w14:textId="77777777" w:rsidR="00E837F9" w:rsidRPr="00162566" w:rsidRDefault="00E837F9" w:rsidP="00453DFF">
            <w:pPr>
              <w:autoSpaceDE w:val="0"/>
              <w:autoSpaceDN w:val="0"/>
              <w:adjustRightInd w:val="0"/>
              <w:ind w:left="480" w:hanging="425"/>
              <w:jc w:val="center"/>
              <w:rPr>
                <w:rFonts w:cstheme="minorHAnsi"/>
                <w:color w:val="000000"/>
                <w:sz w:val="20"/>
                <w:szCs w:val="20"/>
              </w:rPr>
            </w:pPr>
            <w:r w:rsidRPr="00162566">
              <w:rPr>
                <w:rFonts w:cstheme="minorHAnsi"/>
                <w:color w:val="000000"/>
                <w:sz w:val="20"/>
                <w:szCs w:val="20"/>
              </w:rPr>
              <w:t>300</w:t>
            </w:r>
          </w:p>
        </w:tc>
        <w:tc>
          <w:tcPr>
            <w:tcW w:w="0" w:type="auto"/>
            <w:shd w:val="clear" w:color="auto" w:fill="auto"/>
          </w:tcPr>
          <w:p w14:paraId="08D81823"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6522A4CB"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7D18F4C8"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41739238"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09BD4809"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767" w:type="dxa"/>
            <w:shd w:val="clear" w:color="auto" w:fill="auto"/>
          </w:tcPr>
          <w:p w14:paraId="3D814501" w14:textId="77777777" w:rsidR="00E837F9" w:rsidRPr="00162566" w:rsidRDefault="00E837F9" w:rsidP="00453DFF">
            <w:pPr>
              <w:autoSpaceDE w:val="0"/>
              <w:autoSpaceDN w:val="0"/>
              <w:adjustRightInd w:val="0"/>
              <w:ind w:left="480" w:firstLine="120"/>
              <w:rPr>
                <w:rFonts w:cstheme="minorHAnsi"/>
                <w:color w:val="000000"/>
                <w:sz w:val="20"/>
                <w:szCs w:val="20"/>
              </w:rPr>
            </w:pPr>
          </w:p>
        </w:tc>
      </w:tr>
      <w:tr w:rsidR="00E837F9" w:rsidRPr="00162566" w14:paraId="50A1AC82" w14:textId="77777777" w:rsidTr="004C52F5">
        <w:trPr>
          <w:trHeight w:val="212"/>
          <w:jc w:val="center"/>
        </w:trPr>
        <w:tc>
          <w:tcPr>
            <w:tcW w:w="0" w:type="auto"/>
            <w:shd w:val="clear" w:color="auto" w:fill="auto"/>
          </w:tcPr>
          <w:p w14:paraId="1368BC1E" w14:textId="77777777" w:rsidR="00E837F9" w:rsidRPr="00162566" w:rsidRDefault="00E837F9" w:rsidP="00453DFF">
            <w:pPr>
              <w:autoSpaceDE w:val="0"/>
              <w:autoSpaceDN w:val="0"/>
              <w:adjustRightInd w:val="0"/>
              <w:ind w:left="480" w:hanging="228"/>
              <w:rPr>
                <w:rFonts w:cstheme="minorHAnsi"/>
                <w:color w:val="000000"/>
                <w:sz w:val="20"/>
                <w:szCs w:val="20"/>
              </w:rPr>
            </w:pPr>
            <w:r w:rsidRPr="00162566">
              <w:rPr>
                <w:rFonts w:cstheme="minorHAnsi"/>
                <w:color w:val="000000"/>
                <w:sz w:val="20"/>
                <w:szCs w:val="20"/>
              </w:rPr>
              <w:t>TOTAL</w:t>
            </w:r>
          </w:p>
        </w:tc>
        <w:tc>
          <w:tcPr>
            <w:tcW w:w="0" w:type="auto"/>
            <w:shd w:val="clear" w:color="auto" w:fill="auto"/>
          </w:tcPr>
          <w:p w14:paraId="34057755" w14:textId="77777777" w:rsidR="00E837F9" w:rsidRPr="00162566" w:rsidRDefault="00E837F9" w:rsidP="00453DFF">
            <w:pPr>
              <w:autoSpaceDE w:val="0"/>
              <w:autoSpaceDN w:val="0"/>
              <w:adjustRightInd w:val="0"/>
              <w:ind w:left="480" w:hanging="425"/>
              <w:jc w:val="center"/>
              <w:rPr>
                <w:rFonts w:cstheme="minorHAnsi"/>
                <w:color w:val="000000"/>
                <w:sz w:val="20"/>
                <w:szCs w:val="20"/>
              </w:rPr>
            </w:pPr>
            <w:r w:rsidRPr="00162566">
              <w:rPr>
                <w:rFonts w:cstheme="minorHAnsi"/>
                <w:color w:val="000000"/>
                <w:sz w:val="20"/>
                <w:szCs w:val="20"/>
              </w:rPr>
              <w:t>1300</w:t>
            </w:r>
          </w:p>
        </w:tc>
        <w:tc>
          <w:tcPr>
            <w:tcW w:w="0" w:type="auto"/>
            <w:shd w:val="clear" w:color="auto" w:fill="auto"/>
          </w:tcPr>
          <w:p w14:paraId="50BFC6B4"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6836C486"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181E406B"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5B9A0663"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0" w:type="auto"/>
            <w:shd w:val="clear" w:color="auto" w:fill="auto"/>
          </w:tcPr>
          <w:p w14:paraId="3EF3E2AD" w14:textId="77777777" w:rsidR="00E837F9" w:rsidRPr="00162566" w:rsidRDefault="00E837F9" w:rsidP="00453DFF">
            <w:pPr>
              <w:autoSpaceDE w:val="0"/>
              <w:autoSpaceDN w:val="0"/>
              <w:adjustRightInd w:val="0"/>
              <w:ind w:left="480" w:firstLine="120"/>
              <w:rPr>
                <w:rFonts w:cstheme="minorHAnsi"/>
                <w:color w:val="000000"/>
                <w:sz w:val="20"/>
                <w:szCs w:val="20"/>
              </w:rPr>
            </w:pPr>
          </w:p>
        </w:tc>
        <w:tc>
          <w:tcPr>
            <w:tcW w:w="767" w:type="dxa"/>
            <w:shd w:val="clear" w:color="auto" w:fill="auto"/>
          </w:tcPr>
          <w:p w14:paraId="2D4BD11A" w14:textId="77777777" w:rsidR="00E837F9" w:rsidRPr="00162566" w:rsidRDefault="00E837F9" w:rsidP="00453DFF">
            <w:pPr>
              <w:autoSpaceDE w:val="0"/>
              <w:autoSpaceDN w:val="0"/>
              <w:adjustRightInd w:val="0"/>
              <w:ind w:left="480" w:firstLine="120"/>
              <w:rPr>
                <w:rFonts w:cstheme="minorHAnsi"/>
                <w:color w:val="000000"/>
                <w:sz w:val="20"/>
                <w:szCs w:val="20"/>
              </w:rPr>
            </w:pPr>
          </w:p>
        </w:tc>
      </w:tr>
    </w:tbl>
    <w:p w14:paraId="6563DDCD" w14:textId="77777777" w:rsidR="00E837F9" w:rsidRPr="00162566" w:rsidRDefault="00E837F9" w:rsidP="00E837F9">
      <w:pPr>
        <w:pStyle w:val="Default"/>
        <w:jc w:val="both"/>
        <w:rPr>
          <w:rFonts w:asciiTheme="minorHAnsi" w:hAnsiTheme="minorHAnsi" w:cstheme="minorHAnsi"/>
          <w:sz w:val="22"/>
          <w:szCs w:val="22"/>
        </w:rPr>
      </w:pPr>
    </w:p>
    <w:p w14:paraId="2DFE91A3" w14:textId="77777777" w:rsidR="00E837F9" w:rsidRPr="00162566" w:rsidRDefault="00E837F9" w:rsidP="00E837F9">
      <w:pPr>
        <w:pStyle w:val="Default"/>
        <w:ind w:left="284"/>
        <w:jc w:val="both"/>
        <w:rPr>
          <w:rFonts w:asciiTheme="minorHAnsi" w:hAnsiTheme="minorHAnsi" w:cstheme="minorHAnsi"/>
          <w:sz w:val="22"/>
          <w:szCs w:val="22"/>
        </w:rPr>
      </w:pPr>
      <w:r w:rsidRPr="00162566">
        <w:rPr>
          <w:rFonts w:asciiTheme="minorHAnsi" w:hAnsiTheme="minorHAnsi" w:cstheme="minorHAnsi"/>
          <w:b/>
          <w:sz w:val="22"/>
          <w:szCs w:val="22"/>
        </w:rPr>
        <w:t>Primera fase:</w:t>
      </w:r>
      <w:r w:rsidRPr="00162566">
        <w:rPr>
          <w:rFonts w:asciiTheme="minorHAnsi" w:hAnsiTheme="minorHAnsi" w:cstheme="minorHAnsi"/>
          <w:sz w:val="22"/>
          <w:szCs w:val="22"/>
        </w:rPr>
        <w:t xml:space="preserve"> Evaluación de la oferta técnica, que contempla la experiencia del oferente (y su correspondencia con los Términos de Referencia), según las siguientes pautas:</w:t>
      </w:r>
    </w:p>
    <w:p w14:paraId="1A25DB68" w14:textId="77777777" w:rsidR="00E837F9" w:rsidRPr="00162566" w:rsidRDefault="00E837F9" w:rsidP="00E837F9">
      <w:pPr>
        <w:pStyle w:val="Default"/>
        <w:jc w:val="both"/>
        <w:rPr>
          <w:rFonts w:asciiTheme="minorHAnsi" w:hAnsiTheme="minorHAnsi" w:cstheme="minorHAnsi"/>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952"/>
        <w:gridCol w:w="3261"/>
        <w:gridCol w:w="567"/>
        <w:gridCol w:w="567"/>
        <w:gridCol w:w="567"/>
        <w:gridCol w:w="567"/>
        <w:gridCol w:w="537"/>
      </w:tblGrid>
      <w:tr w:rsidR="00E837F9" w:rsidRPr="00162566" w14:paraId="55D131BF" w14:textId="77777777" w:rsidTr="004560DB">
        <w:trPr>
          <w:trHeight w:val="288"/>
          <w:tblHeader/>
        </w:trPr>
        <w:tc>
          <w:tcPr>
            <w:tcW w:w="3510" w:type="dxa"/>
            <w:gridSpan w:val="2"/>
            <w:vMerge w:val="restart"/>
          </w:tcPr>
          <w:p w14:paraId="06C36BD7" w14:textId="77777777" w:rsidR="00E837F9" w:rsidRPr="00501B5E" w:rsidRDefault="00E837F9" w:rsidP="00453DFF">
            <w:pPr>
              <w:jc w:val="center"/>
              <w:rPr>
                <w:rFonts w:cstheme="minorHAnsi"/>
                <w:snapToGrid w:val="0"/>
                <w:sz w:val="20"/>
                <w:szCs w:val="20"/>
              </w:rPr>
            </w:pPr>
            <w:r w:rsidRPr="00501B5E">
              <w:rPr>
                <w:rFonts w:cstheme="minorHAnsi"/>
                <w:color w:val="000000"/>
                <w:sz w:val="20"/>
                <w:szCs w:val="20"/>
              </w:rPr>
              <w:t>Evaluación de atestados</w:t>
            </w:r>
          </w:p>
        </w:tc>
        <w:tc>
          <w:tcPr>
            <w:tcW w:w="3261" w:type="dxa"/>
            <w:vMerge w:val="restart"/>
          </w:tcPr>
          <w:p w14:paraId="120CDD2B" w14:textId="77777777" w:rsidR="00E837F9" w:rsidRPr="00501B5E" w:rsidRDefault="00E837F9" w:rsidP="00453DFF">
            <w:pPr>
              <w:jc w:val="center"/>
              <w:rPr>
                <w:rFonts w:cstheme="minorHAnsi"/>
                <w:snapToGrid w:val="0"/>
                <w:sz w:val="20"/>
                <w:szCs w:val="20"/>
              </w:rPr>
            </w:pPr>
            <w:r w:rsidRPr="00501B5E">
              <w:rPr>
                <w:rFonts w:cstheme="minorHAnsi"/>
                <w:color w:val="000000"/>
                <w:sz w:val="20"/>
                <w:szCs w:val="20"/>
              </w:rPr>
              <w:t>Puntaje Máximo</w:t>
            </w:r>
          </w:p>
        </w:tc>
        <w:tc>
          <w:tcPr>
            <w:tcW w:w="2805" w:type="dxa"/>
            <w:gridSpan w:val="5"/>
          </w:tcPr>
          <w:p w14:paraId="128D67BB" w14:textId="77777777" w:rsidR="00E837F9" w:rsidRPr="00501B5E" w:rsidRDefault="00E837F9" w:rsidP="00453DFF">
            <w:pPr>
              <w:jc w:val="center"/>
              <w:rPr>
                <w:rFonts w:cstheme="minorHAnsi"/>
                <w:snapToGrid w:val="0"/>
                <w:sz w:val="20"/>
                <w:szCs w:val="20"/>
              </w:rPr>
            </w:pPr>
            <w:r w:rsidRPr="00501B5E">
              <w:rPr>
                <w:rFonts w:cstheme="minorHAnsi"/>
                <w:snapToGrid w:val="0"/>
                <w:sz w:val="20"/>
                <w:szCs w:val="20"/>
              </w:rPr>
              <w:t>Persona Oferente</w:t>
            </w:r>
          </w:p>
        </w:tc>
      </w:tr>
      <w:tr w:rsidR="00E837F9" w:rsidRPr="00162566" w14:paraId="21E838B9" w14:textId="77777777" w:rsidTr="004560DB">
        <w:trPr>
          <w:trHeight w:val="252"/>
          <w:tblHeader/>
        </w:trPr>
        <w:tc>
          <w:tcPr>
            <w:tcW w:w="3510" w:type="dxa"/>
            <w:gridSpan w:val="2"/>
            <w:vMerge/>
            <w:tcBorders>
              <w:bottom w:val="single" w:sz="4" w:space="0" w:color="auto"/>
            </w:tcBorders>
          </w:tcPr>
          <w:p w14:paraId="556E4ACC" w14:textId="77777777" w:rsidR="00E837F9" w:rsidRPr="00501B5E" w:rsidRDefault="00E837F9" w:rsidP="00453DFF">
            <w:pPr>
              <w:rPr>
                <w:rFonts w:cstheme="minorHAnsi"/>
                <w:snapToGrid w:val="0"/>
                <w:sz w:val="20"/>
                <w:szCs w:val="20"/>
              </w:rPr>
            </w:pPr>
          </w:p>
        </w:tc>
        <w:tc>
          <w:tcPr>
            <w:tcW w:w="3261" w:type="dxa"/>
            <w:vMerge/>
            <w:tcBorders>
              <w:bottom w:val="single" w:sz="4" w:space="0" w:color="auto"/>
            </w:tcBorders>
          </w:tcPr>
          <w:p w14:paraId="033848DB" w14:textId="77777777" w:rsidR="00E837F9" w:rsidRPr="00501B5E" w:rsidRDefault="00E837F9" w:rsidP="00453DFF">
            <w:pPr>
              <w:jc w:val="center"/>
              <w:rPr>
                <w:rFonts w:cstheme="minorHAnsi"/>
                <w:snapToGrid w:val="0"/>
                <w:sz w:val="20"/>
                <w:szCs w:val="20"/>
              </w:rPr>
            </w:pPr>
          </w:p>
        </w:tc>
        <w:tc>
          <w:tcPr>
            <w:tcW w:w="567" w:type="dxa"/>
            <w:tcBorders>
              <w:bottom w:val="single" w:sz="4" w:space="0" w:color="auto"/>
            </w:tcBorders>
          </w:tcPr>
          <w:p w14:paraId="214FBDBF" w14:textId="77777777" w:rsidR="00E837F9" w:rsidRPr="00501B5E" w:rsidRDefault="00E837F9" w:rsidP="00453DFF">
            <w:pPr>
              <w:jc w:val="center"/>
              <w:rPr>
                <w:rFonts w:cstheme="minorHAnsi"/>
                <w:snapToGrid w:val="0"/>
                <w:sz w:val="20"/>
                <w:szCs w:val="20"/>
              </w:rPr>
            </w:pPr>
            <w:r w:rsidRPr="00501B5E">
              <w:rPr>
                <w:rFonts w:cstheme="minorHAnsi"/>
                <w:snapToGrid w:val="0"/>
                <w:sz w:val="20"/>
                <w:szCs w:val="20"/>
              </w:rPr>
              <w:t>A</w:t>
            </w:r>
          </w:p>
        </w:tc>
        <w:tc>
          <w:tcPr>
            <w:tcW w:w="567" w:type="dxa"/>
            <w:tcBorders>
              <w:bottom w:val="single" w:sz="4" w:space="0" w:color="auto"/>
            </w:tcBorders>
          </w:tcPr>
          <w:p w14:paraId="0B2F071C" w14:textId="77777777" w:rsidR="00E837F9" w:rsidRPr="00501B5E" w:rsidRDefault="00E837F9" w:rsidP="00453DFF">
            <w:pPr>
              <w:jc w:val="center"/>
              <w:rPr>
                <w:rFonts w:cstheme="minorHAnsi"/>
                <w:snapToGrid w:val="0"/>
                <w:sz w:val="20"/>
                <w:szCs w:val="20"/>
              </w:rPr>
            </w:pPr>
            <w:r w:rsidRPr="00501B5E">
              <w:rPr>
                <w:rFonts w:cstheme="minorHAnsi"/>
                <w:snapToGrid w:val="0"/>
                <w:sz w:val="20"/>
                <w:szCs w:val="20"/>
              </w:rPr>
              <w:t>B</w:t>
            </w:r>
          </w:p>
        </w:tc>
        <w:tc>
          <w:tcPr>
            <w:tcW w:w="567" w:type="dxa"/>
            <w:tcBorders>
              <w:bottom w:val="single" w:sz="4" w:space="0" w:color="auto"/>
            </w:tcBorders>
          </w:tcPr>
          <w:p w14:paraId="26306290" w14:textId="77777777" w:rsidR="00E837F9" w:rsidRPr="00501B5E" w:rsidRDefault="00E837F9" w:rsidP="00453DFF">
            <w:pPr>
              <w:jc w:val="center"/>
              <w:rPr>
                <w:rFonts w:cstheme="minorHAnsi"/>
                <w:snapToGrid w:val="0"/>
                <w:sz w:val="20"/>
                <w:szCs w:val="20"/>
              </w:rPr>
            </w:pPr>
            <w:r w:rsidRPr="00501B5E">
              <w:rPr>
                <w:rFonts w:cstheme="minorHAnsi"/>
                <w:snapToGrid w:val="0"/>
                <w:sz w:val="20"/>
                <w:szCs w:val="20"/>
              </w:rPr>
              <w:t>C</w:t>
            </w:r>
          </w:p>
        </w:tc>
        <w:tc>
          <w:tcPr>
            <w:tcW w:w="567" w:type="dxa"/>
            <w:tcBorders>
              <w:bottom w:val="single" w:sz="4" w:space="0" w:color="auto"/>
            </w:tcBorders>
          </w:tcPr>
          <w:p w14:paraId="2941FA4B" w14:textId="77777777" w:rsidR="00E837F9" w:rsidRPr="00501B5E" w:rsidRDefault="00E837F9" w:rsidP="00453DFF">
            <w:pPr>
              <w:jc w:val="center"/>
              <w:rPr>
                <w:rFonts w:cstheme="minorHAnsi"/>
                <w:snapToGrid w:val="0"/>
                <w:sz w:val="20"/>
                <w:szCs w:val="20"/>
              </w:rPr>
            </w:pPr>
            <w:r w:rsidRPr="00501B5E">
              <w:rPr>
                <w:rFonts w:cstheme="minorHAnsi"/>
                <w:snapToGrid w:val="0"/>
                <w:sz w:val="20"/>
                <w:szCs w:val="20"/>
              </w:rPr>
              <w:t>D</w:t>
            </w:r>
          </w:p>
        </w:tc>
        <w:tc>
          <w:tcPr>
            <w:tcW w:w="537" w:type="dxa"/>
            <w:tcBorders>
              <w:bottom w:val="single" w:sz="4" w:space="0" w:color="auto"/>
            </w:tcBorders>
          </w:tcPr>
          <w:p w14:paraId="632BC9C3" w14:textId="77777777" w:rsidR="00E837F9" w:rsidRPr="00501B5E" w:rsidRDefault="00E837F9" w:rsidP="00453DFF">
            <w:pPr>
              <w:jc w:val="center"/>
              <w:rPr>
                <w:rFonts w:cstheme="minorHAnsi"/>
                <w:snapToGrid w:val="0"/>
                <w:sz w:val="20"/>
                <w:szCs w:val="20"/>
              </w:rPr>
            </w:pPr>
            <w:r w:rsidRPr="00501B5E">
              <w:rPr>
                <w:rFonts w:cstheme="minorHAnsi"/>
                <w:snapToGrid w:val="0"/>
                <w:sz w:val="20"/>
                <w:szCs w:val="20"/>
              </w:rPr>
              <w:t>E</w:t>
            </w:r>
          </w:p>
        </w:tc>
      </w:tr>
      <w:tr w:rsidR="00E837F9" w:rsidRPr="00162566" w14:paraId="56A90446" w14:textId="77777777" w:rsidTr="00501B5E">
        <w:trPr>
          <w:trHeight w:val="217"/>
          <w:tblHeader/>
        </w:trPr>
        <w:tc>
          <w:tcPr>
            <w:tcW w:w="9576" w:type="dxa"/>
            <w:gridSpan w:val="8"/>
            <w:shd w:val="solid" w:color="2E74B5" w:fill="FFFFFF"/>
          </w:tcPr>
          <w:p w14:paraId="64D4E6D9" w14:textId="77777777" w:rsidR="00E837F9" w:rsidRPr="00501B5E" w:rsidRDefault="00E837F9" w:rsidP="00453DFF">
            <w:pPr>
              <w:rPr>
                <w:rFonts w:cstheme="minorHAnsi"/>
                <w:bCs/>
                <w:snapToGrid w:val="0"/>
                <w:sz w:val="20"/>
                <w:szCs w:val="20"/>
              </w:rPr>
            </w:pPr>
          </w:p>
        </w:tc>
      </w:tr>
      <w:tr w:rsidR="00E837F9" w:rsidRPr="00162566" w14:paraId="7D97E9F4" w14:textId="77777777" w:rsidTr="004560DB">
        <w:trPr>
          <w:cantSplit/>
        </w:trPr>
        <w:tc>
          <w:tcPr>
            <w:tcW w:w="558" w:type="dxa"/>
          </w:tcPr>
          <w:p w14:paraId="2D15CB6C" w14:textId="77777777" w:rsidR="00E837F9" w:rsidRPr="00501B5E" w:rsidRDefault="00E837F9" w:rsidP="00453DFF">
            <w:pPr>
              <w:rPr>
                <w:rFonts w:cstheme="minorHAnsi"/>
                <w:snapToGrid w:val="0"/>
                <w:sz w:val="20"/>
                <w:szCs w:val="20"/>
              </w:rPr>
            </w:pPr>
            <w:r w:rsidRPr="00501B5E">
              <w:rPr>
                <w:rFonts w:cstheme="minorHAnsi"/>
                <w:snapToGrid w:val="0"/>
                <w:sz w:val="20"/>
                <w:szCs w:val="20"/>
              </w:rPr>
              <w:t>1.</w:t>
            </w:r>
          </w:p>
        </w:tc>
        <w:tc>
          <w:tcPr>
            <w:tcW w:w="2952" w:type="dxa"/>
            <w:shd w:val="clear" w:color="auto" w:fill="auto"/>
          </w:tcPr>
          <w:p w14:paraId="310AEAD5" w14:textId="11C3F9D4" w:rsidR="00E837F9" w:rsidRPr="00501B5E" w:rsidDel="00FA75C2" w:rsidRDefault="009407A3" w:rsidP="00453DFF">
            <w:pPr>
              <w:pStyle w:val="HTMLconformatoprevio"/>
              <w:shd w:val="clear" w:color="auto" w:fill="FFFFFF"/>
              <w:rPr>
                <w:rFonts w:asciiTheme="minorHAnsi" w:hAnsiTheme="minorHAnsi" w:cstheme="minorHAnsi"/>
              </w:rPr>
            </w:pPr>
            <w:r w:rsidRPr="00501B5E">
              <w:rPr>
                <w:rFonts w:asciiTheme="minorHAnsi" w:hAnsiTheme="minorHAnsi" w:cstheme="minorHAnsi"/>
              </w:rPr>
              <w:t>Licenciatura en las áreas de Derecho, Ciencias Sociales, Ciencias Políticas, Ciencias Humanas, Ciencias Económicas o</w:t>
            </w:r>
            <w:r w:rsidRPr="00501B5E">
              <w:rPr>
                <w:rFonts w:asciiTheme="minorHAnsi" w:hAnsiTheme="minorHAnsi" w:cstheme="minorHAnsi"/>
                <w:spacing w:val="-3"/>
              </w:rPr>
              <w:t xml:space="preserve"> </w:t>
            </w:r>
            <w:r w:rsidRPr="00501B5E">
              <w:rPr>
                <w:rFonts w:asciiTheme="minorHAnsi" w:hAnsiTheme="minorHAnsi" w:cstheme="minorHAnsi"/>
              </w:rPr>
              <w:t>afines.</w:t>
            </w:r>
          </w:p>
        </w:tc>
        <w:tc>
          <w:tcPr>
            <w:tcW w:w="3261" w:type="dxa"/>
          </w:tcPr>
          <w:p w14:paraId="0ADFBC5B" w14:textId="2D2D90B1" w:rsidR="00E837F9" w:rsidRPr="00501B5E" w:rsidRDefault="001D79AA" w:rsidP="00453DFF">
            <w:pPr>
              <w:jc w:val="center"/>
              <w:rPr>
                <w:rFonts w:cstheme="minorHAnsi"/>
                <w:snapToGrid w:val="0"/>
                <w:sz w:val="20"/>
                <w:szCs w:val="20"/>
                <w:lang w:eastAsia="ja-JP"/>
              </w:rPr>
            </w:pPr>
            <w:r w:rsidRPr="00501B5E">
              <w:rPr>
                <w:rFonts w:cstheme="minorHAnsi"/>
                <w:snapToGrid w:val="0"/>
                <w:sz w:val="20"/>
                <w:szCs w:val="20"/>
              </w:rPr>
              <w:t>20</w:t>
            </w:r>
            <w:r w:rsidR="001A1839" w:rsidRPr="00501B5E">
              <w:rPr>
                <w:rFonts w:cstheme="minorHAnsi"/>
                <w:snapToGrid w:val="0"/>
                <w:sz w:val="20"/>
                <w:szCs w:val="20"/>
              </w:rPr>
              <w:t>0</w:t>
            </w:r>
            <w:r w:rsidR="00E837F9" w:rsidRPr="00501B5E">
              <w:rPr>
                <w:rFonts w:cstheme="minorHAnsi"/>
                <w:snapToGrid w:val="0"/>
                <w:sz w:val="20"/>
                <w:szCs w:val="20"/>
              </w:rPr>
              <w:t xml:space="preserve"> Max</w:t>
            </w:r>
          </w:p>
          <w:p w14:paraId="6A1663C9" w14:textId="77777777" w:rsidR="00E837F9" w:rsidRDefault="009407A3" w:rsidP="009407A3">
            <w:pPr>
              <w:pStyle w:val="HTMLconformatoprevio"/>
              <w:shd w:val="clear" w:color="auto" w:fill="FFFFFF"/>
              <w:rPr>
                <w:rFonts w:asciiTheme="minorHAnsi" w:hAnsiTheme="minorHAnsi" w:cstheme="minorHAnsi"/>
              </w:rPr>
            </w:pPr>
            <w:r w:rsidRPr="00501B5E">
              <w:rPr>
                <w:rFonts w:asciiTheme="minorHAnsi" w:hAnsiTheme="minorHAnsi" w:cstheme="minorHAnsi"/>
              </w:rPr>
              <w:t>Maestría</w:t>
            </w:r>
            <w:r w:rsidR="00E837F9" w:rsidRPr="00501B5E">
              <w:rPr>
                <w:rFonts w:asciiTheme="minorHAnsi" w:hAnsiTheme="minorHAnsi" w:cstheme="minorHAnsi"/>
              </w:rPr>
              <w:t xml:space="preserve"> = </w:t>
            </w:r>
            <w:r w:rsidR="001D79AA" w:rsidRPr="00501B5E">
              <w:rPr>
                <w:rFonts w:asciiTheme="minorHAnsi" w:hAnsiTheme="minorHAnsi" w:cstheme="minorHAnsi"/>
              </w:rPr>
              <w:t>20</w:t>
            </w:r>
            <w:r w:rsidR="001C408D">
              <w:rPr>
                <w:rFonts w:asciiTheme="minorHAnsi" w:hAnsiTheme="minorHAnsi" w:cstheme="minorHAnsi"/>
              </w:rPr>
              <w:t>0</w:t>
            </w:r>
          </w:p>
          <w:p w14:paraId="77FEFBC5" w14:textId="77777777" w:rsidR="00CA36BE" w:rsidRPr="00501B5E" w:rsidRDefault="00CA36BE" w:rsidP="00CA36BE">
            <w:pPr>
              <w:pStyle w:val="HTMLconformatoprevio"/>
              <w:shd w:val="clear" w:color="auto" w:fill="FFFFFF"/>
              <w:rPr>
                <w:rFonts w:asciiTheme="minorHAnsi" w:hAnsiTheme="minorHAnsi" w:cstheme="minorHAnsi"/>
              </w:rPr>
            </w:pPr>
            <w:r w:rsidRPr="00501B5E">
              <w:rPr>
                <w:rFonts w:asciiTheme="minorHAnsi" w:hAnsiTheme="minorHAnsi" w:cstheme="minorHAnsi"/>
              </w:rPr>
              <w:t>Licenciatura= 150</w:t>
            </w:r>
          </w:p>
          <w:p w14:paraId="551E724B" w14:textId="63D128C8" w:rsidR="00CA36BE" w:rsidRPr="00501B5E" w:rsidRDefault="00CA36BE" w:rsidP="009407A3">
            <w:pPr>
              <w:pStyle w:val="HTMLconformatoprevio"/>
              <w:shd w:val="clear" w:color="auto" w:fill="FFFFFF"/>
              <w:rPr>
                <w:rFonts w:asciiTheme="minorHAnsi" w:hAnsiTheme="minorHAnsi" w:cstheme="minorHAnsi"/>
              </w:rPr>
            </w:pPr>
          </w:p>
        </w:tc>
        <w:tc>
          <w:tcPr>
            <w:tcW w:w="567" w:type="dxa"/>
          </w:tcPr>
          <w:p w14:paraId="0C137EEA" w14:textId="77777777" w:rsidR="00E837F9" w:rsidRPr="00501B5E" w:rsidRDefault="00E837F9" w:rsidP="00453DFF">
            <w:pPr>
              <w:jc w:val="center"/>
              <w:rPr>
                <w:rFonts w:cstheme="minorHAnsi"/>
                <w:snapToGrid w:val="0"/>
                <w:sz w:val="20"/>
                <w:szCs w:val="20"/>
              </w:rPr>
            </w:pPr>
          </w:p>
        </w:tc>
        <w:tc>
          <w:tcPr>
            <w:tcW w:w="567" w:type="dxa"/>
          </w:tcPr>
          <w:p w14:paraId="62F89E6A" w14:textId="77777777" w:rsidR="00E837F9" w:rsidRPr="00501B5E" w:rsidRDefault="00E837F9" w:rsidP="00453DFF">
            <w:pPr>
              <w:jc w:val="center"/>
              <w:rPr>
                <w:rFonts w:cstheme="minorHAnsi"/>
                <w:snapToGrid w:val="0"/>
                <w:sz w:val="20"/>
                <w:szCs w:val="20"/>
              </w:rPr>
            </w:pPr>
          </w:p>
        </w:tc>
        <w:tc>
          <w:tcPr>
            <w:tcW w:w="567" w:type="dxa"/>
          </w:tcPr>
          <w:p w14:paraId="76E22651" w14:textId="77777777" w:rsidR="00E837F9" w:rsidRPr="00501B5E" w:rsidRDefault="00E837F9" w:rsidP="00453DFF">
            <w:pPr>
              <w:jc w:val="center"/>
              <w:rPr>
                <w:rFonts w:cstheme="minorHAnsi"/>
                <w:snapToGrid w:val="0"/>
                <w:sz w:val="20"/>
                <w:szCs w:val="20"/>
              </w:rPr>
            </w:pPr>
          </w:p>
        </w:tc>
        <w:tc>
          <w:tcPr>
            <w:tcW w:w="567" w:type="dxa"/>
          </w:tcPr>
          <w:p w14:paraId="5CE4DB26" w14:textId="77777777" w:rsidR="00E837F9" w:rsidRPr="00501B5E" w:rsidRDefault="00E837F9" w:rsidP="00453DFF">
            <w:pPr>
              <w:jc w:val="center"/>
              <w:rPr>
                <w:rFonts w:cstheme="minorHAnsi"/>
                <w:snapToGrid w:val="0"/>
                <w:sz w:val="20"/>
                <w:szCs w:val="20"/>
              </w:rPr>
            </w:pPr>
          </w:p>
        </w:tc>
        <w:tc>
          <w:tcPr>
            <w:tcW w:w="537" w:type="dxa"/>
          </w:tcPr>
          <w:p w14:paraId="52B82608" w14:textId="77777777" w:rsidR="00E837F9" w:rsidRPr="00501B5E" w:rsidRDefault="00E837F9" w:rsidP="00453DFF">
            <w:pPr>
              <w:jc w:val="center"/>
              <w:rPr>
                <w:rFonts w:cstheme="minorHAnsi"/>
                <w:snapToGrid w:val="0"/>
                <w:sz w:val="20"/>
                <w:szCs w:val="20"/>
              </w:rPr>
            </w:pPr>
          </w:p>
        </w:tc>
      </w:tr>
      <w:tr w:rsidR="00E837F9" w:rsidRPr="00162566" w14:paraId="61E61FB5" w14:textId="77777777" w:rsidTr="00CA36BE">
        <w:trPr>
          <w:cantSplit/>
          <w:trHeight w:val="1097"/>
        </w:trPr>
        <w:tc>
          <w:tcPr>
            <w:tcW w:w="558" w:type="dxa"/>
          </w:tcPr>
          <w:p w14:paraId="47F728CE" w14:textId="77777777" w:rsidR="00E837F9" w:rsidRPr="00501B5E" w:rsidRDefault="00E837F9" w:rsidP="00453DFF">
            <w:pPr>
              <w:rPr>
                <w:rFonts w:cstheme="minorHAnsi"/>
                <w:snapToGrid w:val="0"/>
                <w:sz w:val="20"/>
                <w:szCs w:val="20"/>
              </w:rPr>
            </w:pPr>
            <w:r w:rsidRPr="00501B5E">
              <w:rPr>
                <w:rFonts w:cstheme="minorHAnsi"/>
                <w:snapToGrid w:val="0"/>
                <w:sz w:val="20"/>
                <w:szCs w:val="20"/>
              </w:rPr>
              <w:t>2.</w:t>
            </w:r>
          </w:p>
        </w:tc>
        <w:tc>
          <w:tcPr>
            <w:tcW w:w="2952" w:type="dxa"/>
            <w:shd w:val="clear" w:color="auto" w:fill="auto"/>
          </w:tcPr>
          <w:p w14:paraId="49FD325D" w14:textId="49EA0AFE" w:rsidR="00E837F9" w:rsidRPr="00AA4218" w:rsidRDefault="00A84A5C" w:rsidP="009407A3">
            <w:pPr>
              <w:widowControl w:val="0"/>
              <w:tabs>
                <w:tab w:val="left" w:pos="949"/>
              </w:tabs>
              <w:autoSpaceDE w:val="0"/>
              <w:autoSpaceDN w:val="0"/>
              <w:spacing w:before="2" w:after="0" w:line="240" w:lineRule="auto"/>
              <w:ind w:right="357"/>
              <w:jc w:val="both"/>
              <w:rPr>
                <w:rFonts w:cstheme="minorHAnsi"/>
                <w:sz w:val="20"/>
                <w:szCs w:val="20"/>
              </w:rPr>
            </w:pPr>
            <w:r w:rsidRPr="00AA4218">
              <w:rPr>
                <w:rFonts w:cstheme="minorHAnsi"/>
                <w:sz w:val="20"/>
                <w:szCs w:val="20"/>
              </w:rPr>
              <w:t xml:space="preserve">Al menos,  </w:t>
            </w:r>
            <w:r w:rsidR="002F3383">
              <w:rPr>
                <w:rFonts w:cstheme="minorHAnsi"/>
                <w:sz w:val="20"/>
                <w:szCs w:val="20"/>
              </w:rPr>
              <w:t>6</w:t>
            </w:r>
            <w:r w:rsidRPr="00AA4218">
              <w:rPr>
                <w:rFonts w:cstheme="minorHAnsi"/>
                <w:sz w:val="20"/>
                <w:szCs w:val="20"/>
              </w:rPr>
              <w:t xml:space="preserve"> </w:t>
            </w:r>
            <w:r w:rsidR="00AA4218" w:rsidRPr="00AA4218">
              <w:rPr>
                <w:rFonts w:cstheme="minorHAnsi"/>
                <w:sz w:val="20"/>
                <w:szCs w:val="20"/>
              </w:rPr>
              <w:t>años de experiencia en procesos de simplificación de trámites legales y administrativos, en Costa Rica.</w:t>
            </w:r>
          </w:p>
        </w:tc>
        <w:tc>
          <w:tcPr>
            <w:tcW w:w="3261" w:type="dxa"/>
          </w:tcPr>
          <w:p w14:paraId="40CB1A0A" w14:textId="6FDDDCF4" w:rsidR="00E837F9" w:rsidRDefault="00A84A5C" w:rsidP="009407A3">
            <w:pPr>
              <w:jc w:val="center"/>
              <w:rPr>
                <w:rFonts w:cstheme="minorHAnsi"/>
                <w:snapToGrid w:val="0"/>
                <w:sz w:val="20"/>
                <w:szCs w:val="20"/>
              </w:rPr>
            </w:pPr>
            <w:r>
              <w:rPr>
                <w:rFonts w:cstheme="minorHAnsi"/>
                <w:snapToGrid w:val="0"/>
                <w:sz w:val="20"/>
                <w:szCs w:val="20"/>
              </w:rPr>
              <w:t>30</w:t>
            </w:r>
            <w:r w:rsidR="00E837F9" w:rsidRPr="00501B5E">
              <w:rPr>
                <w:rFonts w:cstheme="minorHAnsi"/>
                <w:snapToGrid w:val="0"/>
                <w:sz w:val="20"/>
                <w:szCs w:val="20"/>
              </w:rPr>
              <w:t>0 Max</w:t>
            </w:r>
          </w:p>
          <w:p w14:paraId="493D49A7" w14:textId="77777777" w:rsidR="00CA36BE" w:rsidRDefault="00CA36BE" w:rsidP="00CA36BE">
            <w:pPr>
              <w:rPr>
                <w:rFonts w:cstheme="minorHAnsi"/>
                <w:sz w:val="20"/>
                <w:szCs w:val="20"/>
              </w:rPr>
            </w:pPr>
            <w:r>
              <w:rPr>
                <w:rFonts w:cstheme="minorHAnsi"/>
                <w:sz w:val="20"/>
                <w:szCs w:val="20"/>
              </w:rPr>
              <w:t>Más de 7</w:t>
            </w:r>
            <w:r w:rsidRPr="00501B5E">
              <w:rPr>
                <w:rFonts w:cstheme="minorHAnsi"/>
                <w:sz w:val="20"/>
                <w:szCs w:val="20"/>
              </w:rPr>
              <w:t xml:space="preserve"> años de experiencia</w:t>
            </w:r>
            <w:r>
              <w:rPr>
                <w:rFonts w:cstheme="minorHAnsi"/>
                <w:sz w:val="20"/>
                <w:szCs w:val="20"/>
              </w:rPr>
              <w:t xml:space="preserve"> = 30</w:t>
            </w:r>
            <w:r w:rsidRPr="00501B5E">
              <w:rPr>
                <w:rFonts w:cstheme="minorHAnsi"/>
                <w:sz w:val="20"/>
                <w:szCs w:val="20"/>
              </w:rPr>
              <w:t>0</w:t>
            </w:r>
          </w:p>
          <w:p w14:paraId="68487B01" w14:textId="4CF40A55" w:rsidR="00CA36BE" w:rsidRPr="00CA36BE" w:rsidRDefault="00CA36BE" w:rsidP="00CA36BE">
            <w:pPr>
              <w:rPr>
                <w:rFonts w:cstheme="minorHAnsi"/>
                <w:sz w:val="20"/>
                <w:szCs w:val="20"/>
              </w:rPr>
            </w:pPr>
            <w:r>
              <w:rPr>
                <w:rFonts w:cstheme="minorHAnsi"/>
              </w:rPr>
              <w:t>7</w:t>
            </w:r>
            <w:r w:rsidRPr="00501B5E">
              <w:rPr>
                <w:rFonts w:cstheme="minorHAnsi"/>
              </w:rPr>
              <w:t xml:space="preserve"> años de experiencia</w:t>
            </w:r>
            <w:r>
              <w:rPr>
                <w:rFonts w:cstheme="minorHAnsi"/>
              </w:rPr>
              <w:t xml:space="preserve"> = 250</w:t>
            </w:r>
          </w:p>
          <w:p w14:paraId="61F55D5E" w14:textId="0743AED0" w:rsidR="00E837F9" w:rsidRPr="00CA36BE" w:rsidRDefault="002F3383" w:rsidP="00CA36BE">
            <w:pPr>
              <w:pStyle w:val="HTMLconformatoprevio"/>
              <w:shd w:val="clear" w:color="auto" w:fill="FFFFFF"/>
              <w:rPr>
                <w:rFonts w:asciiTheme="minorHAnsi" w:hAnsiTheme="minorHAnsi" w:cstheme="minorHAnsi"/>
              </w:rPr>
            </w:pPr>
            <w:r>
              <w:rPr>
                <w:rFonts w:asciiTheme="minorHAnsi" w:hAnsiTheme="minorHAnsi" w:cstheme="minorHAnsi"/>
              </w:rPr>
              <w:t>6</w:t>
            </w:r>
            <w:r w:rsidR="009407A3" w:rsidRPr="00501B5E">
              <w:rPr>
                <w:rFonts w:asciiTheme="minorHAnsi" w:hAnsiTheme="minorHAnsi" w:cstheme="minorHAnsi"/>
              </w:rPr>
              <w:t xml:space="preserve"> años de experiencia = </w:t>
            </w:r>
            <w:r w:rsidR="00A84A5C">
              <w:rPr>
                <w:rFonts w:asciiTheme="minorHAnsi" w:hAnsiTheme="minorHAnsi" w:cstheme="minorHAnsi"/>
              </w:rPr>
              <w:t>2</w:t>
            </w:r>
            <w:r w:rsidR="004560DB">
              <w:rPr>
                <w:rFonts w:asciiTheme="minorHAnsi" w:hAnsiTheme="minorHAnsi" w:cstheme="minorHAnsi"/>
              </w:rPr>
              <w:t>0</w:t>
            </w:r>
            <w:r w:rsidR="009407A3" w:rsidRPr="00501B5E">
              <w:rPr>
                <w:rFonts w:asciiTheme="minorHAnsi" w:hAnsiTheme="minorHAnsi" w:cstheme="minorHAnsi"/>
              </w:rPr>
              <w:t>0</w:t>
            </w:r>
          </w:p>
        </w:tc>
        <w:tc>
          <w:tcPr>
            <w:tcW w:w="567" w:type="dxa"/>
          </w:tcPr>
          <w:p w14:paraId="1D0BCA39" w14:textId="77777777" w:rsidR="00E837F9" w:rsidRPr="00501B5E" w:rsidRDefault="00E837F9" w:rsidP="00453DFF">
            <w:pPr>
              <w:jc w:val="center"/>
              <w:rPr>
                <w:rFonts w:cstheme="minorHAnsi"/>
                <w:snapToGrid w:val="0"/>
                <w:sz w:val="20"/>
                <w:szCs w:val="20"/>
              </w:rPr>
            </w:pPr>
          </w:p>
        </w:tc>
        <w:tc>
          <w:tcPr>
            <w:tcW w:w="567" w:type="dxa"/>
          </w:tcPr>
          <w:p w14:paraId="6859B5D6" w14:textId="77777777" w:rsidR="00E837F9" w:rsidRPr="00501B5E" w:rsidRDefault="00E837F9" w:rsidP="00453DFF">
            <w:pPr>
              <w:jc w:val="center"/>
              <w:rPr>
                <w:rFonts w:cstheme="minorHAnsi"/>
                <w:snapToGrid w:val="0"/>
                <w:sz w:val="20"/>
                <w:szCs w:val="20"/>
              </w:rPr>
            </w:pPr>
          </w:p>
        </w:tc>
        <w:tc>
          <w:tcPr>
            <w:tcW w:w="567" w:type="dxa"/>
          </w:tcPr>
          <w:p w14:paraId="54A1B75F" w14:textId="77777777" w:rsidR="00E837F9" w:rsidRPr="00501B5E" w:rsidRDefault="00E837F9" w:rsidP="00453DFF">
            <w:pPr>
              <w:jc w:val="center"/>
              <w:rPr>
                <w:rFonts w:cstheme="minorHAnsi"/>
                <w:snapToGrid w:val="0"/>
                <w:sz w:val="20"/>
                <w:szCs w:val="20"/>
              </w:rPr>
            </w:pPr>
          </w:p>
        </w:tc>
        <w:tc>
          <w:tcPr>
            <w:tcW w:w="567" w:type="dxa"/>
          </w:tcPr>
          <w:p w14:paraId="5B048F2D" w14:textId="77777777" w:rsidR="00E837F9" w:rsidRPr="00501B5E" w:rsidRDefault="00E837F9" w:rsidP="00453DFF">
            <w:pPr>
              <w:jc w:val="center"/>
              <w:rPr>
                <w:rFonts w:cstheme="minorHAnsi"/>
                <w:snapToGrid w:val="0"/>
                <w:sz w:val="20"/>
                <w:szCs w:val="20"/>
              </w:rPr>
            </w:pPr>
          </w:p>
        </w:tc>
        <w:tc>
          <w:tcPr>
            <w:tcW w:w="537" w:type="dxa"/>
          </w:tcPr>
          <w:p w14:paraId="58F59F1E" w14:textId="77777777" w:rsidR="00E837F9" w:rsidRPr="00501B5E" w:rsidRDefault="00E837F9" w:rsidP="00453DFF">
            <w:pPr>
              <w:jc w:val="center"/>
              <w:rPr>
                <w:rFonts w:cstheme="minorHAnsi"/>
                <w:snapToGrid w:val="0"/>
                <w:sz w:val="20"/>
                <w:szCs w:val="20"/>
              </w:rPr>
            </w:pPr>
          </w:p>
        </w:tc>
      </w:tr>
      <w:tr w:rsidR="00E837F9" w:rsidRPr="00162566" w14:paraId="3B80C5BC" w14:textId="77777777" w:rsidTr="004560DB">
        <w:trPr>
          <w:cantSplit/>
        </w:trPr>
        <w:tc>
          <w:tcPr>
            <w:tcW w:w="558" w:type="dxa"/>
          </w:tcPr>
          <w:p w14:paraId="545B4C7A" w14:textId="77777777" w:rsidR="00E837F9" w:rsidRPr="00501B5E" w:rsidRDefault="00E837F9" w:rsidP="00453DFF">
            <w:pPr>
              <w:rPr>
                <w:rFonts w:cstheme="minorHAnsi"/>
                <w:snapToGrid w:val="0"/>
                <w:sz w:val="20"/>
                <w:szCs w:val="20"/>
              </w:rPr>
            </w:pPr>
            <w:r w:rsidRPr="00501B5E">
              <w:rPr>
                <w:rFonts w:cstheme="minorHAnsi"/>
                <w:snapToGrid w:val="0"/>
                <w:sz w:val="20"/>
                <w:szCs w:val="20"/>
              </w:rPr>
              <w:t>3.</w:t>
            </w:r>
          </w:p>
        </w:tc>
        <w:tc>
          <w:tcPr>
            <w:tcW w:w="2952" w:type="dxa"/>
            <w:shd w:val="clear" w:color="auto" w:fill="auto"/>
          </w:tcPr>
          <w:p w14:paraId="6CEB0909" w14:textId="3B3D7B2C" w:rsidR="00E837F9" w:rsidRPr="00AA4218" w:rsidDel="00FA75C2" w:rsidRDefault="00A84A5C" w:rsidP="002F3383">
            <w:pPr>
              <w:widowControl w:val="0"/>
              <w:tabs>
                <w:tab w:val="left" w:pos="949"/>
              </w:tabs>
              <w:autoSpaceDE w:val="0"/>
              <w:autoSpaceDN w:val="0"/>
              <w:spacing w:before="2" w:after="0" w:line="240" w:lineRule="auto"/>
              <w:ind w:right="357"/>
              <w:jc w:val="both"/>
              <w:rPr>
                <w:rFonts w:cstheme="minorHAnsi"/>
                <w:sz w:val="20"/>
                <w:szCs w:val="20"/>
              </w:rPr>
            </w:pPr>
            <w:r w:rsidRPr="00AA4218">
              <w:rPr>
                <w:rFonts w:cstheme="minorHAnsi"/>
                <w:sz w:val="20"/>
                <w:szCs w:val="20"/>
              </w:rPr>
              <w:t xml:space="preserve">Al menos, </w:t>
            </w:r>
            <w:r w:rsidR="002F3383">
              <w:rPr>
                <w:rFonts w:cstheme="minorHAnsi"/>
                <w:sz w:val="20"/>
                <w:szCs w:val="20"/>
              </w:rPr>
              <w:t>4</w:t>
            </w:r>
            <w:r w:rsidRPr="00AA4218">
              <w:rPr>
                <w:rFonts w:cstheme="minorHAnsi"/>
                <w:sz w:val="20"/>
                <w:szCs w:val="20"/>
              </w:rPr>
              <w:t xml:space="preserve"> </w:t>
            </w:r>
            <w:r w:rsidR="00AA4218" w:rsidRPr="00AA4218">
              <w:rPr>
                <w:rFonts w:cstheme="minorHAnsi"/>
                <w:sz w:val="20"/>
                <w:szCs w:val="20"/>
              </w:rPr>
              <w:t>años de experiencia legal y administrativa de mejora de procesos y transformación de instituciones públicas, en Costa Rica</w:t>
            </w:r>
          </w:p>
        </w:tc>
        <w:tc>
          <w:tcPr>
            <w:tcW w:w="3261" w:type="dxa"/>
          </w:tcPr>
          <w:p w14:paraId="0FC6958F" w14:textId="14EDA742" w:rsidR="00E837F9" w:rsidRPr="00501B5E" w:rsidRDefault="00A84A5C" w:rsidP="00453DFF">
            <w:pPr>
              <w:jc w:val="center"/>
              <w:rPr>
                <w:rFonts w:cstheme="minorHAnsi"/>
                <w:snapToGrid w:val="0"/>
                <w:sz w:val="20"/>
                <w:szCs w:val="20"/>
              </w:rPr>
            </w:pPr>
            <w:r>
              <w:rPr>
                <w:rFonts w:cstheme="minorHAnsi"/>
                <w:snapToGrid w:val="0"/>
                <w:sz w:val="20"/>
                <w:szCs w:val="20"/>
              </w:rPr>
              <w:t>25</w:t>
            </w:r>
            <w:r w:rsidR="00E837F9" w:rsidRPr="00501B5E">
              <w:rPr>
                <w:rFonts w:cstheme="minorHAnsi"/>
                <w:snapToGrid w:val="0"/>
                <w:sz w:val="20"/>
                <w:szCs w:val="20"/>
              </w:rPr>
              <w:t>0 Max</w:t>
            </w:r>
          </w:p>
          <w:p w14:paraId="75485589" w14:textId="1EC4CA18" w:rsidR="00CA36BE" w:rsidRDefault="00CA36BE" w:rsidP="00453DFF">
            <w:pPr>
              <w:pStyle w:val="HTMLconformatoprevio"/>
              <w:shd w:val="clear" w:color="auto" w:fill="FFFFFF"/>
              <w:rPr>
                <w:rFonts w:asciiTheme="minorHAnsi" w:hAnsiTheme="minorHAnsi" w:cstheme="minorHAnsi"/>
              </w:rPr>
            </w:pPr>
            <w:r>
              <w:rPr>
                <w:rFonts w:asciiTheme="minorHAnsi" w:hAnsiTheme="minorHAnsi" w:cstheme="minorHAnsi"/>
              </w:rPr>
              <w:t>M</w:t>
            </w:r>
            <w:r w:rsidRPr="00501B5E">
              <w:rPr>
                <w:rFonts w:asciiTheme="minorHAnsi" w:hAnsiTheme="minorHAnsi" w:cstheme="minorHAnsi"/>
              </w:rPr>
              <w:t xml:space="preserve">ás </w:t>
            </w:r>
            <w:r>
              <w:rPr>
                <w:rFonts w:asciiTheme="minorHAnsi" w:hAnsiTheme="minorHAnsi" w:cstheme="minorHAnsi"/>
              </w:rPr>
              <w:t xml:space="preserve">de 5 </w:t>
            </w:r>
            <w:r w:rsidRPr="00501B5E">
              <w:rPr>
                <w:rFonts w:asciiTheme="minorHAnsi" w:hAnsiTheme="minorHAnsi" w:cstheme="minorHAnsi"/>
              </w:rPr>
              <w:t>años de experiencia</w:t>
            </w:r>
            <w:r>
              <w:rPr>
                <w:rFonts w:asciiTheme="minorHAnsi" w:hAnsiTheme="minorHAnsi" w:cstheme="minorHAnsi"/>
              </w:rPr>
              <w:t xml:space="preserve"> = 2</w:t>
            </w:r>
            <w:r w:rsidRPr="00501B5E">
              <w:rPr>
                <w:rFonts w:asciiTheme="minorHAnsi" w:hAnsiTheme="minorHAnsi" w:cstheme="minorHAnsi"/>
              </w:rPr>
              <w:t>50</w:t>
            </w:r>
          </w:p>
          <w:p w14:paraId="5799EE57" w14:textId="02E1065B" w:rsidR="00CA36BE" w:rsidRDefault="00CA36BE" w:rsidP="00453DFF">
            <w:pPr>
              <w:pStyle w:val="HTMLconformatoprevio"/>
              <w:shd w:val="clear" w:color="auto" w:fill="FFFFFF"/>
              <w:rPr>
                <w:rFonts w:asciiTheme="minorHAnsi" w:hAnsiTheme="minorHAnsi" w:cstheme="minorHAnsi"/>
              </w:rPr>
            </w:pPr>
            <w:r>
              <w:rPr>
                <w:rFonts w:asciiTheme="minorHAnsi" w:hAnsiTheme="minorHAnsi" w:cstheme="minorHAnsi"/>
              </w:rPr>
              <w:t>5</w:t>
            </w:r>
            <w:r w:rsidRPr="00501B5E">
              <w:rPr>
                <w:rFonts w:asciiTheme="minorHAnsi" w:hAnsiTheme="minorHAnsi" w:cstheme="minorHAnsi"/>
              </w:rPr>
              <w:t xml:space="preserve"> años de experiencia</w:t>
            </w:r>
            <w:r>
              <w:rPr>
                <w:rFonts w:asciiTheme="minorHAnsi" w:hAnsiTheme="minorHAnsi" w:cstheme="minorHAnsi"/>
              </w:rPr>
              <w:t xml:space="preserve"> = 20</w:t>
            </w:r>
            <w:r w:rsidRPr="00501B5E">
              <w:rPr>
                <w:rFonts w:asciiTheme="minorHAnsi" w:hAnsiTheme="minorHAnsi" w:cstheme="minorHAnsi"/>
              </w:rPr>
              <w:t>0</w:t>
            </w:r>
          </w:p>
          <w:p w14:paraId="325215E4" w14:textId="73066692" w:rsidR="00E837F9" w:rsidRPr="00501B5E" w:rsidRDefault="002F3383" w:rsidP="00453DFF">
            <w:pPr>
              <w:pStyle w:val="HTMLconformatoprevio"/>
              <w:shd w:val="clear" w:color="auto" w:fill="FFFFFF"/>
              <w:rPr>
                <w:rFonts w:asciiTheme="minorHAnsi" w:hAnsiTheme="minorHAnsi" w:cstheme="minorHAnsi"/>
              </w:rPr>
            </w:pPr>
            <w:r>
              <w:rPr>
                <w:rFonts w:asciiTheme="minorHAnsi" w:hAnsiTheme="minorHAnsi" w:cstheme="minorHAnsi"/>
              </w:rPr>
              <w:t>4</w:t>
            </w:r>
            <w:r w:rsidR="00BE36AE" w:rsidRPr="00501B5E">
              <w:rPr>
                <w:rFonts w:asciiTheme="minorHAnsi" w:hAnsiTheme="minorHAnsi" w:cstheme="minorHAnsi"/>
              </w:rPr>
              <w:t xml:space="preserve"> años de</w:t>
            </w:r>
            <w:r w:rsidR="00E837F9" w:rsidRPr="00501B5E">
              <w:rPr>
                <w:rFonts w:asciiTheme="minorHAnsi" w:hAnsiTheme="minorHAnsi" w:cstheme="minorHAnsi"/>
              </w:rPr>
              <w:t xml:space="preserve"> expe</w:t>
            </w:r>
            <w:r w:rsidR="00942AFC" w:rsidRPr="00501B5E">
              <w:rPr>
                <w:rFonts w:asciiTheme="minorHAnsi" w:hAnsiTheme="minorHAnsi" w:cstheme="minorHAnsi"/>
              </w:rPr>
              <w:t>riencia</w:t>
            </w:r>
            <w:r w:rsidR="00E837F9" w:rsidRPr="00501B5E">
              <w:rPr>
                <w:rFonts w:asciiTheme="minorHAnsi" w:hAnsiTheme="minorHAnsi" w:cstheme="minorHAnsi"/>
              </w:rPr>
              <w:t xml:space="preserve"> = </w:t>
            </w:r>
            <w:r w:rsidR="00247233">
              <w:rPr>
                <w:rFonts w:asciiTheme="minorHAnsi" w:hAnsiTheme="minorHAnsi" w:cstheme="minorHAnsi"/>
              </w:rPr>
              <w:t>150</w:t>
            </w:r>
          </w:p>
          <w:p w14:paraId="3A1A4193" w14:textId="7E89ADE4" w:rsidR="00E837F9" w:rsidRPr="00501B5E" w:rsidRDefault="00E837F9" w:rsidP="00AA4218">
            <w:pPr>
              <w:pStyle w:val="HTMLconformatoprevio"/>
              <w:shd w:val="clear" w:color="auto" w:fill="FFFFFF"/>
              <w:rPr>
                <w:rFonts w:asciiTheme="minorHAnsi" w:hAnsiTheme="minorHAnsi" w:cstheme="minorHAnsi"/>
              </w:rPr>
            </w:pPr>
          </w:p>
        </w:tc>
        <w:tc>
          <w:tcPr>
            <w:tcW w:w="567" w:type="dxa"/>
          </w:tcPr>
          <w:p w14:paraId="1C526D29" w14:textId="77777777" w:rsidR="00E837F9" w:rsidRPr="00501B5E" w:rsidRDefault="00E837F9" w:rsidP="00453DFF">
            <w:pPr>
              <w:jc w:val="center"/>
              <w:rPr>
                <w:rFonts w:cstheme="minorHAnsi"/>
                <w:snapToGrid w:val="0"/>
                <w:sz w:val="20"/>
                <w:szCs w:val="20"/>
              </w:rPr>
            </w:pPr>
          </w:p>
        </w:tc>
        <w:tc>
          <w:tcPr>
            <w:tcW w:w="567" w:type="dxa"/>
          </w:tcPr>
          <w:p w14:paraId="21327FAF" w14:textId="77777777" w:rsidR="00E837F9" w:rsidRPr="00501B5E" w:rsidRDefault="00E837F9" w:rsidP="00453DFF">
            <w:pPr>
              <w:jc w:val="center"/>
              <w:rPr>
                <w:rFonts w:cstheme="minorHAnsi"/>
                <w:snapToGrid w:val="0"/>
                <w:sz w:val="20"/>
                <w:szCs w:val="20"/>
              </w:rPr>
            </w:pPr>
          </w:p>
        </w:tc>
        <w:tc>
          <w:tcPr>
            <w:tcW w:w="567" w:type="dxa"/>
          </w:tcPr>
          <w:p w14:paraId="2959227C" w14:textId="77777777" w:rsidR="00E837F9" w:rsidRPr="00501B5E" w:rsidRDefault="00E837F9" w:rsidP="00453DFF">
            <w:pPr>
              <w:jc w:val="center"/>
              <w:rPr>
                <w:rFonts w:cstheme="minorHAnsi"/>
                <w:snapToGrid w:val="0"/>
                <w:sz w:val="20"/>
                <w:szCs w:val="20"/>
              </w:rPr>
            </w:pPr>
          </w:p>
        </w:tc>
        <w:tc>
          <w:tcPr>
            <w:tcW w:w="567" w:type="dxa"/>
          </w:tcPr>
          <w:p w14:paraId="5B8CB494" w14:textId="77777777" w:rsidR="00E837F9" w:rsidRPr="00501B5E" w:rsidRDefault="00E837F9" w:rsidP="00453DFF">
            <w:pPr>
              <w:jc w:val="center"/>
              <w:rPr>
                <w:rFonts w:cstheme="minorHAnsi"/>
                <w:snapToGrid w:val="0"/>
                <w:sz w:val="20"/>
                <w:szCs w:val="20"/>
              </w:rPr>
            </w:pPr>
          </w:p>
        </w:tc>
        <w:tc>
          <w:tcPr>
            <w:tcW w:w="537" w:type="dxa"/>
          </w:tcPr>
          <w:p w14:paraId="3FF8812F" w14:textId="77777777" w:rsidR="00E837F9" w:rsidRPr="00501B5E" w:rsidRDefault="00E837F9" w:rsidP="00453DFF">
            <w:pPr>
              <w:jc w:val="center"/>
              <w:rPr>
                <w:rFonts w:cstheme="minorHAnsi"/>
                <w:snapToGrid w:val="0"/>
                <w:sz w:val="20"/>
                <w:szCs w:val="20"/>
              </w:rPr>
            </w:pPr>
          </w:p>
        </w:tc>
      </w:tr>
      <w:tr w:rsidR="00E837F9" w:rsidRPr="00162566" w14:paraId="55BB548B" w14:textId="77777777" w:rsidTr="00CA36BE">
        <w:trPr>
          <w:cantSplit/>
          <w:trHeight w:val="913"/>
        </w:trPr>
        <w:tc>
          <w:tcPr>
            <w:tcW w:w="558" w:type="dxa"/>
          </w:tcPr>
          <w:p w14:paraId="562E9915" w14:textId="77777777" w:rsidR="00E837F9" w:rsidRPr="00501B5E" w:rsidRDefault="00E837F9" w:rsidP="00453DFF">
            <w:pPr>
              <w:rPr>
                <w:rFonts w:cstheme="minorHAnsi"/>
                <w:snapToGrid w:val="0"/>
                <w:sz w:val="20"/>
                <w:szCs w:val="20"/>
              </w:rPr>
            </w:pPr>
            <w:r w:rsidRPr="00501B5E">
              <w:rPr>
                <w:rFonts w:cstheme="minorHAnsi"/>
                <w:snapToGrid w:val="0"/>
                <w:sz w:val="20"/>
                <w:szCs w:val="20"/>
              </w:rPr>
              <w:t>4.</w:t>
            </w:r>
          </w:p>
        </w:tc>
        <w:tc>
          <w:tcPr>
            <w:tcW w:w="2952" w:type="dxa"/>
            <w:shd w:val="clear" w:color="auto" w:fill="auto"/>
          </w:tcPr>
          <w:p w14:paraId="0B41CF84" w14:textId="62B0E93E" w:rsidR="00E837F9" w:rsidRPr="00501B5E" w:rsidRDefault="00510AFB" w:rsidP="004560DB">
            <w:pPr>
              <w:widowControl w:val="0"/>
              <w:tabs>
                <w:tab w:val="left" w:pos="949"/>
              </w:tabs>
              <w:autoSpaceDE w:val="0"/>
              <w:autoSpaceDN w:val="0"/>
              <w:spacing w:after="0" w:line="240" w:lineRule="auto"/>
              <w:ind w:right="360"/>
              <w:rPr>
                <w:rFonts w:cstheme="minorHAnsi"/>
                <w:sz w:val="20"/>
                <w:szCs w:val="20"/>
              </w:rPr>
            </w:pPr>
            <w:r>
              <w:rPr>
                <w:rFonts w:cstheme="minorHAnsi"/>
                <w:sz w:val="20"/>
                <w:szCs w:val="20"/>
              </w:rPr>
              <w:t>Al menos 2</w:t>
            </w:r>
            <w:r w:rsidR="009407A3" w:rsidRPr="00501B5E">
              <w:rPr>
                <w:rFonts w:cstheme="minorHAnsi"/>
                <w:sz w:val="20"/>
                <w:szCs w:val="20"/>
              </w:rPr>
              <w:t xml:space="preserve"> experiencias de trabajo en grupos que lideran procesos de toma de decisión.</w:t>
            </w:r>
          </w:p>
        </w:tc>
        <w:tc>
          <w:tcPr>
            <w:tcW w:w="3261" w:type="dxa"/>
          </w:tcPr>
          <w:p w14:paraId="76C2AC8D" w14:textId="0D15D4AC" w:rsidR="00E837F9" w:rsidRPr="00501B5E" w:rsidRDefault="00A84A5C" w:rsidP="00453DFF">
            <w:pPr>
              <w:jc w:val="center"/>
              <w:rPr>
                <w:rFonts w:cstheme="minorHAnsi"/>
                <w:snapToGrid w:val="0"/>
                <w:sz w:val="20"/>
                <w:szCs w:val="20"/>
              </w:rPr>
            </w:pPr>
            <w:r>
              <w:rPr>
                <w:rFonts w:cstheme="minorHAnsi"/>
                <w:snapToGrid w:val="0"/>
                <w:sz w:val="20"/>
                <w:szCs w:val="20"/>
              </w:rPr>
              <w:t>25</w:t>
            </w:r>
            <w:r w:rsidR="00E837F9" w:rsidRPr="00501B5E">
              <w:rPr>
                <w:rFonts w:cstheme="minorHAnsi"/>
                <w:snapToGrid w:val="0"/>
                <w:sz w:val="20"/>
                <w:szCs w:val="20"/>
              </w:rPr>
              <w:t>0 Max</w:t>
            </w:r>
          </w:p>
          <w:p w14:paraId="4B28B763" w14:textId="77777777" w:rsidR="00CA36BE" w:rsidRPr="00CA36BE" w:rsidRDefault="00CA36BE" w:rsidP="00453DFF">
            <w:pPr>
              <w:pStyle w:val="HTMLconformatoprevio"/>
              <w:shd w:val="clear" w:color="auto" w:fill="FFFFFF"/>
              <w:rPr>
                <w:rFonts w:asciiTheme="minorHAnsi" w:hAnsiTheme="minorHAnsi" w:cstheme="minorHAnsi"/>
              </w:rPr>
            </w:pPr>
            <w:r w:rsidRPr="00CA36BE">
              <w:rPr>
                <w:rFonts w:asciiTheme="minorHAnsi" w:hAnsiTheme="minorHAnsi" w:cstheme="minorHAnsi"/>
              </w:rPr>
              <w:t>3 o más experiencias = 250</w:t>
            </w:r>
          </w:p>
          <w:p w14:paraId="06C45A2C" w14:textId="5D5CFBFF" w:rsidR="00E837F9" w:rsidRPr="00CA36BE" w:rsidRDefault="009407A3" w:rsidP="00CA36BE">
            <w:pPr>
              <w:pStyle w:val="HTMLconformatoprevio"/>
              <w:shd w:val="clear" w:color="auto" w:fill="FFFFFF"/>
              <w:rPr>
                <w:rFonts w:asciiTheme="minorHAnsi" w:hAnsiTheme="minorHAnsi" w:cstheme="minorHAnsi"/>
              </w:rPr>
            </w:pPr>
            <w:r w:rsidRPr="00501B5E">
              <w:rPr>
                <w:rFonts w:asciiTheme="minorHAnsi" w:hAnsiTheme="minorHAnsi" w:cstheme="minorHAnsi"/>
              </w:rPr>
              <w:t xml:space="preserve">Al menos </w:t>
            </w:r>
            <w:r w:rsidR="00510AFB">
              <w:rPr>
                <w:rFonts w:asciiTheme="minorHAnsi" w:hAnsiTheme="minorHAnsi" w:cstheme="minorHAnsi"/>
              </w:rPr>
              <w:t>2</w:t>
            </w:r>
            <w:r w:rsidRPr="00501B5E">
              <w:rPr>
                <w:rFonts w:asciiTheme="minorHAnsi" w:hAnsiTheme="minorHAnsi" w:cstheme="minorHAnsi"/>
              </w:rPr>
              <w:t xml:space="preserve"> experiencias </w:t>
            </w:r>
            <w:r w:rsidR="00247233">
              <w:rPr>
                <w:rFonts w:asciiTheme="minorHAnsi" w:hAnsiTheme="minorHAnsi" w:cstheme="minorHAnsi"/>
              </w:rPr>
              <w:t>= 200</w:t>
            </w:r>
          </w:p>
        </w:tc>
        <w:tc>
          <w:tcPr>
            <w:tcW w:w="567" w:type="dxa"/>
          </w:tcPr>
          <w:p w14:paraId="35C40062" w14:textId="77777777" w:rsidR="00E837F9" w:rsidRPr="00501B5E" w:rsidRDefault="00E837F9" w:rsidP="00453DFF">
            <w:pPr>
              <w:jc w:val="center"/>
              <w:rPr>
                <w:rFonts w:cstheme="minorHAnsi"/>
                <w:snapToGrid w:val="0"/>
                <w:sz w:val="20"/>
                <w:szCs w:val="20"/>
              </w:rPr>
            </w:pPr>
          </w:p>
        </w:tc>
        <w:tc>
          <w:tcPr>
            <w:tcW w:w="567" w:type="dxa"/>
          </w:tcPr>
          <w:p w14:paraId="3B4F847F" w14:textId="77777777" w:rsidR="00E837F9" w:rsidRPr="00501B5E" w:rsidRDefault="00E837F9" w:rsidP="00453DFF">
            <w:pPr>
              <w:jc w:val="center"/>
              <w:rPr>
                <w:rFonts w:cstheme="minorHAnsi"/>
                <w:snapToGrid w:val="0"/>
                <w:sz w:val="20"/>
                <w:szCs w:val="20"/>
              </w:rPr>
            </w:pPr>
          </w:p>
        </w:tc>
        <w:tc>
          <w:tcPr>
            <w:tcW w:w="567" w:type="dxa"/>
          </w:tcPr>
          <w:p w14:paraId="749ACE41" w14:textId="77777777" w:rsidR="00E837F9" w:rsidRPr="00501B5E" w:rsidRDefault="00E837F9" w:rsidP="00453DFF">
            <w:pPr>
              <w:jc w:val="center"/>
              <w:rPr>
                <w:rFonts w:cstheme="minorHAnsi"/>
                <w:snapToGrid w:val="0"/>
                <w:sz w:val="20"/>
                <w:szCs w:val="20"/>
              </w:rPr>
            </w:pPr>
          </w:p>
        </w:tc>
        <w:tc>
          <w:tcPr>
            <w:tcW w:w="567" w:type="dxa"/>
          </w:tcPr>
          <w:p w14:paraId="71E796CF" w14:textId="77777777" w:rsidR="00E837F9" w:rsidRPr="00501B5E" w:rsidRDefault="00E837F9" w:rsidP="00453DFF">
            <w:pPr>
              <w:jc w:val="center"/>
              <w:rPr>
                <w:rFonts w:cstheme="minorHAnsi"/>
                <w:snapToGrid w:val="0"/>
                <w:sz w:val="20"/>
                <w:szCs w:val="20"/>
              </w:rPr>
            </w:pPr>
          </w:p>
        </w:tc>
        <w:tc>
          <w:tcPr>
            <w:tcW w:w="537" w:type="dxa"/>
          </w:tcPr>
          <w:p w14:paraId="5C918580" w14:textId="77777777" w:rsidR="00E837F9" w:rsidRPr="00501B5E" w:rsidRDefault="00E837F9" w:rsidP="00453DFF">
            <w:pPr>
              <w:jc w:val="center"/>
              <w:rPr>
                <w:rFonts w:cstheme="minorHAnsi"/>
                <w:snapToGrid w:val="0"/>
                <w:sz w:val="20"/>
                <w:szCs w:val="20"/>
              </w:rPr>
            </w:pPr>
          </w:p>
        </w:tc>
      </w:tr>
      <w:tr w:rsidR="00942AFC" w:rsidRPr="00162566" w14:paraId="71C06A40" w14:textId="77777777" w:rsidTr="004560DB">
        <w:trPr>
          <w:cantSplit/>
        </w:trPr>
        <w:tc>
          <w:tcPr>
            <w:tcW w:w="558" w:type="dxa"/>
          </w:tcPr>
          <w:p w14:paraId="00440A97" w14:textId="77777777" w:rsidR="00942AFC" w:rsidRPr="00501B5E" w:rsidRDefault="00942AFC" w:rsidP="00453DFF">
            <w:pPr>
              <w:rPr>
                <w:rFonts w:cstheme="minorHAnsi"/>
                <w:snapToGrid w:val="0"/>
                <w:sz w:val="20"/>
                <w:szCs w:val="20"/>
              </w:rPr>
            </w:pPr>
          </w:p>
        </w:tc>
        <w:tc>
          <w:tcPr>
            <w:tcW w:w="2952" w:type="dxa"/>
            <w:shd w:val="clear" w:color="auto" w:fill="auto"/>
          </w:tcPr>
          <w:p w14:paraId="4D56E21A" w14:textId="7DB907FE" w:rsidR="00942AFC" w:rsidRPr="00501B5E" w:rsidRDefault="00942AFC" w:rsidP="00453DFF">
            <w:pPr>
              <w:pStyle w:val="HTMLconformatoprevio"/>
              <w:shd w:val="clear" w:color="auto" w:fill="FFFFFF"/>
              <w:tabs>
                <w:tab w:val="clear" w:pos="916"/>
              </w:tabs>
              <w:rPr>
                <w:rFonts w:asciiTheme="minorHAnsi" w:hAnsiTheme="minorHAnsi" w:cstheme="minorHAnsi"/>
                <w:b/>
                <w:bCs/>
              </w:rPr>
            </w:pPr>
            <w:r w:rsidRPr="00501B5E">
              <w:rPr>
                <w:rFonts w:asciiTheme="minorHAnsi" w:hAnsiTheme="minorHAnsi" w:cstheme="minorHAnsi"/>
                <w:b/>
                <w:bCs/>
              </w:rPr>
              <w:t>Total de Puntos</w:t>
            </w:r>
          </w:p>
        </w:tc>
        <w:tc>
          <w:tcPr>
            <w:tcW w:w="3261" w:type="dxa"/>
          </w:tcPr>
          <w:p w14:paraId="192CCF79" w14:textId="3E748718" w:rsidR="00942AFC" w:rsidRPr="00501B5E" w:rsidRDefault="00942AFC" w:rsidP="00453DFF">
            <w:pPr>
              <w:jc w:val="center"/>
              <w:rPr>
                <w:rFonts w:cstheme="minorHAnsi"/>
                <w:b/>
                <w:snapToGrid w:val="0"/>
                <w:sz w:val="20"/>
                <w:szCs w:val="20"/>
              </w:rPr>
            </w:pPr>
            <w:r w:rsidRPr="00501B5E">
              <w:rPr>
                <w:rFonts w:cstheme="minorHAnsi"/>
                <w:b/>
                <w:snapToGrid w:val="0"/>
                <w:sz w:val="20"/>
                <w:szCs w:val="20"/>
              </w:rPr>
              <w:t>1000</w:t>
            </w:r>
          </w:p>
        </w:tc>
        <w:tc>
          <w:tcPr>
            <w:tcW w:w="567" w:type="dxa"/>
          </w:tcPr>
          <w:p w14:paraId="67201684" w14:textId="77777777" w:rsidR="00942AFC" w:rsidRPr="00501B5E" w:rsidRDefault="00942AFC" w:rsidP="00453DFF">
            <w:pPr>
              <w:jc w:val="center"/>
              <w:rPr>
                <w:rFonts w:cstheme="minorHAnsi"/>
                <w:snapToGrid w:val="0"/>
                <w:sz w:val="20"/>
                <w:szCs w:val="20"/>
              </w:rPr>
            </w:pPr>
          </w:p>
        </w:tc>
        <w:tc>
          <w:tcPr>
            <w:tcW w:w="567" w:type="dxa"/>
          </w:tcPr>
          <w:p w14:paraId="550CC3AF" w14:textId="77777777" w:rsidR="00942AFC" w:rsidRPr="00501B5E" w:rsidRDefault="00942AFC" w:rsidP="00453DFF">
            <w:pPr>
              <w:jc w:val="center"/>
              <w:rPr>
                <w:rFonts w:cstheme="minorHAnsi"/>
                <w:snapToGrid w:val="0"/>
                <w:sz w:val="20"/>
                <w:szCs w:val="20"/>
              </w:rPr>
            </w:pPr>
          </w:p>
        </w:tc>
        <w:tc>
          <w:tcPr>
            <w:tcW w:w="567" w:type="dxa"/>
          </w:tcPr>
          <w:p w14:paraId="65BBE278" w14:textId="77777777" w:rsidR="00942AFC" w:rsidRPr="00501B5E" w:rsidRDefault="00942AFC" w:rsidP="00453DFF">
            <w:pPr>
              <w:jc w:val="center"/>
              <w:rPr>
                <w:rFonts w:cstheme="minorHAnsi"/>
                <w:snapToGrid w:val="0"/>
                <w:sz w:val="20"/>
                <w:szCs w:val="20"/>
              </w:rPr>
            </w:pPr>
          </w:p>
        </w:tc>
        <w:tc>
          <w:tcPr>
            <w:tcW w:w="567" w:type="dxa"/>
          </w:tcPr>
          <w:p w14:paraId="73EC03E3" w14:textId="77777777" w:rsidR="00942AFC" w:rsidRPr="00501B5E" w:rsidRDefault="00942AFC" w:rsidP="00453DFF">
            <w:pPr>
              <w:jc w:val="center"/>
              <w:rPr>
                <w:rFonts w:cstheme="minorHAnsi"/>
                <w:snapToGrid w:val="0"/>
                <w:sz w:val="20"/>
                <w:szCs w:val="20"/>
              </w:rPr>
            </w:pPr>
          </w:p>
        </w:tc>
        <w:tc>
          <w:tcPr>
            <w:tcW w:w="537" w:type="dxa"/>
          </w:tcPr>
          <w:p w14:paraId="405E03B1" w14:textId="77777777" w:rsidR="00942AFC" w:rsidRPr="00501B5E" w:rsidRDefault="00942AFC" w:rsidP="00453DFF">
            <w:pPr>
              <w:jc w:val="center"/>
              <w:rPr>
                <w:rFonts w:cstheme="minorHAnsi"/>
                <w:snapToGrid w:val="0"/>
                <w:sz w:val="20"/>
                <w:szCs w:val="20"/>
              </w:rPr>
            </w:pPr>
          </w:p>
        </w:tc>
      </w:tr>
    </w:tbl>
    <w:p w14:paraId="278ACA98" w14:textId="77777777" w:rsidR="00E837F9" w:rsidRPr="00162566" w:rsidRDefault="00E837F9" w:rsidP="00E837F9">
      <w:pPr>
        <w:pStyle w:val="Default"/>
        <w:ind w:left="360"/>
        <w:jc w:val="both"/>
        <w:rPr>
          <w:rFonts w:asciiTheme="minorHAnsi" w:hAnsiTheme="minorHAnsi" w:cstheme="minorHAnsi"/>
          <w:sz w:val="22"/>
          <w:szCs w:val="22"/>
          <w:u w:val="single"/>
        </w:rPr>
      </w:pPr>
    </w:p>
    <w:p w14:paraId="51FB8FDE" w14:textId="77777777" w:rsidR="004E0BAA" w:rsidRDefault="004E0BAA" w:rsidP="00E837F9">
      <w:pPr>
        <w:autoSpaceDE w:val="0"/>
        <w:autoSpaceDN w:val="0"/>
        <w:adjustRightInd w:val="0"/>
        <w:ind w:firstLine="567"/>
        <w:rPr>
          <w:rFonts w:cstheme="minorHAnsi"/>
          <w:color w:val="000000"/>
        </w:rPr>
      </w:pPr>
    </w:p>
    <w:p w14:paraId="128AEA42" w14:textId="77777777" w:rsidR="00E837F9" w:rsidRPr="00162566" w:rsidRDefault="00E837F9" w:rsidP="00E837F9">
      <w:pPr>
        <w:autoSpaceDE w:val="0"/>
        <w:autoSpaceDN w:val="0"/>
        <w:adjustRightInd w:val="0"/>
        <w:ind w:firstLine="567"/>
        <w:rPr>
          <w:rFonts w:cstheme="minorHAnsi"/>
          <w:color w:val="000000"/>
        </w:rPr>
      </w:pPr>
      <w:r w:rsidRPr="00162566">
        <w:rPr>
          <w:rFonts w:cstheme="minorHAnsi"/>
          <w:color w:val="000000"/>
        </w:rPr>
        <w:t>Segunda Fase: Calificación de la oferta económica (300 - II Etapa):</w:t>
      </w:r>
    </w:p>
    <w:p w14:paraId="04621CD8" w14:textId="77777777" w:rsidR="00E837F9" w:rsidRPr="00162566" w:rsidRDefault="00E837F9" w:rsidP="00E837F9">
      <w:pPr>
        <w:pStyle w:val="Textoindependiente"/>
        <w:widowControl w:val="0"/>
        <w:numPr>
          <w:ilvl w:val="0"/>
          <w:numId w:val="28"/>
        </w:numPr>
        <w:tabs>
          <w:tab w:val="left" w:pos="-720"/>
        </w:tabs>
        <w:suppressAutoHyphens/>
        <w:ind w:left="851" w:hanging="284"/>
        <w:rPr>
          <w:rFonts w:asciiTheme="minorHAnsi" w:hAnsiTheme="minorHAnsi" w:cstheme="minorHAnsi"/>
          <w:color w:val="000000"/>
          <w:sz w:val="22"/>
          <w:szCs w:val="22"/>
          <w:lang w:eastAsia="es-CR"/>
        </w:rPr>
      </w:pPr>
      <w:r w:rsidRPr="00162566">
        <w:rPr>
          <w:rFonts w:asciiTheme="minorHAnsi" w:hAnsiTheme="minorHAnsi" w:cstheme="minorHAnsi"/>
          <w:color w:val="000000"/>
          <w:sz w:val="22"/>
          <w:szCs w:val="22"/>
          <w:lang w:eastAsia="es-CR"/>
        </w:rPr>
        <w:t>En esta II Etapa de calificación participarán solo aquellas ofertas cuya calificación técnica (I Etapa) haya alcanzado al menos 700 de los 1000 puntos posibles.</w:t>
      </w:r>
    </w:p>
    <w:p w14:paraId="42F94FED" w14:textId="77777777" w:rsidR="00E837F9" w:rsidRPr="00162566" w:rsidRDefault="00E837F9" w:rsidP="00E837F9">
      <w:pPr>
        <w:pStyle w:val="Textoindependiente"/>
        <w:widowControl w:val="0"/>
        <w:numPr>
          <w:ilvl w:val="0"/>
          <w:numId w:val="28"/>
        </w:numPr>
        <w:tabs>
          <w:tab w:val="left" w:pos="-720"/>
        </w:tabs>
        <w:suppressAutoHyphens/>
        <w:ind w:left="851" w:hanging="284"/>
        <w:rPr>
          <w:rFonts w:asciiTheme="minorHAnsi" w:hAnsiTheme="minorHAnsi" w:cstheme="minorHAnsi"/>
          <w:color w:val="000000"/>
          <w:sz w:val="22"/>
          <w:szCs w:val="22"/>
          <w:lang w:eastAsia="es-CR"/>
        </w:rPr>
      </w:pPr>
      <w:r w:rsidRPr="00162566">
        <w:rPr>
          <w:rFonts w:asciiTheme="minorHAnsi" w:hAnsiTheme="minorHAnsi" w:cstheme="minorHAnsi"/>
          <w:color w:val="000000"/>
          <w:sz w:val="22"/>
          <w:szCs w:val="22"/>
          <w:lang w:eastAsia="es-CR"/>
        </w:rPr>
        <w:t xml:space="preserve">La oferta que presente el menor precio obtendrá una calificación de 300 y se considerará la oferta base. </w:t>
      </w:r>
    </w:p>
    <w:p w14:paraId="717C1F8C" w14:textId="77777777" w:rsidR="00E837F9" w:rsidRPr="00162566" w:rsidRDefault="00E837F9" w:rsidP="00E837F9">
      <w:pPr>
        <w:pStyle w:val="Textoindependiente"/>
        <w:widowControl w:val="0"/>
        <w:numPr>
          <w:ilvl w:val="0"/>
          <w:numId w:val="28"/>
        </w:numPr>
        <w:tabs>
          <w:tab w:val="left" w:pos="-720"/>
        </w:tabs>
        <w:suppressAutoHyphens/>
        <w:ind w:left="851" w:hanging="284"/>
        <w:rPr>
          <w:rFonts w:asciiTheme="minorHAnsi" w:hAnsiTheme="minorHAnsi" w:cstheme="minorHAnsi"/>
          <w:color w:val="000000"/>
          <w:sz w:val="22"/>
          <w:szCs w:val="22"/>
          <w:lang w:eastAsia="es-CR"/>
        </w:rPr>
      </w:pPr>
      <w:r w:rsidRPr="00162566">
        <w:rPr>
          <w:rFonts w:asciiTheme="minorHAnsi" w:hAnsiTheme="minorHAnsi" w:cstheme="minorHAnsi"/>
          <w:color w:val="000000"/>
          <w:sz w:val="22"/>
          <w:szCs w:val="22"/>
          <w:lang w:eastAsia="es-CR"/>
        </w:rPr>
        <w:t>A las ofertas restantes se le otorgarán los puntos que correspondan, luego de aplicarle la siguiente fórmula:</w:t>
      </w:r>
    </w:p>
    <w:p w14:paraId="41D31FA4" w14:textId="77777777" w:rsidR="00E837F9" w:rsidRPr="00162566" w:rsidRDefault="00E837F9" w:rsidP="00E837F9">
      <w:pPr>
        <w:ind w:left="540" w:hanging="540"/>
        <w:jc w:val="center"/>
        <w:rPr>
          <w:rFonts w:cstheme="minorHAnsi"/>
          <w:color w:val="000000"/>
        </w:rPr>
      </w:pPr>
      <w:r w:rsidRPr="00162566">
        <w:rPr>
          <w:rFonts w:cstheme="minorHAnsi"/>
          <w:noProof/>
          <w:color w:val="000000"/>
          <w:lang w:val="es-ES" w:eastAsia="es-ES"/>
        </w:rPr>
        <w:drawing>
          <wp:inline distT="0" distB="0" distL="0" distR="0" wp14:anchorId="0EB041C3" wp14:editId="1AD78A84">
            <wp:extent cx="16097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p>
    <w:p w14:paraId="5B71B210" w14:textId="77777777" w:rsidR="00E837F9" w:rsidRPr="00162566" w:rsidRDefault="00E837F9" w:rsidP="00E837F9">
      <w:pPr>
        <w:autoSpaceDE w:val="0"/>
        <w:autoSpaceDN w:val="0"/>
        <w:adjustRightInd w:val="0"/>
        <w:ind w:firstLine="709"/>
        <w:rPr>
          <w:rFonts w:cstheme="minorHAnsi"/>
          <w:color w:val="000000"/>
        </w:rPr>
      </w:pPr>
      <w:r w:rsidRPr="00162566">
        <w:rPr>
          <w:rFonts w:cstheme="minorHAnsi"/>
          <w:color w:val="000000"/>
        </w:rPr>
        <w:t>Dónde:</w:t>
      </w:r>
    </w:p>
    <w:p w14:paraId="33C907B3" w14:textId="77777777" w:rsidR="00E837F9" w:rsidRPr="00162566" w:rsidRDefault="00E837F9" w:rsidP="00E837F9">
      <w:pPr>
        <w:autoSpaceDE w:val="0"/>
        <w:autoSpaceDN w:val="0"/>
        <w:adjustRightInd w:val="0"/>
        <w:ind w:left="1416"/>
        <w:rPr>
          <w:rFonts w:cstheme="minorHAnsi"/>
          <w:color w:val="000000"/>
        </w:rPr>
      </w:pPr>
      <w:r w:rsidRPr="00162566">
        <w:rPr>
          <w:rFonts w:cstheme="minorHAnsi"/>
          <w:color w:val="000000"/>
        </w:rPr>
        <w:t xml:space="preserve">PFP </w:t>
      </w:r>
      <w:r w:rsidRPr="00162566">
        <w:rPr>
          <w:rFonts w:cstheme="minorHAnsi"/>
          <w:color w:val="000000"/>
        </w:rPr>
        <w:tab/>
        <w:t>= Puntaje factor precio.</w:t>
      </w:r>
    </w:p>
    <w:p w14:paraId="4239297B" w14:textId="77777777" w:rsidR="00E837F9" w:rsidRPr="00162566" w:rsidRDefault="00E837F9" w:rsidP="00E837F9">
      <w:pPr>
        <w:autoSpaceDE w:val="0"/>
        <w:autoSpaceDN w:val="0"/>
        <w:adjustRightInd w:val="0"/>
        <w:ind w:left="1416"/>
        <w:rPr>
          <w:rFonts w:cstheme="minorHAnsi"/>
          <w:color w:val="000000"/>
        </w:rPr>
      </w:pPr>
      <w:r w:rsidRPr="00162566">
        <w:rPr>
          <w:rFonts w:cstheme="minorHAnsi"/>
          <w:color w:val="000000"/>
        </w:rPr>
        <w:t xml:space="preserve">POMB </w:t>
      </w:r>
      <w:r w:rsidRPr="00162566">
        <w:rPr>
          <w:rFonts w:cstheme="minorHAnsi"/>
          <w:color w:val="000000"/>
        </w:rPr>
        <w:tab/>
        <w:t xml:space="preserve">= Menor precio ofertado </w:t>
      </w:r>
    </w:p>
    <w:p w14:paraId="25F92A27" w14:textId="77777777" w:rsidR="00E837F9" w:rsidRPr="00162566" w:rsidRDefault="00E837F9" w:rsidP="00E837F9">
      <w:pPr>
        <w:autoSpaceDE w:val="0"/>
        <w:autoSpaceDN w:val="0"/>
        <w:adjustRightInd w:val="0"/>
        <w:ind w:left="1416"/>
        <w:rPr>
          <w:rFonts w:cstheme="minorHAnsi"/>
          <w:color w:val="000000"/>
        </w:rPr>
      </w:pPr>
      <w:r w:rsidRPr="00162566">
        <w:rPr>
          <w:rFonts w:cstheme="minorHAnsi"/>
          <w:color w:val="000000"/>
        </w:rPr>
        <w:t xml:space="preserve">PO </w:t>
      </w:r>
      <w:r w:rsidRPr="00162566">
        <w:rPr>
          <w:rFonts w:cstheme="minorHAnsi"/>
          <w:color w:val="000000"/>
        </w:rPr>
        <w:tab/>
        <w:t>= Precio de la oferta a calificar.</w:t>
      </w:r>
    </w:p>
    <w:p w14:paraId="62D2E52B" w14:textId="77777777" w:rsidR="00E837F9" w:rsidRPr="00162566" w:rsidRDefault="00E837F9" w:rsidP="00E837F9">
      <w:pPr>
        <w:autoSpaceDE w:val="0"/>
        <w:autoSpaceDN w:val="0"/>
        <w:adjustRightInd w:val="0"/>
        <w:ind w:left="1416"/>
        <w:rPr>
          <w:rFonts w:cstheme="minorHAnsi"/>
          <w:color w:val="000000"/>
        </w:rPr>
      </w:pPr>
      <w:r w:rsidRPr="00162566">
        <w:rPr>
          <w:rFonts w:cstheme="minorHAnsi"/>
          <w:color w:val="000000"/>
        </w:rPr>
        <w:t xml:space="preserve">300 </w:t>
      </w:r>
      <w:r w:rsidRPr="00162566">
        <w:rPr>
          <w:rFonts w:cstheme="minorHAnsi"/>
          <w:color w:val="000000"/>
        </w:rPr>
        <w:tab/>
        <w:t>= Puntaje máximo para el factor precio.</w:t>
      </w:r>
    </w:p>
    <w:p w14:paraId="4FAE9C01" w14:textId="77777777" w:rsidR="00E837F9" w:rsidRPr="00162566" w:rsidRDefault="00E837F9" w:rsidP="00E837F9">
      <w:pPr>
        <w:pStyle w:val="ListParagraph1"/>
        <w:autoSpaceDE w:val="0"/>
        <w:autoSpaceDN w:val="0"/>
        <w:adjustRightInd w:val="0"/>
        <w:ind w:left="993" w:right="-40"/>
        <w:jc w:val="both"/>
        <w:rPr>
          <w:rFonts w:asciiTheme="minorHAnsi" w:hAnsiTheme="minorHAnsi" w:cstheme="minorHAnsi"/>
          <w:color w:val="000000"/>
          <w:sz w:val="22"/>
          <w:szCs w:val="22"/>
          <w:lang w:val="es-CR"/>
        </w:rPr>
      </w:pPr>
    </w:p>
    <w:p w14:paraId="2E608E64" w14:textId="77777777" w:rsidR="009407A3" w:rsidRPr="00162566" w:rsidRDefault="009407A3" w:rsidP="009407A3">
      <w:pPr>
        <w:pStyle w:val="ListParagraph1"/>
        <w:ind w:left="0" w:right="-40"/>
        <w:jc w:val="both"/>
        <w:rPr>
          <w:rFonts w:asciiTheme="minorHAnsi" w:hAnsiTheme="minorHAnsi" w:cstheme="minorHAnsi"/>
          <w:sz w:val="22"/>
          <w:szCs w:val="22"/>
          <w:lang w:val="es-CR"/>
        </w:rPr>
      </w:pPr>
      <w:r w:rsidRPr="00162566">
        <w:rPr>
          <w:rFonts w:asciiTheme="minorHAnsi" w:hAnsiTheme="minorHAnsi" w:cstheme="minorHAnsi"/>
          <w:sz w:val="22"/>
          <w:szCs w:val="22"/>
          <w:lang w:val="es-CR"/>
        </w:rPr>
        <w:t xml:space="preserve">La persona oferente deberá presentar una </w:t>
      </w:r>
      <w:r w:rsidRPr="00162566">
        <w:rPr>
          <w:rFonts w:asciiTheme="minorHAnsi" w:eastAsia="Arial Unicode MS" w:hAnsiTheme="minorHAnsi" w:cstheme="minorHAnsi"/>
          <w:sz w:val="22"/>
          <w:szCs w:val="22"/>
          <w:lang w:val="es-SV"/>
        </w:rPr>
        <w:t>oferta económica detallada en colones</w:t>
      </w:r>
      <w:r w:rsidRPr="00162566">
        <w:rPr>
          <w:rFonts w:asciiTheme="minorHAnsi" w:eastAsia="Arial Unicode MS" w:hAnsiTheme="minorHAnsi" w:cstheme="minorHAnsi"/>
          <w:b/>
          <w:sz w:val="22"/>
          <w:szCs w:val="22"/>
          <w:lang w:val="es-SV"/>
        </w:rPr>
        <w:t xml:space="preserve">, </w:t>
      </w:r>
      <w:r w:rsidRPr="00162566">
        <w:rPr>
          <w:rFonts w:asciiTheme="minorHAnsi" w:eastAsia="Arial Unicode MS" w:hAnsiTheme="minorHAnsi" w:cstheme="minorHAnsi"/>
          <w:sz w:val="22"/>
          <w:szCs w:val="22"/>
          <w:lang w:val="es-SV"/>
        </w:rPr>
        <w:t xml:space="preserve">que contenga el </w:t>
      </w:r>
      <w:r w:rsidRPr="00162566">
        <w:rPr>
          <w:rFonts w:asciiTheme="minorHAnsi" w:hAnsiTheme="minorHAnsi" w:cstheme="min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PNUD y no deben ser incluidos en la oferta económica. </w:t>
      </w:r>
    </w:p>
    <w:p w14:paraId="386EB841" w14:textId="77777777" w:rsidR="009407A3" w:rsidRPr="00162566" w:rsidRDefault="009407A3" w:rsidP="000D54D0">
      <w:pPr>
        <w:pStyle w:val="ListParagraph1"/>
        <w:ind w:left="0" w:right="-40"/>
        <w:jc w:val="both"/>
        <w:rPr>
          <w:rFonts w:asciiTheme="minorHAnsi" w:hAnsiTheme="minorHAnsi" w:cstheme="minorHAnsi"/>
          <w:sz w:val="22"/>
          <w:szCs w:val="22"/>
          <w:lang w:val="es-CR"/>
        </w:rPr>
      </w:pPr>
    </w:p>
    <w:p w14:paraId="4038B1A4" w14:textId="10EE2104" w:rsidR="00E837F9" w:rsidRPr="00DD5842" w:rsidRDefault="009407A3" w:rsidP="00DD5842">
      <w:pPr>
        <w:pStyle w:val="ListParagraph1"/>
        <w:ind w:left="0" w:right="-40"/>
        <w:jc w:val="both"/>
        <w:outlineLvl w:val="0"/>
        <w:rPr>
          <w:rFonts w:asciiTheme="minorHAnsi" w:hAnsiTheme="minorHAnsi" w:cstheme="minorHAnsi"/>
          <w:b/>
          <w:sz w:val="22"/>
          <w:szCs w:val="22"/>
          <w:lang w:val="es-CR"/>
        </w:rPr>
      </w:pPr>
      <w:r w:rsidRPr="00162566">
        <w:rPr>
          <w:rFonts w:asciiTheme="minorHAnsi" w:hAnsiTheme="minorHAnsi" w:cstheme="minorHAnsi"/>
          <w:b/>
          <w:sz w:val="22"/>
          <w:szCs w:val="22"/>
          <w:lang w:val="es-CR"/>
        </w:rPr>
        <w:t>Esta consultoría será adjudicada a la persona que obtenga el puntaje total más alto, sumando de las dos etapas.</w:t>
      </w:r>
    </w:p>
    <w:p w14:paraId="5A03B133" w14:textId="77777777" w:rsidR="00E837F9" w:rsidRPr="00162566" w:rsidRDefault="00E837F9" w:rsidP="005456DA">
      <w:pPr>
        <w:numPr>
          <w:ilvl w:val="0"/>
          <w:numId w:val="5"/>
        </w:numPr>
        <w:spacing w:after="0" w:line="240" w:lineRule="auto"/>
        <w:jc w:val="both"/>
        <w:rPr>
          <w:rFonts w:cstheme="minorHAnsi"/>
        </w:rPr>
      </w:pPr>
      <w:r w:rsidRPr="00162566">
        <w:rPr>
          <w:rFonts w:cstheme="minorHAnsi"/>
          <w:b/>
          <w:lang w:val="es-ES_tradnl"/>
        </w:rPr>
        <w:t xml:space="preserve">REQUISITOS DE </w:t>
      </w:r>
      <w:r w:rsidRPr="00162566">
        <w:rPr>
          <w:rFonts w:cstheme="minorHAnsi"/>
          <w:b/>
        </w:rPr>
        <w:t>LA APLICACIÓN</w:t>
      </w:r>
    </w:p>
    <w:p w14:paraId="74630955" w14:textId="77777777" w:rsidR="00E837F9" w:rsidRPr="00162566" w:rsidRDefault="00E837F9" w:rsidP="00E837F9">
      <w:pPr>
        <w:autoSpaceDE w:val="0"/>
        <w:autoSpaceDN w:val="0"/>
        <w:adjustRightInd w:val="0"/>
        <w:jc w:val="both"/>
        <w:rPr>
          <w:rFonts w:cstheme="minorHAnsi"/>
        </w:rPr>
      </w:pPr>
      <w:r w:rsidRPr="00162566">
        <w:rPr>
          <w:rFonts w:cstheme="minorHAnsi"/>
        </w:rPr>
        <w:t>Las personas que deseen postularse para esta consultoría deben presentar la siguiente documentación:</w:t>
      </w:r>
    </w:p>
    <w:p w14:paraId="6201886B" w14:textId="77777777" w:rsidR="00942AFC" w:rsidRPr="00162566" w:rsidRDefault="00942AFC" w:rsidP="00942AFC">
      <w:pPr>
        <w:numPr>
          <w:ilvl w:val="0"/>
          <w:numId w:val="39"/>
        </w:numPr>
        <w:autoSpaceDE w:val="0"/>
        <w:autoSpaceDN w:val="0"/>
        <w:spacing w:after="0" w:line="240" w:lineRule="auto"/>
        <w:jc w:val="both"/>
        <w:rPr>
          <w:rFonts w:cstheme="minorHAnsi"/>
        </w:rPr>
      </w:pPr>
      <w:bookmarkStart w:id="2" w:name="_Hlk524945159"/>
      <w:r w:rsidRPr="00162566">
        <w:rPr>
          <w:rFonts w:eastAsia="Calibri" w:cstheme="minorHAnsi"/>
          <w:b/>
          <w:lang w:val="es-ES"/>
        </w:rPr>
        <w:t xml:space="preserve">Carta </w:t>
      </w:r>
      <w:r w:rsidRPr="00162566">
        <w:rPr>
          <w:rFonts w:cstheme="minorHAnsi"/>
          <w:b/>
          <w:lang w:val="es-ES"/>
        </w:rPr>
        <w:t xml:space="preserve">de la persona que presenta oferta al PNUD </w:t>
      </w:r>
      <w:r w:rsidRPr="00162566">
        <w:rPr>
          <w:rFonts w:cstheme="minorHAnsi"/>
          <w:lang w:val="es-ES"/>
        </w:rPr>
        <w:t>confirmando</w:t>
      </w:r>
      <w:r w:rsidRPr="00162566">
        <w:rPr>
          <w:rFonts w:eastAsia="Calibri" w:cstheme="minorHAnsi"/>
          <w:lang w:val="es-ES"/>
        </w:rPr>
        <w:t xml:space="preserve"> interés y disponibilidad </w:t>
      </w:r>
      <w:r w:rsidRPr="00162566">
        <w:rPr>
          <w:rFonts w:cstheme="minorHAnsi"/>
        </w:rPr>
        <w:t>utilizando el modelo proporcionado por el PNUD</w:t>
      </w:r>
      <w:r w:rsidRPr="00162566">
        <w:rPr>
          <w:rFonts w:cstheme="minorHAnsi"/>
          <w:b/>
        </w:rPr>
        <w:t xml:space="preserve"> </w:t>
      </w:r>
      <w:r w:rsidRPr="00162566">
        <w:rPr>
          <w:rFonts w:cstheme="minorHAnsi"/>
        </w:rPr>
        <w:t>(</w:t>
      </w:r>
      <w:r w:rsidRPr="00162566">
        <w:rPr>
          <w:rFonts w:cstheme="minorHAnsi"/>
          <w:b/>
        </w:rPr>
        <w:t>Formato Adjunto</w:t>
      </w:r>
      <w:r w:rsidRPr="00162566">
        <w:rPr>
          <w:rFonts w:cstheme="minorHAnsi"/>
        </w:rPr>
        <w:t xml:space="preserve">). Se debe incluir un párrafo </w:t>
      </w:r>
      <w:bookmarkEnd w:id="2"/>
      <w:r w:rsidRPr="00162566">
        <w:rPr>
          <w:rFonts w:cstheme="minorHAnsi"/>
        </w:rPr>
        <w:t>indicando cómo su labor y esta consultoría va a acelerar el cumplimiento de los objetivos de desarrollo sostenible y fortalecer la igualdad de género.</w:t>
      </w:r>
    </w:p>
    <w:p w14:paraId="6FDB55CC" w14:textId="77777777" w:rsidR="00942AFC" w:rsidRPr="00162566" w:rsidRDefault="00942AFC" w:rsidP="00942AFC">
      <w:pPr>
        <w:pStyle w:val="Prrafodelista"/>
        <w:numPr>
          <w:ilvl w:val="0"/>
          <w:numId w:val="39"/>
        </w:numPr>
        <w:spacing w:after="0" w:line="240" w:lineRule="auto"/>
        <w:jc w:val="both"/>
        <w:rPr>
          <w:rFonts w:cstheme="minorHAnsi"/>
          <w:lang w:val="es-ES"/>
        </w:rPr>
      </w:pPr>
      <w:bookmarkStart w:id="3" w:name="_Hlk524945219"/>
      <w:r w:rsidRPr="00162566">
        <w:rPr>
          <w:rFonts w:cstheme="minorHAnsi"/>
          <w:b/>
        </w:rPr>
        <w:t xml:space="preserve">Hoja de vida </w:t>
      </w:r>
      <w:r w:rsidRPr="00162566">
        <w:rPr>
          <w:rFonts w:cstheme="minorHAnsi"/>
        </w:rPr>
        <w:t>actualizada</w:t>
      </w:r>
      <w:r w:rsidRPr="00162566">
        <w:rPr>
          <w:rFonts w:cstheme="minorHAnsi"/>
          <w:color w:val="000000" w:themeColor="text1"/>
        </w:rPr>
        <w:t xml:space="preserve"> que aporte la información necesaria para demostrar las calificaciones académicas, conocimiento y experiencia que la </w:t>
      </w:r>
      <w:r w:rsidRPr="00162566">
        <w:rPr>
          <w:rFonts w:cstheme="minorHAnsi"/>
          <w:lang w:val="es-ES"/>
        </w:rPr>
        <w:t>faculten para el desempeño de las tareas solicitadas en estos términos de referencia.</w:t>
      </w:r>
    </w:p>
    <w:p w14:paraId="4C7766A6" w14:textId="39C57DBF" w:rsidR="00942AFC" w:rsidRPr="00162566" w:rsidRDefault="00942AFC" w:rsidP="00942AFC">
      <w:pPr>
        <w:numPr>
          <w:ilvl w:val="0"/>
          <w:numId w:val="39"/>
        </w:numPr>
        <w:tabs>
          <w:tab w:val="num" w:pos="840"/>
        </w:tabs>
        <w:autoSpaceDE w:val="0"/>
        <w:autoSpaceDN w:val="0"/>
        <w:adjustRightInd w:val="0"/>
        <w:spacing w:after="0" w:line="240" w:lineRule="auto"/>
        <w:ind w:right="-40"/>
        <w:jc w:val="both"/>
        <w:rPr>
          <w:rFonts w:cstheme="minorHAnsi"/>
          <w:color w:val="000000" w:themeColor="text1"/>
        </w:rPr>
      </w:pPr>
      <w:r w:rsidRPr="00162566">
        <w:rPr>
          <w:rFonts w:eastAsia="Arial Unicode MS" w:cstheme="minorHAnsi"/>
          <w:b/>
          <w:lang w:val="es-SV"/>
        </w:rPr>
        <w:t xml:space="preserve">Oferta económica en colones, </w:t>
      </w:r>
      <w:r w:rsidRPr="00162566">
        <w:rPr>
          <w:rFonts w:cstheme="minorHAnsi"/>
          <w:color w:val="000000" w:themeColor="text1"/>
        </w:rPr>
        <w:t>que indique el precio fijo total del contrato, todo incluido</w:t>
      </w:r>
      <w:r w:rsidR="00F62662">
        <w:rPr>
          <w:rFonts w:cstheme="minorHAnsi"/>
          <w:color w:val="000000" w:themeColor="text1"/>
        </w:rPr>
        <w:t xml:space="preserve"> (</w:t>
      </w:r>
      <w:r w:rsidR="00F62662">
        <w:rPr>
          <w:rFonts w:cstheme="minorHAnsi"/>
          <w:b/>
          <w:bCs/>
          <w:color w:val="000000" w:themeColor="text1"/>
        </w:rPr>
        <w:t>Indicando el monto por día)</w:t>
      </w:r>
      <w:r w:rsidRPr="00162566">
        <w:rPr>
          <w:rFonts w:cstheme="minorHAnsi"/>
          <w:color w:val="000000" w:themeColor="text1"/>
        </w:rPr>
        <w:t>, sustentado con un desglose de los gastos, según el formato proporcionado.  Si la persona Oferente trabaja para una organización / empresa / institución, y él /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1BA9CBBE" w14:textId="32D3B8D7" w:rsidR="00942AFC" w:rsidRPr="00162566" w:rsidRDefault="00942AFC" w:rsidP="00942AFC">
      <w:pPr>
        <w:numPr>
          <w:ilvl w:val="0"/>
          <w:numId w:val="39"/>
        </w:numPr>
        <w:tabs>
          <w:tab w:val="num" w:pos="840"/>
        </w:tabs>
        <w:autoSpaceDE w:val="0"/>
        <w:autoSpaceDN w:val="0"/>
        <w:adjustRightInd w:val="0"/>
        <w:spacing w:after="0" w:line="240" w:lineRule="auto"/>
        <w:ind w:right="-40"/>
        <w:jc w:val="both"/>
        <w:rPr>
          <w:rFonts w:cstheme="minorHAnsi"/>
        </w:rPr>
      </w:pPr>
      <w:r w:rsidRPr="00162566">
        <w:rPr>
          <w:rFonts w:cstheme="minorHAnsi"/>
          <w:b/>
        </w:rPr>
        <w:t xml:space="preserve">Copia de </w:t>
      </w:r>
      <w:r w:rsidR="00B0512F">
        <w:rPr>
          <w:rFonts w:cstheme="minorHAnsi"/>
          <w:b/>
        </w:rPr>
        <w:t xml:space="preserve">los </w:t>
      </w:r>
      <w:r w:rsidRPr="00162566">
        <w:rPr>
          <w:rFonts w:cstheme="minorHAnsi"/>
          <w:b/>
        </w:rPr>
        <w:t xml:space="preserve">títulos </w:t>
      </w:r>
      <w:r w:rsidR="009407A3" w:rsidRPr="00162566">
        <w:rPr>
          <w:rFonts w:cstheme="minorHAnsi"/>
          <w:b/>
        </w:rPr>
        <w:t xml:space="preserve">universitarios </w:t>
      </w:r>
      <w:r w:rsidRPr="00162566">
        <w:rPr>
          <w:rFonts w:cstheme="minorHAnsi"/>
          <w:color w:val="000000" w:themeColor="text1"/>
        </w:rPr>
        <w:t>y los comprobantes necesarios para demostrar las calificaciones solicitadas.</w:t>
      </w:r>
    </w:p>
    <w:p w14:paraId="49B9AEFC" w14:textId="51621F06" w:rsidR="00942AFC" w:rsidRPr="00162566" w:rsidRDefault="00942AFC" w:rsidP="00943F0F">
      <w:pPr>
        <w:jc w:val="both"/>
        <w:rPr>
          <w:rFonts w:cstheme="minorHAnsi"/>
        </w:rPr>
      </w:pPr>
      <w:bookmarkStart w:id="4" w:name="_Hlk523945720"/>
      <w:bookmarkEnd w:id="3"/>
    </w:p>
    <w:p w14:paraId="4793EB17" w14:textId="10AE9CD0" w:rsidR="00942AFC" w:rsidRPr="00162566" w:rsidRDefault="00942AFC" w:rsidP="00943F0F">
      <w:pPr>
        <w:jc w:val="both"/>
        <w:rPr>
          <w:rFonts w:cstheme="minorHAnsi"/>
        </w:rPr>
      </w:pPr>
      <w:r w:rsidRPr="00162566">
        <w:rPr>
          <w:rFonts w:cstheme="minorHAnsi"/>
        </w:rPr>
        <w:t>La presentación de todos los requisitos descritos anteriormente es obligatoria, la falta u omisión de alguno(s) de los requisitos invalida la oferta, por ser considerada como incompleta</w:t>
      </w:r>
      <w:bookmarkEnd w:id="4"/>
      <w:r w:rsidRPr="00162566">
        <w:rPr>
          <w:rFonts w:cstheme="minorHAnsi"/>
        </w:rPr>
        <w:t>.</w:t>
      </w:r>
    </w:p>
    <w:p w14:paraId="5AD02BC6" w14:textId="3B4F59AE" w:rsidR="00942AFC" w:rsidRDefault="00942AFC" w:rsidP="00B35612">
      <w:pPr>
        <w:pStyle w:val="Default"/>
        <w:jc w:val="both"/>
        <w:rPr>
          <w:rFonts w:cstheme="minorHAnsi"/>
          <w:b/>
          <w:bCs/>
        </w:rPr>
      </w:pPr>
      <w:bookmarkStart w:id="5" w:name="_Hlk523945777"/>
      <w:r w:rsidRPr="00162566">
        <w:rPr>
          <w:rFonts w:cstheme="minorHAnsi"/>
        </w:rPr>
        <w:t>Las aplicaciones deberán dirigirse únicamente a la dirección electrónica</w:t>
      </w:r>
      <w:r w:rsidR="00F62662">
        <w:rPr>
          <w:rFonts w:cstheme="minorHAnsi"/>
        </w:rPr>
        <w:t xml:space="preserve"> </w:t>
      </w:r>
      <w:hyperlink r:id="rId13" w:history="1">
        <w:r w:rsidR="00F62662" w:rsidRPr="006F1C6A">
          <w:rPr>
            <w:rStyle w:val="Hipervnculo"/>
            <w:rFonts w:cstheme="minorHAnsi"/>
          </w:rPr>
          <w:t>adquisiciones.cr@undp.org</w:t>
        </w:r>
      </w:hyperlink>
      <w:r w:rsidRPr="00162566">
        <w:rPr>
          <w:rFonts w:cstheme="minorHAnsi"/>
        </w:rPr>
        <w:t>, indicando en el asunto del correo:</w:t>
      </w:r>
      <w:r w:rsidR="007C17A5" w:rsidRPr="00162566">
        <w:rPr>
          <w:rFonts w:cstheme="minorHAnsi"/>
        </w:rPr>
        <w:t xml:space="preserve"> </w:t>
      </w:r>
      <w:bookmarkStart w:id="6" w:name="_Hlk34658362"/>
      <w:r w:rsidR="007C17A5" w:rsidRPr="00F62662">
        <w:rPr>
          <w:rFonts w:cstheme="minorHAnsi"/>
          <w:b/>
          <w:bCs/>
        </w:rPr>
        <w:t>CI/CRI/20</w:t>
      </w:r>
      <w:r w:rsidR="00394994" w:rsidRPr="00F62662">
        <w:rPr>
          <w:rFonts w:cstheme="minorHAnsi"/>
          <w:b/>
          <w:bCs/>
        </w:rPr>
        <w:t>20</w:t>
      </w:r>
      <w:r w:rsidR="007C17A5" w:rsidRPr="00F62662">
        <w:rPr>
          <w:rFonts w:cstheme="minorHAnsi"/>
          <w:b/>
          <w:bCs/>
        </w:rPr>
        <w:t>/100171</w:t>
      </w:r>
      <w:bookmarkStart w:id="7" w:name="_Hlk524945538"/>
      <w:r w:rsidR="00F62662" w:rsidRPr="00F62662">
        <w:rPr>
          <w:rFonts w:cstheme="minorHAnsi"/>
          <w:b/>
          <w:bCs/>
        </w:rPr>
        <w:t xml:space="preserve"> acompañamiento y asistencia en la labor de diagnóstico, formulación e implementación de la digitalización desarrollada en la SETENA y la DGM, así como la mejora tramitológica.</w:t>
      </w:r>
      <w:bookmarkEnd w:id="6"/>
    </w:p>
    <w:p w14:paraId="6E303443" w14:textId="77777777" w:rsidR="00B35612" w:rsidRPr="00B35612" w:rsidRDefault="00B35612" w:rsidP="00B35612">
      <w:pPr>
        <w:pStyle w:val="Default"/>
        <w:jc w:val="both"/>
        <w:rPr>
          <w:rFonts w:asciiTheme="minorHAnsi" w:hAnsiTheme="minorHAnsi" w:cstheme="minorHAnsi"/>
          <w:sz w:val="22"/>
          <w:szCs w:val="22"/>
        </w:rPr>
      </w:pPr>
    </w:p>
    <w:p w14:paraId="7F2C382C" w14:textId="77777777" w:rsidR="00942AFC" w:rsidRPr="00162566" w:rsidRDefault="00942AFC" w:rsidP="00942AFC">
      <w:pPr>
        <w:rPr>
          <w:rFonts w:cstheme="minorHAnsi"/>
        </w:rPr>
      </w:pPr>
      <w:r w:rsidRPr="00162566">
        <w:rPr>
          <w:rFonts w:cstheme="minorHAnsi"/>
        </w:rPr>
        <w:t xml:space="preserve">Debe enviarse cada documento en archivos separados, que no superen los 35Mb, identificados por el nombre del documento y de la persona oferente, adjuntos en un único </w:t>
      </w:r>
      <w:bookmarkStart w:id="8" w:name="_Hlk523945876"/>
      <w:bookmarkEnd w:id="5"/>
      <w:r w:rsidRPr="00162566">
        <w:rPr>
          <w:rFonts w:cstheme="minorHAnsi"/>
        </w:rPr>
        <w:t>correo.  En caso de superar los 35MB, favor enviar los adjuntos distribuidos en varios correos.</w:t>
      </w:r>
      <w:bookmarkEnd w:id="7"/>
      <w:bookmarkEnd w:id="8"/>
    </w:p>
    <w:p w14:paraId="5E73E9BE" w14:textId="77777777" w:rsidR="00942AFC" w:rsidRPr="00162566" w:rsidRDefault="00942AFC" w:rsidP="00942AFC">
      <w:pPr>
        <w:shd w:val="clear" w:color="auto" w:fill="FFFFFF"/>
        <w:spacing w:before="100" w:beforeAutospacing="1" w:after="100" w:afterAutospacing="1" w:line="215" w:lineRule="atLeast"/>
        <w:rPr>
          <w:rFonts w:cstheme="minorHAnsi"/>
          <w:color w:val="333333"/>
          <w:lang w:val="es-ES" w:eastAsia="es-ES"/>
        </w:rPr>
      </w:pPr>
      <w:r w:rsidRPr="00162566">
        <w:rPr>
          <w:rFonts w:cstheme="minorHAnsi"/>
          <w:color w:val="333333"/>
          <w:lang w:val="es-ES" w:eastAsia="es-ES"/>
        </w:rPr>
        <w:t>Este proceso está dirigido a personas naturales en carácter individual.  Cualquier oferta recibida de una persona jurídica o de dos (2) o más personas será rechazada</w:t>
      </w:r>
    </w:p>
    <w:p w14:paraId="4C49E4FD" w14:textId="14E49615" w:rsidR="00942AFC" w:rsidRPr="00162566" w:rsidRDefault="00942AFC" w:rsidP="00942AFC">
      <w:pPr>
        <w:rPr>
          <w:rFonts w:cstheme="minorHAnsi"/>
          <w:b/>
        </w:rPr>
      </w:pPr>
      <w:r w:rsidRPr="00162566">
        <w:rPr>
          <w:rFonts w:cstheme="minorHAnsi"/>
        </w:rPr>
        <w:t xml:space="preserve">La fecha límite para la recepción de ofertas el </w:t>
      </w:r>
      <w:r w:rsidR="00F62662">
        <w:rPr>
          <w:rFonts w:cstheme="minorHAnsi"/>
          <w:b/>
          <w:i/>
        </w:rPr>
        <w:t>2</w:t>
      </w:r>
      <w:r w:rsidR="001951EF">
        <w:rPr>
          <w:rFonts w:cstheme="minorHAnsi"/>
          <w:b/>
          <w:i/>
        </w:rPr>
        <w:t>2</w:t>
      </w:r>
      <w:r w:rsidR="0007792A" w:rsidRPr="00162566">
        <w:rPr>
          <w:rFonts w:cstheme="minorHAnsi"/>
          <w:b/>
          <w:i/>
        </w:rPr>
        <w:t xml:space="preserve"> </w:t>
      </w:r>
      <w:r w:rsidR="00394994">
        <w:rPr>
          <w:rFonts w:cstheme="minorHAnsi"/>
          <w:b/>
          <w:i/>
        </w:rPr>
        <w:t xml:space="preserve">de </w:t>
      </w:r>
      <w:r w:rsidR="006A67B7">
        <w:rPr>
          <w:rFonts w:cstheme="minorHAnsi"/>
          <w:b/>
          <w:i/>
        </w:rPr>
        <w:t xml:space="preserve">marzo </w:t>
      </w:r>
      <w:r w:rsidR="00943F0F" w:rsidRPr="00162566">
        <w:rPr>
          <w:rFonts w:cstheme="minorHAnsi"/>
          <w:b/>
          <w:i/>
        </w:rPr>
        <w:t>a las 23</w:t>
      </w:r>
      <w:r w:rsidR="00F62662">
        <w:rPr>
          <w:rFonts w:cstheme="minorHAnsi"/>
          <w:b/>
          <w:i/>
        </w:rPr>
        <w:t>:00</w:t>
      </w:r>
      <w:r w:rsidR="00943F0F" w:rsidRPr="00162566">
        <w:rPr>
          <w:rFonts w:cstheme="minorHAnsi"/>
          <w:b/>
          <w:i/>
        </w:rPr>
        <w:t xml:space="preserve"> horas </w:t>
      </w:r>
      <w:r w:rsidRPr="00162566">
        <w:rPr>
          <w:rFonts w:cstheme="minorHAnsi"/>
          <w:b/>
          <w:i/>
        </w:rPr>
        <w:t>(Costa Rica).</w:t>
      </w:r>
      <w:r w:rsidRPr="00162566">
        <w:rPr>
          <w:rFonts w:cstheme="minorHAnsi"/>
          <w:b/>
        </w:rPr>
        <w:t xml:space="preserve"> </w:t>
      </w:r>
      <w:bookmarkStart w:id="9" w:name="_Hlk523945920"/>
      <w:r w:rsidRPr="00162566">
        <w:rPr>
          <w:rFonts w:cstheme="minorHAnsi"/>
        </w:rPr>
        <w:t xml:space="preserve">No se atenderán consultas técnicas o administrativas vía telefónica y deberán dirigirse únicamente a </w:t>
      </w:r>
      <w:hyperlink r:id="rId14" w:history="1">
        <w:r w:rsidRPr="00162566">
          <w:rPr>
            <w:rStyle w:val="Hipervnculo"/>
            <w:rFonts w:cstheme="minorHAnsi"/>
          </w:rPr>
          <w:t>adquisiciones.cr@undp.org</w:t>
        </w:r>
      </w:hyperlink>
      <w:r w:rsidRPr="00162566">
        <w:rPr>
          <w:rFonts w:cstheme="minorHAnsi"/>
          <w:b/>
        </w:rPr>
        <w:t xml:space="preserve"> </w:t>
      </w:r>
      <w:r w:rsidRPr="00162566">
        <w:rPr>
          <w:rFonts w:cstheme="minorHAnsi"/>
        </w:rPr>
        <w:t xml:space="preserve">como máximo el </w:t>
      </w:r>
      <w:r w:rsidR="00F62662">
        <w:rPr>
          <w:rFonts w:cstheme="minorHAnsi"/>
        </w:rPr>
        <w:t>1</w:t>
      </w:r>
      <w:r w:rsidR="001951EF">
        <w:rPr>
          <w:rFonts w:cstheme="minorHAnsi"/>
        </w:rPr>
        <w:t xml:space="preserve">5 </w:t>
      </w:r>
      <w:bookmarkStart w:id="10" w:name="_GoBack"/>
      <w:bookmarkEnd w:id="10"/>
      <w:r w:rsidR="006A67B7">
        <w:rPr>
          <w:rFonts w:cstheme="minorHAnsi"/>
        </w:rPr>
        <w:t>de marzo</w:t>
      </w:r>
      <w:r w:rsidR="00394994">
        <w:rPr>
          <w:rFonts w:cstheme="minorHAnsi"/>
        </w:rPr>
        <w:t xml:space="preserve"> de 2020</w:t>
      </w:r>
      <w:r w:rsidRPr="00162566">
        <w:rPr>
          <w:rFonts w:cstheme="minorHAnsi"/>
        </w:rPr>
        <w:t>.</w:t>
      </w:r>
      <w:r w:rsidRPr="00162566">
        <w:rPr>
          <w:rFonts w:cstheme="minorHAnsi"/>
          <w:b/>
        </w:rPr>
        <w:t xml:space="preserve"> </w:t>
      </w:r>
      <w:bookmarkStart w:id="11" w:name="_Hlk523946114"/>
      <w:bookmarkEnd w:id="9"/>
    </w:p>
    <w:p w14:paraId="17FAEEDC" w14:textId="60A617C4" w:rsidR="00942AFC" w:rsidRPr="00162566" w:rsidRDefault="00942AFC" w:rsidP="00943F0F">
      <w:pPr>
        <w:autoSpaceDE w:val="0"/>
        <w:autoSpaceDN w:val="0"/>
        <w:adjustRightInd w:val="0"/>
        <w:jc w:val="center"/>
        <w:rPr>
          <w:rFonts w:cstheme="minorHAnsi"/>
          <w:b/>
          <w:i/>
        </w:rPr>
      </w:pPr>
      <w:r w:rsidRPr="00162566">
        <w:rPr>
          <w:rFonts w:cstheme="minorHAnsi"/>
          <w:b/>
        </w:rPr>
        <w:t>Solamente se contactarán las personas seleccionadas</w:t>
      </w:r>
      <w:bookmarkEnd w:id="11"/>
    </w:p>
    <w:p w14:paraId="40F7B2AE" w14:textId="103436D1" w:rsidR="00E837F9" w:rsidRPr="00DD5842" w:rsidRDefault="00942AFC" w:rsidP="00DD5842">
      <w:pPr>
        <w:autoSpaceDE w:val="0"/>
        <w:autoSpaceDN w:val="0"/>
        <w:adjustRightInd w:val="0"/>
        <w:jc w:val="center"/>
        <w:rPr>
          <w:rFonts w:cstheme="minorHAnsi"/>
          <w:b/>
          <w:i/>
        </w:rPr>
      </w:pPr>
      <w:r w:rsidRPr="00162566">
        <w:rPr>
          <w:rFonts w:cstheme="minorHAnsi"/>
          <w:b/>
          <w:i/>
        </w:rPr>
        <w:t>Se invita a las mujeres</w:t>
      </w:r>
      <w:r w:rsidR="00F62662">
        <w:rPr>
          <w:rFonts w:cstheme="minorHAnsi"/>
          <w:b/>
          <w:i/>
        </w:rPr>
        <w:t xml:space="preserve"> y a personas con discapacidad </w:t>
      </w:r>
      <w:r w:rsidRPr="00162566">
        <w:rPr>
          <w:rFonts w:cstheme="minorHAnsi"/>
          <w:b/>
          <w:i/>
        </w:rPr>
        <w:t>a presentar sus ofertas</w:t>
      </w:r>
    </w:p>
    <w:sectPr w:rsidR="00E837F9" w:rsidRPr="00DD58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C636" w14:textId="77777777" w:rsidR="008605A1" w:rsidRDefault="008605A1" w:rsidP="00405940">
      <w:pPr>
        <w:spacing w:after="0" w:line="240" w:lineRule="auto"/>
      </w:pPr>
      <w:r>
        <w:separator/>
      </w:r>
    </w:p>
  </w:endnote>
  <w:endnote w:type="continuationSeparator" w:id="0">
    <w:p w14:paraId="3DB5A08A" w14:textId="77777777" w:rsidR="008605A1" w:rsidRDefault="008605A1" w:rsidP="00405940">
      <w:pPr>
        <w:spacing w:after="0" w:line="240" w:lineRule="auto"/>
      </w:pPr>
      <w:r>
        <w:continuationSeparator/>
      </w:r>
    </w:p>
  </w:endnote>
  <w:endnote w:type="continuationNotice" w:id="1">
    <w:p w14:paraId="59E2DB9D" w14:textId="77777777" w:rsidR="008605A1" w:rsidRDefault="00860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D6E1" w14:textId="77777777" w:rsidR="008605A1" w:rsidRDefault="008605A1" w:rsidP="00405940">
      <w:pPr>
        <w:spacing w:after="0" w:line="240" w:lineRule="auto"/>
      </w:pPr>
      <w:r>
        <w:separator/>
      </w:r>
    </w:p>
  </w:footnote>
  <w:footnote w:type="continuationSeparator" w:id="0">
    <w:p w14:paraId="3B7BDACA" w14:textId="77777777" w:rsidR="008605A1" w:rsidRDefault="008605A1" w:rsidP="00405940">
      <w:pPr>
        <w:spacing w:after="0" w:line="240" w:lineRule="auto"/>
      </w:pPr>
      <w:r>
        <w:continuationSeparator/>
      </w:r>
    </w:p>
  </w:footnote>
  <w:footnote w:type="continuationNotice" w:id="1">
    <w:p w14:paraId="27AFAA3B" w14:textId="77777777" w:rsidR="008605A1" w:rsidRDefault="008605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E41"/>
    <w:multiLevelType w:val="hybridMultilevel"/>
    <w:tmpl w:val="5504CEF8"/>
    <w:lvl w:ilvl="0" w:tplc="FD7E92D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56056CE"/>
    <w:multiLevelType w:val="hybridMultilevel"/>
    <w:tmpl w:val="B14AEB06"/>
    <w:lvl w:ilvl="0" w:tplc="EBE672B0">
      <w:numFmt w:val="bullet"/>
      <w:lvlText w:val=""/>
      <w:lvlJc w:val="left"/>
      <w:pPr>
        <w:ind w:left="948" w:hanging="281"/>
      </w:pPr>
      <w:rPr>
        <w:rFonts w:ascii="Symbol" w:eastAsia="Symbol" w:hAnsi="Symbol" w:cs="Symbol" w:hint="default"/>
        <w:color w:val="365F91"/>
        <w:w w:val="99"/>
        <w:sz w:val="20"/>
        <w:szCs w:val="20"/>
        <w:lang w:val="es-PE" w:eastAsia="es-PE" w:bidi="es-PE"/>
      </w:rPr>
    </w:lvl>
    <w:lvl w:ilvl="1" w:tplc="3754E40A">
      <w:numFmt w:val="bullet"/>
      <w:lvlText w:val="•"/>
      <w:lvlJc w:val="left"/>
      <w:pPr>
        <w:ind w:left="1808" w:hanging="281"/>
      </w:pPr>
      <w:rPr>
        <w:rFonts w:hint="default"/>
        <w:lang w:val="es-PE" w:eastAsia="es-PE" w:bidi="es-PE"/>
      </w:rPr>
    </w:lvl>
    <w:lvl w:ilvl="2" w:tplc="DE7830BE">
      <w:numFmt w:val="bullet"/>
      <w:lvlText w:val="•"/>
      <w:lvlJc w:val="left"/>
      <w:pPr>
        <w:ind w:left="2677" w:hanging="281"/>
      </w:pPr>
      <w:rPr>
        <w:rFonts w:hint="default"/>
        <w:lang w:val="es-PE" w:eastAsia="es-PE" w:bidi="es-PE"/>
      </w:rPr>
    </w:lvl>
    <w:lvl w:ilvl="3" w:tplc="2F9A8AE8">
      <w:numFmt w:val="bullet"/>
      <w:lvlText w:val="•"/>
      <w:lvlJc w:val="left"/>
      <w:pPr>
        <w:ind w:left="3545" w:hanging="281"/>
      </w:pPr>
      <w:rPr>
        <w:rFonts w:hint="default"/>
        <w:lang w:val="es-PE" w:eastAsia="es-PE" w:bidi="es-PE"/>
      </w:rPr>
    </w:lvl>
    <w:lvl w:ilvl="4" w:tplc="78FAA998">
      <w:numFmt w:val="bullet"/>
      <w:lvlText w:val="•"/>
      <w:lvlJc w:val="left"/>
      <w:pPr>
        <w:ind w:left="4414" w:hanging="281"/>
      </w:pPr>
      <w:rPr>
        <w:rFonts w:hint="default"/>
        <w:lang w:val="es-PE" w:eastAsia="es-PE" w:bidi="es-PE"/>
      </w:rPr>
    </w:lvl>
    <w:lvl w:ilvl="5" w:tplc="CA02432A">
      <w:numFmt w:val="bullet"/>
      <w:lvlText w:val="•"/>
      <w:lvlJc w:val="left"/>
      <w:pPr>
        <w:ind w:left="5283" w:hanging="281"/>
      </w:pPr>
      <w:rPr>
        <w:rFonts w:hint="default"/>
        <w:lang w:val="es-PE" w:eastAsia="es-PE" w:bidi="es-PE"/>
      </w:rPr>
    </w:lvl>
    <w:lvl w:ilvl="6" w:tplc="F1BC6446">
      <w:numFmt w:val="bullet"/>
      <w:lvlText w:val="•"/>
      <w:lvlJc w:val="left"/>
      <w:pPr>
        <w:ind w:left="6151" w:hanging="281"/>
      </w:pPr>
      <w:rPr>
        <w:rFonts w:hint="default"/>
        <w:lang w:val="es-PE" w:eastAsia="es-PE" w:bidi="es-PE"/>
      </w:rPr>
    </w:lvl>
    <w:lvl w:ilvl="7" w:tplc="507AC4B2">
      <w:numFmt w:val="bullet"/>
      <w:lvlText w:val="•"/>
      <w:lvlJc w:val="left"/>
      <w:pPr>
        <w:ind w:left="7020" w:hanging="281"/>
      </w:pPr>
      <w:rPr>
        <w:rFonts w:hint="default"/>
        <w:lang w:val="es-PE" w:eastAsia="es-PE" w:bidi="es-PE"/>
      </w:rPr>
    </w:lvl>
    <w:lvl w:ilvl="8" w:tplc="78781A48">
      <w:numFmt w:val="bullet"/>
      <w:lvlText w:val="•"/>
      <w:lvlJc w:val="left"/>
      <w:pPr>
        <w:ind w:left="7889" w:hanging="281"/>
      </w:pPr>
      <w:rPr>
        <w:rFonts w:hint="default"/>
        <w:lang w:val="es-PE" w:eastAsia="es-PE" w:bidi="es-PE"/>
      </w:rPr>
    </w:lvl>
  </w:abstractNum>
  <w:abstractNum w:abstractNumId="2" w15:restartNumberingAfterBreak="0">
    <w:nsid w:val="08D919B7"/>
    <w:multiLevelType w:val="hybridMultilevel"/>
    <w:tmpl w:val="7FE87B66"/>
    <w:lvl w:ilvl="0" w:tplc="140A0017">
      <w:start w:val="1"/>
      <w:numFmt w:val="lowerLetter"/>
      <w:lvlText w:val="%1)"/>
      <w:lvlJc w:val="left"/>
      <w:pPr>
        <w:ind w:left="720" w:hanging="360"/>
      </w:p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A1501E"/>
    <w:multiLevelType w:val="hybridMultilevel"/>
    <w:tmpl w:val="01EE71D6"/>
    <w:lvl w:ilvl="0" w:tplc="9C06112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B76D70"/>
    <w:multiLevelType w:val="hybridMultilevel"/>
    <w:tmpl w:val="456C8B40"/>
    <w:lvl w:ilvl="0" w:tplc="C71053E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BA202C"/>
    <w:multiLevelType w:val="hybridMultilevel"/>
    <w:tmpl w:val="EFCCF23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143C7B60"/>
    <w:multiLevelType w:val="hybridMultilevel"/>
    <w:tmpl w:val="973454F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51E66FA"/>
    <w:multiLevelType w:val="hybridMultilevel"/>
    <w:tmpl w:val="CC9868C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5EF2C87"/>
    <w:multiLevelType w:val="hybridMultilevel"/>
    <w:tmpl w:val="F38AA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9157E6"/>
    <w:multiLevelType w:val="hybridMultilevel"/>
    <w:tmpl w:val="F8AEC4FC"/>
    <w:lvl w:ilvl="0" w:tplc="04090013">
      <w:start w:val="1"/>
      <w:numFmt w:val="upperRoman"/>
      <w:lvlText w:val="%1."/>
      <w:lvlJc w:val="right"/>
      <w:pPr>
        <w:ind w:left="360" w:hanging="360"/>
      </w:pPr>
      <w:rPr>
        <w:b/>
        <w:color w:val="000000"/>
      </w:rPr>
    </w:lvl>
    <w:lvl w:ilvl="1" w:tplc="0C0A0001">
      <w:start w:val="1"/>
      <w:numFmt w:val="bullet"/>
      <w:lvlText w:val=""/>
      <w:lvlJc w:val="left"/>
      <w:pPr>
        <w:tabs>
          <w:tab w:val="num" w:pos="1080"/>
        </w:tabs>
        <w:ind w:left="1080" w:hanging="360"/>
      </w:pPr>
      <w:rPr>
        <w:rFonts w:ascii="Symbol" w:hAnsi="Symbol" w:hint="default"/>
        <w:b/>
        <w:color w:val="000000"/>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1" w15:restartNumberingAfterBreak="0">
    <w:nsid w:val="21031815"/>
    <w:multiLevelType w:val="hybridMultilevel"/>
    <w:tmpl w:val="4BD45CAC"/>
    <w:lvl w:ilvl="0" w:tplc="056432F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2A122D"/>
    <w:multiLevelType w:val="hybridMultilevel"/>
    <w:tmpl w:val="075E0D4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3" w15:restartNumberingAfterBreak="0">
    <w:nsid w:val="2554540C"/>
    <w:multiLevelType w:val="hybridMultilevel"/>
    <w:tmpl w:val="4EF0C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99A33ED"/>
    <w:multiLevelType w:val="hybridMultilevel"/>
    <w:tmpl w:val="B6403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AB4701B"/>
    <w:multiLevelType w:val="hybridMultilevel"/>
    <w:tmpl w:val="DC60F060"/>
    <w:lvl w:ilvl="0" w:tplc="140A000F">
      <w:start w:val="1"/>
      <w:numFmt w:val="decimal"/>
      <w:lvlText w:val="%1."/>
      <w:lvlJc w:val="left"/>
      <w:pPr>
        <w:ind w:left="360" w:hanging="360"/>
      </w:pPr>
    </w:lvl>
    <w:lvl w:ilvl="1" w:tplc="94DE9CE2">
      <w:start w:val="1"/>
      <w:numFmt w:val="lowerLetter"/>
      <w:lvlText w:val="%2."/>
      <w:lvlJc w:val="left"/>
      <w:pPr>
        <w:ind w:left="1080" w:hanging="360"/>
      </w:pPr>
    </w:lvl>
    <w:lvl w:ilvl="2" w:tplc="F332572E">
      <w:start w:val="1"/>
      <w:numFmt w:val="lowerRoman"/>
      <w:lvlText w:val="%3."/>
      <w:lvlJc w:val="right"/>
      <w:pPr>
        <w:ind w:left="1800" w:hanging="180"/>
      </w:pPr>
    </w:lvl>
    <w:lvl w:ilvl="3" w:tplc="F6EA3040">
      <w:start w:val="1"/>
      <w:numFmt w:val="decimal"/>
      <w:lvlText w:val="%4."/>
      <w:lvlJc w:val="left"/>
      <w:pPr>
        <w:ind w:left="2520" w:hanging="360"/>
      </w:pPr>
    </w:lvl>
    <w:lvl w:ilvl="4" w:tplc="519681D4">
      <w:start w:val="1"/>
      <w:numFmt w:val="lowerLetter"/>
      <w:lvlText w:val="%5."/>
      <w:lvlJc w:val="left"/>
      <w:pPr>
        <w:ind w:left="3240" w:hanging="360"/>
      </w:pPr>
    </w:lvl>
    <w:lvl w:ilvl="5" w:tplc="27240E50">
      <w:start w:val="1"/>
      <w:numFmt w:val="lowerRoman"/>
      <w:lvlText w:val="%6."/>
      <w:lvlJc w:val="right"/>
      <w:pPr>
        <w:ind w:left="3960" w:hanging="180"/>
      </w:pPr>
    </w:lvl>
    <w:lvl w:ilvl="6" w:tplc="5FFCE4F4">
      <w:start w:val="1"/>
      <w:numFmt w:val="decimal"/>
      <w:lvlText w:val="%7."/>
      <w:lvlJc w:val="left"/>
      <w:pPr>
        <w:ind w:left="4680" w:hanging="360"/>
      </w:pPr>
    </w:lvl>
    <w:lvl w:ilvl="7" w:tplc="F1BE8A28">
      <w:start w:val="1"/>
      <w:numFmt w:val="lowerLetter"/>
      <w:lvlText w:val="%8."/>
      <w:lvlJc w:val="left"/>
      <w:pPr>
        <w:ind w:left="5400" w:hanging="360"/>
      </w:pPr>
    </w:lvl>
    <w:lvl w:ilvl="8" w:tplc="C3DC84BC">
      <w:start w:val="1"/>
      <w:numFmt w:val="lowerRoman"/>
      <w:lvlText w:val="%9."/>
      <w:lvlJc w:val="right"/>
      <w:pPr>
        <w:ind w:left="6120" w:hanging="180"/>
      </w:pPr>
    </w:lvl>
  </w:abstractNum>
  <w:abstractNum w:abstractNumId="16" w15:restartNumberingAfterBreak="0">
    <w:nsid w:val="2B790161"/>
    <w:multiLevelType w:val="hybridMultilevel"/>
    <w:tmpl w:val="D72413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D280A27"/>
    <w:multiLevelType w:val="hybridMultilevel"/>
    <w:tmpl w:val="763EA858"/>
    <w:lvl w:ilvl="0" w:tplc="5B1A5E7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C1272"/>
    <w:multiLevelType w:val="hybridMultilevel"/>
    <w:tmpl w:val="A3EE56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53B576B"/>
    <w:multiLevelType w:val="hybridMultilevel"/>
    <w:tmpl w:val="2CA86F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68E1C07"/>
    <w:multiLevelType w:val="hybridMultilevel"/>
    <w:tmpl w:val="C11849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7417965"/>
    <w:multiLevelType w:val="hybridMultilevel"/>
    <w:tmpl w:val="4A749EA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3B1564E3"/>
    <w:multiLevelType w:val="hybridMultilevel"/>
    <w:tmpl w:val="2A5C76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F3E6F2B"/>
    <w:multiLevelType w:val="hybridMultilevel"/>
    <w:tmpl w:val="090C80B2"/>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409C5337"/>
    <w:multiLevelType w:val="hybridMultilevel"/>
    <w:tmpl w:val="5F4C7982"/>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E289A"/>
    <w:multiLevelType w:val="hybridMultilevel"/>
    <w:tmpl w:val="9E968C5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4BD90286"/>
    <w:multiLevelType w:val="hybridMultilevel"/>
    <w:tmpl w:val="DC02DD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C080986"/>
    <w:multiLevelType w:val="hybridMultilevel"/>
    <w:tmpl w:val="E88848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51F20306"/>
    <w:multiLevelType w:val="hybridMultilevel"/>
    <w:tmpl w:val="2CA86F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556D7524"/>
    <w:multiLevelType w:val="hybridMultilevel"/>
    <w:tmpl w:val="94DEA23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15:restartNumberingAfterBreak="0">
    <w:nsid w:val="55A13AF5"/>
    <w:multiLevelType w:val="hybridMultilevel"/>
    <w:tmpl w:val="2CA86F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B58164A"/>
    <w:multiLevelType w:val="hybridMultilevel"/>
    <w:tmpl w:val="50C4016C"/>
    <w:lvl w:ilvl="0" w:tplc="C71053E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AF3BFF"/>
    <w:multiLevelType w:val="hybridMultilevel"/>
    <w:tmpl w:val="B1B648B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E2D38A4"/>
    <w:multiLevelType w:val="multilevel"/>
    <w:tmpl w:val="4F98E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58070A"/>
    <w:multiLevelType w:val="hybridMultilevel"/>
    <w:tmpl w:val="939C67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0F2628D"/>
    <w:multiLevelType w:val="hybridMultilevel"/>
    <w:tmpl w:val="EA6A99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27E3BDA"/>
    <w:multiLevelType w:val="hybridMultilevel"/>
    <w:tmpl w:val="D2AE0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B032B3B"/>
    <w:multiLevelType w:val="hybridMultilevel"/>
    <w:tmpl w:val="7FE87B66"/>
    <w:lvl w:ilvl="0" w:tplc="140A0017">
      <w:start w:val="1"/>
      <w:numFmt w:val="lowerLetter"/>
      <w:lvlText w:val="%1)"/>
      <w:lvlJc w:val="left"/>
      <w:pPr>
        <w:ind w:left="720" w:hanging="360"/>
      </w:p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B097811"/>
    <w:multiLevelType w:val="hybridMultilevel"/>
    <w:tmpl w:val="5ED2F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B30F15"/>
    <w:multiLevelType w:val="hybridMultilevel"/>
    <w:tmpl w:val="740EB152"/>
    <w:lvl w:ilvl="0" w:tplc="1A544E4A">
      <w:start w:val="1"/>
      <w:numFmt w:val="lowerLetter"/>
      <w:lvlText w:val="%1."/>
      <w:lvlJc w:val="left"/>
      <w:pPr>
        <w:ind w:left="2160" w:hanging="360"/>
      </w:pPr>
      <w:rPr>
        <w:rFonts w:ascii="Bookman Old Style" w:hAnsi="Bookman Old Style" w:hint="default"/>
        <w:b/>
        <w:i w:val="0"/>
        <w:sz w:val="22"/>
      </w:rPr>
    </w:lvl>
    <w:lvl w:ilvl="1" w:tplc="140A0019">
      <w:start w:val="1"/>
      <w:numFmt w:val="lowerLetter"/>
      <w:lvlText w:val="%2."/>
      <w:lvlJc w:val="left"/>
      <w:pPr>
        <w:ind w:left="2880" w:hanging="360"/>
      </w:pPr>
    </w:lvl>
    <w:lvl w:ilvl="2" w:tplc="140A000F">
      <w:start w:val="1"/>
      <w:numFmt w:val="decimal"/>
      <w:lvlText w:val="%3."/>
      <w:lvlJc w:val="left"/>
      <w:pPr>
        <w:ind w:left="3600" w:hanging="180"/>
      </w:pPr>
      <w:rPr>
        <w:rFonts w:hint="default"/>
      </w:r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42" w15:restartNumberingAfterBreak="0">
    <w:nsid w:val="6C4C72FC"/>
    <w:multiLevelType w:val="hybridMultilevel"/>
    <w:tmpl w:val="F55422AE"/>
    <w:lvl w:ilvl="0" w:tplc="0409000F">
      <w:start w:val="1"/>
      <w:numFmt w:val="decimal"/>
      <w:lvlText w:val="%1."/>
      <w:lvlJc w:val="left"/>
      <w:pPr>
        <w:ind w:left="1068" w:hanging="360"/>
      </w:pPr>
      <w:rPr>
        <w:rFont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3"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44" w15:restartNumberingAfterBreak="0">
    <w:nsid w:val="76491D78"/>
    <w:multiLevelType w:val="hybridMultilevel"/>
    <w:tmpl w:val="8FD2FF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75A09F8"/>
    <w:multiLevelType w:val="hybridMultilevel"/>
    <w:tmpl w:val="9C68B2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46" w15:restartNumberingAfterBreak="0">
    <w:nsid w:val="783257CF"/>
    <w:multiLevelType w:val="hybridMultilevel"/>
    <w:tmpl w:val="D72C51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96B4E53"/>
    <w:multiLevelType w:val="hybridMultilevel"/>
    <w:tmpl w:val="B05688E6"/>
    <w:lvl w:ilvl="0" w:tplc="0C0A0001">
      <w:start w:val="1"/>
      <w:numFmt w:val="bullet"/>
      <w:lvlText w:val=""/>
      <w:lvlJc w:val="left"/>
      <w:pPr>
        <w:ind w:left="643"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8" w15:restartNumberingAfterBreak="0">
    <w:nsid w:val="7B3315BA"/>
    <w:multiLevelType w:val="hybridMultilevel"/>
    <w:tmpl w:val="5BBEDF14"/>
    <w:lvl w:ilvl="0" w:tplc="C71053E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4"/>
  </w:num>
  <w:num w:numId="4">
    <w:abstractNumId w:val="48"/>
  </w:num>
  <w:num w:numId="5">
    <w:abstractNumId w:val="10"/>
  </w:num>
  <w:num w:numId="6">
    <w:abstractNumId w:val="21"/>
  </w:num>
  <w:num w:numId="7">
    <w:abstractNumId w:val="46"/>
  </w:num>
  <w:num w:numId="8">
    <w:abstractNumId w:val="30"/>
  </w:num>
  <w:num w:numId="9">
    <w:abstractNumId w:val="26"/>
  </w:num>
  <w:num w:numId="10">
    <w:abstractNumId w:val="2"/>
  </w:num>
  <w:num w:numId="11">
    <w:abstractNumId w:val="39"/>
  </w:num>
  <w:num w:numId="12">
    <w:abstractNumId w:val="14"/>
  </w:num>
  <w:num w:numId="13">
    <w:abstractNumId w:val="15"/>
  </w:num>
  <w:num w:numId="14">
    <w:abstractNumId w:val="34"/>
  </w:num>
  <w:num w:numId="15">
    <w:abstractNumId w:val="35"/>
  </w:num>
  <w:num w:numId="16">
    <w:abstractNumId w:val="18"/>
  </w:num>
  <w:num w:numId="17">
    <w:abstractNumId w:val="44"/>
  </w:num>
  <w:num w:numId="18">
    <w:abstractNumId w:val="23"/>
  </w:num>
  <w:num w:numId="19">
    <w:abstractNumId w:val="22"/>
  </w:num>
  <w:num w:numId="20">
    <w:abstractNumId w:val="16"/>
  </w:num>
  <w:num w:numId="21">
    <w:abstractNumId w:val="27"/>
  </w:num>
  <w:num w:numId="22">
    <w:abstractNumId w:val="45"/>
  </w:num>
  <w:num w:numId="23">
    <w:abstractNumId w:val="11"/>
  </w:num>
  <w:num w:numId="24">
    <w:abstractNumId w:val="12"/>
  </w:num>
  <w:num w:numId="25">
    <w:abstractNumId w:val="13"/>
  </w:num>
  <w:num w:numId="26">
    <w:abstractNumId w:val="43"/>
  </w:num>
  <w:num w:numId="27">
    <w:abstractNumId w:val="19"/>
  </w:num>
  <w:num w:numId="28">
    <w:abstractNumId w:val="47"/>
  </w:num>
  <w:num w:numId="29">
    <w:abstractNumId w:val="17"/>
  </w:num>
  <w:num w:numId="30">
    <w:abstractNumId w:val="24"/>
  </w:num>
  <w:num w:numId="31">
    <w:abstractNumId w:val="40"/>
  </w:num>
  <w:num w:numId="32">
    <w:abstractNumId w:val="5"/>
  </w:num>
  <w:num w:numId="33">
    <w:abstractNumId w:val="7"/>
  </w:num>
  <w:num w:numId="34">
    <w:abstractNumId w:val="6"/>
  </w:num>
  <w:num w:numId="35">
    <w:abstractNumId w:val="28"/>
  </w:num>
  <w:num w:numId="36">
    <w:abstractNumId w:val="3"/>
  </w:num>
  <w:num w:numId="37">
    <w:abstractNumId w:val="36"/>
  </w:num>
  <w:num w:numId="38">
    <w:abstractNumId w:val="20"/>
  </w:num>
  <w:num w:numId="39">
    <w:abstractNumId w:val="9"/>
  </w:num>
  <w:num w:numId="40">
    <w:abstractNumId w:val="38"/>
  </w:num>
  <w:num w:numId="41">
    <w:abstractNumId w:val="29"/>
  </w:num>
  <w:num w:numId="42">
    <w:abstractNumId w:val="41"/>
  </w:num>
  <w:num w:numId="43">
    <w:abstractNumId w:val="31"/>
  </w:num>
  <w:num w:numId="44">
    <w:abstractNumId w:val="33"/>
  </w:num>
  <w:num w:numId="45">
    <w:abstractNumId w:val="37"/>
  </w:num>
  <w:num w:numId="46">
    <w:abstractNumId w:val="1"/>
  </w:num>
  <w:num w:numId="47">
    <w:abstractNumId w:val="4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97"/>
    <w:rsid w:val="00007A02"/>
    <w:rsid w:val="00007CC8"/>
    <w:rsid w:val="000146AC"/>
    <w:rsid w:val="00030453"/>
    <w:rsid w:val="000318EF"/>
    <w:rsid w:val="000333F6"/>
    <w:rsid w:val="000372E0"/>
    <w:rsid w:val="000419C6"/>
    <w:rsid w:val="00050DB2"/>
    <w:rsid w:val="0005146D"/>
    <w:rsid w:val="00053A62"/>
    <w:rsid w:val="00055CEF"/>
    <w:rsid w:val="000575EC"/>
    <w:rsid w:val="000618D6"/>
    <w:rsid w:val="00067DB3"/>
    <w:rsid w:val="000764F2"/>
    <w:rsid w:val="0007792A"/>
    <w:rsid w:val="00080FC1"/>
    <w:rsid w:val="00084B94"/>
    <w:rsid w:val="00086C7A"/>
    <w:rsid w:val="00095260"/>
    <w:rsid w:val="000A4629"/>
    <w:rsid w:val="000B15B7"/>
    <w:rsid w:val="000B17D5"/>
    <w:rsid w:val="000B17DB"/>
    <w:rsid w:val="000C0126"/>
    <w:rsid w:val="000D00D5"/>
    <w:rsid w:val="000D54D0"/>
    <w:rsid w:val="000E078A"/>
    <w:rsid w:val="0010469B"/>
    <w:rsid w:val="00106DD5"/>
    <w:rsid w:val="001106AA"/>
    <w:rsid w:val="0012205D"/>
    <w:rsid w:val="0012252E"/>
    <w:rsid w:val="00122E8C"/>
    <w:rsid w:val="00126F98"/>
    <w:rsid w:val="00127CF1"/>
    <w:rsid w:val="001306DB"/>
    <w:rsid w:val="00134495"/>
    <w:rsid w:val="0015321E"/>
    <w:rsid w:val="00162566"/>
    <w:rsid w:val="00166EB0"/>
    <w:rsid w:val="00181A98"/>
    <w:rsid w:val="001833A2"/>
    <w:rsid w:val="00187DF0"/>
    <w:rsid w:val="00190D09"/>
    <w:rsid w:val="001951EF"/>
    <w:rsid w:val="00195586"/>
    <w:rsid w:val="001A0803"/>
    <w:rsid w:val="001A1839"/>
    <w:rsid w:val="001A626A"/>
    <w:rsid w:val="001A626B"/>
    <w:rsid w:val="001B574E"/>
    <w:rsid w:val="001C34F0"/>
    <w:rsid w:val="001C408D"/>
    <w:rsid w:val="001D79AA"/>
    <w:rsid w:val="001F5789"/>
    <w:rsid w:val="001F620C"/>
    <w:rsid w:val="001F755D"/>
    <w:rsid w:val="0020385B"/>
    <w:rsid w:val="00206048"/>
    <w:rsid w:val="00213819"/>
    <w:rsid w:val="00216E9F"/>
    <w:rsid w:val="002250D9"/>
    <w:rsid w:val="00226873"/>
    <w:rsid w:val="002358A7"/>
    <w:rsid w:val="00247233"/>
    <w:rsid w:val="00247F81"/>
    <w:rsid w:val="00263457"/>
    <w:rsid w:val="002658FE"/>
    <w:rsid w:val="002853D5"/>
    <w:rsid w:val="00286043"/>
    <w:rsid w:val="002952CF"/>
    <w:rsid w:val="002C1775"/>
    <w:rsid w:val="002D1BDA"/>
    <w:rsid w:val="002E13F4"/>
    <w:rsid w:val="002F3383"/>
    <w:rsid w:val="002F5713"/>
    <w:rsid w:val="00300AF9"/>
    <w:rsid w:val="003022F2"/>
    <w:rsid w:val="00305B0D"/>
    <w:rsid w:val="00317971"/>
    <w:rsid w:val="00324E04"/>
    <w:rsid w:val="00330621"/>
    <w:rsid w:val="00354FCB"/>
    <w:rsid w:val="00357F40"/>
    <w:rsid w:val="00361840"/>
    <w:rsid w:val="00361B52"/>
    <w:rsid w:val="00363C87"/>
    <w:rsid w:val="00373742"/>
    <w:rsid w:val="003803CC"/>
    <w:rsid w:val="00394994"/>
    <w:rsid w:val="003A13B8"/>
    <w:rsid w:val="003A1430"/>
    <w:rsid w:val="003B7DB3"/>
    <w:rsid w:val="003C4403"/>
    <w:rsid w:val="003C60E2"/>
    <w:rsid w:val="003C7578"/>
    <w:rsid w:val="003D49A9"/>
    <w:rsid w:val="003D554B"/>
    <w:rsid w:val="003F215E"/>
    <w:rsid w:val="003F2422"/>
    <w:rsid w:val="003F67DC"/>
    <w:rsid w:val="00405940"/>
    <w:rsid w:val="00405D04"/>
    <w:rsid w:val="00405FD7"/>
    <w:rsid w:val="00410DA2"/>
    <w:rsid w:val="00453DFF"/>
    <w:rsid w:val="004560DB"/>
    <w:rsid w:val="00456A35"/>
    <w:rsid w:val="00481069"/>
    <w:rsid w:val="00485288"/>
    <w:rsid w:val="00487758"/>
    <w:rsid w:val="004A52A5"/>
    <w:rsid w:val="004C23A9"/>
    <w:rsid w:val="004C52F5"/>
    <w:rsid w:val="004E0BAA"/>
    <w:rsid w:val="004E4838"/>
    <w:rsid w:val="004E7CD8"/>
    <w:rsid w:val="00501B5E"/>
    <w:rsid w:val="00510AFB"/>
    <w:rsid w:val="00515ABD"/>
    <w:rsid w:val="005272D4"/>
    <w:rsid w:val="00540420"/>
    <w:rsid w:val="005456DA"/>
    <w:rsid w:val="005461A1"/>
    <w:rsid w:val="00554D4F"/>
    <w:rsid w:val="00564BC6"/>
    <w:rsid w:val="005729B0"/>
    <w:rsid w:val="00574C3C"/>
    <w:rsid w:val="00581B02"/>
    <w:rsid w:val="00584808"/>
    <w:rsid w:val="00591B5C"/>
    <w:rsid w:val="005A1A10"/>
    <w:rsid w:val="005A3FF8"/>
    <w:rsid w:val="005B6C76"/>
    <w:rsid w:val="005C004D"/>
    <w:rsid w:val="005C4BEF"/>
    <w:rsid w:val="005D1BE8"/>
    <w:rsid w:val="005D48D9"/>
    <w:rsid w:val="005D7D3B"/>
    <w:rsid w:val="006025E3"/>
    <w:rsid w:val="00613422"/>
    <w:rsid w:val="006225E0"/>
    <w:rsid w:val="006354D1"/>
    <w:rsid w:val="006641A1"/>
    <w:rsid w:val="00665A38"/>
    <w:rsid w:val="0068290E"/>
    <w:rsid w:val="00691AFE"/>
    <w:rsid w:val="006A1F58"/>
    <w:rsid w:val="006A24ED"/>
    <w:rsid w:val="006A3CD5"/>
    <w:rsid w:val="006A67B7"/>
    <w:rsid w:val="006A68C6"/>
    <w:rsid w:val="006B24A6"/>
    <w:rsid w:val="006C0884"/>
    <w:rsid w:val="006C416A"/>
    <w:rsid w:val="006E0CC9"/>
    <w:rsid w:val="006F2459"/>
    <w:rsid w:val="006F2F1E"/>
    <w:rsid w:val="00715779"/>
    <w:rsid w:val="00731A25"/>
    <w:rsid w:val="00750B8B"/>
    <w:rsid w:val="00755E8A"/>
    <w:rsid w:val="0076624C"/>
    <w:rsid w:val="007711D7"/>
    <w:rsid w:val="007718A2"/>
    <w:rsid w:val="007817F5"/>
    <w:rsid w:val="007B4E43"/>
    <w:rsid w:val="007B6E29"/>
    <w:rsid w:val="007B766A"/>
    <w:rsid w:val="007C127C"/>
    <w:rsid w:val="007C17A5"/>
    <w:rsid w:val="007D1ECD"/>
    <w:rsid w:val="007D5F13"/>
    <w:rsid w:val="00833361"/>
    <w:rsid w:val="008422D7"/>
    <w:rsid w:val="008460EA"/>
    <w:rsid w:val="008527ED"/>
    <w:rsid w:val="008605A1"/>
    <w:rsid w:val="0086465E"/>
    <w:rsid w:val="00864743"/>
    <w:rsid w:val="008706A9"/>
    <w:rsid w:val="0089053B"/>
    <w:rsid w:val="00895B1A"/>
    <w:rsid w:val="008A272F"/>
    <w:rsid w:val="008A3C4A"/>
    <w:rsid w:val="008A5867"/>
    <w:rsid w:val="008A5A35"/>
    <w:rsid w:val="008B4BAE"/>
    <w:rsid w:val="008C0E7F"/>
    <w:rsid w:val="008D1C61"/>
    <w:rsid w:val="008D46B9"/>
    <w:rsid w:val="008E510E"/>
    <w:rsid w:val="008F0BC3"/>
    <w:rsid w:val="008F4B8F"/>
    <w:rsid w:val="009033D9"/>
    <w:rsid w:val="009316F7"/>
    <w:rsid w:val="00933C54"/>
    <w:rsid w:val="00935B3C"/>
    <w:rsid w:val="009407A3"/>
    <w:rsid w:val="00942AFC"/>
    <w:rsid w:val="00943F0F"/>
    <w:rsid w:val="00944A0B"/>
    <w:rsid w:val="0096099B"/>
    <w:rsid w:val="00966962"/>
    <w:rsid w:val="00971D1D"/>
    <w:rsid w:val="00990B42"/>
    <w:rsid w:val="00995D53"/>
    <w:rsid w:val="009B5030"/>
    <w:rsid w:val="009C1CFE"/>
    <w:rsid w:val="009E63D2"/>
    <w:rsid w:val="009F3BFC"/>
    <w:rsid w:val="009F43DC"/>
    <w:rsid w:val="00A04A41"/>
    <w:rsid w:val="00A14E6B"/>
    <w:rsid w:val="00A34D86"/>
    <w:rsid w:val="00A56F7D"/>
    <w:rsid w:val="00A84A5C"/>
    <w:rsid w:val="00A96254"/>
    <w:rsid w:val="00AA4218"/>
    <w:rsid w:val="00AC3F8C"/>
    <w:rsid w:val="00AC636C"/>
    <w:rsid w:val="00AC69A3"/>
    <w:rsid w:val="00AD673B"/>
    <w:rsid w:val="00AE4499"/>
    <w:rsid w:val="00AE4904"/>
    <w:rsid w:val="00AE7706"/>
    <w:rsid w:val="00AE7A67"/>
    <w:rsid w:val="00AF00EF"/>
    <w:rsid w:val="00AF38C2"/>
    <w:rsid w:val="00AF44BE"/>
    <w:rsid w:val="00B03C32"/>
    <w:rsid w:val="00B0512F"/>
    <w:rsid w:val="00B07F2B"/>
    <w:rsid w:val="00B10478"/>
    <w:rsid w:val="00B26262"/>
    <w:rsid w:val="00B35612"/>
    <w:rsid w:val="00B4022F"/>
    <w:rsid w:val="00B578DA"/>
    <w:rsid w:val="00B60940"/>
    <w:rsid w:val="00B6474A"/>
    <w:rsid w:val="00B653A2"/>
    <w:rsid w:val="00B72DD3"/>
    <w:rsid w:val="00B73D45"/>
    <w:rsid w:val="00B81F46"/>
    <w:rsid w:val="00B96594"/>
    <w:rsid w:val="00BA44C1"/>
    <w:rsid w:val="00BD28C6"/>
    <w:rsid w:val="00BD38DB"/>
    <w:rsid w:val="00BE1AC1"/>
    <w:rsid w:val="00BE36AE"/>
    <w:rsid w:val="00C00B17"/>
    <w:rsid w:val="00C1639B"/>
    <w:rsid w:val="00C33461"/>
    <w:rsid w:val="00C51ED1"/>
    <w:rsid w:val="00C54D9C"/>
    <w:rsid w:val="00C55189"/>
    <w:rsid w:val="00C71AF8"/>
    <w:rsid w:val="00C94F5E"/>
    <w:rsid w:val="00CA36BE"/>
    <w:rsid w:val="00CB26DE"/>
    <w:rsid w:val="00CB509A"/>
    <w:rsid w:val="00CC21BA"/>
    <w:rsid w:val="00CC6F2A"/>
    <w:rsid w:val="00CE4168"/>
    <w:rsid w:val="00CF7BA8"/>
    <w:rsid w:val="00D025D0"/>
    <w:rsid w:val="00D07A03"/>
    <w:rsid w:val="00D137FD"/>
    <w:rsid w:val="00D22BE6"/>
    <w:rsid w:val="00D2418C"/>
    <w:rsid w:val="00D24BB2"/>
    <w:rsid w:val="00D267C4"/>
    <w:rsid w:val="00D27E46"/>
    <w:rsid w:val="00D32242"/>
    <w:rsid w:val="00D335CF"/>
    <w:rsid w:val="00D6125F"/>
    <w:rsid w:val="00D66795"/>
    <w:rsid w:val="00D7047D"/>
    <w:rsid w:val="00D90F97"/>
    <w:rsid w:val="00D96091"/>
    <w:rsid w:val="00DA2B9B"/>
    <w:rsid w:val="00DA4161"/>
    <w:rsid w:val="00DB0183"/>
    <w:rsid w:val="00DB2B10"/>
    <w:rsid w:val="00DC374E"/>
    <w:rsid w:val="00DC5B09"/>
    <w:rsid w:val="00DD5842"/>
    <w:rsid w:val="00DD6267"/>
    <w:rsid w:val="00DF0793"/>
    <w:rsid w:val="00DF14B9"/>
    <w:rsid w:val="00E071BA"/>
    <w:rsid w:val="00E14788"/>
    <w:rsid w:val="00E34E05"/>
    <w:rsid w:val="00E3737A"/>
    <w:rsid w:val="00E44E65"/>
    <w:rsid w:val="00E56619"/>
    <w:rsid w:val="00E6453F"/>
    <w:rsid w:val="00E76961"/>
    <w:rsid w:val="00E837F9"/>
    <w:rsid w:val="00E8633E"/>
    <w:rsid w:val="00E8639C"/>
    <w:rsid w:val="00EA5378"/>
    <w:rsid w:val="00EA79C6"/>
    <w:rsid w:val="00EB32A4"/>
    <w:rsid w:val="00EB3316"/>
    <w:rsid w:val="00EB7E14"/>
    <w:rsid w:val="00EC6484"/>
    <w:rsid w:val="00EC6F3D"/>
    <w:rsid w:val="00ED2F29"/>
    <w:rsid w:val="00EE1075"/>
    <w:rsid w:val="00EE5A74"/>
    <w:rsid w:val="00EF1D5E"/>
    <w:rsid w:val="00EF5577"/>
    <w:rsid w:val="00F1382C"/>
    <w:rsid w:val="00F432E5"/>
    <w:rsid w:val="00F62662"/>
    <w:rsid w:val="00F64F6C"/>
    <w:rsid w:val="00F65A5D"/>
    <w:rsid w:val="00F746D5"/>
    <w:rsid w:val="00F7475D"/>
    <w:rsid w:val="00F83DC8"/>
    <w:rsid w:val="00F86F5D"/>
    <w:rsid w:val="00F90BC4"/>
    <w:rsid w:val="00F94D7C"/>
    <w:rsid w:val="00F95397"/>
    <w:rsid w:val="00FA0755"/>
    <w:rsid w:val="00FC0412"/>
    <w:rsid w:val="00FC21FC"/>
    <w:rsid w:val="00FC3F5B"/>
    <w:rsid w:val="00FD73BB"/>
    <w:rsid w:val="00FE1D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B868"/>
  <w15:docId w15:val="{75DACF33-3B8B-49F9-90EF-6657ECE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6D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18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s,figuras y gráficos,Lista multicolor - Énfasis 11,List Paragraph (numbered (a)),Bullets,Lapis Bulleted List,Dot pt,F5 List Paragraph,No Spacing1,List Paragraph Char Char Char,Indicator Text,Numbered Para 1,Bullet 1"/>
    <w:basedOn w:val="Normal"/>
    <w:link w:val="PrrafodelistaCar"/>
    <w:uiPriority w:val="34"/>
    <w:qFormat/>
    <w:rsid w:val="00731A25"/>
    <w:pPr>
      <w:ind w:left="720"/>
      <w:contextualSpacing/>
    </w:pPr>
  </w:style>
  <w:style w:type="paragraph" w:styleId="Textodeglobo">
    <w:name w:val="Balloon Text"/>
    <w:basedOn w:val="Normal"/>
    <w:link w:val="TextodegloboCar"/>
    <w:uiPriority w:val="99"/>
    <w:semiHidden/>
    <w:unhideWhenUsed/>
    <w:rsid w:val="00D32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242"/>
    <w:rPr>
      <w:rFonts w:ascii="Segoe UI" w:hAnsi="Segoe UI" w:cs="Segoe UI"/>
      <w:sz w:val="18"/>
      <w:szCs w:val="18"/>
    </w:rPr>
  </w:style>
  <w:style w:type="paragraph" w:styleId="Encabezado">
    <w:name w:val="header"/>
    <w:basedOn w:val="Normal"/>
    <w:link w:val="EncabezadoCar"/>
    <w:uiPriority w:val="99"/>
    <w:unhideWhenUsed/>
    <w:rsid w:val="00405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940"/>
  </w:style>
  <w:style w:type="paragraph" w:styleId="Piedepgina">
    <w:name w:val="footer"/>
    <w:basedOn w:val="Normal"/>
    <w:link w:val="PiedepginaCar"/>
    <w:uiPriority w:val="99"/>
    <w:unhideWhenUsed/>
    <w:rsid w:val="00405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940"/>
  </w:style>
  <w:style w:type="paragraph" w:customStyle="1" w:styleId="Default">
    <w:name w:val="Default"/>
    <w:rsid w:val="0040594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rrafodelista1">
    <w:name w:val="Párrafo de lista1"/>
    <w:basedOn w:val="Normal"/>
    <w:rsid w:val="00405940"/>
    <w:pPr>
      <w:spacing w:before="120" w:after="120" w:line="288" w:lineRule="auto"/>
      <w:ind w:left="720"/>
      <w:contextualSpacing/>
      <w:jc w:val="both"/>
    </w:pPr>
    <w:rPr>
      <w:rFonts w:ascii="Arial" w:eastAsia="Calibri" w:hAnsi="Arial" w:cs="Arial"/>
      <w:lang w:eastAsia="es-ES"/>
    </w:rPr>
  </w:style>
  <w:style w:type="paragraph" w:styleId="Listaconnmeros3">
    <w:name w:val="List Number 3"/>
    <w:basedOn w:val="Normal"/>
    <w:rsid w:val="008D46B9"/>
    <w:pPr>
      <w:tabs>
        <w:tab w:val="num" w:pos="1080"/>
      </w:tabs>
      <w:spacing w:after="0" w:line="240" w:lineRule="auto"/>
      <w:ind w:left="1080" w:hanging="360"/>
    </w:pPr>
    <w:rPr>
      <w:rFonts w:ascii="Arial" w:eastAsia="Times New Roman" w:hAnsi="Arial" w:cs="Arial"/>
      <w:szCs w:val="20"/>
      <w:lang w:val="es-ES"/>
    </w:rPr>
  </w:style>
  <w:style w:type="table" w:styleId="Tablaconcuadrcula">
    <w:name w:val="Table Grid"/>
    <w:basedOn w:val="Tablanormal"/>
    <w:uiPriority w:val="39"/>
    <w:rsid w:val="0090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61840"/>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361840"/>
    <w:rPr>
      <w:sz w:val="16"/>
      <w:szCs w:val="16"/>
    </w:rPr>
  </w:style>
  <w:style w:type="character" w:customStyle="1" w:styleId="Ttulo1Car">
    <w:name w:val="Título 1 Car"/>
    <w:basedOn w:val="Fuentedeprrafopredeter"/>
    <w:link w:val="Ttulo1"/>
    <w:uiPriority w:val="9"/>
    <w:rsid w:val="00106DD5"/>
    <w:rPr>
      <w:rFonts w:asciiTheme="majorHAnsi" w:eastAsiaTheme="majorEastAsia" w:hAnsiTheme="majorHAnsi" w:cstheme="majorBidi"/>
      <w:color w:val="2E74B5" w:themeColor="accent1" w:themeShade="BF"/>
      <w:sz w:val="32"/>
      <w:szCs w:val="32"/>
    </w:rPr>
  </w:style>
  <w:style w:type="table" w:customStyle="1" w:styleId="Tablaconcuadrcula1clara-nfasis11">
    <w:name w:val="Tabla con cuadrícula 1 clara - Énfasis 11"/>
    <w:basedOn w:val="Tablanormal"/>
    <w:uiPriority w:val="46"/>
    <w:rsid w:val="00106D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PrrafodelistaCar">
    <w:name w:val="Párrafo de lista Car"/>
    <w:aliases w:val="Cuadros Car,figuras y gráficos Car,Lista multicolor - Énfasis 11 Car,List Paragraph (numbered (a)) Car,Bullets Car,Lapis Bulleted List Car,Dot pt Car,F5 List Paragraph Car,No Spacing1 Car,List Paragraph Char Char Char Car"/>
    <w:link w:val="Prrafodelista"/>
    <w:uiPriority w:val="34"/>
    <w:qFormat/>
    <w:rsid w:val="00FA0755"/>
  </w:style>
  <w:style w:type="character" w:styleId="Hipervnculo">
    <w:name w:val="Hyperlink"/>
    <w:rsid w:val="00FA0755"/>
    <w:rPr>
      <w:color w:val="0000FF"/>
      <w:u w:val="single"/>
    </w:rPr>
  </w:style>
  <w:style w:type="character" w:customStyle="1" w:styleId="Mencinsinresolver1">
    <w:name w:val="Mención sin resolver1"/>
    <w:basedOn w:val="Fuentedeprrafopredeter"/>
    <w:uiPriority w:val="99"/>
    <w:semiHidden/>
    <w:unhideWhenUsed/>
    <w:rsid w:val="00D137FD"/>
    <w:rPr>
      <w:color w:val="808080"/>
      <w:shd w:val="clear" w:color="auto" w:fill="E6E6E6"/>
    </w:rPr>
  </w:style>
  <w:style w:type="paragraph" w:styleId="Sinespaciado">
    <w:name w:val="No Spacing"/>
    <w:uiPriority w:val="1"/>
    <w:qFormat/>
    <w:rsid w:val="006A68C6"/>
    <w:pPr>
      <w:spacing w:after="0" w:line="240" w:lineRule="auto"/>
    </w:pPr>
    <w:rPr>
      <w:rFonts w:ascii="Calibri" w:eastAsia="Calibri" w:hAnsi="Calibri" w:cs="Times New Roman"/>
    </w:rPr>
  </w:style>
  <w:style w:type="character" w:styleId="Textoennegrita">
    <w:name w:val="Strong"/>
    <w:qFormat/>
    <w:rsid w:val="00E837F9"/>
    <w:rPr>
      <w:b/>
      <w:bCs/>
    </w:rPr>
  </w:style>
  <w:style w:type="paragraph" w:styleId="Textoindependiente">
    <w:name w:val="Body Text"/>
    <w:basedOn w:val="Normal"/>
    <w:link w:val="TextoindependienteCar"/>
    <w:rsid w:val="00E837F9"/>
    <w:pPr>
      <w:spacing w:after="0" w:line="240" w:lineRule="auto"/>
      <w:jc w:val="both"/>
    </w:pPr>
    <w:rPr>
      <w:rFonts w:ascii="Cordia New" w:eastAsia="Times New Roman" w:hAnsi="Cordia New" w:cs="Times New Roman"/>
      <w:b/>
      <w:smallCaps/>
      <w:sz w:val="24"/>
      <w:szCs w:val="36"/>
      <w:lang w:val="es-MX" w:eastAsia="es-ES"/>
    </w:rPr>
  </w:style>
  <w:style w:type="character" w:customStyle="1" w:styleId="TextoindependienteCar">
    <w:name w:val="Texto independiente Car"/>
    <w:basedOn w:val="Fuentedeprrafopredeter"/>
    <w:link w:val="Textoindependiente"/>
    <w:rsid w:val="00E837F9"/>
    <w:rPr>
      <w:rFonts w:ascii="Cordia New" w:eastAsia="Times New Roman" w:hAnsi="Cordia New" w:cs="Times New Roman"/>
      <w:b/>
      <w:smallCaps/>
      <w:sz w:val="24"/>
      <w:szCs w:val="36"/>
      <w:lang w:val="es-MX" w:eastAsia="es-ES"/>
    </w:rPr>
  </w:style>
  <w:style w:type="paragraph" w:customStyle="1" w:styleId="ListParagraph1">
    <w:name w:val="List Paragraph1"/>
    <w:basedOn w:val="Normal"/>
    <w:qFormat/>
    <w:rsid w:val="00E837F9"/>
    <w:pPr>
      <w:spacing w:after="0" w:line="240" w:lineRule="auto"/>
      <w:ind w:left="720"/>
    </w:pPr>
    <w:rPr>
      <w:rFonts w:ascii="Times New Roman" w:eastAsia="Times New Roman" w:hAnsi="Times New Roman" w:cs="Times New Roman"/>
      <w:sz w:val="20"/>
      <w:szCs w:val="20"/>
      <w:lang w:val="en-GB"/>
    </w:rPr>
  </w:style>
  <w:style w:type="paragraph" w:styleId="HTMLconformatoprevio">
    <w:name w:val="HTML Preformatted"/>
    <w:basedOn w:val="Normal"/>
    <w:link w:val="HTMLconformatoprevioCar"/>
    <w:uiPriority w:val="99"/>
    <w:unhideWhenUsed/>
    <w:rsid w:val="00E8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rsid w:val="00E837F9"/>
    <w:rPr>
      <w:rFonts w:ascii="Courier New" w:eastAsia="Times New Roman" w:hAnsi="Courier New" w:cs="Courier New"/>
      <w:sz w:val="20"/>
      <w:szCs w:val="20"/>
      <w:lang w:eastAsia="es-CR"/>
    </w:rPr>
  </w:style>
  <w:style w:type="character" w:customStyle="1" w:styleId="Mencinsinresolver2">
    <w:name w:val="Mención sin resolver2"/>
    <w:basedOn w:val="Fuentedeprrafopredeter"/>
    <w:uiPriority w:val="99"/>
    <w:semiHidden/>
    <w:unhideWhenUsed/>
    <w:rsid w:val="00456A35"/>
    <w:rPr>
      <w:color w:val="808080"/>
      <w:shd w:val="clear" w:color="auto" w:fill="E6E6E6"/>
    </w:rPr>
  </w:style>
  <w:style w:type="paragraph" w:customStyle="1" w:styleId="xxmsonormal">
    <w:name w:val="x_xmsonormal"/>
    <w:basedOn w:val="Normal"/>
    <w:rsid w:val="00942AFC"/>
    <w:pPr>
      <w:spacing w:after="0" w:line="240" w:lineRule="auto"/>
    </w:pPr>
    <w:rPr>
      <w:rFonts w:ascii="Calibri" w:hAnsi="Calibri" w:cs="Calibri"/>
      <w:lang w:eastAsia="es-CR"/>
    </w:rPr>
  </w:style>
  <w:style w:type="paragraph" w:styleId="Textocomentario">
    <w:name w:val="annotation text"/>
    <w:basedOn w:val="Normal"/>
    <w:link w:val="TextocomentarioCar"/>
    <w:uiPriority w:val="99"/>
    <w:semiHidden/>
    <w:unhideWhenUsed/>
    <w:rsid w:val="00942A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2AFC"/>
    <w:rPr>
      <w:sz w:val="20"/>
      <w:szCs w:val="20"/>
    </w:rPr>
  </w:style>
  <w:style w:type="paragraph" w:styleId="Asuntodelcomentario">
    <w:name w:val="annotation subject"/>
    <w:basedOn w:val="Textocomentario"/>
    <w:next w:val="Textocomentario"/>
    <w:link w:val="AsuntodelcomentarioCar"/>
    <w:uiPriority w:val="99"/>
    <w:semiHidden/>
    <w:unhideWhenUsed/>
    <w:rsid w:val="00942AFC"/>
    <w:rPr>
      <w:b/>
      <w:bCs/>
    </w:rPr>
  </w:style>
  <w:style w:type="character" w:customStyle="1" w:styleId="AsuntodelcomentarioCar">
    <w:name w:val="Asunto del comentario Car"/>
    <w:basedOn w:val="TextocomentarioCar"/>
    <w:link w:val="Asuntodelcomentario"/>
    <w:uiPriority w:val="99"/>
    <w:semiHidden/>
    <w:rsid w:val="00942AFC"/>
    <w:rPr>
      <w:b/>
      <w:bCs/>
      <w:sz w:val="20"/>
      <w:szCs w:val="20"/>
    </w:rPr>
  </w:style>
  <w:style w:type="character" w:styleId="Mencinsinresolver">
    <w:name w:val="Unresolved Mention"/>
    <w:basedOn w:val="Fuentedeprrafopredeter"/>
    <w:uiPriority w:val="99"/>
    <w:semiHidden/>
    <w:unhideWhenUsed/>
    <w:rsid w:val="00F6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07625">
      <w:bodyDiv w:val="1"/>
      <w:marLeft w:val="0"/>
      <w:marRight w:val="0"/>
      <w:marTop w:val="0"/>
      <w:marBottom w:val="0"/>
      <w:divBdr>
        <w:top w:val="none" w:sz="0" w:space="0" w:color="auto"/>
        <w:left w:val="none" w:sz="0" w:space="0" w:color="auto"/>
        <w:bottom w:val="none" w:sz="0" w:space="0" w:color="auto"/>
        <w:right w:val="none" w:sz="0" w:space="0" w:color="auto"/>
      </w:divBdr>
    </w:div>
    <w:div w:id="18634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cr@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cr@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84AE-B85F-4F08-96BE-AD2384113230}">
  <ds:schemaRefs>
    <ds:schemaRef ds:uri="http://schemas.microsoft.com/sharepoint/v3/contenttype/forms"/>
  </ds:schemaRefs>
</ds:datastoreItem>
</file>

<file path=customXml/itemProps2.xml><?xml version="1.0" encoding="utf-8"?>
<ds:datastoreItem xmlns:ds="http://schemas.openxmlformats.org/officeDocument/2006/customXml" ds:itemID="{0AD1AB43-3968-4C84-AE49-BAFB1B988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7618EE-6D06-4BF8-9ACA-683D111B8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45370-5A49-42AC-BAA8-6482D8A3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2653</Words>
  <Characters>14594</Characters>
  <Application>Microsoft Office Word</Application>
  <DocSecurity>0</DocSecurity>
  <Lines>121</Lines>
  <Paragraphs>34</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
      <vt:lpstr>Esta consultoría será adjudicada a la persona que obtenga el puntaje total más a</vt:lpstr>
      <vt:lpstr/>
    </vt:vector>
  </TitlesOfParts>
  <Company>Toshiba</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Miranda</dc:creator>
  <cp:lastModifiedBy>Fernanda Salguero</cp:lastModifiedBy>
  <cp:revision>5</cp:revision>
  <cp:lastPrinted>2018-04-16T20:32:00Z</cp:lastPrinted>
  <dcterms:created xsi:type="dcterms:W3CDTF">2020-03-09T16:22:00Z</dcterms:created>
  <dcterms:modified xsi:type="dcterms:W3CDTF">2020-03-10T15:39:00Z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