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C90D" w14:textId="77777777" w:rsidR="00EE043B" w:rsidRPr="006D28C3" w:rsidRDefault="00EE043B" w:rsidP="00EE043B">
      <w:pPr>
        <w:widowControl/>
        <w:overflowPunct/>
        <w:adjustRightInd/>
        <w:rPr>
          <w:rFonts w:ascii="Segoe UI" w:hAnsi="Segoe UI" w:cs="Segoe UI"/>
          <w:color w:val="000000" w:themeColor="text1"/>
        </w:rPr>
      </w:pPr>
      <w:bookmarkStart w:id="0" w:name="_Toc508626248"/>
      <w:r w:rsidRPr="006D28C3">
        <w:rPr>
          <w:rFonts w:ascii="Segoe UI" w:hAnsi="Segoe UI" w:cs="Segoe UI"/>
          <w:noProof/>
          <w:color w:val="000000" w:themeColor="text1"/>
          <w:lang w:bidi="ar-SA"/>
        </w:rPr>
        <w:drawing>
          <wp:anchor distT="0" distB="0" distL="114300" distR="114300" simplePos="0" relativeHeight="251659264" behindDoc="0" locked="0" layoutInCell="1" allowOverlap="1" wp14:anchorId="74325950" wp14:editId="2489E9F0">
            <wp:simplePos x="0" y="0"/>
            <wp:positionH relativeFrom="margin">
              <wp:posOffset>5603875</wp:posOffset>
            </wp:positionH>
            <wp:positionV relativeFrom="margin">
              <wp:align>top</wp:align>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04C0D29D" w14:textId="77777777" w:rsidR="00EE043B" w:rsidRPr="006D28C3" w:rsidRDefault="00EE043B" w:rsidP="00EE043B">
      <w:pPr>
        <w:widowControl/>
        <w:overflowPunct/>
        <w:adjustRightInd/>
        <w:jc w:val="right"/>
        <w:rPr>
          <w:rFonts w:ascii="Segoe UI" w:hAnsi="Segoe UI" w:cs="Segoe UI"/>
          <w:color w:val="000000" w:themeColor="text1"/>
        </w:rPr>
      </w:pPr>
    </w:p>
    <w:p w14:paraId="745C912C" w14:textId="77777777" w:rsidR="00EE043B" w:rsidRPr="006D28C3" w:rsidRDefault="00EE043B" w:rsidP="00EE043B">
      <w:pPr>
        <w:widowControl/>
        <w:overflowPunct/>
        <w:adjustRightInd/>
        <w:jc w:val="right"/>
        <w:rPr>
          <w:rFonts w:ascii="Segoe UI" w:hAnsi="Segoe UI" w:cs="Segoe UI"/>
          <w:color w:val="000000" w:themeColor="text1"/>
        </w:rPr>
      </w:pPr>
    </w:p>
    <w:p w14:paraId="1E3A3168" w14:textId="77777777" w:rsidR="00EE043B" w:rsidRPr="006D28C3" w:rsidRDefault="00EE043B" w:rsidP="00EE043B">
      <w:pPr>
        <w:widowControl/>
        <w:overflowPunct/>
        <w:adjustRightInd/>
        <w:jc w:val="right"/>
        <w:rPr>
          <w:rFonts w:ascii="Segoe UI" w:hAnsi="Segoe UI" w:cs="Segoe UI"/>
          <w:color w:val="000000" w:themeColor="text1"/>
        </w:rPr>
      </w:pPr>
    </w:p>
    <w:p w14:paraId="39863654" w14:textId="77777777" w:rsidR="00EE043B" w:rsidRPr="006D28C3" w:rsidRDefault="00EE043B" w:rsidP="00EE043B">
      <w:pPr>
        <w:widowControl/>
        <w:overflowPunct/>
        <w:adjustRightInd/>
        <w:jc w:val="right"/>
        <w:rPr>
          <w:rFonts w:ascii="Segoe UI" w:hAnsi="Segoe UI" w:cs="Segoe UI"/>
          <w:color w:val="000000" w:themeColor="text1"/>
        </w:rPr>
      </w:pPr>
    </w:p>
    <w:p w14:paraId="6CDEFC4B" w14:textId="77777777" w:rsidR="00EE043B" w:rsidRPr="006D28C3" w:rsidRDefault="00EE043B" w:rsidP="00EE043B">
      <w:pPr>
        <w:widowControl/>
        <w:overflowPunct/>
        <w:adjustRightInd/>
        <w:jc w:val="right"/>
        <w:rPr>
          <w:rFonts w:ascii="Segoe UI" w:hAnsi="Segoe UI" w:cs="Segoe UI"/>
          <w:color w:val="000000" w:themeColor="text1"/>
        </w:rPr>
      </w:pPr>
    </w:p>
    <w:p w14:paraId="4181C9E6" w14:textId="77777777" w:rsidR="00EE043B" w:rsidRPr="006D28C3" w:rsidRDefault="00EE043B" w:rsidP="00EE043B">
      <w:pPr>
        <w:widowControl/>
        <w:overflowPunct/>
        <w:adjustRightInd/>
        <w:jc w:val="right"/>
        <w:rPr>
          <w:rFonts w:ascii="Segoe UI" w:hAnsi="Segoe UI" w:cs="Segoe UI"/>
          <w:color w:val="000000" w:themeColor="text1"/>
        </w:rPr>
      </w:pPr>
    </w:p>
    <w:p w14:paraId="2B2B51C0" w14:textId="77777777" w:rsidR="00EE043B" w:rsidRPr="006D28C3" w:rsidRDefault="00EE043B" w:rsidP="00EE043B">
      <w:pPr>
        <w:widowControl/>
        <w:overflowPunct/>
        <w:adjustRightInd/>
        <w:jc w:val="right"/>
        <w:rPr>
          <w:rFonts w:ascii="Segoe UI" w:hAnsi="Segoe UI" w:cs="Segoe UI"/>
          <w:color w:val="000000" w:themeColor="text1"/>
        </w:rPr>
      </w:pPr>
    </w:p>
    <w:p w14:paraId="37EBFA62" w14:textId="77777777" w:rsidR="00EE043B" w:rsidRPr="006D28C3" w:rsidRDefault="00EE043B" w:rsidP="00EE043B">
      <w:pPr>
        <w:widowControl/>
        <w:overflowPunct/>
        <w:adjustRightInd/>
        <w:jc w:val="right"/>
        <w:rPr>
          <w:rFonts w:ascii="Segoe UI" w:hAnsi="Segoe UI" w:cs="Segoe UI"/>
          <w:color w:val="000000" w:themeColor="text1"/>
        </w:rPr>
      </w:pPr>
    </w:p>
    <w:p w14:paraId="72F14DF3" w14:textId="77777777" w:rsidR="00EE043B" w:rsidRPr="006D28C3" w:rsidRDefault="00EE043B" w:rsidP="00EE043B">
      <w:pPr>
        <w:rPr>
          <w:rFonts w:ascii="Segoe UI" w:hAnsi="Segoe UI" w:cs="Segoe UI"/>
          <w:color w:val="000000" w:themeColor="text1"/>
        </w:rPr>
      </w:pPr>
    </w:p>
    <w:p w14:paraId="2E486701" w14:textId="77777777" w:rsidR="00EE043B" w:rsidRPr="006D28C3" w:rsidRDefault="00EE043B" w:rsidP="00EE043B">
      <w:pPr>
        <w:rPr>
          <w:rFonts w:ascii="Segoe UI" w:hAnsi="Segoe UI" w:cs="Segoe UI"/>
          <w:color w:val="000000" w:themeColor="text1"/>
        </w:rPr>
      </w:pPr>
    </w:p>
    <w:p w14:paraId="54CAB6F3" w14:textId="77777777" w:rsidR="00AB7756" w:rsidRDefault="00AB7756" w:rsidP="00EE043B">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350"/>
          <w:tab w:val="left" w:pos="1530"/>
          <w:tab w:val="right" w:leader="dot" w:pos="8640"/>
        </w:tabs>
        <w:overflowPunct/>
        <w:adjustRightInd/>
        <w:spacing w:after="160" w:line="259" w:lineRule="auto"/>
        <w:ind w:left="1170"/>
        <w:jc w:val="center"/>
        <w:rPr>
          <w:rFonts w:ascii="Segoe UI" w:hAnsi="Segoe UI" w:cs="Segoe UI"/>
          <w:b/>
          <w:color w:val="2E74B5"/>
          <w:kern w:val="0"/>
          <w:sz w:val="48"/>
        </w:rPr>
      </w:pPr>
    </w:p>
    <w:p w14:paraId="7C742DF0" w14:textId="2E7EE2AC" w:rsidR="00EE043B" w:rsidRDefault="00EE043B" w:rsidP="00EE043B">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350"/>
          <w:tab w:val="left" w:pos="1530"/>
          <w:tab w:val="right" w:leader="dot" w:pos="8640"/>
        </w:tabs>
        <w:overflowPunct/>
        <w:adjustRightInd/>
        <w:spacing w:after="160" w:line="259" w:lineRule="auto"/>
        <w:ind w:left="1170"/>
        <w:jc w:val="center"/>
        <w:rPr>
          <w:rFonts w:ascii="Segoe UI" w:hAnsi="Segoe UI" w:cs="Segoe UI"/>
          <w:b/>
          <w:color w:val="2E74B5"/>
          <w:kern w:val="0"/>
          <w:sz w:val="48"/>
        </w:rPr>
      </w:pPr>
      <w:r w:rsidRPr="006D28C3">
        <w:rPr>
          <w:rFonts w:ascii="Segoe UI" w:hAnsi="Segoe UI" w:cs="Segoe UI"/>
          <w:b/>
          <w:color w:val="2E74B5"/>
          <w:kern w:val="0"/>
          <w:sz w:val="48"/>
        </w:rPr>
        <w:t>APPEL D’OFFRES</w:t>
      </w:r>
    </w:p>
    <w:p w14:paraId="2A739098" w14:textId="77777777" w:rsidR="00AB7756" w:rsidRPr="006D28C3" w:rsidRDefault="00AB7756" w:rsidP="00EE043B">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p>
    <w:p w14:paraId="10133917" w14:textId="77777777" w:rsidR="00EE043B" w:rsidRDefault="00EE043B" w:rsidP="00EE043B">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350"/>
          <w:tab w:val="left" w:pos="1530"/>
          <w:tab w:val="left" w:pos="2066"/>
          <w:tab w:val="center" w:pos="5400"/>
          <w:tab w:val="right" w:leader="dot" w:pos="8640"/>
        </w:tabs>
        <w:overflowPunct/>
        <w:adjustRightInd/>
        <w:spacing w:after="160" w:line="259" w:lineRule="auto"/>
        <w:ind w:left="1170"/>
        <w:jc w:val="center"/>
        <w:rPr>
          <w:b/>
          <w:i/>
          <w:sz w:val="18"/>
          <w:szCs w:val="18"/>
        </w:rPr>
      </w:pPr>
      <w:bookmarkStart w:id="1" w:name="_Hlk31806462"/>
      <w:r w:rsidRPr="00D10E7C">
        <w:rPr>
          <w:rFonts w:ascii="Segoe UI" w:hAnsi="Segoe UI" w:cs="Segoe UI"/>
          <w:b/>
          <w:color w:val="1F497D" w:themeColor="text2"/>
          <w:sz w:val="28"/>
          <w:szCs w:val="28"/>
        </w:rPr>
        <w:t>LTA SERVICES DE TRANSIT : DECLARATION EN DOUANE, DE TRANSIT, DE TRANSPORT-CONSIGNATION, DE MANUTENTION, DE LIVRAISON &amp; SUIVI DE DOSSIERS</w:t>
      </w:r>
      <w:bookmarkStart w:id="2" w:name="_Hlk30798010"/>
      <w:bookmarkEnd w:id="1"/>
      <w:r>
        <w:rPr>
          <w:b/>
          <w:i/>
          <w:sz w:val="18"/>
          <w:szCs w:val="18"/>
        </w:rPr>
        <w:t>.</w:t>
      </w:r>
    </w:p>
    <w:p w14:paraId="4C81E638" w14:textId="77777777" w:rsidR="00EE043B" w:rsidRPr="006767CA" w:rsidRDefault="00EE043B" w:rsidP="00EE043B">
      <w:pPr>
        <w:widowControl/>
        <w:overflowPunct/>
        <w:adjustRightInd/>
        <w:spacing w:line="276" w:lineRule="auto"/>
        <w:jc w:val="both"/>
        <w:rPr>
          <w:b/>
          <w:i/>
          <w:sz w:val="18"/>
          <w:szCs w:val="18"/>
        </w:rPr>
      </w:pPr>
    </w:p>
    <w:bookmarkEnd w:id="2"/>
    <w:p w14:paraId="2E69DB65" w14:textId="77777777" w:rsidR="00EE043B" w:rsidRPr="006D28C3" w:rsidRDefault="00EE043B" w:rsidP="00EE043B">
      <w:pPr>
        <w:widowControl/>
        <w:tabs>
          <w:tab w:val="left" w:pos="1350"/>
          <w:tab w:val="left" w:pos="1530"/>
          <w:tab w:val="center" w:pos="5400"/>
        </w:tabs>
        <w:overflowPunct/>
        <w:adjustRightInd/>
        <w:spacing w:after="160" w:line="259" w:lineRule="auto"/>
        <w:rPr>
          <w:rFonts w:ascii="Segoe UI" w:eastAsia="Calibri" w:hAnsi="Segoe UI" w:cs="Segoe UI"/>
          <w:b/>
          <w:bCs/>
          <w:kern w:val="0"/>
          <w:sz w:val="22"/>
          <w:szCs w:val="28"/>
        </w:rPr>
      </w:pPr>
    </w:p>
    <w:p w14:paraId="2E127E7F" w14:textId="77777777" w:rsidR="00EE043B" w:rsidRDefault="00EE043B" w:rsidP="00EE043B">
      <w:pPr>
        <w:rPr>
          <w:rFonts w:ascii="Segoe UI" w:hAnsi="Segoe UI" w:cs="Segoe UI"/>
          <w:b/>
          <w:color w:val="1F497D" w:themeColor="text2"/>
          <w:sz w:val="28"/>
          <w:szCs w:val="28"/>
          <w:lang w:val="en-US"/>
        </w:rPr>
      </w:pPr>
      <w:r w:rsidRPr="006D28C3">
        <w:rPr>
          <w:rFonts w:ascii="Segoe UI" w:hAnsi="Segoe UI" w:cs="Segoe UI"/>
          <w:kern w:val="0"/>
          <w:sz w:val="22"/>
          <w:lang w:val="en-US"/>
        </w:rPr>
        <w:t>AO N</w:t>
      </w:r>
      <w:r w:rsidRPr="006D28C3">
        <w:rPr>
          <w:rFonts w:ascii="Segoe UI" w:hAnsi="Segoe UI" w:cs="Segoe UI"/>
          <w:kern w:val="0"/>
          <w:sz w:val="22"/>
          <w:vertAlign w:val="superscript"/>
          <w:lang w:val="en-US"/>
        </w:rPr>
        <w:t>o</w:t>
      </w:r>
      <w:r w:rsidRPr="006D28C3">
        <w:rPr>
          <w:rFonts w:ascii="Segoe UI" w:hAnsi="Segoe UI" w:cs="Segoe UI"/>
          <w:kern w:val="0"/>
          <w:sz w:val="22"/>
          <w:lang w:val="en-US"/>
        </w:rPr>
        <w:t>:</w:t>
      </w:r>
      <w:r w:rsidRPr="006D28C3">
        <w:rPr>
          <w:rFonts w:ascii="Segoe UI" w:hAnsi="Segoe UI" w:cs="Segoe UI"/>
          <w:lang w:val="en-US"/>
        </w:rPr>
        <w:tab/>
      </w:r>
      <w:bookmarkStart w:id="3" w:name="_Hlk523858747"/>
      <w:r w:rsidRPr="00D10E7C">
        <w:rPr>
          <w:rFonts w:ascii="Segoe UI" w:hAnsi="Segoe UI" w:cs="Segoe UI"/>
          <w:b/>
          <w:color w:val="1F497D" w:themeColor="text2"/>
          <w:sz w:val="28"/>
          <w:szCs w:val="28"/>
          <w:lang w:val="en-US"/>
        </w:rPr>
        <w:t>DAO/PNUD/TCD/001/2020</w:t>
      </w:r>
    </w:p>
    <w:p w14:paraId="168B8895" w14:textId="77777777" w:rsidR="00EE043B" w:rsidRPr="00D10E7C" w:rsidRDefault="00EE043B" w:rsidP="00EE043B">
      <w:pPr>
        <w:rPr>
          <w:rFonts w:ascii="Segoe UI" w:hAnsi="Segoe UI" w:cs="Segoe UI"/>
          <w:b/>
          <w:color w:val="1F497D" w:themeColor="text2"/>
          <w:sz w:val="28"/>
          <w:szCs w:val="28"/>
          <w:lang w:val="en-US"/>
        </w:rPr>
      </w:pPr>
    </w:p>
    <w:bookmarkEnd w:id="3"/>
    <w:p w14:paraId="020389AF" w14:textId="77777777" w:rsidR="00EE043B" w:rsidRPr="006D28C3" w:rsidRDefault="00EE043B" w:rsidP="00EE043B">
      <w:pPr>
        <w:widowControl/>
        <w:tabs>
          <w:tab w:val="left" w:pos="720"/>
          <w:tab w:val="left" w:pos="2250"/>
          <w:tab w:val="right" w:leader="dot" w:pos="8640"/>
        </w:tabs>
        <w:overflowPunct/>
        <w:adjustRightInd/>
        <w:spacing w:after="160" w:line="259" w:lineRule="auto"/>
        <w:rPr>
          <w:rFonts w:ascii="Segoe UI" w:eastAsia="Calibri" w:hAnsi="Segoe UI" w:cs="Segoe UI"/>
          <w:bCs/>
          <w:color w:val="000000"/>
          <w:kern w:val="0"/>
        </w:rPr>
      </w:pPr>
      <w:r w:rsidRPr="006D28C3">
        <w:rPr>
          <w:rFonts w:ascii="Segoe UI" w:hAnsi="Segoe UI" w:cs="Segoe UI"/>
          <w:kern w:val="0"/>
        </w:rPr>
        <w:t>Projet :</w:t>
      </w:r>
      <w:r>
        <w:rPr>
          <w:rFonts w:ascii="Segoe UI" w:hAnsi="Segoe UI" w:cs="Segoe UI"/>
          <w:kern w:val="0"/>
        </w:rPr>
        <w:t xml:space="preserve"> </w:t>
      </w:r>
      <w:r w:rsidRPr="006D28C3">
        <w:rPr>
          <w:rFonts w:ascii="Segoe UI" w:hAnsi="Segoe UI" w:cs="Segoe UI"/>
          <w:color w:val="000000" w:themeColor="text1"/>
          <w:sz w:val="22"/>
        </w:rPr>
        <w:t>Programme des Nations Unies pour le développement (PNUD)</w:t>
      </w:r>
    </w:p>
    <w:p w14:paraId="5CC5B1F9" w14:textId="77777777" w:rsidR="00EE043B" w:rsidRPr="006D28C3" w:rsidRDefault="00EE043B" w:rsidP="00EE043B">
      <w:pPr>
        <w:widowControl/>
        <w:tabs>
          <w:tab w:val="left" w:pos="2250"/>
        </w:tabs>
        <w:overflowPunct/>
        <w:adjustRightInd/>
        <w:spacing w:after="160" w:line="259" w:lineRule="auto"/>
        <w:rPr>
          <w:rFonts w:ascii="Segoe UI" w:eastAsia="Calibri" w:hAnsi="Segoe UI" w:cs="Segoe UI"/>
          <w:color w:val="000000"/>
          <w:kern w:val="0"/>
        </w:rPr>
      </w:pPr>
      <w:r w:rsidRPr="006D28C3">
        <w:rPr>
          <w:rFonts w:ascii="Segoe UI" w:hAnsi="Segoe UI" w:cs="Segoe UI"/>
          <w:color w:val="000000"/>
          <w:kern w:val="0"/>
        </w:rPr>
        <w:t>Pays :</w:t>
      </w:r>
      <w:r>
        <w:rPr>
          <w:rFonts w:ascii="Segoe UI" w:hAnsi="Segoe UI" w:cs="Segoe UI"/>
        </w:rPr>
        <w:t xml:space="preserve"> </w:t>
      </w:r>
      <w:r w:rsidRPr="006D28C3">
        <w:rPr>
          <w:rFonts w:ascii="Segoe UI" w:eastAsia="Calibri" w:hAnsi="Segoe UI" w:cs="Segoe UI"/>
          <w:color w:val="000000"/>
          <w:kern w:val="0"/>
        </w:rPr>
        <w:t>Tchad</w:t>
      </w:r>
    </w:p>
    <w:p w14:paraId="27498E87" w14:textId="4120B9E6" w:rsidR="00EE043B" w:rsidRPr="006D28C3" w:rsidRDefault="00EE043B" w:rsidP="00EE043B">
      <w:pPr>
        <w:widowControl/>
        <w:tabs>
          <w:tab w:val="left" w:pos="2250"/>
        </w:tabs>
        <w:overflowPunct/>
        <w:adjustRightInd/>
        <w:spacing w:after="160" w:line="259" w:lineRule="auto"/>
        <w:rPr>
          <w:rFonts w:ascii="Segoe UI" w:eastAsia="Calibri" w:hAnsi="Segoe UI" w:cs="Segoe UI"/>
          <w:color w:val="000000"/>
          <w:kern w:val="0"/>
        </w:rPr>
      </w:pPr>
      <w:r w:rsidRPr="006D28C3">
        <w:rPr>
          <w:rFonts w:ascii="Segoe UI" w:hAnsi="Segoe UI" w:cs="Segoe UI"/>
          <w:color w:val="000000"/>
          <w:kern w:val="0"/>
        </w:rPr>
        <w:t>Délivré le :</w:t>
      </w:r>
      <w:r w:rsidRPr="006D28C3">
        <w:rPr>
          <w:rFonts w:ascii="Segoe UI" w:hAnsi="Segoe UI" w:cs="Segoe UI"/>
        </w:rPr>
        <w:tab/>
      </w:r>
      <w:sdt>
        <w:sdtPr>
          <w:rPr>
            <w:rFonts w:ascii="Segoe UI" w:eastAsia="Calibri" w:hAnsi="Segoe UI" w:cs="Segoe UI"/>
            <w:color w:val="000000"/>
            <w:kern w:val="0"/>
            <w:highlight w:val="lightGray"/>
          </w:rPr>
          <w:id w:val="-431438985"/>
          <w:placeholder>
            <w:docPart w:val="AEEA7B8344914B63BC869144522C4AE4"/>
          </w:placeholder>
          <w:date w:fullDate="2020-03-15T00:00:00Z">
            <w:dateFormat w:val="d MMMM yyyy"/>
            <w:lid w:val="fr-FR"/>
            <w:storeMappedDataAs w:val="dateTime"/>
            <w:calendar w:val="gregorian"/>
          </w:date>
        </w:sdtPr>
        <w:sdtEndPr/>
        <w:sdtContent>
          <w:r w:rsidR="00FB72F1">
            <w:rPr>
              <w:rFonts w:ascii="Segoe UI" w:eastAsia="Calibri" w:hAnsi="Segoe UI" w:cs="Segoe UI"/>
              <w:color w:val="000000"/>
              <w:kern w:val="0"/>
              <w:highlight w:val="lightGray"/>
            </w:rPr>
            <w:t>15 mars 2020</w:t>
          </w:r>
        </w:sdtContent>
      </w:sdt>
    </w:p>
    <w:p w14:paraId="4BED9F31" w14:textId="77777777" w:rsidR="00EE043B" w:rsidRPr="006D28C3" w:rsidRDefault="00EE043B" w:rsidP="00EE043B">
      <w:pPr>
        <w:rPr>
          <w:rFonts w:ascii="Segoe UI" w:hAnsi="Segoe UI" w:cs="Segoe UI"/>
          <w:color w:val="000000" w:themeColor="text1"/>
        </w:rPr>
      </w:pPr>
    </w:p>
    <w:p w14:paraId="760105F2" w14:textId="5B7DD5E4" w:rsidR="00371CD1" w:rsidRDefault="00371CD1">
      <w:pPr>
        <w:widowControl/>
        <w:overflowPunct/>
        <w:adjustRightInd/>
        <w:rPr>
          <w:rFonts w:ascii="Segoe UI" w:hAnsi="Segoe UI" w:cs="Segoe UI"/>
        </w:rPr>
      </w:pPr>
      <w:r>
        <w:rPr>
          <w:rFonts w:ascii="Segoe UI" w:hAnsi="Segoe UI" w:cs="Segoe UI"/>
        </w:rPr>
        <w:br w:type="page"/>
      </w:r>
    </w:p>
    <w:p w14:paraId="190D20E4" w14:textId="77777777" w:rsidR="00371CD1" w:rsidRPr="00371CD1" w:rsidRDefault="00371CD1" w:rsidP="00E223DF">
      <w:pPr>
        <w:keepNext/>
        <w:rPr>
          <w:rFonts w:ascii="Segoe UI" w:hAnsi="Segoe UI" w:cs="Segoe UI"/>
          <w:b/>
          <w:bCs/>
          <w:color w:val="000000" w:themeColor="text1"/>
          <w:sz w:val="20"/>
          <w:szCs w:val="20"/>
        </w:rPr>
      </w:pPr>
      <w:r w:rsidRPr="00371CD1">
        <w:rPr>
          <w:rFonts w:ascii="Segoe UI" w:hAnsi="Segoe UI" w:cs="Segoe UI"/>
          <w:b/>
          <w:bCs/>
          <w:color w:val="000000" w:themeColor="text1"/>
          <w:sz w:val="20"/>
          <w:szCs w:val="20"/>
        </w:rPr>
        <w:lastRenderedPageBreak/>
        <w:t>Contexte, Objet et description des prestations de services</w:t>
      </w:r>
    </w:p>
    <w:p w14:paraId="7781F817" w14:textId="77777777" w:rsidR="00371CD1" w:rsidRDefault="00371CD1" w:rsidP="00E223DF">
      <w:pPr>
        <w:keepNext/>
        <w:rPr>
          <w:rFonts w:ascii="Segoe UI" w:hAnsi="Segoe UI" w:cs="Segoe UI"/>
          <w:color w:val="000000" w:themeColor="text1"/>
          <w:sz w:val="20"/>
          <w:szCs w:val="20"/>
        </w:rPr>
      </w:pPr>
    </w:p>
    <w:p w14:paraId="1E32A9F6" w14:textId="6202CC92" w:rsidR="00371CD1" w:rsidRPr="00371CD1" w:rsidRDefault="00371CD1" w:rsidP="00E223DF">
      <w:pPr>
        <w:keepNext/>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Le PNUD au </w:t>
      </w:r>
      <w:r>
        <w:rPr>
          <w:rFonts w:ascii="Segoe UI" w:hAnsi="Segoe UI" w:cs="Segoe UI"/>
          <w:color w:val="000000" w:themeColor="text1"/>
          <w:sz w:val="20"/>
          <w:szCs w:val="20"/>
        </w:rPr>
        <w:t>Tchad</w:t>
      </w:r>
      <w:r w:rsidRPr="00371CD1">
        <w:rPr>
          <w:rFonts w:ascii="Segoe UI" w:hAnsi="Segoe UI" w:cs="Segoe UI"/>
          <w:color w:val="000000" w:themeColor="text1"/>
          <w:sz w:val="20"/>
          <w:szCs w:val="20"/>
        </w:rPr>
        <w:t xml:space="preserve"> souhaite conclure un accord à Long terme (LTA) avec un </w:t>
      </w:r>
      <w:r w:rsidR="005D173E">
        <w:rPr>
          <w:rFonts w:ascii="Segoe UI" w:hAnsi="Segoe UI" w:cs="Segoe UI"/>
          <w:color w:val="000000" w:themeColor="text1"/>
          <w:sz w:val="20"/>
          <w:szCs w:val="20"/>
        </w:rPr>
        <w:t>fournisseur</w:t>
      </w:r>
      <w:r w:rsidRPr="00371CD1">
        <w:rPr>
          <w:rFonts w:ascii="Segoe UI" w:hAnsi="Segoe UI" w:cs="Segoe UI"/>
          <w:color w:val="000000" w:themeColor="text1"/>
          <w:sz w:val="20"/>
          <w:szCs w:val="20"/>
        </w:rPr>
        <w:t xml:space="preserve"> pour les services liés au transit et autres services connexes des équipements, matériels, vivres, produits médicaux et pharmaceutiques à des coûts compétitifs. Il fournira des conseils sur la réglementation nationale en matière d'importation et d’exportation.</w:t>
      </w:r>
    </w:p>
    <w:p w14:paraId="5AE51CFD" w14:textId="77777777" w:rsidR="005D173E" w:rsidRDefault="005D173E" w:rsidP="00E223DF">
      <w:pPr>
        <w:keepNext/>
        <w:rPr>
          <w:rFonts w:ascii="Segoe UI" w:hAnsi="Segoe UI" w:cs="Segoe UI"/>
          <w:color w:val="000000" w:themeColor="text1"/>
          <w:sz w:val="20"/>
          <w:szCs w:val="20"/>
        </w:rPr>
      </w:pPr>
    </w:p>
    <w:p w14:paraId="0BB56A29" w14:textId="206EEF75" w:rsidR="00371CD1" w:rsidRPr="00371CD1" w:rsidRDefault="00371CD1" w:rsidP="00E223DF">
      <w:pPr>
        <w:keepNext/>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Le volume des transactions liées aux services de transit pour les trois dernières années </w:t>
      </w:r>
      <w:r w:rsidRPr="00F15465">
        <w:rPr>
          <w:rFonts w:ascii="Segoe UI" w:hAnsi="Segoe UI" w:cs="Segoe UI"/>
          <w:color w:val="000000" w:themeColor="text1"/>
          <w:sz w:val="20"/>
          <w:szCs w:val="20"/>
        </w:rPr>
        <w:t xml:space="preserve">est estimé </w:t>
      </w:r>
      <w:r w:rsidR="008E0806" w:rsidRPr="00F15465">
        <w:rPr>
          <w:rFonts w:ascii="Segoe UI" w:hAnsi="Segoe UI" w:cs="Segoe UI"/>
          <w:color w:val="000000" w:themeColor="text1"/>
          <w:sz w:val="20"/>
          <w:szCs w:val="20"/>
        </w:rPr>
        <w:t>594 864 000</w:t>
      </w:r>
      <w:r w:rsidRPr="00F15465">
        <w:rPr>
          <w:rFonts w:ascii="Segoe UI" w:hAnsi="Segoe UI" w:cs="Segoe UI"/>
          <w:color w:val="000000" w:themeColor="text1"/>
          <w:sz w:val="20"/>
          <w:szCs w:val="20"/>
        </w:rPr>
        <w:t xml:space="preserve"> </w:t>
      </w:r>
      <w:r w:rsidR="008E0806" w:rsidRPr="00F15465">
        <w:rPr>
          <w:rFonts w:ascii="Segoe UI" w:hAnsi="Segoe UI" w:cs="Segoe UI"/>
          <w:color w:val="000000" w:themeColor="text1"/>
          <w:sz w:val="20"/>
          <w:szCs w:val="20"/>
        </w:rPr>
        <w:t xml:space="preserve"> XAF </w:t>
      </w:r>
      <w:r w:rsidRPr="00F15465">
        <w:rPr>
          <w:rFonts w:ascii="Segoe UI" w:hAnsi="Segoe UI" w:cs="Segoe UI"/>
          <w:color w:val="000000" w:themeColor="text1"/>
          <w:sz w:val="20"/>
          <w:szCs w:val="20"/>
        </w:rPr>
        <w:t xml:space="preserve">soit </w:t>
      </w:r>
      <w:r w:rsidR="008E0806" w:rsidRPr="00F15465">
        <w:rPr>
          <w:rFonts w:ascii="Segoe UI" w:hAnsi="Segoe UI" w:cs="Segoe UI"/>
          <w:color w:val="000000" w:themeColor="text1"/>
          <w:sz w:val="20"/>
          <w:szCs w:val="20"/>
        </w:rPr>
        <w:t xml:space="preserve">1 000 000 </w:t>
      </w:r>
      <w:r w:rsidRPr="00F15465">
        <w:rPr>
          <w:rFonts w:ascii="Segoe UI" w:hAnsi="Segoe UI" w:cs="Segoe UI"/>
          <w:color w:val="000000" w:themeColor="text1"/>
          <w:sz w:val="20"/>
          <w:szCs w:val="20"/>
        </w:rPr>
        <w:t>USD.</w:t>
      </w:r>
      <w:r w:rsidRPr="00371CD1">
        <w:rPr>
          <w:rFonts w:ascii="Segoe UI" w:hAnsi="Segoe UI" w:cs="Segoe UI"/>
          <w:color w:val="000000" w:themeColor="text1"/>
          <w:sz w:val="20"/>
          <w:szCs w:val="20"/>
        </w:rPr>
        <w:t xml:space="preserve"> </w:t>
      </w:r>
    </w:p>
    <w:p w14:paraId="790259F7" w14:textId="77777777" w:rsidR="00371CD1" w:rsidRPr="00371CD1" w:rsidRDefault="00371CD1" w:rsidP="00E223DF">
      <w:pPr>
        <w:keepNext/>
        <w:rPr>
          <w:rFonts w:ascii="Segoe UI" w:hAnsi="Segoe UI" w:cs="Segoe UI"/>
          <w:color w:val="000000" w:themeColor="text1"/>
          <w:sz w:val="20"/>
          <w:szCs w:val="20"/>
        </w:rPr>
      </w:pPr>
    </w:p>
    <w:p w14:paraId="6A424AFE" w14:textId="350F11B0" w:rsidR="00371CD1" w:rsidRDefault="00371CD1" w:rsidP="00E223DF">
      <w:pPr>
        <w:keepNext/>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Les principales activités qu’auront à mener les transitaires retenus sont les </w:t>
      </w:r>
      <w:r w:rsidR="005D173E" w:rsidRPr="00371CD1">
        <w:rPr>
          <w:rFonts w:ascii="Segoe UI" w:hAnsi="Segoe UI" w:cs="Segoe UI"/>
          <w:color w:val="000000" w:themeColor="text1"/>
          <w:sz w:val="20"/>
          <w:szCs w:val="20"/>
        </w:rPr>
        <w:t>suivantes :</w:t>
      </w:r>
    </w:p>
    <w:p w14:paraId="21376DE2" w14:textId="77777777" w:rsidR="005D173E" w:rsidRPr="00371CD1" w:rsidRDefault="005D173E" w:rsidP="00E223DF">
      <w:pPr>
        <w:keepNext/>
        <w:rPr>
          <w:rFonts w:ascii="Segoe UI" w:hAnsi="Segoe UI" w:cs="Segoe UI"/>
          <w:color w:val="000000" w:themeColor="text1"/>
          <w:sz w:val="20"/>
          <w:szCs w:val="20"/>
        </w:rPr>
      </w:pPr>
    </w:p>
    <w:p w14:paraId="0C43F2A1" w14:textId="773DB57C" w:rsidR="00371CD1" w:rsidRPr="00371CD1" w:rsidRDefault="00371CD1" w:rsidP="00E223DF">
      <w:pPr>
        <w:keepNext/>
        <w:numPr>
          <w:ilvl w:val="0"/>
          <w:numId w:val="34"/>
        </w:numPr>
        <w:ind w:left="0"/>
        <w:rPr>
          <w:rFonts w:ascii="Segoe UI" w:hAnsi="Segoe UI" w:cs="Segoe UI"/>
          <w:color w:val="000000" w:themeColor="text1"/>
          <w:sz w:val="20"/>
          <w:szCs w:val="20"/>
        </w:rPr>
      </w:pPr>
      <w:r w:rsidRPr="00371CD1">
        <w:rPr>
          <w:rFonts w:ascii="Segoe UI" w:hAnsi="Segoe UI" w:cs="Segoe UI"/>
          <w:color w:val="000000" w:themeColor="text1"/>
          <w:sz w:val="20"/>
          <w:szCs w:val="20"/>
        </w:rPr>
        <w:t>suivi des arrivages</w:t>
      </w:r>
      <w:r w:rsidR="00E223DF">
        <w:rPr>
          <w:rFonts w:ascii="Segoe UI" w:hAnsi="Segoe UI" w:cs="Segoe UI"/>
          <w:color w:val="000000" w:themeColor="text1"/>
          <w:sz w:val="20"/>
          <w:szCs w:val="20"/>
        </w:rPr>
        <w:t xml:space="preserve"> </w:t>
      </w:r>
      <w:r w:rsidRPr="00371CD1">
        <w:rPr>
          <w:rFonts w:ascii="Segoe UI" w:hAnsi="Segoe UI" w:cs="Segoe UI"/>
          <w:color w:val="000000" w:themeColor="text1"/>
          <w:sz w:val="20"/>
          <w:szCs w:val="20"/>
        </w:rPr>
        <w:t xml:space="preserve">à l’aéroport de </w:t>
      </w:r>
      <w:r w:rsidR="00E223DF">
        <w:rPr>
          <w:rFonts w:ascii="Segoe UI" w:hAnsi="Segoe UI" w:cs="Segoe UI"/>
          <w:color w:val="000000" w:themeColor="text1"/>
          <w:sz w:val="20"/>
          <w:szCs w:val="20"/>
        </w:rPr>
        <w:t xml:space="preserve">Ndjamena et au </w:t>
      </w:r>
      <w:r w:rsidR="00E223DF" w:rsidRPr="00371CD1">
        <w:rPr>
          <w:rFonts w:ascii="Segoe UI" w:hAnsi="Segoe UI" w:cs="Segoe UI"/>
          <w:color w:val="000000" w:themeColor="text1"/>
          <w:sz w:val="20"/>
          <w:szCs w:val="20"/>
        </w:rPr>
        <w:t>port</w:t>
      </w:r>
      <w:r w:rsidRPr="00371CD1">
        <w:rPr>
          <w:rFonts w:ascii="Segoe UI" w:hAnsi="Segoe UI" w:cs="Segoe UI"/>
          <w:color w:val="000000" w:themeColor="text1"/>
          <w:sz w:val="20"/>
          <w:szCs w:val="20"/>
        </w:rPr>
        <w:t xml:space="preserve"> </w:t>
      </w:r>
      <w:r w:rsidR="00E223DF">
        <w:rPr>
          <w:rFonts w:ascii="Segoe UI" w:hAnsi="Segoe UI" w:cs="Segoe UI"/>
          <w:color w:val="000000" w:themeColor="text1"/>
          <w:sz w:val="20"/>
          <w:szCs w:val="20"/>
        </w:rPr>
        <w:t xml:space="preserve">Sec de Ngueli </w:t>
      </w:r>
      <w:r w:rsidRPr="00371CD1">
        <w:rPr>
          <w:rFonts w:ascii="Segoe UI" w:hAnsi="Segoe UI" w:cs="Segoe UI"/>
          <w:color w:val="000000" w:themeColor="text1"/>
          <w:sz w:val="20"/>
          <w:szCs w:val="20"/>
        </w:rPr>
        <w:t>des commandes du PNUD, transmission des informations relatives à ces arrivages une fois par semaine sur un support convenu d’un commun accord ;</w:t>
      </w:r>
    </w:p>
    <w:p w14:paraId="25BFC3BC" w14:textId="09AEC345" w:rsidR="00371CD1" w:rsidRPr="00371CD1" w:rsidRDefault="00371CD1" w:rsidP="00E223DF">
      <w:pPr>
        <w:keepNext/>
        <w:numPr>
          <w:ilvl w:val="0"/>
          <w:numId w:val="34"/>
        </w:numPr>
        <w:ind w:left="0"/>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déclaration en douane des commandes arrivées, enlèvement au port </w:t>
      </w:r>
      <w:r w:rsidR="00E223DF">
        <w:rPr>
          <w:rFonts w:ascii="Segoe UI" w:hAnsi="Segoe UI" w:cs="Segoe UI"/>
          <w:color w:val="000000" w:themeColor="text1"/>
          <w:sz w:val="20"/>
          <w:szCs w:val="20"/>
        </w:rPr>
        <w:t xml:space="preserve">sec de Ngueli </w:t>
      </w:r>
      <w:r w:rsidRPr="00371CD1">
        <w:rPr>
          <w:rFonts w:ascii="Segoe UI" w:hAnsi="Segoe UI" w:cs="Segoe UI"/>
          <w:color w:val="000000" w:themeColor="text1"/>
          <w:sz w:val="20"/>
          <w:szCs w:val="20"/>
        </w:rPr>
        <w:t xml:space="preserve">et livraison au lieu indiqué par </w:t>
      </w:r>
      <w:r w:rsidR="005D173E">
        <w:rPr>
          <w:rFonts w:ascii="Segoe UI" w:hAnsi="Segoe UI" w:cs="Segoe UI"/>
          <w:color w:val="000000" w:themeColor="text1"/>
          <w:sz w:val="20"/>
          <w:szCs w:val="20"/>
        </w:rPr>
        <w:t>le PNUD</w:t>
      </w:r>
      <w:r w:rsidRPr="00371CD1">
        <w:rPr>
          <w:rFonts w:ascii="Segoe UI" w:hAnsi="Segoe UI" w:cs="Segoe UI"/>
          <w:color w:val="000000" w:themeColor="text1"/>
          <w:sz w:val="20"/>
          <w:szCs w:val="20"/>
        </w:rPr>
        <w:t xml:space="preserve"> (dans la ville de </w:t>
      </w:r>
      <w:r w:rsidR="00E223DF">
        <w:rPr>
          <w:rFonts w:ascii="Segoe UI" w:hAnsi="Segoe UI" w:cs="Segoe UI"/>
          <w:color w:val="000000" w:themeColor="text1"/>
          <w:sz w:val="20"/>
          <w:szCs w:val="20"/>
        </w:rPr>
        <w:t>Ndjamena</w:t>
      </w:r>
      <w:r w:rsidRPr="00371CD1">
        <w:rPr>
          <w:rFonts w:ascii="Segoe UI" w:hAnsi="Segoe UI" w:cs="Segoe UI"/>
          <w:color w:val="000000" w:themeColor="text1"/>
          <w:sz w:val="20"/>
          <w:szCs w:val="20"/>
        </w:rPr>
        <w:t>) ;</w:t>
      </w:r>
    </w:p>
    <w:p w14:paraId="48C4D472" w14:textId="1085ED9C" w:rsidR="00371CD1" w:rsidRPr="00371CD1" w:rsidRDefault="00371CD1" w:rsidP="00E223DF">
      <w:pPr>
        <w:keepNext/>
        <w:numPr>
          <w:ilvl w:val="0"/>
          <w:numId w:val="34"/>
        </w:numPr>
        <w:ind w:left="0"/>
        <w:rPr>
          <w:rFonts w:ascii="Segoe UI" w:hAnsi="Segoe UI" w:cs="Segoe UI"/>
          <w:color w:val="000000" w:themeColor="text1"/>
          <w:sz w:val="20"/>
          <w:szCs w:val="20"/>
        </w:rPr>
      </w:pPr>
      <w:r w:rsidRPr="00371CD1">
        <w:rPr>
          <w:rFonts w:ascii="Segoe UI" w:hAnsi="Segoe UI" w:cs="Segoe UI"/>
          <w:color w:val="000000" w:themeColor="text1"/>
          <w:sz w:val="20"/>
          <w:szCs w:val="20"/>
        </w:rPr>
        <w:t>établissement et dépôt des factures relatives aux prestations effectuées au niveau de l’Agence concernée ;</w:t>
      </w:r>
    </w:p>
    <w:p w14:paraId="4216E864" w14:textId="77777777" w:rsidR="00371CD1" w:rsidRPr="00371CD1" w:rsidRDefault="00371CD1" w:rsidP="00E223DF">
      <w:pPr>
        <w:keepNext/>
        <w:numPr>
          <w:ilvl w:val="0"/>
          <w:numId w:val="34"/>
        </w:numPr>
        <w:ind w:left="0"/>
        <w:rPr>
          <w:rFonts w:ascii="Segoe UI" w:hAnsi="Segoe UI" w:cs="Segoe UI"/>
          <w:color w:val="000000" w:themeColor="text1"/>
          <w:sz w:val="20"/>
          <w:szCs w:val="20"/>
        </w:rPr>
      </w:pPr>
      <w:r w:rsidRPr="00371CD1">
        <w:rPr>
          <w:rFonts w:ascii="Segoe UI" w:hAnsi="Segoe UI" w:cs="Segoe UI"/>
          <w:color w:val="000000" w:themeColor="text1"/>
          <w:sz w:val="20"/>
          <w:szCs w:val="20"/>
        </w:rPr>
        <w:t>transmission de la situation des factures transmises au mois N et non encore payées chaque première semaine du mois N+1 ;</w:t>
      </w:r>
    </w:p>
    <w:p w14:paraId="03DE090B" w14:textId="77499E46" w:rsidR="00371CD1" w:rsidRPr="00371CD1" w:rsidRDefault="00371CD1" w:rsidP="00E223DF">
      <w:pPr>
        <w:keepNext/>
        <w:numPr>
          <w:ilvl w:val="0"/>
          <w:numId w:val="34"/>
        </w:numPr>
        <w:ind w:left="0"/>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Transmission au </w:t>
      </w:r>
      <w:r w:rsidR="005D173E">
        <w:rPr>
          <w:rFonts w:ascii="Segoe UI" w:hAnsi="Segoe UI" w:cs="Segoe UI"/>
          <w:color w:val="000000" w:themeColor="text1"/>
          <w:sz w:val="20"/>
          <w:szCs w:val="20"/>
        </w:rPr>
        <w:t>PNUD</w:t>
      </w:r>
      <w:r w:rsidRPr="00371CD1">
        <w:rPr>
          <w:rFonts w:ascii="Segoe UI" w:hAnsi="Segoe UI" w:cs="Segoe UI"/>
          <w:color w:val="000000" w:themeColor="text1"/>
          <w:sz w:val="20"/>
          <w:szCs w:val="20"/>
        </w:rPr>
        <w:t xml:space="preserve"> de toutes nouvelles règles ou informations relatives à l’activité du transit et dédouanement au </w:t>
      </w:r>
      <w:r w:rsidR="00E223DF">
        <w:rPr>
          <w:rFonts w:ascii="Segoe UI" w:hAnsi="Segoe UI" w:cs="Segoe UI"/>
          <w:color w:val="000000" w:themeColor="text1"/>
          <w:sz w:val="20"/>
          <w:szCs w:val="20"/>
        </w:rPr>
        <w:t>Tchad</w:t>
      </w:r>
      <w:r w:rsidRPr="00371CD1">
        <w:rPr>
          <w:rFonts w:ascii="Segoe UI" w:hAnsi="Segoe UI" w:cs="Segoe UI"/>
          <w:color w:val="000000" w:themeColor="text1"/>
          <w:sz w:val="20"/>
          <w:szCs w:val="20"/>
        </w:rPr>
        <w:t> ;</w:t>
      </w:r>
    </w:p>
    <w:p w14:paraId="780D8DC2" w14:textId="77777777" w:rsidR="00371CD1" w:rsidRPr="00371CD1" w:rsidRDefault="00371CD1" w:rsidP="00E223DF">
      <w:pPr>
        <w:keepNext/>
        <w:numPr>
          <w:ilvl w:val="0"/>
          <w:numId w:val="34"/>
        </w:numPr>
        <w:ind w:left="0"/>
        <w:rPr>
          <w:rFonts w:ascii="Segoe UI" w:hAnsi="Segoe UI" w:cs="Segoe UI"/>
          <w:color w:val="000000" w:themeColor="text1"/>
          <w:sz w:val="20"/>
          <w:szCs w:val="20"/>
        </w:rPr>
      </w:pPr>
      <w:r w:rsidRPr="00371CD1">
        <w:rPr>
          <w:rFonts w:ascii="Segoe UI" w:hAnsi="Segoe UI" w:cs="Segoe UI"/>
          <w:color w:val="000000" w:themeColor="text1"/>
          <w:sz w:val="20"/>
          <w:szCs w:val="20"/>
        </w:rPr>
        <w:t>Etablissement de Déclaration Préalable à l’Importation (DPI) s’il y a lieu ;</w:t>
      </w:r>
    </w:p>
    <w:p w14:paraId="3B045678" w14:textId="77777777" w:rsidR="00371CD1" w:rsidRPr="00371CD1" w:rsidRDefault="00371CD1" w:rsidP="00E223DF">
      <w:pPr>
        <w:keepNext/>
        <w:numPr>
          <w:ilvl w:val="0"/>
          <w:numId w:val="34"/>
        </w:numPr>
        <w:ind w:left="0"/>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Renouvellement des admissions temporaires des véhicules. </w:t>
      </w:r>
    </w:p>
    <w:p w14:paraId="30761156" w14:textId="77777777" w:rsidR="00371CD1" w:rsidRPr="00371CD1" w:rsidRDefault="00371CD1" w:rsidP="00E223DF">
      <w:pPr>
        <w:keepNext/>
        <w:rPr>
          <w:rFonts w:ascii="Segoe UI" w:hAnsi="Segoe UI" w:cs="Segoe UI"/>
          <w:color w:val="000000" w:themeColor="text1"/>
          <w:sz w:val="20"/>
          <w:szCs w:val="20"/>
        </w:rPr>
      </w:pPr>
    </w:p>
    <w:p w14:paraId="065446FE" w14:textId="77777777" w:rsidR="00371CD1" w:rsidRPr="00371CD1" w:rsidRDefault="00371CD1" w:rsidP="00E223DF">
      <w:pPr>
        <w:keepNext/>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L’accord à Long Terme (LTA) sera valable pour une durée de trois (03) années renouvelables sur une base annuelle avec un maximum de deux (02) renouvellements sous réserve d’une évaluation annuelle de performance satisfaisante des prestataires et une vérification de la compétitivité des prix.  </w:t>
      </w:r>
    </w:p>
    <w:p w14:paraId="6A342562" w14:textId="77777777" w:rsidR="00371CD1" w:rsidRPr="00371CD1" w:rsidRDefault="00371CD1" w:rsidP="00E223DF">
      <w:pPr>
        <w:keepNext/>
        <w:rPr>
          <w:rFonts w:ascii="Segoe UI" w:hAnsi="Segoe UI" w:cs="Segoe UI"/>
          <w:color w:val="000000" w:themeColor="text1"/>
          <w:sz w:val="20"/>
          <w:szCs w:val="20"/>
        </w:rPr>
      </w:pPr>
    </w:p>
    <w:p w14:paraId="6D8B19C2" w14:textId="61CD27B6" w:rsidR="00371CD1" w:rsidRPr="00371CD1" w:rsidRDefault="00371CD1" w:rsidP="00E223DF">
      <w:pPr>
        <w:keepNext/>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Le début de l’exécution des prestations de services est prévu pour </w:t>
      </w:r>
      <w:r w:rsidRPr="00F15465">
        <w:rPr>
          <w:rFonts w:ascii="Segoe UI" w:hAnsi="Segoe UI" w:cs="Segoe UI"/>
          <w:color w:val="000000" w:themeColor="text1"/>
          <w:sz w:val="20"/>
          <w:szCs w:val="20"/>
        </w:rPr>
        <w:t xml:space="preserve">le </w:t>
      </w:r>
      <w:r w:rsidR="00E50813" w:rsidRPr="00F15465">
        <w:rPr>
          <w:rFonts w:ascii="Segoe UI" w:hAnsi="Segoe UI" w:cs="Segoe UI"/>
          <w:color w:val="000000" w:themeColor="text1"/>
          <w:sz w:val="20"/>
          <w:szCs w:val="20"/>
        </w:rPr>
        <w:t>1</w:t>
      </w:r>
      <w:r w:rsidR="00E50813" w:rsidRPr="00F15465">
        <w:rPr>
          <w:rFonts w:ascii="Segoe UI" w:hAnsi="Segoe UI" w:cs="Segoe UI"/>
          <w:color w:val="000000" w:themeColor="text1"/>
          <w:sz w:val="20"/>
          <w:szCs w:val="20"/>
          <w:vertAlign w:val="superscript"/>
        </w:rPr>
        <w:t>er</w:t>
      </w:r>
      <w:r w:rsidR="00E50813" w:rsidRPr="00F15465">
        <w:rPr>
          <w:rFonts w:ascii="Segoe UI" w:hAnsi="Segoe UI" w:cs="Segoe UI"/>
          <w:color w:val="000000" w:themeColor="text1"/>
          <w:sz w:val="20"/>
          <w:szCs w:val="20"/>
        </w:rPr>
        <w:t xml:space="preserve"> juin</w:t>
      </w:r>
      <w:r w:rsidR="00E223DF" w:rsidRPr="00F15465">
        <w:rPr>
          <w:rFonts w:ascii="Segoe UI" w:hAnsi="Segoe UI" w:cs="Segoe UI"/>
          <w:color w:val="000000" w:themeColor="text1"/>
          <w:sz w:val="20"/>
          <w:szCs w:val="20"/>
        </w:rPr>
        <w:t xml:space="preserve"> </w:t>
      </w:r>
      <w:r w:rsidRPr="00F15465">
        <w:rPr>
          <w:rFonts w:ascii="Segoe UI" w:hAnsi="Segoe UI" w:cs="Segoe UI"/>
          <w:color w:val="000000" w:themeColor="text1"/>
          <w:sz w:val="20"/>
          <w:szCs w:val="20"/>
        </w:rPr>
        <w:t>2020.</w:t>
      </w:r>
      <w:r w:rsidRPr="00371CD1">
        <w:rPr>
          <w:rFonts w:ascii="Segoe UI" w:hAnsi="Segoe UI" w:cs="Segoe UI"/>
          <w:color w:val="000000" w:themeColor="text1"/>
          <w:sz w:val="20"/>
          <w:szCs w:val="20"/>
        </w:rPr>
        <w:t xml:space="preserve"> </w:t>
      </w:r>
    </w:p>
    <w:p w14:paraId="0C681CAB" w14:textId="77777777" w:rsidR="00371CD1" w:rsidRPr="00371CD1" w:rsidRDefault="00371CD1" w:rsidP="00E223DF">
      <w:pPr>
        <w:spacing w:line="360" w:lineRule="auto"/>
        <w:rPr>
          <w:rFonts w:ascii="Segoe UI" w:hAnsi="Segoe UI" w:cs="Segoe UI"/>
          <w:color w:val="000000" w:themeColor="text1"/>
          <w:sz w:val="20"/>
          <w:szCs w:val="20"/>
        </w:rPr>
      </w:pPr>
    </w:p>
    <w:p w14:paraId="112082E6" w14:textId="409E59A0" w:rsidR="00371CD1" w:rsidRPr="00371CD1" w:rsidRDefault="00371CD1" w:rsidP="00E223DF">
      <w:pPr>
        <w:spacing w:line="360" w:lineRule="auto"/>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Le contrat cadre signé pourrait être utilisé par les autres agences du Système des Nations Unies au </w:t>
      </w:r>
      <w:r w:rsidR="00E223DF">
        <w:rPr>
          <w:rFonts w:ascii="Segoe UI" w:hAnsi="Segoe UI" w:cs="Segoe UI"/>
          <w:color w:val="000000" w:themeColor="text1"/>
          <w:sz w:val="20"/>
          <w:szCs w:val="20"/>
        </w:rPr>
        <w:t>Tchad</w:t>
      </w:r>
      <w:r w:rsidRPr="00371CD1">
        <w:rPr>
          <w:rFonts w:ascii="Segoe UI" w:hAnsi="Segoe UI" w:cs="Segoe UI"/>
          <w:color w:val="000000" w:themeColor="text1"/>
          <w:sz w:val="20"/>
          <w:szCs w:val="20"/>
        </w:rPr>
        <w:t xml:space="preserve"> et selon les mêmes conditions à leur demande.</w:t>
      </w:r>
    </w:p>
    <w:p w14:paraId="274A5C91" w14:textId="0AA64FD6" w:rsidR="00371CD1" w:rsidRPr="00371CD1" w:rsidRDefault="00371CD1" w:rsidP="00E223DF">
      <w:pPr>
        <w:keepNext/>
        <w:rPr>
          <w:rFonts w:ascii="Segoe UI" w:hAnsi="Segoe UI" w:cs="Segoe UI"/>
          <w:color w:val="000000" w:themeColor="text1"/>
          <w:sz w:val="20"/>
          <w:szCs w:val="20"/>
        </w:rPr>
      </w:pPr>
      <w:r w:rsidRPr="00371CD1">
        <w:rPr>
          <w:rFonts w:ascii="Segoe UI" w:hAnsi="Segoe UI" w:cs="Segoe UI"/>
          <w:color w:val="000000" w:themeColor="text1"/>
          <w:sz w:val="20"/>
          <w:szCs w:val="20"/>
        </w:rPr>
        <w:t xml:space="preserve">Cependant, le contrat n’impose aucune garantie concernant l’exclusivité des transactions des agences du Système des Nations Unies au </w:t>
      </w:r>
      <w:r w:rsidR="00E223DF">
        <w:rPr>
          <w:rFonts w:ascii="Segoe UI" w:hAnsi="Segoe UI" w:cs="Segoe UI"/>
          <w:color w:val="000000" w:themeColor="text1"/>
          <w:sz w:val="20"/>
          <w:szCs w:val="20"/>
        </w:rPr>
        <w:t>Tchad</w:t>
      </w:r>
      <w:r w:rsidRPr="00371CD1">
        <w:rPr>
          <w:rFonts w:ascii="Segoe UI" w:hAnsi="Segoe UI" w:cs="Segoe UI"/>
          <w:color w:val="000000" w:themeColor="text1"/>
          <w:sz w:val="20"/>
          <w:szCs w:val="20"/>
        </w:rPr>
        <w:t xml:space="preserve"> engagées dans ledit processus en matière de fourniture des services liés au transit, ni un volume minimum.</w:t>
      </w:r>
    </w:p>
    <w:p w14:paraId="77B80A82" w14:textId="77777777" w:rsidR="00371CD1" w:rsidRPr="00371CD1" w:rsidRDefault="00371CD1" w:rsidP="00E223DF">
      <w:pPr>
        <w:keepNext/>
        <w:rPr>
          <w:rFonts w:ascii="Segoe UI" w:hAnsi="Segoe UI" w:cs="Segoe UI"/>
          <w:color w:val="000000" w:themeColor="text1"/>
          <w:sz w:val="20"/>
          <w:szCs w:val="20"/>
        </w:rPr>
      </w:pPr>
      <w:r w:rsidRPr="00371CD1">
        <w:rPr>
          <w:rFonts w:ascii="Segoe UI" w:hAnsi="Segoe UI" w:cs="Segoe UI"/>
          <w:color w:val="000000" w:themeColor="text1"/>
          <w:sz w:val="20"/>
          <w:szCs w:val="20"/>
        </w:rPr>
        <w:t>Les prestataires de service ne devront pas imposer au PNUD un minimum de volume de vente.</w:t>
      </w:r>
    </w:p>
    <w:p w14:paraId="058378B4" w14:textId="467A76AB" w:rsidR="00371CD1" w:rsidRPr="00371CD1" w:rsidRDefault="00371CD1">
      <w:pPr>
        <w:widowControl/>
        <w:overflowPunct/>
        <w:adjustRightInd/>
        <w:rPr>
          <w:rFonts w:ascii="Segoe UI" w:hAnsi="Segoe UI" w:cs="Segoe UI"/>
          <w:color w:val="000000" w:themeColor="text1"/>
          <w:sz w:val="20"/>
          <w:szCs w:val="20"/>
        </w:rPr>
      </w:pPr>
      <w:r w:rsidRPr="00371CD1">
        <w:rPr>
          <w:rFonts w:ascii="Segoe UI" w:hAnsi="Segoe UI" w:cs="Segoe UI"/>
          <w:color w:val="000000" w:themeColor="text1"/>
          <w:sz w:val="20"/>
          <w:szCs w:val="20"/>
        </w:rPr>
        <w:br w:type="page"/>
      </w:r>
    </w:p>
    <w:bookmarkStart w:id="4" w:name="_Toc468885850" w:displacedByCustomXml="next"/>
    <w:sdt>
      <w:sdtPr>
        <w:rPr>
          <w:rFonts w:ascii="Segoe UI" w:eastAsiaTheme="minorEastAsia" w:hAnsi="Segoe UI" w:cs="Segoe UI"/>
          <w:b w:val="0"/>
          <w:noProof/>
          <w:color w:val="auto"/>
          <w:kern w:val="28"/>
          <w:sz w:val="24"/>
          <w:szCs w:val="24"/>
        </w:rPr>
        <w:id w:val="-250734095"/>
        <w:docPartObj>
          <w:docPartGallery w:val="Table of Contents"/>
          <w:docPartUnique/>
        </w:docPartObj>
      </w:sdtPr>
      <w:sdtEndPr>
        <w:rPr>
          <w:bCs/>
        </w:rPr>
      </w:sdtEndPr>
      <w:sdtContent>
        <w:p w14:paraId="204E0B61" w14:textId="77777777" w:rsidR="00EE043B" w:rsidRPr="006D28C3" w:rsidRDefault="00EE043B" w:rsidP="00EE043B">
          <w:pPr>
            <w:pStyle w:val="En-ttedetabledesmatires"/>
            <w:spacing w:before="120"/>
            <w:rPr>
              <w:rFonts w:ascii="Segoe UI" w:hAnsi="Segoe UI" w:cs="Segoe UI"/>
            </w:rPr>
          </w:pPr>
          <w:r w:rsidRPr="006D28C3">
            <w:rPr>
              <w:rFonts w:ascii="Segoe UI" w:hAnsi="Segoe UI" w:cs="Segoe UI"/>
            </w:rPr>
            <w:t>Sommaire</w:t>
          </w:r>
        </w:p>
        <w:p w14:paraId="6C0BF514" w14:textId="61D4261C" w:rsidR="00C5761B" w:rsidRDefault="00EE043B">
          <w:pPr>
            <w:pStyle w:val="TM1"/>
            <w:rPr>
              <w:rFonts w:asciiTheme="minorHAnsi" w:hAnsiTheme="minorHAnsi" w:cstheme="minorBidi"/>
              <w:b w:val="0"/>
              <w:kern w:val="0"/>
              <w:sz w:val="22"/>
              <w:szCs w:val="22"/>
              <w:lang w:bidi="ar-SA"/>
            </w:rPr>
          </w:pPr>
          <w:r w:rsidRPr="006D28C3">
            <w:fldChar w:fldCharType="begin"/>
          </w:r>
          <w:r w:rsidRPr="006D28C3">
            <w:instrText xml:space="preserve"> TOC \o "1-3" \h \z \u </w:instrText>
          </w:r>
          <w:r w:rsidRPr="006D28C3">
            <w:fldChar w:fldCharType="separate"/>
          </w:r>
          <w:hyperlink w:anchor="_Toc31808336" w:history="1">
            <w:r w:rsidR="00C5761B" w:rsidRPr="00C608E6">
              <w:rPr>
                <w:rStyle w:val="Lienhypertexte"/>
              </w:rPr>
              <w:t>Section 1. Lettre d’invitation</w:t>
            </w:r>
            <w:r w:rsidR="00C5761B">
              <w:rPr>
                <w:webHidden/>
              </w:rPr>
              <w:tab/>
            </w:r>
            <w:r w:rsidR="00C5761B">
              <w:rPr>
                <w:webHidden/>
              </w:rPr>
              <w:fldChar w:fldCharType="begin"/>
            </w:r>
            <w:r w:rsidR="00C5761B">
              <w:rPr>
                <w:webHidden/>
              </w:rPr>
              <w:instrText xml:space="preserve"> PAGEREF _Toc31808336 \h </w:instrText>
            </w:r>
            <w:r w:rsidR="00C5761B">
              <w:rPr>
                <w:webHidden/>
              </w:rPr>
            </w:r>
            <w:r w:rsidR="00C5761B">
              <w:rPr>
                <w:webHidden/>
              </w:rPr>
              <w:fldChar w:fldCharType="separate"/>
            </w:r>
            <w:r w:rsidR="00F15465">
              <w:rPr>
                <w:webHidden/>
              </w:rPr>
              <w:t>5</w:t>
            </w:r>
            <w:r w:rsidR="00C5761B">
              <w:rPr>
                <w:webHidden/>
              </w:rPr>
              <w:fldChar w:fldCharType="end"/>
            </w:r>
          </w:hyperlink>
        </w:p>
        <w:p w14:paraId="21C5ECC4" w14:textId="682EF527" w:rsidR="00C5761B" w:rsidRDefault="00CD7466">
          <w:pPr>
            <w:pStyle w:val="TM1"/>
            <w:rPr>
              <w:rFonts w:asciiTheme="minorHAnsi" w:hAnsiTheme="minorHAnsi" w:cstheme="minorBidi"/>
              <w:b w:val="0"/>
              <w:kern w:val="0"/>
              <w:sz w:val="22"/>
              <w:szCs w:val="22"/>
              <w:lang w:bidi="ar-SA"/>
            </w:rPr>
          </w:pPr>
          <w:hyperlink w:anchor="_Toc31808337" w:history="1">
            <w:r w:rsidR="00C5761B" w:rsidRPr="00C608E6">
              <w:rPr>
                <w:rStyle w:val="Lienhypertexte"/>
              </w:rPr>
              <w:t>Si vous n’êtes pas encore enregistré dans le système, vous pourrez le faire en utilisant les informations ci-dessous (Identifiant : event.guest , Mot de passe : why2change) et suivre les instructions de l’enregistrement étape par étape comme spécifié dans le guide.</w:t>
            </w:r>
            <w:r w:rsidR="00C5761B">
              <w:rPr>
                <w:webHidden/>
              </w:rPr>
              <w:tab/>
            </w:r>
            <w:r w:rsidR="00C5761B">
              <w:rPr>
                <w:webHidden/>
              </w:rPr>
              <w:fldChar w:fldCharType="begin"/>
            </w:r>
            <w:r w:rsidR="00C5761B">
              <w:rPr>
                <w:webHidden/>
              </w:rPr>
              <w:instrText xml:space="preserve"> PAGEREF _Toc31808337 \h </w:instrText>
            </w:r>
            <w:r w:rsidR="00C5761B">
              <w:rPr>
                <w:webHidden/>
              </w:rPr>
            </w:r>
            <w:r w:rsidR="00C5761B">
              <w:rPr>
                <w:webHidden/>
              </w:rPr>
              <w:fldChar w:fldCharType="separate"/>
            </w:r>
            <w:r w:rsidR="00F15465">
              <w:rPr>
                <w:webHidden/>
              </w:rPr>
              <w:t>5</w:t>
            </w:r>
            <w:r w:rsidR="00C5761B">
              <w:rPr>
                <w:webHidden/>
              </w:rPr>
              <w:fldChar w:fldCharType="end"/>
            </w:r>
          </w:hyperlink>
        </w:p>
        <w:p w14:paraId="4118CF47" w14:textId="7CBDA5F8" w:rsidR="00C5761B" w:rsidRDefault="00CD7466">
          <w:pPr>
            <w:pStyle w:val="TM1"/>
            <w:rPr>
              <w:rFonts w:asciiTheme="minorHAnsi" w:hAnsiTheme="minorHAnsi" w:cstheme="minorBidi"/>
              <w:b w:val="0"/>
              <w:kern w:val="0"/>
              <w:sz w:val="22"/>
              <w:szCs w:val="22"/>
              <w:lang w:bidi="ar-SA"/>
            </w:rPr>
          </w:pPr>
          <w:hyperlink w:anchor="_Toc31808338" w:history="1">
            <w:r w:rsidR="00C5761B" w:rsidRPr="00C608E6">
              <w:rPr>
                <w:rStyle w:val="Lienhypertexte"/>
              </w:rPr>
              <w:t>Section 2. Instructions destinées aux soumissionnaires</w:t>
            </w:r>
            <w:r w:rsidR="00C5761B">
              <w:rPr>
                <w:webHidden/>
              </w:rPr>
              <w:tab/>
            </w:r>
            <w:r w:rsidR="00C5761B">
              <w:rPr>
                <w:webHidden/>
              </w:rPr>
              <w:fldChar w:fldCharType="begin"/>
            </w:r>
            <w:r w:rsidR="00C5761B">
              <w:rPr>
                <w:webHidden/>
              </w:rPr>
              <w:instrText xml:space="preserve"> PAGEREF _Toc31808338 \h </w:instrText>
            </w:r>
            <w:r w:rsidR="00C5761B">
              <w:rPr>
                <w:webHidden/>
              </w:rPr>
            </w:r>
            <w:r w:rsidR="00C5761B">
              <w:rPr>
                <w:webHidden/>
              </w:rPr>
              <w:fldChar w:fldCharType="separate"/>
            </w:r>
            <w:r w:rsidR="00F15465">
              <w:rPr>
                <w:webHidden/>
              </w:rPr>
              <w:t>6</w:t>
            </w:r>
            <w:r w:rsidR="00C5761B">
              <w:rPr>
                <w:webHidden/>
              </w:rPr>
              <w:fldChar w:fldCharType="end"/>
            </w:r>
          </w:hyperlink>
        </w:p>
        <w:p w14:paraId="6FD4B9D8" w14:textId="7C9E4BDB" w:rsidR="00C5761B" w:rsidRDefault="00CD7466">
          <w:pPr>
            <w:pStyle w:val="TM2"/>
            <w:rPr>
              <w:rFonts w:asciiTheme="minorHAnsi" w:hAnsiTheme="minorHAnsi" w:cstheme="minorBidi"/>
              <w:b w:val="0"/>
              <w:kern w:val="0"/>
              <w:sz w:val="22"/>
              <w:szCs w:val="22"/>
              <w:lang w:bidi="ar-SA"/>
            </w:rPr>
          </w:pPr>
          <w:hyperlink w:anchor="_Toc31808339" w:history="1">
            <w:r w:rsidR="00C5761B" w:rsidRPr="00C608E6">
              <w:rPr>
                <w:rStyle w:val="Lienhypertexte"/>
              </w:rPr>
              <w:t>DISPOSITIONS GÉNÉRALES</w:t>
            </w:r>
            <w:r w:rsidR="00C5761B">
              <w:rPr>
                <w:webHidden/>
              </w:rPr>
              <w:tab/>
            </w:r>
            <w:r w:rsidR="00C5761B">
              <w:rPr>
                <w:webHidden/>
              </w:rPr>
              <w:fldChar w:fldCharType="begin"/>
            </w:r>
            <w:r w:rsidR="00C5761B">
              <w:rPr>
                <w:webHidden/>
              </w:rPr>
              <w:instrText xml:space="preserve"> PAGEREF _Toc31808339 \h </w:instrText>
            </w:r>
            <w:r w:rsidR="00C5761B">
              <w:rPr>
                <w:webHidden/>
              </w:rPr>
            </w:r>
            <w:r w:rsidR="00C5761B">
              <w:rPr>
                <w:webHidden/>
              </w:rPr>
              <w:fldChar w:fldCharType="separate"/>
            </w:r>
            <w:r w:rsidR="00F15465">
              <w:rPr>
                <w:webHidden/>
              </w:rPr>
              <w:t>6</w:t>
            </w:r>
            <w:r w:rsidR="00C5761B">
              <w:rPr>
                <w:webHidden/>
              </w:rPr>
              <w:fldChar w:fldCharType="end"/>
            </w:r>
          </w:hyperlink>
        </w:p>
        <w:p w14:paraId="4EEA989E" w14:textId="6F0A6236" w:rsidR="00C5761B" w:rsidRDefault="00CD7466">
          <w:pPr>
            <w:pStyle w:val="TM3"/>
            <w:rPr>
              <w:rFonts w:asciiTheme="minorHAnsi" w:hAnsiTheme="minorHAnsi" w:cstheme="minorBidi"/>
              <w:noProof/>
              <w:kern w:val="0"/>
              <w:sz w:val="22"/>
              <w:szCs w:val="22"/>
              <w:lang w:bidi="ar-SA"/>
            </w:rPr>
          </w:pPr>
          <w:hyperlink w:anchor="_Toc31808340" w:history="1">
            <w:r w:rsidR="00C5761B" w:rsidRPr="00C608E6">
              <w:rPr>
                <w:rStyle w:val="Lienhypertexte"/>
                <w:noProof/>
              </w:rPr>
              <w:t>1.</w:t>
            </w:r>
            <w:r w:rsidR="00C5761B">
              <w:rPr>
                <w:rFonts w:asciiTheme="minorHAnsi" w:hAnsiTheme="minorHAnsi" w:cstheme="minorBidi"/>
                <w:noProof/>
                <w:kern w:val="0"/>
                <w:sz w:val="22"/>
                <w:szCs w:val="22"/>
                <w:lang w:bidi="ar-SA"/>
              </w:rPr>
              <w:tab/>
            </w:r>
            <w:r w:rsidR="00C5761B" w:rsidRPr="00C608E6">
              <w:rPr>
                <w:rStyle w:val="Lienhypertexte"/>
                <w:noProof/>
              </w:rPr>
              <w:t>Introduction</w:t>
            </w:r>
            <w:r w:rsidR="00C5761B">
              <w:rPr>
                <w:noProof/>
                <w:webHidden/>
              </w:rPr>
              <w:tab/>
            </w:r>
            <w:r w:rsidR="00C5761B">
              <w:rPr>
                <w:noProof/>
                <w:webHidden/>
              </w:rPr>
              <w:fldChar w:fldCharType="begin"/>
            </w:r>
            <w:r w:rsidR="00C5761B">
              <w:rPr>
                <w:noProof/>
                <w:webHidden/>
              </w:rPr>
              <w:instrText xml:space="preserve"> PAGEREF _Toc31808340 \h </w:instrText>
            </w:r>
            <w:r w:rsidR="00C5761B">
              <w:rPr>
                <w:noProof/>
                <w:webHidden/>
              </w:rPr>
            </w:r>
            <w:r w:rsidR="00C5761B">
              <w:rPr>
                <w:noProof/>
                <w:webHidden/>
              </w:rPr>
              <w:fldChar w:fldCharType="separate"/>
            </w:r>
            <w:r w:rsidR="00F15465">
              <w:rPr>
                <w:noProof/>
                <w:webHidden/>
              </w:rPr>
              <w:t>6</w:t>
            </w:r>
            <w:r w:rsidR="00C5761B">
              <w:rPr>
                <w:noProof/>
                <w:webHidden/>
              </w:rPr>
              <w:fldChar w:fldCharType="end"/>
            </w:r>
          </w:hyperlink>
        </w:p>
        <w:p w14:paraId="18EDB6B3" w14:textId="0A8FB950" w:rsidR="00C5761B" w:rsidRDefault="00CD7466">
          <w:pPr>
            <w:pStyle w:val="TM3"/>
            <w:rPr>
              <w:rFonts w:asciiTheme="minorHAnsi" w:hAnsiTheme="minorHAnsi" w:cstheme="minorBidi"/>
              <w:noProof/>
              <w:kern w:val="0"/>
              <w:sz w:val="22"/>
              <w:szCs w:val="22"/>
              <w:lang w:bidi="ar-SA"/>
            </w:rPr>
          </w:pPr>
          <w:hyperlink w:anchor="_Toc31808341" w:history="1">
            <w:r w:rsidR="00C5761B" w:rsidRPr="00C608E6">
              <w:rPr>
                <w:rStyle w:val="Lienhypertexte"/>
                <w:noProof/>
              </w:rPr>
              <w:t>2.</w:t>
            </w:r>
            <w:r w:rsidR="00C5761B">
              <w:rPr>
                <w:rFonts w:asciiTheme="minorHAnsi" w:hAnsiTheme="minorHAnsi" w:cstheme="minorBidi"/>
                <w:noProof/>
                <w:kern w:val="0"/>
                <w:sz w:val="22"/>
                <w:szCs w:val="22"/>
                <w:lang w:bidi="ar-SA"/>
              </w:rPr>
              <w:tab/>
            </w:r>
            <w:r w:rsidR="00C5761B" w:rsidRPr="00C608E6">
              <w:rPr>
                <w:rStyle w:val="Lienhypertexte"/>
                <w:noProof/>
              </w:rPr>
              <w:t>Fraude et corruption, Cadeaux et invitations</w:t>
            </w:r>
            <w:r w:rsidR="00C5761B">
              <w:rPr>
                <w:noProof/>
                <w:webHidden/>
              </w:rPr>
              <w:tab/>
            </w:r>
            <w:r w:rsidR="00C5761B">
              <w:rPr>
                <w:noProof/>
                <w:webHidden/>
              </w:rPr>
              <w:fldChar w:fldCharType="begin"/>
            </w:r>
            <w:r w:rsidR="00C5761B">
              <w:rPr>
                <w:noProof/>
                <w:webHidden/>
              </w:rPr>
              <w:instrText xml:space="preserve"> PAGEREF _Toc31808341 \h </w:instrText>
            </w:r>
            <w:r w:rsidR="00C5761B">
              <w:rPr>
                <w:noProof/>
                <w:webHidden/>
              </w:rPr>
            </w:r>
            <w:r w:rsidR="00C5761B">
              <w:rPr>
                <w:noProof/>
                <w:webHidden/>
              </w:rPr>
              <w:fldChar w:fldCharType="separate"/>
            </w:r>
            <w:r w:rsidR="00F15465">
              <w:rPr>
                <w:noProof/>
                <w:webHidden/>
              </w:rPr>
              <w:t>6</w:t>
            </w:r>
            <w:r w:rsidR="00C5761B">
              <w:rPr>
                <w:noProof/>
                <w:webHidden/>
              </w:rPr>
              <w:fldChar w:fldCharType="end"/>
            </w:r>
          </w:hyperlink>
        </w:p>
        <w:p w14:paraId="7286A793" w14:textId="0BAF24E9" w:rsidR="00C5761B" w:rsidRDefault="00CD7466">
          <w:pPr>
            <w:pStyle w:val="TM3"/>
            <w:rPr>
              <w:rFonts w:asciiTheme="minorHAnsi" w:hAnsiTheme="minorHAnsi" w:cstheme="minorBidi"/>
              <w:noProof/>
              <w:kern w:val="0"/>
              <w:sz w:val="22"/>
              <w:szCs w:val="22"/>
              <w:lang w:bidi="ar-SA"/>
            </w:rPr>
          </w:pPr>
          <w:hyperlink w:anchor="_Toc31808342" w:history="1">
            <w:r w:rsidR="00C5761B" w:rsidRPr="00C608E6">
              <w:rPr>
                <w:rStyle w:val="Lienhypertexte"/>
                <w:noProof/>
              </w:rPr>
              <w:t>3.</w:t>
            </w:r>
            <w:r w:rsidR="00C5761B">
              <w:rPr>
                <w:rFonts w:asciiTheme="minorHAnsi" w:hAnsiTheme="minorHAnsi" w:cstheme="minorBidi"/>
                <w:noProof/>
                <w:kern w:val="0"/>
                <w:sz w:val="22"/>
                <w:szCs w:val="22"/>
                <w:lang w:bidi="ar-SA"/>
              </w:rPr>
              <w:tab/>
            </w:r>
            <w:r w:rsidR="00C5761B" w:rsidRPr="00C608E6">
              <w:rPr>
                <w:rStyle w:val="Lienhypertexte"/>
                <w:noProof/>
              </w:rPr>
              <w:t>Éligibilité</w:t>
            </w:r>
            <w:r w:rsidR="00C5761B">
              <w:rPr>
                <w:noProof/>
                <w:webHidden/>
              </w:rPr>
              <w:tab/>
            </w:r>
            <w:r w:rsidR="00C5761B">
              <w:rPr>
                <w:noProof/>
                <w:webHidden/>
              </w:rPr>
              <w:fldChar w:fldCharType="begin"/>
            </w:r>
            <w:r w:rsidR="00C5761B">
              <w:rPr>
                <w:noProof/>
                <w:webHidden/>
              </w:rPr>
              <w:instrText xml:space="preserve"> PAGEREF _Toc31808342 \h </w:instrText>
            </w:r>
            <w:r w:rsidR="00C5761B">
              <w:rPr>
                <w:noProof/>
                <w:webHidden/>
              </w:rPr>
            </w:r>
            <w:r w:rsidR="00C5761B">
              <w:rPr>
                <w:noProof/>
                <w:webHidden/>
              </w:rPr>
              <w:fldChar w:fldCharType="separate"/>
            </w:r>
            <w:r w:rsidR="00F15465">
              <w:rPr>
                <w:noProof/>
                <w:webHidden/>
              </w:rPr>
              <w:t>7</w:t>
            </w:r>
            <w:r w:rsidR="00C5761B">
              <w:rPr>
                <w:noProof/>
                <w:webHidden/>
              </w:rPr>
              <w:fldChar w:fldCharType="end"/>
            </w:r>
          </w:hyperlink>
        </w:p>
        <w:p w14:paraId="32D7953C" w14:textId="638459F3" w:rsidR="00C5761B" w:rsidRDefault="00CD7466">
          <w:pPr>
            <w:pStyle w:val="TM3"/>
            <w:rPr>
              <w:rFonts w:asciiTheme="minorHAnsi" w:hAnsiTheme="minorHAnsi" w:cstheme="minorBidi"/>
              <w:noProof/>
              <w:kern w:val="0"/>
              <w:sz w:val="22"/>
              <w:szCs w:val="22"/>
              <w:lang w:bidi="ar-SA"/>
            </w:rPr>
          </w:pPr>
          <w:hyperlink w:anchor="_Toc31808343" w:history="1">
            <w:r w:rsidR="00C5761B" w:rsidRPr="00C608E6">
              <w:rPr>
                <w:rStyle w:val="Lienhypertexte"/>
                <w:noProof/>
              </w:rPr>
              <w:t>4.</w:t>
            </w:r>
            <w:r w:rsidR="00C5761B">
              <w:rPr>
                <w:rFonts w:asciiTheme="minorHAnsi" w:hAnsiTheme="minorHAnsi" w:cstheme="minorBidi"/>
                <w:noProof/>
                <w:kern w:val="0"/>
                <w:sz w:val="22"/>
                <w:szCs w:val="22"/>
                <w:lang w:bidi="ar-SA"/>
              </w:rPr>
              <w:tab/>
            </w:r>
            <w:r w:rsidR="00C5761B" w:rsidRPr="00C608E6">
              <w:rPr>
                <w:rStyle w:val="Lienhypertexte"/>
                <w:noProof/>
              </w:rPr>
              <w:t>Conflit d’intérêts</w:t>
            </w:r>
            <w:r w:rsidR="00C5761B">
              <w:rPr>
                <w:noProof/>
                <w:webHidden/>
              </w:rPr>
              <w:tab/>
            </w:r>
            <w:r w:rsidR="00C5761B">
              <w:rPr>
                <w:noProof/>
                <w:webHidden/>
              </w:rPr>
              <w:fldChar w:fldCharType="begin"/>
            </w:r>
            <w:r w:rsidR="00C5761B">
              <w:rPr>
                <w:noProof/>
                <w:webHidden/>
              </w:rPr>
              <w:instrText xml:space="preserve"> PAGEREF _Toc31808343 \h </w:instrText>
            </w:r>
            <w:r w:rsidR="00C5761B">
              <w:rPr>
                <w:noProof/>
                <w:webHidden/>
              </w:rPr>
            </w:r>
            <w:r w:rsidR="00C5761B">
              <w:rPr>
                <w:noProof/>
                <w:webHidden/>
              </w:rPr>
              <w:fldChar w:fldCharType="separate"/>
            </w:r>
            <w:r w:rsidR="00F15465">
              <w:rPr>
                <w:noProof/>
                <w:webHidden/>
              </w:rPr>
              <w:t>7</w:t>
            </w:r>
            <w:r w:rsidR="00C5761B">
              <w:rPr>
                <w:noProof/>
                <w:webHidden/>
              </w:rPr>
              <w:fldChar w:fldCharType="end"/>
            </w:r>
          </w:hyperlink>
        </w:p>
        <w:p w14:paraId="1384E8C1" w14:textId="0CC1D929" w:rsidR="00C5761B" w:rsidRDefault="00CD7466">
          <w:pPr>
            <w:pStyle w:val="TM2"/>
            <w:rPr>
              <w:rFonts w:asciiTheme="minorHAnsi" w:hAnsiTheme="minorHAnsi" w:cstheme="minorBidi"/>
              <w:b w:val="0"/>
              <w:kern w:val="0"/>
              <w:sz w:val="22"/>
              <w:szCs w:val="22"/>
              <w:lang w:bidi="ar-SA"/>
            </w:rPr>
          </w:pPr>
          <w:hyperlink w:anchor="_Toc31808344" w:history="1">
            <w:r w:rsidR="00C5761B" w:rsidRPr="00C608E6">
              <w:rPr>
                <w:rStyle w:val="Lienhypertexte"/>
              </w:rPr>
              <w:t>B.</w:t>
            </w:r>
            <w:r w:rsidR="00C5761B">
              <w:rPr>
                <w:rFonts w:asciiTheme="minorHAnsi" w:hAnsiTheme="minorHAnsi" w:cstheme="minorBidi"/>
                <w:b w:val="0"/>
                <w:kern w:val="0"/>
                <w:sz w:val="22"/>
                <w:szCs w:val="22"/>
                <w:lang w:bidi="ar-SA"/>
              </w:rPr>
              <w:tab/>
            </w:r>
            <w:r w:rsidR="00C5761B" w:rsidRPr="00C608E6">
              <w:rPr>
                <w:rStyle w:val="Lienhypertexte"/>
              </w:rPr>
              <w:t>PRÉPARATION DES OFFRES</w:t>
            </w:r>
            <w:r w:rsidR="00C5761B">
              <w:rPr>
                <w:webHidden/>
              </w:rPr>
              <w:tab/>
            </w:r>
            <w:r w:rsidR="00C5761B">
              <w:rPr>
                <w:webHidden/>
              </w:rPr>
              <w:fldChar w:fldCharType="begin"/>
            </w:r>
            <w:r w:rsidR="00C5761B">
              <w:rPr>
                <w:webHidden/>
              </w:rPr>
              <w:instrText xml:space="preserve"> PAGEREF _Toc31808344 \h </w:instrText>
            </w:r>
            <w:r w:rsidR="00C5761B">
              <w:rPr>
                <w:webHidden/>
              </w:rPr>
            </w:r>
            <w:r w:rsidR="00C5761B">
              <w:rPr>
                <w:webHidden/>
              </w:rPr>
              <w:fldChar w:fldCharType="separate"/>
            </w:r>
            <w:r w:rsidR="00F15465">
              <w:rPr>
                <w:webHidden/>
              </w:rPr>
              <w:t>8</w:t>
            </w:r>
            <w:r w:rsidR="00C5761B">
              <w:rPr>
                <w:webHidden/>
              </w:rPr>
              <w:fldChar w:fldCharType="end"/>
            </w:r>
          </w:hyperlink>
        </w:p>
        <w:p w14:paraId="6CE1F24D" w14:textId="438EBCA7" w:rsidR="00C5761B" w:rsidRDefault="00CD7466">
          <w:pPr>
            <w:pStyle w:val="TM3"/>
            <w:rPr>
              <w:rFonts w:asciiTheme="minorHAnsi" w:hAnsiTheme="minorHAnsi" w:cstheme="minorBidi"/>
              <w:noProof/>
              <w:kern w:val="0"/>
              <w:sz w:val="22"/>
              <w:szCs w:val="22"/>
              <w:lang w:bidi="ar-SA"/>
            </w:rPr>
          </w:pPr>
          <w:hyperlink w:anchor="_Toc31808345" w:history="1">
            <w:r w:rsidR="00C5761B" w:rsidRPr="00C608E6">
              <w:rPr>
                <w:rStyle w:val="Lienhypertexte"/>
                <w:noProof/>
              </w:rPr>
              <w:t>5.</w:t>
            </w:r>
            <w:r w:rsidR="00C5761B">
              <w:rPr>
                <w:rFonts w:asciiTheme="minorHAnsi" w:hAnsiTheme="minorHAnsi" w:cstheme="minorBidi"/>
                <w:noProof/>
                <w:kern w:val="0"/>
                <w:sz w:val="22"/>
                <w:szCs w:val="22"/>
                <w:lang w:bidi="ar-SA"/>
              </w:rPr>
              <w:tab/>
            </w:r>
            <w:r w:rsidR="00C5761B" w:rsidRPr="00C608E6">
              <w:rPr>
                <w:rStyle w:val="Lienhypertexte"/>
                <w:noProof/>
              </w:rPr>
              <w:t>Considérations générales</w:t>
            </w:r>
            <w:r w:rsidR="00C5761B">
              <w:rPr>
                <w:noProof/>
                <w:webHidden/>
              </w:rPr>
              <w:tab/>
            </w:r>
            <w:r w:rsidR="00C5761B">
              <w:rPr>
                <w:noProof/>
                <w:webHidden/>
              </w:rPr>
              <w:fldChar w:fldCharType="begin"/>
            </w:r>
            <w:r w:rsidR="00C5761B">
              <w:rPr>
                <w:noProof/>
                <w:webHidden/>
              </w:rPr>
              <w:instrText xml:space="preserve"> PAGEREF _Toc31808345 \h </w:instrText>
            </w:r>
            <w:r w:rsidR="00C5761B">
              <w:rPr>
                <w:noProof/>
                <w:webHidden/>
              </w:rPr>
            </w:r>
            <w:r w:rsidR="00C5761B">
              <w:rPr>
                <w:noProof/>
                <w:webHidden/>
              </w:rPr>
              <w:fldChar w:fldCharType="separate"/>
            </w:r>
            <w:r w:rsidR="00F15465">
              <w:rPr>
                <w:noProof/>
                <w:webHidden/>
              </w:rPr>
              <w:t>8</w:t>
            </w:r>
            <w:r w:rsidR="00C5761B">
              <w:rPr>
                <w:noProof/>
                <w:webHidden/>
              </w:rPr>
              <w:fldChar w:fldCharType="end"/>
            </w:r>
          </w:hyperlink>
        </w:p>
        <w:p w14:paraId="33196B09" w14:textId="45F7D4CC" w:rsidR="00C5761B" w:rsidRDefault="00CD7466">
          <w:pPr>
            <w:pStyle w:val="TM3"/>
            <w:rPr>
              <w:rFonts w:asciiTheme="minorHAnsi" w:hAnsiTheme="minorHAnsi" w:cstheme="minorBidi"/>
              <w:noProof/>
              <w:kern w:val="0"/>
              <w:sz w:val="22"/>
              <w:szCs w:val="22"/>
              <w:lang w:bidi="ar-SA"/>
            </w:rPr>
          </w:pPr>
          <w:hyperlink w:anchor="_Toc31808346" w:history="1">
            <w:r w:rsidR="00C5761B" w:rsidRPr="00C608E6">
              <w:rPr>
                <w:rStyle w:val="Lienhypertexte"/>
                <w:noProof/>
              </w:rPr>
              <w:t>6.</w:t>
            </w:r>
            <w:r w:rsidR="00C5761B">
              <w:rPr>
                <w:rFonts w:asciiTheme="minorHAnsi" w:hAnsiTheme="minorHAnsi" w:cstheme="minorBidi"/>
                <w:noProof/>
                <w:kern w:val="0"/>
                <w:sz w:val="22"/>
                <w:szCs w:val="22"/>
                <w:lang w:bidi="ar-SA"/>
              </w:rPr>
              <w:tab/>
            </w:r>
            <w:r w:rsidR="00C5761B" w:rsidRPr="00C608E6">
              <w:rPr>
                <w:rStyle w:val="Lienhypertexte"/>
                <w:noProof/>
              </w:rPr>
              <w:t>Coût de la préparation de l’offre</w:t>
            </w:r>
            <w:r w:rsidR="00C5761B">
              <w:rPr>
                <w:noProof/>
                <w:webHidden/>
              </w:rPr>
              <w:tab/>
            </w:r>
            <w:r w:rsidR="00C5761B">
              <w:rPr>
                <w:noProof/>
                <w:webHidden/>
              </w:rPr>
              <w:fldChar w:fldCharType="begin"/>
            </w:r>
            <w:r w:rsidR="00C5761B">
              <w:rPr>
                <w:noProof/>
                <w:webHidden/>
              </w:rPr>
              <w:instrText xml:space="preserve"> PAGEREF _Toc31808346 \h </w:instrText>
            </w:r>
            <w:r w:rsidR="00C5761B">
              <w:rPr>
                <w:noProof/>
                <w:webHidden/>
              </w:rPr>
            </w:r>
            <w:r w:rsidR="00C5761B">
              <w:rPr>
                <w:noProof/>
                <w:webHidden/>
              </w:rPr>
              <w:fldChar w:fldCharType="separate"/>
            </w:r>
            <w:r w:rsidR="00F15465">
              <w:rPr>
                <w:noProof/>
                <w:webHidden/>
              </w:rPr>
              <w:t>8</w:t>
            </w:r>
            <w:r w:rsidR="00C5761B">
              <w:rPr>
                <w:noProof/>
                <w:webHidden/>
              </w:rPr>
              <w:fldChar w:fldCharType="end"/>
            </w:r>
          </w:hyperlink>
        </w:p>
        <w:p w14:paraId="712C03DF" w14:textId="7E34D77B" w:rsidR="00C5761B" w:rsidRDefault="00CD7466">
          <w:pPr>
            <w:pStyle w:val="TM3"/>
            <w:rPr>
              <w:rFonts w:asciiTheme="minorHAnsi" w:hAnsiTheme="minorHAnsi" w:cstheme="minorBidi"/>
              <w:noProof/>
              <w:kern w:val="0"/>
              <w:sz w:val="22"/>
              <w:szCs w:val="22"/>
              <w:lang w:bidi="ar-SA"/>
            </w:rPr>
          </w:pPr>
          <w:hyperlink w:anchor="_Toc31808347" w:history="1">
            <w:r w:rsidR="00C5761B" w:rsidRPr="00C608E6">
              <w:rPr>
                <w:rStyle w:val="Lienhypertexte"/>
                <w:noProof/>
              </w:rPr>
              <w:t>7.</w:t>
            </w:r>
            <w:r w:rsidR="00C5761B">
              <w:rPr>
                <w:rFonts w:asciiTheme="minorHAnsi" w:hAnsiTheme="minorHAnsi" w:cstheme="minorBidi"/>
                <w:noProof/>
                <w:kern w:val="0"/>
                <w:sz w:val="22"/>
                <w:szCs w:val="22"/>
                <w:lang w:bidi="ar-SA"/>
              </w:rPr>
              <w:tab/>
            </w:r>
            <w:r w:rsidR="00C5761B" w:rsidRPr="00C608E6">
              <w:rPr>
                <w:rStyle w:val="Lienhypertexte"/>
                <w:noProof/>
              </w:rPr>
              <w:t>Langue</w:t>
            </w:r>
            <w:r w:rsidR="00C5761B">
              <w:rPr>
                <w:noProof/>
                <w:webHidden/>
              </w:rPr>
              <w:tab/>
            </w:r>
            <w:r w:rsidR="00C5761B">
              <w:rPr>
                <w:noProof/>
                <w:webHidden/>
              </w:rPr>
              <w:fldChar w:fldCharType="begin"/>
            </w:r>
            <w:r w:rsidR="00C5761B">
              <w:rPr>
                <w:noProof/>
                <w:webHidden/>
              </w:rPr>
              <w:instrText xml:space="preserve"> PAGEREF _Toc31808347 \h </w:instrText>
            </w:r>
            <w:r w:rsidR="00C5761B">
              <w:rPr>
                <w:noProof/>
                <w:webHidden/>
              </w:rPr>
            </w:r>
            <w:r w:rsidR="00C5761B">
              <w:rPr>
                <w:noProof/>
                <w:webHidden/>
              </w:rPr>
              <w:fldChar w:fldCharType="separate"/>
            </w:r>
            <w:r w:rsidR="00F15465">
              <w:rPr>
                <w:noProof/>
                <w:webHidden/>
              </w:rPr>
              <w:t>8</w:t>
            </w:r>
            <w:r w:rsidR="00C5761B">
              <w:rPr>
                <w:noProof/>
                <w:webHidden/>
              </w:rPr>
              <w:fldChar w:fldCharType="end"/>
            </w:r>
          </w:hyperlink>
        </w:p>
        <w:p w14:paraId="409D666A" w14:textId="2398960A" w:rsidR="00C5761B" w:rsidRDefault="00CD7466">
          <w:pPr>
            <w:pStyle w:val="TM3"/>
            <w:rPr>
              <w:rFonts w:asciiTheme="minorHAnsi" w:hAnsiTheme="minorHAnsi" w:cstheme="minorBidi"/>
              <w:noProof/>
              <w:kern w:val="0"/>
              <w:sz w:val="22"/>
              <w:szCs w:val="22"/>
              <w:lang w:bidi="ar-SA"/>
            </w:rPr>
          </w:pPr>
          <w:hyperlink w:anchor="_Toc31808348" w:history="1">
            <w:r w:rsidR="00C5761B" w:rsidRPr="00C608E6">
              <w:rPr>
                <w:rStyle w:val="Lienhypertexte"/>
                <w:noProof/>
              </w:rPr>
              <w:t>8.</w:t>
            </w:r>
            <w:r w:rsidR="00C5761B">
              <w:rPr>
                <w:rFonts w:asciiTheme="minorHAnsi" w:hAnsiTheme="minorHAnsi" w:cstheme="minorBidi"/>
                <w:noProof/>
                <w:kern w:val="0"/>
                <w:sz w:val="22"/>
                <w:szCs w:val="22"/>
                <w:lang w:bidi="ar-SA"/>
              </w:rPr>
              <w:tab/>
            </w:r>
            <w:r w:rsidR="00C5761B" w:rsidRPr="00C608E6">
              <w:rPr>
                <w:rStyle w:val="Lienhypertexte"/>
                <w:noProof/>
              </w:rPr>
              <w:t>Documents comprenant l’offre</w:t>
            </w:r>
            <w:r w:rsidR="00C5761B">
              <w:rPr>
                <w:noProof/>
                <w:webHidden/>
              </w:rPr>
              <w:tab/>
            </w:r>
            <w:r w:rsidR="00C5761B">
              <w:rPr>
                <w:noProof/>
                <w:webHidden/>
              </w:rPr>
              <w:fldChar w:fldCharType="begin"/>
            </w:r>
            <w:r w:rsidR="00C5761B">
              <w:rPr>
                <w:noProof/>
                <w:webHidden/>
              </w:rPr>
              <w:instrText xml:space="preserve"> PAGEREF _Toc31808348 \h </w:instrText>
            </w:r>
            <w:r w:rsidR="00C5761B">
              <w:rPr>
                <w:noProof/>
                <w:webHidden/>
              </w:rPr>
            </w:r>
            <w:r w:rsidR="00C5761B">
              <w:rPr>
                <w:noProof/>
                <w:webHidden/>
              </w:rPr>
              <w:fldChar w:fldCharType="separate"/>
            </w:r>
            <w:r w:rsidR="00F15465">
              <w:rPr>
                <w:noProof/>
                <w:webHidden/>
              </w:rPr>
              <w:t>8</w:t>
            </w:r>
            <w:r w:rsidR="00C5761B">
              <w:rPr>
                <w:noProof/>
                <w:webHidden/>
              </w:rPr>
              <w:fldChar w:fldCharType="end"/>
            </w:r>
          </w:hyperlink>
        </w:p>
        <w:p w14:paraId="716ED9A1" w14:textId="135C370A" w:rsidR="00C5761B" w:rsidRDefault="00CD7466">
          <w:pPr>
            <w:pStyle w:val="TM3"/>
            <w:rPr>
              <w:rFonts w:asciiTheme="minorHAnsi" w:hAnsiTheme="minorHAnsi" w:cstheme="minorBidi"/>
              <w:noProof/>
              <w:kern w:val="0"/>
              <w:sz w:val="22"/>
              <w:szCs w:val="22"/>
              <w:lang w:bidi="ar-SA"/>
            </w:rPr>
          </w:pPr>
          <w:hyperlink w:anchor="_Toc31808349" w:history="1">
            <w:r w:rsidR="00C5761B" w:rsidRPr="00C608E6">
              <w:rPr>
                <w:rStyle w:val="Lienhypertexte"/>
                <w:noProof/>
              </w:rPr>
              <w:t>9.</w:t>
            </w:r>
            <w:r w:rsidR="00C5761B">
              <w:rPr>
                <w:rFonts w:asciiTheme="minorHAnsi" w:hAnsiTheme="minorHAnsi" w:cstheme="minorBidi"/>
                <w:noProof/>
                <w:kern w:val="0"/>
                <w:sz w:val="22"/>
                <w:szCs w:val="22"/>
                <w:lang w:bidi="ar-SA"/>
              </w:rPr>
              <w:tab/>
            </w:r>
            <w:r w:rsidR="00C5761B" w:rsidRPr="00C608E6">
              <w:rPr>
                <w:rStyle w:val="Lienhypertexte"/>
                <w:noProof/>
              </w:rPr>
              <w:t>Documents établissant l’éligibilité et les qualifications du soumissionnaire ;</w:t>
            </w:r>
            <w:r w:rsidR="00C5761B">
              <w:rPr>
                <w:noProof/>
                <w:webHidden/>
              </w:rPr>
              <w:tab/>
            </w:r>
            <w:r w:rsidR="00C5761B">
              <w:rPr>
                <w:noProof/>
                <w:webHidden/>
              </w:rPr>
              <w:fldChar w:fldCharType="begin"/>
            </w:r>
            <w:r w:rsidR="00C5761B">
              <w:rPr>
                <w:noProof/>
                <w:webHidden/>
              </w:rPr>
              <w:instrText xml:space="preserve"> PAGEREF _Toc31808349 \h </w:instrText>
            </w:r>
            <w:r w:rsidR="00C5761B">
              <w:rPr>
                <w:noProof/>
                <w:webHidden/>
              </w:rPr>
            </w:r>
            <w:r w:rsidR="00C5761B">
              <w:rPr>
                <w:noProof/>
                <w:webHidden/>
              </w:rPr>
              <w:fldChar w:fldCharType="separate"/>
            </w:r>
            <w:r w:rsidR="00F15465">
              <w:rPr>
                <w:noProof/>
                <w:webHidden/>
              </w:rPr>
              <w:t>8</w:t>
            </w:r>
            <w:r w:rsidR="00C5761B">
              <w:rPr>
                <w:noProof/>
                <w:webHidden/>
              </w:rPr>
              <w:fldChar w:fldCharType="end"/>
            </w:r>
          </w:hyperlink>
        </w:p>
        <w:p w14:paraId="449FEF9F" w14:textId="5BA29BC8" w:rsidR="00C5761B" w:rsidRDefault="00CD7466">
          <w:pPr>
            <w:pStyle w:val="TM3"/>
            <w:rPr>
              <w:rFonts w:asciiTheme="minorHAnsi" w:hAnsiTheme="minorHAnsi" w:cstheme="minorBidi"/>
              <w:noProof/>
              <w:kern w:val="0"/>
              <w:sz w:val="22"/>
              <w:szCs w:val="22"/>
              <w:lang w:bidi="ar-SA"/>
            </w:rPr>
          </w:pPr>
          <w:hyperlink w:anchor="_Toc31808350" w:history="1">
            <w:r w:rsidR="00C5761B" w:rsidRPr="00C608E6">
              <w:rPr>
                <w:rStyle w:val="Lienhypertexte"/>
                <w:noProof/>
              </w:rPr>
              <w:t>10.</w:t>
            </w:r>
            <w:r w:rsidR="00C5761B">
              <w:rPr>
                <w:rFonts w:asciiTheme="minorHAnsi" w:hAnsiTheme="minorHAnsi" w:cstheme="minorBidi"/>
                <w:noProof/>
                <w:kern w:val="0"/>
                <w:sz w:val="22"/>
                <w:szCs w:val="22"/>
                <w:lang w:bidi="ar-SA"/>
              </w:rPr>
              <w:tab/>
            </w:r>
            <w:r w:rsidR="00C5761B" w:rsidRPr="00C608E6">
              <w:rPr>
                <w:rStyle w:val="Lienhypertexte"/>
                <w:noProof/>
              </w:rPr>
              <w:t>Format et contenu de l’offre technique</w:t>
            </w:r>
            <w:r w:rsidR="00C5761B">
              <w:rPr>
                <w:noProof/>
                <w:webHidden/>
              </w:rPr>
              <w:tab/>
            </w:r>
            <w:r w:rsidR="00C5761B">
              <w:rPr>
                <w:noProof/>
                <w:webHidden/>
              </w:rPr>
              <w:fldChar w:fldCharType="begin"/>
            </w:r>
            <w:r w:rsidR="00C5761B">
              <w:rPr>
                <w:noProof/>
                <w:webHidden/>
              </w:rPr>
              <w:instrText xml:space="preserve"> PAGEREF _Toc31808350 \h </w:instrText>
            </w:r>
            <w:r w:rsidR="00C5761B">
              <w:rPr>
                <w:noProof/>
                <w:webHidden/>
              </w:rPr>
            </w:r>
            <w:r w:rsidR="00C5761B">
              <w:rPr>
                <w:noProof/>
                <w:webHidden/>
              </w:rPr>
              <w:fldChar w:fldCharType="separate"/>
            </w:r>
            <w:r w:rsidR="00F15465">
              <w:rPr>
                <w:noProof/>
                <w:webHidden/>
              </w:rPr>
              <w:t>8</w:t>
            </w:r>
            <w:r w:rsidR="00C5761B">
              <w:rPr>
                <w:noProof/>
                <w:webHidden/>
              </w:rPr>
              <w:fldChar w:fldCharType="end"/>
            </w:r>
          </w:hyperlink>
        </w:p>
        <w:p w14:paraId="46B88399" w14:textId="7C674F1A" w:rsidR="00C5761B" w:rsidRDefault="00CD7466">
          <w:pPr>
            <w:pStyle w:val="TM3"/>
            <w:rPr>
              <w:rFonts w:asciiTheme="minorHAnsi" w:hAnsiTheme="minorHAnsi" w:cstheme="minorBidi"/>
              <w:noProof/>
              <w:kern w:val="0"/>
              <w:sz w:val="22"/>
              <w:szCs w:val="22"/>
              <w:lang w:bidi="ar-SA"/>
            </w:rPr>
          </w:pPr>
          <w:hyperlink w:anchor="_Toc31808351" w:history="1">
            <w:r w:rsidR="00C5761B" w:rsidRPr="00C608E6">
              <w:rPr>
                <w:rStyle w:val="Lienhypertexte"/>
                <w:noProof/>
              </w:rPr>
              <w:t>11.</w:t>
            </w:r>
            <w:r w:rsidR="00C5761B">
              <w:rPr>
                <w:rFonts w:asciiTheme="minorHAnsi" w:hAnsiTheme="minorHAnsi" w:cstheme="minorBidi"/>
                <w:noProof/>
                <w:kern w:val="0"/>
                <w:sz w:val="22"/>
                <w:szCs w:val="22"/>
                <w:lang w:bidi="ar-SA"/>
              </w:rPr>
              <w:tab/>
            </w:r>
            <w:r w:rsidR="00C5761B" w:rsidRPr="00C608E6">
              <w:rPr>
                <w:rStyle w:val="Lienhypertexte"/>
                <w:noProof/>
              </w:rPr>
              <w:t>Barème de prix</w:t>
            </w:r>
            <w:r w:rsidR="00C5761B">
              <w:rPr>
                <w:noProof/>
                <w:webHidden/>
              </w:rPr>
              <w:tab/>
            </w:r>
            <w:r w:rsidR="00C5761B">
              <w:rPr>
                <w:noProof/>
                <w:webHidden/>
              </w:rPr>
              <w:fldChar w:fldCharType="begin"/>
            </w:r>
            <w:r w:rsidR="00C5761B">
              <w:rPr>
                <w:noProof/>
                <w:webHidden/>
              </w:rPr>
              <w:instrText xml:space="preserve"> PAGEREF _Toc31808351 \h </w:instrText>
            </w:r>
            <w:r w:rsidR="00C5761B">
              <w:rPr>
                <w:noProof/>
                <w:webHidden/>
              </w:rPr>
            </w:r>
            <w:r w:rsidR="00C5761B">
              <w:rPr>
                <w:noProof/>
                <w:webHidden/>
              </w:rPr>
              <w:fldChar w:fldCharType="separate"/>
            </w:r>
            <w:r w:rsidR="00F15465">
              <w:rPr>
                <w:noProof/>
                <w:webHidden/>
              </w:rPr>
              <w:t>8</w:t>
            </w:r>
            <w:r w:rsidR="00C5761B">
              <w:rPr>
                <w:noProof/>
                <w:webHidden/>
              </w:rPr>
              <w:fldChar w:fldCharType="end"/>
            </w:r>
          </w:hyperlink>
        </w:p>
        <w:p w14:paraId="2F9D6072" w14:textId="55C54954" w:rsidR="00C5761B" w:rsidRDefault="00CD7466">
          <w:pPr>
            <w:pStyle w:val="TM3"/>
            <w:rPr>
              <w:rFonts w:asciiTheme="minorHAnsi" w:hAnsiTheme="minorHAnsi" w:cstheme="minorBidi"/>
              <w:noProof/>
              <w:kern w:val="0"/>
              <w:sz w:val="22"/>
              <w:szCs w:val="22"/>
              <w:lang w:bidi="ar-SA"/>
            </w:rPr>
          </w:pPr>
          <w:hyperlink w:anchor="_Toc31808352" w:history="1">
            <w:r w:rsidR="00C5761B" w:rsidRPr="00C608E6">
              <w:rPr>
                <w:rStyle w:val="Lienhypertexte"/>
                <w:noProof/>
              </w:rPr>
              <w:t>12.</w:t>
            </w:r>
            <w:r w:rsidR="00C5761B">
              <w:rPr>
                <w:rFonts w:asciiTheme="minorHAnsi" w:hAnsiTheme="minorHAnsi" w:cstheme="minorBidi"/>
                <w:noProof/>
                <w:kern w:val="0"/>
                <w:sz w:val="22"/>
                <w:szCs w:val="22"/>
                <w:lang w:bidi="ar-SA"/>
              </w:rPr>
              <w:tab/>
            </w:r>
            <w:r w:rsidR="00C5761B" w:rsidRPr="00C608E6">
              <w:rPr>
                <w:rStyle w:val="Lienhypertexte"/>
                <w:noProof/>
              </w:rPr>
              <w:t>Garantie de soumission</w:t>
            </w:r>
            <w:r w:rsidR="00C5761B">
              <w:rPr>
                <w:noProof/>
                <w:webHidden/>
              </w:rPr>
              <w:tab/>
            </w:r>
            <w:r w:rsidR="00C5761B">
              <w:rPr>
                <w:noProof/>
                <w:webHidden/>
              </w:rPr>
              <w:fldChar w:fldCharType="begin"/>
            </w:r>
            <w:r w:rsidR="00C5761B">
              <w:rPr>
                <w:noProof/>
                <w:webHidden/>
              </w:rPr>
              <w:instrText xml:space="preserve"> PAGEREF _Toc31808352 \h </w:instrText>
            </w:r>
            <w:r w:rsidR="00C5761B">
              <w:rPr>
                <w:noProof/>
                <w:webHidden/>
              </w:rPr>
            </w:r>
            <w:r w:rsidR="00C5761B">
              <w:rPr>
                <w:noProof/>
                <w:webHidden/>
              </w:rPr>
              <w:fldChar w:fldCharType="separate"/>
            </w:r>
            <w:r w:rsidR="00F15465">
              <w:rPr>
                <w:noProof/>
                <w:webHidden/>
              </w:rPr>
              <w:t>9</w:t>
            </w:r>
            <w:r w:rsidR="00C5761B">
              <w:rPr>
                <w:noProof/>
                <w:webHidden/>
              </w:rPr>
              <w:fldChar w:fldCharType="end"/>
            </w:r>
          </w:hyperlink>
        </w:p>
        <w:p w14:paraId="4389C36A" w14:textId="325B77DB" w:rsidR="00C5761B" w:rsidRDefault="00CD7466">
          <w:pPr>
            <w:pStyle w:val="TM3"/>
            <w:rPr>
              <w:rFonts w:asciiTheme="minorHAnsi" w:hAnsiTheme="minorHAnsi" w:cstheme="minorBidi"/>
              <w:noProof/>
              <w:kern w:val="0"/>
              <w:sz w:val="22"/>
              <w:szCs w:val="22"/>
              <w:lang w:bidi="ar-SA"/>
            </w:rPr>
          </w:pPr>
          <w:hyperlink w:anchor="_Toc31808353" w:history="1">
            <w:r w:rsidR="00C5761B" w:rsidRPr="00C608E6">
              <w:rPr>
                <w:rStyle w:val="Lienhypertexte"/>
                <w:noProof/>
              </w:rPr>
              <w:t>13.</w:t>
            </w:r>
            <w:r w:rsidR="00C5761B">
              <w:rPr>
                <w:rFonts w:asciiTheme="minorHAnsi" w:hAnsiTheme="minorHAnsi" w:cstheme="minorBidi"/>
                <w:noProof/>
                <w:kern w:val="0"/>
                <w:sz w:val="22"/>
                <w:szCs w:val="22"/>
                <w:lang w:bidi="ar-SA"/>
              </w:rPr>
              <w:tab/>
            </w:r>
            <w:r w:rsidR="00C5761B" w:rsidRPr="00C608E6">
              <w:rPr>
                <w:rStyle w:val="Lienhypertexte"/>
                <w:noProof/>
              </w:rPr>
              <w:t>Devises</w:t>
            </w:r>
            <w:r w:rsidR="00C5761B">
              <w:rPr>
                <w:noProof/>
                <w:webHidden/>
              </w:rPr>
              <w:tab/>
            </w:r>
            <w:r w:rsidR="00C5761B">
              <w:rPr>
                <w:noProof/>
                <w:webHidden/>
              </w:rPr>
              <w:fldChar w:fldCharType="begin"/>
            </w:r>
            <w:r w:rsidR="00C5761B">
              <w:rPr>
                <w:noProof/>
                <w:webHidden/>
              </w:rPr>
              <w:instrText xml:space="preserve"> PAGEREF _Toc31808353 \h </w:instrText>
            </w:r>
            <w:r w:rsidR="00C5761B">
              <w:rPr>
                <w:noProof/>
                <w:webHidden/>
              </w:rPr>
            </w:r>
            <w:r w:rsidR="00C5761B">
              <w:rPr>
                <w:noProof/>
                <w:webHidden/>
              </w:rPr>
              <w:fldChar w:fldCharType="separate"/>
            </w:r>
            <w:r w:rsidR="00F15465">
              <w:rPr>
                <w:noProof/>
                <w:webHidden/>
              </w:rPr>
              <w:t>9</w:t>
            </w:r>
            <w:r w:rsidR="00C5761B">
              <w:rPr>
                <w:noProof/>
                <w:webHidden/>
              </w:rPr>
              <w:fldChar w:fldCharType="end"/>
            </w:r>
          </w:hyperlink>
        </w:p>
        <w:p w14:paraId="171A96B9" w14:textId="1CC07D38" w:rsidR="00C5761B" w:rsidRDefault="00CD7466">
          <w:pPr>
            <w:pStyle w:val="TM3"/>
            <w:rPr>
              <w:rFonts w:asciiTheme="minorHAnsi" w:hAnsiTheme="minorHAnsi" w:cstheme="minorBidi"/>
              <w:noProof/>
              <w:kern w:val="0"/>
              <w:sz w:val="22"/>
              <w:szCs w:val="22"/>
              <w:lang w:bidi="ar-SA"/>
            </w:rPr>
          </w:pPr>
          <w:hyperlink w:anchor="_Toc31808354" w:history="1">
            <w:r w:rsidR="00C5761B" w:rsidRPr="00C608E6">
              <w:rPr>
                <w:rStyle w:val="Lienhypertexte"/>
                <w:noProof/>
              </w:rPr>
              <w:t>14.</w:t>
            </w:r>
            <w:r w:rsidR="00C5761B">
              <w:rPr>
                <w:rFonts w:asciiTheme="minorHAnsi" w:hAnsiTheme="minorHAnsi" w:cstheme="minorBidi"/>
                <w:noProof/>
                <w:kern w:val="0"/>
                <w:sz w:val="22"/>
                <w:szCs w:val="22"/>
                <w:lang w:bidi="ar-SA"/>
              </w:rPr>
              <w:tab/>
            </w:r>
            <w:r w:rsidR="00C5761B" w:rsidRPr="00C608E6">
              <w:rPr>
                <w:rStyle w:val="Lienhypertexte"/>
                <w:noProof/>
              </w:rPr>
              <w:t>Coentreprise, consortium ou partenariat</w:t>
            </w:r>
            <w:r w:rsidR="00C5761B">
              <w:rPr>
                <w:noProof/>
                <w:webHidden/>
              </w:rPr>
              <w:tab/>
            </w:r>
            <w:r w:rsidR="00C5761B">
              <w:rPr>
                <w:noProof/>
                <w:webHidden/>
              </w:rPr>
              <w:fldChar w:fldCharType="begin"/>
            </w:r>
            <w:r w:rsidR="00C5761B">
              <w:rPr>
                <w:noProof/>
                <w:webHidden/>
              </w:rPr>
              <w:instrText xml:space="preserve"> PAGEREF _Toc31808354 \h </w:instrText>
            </w:r>
            <w:r w:rsidR="00C5761B">
              <w:rPr>
                <w:noProof/>
                <w:webHidden/>
              </w:rPr>
            </w:r>
            <w:r w:rsidR="00C5761B">
              <w:rPr>
                <w:noProof/>
                <w:webHidden/>
              </w:rPr>
              <w:fldChar w:fldCharType="separate"/>
            </w:r>
            <w:r w:rsidR="00F15465">
              <w:rPr>
                <w:noProof/>
                <w:webHidden/>
              </w:rPr>
              <w:t>9</w:t>
            </w:r>
            <w:r w:rsidR="00C5761B">
              <w:rPr>
                <w:noProof/>
                <w:webHidden/>
              </w:rPr>
              <w:fldChar w:fldCharType="end"/>
            </w:r>
          </w:hyperlink>
        </w:p>
        <w:p w14:paraId="7214E92E" w14:textId="08232D83" w:rsidR="00C5761B" w:rsidRDefault="00CD7466">
          <w:pPr>
            <w:pStyle w:val="TM3"/>
            <w:rPr>
              <w:rFonts w:asciiTheme="minorHAnsi" w:hAnsiTheme="minorHAnsi" w:cstheme="minorBidi"/>
              <w:noProof/>
              <w:kern w:val="0"/>
              <w:sz w:val="22"/>
              <w:szCs w:val="22"/>
              <w:lang w:bidi="ar-SA"/>
            </w:rPr>
          </w:pPr>
          <w:hyperlink w:anchor="_Toc31808355" w:history="1">
            <w:r w:rsidR="00C5761B" w:rsidRPr="00C608E6">
              <w:rPr>
                <w:rStyle w:val="Lienhypertexte"/>
                <w:noProof/>
              </w:rPr>
              <w:t>15.</w:t>
            </w:r>
            <w:r w:rsidR="00C5761B">
              <w:rPr>
                <w:rFonts w:asciiTheme="minorHAnsi" w:hAnsiTheme="minorHAnsi" w:cstheme="minorBidi"/>
                <w:noProof/>
                <w:kern w:val="0"/>
                <w:sz w:val="22"/>
                <w:szCs w:val="22"/>
                <w:lang w:bidi="ar-SA"/>
              </w:rPr>
              <w:tab/>
            </w:r>
            <w:r w:rsidR="00C5761B" w:rsidRPr="00C608E6">
              <w:rPr>
                <w:rStyle w:val="Lienhypertexte"/>
                <w:noProof/>
              </w:rPr>
              <w:t>Offre unique</w:t>
            </w:r>
            <w:r w:rsidR="00C5761B">
              <w:rPr>
                <w:noProof/>
                <w:webHidden/>
              </w:rPr>
              <w:tab/>
            </w:r>
            <w:r w:rsidR="00C5761B">
              <w:rPr>
                <w:noProof/>
                <w:webHidden/>
              </w:rPr>
              <w:fldChar w:fldCharType="begin"/>
            </w:r>
            <w:r w:rsidR="00C5761B">
              <w:rPr>
                <w:noProof/>
                <w:webHidden/>
              </w:rPr>
              <w:instrText xml:space="preserve"> PAGEREF _Toc31808355 \h </w:instrText>
            </w:r>
            <w:r w:rsidR="00C5761B">
              <w:rPr>
                <w:noProof/>
                <w:webHidden/>
              </w:rPr>
            </w:r>
            <w:r w:rsidR="00C5761B">
              <w:rPr>
                <w:noProof/>
                <w:webHidden/>
              </w:rPr>
              <w:fldChar w:fldCharType="separate"/>
            </w:r>
            <w:r w:rsidR="00F15465">
              <w:rPr>
                <w:noProof/>
                <w:webHidden/>
              </w:rPr>
              <w:t>10</w:t>
            </w:r>
            <w:r w:rsidR="00C5761B">
              <w:rPr>
                <w:noProof/>
                <w:webHidden/>
              </w:rPr>
              <w:fldChar w:fldCharType="end"/>
            </w:r>
          </w:hyperlink>
        </w:p>
        <w:p w14:paraId="27428FD6" w14:textId="334EBC50" w:rsidR="00C5761B" w:rsidRDefault="00CD7466">
          <w:pPr>
            <w:pStyle w:val="TM3"/>
            <w:rPr>
              <w:rFonts w:asciiTheme="minorHAnsi" w:hAnsiTheme="minorHAnsi" w:cstheme="minorBidi"/>
              <w:noProof/>
              <w:kern w:val="0"/>
              <w:sz w:val="22"/>
              <w:szCs w:val="22"/>
              <w:lang w:bidi="ar-SA"/>
            </w:rPr>
          </w:pPr>
          <w:hyperlink w:anchor="_Toc31808356" w:history="1">
            <w:r w:rsidR="00C5761B" w:rsidRPr="00C608E6">
              <w:rPr>
                <w:rStyle w:val="Lienhypertexte"/>
                <w:noProof/>
              </w:rPr>
              <w:t>16.</w:t>
            </w:r>
            <w:r w:rsidR="00C5761B">
              <w:rPr>
                <w:rFonts w:asciiTheme="minorHAnsi" w:hAnsiTheme="minorHAnsi" w:cstheme="minorBidi"/>
                <w:noProof/>
                <w:kern w:val="0"/>
                <w:sz w:val="22"/>
                <w:szCs w:val="22"/>
                <w:lang w:bidi="ar-SA"/>
              </w:rPr>
              <w:tab/>
            </w:r>
            <w:r w:rsidR="00C5761B" w:rsidRPr="00C608E6">
              <w:rPr>
                <w:rStyle w:val="Lienhypertexte"/>
                <w:noProof/>
              </w:rPr>
              <w:t>Durée de validité de l’offre</w:t>
            </w:r>
            <w:r w:rsidR="00C5761B">
              <w:rPr>
                <w:noProof/>
                <w:webHidden/>
              </w:rPr>
              <w:tab/>
            </w:r>
            <w:r w:rsidR="00C5761B">
              <w:rPr>
                <w:noProof/>
                <w:webHidden/>
              </w:rPr>
              <w:fldChar w:fldCharType="begin"/>
            </w:r>
            <w:r w:rsidR="00C5761B">
              <w:rPr>
                <w:noProof/>
                <w:webHidden/>
              </w:rPr>
              <w:instrText xml:space="preserve"> PAGEREF _Toc31808356 \h </w:instrText>
            </w:r>
            <w:r w:rsidR="00C5761B">
              <w:rPr>
                <w:noProof/>
                <w:webHidden/>
              </w:rPr>
            </w:r>
            <w:r w:rsidR="00C5761B">
              <w:rPr>
                <w:noProof/>
                <w:webHidden/>
              </w:rPr>
              <w:fldChar w:fldCharType="separate"/>
            </w:r>
            <w:r w:rsidR="00F15465">
              <w:rPr>
                <w:noProof/>
                <w:webHidden/>
              </w:rPr>
              <w:t>10</w:t>
            </w:r>
            <w:r w:rsidR="00C5761B">
              <w:rPr>
                <w:noProof/>
                <w:webHidden/>
              </w:rPr>
              <w:fldChar w:fldCharType="end"/>
            </w:r>
          </w:hyperlink>
        </w:p>
        <w:p w14:paraId="3F94BD9D" w14:textId="4D5AEED6" w:rsidR="00C5761B" w:rsidRDefault="00CD7466">
          <w:pPr>
            <w:pStyle w:val="TM3"/>
            <w:rPr>
              <w:rFonts w:asciiTheme="minorHAnsi" w:hAnsiTheme="minorHAnsi" w:cstheme="minorBidi"/>
              <w:noProof/>
              <w:kern w:val="0"/>
              <w:sz w:val="22"/>
              <w:szCs w:val="22"/>
              <w:lang w:bidi="ar-SA"/>
            </w:rPr>
          </w:pPr>
          <w:hyperlink w:anchor="_Toc31808357" w:history="1">
            <w:r w:rsidR="00C5761B" w:rsidRPr="00C608E6">
              <w:rPr>
                <w:rStyle w:val="Lienhypertexte"/>
                <w:noProof/>
              </w:rPr>
              <w:t>17.</w:t>
            </w:r>
            <w:r w:rsidR="00C5761B">
              <w:rPr>
                <w:rFonts w:asciiTheme="minorHAnsi" w:hAnsiTheme="minorHAnsi" w:cstheme="minorBidi"/>
                <w:noProof/>
                <w:kern w:val="0"/>
                <w:sz w:val="22"/>
                <w:szCs w:val="22"/>
                <w:lang w:bidi="ar-SA"/>
              </w:rPr>
              <w:tab/>
            </w:r>
            <w:r w:rsidR="00C5761B" w:rsidRPr="00C608E6">
              <w:rPr>
                <w:rStyle w:val="Lienhypertexte"/>
                <w:noProof/>
              </w:rPr>
              <w:t>Extension de la durée de validité de l’offre</w:t>
            </w:r>
            <w:r w:rsidR="00C5761B">
              <w:rPr>
                <w:noProof/>
                <w:webHidden/>
              </w:rPr>
              <w:tab/>
            </w:r>
            <w:r w:rsidR="00C5761B">
              <w:rPr>
                <w:noProof/>
                <w:webHidden/>
              </w:rPr>
              <w:fldChar w:fldCharType="begin"/>
            </w:r>
            <w:r w:rsidR="00C5761B">
              <w:rPr>
                <w:noProof/>
                <w:webHidden/>
              </w:rPr>
              <w:instrText xml:space="preserve"> PAGEREF _Toc31808357 \h </w:instrText>
            </w:r>
            <w:r w:rsidR="00C5761B">
              <w:rPr>
                <w:noProof/>
                <w:webHidden/>
              </w:rPr>
            </w:r>
            <w:r w:rsidR="00C5761B">
              <w:rPr>
                <w:noProof/>
                <w:webHidden/>
              </w:rPr>
              <w:fldChar w:fldCharType="separate"/>
            </w:r>
            <w:r w:rsidR="00F15465">
              <w:rPr>
                <w:noProof/>
                <w:webHidden/>
              </w:rPr>
              <w:t>11</w:t>
            </w:r>
            <w:r w:rsidR="00C5761B">
              <w:rPr>
                <w:noProof/>
                <w:webHidden/>
              </w:rPr>
              <w:fldChar w:fldCharType="end"/>
            </w:r>
          </w:hyperlink>
        </w:p>
        <w:p w14:paraId="483B04B4" w14:textId="1509E776" w:rsidR="00C5761B" w:rsidRDefault="00CD7466">
          <w:pPr>
            <w:pStyle w:val="TM3"/>
            <w:rPr>
              <w:rFonts w:asciiTheme="minorHAnsi" w:hAnsiTheme="minorHAnsi" w:cstheme="minorBidi"/>
              <w:noProof/>
              <w:kern w:val="0"/>
              <w:sz w:val="22"/>
              <w:szCs w:val="22"/>
              <w:lang w:bidi="ar-SA"/>
            </w:rPr>
          </w:pPr>
          <w:hyperlink w:anchor="_Toc31808358" w:history="1">
            <w:r w:rsidR="00C5761B" w:rsidRPr="00C608E6">
              <w:rPr>
                <w:rStyle w:val="Lienhypertexte"/>
                <w:noProof/>
              </w:rPr>
              <w:t>18.</w:t>
            </w:r>
            <w:r w:rsidR="00C5761B">
              <w:rPr>
                <w:rFonts w:asciiTheme="minorHAnsi" w:hAnsiTheme="minorHAnsi" w:cstheme="minorBidi"/>
                <w:noProof/>
                <w:kern w:val="0"/>
                <w:sz w:val="22"/>
                <w:szCs w:val="22"/>
                <w:lang w:bidi="ar-SA"/>
              </w:rPr>
              <w:tab/>
            </w:r>
            <w:r w:rsidR="00C5761B" w:rsidRPr="00C608E6">
              <w:rPr>
                <w:rStyle w:val="Lienhypertexte"/>
                <w:noProof/>
              </w:rPr>
              <w:t>Clarification de l’offre (de la part des soumissionnaires)</w:t>
            </w:r>
            <w:r w:rsidR="00C5761B">
              <w:rPr>
                <w:noProof/>
                <w:webHidden/>
              </w:rPr>
              <w:tab/>
            </w:r>
            <w:r w:rsidR="00C5761B">
              <w:rPr>
                <w:noProof/>
                <w:webHidden/>
              </w:rPr>
              <w:fldChar w:fldCharType="begin"/>
            </w:r>
            <w:r w:rsidR="00C5761B">
              <w:rPr>
                <w:noProof/>
                <w:webHidden/>
              </w:rPr>
              <w:instrText xml:space="preserve"> PAGEREF _Toc31808358 \h </w:instrText>
            </w:r>
            <w:r w:rsidR="00C5761B">
              <w:rPr>
                <w:noProof/>
                <w:webHidden/>
              </w:rPr>
            </w:r>
            <w:r w:rsidR="00C5761B">
              <w:rPr>
                <w:noProof/>
                <w:webHidden/>
              </w:rPr>
              <w:fldChar w:fldCharType="separate"/>
            </w:r>
            <w:r w:rsidR="00F15465">
              <w:rPr>
                <w:noProof/>
                <w:webHidden/>
              </w:rPr>
              <w:t>11</w:t>
            </w:r>
            <w:r w:rsidR="00C5761B">
              <w:rPr>
                <w:noProof/>
                <w:webHidden/>
              </w:rPr>
              <w:fldChar w:fldCharType="end"/>
            </w:r>
          </w:hyperlink>
        </w:p>
        <w:p w14:paraId="1B3050F9" w14:textId="242C4436" w:rsidR="00C5761B" w:rsidRDefault="00CD7466">
          <w:pPr>
            <w:pStyle w:val="TM3"/>
            <w:rPr>
              <w:rFonts w:asciiTheme="minorHAnsi" w:hAnsiTheme="minorHAnsi" w:cstheme="minorBidi"/>
              <w:noProof/>
              <w:kern w:val="0"/>
              <w:sz w:val="22"/>
              <w:szCs w:val="22"/>
              <w:lang w:bidi="ar-SA"/>
            </w:rPr>
          </w:pPr>
          <w:hyperlink w:anchor="_Toc31808359" w:history="1">
            <w:r w:rsidR="00C5761B" w:rsidRPr="00C608E6">
              <w:rPr>
                <w:rStyle w:val="Lienhypertexte"/>
                <w:noProof/>
              </w:rPr>
              <w:t>19.</w:t>
            </w:r>
            <w:r w:rsidR="00C5761B">
              <w:rPr>
                <w:rFonts w:asciiTheme="minorHAnsi" w:hAnsiTheme="minorHAnsi" w:cstheme="minorBidi"/>
                <w:noProof/>
                <w:kern w:val="0"/>
                <w:sz w:val="22"/>
                <w:szCs w:val="22"/>
                <w:lang w:bidi="ar-SA"/>
              </w:rPr>
              <w:tab/>
            </w:r>
            <w:r w:rsidR="00C5761B" w:rsidRPr="00C608E6">
              <w:rPr>
                <w:rStyle w:val="Lienhypertexte"/>
                <w:noProof/>
              </w:rPr>
              <w:t>Modification des offres</w:t>
            </w:r>
            <w:r w:rsidR="00C5761B">
              <w:rPr>
                <w:noProof/>
                <w:webHidden/>
              </w:rPr>
              <w:tab/>
            </w:r>
            <w:r w:rsidR="00C5761B">
              <w:rPr>
                <w:noProof/>
                <w:webHidden/>
              </w:rPr>
              <w:fldChar w:fldCharType="begin"/>
            </w:r>
            <w:r w:rsidR="00C5761B">
              <w:rPr>
                <w:noProof/>
                <w:webHidden/>
              </w:rPr>
              <w:instrText xml:space="preserve"> PAGEREF _Toc31808359 \h </w:instrText>
            </w:r>
            <w:r w:rsidR="00C5761B">
              <w:rPr>
                <w:noProof/>
                <w:webHidden/>
              </w:rPr>
            </w:r>
            <w:r w:rsidR="00C5761B">
              <w:rPr>
                <w:noProof/>
                <w:webHidden/>
              </w:rPr>
              <w:fldChar w:fldCharType="separate"/>
            </w:r>
            <w:r w:rsidR="00F15465">
              <w:rPr>
                <w:noProof/>
                <w:webHidden/>
              </w:rPr>
              <w:t>11</w:t>
            </w:r>
            <w:r w:rsidR="00C5761B">
              <w:rPr>
                <w:noProof/>
                <w:webHidden/>
              </w:rPr>
              <w:fldChar w:fldCharType="end"/>
            </w:r>
          </w:hyperlink>
        </w:p>
        <w:p w14:paraId="279F234B" w14:textId="5E194F50" w:rsidR="00C5761B" w:rsidRDefault="00CD7466">
          <w:pPr>
            <w:pStyle w:val="TM3"/>
            <w:rPr>
              <w:rFonts w:asciiTheme="minorHAnsi" w:hAnsiTheme="minorHAnsi" w:cstheme="minorBidi"/>
              <w:noProof/>
              <w:kern w:val="0"/>
              <w:sz w:val="22"/>
              <w:szCs w:val="22"/>
              <w:lang w:bidi="ar-SA"/>
            </w:rPr>
          </w:pPr>
          <w:hyperlink w:anchor="_Toc31808360" w:history="1">
            <w:r w:rsidR="00C5761B" w:rsidRPr="00C608E6">
              <w:rPr>
                <w:rStyle w:val="Lienhypertexte"/>
                <w:noProof/>
              </w:rPr>
              <w:t>20.</w:t>
            </w:r>
            <w:r w:rsidR="00C5761B">
              <w:rPr>
                <w:rFonts w:asciiTheme="minorHAnsi" w:hAnsiTheme="minorHAnsi" w:cstheme="minorBidi"/>
                <w:noProof/>
                <w:kern w:val="0"/>
                <w:sz w:val="22"/>
                <w:szCs w:val="22"/>
                <w:lang w:bidi="ar-SA"/>
              </w:rPr>
              <w:tab/>
            </w:r>
            <w:r w:rsidR="00C5761B" w:rsidRPr="00C608E6">
              <w:rPr>
                <w:rStyle w:val="Lienhypertexte"/>
                <w:noProof/>
              </w:rPr>
              <w:t>Offres alternatives</w:t>
            </w:r>
            <w:r w:rsidR="00C5761B">
              <w:rPr>
                <w:noProof/>
                <w:webHidden/>
              </w:rPr>
              <w:tab/>
            </w:r>
            <w:r w:rsidR="00C5761B">
              <w:rPr>
                <w:noProof/>
                <w:webHidden/>
              </w:rPr>
              <w:fldChar w:fldCharType="begin"/>
            </w:r>
            <w:r w:rsidR="00C5761B">
              <w:rPr>
                <w:noProof/>
                <w:webHidden/>
              </w:rPr>
              <w:instrText xml:space="preserve"> PAGEREF _Toc31808360 \h </w:instrText>
            </w:r>
            <w:r w:rsidR="00C5761B">
              <w:rPr>
                <w:noProof/>
                <w:webHidden/>
              </w:rPr>
            </w:r>
            <w:r w:rsidR="00C5761B">
              <w:rPr>
                <w:noProof/>
                <w:webHidden/>
              </w:rPr>
              <w:fldChar w:fldCharType="separate"/>
            </w:r>
            <w:r w:rsidR="00F15465">
              <w:rPr>
                <w:noProof/>
                <w:webHidden/>
              </w:rPr>
              <w:t>11</w:t>
            </w:r>
            <w:r w:rsidR="00C5761B">
              <w:rPr>
                <w:noProof/>
                <w:webHidden/>
              </w:rPr>
              <w:fldChar w:fldCharType="end"/>
            </w:r>
          </w:hyperlink>
        </w:p>
        <w:p w14:paraId="1F19CEFD" w14:textId="279DD866" w:rsidR="00C5761B" w:rsidRDefault="00CD7466">
          <w:pPr>
            <w:pStyle w:val="TM3"/>
            <w:rPr>
              <w:rFonts w:asciiTheme="minorHAnsi" w:hAnsiTheme="minorHAnsi" w:cstheme="minorBidi"/>
              <w:noProof/>
              <w:kern w:val="0"/>
              <w:sz w:val="22"/>
              <w:szCs w:val="22"/>
              <w:lang w:bidi="ar-SA"/>
            </w:rPr>
          </w:pPr>
          <w:hyperlink w:anchor="_Toc31808361" w:history="1">
            <w:r w:rsidR="00C5761B" w:rsidRPr="00C608E6">
              <w:rPr>
                <w:rStyle w:val="Lienhypertexte"/>
                <w:noProof/>
              </w:rPr>
              <w:t>21.</w:t>
            </w:r>
            <w:r w:rsidR="00C5761B">
              <w:rPr>
                <w:rFonts w:asciiTheme="minorHAnsi" w:hAnsiTheme="minorHAnsi" w:cstheme="minorBidi"/>
                <w:noProof/>
                <w:kern w:val="0"/>
                <w:sz w:val="22"/>
                <w:szCs w:val="22"/>
                <w:lang w:bidi="ar-SA"/>
              </w:rPr>
              <w:tab/>
            </w:r>
            <w:r w:rsidR="00C5761B" w:rsidRPr="00C608E6">
              <w:rPr>
                <w:rStyle w:val="Lienhypertexte"/>
                <w:noProof/>
              </w:rPr>
              <w:t>Conférence préalable à l’offre</w:t>
            </w:r>
            <w:r w:rsidR="00C5761B">
              <w:rPr>
                <w:noProof/>
                <w:webHidden/>
              </w:rPr>
              <w:tab/>
            </w:r>
            <w:r w:rsidR="00C5761B">
              <w:rPr>
                <w:noProof/>
                <w:webHidden/>
              </w:rPr>
              <w:fldChar w:fldCharType="begin"/>
            </w:r>
            <w:r w:rsidR="00C5761B">
              <w:rPr>
                <w:noProof/>
                <w:webHidden/>
              </w:rPr>
              <w:instrText xml:space="preserve"> PAGEREF _Toc31808361 \h </w:instrText>
            </w:r>
            <w:r w:rsidR="00C5761B">
              <w:rPr>
                <w:noProof/>
                <w:webHidden/>
              </w:rPr>
            </w:r>
            <w:r w:rsidR="00C5761B">
              <w:rPr>
                <w:noProof/>
                <w:webHidden/>
              </w:rPr>
              <w:fldChar w:fldCharType="separate"/>
            </w:r>
            <w:r w:rsidR="00F15465">
              <w:rPr>
                <w:noProof/>
                <w:webHidden/>
              </w:rPr>
              <w:t>11</w:t>
            </w:r>
            <w:r w:rsidR="00C5761B">
              <w:rPr>
                <w:noProof/>
                <w:webHidden/>
              </w:rPr>
              <w:fldChar w:fldCharType="end"/>
            </w:r>
          </w:hyperlink>
        </w:p>
        <w:p w14:paraId="3C26721D" w14:textId="6A61B150" w:rsidR="00C5761B" w:rsidRDefault="00CD7466">
          <w:pPr>
            <w:pStyle w:val="TM2"/>
            <w:rPr>
              <w:rFonts w:asciiTheme="minorHAnsi" w:hAnsiTheme="minorHAnsi" w:cstheme="minorBidi"/>
              <w:b w:val="0"/>
              <w:kern w:val="0"/>
              <w:sz w:val="22"/>
              <w:szCs w:val="22"/>
              <w:lang w:bidi="ar-SA"/>
            </w:rPr>
          </w:pPr>
          <w:hyperlink w:anchor="_Toc31808362" w:history="1">
            <w:r w:rsidR="00C5761B" w:rsidRPr="00C608E6">
              <w:rPr>
                <w:rStyle w:val="Lienhypertexte"/>
              </w:rPr>
              <w:t>C.</w:t>
            </w:r>
            <w:r w:rsidR="00C5761B">
              <w:rPr>
                <w:rFonts w:asciiTheme="minorHAnsi" w:hAnsiTheme="minorHAnsi" w:cstheme="minorBidi"/>
                <w:b w:val="0"/>
                <w:kern w:val="0"/>
                <w:sz w:val="22"/>
                <w:szCs w:val="22"/>
                <w:lang w:bidi="ar-SA"/>
              </w:rPr>
              <w:tab/>
            </w:r>
            <w:r w:rsidR="00C5761B" w:rsidRPr="00C608E6">
              <w:rPr>
                <w:rStyle w:val="Lienhypertexte"/>
              </w:rPr>
              <w:t>SOUMISSION ET OUVERTURE DES OFFRES</w:t>
            </w:r>
            <w:r w:rsidR="00C5761B">
              <w:rPr>
                <w:webHidden/>
              </w:rPr>
              <w:tab/>
            </w:r>
            <w:r w:rsidR="00C5761B">
              <w:rPr>
                <w:webHidden/>
              </w:rPr>
              <w:fldChar w:fldCharType="begin"/>
            </w:r>
            <w:r w:rsidR="00C5761B">
              <w:rPr>
                <w:webHidden/>
              </w:rPr>
              <w:instrText xml:space="preserve"> PAGEREF _Toc31808362 \h </w:instrText>
            </w:r>
            <w:r w:rsidR="00C5761B">
              <w:rPr>
                <w:webHidden/>
              </w:rPr>
            </w:r>
            <w:r w:rsidR="00C5761B">
              <w:rPr>
                <w:webHidden/>
              </w:rPr>
              <w:fldChar w:fldCharType="separate"/>
            </w:r>
            <w:r w:rsidR="00F15465">
              <w:rPr>
                <w:webHidden/>
              </w:rPr>
              <w:t>12</w:t>
            </w:r>
            <w:r w:rsidR="00C5761B">
              <w:rPr>
                <w:webHidden/>
              </w:rPr>
              <w:fldChar w:fldCharType="end"/>
            </w:r>
          </w:hyperlink>
        </w:p>
        <w:p w14:paraId="29F490D6" w14:textId="5BF1FD34" w:rsidR="00C5761B" w:rsidRDefault="00CD7466">
          <w:pPr>
            <w:pStyle w:val="TM3"/>
            <w:rPr>
              <w:rFonts w:asciiTheme="minorHAnsi" w:hAnsiTheme="minorHAnsi" w:cstheme="minorBidi"/>
              <w:noProof/>
              <w:kern w:val="0"/>
              <w:sz w:val="22"/>
              <w:szCs w:val="22"/>
              <w:lang w:bidi="ar-SA"/>
            </w:rPr>
          </w:pPr>
          <w:hyperlink w:anchor="_Toc31808363" w:history="1">
            <w:r w:rsidR="00C5761B" w:rsidRPr="00C608E6">
              <w:rPr>
                <w:rStyle w:val="Lienhypertexte"/>
                <w:noProof/>
              </w:rPr>
              <w:t>22.</w:t>
            </w:r>
            <w:r w:rsidR="00C5761B">
              <w:rPr>
                <w:rFonts w:asciiTheme="minorHAnsi" w:hAnsiTheme="minorHAnsi" w:cstheme="minorBidi"/>
                <w:noProof/>
                <w:kern w:val="0"/>
                <w:sz w:val="22"/>
                <w:szCs w:val="22"/>
                <w:lang w:bidi="ar-SA"/>
              </w:rPr>
              <w:tab/>
            </w:r>
            <w:r w:rsidR="00C5761B" w:rsidRPr="00C608E6">
              <w:rPr>
                <w:rStyle w:val="Lienhypertexte"/>
                <w:noProof/>
              </w:rPr>
              <w:t>Soumission</w:t>
            </w:r>
            <w:r w:rsidR="00C5761B">
              <w:rPr>
                <w:noProof/>
                <w:webHidden/>
              </w:rPr>
              <w:tab/>
            </w:r>
            <w:r w:rsidR="00C5761B">
              <w:rPr>
                <w:noProof/>
                <w:webHidden/>
              </w:rPr>
              <w:fldChar w:fldCharType="begin"/>
            </w:r>
            <w:r w:rsidR="00C5761B">
              <w:rPr>
                <w:noProof/>
                <w:webHidden/>
              </w:rPr>
              <w:instrText xml:space="preserve"> PAGEREF _Toc31808363 \h </w:instrText>
            </w:r>
            <w:r w:rsidR="00C5761B">
              <w:rPr>
                <w:noProof/>
                <w:webHidden/>
              </w:rPr>
            </w:r>
            <w:r w:rsidR="00C5761B">
              <w:rPr>
                <w:noProof/>
                <w:webHidden/>
              </w:rPr>
              <w:fldChar w:fldCharType="separate"/>
            </w:r>
            <w:r w:rsidR="00F15465">
              <w:rPr>
                <w:noProof/>
                <w:webHidden/>
              </w:rPr>
              <w:t>12</w:t>
            </w:r>
            <w:r w:rsidR="00C5761B">
              <w:rPr>
                <w:noProof/>
                <w:webHidden/>
              </w:rPr>
              <w:fldChar w:fldCharType="end"/>
            </w:r>
          </w:hyperlink>
        </w:p>
        <w:p w14:paraId="26653477" w14:textId="214FA800" w:rsidR="00C5761B" w:rsidRDefault="00CD7466">
          <w:pPr>
            <w:pStyle w:val="TM3"/>
            <w:rPr>
              <w:rFonts w:asciiTheme="minorHAnsi" w:hAnsiTheme="minorHAnsi" w:cstheme="minorBidi"/>
              <w:noProof/>
              <w:kern w:val="0"/>
              <w:sz w:val="22"/>
              <w:szCs w:val="22"/>
              <w:lang w:bidi="ar-SA"/>
            </w:rPr>
          </w:pPr>
          <w:hyperlink w:anchor="_Toc31808364" w:history="1">
            <w:r w:rsidR="00C5761B" w:rsidRPr="00C608E6">
              <w:rPr>
                <w:rStyle w:val="Lienhypertexte"/>
                <w:noProof/>
              </w:rPr>
              <w:t>Offre déposée en version imprimée (manuelle)</w:t>
            </w:r>
            <w:r w:rsidR="00C5761B">
              <w:rPr>
                <w:noProof/>
                <w:webHidden/>
              </w:rPr>
              <w:tab/>
            </w:r>
            <w:r w:rsidR="00C5761B">
              <w:rPr>
                <w:noProof/>
                <w:webHidden/>
              </w:rPr>
              <w:fldChar w:fldCharType="begin"/>
            </w:r>
            <w:r w:rsidR="00C5761B">
              <w:rPr>
                <w:noProof/>
                <w:webHidden/>
              </w:rPr>
              <w:instrText xml:space="preserve"> PAGEREF _Toc31808364 \h </w:instrText>
            </w:r>
            <w:r w:rsidR="00C5761B">
              <w:rPr>
                <w:noProof/>
                <w:webHidden/>
              </w:rPr>
            </w:r>
            <w:r w:rsidR="00C5761B">
              <w:rPr>
                <w:noProof/>
                <w:webHidden/>
              </w:rPr>
              <w:fldChar w:fldCharType="separate"/>
            </w:r>
            <w:r w:rsidR="00F15465">
              <w:rPr>
                <w:noProof/>
                <w:webHidden/>
              </w:rPr>
              <w:t>12</w:t>
            </w:r>
            <w:r w:rsidR="00C5761B">
              <w:rPr>
                <w:noProof/>
                <w:webHidden/>
              </w:rPr>
              <w:fldChar w:fldCharType="end"/>
            </w:r>
          </w:hyperlink>
        </w:p>
        <w:p w14:paraId="139A8117" w14:textId="215C77EC" w:rsidR="00C5761B" w:rsidRDefault="00CD7466">
          <w:pPr>
            <w:pStyle w:val="TM3"/>
            <w:rPr>
              <w:rFonts w:asciiTheme="minorHAnsi" w:hAnsiTheme="minorHAnsi" w:cstheme="minorBidi"/>
              <w:noProof/>
              <w:kern w:val="0"/>
              <w:sz w:val="22"/>
              <w:szCs w:val="22"/>
              <w:lang w:bidi="ar-SA"/>
            </w:rPr>
          </w:pPr>
          <w:hyperlink w:anchor="_Toc31808365" w:history="1">
            <w:r w:rsidR="00C5761B" w:rsidRPr="00C608E6">
              <w:rPr>
                <w:rStyle w:val="Lienhypertexte"/>
                <w:noProof/>
              </w:rPr>
              <w:t>Offres déposées par courriel ou sur le système eTendering</w:t>
            </w:r>
            <w:r w:rsidR="00C5761B">
              <w:rPr>
                <w:noProof/>
                <w:webHidden/>
              </w:rPr>
              <w:tab/>
            </w:r>
            <w:r w:rsidR="00C5761B">
              <w:rPr>
                <w:noProof/>
                <w:webHidden/>
              </w:rPr>
              <w:fldChar w:fldCharType="begin"/>
            </w:r>
            <w:r w:rsidR="00C5761B">
              <w:rPr>
                <w:noProof/>
                <w:webHidden/>
              </w:rPr>
              <w:instrText xml:space="preserve"> PAGEREF _Toc31808365 \h </w:instrText>
            </w:r>
            <w:r w:rsidR="00C5761B">
              <w:rPr>
                <w:noProof/>
                <w:webHidden/>
              </w:rPr>
            </w:r>
            <w:r w:rsidR="00C5761B">
              <w:rPr>
                <w:noProof/>
                <w:webHidden/>
              </w:rPr>
              <w:fldChar w:fldCharType="separate"/>
            </w:r>
            <w:r w:rsidR="00F15465">
              <w:rPr>
                <w:noProof/>
                <w:webHidden/>
              </w:rPr>
              <w:t>12</w:t>
            </w:r>
            <w:r w:rsidR="00C5761B">
              <w:rPr>
                <w:noProof/>
                <w:webHidden/>
              </w:rPr>
              <w:fldChar w:fldCharType="end"/>
            </w:r>
          </w:hyperlink>
        </w:p>
        <w:p w14:paraId="29570A40" w14:textId="612B8FBF" w:rsidR="00C5761B" w:rsidRDefault="00CD7466">
          <w:pPr>
            <w:pStyle w:val="TM3"/>
            <w:rPr>
              <w:rFonts w:asciiTheme="minorHAnsi" w:hAnsiTheme="minorHAnsi" w:cstheme="minorBidi"/>
              <w:noProof/>
              <w:kern w:val="0"/>
              <w:sz w:val="22"/>
              <w:szCs w:val="22"/>
              <w:lang w:bidi="ar-SA"/>
            </w:rPr>
          </w:pPr>
          <w:hyperlink w:anchor="_Toc31808366" w:history="1">
            <w:r w:rsidR="00C5761B" w:rsidRPr="00C608E6">
              <w:rPr>
                <w:rStyle w:val="Lienhypertexte"/>
                <w:noProof/>
              </w:rPr>
              <w:t>23.</w:t>
            </w:r>
            <w:r w:rsidR="00C5761B">
              <w:rPr>
                <w:rFonts w:asciiTheme="minorHAnsi" w:hAnsiTheme="minorHAnsi" w:cstheme="minorBidi"/>
                <w:noProof/>
                <w:kern w:val="0"/>
                <w:sz w:val="22"/>
                <w:szCs w:val="22"/>
                <w:lang w:bidi="ar-SA"/>
              </w:rPr>
              <w:tab/>
            </w:r>
            <w:r w:rsidR="00C5761B" w:rsidRPr="00C608E6">
              <w:rPr>
                <w:rStyle w:val="Lienhypertexte"/>
                <w:noProof/>
              </w:rPr>
              <w:t>Date limite de soumission des offres et offres tardives</w:t>
            </w:r>
            <w:r w:rsidR="00C5761B">
              <w:rPr>
                <w:noProof/>
                <w:webHidden/>
              </w:rPr>
              <w:tab/>
            </w:r>
            <w:r w:rsidR="00C5761B">
              <w:rPr>
                <w:noProof/>
                <w:webHidden/>
              </w:rPr>
              <w:fldChar w:fldCharType="begin"/>
            </w:r>
            <w:r w:rsidR="00C5761B">
              <w:rPr>
                <w:noProof/>
                <w:webHidden/>
              </w:rPr>
              <w:instrText xml:space="preserve"> PAGEREF _Toc31808366 \h </w:instrText>
            </w:r>
            <w:r w:rsidR="00C5761B">
              <w:rPr>
                <w:noProof/>
                <w:webHidden/>
              </w:rPr>
            </w:r>
            <w:r w:rsidR="00C5761B">
              <w:rPr>
                <w:noProof/>
                <w:webHidden/>
              </w:rPr>
              <w:fldChar w:fldCharType="separate"/>
            </w:r>
            <w:r w:rsidR="00F15465">
              <w:rPr>
                <w:noProof/>
                <w:webHidden/>
              </w:rPr>
              <w:t>13</w:t>
            </w:r>
            <w:r w:rsidR="00C5761B">
              <w:rPr>
                <w:noProof/>
                <w:webHidden/>
              </w:rPr>
              <w:fldChar w:fldCharType="end"/>
            </w:r>
          </w:hyperlink>
        </w:p>
        <w:p w14:paraId="0B310A40" w14:textId="48D99C9A" w:rsidR="00C5761B" w:rsidRDefault="00CD7466">
          <w:pPr>
            <w:pStyle w:val="TM3"/>
            <w:rPr>
              <w:rFonts w:asciiTheme="minorHAnsi" w:hAnsiTheme="minorHAnsi" w:cstheme="minorBidi"/>
              <w:noProof/>
              <w:kern w:val="0"/>
              <w:sz w:val="22"/>
              <w:szCs w:val="22"/>
              <w:lang w:bidi="ar-SA"/>
            </w:rPr>
          </w:pPr>
          <w:hyperlink w:anchor="_Toc31808367" w:history="1">
            <w:r w:rsidR="00C5761B" w:rsidRPr="00C608E6">
              <w:rPr>
                <w:rStyle w:val="Lienhypertexte"/>
                <w:noProof/>
              </w:rPr>
              <w:t>24.</w:t>
            </w:r>
            <w:r w:rsidR="00C5761B">
              <w:rPr>
                <w:rFonts w:asciiTheme="minorHAnsi" w:hAnsiTheme="minorHAnsi" w:cstheme="minorBidi"/>
                <w:noProof/>
                <w:kern w:val="0"/>
                <w:sz w:val="22"/>
                <w:szCs w:val="22"/>
                <w:lang w:bidi="ar-SA"/>
              </w:rPr>
              <w:tab/>
            </w:r>
            <w:r w:rsidR="00C5761B" w:rsidRPr="00C608E6">
              <w:rPr>
                <w:rStyle w:val="Lienhypertexte"/>
                <w:noProof/>
              </w:rPr>
              <w:t>Retrait, remplacement et modification des offres</w:t>
            </w:r>
            <w:r w:rsidR="00C5761B">
              <w:rPr>
                <w:noProof/>
                <w:webHidden/>
              </w:rPr>
              <w:tab/>
            </w:r>
            <w:r w:rsidR="00C5761B">
              <w:rPr>
                <w:noProof/>
                <w:webHidden/>
              </w:rPr>
              <w:fldChar w:fldCharType="begin"/>
            </w:r>
            <w:r w:rsidR="00C5761B">
              <w:rPr>
                <w:noProof/>
                <w:webHidden/>
              </w:rPr>
              <w:instrText xml:space="preserve"> PAGEREF _Toc31808367 \h </w:instrText>
            </w:r>
            <w:r w:rsidR="00C5761B">
              <w:rPr>
                <w:noProof/>
                <w:webHidden/>
              </w:rPr>
            </w:r>
            <w:r w:rsidR="00C5761B">
              <w:rPr>
                <w:noProof/>
                <w:webHidden/>
              </w:rPr>
              <w:fldChar w:fldCharType="separate"/>
            </w:r>
            <w:r w:rsidR="00F15465">
              <w:rPr>
                <w:noProof/>
                <w:webHidden/>
              </w:rPr>
              <w:t>13</w:t>
            </w:r>
            <w:r w:rsidR="00C5761B">
              <w:rPr>
                <w:noProof/>
                <w:webHidden/>
              </w:rPr>
              <w:fldChar w:fldCharType="end"/>
            </w:r>
          </w:hyperlink>
        </w:p>
        <w:p w14:paraId="7362FA49" w14:textId="094B5E44" w:rsidR="00C5761B" w:rsidRDefault="00CD7466">
          <w:pPr>
            <w:pStyle w:val="TM3"/>
            <w:rPr>
              <w:rFonts w:asciiTheme="minorHAnsi" w:hAnsiTheme="minorHAnsi" w:cstheme="minorBidi"/>
              <w:noProof/>
              <w:kern w:val="0"/>
              <w:sz w:val="22"/>
              <w:szCs w:val="22"/>
              <w:lang w:bidi="ar-SA"/>
            </w:rPr>
          </w:pPr>
          <w:hyperlink w:anchor="_Toc31808368" w:history="1">
            <w:r w:rsidR="00C5761B" w:rsidRPr="00C608E6">
              <w:rPr>
                <w:rStyle w:val="Lienhypertexte"/>
                <w:noProof/>
              </w:rPr>
              <w:t>25.</w:t>
            </w:r>
            <w:r w:rsidR="00C5761B">
              <w:rPr>
                <w:rFonts w:asciiTheme="minorHAnsi" w:hAnsiTheme="minorHAnsi" w:cstheme="minorBidi"/>
                <w:noProof/>
                <w:kern w:val="0"/>
                <w:sz w:val="22"/>
                <w:szCs w:val="22"/>
                <w:lang w:bidi="ar-SA"/>
              </w:rPr>
              <w:tab/>
            </w:r>
            <w:r w:rsidR="00C5761B" w:rsidRPr="00C608E6">
              <w:rPr>
                <w:rStyle w:val="Lienhypertexte"/>
                <w:noProof/>
              </w:rPr>
              <w:t>Ouverture des offres</w:t>
            </w:r>
            <w:r w:rsidR="00C5761B">
              <w:rPr>
                <w:noProof/>
                <w:webHidden/>
              </w:rPr>
              <w:tab/>
            </w:r>
            <w:r w:rsidR="00C5761B">
              <w:rPr>
                <w:noProof/>
                <w:webHidden/>
              </w:rPr>
              <w:fldChar w:fldCharType="begin"/>
            </w:r>
            <w:r w:rsidR="00C5761B">
              <w:rPr>
                <w:noProof/>
                <w:webHidden/>
              </w:rPr>
              <w:instrText xml:space="preserve"> PAGEREF _Toc31808368 \h </w:instrText>
            </w:r>
            <w:r w:rsidR="00C5761B">
              <w:rPr>
                <w:noProof/>
                <w:webHidden/>
              </w:rPr>
            </w:r>
            <w:r w:rsidR="00C5761B">
              <w:rPr>
                <w:noProof/>
                <w:webHidden/>
              </w:rPr>
              <w:fldChar w:fldCharType="separate"/>
            </w:r>
            <w:r w:rsidR="00F15465">
              <w:rPr>
                <w:noProof/>
                <w:webHidden/>
              </w:rPr>
              <w:t>13</w:t>
            </w:r>
            <w:r w:rsidR="00C5761B">
              <w:rPr>
                <w:noProof/>
                <w:webHidden/>
              </w:rPr>
              <w:fldChar w:fldCharType="end"/>
            </w:r>
          </w:hyperlink>
        </w:p>
        <w:p w14:paraId="3728B5D6" w14:textId="6D19BDFF" w:rsidR="00C5761B" w:rsidRDefault="00CD7466">
          <w:pPr>
            <w:pStyle w:val="TM2"/>
            <w:rPr>
              <w:rFonts w:asciiTheme="minorHAnsi" w:hAnsiTheme="minorHAnsi" w:cstheme="minorBidi"/>
              <w:b w:val="0"/>
              <w:kern w:val="0"/>
              <w:sz w:val="22"/>
              <w:szCs w:val="22"/>
              <w:lang w:bidi="ar-SA"/>
            </w:rPr>
          </w:pPr>
          <w:hyperlink w:anchor="_Toc31808369" w:history="1">
            <w:r w:rsidR="00C5761B" w:rsidRPr="00C608E6">
              <w:rPr>
                <w:rStyle w:val="Lienhypertexte"/>
              </w:rPr>
              <w:t>D.</w:t>
            </w:r>
            <w:r w:rsidR="00C5761B">
              <w:rPr>
                <w:rFonts w:asciiTheme="minorHAnsi" w:hAnsiTheme="minorHAnsi" w:cstheme="minorBidi"/>
                <w:b w:val="0"/>
                <w:kern w:val="0"/>
                <w:sz w:val="22"/>
                <w:szCs w:val="22"/>
                <w:lang w:bidi="ar-SA"/>
              </w:rPr>
              <w:tab/>
            </w:r>
            <w:r w:rsidR="00C5761B" w:rsidRPr="00C608E6">
              <w:rPr>
                <w:rStyle w:val="Lienhypertexte"/>
              </w:rPr>
              <w:t>Évaluation des offres</w:t>
            </w:r>
            <w:r w:rsidR="00C5761B">
              <w:rPr>
                <w:webHidden/>
              </w:rPr>
              <w:tab/>
            </w:r>
            <w:r w:rsidR="00C5761B">
              <w:rPr>
                <w:webHidden/>
              </w:rPr>
              <w:fldChar w:fldCharType="begin"/>
            </w:r>
            <w:r w:rsidR="00C5761B">
              <w:rPr>
                <w:webHidden/>
              </w:rPr>
              <w:instrText xml:space="preserve"> PAGEREF _Toc31808369 \h </w:instrText>
            </w:r>
            <w:r w:rsidR="00C5761B">
              <w:rPr>
                <w:webHidden/>
              </w:rPr>
            </w:r>
            <w:r w:rsidR="00C5761B">
              <w:rPr>
                <w:webHidden/>
              </w:rPr>
              <w:fldChar w:fldCharType="separate"/>
            </w:r>
            <w:r w:rsidR="00F15465">
              <w:rPr>
                <w:webHidden/>
              </w:rPr>
              <w:t>13</w:t>
            </w:r>
            <w:r w:rsidR="00C5761B">
              <w:rPr>
                <w:webHidden/>
              </w:rPr>
              <w:fldChar w:fldCharType="end"/>
            </w:r>
          </w:hyperlink>
        </w:p>
        <w:p w14:paraId="2FD49B33" w14:textId="43F747F0" w:rsidR="00C5761B" w:rsidRDefault="00CD7466">
          <w:pPr>
            <w:pStyle w:val="TM3"/>
            <w:rPr>
              <w:rFonts w:asciiTheme="minorHAnsi" w:hAnsiTheme="minorHAnsi" w:cstheme="minorBidi"/>
              <w:noProof/>
              <w:kern w:val="0"/>
              <w:sz w:val="22"/>
              <w:szCs w:val="22"/>
              <w:lang w:bidi="ar-SA"/>
            </w:rPr>
          </w:pPr>
          <w:hyperlink w:anchor="_Toc31808370" w:history="1">
            <w:r w:rsidR="00C5761B" w:rsidRPr="00C608E6">
              <w:rPr>
                <w:rStyle w:val="Lienhypertexte"/>
                <w:noProof/>
              </w:rPr>
              <w:t>26.</w:t>
            </w:r>
            <w:r w:rsidR="00C5761B">
              <w:rPr>
                <w:rFonts w:asciiTheme="minorHAnsi" w:hAnsiTheme="minorHAnsi" w:cstheme="minorBidi"/>
                <w:noProof/>
                <w:kern w:val="0"/>
                <w:sz w:val="22"/>
                <w:szCs w:val="22"/>
                <w:lang w:bidi="ar-SA"/>
              </w:rPr>
              <w:tab/>
            </w:r>
            <w:r w:rsidR="00C5761B" w:rsidRPr="00C608E6">
              <w:rPr>
                <w:rStyle w:val="Lienhypertexte"/>
                <w:noProof/>
              </w:rPr>
              <w:t>Confidentialité</w:t>
            </w:r>
            <w:r w:rsidR="00C5761B">
              <w:rPr>
                <w:noProof/>
                <w:webHidden/>
              </w:rPr>
              <w:tab/>
            </w:r>
            <w:r w:rsidR="00C5761B">
              <w:rPr>
                <w:noProof/>
                <w:webHidden/>
              </w:rPr>
              <w:fldChar w:fldCharType="begin"/>
            </w:r>
            <w:r w:rsidR="00C5761B">
              <w:rPr>
                <w:noProof/>
                <w:webHidden/>
              </w:rPr>
              <w:instrText xml:space="preserve"> PAGEREF _Toc31808370 \h </w:instrText>
            </w:r>
            <w:r w:rsidR="00C5761B">
              <w:rPr>
                <w:noProof/>
                <w:webHidden/>
              </w:rPr>
            </w:r>
            <w:r w:rsidR="00C5761B">
              <w:rPr>
                <w:noProof/>
                <w:webHidden/>
              </w:rPr>
              <w:fldChar w:fldCharType="separate"/>
            </w:r>
            <w:r w:rsidR="00F15465">
              <w:rPr>
                <w:noProof/>
                <w:webHidden/>
              </w:rPr>
              <w:t>13</w:t>
            </w:r>
            <w:r w:rsidR="00C5761B">
              <w:rPr>
                <w:noProof/>
                <w:webHidden/>
              </w:rPr>
              <w:fldChar w:fldCharType="end"/>
            </w:r>
          </w:hyperlink>
        </w:p>
        <w:p w14:paraId="0A52BFCF" w14:textId="20E2E466" w:rsidR="00C5761B" w:rsidRDefault="00CD7466">
          <w:pPr>
            <w:pStyle w:val="TM3"/>
            <w:rPr>
              <w:rFonts w:asciiTheme="minorHAnsi" w:hAnsiTheme="minorHAnsi" w:cstheme="minorBidi"/>
              <w:noProof/>
              <w:kern w:val="0"/>
              <w:sz w:val="22"/>
              <w:szCs w:val="22"/>
              <w:lang w:bidi="ar-SA"/>
            </w:rPr>
          </w:pPr>
          <w:hyperlink w:anchor="_Toc31808371" w:history="1">
            <w:r w:rsidR="00C5761B" w:rsidRPr="00C608E6">
              <w:rPr>
                <w:rStyle w:val="Lienhypertexte"/>
                <w:noProof/>
              </w:rPr>
              <w:t>27.</w:t>
            </w:r>
            <w:r w:rsidR="00C5761B">
              <w:rPr>
                <w:rFonts w:asciiTheme="minorHAnsi" w:hAnsiTheme="minorHAnsi" w:cstheme="minorBidi"/>
                <w:noProof/>
                <w:kern w:val="0"/>
                <w:sz w:val="22"/>
                <w:szCs w:val="22"/>
                <w:lang w:bidi="ar-SA"/>
              </w:rPr>
              <w:tab/>
            </w:r>
            <w:r w:rsidR="00C5761B" w:rsidRPr="00C608E6">
              <w:rPr>
                <w:rStyle w:val="Lienhypertexte"/>
                <w:noProof/>
              </w:rPr>
              <w:t>Évaluation des offres</w:t>
            </w:r>
            <w:r w:rsidR="00C5761B">
              <w:rPr>
                <w:noProof/>
                <w:webHidden/>
              </w:rPr>
              <w:tab/>
            </w:r>
            <w:r w:rsidR="00C5761B">
              <w:rPr>
                <w:noProof/>
                <w:webHidden/>
              </w:rPr>
              <w:fldChar w:fldCharType="begin"/>
            </w:r>
            <w:r w:rsidR="00C5761B">
              <w:rPr>
                <w:noProof/>
                <w:webHidden/>
              </w:rPr>
              <w:instrText xml:space="preserve"> PAGEREF _Toc31808371 \h </w:instrText>
            </w:r>
            <w:r w:rsidR="00C5761B">
              <w:rPr>
                <w:noProof/>
                <w:webHidden/>
              </w:rPr>
            </w:r>
            <w:r w:rsidR="00C5761B">
              <w:rPr>
                <w:noProof/>
                <w:webHidden/>
              </w:rPr>
              <w:fldChar w:fldCharType="separate"/>
            </w:r>
            <w:r w:rsidR="00F15465">
              <w:rPr>
                <w:noProof/>
                <w:webHidden/>
              </w:rPr>
              <w:t>13</w:t>
            </w:r>
            <w:r w:rsidR="00C5761B">
              <w:rPr>
                <w:noProof/>
                <w:webHidden/>
              </w:rPr>
              <w:fldChar w:fldCharType="end"/>
            </w:r>
          </w:hyperlink>
        </w:p>
        <w:p w14:paraId="2395183B" w14:textId="0D0FE45E" w:rsidR="00C5761B" w:rsidRDefault="00CD7466">
          <w:pPr>
            <w:pStyle w:val="TM3"/>
            <w:rPr>
              <w:rFonts w:asciiTheme="minorHAnsi" w:hAnsiTheme="minorHAnsi" w:cstheme="minorBidi"/>
              <w:noProof/>
              <w:kern w:val="0"/>
              <w:sz w:val="22"/>
              <w:szCs w:val="22"/>
              <w:lang w:bidi="ar-SA"/>
            </w:rPr>
          </w:pPr>
          <w:hyperlink w:anchor="_Toc31808372" w:history="1">
            <w:r w:rsidR="00C5761B" w:rsidRPr="00C608E6">
              <w:rPr>
                <w:rStyle w:val="Lienhypertexte"/>
                <w:noProof/>
              </w:rPr>
              <w:t>28.</w:t>
            </w:r>
            <w:r w:rsidR="00C5761B">
              <w:rPr>
                <w:rFonts w:asciiTheme="minorHAnsi" w:hAnsiTheme="minorHAnsi" w:cstheme="minorBidi"/>
                <w:noProof/>
                <w:kern w:val="0"/>
                <w:sz w:val="22"/>
                <w:szCs w:val="22"/>
                <w:lang w:bidi="ar-SA"/>
              </w:rPr>
              <w:tab/>
            </w:r>
            <w:r w:rsidR="00C5761B" w:rsidRPr="00C608E6">
              <w:rPr>
                <w:rStyle w:val="Lienhypertexte"/>
                <w:noProof/>
              </w:rPr>
              <w:t>Examen préliminaire</w:t>
            </w:r>
            <w:r w:rsidR="00C5761B">
              <w:rPr>
                <w:noProof/>
                <w:webHidden/>
              </w:rPr>
              <w:tab/>
            </w:r>
            <w:r w:rsidR="00C5761B">
              <w:rPr>
                <w:noProof/>
                <w:webHidden/>
              </w:rPr>
              <w:fldChar w:fldCharType="begin"/>
            </w:r>
            <w:r w:rsidR="00C5761B">
              <w:rPr>
                <w:noProof/>
                <w:webHidden/>
              </w:rPr>
              <w:instrText xml:space="preserve"> PAGEREF _Toc31808372 \h </w:instrText>
            </w:r>
            <w:r w:rsidR="00C5761B">
              <w:rPr>
                <w:noProof/>
                <w:webHidden/>
              </w:rPr>
            </w:r>
            <w:r w:rsidR="00C5761B">
              <w:rPr>
                <w:noProof/>
                <w:webHidden/>
              </w:rPr>
              <w:fldChar w:fldCharType="separate"/>
            </w:r>
            <w:r w:rsidR="00F15465">
              <w:rPr>
                <w:noProof/>
                <w:webHidden/>
              </w:rPr>
              <w:t>14</w:t>
            </w:r>
            <w:r w:rsidR="00C5761B">
              <w:rPr>
                <w:noProof/>
                <w:webHidden/>
              </w:rPr>
              <w:fldChar w:fldCharType="end"/>
            </w:r>
          </w:hyperlink>
        </w:p>
        <w:p w14:paraId="29CF5378" w14:textId="05DA3C6E" w:rsidR="00C5761B" w:rsidRDefault="00CD7466">
          <w:pPr>
            <w:pStyle w:val="TM3"/>
            <w:rPr>
              <w:rFonts w:asciiTheme="minorHAnsi" w:hAnsiTheme="minorHAnsi" w:cstheme="minorBidi"/>
              <w:noProof/>
              <w:kern w:val="0"/>
              <w:sz w:val="22"/>
              <w:szCs w:val="22"/>
              <w:lang w:bidi="ar-SA"/>
            </w:rPr>
          </w:pPr>
          <w:hyperlink w:anchor="_Toc31808373" w:history="1">
            <w:r w:rsidR="00C5761B" w:rsidRPr="00C608E6">
              <w:rPr>
                <w:rStyle w:val="Lienhypertexte"/>
                <w:noProof/>
              </w:rPr>
              <w:t>29.</w:t>
            </w:r>
            <w:r w:rsidR="00C5761B">
              <w:rPr>
                <w:rFonts w:asciiTheme="minorHAnsi" w:hAnsiTheme="minorHAnsi" w:cstheme="minorBidi"/>
                <w:noProof/>
                <w:kern w:val="0"/>
                <w:sz w:val="22"/>
                <w:szCs w:val="22"/>
                <w:lang w:bidi="ar-SA"/>
              </w:rPr>
              <w:tab/>
            </w:r>
            <w:r w:rsidR="00C5761B" w:rsidRPr="00C608E6">
              <w:rPr>
                <w:rStyle w:val="Lienhypertexte"/>
                <w:noProof/>
              </w:rPr>
              <w:t>Évaluation de l’éligibilité et de la qualification</w:t>
            </w:r>
            <w:r w:rsidR="00C5761B">
              <w:rPr>
                <w:noProof/>
                <w:webHidden/>
              </w:rPr>
              <w:tab/>
            </w:r>
            <w:r w:rsidR="00C5761B">
              <w:rPr>
                <w:noProof/>
                <w:webHidden/>
              </w:rPr>
              <w:fldChar w:fldCharType="begin"/>
            </w:r>
            <w:r w:rsidR="00C5761B">
              <w:rPr>
                <w:noProof/>
                <w:webHidden/>
              </w:rPr>
              <w:instrText xml:space="preserve"> PAGEREF _Toc31808373 \h </w:instrText>
            </w:r>
            <w:r w:rsidR="00C5761B">
              <w:rPr>
                <w:noProof/>
                <w:webHidden/>
              </w:rPr>
            </w:r>
            <w:r w:rsidR="00C5761B">
              <w:rPr>
                <w:noProof/>
                <w:webHidden/>
              </w:rPr>
              <w:fldChar w:fldCharType="separate"/>
            </w:r>
            <w:r w:rsidR="00F15465">
              <w:rPr>
                <w:noProof/>
                <w:webHidden/>
              </w:rPr>
              <w:t>14</w:t>
            </w:r>
            <w:r w:rsidR="00C5761B">
              <w:rPr>
                <w:noProof/>
                <w:webHidden/>
              </w:rPr>
              <w:fldChar w:fldCharType="end"/>
            </w:r>
          </w:hyperlink>
        </w:p>
        <w:p w14:paraId="11C1F9BD" w14:textId="4636D3C3" w:rsidR="00C5761B" w:rsidRDefault="00CD7466">
          <w:pPr>
            <w:pStyle w:val="TM3"/>
            <w:rPr>
              <w:rFonts w:asciiTheme="minorHAnsi" w:hAnsiTheme="minorHAnsi" w:cstheme="minorBidi"/>
              <w:noProof/>
              <w:kern w:val="0"/>
              <w:sz w:val="22"/>
              <w:szCs w:val="22"/>
              <w:lang w:bidi="ar-SA"/>
            </w:rPr>
          </w:pPr>
          <w:hyperlink w:anchor="_Toc31808374" w:history="1">
            <w:r w:rsidR="00C5761B" w:rsidRPr="00C608E6">
              <w:rPr>
                <w:rStyle w:val="Lienhypertexte"/>
                <w:noProof/>
              </w:rPr>
              <w:t>30.</w:t>
            </w:r>
            <w:r w:rsidR="00C5761B">
              <w:rPr>
                <w:rFonts w:asciiTheme="minorHAnsi" w:hAnsiTheme="minorHAnsi" w:cstheme="minorBidi"/>
                <w:noProof/>
                <w:kern w:val="0"/>
                <w:sz w:val="22"/>
                <w:szCs w:val="22"/>
                <w:lang w:bidi="ar-SA"/>
              </w:rPr>
              <w:tab/>
            </w:r>
            <w:r w:rsidR="00C5761B" w:rsidRPr="00C608E6">
              <w:rPr>
                <w:rStyle w:val="Lienhypertexte"/>
                <w:noProof/>
              </w:rPr>
              <w:t>Évaluation des offres techniques et des prix</w:t>
            </w:r>
            <w:r w:rsidR="00C5761B">
              <w:rPr>
                <w:noProof/>
                <w:webHidden/>
              </w:rPr>
              <w:tab/>
            </w:r>
            <w:r w:rsidR="00C5761B">
              <w:rPr>
                <w:noProof/>
                <w:webHidden/>
              </w:rPr>
              <w:fldChar w:fldCharType="begin"/>
            </w:r>
            <w:r w:rsidR="00C5761B">
              <w:rPr>
                <w:noProof/>
                <w:webHidden/>
              </w:rPr>
              <w:instrText xml:space="preserve"> PAGEREF _Toc31808374 \h </w:instrText>
            </w:r>
            <w:r w:rsidR="00C5761B">
              <w:rPr>
                <w:noProof/>
                <w:webHidden/>
              </w:rPr>
            </w:r>
            <w:r w:rsidR="00C5761B">
              <w:rPr>
                <w:noProof/>
                <w:webHidden/>
              </w:rPr>
              <w:fldChar w:fldCharType="separate"/>
            </w:r>
            <w:r w:rsidR="00F15465">
              <w:rPr>
                <w:noProof/>
                <w:webHidden/>
              </w:rPr>
              <w:t>14</w:t>
            </w:r>
            <w:r w:rsidR="00C5761B">
              <w:rPr>
                <w:noProof/>
                <w:webHidden/>
              </w:rPr>
              <w:fldChar w:fldCharType="end"/>
            </w:r>
          </w:hyperlink>
        </w:p>
        <w:p w14:paraId="599684A7" w14:textId="4035F6A6" w:rsidR="00C5761B" w:rsidRDefault="00CD7466">
          <w:pPr>
            <w:pStyle w:val="TM3"/>
            <w:rPr>
              <w:rFonts w:asciiTheme="minorHAnsi" w:hAnsiTheme="minorHAnsi" w:cstheme="minorBidi"/>
              <w:noProof/>
              <w:kern w:val="0"/>
              <w:sz w:val="22"/>
              <w:szCs w:val="22"/>
              <w:lang w:bidi="ar-SA"/>
            </w:rPr>
          </w:pPr>
          <w:hyperlink w:anchor="_Toc31808375" w:history="1">
            <w:r w:rsidR="00C5761B" w:rsidRPr="00C608E6">
              <w:rPr>
                <w:rStyle w:val="Lienhypertexte"/>
                <w:noProof/>
              </w:rPr>
              <w:t>31.</w:t>
            </w:r>
            <w:r w:rsidR="00C5761B">
              <w:rPr>
                <w:rFonts w:asciiTheme="minorHAnsi" w:hAnsiTheme="minorHAnsi" w:cstheme="minorBidi"/>
                <w:noProof/>
                <w:kern w:val="0"/>
                <w:sz w:val="22"/>
                <w:szCs w:val="22"/>
                <w:lang w:bidi="ar-SA"/>
              </w:rPr>
              <w:tab/>
            </w:r>
            <w:r w:rsidR="00C5761B" w:rsidRPr="00C608E6">
              <w:rPr>
                <w:rStyle w:val="Lienhypertexte"/>
                <w:noProof/>
              </w:rPr>
              <w:t>Devoir de précaution</w:t>
            </w:r>
            <w:r w:rsidR="00C5761B">
              <w:rPr>
                <w:noProof/>
                <w:webHidden/>
              </w:rPr>
              <w:tab/>
            </w:r>
            <w:r w:rsidR="00C5761B">
              <w:rPr>
                <w:noProof/>
                <w:webHidden/>
              </w:rPr>
              <w:fldChar w:fldCharType="begin"/>
            </w:r>
            <w:r w:rsidR="00C5761B">
              <w:rPr>
                <w:noProof/>
                <w:webHidden/>
              </w:rPr>
              <w:instrText xml:space="preserve"> PAGEREF _Toc31808375 \h </w:instrText>
            </w:r>
            <w:r w:rsidR="00C5761B">
              <w:rPr>
                <w:noProof/>
                <w:webHidden/>
              </w:rPr>
            </w:r>
            <w:r w:rsidR="00C5761B">
              <w:rPr>
                <w:noProof/>
                <w:webHidden/>
              </w:rPr>
              <w:fldChar w:fldCharType="separate"/>
            </w:r>
            <w:r w:rsidR="00F15465">
              <w:rPr>
                <w:noProof/>
                <w:webHidden/>
              </w:rPr>
              <w:t>14</w:t>
            </w:r>
            <w:r w:rsidR="00C5761B">
              <w:rPr>
                <w:noProof/>
                <w:webHidden/>
              </w:rPr>
              <w:fldChar w:fldCharType="end"/>
            </w:r>
          </w:hyperlink>
        </w:p>
        <w:p w14:paraId="7E6BCEF5" w14:textId="5E1CA111" w:rsidR="00C5761B" w:rsidRDefault="00CD7466">
          <w:pPr>
            <w:pStyle w:val="TM3"/>
            <w:rPr>
              <w:rFonts w:asciiTheme="minorHAnsi" w:hAnsiTheme="minorHAnsi" w:cstheme="minorBidi"/>
              <w:noProof/>
              <w:kern w:val="0"/>
              <w:sz w:val="22"/>
              <w:szCs w:val="22"/>
              <w:lang w:bidi="ar-SA"/>
            </w:rPr>
          </w:pPr>
          <w:hyperlink w:anchor="_Toc31808376" w:history="1">
            <w:r w:rsidR="00C5761B" w:rsidRPr="00C608E6">
              <w:rPr>
                <w:rStyle w:val="Lienhypertexte"/>
                <w:noProof/>
              </w:rPr>
              <w:t>32.</w:t>
            </w:r>
            <w:r w:rsidR="00C5761B">
              <w:rPr>
                <w:rFonts w:asciiTheme="minorHAnsi" w:hAnsiTheme="minorHAnsi" w:cstheme="minorBidi"/>
                <w:noProof/>
                <w:kern w:val="0"/>
                <w:sz w:val="22"/>
                <w:szCs w:val="22"/>
                <w:lang w:bidi="ar-SA"/>
              </w:rPr>
              <w:tab/>
            </w:r>
            <w:r w:rsidR="00C5761B" w:rsidRPr="00C608E6">
              <w:rPr>
                <w:rStyle w:val="Lienhypertexte"/>
                <w:noProof/>
              </w:rPr>
              <w:t>Clarification des offres</w:t>
            </w:r>
            <w:r w:rsidR="00C5761B">
              <w:rPr>
                <w:noProof/>
                <w:webHidden/>
              </w:rPr>
              <w:tab/>
            </w:r>
            <w:r w:rsidR="00C5761B">
              <w:rPr>
                <w:noProof/>
                <w:webHidden/>
              </w:rPr>
              <w:fldChar w:fldCharType="begin"/>
            </w:r>
            <w:r w:rsidR="00C5761B">
              <w:rPr>
                <w:noProof/>
                <w:webHidden/>
              </w:rPr>
              <w:instrText xml:space="preserve"> PAGEREF _Toc31808376 \h </w:instrText>
            </w:r>
            <w:r w:rsidR="00C5761B">
              <w:rPr>
                <w:noProof/>
                <w:webHidden/>
              </w:rPr>
            </w:r>
            <w:r w:rsidR="00C5761B">
              <w:rPr>
                <w:noProof/>
                <w:webHidden/>
              </w:rPr>
              <w:fldChar w:fldCharType="separate"/>
            </w:r>
            <w:r w:rsidR="00F15465">
              <w:rPr>
                <w:noProof/>
                <w:webHidden/>
              </w:rPr>
              <w:t>15</w:t>
            </w:r>
            <w:r w:rsidR="00C5761B">
              <w:rPr>
                <w:noProof/>
                <w:webHidden/>
              </w:rPr>
              <w:fldChar w:fldCharType="end"/>
            </w:r>
          </w:hyperlink>
        </w:p>
        <w:p w14:paraId="08EF9A79" w14:textId="61150B9F" w:rsidR="00C5761B" w:rsidRDefault="00CD7466">
          <w:pPr>
            <w:pStyle w:val="TM3"/>
            <w:rPr>
              <w:rFonts w:asciiTheme="minorHAnsi" w:hAnsiTheme="minorHAnsi" w:cstheme="minorBidi"/>
              <w:noProof/>
              <w:kern w:val="0"/>
              <w:sz w:val="22"/>
              <w:szCs w:val="22"/>
              <w:lang w:bidi="ar-SA"/>
            </w:rPr>
          </w:pPr>
          <w:hyperlink w:anchor="_Toc31808377" w:history="1">
            <w:r w:rsidR="00C5761B" w:rsidRPr="00C608E6">
              <w:rPr>
                <w:rStyle w:val="Lienhypertexte"/>
                <w:noProof/>
              </w:rPr>
              <w:t>33.</w:t>
            </w:r>
            <w:r w:rsidR="00C5761B">
              <w:rPr>
                <w:rFonts w:asciiTheme="minorHAnsi" w:hAnsiTheme="minorHAnsi" w:cstheme="minorBidi"/>
                <w:noProof/>
                <w:kern w:val="0"/>
                <w:sz w:val="22"/>
                <w:szCs w:val="22"/>
                <w:lang w:bidi="ar-SA"/>
              </w:rPr>
              <w:tab/>
            </w:r>
            <w:r w:rsidR="00C5761B" w:rsidRPr="00C608E6">
              <w:rPr>
                <w:rStyle w:val="Lienhypertexte"/>
                <w:noProof/>
              </w:rPr>
              <w:t>Conformité des offres</w:t>
            </w:r>
            <w:r w:rsidR="00C5761B">
              <w:rPr>
                <w:noProof/>
                <w:webHidden/>
              </w:rPr>
              <w:tab/>
            </w:r>
            <w:r w:rsidR="00C5761B">
              <w:rPr>
                <w:noProof/>
                <w:webHidden/>
              </w:rPr>
              <w:fldChar w:fldCharType="begin"/>
            </w:r>
            <w:r w:rsidR="00C5761B">
              <w:rPr>
                <w:noProof/>
                <w:webHidden/>
              </w:rPr>
              <w:instrText xml:space="preserve"> PAGEREF _Toc31808377 \h </w:instrText>
            </w:r>
            <w:r w:rsidR="00C5761B">
              <w:rPr>
                <w:noProof/>
                <w:webHidden/>
              </w:rPr>
            </w:r>
            <w:r w:rsidR="00C5761B">
              <w:rPr>
                <w:noProof/>
                <w:webHidden/>
              </w:rPr>
              <w:fldChar w:fldCharType="separate"/>
            </w:r>
            <w:r w:rsidR="00F15465">
              <w:rPr>
                <w:noProof/>
                <w:webHidden/>
              </w:rPr>
              <w:t>15</w:t>
            </w:r>
            <w:r w:rsidR="00C5761B">
              <w:rPr>
                <w:noProof/>
                <w:webHidden/>
              </w:rPr>
              <w:fldChar w:fldCharType="end"/>
            </w:r>
          </w:hyperlink>
        </w:p>
        <w:p w14:paraId="6B05C508" w14:textId="627E4DF5" w:rsidR="00C5761B" w:rsidRDefault="00CD7466">
          <w:pPr>
            <w:pStyle w:val="TM3"/>
            <w:rPr>
              <w:rFonts w:asciiTheme="minorHAnsi" w:hAnsiTheme="minorHAnsi" w:cstheme="minorBidi"/>
              <w:noProof/>
              <w:kern w:val="0"/>
              <w:sz w:val="22"/>
              <w:szCs w:val="22"/>
              <w:lang w:bidi="ar-SA"/>
            </w:rPr>
          </w:pPr>
          <w:hyperlink w:anchor="_Toc31808378" w:history="1">
            <w:r w:rsidR="00C5761B" w:rsidRPr="00C608E6">
              <w:rPr>
                <w:rStyle w:val="Lienhypertexte"/>
                <w:noProof/>
              </w:rPr>
              <w:t>34.</w:t>
            </w:r>
            <w:r w:rsidR="00C5761B">
              <w:rPr>
                <w:rFonts w:asciiTheme="minorHAnsi" w:hAnsiTheme="minorHAnsi" w:cstheme="minorBidi"/>
                <w:noProof/>
                <w:kern w:val="0"/>
                <w:sz w:val="22"/>
                <w:szCs w:val="22"/>
                <w:lang w:bidi="ar-SA"/>
              </w:rPr>
              <w:tab/>
            </w:r>
            <w:r w:rsidR="00C5761B" w:rsidRPr="00C608E6">
              <w:rPr>
                <w:rStyle w:val="Lienhypertexte"/>
                <w:noProof/>
              </w:rPr>
              <w:t>Défauts de conformité, erreurs réparables et omissions</w:t>
            </w:r>
            <w:r w:rsidR="00C5761B">
              <w:rPr>
                <w:noProof/>
                <w:webHidden/>
              </w:rPr>
              <w:tab/>
            </w:r>
            <w:r w:rsidR="00C5761B">
              <w:rPr>
                <w:noProof/>
                <w:webHidden/>
              </w:rPr>
              <w:fldChar w:fldCharType="begin"/>
            </w:r>
            <w:r w:rsidR="00C5761B">
              <w:rPr>
                <w:noProof/>
                <w:webHidden/>
              </w:rPr>
              <w:instrText xml:space="preserve"> PAGEREF _Toc31808378 \h </w:instrText>
            </w:r>
            <w:r w:rsidR="00C5761B">
              <w:rPr>
                <w:noProof/>
                <w:webHidden/>
              </w:rPr>
            </w:r>
            <w:r w:rsidR="00C5761B">
              <w:rPr>
                <w:noProof/>
                <w:webHidden/>
              </w:rPr>
              <w:fldChar w:fldCharType="separate"/>
            </w:r>
            <w:r w:rsidR="00F15465">
              <w:rPr>
                <w:noProof/>
                <w:webHidden/>
              </w:rPr>
              <w:t>15</w:t>
            </w:r>
            <w:r w:rsidR="00C5761B">
              <w:rPr>
                <w:noProof/>
                <w:webHidden/>
              </w:rPr>
              <w:fldChar w:fldCharType="end"/>
            </w:r>
          </w:hyperlink>
        </w:p>
        <w:p w14:paraId="5764C322" w14:textId="6263492B" w:rsidR="00C5761B" w:rsidRDefault="00CD7466">
          <w:pPr>
            <w:pStyle w:val="TM2"/>
            <w:rPr>
              <w:rFonts w:asciiTheme="minorHAnsi" w:hAnsiTheme="minorHAnsi" w:cstheme="minorBidi"/>
              <w:b w:val="0"/>
              <w:kern w:val="0"/>
              <w:sz w:val="22"/>
              <w:szCs w:val="22"/>
              <w:lang w:bidi="ar-SA"/>
            </w:rPr>
          </w:pPr>
          <w:hyperlink w:anchor="_Toc31808379" w:history="1">
            <w:r w:rsidR="00C5761B" w:rsidRPr="00C608E6">
              <w:rPr>
                <w:rStyle w:val="Lienhypertexte"/>
              </w:rPr>
              <w:t>E.</w:t>
            </w:r>
            <w:r w:rsidR="00C5761B">
              <w:rPr>
                <w:rFonts w:asciiTheme="minorHAnsi" w:hAnsiTheme="minorHAnsi" w:cstheme="minorBidi"/>
                <w:b w:val="0"/>
                <w:kern w:val="0"/>
                <w:sz w:val="22"/>
                <w:szCs w:val="22"/>
                <w:lang w:bidi="ar-SA"/>
              </w:rPr>
              <w:tab/>
            </w:r>
            <w:r w:rsidR="00C5761B" w:rsidRPr="00C608E6">
              <w:rPr>
                <w:rStyle w:val="Lienhypertexte"/>
              </w:rPr>
              <w:t>ADJUDICATION DU CONTRAT</w:t>
            </w:r>
            <w:r w:rsidR="00C5761B">
              <w:rPr>
                <w:webHidden/>
              </w:rPr>
              <w:tab/>
            </w:r>
            <w:r w:rsidR="00C5761B">
              <w:rPr>
                <w:webHidden/>
              </w:rPr>
              <w:fldChar w:fldCharType="begin"/>
            </w:r>
            <w:r w:rsidR="00C5761B">
              <w:rPr>
                <w:webHidden/>
              </w:rPr>
              <w:instrText xml:space="preserve"> PAGEREF _Toc31808379 \h </w:instrText>
            </w:r>
            <w:r w:rsidR="00C5761B">
              <w:rPr>
                <w:webHidden/>
              </w:rPr>
            </w:r>
            <w:r w:rsidR="00C5761B">
              <w:rPr>
                <w:webHidden/>
              </w:rPr>
              <w:fldChar w:fldCharType="separate"/>
            </w:r>
            <w:r w:rsidR="00F15465">
              <w:rPr>
                <w:webHidden/>
              </w:rPr>
              <w:t>16</w:t>
            </w:r>
            <w:r w:rsidR="00C5761B">
              <w:rPr>
                <w:webHidden/>
              </w:rPr>
              <w:fldChar w:fldCharType="end"/>
            </w:r>
          </w:hyperlink>
        </w:p>
        <w:p w14:paraId="4F9ED9AD" w14:textId="54C831C2" w:rsidR="00C5761B" w:rsidRDefault="00CD7466">
          <w:pPr>
            <w:pStyle w:val="TM3"/>
            <w:rPr>
              <w:rFonts w:asciiTheme="minorHAnsi" w:hAnsiTheme="minorHAnsi" w:cstheme="minorBidi"/>
              <w:noProof/>
              <w:kern w:val="0"/>
              <w:sz w:val="22"/>
              <w:szCs w:val="22"/>
              <w:lang w:bidi="ar-SA"/>
            </w:rPr>
          </w:pPr>
          <w:hyperlink w:anchor="_Toc31808380" w:history="1">
            <w:r w:rsidR="00C5761B" w:rsidRPr="00C608E6">
              <w:rPr>
                <w:rStyle w:val="Lienhypertexte"/>
                <w:noProof/>
              </w:rPr>
              <w:t>35.</w:t>
            </w:r>
            <w:r w:rsidR="00C5761B">
              <w:rPr>
                <w:rFonts w:asciiTheme="minorHAnsi" w:hAnsiTheme="minorHAnsi" w:cstheme="minorBidi"/>
                <w:noProof/>
                <w:kern w:val="0"/>
                <w:sz w:val="22"/>
                <w:szCs w:val="22"/>
                <w:lang w:bidi="ar-SA"/>
              </w:rPr>
              <w:tab/>
            </w:r>
            <w:r w:rsidR="00C5761B" w:rsidRPr="00C608E6">
              <w:rPr>
                <w:rStyle w:val="Lienhypertexte"/>
                <w:noProof/>
              </w:rPr>
              <w:t>Droit d’accepter, de rejeter ou de déclarer non conformes tout ou partie des offres</w:t>
            </w:r>
            <w:r w:rsidR="00C5761B">
              <w:rPr>
                <w:noProof/>
                <w:webHidden/>
              </w:rPr>
              <w:tab/>
            </w:r>
            <w:r w:rsidR="00C5761B">
              <w:rPr>
                <w:noProof/>
                <w:webHidden/>
              </w:rPr>
              <w:fldChar w:fldCharType="begin"/>
            </w:r>
            <w:r w:rsidR="00C5761B">
              <w:rPr>
                <w:noProof/>
                <w:webHidden/>
              </w:rPr>
              <w:instrText xml:space="preserve"> PAGEREF _Toc31808380 \h </w:instrText>
            </w:r>
            <w:r w:rsidR="00C5761B">
              <w:rPr>
                <w:noProof/>
                <w:webHidden/>
              </w:rPr>
            </w:r>
            <w:r w:rsidR="00C5761B">
              <w:rPr>
                <w:noProof/>
                <w:webHidden/>
              </w:rPr>
              <w:fldChar w:fldCharType="separate"/>
            </w:r>
            <w:r w:rsidR="00F15465">
              <w:rPr>
                <w:noProof/>
                <w:webHidden/>
              </w:rPr>
              <w:t>16</w:t>
            </w:r>
            <w:r w:rsidR="00C5761B">
              <w:rPr>
                <w:noProof/>
                <w:webHidden/>
              </w:rPr>
              <w:fldChar w:fldCharType="end"/>
            </w:r>
          </w:hyperlink>
        </w:p>
        <w:p w14:paraId="1C119206" w14:textId="21240E2A" w:rsidR="00C5761B" w:rsidRDefault="00CD7466">
          <w:pPr>
            <w:pStyle w:val="TM3"/>
            <w:rPr>
              <w:rFonts w:asciiTheme="minorHAnsi" w:hAnsiTheme="minorHAnsi" w:cstheme="minorBidi"/>
              <w:noProof/>
              <w:kern w:val="0"/>
              <w:sz w:val="22"/>
              <w:szCs w:val="22"/>
              <w:lang w:bidi="ar-SA"/>
            </w:rPr>
          </w:pPr>
          <w:hyperlink w:anchor="_Toc31808381" w:history="1">
            <w:r w:rsidR="00C5761B" w:rsidRPr="00C608E6">
              <w:rPr>
                <w:rStyle w:val="Lienhypertexte"/>
                <w:noProof/>
              </w:rPr>
              <w:t>36.</w:t>
            </w:r>
            <w:r w:rsidR="00C5761B">
              <w:rPr>
                <w:rFonts w:asciiTheme="minorHAnsi" w:hAnsiTheme="minorHAnsi" w:cstheme="minorBidi"/>
                <w:noProof/>
                <w:kern w:val="0"/>
                <w:sz w:val="22"/>
                <w:szCs w:val="22"/>
                <w:lang w:bidi="ar-SA"/>
              </w:rPr>
              <w:tab/>
            </w:r>
            <w:r w:rsidR="00C5761B" w:rsidRPr="00C608E6">
              <w:rPr>
                <w:rStyle w:val="Lienhypertexte"/>
                <w:noProof/>
              </w:rPr>
              <w:t>Critères d’adjudication</w:t>
            </w:r>
            <w:r w:rsidR="00C5761B">
              <w:rPr>
                <w:noProof/>
                <w:webHidden/>
              </w:rPr>
              <w:tab/>
            </w:r>
            <w:r w:rsidR="00C5761B">
              <w:rPr>
                <w:noProof/>
                <w:webHidden/>
              </w:rPr>
              <w:fldChar w:fldCharType="begin"/>
            </w:r>
            <w:r w:rsidR="00C5761B">
              <w:rPr>
                <w:noProof/>
                <w:webHidden/>
              </w:rPr>
              <w:instrText xml:space="preserve"> PAGEREF _Toc31808381 \h </w:instrText>
            </w:r>
            <w:r w:rsidR="00C5761B">
              <w:rPr>
                <w:noProof/>
                <w:webHidden/>
              </w:rPr>
            </w:r>
            <w:r w:rsidR="00C5761B">
              <w:rPr>
                <w:noProof/>
                <w:webHidden/>
              </w:rPr>
              <w:fldChar w:fldCharType="separate"/>
            </w:r>
            <w:r w:rsidR="00F15465">
              <w:rPr>
                <w:noProof/>
                <w:webHidden/>
              </w:rPr>
              <w:t>16</w:t>
            </w:r>
            <w:r w:rsidR="00C5761B">
              <w:rPr>
                <w:noProof/>
                <w:webHidden/>
              </w:rPr>
              <w:fldChar w:fldCharType="end"/>
            </w:r>
          </w:hyperlink>
        </w:p>
        <w:p w14:paraId="691BB14A" w14:textId="5CEBCDFA" w:rsidR="00C5761B" w:rsidRDefault="00CD7466">
          <w:pPr>
            <w:pStyle w:val="TM3"/>
            <w:rPr>
              <w:rFonts w:asciiTheme="minorHAnsi" w:hAnsiTheme="minorHAnsi" w:cstheme="minorBidi"/>
              <w:noProof/>
              <w:kern w:val="0"/>
              <w:sz w:val="22"/>
              <w:szCs w:val="22"/>
              <w:lang w:bidi="ar-SA"/>
            </w:rPr>
          </w:pPr>
          <w:hyperlink w:anchor="_Toc31808382" w:history="1">
            <w:r w:rsidR="00C5761B" w:rsidRPr="00C608E6">
              <w:rPr>
                <w:rStyle w:val="Lienhypertexte"/>
                <w:noProof/>
              </w:rPr>
              <w:t>37.</w:t>
            </w:r>
            <w:r w:rsidR="00C5761B">
              <w:rPr>
                <w:rFonts w:asciiTheme="minorHAnsi" w:hAnsiTheme="minorHAnsi" w:cstheme="minorBidi"/>
                <w:noProof/>
                <w:kern w:val="0"/>
                <w:sz w:val="22"/>
                <w:szCs w:val="22"/>
                <w:lang w:bidi="ar-SA"/>
              </w:rPr>
              <w:tab/>
            </w:r>
            <w:r w:rsidR="00C5761B" w:rsidRPr="00C608E6">
              <w:rPr>
                <w:rStyle w:val="Lienhypertexte"/>
                <w:noProof/>
              </w:rPr>
              <w:t>Analyse</w:t>
            </w:r>
            <w:r w:rsidR="00C5761B">
              <w:rPr>
                <w:noProof/>
                <w:webHidden/>
              </w:rPr>
              <w:tab/>
            </w:r>
            <w:r w:rsidR="00C5761B">
              <w:rPr>
                <w:noProof/>
                <w:webHidden/>
              </w:rPr>
              <w:fldChar w:fldCharType="begin"/>
            </w:r>
            <w:r w:rsidR="00C5761B">
              <w:rPr>
                <w:noProof/>
                <w:webHidden/>
              </w:rPr>
              <w:instrText xml:space="preserve"> PAGEREF _Toc31808382 \h </w:instrText>
            </w:r>
            <w:r w:rsidR="00C5761B">
              <w:rPr>
                <w:noProof/>
                <w:webHidden/>
              </w:rPr>
            </w:r>
            <w:r w:rsidR="00C5761B">
              <w:rPr>
                <w:noProof/>
                <w:webHidden/>
              </w:rPr>
              <w:fldChar w:fldCharType="separate"/>
            </w:r>
            <w:r w:rsidR="00F15465">
              <w:rPr>
                <w:noProof/>
                <w:webHidden/>
              </w:rPr>
              <w:t>16</w:t>
            </w:r>
            <w:r w:rsidR="00C5761B">
              <w:rPr>
                <w:noProof/>
                <w:webHidden/>
              </w:rPr>
              <w:fldChar w:fldCharType="end"/>
            </w:r>
          </w:hyperlink>
        </w:p>
        <w:p w14:paraId="666D5E2A" w14:textId="776A74C8" w:rsidR="00C5761B" w:rsidRDefault="00CD7466">
          <w:pPr>
            <w:pStyle w:val="TM3"/>
            <w:rPr>
              <w:rFonts w:asciiTheme="minorHAnsi" w:hAnsiTheme="minorHAnsi" w:cstheme="minorBidi"/>
              <w:noProof/>
              <w:kern w:val="0"/>
              <w:sz w:val="22"/>
              <w:szCs w:val="22"/>
              <w:lang w:bidi="ar-SA"/>
            </w:rPr>
          </w:pPr>
          <w:hyperlink w:anchor="_Toc31808383" w:history="1">
            <w:r w:rsidR="00C5761B" w:rsidRPr="00C608E6">
              <w:rPr>
                <w:rStyle w:val="Lienhypertexte"/>
                <w:noProof/>
              </w:rPr>
              <w:t>38.</w:t>
            </w:r>
            <w:r w:rsidR="00C5761B">
              <w:rPr>
                <w:rFonts w:asciiTheme="minorHAnsi" w:hAnsiTheme="minorHAnsi" w:cstheme="minorBidi"/>
                <w:noProof/>
                <w:kern w:val="0"/>
                <w:sz w:val="22"/>
                <w:szCs w:val="22"/>
                <w:lang w:bidi="ar-SA"/>
              </w:rPr>
              <w:tab/>
            </w:r>
            <w:r w:rsidR="00C5761B" w:rsidRPr="00C608E6">
              <w:rPr>
                <w:rStyle w:val="Lienhypertexte"/>
                <w:noProof/>
              </w:rPr>
              <w:t>Droit de modification des exigences lors de l’adjudication du contrat</w:t>
            </w:r>
            <w:r w:rsidR="00C5761B">
              <w:rPr>
                <w:noProof/>
                <w:webHidden/>
              </w:rPr>
              <w:tab/>
            </w:r>
            <w:r w:rsidR="00C5761B">
              <w:rPr>
                <w:noProof/>
                <w:webHidden/>
              </w:rPr>
              <w:fldChar w:fldCharType="begin"/>
            </w:r>
            <w:r w:rsidR="00C5761B">
              <w:rPr>
                <w:noProof/>
                <w:webHidden/>
              </w:rPr>
              <w:instrText xml:space="preserve"> PAGEREF _Toc31808383 \h </w:instrText>
            </w:r>
            <w:r w:rsidR="00C5761B">
              <w:rPr>
                <w:noProof/>
                <w:webHidden/>
              </w:rPr>
            </w:r>
            <w:r w:rsidR="00C5761B">
              <w:rPr>
                <w:noProof/>
                <w:webHidden/>
              </w:rPr>
              <w:fldChar w:fldCharType="separate"/>
            </w:r>
            <w:r w:rsidR="00F15465">
              <w:rPr>
                <w:noProof/>
                <w:webHidden/>
              </w:rPr>
              <w:t>16</w:t>
            </w:r>
            <w:r w:rsidR="00C5761B">
              <w:rPr>
                <w:noProof/>
                <w:webHidden/>
              </w:rPr>
              <w:fldChar w:fldCharType="end"/>
            </w:r>
          </w:hyperlink>
        </w:p>
        <w:p w14:paraId="0CC25BE2" w14:textId="3F464784" w:rsidR="00C5761B" w:rsidRDefault="00CD7466">
          <w:pPr>
            <w:pStyle w:val="TM3"/>
            <w:rPr>
              <w:rFonts w:asciiTheme="minorHAnsi" w:hAnsiTheme="minorHAnsi" w:cstheme="minorBidi"/>
              <w:noProof/>
              <w:kern w:val="0"/>
              <w:sz w:val="22"/>
              <w:szCs w:val="22"/>
              <w:lang w:bidi="ar-SA"/>
            </w:rPr>
          </w:pPr>
          <w:hyperlink w:anchor="_Toc31808384" w:history="1">
            <w:r w:rsidR="00C5761B" w:rsidRPr="00C608E6">
              <w:rPr>
                <w:rStyle w:val="Lienhypertexte"/>
                <w:noProof/>
              </w:rPr>
              <w:t>39.</w:t>
            </w:r>
            <w:r w:rsidR="00C5761B">
              <w:rPr>
                <w:rFonts w:asciiTheme="minorHAnsi" w:hAnsiTheme="minorHAnsi" w:cstheme="minorBidi"/>
                <w:noProof/>
                <w:kern w:val="0"/>
                <w:sz w:val="22"/>
                <w:szCs w:val="22"/>
                <w:lang w:bidi="ar-SA"/>
              </w:rPr>
              <w:tab/>
            </w:r>
            <w:r w:rsidR="00C5761B" w:rsidRPr="00C608E6">
              <w:rPr>
                <w:rStyle w:val="Lienhypertexte"/>
                <w:noProof/>
              </w:rPr>
              <w:t>Signature du contrat</w:t>
            </w:r>
            <w:r w:rsidR="00C5761B">
              <w:rPr>
                <w:noProof/>
                <w:webHidden/>
              </w:rPr>
              <w:tab/>
            </w:r>
            <w:r w:rsidR="00C5761B">
              <w:rPr>
                <w:noProof/>
                <w:webHidden/>
              </w:rPr>
              <w:fldChar w:fldCharType="begin"/>
            </w:r>
            <w:r w:rsidR="00C5761B">
              <w:rPr>
                <w:noProof/>
                <w:webHidden/>
              </w:rPr>
              <w:instrText xml:space="preserve"> PAGEREF _Toc31808384 \h </w:instrText>
            </w:r>
            <w:r w:rsidR="00C5761B">
              <w:rPr>
                <w:noProof/>
                <w:webHidden/>
              </w:rPr>
            </w:r>
            <w:r w:rsidR="00C5761B">
              <w:rPr>
                <w:noProof/>
                <w:webHidden/>
              </w:rPr>
              <w:fldChar w:fldCharType="separate"/>
            </w:r>
            <w:r w:rsidR="00F15465">
              <w:rPr>
                <w:noProof/>
                <w:webHidden/>
              </w:rPr>
              <w:t>16</w:t>
            </w:r>
            <w:r w:rsidR="00C5761B">
              <w:rPr>
                <w:noProof/>
                <w:webHidden/>
              </w:rPr>
              <w:fldChar w:fldCharType="end"/>
            </w:r>
          </w:hyperlink>
        </w:p>
        <w:p w14:paraId="174BB2CA" w14:textId="577BD9CE" w:rsidR="00C5761B" w:rsidRDefault="00CD7466">
          <w:pPr>
            <w:pStyle w:val="TM3"/>
            <w:rPr>
              <w:rFonts w:asciiTheme="minorHAnsi" w:hAnsiTheme="minorHAnsi" w:cstheme="minorBidi"/>
              <w:noProof/>
              <w:kern w:val="0"/>
              <w:sz w:val="22"/>
              <w:szCs w:val="22"/>
              <w:lang w:bidi="ar-SA"/>
            </w:rPr>
          </w:pPr>
          <w:hyperlink w:anchor="_Toc31808385" w:history="1">
            <w:r w:rsidR="00C5761B" w:rsidRPr="00C608E6">
              <w:rPr>
                <w:rStyle w:val="Lienhypertexte"/>
                <w:noProof/>
              </w:rPr>
              <w:t>40.</w:t>
            </w:r>
            <w:r w:rsidR="00C5761B">
              <w:rPr>
                <w:rFonts w:asciiTheme="minorHAnsi" w:hAnsiTheme="minorHAnsi" w:cstheme="minorBidi"/>
                <w:noProof/>
                <w:kern w:val="0"/>
                <w:sz w:val="22"/>
                <w:szCs w:val="22"/>
                <w:lang w:bidi="ar-SA"/>
              </w:rPr>
              <w:tab/>
            </w:r>
            <w:r w:rsidR="00C5761B" w:rsidRPr="00C608E6">
              <w:rPr>
                <w:rStyle w:val="Lienhypertexte"/>
                <w:noProof/>
              </w:rPr>
              <w:t>Type de contrat et conditions générales</w:t>
            </w:r>
            <w:r w:rsidR="00C5761B">
              <w:rPr>
                <w:noProof/>
                <w:webHidden/>
              </w:rPr>
              <w:tab/>
            </w:r>
            <w:r w:rsidR="00C5761B">
              <w:rPr>
                <w:noProof/>
                <w:webHidden/>
              </w:rPr>
              <w:fldChar w:fldCharType="begin"/>
            </w:r>
            <w:r w:rsidR="00C5761B">
              <w:rPr>
                <w:noProof/>
                <w:webHidden/>
              </w:rPr>
              <w:instrText xml:space="preserve"> PAGEREF _Toc31808385 \h </w:instrText>
            </w:r>
            <w:r w:rsidR="00C5761B">
              <w:rPr>
                <w:noProof/>
                <w:webHidden/>
              </w:rPr>
            </w:r>
            <w:r w:rsidR="00C5761B">
              <w:rPr>
                <w:noProof/>
                <w:webHidden/>
              </w:rPr>
              <w:fldChar w:fldCharType="separate"/>
            </w:r>
            <w:r w:rsidR="00F15465">
              <w:rPr>
                <w:noProof/>
                <w:webHidden/>
              </w:rPr>
              <w:t>16</w:t>
            </w:r>
            <w:r w:rsidR="00C5761B">
              <w:rPr>
                <w:noProof/>
                <w:webHidden/>
              </w:rPr>
              <w:fldChar w:fldCharType="end"/>
            </w:r>
          </w:hyperlink>
        </w:p>
        <w:p w14:paraId="4E16A003" w14:textId="7F9402F4" w:rsidR="00C5761B" w:rsidRDefault="00CD7466">
          <w:pPr>
            <w:pStyle w:val="TM3"/>
            <w:rPr>
              <w:rFonts w:asciiTheme="minorHAnsi" w:hAnsiTheme="minorHAnsi" w:cstheme="minorBidi"/>
              <w:noProof/>
              <w:kern w:val="0"/>
              <w:sz w:val="22"/>
              <w:szCs w:val="22"/>
              <w:lang w:bidi="ar-SA"/>
            </w:rPr>
          </w:pPr>
          <w:hyperlink w:anchor="_Toc31808386" w:history="1">
            <w:r w:rsidR="00C5761B" w:rsidRPr="00C608E6">
              <w:rPr>
                <w:rStyle w:val="Lienhypertexte"/>
                <w:noProof/>
              </w:rPr>
              <w:t>41.</w:t>
            </w:r>
            <w:r w:rsidR="00C5761B">
              <w:rPr>
                <w:rFonts w:asciiTheme="minorHAnsi" w:hAnsiTheme="minorHAnsi" w:cstheme="minorBidi"/>
                <w:noProof/>
                <w:kern w:val="0"/>
                <w:sz w:val="22"/>
                <w:szCs w:val="22"/>
                <w:lang w:bidi="ar-SA"/>
              </w:rPr>
              <w:tab/>
            </w:r>
            <w:r w:rsidR="00C5761B" w:rsidRPr="00C608E6">
              <w:rPr>
                <w:rStyle w:val="Lienhypertexte"/>
                <w:noProof/>
              </w:rPr>
              <w:t>Garantie de bonne exécution</w:t>
            </w:r>
            <w:r w:rsidR="00C5761B">
              <w:rPr>
                <w:noProof/>
                <w:webHidden/>
              </w:rPr>
              <w:tab/>
            </w:r>
            <w:r w:rsidR="00C5761B">
              <w:rPr>
                <w:noProof/>
                <w:webHidden/>
              </w:rPr>
              <w:fldChar w:fldCharType="begin"/>
            </w:r>
            <w:r w:rsidR="00C5761B">
              <w:rPr>
                <w:noProof/>
                <w:webHidden/>
              </w:rPr>
              <w:instrText xml:space="preserve"> PAGEREF _Toc31808386 \h </w:instrText>
            </w:r>
            <w:r w:rsidR="00C5761B">
              <w:rPr>
                <w:noProof/>
                <w:webHidden/>
              </w:rPr>
            </w:r>
            <w:r w:rsidR="00C5761B">
              <w:rPr>
                <w:noProof/>
                <w:webHidden/>
              </w:rPr>
              <w:fldChar w:fldCharType="separate"/>
            </w:r>
            <w:r w:rsidR="00F15465">
              <w:rPr>
                <w:noProof/>
                <w:webHidden/>
              </w:rPr>
              <w:t>16</w:t>
            </w:r>
            <w:r w:rsidR="00C5761B">
              <w:rPr>
                <w:noProof/>
                <w:webHidden/>
              </w:rPr>
              <w:fldChar w:fldCharType="end"/>
            </w:r>
          </w:hyperlink>
        </w:p>
        <w:p w14:paraId="55056882" w14:textId="45B6F838" w:rsidR="00C5761B" w:rsidRDefault="00CD7466">
          <w:pPr>
            <w:pStyle w:val="TM3"/>
            <w:rPr>
              <w:rFonts w:asciiTheme="minorHAnsi" w:hAnsiTheme="minorHAnsi" w:cstheme="minorBidi"/>
              <w:noProof/>
              <w:kern w:val="0"/>
              <w:sz w:val="22"/>
              <w:szCs w:val="22"/>
              <w:lang w:bidi="ar-SA"/>
            </w:rPr>
          </w:pPr>
          <w:hyperlink w:anchor="_Toc31808387" w:history="1">
            <w:r w:rsidR="00C5761B" w:rsidRPr="00C608E6">
              <w:rPr>
                <w:rStyle w:val="Lienhypertexte"/>
                <w:noProof/>
              </w:rPr>
              <w:t>42.</w:t>
            </w:r>
            <w:r w:rsidR="00C5761B">
              <w:rPr>
                <w:rFonts w:asciiTheme="minorHAnsi" w:hAnsiTheme="minorHAnsi" w:cstheme="minorBidi"/>
                <w:noProof/>
                <w:kern w:val="0"/>
                <w:sz w:val="22"/>
                <w:szCs w:val="22"/>
                <w:lang w:bidi="ar-SA"/>
              </w:rPr>
              <w:tab/>
            </w:r>
            <w:r w:rsidR="00C5761B" w:rsidRPr="00C608E6">
              <w:rPr>
                <w:rStyle w:val="Lienhypertexte"/>
                <w:noProof/>
              </w:rPr>
              <w:t>Garantie bancaire de restitution d’avance</w:t>
            </w:r>
            <w:r w:rsidR="00C5761B">
              <w:rPr>
                <w:noProof/>
                <w:webHidden/>
              </w:rPr>
              <w:tab/>
            </w:r>
            <w:r w:rsidR="00C5761B">
              <w:rPr>
                <w:noProof/>
                <w:webHidden/>
              </w:rPr>
              <w:fldChar w:fldCharType="begin"/>
            </w:r>
            <w:r w:rsidR="00C5761B">
              <w:rPr>
                <w:noProof/>
                <w:webHidden/>
              </w:rPr>
              <w:instrText xml:space="preserve"> PAGEREF _Toc31808387 \h </w:instrText>
            </w:r>
            <w:r w:rsidR="00C5761B">
              <w:rPr>
                <w:noProof/>
                <w:webHidden/>
              </w:rPr>
            </w:r>
            <w:r w:rsidR="00C5761B">
              <w:rPr>
                <w:noProof/>
                <w:webHidden/>
              </w:rPr>
              <w:fldChar w:fldCharType="separate"/>
            </w:r>
            <w:r w:rsidR="00F15465">
              <w:rPr>
                <w:noProof/>
                <w:webHidden/>
              </w:rPr>
              <w:t>17</w:t>
            </w:r>
            <w:r w:rsidR="00C5761B">
              <w:rPr>
                <w:noProof/>
                <w:webHidden/>
              </w:rPr>
              <w:fldChar w:fldCharType="end"/>
            </w:r>
          </w:hyperlink>
        </w:p>
        <w:p w14:paraId="4B871FC3" w14:textId="72F99828" w:rsidR="00C5761B" w:rsidRDefault="00CD7466">
          <w:pPr>
            <w:pStyle w:val="TM3"/>
            <w:rPr>
              <w:rFonts w:asciiTheme="minorHAnsi" w:hAnsiTheme="minorHAnsi" w:cstheme="minorBidi"/>
              <w:noProof/>
              <w:kern w:val="0"/>
              <w:sz w:val="22"/>
              <w:szCs w:val="22"/>
              <w:lang w:bidi="ar-SA"/>
            </w:rPr>
          </w:pPr>
          <w:hyperlink w:anchor="_Toc31808388" w:history="1">
            <w:r w:rsidR="00C5761B" w:rsidRPr="00C608E6">
              <w:rPr>
                <w:rStyle w:val="Lienhypertexte"/>
                <w:noProof/>
              </w:rPr>
              <w:t>43.</w:t>
            </w:r>
            <w:r w:rsidR="00C5761B">
              <w:rPr>
                <w:rFonts w:asciiTheme="minorHAnsi" w:hAnsiTheme="minorHAnsi" w:cstheme="minorBidi"/>
                <w:noProof/>
                <w:kern w:val="0"/>
                <w:sz w:val="22"/>
                <w:szCs w:val="22"/>
                <w:lang w:bidi="ar-SA"/>
              </w:rPr>
              <w:tab/>
            </w:r>
            <w:r w:rsidR="00C5761B" w:rsidRPr="00C608E6">
              <w:rPr>
                <w:rStyle w:val="Lienhypertexte"/>
                <w:noProof/>
              </w:rPr>
              <w:t>Indemnité forfaitaire</w:t>
            </w:r>
            <w:r w:rsidR="00C5761B">
              <w:rPr>
                <w:noProof/>
                <w:webHidden/>
              </w:rPr>
              <w:tab/>
            </w:r>
            <w:r w:rsidR="00C5761B">
              <w:rPr>
                <w:noProof/>
                <w:webHidden/>
              </w:rPr>
              <w:fldChar w:fldCharType="begin"/>
            </w:r>
            <w:r w:rsidR="00C5761B">
              <w:rPr>
                <w:noProof/>
                <w:webHidden/>
              </w:rPr>
              <w:instrText xml:space="preserve"> PAGEREF _Toc31808388 \h </w:instrText>
            </w:r>
            <w:r w:rsidR="00C5761B">
              <w:rPr>
                <w:noProof/>
                <w:webHidden/>
              </w:rPr>
            </w:r>
            <w:r w:rsidR="00C5761B">
              <w:rPr>
                <w:noProof/>
                <w:webHidden/>
              </w:rPr>
              <w:fldChar w:fldCharType="separate"/>
            </w:r>
            <w:r w:rsidR="00F15465">
              <w:rPr>
                <w:noProof/>
                <w:webHidden/>
              </w:rPr>
              <w:t>17</w:t>
            </w:r>
            <w:r w:rsidR="00C5761B">
              <w:rPr>
                <w:noProof/>
                <w:webHidden/>
              </w:rPr>
              <w:fldChar w:fldCharType="end"/>
            </w:r>
          </w:hyperlink>
        </w:p>
        <w:p w14:paraId="19DA6232" w14:textId="3507E6A6" w:rsidR="00C5761B" w:rsidRDefault="00CD7466">
          <w:pPr>
            <w:pStyle w:val="TM3"/>
            <w:rPr>
              <w:rFonts w:asciiTheme="minorHAnsi" w:hAnsiTheme="minorHAnsi" w:cstheme="minorBidi"/>
              <w:noProof/>
              <w:kern w:val="0"/>
              <w:sz w:val="22"/>
              <w:szCs w:val="22"/>
              <w:lang w:bidi="ar-SA"/>
            </w:rPr>
          </w:pPr>
          <w:hyperlink w:anchor="_Toc31808389" w:history="1">
            <w:r w:rsidR="00C5761B" w:rsidRPr="00C608E6">
              <w:rPr>
                <w:rStyle w:val="Lienhypertexte"/>
                <w:noProof/>
              </w:rPr>
              <w:t>44.</w:t>
            </w:r>
            <w:r w:rsidR="00C5761B">
              <w:rPr>
                <w:rFonts w:asciiTheme="minorHAnsi" w:hAnsiTheme="minorHAnsi" w:cstheme="minorBidi"/>
                <w:noProof/>
                <w:kern w:val="0"/>
                <w:sz w:val="22"/>
                <w:szCs w:val="22"/>
                <w:lang w:bidi="ar-SA"/>
              </w:rPr>
              <w:tab/>
            </w:r>
            <w:r w:rsidR="00C5761B" w:rsidRPr="00C608E6">
              <w:rPr>
                <w:rStyle w:val="Lienhypertexte"/>
                <w:noProof/>
              </w:rPr>
              <w:t>Dispositions en matière de paiement</w:t>
            </w:r>
            <w:r w:rsidR="00C5761B">
              <w:rPr>
                <w:noProof/>
                <w:webHidden/>
              </w:rPr>
              <w:tab/>
            </w:r>
            <w:r w:rsidR="00C5761B">
              <w:rPr>
                <w:noProof/>
                <w:webHidden/>
              </w:rPr>
              <w:fldChar w:fldCharType="begin"/>
            </w:r>
            <w:r w:rsidR="00C5761B">
              <w:rPr>
                <w:noProof/>
                <w:webHidden/>
              </w:rPr>
              <w:instrText xml:space="preserve"> PAGEREF _Toc31808389 \h </w:instrText>
            </w:r>
            <w:r w:rsidR="00C5761B">
              <w:rPr>
                <w:noProof/>
                <w:webHidden/>
              </w:rPr>
            </w:r>
            <w:r w:rsidR="00C5761B">
              <w:rPr>
                <w:noProof/>
                <w:webHidden/>
              </w:rPr>
              <w:fldChar w:fldCharType="separate"/>
            </w:r>
            <w:r w:rsidR="00F15465">
              <w:rPr>
                <w:noProof/>
                <w:webHidden/>
              </w:rPr>
              <w:t>17</w:t>
            </w:r>
            <w:r w:rsidR="00C5761B">
              <w:rPr>
                <w:noProof/>
                <w:webHidden/>
              </w:rPr>
              <w:fldChar w:fldCharType="end"/>
            </w:r>
          </w:hyperlink>
        </w:p>
        <w:p w14:paraId="69F5D048" w14:textId="2347C669" w:rsidR="00C5761B" w:rsidRDefault="00CD7466">
          <w:pPr>
            <w:pStyle w:val="TM3"/>
            <w:rPr>
              <w:rFonts w:asciiTheme="minorHAnsi" w:hAnsiTheme="minorHAnsi" w:cstheme="minorBidi"/>
              <w:noProof/>
              <w:kern w:val="0"/>
              <w:sz w:val="22"/>
              <w:szCs w:val="22"/>
              <w:lang w:bidi="ar-SA"/>
            </w:rPr>
          </w:pPr>
          <w:hyperlink w:anchor="_Toc31808390" w:history="1">
            <w:r w:rsidR="00C5761B" w:rsidRPr="00C608E6">
              <w:rPr>
                <w:rStyle w:val="Lienhypertexte"/>
                <w:noProof/>
              </w:rPr>
              <w:t>45.</w:t>
            </w:r>
            <w:r w:rsidR="00C5761B">
              <w:rPr>
                <w:rFonts w:asciiTheme="minorHAnsi" w:hAnsiTheme="minorHAnsi" w:cstheme="minorBidi"/>
                <w:noProof/>
                <w:kern w:val="0"/>
                <w:sz w:val="22"/>
                <w:szCs w:val="22"/>
                <w:lang w:bidi="ar-SA"/>
              </w:rPr>
              <w:tab/>
            </w:r>
            <w:r w:rsidR="00C5761B" w:rsidRPr="00C608E6">
              <w:rPr>
                <w:rStyle w:val="Lienhypertexte"/>
                <w:noProof/>
              </w:rPr>
              <w:t>Contestation des fournisseurs</w:t>
            </w:r>
            <w:r w:rsidR="00C5761B">
              <w:rPr>
                <w:noProof/>
                <w:webHidden/>
              </w:rPr>
              <w:tab/>
            </w:r>
            <w:r w:rsidR="00C5761B">
              <w:rPr>
                <w:noProof/>
                <w:webHidden/>
              </w:rPr>
              <w:fldChar w:fldCharType="begin"/>
            </w:r>
            <w:r w:rsidR="00C5761B">
              <w:rPr>
                <w:noProof/>
                <w:webHidden/>
              </w:rPr>
              <w:instrText xml:space="preserve"> PAGEREF _Toc31808390 \h </w:instrText>
            </w:r>
            <w:r w:rsidR="00C5761B">
              <w:rPr>
                <w:noProof/>
                <w:webHidden/>
              </w:rPr>
            </w:r>
            <w:r w:rsidR="00C5761B">
              <w:rPr>
                <w:noProof/>
                <w:webHidden/>
              </w:rPr>
              <w:fldChar w:fldCharType="separate"/>
            </w:r>
            <w:r w:rsidR="00F15465">
              <w:rPr>
                <w:noProof/>
                <w:webHidden/>
              </w:rPr>
              <w:t>17</w:t>
            </w:r>
            <w:r w:rsidR="00C5761B">
              <w:rPr>
                <w:noProof/>
                <w:webHidden/>
              </w:rPr>
              <w:fldChar w:fldCharType="end"/>
            </w:r>
          </w:hyperlink>
        </w:p>
        <w:p w14:paraId="16445C3C" w14:textId="17D76A4C" w:rsidR="00C5761B" w:rsidRDefault="00CD7466">
          <w:pPr>
            <w:pStyle w:val="TM3"/>
            <w:rPr>
              <w:rFonts w:asciiTheme="minorHAnsi" w:hAnsiTheme="minorHAnsi" w:cstheme="minorBidi"/>
              <w:noProof/>
              <w:kern w:val="0"/>
              <w:sz w:val="22"/>
              <w:szCs w:val="22"/>
              <w:lang w:bidi="ar-SA"/>
            </w:rPr>
          </w:pPr>
          <w:hyperlink w:anchor="_Toc31808391" w:history="1">
            <w:r w:rsidR="00C5761B" w:rsidRPr="00C608E6">
              <w:rPr>
                <w:rStyle w:val="Lienhypertexte"/>
                <w:noProof/>
              </w:rPr>
              <w:t>46.</w:t>
            </w:r>
            <w:r w:rsidR="00C5761B">
              <w:rPr>
                <w:rFonts w:asciiTheme="minorHAnsi" w:hAnsiTheme="minorHAnsi" w:cstheme="minorBidi"/>
                <w:noProof/>
                <w:kern w:val="0"/>
                <w:sz w:val="22"/>
                <w:szCs w:val="22"/>
                <w:lang w:bidi="ar-SA"/>
              </w:rPr>
              <w:tab/>
            </w:r>
            <w:r w:rsidR="00C5761B" w:rsidRPr="00C608E6">
              <w:rPr>
                <w:rStyle w:val="Lienhypertexte"/>
                <w:noProof/>
              </w:rPr>
              <w:t>Autres dispositions</w:t>
            </w:r>
            <w:r w:rsidR="00C5761B">
              <w:rPr>
                <w:noProof/>
                <w:webHidden/>
              </w:rPr>
              <w:tab/>
            </w:r>
            <w:r w:rsidR="00C5761B">
              <w:rPr>
                <w:noProof/>
                <w:webHidden/>
              </w:rPr>
              <w:fldChar w:fldCharType="begin"/>
            </w:r>
            <w:r w:rsidR="00C5761B">
              <w:rPr>
                <w:noProof/>
                <w:webHidden/>
              </w:rPr>
              <w:instrText xml:space="preserve"> PAGEREF _Toc31808391 \h </w:instrText>
            </w:r>
            <w:r w:rsidR="00C5761B">
              <w:rPr>
                <w:noProof/>
                <w:webHidden/>
              </w:rPr>
            </w:r>
            <w:r w:rsidR="00C5761B">
              <w:rPr>
                <w:noProof/>
                <w:webHidden/>
              </w:rPr>
              <w:fldChar w:fldCharType="separate"/>
            </w:r>
            <w:r w:rsidR="00F15465">
              <w:rPr>
                <w:noProof/>
                <w:webHidden/>
              </w:rPr>
              <w:t>17</w:t>
            </w:r>
            <w:r w:rsidR="00C5761B">
              <w:rPr>
                <w:noProof/>
                <w:webHidden/>
              </w:rPr>
              <w:fldChar w:fldCharType="end"/>
            </w:r>
          </w:hyperlink>
        </w:p>
        <w:p w14:paraId="579329DC" w14:textId="60C94E31" w:rsidR="00C5761B" w:rsidRDefault="00CD7466">
          <w:pPr>
            <w:pStyle w:val="TM1"/>
            <w:rPr>
              <w:rFonts w:asciiTheme="minorHAnsi" w:hAnsiTheme="minorHAnsi" w:cstheme="minorBidi"/>
              <w:b w:val="0"/>
              <w:kern w:val="0"/>
              <w:sz w:val="22"/>
              <w:szCs w:val="22"/>
              <w:lang w:bidi="ar-SA"/>
            </w:rPr>
          </w:pPr>
          <w:hyperlink w:anchor="_Toc31808392" w:history="1">
            <w:r w:rsidR="00C5761B" w:rsidRPr="00C608E6">
              <w:rPr>
                <w:rStyle w:val="Lienhypertexte"/>
              </w:rPr>
              <w:t>Section 3. Fiche technique</w:t>
            </w:r>
            <w:r w:rsidR="00C5761B">
              <w:rPr>
                <w:webHidden/>
              </w:rPr>
              <w:tab/>
            </w:r>
            <w:r w:rsidR="00C5761B">
              <w:rPr>
                <w:webHidden/>
              </w:rPr>
              <w:fldChar w:fldCharType="begin"/>
            </w:r>
            <w:r w:rsidR="00C5761B">
              <w:rPr>
                <w:webHidden/>
              </w:rPr>
              <w:instrText xml:space="preserve"> PAGEREF _Toc31808392 \h </w:instrText>
            </w:r>
            <w:r w:rsidR="00C5761B">
              <w:rPr>
                <w:webHidden/>
              </w:rPr>
            </w:r>
            <w:r w:rsidR="00C5761B">
              <w:rPr>
                <w:webHidden/>
              </w:rPr>
              <w:fldChar w:fldCharType="separate"/>
            </w:r>
            <w:r w:rsidR="00F15465">
              <w:rPr>
                <w:webHidden/>
              </w:rPr>
              <w:t>18</w:t>
            </w:r>
            <w:r w:rsidR="00C5761B">
              <w:rPr>
                <w:webHidden/>
              </w:rPr>
              <w:fldChar w:fldCharType="end"/>
            </w:r>
          </w:hyperlink>
        </w:p>
        <w:p w14:paraId="43B9C260" w14:textId="4364C236" w:rsidR="00C5761B" w:rsidRDefault="00CD7466">
          <w:pPr>
            <w:pStyle w:val="TM1"/>
            <w:rPr>
              <w:rFonts w:asciiTheme="minorHAnsi" w:hAnsiTheme="minorHAnsi" w:cstheme="minorBidi"/>
              <w:b w:val="0"/>
              <w:kern w:val="0"/>
              <w:sz w:val="22"/>
              <w:szCs w:val="22"/>
              <w:lang w:bidi="ar-SA"/>
            </w:rPr>
          </w:pPr>
          <w:hyperlink w:anchor="_Toc31808393" w:history="1">
            <w:r w:rsidR="00C5761B" w:rsidRPr="00C608E6">
              <w:rPr>
                <w:rStyle w:val="Lienhypertexte"/>
                <w:rFonts w:ascii="Calibri" w:hAnsi="Calibri"/>
                <w:lang w:val="en-GB"/>
              </w:rPr>
              <w:t>https://etendering.partneragencies.org</w:t>
            </w:r>
            <w:r w:rsidR="00C5761B">
              <w:rPr>
                <w:webHidden/>
              </w:rPr>
              <w:tab/>
            </w:r>
            <w:r w:rsidR="00C5761B">
              <w:rPr>
                <w:webHidden/>
              </w:rPr>
              <w:fldChar w:fldCharType="begin"/>
            </w:r>
            <w:r w:rsidR="00C5761B">
              <w:rPr>
                <w:webHidden/>
              </w:rPr>
              <w:instrText xml:space="preserve"> PAGEREF _Toc31808393 \h </w:instrText>
            </w:r>
            <w:r w:rsidR="00C5761B">
              <w:rPr>
                <w:webHidden/>
              </w:rPr>
            </w:r>
            <w:r w:rsidR="00C5761B">
              <w:rPr>
                <w:webHidden/>
              </w:rPr>
              <w:fldChar w:fldCharType="separate"/>
            </w:r>
            <w:r w:rsidR="00F15465">
              <w:rPr>
                <w:webHidden/>
              </w:rPr>
              <w:t>19</w:t>
            </w:r>
            <w:r w:rsidR="00C5761B">
              <w:rPr>
                <w:webHidden/>
              </w:rPr>
              <w:fldChar w:fldCharType="end"/>
            </w:r>
          </w:hyperlink>
        </w:p>
        <w:p w14:paraId="4862B477" w14:textId="176089FE" w:rsidR="00C5761B" w:rsidRDefault="00CD7466">
          <w:pPr>
            <w:pStyle w:val="TM1"/>
            <w:rPr>
              <w:rFonts w:asciiTheme="minorHAnsi" w:hAnsiTheme="minorHAnsi" w:cstheme="minorBidi"/>
              <w:b w:val="0"/>
              <w:kern w:val="0"/>
              <w:sz w:val="22"/>
              <w:szCs w:val="22"/>
              <w:lang w:bidi="ar-SA"/>
            </w:rPr>
          </w:pPr>
          <w:hyperlink w:anchor="_Toc31808394" w:history="1">
            <w:r w:rsidR="00C5761B" w:rsidRPr="00C608E6">
              <w:rPr>
                <w:rStyle w:val="Lienhypertexte"/>
              </w:rPr>
              <w:t>Section 4 Critères d’évaluation</w:t>
            </w:r>
            <w:r w:rsidR="00C5761B">
              <w:rPr>
                <w:webHidden/>
              </w:rPr>
              <w:tab/>
            </w:r>
            <w:r w:rsidR="00C5761B">
              <w:rPr>
                <w:webHidden/>
              </w:rPr>
              <w:fldChar w:fldCharType="begin"/>
            </w:r>
            <w:r w:rsidR="00C5761B">
              <w:rPr>
                <w:webHidden/>
              </w:rPr>
              <w:instrText xml:space="preserve"> PAGEREF _Toc31808394 \h </w:instrText>
            </w:r>
            <w:r w:rsidR="00C5761B">
              <w:rPr>
                <w:webHidden/>
              </w:rPr>
            </w:r>
            <w:r w:rsidR="00C5761B">
              <w:rPr>
                <w:webHidden/>
              </w:rPr>
              <w:fldChar w:fldCharType="separate"/>
            </w:r>
            <w:r w:rsidR="00F15465">
              <w:rPr>
                <w:webHidden/>
              </w:rPr>
              <w:t>21</w:t>
            </w:r>
            <w:r w:rsidR="00C5761B">
              <w:rPr>
                <w:webHidden/>
              </w:rPr>
              <w:fldChar w:fldCharType="end"/>
            </w:r>
          </w:hyperlink>
        </w:p>
        <w:p w14:paraId="0DB22009" w14:textId="5C380286" w:rsidR="00C5761B" w:rsidRDefault="00CD7466">
          <w:pPr>
            <w:pStyle w:val="TM1"/>
            <w:rPr>
              <w:rFonts w:asciiTheme="minorHAnsi" w:hAnsiTheme="minorHAnsi" w:cstheme="minorBidi"/>
              <w:b w:val="0"/>
              <w:kern w:val="0"/>
              <w:sz w:val="22"/>
              <w:szCs w:val="22"/>
              <w:lang w:bidi="ar-SA"/>
            </w:rPr>
          </w:pPr>
          <w:hyperlink w:anchor="_Toc31808395" w:history="1">
            <w:r w:rsidR="00C5761B" w:rsidRPr="00C608E6">
              <w:rPr>
                <w:rStyle w:val="Lienhypertexte"/>
              </w:rPr>
              <w:t>Section 5b : Autres exigences connexes</w:t>
            </w:r>
            <w:r w:rsidR="00C5761B">
              <w:rPr>
                <w:webHidden/>
              </w:rPr>
              <w:tab/>
            </w:r>
            <w:r w:rsidR="00C5761B">
              <w:rPr>
                <w:webHidden/>
              </w:rPr>
              <w:fldChar w:fldCharType="begin"/>
            </w:r>
            <w:r w:rsidR="00C5761B">
              <w:rPr>
                <w:webHidden/>
              </w:rPr>
              <w:instrText xml:space="preserve"> PAGEREF _Toc31808395 \h </w:instrText>
            </w:r>
            <w:r w:rsidR="00C5761B">
              <w:rPr>
                <w:webHidden/>
              </w:rPr>
            </w:r>
            <w:r w:rsidR="00C5761B">
              <w:rPr>
                <w:webHidden/>
              </w:rPr>
              <w:fldChar w:fldCharType="separate"/>
            </w:r>
            <w:r w:rsidR="00F15465">
              <w:rPr>
                <w:webHidden/>
              </w:rPr>
              <w:t>29</w:t>
            </w:r>
            <w:r w:rsidR="00C5761B">
              <w:rPr>
                <w:webHidden/>
              </w:rPr>
              <w:fldChar w:fldCharType="end"/>
            </w:r>
          </w:hyperlink>
        </w:p>
        <w:p w14:paraId="0583B4D7" w14:textId="1C26223A" w:rsidR="00C5761B" w:rsidRDefault="00CD7466">
          <w:pPr>
            <w:pStyle w:val="TM1"/>
            <w:rPr>
              <w:rFonts w:asciiTheme="minorHAnsi" w:hAnsiTheme="minorHAnsi" w:cstheme="minorBidi"/>
              <w:b w:val="0"/>
              <w:kern w:val="0"/>
              <w:sz w:val="22"/>
              <w:szCs w:val="22"/>
              <w:lang w:bidi="ar-SA"/>
            </w:rPr>
          </w:pPr>
          <w:hyperlink w:anchor="_Toc31808396" w:history="1">
            <w:r w:rsidR="00C5761B" w:rsidRPr="00C608E6">
              <w:rPr>
                <w:rStyle w:val="Lienhypertexte"/>
              </w:rPr>
              <w:t>Section 6 : Formulaires de soumission à renvoyer/liste de vérification</w:t>
            </w:r>
            <w:r w:rsidR="00C5761B">
              <w:rPr>
                <w:webHidden/>
              </w:rPr>
              <w:tab/>
            </w:r>
            <w:r w:rsidR="00C5761B">
              <w:rPr>
                <w:webHidden/>
              </w:rPr>
              <w:fldChar w:fldCharType="begin"/>
            </w:r>
            <w:r w:rsidR="00C5761B">
              <w:rPr>
                <w:webHidden/>
              </w:rPr>
              <w:instrText xml:space="preserve"> PAGEREF _Toc31808396 \h </w:instrText>
            </w:r>
            <w:r w:rsidR="00C5761B">
              <w:rPr>
                <w:webHidden/>
              </w:rPr>
            </w:r>
            <w:r w:rsidR="00C5761B">
              <w:rPr>
                <w:webHidden/>
              </w:rPr>
              <w:fldChar w:fldCharType="separate"/>
            </w:r>
            <w:r w:rsidR="00F15465">
              <w:rPr>
                <w:webHidden/>
              </w:rPr>
              <w:t>32</w:t>
            </w:r>
            <w:r w:rsidR="00C5761B">
              <w:rPr>
                <w:webHidden/>
              </w:rPr>
              <w:fldChar w:fldCharType="end"/>
            </w:r>
          </w:hyperlink>
        </w:p>
        <w:p w14:paraId="28BD5F18" w14:textId="4161A926" w:rsidR="00C5761B" w:rsidRDefault="00CD7466">
          <w:pPr>
            <w:pStyle w:val="TM2"/>
            <w:rPr>
              <w:rFonts w:asciiTheme="minorHAnsi" w:hAnsiTheme="minorHAnsi" w:cstheme="minorBidi"/>
              <w:b w:val="0"/>
              <w:kern w:val="0"/>
              <w:sz w:val="22"/>
              <w:szCs w:val="22"/>
              <w:lang w:bidi="ar-SA"/>
            </w:rPr>
          </w:pPr>
          <w:hyperlink w:anchor="_Toc31808397" w:history="1">
            <w:r w:rsidR="00C5761B" w:rsidRPr="00C608E6">
              <w:rPr>
                <w:rStyle w:val="Lienhypertexte"/>
                <w:rFonts w:eastAsiaTheme="majorEastAsia"/>
              </w:rPr>
              <w:t>Formulaire A : Formulaire de soumission de l’offre</w:t>
            </w:r>
            <w:r w:rsidR="00C5761B">
              <w:rPr>
                <w:webHidden/>
              </w:rPr>
              <w:tab/>
            </w:r>
            <w:r w:rsidR="00C5761B">
              <w:rPr>
                <w:webHidden/>
              </w:rPr>
              <w:fldChar w:fldCharType="begin"/>
            </w:r>
            <w:r w:rsidR="00C5761B">
              <w:rPr>
                <w:webHidden/>
              </w:rPr>
              <w:instrText xml:space="preserve"> PAGEREF _Toc31808397 \h </w:instrText>
            </w:r>
            <w:r w:rsidR="00C5761B">
              <w:rPr>
                <w:webHidden/>
              </w:rPr>
            </w:r>
            <w:r w:rsidR="00C5761B">
              <w:rPr>
                <w:webHidden/>
              </w:rPr>
              <w:fldChar w:fldCharType="separate"/>
            </w:r>
            <w:r w:rsidR="00F15465">
              <w:rPr>
                <w:webHidden/>
              </w:rPr>
              <w:t>33</w:t>
            </w:r>
            <w:r w:rsidR="00C5761B">
              <w:rPr>
                <w:webHidden/>
              </w:rPr>
              <w:fldChar w:fldCharType="end"/>
            </w:r>
          </w:hyperlink>
        </w:p>
        <w:p w14:paraId="03F5DE09" w14:textId="35C354F6" w:rsidR="00C5761B" w:rsidRDefault="00CD7466">
          <w:pPr>
            <w:pStyle w:val="TM2"/>
            <w:rPr>
              <w:rFonts w:asciiTheme="minorHAnsi" w:hAnsiTheme="minorHAnsi" w:cstheme="minorBidi"/>
              <w:b w:val="0"/>
              <w:kern w:val="0"/>
              <w:sz w:val="22"/>
              <w:szCs w:val="22"/>
              <w:lang w:bidi="ar-SA"/>
            </w:rPr>
          </w:pPr>
          <w:hyperlink w:anchor="_Toc31808398" w:history="1">
            <w:r w:rsidR="00C5761B" w:rsidRPr="00C608E6">
              <w:rPr>
                <w:rStyle w:val="Lienhypertexte"/>
                <w:rFonts w:ascii="Segoe UI" w:eastAsiaTheme="majorEastAsia" w:hAnsi="Segoe UI" w:cs="Segoe UI"/>
                <w:bCs/>
                <w:iCs/>
              </w:rPr>
              <w:t>Formulaire B : Formulaire d’information sur le soumissionnaire</w:t>
            </w:r>
            <w:r w:rsidR="00C5761B">
              <w:rPr>
                <w:webHidden/>
              </w:rPr>
              <w:tab/>
            </w:r>
            <w:r w:rsidR="00C5761B">
              <w:rPr>
                <w:webHidden/>
              </w:rPr>
              <w:fldChar w:fldCharType="begin"/>
            </w:r>
            <w:r w:rsidR="00C5761B">
              <w:rPr>
                <w:webHidden/>
              </w:rPr>
              <w:instrText xml:space="preserve"> PAGEREF _Toc31808398 \h </w:instrText>
            </w:r>
            <w:r w:rsidR="00C5761B">
              <w:rPr>
                <w:webHidden/>
              </w:rPr>
            </w:r>
            <w:r w:rsidR="00C5761B">
              <w:rPr>
                <w:webHidden/>
              </w:rPr>
              <w:fldChar w:fldCharType="separate"/>
            </w:r>
            <w:r w:rsidR="00F15465">
              <w:rPr>
                <w:webHidden/>
              </w:rPr>
              <w:t>34</w:t>
            </w:r>
            <w:r w:rsidR="00C5761B">
              <w:rPr>
                <w:webHidden/>
              </w:rPr>
              <w:fldChar w:fldCharType="end"/>
            </w:r>
          </w:hyperlink>
        </w:p>
        <w:p w14:paraId="0A53A93C" w14:textId="74EE6F14" w:rsidR="00C5761B" w:rsidRDefault="00CD7466">
          <w:pPr>
            <w:pStyle w:val="TM2"/>
            <w:rPr>
              <w:rFonts w:asciiTheme="minorHAnsi" w:hAnsiTheme="minorHAnsi" w:cstheme="minorBidi"/>
              <w:b w:val="0"/>
              <w:kern w:val="0"/>
              <w:sz w:val="22"/>
              <w:szCs w:val="22"/>
              <w:lang w:bidi="ar-SA"/>
            </w:rPr>
          </w:pPr>
          <w:hyperlink w:anchor="_Toc31808399" w:history="1">
            <w:r w:rsidR="00C5761B" w:rsidRPr="00C608E6">
              <w:rPr>
                <w:rStyle w:val="Lienhypertexte"/>
                <w:rFonts w:ascii="Segoe UI" w:eastAsiaTheme="majorEastAsia" w:hAnsi="Segoe UI" w:cs="Segoe UI"/>
                <w:bCs/>
                <w:iCs/>
              </w:rPr>
              <w:t>Formulaire C : Formulaire d’information sur les coentreprises/consortiums/partenariats</w:t>
            </w:r>
            <w:r w:rsidR="00C5761B">
              <w:rPr>
                <w:webHidden/>
              </w:rPr>
              <w:tab/>
            </w:r>
            <w:r w:rsidR="00C5761B">
              <w:rPr>
                <w:webHidden/>
              </w:rPr>
              <w:fldChar w:fldCharType="begin"/>
            </w:r>
            <w:r w:rsidR="00C5761B">
              <w:rPr>
                <w:webHidden/>
              </w:rPr>
              <w:instrText xml:space="preserve"> PAGEREF _Toc31808399 \h </w:instrText>
            </w:r>
            <w:r w:rsidR="00C5761B">
              <w:rPr>
                <w:webHidden/>
              </w:rPr>
            </w:r>
            <w:r w:rsidR="00C5761B">
              <w:rPr>
                <w:webHidden/>
              </w:rPr>
              <w:fldChar w:fldCharType="separate"/>
            </w:r>
            <w:r w:rsidR="00F15465">
              <w:rPr>
                <w:webHidden/>
              </w:rPr>
              <w:t>36</w:t>
            </w:r>
            <w:r w:rsidR="00C5761B">
              <w:rPr>
                <w:webHidden/>
              </w:rPr>
              <w:fldChar w:fldCharType="end"/>
            </w:r>
          </w:hyperlink>
        </w:p>
        <w:p w14:paraId="46900B7C" w14:textId="75C8B02B" w:rsidR="00C5761B" w:rsidRDefault="00CD7466">
          <w:pPr>
            <w:pStyle w:val="TM2"/>
            <w:rPr>
              <w:rFonts w:asciiTheme="minorHAnsi" w:hAnsiTheme="minorHAnsi" w:cstheme="minorBidi"/>
              <w:b w:val="0"/>
              <w:kern w:val="0"/>
              <w:sz w:val="22"/>
              <w:szCs w:val="22"/>
              <w:lang w:bidi="ar-SA"/>
            </w:rPr>
          </w:pPr>
          <w:hyperlink w:anchor="_Toc31808400" w:history="1">
            <w:r w:rsidR="00C5761B" w:rsidRPr="00C608E6">
              <w:rPr>
                <w:rStyle w:val="Lienhypertexte"/>
                <w:rFonts w:ascii="Segoe UI" w:eastAsiaTheme="majorEastAsia" w:hAnsi="Segoe UI" w:cs="Segoe UI"/>
                <w:bCs/>
                <w:iCs/>
              </w:rPr>
              <w:t>Formulaire D : Formulaire d’éligibilité et de qualification</w:t>
            </w:r>
            <w:r w:rsidR="00C5761B">
              <w:rPr>
                <w:webHidden/>
              </w:rPr>
              <w:tab/>
            </w:r>
            <w:r w:rsidR="00C5761B">
              <w:rPr>
                <w:webHidden/>
              </w:rPr>
              <w:fldChar w:fldCharType="begin"/>
            </w:r>
            <w:r w:rsidR="00C5761B">
              <w:rPr>
                <w:webHidden/>
              </w:rPr>
              <w:instrText xml:space="preserve"> PAGEREF _Toc31808400 \h </w:instrText>
            </w:r>
            <w:r w:rsidR="00C5761B">
              <w:rPr>
                <w:webHidden/>
              </w:rPr>
            </w:r>
            <w:r w:rsidR="00C5761B">
              <w:rPr>
                <w:webHidden/>
              </w:rPr>
              <w:fldChar w:fldCharType="separate"/>
            </w:r>
            <w:r w:rsidR="00F15465">
              <w:rPr>
                <w:webHidden/>
              </w:rPr>
              <w:t>37</w:t>
            </w:r>
            <w:r w:rsidR="00C5761B">
              <w:rPr>
                <w:webHidden/>
              </w:rPr>
              <w:fldChar w:fldCharType="end"/>
            </w:r>
          </w:hyperlink>
        </w:p>
        <w:p w14:paraId="1F155FBA" w14:textId="4759BAD9" w:rsidR="00C5761B" w:rsidRDefault="00CD7466">
          <w:pPr>
            <w:pStyle w:val="TM2"/>
            <w:rPr>
              <w:rFonts w:asciiTheme="minorHAnsi" w:hAnsiTheme="minorHAnsi" w:cstheme="minorBidi"/>
              <w:b w:val="0"/>
              <w:kern w:val="0"/>
              <w:sz w:val="22"/>
              <w:szCs w:val="22"/>
              <w:lang w:bidi="ar-SA"/>
            </w:rPr>
          </w:pPr>
          <w:hyperlink w:anchor="_Toc31808401" w:history="1">
            <w:r w:rsidR="00C5761B" w:rsidRPr="00C608E6">
              <w:rPr>
                <w:rStyle w:val="Lienhypertexte"/>
                <w:rFonts w:ascii="Segoe UI" w:eastAsiaTheme="majorEastAsia" w:hAnsi="Segoe UI" w:cs="Segoe UI"/>
                <w:bCs/>
                <w:iCs/>
              </w:rPr>
              <w:t>Formulaire E : Format de l’offre technique</w:t>
            </w:r>
            <w:r w:rsidR="00C5761B">
              <w:rPr>
                <w:webHidden/>
              </w:rPr>
              <w:tab/>
            </w:r>
            <w:r w:rsidR="00C5761B">
              <w:rPr>
                <w:webHidden/>
              </w:rPr>
              <w:fldChar w:fldCharType="begin"/>
            </w:r>
            <w:r w:rsidR="00C5761B">
              <w:rPr>
                <w:webHidden/>
              </w:rPr>
              <w:instrText xml:space="preserve"> PAGEREF _Toc31808401 \h </w:instrText>
            </w:r>
            <w:r w:rsidR="00C5761B">
              <w:rPr>
                <w:webHidden/>
              </w:rPr>
            </w:r>
            <w:r w:rsidR="00C5761B">
              <w:rPr>
                <w:webHidden/>
              </w:rPr>
              <w:fldChar w:fldCharType="separate"/>
            </w:r>
            <w:r w:rsidR="00F15465">
              <w:rPr>
                <w:webHidden/>
              </w:rPr>
              <w:t>40</w:t>
            </w:r>
            <w:r w:rsidR="00C5761B">
              <w:rPr>
                <w:webHidden/>
              </w:rPr>
              <w:fldChar w:fldCharType="end"/>
            </w:r>
          </w:hyperlink>
        </w:p>
        <w:p w14:paraId="12062795" w14:textId="4251D186" w:rsidR="00C5761B" w:rsidRDefault="00CD7466">
          <w:pPr>
            <w:pStyle w:val="TM2"/>
            <w:rPr>
              <w:rFonts w:asciiTheme="minorHAnsi" w:hAnsiTheme="minorHAnsi" w:cstheme="minorBidi"/>
              <w:b w:val="0"/>
              <w:kern w:val="0"/>
              <w:sz w:val="22"/>
              <w:szCs w:val="22"/>
              <w:lang w:bidi="ar-SA"/>
            </w:rPr>
          </w:pPr>
          <w:hyperlink w:anchor="_Toc31808402" w:history="1">
            <w:r w:rsidR="00C5761B" w:rsidRPr="00C608E6">
              <w:rPr>
                <w:rStyle w:val="Lienhypertexte"/>
                <w:rFonts w:ascii="Segoe UI" w:eastAsiaTheme="majorEastAsia" w:hAnsi="Segoe UI" w:cs="Segoe UI"/>
                <w:bCs/>
                <w:iCs/>
              </w:rPr>
              <w:t>Formulaire F : Formulaire de barème de prix</w:t>
            </w:r>
            <w:r w:rsidR="00C5761B">
              <w:rPr>
                <w:webHidden/>
              </w:rPr>
              <w:tab/>
            </w:r>
            <w:r w:rsidR="00C5761B">
              <w:rPr>
                <w:webHidden/>
              </w:rPr>
              <w:fldChar w:fldCharType="begin"/>
            </w:r>
            <w:r w:rsidR="00C5761B">
              <w:rPr>
                <w:webHidden/>
              </w:rPr>
              <w:instrText xml:space="preserve"> PAGEREF _Toc31808402 \h </w:instrText>
            </w:r>
            <w:r w:rsidR="00C5761B">
              <w:rPr>
                <w:webHidden/>
              </w:rPr>
            </w:r>
            <w:r w:rsidR="00C5761B">
              <w:rPr>
                <w:webHidden/>
              </w:rPr>
              <w:fldChar w:fldCharType="separate"/>
            </w:r>
            <w:r w:rsidR="00F15465">
              <w:rPr>
                <w:webHidden/>
              </w:rPr>
              <w:t>45</w:t>
            </w:r>
            <w:r w:rsidR="00C5761B">
              <w:rPr>
                <w:webHidden/>
              </w:rPr>
              <w:fldChar w:fldCharType="end"/>
            </w:r>
          </w:hyperlink>
        </w:p>
        <w:p w14:paraId="528A6D98" w14:textId="22ECA894" w:rsidR="00EE043B" w:rsidRPr="006D28C3" w:rsidRDefault="00EE043B" w:rsidP="00EE043B">
          <w:pPr>
            <w:pStyle w:val="TM1"/>
            <w:rPr>
              <w:b w:val="0"/>
              <w:kern w:val="0"/>
              <w:sz w:val="22"/>
              <w:szCs w:val="22"/>
            </w:rPr>
          </w:pPr>
          <w:r w:rsidRPr="006D28C3">
            <w:fldChar w:fldCharType="end"/>
          </w:r>
        </w:p>
      </w:sdtContent>
    </w:sdt>
    <w:p w14:paraId="6EB165B4" w14:textId="38D71B56" w:rsidR="00FC5FEE" w:rsidRDefault="00FC5FEE">
      <w:pPr>
        <w:widowControl/>
        <w:overflowPunct/>
        <w:adjustRightInd/>
      </w:pPr>
      <w:bookmarkStart w:id="5" w:name="_Toc508626247"/>
      <w:bookmarkStart w:id="6" w:name="_Toc31808336"/>
      <w:r>
        <w:br w:type="page"/>
      </w:r>
    </w:p>
    <w:p w14:paraId="2F4095C0" w14:textId="77777777" w:rsidR="000778B6" w:rsidRDefault="000778B6" w:rsidP="000778B6">
      <w:pPr>
        <w:widowControl/>
        <w:tabs>
          <w:tab w:val="left" w:pos="2260"/>
        </w:tabs>
        <w:overflowPunct/>
        <w:adjustRightInd/>
      </w:pPr>
    </w:p>
    <w:p w14:paraId="14CFE5F8" w14:textId="7CFF717B" w:rsidR="00EE043B" w:rsidRPr="000778B6" w:rsidRDefault="00EE043B" w:rsidP="000778B6">
      <w:pPr>
        <w:pStyle w:val="Titre1"/>
        <w:widowControl/>
        <w:overflowPunct/>
        <w:adjustRightInd/>
        <w:spacing w:before="0" w:after="0" w:afterAutospacing="0"/>
      </w:pPr>
      <w:r w:rsidRPr="006D28C3">
        <w:t xml:space="preserve">Section 1. </w:t>
      </w:r>
      <w:r w:rsidRPr="000778B6">
        <w:t>Lettre d’invitation</w:t>
      </w:r>
      <w:bookmarkEnd w:id="4"/>
      <w:bookmarkEnd w:id="5"/>
      <w:bookmarkEnd w:id="6"/>
    </w:p>
    <w:p w14:paraId="135F316F" w14:textId="77777777" w:rsidR="00EE043B" w:rsidRPr="00EE043B" w:rsidRDefault="00EE043B" w:rsidP="000778B6">
      <w:pPr>
        <w:jc w:val="both"/>
        <w:rPr>
          <w:rFonts w:ascii="Segoe UI" w:hAnsi="Segoe UI" w:cs="Segoe UI"/>
          <w:i/>
          <w:iCs/>
          <w:color w:val="000000" w:themeColor="text1"/>
          <w:sz w:val="18"/>
          <w:szCs w:val="18"/>
        </w:rPr>
      </w:pPr>
      <w:r w:rsidRPr="00EE043B">
        <w:rPr>
          <w:rFonts w:ascii="Segoe UI" w:hAnsi="Segoe UI" w:cs="Segoe UI"/>
          <w:color w:val="000000" w:themeColor="text1"/>
          <w:sz w:val="18"/>
          <w:szCs w:val="18"/>
        </w:rPr>
        <w:t xml:space="preserve">Le Programme des Nations Unies pour le développement (PNUD) vous invite par la présente à soumissionner dans le cadre du présent appel d’offres (AO) relatif à l’objet sus-référencé. </w:t>
      </w:r>
    </w:p>
    <w:p w14:paraId="45F83BD3" w14:textId="77777777" w:rsidR="00EE043B" w:rsidRPr="00EE043B" w:rsidRDefault="00EE043B" w:rsidP="000778B6">
      <w:pPr>
        <w:jc w:val="both"/>
        <w:rPr>
          <w:rFonts w:ascii="Segoe UI" w:hAnsi="Segoe UI" w:cs="Segoe UI"/>
          <w:color w:val="000000" w:themeColor="text1"/>
          <w:sz w:val="18"/>
          <w:szCs w:val="18"/>
        </w:rPr>
      </w:pPr>
    </w:p>
    <w:p w14:paraId="5F1BF8F3" w14:textId="77777777" w:rsidR="00EE043B" w:rsidRPr="00EE043B" w:rsidRDefault="00EE043B" w:rsidP="000778B6">
      <w:pPr>
        <w:rPr>
          <w:rFonts w:ascii="Segoe UI" w:hAnsi="Segoe UI" w:cs="Segoe UI"/>
          <w:color w:val="000000" w:themeColor="text1"/>
          <w:sz w:val="18"/>
          <w:szCs w:val="18"/>
        </w:rPr>
      </w:pPr>
      <w:r w:rsidRPr="00EE043B">
        <w:rPr>
          <w:rFonts w:ascii="Segoe UI" w:hAnsi="Segoe UI" w:cs="Segoe UI"/>
          <w:color w:val="000000" w:themeColor="text1"/>
          <w:sz w:val="18"/>
          <w:szCs w:val="18"/>
        </w:rPr>
        <w:t>Le présent AO comprend les documents suivants ainsi que les Conditions générales du contrat qui sont intégrées à la fiche technique :</w:t>
      </w:r>
    </w:p>
    <w:p w14:paraId="4F2A6050" w14:textId="5C3D3E43" w:rsidR="00EE043B" w:rsidRPr="00EE043B" w:rsidRDefault="00EE043B" w:rsidP="000778B6">
      <w:pPr>
        <w:contextualSpacing/>
        <w:rPr>
          <w:rFonts w:ascii="Segoe UI" w:hAnsi="Segoe UI" w:cs="Segoe UI"/>
          <w:sz w:val="18"/>
          <w:szCs w:val="18"/>
        </w:rPr>
      </w:pPr>
      <w:r w:rsidRPr="00EE043B">
        <w:rPr>
          <w:rFonts w:ascii="Segoe UI" w:hAnsi="Segoe UI" w:cs="Segoe UI"/>
          <w:sz w:val="18"/>
          <w:szCs w:val="18"/>
        </w:rPr>
        <w:t>Section 1 : Lettre d’invitation</w:t>
      </w:r>
    </w:p>
    <w:p w14:paraId="27BDB554" w14:textId="77777777" w:rsidR="00EE043B" w:rsidRPr="00EE043B" w:rsidRDefault="00EE043B" w:rsidP="00D848AC">
      <w:pPr>
        <w:contextualSpacing/>
        <w:rPr>
          <w:rFonts w:ascii="Segoe UI" w:hAnsi="Segoe UI" w:cs="Segoe UI"/>
          <w:sz w:val="18"/>
          <w:szCs w:val="18"/>
        </w:rPr>
      </w:pPr>
      <w:r w:rsidRPr="00EE043B">
        <w:rPr>
          <w:rFonts w:ascii="Segoe UI" w:hAnsi="Segoe UI" w:cs="Segoe UI"/>
          <w:sz w:val="18"/>
          <w:szCs w:val="18"/>
        </w:rPr>
        <w:t xml:space="preserve">Section 2 : Instructions destinées aux soumissionnaires </w:t>
      </w:r>
    </w:p>
    <w:p w14:paraId="33E2304F" w14:textId="77777777" w:rsidR="00EE043B" w:rsidRPr="00EE043B" w:rsidRDefault="00EE043B" w:rsidP="00D848AC">
      <w:pPr>
        <w:tabs>
          <w:tab w:val="left" w:pos="4596"/>
        </w:tabs>
        <w:contextualSpacing/>
        <w:rPr>
          <w:rFonts w:ascii="Segoe UI" w:hAnsi="Segoe UI" w:cs="Segoe UI"/>
          <w:sz w:val="18"/>
          <w:szCs w:val="18"/>
        </w:rPr>
      </w:pPr>
      <w:r w:rsidRPr="00EE043B">
        <w:rPr>
          <w:rFonts w:ascii="Segoe UI" w:hAnsi="Segoe UI" w:cs="Segoe UI"/>
          <w:sz w:val="18"/>
          <w:szCs w:val="18"/>
        </w:rPr>
        <w:t>Section 3 : Fiche technique</w:t>
      </w:r>
      <w:r w:rsidRPr="00EE043B">
        <w:rPr>
          <w:rFonts w:ascii="Segoe UI" w:hAnsi="Segoe UI" w:cs="Segoe UI"/>
          <w:sz w:val="18"/>
          <w:szCs w:val="18"/>
        </w:rPr>
        <w:tab/>
      </w:r>
    </w:p>
    <w:p w14:paraId="0764038B" w14:textId="77777777" w:rsidR="00EE043B" w:rsidRPr="00EE043B" w:rsidRDefault="00EE043B" w:rsidP="000778B6">
      <w:pPr>
        <w:contextualSpacing/>
        <w:rPr>
          <w:rFonts w:ascii="Segoe UI" w:hAnsi="Segoe UI" w:cs="Segoe UI"/>
          <w:sz w:val="18"/>
          <w:szCs w:val="18"/>
        </w:rPr>
      </w:pPr>
      <w:r w:rsidRPr="00EE043B">
        <w:rPr>
          <w:rFonts w:ascii="Segoe UI" w:hAnsi="Segoe UI" w:cs="Segoe UI"/>
          <w:sz w:val="18"/>
          <w:szCs w:val="18"/>
        </w:rPr>
        <w:t>Section 4 : Critères d’évaluation</w:t>
      </w:r>
    </w:p>
    <w:p w14:paraId="22E8B1DB" w14:textId="77777777" w:rsidR="00EE043B" w:rsidRPr="00EE043B" w:rsidRDefault="00EE043B" w:rsidP="000778B6">
      <w:pPr>
        <w:contextualSpacing/>
        <w:rPr>
          <w:rFonts w:ascii="Segoe UI" w:hAnsi="Segoe UI" w:cs="Segoe UI"/>
          <w:sz w:val="18"/>
          <w:szCs w:val="18"/>
        </w:rPr>
      </w:pPr>
      <w:r w:rsidRPr="00EE043B">
        <w:rPr>
          <w:rFonts w:ascii="Segoe UI" w:hAnsi="Segoe UI" w:cs="Segoe UI"/>
          <w:sz w:val="18"/>
          <w:szCs w:val="18"/>
        </w:rPr>
        <w:t>Section 5 : Tableau des exigences et spécifications techniques</w:t>
      </w:r>
    </w:p>
    <w:p w14:paraId="53FBE78A" w14:textId="77777777" w:rsidR="00EE043B" w:rsidRPr="00EE043B" w:rsidRDefault="00EE043B" w:rsidP="000778B6">
      <w:pPr>
        <w:contextualSpacing/>
        <w:rPr>
          <w:rFonts w:ascii="Segoe UI" w:hAnsi="Segoe UI" w:cs="Segoe UI"/>
          <w:sz w:val="18"/>
          <w:szCs w:val="18"/>
        </w:rPr>
      </w:pPr>
      <w:r w:rsidRPr="00EE043B">
        <w:rPr>
          <w:rFonts w:ascii="Segoe UI" w:hAnsi="Segoe UI" w:cs="Segoe UI"/>
          <w:sz w:val="18"/>
          <w:szCs w:val="18"/>
        </w:rPr>
        <w:t xml:space="preserve">Section 6 : Formulaires de soumission à renvoyer </w:t>
      </w:r>
    </w:p>
    <w:p w14:paraId="01EE6FD4" w14:textId="77777777" w:rsidR="00EE043B" w:rsidRPr="00EE043B" w:rsidRDefault="00EE043B" w:rsidP="000778B6">
      <w:pPr>
        <w:pStyle w:val="Paragraphedeliste"/>
        <w:widowControl/>
        <w:numPr>
          <w:ilvl w:val="0"/>
          <w:numId w:val="26"/>
        </w:numPr>
        <w:overflowPunct/>
        <w:adjustRightInd/>
        <w:spacing w:line="240" w:lineRule="auto"/>
        <w:ind w:left="0" w:hanging="270"/>
        <w:contextualSpacing w:val="0"/>
        <w:jc w:val="both"/>
        <w:rPr>
          <w:rFonts w:ascii="Segoe UI" w:hAnsi="Segoe UI" w:cs="Segoe UI"/>
          <w:color w:val="000000"/>
          <w:sz w:val="18"/>
          <w:szCs w:val="18"/>
        </w:rPr>
      </w:pPr>
      <w:r w:rsidRPr="00EE043B">
        <w:rPr>
          <w:rFonts w:ascii="Segoe UI" w:hAnsi="Segoe UI" w:cs="Segoe UI"/>
          <w:color w:val="000000"/>
          <w:sz w:val="18"/>
          <w:szCs w:val="18"/>
        </w:rPr>
        <w:t>Formulaire A : Formule de soumission de l’offre</w:t>
      </w:r>
    </w:p>
    <w:p w14:paraId="3344D190" w14:textId="77777777" w:rsidR="00EE043B" w:rsidRPr="00EE043B" w:rsidRDefault="00EE043B" w:rsidP="000778B6">
      <w:pPr>
        <w:pStyle w:val="Paragraphedeliste"/>
        <w:widowControl/>
        <w:numPr>
          <w:ilvl w:val="0"/>
          <w:numId w:val="26"/>
        </w:numPr>
        <w:overflowPunct/>
        <w:adjustRightInd/>
        <w:spacing w:line="240" w:lineRule="auto"/>
        <w:ind w:left="0" w:hanging="270"/>
        <w:contextualSpacing w:val="0"/>
        <w:jc w:val="both"/>
        <w:rPr>
          <w:rFonts w:ascii="Segoe UI" w:hAnsi="Segoe UI" w:cs="Segoe UI"/>
          <w:color w:val="000000"/>
          <w:sz w:val="18"/>
          <w:szCs w:val="18"/>
        </w:rPr>
      </w:pPr>
      <w:r w:rsidRPr="00EE043B">
        <w:rPr>
          <w:rFonts w:ascii="Segoe UI" w:hAnsi="Segoe UI" w:cs="Segoe UI"/>
          <w:color w:val="000000"/>
          <w:sz w:val="18"/>
          <w:szCs w:val="18"/>
        </w:rPr>
        <w:t>Formulaire B : Formulaire d’information sur le soumissionnaire</w:t>
      </w:r>
    </w:p>
    <w:p w14:paraId="722847F8" w14:textId="77777777" w:rsidR="00EE043B" w:rsidRPr="00EE043B" w:rsidRDefault="00EE043B" w:rsidP="000778B6">
      <w:pPr>
        <w:pStyle w:val="Paragraphedeliste"/>
        <w:widowControl/>
        <w:numPr>
          <w:ilvl w:val="0"/>
          <w:numId w:val="26"/>
        </w:numPr>
        <w:overflowPunct/>
        <w:adjustRightInd/>
        <w:spacing w:line="240" w:lineRule="auto"/>
        <w:ind w:left="0" w:hanging="270"/>
        <w:contextualSpacing w:val="0"/>
        <w:jc w:val="both"/>
        <w:rPr>
          <w:rFonts w:ascii="Segoe UI" w:hAnsi="Segoe UI" w:cs="Segoe UI"/>
          <w:color w:val="000000"/>
          <w:sz w:val="18"/>
          <w:szCs w:val="18"/>
        </w:rPr>
      </w:pPr>
      <w:r w:rsidRPr="00EE043B">
        <w:rPr>
          <w:rFonts w:ascii="Segoe UI" w:hAnsi="Segoe UI" w:cs="Segoe UI"/>
          <w:color w:val="000000"/>
          <w:sz w:val="18"/>
          <w:szCs w:val="18"/>
        </w:rPr>
        <w:t>Formulaire C : Formulaire d’information sur les coentreprises/consortiums/partenariats</w:t>
      </w:r>
    </w:p>
    <w:p w14:paraId="0E5DF0F4" w14:textId="77777777" w:rsidR="00EE043B" w:rsidRPr="00EE043B" w:rsidRDefault="00EE043B" w:rsidP="000778B6">
      <w:pPr>
        <w:pStyle w:val="Paragraphedeliste"/>
        <w:widowControl/>
        <w:numPr>
          <w:ilvl w:val="0"/>
          <w:numId w:val="26"/>
        </w:numPr>
        <w:overflowPunct/>
        <w:adjustRightInd/>
        <w:spacing w:line="240" w:lineRule="auto"/>
        <w:ind w:left="0" w:hanging="270"/>
        <w:contextualSpacing w:val="0"/>
        <w:jc w:val="both"/>
        <w:rPr>
          <w:rFonts w:ascii="Segoe UI" w:hAnsi="Segoe UI" w:cs="Segoe UI"/>
          <w:color w:val="000000"/>
          <w:sz w:val="18"/>
          <w:szCs w:val="18"/>
        </w:rPr>
      </w:pPr>
      <w:r w:rsidRPr="00EE043B">
        <w:rPr>
          <w:rFonts w:ascii="Segoe UI" w:hAnsi="Segoe UI" w:cs="Segoe UI"/>
          <w:color w:val="000000"/>
          <w:sz w:val="18"/>
          <w:szCs w:val="18"/>
        </w:rPr>
        <w:t xml:space="preserve">Formulaire D : Formulaire de qualification </w:t>
      </w:r>
    </w:p>
    <w:p w14:paraId="44F17DDB" w14:textId="77777777" w:rsidR="00EE043B" w:rsidRPr="00EE043B" w:rsidRDefault="00EE043B" w:rsidP="000778B6">
      <w:pPr>
        <w:pStyle w:val="Paragraphedeliste"/>
        <w:widowControl/>
        <w:numPr>
          <w:ilvl w:val="0"/>
          <w:numId w:val="26"/>
        </w:numPr>
        <w:overflowPunct/>
        <w:adjustRightInd/>
        <w:spacing w:line="240" w:lineRule="auto"/>
        <w:ind w:left="0" w:hanging="270"/>
        <w:contextualSpacing w:val="0"/>
        <w:jc w:val="both"/>
        <w:rPr>
          <w:rFonts w:ascii="Segoe UI" w:hAnsi="Segoe UI" w:cs="Segoe UI"/>
          <w:color w:val="000000"/>
          <w:sz w:val="18"/>
          <w:szCs w:val="18"/>
        </w:rPr>
      </w:pPr>
      <w:r w:rsidRPr="00EE043B">
        <w:rPr>
          <w:rFonts w:ascii="Segoe UI" w:hAnsi="Segoe UI" w:cs="Segoe UI"/>
          <w:color w:val="000000"/>
          <w:sz w:val="18"/>
          <w:szCs w:val="18"/>
        </w:rPr>
        <w:t xml:space="preserve">Formulaire E : Format de l’offre technique </w:t>
      </w:r>
    </w:p>
    <w:p w14:paraId="7F7623C1" w14:textId="77777777" w:rsidR="00EE043B" w:rsidRPr="00EE043B" w:rsidRDefault="00EE043B" w:rsidP="000778B6">
      <w:pPr>
        <w:pStyle w:val="Paragraphedeliste"/>
        <w:widowControl/>
        <w:numPr>
          <w:ilvl w:val="0"/>
          <w:numId w:val="26"/>
        </w:numPr>
        <w:overflowPunct/>
        <w:adjustRightInd/>
        <w:spacing w:line="240" w:lineRule="auto"/>
        <w:ind w:left="0" w:hanging="270"/>
        <w:contextualSpacing w:val="0"/>
        <w:jc w:val="both"/>
        <w:rPr>
          <w:rFonts w:ascii="Segoe UI" w:hAnsi="Segoe UI" w:cs="Segoe UI"/>
          <w:color w:val="000000"/>
          <w:sz w:val="18"/>
          <w:szCs w:val="18"/>
        </w:rPr>
      </w:pPr>
      <w:r w:rsidRPr="00EE043B">
        <w:rPr>
          <w:rFonts w:ascii="Segoe UI" w:hAnsi="Segoe UI" w:cs="Segoe UI"/>
          <w:color w:val="000000"/>
          <w:sz w:val="18"/>
          <w:szCs w:val="18"/>
        </w:rPr>
        <w:t>Formulaire F : Barème de prix</w:t>
      </w:r>
    </w:p>
    <w:p w14:paraId="1B16AAA0" w14:textId="7A943617" w:rsidR="00EE043B" w:rsidRPr="00EE043B" w:rsidRDefault="00EE043B" w:rsidP="000778B6">
      <w:pPr>
        <w:pStyle w:val="Paragraphedeliste"/>
        <w:keepNext/>
        <w:spacing w:line="240" w:lineRule="auto"/>
        <w:ind w:left="0"/>
        <w:contextualSpacing w:val="0"/>
        <w:rPr>
          <w:rFonts w:ascii="Segoe UI" w:hAnsi="Segoe UI" w:cs="Segoe UI"/>
          <w:sz w:val="18"/>
          <w:szCs w:val="18"/>
        </w:rPr>
      </w:pPr>
      <w:r w:rsidRPr="00EE043B">
        <w:rPr>
          <w:rFonts w:ascii="Segoe UI" w:hAnsi="Segoe UI" w:cs="Segoe UI"/>
          <w:sz w:val="18"/>
          <w:szCs w:val="18"/>
        </w:rPr>
        <w:t xml:space="preserve">Si vous souhaitez soumettre une offre en réponse à ce présent AO, veuillez préparer votre offre conformément aux exigences et procédures décrites dans le présent AO, et la </w:t>
      </w:r>
      <w:r w:rsidR="00D848AC">
        <w:rPr>
          <w:rFonts w:ascii="Segoe UI" w:hAnsi="Segoe UI" w:cs="Segoe UI"/>
          <w:sz w:val="18"/>
          <w:szCs w:val="18"/>
        </w:rPr>
        <w:t>soumettre en ligne via e-tendering et conformément aux instructions de la fiche technique.</w:t>
      </w:r>
    </w:p>
    <w:p w14:paraId="4F9C6B1B" w14:textId="640C6801" w:rsidR="00EE043B" w:rsidRPr="00EE043B" w:rsidRDefault="00EE043B" w:rsidP="000778B6">
      <w:pPr>
        <w:pStyle w:val="Paragraphedeliste"/>
        <w:keepNext/>
        <w:spacing w:line="240" w:lineRule="auto"/>
        <w:ind w:left="0"/>
        <w:contextualSpacing w:val="0"/>
        <w:rPr>
          <w:rFonts w:ascii="Segoe UI" w:hAnsi="Segoe UI" w:cs="Segoe UI"/>
          <w:sz w:val="18"/>
          <w:szCs w:val="18"/>
        </w:rPr>
      </w:pPr>
      <w:r w:rsidRPr="00EE043B">
        <w:rPr>
          <w:rFonts w:ascii="Segoe UI" w:hAnsi="Segoe UI" w:cs="Segoe UI"/>
          <w:sz w:val="18"/>
          <w:szCs w:val="18"/>
        </w:rPr>
        <w:t xml:space="preserve">Le soumissionnaire est autorisé à soumissionner pour </w:t>
      </w:r>
      <w:bookmarkStart w:id="7" w:name="_Hlk25576494"/>
      <w:r w:rsidRPr="00D848AC">
        <w:rPr>
          <w:rFonts w:ascii="Segoe UI" w:hAnsi="Segoe UI" w:cs="Segoe UI"/>
          <w:b/>
          <w:bCs/>
          <w:sz w:val="18"/>
          <w:szCs w:val="18"/>
        </w:rPr>
        <w:t>les</w:t>
      </w:r>
      <w:r w:rsidRPr="00EE043B">
        <w:rPr>
          <w:rFonts w:ascii="Segoe UI" w:hAnsi="Segoe UI" w:cs="Segoe UI"/>
          <w:sz w:val="18"/>
          <w:szCs w:val="18"/>
        </w:rPr>
        <w:t xml:space="preserve"> </w:t>
      </w:r>
      <w:r w:rsidRPr="00EE043B">
        <w:rPr>
          <w:rFonts w:ascii="Segoe UI" w:hAnsi="Segoe UI" w:cs="Segoe UI"/>
          <w:b/>
          <w:bCs/>
          <w:sz w:val="18"/>
          <w:szCs w:val="18"/>
        </w:rPr>
        <w:t>services liés au fret aérien</w:t>
      </w:r>
      <w:bookmarkEnd w:id="7"/>
      <w:r w:rsidRPr="00EE043B">
        <w:rPr>
          <w:rFonts w:ascii="Segoe UI" w:hAnsi="Segoe UI" w:cs="Segoe UI"/>
          <w:b/>
          <w:bCs/>
          <w:sz w:val="18"/>
          <w:szCs w:val="18"/>
        </w:rPr>
        <w:t xml:space="preserve"> et terrestre (port sec</w:t>
      </w:r>
      <w:r w:rsidRPr="00EE043B">
        <w:rPr>
          <w:rFonts w:ascii="Segoe UI" w:hAnsi="Segoe UI" w:cs="Segoe UI"/>
          <w:sz w:val="18"/>
          <w:szCs w:val="18"/>
        </w:rPr>
        <w:t>). Cependant, les soumissionnaires doivent soumissionner pour tous les services et les soumissions partielles ne sont pas admises.</w:t>
      </w:r>
    </w:p>
    <w:p w14:paraId="3EC5C061" w14:textId="77777777" w:rsidR="00EE043B" w:rsidRPr="00EE043B" w:rsidRDefault="00EE043B" w:rsidP="000778B6">
      <w:pPr>
        <w:pStyle w:val="Paragraphedeliste"/>
        <w:keepNext/>
        <w:widowControl/>
        <w:overflowPunct/>
        <w:adjustRightInd/>
        <w:spacing w:line="240" w:lineRule="auto"/>
        <w:ind w:left="0"/>
        <w:contextualSpacing w:val="0"/>
        <w:jc w:val="both"/>
        <w:rPr>
          <w:rFonts w:ascii="Segoe UI" w:hAnsi="Segoe UI" w:cs="Segoe UI"/>
          <w:sz w:val="18"/>
          <w:szCs w:val="18"/>
        </w:rPr>
      </w:pPr>
      <w:r w:rsidRPr="00EE043B">
        <w:rPr>
          <w:rFonts w:ascii="Segoe UI" w:hAnsi="Segoe UI" w:cs="Segoe UI"/>
          <w:sz w:val="18"/>
          <w:szCs w:val="18"/>
        </w:rPr>
        <w:t xml:space="preserve">Veuillez accuser réception du présent « Appel d’Offres » en utilisant la fonction « accepter l’invitation » sur le système d’appel d’offres en ligne eTendering. Cela vous permettra de recevoir toute modification ou mise à jour concernant l’appel d’offres. </w:t>
      </w:r>
    </w:p>
    <w:p w14:paraId="43720D59" w14:textId="77777777" w:rsidR="00EE043B" w:rsidRPr="00EE043B" w:rsidRDefault="00EE043B" w:rsidP="000778B6">
      <w:pPr>
        <w:pStyle w:val="Paragraphedeliste"/>
        <w:keepNext/>
        <w:spacing w:line="240" w:lineRule="auto"/>
        <w:ind w:left="0"/>
        <w:contextualSpacing w:val="0"/>
        <w:jc w:val="both"/>
        <w:rPr>
          <w:rFonts w:ascii="Segoe UI" w:hAnsi="Segoe UI" w:cs="Segoe UI"/>
          <w:sz w:val="18"/>
          <w:szCs w:val="18"/>
        </w:rPr>
      </w:pPr>
      <w:r w:rsidRPr="00EE043B">
        <w:rPr>
          <w:rFonts w:ascii="Segoe UI" w:hAnsi="Segoe UI" w:cs="Segoe UI"/>
          <w:sz w:val="18"/>
          <w:szCs w:val="18"/>
        </w:rPr>
        <w:t>Si vous avez besoin de plus de précisions, veuillez communiquer avec la ou les personnes-ressources identifiées dans la fiche de données de soumission ci-jointe comme point de contact pour toute question sur cet appel d’offres.</w:t>
      </w:r>
    </w:p>
    <w:p w14:paraId="0976ED72" w14:textId="2D8AAE53" w:rsidR="00EE043B" w:rsidRPr="00EE043B" w:rsidRDefault="00EE043B" w:rsidP="000778B6">
      <w:pPr>
        <w:tabs>
          <w:tab w:val="left" w:pos="720"/>
          <w:tab w:val="right" w:leader="dot" w:pos="8640"/>
        </w:tabs>
        <w:jc w:val="both"/>
        <w:rPr>
          <w:rFonts w:ascii="Segoe UI" w:hAnsi="Segoe UI" w:cs="Segoe UI"/>
          <w:sz w:val="18"/>
          <w:szCs w:val="18"/>
        </w:rPr>
      </w:pPr>
      <w:r w:rsidRPr="00EE043B">
        <w:rPr>
          <w:rFonts w:ascii="Segoe UI" w:hAnsi="Segoe UI" w:cs="Segoe UI"/>
          <w:sz w:val="18"/>
          <w:szCs w:val="18"/>
        </w:rPr>
        <w:t xml:space="preserve">Les offres de prix adressées </w:t>
      </w:r>
      <w:r w:rsidR="00D848AC">
        <w:rPr>
          <w:rFonts w:ascii="Segoe UI" w:hAnsi="Segoe UI" w:cs="Segoe UI"/>
          <w:sz w:val="18"/>
          <w:szCs w:val="18"/>
        </w:rPr>
        <w:t xml:space="preserve">à la </w:t>
      </w:r>
      <w:r w:rsidRPr="00EE043B">
        <w:rPr>
          <w:rFonts w:ascii="Segoe UI" w:hAnsi="Segoe UI" w:cs="Segoe UI"/>
          <w:sz w:val="18"/>
          <w:szCs w:val="18"/>
        </w:rPr>
        <w:t>Représentant</w:t>
      </w:r>
      <w:r w:rsidR="00D848AC">
        <w:rPr>
          <w:rFonts w:ascii="Segoe UI" w:hAnsi="Segoe UI" w:cs="Segoe UI"/>
          <w:sz w:val="18"/>
          <w:szCs w:val="18"/>
        </w:rPr>
        <w:t>e</w:t>
      </w:r>
      <w:r w:rsidRPr="00EE043B">
        <w:rPr>
          <w:rFonts w:ascii="Segoe UI" w:hAnsi="Segoe UI" w:cs="Segoe UI"/>
          <w:sz w:val="18"/>
          <w:szCs w:val="18"/>
        </w:rPr>
        <w:t xml:space="preserve"> Résident</w:t>
      </w:r>
      <w:r w:rsidR="00D848AC">
        <w:rPr>
          <w:rFonts w:ascii="Segoe UI" w:hAnsi="Segoe UI" w:cs="Segoe UI"/>
          <w:sz w:val="18"/>
          <w:szCs w:val="18"/>
        </w:rPr>
        <w:t>e</w:t>
      </w:r>
      <w:r w:rsidRPr="00EE043B">
        <w:rPr>
          <w:rFonts w:ascii="Segoe UI" w:hAnsi="Segoe UI" w:cs="Segoe UI"/>
          <w:sz w:val="18"/>
          <w:szCs w:val="18"/>
        </w:rPr>
        <w:t xml:space="preserve"> du PNUD peuvent être soumises </w:t>
      </w:r>
      <w:r w:rsidRPr="00EE043B">
        <w:rPr>
          <w:rFonts w:ascii="Segoe UI" w:hAnsi="Segoe UI" w:cs="Segoe UI"/>
          <w:b/>
          <w:bCs/>
          <w:sz w:val="18"/>
          <w:szCs w:val="18"/>
        </w:rPr>
        <w:t>uniquement</w:t>
      </w:r>
      <w:r w:rsidRPr="00EE043B">
        <w:rPr>
          <w:rFonts w:ascii="Segoe UI" w:hAnsi="Segoe UI" w:cs="Segoe UI"/>
          <w:sz w:val="18"/>
          <w:szCs w:val="18"/>
        </w:rPr>
        <w:t xml:space="preserve"> en ligne par le système Etendering à travers le lien suivant : </w:t>
      </w:r>
      <w:hyperlink r:id="rId13" w:history="1">
        <w:r w:rsidRPr="00EE043B">
          <w:rPr>
            <w:rStyle w:val="Lienhypertexte"/>
            <w:rFonts w:ascii="Calibri" w:hAnsi="Calibri" w:cs="Calibri"/>
            <w:sz w:val="18"/>
            <w:szCs w:val="18"/>
          </w:rPr>
          <w:t>https://etendering.partneragencies.org</w:t>
        </w:r>
      </w:hyperlink>
      <w:r w:rsidRPr="00EE043B">
        <w:rPr>
          <w:rStyle w:val="Lienhypertexte"/>
          <w:rFonts w:ascii="Calibri" w:hAnsi="Calibri" w:cs="Calibri"/>
          <w:sz w:val="18"/>
          <w:szCs w:val="18"/>
        </w:rPr>
        <w:t xml:space="preserve"> </w:t>
      </w:r>
      <w:r w:rsidRPr="00EE043B">
        <w:rPr>
          <w:rFonts w:ascii="Segoe UI" w:hAnsi="Segoe UI" w:cs="Segoe UI"/>
          <w:sz w:val="18"/>
          <w:szCs w:val="18"/>
        </w:rPr>
        <w:t xml:space="preserve">avec votre propre mot de passe au plus tard le :  </w:t>
      </w:r>
      <w:r w:rsidRPr="00EE043B">
        <w:rPr>
          <w:rFonts w:ascii="Segoe UI" w:hAnsi="Segoe UI" w:cs="Segoe UI"/>
          <w:b/>
          <w:bCs/>
          <w:sz w:val="18"/>
          <w:szCs w:val="18"/>
        </w:rPr>
        <w:t>à la date et à l’heure indiquées dans le système</w:t>
      </w:r>
      <w:r w:rsidRPr="00EE043B">
        <w:rPr>
          <w:rFonts w:ascii="Segoe UI" w:hAnsi="Segoe UI" w:cs="Segoe UI"/>
          <w:sz w:val="18"/>
          <w:szCs w:val="18"/>
        </w:rPr>
        <w:t>.</w:t>
      </w:r>
    </w:p>
    <w:p w14:paraId="327FE749" w14:textId="77777777" w:rsidR="00EE043B" w:rsidRPr="00EE043B" w:rsidRDefault="00EE043B" w:rsidP="000778B6">
      <w:pPr>
        <w:rPr>
          <w:rFonts w:ascii="Segoe UI" w:hAnsi="Segoe UI" w:cs="Segoe UI"/>
          <w:sz w:val="18"/>
          <w:szCs w:val="18"/>
        </w:rPr>
      </w:pPr>
    </w:p>
    <w:p w14:paraId="66EC0504" w14:textId="276CFD24" w:rsidR="00EE043B" w:rsidRPr="00EE043B" w:rsidRDefault="00EE043B" w:rsidP="000778B6">
      <w:pPr>
        <w:jc w:val="both"/>
        <w:outlineLvl w:val="0"/>
        <w:rPr>
          <w:rFonts w:ascii="Segoe UI" w:hAnsi="Segoe UI" w:cs="Segoe UI"/>
          <w:sz w:val="18"/>
          <w:szCs w:val="18"/>
        </w:rPr>
      </w:pPr>
      <w:bookmarkStart w:id="8" w:name="_Toc31808337"/>
      <w:r w:rsidRPr="00EE043B">
        <w:rPr>
          <w:rFonts w:ascii="Segoe UI" w:hAnsi="Segoe UI" w:cs="Segoe UI"/>
          <w:sz w:val="18"/>
          <w:szCs w:val="18"/>
        </w:rPr>
        <w:t>Si vous n’êtes pas encore enregistré dans le système, vous pourrez le faire en utilisant les informations ci-dessous (Identifiant : event.guest , Mot de passe : why2change) et suivre les instructions de l’enregistrement étape par étape comme spécifié dans le guide.</w:t>
      </w:r>
      <w:bookmarkEnd w:id="8"/>
      <w:r w:rsidRPr="00EE043B">
        <w:rPr>
          <w:rFonts w:ascii="Segoe UI" w:hAnsi="Segoe UI" w:cs="Segoe UI"/>
          <w:sz w:val="18"/>
          <w:szCs w:val="18"/>
        </w:rPr>
        <w:t xml:space="preserve"> </w:t>
      </w:r>
    </w:p>
    <w:p w14:paraId="3FA4C03D" w14:textId="1D37228F" w:rsidR="00EE043B" w:rsidRPr="00EE043B" w:rsidRDefault="00EE043B" w:rsidP="000778B6">
      <w:pPr>
        <w:tabs>
          <w:tab w:val="left" w:pos="2340"/>
          <w:tab w:val="right" w:pos="6120"/>
        </w:tabs>
        <w:jc w:val="both"/>
        <w:rPr>
          <w:rStyle w:val="Lienhypertexte"/>
          <w:rFonts w:ascii="Calibri" w:hAnsi="Calibri" w:cs="Calibri"/>
          <w:sz w:val="18"/>
          <w:szCs w:val="18"/>
        </w:rPr>
      </w:pPr>
      <w:r w:rsidRPr="00EE043B">
        <w:rPr>
          <w:rFonts w:ascii="Segoe UI" w:hAnsi="Segoe UI" w:cs="Segoe UI"/>
          <w:sz w:val="18"/>
          <w:szCs w:val="18"/>
        </w:rPr>
        <w:t xml:space="preserve">Des outils complémentaires pouvant faciliter votre compréhension /enregistrement dans le système peuvent être accessibles à l’adresse suivante : </w:t>
      </w:r>
      <w:hyperlink r:id="rId14" w:history="1">
        <w:r w:rsidRPr="00EE043B">
          <w:rPr>
            <w:rStyle w:val="Lienhypertexte"/>
            <w:rFonts w:ascii="Calibri" w:hAnsi="Calibri" w:cs="Calibri"/>
            <w:sz w:val="18"/>
            <w:szCs w:val="18"/>
          </w:rPr>
          <w:t>http://www.undp.org/content/undp/en/home/operations/procurement/business/procurement-notices/resources/</w:t>
        </w:r>
      </w:hyperlink>
    </w:p>
    <w:p w14:paraId="2E6FB2D6" w14:textId="77777777" w:rsidR="00EE043B" w:rsidRPr="00EE043B" w:rsidRDefault="00EE043B" w:rsidP="000778B6">
      <w:pPr>
        <w:tabs>
          <w:tab w:val="left" w:pos="720"/>
          <w:tab w:val="right" w:leader="dot" w:pos="8640"/>
        </w:tabs>
        <w:jc w:val="both"/>
        <w:rPr>
          <w:rFonts w:ascii="Segoe UI" w:hAnsi="Segoe UI" w:cs="Segoe UI"/>
          <w:sz w:val="18"/>
          <w:szCs w:val="18"/>
        </w:rPr>
      </w:pPr>
    </w:p>
    <w:p w14:paraId="0E2C8AF2" w14:textId="77777777" w:rsidR="00EE043B" w:rsidRPr="00EE043B" w:rsidRDefault="00EE043B" w:rsidP="000778B6">
      <w:pPr>
        <w:pStyle w:val="Paragraphedeliste"/>
        <w:keepNext/>
        <w:spacing w:line="240" w:lineRule="auto"/>
        <w:ind w:left="0"/>
        <w:contextualSpacing w:val="0"/>
        <w:rPr>
          <w:rFonts w:ascii="Segoe UI" w:hAnsi="Segoe UI" w:cs="Segoe UI"/>
          <w:sz w:val="18"/>
          <w:szCs w:val="18"/>
        </w:rPr>
      </w:pPr>
      <w:r w:rsidRPr="00EE043B">
        <w:rPr>
          <w:rFonts w:ascii="Segoe UI" w:hAnsi="Segoe UI" w:cs="Segoe UI"/>
          <w:sz w:val="18"/>
          <w:szCs w:val="18"/>
        </w:rPr>
        <w:t xml:space="preserve">Le PNUD attend votre proposition avec impatience et vous remercie d'avance de votre intérêt pour les opportunités d'achat du PNUD. </w:t>
      </w:r>
    </w:p>
    <w:p w14:paraId="39614363" w14:textId="77777777" w:rsidR="00EE043B" w:rsidRPr="005F36C6" w:rsidRDefault="00EE043B" w:rsidP="000778B6">
      <w:pPr>
        <w:jc w:val="both"/>
        <w:rPr>
          <w:rFonts w:ascii="Segoe UI" w:hAnsi="Segoe UI" w:cs="Segoe UI"/>
          <w:color w:val="000000"/>
          <w:sz w:val="18"/>
          <w:szCs w:val="18"/>
        </w:rPr>
      </w:pPr>
      <w:r w:rsidRPr="005F36C6">
        <w:rPr>
          <w:rFonts w:ascii="Segoe UI" w:hAnsi="Segoe UI" w:cs="Segoe UI"/>
          <w:color w:val="000000"/>
          <w:sz w:val="18"/>
          <w:szCs w:val="18"/>
        </w:rPr>
        <w:t>Préparé par :</w:t>
      </w:r>
      <w:r w:rsidRPr="005F36C6">
        <w:rPr>
          <w:rFonts w:ascii="Segoe UI" w:hAnsi="Segoe UI" w:cs="Segoe UI"/>
          <w:color w:val="000000"/>
          <w:sz w:val="18"/>
          <w:szCs w:val="18"/>
        </w:rPr>
        <w:tab/>
      </w:r>
      <w:r w:rsidRPr="005F36C6">
        <w:rPr>
          <w:rFonts w:ascii="Segoe UI" w:hAnsi="Segoe UI" w:cs="Segoe UI"/>
          <w:color w:val="000000"/>
          <w:sz w:val="18"/>
          <w:szCs w:val="18"/>
        </w:rPr>
        <w:tab/>
      </w:r>
      <w:r w:rsidRPr="005F36C6">
        <w:rPr>
          <w:rFonts w:ascii="Segoe UI" w:hAnsi="Segoe UI" w:cs="Segoe UI"/>
          <w:color w:val="000000"/>
          <w:sz w:val="18"/>
          <w:szCs w:val="18"/>
        </w:rPr>
        <w:tab/>
      </w:r>
      <w:r w:rsidRPr="005F36C6">
        <w:rPr>
          <w:rFonts w:ascii="Segoe UI" w:hAnsi="Segoe UI" w:cs="Segoe UI"/>
          <w:color w:val="000000"/>
          <w:sz w:val="18"/>
          <w:szCs w:val="18"/>
        </w:rPr>
        <w:tab/>
      </w:r>
      <w:r w:rsidRPr="005F36C6">
        <w:rPr>
          <w:rFonts w:ascii="Segoe UI" w:hAnsi="Segoe UI" w:cs="Segoe UI"/>
          <w:color w:val="000000"/>
          <w:sz w:val="18"/>
          <w:szCs w:val="18"/>
        </w:rPr>
        <w:tab/>
      </w:r>
      <w:r w:rsidRPr="005F36C6">
        <w:rPr>
          <w:rFonts w:ascii="Segoe UI" w:hAnsi="Segoe UI" w:cs="Segoe UI"/>
          <w:color w:val="000000"/>
          <w:sz w:val="18"/>
          <w:szCs w:val="18"/>
        </w:rPr>
        <w:tab/>
        <w:t>Approuvé par:</w:t>
      </w:r>
    </w:p>
    <w:p w14:paraId="636312B7" w14:textId="77777777" w:rsidR="00EE043B" w:rsidRPr="005F36C6" w:rsidRDefault="00EE043B" w:rsidP="000778B6">
      <w:pPr>
        <w:jc w:val="both"/>
        <w:rPr>
          <w:rFonts w:ascii="Segoe UI" w:hAnsi="Segoe UI" w:cs="Segoe UI"/>
          <w:color w:val="000000"/>
          <w:sz w:val="18"/>
          <w:szCs w:val="18"/>
        </w:rPr>
      </w:pPr>
    </w:p>
    <w:p w14:paraId="6AD1E9F1" w14:textId="77777777" w:rsidR="00EE043B" w:rsidRPr="005F36C6" w:rsidRDefault="00EE043B" w:rsidP="000778B6">
      <w:pPr>
        <w:jc w:val="both"/>
        <w:rPr>
          <w:rFonts w:ascii="Segoe UI" w:hAnsi="Segoe UI" w:cs="Segoe UI"/>
          <w:sz w:val="18"/>
          <w:szCs w:val="18"/>
        </w:rPr>
      </w:pPr>
      <w:r w:rsidRPr="005F36C6">
        <w:rPr>
          <w:rFonts w:ascii="Segoe UI" w:hAnsi="Segoe UI" w:cs="Segoe UI"/>
          <w:sz w:val="18"/>
          <w:szCs w:val="18"/>
        </w:rPr>
        <w:t>____________________________</w:t>
      </w:r>
      <w:r w:rsidRPr="005F36C6">
        <w:rPr>
          <w:rFonts w:ascii="Segoe UI" w:hAnsi="Segoe UI" w:cs="Segoe UI"/>
          <w:sz w:val="18"/>
          <w:szCs w:val="18"/>
        </w:rPr>
        <w:tab/>
      </w:r>
      <w:r w:rsidRPr="005F36C6">
        <w:rPr>
          <w:rFonts w:ascii="Segoe UI" w:hAnsi="Segoe UI" w:cs="Segoe UI"/>
          <w:sz w:val="18"/>
          <w:szCs w:val="18"/>
        </w:rPr>
        <w:tab/>
      </w:r>
      <w:r w:rsidRPr="005F36C6">
        <w:rPr>
          <w:rFonts w:ascii="Segoe UI" w:hAnsi="Segoe UI" w:cs="Segoe UI"/>
          <w:sz w:val="18"/>
          <w:szCs w:val="18"/>
        </w:rPr>
        <w:tab/>
      </w:r>
      <w:r w:rsidRPr="005F36C6">
        <w:rPr>
          <w:rFonts w:ascii="Segoe UI" w:hAnsi="Segoe UI" w:cs="Segoe UI"/>
          <w:sz w:val="18"/>
          <w:szCs w:val="18"/>
        </w:rPr>
        <w:tab/>
        <w:t>____________________________</w:t>
      </w:r>
      <w:r w:rsidRPr="005F36C6">
        <w:rPr>
          <w:rFonts w:ascii="Segoe UI" w:hAnsi="Segoe UI" w:cs="Segoe UI"/>
          <w:sz w:val="18"/>
          <w:szCs w:val="18"/>
        </w:rPr>
        <w:tab/>
      </w:r>
    </w:p>
    <w:tbl>
      <w:tblPr>
        <w:tblW w:w="9328" w:type="dxa"/>
        <w:tblInd w:w="715" w:type="dxa"/>
        <w:tblLook w:val="04A0" w:firstRow="1" w:lastRow="0" w:firstColumn="1" w:lastColumn="0" w:noHBand="0" w:noVBand="1"/>
      </w:tblPr>
      <w:tblGrid>
        <w:gridCol w:w="4749"/>
        <w:gridCol w:w="4579"/>
      </w:tblGrid>
      <w:tr w:rsidR="00EE043B" w:rsidRPr="005F36C6" w14:paraId="74FEF60D" w14:textId="77777777" w:rsidTr="00E803A6">
        <w:trPr>
          <w:trHeight w:val="708"/>
        </w:trPr>
        <w:tc>
          <w:tcPr>
            <w:tcW w:w="4749" w:type="dxa"/>
            <w:shd w:val="clear" w:color="auto" w:fill="auto"/>
          </w:tcPr>
          <w:p w14:paraId="1208BF3C" w14:textId="77777777" w:rsidR="00EE043B" w:rsidRPr="005F36C6" w:rsidRDefault="00EE043B" w:rsidP="000778B6">
            <w:pPr>
              <w:tabs>
                <w:tab w:val="left" w:pos="4820"/>
              </w:tabs>
              <w:jc w:val="both"/>
              <w:rPr>
                <w:rFonts w:ascii="Segoe UI" w:hAnsi="Segoe UI" w:cs="Segoe UI"/>
                <w:iCs/>
                <w:snapToGrid w:val="0"/>
                <w:color w:val="000000"/>
                <w:sz w:val="18"/>
                <w:szCs w:val="18"/>
              </w:rPr>
            </w:pPr>
            <w:r w:rsidRPr="005F36C6">
              <w:rPr>
                <w:rFonts w:ascii="Segoe UI" w:hAnsi="Segoe UI" w:cs="Segoe UI"/>
                <w:iCs/>
                <w:snapToGrid w:val="0"/>
                <w:color w:val="000000"/>
                <w:sz w:val="18"/>
                <w:szCs w:val="18"/>
              </w:rPr>
              <w:t xml:space="preserve">Name: </w:t>
            </w:r>
            <w:r>
              <w:rPr>
                <w:rFonts w:ascii="Segoe UI" w:hAnsi="Segoe UI" w:cs="Segoe UI"/>
                <w:iCs/>
                <w:snapToGrid w:val="0"/>
                <w:color w:val="000000"/>
                <w:sz w:val="18"/>
                <w:szCs w:val="18"/>
              </w:rPr>
              <w:t>Alaza Soumailou</w:t>
            </w:r>
          </w:p>
          <w:p w14:paraId="749D1DDC" w14:textId="77777777" w:rsidR="00EE043B" w:rsidRPr="005F36C6" w:rsidRDefault="00EE043B" w:rsidP="000778B6">
            <w:pPr>
              <w:tabs>
                <w:tab w:val="left" w:pos="4820"/>
              </w:tabs>
              <w:jc w:val="both"/>
              <w:rPr>
                <w:rFonts w:ascii="Segoe UI" w:hAnsi="Segoe UI" w:cs="Segoe UI"/>
                <w:iCs/>
                <w:snapToGrid w:val="0"/>
                <w:color w:val="000000"/>
                <w:sz w:val="18"/>
                <w:szCs w:val="18"/>
              </w:rPr>
            </w:pPr>
            <w:r w:rsidRPr="005F36C6">
              <w:rPr>
                <w:rFonts w:ascii="Segoe UI" w:hAnsi="Segoe UI" w:cs="Segoe UI"/>
                <w:iCs/>
                <w:snapToGrid w:val="0"/>
                <w:color w:val="000000"/>
                <w:sz w:val="18"/>
                <w:szCs w:val="18"/>
              </w:rPr>
              <w:t xml:space="preserve">Titre: </w:t>
            </w:r>
            <w:r>
              <w:rPr>
                <w:rFonts w:ascii="Segoe UI" w:hAnsi="Segoe UI" w:cs="Segoe UI"/>
                <w:iCs/>
                <w:snapToGrid w:val="0"/>
                <w:color w:val="000000"/>
                <w:sz w:val="18"/>
                <w:szCs w:val="18"/>
              </w:rPr>
              <w:t>Procurement Specialist</w:t>
            </w:r>
          </w:p>
          <w:p w14:paraId="4A8F828C" w14:textId="67B281CD" w:rsidR="00EE043B" w:rsidRPr="005F36C6" w:rsidRDefault="00EE043B" w:rsidP="000778B6">
            <w:pPr>
              <w:pStyle w:val="Headingblue"/>
              <w:rPr>
                <w:rFonts w:ascii="Segoe UI" w:eastAsia="MS Mincho" w:hAnsi="Segoe UI" w:cs="Segoe UI"/>
                <w:b w:val="0"/>
                <w:color w:val="000000"/>
                <w:kern w:val="28"/>
                <w:sz w:val="18"/>
                <w:szCs w:val="18"/>
              </w:rPr>
            </w:pPr>
            <w:r w:rsidRPr="005F36C6">
              <w:rPr>
                <w:rFonts w:ascii="Segoe UI" w:hAnsi="Segoe UI" w:cs="Segoe UI"/>
                <w:b w:val="0"/>
                <w:iCs/>
                <w:snapToGrid w:val="0"/>
                <w:color w:val="000000"/>
                <w:sz w:val="18"/>
                <w:szCs w:val="18"/>
              </w:rPr>
              <w:t>Date</w:t>
            </w:r>
            <w:r w:rsidRPr="00EA01CF">
              <w:rPr>
                <w:rFonts w:ascii="Segoe UI" w:hAnsi="Segoe UI" w:cs="Segoe UI"/>
                <w:color w:val="000000"/>
                <w:sz w:val="18"/>
                <w:szCs w:val="18"/>
              </w:rPr>
              <w:t xml:space="preserve">: </w:t>
            </w:r>
            <w:r w:rsidR="001E5E8C">
              <w:rPr>
                <w:rFonts w:ascii="Segoe UI" w:hAnsi="Segoe UI" w:cs="Segoe UI"/>
                <w:color w:val="000000"/>
                <w:sz w:val="18"/>
                <w:szCs w:val="18"/>
              </w:rPr>
              <w:t xml:space="preserve">16 </w:t>
            </w:r>
            <w:r w:rsidR="00E50813">
              <w:rPr>
                <w:rFonts w:ascii="Segoe UI" w:hAnsi="Segoe UI" w:cs="Segoe UI"/>
                <w:color w:val="000000"/>
                <w:sz w:val="18"/>
                <w:szCs w:val="18"/>
              </w:rPr>
              <w:t>mars</w:t>
            </w:r>
            <w:r w:rsidRPr="005F36C6">
              <w:rPr>
                <w:rFonts w:ascii="Segoe UI" w:hAnsi="Segoe UI" w:cs="Segoe UI"/>
                <w:b w:val="0"/>
                <w:iCs/>
                <w:snapToGrid w:val="0"/>
                <w:color w:val="000000"/>
                <w:sz w:val="18"/>
                <w:szCs w:val="18"/>
              </w:rPr>
              <w:t xml:space="preserve"> </w:t>
            </w:r>
            <w:r w:rsidRPr="005F36C6">
              <w:rPr>
                <w:rFonts w:ascii="Segoe UI" w:hAnsi="Segoe UI" w:cs="Segoe UI"/>
                <w:color w:val="000000"/>
                <w:sz w:val="18"/>
                <w:szCs w:val="18"/>
              </w:rPr>
              <w:t>20</w:t>
            </w:r>
            <w:r>
              <w:rPr>
                <w:rFonts w:ascii="Segoe UI" w:hAnsi="Segoe UI" w:cs="Segoe UI"/>
                <w:color w:val="000000"/>
                <w:sz w:val="18"/>
                <w:szCs w:val="18"/>
              </w:rPr>
              <w:t>20</w:t>
            </w:r>
          </w:p>
        </w:tc>
        <w:tc>
          <w:tcPr>
            <w:tcW w:w="4579" w:type="dxa"/>
            <w:shd w:val="clear" w:color="auto" w:fill="auto"/>
          </w:tcPr>
          <w:p w14:paraId="7E9017FC" w14:textId="77777777" w:rsidR="00EE043B" w:rsidRPr="005F36C6" w:rsidRDefault="00EE043B" w:rsidP="000778B6">
            <w:pPr>
              <w:tabs>
                <w:tab w:val="left" w:pos="4820"/>
              </w:tabs>
              <w:jc w:val="both"/>
              <w:rPr>
                <w:rFonts w:ascii="Segoe UI" w:hAnsi="Segoe UI" w:cs="Segoe UI"/>
                <w:iCs/>
                <w:snapToGrid w:val="0"/>
                <w:color w:val="000000"/>
                <w:sz w:val="18"/>
                <w:szCs w:val="18"/>
              </w:rPr>
            </w:pPr>
            <w:r>
              <w:rPr>
                <w:rFonts w:ascii="Segoe UI" w:hAnsi="Segoe UI" w:cs="Segoe UI"/>
                <w:iCs/>
                <w:snapToGrid w:val="0"/>
                <w:color w:val="000000"/>
                <w:sz w:val="18"/>
                <w:szCs w:val="18"/>
              </w:rPr>
              <w:t>Yahya BA</w:t>
            </w:r>
          </w:p>
          <w:p w14:paraId="78F52AA9" w14:textId="77777777" w:rsidR="00EE043B" w:rsidRPr="005F36C6" w:rsidRDefault="00EE043B" w:rsidP="000778B6">
            <w:pPr>
              <w:tabs>
                <w:tab w:val="left" w:pos="4820"/>
              </w:tabs>
              <w:jc w:val="both"/>
              <w:rPr>
                <w:rFonts w:ascii="Segoe UI" w:hAnsi="Segoe UI" w:cs="Segoe UI"/>
                <w:iCs/>
                <w:snapToGrid w:val="0"/>
                <w:color w:val="000000"/>
                <w:sz w:val="18"/>
                <w:szCs w:val="18"/>
              </w:rPr>
            </w:pPr>
            <w:r w:rsidRPr="005F36C6">
              <w:rPr>
                <w:rFonts w:ascii="Segoe UI" w:hAnsi="Segoe UI" w:cs="Segoe UI"/>
                <w:iCs/>
                <w:snapToGrid w:val="0"/>
                <w:color w:val="000000"/>
                <w:sz w:val="18"/>
                <w:szCs w:val="18"/>
              </w:rPr>
              <w:t xml:space="preserve">Titre: </w:t>
            </w:r>
            <w:r w:rsidRPr="006303AE">
              <w:rPr>
                <w:rFonts w:ascii="Segoe UI" w:hAnsi="Segoe UI" w:cs="Segoe UI"/>
                <w:iCs/>
                <w:snapToGrid w:val="0"/>
                <w:color w:val="000000"/>
                <w:sz w:val="18"/>
                <w:szCs w:val="18"/>
              </w:rPr>
              <w:t>Représentant Résident  Adjoint/ Opérations</w:t>
            </w:r>
          </w:p>
          <w:p w14:paraId="70728902" w14:textId="110BA6BD" w:rsidR="00EE043B" w:rsidRPr="005F36C6" w:rsidRDefault="00EE043B" w:rsidP="000778B6">
            <w:pPr>
              <w:pStyle w:val="Headingblue"/>
              <w:rPr>
                <w:rFonts w:ascii="Segoe UI" w:eastAsia="MS Mincho" w:hAnsi="Segoe UI" w:cs="Segoe UI"/>
                <w:b w:val="0"/>
                <w:color w:val="000000"/>
                <w:kern w:val="28"/>
                <w:sz w:val="18"/>
                <w:szCs w:val="18"/>
              </w:rPr>
            </w:pPr>
            <w:r w:rsidRPr="005F36C6">
              <w:rPr>
                <w:rFonts w:ascii="Segoe UI" w:hAnsi="Segoe UI" w:cs="Segoe UI"/>
                <w:b w:val="0"/>
                <w:iCs/>
                <w:snapToGrid w:val="0"/>
                <w:color w:val="000000"/>
                <w:sz w:val="18"/>
                <w:szCs w:val="18"/>
              </w:rPr>
              <w:t xml:space="preserve">Date: </w:t>
            </w:r>
            <w:r w:rsidR="001E5E8C">
              <w:rPr>
                <w:rFonts w:ascii="Segoe UI" w:hAnsi="Segoe UI" w:cs="Segoe UI"/>
                <w:b w:val="0"/>
                <w:iCs/>
                <w:snapToGrid w:val="0"/>
                <w:color w:val="000000"/>
                <w:sz w:val="18"/>
                <w:szCs w:val="18"/>
              </w:rPr>
              <w:t xml:space="preserve">16 </w:t>
            </w:r>
            <w:r w:rsidR="00E50813">
              <w:rPr>
                <w:rFonts w:ascii="Segoe UI" w:hAnsi="Segoe UI" w:cs="Segoe UI"/>
                <w:color w:val="000000"/>
                <w:sz w:val="18"/>
                <w:szCs w:val="18"/>
              </w:rPr>
              <w:t>mars</w:t>
            </w:r>
            <w:r w:rsidRPr="005F36C6">
              <w:rPr>
                <w:rFonts w:ascii="Segoe UI" w:hAnsi="Segoe UI" w:cs="Segoe UI"/>
                <w:b w:val="0"/>
                <w:iCs/>
                <w:snapToGrid w:val="0"/>
                <w:color w:val="000000"/>
                <w:sz w:val="18"/>
                <w:szCs w:val="18"/>
              </w:rPr>
              <w:t xml:space="preserve"> </w:t>
            </w:r>
            <w:r w:rsidRPr="005F36C6">
              <w:rPr>
                <w:rFonts w:ascii="Segoe UI" w:hAnsi="Segoe UI" w:cs="Segoe UI"/>
                <w:color w:val="000000"/>
                <w:sz w:val="18"/>
                <w:szCs w:val="18"/>
              </w:rPr>
              <w:t>20</w:t>
            </w:r>
            <w:r>
              <w:rPr>
                <w:rFonts w:ascii="Segoe UI" w:hAnsi="Segoe UI" w:cs="Segoe UI"/>
                <w:color w:val="000000"/>
                <w:sz w:val="18"/>
                <w:szCs w:val="18"/>
              </w:rPr>
              <w:t>20</w:t>
            </w:r>
          </w:p>
        </w:tc>
      </w:tr>
    </w:tbl>
    <w:p w14:paraId="159E5EDC" w14:textId="77344FE2" w:rsidR="00C31CB5" w:rsidRPr="00F07083" w:rsidRDefault="00C31CB5" w:rsidP="005D3245">
      <w:pPr>
        <w:pStyle w:val="Titre1"/>
        <w:widowControl/>
        <w:overflowPunct/>
        <w:adjustRightInd/>
        <w:spacing w:before="240" w:after="240" w:afterAutospacing="0"/>
        <w:rPr>
          <w:bCs w:val="0"/>
          <w:caps w:val="0"/>
          <w:noProof w:val="0"/>
          <w:spacing w:val="0"/>
          <w:kern w:val="0"/>
          <w:szCs w:val="20"/>
        </w:rPr>
      </w:pPr>
      <w:bookmarkStart w:id="9" w:name="_Toc31808338"/>
      <w:r>
        <w:t xml:space="preserve">Section 2. </w:t>
      </w:r>
      <w:r>
        <w:rPr>
          <w:b w:val="0"/>
          <w:caps w:val="0"/>
          <w:noProof w:val="0"/>
          <w:spacing w:val="0"/>
          <w:kern w:val="0"/>
        </w:rPr>
        <w:t>Instructions destinées aux soumissionnaires</w:t>
      </w:r>
      <w:bookmarkEnd w:id="0"/>
      <w:bookmarkEnd w:id="9"/>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48268F7C" w14:textId="77777777" w:rsidTr="00C31CB5">
        <w:trPr>
          <w:trHeight w:val="301"/>
        </w:trPr>
        <w:tc>
          <w:tcPr>
            <w:tcW w:w="9807" w:type="dxa"/>
            <w:gridSpan w:val="2"/>
            <w:shd w:val="clear" w:color="auto" w:fill="9BDEFF"/>
          </w:tcPr>
          <w:p w14:paraId="77A9CCE6" w14:textId="77777777" w:rsidR="00C31CB5" w:rsidRPr="00F94D9E" w:rsidRDefault="00C31CB5" w:rsidP="00F94D9E">
            <w:pPr>
              <w:pStyle w:val="Titre2"/>
              <w:spacing w:before="120" w:after="120"/>
              <w:outlineLvl w:val="1"/>
            </w:pPr>
            <w:bookmarkStart w:id="10" w:name="_Toc434943316"/>
            <w:bookmarkStart w:id="11" w:name="_Toc454294049"/>
            <w:bookmarkStart w:id="12" w:name="_Toc508626249"/>
            <w:bookmarkStart w:id="13" w:name="_Toc31808339"/>
            <w:r>
              <w:t>DISPOSITIONS</w:t>
            </w:r>
            <w:bookmarkEnd w:id="10"/>
            <w:r>
              <w:t xml:space="preserve"> GÉNÉRALES</w:t>
            </w:r>
            <w:bookmarkEnd w:id="11"/>
            <w:bookmarkEnd w:id="12"/>
            <w:bookmarkEnd w:id="13"/>
          </w:p>
        </w:tc>
      </w:tr>
      <w:tr w:rsidR="00C31CB5" w:rsidRPr="00C31CB5" w14:paraId="02E33D18" w14:textId="77777777" w:rsidTr="00C31CB5">
        <w:trPr>
          <w:trHeight w:val="3222"/>
        </w:trPr>
        <w:tc>
          <w:tcPr>
            <w:tcW w:w="2427" w:type="dxa"/>
          </w:tcPr>
          <w:p w14:paraId="0A5B72AC" w14:textId="77777777" w:rsidR="00C31CB5" w:rsidRPr="00F94D9E" w:rsidRDefault="00C31CB5" w:rsidP="00F76839">
            <w:pPr>
              <w:pStyle w:val="Titre3"/>
              <w:outlineLvl w:val="2"/>
            </w:pPr>
            <w:bookmarkStart w:id="14" w:name="_Toc300752846"/>
            <w:bookmarkStart w:id="15" w:name="_Toc454294050"/>
            <w:bookmarkStart w:id="16" w:name="_Toc508626250"/>
            <w:bookmarkStart w:id="17" w:name="_Toc31808340"/>
            <w:r>
              <w:t>Introduction</w:t>
            </w:r>
            <w:bookmarkEnd w:id="14"/>
            <w:bookmarkEnd w:id="15"/>
            <w:bookmarkEnd w:id="16"/>
            <w:bookmarkEnd w:id="17"/>
          </w:p>
        </w:tc>
        <w:tc>
          <w:tcPr>
            <w:tcW w:w="7380" w:type="dxa"/>
          </w:tcPr>
          <w:p w14:paraId="714AF62A" w14:textId="77777777" w:rsidR="003D443E" w:rsidRPr="00F94D9E" w:rsidRDefault="00C31CB5"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Les soumissionnaires ad</w:t>
            </w:r>
            <w:r w:rsidR="00141B9E">
              <w:rPr>
                <w:rFonts w:ascii="Segoe UI" w:hAnsi="Segoe UI"/>
                <w:sz w:val="19"/>
              </w:rPr>
              <w:t>hèrent à toutes les exigences du présent AO</w:t>
            </w:r>
            <w:r>
              <w:rPr>
                <w:rFonts w:ascii="Segoe UI" w:hAnsi="Segoe UI"/>
                <w:sz w:val="19"/>
              </w:rPr>
              <w:t xml:space="preserve">, notamment toute modification par écrit provenant du PNUD. </w:t>
            </w:r>
            <w:r>
              <w:t>Le présent appel d</w:t>
            </w:r>
            <w:r w:rsidR="00BC3DF6">
              <w:t>’</w:t>
            </w:r>
            <w:r>
              <w:t>offres est mené conformément aux politiques et procédures régissant les programmes et opérations relatives aux contrats et aux achats du PNUD qui sont consultables à l</w:t>
            </w:r>
            <w:r w:rsidR="00BC3DF6">
              <w:t>’</w:t>
            </w:r>
            <w:r>
              <w:t xml:space="preserve">adresse </w:t>
            </w:r>
            <w:hyperlink r:id="rId15">
              <w:r>
                <w:rPr>
                  <w:rStyle w:val="Lienhypertexte"/>
                  <w:rFonts w:ascii="Segoe UI" w:hAnsi="Segoe UI"/>
                  <w:sz w:val="19"/>
                </w:rPr>
                <w:t>https://popp.undp.org/SitePages/POPPBSUnit.aspx?TermID=254a9f96-b883-476a-8ef8-e81f93a2b38d</w:t>
              </w:r>
            </w:hyperlink>
            <w:r>
              <w:rPr>
                <w:rFonts w:ascii="Segoe UI" w:hAnsi="Segoe UI"/>
                <w:sz w:val="19"/>
              </w:rPr>
              <w:t xml:space="preserve"> </w:t>
            </w:r>
          </w:p>
          <w:p w14:paraId="22A5AEB2" w14:textId="46FF5B84" w:rsidR="0081772F" w:rsidRPr="00FE3263" w:rsidRDefault="0081772F" w:rsidP="00E4489D">
            <w:pPr>
              <w:pStyle w:val="Paragraphedeliste"/>
              <w:numPr>
                <w:ilvl w:val="1"/>
                <w:numId w:val="4"/>
              </w:numPr>
              <w:spacing w:before="120" w:after="120" w:line="240" w:lineRule="auto"/>
              <w:ind w:left="522" w:hanging="547"/>
              <w:rPr>
                <w:rFonts w:ascii="Segoe UI" w:hAnsi="Segoe UI" w:cs="Segoe UI"/>
                <w:sz w:val="19"/>
                <w:szCs w:val="19"/>
              </w:rPr>
            </w:pPr>
            <w:r w:rsidRPr="00FE3263">
              <w:rPr>
                <w:rFonts w:ascii="Segoe UI" w:hAnsi="Segoe UI" w:cs="Segoe UI"/>
                <w:sz w:val="19"/>
                <w:szCs w:val="19"/>
              </w:rPr>
              <w:t>Toute proposition soumise sera considérée comme une offre du soumissionnaire et ne constitue ni n'implique l'acceptation de la proposition par le PNUD. Le PNUD n'est pas tenu d'attribuer un contrat à un soumissionnaire à la suite de cet</w:t>
            </w:r>
            <w:r w:rsidR="00020C60">
              <w:rPr>
                <w:rFonts w:ascii="Segoe UI" w:hAnsi="Segoe UI" w:cs="Segoe UI"/>
                <w:sz w:val="19"/>
                <w:szCs w:val="19"/>
              </w:rPr>
              <w:t xml:space="preserve"> appel d’offres</w:t>
            </w:r>
            <w:r w:rsidRPr="00FE3263">
              <w:rPr>
                <w:rFonts w:ascii="Segoe UI" w:hAnsi="Segoe UI" w:cs="Segoe UI"/>
                <w:sz w:val="19"/>
                <w:szCs w:val="19"/>
              </w:rPr>
              <w:t>.</w:t>
            </w:r>
          </w:p>
          <w:p w14:paraId="492B9D55" w14:textId="77777777" w:rsidR="0081772F" w:rsidRPr="00FE3263" w:rsidRDefault="0081772F" w:rsidP="00E4489D">
            <w:pPr>
              <w:pStyle w:val="Paragraphedeliste"/>
              <w:spacing w:before="120" w:after="120"/>
              <w:ind w:left="522"/>
              <w:rPr>
                <w:rFonts w:ascii="Segoe UI" w:hAnsi="Segoe UI" w:cs="Segoe UI"/>
                <w:sz w:val="19"/>
                <w:szCs w:val="19"/>
              </w:rPr>
            </w:pPr>
          </w:p>
          <w:p w14:paraId="1BF0E08D" w14:textId="2EF45C1E" w:rsidR="00C31CB5" w:rsidRPr="00F94D9E" w:rsidRDefault="0081772F" w:rsidP="00FE5B2A">
            <w:pPr>
              <w:pStyle w:val="Paragraphedeliste"/>
              <w:numPr>
                <w:ilvl w:val="1"/>
                <w:numId w:val="4"/>
              </w:numPr>
              <w:spacing w:before="120" w:after="120" w:line="240" w:lineRule="auto"/>
              <w:ind w:left="522" w:hanging="547"/>
              <w:rPr>
                <w:rFonts w:ascii="Segoe UI" w:eastAsia="Times New Roman" w:hAnsi="Segoe UI" w:cs="Segoe UI"/>
                <w:bCs/>
                <w:sz w:val="19"/>
                <w:szCs w:val="19"/>
              </w:rPr>
            </w:pPr>
            <w:r w:rsidRPr="00FE3263">
              <w:rPr>
                <w:rFonts w:ascii="Segoe UI" w:hAnsi="Segoe UI" w:cs="Segoe UI"/>
                <w:sz w:val="19"/>
                <w:szCs w:val="19"/>
              </w:rPr>
              <w:t>Dans le cadre de la soumission, il est souhaitable que le soumissionnaire s'inscrive sur le site Web du Marché mondial des Nations Unies (UNGM) (www.ungm.org). Le soumissionnaire peut toujours soumettre une offre même s'il n'est pas enregistré auprès de l'UNGM. Cependant, si le soumissionnaire est sélectionné pour l'attribution du contrat, le soumissionnaire doit s'inscrire à l'UNGM avant la signature du contrat.</w:t>
            </w:r>
          </w:p>
        </w:tc>
      </w:tr>
      <w:tr w:rsidR="00C31CB5" w:rsidRPr="00C31CB5" w14:paraId="6DE7B6A1" w14:textId="77777777" w:rsidTr="00E822DA">
        <w:trPr>
          <w:trHeight w:val="988"/>
        </w:trPr>
        <w:tc>
          <w:tcPr>
            <w:tcW w:w="2427" w:type="dxa"/>
          </w:tcPr>
          <w:p w14:paraId="62AB7A37" w14:textId="77777777" w:rsidR="00C31CB5" w:rsidRPr="00F94D9E" w:rsidRDefault="00C31CB5" w:rsidP="00F76839">
            <w:pPr>
              <w:pStyle w:val="Titre3"/>
              <w:outlineLvl w:val="2"/>
            </w:pPr>
            <w:bookmarkStart w:id="18" w:name="_Toc454294051"/>
            <w:bookmarkStart w:id="19" w:name="_Toc508626251"/>
            <w:bookmarkStart w:id="20" w:name="_Toc31808341"/>
            <w:r>
              <w:t>Fraude et corruption,</w:t>
            </w:r>
            <w:r>
              <w:br/>
              <w:t>Cadeaux et invitations</w:t>
            </w:r>
            <w:bookmarkEnd w:id="18"/>
            <w:bookmarkEnd w:id="19"/>
            <w:bookmarkEnd w:id="20"/>
          </w:p>
          <w:p w14:paraId="677C682C"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rPr>
            </w:pPr>
          </w:p>
        </w:tc>
        <w:tc>
          <w:tcPr>
            <w:tcW w:w="7380" w:type="dxa"/>
          </w:tcPr>
          <w:p w14:paraId="599E596A" w14:textId="77777777" w:rsidR="00A9438B" w:rsidRPr="00FE3263" w:rsidRDefault="00A9438B" w:rsidP="00E4489D">
            <w:pPr>
              <w:pStyle w:val="Paragraphedeliste"/>
              <w:numPr>
                <w:ilvl w:val="1"/>
                <w:numId w:val="4"/>
              </w:numPr>
              <w:spacing w:before="120" w:after="120" w:line="240" w:lineRule="auto"/>
              <w:ind w:left="518" w:hanging="547"/>
              <w:rPr>
                <w:rFonts w:ascii="Segoe UI" w:hAnsi="Segoe UI" w:cs="Segoe UI"/>
                <w:sz w:val="19"/>
                <w:szCs w:val="19"/>
              </w:rPr>
            </w:pPr>
            <w:r w:rsidRPr="00FE3263">
              <w:rPr>
                <w:rFonts w:ascii="Segoe UI" w:hAnsi="Segoe UI" w:cs="Segoe UI"/>
                <w:sz w:val="19"/>
                <w:szCs w:val="19"/>
              </w:rPr>
              <w:t>Le PNUD applique strictement une politique de tolérance zéro sur les pratiques proscrites, y compris la fraude, la corruption, la collusion, les pratiques contraires à l'éthique, et contraint les soumissionnaires à respecter les normes d'éthique les plus strictes. La politique anti-fraude du PNUD peut être consultée sur</w:t>
            </w:r>
          </w:p>
          <w:p w14:paraId="2AD90B0E" w14:textId="77777777" w:rsidR="00A9438B" w:rsidRPr="00FE3263" w:rsidRDefault="00CD7466" w:rsidP="00E4489D">
            <w:pPr>
              <w:pStyle w:val="Paragraphedeliste"/>
              <w:spacing w:before="120" w:after="120"/>
              <w:ind w:left="518"/>
              <w:contextualSpacing w:val="0"/>
              <w:rPr>
                <w:rStyle w:val="Lienhypertexte"/>
                <w:rFonts w:ascii="Segoe UI" w:hAnsi="Segoe UI" w:cs="Segoe UI"/>
                <w:sz w:val="19"/>
                <w:szCs w:val="19"/>
              </w:rPr>
            </w:pPr>
            <w:hyperlink r:id="rId16" w:anchor="anti" w:history="1">
              <w:r w:rsidR="00A9438B" w:rsidRPr="00FE3263">
                <w:rPr>
                  <w:rStyle w:val="Lienhypertexte"/>
                  <w:rFonts w:ascii="Segoe UI" w:hAnsi="Segoe UI" w:cs="Segoe UI"/>
                  <w:bCs/>
                  <w:sz w:val="18"/>
                  <w:szCs w:val="19"/>
                </w:rPr>
                <w:t>http://www.undp.org/content/undp/en/home/operations/accountability/audit/office_of_audit_andinvestigation.html#anti</w:t>
              </w:r>
            </w:hyperlink>
          </w:p>
          <w:p w14:paraId="6389DFDE" w14:textId="77777777" w:rsidR="00A9438B" w:rsidRPr="00FE3263" w:rsidRDefault="00A9438B" w:rsidP="00E4489D">
            <w:pPr>
              <w:pStyle w:val="Paragraphedeliste"/>
              <w:numPr>
                <w:ilvl w:val="1"/>
                <w:numId w:val="4"/>
              </w:numPr>
              <w:spacing w:before="120" w:after="120" w:line="240" w:lineRule="auto"/>
              <w:ind w:left="518" w:hanging="547"/>
              <w:rPr>
                <w:rFonts w:ascii="Segoe UI" w:hAnsi="Segoe UI" w:cs="Segoe UI"/>
                <w:sz w:val="19"/>
                <w:szCs w:val="19"/>
              </w:rPr>
            </w:pPr>
            <w:r w:rsidRPr="00FE3263">
              <w:rPr>
                <w:rFonts w:ascii="Segoe UI" w:hAnsi="Segoe UI" w:cs="Segoe UI"/>
                <w:sz w:val="19"/>
                <w:szCs w:val="19"/>
              </w:rPr>
              <w:t>Les soumissionnaires / vendeurs n'offriront aucun cadeau ou hospitalité aux membres du personnel du PNUD, y compris les voyages récréatifs à des événements sportifs ou culturels, les parcs à thème ou les offres de vacances, le transport ou les invitations aux déjeuners ou dîners extravagants.</w:t>
            </w:r>
          </w:p>
          <w:p w14:paraId="3B5E21F0" w14:textId="77777777" w:rsidR="00A9438B" w:rsidRPr="00FE3263" w:rsidRDefault="00A9438B" w:rsidP="00E4489D">
            <w:pPr>
              <w:pStyle w:val="Paragraphedeliste"/>
              <w:spacing w:before="120" w:after="120"/>
              <w:ind w:left="518"/>
              <w:rPr>
                <w:rFonts w:ascii="Segoe UI" w:hAnsi="Segoe UI" w:cs="Segoe UI"/>
                <w:sz w:val="19"/>
                <w:szCs w:val="19"/>
              </w:rPr>
            </w:pPr>
          </w:p>
          <w:p w14:paraId="2548C94F" w14:textId="77777777" w:rsidR="00A9438B" w:rsidRPr="00FE3263" w:rsidRDefault="00A9438B" w:rsidP="00E4489D">
            <w:pPr>
              <w:pStyle w:val="Paragraphedeliste"/>
              <w:numPr>
                <w:ilvl w:val="1"/>
                <w:numId w:val="4"/>
              </w:numPr>
              <w:spacing w:before="120" w:after="120" w:line="240" w:lineRule="auto"/>
              <w:ind w:left="518" w:hanging="547"/>
              <w:rPr>
                <w:rFonts w:ascii="Segoe UI" w:hAnsi="Segoe UI" w:cs="Segoe UI"/>
                <w:sz w:val="19"/>
                <w:szCs w:val="19"/>
              </w:rPr>
            </w:pPr>
            <w:r w:rsidRPr="00FE3263">
              <w:rPr>
                <w:rFonts w:ascii="Segoe UI" w:hAnsi="Segoe UI" w:cs="Segoe UI"/>
                <w:sz w:val="19"/>
                <w:szCs w:val="19"/>
              </w:rPr>
              <w:t>En application de cette politique, le PNUD :</w:t>
            </w:r>
          </w:p>
          <w:p w14:paraId="745F9C5C" w14:textId="77777777" w:rsidR="00A9438B" w:rsidRPr="00FE3263" w:rsidRDefault="00A9438B" w:rsidP="00E4489D">
            <w:pPr>
              <w:pStyle w:val="Paragraphedeliste"/>
              <w:spacing w:before="120" w:after="120"/>
              <w:ind w:left="518"/>
              <w:rPr>
                <w:rFonts w:ascii="Segoe UI" w:hAnsi="Segoe UI" w:cs="Segoe UI"/>
                <w:sz w:val="19"/>
                <w:szCs w:val="19"/>
              </w:rPr>
            </w:pPr>
            <w:r w:rsidRPr="00FE3263">
              <w:rPr>
                <w:rFonts w:ascii="Segoe UI" w:hAnsi="Segoe UI" w:cs="Segoe UI"/>
                <w:sz w:val="19"/>
                <w:szCs w:val="19"/>
              </w:rPr>
              <w:t xml:space="preserve">      (a) rejettera une proposition s’il détermine que le soumissionnaire sélectionné s'est livré à des pratiques frauduleuses durant la compétition pour le contrat en question ;</w:t>
            </w:r>
          </w:p>
          <w:p w14:paraId="12FE6C43" w14:textId="77777777" w:rsidR="00A9438B" w:rsidRPr="00FE3263" w:rsidRDefault="00A9438B" w:rsidP="00E4489D">
            <w:pPr>
              <w:pStyle w:val="Paragraphedeliste"/>
              <w:spacing w:before="120" w:after="120"/>
              <w:ind w:left="518"/>
              <w:rPr>
                <w:rFonts w:ascii="Segoe UI" w:hAnsi="Segoe UI" w:cs="Segoe UI"/>
                <w:sz w:val="19"/>
                <w:szCs w:val="19"/>
              </w:rPr>
            </w:pPr>
            <w:r w:rsidRPr="00FE3263">
              <w:rPr>
                <w:rFonts w:ascii="Segoe UI" w:hAnsi="Segoe UI" w:cs="Segoe UI"/>
                <w:sz w:val="19"/>
                <w:szCs w:val="19"/>
              </w:rPr>
              <w:t xml:space="preserve">      (b) déclarera un fournisseur inéligible, indéfiniment ou pour une période déterminée, à l'attribution d'un contrat si, à tout moment, il détermine que le vendeur s'est livré à des pratiques frauduleuses durant la compétition ou en exécutant un Contrat du PNUD.</w:t>
            </w:r>
          </w:p>
          <w:p w14:paraId="267A12E9" w14:textId="77777777" w:rsidR="00A9438B" w:rsidRPr="00FE3263" w:rsidRDefault="00A9438B" w:rsidP="00E4489D">
            <w:pPr>
              <w:pStyle w:val="Paragraphedeliste"/>
              <w:numPr>
                <w:ilvl w:val="1"/>
                <w:numId w:val="4"/>
              </w:numPr>
              <w:spacing w:before="120" w:after="120" w:line="259" w:lineRule="auto"/>
              <w:ind w:left="522" w:hanging="547"/>
              <w:rPr>
                <w:rFonts w:ascii="Segoe UI" w:hAnsi="Segoe UI" w:cs="Segoe UI"/>
                <w:sz w:val="19"/>
                <w:szCs w:val="19"/>
              </w:rPr>
            </w:pPr>
            <w:r w:rsidRPr="00FE3263">
              <w:rPr>
                <w:rFonts w:ascii="Segoe UI" w:hAnsi="Segoe UI" w:cs="Segoe UI"/>
                <w:sz w:val="19"/>
                <w:szCs w:val="19"/>
              </w:rPr>
              <w:t>Tous les soumissionnaires doivent se conformer au Code de conduite des fournisseurs des Nations Unies, qui peut être trouvé à l’adresse suivante :</w:t>
            </w:r>
          </w:p>
          <w:p w14:paraId="0214AAC3" w14:textId="34343229" w:rsidR="00C31CB5" w:rsidRPr="00F94D9E" w:rsidRDefault="00CD7466" w:rsidP="00E4489D">
            <w:pPr>
              <w:numPr>
                <w:ilvl w:val="1"/>
                <w:numId w:val="4"/>
              </w:numPr>
              <w:spacing w:before="120" w:after="120"/>
              <w:ind w:left="518" w:hanging="547"/>
              <w:rPr>
                <w:rFonts w:ascii="Segoe UI" w:eastAsia="Times New Roman" w:hAnsi="Segoe UI" w:cs="Segoe UI"/>
                <w:bCs/>
                <w:sz w:val="19"/>
                <w:szCs w:val="19"/>
              </w:rPr>
            </w:pPr>
            <w:hyperlink r:id="rId17" w:history="1">
              <w:r w:rsidR="00A9438B" w:rsidRPr="00FE3263">
                <w:rPr>
                  <w:rStyle w:val="Lienhypertexte"/>
                  <w:rFonts w:ascii="Segoe UI" w:hAnsi="Segoe UI" w:cs="Segoe UI"/>
                  <w:bCs/>
                  <w:sz w:val="19"/>
                  <w:szCs w:val="19"/>
                </w:rPr>
                <w:t>http://www.un.org/depts/ptd/pdf/conduct_english.pdf</w:t>
              </w:r>
            </w:hyperlink>
          </w:p>
        </w:tc>
      </w:tr>
      <w:tr w:rsidR="00C31CB5" w:rsidRPr="00C31CB5" w14:paraId="3A6D7417" w14:textId="77777777" w:rsidTr="00C31CB5">
        <w:trPr>
          <w:trHeight w:val="265"/>
        </w:trPr>
        <w:tc>
          <w:tcPr>
            <w:tcW w:w="2427" w:type="dxa"/>
          </w:tcPr>
          <w:p w14:paraId="6D563CBE" w14:textId="77777777" w:rsidR="00C31CB5" w:rsidRPr="00F94D9E" w:rsidRDefault="00C31CB5" w:rsidP="00F76839">
            <w:pPr>
              <w:pStyle w:val="Titre3"/>
              <w:outlineLvl w:val="2"/>
            </w:pPr>
            <w:bookmarkStart w:id="21" w:name="_Toc454294052"/>
            <w:bookmarkStart w:id="22" w:name="_Toc508626252"/>
            <w:bookmarkStart w:id="23" w:name="_Toc31808342"/>
            <w:r>
              <w:t>Éligibilité</w:t>
            </w:r>
            <w:bookmarkEnd w:id="21"/>
            <w:bookmarkEnd w:id="22"/>
            <w:bookmarkEnd w:id="23"/>
          </w:p>
        </w:tc>
        <w:tc>
          <w:tcPr>
            <w:tcW w:w="7380" w:type="dxa"/>
          </w:tcPr>
          <w:p w14:paraId="20653857" w14:textId="77777777" w:rsidR="00C31CB5" w:rsidRPr="00F94D9E" w:rsidRDefault="00C31CB5" w:rsidP="00E4489D">
            <w:pPr>
              <w:numPr>
                <w:ilvl w:val="1"/>
                <w:numId w:val="4"/>
              </w:numPr>
              <w:spacing w:before="120" w:after="120"/>
              <w:ind w:left="522" w:hanging="547"/>
              <w:rPr>
                <w:rFonts w:ascii="Segoe UI" w:eastAsia="Times New Roman" w:hAnsi="Segoe UI" w:cs="Segoe UI"/>
                <w:sz w:val="19"/>
                <w:szCs w:val="19"/>
              </w:rPr>
            </w:pPr>
            <w:r>
              <w:rPr>
                <w:rFonts w:ascii="Segoe UI" w:hAnsi="Segoe UI"/>
                <w:sz w:val="19"/>
              </w:rPr>
              <w:t>Un fournisseur ne doit pas être suspendu, exclu ou autrement désigné comme inéligible par tout organisme des Nations Unies, le Groupe de la Banque mondiale ou toute autre organisation internationale. Les fournisseurs doivent ainsi informer le PNUD s</w:t>
            </w:r>
            <w:r w:rsidR="00BC3DF6">
              <w:rPr>
                <w:rFonts w:ascii="Segoe UI" w:hAnsi="Segoe UI"/>
                <w:sz w:val="19"/>
              </w:rPr>
              <w:t>’</w:t>
            </w:r>
            <w:r>
              <w:rPr>
                <w:rFonts w:ascii="Segoe UI" w:hAnsi="Segoe UI"/>
                <w:sz w:val="19"/>
              </w:rPr>
              <w:t xml:space="preserve">ils sont soumis à toute sanction ou suspension temporaire imposée par ces organisations. </w:t>
            </w:r>
          </w:p>
          <w:p w14:paraId="662F2A0F" w14:textId="77777777" w:rsidR="00C31CB5" w:rsidRPr="00F94D9E" w:rsidRDefault="00C31CB5"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Il est de la responsabilité du soumissionnaire de veiller à ce que ses employés, les membres de la coentreprise, les sous-contractants, les prestataires de services, les fournisseurs ou leurs employés de respecter les exigences d</w:t>
            </w:r>
            <w:r w:rsidR="00BC3DF6">
              <w:rPr>
                <w:rFonts w:ascii="Segoe UI" w:hAnsi="Segoe UI"/>
                <w:sz w:val="19"/>
              </w:rPr>
              <w:t>’</w:t>
            </w:r>
            <w:r>
              <w:rPr>
                <w:rFonts w:ascii="Segoe UI" w:hAnsi="Segoe UI"/>
                <w:sz w:val="19"/>
              </w:rPr>
              <w:t>éligibilité tel qu</w:t>
            </w:r>
            <w:r w:rsidR="00BC3DF6">
              <w:rPr>
                <w:rFonts w:ascii="Segoe UI" w:hAnsi="Segoe UI"/>
                <w:sz w:val="19"/>
              </w:rPr>
              <w:t>’</w:t>
            </w:r>
            <w:r>
              <w:rPr>
                <w:rFonts w:ascii="Segoe UI" w:hAnsi="Segoe UI"/>
                <w:sz w:val="19"/>
              </w:rPr>
              <w:t xml:space="preserve">établi par le PNUD. </w:t>
            </w:r>
          </w:p>
        </w:tc>
      </w:tr>
      <w:tr w:rsidR="00C31CB5" w:rsidRPr="00C31CB5" w14:paraId="4CFF2463" w14:textId="77777777" w:rsidTr="00C31CB5">
        <w:trPr>
          <w:trHeight w:val="1331"/>
        </w:trPr>
        <w:tc>
          <w:tcPr>
            <w:tcW w:w="2427" w:type="dxa"/>
          </w:tcPr>
          <w:p w14:paraId="140B6CC0" w14:textId="77777777" w:rsidR="00C31CB5" w:rsidRPr="00F94D9E" w:rsidRDefault="00C31CB5" w:rsidP="00F76839">
            <w:pPr>
              <w:pStyle w:val="Titre3"/>
              <w:outlineLvl w:val="2"/>
            </w:pPr>
            <w:bookmarkStart w:id="24" w:name="_Toc450316123"/>
            <w:bookmarkStart w:id="25" w:name="_Toc454197061"/>
            <w:bookmarkStart w:id="26" w:name="_Toc454294053"/>
            <w:bookmarkStart w:id="27" w:name="_Toc454294056"/>
            <w:bookmarkStart w:id="28" w:name="_Toc508626253"/>
            <w:bookmarkStart w:id="29" w:name="_Toc31808343"/>
            <w:bookmarkEnd w:id="24"/>
            <w:bookmarkEnd w:id="25"/>
            <w:bookmarkEnd w:id="26"/>
            <w:r>
              <w:t>Conflit d</w:t>
            </w:r>
            <w:r w:rsidR="00BC3DF6">
              <w:t>’</w:t>
            </w:r>
            <w:r>
              <w:t>intérêts</w:t>
            </w:r>
            <w:bookmarkEnd w:id="27"/>
            <w:bookmarkEnd w:id="28"/>
            <w:bookmarkEnd w:id="29"/>
          </w:p>
        </w:tc>
        <w:tc>
          <w:tcPr>
            <w:tcW w:w="7380" w:type="dxa"/>
          </w:tcPr>
          <w:p w14:paraId="1557C5CA" w14:textId="77777777" w:rsidR="00C31CB5" w:rsidRPr="00F94D9E" w:rsidRDefault="00C31CB5"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Les soumissionnaires doivent strictement éviter tout conflit avec d</w:t>
            </w:r>
            <w:r w:rsidR="00BC3DF6">
              <w:rPr>
                <w:rFonts w:ascii="Segoe UI" w:hAnsi="Segoe UI"/>
                <w:sz w:val="19"/>
              </w:rPr>
              <w:t>’</w:t>
            </w:r>
            <w:r>
              <w:rPr>
                <w:rFonts w:ascii="Segoe UI" w:hAnsi="Segoe UI"/>
                <w:sz w:val="19"/>
              </w:rPr>
              <w:t>autres engagements ou leurs propres intérêts et ne pas tenir compte de travaux futurs. Tous les soumissionnaires qui ont un conflit d</w:t>
            </w:r>
            <w:r w:rsidR="00BC3DF6">
              <w:rPr>
                <w:rFonts w:ascii="Segoe UI" w:hAnsi="Segoe UI"/>
                <w:sz w:val="19"/>
              </w:rPr>
              <w:t>’</w:t>
            </w:r>
            <w:r>
              <w:rPr>
                <w:rFonts w:ascii="Segoe UI" w:hAnsi="Segoe UI"/>
                <w:sz w:val="19"/>
              </w:rPr>
              <w:t>intérêts seront disqualifiés. Sans limitation du caractère général de ce qui précède, les soumissionnaires et leurs prestataires de services agréés sont considérés comme ayant un conflit d</w:t>
            </w:r>
            <w:r w:rsidR="00BC3DF6">
              <w:rPr>
                <w:rFonts w:ascii="Segoe UI" w:hAnsi="Segoe UI"/>
                <w:sz w:val="19"/>
              </w:rPr>
              <w:t>’</w:t>
            </w:r>
            <w:r>
              <w:rPr>
                <w:rFonts w:ascii="Segoe UI" w:hAnsi="Segoe UI"/>
                <w:sz w:val="19"/>
              </w:rPr>
              <w:t xml:space="preserve">intérêts avec une partie ou plus de la présente procédure de sollicitations : </w:t>
            </w:r>
          </w:p>
          <w:p w14:paraId="634B8729" w14:textId="77777777" w:rsidR="00C31CB5" w:rsidRPr="00F94D9E" w:rsidRDefault="00C31CB5" w:rsidP="00E4489D">
            <w:pPr>
              <w:widowControl/>
              <w:numPr>
                <w:ilvl w:val="1"/>
                <w:numId w:val="6"/>
              </w:numPr>
              <w:overflowPunct/>
              <w:adjustRightInd/>
              <w:spacing w:before="120" w:after="120"/>
              <w:ind w:left="882"/>
              <w:contextualSpacing/>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sont ou ont été par le passé liés à une société, ou à l</w:t>
            </w:r>
            <w:r w:rsidR="00BC3DF6">
              <w:rPr>
                <w:rFonts w:ascii="Segoe UI" w:hAnsi="Segoe UI"/>
                <w:sz w:val="19"/>
              </w:rPr>
              <w:t>’</w:t>
            </w:r>
            <w:r>
              <w:rPr>
                <w:rFonts w:ascii="Segoe UI" w:hAnsi="Segoe UI"/>
                <w:sz w:val="19"/>
              </w:rPr>
              <w:t>une de ses sociétés affiliées ayant été engagée par le PNUD pour fournir des services au titre de la préparation de la conception, des spécifications, des termes de référence, de l</w:t>
            </w:r>
            <w:r w:rsidR="00BC3DF6">
              <w:rPr>
                <w:rFonts w:ascii="Segoe UI" w:hAnsi="Segoe UI"/>
                <w:sz w:val="19"/>
              </w:rPr>
              <w:t>’</w:t>
            </w:r>
            <w:r>
              <w:rPr>
                <w:rFonts w:ascii="Segoe UI" w:hAnsi="Segoe UI"/>
                <w:sz w:val="19"/>
              </w:rPr>
              <w:t>analyse et de l</w:t>
            </w:r>
            <w:r w:rsidR="00BC3DF6">
              <w:rPr>
                <w:rFonts w:ascii="Segoe UI" w:hAnsi="Segoe UI"/>
                <w:sz w:val="19"/>
              </w:rPr>
              <w:t>’</w:t>
            </w:r>
            <w:r>
              <w:rPr>
                <w:rFonts w:ascii="Segoe UI" w:hAnsi="Segoe UI"/>
                <w:sz w:val="19"/>
              </w:rPr>
              <w:t>estimation des coûts et d</w:t>
            </w:r>
            <w:r w:rsidR="00BC3DF6">
              <w:rPr>
                <w:rFonts w:ascii="Segoe UI" w:hAnsi="Segoe UI"/>
                <w:sz w:val="19"/>
              </w:rPr>
              <w:t>’</w:t>
            </w:r>
            <w:r>
              <w:rPr>
                <w:rFonts w:ascii="Segoe UI" w:hAnsi="Segoe UI"/>
                <w:sz w:val="19"/>
              </w:rPr>
              <w:t>autres documents devant être utilisés pour l</w:t>
            </w:r>
            <w:r w:rsidR="00BC3DF6">
              <w:rPr>
                <w:rFonts w:ascii="Segoe UI" w:hAnsi="Segoe UI"/>
                <w:sz w:val="19"/>
              </w:rPr>
              <w:t>’</w:t>
            </w:r>
            <w:r>
              <w:rPr>
                <w:rFonts w:ascii="Segoe UI" w:hAnsi="Segoe UI"/>
                <w:sz w:val="19"/>
              </w:rPr>
              <w:t xml:space="preserve">achat de biens et de services dans le cadre de la présente procédure de sélection ; </w:t>
            </w:r>
          </w:p>
          <w:p w14:paraId="638D133F" w14:textId="77777777" w:rsidR="00C31CB5" w:rsidRPr="00F94D9E" w:rsidRDefault="00C31CB5" w:rsidP="00E4489D">
            <w:pPr>
              <w:widowControl/>
              <w:numPr>
                <w:ilvl w:val="1"/>
                <w:numId w:val="6"/>
              </w:numPr>
              <w:overflowPunct/>
              <w:adjustRightInd/>
              <w:spacing w:before="120" w:after="120"/>
              <w:ind w:left="882"/>
              <w:contextualSpacing/>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 xml:space="preserve">ils ont été impliqués dans la préparation ou la conception du programme ou du projet relatif aux services requis au titre </w:t>
            </w:r>
            <w:r w:rsidR="00141B9E">
              <w:rPr>
                <w:rFonts w:ascii="Segoe UI" w:hAnsi="Segoe UI"/>
                <w:sz w:val="19"/>
              </w:rPr>
              <w:t>du présent</w:t>
            </w:r>
            <w:r>
              <w:rPr>
                <w:rFonts w:ascii="Segoe UI" w:hAnsi="Segoe UI"/>
                <w:sz w:val="19"/>
              </w:rPr>
              <w:t xml:space="preserve"> appel d</w:t>
            </w:r>
            <w:r w:rsidR="00BC3DF6">
              <w:rPr>
                <w:rFonts w:ascii="Segoe UI" w:hAnsi="Segoe UI"/>
                <w:sz w:val="19"/>
              </w:rPr>
              <w:t>’</w:t>
            </w:r>
            <w:r>
              <w:rPr>
                <w:rFonts w:ascii="Segoe UI" w:hAnsi="Segoe UI"/>
                <w:sz w:val="19"/>
              </w:rPr>
              <w:t>offres ;</w:t>
            </w:r>
          </w:p>
          <w:p w14:paraId="3628528C" w14:textId="77777777" w:rsidR="00C31CB5" w:rsidRPr="00F94D9E" w:rsidRDefault="00C31CB5" w:rsidP="00E4489D">
            <w:pPr>
              <w:widowControl/>
              <w:numPr>
                <w:ilvl w:val="1"/>
                <w:numId w:val="6"/>
              </w:numPr>
              <w:overflowPunct/>
              <w:adjustRightInd/>
              <w:spacing w:before="120" w:after="120"/>
              <w:ind w:left="882"/>
              <w:contextualSpacing/>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est avéré qu</w:t>
            </w:r>
            <w:r w:rsidR="00BC3DF6">
              <w:rPr>
                <w:rFonts w:ascii="Segoe UI" w:hAnsi="Segoe UI"/>
                <w:sz w:val="19"/>
              </w:rPr>
              <w:t>’</w:t>
            </w:r>
            <w:r>
              <w:rPr>
                <w:rFonts w:ascii="Segoe UI" w:hAnsi="Segoe UI"/>
                <w:sz w:val="19"/>
              </w:rPr>
              <w:t>ils sont concernés par un conflit pour toute autre raison, tel que peut l</w:t>
            </w:r>
            <w:r w:rsidR="00BC3DF6">
              <w:rPr>
                <w:rFonts w:ascii="Segoe UI" w:hAnsi="Segoe UI"/>
                <w:sz w:val="19"/>
              </w:rPr>
              <w:t>’</w:t>
            </w:r>
            <w:r>
              <w:rPr>
                <w:rFonts w:ascii="Segoe UI" w:hAnsi="Segoe UI"/>
                <w:sz w:val="19"/>
              </w:rPr>
              <w:t xml:space="preserve">établir le PNUD, ou à sa discrétion. </w:t>
            </w:r>
          </w:p>
          <w:p w14:paraId="43F38599" w14:textId="77777777" w:rsidR="00C31CB5" w:rsidRPr="00F94D9E" w:rsidRDefault="00C31CB5"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incertitude concernant l</w:t>
            </w:r>
            <w:r w:rsidR="00BC3DF6">
              <w:rPr>
                <w:rFonts w:ascii="Segoe UI" w:hAnsi="Segoe UI"/>
                <w:sz w:val="19"/>
              </w:rPr>
              <w:t>’</w:t>
            </w:r>
            <w:r>
              <w:rPr>
                <w:rFonts w:ascii="Segoe UI" w:hAnsi="Segoe UI"/>
                <w:sz w:val="19"/>
              </w:rPr>
              <w:t>interprétation d</w:t>
            </w:r>
            <w:r w:rsidR="00BC3DF6">
              <w:rPr>
                <w:rFonts w:ascii="Segoe UI" w:hAnsi="Segoe UI"/>
                <w:sz w:val="19"/>
              </w:rPr>
              <w:t>’</w:t>
            </w:r>
            <w:r>
              <w:rPr>
                <w:rFonts w:ascii="Segoe UI" w:hAnsi="Segoe UI"/>
                <w:sz w:val="19"/>
              </w:rPr>
              <w:t>une situation susceptible de constituer un conflit d</w:t>
            </w:r>
            <w:r w:rsidR="00BC3DF6">
              <w:rPr>
                <w:rFonts w:ascii="Segoe UI" w:hAnsi="Segoe UI"/>
                <w:sz w:val="19"/>
              </w:rPr>
              <w:t>’</w:t>
            </w:r>
            <w:r>
              <w:rPr>
                <w:rFonts w:ascii="Segoe UI" w:hAnsi="Segoe UI"/>
                <w:sz w:val="19"/>
              </w:rPr>
              <w:t>intérêts, les soumissionnaires doivent en informer le PNUD et lui demander de confirmer s</w:t>
            </w:r>
            <w:r w:rsidR="00BC3DF6">
              <w:rPr>
                <w:rFonts w:ascii="Segoe UI" w:hAnsi="Segoe UI"/>
                <w:sz w:val="19"/>
              </w:rPr>
              <w:t>’</w:t>
            </w:r>
            <w:r>
              <w:rPr>
                <w:rFonts w:ascii="Segoe UI" w:hAnsi="Segoe UI"/>
                <w:sz w:val="19"/>
              </w:rPr>
              <w:t>il s</w:t>
            </w:r>
            <w:r w:rsidR="00BC3DF6">
              <w:rPr>
                <w:rFonts w:ascii="Segoe UI" w:hAnsi="Segoe UI"/>
                <w:sz w:val="19"/>
              </w:rPr>
              <w:t>’</w:t>
            </w:r>
            <w:r>
              <w:rPr>
                <w:rFonts w:ascii="Segoe UI" w:hAnsi="Segoe UI"/>
                <w:sz w:val="19"/>
              </w:rPr>
              <w:t>agit ou non d</w:t>
            </w:r>
            <w:r w:rsidR="00BC3DF6">
              <w:rPr>
                <w:rFonts w:ascii="Segoe UI" w:hAnsi="Segoe UI"/>
                <w:sz w:val="19"/>
              </w:rPr>
              <w:t>’</w:t>
            </w:r>
            <w:r>
              <w:rPr>
                <w:rFonts w:ascii="Segoe UI" w:hAnsi="Segoe UI"/>
                <w:sz w:val="19"/>
              </w:rPr>
              <w:t>une situation de conflit d</w:t>
            </w:r>
            <w:r w:rsidR="00BC3DF6">
              <w:rPr>
                <w:rFonts w:ascii="Segoe UI" w:hAnsi="Segoe UI"/>
                <w:sz w:val="19"/>
              </w:rPr>
              <w:t>’</w:t>
            </w:r>
            <w:r>
              <w:rPr>
                <w:rFonts w:ascii="Segoe UI" w:hAnsi="Segoe UI"/>
                <w:sz w:val="19"/>
              </w:rPr>
              <w:t xml:space="preserve">intérêts. </w:t>
            </w:r>
          </w:p>
          <w:p w14:paraId="70591605" w14:textId="77777777" w:rsidR="00C31CB5" w:rsidRPr="00F94D9E" w:rsidRDefault="00C31CB5"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De la même manière, les soumissionnaires doivent montrer dans leur offre qu</w:t>
            </w:r>
            <w:r w:rsidR="00BC3DF6">
              <w:rPr>
                <w:rFonts w:ascii="Segoe UI" w:hAnsi="Segoe UI"/>
                <w:sz w:val="19"/>
              </w:rPr>
              <w:t>’</w:t>
            </w:r>
            <w:r>
              <w:rPr>
                <w:rFonts w:ascii="Segoe UI" w:hAnsi="Segoe UI"/>
                <w:sz w:val="19"/>
              </w:rPr>
              <w:t>ils sont conscients des éléments suivants :</w:t>
            </w:r>
          </w:p>
          <w:p w14:paraId="24AEBD0C" w14:textId="77777777" w:rsidR="00C31CB5" w:rsidRPr="00F94D9E" w:rsidRDefault="00C34DB2" w:rsidP="00E4489D">
            <w:pPr>
              <w:widowControl/>
              <w:numPr>
                <w:ilvl w:val="1"/>
                <w:numId w:val="11"/>
              </w:numPr>
              <w:overflowPunct/>
              <w:adjustRightInd/>
              <w:spacing w:before="120" w:after="120"/>
              <w:ind w:left="879"/>
              <w:contextualSpacing/>
              <w:rPr>
                <w:rFonts w:ascii="Segoe UI" w:eastAsia="Times New Roman" w:hAnsi="Segoe UI" w:cs="Segoe UI"/>
                <w:bCs/>
                <w:sz w:val="19"/>
                <w:szCs w:val="19"/>
              </w:rPr>
            </w:pPr>
            <w:r>
              <w:rPr>
                <w:rFonts w:ascii="Segoe UI" w:hAnsi="Segoe UI"/>
                <w:sz w:val="19"/>
              </w:rPr>
              <w:t>Si les propriétaires, copropriétaires, responsables, directeurs, actionnaires dominants, de l</w:t>
            </w:r>
            <w:r w:rsidR="00BC3DF6">
              <w:rPr>
                <w:rFonts w:ascii="Segoe UI" w:hAnsi="Segoe UI"/>
                <w:sz w:val="19"/>
              </w:rPr>
              <w:t>’</w:t>
            </w:r>
            <w:r>
              <w:rPr>
                <w:rFonts w:ascii="Segoe UI" w:hAnsi="Segoe UI"/>
                <w:sz w:val="19"/>
              </w:rPr>
              <w:t>entité soumissionnaire ou du personnel essentiel font partie de la famille d</w:t>
            </w:r>
            <w:r w:rsidR="00BC3DF6">
              <w:rPr>
                <w:rFonts w:ascii="Segoe UI" w:hAnsi="Segoe UI"/>
                <w:sz w:val="19"/>
              </w:rPr>
              <w:t>’</w:t>
            </w:r>
            <w:r>
              <w:rPr>
                <w:rFonts w:ascii="Segoe UI" w:hAnsi="Segoe UI"/>
                <w:sz w:val="19"/>
              </w:rPr>
              <w:t>un membre du personnel du PNUD exerçant des responsabilités dans les fonctions d</w:t>
            </w:r>
            <w:r w:rsidR="00BC3DF6">
              <w:rPr>
                <w:rFonts w:ascii="Segoe UI" w:hAnsi="Segoe UI"/>
                <w:sz w:val="19"/>
              </w:rPr>
              <w:t>’</w:t>
            </w:r>
            <w:r>
              <w:rPr>
                <w:rFonts w:ascii="Segoe UI" w:hAnsi="Segoe UI"/>
                <w:sz w:val="19"/>
              </w:rPr>
              <w:t>achat ou le gouvernement du pays concerné ou de tout partenaire de mise en œuvre recevant les services dans le cadre du présent AO ;</w:t>
            </w:r>
          </w:p>
          <w:p w14:paraId="5E973951" w14:textId="77777777" w:rsidR="00C31CB5" w:rsidRPr="00F94D9E" w:rsidRDefault="00C31CB5" w:rsidP="00E4489D">
            <w:pPr>
              <w:widowControl/>
              <w:numPr>
                <w:ilvl w:val="1"/>
                <w:numId w:val="11"/>
              </w:numPr>
              <w:overflowPunct/>
              <w:adjustRightInd/>
              <w:spacing w:before="120" w:after="120"/>
              <w:ind w:left="879"/>
              <w:contextualSpacing/>
              <w:rPr>
                <w:rFonts w:ascii="Segoe UI" w:eastAsia="Times New Roman" w:hAnsi="Segoe UI" w:cs="Segoe UI"/>
                <w:bCs/>
                <w:sz w:val="19"/>
                <w:szCs w:val="19"/>
              </w:rPr>
            </w:pPr>
            <w:r>
              <w:rPr>
                <w:rFonts w:ascii="Segoe UI" w:hAnsi="Segoe UI"/>
                <w:sz w:val="19"/>
              </w:rPr>
              <w:t>Toutes les autres situations susceptibles de donner lieu, réellement ou en apparence, à un conflit d</w:t>
            </w:r>
            <w:r w:rsidR="00BC3DF6">
              <w:rPr>
                <w:rFonts w:ascii="Segoe UI" w:hAnsi="Segoe UI"/>
                <w:sz w:val="19"/>
              </w:rPr>
              <w:t>’</w:t>
            </w:r>
            <w:r>
              <w:rPr>
                <w:rFonts w:ascii="Segoe UI" w:hAnsi="Segoe UI"/>
                <w:sz w:val="19"/>
              </w:rPr>
              <w:t xml:space="preserve">intérêts, une collusion ou des pratiques déloyales. </w:t>
            </w:r>
          </w:p>
          <w:p w14:paraId="6A7ECEF6" w14:textId="77777777" w:rsidR="00C31CB5" w:rsidRPr="00F94D9E" w:rsidRDefault="00C31CB5" w:rsidP="00E4489D">
            <w:pPr>
              <w:spacing w:before="120" w:after="120"/>
              <w:ind w:left="519"/>
              <w:rPr>
                <w:rFonts w:ascii="Segoe UI" w:eastAsia="Times New Roman" w:hAnsi="Segoe UI" w:cs="Segoe UI"/>
                <w:bCs/>
                <w:sz w:val="19"/>
                <w:szCs w:val="19"/>
              </w:rPr>
            </w:pPr>
            <w:r>
              <w:rPr>
                <w:rFonts w:ascii="Segoe UI" w:hAnsi="Segoe UI"/>
                <w:sz w:val="19"/>
              </w:rPr>
              <w:t>En cas de non-divulgation de cette information, il est possible que l</w:t>
            </w:r>
            <w:r w:rsidR="00BC3DF6">
              <w:rPr>
                <w:rFonts w:ascii="Segoe UI" w:hAnsi="Segoe UI"/>
                <w:sz w:val="19"/>
              </w:rPr>
              <w:t>’</w:t>
            </w:r>
            <w:r>
              <w:rPr>
                <w:rFonts w:ascii="Segoe UI" w:hAnsi="Segoe UI"/>
                <w:sz w:val="19"/>
              </w:rPr>
              <w:t>offre ou les offres concernées par cette non-divulgation soient rejetées.</w:t>
            </w:r>
          </w:p>
          <w:p w14:paraId="1DD69AD8" w14:textId="77777777" w:rsidR="00C31CB5" w:rsidRPr="00F94D9E" w:rsidRDefault="00C31CB5"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des soumissionnaires détenus totalement ou partiellement par le gouvernement dépendra de l</w:t>
            </w:r>
            <w:r w:rsidR="00BC3DF6">
              <w:rPr>
                <w:rFonts w:ascii="Segoe UI" w:hAnsi="Segoe UI"/>
                <w:sz w:val="19"/>
              </w:rPr>
              <w:t>’</w:t>
            </w:r>
            <w:r>
              <w:rPr>
                <w:rFonts w:ascii="Segoe UI" w:hAnsi="Segoe UI"/>
                <w:sz w:val="19"/>
              </w:rPr>
              <w:t>évaluation et de l</w:t>
            </w:r>
            <w:r w:rsidR="00BC3DF6">
              <w:rPr>
                <w:rFonts w:ascii="Segoe UI" w:hAnsi="Segoe UI"/>
                <w:sz w:val="19"/>
              </w:rPr>
              <w:t>’</w:t>
            </w:r>
            <w:r>
              <w:rPr>
                <w:rFonts w:ascii="Segoe UI" w:hAnsi="Segoe UI"/>
                <w:sz w:val="19"/>
              </w:rPr>
              <w:t>examen approfondis par le PNUD de divers facteurs tels que leur enregistrement, leur opération et leur gestion en tant qu</w:t>
            </w:r>
            <w:r w:rsidR="00BC3DF6">
              <w:rPr>
                <w:rFonts w:ascii="Segoe UI" w:hAnsi="Segoe UI"/>
                <w:sz w:val="19"/>
              </w:rPr>
              <w:t>’</w:t>
            </w:r>
            <w:r>
              <w:rPr>
                <w:rFonts w:ascii="Segoe UI" w:hAnsi="Segoe UI"/>
                <w:sz w:val="19"/>
              </w:rPr>
              <w:t>entité indépendante, l</w:t>
            </w:r>
            <w:r w:rsidR="00BC3DF6">
              <w:rPr>
                <w:rFonts w:ascii="Segoe UI" w:hAnsi="Segoe UI"/>
                <w:sz w:val="19"/>
              </w:rPr>
              <w:t>’</w:t>
            </w:r>
            <w:r>
              <w:rPr>
                <w:rFonts w:ascii="Segoe UI" w:hAnsi="Segoe UI"/>
                <w:sz w:val="19"/>
              </w:rPr>
              <w:t>ampleur de la participation du gouvernement, la réception de subventions, leur mandat et l</w:t>
            </w:r>
            <w:r w:rsidR="00BC3DF6">
              <w:rPr>
                <w:rFonts w:ascii="Segoe UI" w:hAnsi="Segoe UI"/>
                <w:sz w:val="19"/>
              </w:rPr>
              <w:t>’</w:t>
            </w:r>
            <w:r>
              <w:rPr>
                <w:rFonts w:ascii="Segoe UI" w:hAnsi="Segoe UI"/>
                <w:sz w:val="19"/>
              </w:rPr>
              <w:t>accès aux informations dans le cadre du présent AO, entre autres facteurs. Les conditions qui peuvent mener à un avantage indu sur d</w:t>
            </w:r>
            <w:r w:rsidR="00BC3DF6">
              <w:rPr>
                <w:rFonts w:ascii="Segoe UI" w:hAnsi="Segoe UI"/>
                <w:sz w:val="19"/>
              </w:rPr>
              <w:t>’</w:t>
            </w:r>
            <w:r>
              <w:rPr>
                <w:rFonts w:ascii="Segoe UI" w:hAnsi="Segoe UI"/>
                <w:sz w:val="19"/>
              </w:rPr>
              <w:t>autres soumissionnaires peuvent provoquer le rejet de l</w:t>
            </w:r>
            <w:r w:rsidR="00BC3DF6">
              <w:rPr>
                <w:rFonts w:ascii="Segoe UI" w:hAnsi="Segoe UI"/>
                <w:sz w:val="19"/>
              </w:rPr>
              <w:t>’</w:t>
            </w:r>
            <w:r>
              <w:rPr>
                <w:rFonts w:ascii="Segoe UI" w:hAnsi="Segoe UI"/>
                <w:sz w:val="19"/>
              </w:rPr>
              <w:t xml:space="preserve">offre. </w:t>
            </w:r>
          </w:p>
        </w:tc>
      </w:tr>
      <w:tr w:rsidR="00C31CB5" w:rsidRPr="00C31CB5" w14:paraId="409F6A8A" w14:textId="77777777" w:rsidTr="00D922CC">
        <w:trPr>
          <w:trHeight w:val="202"/>
        </w:trPr>
        <w:tc>
          <w:tcPr>
            <w:tcW w:w="9807" w:type="dxa"/>
            <w:gridSpan w:val="2"/>
            <w:shd w:val="clear" w:color="auto" w:fill="9BDEFF"/>
          </w:tcPr>
          <w:p w14:paraId="7323D496" w14:textId="77777777" w:rsidR="00C31CB5" w:rsidRPr="00F94D9E" w:rsidRDefault="00C31CB5" w:rsidP="003E76B7">
            <w:pPr>
              <w:pStyle w:val="Titre2"/>
              <w:numPr>
                <w:ilvl w:val="0"/>
                <w:numId w:val="11"/>
              </w:numPr>
              <w:spacing w:before="120" w:after="120"/>
              <w:outlineLvl w:val="1"/>
            </w:pPr>
            <w:bookmarkStart w:id="30" w:name="_Toc434943321"/>
            <w:bookmarkStart w:id="31" w:name="_Toc454294057"/>
            <w:bookmarkStart w:id="32" w:name="_Toc508626254"/>
            <w:bookmarkStart w:id="33" w:name="_Toc31808344"/>
            <w:r>
              <w:t>PRÉPARATION DES OFFRES</w:t>
            </w:r>
            <w:bookmarkEnd w:id="30"/>
            <w:bookmarkEnd w:id="31"/>
            <w:bookmarkEnd w:id="32"/>
            <w:bookmarkEnd w:id="33"/>
          </w:p>
        </w:tc>
      </w:tr>
      <w:tr w:rsidR="00C31CB5" w:rsidRPr="00C31CB5" w14:paraId="7D5AAE3C" w14:textId="77777777" w:rsidTr="00C31CB5">
        <w:tc>
          <w:tcPr>
            <w:tcW w:w="2427" w:type="dxa"/>
          </w:tcPr>
          <w:p w14:paraId="3EC70746" w14:textId="77777777" w:rsidR="00C31CB5" w:rsidRPr="00F94D9E" w:rsidRDefault="00C31CB5" w:rsidP="00F76839">
            <w:pPr>
              <w:pStyle w:val="Titre3"/>
              <w:outlineLvl w:val="2"/>
            </w:pPr>
            <w:bookmarkStart w:id="34" w:name="_Toc454294058"/>
            <w:bookmarkStart w:id="35" w:name="_Toc508626255"/>
            <w:bookmarkStart w:id="36" w:name="_Toc31808345"/>
            <w:r>
              <w:t>Considérations générales</w:t>
            </w:r>
            <w:bookmarkEnd w:id="34"/>
            <w:bookmarkEnd w:id="35"/>
            <w:bookmarkEnd w:id="36"/>
          </w:p>
        </w:tc>
        <w:tc>
          <w:tcPr>
            <w:tcW w:w="7380" w:type="dxa"/>
          </w:tcPr>
          <w:p w14:paraId="0B4D8CA6" w14:textId="2D2CEBC5" w:rsidR="00A9438B" w:rsidRPr="00FE3263" w:rsidRDefault="00A9438B" w:rsidP="00E4489D">
            <w:pPr>
              <w:pStyle w:val="Paragraphedeliste"/>
              <w:numPr>
                <w:ilvl w:val="1"/>
                <w:numId w:val="4"/>
              </w:numPr>
              <w:spacing w:before="120" w:after="120" w:line="240" w:lineRule="auto"/>
              <w:ind w:left="522" w:hanging="547"/>
              <w:rPr>
                <w:rFonts w:ascii="Segoe UI" w:hAnsi="Segoe UI" w:cs="Segoe UI"/>
                <w:sz w:val="19"/>
                <w:szCs w:val="19"/>
              </w:rPr>
            </w:pPr>
            <w:r w:rsidRPr="00FE3263">
              <w:rPr>
                <w:rFonts w:ascii="Segoe UI" w:hAnsi="Segoe UI" w:cs="Segoe UI"/>
                <w:sz w:val="19"/>
                <w:szCs w:val="19"/>
              </w:rPr>
              <w:t>Lors de la préparation de la proposition, le soumissionnaire doit examiner la demande de propositions en détail. Les lacunes importantes dans la fourniture de l'information demandée dans l</w:t>
            </w:r>
            <w:r w:rsidR="00020C60">
              <w:rPr>
                <w:rFonts w:ascii="Segoe UI" w:hAnsi="Segoe UI" w:cs="Segoe UI"/>
                <w:sz w:val="19"/>
                <w:szCs w:val="19"/>
              </w:rPr>
              <w:t>’appel d’offres</w:t>
            </w:r>
            <w:r w:rsidR="003A02B9">
              <w:rPr>
                <w:rFonts w:ascii="Segoe UI" w:hAnsi="Segoe UI" w:cs="Segoe UI"/>
                <w:sz w:val="19"/>
                <w:szCs w:val="19"/>
              </w:rPr>
              <w:t xml:space="preserve"> </w:t>
            </w:r>
            <w:r w:rsidRPr="00FE3263">
              <w:rPr>
                <w:rFonts w:ascii="Segoe UI" w:hAnsi="Segoe UI" w:cs="Segoe UI"/>
                <w:sz w:val="19"/>
                <w:szCs w:val="19"/>
              </w:rPr>
              <w:t>peuvent entraîner le rejet de la proposition.</w:t>
            </w:r>
          </w:p>
          <w:p w14:paraId="5E585250" w14:textId="6FC13C77" w:rsidR="00BD29F4" w:rsidRPr="00F94D9E" w:rsidRDefault="00A9438B" w:rsidP="00E4489D">
            <w:pPr>
              <w:numPr>
                <w:ilvl w:val="1"/>
                <w:numId w:val="4"/>
              </w:numPr>
              <w:spacing w:before="120" w:after="120"/>
              <w:ind w:left="522" w:hanging="547"/>
              <w:rPr>
                <w:rFonts w:ascii="Segoe UI" w:eastAsia="Times New Roman" w:hAnsi="Segoe UI" w:cs="Segoe UI"/>
                <w:bCs/>
                <w:sz w:val="19"/>
                <w:szCs w:val="19"/>
              </w:rPr>
            </w:pPr>
            <w:r w:rsidRPr="00FE3263">
              <w:rPr>
                <w:rFonts w:ascii="Segoe UI" w:hAnsi="Segoe UI" w:cs="Segoe UI"/>
                <w:sz w:val="19"/>
                <w:szCs w:val="19"/>
              </w:rPr>
              <w:t>Le soumissionnaire ne sera pas autorisé à profiter des erreurs ou des omissions dans l</w:t>
            </w:r>
            <w:r w:rsidR="003A02B9">
              <w:rPr>
                <w:rFonts w:ascii="Segoe UI" w:hAnsi="Segoe UI" w:cs="Segoe UI"/>
                <w:sz w:val="19"/>
                <w:szCs w:val="19"/>
              </w:rPr>
              <w:t>’appel d’offres</w:t>
            </w:r>
            <w:r w:rsidRPr="00FE3263">
              <w:rPr>
                <w:rFonts w:ascii="Segoe UI" w:hAnsi="Segoe UI" w:cs="Segoe UI"/>
                <w:sz w:val="19"/>
                <w:szCs w:val="19"/>
              </w:rPr>
              <w:t>. Si de telles erreurs ou omissions sont découvertes, le soumissionnaire doit informer le PNUD.</w:t>
            </w:r>
          </w:p>
        </w:tc>
      </w:tr>
      <w:tr w:rsidR="00C31CB5" w:rsidRPr="00C31CB5" w14:paraId="541B9C34" w14:textId="77777777" w:rsidTr="00C31CB5">
        <w:tc>
          <w:tcPr>
            <w:tcW w:w="2427" w:type="dxa"/>
          </w:tcPr>
          <w:p w14:paraId="1ADB3893" w14:textId="77777777" w:rsidR="00C31CB5" w:rsidRPr="00F94D9E" w:rsidRDefault="00C31CB5" w:rsidP="00F76839">
            <w:pPr>
              <w:pStyle w:val="Titre3"/>
              <w:outlineLvl w:val="2"/>
            </w:pPr>
            <w:bookmarkStart w:id="37" w:name="_Toc454294059"/>
            <w:bookmarkStart w:id="38" w:name="_Toc508626256"/>
            <w:bookmarkStart w:id="39" w:name="_Toc31808346"/>
            <w:r>
              <w:t>Coût de la préparation de l</w:t>
            </w:r>
            <w:r w:rsidR="00BC3DF6">
              <w:t>’</w:t>
            </w:r>
            <w:r>
              <w:t>offre</w:t>
            </w:r>
            <w:bookmarkEnd w:id="37"/>
            <w:bookmarkEnd w:id="38"/>
            <w:bookmarkEnd w:id="39"/>
          </w:p>
        </w:tc>
        <w:tc>
          <w:tcPr>
            <w:tcW w:w="7380" w:type="dxa"/>
          </w:tcPr>
          <w:p w14:paraId="67160DC8" w14:textId="63AEC8B3" w:rsidR="00C31CB5" w:rsidRPr="00F94D9E" w:rsidRDefault="00A9438B" w:rsidP="00E4489D">
            <w:pPr>
              <w:numPr>
                <w:ilvl w:val="1"/>
                <w:numId w:val="4"/>
              </w:numPr>
              <w:spacing w:before="120" w:after="120"/>
              <w:ind w:left="522" w:hanging="547"/>
              <w:rPr>
                <w:rFonts w:ascii="Segoe UI" w:eastAsia="Times New Roman" w:hAnsi="Segoe UI" w:cs="Segoe UI"/>
                <w:bCs/>
                <w:sz w:val="19"/>
                <w:szCs w:val="19"/>
              </w:rPr>
            </w:pPr>
            <w:r w:rsidRPr="00FE3263">
              <w:rPr>
                <w:rFonts w:ascii="Segoe UI" w:hAnsi="Segoe UI" w:cs="Segoe UI"/>
                <w:sz w:val="19"/>
                <w:szCs w:val="19"/>
              </w:rPr>
              <w:t>Le soumissionnaire assumera tous les coûts liés à la préparation et / ou à la soumission de la proposition, que sa proposition ait été sélectionnée ou non. Le PNUD ne sera pas responsable de ces coûts, quelle que soit la conduite ou le résultat du processus d'achat.</w:t>
            </w:r>
          </w:p>
        </w:tc>
      </w:tr>
      <w:tr w:rsidR="00C31CB5" w:rsidRPr="00C31CB5" w14:paraId="4CD90A4C" w14:textId="77777777" w:rsidTr="00C31CB5">
        <w:tc>
          <w:tcPr>
            <w:tcW w:w="2427" w:type="dxa"/>
          </w:tcPr>
          <w:p w14:paraId="42445BF8" w14:textId="77777777" w:rsidR="00C31CB5" w:rsidRPr="00F94D9E" w:rsidRDefault="00C31CB5" w:rsidP="00F76839">
            <w:pPr>
              <w:pStyle w:val="Titre3"/>
              <w:outlineLvl w:val="2"/>
            </w:pPr>
            <w:bookmarkStart w:id="40" w:name="_Toc434943323"/>
            <w:bookmarkStart w:id="41" w:name="_Toc454294060"/>
            <w:bookmarkStart w:id="42" w:name="_Toc508626257"/>
            <w:bookmarkStart w:id="43" w:name="_Toc31808347"/>
            <w:r>
              <w:t>Langue</w:t>
            </w:r>
            <w:bookmarkEnd w:id="40"/>
            <w:bookmarkEnd w:id="41"/>
            <w:bookmarkEnd w:id="42"/>
            <w:bookmarkEnd w:id="43"/>
            <w:r>
              <w:t xml:space="preserve"> </w:t>
            </w:r>
          </w:p>
        </w:tc>
        <w:tc>
          <w:tcPr>
            <w:tcW w:w="7380" w:type="dxa"/>
          </w:tcPr>
          <w:p w14:paraId="53891435" w14:textId="77777777" w:rsidR="00C31CB5" w:rsidRPr="00F94D9E" w:rsidRDefault="00C31CB5"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offre, ainsi que toute correspondance connexe échangée entre le soumissionnaire et le PNUD, sont rédigées dans la ou les langues indiquées dans la fiche technique. </w:t>
            </w:r>
          </w:p>
        </w:tc>
      </w:tr>
      <w:tr w:rsidR="00C31CB5" w:rsidRPr="00C31CB5" w14:paraId="77680F74" w14:textId="77777777" w:rsidTr="00C31CB5">
        <w:tc>
          <w:tcPr>
            <w:tcW w:w="2427" w:type="dxa"/>
          </w:tcPr>
          <w:p w14:paraId="3D6CE5AB" w14:textId="77777777" w:rsidR="00C31CB5" w:rsidRPr="00F94D9E" w:rsidRDefault="00C31CB5" w:rsidP="00F76839">
            <w:pPr>
              <w:pStyle w:val="Titre3"/>
              <w:outlineLvl w:val="2"/>
            </w:pPr>
            <w:bookmarkStart w:id="44" w:name="_Toc300752855"/>
            <w:bookmarkStart w:id="45" w:name="_Toc454294061"/>
            <w:bookmarkStart w:id="46" w:name="_Toc508626258"/>
            <w:bookmarkStart w:id="47" w:name="_Toc31808348"/>
            <w:r>
              <w:t>Documents comprenant l</w:t>
            </w:r>
            <w:r w:rsidR="00BC3DF6">
              <w:t>’</w:t>
            </w:r>
            <w:r>
              <w:t>offre</w:t>
            </w:r>
            <w:bookmarkEnd w:id="44"/>
            <w:bookmarkEnd w:id="45"/>
            <w:bookmarkEnd w:id="46"/>
            <w:bookmarkEnd w:id="47"/>
          </w:p>
        </w:tc>
        <w:tc>
          <w:tcPr>
            <w:tcW w:w="7380" w:type="dxa"/>
          </w:tcPr>
          <w:p w14:paraId="15B3A5B8" w14:textId="77777777" w:rsidR="00C31CB5" w:rsidRPr="00F94D9E" w:rsidRDefault="00C31CB5" w:rsidP="00E4489D">
            <w:pPr>
              <w:numPr>
                <w:ilvl w:val="1"/>
                <w:numId w:val="4"/>
              </w:numPr>
              <w:spacing w:before="120" w:after="120"/>
              <w:ind w:left="540" w:hanging="540"/>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comprend les documents et formulaires connexes suivants, dont les détails sont fournis dans la fiche technique :</w:t>
            </w:r>
          </w:p>
          <w:p w14:paraId="27E93A18" w14:textId="77777777" w:rsidR="00C31CB5" w:rsidRPr="00F94D9E" w:rsidRDefault="00C31CB5" w:rsidP="00E4489D">
            <w:pPr>
              <w:pStyle w:val="Paragraphedeliste"/>
              <w:widowControl/>
              <w:numPr>
                <w:ilvl w:val="0"/>
                <w:numId w:val="28"/>
              </w:numPr>
              <w:overflowPunct/>
              <w:adjustRightInd/>
              <w:spacing w:before="120" w:after="120" w:line="240" w:lineRule="auto"/>
              <w:rPr>
                <w:rFonts w:ascii="Segoe UI" w:eastAsia="Times New Roman" w:hAnsi="Segoe UI" w:cs="Segoe UI"/>
                <w:bCs/>
                <w:sz w:val="19"/>
                <w:szCs w:val="19"/>
              </w:rPr>
            </w:pPr>
            <w:r>
              <w:rPr>
                <w:rFonts w:ascii="Segoe UI" w:hAnsi="Segoe UI"/>
                <w:sz w:val="19"/>
              </w:rPr>
              <w:t>Documents établissant l</w:t>
            </w:r>
            <w:r w:rsidR="00BC3DF6">
              <w:rPr>
                <w:rFonts w:ascii="Segoe UI" w:hAnsi="Segoe UI"/>
                <w:sz w:val="19"/>
              </w:rPr>
              <w:t>’</w:t>
            </w:r>
            <w:r>
              <w:rPr>
                <w:rFonts w:ascii="Segoe UI" w:hAnsi="Segoe UI"/>
                <w:sz w:val="19"/>
              </w:rPr>
              <w:t>éligibilité et les qualifications du soumissionnaire ;</w:t>
            </w:r>
          </w:p>
          <w:p w14:paraId="396671AD" w14:textId="77777777" w:rsidR="00C31CB5" w:rsidRPr="00F94D9E" w:rsidRDefault="00C31CB5" w:rsidP="00E4489D">
            <w:pPr>
              <w:pStyle w:val="Paragraphedeliste"/>
              <w:widowControl/>
              <w:numPr>
                <w:ilvl w:val="0"/>
                <w:numId w:val="28"/>
              </w:numPr>
              <w:overflowPunct/>
              <w:adjustRightInd/>
              <w:spacing w:before="120" w:after="120" w:line="240" w:lineRule="auto"/>
              <w:rPr>
                <w:rFonts w:ascii="Segoe UI" w:eastAsia="Times New Roman" w:hAnsi="Segoe UI" w:cs="Segoe UI"/>
                <w:bCs/>
                <w:sz w:val="19"/>
                <w:szCs w:val="19"/>
              </w:rPr>
            </w:pPr>
            <w:r>
              <w:rPr>
                <w:rFonts w:ascii="Segoe UI" w:hAnsi="Segoe UI"/>
                <w:sz w:val="19"/>
              </w:rPr>
              <w:t>Offre technique ;</w:t>
            </w:r>
          </w:p>
          <w:p w14:paraId="2A23D436" w14:textId="77777777" w:rsidR="00C31CB5" w:rsidRPr="00F94D9E" w:rsidRDefault="000F74A4" w:rsidP="00E4489D">
            <w:pPr>
              <w:pStyle w:val="Paragraphedeliste"/>
              <w:widowControl/>
              <w:numPr>
                <w:ilvl w:val="0"/>
                <w:numId w:val="28"/>
              </w:numPr>
              <w:overflowPunct/>
              <w:adjustRightInd/>
              <w:spacing w:before="120" w:after="120" w:line="240" w:lineRule="auto"/>
              <w:rPr>
                <w:rFonts w:ascii="Segoe UI" w:eastAsia="Times New Roman" w:hAnsi="Segoe UI" w:cs="Segoe UI"/>
                <w:bCs/>
                <w:sz w:val="19"/>
                <w:szCs w:val="19"/>
              </w:rPr>
            </w:pPr>
            <w:r>
              <w:rPr>
                <w:rFonts w:ascii="Segoe UI" w:hAnsi="Segoe UI"/>
                <w:sz w:val="19"/>
              </w:rPr>
              <w:t>Barème de prix ;</w:t>
            </w:r>
          </w:p>
          <w:p w14:paraId="3B90F7B4" w14:textId="77777777" w:rsidR="00C31CB5" w:rsidRPr="00F94D9E" w:rsidRDefault="007A2AB1" w:rsidP="00E4489D">
            <w:pPr>
              <w:pStyle w:val="Paragraphedeliste"/>
              <w:widowControl/>
              <w:numPr>
                <w:ilvl w:val="0"/>
                <w:numId w:val="28"/>
              </w:numPr>
              <w:overflowPunct/>
              <w:adjustRightInd/>
              <w:spacing w:before="120" w:after="120" w:line="240" w:lineRule="auto"/>
              <w:rPr>
                <w:rFonts w:ascii="Segoe UI" w:eastAsia="Times New Roman" w:hAnsi="Segoe UI" w:cs="Segoe UI"/>
                <w:bCs/>
                <w:sz w:val="19"/>
                <w:szCs w:val="19"/>
              </w:rPr>
            </w:pPr>
            <w:r>
              <w:rPr>
                <w:rFonts w:ascii="Segoe UI" w:hAnsi="Segoe UI"/>
                <w:sz w:val="19"/>
              </w:rPr>
              <w:t xml:space="preserve">Garantie de soumission, si </w:t>
            </w:r>
            <w:r w:rsidR="00C224EB">
              <w:rPr>
                <w:rFonts w:ascii="Segoe UI" w:hAnsi="Segoe UI"/>
                <w:sz w:val="19"/>
              </w:rPr>
              <w:t xml:space="preserve">elle est </w:t>
            </w:r>
            <w:r>
              <w:rPr>
                <w:rFonts w:ascii="Segoe UI" w:hAnsi="Segoe UI"/>
                <w:sz w:val="19"/>
              </w:rPr>
              <w:t>exigé</w:t>
            </w:r>
            <w:r w:rsidR="00C224EB">
              <w:rPr>
                <w:rFonts w:ascii="Segoe UI" w:hAnsi="Segoe UI"/>
                <w:sz w:val="19"/>
              </w:rPr>
              <w:t>e</w:t>
            </w:r>
            <w:r>
              <w:rPr>
                <w:rFonts w:ascii="Segoe UI" w:hAnsi="Segoe UI"/>
                <w:sz w:val="19"/>
              </w:rPr>
              <w:t xml:space="preserve"> dans la fiche technique ;</w:t>
            </w:r>
          </w:p>
          <w:p w14:paraId="437B974C" w14:textId="77777777" w:rsidR="00C31CB5" w:rsidRPr="00F94D9E" w:rsidRDefault="00C31CB5" w:rsidP="00E4489D">
            <w:pPr>
              <w:pStyle w:val="Paragraphedeliste"/>
              <w:widowControl/>
              <w:numPr>
                <w:ilvl w:val="0"/>
                <w:numId w:val="28"/>
              </w:numPr>
              <w:overflowPunct/>
              <w:adjustRightInd/>
              <w:spacing w:before="120" w:after="120" w:line="240" w:lineRule="auto"/>
              <w:rPr>
                <w:rFonts w:ascii="Segoe UI" w:eastAsia="Times New Roman" w:hAnsi="Segoe UI" w:cs="Segoe UI"/>
                <w:bCs/>
                <w:sz w:val="19"/>
                <w:szCs w:val="19"/>
              </w:rPr>
            </w:pPr>
            <w:r>
              <w:rPr>
                <w:rFonts w:ascii="Segoe UI" w:hAnsi="Segoe UI"/>
                <w:sz w:val="19"/>
              </w:rPr>
              <w:t xml:space="preserve">Toute pièce jointe ou </w:t>
            </w:r>
            <w:r w:rsidR="00C224EB">
              <w:rPr>
                <w:rFonts w:ascii="Segoe UI" w:hAnsi="Segoe UI"/>
                <w:sz w:val="19"/>
              </w:rPr>
              <w:t xml:space="preserve">tout </w:t>
            </w:r>
            <w:r>
              <w:rPr>
                <w:rFonts w:ascii="Segoe UI" w:hAnsi="Segoe UI"/>
                <w:sz w:val="19"/>
              </w:rPr>
              <w:t>appendice à l</w:t>
            </w:r>
            <w:r w:rsidR="00BC3DF6">
              <w:rPr>
                <w:rFonts w:ascii="Segoe UI" w:hAnsi="Segoe UI"/>
                <w:sz w:val="19"/>
              </w:rPr>
              <w:t>’</w:t>
            </w:r>
            <w:r>
              <w:rPr>
                <w:rFonts w:ascii="Segoe UI" w:hAnsi="Segoe UI"/>
                <w:sz w:val="19"/>
              </w:rPr>
              <w:t>offre.</w:t>
            </w:r>
          </w:p>
        </w:tc>
      </w:tr>
      <w:tr w:rsidR="00860E12" w:rsidRPr="00C31CB5" w14:paraId="7D58B554" w14:textId="77777777" w:rsidTr="00CE71DE">
        <w:tc>
          <w:tcPr>
            <w:tcW w:w="2427" w:type="dxa"/>
          </w:tcPr>
          <w:p w14:paraId="6E25D4F7" w14:textId="77777777" w:rsidR="00860E12" w:rsidRPr="00F94D9E" w:rsidRDefault="00860E12" w:rsidP="00F76839">
            <w:pPr>
              <w:pStyle w:val="Titre3"/>
              <w:outlineLvl w:val="2"/>
            </w:pPr>
            <w:bookmarkStart w:id="48" w:name="_Toc454294068"/>
            <w:bookmarkStart w:id="49" w:name="_Toc508626259"/>
            <w:bookmarkStart w:id="50" w:name="_Toc31808349"/>
            <w:r>
              <w:t>Documents établissant l</w:t>
            </w:r>
            <w:r w:rsidR="00BC3DF6">
              <w:t>’</w:t>
            </w:r>
            <w:r>
              <w:t>éligibilité et les qualifications du soumissionnaire ;</w:t>
            </w:r>
            <w:bookmarkEnd w:id="48"/>
            <w:bookmarkEnd w:id="49"/>
            <w:bookmarkEnd w:id="50"/>
          </w:p>
        </w:tc>
        <w:tc>
          <w:tcPr>
            <w:tcW w:w="7380" w:type="dxa"/>
          </w:tcPr>
          <w:p w14:paraId="3C680370" w14:textId="77777777" w:rsidR="00860E12" w:rsidRPr="00F94D9E" w:rsidRDefault="00860E12" w:rsidP="00E4489D">
            <w:pPr>
              <w:numPr>
                <w:ilvl w:val="1"/>
                <w:numId w:val="4"/>
              </w:numPr>
              <w:spacing w:before="120" w:after="120"/>
              <w:ind w:left="522" w:hanging="547"/>
              <w:rPr>
                <w:rFonts w:ascii="Segoe UI" w:eastAsia="Times New Roman" w:hAnsi="Segoe UI" w:cs="Segoe UI"/>
                <w:sz w:val="19"/>
                <w:szCs w:val="19"/>
              </w:rPr>
            </w:pPr>
            <w:r>
              <w:rPr>
                <w:rFonts w:ascii="Segoe UI" w:hAnsi="Segoe UI"/>
                <w:sz w:val="19"/>
              </w:rPr>
              <w:t>Le soumissionnaire fournit la preuve écrite de son statut de fournisseur éligible et qualifié en remplissant les formulaires figurant dans la section 6 et en fournissant les documents exigés dans ces formulaires. Aux fins de l</w:t>
            </w:r>
            <w:r w:rsidR="00BC3DF6">
              <w:rPr>
                <w:rFonts w:ascii="Segoe UI" w:hAnsi="Segoe UI"/>
                <w:sz w:val="19"/>
              </w:rPr>
              <w:t>’</w:t>
            </w:r>
            <w:r>
              <w:rPr>
                <w:rFonts w:ascii="Segoe UI" w:hAnsi="Segoe UI"/>
                <w:sz w:val="19"/>
              </w:rPr>
              <w:t>adjudication d</w:t>
            </w:r>
            <w:r w:rsidR="00BC3DF6">
              <w:rPr>
                <w:rFonts w:ascii="Segoe UI" w:hAnsi="Segoe UI"/>
                <w:sz w:val="19"/>
              </w:rPr>
              <w:t>’</w:t>
            </w:r>
            <w:r>
              <w:rPr>
                <w:rFonts w:ascii="Segoe UI" w:hAnsi="Segoe UI"/>
                <w:sz w:val="19"/>
              </w:rPr>
              <w:t xml:space="preserve">un contrat à un soumissionnaire, ses qualifications doivent être documentées de manière jugée satisfaisante par le PNUD. </w:t>
            </w:r>
          </w:p>
        </w:tc>
      </w:tr>
      <w:tr w:rsidR="00860E12" w:rsidRPr="00C31CB5" w14:paraId="18157C85" w14:textId="77777777" w:rsidTr="00CE71DE">
        <w:tc>
          <w:tcPr>
            <w:tcW w:w="2427" w:type="dxa"/>
          </w:tcPr>
          <w:p w14:paraId="4F3148F5" w14:textId="77777777" w:rsidR="00860E12" w:rsidRPr="00F94D9E" w:rsidRDefault="00860E12" w:rsidP="00F76839">
            <w:pPr>
              <w:pStyle w:val="Titre3"/>
              <w:outlineLvl w:val="2"/>
            </w:pPr>
            <w:bookmarkStart w:id="51" w:name="_Toc300752860"/>
            <w:bookmarkStart w:id="52" w:name="_Toc454294069"/>
            <w:bookmarkStart w:id="53" w:name="_Toc508626260"/>
            <w:bookmarkStart w:id="54" w:name="_Toc31808350"/>
            <w:r>
              <w:t>Format et contenu de l</w:t>
            </w:r>
            <w:r w:rsidR="00BC3DF6">
              <w:t>’</w:t>
            </w:r>
            <w:r>
              <w:t>offre technique</w:t>
            </w:r>
            <w:bookmarkEnd w:id="51"/>
            <w:bookmarkEnd w:id="52"/>
            <w:bookmarkEnd w:id="53"/>
            <w:bookmarkEnd w:id="54"/>
          </w:p>
        </w:tc>
        <w:tc>
          <w:tcPr>
            <w:tcW w:w="7380" w:type="dxa"/>
          </w:tcPr>
          <w:p w14:paraId="30C8B925" w14:textId="77777777" w:rsidR="000A5169" w:rsidRPr="00F94D9E" w:rsidRDefault="00860E12" w:rsidP="00E4489D">
            <w:pPr>
              <w:numPr>
                <w:ilvl w:val="1"/>
                <w:numId w:val="4"/>
              </w:numPr>
              <w:spacing w:before="120" w:after="120"/>
              <w:ind w:left="522" w:hanging="547"/>
              <w:rPr>
                <w:rFonts w:ascii="Segoe UI" w:hAnsi="Segoe UI" w:cs="Segoe UI"/>
                <w:bCs/>
                <w:sz w:val="19"/>
                <w:szCs w:val="19"/>
              </w:rPr>
            </w:pPr>
            <w:r>
              <w:rPr>
                <w:rFonts w:ascii="Segoe UI" w:hAnsi="Segoe UI"/>
                <w:sz w:val="19"/>
              </w:rPr>
              <w:t>Le soumissionnaire est tenu de présenter une offre technique en utilisant les formulaires types et les modèles fournis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p w14:paraId="1F7387A0" w14:textId="77777777" w:rsidR="000A5169" w:rsidRPr="00E4489D" w:rsidRDefault="000A5169" w:rsidP="00E4489D">
            <w:pPr>
              <w:numPr>
                <w:ilvl w:val="1"/>
                <w:numId w:val="4"/>
              </w:numPr>
              <w:spacing w:before="120" w:after="120"/>
              <w:ind w:left="522" w:hanging="547"/>
              <w:rPr>
                <w:rFonts w:ascii="Segoe UI" w:hAnsi="Segoe UI" w:cs="Segoe UI"/>
                <w:bCs/>
                <w:sz w:val="19"/>
                <w:szCs w:val="19"/>
              </w:rPr>
            </w:pPr>
            <w:r>
              <w:rPr>
                <w:rFonts w:ascii="Segoe UI" w:hAnsi="Segoe UI"/>
                <w:sz w:val="19"/>
              </w:rPr>
              <w:t>Des échantillons d</w:t>
            </w:r>
            <w:r w:rsidR="00BC3DF6">
              <w:rPr>
                <w:rFonts w:ascii="Segoe UI" w:hAnsi="Segoe UI"/>
                <w:sz w:val="19"/>
              </w:rPr>
              <w:t>’</w:t>
            </w:r>
            <w:r>
              <w:rPr>
                <w:rFonts w:ascii="Segoe UI" w:hAnsi="Segoe UI"/>
                <w:sz w:val="19"/>
              </w:rPr>
              <w:t>objets, lorsqu</w:t>
            </w:r>
            <w:r w:rsidR="00BC3DF6">
              <w:rPr>
                <w:rFonts w:ascii="Segoe UI" w:hAnsi="Segoe UI"/>
                <w:sz w:val="19"/>
              </w:rPr>
              <w:t>’</w:t>
            </w:r>
            <w:r>
              <w:rPr>
                <w:rFonts w:ascii="Segoe UI" w:hAnsi="Segoe UI"/>
                <w:sz w:val="19"/>
              </w:rPr>
              <w:t>exigés en vertu de la section 5, sont fournis dans le délai spécifié et à moins qu</w:t>
            </w:r>
            <w:r w:rsidR="00BC3DF6">
              <w:rPr>
                <w:rFonts w:ascii="Segoe UI" w:hAnsi="Segoe UI"/>
                <w:sz w:val="19"/>
              </w:rPr>
              <w:t>’</w:t>
            </w:r>
            <w:r>
              <w:rPr>
                <w:rFonts w:ascii="Segoe UI" w:hAnsi="Segoe UI"/>
                <w:sz w:val="19"/>
              </w:rPr>
              <w:t>autrement spécifié par le PNUD, sans frais pour le PNUD. S</w:t>
            </w:r>
            <w:r w:rsidR="00BC3DF6">
              <w:rPr>
                <w:rFonts w:ascii="Segoe UI" w:hAnsi="Segoe UI"/>
                <w:sz w:val="19"/>
              </w:rPr>
              <w:t>’</w:t>
            </w:r>
            <w:r>
              <w:rPr>
                <w:rFonts w:ascii="Segoe UI" w:hAnsi="Segoe UI"/>
                <w:sz w:val="19"/>
              </w:rPr>
              <w:t>ils ne sont pas détruits lors des tests, les échantillons seront renvoyés à la demande et aux frais du soumissionnaire, à moins qu</w:t>
            </w:r>
            <w:r w:rsidR="00BC3DF6">
              <w:rPr>
                <w:rFonts w:ascii="Segoe UI" w:hAnsi="Segoe UI"/>
                <w:sz w:val="19"/>
              </w:rPr>
              <w:t>’</w:t>
            </w:r>
            <w:r>
              <w:rPr>
                <w:rFonts w:ascii="Segoe UI" w:hAnsi="Segoe UI"/>
                <w:sz w:val="19"/>
              </w:rPr>
              <w:t xml:space="preserve">autrement </w:t>
            </w:r>
            <w:r w:rsidRPr="00E4489D">
              <w:rPr>
                <w:rFonts w:ascii="Segoe UI" w:hAnsi="Segoe UI"/>
                <w:sz w:val="19"/>
              </w:rPr>
              <w:t>indiqué.</w:t>
            </w:r>
          </w:p>
          <w:p w14:paraId="2E26CE08" w14:textId="77777777" w:rsidR="000A5169" w:rsidRPr="00E4489D" w:rsidRDefault="000A5169" w:rsidP="00E4489D">
            <w:pPr>
              <w:numPr>
                <w:ilvl w:val="1"/>
                <w:numId w:val="4"/>
              </w:numPr>
              <w:spacing w:before="120" w:after="120"/>
              <w:ind w:left="522" w:hanging="547"/>
              <w:rPr>
                <w:rFonts w:ascii="Segoe UI" w:hAnsi="Segoe UI" w:cs="Segoe UI"/>
                <w:b/>
                <w:sz w:val="19"/>
                <w:szCs w:val="19"/>
              </w:rPr>
            </w:pPr>
            <w:r w:rsidRPr="00E4489D">
              <w:rPr>
                <w:rFonts w:ascii="Segoe UI" w:hAnsi="Segoe UI"/>
                <w:sz w:val="19"/>
              </w:rPr>
              <w:t>L</w:t>
            </w:r>
            <w:r w:rsidRPr="00E4489D">
              <w:rPr>
                <w:rFonts w:ascii="Segoe UI" w:hAnsi="Segoe UI"/>
                <w:b/>
                <w:sz w:val="19"/>
              </w:rPr>
              <w:t>orsqu</w:t>
            </w:r>
            <w:r w:rsidR="00BC3DF6" w:rsidRPr="00E4489D">
              <w:rPr>
                <w:rFonts w:ascii="Segoe UI" w:hAnsi="Segoe UI"/>
                <w:b/>
                <w:sz w:val="19"/>
              </w:rPr>
              <w:t>’</w:t>
            </w:r>
            <w:r w:rsidRPr="00E4489D">
              <w:rPr>
                <w:rFonts w:ascii="Segoe UI" w:hAnsi="Segoe UI"/>
                <w:b/>
                <w:sz w:val="19"/>
              </w:rPr>
              <w:t>applicable</w:t>
            </w:r>
            <w:r w:rsidRPr="00E4489D">
              <w:rPr>
                <w:rFonts w:ascii="Segoe UI" w:hAnsi="Segoe UI"/>
                <w:sz w:val="19"/>
              </w:rPr>
              <w:t xml:space="preserve"> et tel qu</w:t>
            </w:r>
            <w:r w:rsidR="00BC3DF6" w:rsidRPr="00E4489D">
              <w:rPr>
                <w:rFonts w:ascii="Segoe UI" w:hAnsi="Segoe UI"/>
                <w:sz w:val="19"/>
              </w:rPr>
              <w:t>’</w:t>
            </w:r>
            <w:r w:rsidRPr="00E4489D">
              <w:rPr>
                <w:rFonts w:ascii="Segoe UI" w:hAnsi="Segoe UI"/>
                <w:sz w:val="19"/>
              </w:rPr>
              <w:t>exigé en vertu de la section 5, le soumissionnaire décrit le programme de formation nécessaire disponible pour le maintien et l</w:t>
            </w:r>
            <w:r w:rsidR="00BC3DF6" w:rsidRPr="00E4489D">
              <w:rPr>
                <w:rFonts w:ascii="Segoe UI" w:hAnsi="Segoe UI"/>
                <w:sz w:val="19"/>
              </w:rPr>
              <w:t>’</w:t>
            </w:r>
            <w:r w:rsidRPr="00E4489D">
              <w:rPr>
                <w:rFonts w:ascii="Segoe UI" w:hAnsi="Segoe UI"/>
                <w:sz w:val="19"/>
              </w:rPr>
              <w:t>exécution des services ou pour l</w:t>
            </w:r>
            <w:r w:rsidR="00BC3DF6" w:rsidRPr="00E4489D">
              <w:rPr>
                <w:rFonts w:ascii="Segoe UI" w:hAnsi="Segoe UI"/>
                <w:sz w:val="19"/>
              </w:rPr>
              <w:t>’</w:t>
            </w:r>
            <w:r w:rsidRPr="00E4489D">
              <w:rPr>
                <w:rFonts w:ascii="Segoe UI" w:hAnsi="Segoe UI"/>
                <w:sz w:val="19"/>
              </w:rPr>
              <w:t>entretien et le fonctionnement des équipements offerts, ainsi que le coût pris en charge par le PNUD. Cette formation ainsi que le matériel de formation, à moins qu</w:t>
            </w:r>
            <w:r w:rsidR="00BC3DF6" w:rsidRPr="00E4489D">
              <w:rPr>
                <w:rFonts w:ascii="Segoe UI" w:hAnsi="Segoe UI"/>
                <w:sz w:val="19"/>
              </w:rPr>
              <w:t>’</w:t>
            </w:r>
            <w:r w:rsidRPr="00E4489D">
              <w:rPr>
                <w:rFonts w:ascii="Segoe UI" w:hAnsi="Segoe UI"/>
                <w:sz w:val="19"/>
              </w:rPr>
              <w:t>autrement indiqué, sont offerts dans la langue de l</w:t>
            </w:r>
            <w:r w:rsidR="00BC3DF6" w:rsidRPr="00E4489D">
              <w:rPr>
                <w:rFonts w:ascii="Segoe UI" w:hAnsi="Segoe UI"/>
                <w:sz w:val="19"/>
              </w:rPr>
              <w:t>’</w:t>
            </w:r>
            <w:r w:rsidRPr="00E4489D">
              <w:rPr>
                <w:rFonts w:ascii="Segoe UI" w:hAnsi="Segoe UI"/>
                <w:sz w:val="19"/>
              </w:rPr>
              <w:t>offre tel que prescrit dans la fiche technique.</w:t>
            </w:r>
          </w:p>
          <w:p w14:paraId="21BAD8A2" w14:textId="77777777" w:rsidR="000A5169" w:rsidRPr="00F94D9E" w:rsidRDefault="000A5169"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Lorsqu</w:t>
            </w:r>
            <w:r w:rsidR="00BC3DF6">
              <w:rPr>
                <w:rFonts w:ascii="Segoe UI" w:hAnsi="Segoe UI"/>
                <w:sz w:val="19"/>
              </w:rPr>
              <w:t>’</w:t>
            </w:r>
            <w:r>
              <w:rPr>
                <w:rFonts w:ascii="Segoe UI" w:hAnsi="Segoe UI"/>
                <w:sz w:val="19"/>
              </w:rPr>
              <w:t>applicable et tel qu</w:t>
            </w:r>
            <w:r w:rsidR="00BC3DF6">
              <w:rPr>
                <w:rFonts w:ascii="Segoe UI" w:hAnsi="Segoe UI"/>
                <w:sz w:val="19"/>
              </w:rPr>
              <w:t>’</w:t>
            </w:r>
            <w:r>
              <w:rPr>
                <w:rFonts w:ascii="Segoe UI" w:hAnsi="Segoe UI"/>
                <w:sz w:val="19"/>
              </w:rPr>
              <w:t>exigé en vertu de la section 5, le soumissionnaire atteste de la disponibilité de pièces détachées pour une période d</w:t>
            </w:r>
            <w:r w:rsidR="00BC3DF6">
              <w:rPr>
                <w:rFonts w:ascii="Segoe UI" w:hAnsi="Segoe UI"/>
                <w:sz w:val="19"/>
              </w:rPr>
              <w:t>’</w:t>
            </w:r>
            <w:r>
              <w:rPr>
                <w:rFonts w:ascii="Segoe UI" w:hAnsi="Segoe UI"/>
                <w:sz w:val="19"/>
              </w:rPr>
              <w:t>au moins cinq (5) ans à compter de la date de livraison, ou tel</w:t>
            </w:r>
            <w:r w:rsidR="00C224EB">
              <w:rPr>
                <w:rFonts w:ascii="Segoe UI" w:hAnsi="Segoe UI"/>
                <w:sz w:val="19"/>
              </w:rPr>
              <w:t xml:space="preserve"> qu</w:t>
            </w:r>
            <w:r w:rsidR="00BC3DF6">
              <w:rPr>
                <w:rFonts w:ascii="Segoe UI" w:hAnsi="Segoe UI"/>
                <w:sz w:val="19"/>
              </w:rPr>
              <w:t>’</w:t>
            </w:r>
            <w:r w:rsidR="00C224EB">
              <w:rPr>
                <w:rFonts w:ascii="Segoe UI" w:hAnsi="Segoe UI"/>
                <w:sz w:val="19"/>
              </w:rPr>
              <w:t>autrement indiqué dans cet</w:t>
            </w:r>
            <w:r>
              <w:rPr>
                <w:rFonts w:ascii="Segoe UI" w:hAnsi="Segoe UI"/>
                <w:sz w:val="19"/>
              </w:rPr>
              <w:t xml:space="preserve"> appel d</w:t>
            </w:r>
            <w:r w:rsidR="00BC3DF6">
              <w:rPr>
                <w:rFonts w:ascii="Segoe UI" w:hAnsi="Segoe UI"/>
                <w:sz w:val="19"/>
              </w:rPr>
              <w:t>’</w:t>
            </w:r>
            <w:r>
              <w:rPr>
                <w:rFonts w:ascii="Segoe UI" w:hAnsi="Segoe UI"/>
                <w:sz w:val="19"/>
              </w:rPr>
              <w:t>offres.</w:t>
            </w:r>
          </w:p>
        </w:tc>
      </w:tr>
      <w:tr w:rsidR="00860E12" w:rsidRPr="00C31CB5" w14:paraId="6898081E" w14:textId="77777777" w:rsidTr="00CE71DE">
        <w:tc>
          <w:tcPr>
            <w:tcW w:w="2427" w:type="dxa"/>
          </w:tcPr>
          <w:p w14:paraId="0B56C09A" w14:textId="77777777" w:rsidR="00860E12" w:rsidRPr="00F94D9E" w:rsidRDefault="000F74A4" w:rsidP="00F76839">
            <w:pPr>
              <w:pStyle w:val="Titre3"/>
              <w:outlineLvl w:val="2"/>
            </w:pPr>
            <w:bookmarkStart w:id="55" w:name="_Toc454294070"/>
            <w:bookmarkStart w:id="56" w:name="_Toc508626261"/>
            <w:bookmarkStart w:id="57" w:name="_Toc31808351"/>
            <w:r>
              <w:t>Barème de prix</w:t>
            </w:r>
            <w:bookmarkEnd w:id="55"/>
            <w:bookmarkEnd w:id="56"/>
            <w:bookmarkEnd w:id="57"/>
          </w:p>
          <w:p w14:paraId="1A2795F6" w14:textId="77777777" w:rsidR="00860E12" w:rsidRPr="00F94D9E" w:rsidRDefault="00860E12" w:rsidP="00F76839">
            <w:pPr>
              <w:pStyle w:val="Titre3"/>
              <w:numPr>
                <w:ilvl w:val="0"/>
                <w:numId w:val="0"/>
              </w:numPr>
              <w:outlineLvl w:val="2"/>
            </w:pPr>
          </w:p>
        </w:tc>
        <w:tc>
          <w:tcPr>
            <w:tcW w:w="7380" w:type="dxa"/>
          </w:tcPr>
          <w:p w14:paraId="7BB0B2D0" w14:textId="77777777" w:rsidR="00860E12" w:rsidRPr="00F94D9E" w:rsidRDefault="00860E12"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Le présent barème de prix est préparé en utilisant le formulaire fourni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et en prenant en considération les exigences de l</w:t>
            </w:r>
            <w:r w:rsidR="00BC3DF6">
              <w:rPr>
                <w:rFonts w:ascii="Segoe UI" w:hAnsi="Segoe UI"/>
                <w:sz w:val="19"/>
              </w:rPr>
              <w:t>’</w:t>
            </w:r>
            <w:r>
              <w:rPr>
                <w:rFonts w:ascii="Segoe UI" w:hAnsi="Segoe UI"/>
                <w:sz w:val="19"/>
              </w:rPr>
              <w:t>AO.</w:t>
            </w:r>
          </w:p>
          <w:p w14:paraId="44C8DB76" w14:textId="77777777" w:rsidR="00860E12" w:rsidRPr="00F94D9E" w:rsidRDefault="00860E12" w:rsidP="00E4489D">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Toute exigence décrite dans l</w:t>
            </w:r>
            <w:r w:rsidR="00BC3DF6">
              <w:rPr>
                <w:rFonts w:ascii="Segoe UI" w:hAnsi="Segoe UI"/>
                <w:sz w:val="19"/>
              </w:rPr>
              <w:t>’</w:t>
            </w:r>
            <w:r>
              <w:rPr>
                <w:rFonts w:ascii="Segoe UI" w:hAnsi="Segoe UI"/>
                <w:sz w:val="19"/>
              </w:rPr>
              <w:t>offre technique, mais dont le prix n</w:t>
            </w:r>
            <w:r w:rsidR="00BC3DF6">
              <w:rPr>
                <w:rFonts w:ascii="Segoe UI" w:hAnsi="Segoe UI"/>
                <w:sz w:val="19"/>
              </w:rPr>
              <w:t>’</w:t>
            </w:r>
            <w:r>
              <w:rPr>
                <w:rFonts w:ascii="Segoe UI" w:hAnsi="Segoe UI"/>
                <w:sz w:val="19"/>
              </w:rPr>
              <w:t>est pas indiqué dans le barème de prix, est considérée comme étant inclu</w:t>
            </w:r>
            <w:r w:rsidR="00C224EB">
              <w:rPr>
                <w:rFonts w:ascii="Segoe UI" w:hAnsi="Segoe UI"/>
                <w:sz w:val="19"/>
              </w:rPr>
              <w:t>s</w:t>
            </w:r>
            <w:r>
              <w:rPr>
                <w:rFonts w:ascii="Segoe UI" w:hAnsi="Segoe UI"/>
                <w:sz w:val="19"/>
              </w:rPr>
              <w:t>e dans les prix des autres activités ou biens, ainsi que dans le prix total final.</w:t>
            </w:r>
          </w:p>
        </w:tc>
      </w:tr>
      <w:tr w:rsidR="005D49FC" w:rsidRPr="00C31CB5" w14:paraId="4A0249F4" w14:textId="77777777" w:rsidTr="00170626">
        <w:tc>
          <w:tcPr>
            <w:tcW w:w="2427" w:type="dxa"/>
          </w:tcPr>
          <w:p w14:paraId="2B7C6754" w14:textId="77777777" w:rsidR="005D49FC" w:rsidRPr="00F94D9E" w:rsidRDefault="005D49FC" w:rsidP="00F76839">
            <w:pPr>
              <w:pStyle w:val="Titre3"/>
              <w:outlineLvl w:val="2"/>
            </w:pPr>
            <w:bookmarkStart w:id="58" w:name="_Toc454294067"/>
            <w:bookmarkStart w:id="59" w:name="_Toc508626262"/>
            <w:bookmarkStart w:id="60" w:name="_Toc31808352"/>
            <w:r>
              <w:t>Garantie de soumission</w:t>
            </w:r>
            <w:bookmarkEnd w:id="58"/>
            <w:bookmarkEnd w:id="59"/>
            <w:bookmarkEnd w:id="60"/>
          </w:p>
        </w:tc>
        <w:tc>
          <w:tcPr>
            <w:tcW w:w="7380" w:type="dxa"/>
          </w:tcPr>
          <w:p w14:paraId="5E94C1BA" w14:textId="58F4673B"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Une garantie de soumission, si elle est exigée dans la fiche technique, est fournie au montant et dans </w:t>
            </w:r>
            <w:r w:rsidR="00575A82">
              <w:rPr>
                <w:rFonts w:ascii="Segoe UI" w:hAnsi="Segoe UI"/>
                <w:sz w:val="19"/>
              </w:rPr>
              <w:t>le formulaire indiqué</w:t>
            </w:r>
            <w:r>
              <w:rPr>
                <w:rFonts w:ascii="Segoe UI" w:hAnsi="Segoe UI"/>
                <w:sz w:val="19"/>
              </w:rPr>
              <w:t xml:space="preserve"> dans la fiche technique. Cette garantie est valable jusqu</w:t>
            </w:r>
            <w:r w:rsidR="00BC3DF6">
              <w:rPr>
                <w:rFonts w:ascii="Segoe UI" w:hAnsi="Segoe UI"/>
                <w:sz w:val="19"/>
              </w:rPr>
              <w:t>’</w:t>
            </w:r>
            <w:r>
              <w:rPr>
                <w:rFonts w:ascii="Segoe UI" w:hAnsi="Segoe UI"/>
                <w:sz w:val="19"/>
              </w:rPr>
              <w:t>à trente (30) jours après la date de validité finale de l</w:t>
            </w:r>
            <w:r w:rsidR="00BC3DF6">
              <w:rPr>
                <w:rFonts w:ascii="Segoe UI" w:hAnsi="Segoe UI"/>
                <w:sz w:val="19"/>
              </w:rPr>
              <w:t>’</w:t>
            </w:r>
            <w:r>
              <w:rPr>
                <w:rFonts w:ascii="Segoe UI" w:hAnsi="Segoe UI"/>
                <w:sz w:val="19"/>
              </w:rPr>
              <w:t xml:space="preserve">offre. </w:t>
            </w:r>
          </w:p>
          <w:p w14:paraId="0BD8EFF7"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garantie de soumission est incluse, avec l</w:t>
            </w:r>
            <w:r w:rsidR="00BC3DF6">
              <w:rPr>
                <w:rFonts w:ascii="Segoe UI" w:hAnsi="Segoe UI"/>
                <w:sz w:val="19"/>
              </w:rPr>
              <w:t>’</w:t>
            </w:r>
            <w:r>
              <w:rPr>
                <w:rFonts w:ascii="Segoe UI" w:hAnsi="Segoe UI"/>
                <w:sz w:val="19"/>
              </w:rPr>
              <w:t>offre. Si une garantie de soumission est exigée par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mais n</w:t>
            </w:r>
            <w:r w:rsidR="00BC3DF6">
              <w:rPr>
                <w:rFonts w:ascii="Segoe UI" w:hAnsi="Segoe UI"/>
                <w:sz w:val="19"/>
              </w:rPr>
              <w:t>’</w:t>
            </w:r>
            <w:r>
              <w:rPr>
                <w:rFonts w:ascii="Segoe UI" w:hAnsi="Segoe UI"/>
                <w:sz w:val="19"/>
              </w:rPr>
              <w:t>est pas présentée avec l</w:t>
            </w:r>
            <w:r w:rsidR="00BC3DF6">
              <w:rPr>
                <w:rFonts w:ascii="Segoe UI" w:hAnsi="Segoe UI"/>
                <w:sz w:val="19"/>
              </w:rPr>
              <w:t>’</w:t>
            </w:r>
            <w:r>
              <w:rPr>
                <w:rFonts w:ascii="Segoe UI" w:hAnsi="Segoe UI"/>
                <w:sz w:val="19"/>
              </w:rPr>
              <w:t>offre technique, l</w:t>
            </w:r>
            <w:r w:rsidR="00BC3DF6">
              <w:rPr>
                <w:rFonts w:ascii="Segoe UI" w:hAnsi="Segoe UI"/>
                <w:sz w:val="19"/>
              </w:rPr>
              <w:t>’</w:t>
            </w:r>
            <w:r>
              <w:rPr>
                <w:rFonts w:ascii="Segoe UI" w:hAnsi="Segoe UI"/>
                <w:sz w:val="19"/>
              </w:rPr>
              <w:t>offre est rejetée.</w:t>
            </w:r>
          </w:p>
          <w:p w14:paraId="1C7A7FB8"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napToGrid w:val="0"/>
                <w:sz w:val="19"/>
              </w:rPr>
              <w:t>Si le montant de la garantie de soumission est moins élevé que le montant exigé par le PNUD, ou si la période de validité de ladite garantie est moins longue que celle exigée par le PNUD, celui-ci rejette l</w:t>
            </w:r>
            <w:r w:rsidR="00BC3DF6">
              <w:rPr>
                <w:rFonts w:ascii="Segoe UI" w:hAnsi="Segoe UI"/>
                <w:snapToGrid w:val="0"/>
                <w:sz w:val="19"/>
              </w:rPr>
              <w:t>’</w:t>
            </w:r>
            <w:r>
              <w:rPr>
                <w:rFonts w:ascii="Segoe UI" w:hAnsi="Segoe UI"/>
                <w:snapToGrid w:val="0"/>
                <w:sz w:val="19"/>
              </w:rPr>
              <w:t xml:space="preserve">offre. </w:t>
            </w:r>
          </w:p>
          <w:p w14:paraId="22827709" w14:textId="77777777" w:rsidR="005D49FC" w:rsidRPr="00F94D9E" w:rsidRDefault="005D49FC" w:rsidP="00170626">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Dans le cas où une offre électronique est autorisée dans la fiche technique, les soumissionnaires y intègrent une copie de la garantie de soumission, et l</w:t>
            </w:r>
            <w:r w:rsidR="00BC3DF6">
              <w:rPr>
                <w:rFonts w:ascii="Segoe UI" w:hAnsi="Segoe UI"/>
                <w:sz w:val="19"/>
              </w:rPr>
              <w:t>’</w:t>
            </w:r>
            <w:r>
              <w:rPr>
                <w:rFonts w:ascii="Segoe UI" w:hAnsi="Segoe UI"/>
                <w:sz w:val="19"/>
              </w:rPr>
              <w:t xml:space="preserve">original </w:t>
            </w:r>
            <w:r w:rsidR="00141B9E">
              <w:rPr>
                <w:rFonts w:ascii="Segoe UI" w:hAnsi="Segoe UI"/>
                <w:sz w:val="19"/>
              </w:rPr>
              <w:t>de la garantie doit être envoyé</w:t>
            </w:r>
            <w:r>
              <w:rPr>
                <w:rFonts w:ascii="Segoe UI" w:hAnsi="Segoe UI"/>
                <w:sz w:val="19"/>
              </w:rPr>
              <w:t xml:space="preserve"> par courrier ou en main propre selon les instructions de la fiche technique.</w:t>
            </w:r>
          </w:p>
          <w:p w14:paraId="021D48C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confisquer la garantie de soumission et rejeter l</w:t>
            </w:r>
            <w:r w:rsidR="00BC3DF6">
              <w:rPr>
                <w:rFonts w:ascii="Segoe UI" w:hAnsi="Segoe UI"/>
                <w:sz w:val="19"/>
              </w:rPr>
              <w:t>’</w:t>
            </w:r>
            <w:r>
              <w:rPr>
                <w:rFonts w:ascii="Segoe UI" w:hAnsi="Segoe UI"/>
                <w:sz w:val="19"/>
              </w:rPr>
              <w:t>offre en cas de survenance d</w:t>
            </w:r>
            <w:r w:rsidR="00BC3DF6">
              <w:rPr>
                <w:rFonts w:ascii="Segoe UI" w:hAnsi="Segoe UI"/>
                <w:sz w:val="19"/>
              </w:rPr>
              <w:t>’</w:t>
            </w:r>
            <w:r>
              <w:rPr>
                <w:rFonts w:ascii="Segoe UI" w:hAnsi="Segoe UI"/>
                <w:sz w:val="19"/>
              </w:rPr>
              <w:t xml:space="preserve">un ou de plusieurs des cas suivants : </w:t>
            </w:r>
          </w:p>
          <w:p w14:paraId="387E7A40" w14:textId="77777777" w:rsidR="005D49FC" w:rsidRPr="00F94D9E" w:rsidRDefault="005D49FC" w:rsidP="003E76B7">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rétracte son offre pendant la durée de validité de l</w:t>
            </w:r>
            <w:r w:rsidR="00BC3DF6">
              <w:rPr>
                <w:rFonts w:ascii="Segoe UI" w:hAnsi="Segoe UI"/>
                <w:snapToGrid w:val="0"/>
                <w:sz w:val="19"/>
              </w:rPr>
              <w:t>’</w:t>
            </w:r>
            <w:r>
              <w:rPr>
                <w:rFonts w:ascii="Segoe UI" w:hAnsi="Segoe UI"/>
                <w:snapToGrid w:val="0"/>
                <w:sz w:val="19"/>
              </w:rPr>
              <w:t>offre indiquée dans la fiche technique, ou ;</w:t>
            </w:r>
          </w:p>
          <w:p w14:paraId="6724AF4F" w14:textId="77777777" w:rsidR="005D49FC" w:rsidRPr="00F94D9E" w:rsidRDefault="005D49FC" w:rsidP="003E76B7">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retenu omet :</w:t>
            </w:r>
          </w:p>
          <w:p w14:paraId="0566542D" w14:textId="77777777" w:rsidR="005D49FC" w:rsidRPr="00F94D9E" w:rsidRDefault="005D49FC" w:rsidP="003E76B7">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signer le contrat après son adjudication par le PNUD ;</w:t>
            </w:r>
          </w:p>
          <w:p w14:paraId="41B7FA18" w14:textId="77777777" w:rsidR="005D49FC" w:rsidRPr="00F94D9E" w:rsidRDefault="005D49FC" w:rsidP="003E76B7">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fournir une garantie de bonne exécution, des assurances ou d</w:t>
            </w:r>
            <w:r w:rsidR="00BC3DF6">
              <w:rPr>
                <w:rFonts w:ascii="Segoe UI" w:hAnsi="Segoe UI"/>
                <w:snapToGrid w:val="0"/>
                <w:sz w:val="19"/>
              </w:rPr>
              <w:t>’</w:t>
            </w:r>
            <w:r>
              <w:rPr>
                <w:rFonts w:ascii="Segoe UI" w:hAnsi="Segoe UI"/>
                <w:snapToGrid w:val="0"/>
                <w:sz w:val="19"/>
              </w:rPr>
              <w:t>autres documents que le PNUD peut exiger à titre de condition préalable à l</w:t>
            </w:r>
            <w:r w:rsidR="00BC3DF6">
              <w:rPr>
                <w:rFonts w:ascii="Segoe UI" w:hAnsi="Segoe UI"/>
                <w:snapToGrid w:val="0"/>
                <w:sz w:val="19"/>
              </w:rPr>
              <w:t>’</w:t>
            </w:r>
            <w:r>
              <w:rPr>
                <w:rFonts w:ascii="Segoe UI" w:hAnsi="Segoe UI"/>
                <w:snapToGrid w:val="0"/>
                <w:sz w:val="19"/>
              </w:rPr>
              <w:t>entrée en vigueur du contrat susceptible d</w:t>
            </w:r>
            <w:r w:rsidR="00BC3DF6">
              <w:rPr>
                <w:rFonts w:ascii="Segoe UI" w:hAnsi="Segoe UI"/>
                <w:snapToGrid w:val="0"/>
                <w:sz w:val="19"/>
              </w:rPr>
              <w:t>’</w:t>
            </w:r>
            <w:r>
              <w:rPr>
                <w:rFonts w:ascii="Segoe UI" w:hAnsi="Segoe UI"/>
                <w:snapToGrid w:val="0"/>
                <w:sz w:val="19"/>
              </w:rPr>
              <w:t>être attribué au soumissionnaire.</w:t>
            </w:r>
          </w:p>
        </w:tc>
      </w:tr>
      <w:tr w:rsidR="00860E12" w:rsidRPr="00C31CB5" w14:paraId="50C342A8" w14:textId="77777777" w:rsidTr="00CE71DE">
        <w:tc>
          <w:tcPr>
            <w:tcW w:w="2427" w:type="dxa"/>
          </w:tcPr>
          <w:p w14:paraId="54DBEA4F" w14:textId="77777777" w:rsidR="00860E12" w:rsidRPr="00F94D9E" w:rsidRDefault="00860E12" w:rsidP="00F76839">
            <w:pPr>
              <w:pStyle w:val="Titre3"/>
              <w:outlineLvl w:val="2"/>
            </w:pPr>
            <w:bookmarkStart w:id="61" w:name="_Toc454294071"/>
            <w:bookmarkStart w:id="62" w:name="_Toc508626263"/>
            <w:bookmarkStart w:id="63" w:name="_Toc31808353"/>
            <w:r>
              <w:t>Devises</w:t>
            </w:r>
            <w:bookmarkEnd w:id="61"/>
            <w:bookmarkEnd w:id="62"/>
            <w:bookmarkEnd w:id="63"/>
          </w:p>
        </w:tc>
        <w:tc>
          <w:tcPr>
            <w:tcW w:w="7380" w:type="dxa"/>
          </w:tcPr>
          <w:p w14:paraId="13B8BC4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Tous les prix sont cités dans la devise ou les devises indiquées dans la fiche technique. Lorsque les offres sont libellées dans différentes devises, afin de comparer l</w:t>
            </w:r>
            <w:r w:rsidR="00BC3DF6">
              <w:rPr>
                <w:rFonts w:ascii="Segoe UI" w:hAnsi="Segoe UI"/>
                <w:sz w:val="19"/>
              </w:rPr>
              <w:t>’</w:t>
            </w:r>
            <w:r>
              <w:rPr>
                <w:rFonts w:ascii="Segoe UI" w:hAnsi="Segoe UI"/>
                <w:sz w:val="19"/>
              </w:rPr>
              <w:t xml:space="preserve">ensemble des offres : </w:t>
            </w:r>
          </w:p>
          <w:p w14:paraId="311BD8FE" w14:textId="77777777" w:rsidR="00860E12" w:rsidRPr="00F94D9E" w:rsidRDefault="00860E12" w:rsidP="003E76B7">
            <w:pPr>
              <w:widowControl/>
              <w:numPr>
                <w:ilvl w:val="0"/>
                <w:numId w:val="12"/>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 PNUD convertira la devise indiquée dans l</w:t>
            </w:r>
            <w:r w:rsidR="00BC3DF6">
              <w:rPr>
                <w:rFonts w:ascii="Segoe UI" w:hAnsi="Segoe UI"/>
                <w:sz w:val="19"/>
              </w:rPr>
              <w:t>’</w:t>
            </w:r>
            <w:r>
              <w:rPr>
                <w:rFonts w:ascii="Segoe UI" w:hAnsi="Segoe UI"/>
                <w:sz w:val="19"/>
              </w:rPr>
              <w:t>offre dans la devise privilégiée par le PNUD à l</w:t>
            </w:r>
            <w:r w:rsidR="00BC3DF6">
              <w:rPr>
                <w:rFonts w:ascii="Segoe UI" w:hAnsi="Segoe UI"/>
                <w:sz w:val="19"/>
              </w:rPr>
              <w:t>’</w:t>
            </w:r>
            <w:r>
              <w:rPr>
                <w:rFonts w:ascii="Segoe UI" w:hAnsi="Segoe UI"/>
                <w:sz w:val="19"/>
              </w:rPr>
              <w:t>aide du taux de change opérationnel de l</w:t>
            </w:r>
            <w:r w:rsidR="00BC3DF6">
              <w:rPr>
                <w:rFonts w:ascii="Segoe UI" w:hAnsi="Segoe UI"/>
                <w:sz w:val="19"/>
              </w:rPr>
              <w:t>’</w:t>
            </w:r>
            <w:r>
              <w:rPr>
                <w:rFonts w:ascii="Segoe UI" w:hAnsi="Segoe UI"/>
                <w:sz w:val="19"/>
              </w:rPr>
              <w:t>ONU en vigueur à la date limite de dépôt des offres ;</w:t>
            </w:r>
          </w:p>
          <w:p w14:paraId="14606304" w14:textId="77777777" w:rsidR="00860E12" w:rsidRPr="00F94D9E" w:rsidDel="00566D49" w:rsidRDefault="00860E12" w:rsidP="003E76B7">
            <w:pPr>
              <w:widowControl/>
              <w:numPr>
                <w:ilvl w:val="0"/>
                <w:numId w:val="12"/>
              </w:numPr>
              <w:overflowPunct/>
              <w:adjustRightInd/>
              <w:spacing w:before="120" w:after="120"/>
              <w:ind w:left="879"/>
              <w:jc w:val="both"/>
              <w:rPr>
                <w:rFonts w:ascii="Segoe UI" w:eastAsia="Times New Roman" w:hAnsi="Segoe UI" w:cs="Segoe UI"/>
                <w:bCs/>
                <w:sz w:val="19"/>
                <w:szCs w:val="19"/>
              </w:rPr>
            </w:pPr>
            <w:r>
              <w:rPr>
                <w:rFonts w:ascii="Segoe UI" w:hAnsi="Segoe UI"/>
                <w:sz w:val="19"/>
              </w:rPr>
              <w:t>Dans le cas où le PNUD choisit une offre libellée dans une devise différente de la devise privilégiée indiquée dans la fiche technique, le PNUD se réserve le droit d</w:t>
            </w:r>
            <w:r w:rsidR="00BC3DF6">
              <w:rPr>
                <w:rFonts w:ascii="Segoe UI" w:hAnsi="Segoe UI"/>
                <w:sz w:val="19"/>
              </w:rPr>
              <w:t>’</w:t>
            </w:r>
            <w:r>
              <w:rPr>
                <w:rFonts w:ascii="Segoe UI" w:hAnsi="Segoe UI"/>
                <w:sz w:val="19"/>
              </w:rPr>
              <w:t>attribuer le contrat dans sa devise privilégiée à l</w:t>
            </w:r>
            <w:r w:rsidR="00BC3DF6">
              <w:rPr>
                <w:rFonts w:ascii="Segoe UI" w:hAnsi="Segoe UI"/>
                <w:sz w:val="19"/>
              </w:rPr>
              <w:t>’</w:t>
            </w:r>
            <w:r>
              <w:rPr>
                <w:rFonts w:ascii="Segoe UI" w:hAnsi="Segoe UI"/>
                <w:sz w:val="19"/>
              </w:rPr>
              <w:t>aide de la méthode de conversion indiquée ci-dessus.</w:t>
            </w:r>
          </w:p>
        </w:tc>
      </w:tr>
      <w:tr w:rsidR="00860E12" w:rsidRPr="00C31CB5" w14:paraId="22AB0B44" w14:textId="77777777" w:rsidTr="00CE71DE">
        <w:trPr>
          <w:trHeight w:val="445"/>
        </w:trPr>
        <w:tc>
          <w:tcPr>
            <w:tcW w:w="2427" w:type="dxa"/>
          </w:tcPr>
          <w:p w14:paraId="6DE0F554" w14:textId="77777777" w:rsidR="00860E12" w:rsidRPr="00F94D9E" w:rsidRDefault="00860E12" w:rsidP="00F76839">
            <w:pPr>
              <w:pStyle w:val="Titre3"/>
              <w:outlineLvl w:val="2"/>
            </w:pPr>
            <w:bookmarkStart w:id="64" w:name="_Toc454294072"/>
            <w:bookmarkStart w:id="65" w:name="_Toc508626264"/>
            <w:bookmarkStart w:id="66" w:name="_Toc31808354"/>
            <w:r>
              <w:t>Coentreprise, consortium ou partenariat</w:t>
            </w:r>
            <w:bookmarkEnd w:id="64"/>
            <w:bookmarkEnd w:id="65"/>
            <w:bookmarkEnd w:id="66"/>
          </w:p>
        </w:tc>
        <w:tc>
          <w:tcPr>
            <w:tcW w:w="7380" w:type="dxa"/>
          </w:tcPr>
          <w:p w14:paraId="6A309099"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est un groupe d</w:t>
            </w:r>
            <w:r w:rsidR="00BC3DF6">
              <w:rPr>
                <w:rFonts w:ascii="Segoe UI" w:hAnsi="Segoe UI"/>
                <w:sz w:val="19"/>
              </w:rPr>
              <w:t>’</w:t>
            </w:r>
            <w:r>
              <w:rPr>
                <w:rFonts w:ascii="Segoe UI" w:hAnsi="Segoe UI"/>
                <w:sz w:val="19"/>
              </w:rPr>
              <w:t>entités juridiques devant former ou ayant formé une coentreprise, un consortium ou un partenariat lors du dépôt de l</w:t>
            </w:r>
            <w:r w:rsidR="00BC3DF6">
              <w:rPr>
                <w:rFonts w:ascii="Segoe UI" w:hAnsi="Segoe UI"/>
                <w:sz w:val="19"/>
              </w:rPr>
              <w:t>’</w:t>
            </w:r>
            <w:r>
              <w:rPr>
                <w:rFonts w:ascii="Segoe UI" w:hAnsi="Segoe UI"/>
                <w:sz w:val="19"/>
              </w:rPr>
              <w:t>offre, elles doivent confirmer dans le cadre de leur offre : (i) Qu</w:t>
            </w:r>
            <w:r w:rsidR="00BC3DF6">
              <w:rPr>
                <w:rFonts w:ascii="Segoe UI" w:hAnsi="Segoe UI"/>
                <w:sz w:val="19"/>
              </w:rPr>
              <w:t>’</w:t>
            </w:r>
            <w:r>
              <w:rPr>
                <w:rFonts w:ascii="Segoe UI" w:hAnsi="Segoe UI"/>
                <w:sz w:val="19"/>
              </w:rPr>
              <w:t>elles ont désigné une partie en tant qu</w:t>
            </w:r>
            <w:r w:rsidR="00BC3DF6">
              <w:rPr>
                <w:rFonts w:ascii="Segoe UI" w:hAnsi="Segoe UI"/>
                <w:sz w:val="19"/>
              </w:rPr>
              <w:t>’</w:t>
            </w:r>
            <w:r>
              <w:rPr>
                <w:rFonts w:ascii="Segoe UI" w:hAnsi="Segoe UI"/>
                <w:sz w:val="19"/>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BC3DF6">
              <w:rPr>
                <w:rFonts w:ascii="Segoe UI" w:hAnsi="Segoe UI"/>
                <w:sz w:val="19"/>
              </w:rPr>
              <w:t>’</w:t>
            </w:r>
            <w:r>
              <w:rPr>
                <w:rFonts w:ascii="Segoe UI" w:hAnsi="Segoe UI"/>
                <w:sz w:val="19"/>
              </w:rPr>
              <w:t>offre ; et (ii) que si le contrat leur est attribué, il sera conclu entre le PNUD et l</w:t>
            </w:r>
            <w:r w:rsidR="00BC3DF6">
              <w:rPr>
                <w:rFonts w:ascii="Segoe UI" w:hAnsi="Segoe UI"/>
                <w:sz w:val="19"/>
              </w:rPr>
              <w:t>’</w:t>
            </w:r>
            <w:r>
              <w:rPr>
                <w:rFonts w:ascii="Segoe UI" w:hAnsi="Segoe UI"/>
                <w:sz w:val="19"/>
              </w:rPr>
              <w:t>entité principale désignée qui agira pour le compte de l</w:t>
            </w:r>
            <w:r w:rsidR="00BC3DF6">
              <w:rPr>
                <w:rFonts w:ascii="Segoe UI" w:hAnsi="Segoe UI"/>
                <w:sz w:val="19"/>
              </w:rPr>
              <w:t>’</w:t>
            </w:r>
            <w:r>
              <w:rPr>
                <w:rFonts w:ascii="Segoe UI" w:hAnsi="Segoe UI"/>
                <w:sz w:val="19"/>
              </w:rPr>
              <w:t xml:space="preserve">ensemble des entités juridiques composant la coentreprise. </w:t>
            </w:r>
          </w:p>
          <w:p w14:paraId="64282BC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Après la date limite de dépôt des offres, l</w:t>
            </w:r>
            <w:r w:rsidR="00BC3DF6">
              <w:rPr>
                <w:rFonts w:ascii="Segoe UI" w:hAnsi="Segoe UI"/>
                <w:sz w:val="19"/>
              </w:rPr>
              <w:t>’</w:t>
            </w:r>
            <w:r>
              <w:rPr>
                <w:rFonts w:ascii="Segoe UI" w:hAnsi="Segoe UI"/>
                <w:sz w:val="19"/>
              </w:rPr>
              <w:t>entité principale désignée pour représenter la coentreprise, le consortium ou le partenariat n</w:t>
            </w:r>
            <w:r w:rsidR="00BC3DF6">
              <w:rPr>
                <w:rFonts w:ascii="Segoe UI" w:hAnsi="Segoe UI"/>
                <w:sz w:val="19"/>
              </w:rPr>
              <w:t>’</w:t>
            </w:r>
            <w:r>
              <w:rPr>
                <w:rFonts w:ascii="Segoe UI" w:hAnsi="Segoe UI"/>
                <w:sz w:val="19"/>
              </w:rPr>
              <w:t xml:space="preserve">est pas changée sans le consentement préalable et écrit du PNUD. </w:t>
            </w:r>
          </w:p>
          <w:p w14:paraId="742538B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L</w:t>
            </w:r>
            <w:r w:rsidR="00BC3DF6">
              <w:rPr>
                <w:rFonts w:ascii="Segoe UI" w:hAnsi="Segoe UI"/>
                <w:sz w:val="19"/>
              </w:rPr>
              <w:t>’</w:t>
            </w:r>
            <w:r>
              <w:rPr>
                <w:rFonts w:ascii="Segoe UI" w:hAnsi="Segoe UI"/>
                <w:sz w:val="19"/>
              </w:rPr>
              <w:t>entité principale et les entités membres de la coentreprise, du consortium ou du partenariat se conforment aux dispositions de la clause 9 de ce document en ce qui concerne le dépôt d</w:t>
            </w:r>
            <w:r w:rsidR="00BC3DF6">
              <w:rPr>
                <w:rFonts w:ascii="Segoe UI" w:hAnsi="Segoe UI"/>
                <w:sz w:val="19"/>
              </w:rPr>
              <w:t>’</w:t>
            </w:r>
            <w:r>
              <w:rPr>
                <w:rFonts w:ascii="Segoe UI" w:hAnsi="Segoe UI"/>
                <w:sz w:val="19"/>
              </w:rPr>
              <w:t xml:space="preserve">une offre unique. </w:t>
            </w:r>
          </w:p>
          <w:p w14:paraId="52FE2EE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description de l</w:t>
            </w:r>
            <w:r w:rsidR="00BC3DF6">
              <w:rPr>
                <w:rFonts w:ascii="Segoe UI" w:hAnsi="Segoe UI"/>
                <w:sz w:val="19"/>
              </w:rPr>
              <w:t>’</w:t>
            </w:r>
            <w:r>
              <w:rPr>
                <w:rFonts w:ascii="Segoe UI" w:hAnsi="Segoe UI"/>
                <w:sz w:val="19"/>
              </w:rPr>
              <w:t>organisation de la coentreprise, du consortium ou du partenariat doit clairement définir le rôle prévu de chaque entité juridique composant la coentreprise dans le cadre de la satisfaction des exigences de l</w:t>
            </w:r>
            <w:r w:rsidR="00BC3DF6">
              <w:rPr>
                <w:rFonts w:ascii="Segoe UI" w:hAnsi="Segoe UI"/>
                <w:sz w:val="19"/>
              </w:rPr>
              <w:t>’</w:t>
            </w:r>
            <w:r>
              <w:rPr>
                <w:rFonts w:ascii="Segoe UI" w:hAnsi="Segoe UI"/>
                <w:sz w:val="19"/>
              </w:rPr>
              <w:t>AO, tant dans l</w:t>
            </w:r>
            <w:r w:rsidR="00BC3DF6">
              <w:rPr>
                <w:rFonts w:ascii="Segoe UI" w:hAnsi="Segoe UI"/>
                <w:sz w:val="19"/>
              </w:rPr>
              <w:t>’</w:t>
            </w:r>
            <w:r>
              <w:rPr>
                <w:rFonts w:ascii="Segoe UI" w:hAnsi="Segoe UI"/>
                <w:sz w:val="19"/>
              </w:rPr>
              <w:t>offre que dans l</w:t>
            </w:r>
            <w:r w:rsidR="00BC3DF6">
              <w:rPr>
                <w:rFonts w:ascii="Segoe UI" w:hAnsi="Segoe UI"/>
                <w:sz w:val="19"/>
              </w:rPr>
              <w:t>’</w:t>
            </w:r>
            <w:r>
              <w:rPr>
                <w:rFonts w:ascii="Segoe UI" w:hAnsi="Segoe UI"/>
                <w:sz w:val="19"/>
              </w:rPr>
              <w:t>accord de coentreprise. Le PNUD évaluera l</w:t>
            </w:r>
            <w:r w:rsidR="00BC3DF6">
              <w:rPr>
                <w:rFonts w:ascii="Segoe UI" w:hAnsi="Segoe UI"/>
                <w:sz w:val="19"/>
              </w:rPr>
              <w:t>’</w:t>
            </w:r>
            <w:r>
              <w:rPr>
                <w:rFonts w:ascii="Segoe UI" w:hAnsi="Segoe UI"/>
                <w:sz w:val="19"/>
              </w:rPr>
              <w:t>éligibilité et les qualifications de toutes les entités juridiques composant la coentreprise, le consortium ou le partenariat.</w:t>
            </w:r>
          </w:p>
          <w:p w14:paraId="7C5B47E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coentreprise, un consortium ou un partenariat, lors de la présentation des antécédents et de l</w:t>
            </w:r>
            <w:r w:rsidR="00BC3DF6">
              <w:rPr>
                <w:rFonts w:ascii="Segoe UI" w:hAnsi="Segoe UI"/>
                <w:sz w:val="19"/>
              </w:rPr>
              <w:t>’</w:t>
            </w:r>
            <w:r>
              <w:rPr>
                <w:rFonts w:ascii="Segoe UI" w:hAnsi="Segoe UI"/>
                <w:sz w:val="19"/>
              </w:rPr>
              <w:t>expérience, différencie clairement :</w:t>
            </w:r>
          </w:p>
          <w:p w14:paraId="54E3961B" w14:textId="77777777" w:rsidR="00860E12" w:rsidRPr="00F94D9E" w:rsidRDefault="00860E12" w:rsidP="003E76B7">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 xml:space="preserve">expérience de la coentreprise, du consortium ou du partenariat dans leur ensemble ; </w:t>
            </w:r>
          </w:p>
          <w:p w14:paraId="3A02746F" w14:textId="77777777" w:rsidR="00860E12" w:rsidRPr="00F94D9E" w:rsidRDefault="00860E12" w:rsidP="003E76B7">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expérience des entités individuelles de la coentreprise, du consortium ou du partenariat.</w:t>
            </w:r>
          </w:p>
          <w:p w14:paraId="0B398C03" w14:textId="77777777" w:rsidR="00860E12" w:rsidRPr="00F94D9E"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w:t>
            </w:r>
            <w:r w:rsidR="00BC3DF6">
              <w:rPr>
                <w:rFonts w:ascii="Segoe UI" w:hAnsi="Segoe UI"/>
                <w:sz w:val="19"/>
              </w:rPr>
              <w:t>’</w:t>
            </w:r>
            <w:r>
              <w:rPr>
                <w:rFonts w:ascii="Segoe UI" w:hAnsi="Segoe UI"/>
                <w:sz w:val="19"/>
              </w:rPr>
              <w:t>une des sociétés membres ne peuvent pas être inclus dans l</w:t>
            </w:r>
            <w:r w:rsidR="00BC3DF6">
              <w:rPr>
                <w:rFonts w:ascii="Segoe UI" w:hAnsi="Segoe UI"/>
                <w:sz w:val="19"/>
              </w:rPr>
              <w:t>’</w:t>
            </w:r>
            <w:r>
              <w:rPr>
                <w:rFonts w:ascii="Segoe UI" w:hAnsi="Segoe UI"/>
                <w:sz w:val="19"/>
              </w:rPr>
              <w:t>expérience de la coentreprise, du consortium ou du partenariat, ou du membre concerné, et seuls lesdits experts peuvent en faire état dans la présentation de leurs qualifications personnelles.</w:t>
            </w:r>
          </w:p>
          <w:p w14:paraId="39BCFFB8" w14:textId="77777777" w:rsidR="00860E12" w:rsidRPr="00F94D9E"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La coentreprise, le consortium ou le partenariat sont encouragés à respecter de grandes exigences </w:t>
            </w:r>
            <w:r w:rsidR="00141B9E">
              <w:rPr>
                <w:rFonts w:ascii="Segoe UI" w:hAnsi="Segoe UI"/>
                <w:sz w:val="19"/>
              </w:rPr>
              <w:t>multisectorielles</w:t>
            </w:r>
            <w:r>
              <w:rPr>
                <w:rFonts w:ascii="Segoe UI" w:hAnsi="Segoe UI"/>
                <w:sz w:val="19"/>
              </w:rPr>
              <w:t xml:space="preserve"> lorsque le champ d</w:t>
            </w:r>
            <w:r w:rsidR="00BC3DF6">
              <w:rPr>
                <w:rFonts w:ascii="Segoe UI" w:hAnsi="Segoe UI"/>
                <w:sz w:val="19"/>
              </w:rPr>
              <w:t>’</w:t>
            </w:r>
            <w:r>
              <w:rPr>
                <w:rFonts w:ascii="Segoe UI" w:hAnsi="Segoe UI"/>
                <w:sz w:val="19"/>
              </w:rPr>
              <w:t>expertise et des ressources n</w:t>
            </w:r>
            <w:r w:rsidR="00BC3DF6">
              <w:rPr>
                <w:rFonts w:ascii="Segoe UI" w:hAnsi="Segoe UI"/>
                <w:sz w:val="19"/>
              </w:rPr>
              <w:t>’</w:t>
            </w:r>
            <w:r>
              <w:rPr>
                <w:rFonts w:ascii="Segoe UI" w:hAnsi="Segoe UI"/>
                <w:sz w:val="19"/>
              </w:rPr>
              <w:t xml:space="preserve">est pas disponible dans une seule société. </w:t>
            </w:r>
          </w:p>
        </w:tc>
      </w:tr>
      <w:tr w:rsidR="00C31CB5" w:rsidRPr="00C31CB5" w14:paraId="41A47F2B" w14:textId="77777777" w:rsidTr="00C31CB5">
        <w:tc>
          <w:tcPr>
            <w:tcW w:w="2427" w:type="dxa"/>
          </w:tcPr>
          <w:p w14:paraId="16DBE5E1" w14:textId="77777777" w:rsidR="00C31CB5" w:rsidRPr="00F94D9E" w:rsidRDefault="00C31CB5" w:rsidP="00F76839">
            <w:pPr>
              <w:pStyle w:val="Titre3"/>
              <w:outlineLvl w:val="2"/>
            </w:pPr>
            <w:bookmarkStart w:id="67" w:name="_Toc300752856"/>
            <w:bookmarkStart w:id="68" w:name="_Toc454294062"/>
            <w:bookmarkStart w:id="69" w:name="_Toc508626265"/>
            <w:bookmarkStart w:id="70" w:name="_Toc31808355"/>
            <w:r>
              <w:t>Offre unique</w:t>
            </w:r>
            <w:bookmarkEnd w:id="67"/>
            <w:bookmarkEnd w:id="68"/>
            <w:bookmarkEnd w:id="69"/>
            <w:bookmarkEnd w:id="70"/>
          </w:p>
        </w:tc>
        <w:tc>
          <w:tcPr>
            <w:tcW w:w="7380" w:type="dxa"/>
          </w:tcPr>
          <w:p w14:paraId="0D0EA8B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soumissionnaire (notamment les membres individuels de toute coentreprise) </w:t>
            </w:r>
            <w:r w:rsidR="00141B9E">
              <w:rPr>
                <w:rFonts w:ascii="Segoe UI" w:hAnsi="Segoe UI"/>
                <w:sz w:val="19"/>
              </w:rPr>
              <w:t>dépose</w:t>
            </w:r>
            <w:r>
              <w:rPr>
                <w:rFonts w:ascii="Segoe UI" w:hAnsi="Segoe UI"/>
                <w:sz w:val="19"/>
              </w:rPr>
              <w:t xml:space="preserve"> une seule offre, en </w:t>
            </w:r>
            <w:r w:rsidR="00141B9E">
              <w:rPr>
                <w:rFonts w:ascii="Segoe UI" w:hAnsi="Segoe UI"/>
                <w:sz w:val="19"/>
              </w:rPr>
              <w:t>son</w:t>
            </w:r>
            <w:r>
              <w:rPr>
                <w:rFonts w:ascii="Segoe UI" w:hAnsi="Segoe UI"/>
                <w:sz w:val="19"/>
              </w:rPr>
              <w:t xml:space="preserve"> nom propre ou dans le cadre d</w:t>
            </w:r>
            <w:r w:rsidR="00BC3DF6">
              <w:rPr>
                <w:rFonts w:ascii="Segoe UI" w:hAnsi="Segoe UI"/>
                <w:sz w:val="19"/>
              </w:rPr>
              <w:t>’</w:t>
            </w:r>
            <w:r>
              <w:rPr>
                <w:rFonts w:ascii="Segoe UI" w:hAnsi="Segoe UI"/>
                <w:sz w:val="19"/>
              </w:rPr>
              <w:t xml:space="preserve">une coentreprise. </w:t>
            </w:r>
          </w:p>
          <w:p w14:paraId="066BC60F" w14:textId="667B6DF4"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 xml:space="preserve">Les offres </w:t>
            </w:r>
            <w:r w:rsidR="00A93F3E">
              <w:rPr>
                <w:rFonts w:ascii="Segoe UI" w:hAnsi="Segoe UI"/>
                <w:sz w:val="19"/>
              </w:rPr>
              <w:t>soumises</w:t>
            </w:r>
            <w:r>
              <w:rPr>
                <w:rFonts w:ascii="Segoe UI" w:hAnsi="Segoe UI"/>
                <w:sz w:val="19"/>
              </w:rPr>
              <w:t xml:space="preserve"> par deux (2) soumissionnaires ou plus seront toutes rejetées dans chacun des cas suivants :</w:t>
            </w:r>
          </w:p>
          <w:p w14:paraId="6F99E2CC" w14:textId="77777777" w:rsidR="00C31CB5" w:rsidRPr="00F94D9E" w:rsidRDefault="00C31CB5" w:rsidP="003E76B7">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ont au moins un actionnaire dominant, directeur ou partie prenante en commun ;</w:t>
            </w:r>
          </w:p>
          <w:p w14:paraId="7D9E9288" w14:textId="77777777" w:rsidR="00C31CB5" w:rsidRPr="00F94D9E" w:rsidRDefault="00C31CB5" w:rsidP="003E76B7">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w:t>
            </w:r>
            <w:r w:rsidR="00BC3DF6">
              <w:rPr>
                <w:rFonts w:ascii="Segoe UI" w:hAnsi="Segoe UI"/>
                <w:sz w:val="19"/>
              </w:rPr>
              <w:t>’</w:t>
            </w:r>
            <w:r>
              <w:rPr>
                <w:rFonts w:ascii="Segoe UI" w:hAnsi="Segoe UI"/>
                <w:sz w:val="19"/>
              </w:rPr>
              <w:t>un d</w:t>
            </w:r>
            <w:r w:rsidR="00BC3DF6">
              <w:rPr>
                <w:rFonts w:ascii="Segoe UI" w:hAnsi="Segoe UI"/>
                <w:sz w:val="19"/>
              </w:rPr>
              <w:t>’</w:t>
            </w:r>
            <w:r>
              <w:rPr>
                <w:rFonts w:ascii="Segoe UI" w:hAnsi="Segoe UI"/>
                <w:sz w:val="19"/>
              </w:rPr>
              <w:t>entre eux reçoit ou a reçu de l</w:t>
            </w:r>
            <w:r w:rsidR="00BC3DF6">
              <w:rPr>
                <w:rFonts w:ascii="Segoe UI" w:hAnsi="Segoe UI"/>
                <w:sz w:val="19"/>
              </w:rPr>
              <w:t>’</w:t>
            </w:r>
            <w:r>
              <w:rPr>
                <w:rFonts w:ascii="Segoe UI" w:hAnsi="Segoe UI"/>
                <w:sz w:val="19"/>
              </w:rPr>
              <w:t>autre ou des autres une quelconque subvention, directe ou indirecte ;</w:t>
            </w:r>
          </w:p>
          <w:p w14:paraId="4768774C" w14:textId="77777777" w:rsidR="00C31CB5" w:rsidRPr="00F94D9E" w:rsidRDefault="00C31CB5" w:rsidP="003E76B7">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ont le même représentant légal aux fins du présent AO ;</w:t>
            </w:r>
          </w:p>
          <w:p w14:paraId="0DB57D3F" w14:textId="77777777" w:rsidR="00C31CB5" w:rsidRPr="00F94D9E" w:rsidRDefault="00C31CB5" w:rsidP="003E76B7">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existe entre eux une relation qui, directement ou par l</w:t>
            </w:r>
            <w:r w:rsidR="00BC3DF6">
              <w:rPr>
                <w:rFonts w:ascii="Segoe UI" w:hAnsi="Segoe UI"/>
                <w:sz w:val="19"/>
              </w:rPr>
              <w:t>’</w:t>
            </w:r>
            <w:r>
              <w:rPr>
                <w:rFonts w:ascii="Segoe UI" w:hAnsi="Segoe UI"/>
                <w:sz w:val="19"/>
              </w:rPr>
              <w:t>intermédiaire de tierces parties, leur permet d</w:t>
            </w:r>
            <w:r w:rsidR="00BC3DF6">
              <w:rPr>
                <w:rFonts w:ascii="Segoe UI" w:hAnsi="Segoe UI"/>
                <w:sz w:val="19"/>
              </w:rPr>
              <w:t>’</w:t>
            </w:r>
            <w:r>
              <w:rPr>
                <w:rFonts w:ascii="Segoe UI" w:hAnsi="Segoe UI"/>
                <w:sz w:val="19"/>
              </w:rPr>
              <w:t>avoir accès à des informations sur un autre soumissionnaire, ou d</w:t>
            </w:r>
            <w:r w:rsidR="00BC3DF6">
              <w:rPr>
                <w:rFonts w:ascii="Segoe UI" w:hAnsi="Segoe UI"/>
                <w:sz w:val="19"/>
              </w:rPr>
              <w:t>’</w:t>
            </w:r>
            <w:r>
              <w:rPr>
                <w:rFonts w:ascii="Segoe UI" w:hAnsi="Segoe UI"/>
                <w:sz w:val="19"/>
              </w:rPr>
              <w:t>influer sur l</w:t>
            </w:r>
            <w:r w:rsidR="00BC3DF6">
              <w:rPr>
                <w:rFonts w:ascii="Segoe UI" w:hAnsi="Segoe UI"/>
                <w:sz w:val="19"/>
              </w:rPr>
              <w:t>’</w:t>
            </w:r>
            <w:r>
              <w:rPr>
                <w:rFonts w:ascii="Segoe UI" w:hAnsi="Segoe UI"/>
                <w:sz w:val="19"/>
              </w:rPr>
              <w:t>offre d</w:t>
            </w:r>
            <w:r w:rsidR="00BC3DF6">
              <w:rPr>
                <w:rFonts w:ascii="Segoe UI" w:hAnsi="Segoe UI"/>
                <w:sz w:val="19"/>
              </w:rPr>
              <w:t>’</w:t>
            </w:r>
            <w:r>
              <w:rPr>
                <w:rFonts w:ascii="Segoe UI" w:hAnsi="Segoe UI"/>
                <w:sz w:val="19"/>
              </w:rPr>
              <w:t>un autre soumissionnaire dans le cadre de la présente procédure d</w:t>
            </w:r>
            <w:r w:rsidR="00BC3DF6">
              <w:rPr>
                <w:rFonts w:ascii="Segoe UI" w:hAnsi="Segoe UI"/>
                <w:sz w:val="19"/>
              </w:rPr>
              <w:t>’</w:t>
            </w:r>
            <w:r>
              <w:rPr>
                <w:rFonts w:ascii="Segoe UI" w:hAnsi="Segoe UI"/>
                <w:sz w:val="19"/>
              </w:rPr>
              <w:t xml:space="preserve">AO ; </w:t>
            </w:r>
          </w:p>
          <w:p w14:paraId="06929D2D" w14:textId="12B44A54" w:rsidR="00C31CB5" w:rsidRPr="00357D6E" w:rsidRDefault="00C31CB5" w:rsidP="003E76B7">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sous-traitent l</w:t>
            </w:r>
            <w:r w:rsidR="00BC3DF6">
              <w:rPr>
                <w:rFonts w:ascii="Segoe UI" w:hAnsi="Segoe UI"/>
                <w:sz w:val="19"/>
              </w:rPr>
              <w:t>’</w:t>
            </w:r>
            <w:r>
              <w:rPr>
                <w:rFonts w:ascii="Segoe UI" w:hAnsi="Segoe UI"/>
                <w:sz w:val="19"/>
              </w:rPr>
              <w:t>offre l</w:t>
            </w:r>
            <w:r w:rsidR="00BC3DF6">
              <w:rPr>
                <w:rFonts w:ascii="Segoe UI" w:hAnsi="Segoe UI"/>
                <w:sz w:val="19"/>
              </w:rPr>
              <w:t>’</w:t>
            </w:r>
            <w:r>
              <w:rPr>
                <w:rFonts w:ascii="Segoe UI" w:hAnsi="Segoe UI"/>
                <w:sz w:val="19"/>
              </w:rPr>
              <w:t>un de l</w:t>
            </w:r>
            <w:r w:rsidR="00BC3DF6">
              <w:rPr>
                <w:rFonts w:ascii="Segoe UI" w:hAnsi="Segoe UI"/>
                <w:sz w:val="19"/>
              </w:rPr>
              <w:t>’</w:t>
            </w:r>
            <w:r>
              <w:rPr>
                <w:rFonts w:ascii="Segoe UI" w:hAnsi="Segoe UI"/>
                <w:sz w:val="19"/>
              </w:rPr>
              <w:t>autre, ou si le sous-traitant d</w:t>
            </w:r>
            <w:r w:rsidR="00BC3DF6">
              <w:rPr>
                <w:rFonts w:ascii="Segoe UI" w:hAnsi="Segoe UI"/>
                <w:sz w:val="19"/>
              </w:rPr>
              <w:t>’</w:t>
            </w:r>
            <w:r>
              <w:rPr>
                <w:rFonts w:ascii="Segoe UI" w:hAnsi="Segoe UI"/>
                <w:sz w:val="19"/>
              </w:rPr>
              <w:t xml:space="preserve">une offre </w:t>
            </w:r>
            <w:r w:rsidR="00A93F3E">
              <w:rPr>
                <w:rFonts w:ascii="Segoe UI" w:hAnsi="Segoe UI"/>
                <w:sz w:val="19"/>
              </w:rPr>
              <w:t>soumet</w:t>
            </w:r>
            <w:r>
              <w:rPr>
                <w:rFonts w:ascii="Segoe UI" w:hAnsi="Segoe UI"/>
                <w:sz w:val="19"/>
              </w:rPr>
              <w:t xml:space="preserve"> également une autre offre en son nom en tant que soumissionnaire principal ; si un membre du personnel essentiel proposé pour faire partie de 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un soumissionnaire participe à plus d</w:t>
            </w:r>
            <w:r w:rsidR="00BC3DF6">
              <w:rPr>
                <w:rFonts w:ascii="Segoe UI" w:hAnsi="Segoe UI"/>
                <w:sz w:val="19"/>
              </w:rPr>
              <w:t>’</w:t>
            </w:r>
            <w:r>
              <w:rPr>
                <w:rFonts w:ascii="Segoe UI" w:hAnsi="Segoe UI"/>
                <w:sz w:val="19"/>
              </w:rPr>
              <w:t>une offre reçue lors de la procédure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La présente condition, relative au personnel, ne s</w:t>
            </w:r>
            <w:r w:rsidR="00BC3DF6">
              <w:rPr>
                <w:rFonts w:ascii="Segoe UI" w:hAnsi="Segoe UI"/>
                <w:sz w:val="19"/>
              </w:rPr>
              <w:t>’</w:t>
            </w:r>
            <w:r>
              <w:rPr>
                <w:rFonts w:ascii="Segoe UI" w:hAnsi="Segoe UI"/>
                <w:sz w:val="19"/>
              </w:rPr>
              <w:t>applique pas aux sous-traitants inclus dans plusieurs offres.</w:t>
            </w:r>
          </w:p>
        </w:tc>
      </w:tr>
      <w:tr w:rsidR="00C31CB5" w:rsidRPr="00C31CB5" w14:paraId="7158455C" w14:textId="77777777" w:rsidTr="00C31CB5">
        <w:tc>
          <w:tcPr>
            <w:tcW w:w="2427" w:type="dxa"/>
          </w:tcPr>
          <w:p w14:paraId="5EAF7AD2" w14:textId="77777777" w:rsidR="00C31CB5" w:rsidRPr="00F94D9E" w:rsidRDefault="007A2AB1" w:rsidP="00F76839">
            <w:pPr>
              <w:pStyle w:val="Titre3"/>
              <w:outlineLvl w:val="2"/>
            </w:pPr>
            <w:bookmarkStart w:id="71" w:name="_Toc300752857"/>
            <w:bookmarkStart w:id="72" w:name="_Toc454294063"/>
            <w:bookmarkStart w:id="73" w:name="_Toc508626266"/>
            <w:bookmarkStart w:id="74" w:name="_Toc31808356"/>
            <w:r>
              <w:t>Durée de validité</w:t>
            </w:r>
            <w:bookmarkEnd w:id="71"/>
            <w:r>
              <w:t xml:space="preserve"> de l</w:t>
            </w:r>
            <w:r w:rsidR="00BC3DF6">
              <w:t>’</w:t>
            </w:r>
            <w:r>
              <w:t>offre</w:t>
            </w:r>
            <w:bookmarkEnd w:id="72"/>
            <w:bookmarkEnd w:id="73"/>
            <w:bookmarkEnd w:id="74"/>
          </w:p>
        </w:tc>
        <w:tc>
          <w:tcPr>
            <w:tcW w:w="7380" w:type="dxa"/>
          </w:tcPr>
          <w:p w14:paraId="0D07C134" w14:textId="1E816D11"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offres restent valables pour la période indiquée dans la fiche technique, et leur validité prend effet à la date limite de </w:t>
            </w:r>
            <w:r w:rsidR="00A93F3E">
              <w:rPr>
                <w:rFonts w:ascii="Segoe UI" w:hAnsi="Segoe UI"/>
                <w:sz w:val="19"/>
              </w:rPr>
              <w:t>soumission</w:t>
            </w:r>
            <w:r>
              <w:rPr>
                <w:rFonts w:ascii="Segoe UI" w:hAnsi="Segoe UI"/>
                <w:sz w:val="19"/>
              </w:rPr>
              <w:t xml:space="preserve"> des offres. Une offre assortie d</w:t>
            </w:r>
            <w:r w:rsidR="00BC3DF6">
              <w:rPr>
                <w:rFonts w:ascii="Segoe UI" w:hAnsi="Segoe UI"/>
                <w:sz w:val="19"/>
              </w:rPr>
              <w:t>’</w:t>
            </w:r>
            <w:r>
              <w:rPr>
                <w:rFonts w:ascii="Segoe UI" w:hAnsi="Segoe UI"/>
                <w:sz w:val="19"/>
              </w:rPr>
              <w:t xml:space="preserve">une durée de validité plus courte peut être rejetée par le PNUD et déclarée non conforme. </w:t>
            </w:r>
          </w:p>
          <w:p w14:paraId="7D8BA57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période de validité de l</w:t>
            </w:r>
            <w:r w:rsidR="00BC3DF6">
              <w:rPr>
                <w:rFonts w:ascii="Segoe UI" w:hAnsi="Segoe UI"/>
                <w:sz w:val="19"/>
              </w:rPr>
              <w:t>’</w:t>
            </w:r>
            <w:r>
              <w:rPr>
                <w:rFonts w:ascii="Segoe UI" w:hAnsi="Segoe UI"/>
                <w:sz w:val="19"/>
              </w:rPr>
              <w:t>offre, le soumissionnaire maintient son offre originale, sans la modifier, notamment sans modifier la disponibilité du personnel essentiel, les taux proposés et le prix total.</w:t>
            </w:r>
          </w:p>
        </w:tc>
      </w:tr>
      <w:tr w:rsidR="00C31CB5" w:rsidRPr="00C31CB5" w14:paraId="6E6610D9" w14:textId="77777777" w:rsidTr="00C31CB5">
        <w:tc>
          <w:tcPr>
            <w:tcW w:w="2427" w:type="dxa"/>
          </w:tcPr>
          <w:p w14:paraId="6269C6FE" w14:textId="77777777" w:rsidR="00C31CB5" w:rsidRPr="00F94D9E" w:rsidRDefault="00C31CB5" w:rsidP="00F76839">
            <w:pPr>
              <w:pStyle w:val="Titre3"/>
              <w:outlineLvl w:val="2"/>
            </w:pPr>
            <w:bookmarkStart w:id="75" w:name="_Toc454294064"/>
            <w:bookmarkStart w:id="76" w:name="_Toc508626267"/>
            <w:bookmarkStart w:id="77" w:name="_Toc31808357"/>
            <w:r>
              <w:t>Extension de la durée de validité de l</w:t>
            </w:r>
            <w:r w:rsidR="00BC3DF6">
              <w:t>’</w:t>
            </w:r>
            <w:r>
              <w:t>offre</w:t>
            </w:r>
            <w:bookmarkEnd w:id="75"/>
            <w:bookmarkEnd w:id="76"/>
            <w:bookmarkEnd w:id="77"/>
          </w:p>
        </w:tc>
        <w:tc>
          <w:tcPr>
            <w:tcW w:w="7380" w:type="dxa"/>
          </w:tcPr>
          <w:p w14:paraId="0F03DFC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Dans certaines circonstances exceptionnelles, le PNUD pourra demander aux soumissionnaires d</w:t>
            </w:r>
            <w:r w:rsidR="00BC3DF6">
              <w:rPr>
                <w:rFonts w:ascii="Segoe UI" w:hAnsi="Segoe UI"/>
                <w:sz w:val="19"/>
              </w:rPr>
              <w:t>’</w:t>
            </w:r>
            <w:r>
              <w:rPr>
                <w:rFonts w:ascii="Segoe UI" w:hAnsi="Segoe UI"/>
                <w:sz w:val="19"/>
              </w:rPr>
              <w:t>étendre la durée de validité de leurs offres avant l</w:t>
            </w:r>
            <w:r w:rsidR="00BC3DF6">
              <w:rPr>
                <w:rFonts w:ascii="Segoe UI" w:hAnsi="Segoe UI"/>
                <w:sz w:val="19"/>
              </w:rPr>
              <w:t>’</w:t>
            </w:r>
            <w:r>
              <w:rPr>
                <w:rFonts w:ascii="Segoe UI" w:hAnsi="Segoe UI"/>
                <w:sz w:val="19"/>
              </w:rPr>
              <w:t>expiration de la durée de validité de l</w:t>
            </w:r>
            <w:r w:rsidR="00BC3DF6">
              <w:rPr>
                <w:rFonts w:ascii="Segoe UI" w:hAnsi="Segoe UI"/>
                <w:sz w:val="19"/>
              </w:rPr>
              <w:t>’</w:t>
            </w:r>
            <w:r>
              <w:rPr>
                <w:rFonts w:ascii="Segoe UI" w:hAnsi="Segoe UI"/>
                <w:sz w:val="19"/>
              </w:rPr>
              <w:t>offre. La demande et les réponses se font à l</w:t>
            </w:r>
            <w:r w:rsidR="00BC3DF6">
              <w:rPr>
                <w:rFonts w:ascii="Segoe UI" w:hAnsi="Segoe UI"/>
                <w:sz w:val="19"/>
              </w:rPr>
              <w:t>’</w:t>
            </w:r>
            <w:r>
              <w:rPr>
                <w:rFonts w:ascii="Segoe UI" w:hAnsi="Segoe UI"/>
                <w:sz w:val="19"/>
              </w:rPr>
              <w:t>écrit et sont considérées comme faisant partie intégrante de l</w:t>
            </w:r>
            <w:r w:rsidR="00BC3DF6">
              <w:rPr>
                <w:rFonts w:ascii="Segoe UI" w:hAnsi="Segoe UI"/>
                <w:sz w:val="19"/>
              </w:rPr>
              <w:t>’</w:t>
            </w:r>
            <w:r>
              <w:rPr>
                <w:rFonts w:ascii="Segoe UI" w:hAnsi="Segoe UI"/>
                <w:sz w:val="19"/>
              </w:rPr>
              <w:t>offre.</w:t>
            </w:r>
            <w:r>
              <w:rPr>
                <w:rFonts w:ascii="Segoe UI" w:hAnsi="Segoe UI"/>
                <w:color w:val="000000"/>
                <w:sz w:val="19"/>
              </w:rPr>
              <w:t xml:space="preserve"> </w:t>
            </w:r>
          </w:p>
          <w:p w14:paraId="22ABD5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convient d</w:t>
            </w:r>
            <w:r w:rsidR="00BC3DF6">
              <w:rPr>
                <w:rFonts w:ascii="Segoe UI" w:hAnsi="Segoe UI"/>
                <w:sz w:val="19"/>
              </w:rPr>
              <w:t>’</w:t>
            </w:r>
            <w:r>
              <w:rPr>
                <w:rFonts w:ascii="Segoe UI" w:hAnsi="Segoe UI"/>
                <w:sz w:val="19"/>
              </w:rPr>
              <w:t>étendre la validité de son offre, cette prorogation est effectuée sans aucun changement apporté à l</w:t>
            </w:r>
            <w:r w:rsidR="00BC3DF6">
              <w:rPr>
                <w:rFonts w:ascii="Segoe UI" w:hAnsi="Segoe UI"/>
                <w:sz w:val="19"/>
              </w:rPr>
              <w:t>’</w:t>
            </w:r>
            <w:r>
              <w:rPr>
                <w:rFonts w:ascii="Segoe UI" w:hAnsi="Segoe UI"/>
                <w:sz w:val="19"/>
              </w:rPr>
              <w:t>offre originale.</w:t>
            </w:r>
          </w:p>
          <w:p w14:paraId="3517D57E" w14:textId="5AB9E274" w:rsidR="00C31CB5" w:rsidRPr="00F94D9E" w:rsidRDefault="006C3B45" w:rsidP="009F0D55">
            <w:pPr>
              <w:numPr>
                <w:ilvl w:val="1"/>
                <w:numId w:val="4"/>
              </w:numPr>
              <w:spacing w:before="120" w:after="120"/>
              <w:ind w:left="522" w:hanging="547"/>
              <w:jc w:val="both"/>
              <w:rPr>
                <w:rFonts w:ascii="Segoe UI" w:eastAsia="Times New Roman" w:hAnsi="Segoe UI" w:cs="Segoe UI"/>
                <w:bCs/>
                <w:sz w:val="19"/>
                <w:szCs w:val="19"/>
              </w:rPr>
            </w:pPr>
            <w:r w:rsidRPr="00FE3263">
              <w:rPr>
                <w:rFonts w:ascii="Segoe UI" w:hAnsi="Segoe UI" w:cs="Segoe UI"/>
                <w:sz w:val="19"/>
                <w:szCs w:val="19"/>
              </w:rPr>
              <w:t>Le soumissionnaire a le droit de refuser de prolonger la validité de sa proposition et, dans ce cas, cette proposition ne sera pas évaluée davantage.</w:t>
            </w:r>
          </w:p>
        </w:tc>
      </w:tr>
      <w:tr w:rsidR="00C31CB5" w:rsidRPr="00C31CB5" w14:paraId="6F8362B2" w14:textId="77777777" w:rsidTr="00C31CB5">
        <w:tc>
          <w:tcPr>
            <w:tcW w:w="2427" w:type="dxa"/>
          </w:tcPr>
          <w:p w14:paraId="5CA13902" w14:textId="77777777" w:rsidR="00C31CB5" w:rsidRPr="00F94D9E" w:rsidRDefault="00C31CB5" w:rsidP="00F76839">
            <w:pPr>
              <w:pStyle w:val="Titre3"/>
              <w:outlineLvl w:val="2"/>
            </w:pPr>
            <w:bookmarkStart w:id="78" w:name="_Toc434943319"/>
            <w:bookmarkStart w:id="79" w:name="_Toc454294065"/>
            <w:bookmarkStart w:id="80" w:name="_Toc508626268"/>
            <w:bookmarkStart w:id="81" w:name="_Toc31808358"/>
            <w:r>
              <w:t>Clarification de l</w:t>
            </w:r>
            <w:r w:rsidR="00BC3DF6">
              <w:t>’</w:t>
            </w:r>
            <w:r>
              <w:t>offre</w:t>
            </w:r>
            <w:bookmarkEnd w:id="78"/>
            <w:bookmarkEnd w:id="79"/>
            <w:r>
              <w:t xml:space="preserve"> (de la part des soumissionnaires)</w:t>
            </w:r>
            <w:bookmarkEnd w:id="80"/>
            <w:bookmarkEnd w:id="81"/>
          </w:p>
          <w:p w14:paraId="3014FC63" w14:textId="77777777" w:rsidR="00C31CB5" w:rsidRPr="00F94D9E" w:rsidRDefault="00C31CB5" w:rsidP="00F76839">
            <w:pPr>
              <w:pStyle w:val="Titre3"/>
              <w:numPr>
                <w:ilvl w:val="0"/>
                <w:numId w:val="0"/>
              </w:numPr>
              <w:ind w:left="360"/>
              <w:outlineLvl w:val="2"/>
            </w:pPr>
          </w:p>
        </w:tc>
        <w:tc>
          <w:tcPr>
            <w:tcW w:w="7380" w:type="dxa"/>
          </w:tcPr>
          <w:p w14:paraId="302322B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peuvent demander des éclaircissements au sujet de tout document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au plus tard à la date indiquée dans la fiche technique. Toute demande d</w:t>
            </w:r>
            <w:r w:rsidR="00BC3DF6">
              <w:rPr>
                <w:rFonts w:ascii="Segoe UI" w:hAnsi="Segoe UI"/>
                <w:sz w:val="19"/>
              </w:rPr>
              <w:t>’</w:t>
            </w:r>
            <w:r>
              <w:rPr>
                <w:rFonts w:ascii="Segoe UI" w:hAnsi="Segoe UI"/>
                <w:sz w:val="19"/>
              </w:rPr>
              <w:t>éclaircissements doit être envoyée par écrit sous la forme indiquée dans la fiche technique. Si des demandes sont envoyées d</w:t>
            </w:r>
            <w:r w:rsidR="00BC3DF6">
              <w:rPr>
                <w:rFonts w:ascii="Segoe UI" w:hAnsi="Segoe UI"/>
                <w:sz w:val="19"/>
              </w:rPr>
              <w:t>’</w:t>
            </w:r>
            <w:r>
              <w:rPr>
                <w:rFonts w:ascii="Segoe UI" w:hAnsi="Segoe UI"/>
                <w:sz w:val="19"/>
              </w:rPr>
              <w:t>une autre manière que par les voies indiquées, même si elles sont envoyées à un membre du personnel du PNUD, ce dernier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 xml:space="preserve">y répondre ni de confirmer que telles demandes ont été officiellement reçues. </w:t>
            </w:r>
          </w:p>
          <w:p w14:paraId="16491569" w14:textId="77777777" w:rsidR="006C3B45" w:rsidRPr="00FE3263" w:rsidRDefault="006C3B45" w:rsidP="006C3B45">
            <w:pPr>
              <w:pStyle w:val="Paragraphedeliste"/>
              <w:numPr>
                <w:ilvl w:val="1"/>
                <w:numId w:val="4"/>
              </w:numPr>
              <w:spacing w:before="120" w:after="120" w:line="240" w:lineRule="auto"/>
              <w:ind w:left="522" w:hanging="547"/>
              <w:jc w:val="both"/>
              <w:rPr>
                <w:rFonts w:ascii="Segoe UI" w:hAnsi="Segoe UI" w:cs="Segoe UI"/>
                <w:sz w:val="19"/>
                <w:szCs w:val="19"/>
              </w:rPr>
            </w:pPr>
            <w:r w:rsidRPr="00FE3263">
              <w:rPr>
                <w:rFonts w:ascii="Segoe UI" w:hAnsi="Segoe UI" w:cs="Segoe UI"/>
                <w:sz w:val="19"/>
                <w:szCs w:val="19"/>
              </w:rPr>
              <w:t>Le PNUD fournira les réponses aux clarifications par la méthode spécifiée dans la FT.</w:t>
            </w:r>
          </w:p>
          <w:p w14:paraId="7B33063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w:t>
            </w:r>
            <w:r w:rsidR="00BC3DF6">
              <w:rPr>
                <w:rFonts w:ascii="Segoe UI" w:hAnsi="Segoe UI"/>
                <w:sz w:val="19"/>
              </w:rPr>
              <w:t>’</w:t>
            </w:r>
            <w:r>
              <w:rPr>
                <w:rFonts w:ascii="Segoe UI" w:hAnsi="Segoe UI"/>
                <w:sz w:val="19"/>
              </w:rPr>
              <w:t>efforcera de répondre rapidement aux demandes d</w:t>
            </w:r>
            <w:r w:rsidR="00BC3DF6">
              <w:rPr>
                <w:rFonts w:ascii="Segoe UI" w:hAnsi="Segoe UI"/>
                <w:sz w:val="19"/>
              </w:rPr>
              <w:t>’</w:t>
            </w:r>
            <w:r>
              <w:rPr>
                <w:rFonts w:ascii="Segoe UI" w:hAnsi="Segoe UI"/>
                <w:sz w:val="19"/>
              </w:rPr>
              <w:t>éclaircissement, mais toute réponse tardive de sa part ne l</w:t>
            </w:r>
            <w:r w:rsidR="00BC3DF6">
              <w:rPr>
                <w:rFonts w:ascii="Segoe UI" w:hAnsi="Segoe UI"/>
                <w:sz w:val="19"/>
              </w:rPr>
              <w:t>’</w:t>
            </w:r>
            <w:r>
              <w:rPr>
                <w:rFonts w:ascii="Segoe UI" w:hAnsi="Segoe UI"/>
                <w:sz w:val="19"/>
              </w:rPr>
              <w:t>obligera pas à proroger la date limite de dépôt des offres, sauf si le PNUD estime qu</w:t>
            </w:r>
            <w:r w:rsidR="00BC3DF6">
              <w:rPr>
                <w:rFonts w:ascii="Segoe UI" w:hAnsi="Segoe UI"/>
                <w:sz w:val="19"/>
              </w:rPr>
              <w:t>’</w:t>
            </w:r>
            <w:r>
              <w:rPr>
                <w:rFonts w:ascii="Segoe UI" w:hAnsi="Segoe UI"/>
                <w:sz w:val="19"/>
              </w:rPr>
              <w:t xml:space="preserve">une telle prorogation est justifiée et nécessaire. </w:t>
            </w:r>
          </w:p>
        </w:tc>
      </w:tr>
      <w:tr w:rsidR="00C31CB5" w:rsidRPr="00C31CB5" w14:paraId="53A3A247" w14:textId="77777777" w:rsidTr="00C31CB5">
        <w:tc>
          <w:tcPr>
            <w:tcW w:w="2427" w:type="dxa"/>
          </w:tcPr>
          <w:p w14:paraId="1E6E2F57" w14:textId="77777777" w:rsidR="00C31CB5" w:rsidRPr="00F94D9E" w:rsidRDefault="00C31CB5" w:rsidP="00F76839">
            <w:pPr>
              <w:pStyle w:val="Titre3"/>
              <w:outlineLvl w:val="2"/>
            </w:pPr>
            <w:bookmarkStart w:id="82" w:name="_Toc434943320"/>
            <w:bookmarkStart w:id="83" w:name="_Toc454294066"/>
            <w:bookmarkStart w:id="84" w:name="_Toc508626269"/>
            <w:bookmarkStart w:id="85" w:name="_Toc31808359"/>
            <w:r>
              <w:t>Modification des offres</w:t>
            </w:r>
            <w:bookmarkEnd w:id="82"/>
            <w:bookmarkEnd w:id="83"/>
            <w:bookmarkEnd w:id="84"/>
            <w:bookmarkEnd w:id="85"/>
          </w:p>
          <w:p w14:paraId="041AED02" w14:textId="77777777" w:rsidR="00C31CB5" w:rsidRPr="00F94D9E" w:rsidRDefault="00C31CB5" w:rsidP="00F76839">
            <w:pPr>
              <w:pStyle w:val="Titre3"/>
              <w:numPr>
                <w:ilvl w:val="0"/>
                <w:numId w:val="0"/>
              </w:numPr>
              <w:ind w:left="360"/>
              <w:outlineLvl w:val="2"/>
            </w:pPr>
          </w:p>
        </w:tc>
        <w:tc>
          <w:tcPr>
            <w:tcW w:w="7380" w:type="dxa"/>
          </w:tcPr>
          <w:p w14:paraId="52BDCA3C" w14:textId="28FD19C4" w:rsidR="006C3B45" w:rsidRPr="00575A82" w:rsidRDefault="006C3B45" w:rsidP="006E4F21">
            <w:pPr>
              <w:pStyle w:val="Paragraphedeliste"/>
              <w:numPr>
                <w:ilvl w:val="1"/>
                <w:numId w:val="4"/>
              </w:numPr>
              <w:spacing w:before="120" w:after="120" w:line="240" w:lineRule="auto"/>
              <w:ind w:left="522" w:hanging="547"/>
              <w:jc w:val="both"/>
              <w:rPr>
                <w:rFonts w:ascii="Segoe UI" w:hAnsi="Segoe UI" w:cs="Segoe UI"/>
                <w:sz w:val="19"/>
                <w:szCs w:val="19"/>
              </w:rPr>
            </w:pPr>
            <w:r w:rsidRPr="00575A82">
              <w:rPr>
                <w:rFonts w:ascii="Segoe UI" w:hAnsi="Segoe UI" w:cs="Segoe UI"/>
                <w:sz w:val="19"/>
                <w:szCs w:val="19"/>
              </w:rPr>
              <w:t>À tout moment avant la date limite de soumission des propositions, le PNUD peut, pour une raison quelconque, par exemple en réponse à une clarification demandée par un soumissionnaire, modifier l</w:t>
            </w:r>
            <w:r w:rsidR="00020C60" w:rsidRPr="00575A82">
              <w:rPr>
                <w:rFonts w:ascii="Segoe UI" w:hAnsi="Segoe UI" w:cs="Segoe UI"/>
                <w:sz w:val="19"/>
                <w:szCs w:val="19"/>
              </w:rPr>
              <w:t xml:space="preserve">’appel d’offres </w:t>
            </w:r>
            <w:r w:rsidRPr="00575A82">
              <w:rPr>
                <w:rFonts w:ascii="Segoe UI" w:hAnsi="Segoe UI" w:cs="Segoe UI"/>
                <w:sz w:val="19"/>
                <w:szCs w:val="19"/>
              </w:rPr>
              <w:t>sous la forme d'un addendum à ce dernier. Les modifications seront mises à la disposition de tous les soumissionnaires éventuels.</w:t>
            </w:r>
          </w:p>
          <w:p w14:paraId="49581828" w14:textId="3329262A" w:rsidR="00C31CB5" w:rsidRPr="00F94D9E" w:rsidRDefault="006C3B45" w:rsidP="00575A82">
            <w:pPr>
              <w:pStyle w:val="Paragraphedeliste"/>
              <w:numPr>
                <w:ilvl w:val="1"/>
                <w:numId w:val="4"/>
              </w:numPr>
              <w:spacing w:before="120" w:after="120" w:line="240" w:lineRule="auto"/>
              <w:ind w:left="522" w:hanging="547"/>
              <w:jc w:val="both"/>
              <w:rPr>
                <w:rFonts w:ascii="Segoe UI" w:eastAsia="Times New Roman" w:hAnsi="Segoe UI" w:cs="Segoe UI"/>
                <w:bCs/>
                <w:sz w:val="19"/>
                <w:szCs w:val="19"/>
              </w:rPr>
            </w:pPr>
            <w:r w:rsidRPr="00FE3263">
              <w:rPr>
                <w:rFonts w:ascii="Segoe UI" w:hAnsi="Segoe UI" w:cs="Segoe UI"/>
                <w:sz w:val="19"/>
                <w:szCs w:val="19"/>
              </w:rPr>
              <w:t>Si la modification est substantielle, le PNUD peut prolonger la date limite de soumission de la proposition afin de donner aux soumissionnaires un délai raisonnable pour incorporer la modification dans leurs propositions.</w:t>
            </w:r>
          </w:p>
        </w:tc>
      </w:tr>
      <w:tr w:rsidR="00C31CB5" w:rsidRPr="00C31CB5" w14:paraId="0B7C7673" w14:textId="77777777" w:rsidTr="00C31CB5">
        <w:tc>
          <w:tcPr>
            <w:tcW w:w="2427" w:type="dxa"/>
          </w:tcPr>
          <w:p w14:paraId="47955F46" w14:textId="564C57B8" w:rsidR="00C31CB5" w:rsidRPr="00F94D9E" w:rsidRDefault="006C3B45" w:rsidP="00F76839">
            <w:pPr>
              <w:pStyle w:val="Titre3"/>
              <w:outlineLvl w:val="2"/>
            </w:pPr>
            <w:bookmarkStart w:id="86" w:name="_Toc454294073"/>
            <w:bookmarkStart w:id="87" w:name="_Toc508626270"/>
            <w:bookmarkStart w:id="88" w:name="_Toc31808360"/>
            <w:r>
              <w:t>O</w:t>
            </w:r>
            <w:r w:rsidR="00C31CB5">
              <w:t>ffres</w:t>
            </w:r>
            <w:bookmarkEnd w:id="86"/>
            <w:bookmarkEnd w:id="87"/>
            <w:r>
              <w:t xml:space="preserve"> alternatives</w:t>
            </w:r>
            <w:bookmarkEnd w:id="88"/>
          </w:p>
        </w:tc>
        <w:tc>
          <w:tcPr>
            <w:tcW w:w="7380" w:type="dxa"/>
          </w:tcPr>
          <w:p w14:paraId="6435751A" w14:textId="6F22BAFC" w:rsidR="006C3B45" w:rsidRPr="00FE3263" w:rsidRDefault="006C3B45" w:rsidP="00680064">
            <w:pPr>
              <w:pStyle w:val="Paragraphedeliste"/>
              <w:numPr>
                <w:ilvl w:val="1"/>
                <w:numId w:val="4"/>
              </w:numPr>
              <w:spacing w:before="120" w:after="120" w:line="240" w:lineRule="auto"/>
              <w:ind w:left="522" w:hanging="547"/>
              <w:rPr>
                <w:rFonts w:ascii="Segoe UI" w:hAnsi="Segoe UI" w:cs="Segoe UI"/>
                <w:sz w:val="19"/>
                <w:szCs w:val="19"/>
              </w:rPr>
            </w:pPr>
            <w:r w:rsidRPr="00FE3263">
              <w:rPr>
                <w:rFonts w:ascii="Segoe UI" w:hAnsi="Segoe UI" w:cs="Segoe UI"/>
                <w:sz w:val="19"/>
                <w:szCs w:val="19"/>
              </w:rPr>
              <w:t>Sauf indication contraire dans la FT, les propositions alternatives ne seront pas considérées. Si la soumission d'une proposition alternative est autorisée par la FT, un soumissionnaire peut soumettre une proposition alternative, mais seulement s'il soumet également une proposition conforme aux exigences d</w:t>
            </w:r>
            <w:r>
              <w:rPr>
                <w:rFonts w:ascii="Segoe UI" w:hAnsi="Segoe UI" w:cs="Segoe UI"/>
                <w:sz w:val="19"/>
                <w:szCs w:val="19"/>
              </w:rPr>
              <w:t>e l’AO</w:t>
            </w:r>
            <w:r w:rsidRPr="00FE3263">
              <w:rPr>
                <w:rFonts w:ascii="Segoe UI" w:hAnsi="Segoe UI" w:cs="Segoe UI"/>
                <w:sz w:val="19"/>
                <w:szCs w:val="19"/>
              </w:rPr>
              <w:t>. Le PNUD ne considérera que la proposition alternative proposée par le soumissionnaire dont la proposition conforme est la plus élevée selon la méthode d'évaluation spécifiée. Lorsque les conditions d'acceptation sont remplies ou que les justifications sont clairement établies, le PNUD se réserve le droit d'attribuer un contrat sur la base d'une proposition alternative.</w:t>
            </w:r>
          </w:p>
          <w:p w14:paraId="71DA624D" w14:textId="77777777" w:rsidR="006C3B45" w:rsidRPr="00FE3263" w:rsidRDefault="006C3B45" w:rsidP="00680064">
            <w:pPr>
              <w:pStyle w:val="Paragraphedeliste"/>
              <w:spacing w:before="120" w:after="120"/>
              <w:ind w:left="522"/>
              <w:rPr>
                <w:rFonts w:ascii="Segoe UI" w:hAnsi="Segoe UI" w:cs="Segoe UI"/>
                <w:sz w:val="19"/>
                <w:szCs w:val="19"/>
              </w:rPr>
            </w:pPr>
          </w:p>
          <w:p w14:paraId="47B525EB" w14:textId="10D22D14" w:rsidR="00C31CB5" w:rsidRPr="00F94D9E" w:rsidRDefault="006C3B45" w:rsidP="00575A82">
            <w:pPr>
              <w:pStyle w:val="Paragraphedeliste"/>
              <w:numPr>
                <w:ilvl w:val="1"/>
                <w:numId w:val="4"/>
              </w:numPr>
              <w:spacing w:before="120" w:after="120" w:line="240" w:lineRule="auto"/>
              <w:ind w:left="522" w:hanging="547"/>
              <w:rPr>
                <w:rFonts w:ascii="Segoe UI" w:eastAsia="Times New Roman" w:hAnsi="Segoe UI" w:cs="Segoe UI"/>
                <w:bCs/>
                <w:sz w:val="19"/>
                <w:szCs w:val="19"/>
              </w:rPr>
            </w:pPr>
            <w:r w:rsidRPr="00FE3263">
              <w:rPr>
                <w:rFonts w:ascii="Segoe UI" w:hAnsi="Segoe UI" w:cs="Segoe UI"/>
                <w:sz w:val="19"/>
                <w:szCs w:val="19"/>
              </w:rPr>
              <w:t>Si des propositions multiples / alternatives sont soumises, elles doivent être clairement marquées comme "Proposition principale" et "Proposition alternative"</w:t>
            </w:r>
          </w:p>
        </w:tc>
      </w:tr>
      <w:tr w:rsidR="00C31CB5" w:rsidRPr="00C31CB5" w14:paraId="2A0AC6D2" w14:textId="77777777" w:rsidTr="00C31CB5">
        <w:tc>
          <w:tcPr>
            <w:tcW w:w="2427" w:type="dxa"/>
          </w:tcPr>
          <w:p w14:paraId="40D8D798" w14:textId="77777777" w:rsidR="00C31CB5" w:rsidRPr="00F94D9E" w:rsidRDefault="007A0981" w:rsidP="00F76839">
            <w:pPr>
              <w:pStyle w:val="Titre3"/>
              <w:outlineLvl w:val="2"/>
            </w:pPr>
            <w:bookmarkStart w:id="89" w:name="_Toc454294074"/>
            <w:bookmarkStart w:id="90" w:name="_Toc508626271"/>
            <w:bookmarkStart w:id="91" w:name="_Toc31808361"/>
            <w:r>
              <w:t>Conférence préalable à l</w:t>
            </w:r>
            <w:r w:rsidR="00BC3DF6">
              <w:t>’</w:t>
            </w:r>
            <w:r>
              <w:t>offre</w:t>
            </w:r>
            <w:bookmarkEnd w:id="89"/>
            <w:bookmarkEnd w:id="90"/>
            <w:bookmarkEnd w:id="91"/>
          </w:p>
        </w:tc>
        <w:tc>
          <w:tcPr>
            <w:tcW w:w="7380" w:type="dxa"/>
          </w:tcPr>
          <w:p w14:paraId="59D3B670" w14:textId="77777777" w:rsidR="00BD1434" w:rsidRPr="00F94D9E" w:rsidRDefault="00C31CB5" w:rsidP="00F76839">
            <w:pPr>
              <w:numPr>
                <w:ilvl w:val="1"/>
                <w:numId w:val="4"/>
              </w:numPr>
              <w:spacing w:before="120" w:after="120"/>
              <w:ind w:left="522" w:hanging="547"/>
              <w:rPr>
                <w:rFonts w:ascii="Segoe UI" w:hAnsi="Segoe UI" w:cs="Segoe UI"/>
                <w:sz w:val="19"/>
                <w:szCs w:val="19"/>
              </w:rPr>
            </w:pPr>
            <w:r>
              <w:rPr>
                <w:rFonts w:ascii="Segoe UI" w:hAnsi="Segoe UI"/>
                <w:sz w:val="19"/>
              </w:rPr>
              <w:t>S</w:t>
            </w:r>
            <w:r w:rsidR="00BC3DF6">
              <w:rPr>
                <w:rFonts w:ascii="Segoe UI" w:hAnsi="Segoe UI"/>
                <w:sz w:val="19"/>
              </w:rPr>
              <w:t>’</w:t>
            </w:r>
            <w:r>
              <w:rPr>
                <w:rFonts w:ascii="Segoe UI" w:hAnsi="Segoe UI"/>
                <w:sz w:val="19"/>
              </w:rPr>
              <w:t>il y a lieu, une conférence des soumissionnaires sera organisée à la date, à l</w:t>
            </w:r>
            <w:r w:rsidR="00BC3DF6">
              <w:rPr>
                <w:rFonts w:ascii="Segoe UI" w:hAnsi="Segoe UI"/>
                <w:sz w:val="19"/>
              </w:rPr>
              <w:t>’</w:t>
            </w:r>
            <w:r>
              <w:rPr>
                <w:rFonts w:ascii="Segoe UI" w:hAnsi="Segoe UI"/>
                <w:sz w:val="19"/>
              </w:rPr>
              <w:t>heure et au lieu indiqués dans la fiche technique. Tous les soumissionnaires sont encouragés à y assister. Toutefois, aucun soumissionnaire ne sera rejeté pour n</w:t>
            </w:r>
            <w:r w:rsidR="00BC3DF6">
              <w:rPr>
                <w:rFonts w:ascii="Segoe UI" w:hAnsi="Segoe UI"/>
                <w:sz w:val="19"/>
              </w:rPr>
              <w:t>’</w:t>
            </w:r>
            <w:r>
              <w:rPr>
                <w:rFonts w:ascii="Segoe UI" w:hAnsi="Segoe UI"/>
                <w:sz w:val="19"/>
              </w:rPr>
              <w:t>avoir pas assisté à la conférence. Le compte-rendu de la conférence des soumissionnaires sera publié sur le site Web de la section des achats et envoyé par courriel ou sur la plateforme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en ligne eTendering comme indiqué dans la fiche technique. Aucune déclaration orale formulée lors de la conférence ne pourra modifier les conditions générales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à moins qu</w:t>
            </w:r>
            <w:r w:rsidR="00BC3DF6">
              <w:rPr>
                <w:rFonts w:ascii="Segoe UI" w:hAnsi="Segoe UI"/>
                <w:sz w:val="19"/>
              </w:rPr>
              <w:t>’</w:t>
            </w:r>
            <w:r>
              <w:rPr>
                <w:rFonts w:ascii="Segoe UI" w:hAnsi="Segoe UI"/>
                <w:sz w:val="19"/>
              </w:rPr>
              <w:t>une telle déclaration ne soit expressément inscrite dans le compte-rendu de la conférence ou communiquée ou publiée à titre de modification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tc>
      </w:tr>
      <w:tr w:rsidR="00C31CB5" w:rsidRPr="00C31CB5" w14:paraId="3F3D20B0" w14:textId="77777777" w:rsidTr="00C31CB5">
        <w:tc>
          <w:tcPr>
            <w:tcW w:w="9807" w:type="dxa"/>
            <w:gridSpan w:val="2"/>
            <w:shd w:val="clear" w:color="auto" w:fill="9BDEFF"/>
            <w:vAlign w:val="center"/>
          </w:tcPr>
          <w:p w14:paraId="7A7A41D9" w14:textId="1D52664D" w:rsidR="00C31CB5" w:rsidRPr="00F94D9E" w:rsidRDefault="00A5792E" w:rsidP="003E76B7">
            <w:pPr>
              <w:pStyle w:val="Titre2"/>
              <w:numPr>
                <w:ilvl w:val="0"/>
                <w:numId w:val="14"/>
              </w:numPr>
              <w:spacing w:before="120" w:after="120"/>
              <w:outlineLvl w:val="1"/>
            </w:pPr>
            <w:bookmarkStart w:id="92" w:name="_Toc454294075"/>
            <w:r>
              <w:br w:type="page"/>
            </w:r>
            <w:bookmarkStart w:id="93" w:name="_Toc508626272"/>
            <w:bookmarkStart w:id="94" w:name="_Toc31808362"/>
            <w:r w:rsidR="002B59CF">
              <w:t>SOUMISSION</w:t>
            </w:r>
            <w:r>
              <w:t xml:space="preserve"> ET OUVERTURE DES OFFRES</w:t>
            </w:r>
            <w:bookmarkEnd w:id="92"/>
            <w:bookmarkEnd w:id="93"/>
            <w:bookmarkEnd w:id="94"/>
          </w:p>
        </w:tc>
      </w:tr>
      <w:tr w:rsidR="00C31CB5" w:rsidRPr="00C31CB5" w14:paraId="28841643" w14:textId="77777777" w:rsidTr="00C31CB5">
        <w:trPr>
          <w:trHeight w:val="2895"/>
        </w:trPr>
        <w:tc>
          <w:tcPr>
            <w:tcW w:w="2427" w:type="dxa"/>
            <w:tcBorders>
              <w:bottom w:val="single" w:sz="4" w:space="0" w:color="BFBFBF"/>
            </w:tcBorders>
          </w:tcPr>
          <w:p w14:paraId="271BC759" w14:textId="497645FC" w:rsidR="00C31CB5" w:rsidRPr="00F94D9E" w:rsidRDefault="002B59CF" w:rsidP="00F76839">
            <w:pPr>
              <w:pStyle w:val="Titre3"/>
              <w:outlineLvl w:val="2"/>
            </w:pPr>
            <w:bookmarkStart w:id="95" w:name="_Toc31808363"/>
            <w:r>
              <w:t>Soumission</w:t>
            </w:r>
            <w:bookmarkEnd w:id="95"/>
            <w:r w:rsidR="00C31CB5">
              <w:t xml:space="preserve"> </w:t>
            </w:r>
          </w:p>
        </w:tc>
        <w:tc>
          <w:tcPr>
            <w:tcW w:w="7380" w:type="dxa"/>
            <w:tcBorders>
              <w:bottom w:val="single" w:sz="4" w:space="0" w:color="BFBFBF"/>
            </w:tcBorders>
          </w:tcPr>
          <w:p w14:paraId="6FBB58C7" w14:textId="3B02045E" w:rsidR="00C31CB5" w:rsidRPr="00F94D9E" w:rsidRDefault="00C31CB5" w:rsidP="00F76839">
            <w:pPr>
              <w:numPr>
                <w:ilvl w:val="1"/>
                <w:numId w:val="4"/>
              </w:numPr>
              <w:spacing w:before="120" w:after="120"/>
              <w:ind w:left="518" w:hanging="540"/>
              <w:rPr>
                <w:rFonts w:ascii="Segoe UI" w:eastAsia="Times New Roman" w:hAnsi="Segoe UI" w:cs="Segoe UI"/>
                <w:bCs/>
                <w:sz w:val="19"/>
                <w:szCs w:val="19"/>
              </w:rPr>
            </w:pPr>
            <w:r>
              <w:rPr>
                <w:rFonts w:ascii="Segoe UI" w:hAnsi="Segoe UI"/>
                <w:sz w:val="19"/>
              </w:rPr>
              <w:t xml:space="preserve">Le </w:t>
            </w:r>
            <w:r w:rsidRPr="00E4489D">
              <w:rPr>
                <w:rFonts w:ascii="Segoe UI" w:hAnsi="Segoe UI"/>
                <w:sz w:val="19"/>
              </w:rPr>
              <w:t xml:space="preserve">soumissionnaire </w:t>
            </w:r>
            <w:r w:rsidR="002B59CF" w:rsidRPr="00E4489D">
              <w:rPr>
                <w:rFonts w:ascii="Segoe UI" w:hAnsi="Segoe UI"/>
                <w:b/>
                <w:sz w:val="19"/>
              </w:rPr>
              <w:t>soumet en ligne</w:t>
            </w:r>
            <w:r w:rsidRPr="00E4489D">
              <w:rPr>
                <w:rFonts w:ascii="Segoe UI" w:hAnsi="Segoe UI"/>
                <w:b/>
                <w:sz w:val="19"/>
              </w:rPr>
              <w:t xml:space="preserve"> une offre dûment signée</w:t>
            </w:r>
            <w:r w:rsidRPr="00E4489D">
              <w:rPr>
                <w:rFonts w:ascii="Segoe UI" w:hAnsi="Segoe UI"/>
                <w:sz w:val="19"/>
              </w:rPr>
              <w:t xml:space="preserve"> et complétée qui comprend les documents et les formulaires correspondant</w:t>
            </w:r>
            <w:r>
              <w:rPr>
                <w:rFonts w:ascii="Segoe UI" w:hAnsi="Segoe UI"/>
                <w:sz w:val="19"/>
              </w:rPr>
              <w:t xml:space="preserve"> aux exigences de la fiche technique. Le barème de prix est soumis avec l</w:t>
            </w:r>
            <w:r w:rsidR="00BC3DF6">
              <w:rPr>
                <w:rFonts w:ascii="Segoe UI" w:hAnsi="Segoe UI"/>
                <w:sz w:val="19"/>
              </w:rPr>
              <w:t>’</w:t>
            </w:r>
            <w:r>
              <w:rPr>
                <w:rFonts w:ascii="Segoe UI" w:hAnsi="Segoe UI"/>
                <w:sz w:val="19"/>
              </w:rPr>
              <w:t xml:space="preserve">offre technique. Les offres peuvent être </w:t>
            </w:r>
            <w:r w:rsidR="002B59CF">
              <w:rPr>
                <w:rFonts w:ascii="Segoe UI" w:hAnsi="Segoe UI"/>
                <w:sz w:val="19"/>
              </w:rPr>
              <w:t xml:space="preserve">soumises </w:t>
            </w:r>
            <w:r>
              <w:rPr>
                <w:rFonts w:ascii="Segoe UI" w:hAnsi="Segoe UI"/>
                <w:sz w:val="19"/>
              </w:rPr>
              <w:t>par méthode de transmission électronique comme indiqué dans la fiche technique.</w:t>
            </w:r>
          </w:p>
          <w:p w14:paraId="0149B405" w14:textId="48154A5B" w:rsidR="00C31CB5" w:rsidRPr="00F94D9E" w:rsidRDefault="00C31CB5" w:rsidP="00F76839">
            <w:pPr>
              <w:numPr>
                <w:ilvl w:val="1"/>
                <w:numId w:val="4"/>
              </w:numPr>
              <w:spacing w:before="120" w:after="120"/>
              <w:ind w:left="518" w:hanging="540"/>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est signée par le soumissionnaire ou la ou les personnes dûment autorisées à obliger le soumissionnaire. L</w:t>
            </w:r>
            <w:r w:rsidR="00BC3DF6">
              <w:rPr>
                <w:rFonts w:ascii="Segoe UI" w:hAnsi="Segoe UI"/>
                <w:sz w:val="19"/>
              </w:rPr>
              <w:t>’</w:t>
            </w:r>
            <w:r>
              <w:rPr>
                <w:rFonts w:ascii="Segoe UI" w:hAnsi="Segoe UI"/>
                <w:sz w:val="19"/>
              </w:rPr>
              <w:t>autorisation est communiquée au moyen d</w:t>
            </w:r>
            <w:r w:rsidR="00BC3DF6">
              <w:rPr>
                <w:rFonts w:ascii="Segoe UI" w:hAnsi="Segoe UI"/>
                <w:sz w:val="19"/>
              </w:rPr>
              <w:t>’</w:t>
            </w:r>
            <w:r>
              <w:rPr>
                <w:rFonts w:ascii="Segoe UI" w:hAnsi="Segoe UI"/>
                <w:sz w:val="19"/>
              </w:rPr>
              <w:t xml:space="preserve">un document attestant </w:t>
            </w:r>
            <w:r w:rsidR="00575A82">
              <w:rPr>
                <w:rFonts w:ascii="Segoe UI" w:hAnsi="Segoe UI"/>
                <w:sz w:val="19"/>
              </w:rPr>
              <w:t>d’une telle autorisation délivrée</w:t>
            </w:r>
            <w:r>
              <w:rPr>
                <w:rFonts w:ascii="Segoe UI" w:hAnsi="Segoe UI"/>
                <w:sz w:val="19"/>
              </w:rPr>
              <w:t xml:space="preserve"> par le représentant juridique de l</w:t>
            </w:r>
            <w:r w:rsidR="00BC3DF6">
              <w:rPr>
                <w:rFonts w:ascii="Segoe UI" w:hAnsi="Segoe UI"/>
                <w:sz w:val="19"/>
              </w:rPr>
              <w:t>’</w:t>
            </w:r>
            <w:r>
              <w:rPr>
                <w:rFonts w:ascii="Segoe UI" w:hAnsi="Segoe UI"/>
                <w:sz w:val="19"/>
              </w:rPr>
              <w:t>entité soumissionnaire, ou d</w:t>
            </w:r>
            <w:r w:rsidR="00BC3DF6">
              <w:rPr>
                <w:rFonts w:ascii="Segoe UI" w:hAnsi="Segoe UI"/>
                <w:sz w:val="19"/>
              </w:rPr>
              <w:t>’</w:t>
            </w:r>
            <w:r>
              <w:rPr>
                <w:rFonts w:ascii="Segoe UI" w:hAnsi="Segoe UI"/>
                <w:sz w:val="19"/>
              </w:rPr>
              <w:t xml:space="preserve">une </w:t>
            </w:r>
            <w:r w:rsidR="008A2E6F">
              <w:rPr>
                <w:rFonts w:ascii="Segoe UI" w:hAnsi="Segoe UI"/>
                <w:sz w:val="19"/>
              </w:rPr>
              <w:t>procuration, jointe à l</w:t>
            </w:r>
            <w:r w:rsidR="00BC3DF6">
              <w:rPr>
                <w:rFonts w:ascii="Segoe UI" w:hAnsi="Segoe UI"/>
                <w:sz w:val="19"/>
              </w:rPr>
              <w:t>’</w:t>
            </w:r>
            <w:r w:rsidR="008A2E6F">
              <w:rPr>
                <w:rFonts w:ascii="Segoe UI" w:hAnsi="Segoe UI"/>
                <w:sz w:val="19"/>
              </w:rPr>
              <w:t>offre.</w:t>
            </w:r>
          </w:p>
          <w:p w14:paraId="038BE2AF" w14:textId="021B4B8A" w:rsidR="00C31CB5" w:rsidRPr="00F94D9E" w:rsidRDefault="00C31CB5" w:rsidP="00F76839">
            <w:pPr>
              <w:numPr>
                <w:ilvl w:val="1"/>
                <w:numId w:val="4"/>
              </w:numPr>
              <w:spacing w:before="120" w:after="120"/>
              <w:ind w:left="518" w:hanging="540"/>
              <w:contextualSpacing/>
              <w:rPr>
                <w:rFonts w:ascii="Segoe UI" w:eastAsia="Times New Roman" w:hAnsi="Segoe UI" w:cs="Segoe UI"/>
                <w:bCs/>
                <w:sz w:val="19"/>
                <w:szCs w:val="19"/>
              </w:rPr>
            </w:pPr>
            <w:r>
              <w:rPr>
                <w:rFonts w:ascii="Segoe UI" w:hAnsi="Segoe UI"/>
                <w:sz w:val="19"/>
              </w:rPr>
              <w:t>Les soumissionnaires doivent être conscients du fait que l</w:t>
            </w:r>
            <w:r w:rsidR="002B59CF">
              <w:rPr>
                <w:rFonts w:ascii="Segoe UI" w:hAnsi="Segoe UI"/>
                <w:sz w:val="19"/>
              </w:rPr>
              <w:t>a</w:t>
            </w:r>
            <w:r>
              <w:rPr>
                <w:rFonts w:ascii="Segoe UI" w:hAnsi="Segoe UI"/>
                <w:sz w:val="19"/>
              </w:rPr>
              <w:t xml:space="preserve"> simple </w:t>
            </w:r>
            <w:r w:rsidR="002B59CF">
              <w:rPr>
                <w:rFonts w:ascii="Segoe UI" w:hAnsi="Segoe UI"/>
                <w:sz w:val="19"/>
              </w:rPr>
              <w:t>soumission</w:t>
            </w:r>
            <w:r>
              <w:rPr>
                <w:rFonts w:ascii="Segoe UI" w:hAnsi="Segoe UI"/>
                <w:sz w:val="19"/>
              </w:rPr>
              <w:t xml:space="preserve"> d</w:t>
            </w:r>
            <w:r w:rsidR="00BC3DF6">
              <w:rPr>
                <w:rFonts w:ascii="Segoe UI" w:hAnsi="Segoe UI"/>
                <w:sz w:val="19"/>
              </w:rPr>
              <w:t>’</w:t>
            </w:r>
            <w:r>
              <w:rPr>
                <w:rFonts w:ascii="Segoe UI" w:hAnsi="Segoe UI"/>
                <w:sz w:val="19"/>
              </w:rPr>
              <w:t xml:space="preserve">une offre implique acceptation par le soumissionnaire des Conditions </w:t>
            </w:r>
            <w:r w:rsidR="00A23997">
              <w:rPr>
                <w:rFonts w:ascii="Segoe UI" w:hAnsi="Segoe UI"/>
                <w:sz w:val="19"/>
              </w:rPr>
              <w:t>G</w:t>
            </w:r>
            <w:r>
              <w:rPr>
                <w:rFonts w:ascii="Segoe UI" w:hAnsi="Segoe UI"/>
                <w:sz w:val="19"/>
              </w:rPr>
              <w:t>énérales du contrat du PNUD.</w:t>
            </w:r>
          </w:p>
        </w:tc>
      </w:tr>
      <w:tr w:rsidR="00C31CB5" w:rsidRPr="00C31CB5" w14:paraId="1B515DFF" w14:textId="77777777" w:rsidTr="00C31CB5">
        <w:trPr>
          <w:trHeight w:val="1245"/>
        </w:trPr>
        <w:tc>
          <w:tcPr>
            <w:tcW w:w="2427" w:type="dxa"/>
            <w:tcBorders>
              <w:top w:val="single" w:sz="4" w:space="0" w:color="BFBFBF"/>
            </w:tcBorders>
          </w:tcPr>
          <w:p w14:paraId="6E56E0A3" w14:textId="77777777" w:rsidR="00C31CB5" w:rsidRPr="00F94D9E" w:rsidRDefault="00C31CB5" w:rsidP="00F76839">
            <w:pPr>
              <w:pStyle w:val="Titre3"/>
              <w:numPr>
                <w:ilvl w:val="0"/>
                <w:numId w:val="0"/>
              </w:numPr>
              <w:ind w:left="360"/>
              <w:outlineLvl w:val="2"/>
            </w:pPr>
            <w:bookmarkStart w:id="96" w:name="_Toc508626274"/>
            <w:bookmarkStart w:id="97" w:name="_Toc31808364"/>
            <w:r>
              <w:t>Offre déposée en version imprimée (manuelle)</w:t>
            </w:r>
            <w:bookmarkEnd w:id="96"/>
            <w:bookmarkEnd w:id="97"/>
          </w:p>
        </w:tc>
        <w:tc>
          <w:tcPr>
            <w:tcW w:w="7380" w:type="dxa"/>
            <w:tcBorders>
              <w:top w:val="single" w:sz="4" w:space="0" w:color="BFBFBF"/>
            </w:tcBorders>
          </w:tcPr>
          <w:p w14:paraId="47D040C3" w14:textId="19A200CA" w:rsidR="00EF3A96" w:rsidRPr="00F94D9E" w:rsidRDefault="002B59CF" w:rsidP="002B59CF">
            <w:pPr>
              <w:widowControl/>
              <w:numPr>
                <w:ilvl w:val="0"/>
                <w:numId w:val="5"/>
              </w:numPr>
              <w:overflowPunct/>
              <w:adjustRightInd/>
              <w:spacing w:before="120" w:after="120"/>
              <w:ind w:left="1281"/>
              <w:rPr>
                <w:rFonts w:ascii="Segoe UI" w:eastAsia="Times New Roman" w:hAnsi="Segoe UI" w:cs="Segoe UI"/>
                <w:bCs/>
                <w:sz w:val="19"/>
                <w:szCs w:val="19"/>
              </w:rPr>
            </w:pPr>
            <w:r w:rsidRPr="002B59CF">
              <w:rPr>
                <w:rFonts w:ascii="Segoe UI" w:hAnsi="Segoe UI"/>
                <w:sz w:val="19"/>
              </w:rPr>
              <w:t>Non autorisée</w:t>
            </w:r>
            <w:r w:rsidR="00C31CB5">
              <w:rPr>
                <w:rFonts w:ascii="Segoe UI" w:hAnsi="Segoe UI"/>
                <w:sz w:val="19"/>
              </w:rPr>
              <w:t>.</w:t>
            </w:r>
          </w:p>
        </w:tc>
      </w:tr>
      <w:tr w:rsidR="00830987" w:rsidRPr="00C31CB5" w14:paraId="0DDB3C74" w14:textId="77777777" w:rsidTr="00C31CB5">
        <w:trPr>
          <w:trHeight w:val="1245"/>
        </w:trPr>
        <w:tc>
          <w:tcPr>
            <w:tcW w:w="2427" w:type="dxa"/>
            <w:tcBorders>
              <w:top w:val="single" w:sz="4" w:space="0" w:color="BFBFBF"/>
            </w:tcBorders>
          </w:tcPr>
          <w:p w14:paraId="1B8FBB5B" w14:textId="77777777" w:rsidR="00830987" w:rsidRPr="00F94D9E" w:rsidRDefault="00830987" w:rsidP="00F76839">
            <w:pPr>
              <w:pStyle w:val="Titre3"/>
              <w:numPr>
                <w:ilvl w:val="0"/>
                <w:numId w:val="0"/>
              </w:numPr>
              <w:ind w:left="360"/>
              <w:outlineLvl w:val="2"/>
            </w:pPr>
            <w:bookmarkStart w:id="98" w:name="_Toc508626275"/>
            <w:bookmarkStart w:id="99" w:name="_Toc31808365"/>
            <w:r>
              <w:t>Offres déposées par courriel ou sur le système eTendering</w:t>
            </w:r>
            <w:bookmarkEnd w:id="98"/>
            <w:bookmarkEnd w:id="99"/>
          </w:p>
        </w:tc>
        <w:tc>
          <w:tcPr>
            <w:tcW w:w="7380" w:type="dxa"/>
            <w:tcBorders>
              <w:top w:val="single" w:sz="4" w:space="0" w:color="BFBFBF"/>
            </w:tcBorders>
          </w:tcPr>
          <w:p w14:paraId="741362FA" w14:textId="77777777" w:rsidR="00830987" w:rsidRPr="00F94D9E" w:rsidRDefault="00830987"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Le dépôt par courriel ou par l</w:t>
            </w:r>
            <w:r w:rsidR="00BC3DF6">
              <w:rPr>
                <w:rFonts w:ascii="Segoe UI" w:hAnsi="Segoe UI"/>
                <w:sz w:val="19"/>
              </w:rPr>
              <w:t>’</w:t>
            </w:r>
            <w:r>
              <w:rPr>
                <w:rFonts w:ascii="Segoe UI" w:hAnsi="Segoe UI"/>
                <w:sz w:val="19"/>
              </w:rPr>
              <w:t>intermédiaire du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en ligne eTendering, s</w:t>
            </w:r>
            <w:r w:rsidR="00BC3DF6">
              <w:rPr>
                <w:rFonts w:ascii="Segoe UI" w:hAnsi="Segoe UI"/>
                <w:sz w:val="19"/>
              </w:rPr>
              <w:t>’</w:t>
            </w:r>
            <w:r>
              <w:rPr>
                <w:rFonts w:ascii="Segoe UI" w:hAnsi="Segoe UI"/>
                <w:sz w:val="19"/>
              </w:rPr>
              <w:t>il est autorisé ou indiqué dans la fiche technique, est régi comme suit :</w:t>
            </w:r>
          </w:p>
          <w:p w14:paraId="26C9179E" w14:textId="77777777" w:rsidR="00830987" w:rsidRPr="00F94D9E" w:rsidRDefault="00830987" w:rsidP="00F76839">
            <w:pPr>
              <w:numPr>
                <w:ilvl w:val="0"/>
                <w:numId w:val="15"/>
              </w:numPr>
              <w:spacing w:before="120" w:after="120"/>
              <w:ind w:left="879"/>
              <w:rPr>
                <w:rFonts w:ascii="Segoe UI" w:eastAsia="Times New Roman" w:hAnsi="Segoe UI" w:cs="Segoe UI"/>
                <w:bCs/>
                <w:sz w:val="19"/>
                <w:szCs w:val="19"/>
              </w:rPr>
            </w:pPr>
            <w:r>
              <w:rPr>
                <w:rFonts w:ascii="Segoe UI" w:hAnsi="Segoe UI"/>
                <w:sz w:val="19"/>
              </w:rPr>
              <w:t>Les fichiers électroniques faisant partie de l</w:t>
            </w:r>
            <w:r w:rsidR="00BC3DF6">
              <w:rPr>
                <w:rFonts w:ascii="Segoe UI" w:hAnsi="Segoe UI"/>
                <w:sz w:val="19"/>
              </w:rPr>
              <w:t>’</w:t>
            </w:r>
            <w:r>
              <w:rPr>
                <w:rFonts w:ascii="Segoe UI" w:hAnsi="Segoe UI"/>
                <w:sz w:val="19"/>
              </w:rPr>
              <w:t>offre respectent le format et les exigences indiqués dans la fiche technique ;</w:t>
            </w:r>
          </w:p>
          <w:p w14:paraId="0B9BD98D" w14:textId="2942D2FB" w:rsidR="00830987" w:rsidRPr="00A23997" w:rsidRDefault="00830987" w:rsidP="00F76839">
            <w:pPr>
              <w:widowControl/>
              <w:numPr>
                <w:ilvl w:val="0"/>
                <w:numId w:val="15"/>
              </w:numPr>
              <w:overflowPunct/>
              <w:adjustRightInd/>
              <w:spacing w:before="120" w:after="120"/>
              <w:ind w:left="879"/>
              <w:rPr>
                <w:rFonts w:ascii="Segoe UI" w:eastAsia="Times New Roman" w:hAnsi="Segoe UI" w:cs="Segoe UI"/>
                <w:bCs/>
                <w:sz w:val="19"/>
                <w:szCs w:val="19"/>
              </w:rPr>
            </w:pPr>
            <w:r>
              <w:rPr>
                <w:rFonts w:ascii="Segoe UI" w:hAnsi="Segoe UI"/>
                <w:sz w:val="19"/>
              </w:rPr>
              <w:t xml:space="preserve">Les documents requis dans le formulaire original (par exemple la garantie de soumission etc.) doivent être envoyés </w:t>
            </w:r>
            <w:r w:rsidR="00ED6143">
              <w:rPr>
                <w:rFonts w:ascii="Segoe UI" w:hAnsi="Segoe UI"/>
                <w:sz w:val="19"/>
              </w:rPr>
              <w:t xml:space="preserve">directement dans la plateforme </w:t>
            </w:r>
            <w:r>
              <w:rPr>
                <w:rFonts w:ascii="Segoe UI" w:hAnsi="Segoe UI"/>
                <w:sz w:val="19"/>
              </w:rPr>
              <w:t>selon les instructions contenues dans la fiche technique.</w:t>
            </w:r>
          </w:p>
          <w:p w14:paraId="544A41F1" w14:textId="77777777" w:rsidR="00A23997" w:rsidRPr="00660567" w:rsidRDefault="00A23997" w:rsidP="00660567">
            <w:pPr>
              <w:pStyle w:val="Paragraphedeliste"/>
              <w:numPr>
                <w:ilvl w:val="0"/>
                <w:numId w:val="15"/>
              </w:numPr>
              <w:spacing w:before="120" w:after="120" w:line="240" w:lineRule="auto"/>
              <w:ind w:left="863"/>
              <w:rPr>
                <w:rFonts w:ascii="Segoe UI" w:hAnsi="Segoe UI" w:cs="Segoe UI"/>
                <w:sz w:val="19"/>
                <w:szCs w:val="19"/>
              </w:rPr>
            </w:pPr>
            <w:r w:rsidRPr="00660567">
              <w:rPr>
                <w:rFonts w:ascii="Segoe UI" w:hAnsi="Segoe UI" w:cs="Segoe UI"/>
                <w:sz w:val="19"/>
                <w:szCs w:val="19"/>
              </w:rPr>
              <w:t>La proposition technique et les dossiers de proposition financière doivent être complètement distincts et chacun d'eux doit être téléchargé individuellement et clairement étiqueté.</w:t>
            </w:r>
          </w:p>
          <w:p w14:paraId="3FD0A16D" w14:textId="77777777" w:rsidR="00A23997" w:rsidRPr="00FE3263" w:rsidRDefault="00A23997" w:rsidP="00A23997">
            <w:pPr>
              <w:pStyle w:val="Paragraphedeliste"/>
              <w:spacing w:before="120" w:after="120" w:line="240" w:lineRule="auto"/>
              <w:ind w:left="863"/>
              <w:jc w:val="both"/>
              <w:rPr>
                <w:rFonts w:ascii="Segoe UI" w:hAnsi="Segoe UI" w:cs="Segoe UI"/>
                <w:sz w:val="19"/>
                <w:szCs w:val="19"/>
              </w:rPr>
            </w:pPr>
            <w:r w:rsidRPr="00FE3263">
              <w:rPr>
                <w:rFonts w:ascii="Segoe UI" w:hAnsi="Segoe UI" w:cs="Segoe UI"/>
                <w:sz w:val="19"/>
                <w:szCs w:val="19"/>
              </w:rPr>
              <w:t xml:space="preserve">Le fichier de proposition financière doit être chiffré avec un mot de passe afin qu'il ne puisse pas être ouvert ni visualisé tant que le mot de passe n'est pas fourni. Le mot de passe pour l'ouverture de la proposition financière ne doit être fourni qu'à la demande du PNUD. Le PNUD ne demandera le mot de passe qu’aux soumissionnaires dont la proposition technique a été jugée techniquement réactive. Le défaut de fournir le mot de passe correct peut entraîner le rejet de la proposition. </w:t>
            </w:r>
          </w:p>
          <w:p w14:paraId="73B07A21" w14:textId="77777777" w:rsidR="00A23997" w:rsidRPr="00F94D9E" w:rsidRDefault="00A23997" w:rsidP="00A23997">
            <w:pPr>
              <w:widowControl/>
              <w:overflowPunct/>
              <w:adjustRightInd/>
              <w:spacing w:before="120" w:after="120"/>
              <w:ind w:left="879"/>
              <w:rPr>
                <w:rFonts w:ascii="Segoe UI" w:eastAsia="Times New Roman" w:hAnsi="Segoe UI" w:cs="Segoe UI"/>
                <w:bCs/>
                <w:sz w:val="19"/>
                <w:szCs w:val="19"/>
              </w:rPr>
            </w:pPr>
          </w:p>
          <w:p w14:paraId="74F59ED5" w14:textId="77777777" w:rsidR="00830987" w:rsidRPr="00F94D9E" w:rsidRDefault="00A907E4"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Davantage d</w:t>
            </w:r>
            <w:r w:rsidR="00BC3DF6">
              <w:rPr>
                <w:rFonts w:ascii="Segoe UI" w:hAnsi="Segoe UI"/>
                <w:sz w:val="19"/>
              </w:rPr>
              <w:t>’</w:t>
            </w:r>
            <w:r>
              <w:rPr>
                <w:rFonts w:ascii="Segoe UI" w:hAnsi="Segoe UI"/>
                <w:sz w:val="19"/>
              </w:rPr>
              <w:t>instructions sur la manière de déposer, modifier ou annuler une offre sur le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en ligne eTendering sont offertes dans le Guide du système eTendering du PNUD à l</w:t>
            </w:r>
            <w:r w:rsidR="00BC3DF6">
              <w:rPr>
                <w:rFonts w:ascii="Segoe UI" w:hAnsi="Segoe UI"/>
                <w:sz w:val="19"/>
              </w:rPr>
              <w:t>’</w:t>
            </w:r>
            <w:r>
              <w:rPr>
                <w:rFonts w:ascii="Segoe UI" w:hAnsi="Segoe UI"/>
                <w:sz w:val="19"/>
              </w:rPr>
              <w:t xml:space="preserve">attention des soumissionnaires, et des Guides vidéos sont également disponibles en consultant ce lien : </w:t>
            </w:r>
            <w:hyperlink r:id="rId18">
              <w:r>
                <w:rPr>
                  <w:rFonts w:ascii="Segoe UI" w:hAnsi="Segoe UI"/>
                  <w:color w:val="0563C1"/>
                  <w:sz w:val="19"/>
                  <w:u w:val="single"/>
                </w:rPr>
                <w:t>http://www.undp.org/content/undp/en/home/operations/procurement/business/procurement-notices/resources/</w:t>
              </w:r>
            </w:hyperlink>
          </w:p>
        </w:tc>
      </w:tr>
      <w:tr w:rsidR="00C31CB5" w:rsidRPr="00C31CB5" w14:paraId="5973EE90" w14:textId="77777777" w:rsidTr="00C31CB5">
        <w:tc>
          <w:tcPr>
            <w:tcW w:w="2427" w:type="dxa"/>
          </w:tcPr>
          <w:p w14:paraId="2EAAF759" w14:textId="274FCB99" w:rsidR="00C31CB5" w:rsidRPr="00F94D9E" w:rsidRDefault="00C31CB5" w:rsidP="00F76839">
            <w:pPr>
              <w:pStyle w:val="Titre3"/>
              <w:outlineLvl w:val="2"/>
            </w:pPr>
            <w:bookmarkStart w:id="100" w:name="_Toc454294077"/>
            <w:bookmarkStart w:id="101" w:name="_Toc508626276"/>
            <w:bookmarkStart w:id="102" w:name="_Toc31808366"/>
            <w:r>
              <w:t xml:space="preserve">Date limite de </w:t>
            </w:r>
            <w:r w:rsidR="00955F75">
              <w:t>soumission</w:t>
            </w:r>
            <w:r>
              <w:t xml:space="preserve"> des offres et offres tardives</w:t>
            </w:r>
            <w:bookmarkEnd w:id="100"/>
            <w:bookmarkEnd w:id="101"/>
            <w:bookmarkEnd w:id="102"/>
          </w:p>
        </w:tc>
        <w:tc>
          <w:tcPr>
            <w:tcW w:w="7380" w:type="dxa"/>
          </w:tcPr>
          <w:p w14:paraId="6FDFD690" w14:textId="77777777" w:rsidR="00C31CB5" w:rsidRPr="00F94D9E" w:rsidRDefault="006A562D"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Les offres complètent doivent être reçues par le PNUD de la manière, à l</w:t>
            </w:r>
            <w:r w:rsidR="00BC3DF6">
              <w:rPr>
                <w:rFonts w:ascii="Segoe UI" w:hAnsi="Segoe UI"/>
                <w:sz w:val="19"/>
              </w:rPr>
              <w:t>’</w:t>
            </w:r>
            <w:r>
              <w:rPr>
                <w:rFonts w:ascii="Segoe UI" w:hAnsi="Segoe UI"/>
                <w:sz w:val="19"/>
              </w:rPr>
              <w:t>adresse et au plus tard à la date et heure indiquées dans la fiche technique. Le PNUD ne reconnait que la date et l</w:t>
            </w:r>
            <w:r w:rsidR="00BC3DF6">
              <w:rPr>
                <w:rFonts w:ascii="Segoe UI" w:hAnsi="Segoe UI"/>
                <w:sz w:val="19"/>
              </w:rPr>
              <w:t>’</w:t>
            </w:r>
            <w:r>
              <w:rPr>
                <w:rFonts w:ascii="Segoe UI" w:hAnsi="Segoe UI"/>
                <w:sz w:val="19"/>
              </w:rPr>
              <w:t>heure auxquelles il a reçu l</w:t>
            </w:r>
            <w:r w:rsidR="00BC3DF6">
              <w:rPr>
                <w:rFonts w:ascii="Segoe UI" w:hAnsi="Segoe UI"/>
                <w:sz w:val="19"/>
              </w:rPr>
              <w:t>’</w:t>
            </w:r>
            <w:r>
              <w:rPr>
                <w:rFonts w:ascii="Segoe UI" w:hAnsi="Segoe UI"/>
                <w:sz w:val="19"/>
              </w:rPr>
              <w:t xml:space="preserve">offre. </w:t>
            </w:r>
          </w:p>
          <w:p w14:paraId="79374C38" w14:textId="0EFD94FF"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 xml:space="preserve">Le PNUD ne tiendra pas compte de toute offre déposée après la date limite de </w:t>
            </w:r>
            <w:r w:rsidR="00955F75">
              <w:rPr>
                <w:rFonts w:ascii="Segoe UI" w:hAnsi="Segoe UI"/>
                <w:sz w:val="19"/>
              </w:rPr>
              <w:t>soumission</w:t>
            </w:r>
            <w:r>
              <w:rPr>
                <w:rFonts w:ascii="Segoe UI" w:hAnsi="Segoe UI"/>
                <w:sz w:val="19"/>
              </w:rPr>
              <w:t xml:space="preserve"> des offres. </w:t>
            </w:r>
          </w:p>
        </w:tc>
      </w:tr>
      <w:tr w:rsidR="00C31CB5" w:rsidRPr="00C31CB5" w14:paraId="548D5DA5" w14:textId="77777777" w:rsidTr="00C31CB5">
        <w:tc>
          <w:tcPr>
            <w:tcW w:w="2427" w:type="dxa"/>
          </w:tcPr>
          <w:p w14:paraId="4F93EBA5" w14:textId="77777777" w:rsidR="00C31CB5" w:rsidRPr="00F94D9E" w:rsidRDefault="00C31CB5" w:rsidP="00F76839">
            <w:pPr>
              <w:pStyle w:val="Titre3"/>
              <w:outlineLvl w:val="2"/>
            </w:pPr>
            <w:bookmarkStart w:id="103" w:name="_Toc454294078"/>
            <w:bookmarkStart w:id="104" w:name="_Toc508626277"/>
            <w:bookmarkStart w:id="105" w:name="_Toc31808367"/>
            <w:r>
              <w:t>Retrait, remplacement et modification des offres</w:t>
            </w:r>
            <w:bookmarkEnd w:id="103"/>
            <w:bookmarkEnd w:id="104"/>
            <w:bookmarkEnd w:id="105"/>
          </w:p>
        </w:tc>
        <w:tc>
          <w:tcPr>
            <w:tcW w:w="7380" w:type="dxa"/>
          </w:tcPr>
          <w:p w14:paraId="78C3F0E7" w14:textId="76A81BC2"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Un soumissionnaire peut retirer, remplacer ou modifier son offre après qu</w:t>
            </w:r>
            <w:r w:rsidR="00BC3DF6">
              <w:rPr>
                <w:rFonts w:ascii="Segoe UI" w:hAnsi="Segoe UI"/>
                <w:sz w:val="19"/>
              </w:rPr>
              <w:t>’</w:t>
            </w:r>
            <w:r>
              <w:rPr>
                <w:rFonts w:ascii="Segoe UI" w:hAnsi="Segoe UI"/>
                <w:sz w:val="19"/>
              </w:rPr>
              <w:t xml:space="preserve">elle a été </w:t>
            </w:r>
            <w:r w:rsidR="00955F75">
              <w:rPr>
                <w:rFonts w:ascii="Segoe UI" w:hAnsi="Segoe UI"/>
                <w:sz w:val="19"/>
              </w:rPr>
              <w:t>soumise</w:t>
            </w:r>
            <w:r>
              <w:rPr>
                <w:rFonts w:ascii="Segoe UI" w:hAnsi="Segoe UI"/>
                <w:sz w:val="19"/>
              </w:rPr>
              <w:t xml:space="preserve"> à tout moment avant la date limite de </w:t>
            </w:r>
            <w:r w:rsidR="00955F75">
              <w:rPr>
                <w:rFonts w:ascii="Segoe UI" w:hAnsi="Segoe UI"/>
                <w:sz w:val="19"/>
              </w:rPr>
              <w:t xml:space="preserve">soumission </w:t>
            </w:r>
            <w:r>
              <w:rPr>
                <w:rFonts w:ascii="Segoe UI" w:hAnsi="Segoe UI"/>
                <w:sz w:val="19"/>
              </w:rPr>
              <w:t xml:space="preserve">des offres. </w:t>
            </w:r>
          </w:p>
          <w:p w14:paraId="18437CB7" w14:textId="77777777"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Système eTendering : Un soumissionnaire peut retirer, remplacer ou modifier son offre en annulant, éditant et déposant de nouveau l</w:t>
            </w:r>
            <w:r w:rsidR="00BC3DF6">
              <w:rPr>
                <w:rFonts w:ascii="Segoe UI" w:hAnsi="Segoe UI"/>
                <w:sz w:val="19"/>
              </w:rPr>
              <w:t>’</w:t>
            </w:r>
            <w:r>
              <w:rPr>
                <w:rFonts w:ascii="Segoe UI" w:hAnsi="Segoe UI"/>
                <w:sz w:val="19"/>
              </w:rPr>
              <w:t>offre directement sur le système. Il est de la responsabilité du soumissionnaire de suivre correctement les instructions du système et de dûment éditer et déposer un remplacement ou une modification d</w:t>
            </w:r>
            <w:r w:rsidR="00BC3DF6">
              <w:rPr>
                <w:rFonts w:ascii="Segoe UI" w:hAnsi="Segoe UI"/>
                <w:sz w:val="19"/>
              </w:rPr>
              <w:t>’</w:t>
            </w:r>
            <w:r>
              <w:rPr>
                <w:rFonts w:ascii="Segoe UI" w:hAnsi="Segoe UI"/>
                <w:sz w:val="19"/>
              </w:rPr>
              <w:t>offre, tel que nécessaire. Davantage d</w:t>
            </w:r>
            <w:r w:rsidR="00BC3DF6">
              <w:rPr>
                <w:rFonts w:ascii="Segoe UI" w:hAnsi="Segoe UI"/>
                <w:sz w:val="19"/>
              </w:rPr>
              <w:t>’</w:t>
            </w:r>
            <w:r>
              <w:rPr>
                <w:rFonts w:ascii="Segoe UI" w:hAnsi="Segoe UI"/>
                <w:sz w:val="19"/>
              </w:rPr>
              <w:t>instructions sur la manière dont annuler ou modifier une offre directement sur le système sont offertes dans le Guide du système eTendering du PNUD à l</w:t>
            </w:r>
            <w:r w:rsidR="00BC3DF6">
              <w:rPr>
                <w:rFonts w:ascii="Segoe UI" w:hAnsi="Segoe UI"/>
                <w:sz w:val="19"/>
              </w:rPr>
              <w:t>’</w:t>
            </w:r>
            <w:r>
              <w:rPr>
                <w:rFonts w:ascii="Segoe UI" w:hAnsi="Segoe UI"/>
                <w:sz w:val="19"/>
              </w:rPr>
              <w:t>attention des soumissionnaires et dans les Guides vidéo</w:t>
            </w:r>
            <w:r w:rsidR="00141B9E">
              <w:rPr>
                <w:rFonts w:ascii="Segoe UI" w:hAnsi="Segoe UI"/>
                <w:sz w:val="19"/>
              </w:rPr>
              <w:t>.</w:t>
            </w:r>
          </w:p>
          <w:p w14:paraId="7014444E" w14:textId="47DFDD91" w:rsidR="00C31CB5" w:rsidRPr="00F94D9E" w:rsidRDefault="00141B9E" w:rsidP="00F76839">
            <w:pPr>
              <w:numPr>
                <w:ilvl w:val="1"/>
                <w:numId w:val="4"/>
              </w:numPr>
              <w:spacing w:before="120" w:after="120"/>
              <w:ind w:left="522" w:hanging="547"/>
              <w:rPr>
                <w:rFonts w:ascii="Segoe UI" w:eastAsia="Times New Roman" w:hAnsi="Segoe UI" w:cs="Segoe UI"/>
                <w:sz w:val="19"/>
                <w:szCs w:val="19"/>
              </w:rPr>
            </w:pPr>
            <w:r>
              <w:rPr>
                <w:rFonts w:ascii="Segoe UI" w:hAnsi="Segoe UI"/>
                <w:sz w:val="19"/>
              </w:rPr>
              <w:t>Les offres dont le</w:t>
            </w:r>
            <w:r w:rsidR="00B732FE">
              <w:rPr>
                <w:rFonts w:ascii="Segoe UI" w:hAnsi="Segoe UI"/>
                <w:sz w:val="19"/>
              </w:rPr>
              <w:t xml:space="preserve"> retrait est demandé sont renvoyées aux soumissionnaires sans qu</w:t>
            </w:r>
            <w:r w:rsidR="00BC3DF6">
              <w:rPr>
                <w:rFonts w:ascii="Segoe UI" w:hAnsi="Segoe UI"/>
                <w:sz w:val="19"/>
              </w:rPr>
              <w:t>’</w:t>
            </w:r>
            <w:r w:rsidR="00B732FE">
              <w:rPr>
                <w:rFonts w:ascii="Segoe UI" w:hAnsi="Segoe UI"/>
                <w:sz w:val="19"/>
              </w:rPr>
              <w:t>elles aient été ouvertes sauf si l</w:t>
            </w:r>
            <w:r w:rsidR="00BC3DF6">
              <w:rPr>
                <w:rFonts w:ascii="Segoe UI" w:hAnsi="Segoe UI"/>
                <w:sz w:val="19"/>
              </w:rPr>
              <w:t>’</w:t>
            </w:r>
            <w:r w:rsidR="00B732FE">
              <w:rPr>
                <w:rFonts w:ascii="Segoe UI" w:hAnsi="Segoe UI"/>
                <w:sz w:val="19"/>
              </w:rPr>
              <w:t>offre est retirée après qu</w:t>
            </w:r>
            <w:r w:rsidR="00BC3DF6">
              <w:rPr>
                <w:rFonts w:ascii="Segoe UI" w:hAnsi="Segoe UI"/>
                <w:sz w:val="19"/>
              </w:rPr>
              <w:t>’</w:t>
            </w:r>
            <w:r w:rsidR="00B732FE">
              <w:rPr>
                <w:rFonts w:ascii="Segoe UI" w:hAnsi="Segoe UI"/>
                <w:sz w:val="19"/>
              </w:rPr>
              <w:t>elle a été ouverte.</w:t>
            </w:r>
          </w:p>
        </w:tc>
      </w:tr>
      <w:tr w:rsidR="00C31CB5" w:rsidRPr="00C31CB5" w14:paraId="0FF52E7F" w14:textId="77777777" w:rsidTr="00C31CB5">
        <w:tc>
          <w:tcPr>
            <w:tcW w:w="2427" w:type="dxa"/>
          </w:tcPr>
          <w:p w14:paraId="4E4E5FC7" w14:textId="77777777" w:rsidR="00C31CB5" w:rsidRPr="00F94D9E" w:rsidRDefault="007A2AB1" w:rsidP="00F76839">
            <w:pPr>
              <w:pStyle w:val="Titre3"/>
              <w:outlineLvl w:val="2"/>
            </w:pPr>
            <w:bookmarkStart w:id="106" w:name="_Toc454294079"/>
            <w:bookmarkStart w:id="107" w:name="_Toc508626278"/>
            <w:bookmarkStart w:id="108" w:name="_Toc31808368"/>
            <w:r>
              <w:t>Ouverture des offres</w:t>
            </w:r>
            <w:bookmarkEnd w:id="106"/>
            <w:bookmarkEnd w:id="107"/>
            <w:bookmarkEnd w:id="108"/>
            <w:r>
              <w:tab/>
            </w:r>
          </w:p>
        </w:tc>
        <w:tc>
          <w:tcPr>
            <w:tcW w:w="7380" w:type="dxa"/>
          </w:tcPr>
          <w:p w14:paraId="2FBD3128" w14:textId="77777777" w:rsidR="00AD229E" w:rsidRPr="00F94D9E" w:rsidRDefault="00AD229E" w:rsidP="00F76839">
            <w:pPr>
              <w:pStyle w:val="Paragraphedeliste"/>
              <w:numPr>
                <w:ilvl w:val="1"/>
                <w:numId w:val="4"/>
              </w:numPr>
              <w:spacing w:line="240" w:lineRule="auto"/>
              <w:ind w:left="518" w:hanging="540"/>
              <w:rPr>
                <w:rFonts w:ascii="Segoe UI" w:hAnsi="Segoe UI" w:cs="Segoe UI"/>
                <w:bCs/>
                <w:color w:val="000000" w:themeColor="text1"/>
                <w:sz w:val="19"/>
                <w:szCs w:val="19"/>
              </w:rPr>
            </w:pPr>
            <w:r>
              <w:rPr>
                <w:rFonts w:ascii="Segoe UI" w:hAnsi="Segoe UI"/>
                <w:color w:val="000000" w:themeColor="text1"/>
                <w:sz w:val="19"/>
              </w:rPr>
              <w:t>Le PNUD ouvre les offres en présence d</w:t>
            </w:r>
            <w:r w:rsidR="00BC3DF6">
              <w:rPr>
                <w:rFonts w:ascii="Segoe UI" w:hAnsi="Segoe UI"/>
                <w:color w:val="000000" w:themeColor="text1"/>
                <w:sz w:val="19"/>
              </w:rPr>
              <w:t>’</w:t>
            </w:r>
            <w:r>
              <w:rPr>
                <w:rFonts w:ascii="Segoe UI" w:hAnsi="Segoe UI"/>
                <w:color w:val="000000" w:themeColor="text1"/>
                <w:sz w:val="19"/>
              </w:rPr>
              <w:t xml:space="preserve">un comité ad hoc constitué par le PNUD qui comprend au moins deux (2) membres. </w:t>
            </w:r>
          </w:p>
          <w:p w14:paraId="08139989" w14:textId="77777777" w:rsidR="00EA019C" w:rsidRPr="00EA019C" w:rsidRDefault="00AD229E" w:rsidP="00F76839">
            <w:pPr>
              <w:pStyle w:val="Paragraphedeliste"/>
              <w:numPr>
                <w:ilvl w:val="1"/>
                <w:numId w:val="4"/>
              </w:numPr>
              <w:spacing w:line="240" w:lineRule="auto"/>
              <w:ind w:left="518" w:hanging="540"/>
              <w:rPr>
                <w:rFonts w:ascii="Segoe UI" w:eastAsia="Times New Roman" w:hAnsi="Segoe UI" w:cs="Segoe UI"/>
                <w:bCs/>
                <w:sz w:val="19"/>
                <w:szCs w:val="19"/>
              </w:rPr>
            </w:pPr>
            <w:r>
              <w:rPr>
                <w:rFonts w:ascii="Segoe UI" w:hAnsi="Segoe UI"/>
                <w:color w:val="000000" w:themeColor="text1"/>
                <w:sz w:val="19"/>
              </w:rPr>
              <w:t>Les noms des soumissionnaires, les modifications, les retraits, l</w:t>
            </w:r>
            <w:r w:rsidR="00BC3DF6">
              <w:rPr>
                <w:rFonts w:ascii="Segoe UI" w:hAnsi="Segoe UI"/>
                <w:color w:val="000000" w:themeColor="text1"/>
                <w:sz w:val="19"/>
              </w:rPr>
              <w:t>’</w:t>
            </w:r>
            <w:r>
              <w:rPr>
                <w:rFonts w:ascii="Segoe UI" w:hAnsi="Segoe UI"/>
                <w:color w:val="000000" w:themeColor="text1"/>
                <w:sz w:val="19"/>
              </w:rPr>
              <w:t>état des libellés et des sceaux des enveloppes, le nombre de dossiers et de fichiers et tout autre détail que le PNUD jugera utile seront annoncés à l</w:t>
            </w:r>
            <w:r w:rsidR="00BC3DF6">
              <w:rPr>
                <w:rFonts w:ascii="Segoe UI" w:hAnsi="Segoe UI"/>
                <w:color w:val="000000" w:themeColor="text1"/>
                <w:sz w:val="19"/>
              </w:rPr>
              <w:t>’</w:t>
            </w:r>
            <w:r>
              <w:rPr>
                <w:rFonts w:ascii="Segoe UI" w:hAnsi="Segoe UI"/>
                <w:color w:val="000000" w:themeColor="text1"/>
                <w:sz w:val="19"/>
              </w:rPr>
              <w:t>ouverture</w:t>
            </w:r>
            <w:r w:rsidR="005035D0">
              <w:rPr>
                <w:rFonts w:ascii="Segoe UI" w:hAnsi="Segoe UI"/>
                <w:color w:val="000000" w:themeColor="text1"/>
                <w:sz w:val="19"/>
              </w:rPr>
              <w:t xml:space="preserve">. </w:t>
            </w:r>
            <w:r>
              <w:rPr>
                <w:rFonts w:ascii="Segoe UI" w:hAnsi="Segoe UI"/>
                <w:color w:val="000000" w:themeColor="text1"/>
                <w:sz w:val="19"/>
              </w:rPr>
              <w:t>Aucune offre n</w:t>
            </w:r>
            <w:r w:rsidR="00BC3DF6">
              <w:rPr>
                <w:rFonts w:ascii="Segoe UI" w:hAnsi="Segoe UI"/>
                <w:color w:val="000000" w:themeColor="text1"/>
                <w:sz w:val="19"/>
              </w:rPr>
              <w:t>’</w:t>
            </w:r>
            <w:r>
              <w:rPr>
                <w:rFonts w:ascii="Segoe UI" w:hAnsi="Segoe UI"/>
                <w:color w:val="000000" w:themeColor="text1"/>
                <w:sz w:val="19"/>
              </w:rPr>
              <w:t>est rejetée à l</w:t>
            </w:r>
            <w:r w:rsidR="00BC3DF6">
              <w:rPr>
                <w:rFonts w:ascii="Segoe UI" w:hAnsi="Segoe UI"/>
                <w:color w:val="000000" w:themeColor="text1"/>
                <w:sz w:val="19"/>
              </w:rPr>
              <w:t>’</w:t>
            </w:r>
            <w:r>
              <w:rPr>
                <w:rFonts w:ascii="Segoe UI" w:hAnsi="Segoe UI"/>
                <w:color w:val="000000" w:themeColor="text1"/>
                <w:sz w:val="19"/>
              </w:rPr>
              <w:t>ouverture, sauf les offres tardives qui seront renvoyées non ouvertes aux soumissionnaires concernés.</w:t>
            </w:r>
          </w:p>
          <w:p w14:paraId="72F5D39D" w14:textId="77777777" w:rsidR="00EA019C" w:rsidRPr="00EA019C" w:rsidRDefault="00EA019C" w:rsidP="00F76839">
            <w:pPr>
              <w:pStyle w:val="Paragraphedeliste"/>
              <w:spacing w:line="240" w:lineRule="auto"/>
              <w:ind w:left="518"/>
              <w:rPr>
                <w:rFonts w:ascii="Segoe UI" w:eastAsia="Times New Roman" w:hAnsi="Segoe UI" w:cs="Segoe UI"/>
                <w:bCs/>
                <w:sz w:val="19"/>
                <w:szCs w:val="19"/>
              </w:rPr>
            </w:pPr>
          </w:p>
          <w:p w14:paraId="5BC42CBD" w14:textId="5024BBF5" w:rsidR="00C31CB5" w:rsidRPr="00F94D9E" w:rsidRDefault="00955F75" w:rsidP="00F76839">
            <w:pPr>
              <w:pStyle w:val="Paragraphedeliste"/>
              <w:numPr>
                <w:ilvl w:val="1"/>
                <w:numId w:val="4"/>
              </w:numPr>
              <w:spacing w:line="240" w:lineRule="auto"/>
              <w:ind w:left="518" w:hanging="540"/>
              <w:rPr>
                <w:rFonts w:ascii="Segoe UI" w:eastAsia="Times New Roman" w:hAnsi="Segoe UI" w:cs="Segoe UI"/>
                <w:bCs/>
                <w:sz w:val="19"/>
                <w:szCs w:val="19"/>
              </w:rPr>
            </w:pPr>
            <w:r>
              <w:rPr>
                <w:rFonts w:ascii="Segoe UI" w:hAnsi="Segoe UI"/>
                <w:sz w:val="19"/>
              </w:rPr>
              <w:t>L</w:t>
            </w:r>
            <w:r w:rsidR="00C31CB5">
              <w:rPr>
                <w:rFonts w:ascii="Segoe UI" w:hAnsi="Segoe UI"/>
                <w:sz w:val="19"/>
              </w:rPr>
              <w:t xml:space="preserve">e système eTendering, </w:t>
            </w:r>
            <w:r>
              <w:rPr>
                <w:rFonts w:ascii="Segoe UI" w:hAnsi="Segoe UI"/>
                <w:sz w:val="19"/>
              </w:rPr>
              <w:t xml:space="preserve">envoie une notification automatique aux </w:t>
            </w:r>
            <w:r w:rsidR="00C31CB5">
              <w:rPr>
                <w:rFonts w:ascii="Segoe UI" w:hAnsi="Segoe UI"/>
                <w:sz w:val="19"/>
              </w:rPr>
              <w:t xml:space="preserve">soumissionnaires une fois que leur offre aura été ouverte. </w:t>
            </w:r>
          </w:p>
        </w:tc>
      </w:tr>
      <w:tr w:rsidR="00C31CB5" w:rsidRPr="00C31CB5" w14:paraId="09B8F0A1" w14:textId="77777777" w:rsidTr="00C31CB5">
        <w:tc>
          <w:tcPr>
            <w:tcW w:w="9807" w:type="dxa"/>
            <w:gridSpan w:val="2"/>
            <w:shd w:val="clear" w:color="auto" w:fill="9BDEFF"/>
          </w:tcPr>
          <w:p w14:paraId="4C057DD3" w14:textId="77777777" w:rsidR="00C31CB5" w:rsidRPr="00F94D9E" w:rsidRDefault="00A5792E" w:rsidP="003E76B7">
            <w:pPr>
              <w:pStyle w:val="Titre2"/>
              <w:numPr>
                <w:ilvl w:val="0"/>
                <w:numId w:val="14"/>
              </w:numPr>
              <w:spacing w:before="120" w:after="120"/>
              <w:outlineLvl w:val="1"/>
            </w:pPr>
            <w:bookmarkStart w:id="109" w:name="_Toc454294080"/>
            <w:r>
              <w:br w:type="page"/>
            </w:r>
            <w:bookmarkStart w:id="110" w:name="_Toc508626279"/>
            <w:bookmarkStart w:id="111" w:name="_Toc31808369"/>
            <w:r>
              <w:t>Évaluation des offres</w:t>
            </w:r>
            <w:bookmarkEnd w:id="109"/>
            <w:bookmarkEnd w:id="110"/>
            <w:bookmarkEnd w:id="111"/>
          </w:p>
        </w:tc>
      </w:tr>
      <w:tr w:rsidR="00C31CB5" w:rsidRPr="00C31CB5" w14:paraId="6CA8091A" w14:textId="77777777" w:rsidTr="00C31CB5">
        <w:tc>
          <w:tcPr>
            <w:tcW w:w="2427" w:type="dxa"/>
          </w:tcPr>
          <w:p w14:paraId="16F41653" w14:textId="77777777" w:rsidR="00C31CB5" w:rsidRPr="00F94D9E" w:rsidRDefault="00C31CB5" w:rsidP="00F76839">
            <w:pPr>
              <w:pStyle w:val="Titre3"/>
              <w:outlineLvl w:val="2"/>
            </w:pPr>
            <w:bookmarkStart w:id="112" w:name="_Toc300752864"/>
            <w:bookmarkStart w:id="113" w:name="_Toc454294081"/>
            <w:bookmarkStart w:id="114" w:name="_Toc508626280"/>
            <w:bookmarkStart w:id="115" w:name="_Toc31808370"/>
            <w:r>
              <w:t>Confidentialité</w:t>
            </w:r>
            <w:bookmarkEnd w:id="112"/>
            <w:bookmarkEnd w:id="113"/>
            <w:bookmarkEnd w:id="114"/>
            <w:bookmarkEnd w:id="115"/>
          </w:p>
        </w:tc>
        <w:tc>
          <w:tcPr>
            <w:tcW w:w="7380" w:type="dxa"/>
          </w:tcPr>
          <w:p w14:paraId="2D092CB8" w14:textId="77777777"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Les informations concernant l</w:t>
            </w:r>
            <w:r w:rsidR="00BC3DF6">
              <w:rPr>
                <w:rFonts w:ascii="Segoe UI" w:hAnsi="Segoe UI"/>
                <w:sz w:val="19"/>
              </w:rPr>
              <w:t>’</w:t>
            </w:r>
            <w:r>
              <w:rPr>
                <w:rFonts w:ascii="Segoe UI" w:hAnsi="Segoe UI"/>
                <w:sz w:val="19"/>
              </w:rPr>
              <w:t>examen, l</w:t>
            </w:r>
            <w:r w:rsidR="00BC3DF6">
              <w:rPr>
                <w:rFonts w:ascii="Segoe UI" w:hAnsi="Segoe UI"/>
                <w:sz w:val="19"/>
              </w:rPr>
              <w:t>’</w:t>
            </w:r>
            <w:r>
              <w:rPr>
                <w:rFonts w:ascii="Segoe UI" w:hAnsi="Segoe UI"/>
                <w:sz w:val="19"/>
              </w:rPr>
              <w:t>évaluation et la comparaison des offres, ainsi que la recommandation d</w:t>
            </w:r>
            <w:r w:rsidR="00BC3DF6">
              <w:rPr>
                <w:rFonts w:ascii="Segoe UI" w:hAnsi="Segoe UI"/>
                <w:sz w:val="19"/>
              </w:rPr>
              <w:t>’</w:t>
            </w:r>
            <w:r>
              <w:rPr>
                <w:rFonts w:ascii="Segoe UI" w:hAnsi="Segoe UI"/>
                <w:sz w:val="19"/>
              </w:rPr>
              <w:t>adjudication du contrat, ne sont pas divulguées aux soumissionnaires ou à toute autre personne non officiellement concernée par une telle procédure, même après publication de l</w:t>
            </w:r>
            <w:r w:rsidR="00BC3DF6">
              <w:rPr>
                <w:rFonts w:ascii="Segoe UI" w:hAnsi="Segoe UI"/>
                <w:sz w:val="19"/>
              </w:rPr>
              <w:t>’</w:t>
            </w:r>
            <w:r>
              <w:rPr>
                <w:rFonts w:ascii="Segoe UI" w:hAnsi="Segoe UI"/>
                <w:sz w:val="19"/>
              </w:rPr>
              <w:t xml:space="preserve">adjudication du contrat. </w:t>
            </w:r>
          </w:p>
          <w:p w14:paraId="54055C05" w14:textId="77777777"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Toute tentative de la part d</w:t>
            </w:r>
            <w:r w:rsidR="00BC3DF6">
              <w:rPr>
                <w:rFonts w:ascii="Segoe UI" w:hAnsi="Segoe UI"/>
                <w:sz w:val="19"/>
              </w:rPr>
              <w:t>’</w:t>
            </w:r>
            <w:r>
              <w:rPr>
                <w:rFonts w:ascii="Segoe UI" w:hAnsi="Segoe UI"/>
                <w:sz w:val="19"/>
              </w:rPr>
              <w:t>un soumissionnaire ou de toute personne agissant au nom du soumissionnaire d</w:t>
            </w:r>
            <w:r w:rsidR="00BC3DF6">
              <w:rPr>
                <w:rFonts w:ascii="Segoe UI" w:hAnsi="Segoe UI"/>
                <w:sz w:val="19"/>
              </w:rPr>
              <w:t>’</w:t>
            </w:r>
            <w:r>
              <w:rPr>
                <w:rFonts w:ascii="Segoe UI" w:hAnsi="Segoe UI"/>
                <w:sz w:val="19"/>
              </w:rPr>
              <w:t>influencer le PNUD lors de l</w:t>
            </w:r>
            <w:r w:rsidR="00BC3DF6">
              <w:rPr>
                <w:rFonts w:ascii="Segoe UI" w:hAnsi="Segoe UI"/>
                <w:sz w:val="19"/>
              </w:rPr>
              <w:t>’</w:t>
            </w:r>
            <w:r>
              <w:rPr>
                <w:rFonts w:ascii="Segoe UI" w:hAnsi="Segoe UI"/>
                <w:sz w:val="19"/>
              </w:rPr>
              <w:t>examen, de l</w:t>
            </w:r>
            <w:r w:rsidR="00BC3DF6">
              <w:rPr>
                <w:rFonts w:ascii="Segoe UI" w:hAnsi="Segoe UI"/>
                <w:sz w:val="19"/>
              </w:rPr>
              <w:t>’</w:t>
            </w:r>
            <w:r>
              <w:rPr>
                <w:rFonts w:ascii="Segoe UI" w:hAnsi="Segoe UI"/>
                <w:sz w:val="19"/>
              </w:rPr>
              <w:t>évaluation et de la comparaison des offres ou des décisions d</w:t>
            </w:r>
            <w:r w:rsidR="00BC3DF6">
              <w:rPr>
                <w:rFonts w:ascii="Segoe UI" w:hAnsi="Segoe UI"/>
                <w:sz w:val="19"/>
              </w:rPr>
              <w:t>’</w:t>
            </w:r>
            <w:r>
              <w:rPr>
                <w:rFonts w:ascii="Segoe UI" w:hAnsi="Segoe UI"/>
                <w:sz w:val="19"/>
              </w:rPr>
              <w:t>adjudication du contrat peut, à la décision du PNUD, provoquer le rejet de son offre et le soumettre à l</w:t>
            </w:r>
            <w:r w:rsidR="00BC3DF6">
              <w:rPr>
                <w:rFonts w:ascii="Segoe UI" w:hAnsi="Segoe UI"/>
                <w:sz w:val="19"/>
              </w:rPr>
              <w:t>’</w:t>
            </w:r>
            <w:r>
              <w:rPr>
                <w:rFonts w:ascii="Segoe UI" w:hAnsi="Segoe UI"/>
                <w:sz w:val="19"/>
              </w:rPr>
              <w:t>application des procédures de sanctions des fournisseurs du PNUD en vigueur.</w:t>
            </w:r>
          </w:p>
        </w:tc>
      </w:tr>
      <w:tr w:rsidR="00C31CB5" w:rsidRPr="00C31CB5" w14:paraId="3C884F4E" w14:textId="77777777" w:rsidTr="00C31CB5">
        <w:tc>
          <w:tcPr>
            <w:tcW w:w="2427" w:type="dxa"/>
          </w:tcPr>
          <w:p w14:paraId="057209C2" w14:textId="77777777" w:rsidR="00C31CB5" w:rsidRPr="004C12AA" w:rsidRDefault="00C31CB5" w:rsidP="00F76839">
            <w:pPr>
              <w:pStyle w:val="Titre3"/>
              <w:outlineLvl w:val="2"/>
            </w:pPr>
            <w:bookmarkStart w:id="116" w:name="_Toc454294082"/>
            <w:bookmarkStart w:id="117" w:name="_Toc508626281"/>
            <w:bookmarkStart w:id="118" w:name="_Toc31808371"/>
            <w:r>
              <w:t>Évaluation des offres</w:t>
            </w:r>
            <w:bookmarkEnd w:id="116"/>
            <w:bookmarkEnd w:id="117"/>
            <w:bookmarkEnd w:id="118"/>
          </w:p>
        </w:tc>
        <w:tc>
          <w:tcPr>
            <w:tcW w:w="7380" w:type="dxa"/>
            <w:shd w:val="clear" w:color="auto" w:fill="auto"/>
          </w:tcPr>
          <w:p w14:paraId="02ED0CC1" w14:textId="6C99E0F2" w:rsidR="00C31CB5" w:rsidRPr="004C12AA"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Le PNUD mènera l</w:t>
            </w:r>
            <w:r w:rsidR="00BC3DF6">
              <w:rPr>
                <w:rFonts w:ascii="Segoe UI" w:hAnsi="Segoe UI"/>
                <w:sz w:val="19"/>
              </w:rPr>
              <w:t>’</w:t>
            </w:r>
            <w:r>
              <w:rPr>
                <w:rFonts w:ascii="Segoe UI" w:hAnsi="Segoe UI"/>
                <w:sz w:val="19"/>
              </w:rPr>
              <w:t>évaluation sur l</w:t>
            </w:r>
            <w:r w:rsidR="00BC3DF6">
              <w:rPr>
                <w:rFonts w:ascii="Segoe UI" w:hAnsi="Segoe UI"/>
                <w:sz w:val="19"/>
              </w:rPr>
              <w:t>’</w:t>
            </w:r>
            <w:r>
              <w:rPr>
                <w:rFonts w:ascii="Segoe UI" w:hAnsi="Segoe UI"/>
                <w:sz w:val="19"/>
              </w:rPr>
              <w:t xml:space="preserve">unique base des offres </w:t>
            </w:r>
            <w:r w:rsidR="001961F3">
              <w:rPr>
                <w:rFonts w:ascii="Segoe UI" w:hAnsi="Segoe UI"/>
                <w:sz w:val="19"/>
              </w:rPr>
              <w:t>reçues da</w:t>
            </w:r>
            <w:r w:rsidR="00E87886">
              <w:rPr>
                <w:rFonts w:ascii="Segoe UI" w:hAnsi="Segoe UI"/>
                <w:sz w:val="19"/>
              </w:rPr>
              <w:t>ns le e-tendering</w:t>
            </w:r>
            <w:r>
              <w:rPr>
                <w:rFonts w:ascii="Segoe UI" w:hAnsi="Segoe UI"/>
                <w:sz w:val="19"/>
              </w:rPr>
              <w:t>.</w:t>
            </w:r>
          </w:p>
          <w:p w14:paraId="5B0F0135" w14:textId="77777777" w:rsidR="00C31CB5" w:rsidRPr="004C12AA" w:rsidRDefault="00C31CB5" w:rsidP="00F76839">
            <w:pPr>
              <w:numPr>
                <w:ilvl w:val="1"/>
                <w:numId w:val="4"/>
              </w:numPr>
              <w:spacing w:before="120" w:after="120"/>
              <w:ind w:left="522" w:hanging="547"/>
              <w:contextualSpacing/>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évaluation des offres est menée suivant les étapes suivantes :</w:t>
            </w:r>
          </w:p>
          <w:p w14:paraId="69AE37D4" w14:textId="77777777" w:rsidR="00C31CB5" w:rsidRPr="004C12AA" w:rsidRDefault="00C31CB5" w:rsidP="00F76839">
            <w:pPr>
              <w:numPr>
                <w:ilvl w:val="1"/>
                <w:numId w:val="31"/>
              </w:numPr>
              <w:spacing w:before="120" w:after="120"/>
              <w:ind w:left="886"/>
              <w:contextualSpacing/>
              <w:rPr>
                <w:rFonts w:ascii="Segoe UI" w:eastAsia="Times New Roman" w:hAnsi="Segoe UI" w:cs="Segoe UI"/>
                <w:bCs/>
                <w:sz w:val="19"/>
                <w:szCs w:val="19"/>
              </w:rPr>
            </w:pPr>
            <w:r>
              <w:rPr>
                <w:rFonts w:ascii="Segoe UI" w:hAnsi="Segoe UI"/>
                <w:sz w:val="19"/>
              </w:rPr>
              <w:t>Examen préliminaire, notamment de l</w:t>
            </w:r>
            <w:r w:rsidR="00BC3DF6">
              <w:rPr>
                <w:rFonts w:ascii="Segoe UI" w:hAnsi="Segoe UI"/>
                <w:sz w:val="19"/>
              </w:rPr>
              <w:t>’</w:t>
            </w:r>
            <w:r>
              <w:rPr>
                <w:rFonts w:ascii="Segoe UI" w:hAnsi="Segoe UI"/>
                <w:sz w:val="19"/>
              </w:rPr>
              <w:t>éligibilité</w:t>
            </w:r>
          </w:p>
          <w:p w14:paraId="5BA0AE3C" w14:textId="77777777" w:rsidR="00EF3A96" w:rsidRPr="004C12AA" w:rsidRDefault="00EF3A96" w:rsidP="00F76839">
            <w:pPr>
              <w:numPr>
                <w:ilvl w:val="1"/>
                <w:numId w:val="31"/>
              </w:numPr>
              <w:spacing w:before="120" w:after="120"/>
              <w:ind w:left="886"/>
              <w:contextualSpacing/>
              <w:rPr>
                <w:rFonts w:ascii="Segoe UI" w:eastAsia="Times New Roman" w:hAnsi="Segoe UI" w:cs="Segoe UI"/>
                <w:bCs/>
                <w:sz w:val="19"/>
                <w:szCs w:val="19"/>
              </w:rPr>
            </w:pPr>
            <w:r>
              <w:rPr>
                <w:rFonts w:ascii="Segoe UI" w:hAnsi="Segoe UI"/>
                <w:sz w:val="19"/>
              </w:rPr>
              <w:t>Vérification des calculs et classement des soumissionnaires ayant réussi l</w:t>
            </w:r>
            <w:r w:rsidR="00BC3DF6">
              <w:rPr>
                <w:rFonts w:ascii="Segoe UI" w:hAnsi="Segoe UI"/>
                <w:sz w:val="19"/>
              </w:rPr>
              <w:t>’</w:t>
            </w:r>
            <w:r>
              <w:rPr>
                <w:rFonts w:ascii="Segoe UI" w:hAnsi="Segoe UI"/>
                <w:sz w:val="19"/>
              </w:rPr>
              <w:t>examen préliminaire du fait de leur prix.</w:t>
            </w:r>
          </w:p>
          <w:p w14:paraId="3E49150E" w14:textId="77777777" w:rsidR="0005010F" w:rsidRPr="004C12AA" w:rsidRDefault="0005010F" w:rsidP="00F76839">
            <w:pPr>
              <w:numPr>
                <w:ilvl w:val="1"/>
                <w:numId w:val="31"/>
              </w:numPr>
              <w:spacing w:before="120" w:after="120"/>
              <w:ind w:left="886"/>
              <w:contextualSpacing/>
              <w:rPr>
                <w:rFonts w:ascii="Segoe UI" w:eastAsia="Times New Roman" w:hAnsi="Segoe UI" w:cs="Segoe UI"/>
                <w:bCs/>
                <w:sz w:val="19"/>
                <w:szCs w:val="19"/>
              </w:rPr>
            </w:pPr>
            <w:r>
              <w:rPr>
                <w:rFonts w:ascii="Segoe UI" w:hAnsi="Segoe UI"/>
                <w:sz w:val="19"/>
              </w:rPr>
              <w:t>Évaluation de qualification (si la pré-qualification n</w:t>
            </w:r>
            <w:r w:rsidR="00BC3DF6">
              <w:rPr>
                <w:rFonts w:ascii="Segoe UI" w:hAnsi="Segoe UI"/>
                <w:sz w:val="19"/>
              </w:rPr>
              <w:t>’</w:t>
            </w:r>
            <w:r>
              <w:rPr>
                <w:rFonts w:ascii="Segoe UI" w:hAnsi="Segoe UI"/>
                <w:sz w:val="19"/>
              </w:rPr>
              <w:t>a pas été effectuée)</w:t>
            </w:r>
          </w:p>
          <w:p w14:paraId="14B98B16" w14:textId="77777777" w:rsidR="00C31CB5" w:rsidRPr="004C12AA" w:rsidRDefault="00C31CB5" w:rsidP="00F76839">
            <w:pPr>
              <w:numPr>
                <w:ilvl w:val="1"/>
                <w:numId w:val="32"/>
              </w:numPr>
              <w:spacing w:before="120" w:after="120"/>
              <w:ind w:left="886"/>
              <w:contextualSpacing/>
              <w:rPr>
                <w:rFonts w:ascii="Segoe UI" w:eastAsia="Times New Roman" w:hAnsi="Segoe UI" w:cs="Segoe UI"/>
                <w:bCs/>
                <w:sz w:val="19"/>
                <w:szCs w:val="19"/>
              </w:rPr>
            </w:pPr>
            <w:r>
              <w:rPr>
                <w:rFonts w:ascii="Segoe UI" w:hAnsi="Segoe UI"/>
                <w:sz w:val="19"/>
              </w:rPr>
              <w:t xml:space="preserve">Évaluation des offres techniques </w:t>
            </w:r>
          </w:p>
          <w:p w14:paraId="2D198C08" w14:textId="77777777" w:rsidR="009B7362" w:rsidRPr="004C12AA" w:rsidRDefault="00C31CB5" w:rsidP="00F76839">
            <w:pPr>
              <w:numPr>
                <w:ilvl w:val="1"/>
                <w:numId w:val="32"/>
              </w:numPr>
              <w:spacing w:before="120" w:after="120"/>
              <w:ind w:left="886"/>
              <w:contextualSpacing/>
              <w:rPr>
                <w:rFonts w:ascii="Segoe UI" w:eastAsia="Times New Roman" w:hAnsi="Segoe UI" w:cs="Segoe UI"/>
                <w:bCs/>
                <w:sz w:val="19"/>
                <w:szCs w:val="19"/>
              </w:rPr>
            </w:pPr>
            <w:r>
              <w:rPr>
                <w:rFonts w:ascii="Segoe UI" w:hAnsi="Segoe UI"/>
                <w:sz w:val="19"/>
              </w:rPr>
              <w:t xml:space="preserve">Évaluation des prix </w:t>
            </w:r>
          </w:p>
          <w:p w14:paraId="481DDBDC" w14:textId="77777777" w:rsidR="009B7362" w:rsidRPr="004C12AA" w:rsidRDefault="009B7362" w:rsidP="00F76839">
            <w:pPr>
              <w:spacing w:before="120" w:after="120"/>
              <w:contextualSpacing/>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évaluation </w:t>
            </w:r>
            <w:r w:rsidR="00E23BD3">
              <w:rPr>
                <w:rFonts w:ascii="Segoe UI" w:hAnsi="Segoe UI"/>
                <w:sz w:val="19"/>
              </w:rPr>
              <w:t>détaillée s</w:t>
            </w:r>
            <w:r w:rsidR="00BC3DF6">
              <w:rPr>
                <w:rFonts w:ascii="Segoe UI" w:hAnsi="Segoe UI"/>
                <w:sz w:val="19"/>
              </w:rPr>
              <w:t>’</w:t>
            </w:r>
            <w:r w:rsidR="00E23BD3">
              <w:rPr>
                <w:rFonts w:ascii="Segoe UI" w:hAnsi="Segoe UI"/>
                <w:sz w:val="19"/>
              </w:rPr>
              <w:t>axera sur les 3 à 5 </w:t>
            </w:r>
            <w:r>
              <w:rPr>
                <w:rFonts w:ascii="Segoe UI" w:hAnsi="Segoe UI"/>
                <w:sz w:val="19"/>
              </w:rPr>
              <w:t>offres dont les prix sont les plus bas. D</w:t>
            </w:r>
            <w:r w:rsidR="00BC3DF6">
              <w:rPr>
                <w:rFonts w:ascii="Segoe UI" w:hAnsi="Segoe UI"/>
                <w:sz w:val="19"/>
              </w:rPr>
              <w:t>’</w:t>
            </w:r>
            <w:r>
              <w:rPr>
                <w:rFonts w:ascii="Segoe UI" w:hAnsi="Segoe UI"/>
                <w:sz w:val="19"/>
              </w:rPr>
              <w:t>autres offre</w:t>
            </w:r>
            <w:r w:rsidR="00141B9E">
              <w:rPr>
                <w:rFonts w:ascii="Segoe UI" w:hAnsi="Segoe UI"/>
                <w:sz w:val="19"/>
              </w:rPr>
              <w:t>s dont les prix sont plus élevé</w:t>
            </w:r>
            <w:r>
              <w:rPr>
                <w:rFonts w:ascii="Segoe UI" w:hAnsi="Segoe UI"/>
                <w:sz w:val="19"/>
              </w:rPr>
              <w:t>s seront ajoutées pour évaluation si nécessaire.</w:t>
            </w:r>
          </w:p>
        </w:tc>
      </w:tr>
      <w:tr w:rsidR="00C31CB5" w:rsidRPr="00C31CB5" w14:paraId="74B37829" w14:textId="77777777" w:rsidTr="00C31CB5">
        <w:tc>
          <w:tcPr>
            <w:tcW w:w="2427" w:type="dxa"/>
          </w:tcPr>
          <w:p w14:paraId="545728A5" w14:textId="77777777" w:rsidR="00C31CB5" w:rsidRPr="00F94D9E" w:rsidRDefault="00C31CB5" w:rsidP="00F76839">
            <w:pPr>
              <w:pStyle w:val="Titre3"/>
              <w:outlineLvl w:val="2"/>
            </w:pPr>
            <w:bookmarkStart w:id="119" w:name="_Toc454294083"/>
            <w:bookmarkStart w:id="120" w:name="_Toc508626282"/>
            <w:bookmarkStart w:id="121" w:name="_Toc31808372"/>
            <w:r>
              <w:t>Examen préliminaire</w:t>
            </w:r>
            <w:bookmarkEnd w:id="119"/>
            <w:bookmarkEnd w:id="120"/>
            <w:bookmarkEnd w:id="121"/>
            <w:r>
              <w:t xml:space="preserve"> </w:t>
            </w:r>
          </w:p>
        </w:tc>
        <w:tc>
          <w:tcPr>
            <w:tcW w:w="7380" w:type="dxa"/>
          </w:tcPr>
          <w:p w14:paraId="2EBF1C75" w14:textId="77777777"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utilisés à ce stade. Le PNUD se réserve le droit de rejeter toute offre à ce stade. </w:t>
            </w:r>
          </w:p>
        </w:tc>
      </w:tr>
      <w:tr w:rsidR="00C31CB5" w:rsidRPr="00C31CB5" w14:paraId="6A2A9704" w14:textId="77777777" w:rsidTr="00C31CB5">
        <w:tc>
          <w:tcPr>
            <w:tcW w:w="2427" w:type="dxa"/>
          </w:tcPr>
          <w:p w14:paraId="2415BDEC" w14:textId="77777777" w:rsidR="00C31CB5" w:rsidRPr="00F94D9E" w:rsidRDefault="00C31CB5" w:rsidP="00F76839">
            <w:pPr>
              <w:pStyle w:val="Titre3"/>
              <w:outlineLvl w:val="2"/>
            </w:pPr>
            <w:bookmarkStart w:id="122" w:name="_Toc454294084"/>
            <w:bookmarkStart w:id="123" w:name="_Toc508626283"/>
            <w:bookmarkStart w:id="124" w:name="_Toc31808373"/>
            <w:r>
              <w:t>Évaluation de l</w:t>
            </w:r>
            <w:r w:rsidR="00BC3DF6">
              <w:t>’</w:t>
            </w:r>
            <w:r>
              <w:t>éligibilité et de la qualification</w:t>
            </w:r>
            <w:bookmarkEnd w:id="122"/>
            <w:bookmarkEnd w:id="123"/>
            <w:bookmarkEnd w:id="124"/>
          </w:p>
        </w:tc>
        <w:tc>
          <w:tcPr>
            <w:tcW w:w="7380" w:type="dxa"/>
          </w:tcPr>
          <w:p w14:paraId="7123D87A" w14:textId="77777777" w:rsidR="00C31CB5" w:rsidRPr="00F94D9E" w:rsidRDefault="00BA138F"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et la qualification du soumissionnaire seront évaluées en comparant celles du soumissionnaire aux exigences minimales d</w:t>
            </w:r>
            <w:r w:rsidR="00BC3DF6">
              <w:rPr>
                <w:rFonts w:ascii="Segoe UI" w:hAnsi="Segoe UI"/>
                <w:sz w:val="19"/>
              </w:rPr>
              <w:t>’</w:t>
            </w:r>
            <w:r>
              <w:rPr>
                <w:rFonts w:ascii="Segoe UI" w:hAnsi="Segoe UI"/>
                <w:sz w:val="19"/>
              </w:rPr>
              <w:t>éligibilité et de qualification indiquées dans la section 4 (Critères d</w:t>
            </w:r>
            <w:r w:rsidR="00BC3DF6">
              <w:rPr>
                <w:rFonts w:ascii="Segoe UI" w:hAnsi="Segoe UI"/>
                <w:sz w:val="19"/>
              </w:rPr>
              <w:t>’</w:t>
            </w:r>
            <w:r>
              <w:rPr>
                <w:rFonts w:ascii="Segoe UI" w:hAnsi="Segoe UI"/>
                <w:sz w:val="19"/>
              </w:rPr>
              <w:t>évaluation).</w:t>
            </w:r>
          </w:p>
          <w:p w14:paraId="0734C70C" w14:textId="77777777" w:rsidR="00C31CB5" w:rsidRPr="00F94D9E" w:rsidRDefault="00C31CB5" w:rsidP="00F76839">
            <w:pPr>
              <w:numPr>
                <w:ilvl w:val="1"/>
                <w:numId w:val="4"/>
              </w:numPr>
              <w:spacing w:before="120" w:after="120"/>
              <w:ind w:left="522" w:hanging="547"/>
              <w:contextualSpacing/>
              <w:rPr>
                <w:rFonts w:ascii="Segoe UI" w:eastAsia="Times New Roman" w:hAnsi="Segoe UI" w:cs="Segoe UI"/>
                <w:bCs/>
                <w:sz w:val="19"/>
                <w:szCs w:val="19"/>
              </w:rPr>
            </w:pPr>
            <w:r>
              <w:rPr>
                <w:rFonts w:ascii="Segoe UI" w:hAnsi="Segoe UI"/>
                <w:sz w:val="19"/>
              </w:rPr>
              <w:t>En termes généraux, les fournisseurs qui remplissent les critères suivants peuvent être considérés comme qualifiés :</w:t>
            </w:r>
          </w:p>
          <w:p w14:paraId="0EC4BB41" w14:textId="77777777" w:rsidR="00C31CB5" w:rsidRPr="00F94D9E" w:rsidRDefault="00C31CB5" w:rsidP="00F76839">
            <w:pPr>
              <w:numPr>
                <w:ilvl w:val="1"/>
                <w:numId w:val="10"/>
              </w:numPr>
              <w:spacing w:before="120" w:after="120"/>
              <w:ind w:left="886"/>
              <w:contextualSpacing/>
              <w:rPr>
                <w:rFonts w:ascii="Segoe UI" w:eastAsia="Times New Roman" w:hAnsi="Segoe UI" w:cs="Segoe UI"/>
                <w:bCs/>
                <w:sz w:val="19"/>
                <w:szCs w:val="19"/>
              </w:rPr>
            </w:pPr>
            <w:r>
              <w:rPr>
                <w:rFonts w:ascii="Segoe UI" w:hAnsi="Segoe UI"/>
                <w:sz w:val="19"/>
              </w:rPr>
              <w:t>Ils ne font pas partie, selon la Résolution 1267/1989 du Conseil de sécurité de l</w:t>
            </w:r>
            <w:r w:rsidR="00BC3DF6">
              <w:rPr>
                <w:rFonts w:ascii="Segoe UI" w:hAnsi="Segoe UI"/>
                <w:sz w:val="19"/>
              </w:rPr>
              <w:t>’</w:t>
            </w:r>
            <w:r>
              <w:rPr>
                <w:rFonts w:ascii="Segoe UI" w:hAnsi="Segoe UI"/>
                <w:sz w:val="19"/>
              </w:rPr>
              <w:t>ONU, de la liste de terroristes et de ceux qui les financent établie par le Comité, et de la liste de fournisseurs inéligibles du PNUD ;</w:t>
            </w:r>
          </w:p>
          <w:p w14:paraId="2C506051" w14:textId="77777777" w:rsidR="00C31CB5" w:rsidRPr="00F94D9E" w:rsidRDefault="00C31CB5" w:rsidP="00F76839">
            <w:pPr>
              <w:numPr>
                <w:ilvl w:val="1"/>
                <w:numId w:val="10"/>
              </w:numPr>
              <w:spacing w:before="120" w:after="120"/>
              <w:ind w:left="886"/>
              <w:contextualSpacing/>
              <w:rPr>
                <w:rFonts w:ascii="Segoe UI" w:eastAsia="Times New Roman" w:hAnsi="Segoe UI" w:cs="Segoe UI"/>
                <w:bCs/>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228BC3A4" w14:textId="77777777" w:rsidR="00560352" w:rsidRPr="00F94D9E" w:rsidRDefault="00560352" w:rsidP="00F76839">
            <w:pPr>
              <w:numPr>
                <w:ilvl w:val="1"/>
                <w:numId w:val="10"/>
              </w:numPr>
              <w:spacing w:before="120" w:after="120"/>
              <w:ind w:left="886"/>
              <w:contextualSpacing/>
              <w:rPr>
                <w:rFonts w:ascii="Segoe UI" w:eastAsia="Times New Roman" w:hAnsi="Segoe UI" w:cs="Segoe UI"/>
                <w:bCs/>
                <w:sz w:val="19"/>
                <w:szCs w:val="19"/>
              </w:rPr>
            </w:pPr>
            <w:r>
              <w:rPr>
                <w:rFonts w:ascii="Segoe UI" w:hAnsi="Segoe UI"/>
                <w:sz w:val="19"/>
              </w:rPr>
              <w:t>Ils disposent de l</w:t>
            </w:r>
            <w:r w:rsidR="00BC3DF6">
              <w:rPr>
                <w:rFonts w:ascii="Segoe UI" w:hAnsi="Segoe UI"/>
                <w:sz w:val="19"/>
              </w:rPr>
              <w:t>’</w:t>
            </w:r>
            <w:r>
              <w:rPr>
                <w:rFonts w:ascii="Segoe UI" w:hAnsi="Segoe UI"/>
                <w:sz w:val="19"/>
              </w:rPr>
              <w:t>expérience similaire nécessaire, de l</w:t>
            </w:r>
            <w:r w:rsidR="00BC3DF6">
              <w:rPr>
                <w:rFonts w:ascii="Segoe UI" w:hAnsi="Segoe UI"/>
                <w:sz w:val="19"/>
              </w:rPr>
              <w:t>’</w:t>
            </w:r>
            <w:r>
              <w:rPr>
                <w:rFonts w:ascii="Segoe UI" w:hAnsi="Segoe UI"/>
                <w:sz w:val="19"/>
              </w:rPr>
              <w:t>expertise technique, de capacités de production le cas échéant, de certificats de qualité, de procédures d</w:t>
            </w:r>
            <w:r w:rsidR="00BC3DF6">
              <w:rPr>
                <w:rFonts w:ascii="Segoe UI" w:hAnsi="Segoe UI"/>
                <w:sz w:val="19"/>
              </w:rPr>
              <w:t>’</w:t>
            </w:r>
            <w:r>
              <w:rPr>
                <w:rFonts w:ascii="Segoe UI" w:hAnsi="Segoe UI"/>
                <w:sz w:val="19"/>
              </w:rPr>
              <w:t>assurance qualité ainsi que d</w:t>
            </w:r>
            <w:r w:rsidR="00BC3DF6">
              <w:rPr>
                <w:rFonts w:ascii="Segoe UI" w:hAnsi="Segoe UI"/>
                <w:sz w:val="19"/>
              </w:rPr>
              <w:t>’</w:t>
            </w:r>
            <w:r>
              <w:rPr>
                <w:rFonts w:ascii="Segoe UI" w:hAnsi="Segoe UI"/>
                <w:sz w:val="19"/>
              </w:rPr>
              <w:t>autres ressources applicables à la prestation des services requis ;</w:t>
            </w:r>
          </w:p>
          <w:p w14:paraId="66DD379A" w14:textId="0CA4C0D5" w:rsidR="00C31CB5" w:rsidRPr="00F94D9E" w:rsidRDefault="00C31CB5" w:rsidP="00F76839">
            <w:pPr>
              <w:numPr>
                <w:ilvl w:val="1"/>
                <w:numId w:val="10"/>
              </w:numPr>
              <w:spacing w:before="120" w:after="120"/>
              <w:ind w:left="886"/>
              <w:contextualSpacing/>
              <w:rPr>
                <w:rFonts w:ascii="Segoe UI" w:eastAsia="Times New Roman" w:hAnsi="Segoe UI" w:cs="Segoe UI"/>
                <w:bCs/>
                <w:sz w:val="19"/>
                <w:szCs w:val="19"/>
              </w:rPr>
            </w:pPr>
            <w:r>
              <w:rPr>
                <w:rFonts w:ascii="Segoe UI" w:hAnsi="Segoe UI"/>
                <w:sz w:val="19"/>
              </w:rPr>
              <w:t xml:space="preserve">Ils respectent pleinement les Conditions </w:t>
            </w:r>
            <w:r w:rsidR="00E87886">
              <w:rPr>
                <w:rFonts w:ascii="Segoe UI" w:hAnsi="Segoe UI"/>
                <w:sz w:val="19"/>
              </w:rPr>
              <w:t>G</w:t>
            </w:r>
            <w:r>
              <w:rPr>
                <w:rFonts w:ascii="Segoe UI" w:hAnsi="Segoe UI"/>
                <w:sz w:val="19"/>
              </w:rPr>
              <w:t>énérales du contrat du PNUD ;</w:t>
            </w:r>
          </w:p>
          <w:p w14:paraId="4FAB04A8" w14:textId="77777777" w:rsidR="00C31CB5" w:rsidRPr="00F94D9E" w:rsidRDefault="00C31CB5" w:rsidP="00F76839">
            <w:pPr>
              <w:numPr>
                <w:ilvl w:val="1"/>
                <w:numId w:val="10"/>
              </w:numPr>
              <w:spacing w:before="120" w:after="120"/>
              <w:ind w:left="886"/>
              <w:contextualSpacing/>
              <w:rPr>
                <w:rFonts w:ascii="Segoe UI" w:eastAsia="Times New Roman" w:hAnsi="Segoe UI" w:cs="Segoe UI"/>
                <w:bCs/>
                <w:sz w:val="19"/>
                <w:szCs w:val="19"/>
              </w:rPr>
            </w:pPr>
            <w:r>
              <w:rPr>
                <w:rFonts w:ascii="Segoe UI" w:hAnsi="Segoe UI"/>
                <w:sz w:val="19"/>
              </w:rPr>
              <w:t>Ils n</w:t>
            </w:r>
            <w:r w:rsidR="00BC3DF6">
              <w:rPr>
                <w:rFonts w:ascii="Segoe UI" w:hAnsi="Segoe UI"/>
                <w:sz w:val="19"/>
              </w:rPr>
              <w:t>’</w:t>
            </w:r>
            <w:r>
              <w:rPr>
                <w:rFonts w:ascii="Segoe UI" w:hAnsi="Segoe UI"/>
                <w:sz w:val="19"/>
              </w:rPr>
              <w:t>ont pas d</w:t>
            </w:r>
            <w:r w:rsidR="00BC3DF6">
              <w:rPr>
                <w:rFonts w:ascii="Segoe UI" w:hAnsi="Segoe UI"/>
                <w:sz w:val="19"/>
              </w:rPr>
              <w:t>’</w:t>
            </w:r>
            <w:r>
              <w:rPr>
                <w:rFonts w:ascii="Segoe UI" w:hAnsi="Segoe UI"/>
                <w:sz w:val="19"/>
              </w:rPr>
              <w:t>antécédents de décisions arbitrales ou du tribunal contre le soumissionnaire ;</w:t>
            </w:r>
          </w:p>
          <w:p w14:paraId="6EDE8894" w14:textId="77777777" w:rsidR="00C31CB5" w:rsidRPr="00F94D9E" w:rsidRDefault="00C31CB5" w:rsidP="00F76839">
            <w:pPr>
              <w:numPr>
                <w:ilvl w:val="1"/>
                <w:numId w:val="10"/>
              </w:numPr>
              <w:spacing w:before="120" w:after="120"/>
              <w:ind w:left="886"/>
              <w:contextualSpacing/>
              <w:rPr>
                <w:rFonts w:ascii="Segoe UI" w:eastAsia="Times New Roman" w:hAnsi="Segoe UI" w:cs="Segoe UI"/>
                <w:bCs/>
                <w:sz w:val="19"/>
                <w:szCs w:val="19"/>
              </w:rPr>
            </w:pPr>
            <w:r>
              <w:rPr>
                <w:rFonts w:ascii="Segoe UI" w:hAnsi="Segoe UI"/>
                <w:sz w:val="19"/>
              </w:rPr>
              <w:t>Ils ont un historique de performance rapide et satisfaisante auprès de leurs clients.</w:t>
            </w:r>
          </w:p>
        </w:tc>
      </w:tr>
      <w:tr w:rsidR="00C31CB5" w:rsidRPr="00C31CB5" w14:paraId="0606B62D" w14:textId="77777777" w:rsidTr="00C31CB5">
        <w:tc>
          <w:tcPr>
            <w:tcW w:w="2427" w:type="dxa"/>
          </w:tcPr>
          <w:p w14:paraId="7EF05B07" w14:textId="77777777" w:rsidR="00C31CB5" w:rsidRPr="00F94D9E" w:rsidRDefault="00C31CB5" w:rsidP="00F76839">
            <w:pPr>
              <w:pStyle w:val="Titre3"/>
              <w:outlineLvl w:val="2"/>
            </w:pPr>
            <w:bookmarkStart w:id="125" w:name="_Toc508626284"/>
            <w:bookmarkStart w:id="126" w:name="_Toc31808374"/>
            <w:bookmarkStart w:id="127" w:name="_Toc454294085"/>
            <w:r>
              <w:t>Évaluation des offres techniques et des prix</w:t>
            </w:r>
            <w:bookmarkEnd w:id="125"/>
            <w:bookmarkEnd w:id="126"/>
            <w:r>
              <w:t xml:space="preserve"> </w:t>
            </w:r>
            <w:bookmarkEnd w:id="127"/>
          </w:p>
        </w:tc>
        <w:tc>
          <w:tcPr>
            <w:tcW w:w="7380" w:type="dxa"/>
          </w:tcPr>
          <w:p w14:paraId="65E10EEE" w14:textId="77777777" w:rsidR="00C31CB5" w:rsidRPr="001B1FE2"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évaluation examine et évalue les offres au regard de leur conformité au tableau des exigences et des spécifications techniques et à d</w:t>
            </w:r>
            <w:r w:rsidR="00BC3DF6">
              <w:rPr>
                <w:rFonts w:ascii="Segoe UI" w:hAnsi="Segoe UI"/>
                <w:sz w:val="19"/>
              </w:rPr>
              <w:t>’</w:t>
            </w:r>
            <w:r>
              <w:rPr>
                <w:rFonts w:ascii="Segoe UI" w:hAnsi="Segoe UI"/>
                <w:sz w:val="19"/>
              </w:rPr>
              <w:t>autres documents fournis en appliquant la procédure indiquée dans la fiche technique et d</w:t>
            </w:r>
            <w:r w:rsidR="00BC3DF6">
              <w:rPr>
                <w:rFonts w:ascii="Segoe UI" w:hAnsi="Segoe UI"/>
                <w:sz w:val="19"/>
              </w:rPr>
              <w:t>’</w:t>
            </w:r>
            <w:r>
              <w:rPr>
                <w:rFonts w:ascii="Segoe UI" w:hAnsi="Segoe UI"/>
                <w:sz w:val="19"/>
              </w:rPr>
              <w:t>autres documents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nécessaire et déclaré dans la fiche technique, le PNUD peut inviter les soumissionnaires techniquement conformes à faire une présentation au sujet de leurs offres techniques. Les conditions de la présentation sont fournies dans le document d</w:t>
            </w:r>
            <w:r w:rsidR="00BC3DF6">
              <w:rPr>
                <w:rFonts w:ascii="Segoe UI" w:hAnsi="Segoe UI"/>
                <w:sz w:val="19"/>
              </w:rPr>
              <w:t>’</w:t>
            </w:r>
            <w:r>
              <w:rPr>
                <w:rFonts w:ascii="Segoe UI" w:hAnsi="Segoe UI"/>
                <w:sz w:val="19"/>
              </w:rPr>
              <w:t>offre lorsque nécessaire.</w:t>
            </w:r>
          </w:p>
        </w:tc>
      </w:tr>
      <w:tr w:rsidR="00835857" w:rsidRPr="00E20A01" w14:paraId="1B4B6F5F" w14:textId="77777777" w:rsidTr="00C31CB5">
        <w:tc>
          <w:tcPr>
            <w:tcW w:w="2427" w:type="dxa"/>
          </w:tcPr>
          <w:p w14:paraId="4A879D89" w14:textId="77777777" w:rsidR="00835857" w:rsidRPr="00F94D9E" w:rsidRDefault="00876FB6" w:rsidP="00F76839">
            <w:pPr>
              <w:pStyle w:val="Titre3"/>
              <w:outlineLvl w:val="2"/>
            </w:pPr>
            <w:bookmarkStart w:id="128" w:name="_Toc508626285"/>
            <w:bookmarkStart w:id="129" w:name="_Toc31808375"/>
            <w:r>
              <w:t>Devoir de précaution</w:t>
            </w:r>
            <w:bookmarkEnd w:id="128"/>
            <w:bookmarkEnd w:id="129"/>
            <w:r>
              <w:t xml:space="preserve"> </w:t>
            </w:r>
          </w:p>
        </w:tc>
        <w:tc>
          <w:tcPr>
            <w:tcW w:w="7380" w:type="dxa"/>
          </w:tcPr>
          <w:p w14:paraId="4FB36BA8" w14:textId="77777777" w:rsidR="001B1FE2" w:rsidRPr="00E20A01" w:rsidRDefault="001B1FE2" w:rsidP="00F76839">
            <w:pPr>
              <w:numPr>
                <w:ilvl w:val="1"/>
                <w:numId w:val="4"/>
              </w:numPr>
              <w:spacing w:before="120" w:after="120"/>
              <w:ind w:left="522" w:hanging="547"/>
              <w:rPr>
                <w:rFonts w:ascii="Segoe UI" w:eastAsia="Times New Roman" w:hAnsi="Segoe UI" w:cs="Segoe UI"/>
                <w:bCs/>
                <w:sz w:val="19"/>
                <w:szCs w:val="19"/>
              </w:rPr>
            </w:pPr>
            <w:r w:rsidRPr="00E20A01">
              <w:rPr>
                <w:rFonts w:ascii="Segoe UI" w:hAnsi="Segoe UI"/>
                <w:sz w:val="19"/>
              </w:rPr>
              <w:t>Le PNUD se réserve le droit de se livrer à un exercice de vérification visant à s</w:t>
            </w:r>
            <w:r w:rsidR="00BC3DF6" w:rsidRPr="00E20A01">
              <w:rPr>
                <w:rFonts w:ascii="Segoe UI" w:hAnsi="Segoe UI"/>
                <w:sz w:val="19"/>
              </w:rPr>
              <w:t>’</w:t>
            </w:r>
            <w:r w:rsidRPr="00E20A01">
              <w:rPr>
                <w:rFonts w:ascii="Segoe UI" w:hAnsi="Segoe UI"/>
                <w:sz w:val="19"/>
              </w:rPr>
              <w:t>assurer de la validité des informations fournies par les soumissionnaires. Cet exercice est pleinement documenté et peut comprendre, sans toutefois s</w:t>
            </w:r>
            <w:r w:rsidR="00BC3DF6" w:rsidRPr="00E20A01">
              <w:rPr>
                <w:rFonts w:ascii="Segoe UI" w:hAnsi="Segoe UI"/>
                <w:sz w:val="19"/>
              </w:rPr>
              <w:t>’</w:t>
            </w:r>
            <w:r w:rsidRPr="00E20A01">
              <w:rPr>
                <w:rFonts w:ascii="Segoe UI" w:hAnsi="Segoe UI"/>
                <w:sz w:val="19"/>
              </w:rPr>
              <w:t>y limiter, tout ou partie des éléments suivants :</w:t>
            </w:r>
          </w:p>
          <w:p w14:paraId="3135F289" w14:textId="77777777" w:rsidR="001B1FE2" w:rsidRPr="00E20A01" w:rsidRDefault="001B1FE2" w:rsidP="00F76839">
            <w:pPr>
              <w:numPr>
                <w:ilvl w:val="1"/>
                <w:numId w:val="30"/>
              </w:numPr>
              <w:spacing w:before="120" w:after="120"/>
              <w:ind w:left="886"/>
              <w:contextualSpacing/>
              <w:rPr>
                <w:rFonts w:ascii="Segoe UI" w:eastAsia="Times New Roman" w:hAnsi="Segoe UI" w:cs="Segoe UI"/>
                <w:bCs/>
                <w:sz w:val="19"/>
                <w:szCs w:val="19"/>
              </w:rPr>
            </w:pPr>
            <w:r w:rsidRPr="00E20A01">
              <w:rPr>
                <w:rFonts w:ascii="Segoe UI" w:hAnsi="Segoe UI"/>
                <w:sz w:val="19"/>
              </w:rPr>
              <w:t xml:space="preserve">Vérifier que les informations fournies par le soumissionnaire sont exactes, correctes et authentiques ; </w:t>
            </w:r>
          </w:p>
          <w:p w14:paraId="7DA637D3" w14:textId="77777777" w:rsidR="001B1FE2" w:rsidRPr="00E20A01" w:rsidRDefault="001B1FE2" w:rsidP="00F76839">
            <w:pPr>
              <w:numPr>
                <w:ilvl w:val="1"/>
                <w:numId w:val="30"/>
              </w:numPr>
              <w:spacing w:before="120" w:after="120"/>
              <w:ind w:left="886"/>
              <w:contextualSpacing/>
              <w:rPr>
                <w:rFonts w:ascii="Segoe UI" w:eastAsia="Times New Roman" w:hAnsi="Segoe UI" w:cs="Segoe UI"/>
                <w:bCs/>
                <w:sz w:val="19"/>
                <w:szCs w:val="19"/>
              </w:rPr>
            </w:pPr>
            <w:r w:rsidRPr="00E20A01">
              <w:rPr>
                <w:rFonts w:ascii="Segoe UI" w:hAnsi="Segoe UI"/>
                <w:sz w:val="19"/>
              </w:rPr>
              <w:t>Valider le degré de conformité aux exigences de l</w:t>
            </w:r>
            <w:r w:rsidR="00BC3DF6" w:rsidRPr="00E20A01">
              <w:rPr>
                <w:rFonts w:ascii="Segoe UI" w:hAnsi="Segoe UI"/>
                <w:sz w:val="19"/>
              </w:rPr>
              <w:t>’</w:t>
            </w:r>
            <w:r w:rsidRPr="00E20A01">
              <w:rPr>
                <w:rFonts w:ascii="Segoe UI" w:hAnsi="Segoe UI"/>
                <w:sz w:val="19"/>
              </w:rPr>
              <w:t>appel d</w:t>
            </w:r>
            <w:r w:rsidR="00BC3DF6" w:rsidRPr="00E20A01">
              <w:rPr>
                <w:rFonts w:ascii="Segoe UI" w:hAnsi="Segoe UI"/>
                <w:sz w:val="19"/>
              </w:rPr>
              <w:t>’</w:t>
            </w:r>
            <w:r w:rsidRPr="00E20A01">
              <w:rPr>
                <w:rFonts w:ascii="Segoe UI" w:hAnsi="Segoe UI"/>
                <w:sz w:val="19"/>
              </w:rPr>
              <w:t>offres et aux critères d</w:t>
            </w:r>
            <w:r w:rsidR="00BC3DF6" w:rsidRPr="00E20A01">
              <w:rPr>
                <w:rFonts w:ascii="Segoe UI" w:hAnsi="Segoe UI"/>
                <w:sz w:val="19"/>
              </w:rPr>
              <w:t>’</w:t>
            </w:r>
            <w:r w:rsidRPr="00E20A01">
              <w:rPr>
                <w:rFonts w:ascii="Segoe UI" w:hAnsi="Segoe UI"/>
                <w:sz w:val="19"/>
              </w:rPr>
              <w:t>évaluation au regard de ce qui a été constaté à ce stade par l</w:t>
            </w:r>
            <w:r w:rsidR="00BC3DF6" w:rsidRPr="00E20A01">
              <w:rPr>
                <w:rFonts w:ascii="Segoe UI" w:hAnsi="Segoe UI"/>
                <w:sz w:val="19"/>
              </w:rPr>
              <w:t>’</w:t>
            </w:r>
            <w:r w:rsidRPr="00E20A01">
              <w:rPr>
                <w:rFonts w:ascii="Segoe UI" w:hAnsi="Segoe UI"/>
                <w:sz w:val="19"/>
              </w:rPr>
              <w:t>équipe d</w:t>
            </w:r>
            <w:r w:rsidR="00BC3DF6" w:rsidRPr="00E20A01">
              <w:rPr>
                <w:rFonts w:ascii="Segoe UI" w:hAnsi="Segoe UI"/>
                <w:sz w:val="19"/>
              </w:rPr>
              <w:t>’</w:t>
            </w:r>
            <w:r w:rsidRPr="00E20A01">
              <w:rPr>
                <w:rFonts w:ascii="Segoe UI" w:hAnsi="Segoe UI"/>
                <w:sz w:val="19"/>
              </w:rPr>
              <w:t>évaluation ;</w:t>
            </w:r>
          </w:p>
          <w:p w14:paraId="6CB8937C" w14:textId="77777777" w:rsidR="001B1FE2" w:rsidRPr="00E20A01" w:rsidRDefault="001B1FE2" w:rsidP="00F76839">
            <w:pPr>
              <w:numPr>
                <w:ilvl w:val="1"/>
                <w:numId w:val="30"/>
              </w:numPr>
              <w:spacing w:before="120" w:after="120"/>
              <w:ind w:left="886"/>
              <w:contextualSpacing/>
              <w:rPr>
                <w:rFonts w:ascii="Segoe UI" w:eastAsia="Times New Roman" w:hAnsi="Segoe UI" w:cs="Segoe UI"/>
                <w:bCs/>
                <w:sz w:val="19"/>
                <w:szCs w:val="19"/>
              </w:rPr>
            </w:pPr>
            <w:r w:rsidRPr="00E20A01">
              <w:rPr>
                <w:rFonts w:ascii="Segoe UI" w:hAnsi="Segoe UI"/>
                <w:sz w:val="19"/>
              </w:rPr>
              <w:t>Demander des renseignements et vérifier les références auprès d</w:t>
            </w:r>
            <w:r w:rsidR="00BC3DF6" w:rsidRPr="00E20A01">
              <w:rPr>
                <w:rFonts w:ascii="Segoe UI" w:hAnsi="Segoe UI"/>
                <w:sz w:val="19"/>
              </w:rPr>
              <w:t>’</w:t>
            </w:r>
            <w:r w:rsidRPr="00E20A01">
              <w:rPr>
                <w:rFonts w:ascii="Segoe UI" w:hAnsi="Segoe UI"/>
                <w:sz w:val="19"/>
              </w:rPr>
              <w:t>organismes gouvernementaux compétents ayant juridiction sur le soumissionnaire concerné, auprès de précédents clients, ou auprès de toute autre entité ayant pu avoir des relations d</w:t>
            </w:r>
            <w:r w:rsidR="00BC3DF6" w:rsidRPr="00E20A01">
              <w:rPr>
                <w:rFonts w:ascii="Segoe UI" w:hAnsi="Segoe UI"/>
                <w:sz w:val="19"/>
              </w:rPr>
              <w:t>’</w:t>
            </w:r>
            <w:r w:rsidRPr="00E20A01">
              <w:rPr>
                <w:rFonts w:ascii="Segoe UI" w:hAnsi="Segoe UI"/>
                <w:sz w:val="19"/>
              </w:rPr>
              <w:t xml:space="preserve">affaires avec ledit soumissionnaire ; </w:t>
            </w:r>
          </w:p>
          <w:p w14:paraId="7FFEE35F" w14:textId="77777777" w:rsidR="001B1FE2" w:rsidRPr="00E20A01" w:rsidRDefault="001B1FE2" w:rsidP="00F76839">
            <w:pPr>
              <w:numPr>
                <w:ilvl w:val="1"/>
                <w:numId w:val="30"/>
              </w:numPr>
              <w:spacing w:before="120" w:after="120"/>
              <w:ind w:left="886"/>
              <w:contextualSpacing/>
              <w:rPr>
                <w:rFonts w:ascii="Segoe UI" w:eastAsia="Times New Roman" w:hAnsi="Segoe UI" w:cs="Segoe UI"/>
                <w:bCs/>
                <w:sz w:val="19"/>
                <w:szCs w:val="19"/>
              </w:rPr>
            </w:pPr>
            <w:r w:rsidRPr="00E20A01">
              <w:rPr>
                <w:rFonts w:ascii="Segoe UI" w:hAnsi="Segoe UI"/>
                <w:sz w:val="19"/>
              </w:rPr>
              <w:t>Demander des renseignements et vérifier les références auprès de précédents clients concernant l</w:t>
            </w:r>
            <w:r w:rsidR="00BC3DF6" w:rsidRPr="00E20A01">
              <w:rPr>
                <w:rFonts w:ascii="Segoe UI" w:hAnsi="Segoe UI"/>
                <w:sz w:val="19"/>
              </w:rPr>
              <w:t>’</w:t>
            </w:r>
            <w:r w:rsidRPr="00E20A01">
              <w:rPr>
                <w:rFonts w:ascii="Segoe UI" w:hAnsi="Segoe UI"/>
                <w:sz w:val="19"/>
              </w:rPr>
              <w:t>exécution des contrats en cours ou complétés, notamment des inspections physiques des travaux précédents, si nécessaire ;</w:t>
            </w:r>
          </w:p>
          <w:p w14:paraId="70659FEE" w14:textId="77777777" w:rsidR="001B1FE2" w:rsidRPr="00E20A01" w:rsidRDefault="001B1FE2" w:rsidP="00F76839">
            <w:pPr>
              <w:numPr>
                <w:ilvl w:val="1"/>
                <w:numId w:val="30"/>
              </w:numPr>
              <w:spacing w:before="120" w:after="120"/>
              <w:ind w:left="886"/>
              <w:contextualSpacing/>
              <w:rPr>
                <w:rFonts w:ascii="Segoe UI" w:eastAsia="Times New Roman" w:hAnsi="Segoe UI" w:cs="Segoe UI"/>
                <w:bCs/>
                <w:sz w:val="19"/>
                <w:szCs w:val="19"/>
              </w:rPr>
            </w:pPr>
            <w:r w:rsidRPr="00E20A01">
              <w:rPr>
                <w:rFonts w:ascii="Segoe UI" w:hAnsi="Segoe UI"/>
                <w:sz w:val="19"/>
              </w:rPr>
              <w:t>Inspecter physiquement les bureaux du soumissionnaire, les succursales ou autres établissements d</w:t>
            </w:r>
            <w:r w:rsidR="00BC3DF6" w:rsidRPr="00E20A01">
              <w:rPr>
                <w:rFonts w:ascii="Segoe UI" w:hAnsi="Segoe UI"/>
                <w:sz w:val="19"/>
              </w:rPr>
              <w:t>’</w:t>
            </w:r>
            <w:r w:rsidRPr="00E20A01">
              <w:rPr>
                <w:rFonts w:ascii="Segoe UI" w:hAnsi="Segoe UI"/>
                <w:sz w:val="19"/>
              </w:rPr>
              <w:t>un soumissionnaire dans lesquels il exploite son activité, avec ou sans préavis ;</w:t>
            </w:r>
          </w:p>
          <w:p w14:paraId="6AE8D299" w14:textId="77777777" w:rsidR="00835857" w:rsidRPr="00E20A01" w:rsidRDefault="001B1FE2" w:rsidP="00F76839">
            <w:pPr>
              <w:numPr>
                <w:ilvl w:val="1"/>
                <w:numId w:val="30"/>
              </w:numPr>
              <w:spacing w:before="120" w:after="120"/>
              <w:ind w:left="886"/>
              <w:contextualSpacing/>
              <w:rPr>
                <w:rFonts w:ascii="Segoe UI" w:eastAsia="Times New Roman" w:hAnsi="Segoe UI" w:cs="Segoe UI"/>
                <w:bCs/>
                <w:sz w:val="19"/>
                <w:szCs w:val="19"/>
              </w:rPr>
            </w:pPr>
            <w:r w:rsidRPr="00E20A01">
              <w:rPr>
                <w:rFonts w:ascii="Segoe UI" w:hAnsi="Segoe UI"/>
                <w:sz w:val="19"/>
              </w:rPr>
              <w:t>D</w:t>
            </w:r>
            <w:r w:rsidR="00BC3DF6" w:rsidRPr="00E20A01">
              <w:rPr>
                <w:rFonts w:ascii="Segoe UI" w:hAnsi="Segoe UI"/>
                <w:sz w:val="19"/>
              </w:rPr>
              <w:t>’</w:t>
            </w:r>
            <w:r w:rsidRPr="00E20A01">
              <w:rPr>
                <w:rFonts w:ascii="Segoe UI" w:hAnsi="Segoe UI"/>
                <w:sz w:val="19"/>
              </w:rPr>
              <w:t>autres moyens que le PNUD pourra juger opportuns, à tout stade du processus de sélection, avant l</w:t>
            </w:r>
            <w:r w:rsidR="00BC3DF6" w:rsidRPr="00E20A01">
              <w:rPr>
                <w:rFonts w:ascii="Segoe UI" w:hAnsi="Segoe UI"/>
                <w:sz w:val="19"/>
              </w:rPr>
              <w:t>’</w:t>
            </w:r>
            <w:r w:rsidRPr="00E20A01">
              <w:rPr>
                <w:rFonts w:ascii="Segoe UI" w:hAnsi="Segoe UI"/>
                <w:sz w:val="19"/>
              </w:rPr>
              <w:t>adjudication du contrat.</w:t>
            </w:r>
          </w:p>
          <w:p w14:paraId="05B56760" w14:textId="6E8FE2CF" w:rsidR="00E87886" w:rsidRPr="00E20A01" w:rsidRDefault="00E87886" w:rsidP="00F76839">
            <w:pPr>
              <w:numPr>
                <w:ilvl w:val="1"/>
                <w:numId w:val="30"/>
              </w:numPr>
              <w:spacing w:before="120" w:after="120"/>
              <w:ind w:left="886"/>
              <w:contextualSpacing/>
              <w:rPr>
                <w:rFonts w:ascii="Segoe UI" w:eastAsia="Times New Roman" w:hAnsi="Segoe UI" w:cs="Segoe UI"/>
                <w:bCs/>
                <w:sz w:val="19"/>
                <w:szCs w:val="19"/>
              </w:rPr>
            </w:pPr>
            <w:r w:rsidRPr="00E20A01">
              <w:rPr>
                <w:rFonts w:ascii="Segoe UI" w:hAnsi="Segoe UI"/>
                <w:sz w:val="19"/>
              </w:rPr>
              <w:t>Evaluer par le Bureau de la Sécurité UNDSS tous les aspects sécuritaires.</w:t>
            </w:r>
          </w:p>
        </w:tc>
      </w:tr>
      <w:tr w:rsidR="00C31CB5" w:rsidRPr="00E20A01" w14:paraId="7A8E13C7" w14:textId="77777777" w:rsidTr="00C31CB5">
        <w:tc>
          <w:tcPr>
            <w:tcW w:w="2427" w:type="dxa"/>
          </w:tcPr>
          <w:p w14:paraId="37FC4A68" w14:textId="77777777" w:rsidR="00C31CB5" w:rsidRPr="00F94D9E" w:rsidRDefault="00C31CB5" w:rsidP="00F76839">
            <w:pPr>
              <w:pStyle w:val="Titre3"/>
              <w:outlineLvl w:val="2"/>
            </w:pPr>
            <w:bookmarkStart w:id="130" w:name="_Toc454294086"/>
            <w:bookmarkStart w:id="131" w:name="_Toc508626286"/>
            <w:bookmarkStart w:id="132" w:name="_Toc31808376"/>
            <w:r>
              <w:t>Clarification des offres</w:t>
            </w:r>
            <w:bookmarkEnd w:id="130"/>
            <w:bookmarkEnd w:id="131"/>
            <w:bookmarkEnd w:id="132"/>
          </w:p>
        </w:tc>
        <w:tc>
          <w:tcPr>
            <w:tcW w:w="7380" w:type="dxa"/>
          </w:tcPr>
          <w:p w14:paraId="64BF48C7" w14:textId="77777777" w:rsidR="00C31CB5" w:rsidRPr="00E20A01" w:rsidRDefault="00C31CB5" w:rsidP="00F76839">
            <w:pPr>
              <w:numPr>
                <w:ilvl w:val="1"/>
                <w:numId w:val="4"/>
              </w:numPr>
              <w:spacing w:before="120" w:after="120"/>
              <w:ind w:left="522" w:hanging="547"/>
              <w:rPr>
                <w:rFonts w:ascii="Segoe UI" w:eastAsia="Times New Roman" w:hAnsi="Segoe UI" w:cs="Segoe UI"/>
                <w:bCs/>
                <w:sz w:val="19"/>
                <w:szCs w:val="19"/>
              </w:rPr>
            </w:pPr>
            <w:r w:rsidRPr="00E20A01">
              <w:rPr>
                <w:rFonts w:ascii="Segoe UI" w:hAnsi="Segoe UI"/>
                <w:sz w:val="19"/>
              </w:rPr>
              <w:t>Afin de faciliter l</w:t>
            </w:r>
            <w:r w:rsidR="00BC3DF6" w:rsidRPr="00E20A01">
              <w:rPr>
                <w:rFonts w:ascii="Segoe UI" w:hAnsi="Segoe UI"/>
                <w:sz w:val="19"/>
              </w:rPr>
              <w:t>’</w:t>
            </w:r>
            <w:r w:rsidRPr="00E20A01">
              <w:rPr>
                <w:rFonts w:ascii="Segoe UI" w:hAnsi="Segoe UI"/>
                <w:sz w:val="19"/>
              </w:rPr>
              <w:t>examen, l</w:t>
            </w:r>
            <w:r w:rsidR="00BC3DF6" w:rsidRPr="00E20A01">
              <w:rPr>
                <w:rFonts w:ascii="Segoe UI" w:hAnsi="Segoe UI"/>
                <w:sz w:val="19"/>
              </w:rPr>
              <w:t>’</w:t>
            </w:r>
            <w:r w:rsidRPr="00E20A01">
              <w:rPr>
                <w:rFonts w:ascii="Segoe UI" w:hAnsi="Segoe UI"/>
                <w:sz w:val="19"/>
              </w:rPr>
              <w:t xml:space="preserve">évaluation et la comparaison des offres, le PNUD peut, à sa discrétion, demander à tout soumissionnaire des éclaircissements au sujet de son offre. </w:t>
            </w:r>
          </w:p>
          <w:p w14:paraId="1957E1B2" w14:textId="77777777" w:rsidR="00C31CB5" w:rsidRPr="00E20A01" w:rsidRDefault="00C31CB5" w:rsidP="00F76839">
            <w:pPr>
              <w:numPr>
                <w:ilvl w:val="1"/>
                <w:numId w:val="4"/>
              </w:numPr>
              <w:spacing w:before="120" w:after="120"/>
              <w:ind w:left="522" w:hanging="547"/>
              <w:rPr>
                <w:rFonts w:ascii="Segoe UI" w:eastAsia="Times New Roman" w:hAnsi="Segoe UI" w:cs="Segoe UI"/>
                <w:bCs/>
                <w:sz w:val="19"/>
                <w:szCs w:val="19"/>
              </w:rPr>
            </w:pPr>
            <w:r w:rsidRPr="00E20A01">
              <w:rPr>
                <w:rFonts w:ascii="Segoe UI" w:hAnsi="Segoe UI"/>
                <w:sz w:val="19"/>
              </w:rPr>
              <w:t>La demande d</w:t>
            </w:r>
            <w:r w:rsidR="00BC3DF6" w:rsidRPr="00E20A01">
              <w:rPr>
                <w:rFonts w:ascii="Segoe UI" w:hAnsi="Segoe UI"/>
                <w:sz w:val="19"/>
              </w:rPr>
              <w:t>’</w:t>
            </w:r>
            <w:r w:rsidRPr="00E20A01">
              <w:rPr>
                <w:rFonts w:ascii="Segoe UI" w:hAnsi="Segoe UI"/>
                <w:sz w:val="19"/>
              </w:rPr>
              <w:t>éclaircissements du PNUD ainsi que la réponse se font par écrit, et aucune modification des prix ou du contenu de l</w:t>
            </w:r>
            <w:r w:rsidR="00BC3DF6" w:rsidRPr="00E20A01">
              <w:rPr>
                <w:rFonts w:ascii="Segoe UI" w:hAnsi="Segoe UI"/>
                <w:sz w:val="19"/>
              </w:rPr>
              <w:t>’</w:t>
            </w:r>
            <w:r w:rsidRPr="00E20A01">
              <w:rPr>
                <w:rFonts w:ascii="Segoe UI" w:hAnsi="Segoe UI"/>
                <w:sz w:val="19"/>
              </w:rPr>
              <w:t>offre ne peut être demandée, proposée ou autorisée, sauf pour fournir des éclaircissements et confirmer la correction de toute erreur de calcul découverte par le PNUD lors de l</w:t>
            </w:r>
            <w:r w:rsidR="00BC3DF6" w:rsidRPr="00E20A01">
              <w:rPr>
                <w:rFonts w:ascii="Segoe UI" w:hAnsi="Segoe UI"/>
                <w:sz w:val="19"/>
              </w:rPr>
              <w:t>’</w:t>
            </w:r>
            <w:r w:rsidRPr="00E20A01">
              <w:rPr>
                <w:rFonts w:ascii="Segoe UI" w:hAnsi="Segoe UI"/>
                <w:sz w:val="19"/>
              </w:rPr>
              <w:t>évaluation des offres, conformément à l</w:t>
            </w:r>
            <w:r w:rsidR="00BC3DF6" w:rsidRPr="00E20A01">
              <w:rPr>
                <w:rFonts w:ascii="Segoe UI" w:hAnsi="Segoe UI"/>
                <w:sz w:val="19"/>
              </w:rPr>
              <w:t>’</w:t>
            </w:r>
            <w:r w:rsidRPr="00E20A01">
              <w:rPr>
                <w:rFonts w:ascii="Segoe UI" w:hAnsi="Segoe UI"/>
                <w:sz w:val="19"/>
              </w:rPr>
              <w:t>appel d</w:t>
            </w:r>
            <w:r w:rsidR="00BC3DF6" w:rsidRPr="00E20A01">
              <w:rPr>
                <w:rFonts w:ascii="Segoe UI" w:hAnsi="Segoe UI"/>
                <w:sz w:val="19"/>
              </w:rPr>
              <w:t>’</w:t>
            </w:r>
            <w:r w:rsidRPr="00E20A01">
              <w:rPr>
                <w:rFonts w:ascii="Segoe UI" w:hAnsi="Segoe UI"/>
                <w:sz w:val="19"/>
              </w:rPr>
              <w:t>offres.</w:t>
            </w:r>
          </w:p>
          <w:p w14:paraId="5B7A369D" w14:textId="77777777" w:rsidR="00C31CB5" w:rsidRPr="00E20A01" w:rsidRDefault="00C31CB5" w:rsidP="00F76839">
            <w:pPr>
              <w:numPr>
                <w:ilvl w:val="1"/>
                <w:numId w:val="4"/>
              </w:numPr>
              <w:spacing w:before="120" w:after="120"/>
              <w:ind w:left="522" w:hanging="547"/>
              <w:rPr>
                <w:rFonts w:ascii="Segoe UI" w:eastAsia="Times New Roman" w:hAnsi="Segoe UI" w:cs="Segoe UI"/>
                <w:bCs/>
                <w:sz w:val="19"/>
                <w:szCs w:val="19"/>
              </w:rPr>
            </w:pPr>
            <w:r w:rsidRPr="00E20A01">
              <w:rPr>
                <w:rFonts w:ascii="Segoe UI" w:hAnsi="Segoe UI"/>
                <w:sz w:val="19"/>
              </w:rPr>
              <w:t>Les éclaircissements non sollicités fournis par un soumissionnaire au titre de son offre qui ne constituent pas une réponse à une demande du PNUD ne sont pas pris en compte lors de l</w:t>
            </w:r>
            <w:r w:rsidR="00BC3DF6" w:rsidRPr="00E20A01">
              <w:rPr>
                <w:rFonts w:ascii="Segoe UI" w:hAnsi="Segoe UI"/>
                <w:sz w:val="19"/>
              </w:rPr>
              <w:t>’</w:t>
            </w:r>
            <w:r w:rsidRPr="00E20A01">
              <w:rPr>
                <w:rFonts w:ascii="Segoe UI" w:hAnsi="Segoe UI"/>
                <w:sz w:val="19"/>
              </w:rPr>
              <w:t>examen et de l</w:t>
            </w:r>
            <w:r w:rsidR="00BC3DF6" w:rsidRPr="00E20A01">
              <w:rPr>
                <w:rFonts w:ascii="Segoe UI" w:hAnsi="Segoe UI"/>
                <w:sz w:val="19"/>
              </w:rPr>
              <w:t>’</w:t>
            </w:r>
            <w:r w:rsidRPr="00E20A01">
              <w:rPr>
                <w:rFonts w:ascii="Segoe UI" w:hAnsi="Segoe UI"/>
                <w:sz w:val="19"/>
              </w:rPr>
              <w:t>évaluation de l</w:t>
            </w:r>
            <w:r w:rsidR="00BC3DF6" w:rsidRPr="00E20A01">
              <w:rPr>
                <w:rFonts w:ascii="Segoe UI" w:hAnsi="Segoe UI"/>
                <w:sz w:val="19"/>
              </w:rPr>
              <w:t>’</w:t>
            </w:r>
            <w:r w:rsidRPr="00E20A01">
              <w:rPr>
                <w:rFonts w:ascii="Segoe UI" w:hAnsi="Segoe UI"/>
                <w:sz w:val="19"/>
              </w:rPr>
              <w:t xml:space="preserve">offre. </w:t>
            </w:r>
          </w:p>
        </w:tc>
      </w:tr>
      <w:tr w:rsidR="00C31CB5" w:rsidRPr="00C31CB5" w14:paraId="435EA56A" w14:textId="77777777" w:rsidTr="00C31CB5">
        <w:tc>
          <w:tcPr>
            <w:tcW w:w="2427" w:type="dxa"/>
          </w:tcPr>
          <w:p w14:paraId="3799A4F7" w14:textId="77777777" w:rsidR="00C31CB5" w:rsidRPr="00F94D9E" w:rsidRDefault="00C31CB5" w:rsidP="00F76839">
            <w:pPr>
              <w:pStyle w:val="Titre3"/>
              <w:outlineLvl w:val="2"/>
            </w:pPr>
            <w:bookmarkStart w:id="133" w:name="_Toc454294087"/>
            <w:bookmarkStart w:id="134" w:name="_Toc508626287"/>
            <w:bookmarkStart w:id="135" w:name="_Toc31808377"/>
            <w:r>
              <w:t>Conformité des offres</w:t>
            </w:r>
            <w:bookmarkEnd w:id="133"/>
            <w:bookmarkEnd w:id="134"/>
            <w:bookmarkEnd w:id="135"/>
          </w:p>
        </w:tc>
        <w:tc>
          <w:tcPr>
            <w:tcW w:w="7380" w:type="dxa"/>
          </w:tcPr>
          <w:p w14:paraId="1C5A7252" w14:textId="66D4C324"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Le PNUD évalue la conformité des offres en se basant sur leur contenu. Une offre est considérée comme essentiellement conforme si elle respecte l</w:t>
            </w:r>
            <w:r w:rsidR="00BC3DF6">
              <w:rPr>
                <w:rFonts w:ascii="Segoe UI" w:hAnsi="Segoe UI"/>
                <w:sz w:val="19"/>
              </w:rPr>
              <w:t>’</w:t>
            </w:r>
            <w:r>
              <w:rPr>
                <w:rFonts w:ascii="Segoe UI" w:hAnsi="Segoe UI"/>
                <w:sz w:val="19"/>
              </w:rPr>
              <w:t>ensemble des termes, conditions, spécifications et autres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sans dérogation, réserve ou </w:t>
            </w:r>
            <w:r w:rsidR="00575A82">
              <w:rPr>
                <w:rFonts w:ascii="Segoe UI" w:hAnsi="Segoe UI"/>
                <w:sz w:val="19"/>
              </w:rPr>
              <w:t>omission importante</w:t>
            </w:r>
            <w:r>
              <w:rPr>
                <w:rFonts w:ascii="Segoe UI" w:hAnsi="Segoe UI"/>
                <w:sz w:val="19"/>
              </w:rPr>
              <w:t xml:space="preserve">. </w:t>
            </w:r>
          </w:p>
          <w:p w14:paraId="54E07E6B" w14:textId="77777777" w:rsidR="00C31CB5" w:rsidRPr="00F94D9E" w:rsidRDefault="00B732FE" w:rsidP="00F76839">
            <w:pPr>
              <w:numPr>
                <w:ilvl w:val="1"/>
                <w:numId w:val="4"/>
              </w:numPr>
              <w:spacing w:before="120" w:after="120"/>
              <w:ind w:left="522" w:hanging="547"/>
              <w:rPr>
                <w:rFonts w:ascii="Segoe UI" w:eastAsia="Times New Roman" w:hAnsi="Segoe UI" w:cs="Segoe UI"/>
                <w:sz w:val="19"/>
                <w:szCs w:val="19"/>
              </w:rPr>
            </w:pPr>
            <w:r>
              <w:rPr>
                <w:rFonts w:ascii="Segoe UI" w:hAnsi="Segoe UI"/>
                <w:sz w:val="19"/>
              </w:rPr>
              <w:t>Si une offre n</w:t>
            </w:r>
            <w:r w:rsidR="00BC3DF6">
              <w:rPr>
                <w:rFonts w:ascii="Segoe UI" w:hAnsi="Segoe UI"/>
                <w:sz w:val="19"/>
              </w:rPr>
              <w:t>’</w:t>
            </w:r>
            <w:r>
              <w:rPr>
                <w:rFonts w:ascii="Segoe UI" w:hAnsi="Segoe UI"/>
                <w:sz w:val="19"/>
              </w:rPr>
              <w:t>est pas essentiellement conforme, elle est rejetée par le PNUD et ne peut pas être ultérieurement mise en conformité par le soumissionnaire en corrigeant l</w:t>
            </w:r>
            <w:r w:rsidR="00141B9E">
              <w:rPr>
                <w:rFonts w:ascii="Segoe UI" w:hAnsi="Segoe UI"/>
                <w:sz w:val="19"/>
              </w:rPr>
              <w:t xml:space="preserve">es </w:t>
            </w:r>
            <w:r>
              <w:rPr>
                <w:rFonts w:ascii="Segoe UI" w:hAnsi="Segoe UI"/>
                <w:sz w:val="19"/>
              </w:rPr>
              <w:t>dérogation</w:t>
            </w:r>
            <w:r w:rsidR="00141B9E">
              <w:rPr>
                <w:rFonts w:ascii="Segoe UI" w:hAnsi="Segoe UI"/>
                <w:sz w:val="19"/>
              </w:rPr>
              <w:t>s</w:t>
            </w:r>
            <w:r>
              <w:rPr>
                <w:rFonts w:ascii="Segoe UI" w:hAnsi="Segoe UI"/>
                <w:sz w:val="19"/>
              </w:rPr>
              <w:t>, réserve</w:t>
            </w:r>
            <w:r w:rsidR="00141B9E">
              <w:rPr>
                <w:rFonts w:ascii="Segoe UI" w:hAnsi="Segoe UI"/>
                <w:sz w:val="19"/>
              </w:rPr>
              <w:t xml:space="preserve">s ou </w:t>
            </w:r>
            <w:r>
              <w:rPr>
                <w:rFonts w:ascii="Segoe UI" w:hAnsi="Segoe UI"/>
                <w:sz w:val="19"/>
              </w:rPr>
              <w:t>omission</w:t>
            </w:r>
            <w:r w:rsidR="00141B9E">
              <w:rPr>
                <w:rFonts w:ascii="Segoe UI" w:hAnsi="Segoe UI"/>
                <w:sz w:val="19"/>
              </w:rPr>
              <w:t>s</w:t>
            </w:r>
            <w:r>
              <w:rPr>
                <w:rFonts w:ascii="Segoe UI" w:hAnsi="Segoe UI"/>
                <w:sz w:val="19"/>
              </w:rPr>
              <w:t xml:space="preserve"> importante</w:t>
            </w:r>
            <w:r w:rsidR="00141B9E">
              <w:rPr>
                <w:rFonts w:ascii="Segoe UI" w:hAnsi="Segoe UI"/>
                <w:sz w:val="19"/>
              </w:rPr>
              <w:t>s</w:t>
            </w:r>
            <w:r>
              <w:rPr>
                <w:rFonts w:ascii="Segoe UI" w:hAnsi="Segoe UI"/>
                <w:sz w:val="19"/>
              </w:rPr>
              <w:t>.</w:t>
            </w:r>
          </w:p>
        </w:tc>
      </w:tr>
      <w:tr w:rsidR="00C31CB5" w:rsidRPr="00C31CB5" w14:paraId="6C0DA09F" w14:textId="77777777" w:rsidTr="00C31CB5">
        <w:tc>
          <w:tcPr>
            <w:tcW w:w="2427" w:type="dxa"/>
          </w:tcPr>
          <w:p w14:paraId="20FCA57B" w14:textId="77777777" w:rsidR="00C31CB5" w:rsidRPr="00F94D9E" w:rsidRDefault="00C31CB5" w:rsidP="00F76839">
            <w:pPr>
              <w:pStyle w:val="Titre3"/>
              <w:outlineLvl w:val="2"/>
            </w:pPr>
            <w:bookmarkStart w:id="136" w:name="_Toc454294088"/>
            <w:bookmarkStart w:id="137" w:name="_Toc508626288"/>
            <w:bookmarkStart w:id="138" w:name="_Toc31808378"/>
            <w:r>
              <w:t>Défauts de conformité, erreurs réparables et omissions</w:t>
            </w:r>
            <w:bookmarkEnd w:id="136"/>
            <w:bookmarkEnd w:id="137"/>
            <w:bookmarkEnd w:id="138"/>
          </w:p>
        </w:tc>
        <w:tc>
          <w:tcPr>
            <w:tcW w:w="7380" w:type="dxa"/>
          </w:tcPr>
          <w:p w14:paraId="17652E96" w14:textId="77777777"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À condition qu</w:t>
            </w:r>
            <w:r w:rsidR="00BC3DF6">
              <w:rPr>
                <w:rFonts w:ascii="Segoe UI" w:hAnsi="Segoe UI"/>
                <w:sz w:val="19"/>
              </w:rPr>
              <w:t>’</w:t>
            </w:r>
            <w:r>
              <w:rPr>
                <w:rFonts w:ascii="Segoe UI" w:hAnsi="Segoe UI"/>
                <w:sz w:val="19"/>
              </w:rPr>
              <w:t>une offre soit essentiellement conforme, le PNUD peut lever tout défaut de conformité ou toute omission de ladite offre qui ne constitue pas selon lui pas une dérogation importante.</w:t>
            </w:r>
          </w:p>
          <w:p w14:paraId="1FB8EE3C" w14:textId="77777777"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w:t>
            </w:r>
            <w:r w:rsidR="00BC3DF6">
              <w:rPr>
                <w:rFonts w:ascii="Segoe UI" w:hAnsi="Segoe UI"/>
                <w:sz w:val="19"/>
              </w:rPr>
              <w:t>’</w:t>
            </w:r>
            <w:r>
              <w:rPr>
                <w:rFonts w:ascii="Segoe UI" w:hAnsi="Segoe UI"/>
                <w:sz w:val="19"/>
              </w:rPr>
              <w:t>offre relatifs aux exigences en matière de documentation. Une telle omission ne peut se rapporter à un quelconque aspect du prix de l</w:t>
            </w:r>
            <w:r w:rsidR="00BC3DF6">
              <w:rPr>
                <w:rFonts w:ascii="Segoe UI" w:hAnsi="Segoe UI"/>
                <w:sz w:val="19"/>
              </w:rPr>
              <w:t>’</w:t>
            </w:r>
            <w:r>
              <w:rPr>
                <w:rFonts w:ascii="Segoe UI" w:hAnsi="Segoe UI"/>
                <w:sz w:val="19"/>
              </w:rPr>
              <w:t>offre. L</w:t>
            </w:r>
            <w:r w:rsidR="00BC3DF6">
              <w:rPr>
                <w:rFonts w:ascii="Segoe UI" w:hAnsi="Segoe UI"/>
                <w:sz w:val="19"/>
              </w:rPr>
              <w:t>’</w:t>
            </w:r>
            <w:r>
              <w:rPr>
                <w:rFonts w:ascii="Segoe UI" w:hAnsi="Segoe UI"/>
                <w:sz w:val="19"/>
              </w:rPr>
              <w:t>offre peut être rejetée si le soumissionnaire ne se conforme pas à cette demande.</w:t>
            </w:r>
          </w:p>
          <w:p w14:paraId="1498410D" w14:textId="77777777" w:rsidR="00C31CB5" w:rsidRPr="00F94D9E" w:rsidRDefault="00BA138F"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En ce qui concerne les offres ayant passé l</w:t>
            </w:r>
            <w:r w:rsidR="00BC3DF6">
              <w:rPr>
                <w:rFonts w:ascii="Segoe UI" w:hAnsi="Segoe UI"/>
                <w:sz w:val="19"/>
              </w:rPr>
              <w:t>’</w:t>
            </w:r>
            <w:r>
              <w:rPr>
                <w:rFonts w:ascii="Segoe UI" w:hAnsi="Segoe UI"/>
                <w:sz w:val="19"/>
              </w:rPr>
              <w:t>examen préliminaire, le PNUD vérifie et corrige les erreurs de calcul comme suit :</w:t>
            </w:r>
          </w:p>
          <w:p w14:paraId="30044D9D" w14:textId="77777777" w:rsidR="00C31CB5" w:rsidRPr="00F94D9E" w:rsidRDefault="00C31CB5" w:rsidP="00F76839">
            <w:pPr>
              <w:numPr>
                <w:ilvl w:val="0"/>
                <w:numId w:val="9"/>
              </w:numPr>
              <w:spacing w:before="120" w:after="120"/>
              <w:ind w:left="886"/>
              <w:rPr>
                <w:rFonts w:ascii="Segoe UI" w:eastAsia="Times New Roman" w:hAnsi="Segoe UI" w:cs="Segoe UI"/>
                <w:bCs/>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30225B39" w14:textId="77777777" w:rsidR="00C31CB5" w:rsidRPr="00F94D9E" w:rsidRDefault="00C31CB5" w:rsidP="00F76839">
            <w:pPr>
              <w:numPr>
                <w:ilvl w:val="0"/>
                <w:numId w:val="9"/>
              </w:numPr>
              <w:spacing w:before="120" w:after="120"/>
              <w:ind w:left="886"/>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erreur dans le calcul d</w:t>
            </w:r>
            <w:r w:rsidR="00BC3DF6">
              <w:rPr>
                <w:rFonts w:ascii="Segoe UI" w:hAnsi="Segoe UI"/>
                <w:sz w:val="19"/>
              </w:rPr>
              <w:t>’</w:t>
            </w:r>
            <w:r>
              <w:rPr>
                <w:rFonts w:ascii="Segoe UI" w:hAnsi="Segoe UI"/>
                <w:sz w:val="19"/>
              </w:rPr>
              <w:t>un total correspondant à l</w:t>
            </w:r>
            <w:r w:rsidR="00BC3DF6">
              <w:rPr>
                <w:rFonts w:ascii="Segoe UI" w:hAnsi="Segoe UI"/>
                <w:sz w:val="19"/>
              </w:rPr>
              <w:t>’</w:t>
            </w:r>
            <w:r>
              <w:rPr>
                <w:rFonts w:ascii="Segoe UI" w:hAnsi="Segoe UI"/>
                <w:sz w:val="19"/>
              </w:rPr>
              <w:t>addition ou à la soustraction de sous-totaux, les sous-totaux prévaudront et le total sera corrigé ;</w:t>
            </w:r>
          </w:p>
          <w:p w14:paraId="311275B8" w14:textId="77777777" w:rsidR="00C31CB5" w:rsidRPr="00F94D9E" w:rsidRDefault="00C31CB5" w:rsidP="00F76839">
            <w:pPr>
              <w:numPr>
                <w:ilvl w:val="0"/>
                <w:numId w:val="9"/>
              </w:numPr>
              <w:spacing w:before="120" w:after="120"/>
              <w:ind w:left="886"/>
              <w:rPr>
                <w:rFonts w:ascii="Segoe UI" w:eastAsia="Times New Roman" w:hAnsi="Segoe UI" w:cs="Segoe UI"/>
                <w:bCs/>
                <w:sz w:val="19"/>
                <w:szCs w:val="19"/>
              </w:rPr>
            </w:pPr>
            <w:r>
              <w:rPr>
                <w:rFonts w:ascii="Segoe UI" w:hAnsi="Segoe UI"/>
                <w:sz w:val="19"/>
              </w:rPr>
              <w:t>En cas de divergence entre des montants en lettres et en chiffres, le montant en lettres prévaudra, sauf s</w:t>
            </w:r>
            <w:r w:rsidR="00BC3DF6">
              <w:rPr>
                <w:rFonts w:ascii="Segoe UI" w:hAnsi="Segoe UI"/>
                <w:sz w:val="19"/>
              </w:rPr>
              <w:t>’</w:t>
            </w:r>
            <w:r>
              <w:rPr>
                <w:rFonts w:ascii="Segoe UI" w:hAnsi="Segoe UI"/>
                <w:sz w:val="19"/>
              </w:rPr>
              <w:t>il est lié à une erreur de calcul, auquel cas le montant en chiffres prévaudra.</w:t>
            </w:r>
          </w:p>
          <w:p w14:paraId="2C3AEFC8" w14:textId="77777777" w:rsidR="00C31CB5" w:rsidRPr="00F94D9E" w:rsidRDefault="00C31CB5" w:rsidP="00F76839">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Si le soumissionnaire n</w:t>
            </w:r>
            <w:r w:rsidR="00BC3DF6">
              <w:rPr>
                <w:rFonts w:ascii="Segoe UI" w:hAnsi="Segoe UI"/>
                <w:sz w:val="19"/>
              </w:rPr>
              <w:t>’</w:t>
            </w:r>
            <w:r>
              <w:rPr>
                <w:rFonts w:ascii="Segoe UI" w:hAnsi="Segoe UI"/>
                <w:sz w:val="19"/>
              </w:rPr>
              <w:t>accepte pas une correction d</w:t>
            </w:r>
            <w:r w:rsidR="00BC3DF6">
              <w:rPr>
                <w:rFonts w:ascii="Segoe UI" w:hAnsi="Segoe UI"/>
                <w:sz w:val="19"/>
              </w:rPr>
              <w:t>’</w:t>
            </w:r>
            <w:r>
              <w:rPr>
                <w:rFonts w:ascii="Segoe UI" w:hAnsi="Segoe UI"/>
                <w:sz w:val="19"/>
              </w:rPr>
              <w:t>erreur à laquelle le PNUD aura procédé, son offre sera rejetée.</w:t>
            </w:r>
          </w:p>
        </w:tc>
      </w:tr>
      <w:tr w:rsidR="00C31CB5" w:rsidRPr="00C31CB5" w14:paraId="349A5DC6" w14:textId="77777777" w:rsidTr="00C31CB5">
        <w:tc>
          <w:tcPr>
            <w:tcW w:w="9807" w:type="dxa"/>
            <w:gridSpan w:val="2"/>
            <w:shd w:val="clear" w:color="auto" w:fill="9BDEFF"/>
          </w:tcPr>
          <w:p w14:paraId="61D7F337" w14:textId="77777777" w:rsidR="00C31CB5" w:rsidRPr="00F94D9E" w:rsidRDefault="00C31CB5" w:rsidP="003E76B7">
            <w:pPr>
              <w:pStyle w:val="Titre2"/>
              <w:numPr>
                <w:ilvl w:val="0"/>
                <w:numId w:val="10"/>
              </w:numPr>
              <w:spacing w:before="120" w:after="120"/>
              <w:outlineLvl w:val="1"/>
            </w:pPr>
            <w:bookmarkStart w:id="139" w:name="_Toc454294089"/>
            <w:bookmarkStart w:id="140" w:name="_Toc508626289"/>
            <w:bookmarkStart w:id="141" w:name="_Toc31808379"/>
            <w:r>
              <w:t>ADJUDICATION DU CONTRAT</w:t>
            </w:r>
            <w:bookmarkEnd w:id="139"/>
            <w:bookmarkEnd w:id="140"/>
            <w:bookmarkEnd w:id="141"/>
          </w:p>
        </w:tc>
      </w:tr>
      <w:tr w:rsidR="00C31CB5" w:rsidRPr="00C31CB5" w14:paraId="482EC2DD" w14:textId="77777777" w:rsidTr="00C31CB5">
        <w:tc>
          <w:tcPr>
            <w:tcW w:w="2427" w:type="dxa"/>
          </w:tcPr>
          <w:p w14:paraId="210C31C6" w14:textId="77777777" w:rsidR="00C31CB5" w:rsidRPr="00F94D9E" w:rsidRDefault="00C31CB5" w:rsidP="00F76839">
            <w:pPr>
              <w:pStyle w:val="Titre3"/>
              <w:outlineLvl w:val="2"/>
            </w:pPr>
            <w:bookmarkStart w:id="142" w:name="_Toc454294090"/>
            <w:bookmarkStart w:id="143" w:name="_Toc508626290"/>
            <w:bookmarkStart w:id="144" w:name="_Toc31808380"/>
            <w:r>
              <w:t>Droit d</w:t>
            </w:r>
            <w:r w:rsidR="00BC3DF6">
              <w:t>’</w:t>
            </w:r>
            <w:r>
              <w:t>accepter, de rejeter ou de déclarer non conformes tout ou partie des offres</w:t>
            </w:r>
            <w:bookmarkEnd w:id="142"/>
            <w:bookmarkEnd w:id="143"/>
            <w:bookmarkEnd w:id="144"/>
          </w:p>
        </w:tc>
        <w:tc>
          <w:tcPr>
            <w:tcW w:w="7380" w:type="dxa"/>
          </w:tcPr>
          <w:p w14:paraId="6BDE3F49" w14:textId="77777777" w:rsidR="00C31CB5" w:rsidRPr="00F94D9E" w:rsidRDefault="00C31CB5" w:rsidP="005035D0">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accepter ou de rejeter toute offre, de déclarer tout ou partie des offres non conformes, et de rejeter toutes les offres à tout moment avant l</w:t>
            </w:r>
            <w:r w:rsidR="00BC3DF6">
              <w:rPr>
                <w:rFonts w:ascii="Segoe UI" w:hAnsi="Segoe UI"/>
                <w:sz w:val="19"/>
              </w:rPr>
              <w:t>’</w:t>
            </w:r>
            <w:r>
              <w:rPr>
                <w:rFonts w:ascii="Segoe UI" w:hAnsi="Segoe UI"/>
                <w:sz w:val="19"/>
              </w:rPr>
              <w:t>adjudication du contrat, sans engager sa responsabilité ou être tenu d</w:t>
            </w:r>
            <w:r w:rsidR="00BC3DF6">
              <w:rPr>
                <w:rFonts w:ascii="Segoe UI" w:hAnsi="Segoe UI"/>
                <w:sz w:val="19"/>
              </w:rPr>
              <w:t>’</w:t>
            </w:r>
            <w:r>
              <w:rPr>
                <w:rFonts w:ascii="Segoe UI" w:hAnsi="Segoe UI"/>
                <w:sz w:val="19"/>
              </w:rPr>
              <w:t>informer le ou les soumissionnaires concernés des motifs de sa décision. En outre, le PNUD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attribuer le contrat à l</w:t>
            </w:r>
            <w:r w:rsidR="00BC3DF6">
              <w:rPr>
                <w:rFonts w:ascii="Segoe UI" w:hAnsi="Segoe UI"/>
                <w:sz w:val="19"/>
              </w:rPr>
              <w:t>’</w:t>
            </w:r>
            <w:r>
              <w:rPr>
                <w:rFonts w:ascii="Segoe UI" w:hAnsi="Segoe UI"/>
                <w:sz w:val="19"/>
              </w:rPr>
              <w:t xml:space="preserve">offre de prix </w:t>
            </w:r>
            <w:r w:rsidR="005035D0">
              <w:rPr>
                <w:rFonts w:ascii="Segoe UI" w:hAnsi="Segoe UI"/>
                <w:sz w:val="19"/>
              </w:rPr>
              <w:t>le</w:t>
            </w:r>
            <w:r>
              <w:rPr>
                <w:rFonts w:ascii="Segoe UI" w:hAnsi="Segoe UI"/>
                <w:sz w:val="19"/>
              </w:rPr>
              <w:t xml:space="preserve"> plus </w:t>
            </w:r>
            <w:r w:rsidR="005035D0">
              <w:rPr>
                <w:rFonts w:ascii="Segoe UI" w:hAnsi="Segoe UI"/>
                <w:sz w:val="19"/>
              </w:rPr>
              <w:t>bas</w:t>
            </w:r>
            <w:r>
              <w:rPr>
                <w:rFonts w:ascii="Segoe UI" w:hAnsi="Segoe UI"/>
                <w:sz w:val="19"/>
              </w:rPr>
              <w:t>.</w:t>
            </w:r>
          </w:p>
        </w:tc>
      </w:tr>
      <w:tr w:rsidR="00C31CB5" w:rsidRPr="00C31CB5" w14:paraId="78753C5F" w14:textId="77777777" w:rsidTr="00C31CB5">
        <w:tc>
          <w:tcPr>
            <w:tcW w:w="2427" w:type="dxa"/>
          </w:tcPr>
          <w:p w14:paraId="44F66F21" w14:textId="77777777" w:rsidR="00C31CB5" w:rsidRPr="00F94D9E" w:rsidRDefault="00C31CB5" w:rsidP="00F76839">
            <w:pPr>
              <w:pStyle w:val="Titre3"/>
              <w:outlineLvl w:val="2"/>
            </w:pPr>
            <w:bookmarkStart w:id="145" w:name="_Toc454294091"/>
            <w:bookmarkStart w:id="146" w:name="_Toc508626291"/>
            <w:bookmarkStart w:id="147" w:name="_Toc31808381"/>
            <w:r>
              <w:t>Critères d</w:t>
            </w:r>
            <w:r w:rsidR="00BC3DF6">
              <w:t>’</w:t>
            </w:r>
            <w:r>
              <w:t>adjudication</w:t>
            </w:r>
            <w:bookmarkEnd w:id="145"/>
            <w:bookmarkEnd w:id="146"/>
            <w:bookmarkEnd w:id="147"/>
          </w:p>
        </w:tc>
        <w:tc>
          <w:tcPr>
            <w:tcW w:w="7380" w:type="dxa"/>
          </w:tcPr>
          <w:p w14:paraId="3D120C78" w14:textId="77777777" w:rsidR="00C31CB5" w:rsidRPr="00F94D9E" w:rsidRDefault="00000839"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Avant l</w:t>
            </w:r>
            <w:r w:rsidR="00BC3DF6">
              <w:rPr>
                <w:rFonts w:ascii="Segoe UI" w:hAnsi="Segoe UI"/>
                <w:sz w:val="19"/>
              </w:rPr>
              <w:t>’</w:t>
            </w:r>
            <w:r>
              <w:rPr>
                <w:rFonts w:ascii="Segoe UI" w:hAnsi="Segoe UI"/>
                <w:sz w:val="19"/>
              </w:rPr>
              <w:t>expiration de la période de validité des offres, le PNUD attribue le contrat au soumissionnaire qualifié et éligible dont l</w:t>
            </w:r>
            <w:r w:rsidR="00BC3DF6">
              <w:rPr>
                <w:rFonts w:ascii="Segoe UI" w:hAnsi="Segoe UI"/>
                <w:sz w:val="19"/>
              </w:rPr>
              <w:t>’</w:t>
            </w:r>
            <w:r>
              <w:rPr>
                <w:rFonts w:ascii="Segoe UI" w:hAnsi="Segoe UI"/>
                <w:sz w:val="19"/>
              </w:rPr>
              <w:t>offre est considérée comme étant conforme aux exigences du tableau des exigences et des spécifications techniques et qui propose le prix le plus bas.</w:t>
            </w:r>
          </w:p>
        </w:tc>
      </w:tr>
      <w:tr w:rsidR="00C31CB5" w:rsidRPr="00C31CB5" w14:paraId="1318A860" w14:textId="77777777" w:rsidTr="00C31CB5">
        <w:tc>
          <w:tcPr>
            <w:tcW w:w="2427" w:type="dxa"/>
          </w:tcPr>
          <w:p w14:paraId="4499EE1D" w14:textId="77777777" w:rsidR="00C31CB5" w:rsidRPr="00F94D9E" w:rsidRDefault="00C31CB5" w:rsidP="00F76839">
            <w:pPr>
              <w:pStyle w:val="Titre3"/>
              <w:outlineLvl w:val="2"/>
            </w:pPr>
            <w:bookmarkStart w:id="148" w:name="_Toc454294092"/>
            <w:bookmarkStart w:id="149" w:name="_Toc508626292"/>
            <w:bookmarkStart w:id="150" w:name="_Toc31808382"/>
            <w:r>
              <w:t>Analys</w:t>
            </w:r>
            <w:bookmarkEnd w:id="148"/>
            <w:r>
              <w:t>e</w:t>
            </w:r>
            <w:bookmarkEnd w:id="149"/>
            <w:bookmarkEnd w:id="150"/>
          </w:p>
        </w:tc>
        <w:tc>
          <w:tcPr>
            <w:tcW w:w="7380" w:type="dxa"/>
          </w:tcPr>
          <w:p w14:paraId="6050B410" w14:textId="77777777" w:rsidR="00C31CB5" w:rsidRPr="00F94D9E" w:rsidRDefault="00C31CB5" w:rsidP="00F07083">
            <w:pPr>
              <w:pStyle w:val="Paragraphedeliste"/>
              <w:numPr>
                <w:ilvl w:val="1"/>
                <w:numId w:val="4"/>
              </w:numPr>
              <w:spacing w:before="120" w:after="120" w:line="240" w:lineRule="auto"/>
              <w:ind w:left="518" w:hanging="540"/>
              <w:jc w:val="both"/>
              <w:rPr>
                <w:rFonts w:ascii="Segoe UI" w:hAnsi="Segoe UI" w:cs="Segoe UI"/>
                <w:sz w:val="19"/>
                <w:szCs w:val="19"/>
              </w:rPr>
            </w:pPr>
            <w:r>
              <w:rPr>
                <w:rFonts w:ascii="Segoe UI" w:hAnsi="Segoe UI"/>
                <w:sz w:val="19"/>
              </w:rPr>
              <w:t>Si un soumissionnaire n</w:t>
            </w:r>
            <w:r w:rsidR="00BC3DF6">
              <w:rPr>
                <w:rFonts w:ascii="Segoe UI" w:hAnsi="Segoe UI"/>
                <w:sz w:val="19"/>
              </w:rPr>
              <w:t>’</w:t>
            </w:r>
            <w:r>
              <w:rPr>
                <w:rFonts w:ascii="Segoe UI" w:hAnsi="Segoe UI"/>
                <w:sz w:val="19"/>
              </w:rPr>
              <w:t>est pas retenu, il peut demander à se réunir avec le PNUD pour procéder à une analyse. Telle analyse vise à évoquer les atouts et les faiblesses de l</w:t>
            </w:r>
            <w:r w:rsidR="00BC3DF6">
              <w:rPr>
                <w:rFonts w:ascii="Segoe UI" w:hAnsi="Segoe UI"/>
                <w:sz w:val="19"/>
              </w:rPr>
              <w:t>’</w:t>
            </w:r>
            <w:r>
              <w:rPr>
                <w:rFonts w:ascii="Segoe UI" w:hAnsi="Segoe UI"/>
                <w:sz w:val="19"/>
              </w:rPr>
              <w:t>offre du soumissionnaire pour l</w:t>
            </w:r>
            <w:r w:rsidR="00BC3DF6">
              <w:rPr>
                <w:rFonts w:ascii="Segoe UI" w:hAnsi="Segoe UI"/>
                <w:sz w:val="19"/>
              </w:rPr>
              <w:t>’</w:t>
            </w:r>
            <w:r>
              <w:rPr>
                <w:rFonts w:ascii="Segoe UI" w:hAnsi="Segoe UI"/>
                <w:sz w:val="19"/>
              </w:rPr>
              <w:t>aider à améliorer ses futures offres lors de perspectives d</w:t>
            </w:r>
            <w:r w:rsidR="00BC3DF6">
              <w:rPr>
                <w:rFonts w:ascii="Segoe UI" w:hAnsi="Segoe UI"/>
                <w:sz w:val="19"/>
              </w:rPr>
              <w:t>’</w:t>
            </w:r>
            <w:r>
              <w:rPr>
                <w:rFonts w:ascii="Segoe UI" w:hAnsi="Segoe UI"/>
                <w:sz w:val="19"/>
              </w:rPr>
              <w:t>achats du PNUD. Le contenu d</w:t>
            </w:r>
            <w:r w:rsidR="00BC3DF6">
              <w:rPr>
                <w:rFonts w:ascii="Segoe UI" w:hAnsi="Segoe UI"/>
                <w:sz w:val="19"/>
              </w:rPr>
              <w:t>’</w:t>
            </w:r>
            <w:r>
              <w:rPr>
                <w:rFonts w:ascii="Segoe UI" w:hAnsi="Segoe UI"/>
                <w:sz w:val="19"/>
              </w:rPr>
              <w:t>autres offres et leur comparaison à l</w:t>
            </w:r>
            <w:r w:rsidR="00BC3DF6">
              <w:rPr>
                <w:rFonts w:ascii="Segoe UI" w:hAnsi="Segoe UI"/>
                <w:sz w:val="19"/>
              </w:rPr>
              <w:t>’</w:t>
            </w:r>
            <w:r>
              <w:rPr>
                <w:rFonts w:ascii="Segoe UI" w:hAnsi="Segoe UI"/>
                <w:sz w:val="19"/>
              </w:rPr>
              <w:t xml:space="preserve">offre du soumissionnaire ne sont pas évoqués. </w:t>
            </w:r>
          </w:p>
        </w:tc>
      </w:tr>
      <w:tr w:rsidR="00C31CB5" w:rsidRPr="00C31CB5" w14:paraId="7BEFA2A2" w14:textId="77777777" w:rsidTr="00C31CB5">
        <w:tc>
          <w:tcPr>
            <w:tcW w:w="2427" w:type="dxa"/>
          </w:tcPr>
          <w:p w14:paraId="34002731" w14:textId="77777777" w:rsidR="00C31CB5" w:rsidRPr="00F94D9E" w:rsidRDefault="00C31CB5" w:rsidP="00F76839">
            <w:pPr>
              <w:pStyle w:val="Titre3"/>
              <w:outlineLvl w:val="2"/>
            </w:pPr>
            <w:bookmarkStart w:id="151" w:name="_Toc454294093"/>
            <w:bookmarkStart w:id="152" w:name="_Toc508626293"/>
            <w:bookmarkStart w:id="153" w:name="_Toc31808383"/>
            <w:r>
              <w:t>Droit de modification des exigences lors de l</w:t>
            </w:r>
            <w:r w:rsidR="00BC3DF6">
              <w:t>’</w:t>
            </w:r>
            <w:r>
              <w:t>adjudication du contrat</w:t>
            </w:r>
            <w:bookmarkEnd w:id="151"/>
            <w:bookmarkEnd w:id="152"/>
            <w:bookmarkEnd w:id="153"/>
          </w:p>
        </w:tc>
        <w:tc>
          <w:tcPr>
            <w:tcW w:w="7380" w:type="dxa"/>
          </w:tcPr>
          <w:p w14:paraId="04EC651C" w14:textId="77777777" w:rsidR="00C31CB5"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Lors de l</w:t>
            </w:r>
            <w:r w:rsidR="00BC3DF6">
              <w:rPr>
                <w:rFonts w:ascii="Segoe UI" w:hAnsi="Segoe UI"/>
                <w:sz w:val="19"/>
              </w:rPr>
              <w:t>’</w:t>
            </w:r>
            <w:r>
              <w:rPr>
                <w:rFonts w:ascii="Segoe UI" w:hAnsi="Segoe UI"/>
                <w:sz w:val="19"/>
              </w:rPr>
              <w:t>adjudication du contrat, le PNUD se réserve le droit de modifier la quantité des biens ou des services dans une limite de vingt-cinq pour cent (25 %) du total de l</w:t>
            </w:r>
            <w:r w:rsidR="00BC3DF6">
              <w:rPr>
                <w:rFonts w:ascii="Segoe UI" w:hAnsi="Segoe UI"/>
                <w:sz w:val="19"/>
              </w:rPr>
              <w:t>’</w:t>
            </w:r>
            <w:r>
              <w:rPr>
                <w:rFonts w:ascii="Segoe UI" w:hAnsi="Segoe UI"/>
                <w:sz w:val="19"/>
              </w:rPr>
              <w:t>offre, sans modification du prix unitaire ou des autres conditions générales.</w:t>
            </w:r>
          </w:p>
        </w:tc>
      </w:tr>
      <w:tr w:rsidR="00C31CB5" w:rsidRPr="00C31CB5" w14:paraId="7216BD06" w14:textId="77777777" w:rsidTr="00C31CB5">
        <w:tc>
          <w:tcPr>
            <w:tcW w:w="2427" w:type="dxa"/>
          </w:tcPr>
          <w:p w14:paraId="333F1B49" w14:textId="77777777" w:rsidR="00C31CB5" w:rsidRPr="00F94D9E" w:rsidRDefault="00C31CB5" w:rsidP="00F76839">
            <w:pPr>
              <w:pStyle w:val="Titre3"/>
              <w:outlineLvl w:val="2"/>
            </w:pPr>
            <w:bookmarkStart w:id="154" w:name="_Toc454294094"/>
            <w:bookmarkStart w:id="155" w:name="_Toc508626294"/>
            <w:bookmarkStart w:id="156" w:name="_Toc31808384"/>
            <w:r>
              <w:t>Signature du contrat</w:t>
            </w:r>
            <w:bookmarkEnd w:id="154"/>
            <w:bookmarkEnd w:id="155"/>
            <w:bookmarkEnd w:id="156"/>
          </w:p>
        </w:tc>
        <w:tc>
          <w:tcPr>
            <w:tcW w:w="7380" w:type="dxa"/>
          </w:tcPr>
          <w:p w14:paraId="77E09748" w14:textId="77777777" w:rsidR="00C31CB5" w:rsidRPr="00256E9C"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soumissionnaire retenu signe et date le contrat et le retourne au PNUD sous quinze (15) jours à compter de sa date de réception. S</w:t>
            </w:r>
            <w:r w:rsidR="00BC3DF6">
              <w:rPr>
                <w:rFonts w:ascii="Segoe UI" w:hAnsi="Segoe UI"/>
                <w:sz w:val="19"/>
              </w:rPr>
              <w:t>’</w:t>
            </w:r>
            <w:r>
              <w:rPr>
                <w:rFonts w:ascii="Segoe UI" w:hAnsi="Segoe UI"/>
                <w:sz w:val="19"/>
              </w:rPr>
              <w:t>il ne le fait pas, le PNUD a des raisons suffisantes pour annuler l</w:t>
            </w:r>
            <w:r w:rsidR="00BC3DF6">
              <w:rPr>
                <w:rFonts w:ascii="Segoe UI" w:hAnsi="Segoe UI"/>
                <w:sz w:val="19"/>
              </w:rPr>
              <w:t>’</w:t>
            </w:r>
            <w:r>
              <w:rPr>
                <w:rFonts w:ascii="Segoe UI" w:hAnsi="Segoe UI"/>
                <w:sz w:val="19"/>
              </w:rPr>
              <w:t>adjudication et retirer la garantie de soumission, le cas échéant, et peut dans ce cas attribuer le contrat au deuxième soumissionnaire le mieux placé ou faire un autre appel d</w:t>
            </w:r>
            <w:r w:rsidR="00BC3DF6">
              <w:rPr>
                <w:rFonts w:ascii="Segoe UI" w:hAnsi="Segoe UI"/>
                <w:sz w:val="19"/>
              </w:rPr>
              <w:t>’</w:t>
            </w:r>
            <w:r>
              <w:rPr>
                <w:rFonts w:ascii="Segoe UI" w:hAnsi="Segoe UI"/>
                <w:sz w:val="19"/>
              </w:rPr>
              <w:t xml:space="preserve">offres. </w:t>
            </w:r>
          </w:p>
          <w:p w14:paraId="170691DE" w14:textId="0D689153" w:rsidR="00256E9C" w:rsidRPr="00F94D9E" w:rsidRDefault="00256E9C" w:rsidP="0078730A">
            <w:pPr>
              <w:pStyle w:val="Paragraphedeliste"/>
              <w:numPr>
                <w:ilvl w:val="1"/>
                <w:numId w:val="4"/>
              </w:numPr>
              <w:spacing w:before="120" w:after="120" w:line="240" w:lineRule="auto"/>
              <w:ind w:left="518" w:hanging="540"/>
              <w:rPr>
                <w:rFonts w:ascii="Segoe UI" w:eastAsia="Times New Roman" w:hAnsi="Segoe UI" w:cs="Segoe UI"/>
                <w:bCs/>
                <w:sz w:val="19"/>
                <w:szCs w:val="19"/>
              </w:rPr>
            </w:pPr>
            <w:r w:rsidRPr="00256E9C">
              <w:rPr>
                <w:rFonts w:ascii="Segoe UI" w:eastAsia="Times New Roman" w:hAnsi="Segoe UI" w:cs="Segoe UI"/>
                <w:bCs/>
                <w:sz w:val="19"/>
                <w:szCs w:val="19"/>
              </w:rPr>
              <w:t>Ce contrat cadre pourrait être utilisé par les autres agences du Système des Nations Unies au Sénégal et selon les mêmes conditions à leur demande.</w:t>
            </w:r>
          </w:p>
        </w:tc>
      </w:tr>
      <w:tr w:rsidR="00C31CB5" w:rsidRPr="00C31CB5" w14:paraId="771A45DA" w14:textId="77777777" w:rsidTr="00C31CB5">
        <w:tc>
          <w:tcPr>
            <w:tcW w:w="2427" w:type="dxa"/>
          </w:tcPr>
          <w:p w14:paraId="6D5E850A" w14:textId="77777777" w:rsidR="00C31CB5" w:rsidRPr="004C12AA" w:rsidRDefault="00C31CB5" w:rsidP="00F76839">
            <w:pPr>
              <w:pStyle w:val="Titre3"/>
              <w:outlineLvl w:val="2"/>
            </w:pPr>
            <w:bookmarkStart w:id="157" w:name="_Toc454294095"/>
            <w:bookmarkStart w:id="158" w:name="_Toc508626295"/>
            <w:bookmarkStart w:id="159" w:name="_Toc31808385"/>
            <w:r>
              <w:t>Type de contrat et conditions générales</w:t>
            </w:r>
            <w:bookmarkEnd w:id="157"/>
            <w:bookmarkEnd w:id="158"/>
            <w:bookmarkEnd w:id="159"/>
            <w:r>
              <w:t xml:space="preserve"> </w:t>
            </w:r>
          </w:p>
        </w:tc>
        <w:tc>
          <w:tcPr>
            <w:tcW w:w="7380" w:type="dxa"/>
          </w:tcPr>
          <w:p w14:paraId="5E22C632" w14:textId="77777777" w:rsidR="00B745CC" w:rsidRPr="004C12AA" w:rsidRDefault="00C31CB5" w:rsidP="0078730A">
            <w:pPr>
              <w:pStyle w:val="Paragraphedeliste"/>
              <w:numPr>
                <w:ilvl w:val="1"/>
                <w:numId w:val="4"/>
              </w:numPr>
              <w:spacing w:before="120" w:after="120" w:line="240" w:lineRule="auto"/>
              <w:ind w:left="518" w:hanging="540"/>
              <w:rPr>
                <w:rFonts w:ascii="Segoe UI" w:eastAsia="Times New Roman" w:hAnsi="Segoe UI" w:cs="Segoe UI"/>
                <w:bCs/>
                <w:sz w:val="19"/>
                <w:szCs w:val="19"/>
              </w:rPr>
            </w:pPr>
            <w:r>
              <w:t>Les types de contrat à signer et les Conditions générales du contrat applicables du PNUD, tel qu</w:t>
            </w:r>
            <w:r w:rsidR="00BC3DF6">
              <w:t>’</w:t>
            </w:r>
            <w:r>
              <w:t>indiqué dans la fiche technique, peuvent être consultés à l</w:t>
            </w:r>
            <w:r w:rsidR="00BC3DF6">
              <w:t>’</w:t>
            </w:r>
            <w:r>
              <w:t xml:space="preserve">adresse </w:t>
            </w:r>
            <w:bookmarkStart w:id="160" w:name="_Hlk500925168"/>
            <w:r w:rsidR="00953773">
              <w:fldChar w:fldCharType="begin"/>
            </w:r>
            <w:r w:rsidR="00E14B5E">
              <w:instrText>HYPERLINK "http://www.undp.org/content/undp/fr/home/operations/procurement/overview.html" \h</w:instrText>
            </w:r>
            <w:r w:rsidR="00953773">
              <w:fldChar w:fldCharType="separate"/>
            </w:r>
            <w:r>
              <w:rPr>
                <w:rStyle w:val="Lienhypertexte"/>
                <w:rFonts w:ascii="Segoe UI" w:hAnsi="Segoe UI"/>
                <w:sz w:val="19"/>
              </w:rPr>
              <w:t>http://www.undp.org/content/undp/fr/home/operations/procurement/overview.html</w:t>
            </w:r>
            <w:r w:rsidR="00953773">
              <w:fldChar w:fldCharType="end"/>
            </w:r>
            <w:r>
              <w:rPr>
                <w:rFonts w:ascii="Segoe UI" w:hAnsi="Segoe UI"/>
                <w:sz w:val="19"/>
              </w:rPr>
              <w:t xml:space="preserve"> </w:t>
            </w:r>
            <w:bookmarkEnd w:id="160"/>
          </w:p>
        </w:tc>
      </w:tr>
      <w:tr w:rsidR="00C31CB5" w:rsidRPr="00C31CB5" w14:paraId="3A502DC7" w14:textId="77777777" w:rsidTr="00C31CB5">
        <w:tc>
          <w:tcPr>
            <w:tcW w:w="2427" w:type="dxa"/>
          </w:tcPr>
          <w:p w14:paraId="45F6A64B" w14:textId="77777777" w:rsidR="00C31CB5" w:rsidRPr="00F94D9E" w:rsidRDefault="00C31CB5" w:rsidP="00F76839">
            <w:pPr>
              <w:pStyle w:val="Titre3"/>
              <w:outlineLvl w:val="2"/>
            </w:pPr>
            <w:bookmarkStart w:id="161" w:name="_Toc454294096"/>
            <w:bookmarkStart w:id="162" w:name="_Toc508626296"/>
            <w:bookmarkStart w:id="163" w:name="_Toc31808386"/>
            <w:r>
              <w:t>Garantie de bonne exécution</w:t>
            </w:r>
            <w:bookmarkEnd w:id="161"/>
            <w:bookmarkEnd w:id="162"/>
            <w:bookmarkEnd w:id="163"/>
          </w:p>
        </w:tc>
        <w:tc>
          <w:tcPr>
            <w:tcW w:w="7380" w:type="dxa"/>
          </w:tcPr>
          <w:p w14:paraId="22566CE1" w14:textId="77777777" w:rsidR="00F07083"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Une garantie de bonne exécution, si elle est exigée dans la fiche technique, est fournie au montant et dans le formulaire indiqués dans la fiche technique disponible à l</w:t>
            </w:r>
            <w:r w:rsidR="00BC3DF6">
              <w:rPr>
                <w:rFonts w:ascii="Segoe UI" w:hAnsi="Segoe UI"/>
                <w:sz w:val="19"/>
              </w:rPr>
              <w:t>’</w:t>
            </w:r>
            <w:r>
              <w:rPr>
                <w:rFonts w:ascii="Segoe UI" w:hAnsi="Segoe UI"/>
                <w:sz w:val="19"/>
              </w:rPr>
              <w:t>adresse</w:t>
            </w:r>
          </w:p>
          <w:p w14:paraId="689BC136" w14:textId="77777777" w:rsidR="00C31CB5" w:rsidRPr="00F94D9E" w:rsidRDefault="00CD7466" w:rsidP="00575A82">
            <w:pPr>
              <w:pStyle w:val="Paragraphedeliste"/>
              <w:spacing w:before="120" w:after="120" w:line="240" w:lineRule="auto"/>
              <w:ind w:left="518"/>
              <w:rPr>
                <w:rFonts w:ascii="Segoe UI" w:eastAsia="Times New Roman" w:hAnsi="Segoe UI" w:cs="Segoe UI"/>
                <w:bCs/>
                <w:sz w:val="19"/>
                <w:szCs w:val="19"/>
              </w:rPr>
            </w:pPr>
            <w:hyperlink r:id="rId19">
              <w:r w:rsidR="00492BB8">
                <w:rPr>
                  <w:rStyle w:val="Lienhypertexte"/>
                  <w:rFonts w:ascii="Segoe UI" w:hAnsi="Segoe UI"/>
                  <w:sz w:val="19"/>
                </w:rPr>
                <w:t>https://popp.undp.org/UNDP_POPP_DOCUMENT_LIBRARY/Public/PSU_Solicitation_Formulaire%20de%20Garantie%20de%20Bonne%20Execution_FR.docx</w:t>
              </w:r>
            </w:hyperlink>
            <w:r w:rsidR="00492BB8">
              <w:t xml:space="preserve"> dans un délai de quinze (15) jours à compter de la signature du contrat par les deux parties.</w:t>
            </w:r>
            <w:r w:rsidR="00492BB8">
              <w:rPr>
                <w:rFonts w:ascii="Segoe UI" w:hAnsi="Segoe UI"/>
                <w:sz w:val="19"/>
              </w:rPr>
              <w:t xml:space="preserve"> Si une garantie de bonne exécution est requise, le reçu de la garantie de bonne exécution par le PNUD est essentiel pour que le contrat prenne effet. </w:t>
            </w:r>
          </w:p>
        </w:tc>
      </w:tr>
      <w:tr w:rsidR="00C31CB5" w:rsidRPr="00C31CB5" w14:paraId="4540D775" w14:textId="77777777" w:rsidTr="00C31CB5">
        <w:tc>
          <w:tcPr>
            <w:tcW w:w="2427" w:type="dxa"/>
          </w:tcPr>
          <w:p w14:paraId="30F8FA1E" w14:textId="77777777" w:rsidR="00C31CB5" w:rsidRPr="00F94D9E" w:rsidRDefault="00C31CB5" w:rsidP="00F76839">
            <w:pPr>
              <w:pStyle w:val="Titre3"/>
              <w:outlineLvl w:val="2"/>
            </w:pPr>
            <w:bookmarkStart w:id="164" w:name="_Toc454294097"/>
            <w:bookmarkStart w:id="165" w:name="_Toc508626297"/>
            <w:bookmarkStart w:id="166" w:name="_Toc31808387"/>
            <w:r>
              <w:t>Garantie bancaire de restitution d</w:t>
            </w:r>
            <w:r w:rsidR="00BC3DF6">
              <w:t>’</w:t>
            </w:r>
            <w:r>
              <w:t>avance</w:t>
            </w:r>
            <w:bookmarkEnd w:id="164"/>
            <w:bookmarkEnd w:id="165"/>
            <w:bookmarkEnd w:id="166"/>
          </w:p>
        </w:tc>
        <w:tc>
          <w:tcPr>
            <w:tcW w:w="7380" w:type="dxa"/>
          </w:tcPr>
          <w:p w14:paraId="5AA02E08" w14:textId="77777777" w:rsidR="00F94D9E"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pour principe de ne pas verser d</w:t>
            </w:r>
            <w:r w:rsidR="00BC3DF6">
              <w:rPr>
                <w:rFonts w:ascii="Segoe UI" w:hAnsi="Segoe UI"/>
                <w:sz w:val="19"/>
              </w:rPr>
              <w:t>’</w:t>
            </w:r>
            <w:r>
              <w:rPr>
                <w:rFonts w:ascii="Segoe UI" w:hAnsi="Segoe UI"/>
                <w:sz w:val="19"/>
              </w:rPr>
              <w:t>avances sur les contrats, à moins que ses intérêts ne l</w:t>
            </w:r>
            <w:r w:rsidR="00BC3DF6">
              <w:rPr>
                <w:rFonts w:ascii="Segoe UI" w:hAnsi="Segoe UI"/>
                <w:sz w:val="19"/>
              </w:rPr>
              <w:t>’</w:t>
            </w:r>
            <w:r>
              <w:rPr>
                <w:rFonts w:ascii="Segoe UI" w:hAnsi="Segoe UI"/>
                <w:sz w:val="19"/>
              </w:rPr>
              <w:t>exigent (c</w:t>
            </w:r>
            <w:r w:rsidR="00BC3DF6">
              <w:rPr>
                <w:rFonts w:ascii="Segoe UI" w:hAnsi="Segoe UI"/>
                <w:sz w:val="19"/>
              </w:rPr>
              <w:t>’</w:t>
            </w:r>
            <w:r>
              <w:rPr>
                <w:rFonts w:ascii="Segoe UI" w:hAnsi="Segoe UI"/>
                <w:sz w:val="19"/>
              </w:rPr>
              <w:t>est-à-dire qu</w:t>
            </w:r>
            <w:r w:rsidR="00BC3DF6">
              <w:rPr>
                <w:rFonts w:ascii="Segoe UI" w:hAnsi="Segoe UI"/>
                <w:sz w:val="19"/>
              </w:rPr>
              <w:t>’</w:t>
            </w:r>
            <w:r>
              <w:rPr>
                <w:rFonts w:ascii="Segoe UI" w:hAnsi="Segoe UI"/>
                <w:sz w:val="19"/>
              </w:rPr>
              <w:t>il ne verse pas de paiement sans avoir encore reçu</w:t>
            </w:r>
            <w:r w:rsidR="005035D0">
              <w:rPr>
                <w:rFonts w:ascii="Segoe UI" w:hAnsi="Segoe UI"/>
                <w:sz w:val="19"/>
              </w:rPr>
              <w:t xml:space="preserve"> les</w:t>
            </w:r>
            <w:r>
              <w:rPr>
                <w:rFonts w:ascii="Segoe UI" w:hAnsi="Segoe UI"/>
                <w:sz w:val="19"/>
              </w:rPr>
              <w:t xml:space="preserve"> produits). Si une restitution d</w:t>
            </w:r>
            <w:r w:rsidR="00BC3DF6">
              <w:rPr>
                <w:rFonts w:ascii="Segoe UI" w:hAnsi="Segoe UI"/>
                <w:sz w:val="19"/>
              </w:rPr>
              <w:t>’</w:t>
            </w:r>
            <w:r>
              <w:rPr>
                <w:rFonts w:ascii="Segoe UI" w:hAnsi="Segoe UI"/>
                <w:sz w:val="19"/>
              </w:rPr>
              <w:t>avance est autorisée en vertu de la fiche technique et dépasse 20 % du prix total du contrat, ou 30 000 dollars des États-Unis, selon la valeur la plus basse, le soumissionnaire présente une garantie bancaire à hauteur du montant total de la restitution d</w:t>
            </w:r>
            <w:r w:rsidR="00BC3DF6">
              <w:rPr>
                <w:rFonts w:ascii="Segoe UI" w:hAnsi="Segoe UI"/>
                <w:sz w:val="19"/>
              </w:rPr>
              <w:t>’</w:t>
            </w:r>
            <w:r>
              <w:rPr>
                <w:rFonts w:ascii="Segoe UI" w:hAnsi="Segoe UI"/>
                <w:sz w:val="19"/>
              </w:rPr>
              <w:t>avance dans le formulaire disponible à l</w:t>
            </w:r>
            <w:r w:rsidR="00BC3DF6">
              <w:rPr>
                <w:rFonts w:ascii="Segoe UI" w:hAnsi="Segoe UI"/>
                <w:sz w:val="19"/>
              </w:rPr>
              <w:t>’</w:t>
            </w:r>
            <w:r>
              <w:rPr>
                <w:rFonts w:ascii="Segoe UI" w:hAnsi="Segoe UI"/>
                <w:sz w:val="19"/>
              </w:rPr>
              <w:t xml:space="preserve">adresse </w:t>
            </w:r>
          </w:p>
          <w:bookmarkStart w:id="167" w:name="_Hlk508441234"/>
          <w:p w14:paraId="4E12E0A4" w14:textId="77777777" w:rsidR="00C31CB5" w:rsidRPr="004C12AA" w:rsidRDefault="00953773" w:rsidP="00F07083">
            <w:pPr>
              <w:pStyle w:val="Paragraphedeliste"/>
              <w:spacing w:before="120" w:after="120" w:line="240" w:lineRule="auto"/>
              <w:ind w:left="518"/>
              <w:jc w:val="both"/>
              <w:rPr>
                <w:rFonts w:ascii="Segoe UI" w:eastAsia="Times New Roman" w:hAnsi="Segoe UI" w:cs="Segoe UI"/>
                <w:bCs/>
                <w:sz w:val="19"/>
                <w:szCs w:val="19"/>
              </w:rPr>
            </w:pPr>
            <w:r>
              <w:fldChar w:fldCharType="begin"/>
            </w:r>
            <w:r w:rsidR="00492BB8">
              <w:instrText>HYPERLINK "https://popp.undp.org/UNDP_POPP_DOCUMENT_LIBRARY/Public/PSU_Solicitation_Formulaire%20de%20Garantie%20de%20Restitution%20D%E2%80%99Avance_FR.docx"</w:instrText>
            </w:r>
            <w:r>
              <w:fldChar w:fldCharType="separate"/>
            </w:r>
            <w:r w:rsidR="00492BB8">
              <w:rPr>
                <w:rStyle w:val="Lienhypertexte"/>
                <w:rFonts w:ascii="Segoe UI" w:hAnsi="Segoe UI"/>
                <w:sz w:val="19"/>
              </w:rPr>
              <w:t>https://popp.undp.org/UNDP_POPP_DOCUMENT_LIBRARY/Public/PSU_Solicitation_Formulaire%20de%20Garantie%20de%20Restitution%20D%E2%80%99Avance_FR.docx.</w:t>
            </w:r>
            <w:r>
              <w:fldChar w:fldCharType="end"/>
            </w:r>
            <w:r w:rsidR="00492BB8">
              <w:rPr>
                <w:rFonts w:ascii="Segoe UI" w:hAnsi="Segoe UI"/>
                <w:sz w:val="19"/>
              </w:rPr>
              <w:t xml:space="preserve"> </w:t>
            </w:r>
            <w:bookmarkEnd w:id="167"/>
          </w:p>
        </w:tc>
      </w:tr>
      <w:tr w:rsidR="00C31CB5" w:rsidRPr="00C31CB5" w14:paraId="5E0FD1DC" w14:textId="77777777" w:rsidTr="00C31CB5">
        <w:tc>
          <w:tcPr>
            <w:tcW w:w="2427" w:type="dxa"/>
          </w:tcPr>
          <w:p w14:paraId="63968236" w14:textId="77777777" w:rsidR="00C31CB5" w:rsidRPr="00F94D9E" w:rsidRDefault="00C31CB5" w:rsidP="00F76839">
            <w:pPr>
              <w:pStyle w:val="Titre3"/>
              <w:outlineLvl w:val="2"/>
            </w:pPr>
            <w:bookmarkStart w:id="168" w:name="_Toc508626298"/>
            <w:bookmarkStart w:id="169" w:name="_Toc31808388"/>
            <w:r>
              <w:t>Indemnité forfaitaire</w:t>
            </w:r>
            <w:bookmarkEnd w:id="168"/>
            <w:bookmarkEnd w:id="169"/>
          </w:p>
        </w:tc>
        <w:tc>
          <w:tcPr>
            <w:tcW w:w="7380" w:type="dxa"/>
          </w:tcPr>
          <w:p w14:paraId="200E423D" w14:textId="77777777"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C31CB5" w:rsidRPr="00C31CB5" w14:paraId="7F819C63" w14:textId="77777777" w:rsidTr="00C31CB5">
        <w:tc>
          <w:tcPr>
            <w:tcW w:w="2427" w:type="dxa"/>
          </w:tcPr>
          <w:p w14:paraId="1FF2CB80" w14:textId="77777777" w:rsidR="00C31CB5" w:rsidRPr="00F94D9E" w:rsidRDefault="00C31CB5" w:rsidP="00F76839">
            <w:pPr>
              <w:pStyle w:val="Titre3"/>
              <w:outlineLvl w:val="2"/>
            </w:pPr>
            <w:bookmarkStart w:id="170" w:name="_Toc454294102"/>
            <w:bookmarkStart w:id="171" w:name="_Toc508626299"/>
            <w:bookmarkStart w:id="172" w:name="_Toc31808389"/>
            <w:r>
              <w:t>Dispositions en matière de paiement</w:t>
            </w:r>
            <w:bookmarkEnd w:id="170"/>
            <w:bookmarkEnd w:id="171"/>
            <w:bookmarkEnd w:id="172"/>
          </w:p>
        </w:tc>
        <w:tc>
          <w:tcPr>
            <w:tcW w:w="7380" w:type="dxa"/>
          </w:tcPr>
          <w:p w14:paraId="4075BA87" w14:textId="77777777"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paiement sera seulement effectué après l</w:t>
            </w:r>
            <w:r w:rsidR="00BC3DF6">
              <w:rPr>
                <w:rFonts w:ascii="Segoe UI" w:hAnsi="Segoe UI"/>
                <w:sz w:val="19"/>
              </w:rPr>
              <w:t>’</w:t>
            </w:r>
            <w:r>
              <w:rPr>
                <w:rFonts w:ascii="Segoe UI" w:hAnsi="Segoe UI"/>
                <w:sz w:val="19"/>
              </w:rPr>
              <w:t>acceptation de la part du PNUD des biens ou des services fournis. Le paiement se fait dans un délai de trente (30) jours après réception de la facture et de l</w:t>
            </w:r>
            <w:r w:rsidR="00BC3DF6">
              <w:rPr>
                <w:rFonts w:ascii="Segoe UI" w:hAnsi="Segoe UI"/>
                <w:sz w:val="19"/>
              </w:rPr>
              <w:t>’</w:t>
            </w:r>
            <w:r>
              <w:rPr>
                <w:rFonts w:ascii="Segoe UI" w:hAnsi="Segoe UI"/>
                <w:sz w:val="19"/>
              </w:rPr>
              <w:t>attestation d</w:t>
            </w:r>
            <w:r w:rsidR="00BC3DF6">
              <w:rPr>
                <w:rFonts w:ascii="Segoe UI" w:hAnsi="Segoe UI"/>
                <w:sz w:val="19"/>
              </w:rPr>
              <w:t>’</w:t>
            </w:r>
            <w:r>
              <w:rPr>
                <w:rFonts w:ascii="Segoe UI" w:hAnsi="Segoe UI"/>
                <w:sz w:val="19"/>
              </w:rPr>
              <w:t>acceptation du travail délivrée par l</w:t>
            </w:r>
            <w:r w:rsidR="00BC3DF6">
              <w:rPr>
                <w:rFonts w:ascii="Segoe UI" w:hAnsi="Segoe UI"/>
                <w:sz w:val="19"/>
              </w:rPr>
              <w:t>’</w:t>
            </w:r>
            <w:r>
              <w:rPr>
                <w:rFonts w:ascii="Segoe UI" w:hAnsi="Segoe UI"/>
                <w:sz w:val="19"/>
              </w:rPr>
              <w:t>autorité compétente du PNUD qui supervise directement le contractant. Le paiement s</w:t>
            </w:r>
            <w:r w:rsidR="00BC3DF6">
              <w:rPr>
                <w:rFonts w:ascii="Segoe UI" w:hAnsi="Segoe UI"/>
                <w:sz w:val="19"/>
              </w:rPr>
              <w:t>’</w:t>
            </w:r>
            <w:r>
              <w:rPr>
                <w:rFonts w:ascii="Segoe UI" w:hAnsi="Segoe UI"/>
                <w:sz w:val="19"/>
              </w:rPr>
              <w:t>effectuera par transfert bancaire dans la devise du contrat.</w:t>
            </w:r>
          </w:p>
        </w:tc>
      </w:tr>
      <w:tr w:rsidR="004871A2" w:rsidRPr="00C31CB5" w14:paraId="74A5F15E" w14:textId="77777777" w:rsidTr="00C31CB5">
        <w:tc>
          <w:tcPr>
            <w:tcW w:w="2427" w:type="dxa"/>
          </w:tcPr>
          <w:p w14:paraId="2A598FE1" w14:textId="77777777" w:rsidR="004871A2" w:rsidRPr="00F94D9E" w:rsidRDefault="004871A2" w:rsidP="00F76839">
            <w:pPr>
              <w:pStyle w:val="Titre3"/>
              <w:outlineLvl w:val="2"/>
            </w:pPr>
            <w:bookmarkStart w:id="173" w:name="_Toc508626300"/>
            <w:bookmarkStart w:id="174" w:name="_Toc31808390"/>
            <w:r>
              <w:t>Contestation des fournisseurs</w:t>
            </w:r>
            <w:bookmarkEnd w:id="173"/>
            <w:bookmarkEnd w:id="174"/>
          </w:p>
        </w:tc>
        <w:tc>
          <w:tcPr>
            <w:tcW w:w="7380" w:type="dxa"/>
          </w:tcPr>
          <w:p w14:paraId="1195A5B4" w14:textId="77777777" w:rsidR="00394D36" w:rsidRPr="00FE3263" w:rsidRDefault="00394D36" w:rsidP="00394D36">
            <w:pPr>
              <w:pStyle w:val="Paragraphedeliste"/>
              <w:numPr>
                <w:ilvl w:val="1"/>
                <w:numId w:val="4"/>
              </w:numPr>
              <w:spacing w:before="120" w:after="120" w:line="240" w:lineRule="auto"/>
              <w:ind w:left="522" w:hanging="547"/>
              <w:jc w:val="both"/>
              <w:rPr>
                <w:rFonts w:ascii="Segoe UI" w:hAnsi="Segoe UI" w:cs="Segoe UI"/>
                <w:sz w:val="19"/>
                <w:szCs w:val="19"/>
              </w:rPr>
            </w:pPr>
            <w:r w:rsidRPr="00FE3263">
              <w:rPr>
                <w:rFonts w:ascii="Segoe UI" w:hAnsi="Segoe UI" w:cs="Segoe UI"/>
                <w:sz w:val="19"/>
                <w:szCs w:val="19"/>
              </w:rPr>
              <w:t xml:space="preserve">La procédure du PNUD offre la possibilité aux personnes ou aux entreprises qui n'ont pas obtenu de contrat par le biais d'un processus d'achat compétitif de faire appel. Dans le cas où un soumissionnaire estime qu'il n'a pas été traité équitablement, le lien suivant fournit des détails supplémentaires concernant les procédures de protestation des fournisseurs du PNUD: </w:t>
            </w:r>
          </w:p>
          <w:p w14:paraId="48F185C7" w14:textId="0C722FC9" w:rsidR="004871A2" w:rsidRPr="00F94D9E" w:rsidRDefault="00CD7466" w:rsidP="00CF44A0">
            <w:pPr>
              <w:pStyle w:val="Paragraphedeliste"/>
              <w:spacing w:before="120" w:after="120" w:line="240" w:lineRule="auto"/>
              <w:ind w:left="518"/>
              <w:rPr>
                <w:rFonts w:ascii="Segoe UI" w:eastAsia="Times New Roman" w:hAnsi="Segoe UI" w:cs="Segoe UI"/>
                <w:bCs/>
                <w:sz w:val="19"/>
                <w:szCs w:val="19"/>
              </w:rPr>
            </w:pPr>
            <w:hyperlink r:id="rId20" w:history="1">
              <w:r w:rsidR="00CF44A0" w:rsidRPr="00A61688">
                <w:rPr>
                  <w:rStyle w:val="Lienhypertexte"/>
                  <w:rFonts w:ascii="Segoe UI" w:hAnsi="Segoe UI" w:cs="Segoe UI"/>
                  <w:sz w:val="19"/>
                  <w:szCs w:val="19"/>
                </w:rPr>
                <w:t>http://www.undp.org/content/undp/en/home/operations/procurement/business/protest-and-sanctions.html</w:t>
              </w:r>
            </w:hyperlink>
          </w:p>
        </w:tc>
      </w:tr>
      <w:tr w:rsidR="00C31CB5" w:rsidRPr="00C31CB5" w14:paraId="0C9D8D61" w14:textId="77777777" w:rsidTr="00C31CB5">
        <w:tc>
          <w:tcPr>
            <w:tcW w:w="2427" w:type="dxa"/>
          </w:tcPr>
          <w:p w14:paraId="1D298754" w14:textId="77777777" w:rsidR="00C31CB5" w:rsidRPr="00F94D9E" w:rsidRDefault="00C31CB5" w:rsidP="00F76839">
            <w:pPr>
              <w:pStyle w:val="Titre3"/>
              <w:outlineLvl w:val="2"/>
            </w:pPr>
            <w:bookmarkStart w:id="175" w:name="_Toc508626301"/>
            <w:bookmarkStart w:id="176" w:name="_Toc31808391"/>
            <w:r>
              <w:t>Autres dispositions</w:t>
            </w:r>
            <w:bookmarkEnd w:id="175"/>
            <w:bookmarkEnd w:id="176"/>
          </w:p>
        </w:tc>
        <w:tc>
          <w:tcPr>
            <w:tcW w:w="7380" w:type="dxa"/>
          </w:tcPr>
          <w:p w14:paraId="5D3975CF" w14:textId="7589368C" w:rsidR="004871A2" w:rsidRPr="00F94D9E" w:rsidRDefault="00C31CB5" w:rsidP="00FE3A95">
            <w:pPr>
              <w:pStyle w:val="Paragraphedeliste"/>
              <w:numPr>
                <w:ilvl w:val="1"/>
                <w:numId w:val="4"/>
              </w:numPr>
              <w:spacing w:before="120" w:after="120" w:line="240" w:lineRule="auto"/>
              <w:ind w:left="518" w:hanging="540"/>
              <w:rPr>
                <w:rFonts w:ascii="Segoe UI" w:eastAsia="Times New Roman" w:hAnsi="Segoe UI" w:cs="Segoe UI"/>
                <w:bCs/>
                <w:sz w:val="19"/>
                <w:szCs w:val="19"/>
              </w:rPr>
            </w:pPr>
            <w:r>
              <w:rPr>
                <w:rFonts w:ascii="Segoe UI" w:hAnsi="Segoe UI"/>
                <w:sz w:val="19"/>
              </w:rPr>
              <w:t xml:space="preserve">Dans le cas où le soumissionnaire propose un prix plus bas au </w:t>
            </w:r>
            <w:r w:rsidR="00DD3389">
              <w:rPr>
                <w:rFonts w:ascii="Segoe UI" w:hAnsi="Segoe UI"/>
                <w:sz w:val="19"/>
              </w:rPr>
              <w:t>G</w:t>
            </w:r>
            <w:r>
              <w:rPr>
                <w:rFonts w:ascii="Segoe UI" w:hAnsi="Segoe UI"/>
                <w:sz w:val="19"/>
              </w:rPr>
              <w:t>ouvernement hôte (par exemple l</w:t>
            </w:r>
            <w:r w:rsidR="00BC3DF6">
              <w:rPr>
                <w:rFonts w:ascii="Segoe UI" w:hAnsi="Segoe UI"/>
                <w:sz w:val="19"/>
              </w:rPr>
              <w:t>’</w:t>
            </w:r>
            <w:r>
              <w:rPr>
                <w:rFonts w:ascii="Segoe UI" w:hAnsi="Segoe UI"/>
                <w:sz w:val="19"/>
              </w:rPr>
              <w:t>administration de services généraux du Gouvernement fédéral des États-Unis d</w:t>
            </w:r>
            <w:r w:rsidR="00BC3DF6">
              <w:rPr>
                <w:rFonts w:ascii="Segoe UI" w:hAnsi="Segoe UI"/>
                <w:sz w:val="19"/>
              </w:rPr>
              <w:t>’</w:t>
            </w:r>
            <w:r>
              <w:rPr>
                <w:rFonts w:ascii="Segoe UI" w:hAnsi="Segoe UI"/>
                <w:sz w:val="19"/>
              </w:rPr>
              <w:t>Amérique) pour des services similaires, le PNUD a le droit à ce même prix. Les Conditions générales du PNUD prévalent.</w:t>
            </w:r>
          </w:p>
          <w:p w14:paraId="00696D4E" w14:textId="77777777" w:rsidR="004871A2" w:rsidRPr="00F94D9E" w:rsidRDefault="00C31CB5" w:rsidP="00FE3A95">
            <w:pPr>
              <w:pStyle w:val="Paragraphedeliste"/>
              <w:numPr>
                <w:ilvl w:val="1"/>
                <w:numId w:val="4"/>
              </w:numPr>
              <w:spacing w:before="120" w:after="120" w:line="240" w:lineRule="auto"/>
              <w:ind w:left="518" w:hanging="540"/>
              <w:rPr>
                <w:rFonts w:ascii="Segoe UI" w:eastAsia="Times New Roman" w:hAnsi="Segoe UI" w:cs="Segoe UI"/>
                <w:bCs/>
                <w:sz w:val="19"/>
                <w:szCs w:val="19"/>
              </w:rPr>
            </w:pPr>
            <w:r>
              <w:rPr>
                <w:rFonts w:ascii="Segoe UI" w:hAnsi="Segoe UI"/>
                <w:sz w:val="19"/>
              </w:rPr>
              <w:t>Le PNUD a le droit de recevoir le même prix offert par le même contractant dans des contrats avec l</w:t>
            </w:r>
            <w:r w:rsidR="00BC3DF6">
              <w:rPr>
                <w:rFonts w:ascii="Segoe UI" w:hAnsi="Segoe UI"/>
                <w:sz w:val="19"/>
              </w:rPr>
              <w:t>’</w:t>
            </w:r>
            <w:r>
              <w:rPr>
                <w:rFonts w:ascii="Segoe UI" w:hAnsi="Segoe UI"/>
                <w:sz w:val="19"/>
              </w:rPr>
              <w:t>ONU ou avec les organismes des Nations Unies. Les Conditions générales du PNUD prévalent.</w:t>
            </w:r>
          </w:p>
          <w:p w14:paraId="6792FA69" w14:textId="77777777" w:rsidR="00C31CB5" w:rsidRPr="00F94D9E" w:rsidRDefault="00C31CB5" w:rsidP="00FE3A95">
            <w:pPr>
              <w:pStyle w:val="Paragraphedeliste"/>
              <w:numPr>
                <w:ilvl w:val="1"/>
                <w:numId w:val="4"/>
              </w:numPr>
              <w:spacing w:before="120" w:after="120" w:line="240" w:lineRule="auto"/>
              <w:ind w:left="518" w:hanging="540"/>
              <w:rPr>
                <w:rFonts w:ascii="Segoe UI" w:eastAsia="Times New Roman" w:hAnsi="Segoe UI" w:cs="Segoe UI"/>
                <w:bCs/>
                <w:sz w:val="19"/>
                <w:szCs w:val="19"/>
              </w:rPr>
            </w:pPr>
            <w:r>
              <w:t>L</w:t>
            </w:r>
            <w:r w:rsidR="00BC3DF6">
              <w:t>’</w:t>
            </w:r>
            <w:r>
              <w:t>ONU a mis en place des restrictions sur l</w:t>
            </w:r>
            <w:r w:rsidR="00BC3DF6">
              <w:t>’</w:t>
            </w:r>
            <w:r>
              <w:t>emploi des (anciens) membres du personnel de l</w:t>
            </w:r>
            <w:r w:rsidR="00BC3DF6">
              <w:t>’</w:t>
            </w:r>
            <w:r>
              <w:t>ONU impliqués dans les procédures d</w:t>
            </w:r>
            <w:r w:rsidR="00BC3DF6">
              <w:t>’</w:t>
            </w:r>
            <w:r>
              <w:t xml:space="preserve">achat en vertu de la circulaire </w:t>
            </w:r>
            <w:r>
              <w:rPr>
                <w:rFonts w:ascii="Segoe UI" w:hAnsi="Segoe UI"/>
                <w:sz w:val="19"/>
              </w:rPr>
              <w:t xml:space="preserve">ST/SGB/2006/15 </w:t>
            </w:r>
            <w:hyperlink r:id="rId21">
              <w:r>
                <w:rPr>
                  <w:rFonts w:ascii="Segoe UI" w:hAnsi="Segoe UI"/>
                  <w:color w:val="0563C1"/>
                  <w:sz w:val="19"/>
                  <w:u w:val="single"/>
                </w:rPr>
                <w:t>http://www.un.org/en/ga/search/view_doc.asp?symbol=ST/SGB/2006/15&amp;referer=/english/&amp;Lang=F</w:t>
              </w:r>
            </w:hyperlink>
            <w:r>
              <w:t>.</w:t>
            </w:r>
          </w:p>
        </w:tc>
      </w:tr>
    </w:tbl>
    <w:p w14:paraId="13456E13" w14:textId="77777777" w:rsidR="00C31CB5" w:rsidRPr="00C31CB5" w:rsidRDefault="00C31CB5" w:rsidP="00C31CB5">
      <w:pPr>
        <w:widowControl/>
        <w:overflowPunct/>
        <w:adjustRightInd/>
        <w:spacing w:after="160" w:line="259" w:lineRule="auto"/>
        <w:rPr>
          <w:rFonts w:eastAsia="Calibri"/>
          <w:kern w:val="0"/>
          <w:sz w:val="20"/>
          <w:szCs w:val="20"/>
        </w:rPr>
      </w:pPr>
    </w:p>
    <w:p w14:paraId="40CDA75E" w14:textId="3A9ED606" w:rsidR="00F84DFA" w:rsidRDefault="00F84DFA">
      <w:pPr>
        <w:widowControl/>
        <w:overflowPunct/>
        <w:adjustRightInd/>
        <w:rPr>
          <w:b/>
        </w:rPr>
      </w:pPr>
      <w:bookmarkStart w:id="177" w:name="_Toc454294110"/>
      <w:bookmarkStart w:id="178" w:name="_Toc508626302"/>
      <w:r>
        <w:rPr>
          <w:b/>
        </w:rPr>
        <w:br w:type="page"/>
      </w:r>
    </w:p>
    <w:p w14:paraId="14DFC3B8" w14:textId="77777777" w:rsidR="00C60843" w:rsidRPr="006D28C3" w:rsidRDefault="00C60843" w:rsidP="00C60843">
      <w:pPr>
        <w:pStyle w:val="Titre1"/>
        <w:widowControl/>
        <w:overflowPunct/>
        <w:adjustRightInd/>
        <w:spacing w:before="240" w:after="240" w:afterAutospacing="0"/>
        <w:rPr>
          <w:bCs w:val="0"/>
          <w:caps w:val="0"/>
          <w:noProof w:val="0"/>
          <w:spacing w:val="0"/>
          <w:kern w:val="0"/>
          <w:szCs w:val="20"/>
        </w:rPr>
      </w:pPr>
      <w:bookmarkStart w:id="179" w:name="_Toc30800137"/>
      <w:bookmarkStart w:id="180" w:name="_Toc31808392"/>
      <w:bookmarkStart w:id="181" w:name="_Toc454294111"/>
      <w:bookmarkStart w:id="182" w:name="_Toc508626303"/>
      <w:bookmarkEnd w:id="177"/>
      <w:bookmarkEnd w:id="178"/>
      <w:r w:rsidRPr="006D28C3">
        <w:t xml:space="preserve">Section 3. </w:t>
      </w:r>
      <w:r w:rsidRPr="006D28C3">
        <w:rPr>
          <w:b w:val="0"/>
          <w:caps w:val="0"/>
          <w:noProof w:val="0"/>
          <w:spacing w:val="0"/>
          <w:kern w:val="0"/>
        </w:rPr>
        <w:t>Fiche technique</w:t>
      </w:r>
      <w:bookmarkEnd w:id="179"/>
      <w:bookmarkEnd w:id="180"/>
    </w:p>
    <w:p w14:paraId="676422F0" w14:textId="77777777" w:rsidR="00C60843" w:rsidRPr="006D28C3" w:rsidRDefault="00C60843" w:rsidP="00C60843">
      <w:pPr>
        <w:widowControl/>
        <w:overflowPunct/>
        <w:adjustRightInd/>
        <w:spacing w:after="160" w:line="259" w:lineRule="auto"/>
        <w:jc w:val="both"/>
        <w:rPr>
          <w:rFonts w:ascii="Segoe UI" w:eastAsia="Calibri" w:hAnsi="Segoe UI" w:cs="Segoe UI"/>
          <w:b/>
          <w:bCs/>
          <w:color w:val="000000"/>
          <w:kern w:val="0"/>
          <w:sz w:val="20"/>
          <w:szCs w:val="20"/>
        </w:rPr>
      </w:pPr>
      <w:r w:rsidRPr="006D28C3">
        <w:rPr>
          <w:rFonts w:ascii="Segoe UI" w:hAnsi="Segoe UI" w:cs="Segoe UI"/>
          <w:color w:val="000000"/>
          <w:kern w:val="0"/>
          <w:sz w:val="20"/>
        </w:rPr>
        <w:t>Les données suivantes pour les biens et les services à acheter complètent, supplémentent ou modifient les dispositions de l’appel d’offres dans le cas d’un conflit entre les instructions destinées aux soumissionnaires, la fiche technique et d’autres annexes ou références jointes à ladite fiche technique, et les dispositions de la fiche technique prévalent.</w:t>
      </w:r>
    </w:p>
    <w:tbl>
      <w:tblPr>
        <w:tblW w:w="10606"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1169"/>
        <w:gridCol w:w="1466"/>
        <w:gridCol w:w="2933"/>
        <w:gridCol w:w="5038"/>
      </w:tblGrid>
      <w:tr w:rsidR="00C60843" w:rsidRPr="006D28C3" w14:paraId="1044EBE8" w14:textId="77777777" w:rsidTr="00C60843">
        <w:trPr>
          <w:trHeight w:val="497"/>
          <w:jc w:val="center"/>
        </w:trPr>
        <w:tc>
          <w:tcPr>
            <w:tcW w:w="1169" w:type="dxa"/>
            <w:shd w:val="clear" w:color="auto" w:fill="9BDEFF"/>
            <w:vAlign w:val="center"/>
          </w:tcPr>
          <w:p w14:paraId="079D3AC4" w14:textId="77777777" w:rsidR="00C60843" w:rsidRPr="006D28C3" w:rsidRDefault="00C60843" w:rsidP="001703F3">
            <w:pPr>
              <w:widowControl/>
              <w:overflowPunct/>
              <w:adjustRightInd/>
              <w:jc w:val="center"/>
              <w:rPr>
                <w:rFonts w:ascii="Segoe UI" w:eastAsia="Calibri" w:hAnsi="Segoe UI" w:cs="Segoe UI"/>
                <w:b/>
                <w:kern w:val="0"/>
                <w:sz w:val="19"/>
                <w:szCs w:val="19"/>
              </w:rPr>
            </w:pPr>
            <w:r w:rsidRPr="006D28C3">
              <w:rPr>
                <w:rFonts w:ascii="Segoe UI" w:hAnsi="Segoe UI" w:cs="Segoe UI"/>
                <w:b/>
                <w:kern w:val="0"/>
                <w:sz w:val="19"/>
              </w:rPr>
              <w:t>Numéro de fiche technique</w:t>
            </w:r>
          </w:p>
        </w:tc>
        <w:tc>
          <w:tcPr>
            <w:tcW w:w="1466" w:type="dxa"/>
            <w:shd w:val="clear" w:color="auto" w:fill="9BDEFF"/>
            <w:vAlign w:val="center"/>
          </w:tcPr>
          <w:p w14:paraId="35E4220F" w14:textId="77777777" w:rsidR="00C60843" w:rsidRPr="006D28C3" w:rsidRDefault="00C60843" w:rsidP="001703F3">
            <w:pPr>
              <w:widowControl/>
              <w:overflowPunct/>
              <w:adjustRightInd/>
              <w:jc w:val="center"/>
              <w:rPr>
                <w:rFonts w:ascii="Segoe UI" w:eastAsia="Calibri" w:hAnsi="Segoe UI" w:cs="Segoe UI"/>
                <w:b/>
                <w:kern w:val="0"/>
                <w:sz w:val="19"/>
                <w:szCs w:val="19"/>
              </w:rPr>
            </w:pPr>
            <w:r w:rsidRPr="006D28C3">
              <w:rPr>
                <w:rFonts w:ascii="Segoe UI" w:hAnsi="Segoe UI" w:cs="Segoe UI"/>
                <w:b/>
                <w:kern w:val="0"/>
                <w:sz w:val="19"/>
              </w:rPr>
              <w:t>Référence à la section 2</w:t>
            </w:r>
          </w:p>
        </w:tc>
        <w:tc>
          <w:tcPr>
            <w:tcW w:w="2933" w:type="dxa"/>
            <w:shd w:val="clear" w:color="auto" w:fill="9BDEFF"/>
            <w:tcMar>
              <w:top w:w="57" w:type="dxa"/>
              <w:bottom w:w="57" w:type="dxa"/>
            </w:tcMar>
            <w:vAlign w:val="center"/>
          </w:tcPr>
          <w:p w14:paraId="0BFB5D6A" w14:textId="77777777" w:rsidR="00C60843" w:rsidRPr="006D28C3" w:rsidRDefault="00C60843" w:rsidP="001703F3">
            <w:pPr>
              <w:widowControl/>
              <w:overflowPunct/>
              <w:adjustRightInd/>
              <w:jc w:val="center"/>
              <w:rPr>
                <w:rFonts w:ascii="Segoe UI" w:eastAsia="Calibri" w:hAnsi="Segoe UI" w:cs="Segoe UI"/>
                <w:b/>
                <w:kern w:val="0"/>
                <w:sz w:val="19"/>
                <w:szCs w:val="19"/>
              </w:rPr>
            </w:pPr>
            <w:r w:rsidRPr="006D28C3">
              <w:rPr>
                <w:rFonts w:ascii="Segoe UI" w:hAnsi="Segoe UI" w:cs="Segoe UI"/>
                <w:b/>
                <w:kern w:val="0"/>
                <w:sz w:val="19"/>
              </w:rPr>
              <w:t>Données</w:t>
            </w:r>
          </w:p>
        </w:tc>
        <w:tc>
          <w:tcPr>
            <w:tcW w:w="5038" w:type="dxa"/>
            <w:shd w:val="clear" w:color="auto" w:fill="9BDEFF"/>
            <w:tcMar>
              <w:top w:w="85" w:type="dxa"/>
              <w:bottom w:w="142" w:type="dxa"/>
            </w:tcMar>
            <w:vAlign w:val="center"/>
          </w:tcPr>
          <w:p w14:paraId="453B5551" w14:textId="77777777" w:rsidR="00C60843" w:rsidRPr="006D28C3" w:rsidRDefault="00C60843" w:rsidP="001703F3">
            <w:pPr>
              <w:widowControl/>
              <w:tabs>
                <w:tab w:val="right" w:pos="7218"/>
              </w:tabs>
              <w:overflowPunct/>
              <w:adjustRightInd/>
              <w:jc w:val="center"/>
              <w:rPr>
                <w:rFonts w:ascii="Segoe UI" w:eastAsia="Times New Roman" w:hAnsi="Segoe UI" w:cs="Segoe UI"/>
                <w:b/>
                <w:kern w:val="0"/>
                <w:sz w:val="19"/>
                <w:szCs w:val="19"/>
              </w:rPr>
            </w:pPr>
            <w:r w:rsidRPr="006D28C3">
              <w:rPr>
                <w:rFonts w:ascii="Segoe UI" w:hAnsi="Segoe UI" w:cs="Segoe UI"/>
                <w:b/>
                <w:kern w:val="0"/>
                <w:sz w:val="19"/>
              </w:rPr>
              <w:t>Instructions ou exigences particulières</w:t>
            </w:r>
          </w:p>
        </w:tc>
      </w:tr>
      <w:tr w:rsidR="00C60843" w:rsidRPr="006D28C3" w14:paraId="4F4351EF" w14:textId="77777777" w:rsidTr="00C60843">
        <w:trPr>
          <w:trHeight w:val="329"/>
          <w:jc w:val="center"/>
        </w:trPr>
        <w:tc>
          <w:tcPr>
            <w:tcW w:w="1169" w:type="dxa"/>
          </w:tcPr>
          <w:p w14:paraId="3F1AD0D7" w14:textId="77777777" w:rsidR="00C60843" w:rsidRPr="006D28C3" w:rsidRDefault="00C60843" w:rsidP="001703F3">
            <w:pPr>
              <w:widowControl/>
              <w:tabs>
                <w:tab w:val="right" w:pos="7218"/>
              </w:tabs>
              <w:overflowPunct/>
              <w:adjustRightInd/>
              <w:spacing w:before="120" w:after="120"/>
              <w:jc w:val="center"/>
              <w:rPr>
                <w:rFonts w:ascii="Segoe UI" w:eastAsia="Times New Roman" w:hAnsi="Segoe UI" w:cs="Segoe UI"/>
                <w:kern w:val="0"/>
                <w:sz w:val="19"/>
                <w:szCs w:val="19"/>
              </w:rPr>
            </w:pPr>
            <w:r w:rsidRPr="006D28C3">
              <w:rPr>
                <w:rFonts w:ascii="Segoe UI" w:hAnsi="Segoe UI" w:cs="Segoe UI"/>
                <w:kern w:val="0"/>
                <w:sz w:val="19"/>
              </w:rPr>
              <w:t>1</w:t>
            </w:r>
          </w:p>
        </w:tc>
        <w:tc>
          <w:tcPr>
            <w:tcW w:w="1466" w:type="dxa"/>
          </w:tcPr>
          <w:p w14:paraId="02CA8C5F" w14:textId="77777777" w:rsidR="00C60843" w:rsidRPr="006D28C3" w:rsidRDefault="00C60843" w:rsidP="001703F3">
            <w:pPr>
              <w:widowControl/>
              <w:tabs>
                <w:tab w:val="right" w:pos="7218"/>
              </w:tabs>
              <w:overflowPunct/>
              <w:adjustRightInd/>
              <w:spacing w:before="120" w:after="120"/>
              <w:jc w:val="center"/>
              <w:rPr>
                <w:rFonts w:ascii="Segoe UI" w:eastAsia="Times New Roman" w:hAnsi="Segoe UI" w:cs="Segoe UI"/>
                <w:kern w:val="0"/>
                <w:sz w:val="19"/>
                <w:szCs w:val="19"/>
              </w:rPr>
            </w:pPr>
            <w:r w:rsidRPr="006D28C3">
              <w:rPr>
                <w:rFonts w:ascii="Segoe UI" w:hAnsi="Segoe UI" w:cs="Segoe UI"/>
                <w:kern w:val="0"/>
                <w:sz w:val="19"/>
              </w:rPr>
              <w:t>7</w:t>
            </w:r>
          </w:p>
        </w:tc>
        <w:tc>
          <w:tcPr>
            <w:tcW w:w="2933" w:type="dxa"/>
            <w:tcMar>
              <w:top w:w="57" w:type="dxa"/>
              <w:bottom w:w="57" w:type="dxa"/>
            </w:tcMar>
            <w:vAlign w:val="center"/>
          </w:tcPr>
          <w:p w14:paraId="2F77B7D5" w14:textId="77777777" w:rsidR="00C60843" w:rsidRPr="006D28C3" w:rsidRDefault="00C60843" w:rsidP="001703F3">
            <w:pPr>
              <w:widowControl/>
              <w:tabs>
                <w:tab w:val="right" w:pos="7218"/>
              </w:tabs>
              <w:overflowPunct/>
              <w:adjustRightInd/>
              <w:spacing w:before="120" w:after="120"/>
              <w:rPr>
                <w:rFonts w:ascii="Segoe UI" w:eastAsia="Times New Roman" w:hAnsi="Segoe UI" w:cs="Segoe UI"/>
                <w:color w:val="FF0000"/>
                <w:kern w:val="0"/>
                <w:sz w:val="19"/>
                <w:szCs w:val="19"/>
              </w:rPr>
            </w:pPr>
            <w:r w:rsidRPr="006D28C3">
              <w:rPr>
                <w:rFonts w:ascii="Segoe UI" w:hAnsi="Segoe UI" w:cs="Segoe UI"/>
                <w:kern w:val="0"/>
                <w:sz w:val="19"/>
              </w:rPr>
              <w:t xml:space="preserve">Langue de l’offre : </w:t>
            </w:r>
          </w:p>
        </w:tc>
        <w:tc>
          <w:tcPr>
            <w:tcW w:w="5038" w:type="dxa"/>
            <w:tcMar>
              <w:top w:w="85" w:type="dxa"/>
              <w:bottom w:w="142" w:type="dxa"/>
            </w:tcMar>
          </w:tcPr>
          <w:sdt>
            <w:sdtPr>
              <w:rPr>
                <w:rFonts w:ascii="Segoe UI" w:eastAsia="Times New Roman" w:hAnsi="Segoe UI" w:cs="Segoe UI"/>
                <w:kern w:val="0"/>
                <w:sz w:val="19"/>
                <w:szCs w:val="19"/>
              </w:rPr>
              <w:id w:val="1957062579"/>
              <w:placeholder>
                <w:docPart w:val="C119F8E99C39475B9041B77694FD1F6A"/>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1ED43D60" w14:textId="23469185" w:rsidR="00C60843" w:rsidRPr="006D28C3" w:rsidRDefault="00FB72F1" w:rsidP="001703F3">
                <w:pPr>
                  <w:widowControl/>
                  <w:tabs>
                    <w:tab w:val="right" w:pos="7218"/>
                  </w:tabs>
                  <w:overflowPunct/>
                  <w:adjustRightInd/>
                  <w:spacing w:before="120" w:after="120"/>
                  <w:rPr>
                    <w:rFonts w:ascii="Segoe UI" w:eastAsia="Times New Roman" w:hAnsi="Segoe UI" w:cs="Segoe UI"/>
                    <w:sz w:val="19"/>
                    <w:szCs w:val="19"/>
                  </w:rPr>
                </w:pPr>
                <w:r>
                  <w:rPr>
                    <w:rFonts w:ascii="Segoe UI" w:eastAsia="Times New Roman" w:hAnsi="Segoe UI" w:cs="Segoe UI"/>
                    <w:kern w:val="0"/>
                    <w:sz w:val="19"/>
                    <w:szCs w:val="19"/>
                  </w:rPr>
                  <w:t>Français</w:t>
                </w:r>
              </w:p>
            </w:sdtContent>
          </w:sdt>
        </w:tc>
      </w:tr>
      <w:tr w:rsidR="00C60843" w:rsidRPr="006D28C3" w14:paraId="2D608420" w14:textId="77777777" w:rsidTr="00C60843">
        <w:trPr>
          <w:trHeight w:val="744"/>
          <w:jc w:val="center"/>
        </w:trPr>
        <w:tc>
          <w:tcPr>
            <w:tcW w:w="1169" w:type="dxa"/>
          </w:tcPr>
          <w:p w14:paraId="64AB114B" w14:textId="77777777" w:rsidR="00C60843" w:rsidRPr="006D28C3" w:rsidRDefault="00C60843" w:rsidP="001703F3">
            <w:pPr>
              <w:widowControl/>
              <w:tabs>
                <w:tab w:val="right" w:pos="7218"/>
              </w:tabs>
              <w:overflowPunct/>
              <w:adjustRightInd/>
              <w:spacing w:before="120" w:after="120" w:line="259" w:lineRule="auto"/>
              <w:jc w:val="center"/>
              <w:rPr>
                <w:rFonts w:ascii="Segoe UI" w:eastAsia="Calibri" w:hAnsi="Segoe UI" w:cs="Segoe UI"/>
                <w:kern w:val="0"/>
                <w:sz w:val="19"/>
                <w:szCs w:val="19"/>
              </w:rPr>
            </w:pPr>
            <w:r w:rsidRPr="006D28C3">
              <w:rPr>
                <w:rFonts w:ascii="Segoe UI" w:hAnsi="Segoe UI" w:cs="Segoe UI"/>
                <w:kern w:val="0"/>
                <w:sz w:val="19"/>
              </w:rPr>
              <w:t>2</w:t>
            </w:r>
          </w:p>
        </w:tc>
        <w:tc>
          <w:tcPr>
            <w:tcW w:w="1466" w:type="dxa"/>
          </w:tcPr>
          <w:p w14:paraId="11C3516D" w14:textId="77777777" w:rsidR="00C60843" w:rsidRPr="006D28C3" w:rsidRDefault="00C60843" w:rsidP="001703F3">
            <w:pPr>
              <w:widowControl/>
              <w:tabs>
                <w:tab w:val="right" w:pos="7218"/>
              </w:tabs>
              <w:overflowPunct/>
              <w:adjustRightInd/>
              <w:spacing w:before="120" w:after="120" w:line="259" w:lineRule="auto"/>
              <w:jc w:val="center"/>
              <w:rPr>
                <w:rFonts w:ascii="Segoe UI" w:eastAsia="Calibri" w:hAnsi="Segoe UI" w:cs="Segoe UI"/>
                <w:kern w:val="0"/>
                <w:sz w:val="19"/>
                <w:szCs w:val="19"/>
              </w:rPr>
            </w:pPr>
          </w:p>
        </w:tc>
        <w:tc>
          <w:tcPr>
            <w:tcW w:w="2933" w:type="dxa"/>
          </w:tcPr>
          <w:p w14:paraId="0D177AA6" w14:textId="77777777" w:rsidR="00C60843" w:rsidRPr="006D28C3" w:rsidRDefault="00C60843" w:rsidP="001703F3">
            <w:pPr>
              <w:widowControl/>
              <w:tabs>
                <w:tab w:val="right" w:pos="7218"/>
              </w:tabs>
              <w:overflowPunct/>
              <w:adjustRightInd/>
              <w:spacing w:before="120" w:after="120" w:line="259" w:lineRule="auto"/>
              <w:rPr>
                <w:rFonts w:ascii="Segoe UI" w:eastAsia="Calibri" w:hAnsi="Segoe UI" w:cs="Segoe UI"/>
                <w:kern w:val="0"/>
                <w:sz w:val="19"/>
                <w:szCs w:val="19"/>
              </w:rPr>
            </w:pPr>
            <w:r w:rsidRPr="006D28C3">
              <w:rPr>
                <w:rFonts w:ascii="Segoe UI" w:hAnsi="Segoe UI" w:cs="Segoe UI"/>
                <w:kern w:val="0"/>
                <w:sz w:val="19"/>
              </w:rPr>
              <w:t>Dépôt d’offres pour des parties ou sous-parties du tableau des exigences (offres partielles)</w:t>
            </w:r>
          </w:p>
        </w:tc>
        <w:tc>
          <w:tcPr>
            <w:tcW w:w="5038" w:type="dxa"/>
            <w:tcMar>
              <w:top w:w="85" w:type="dxa"/>
              <w:bottom w:w="142" w:type="dxa"/>
            </w:tcMar>
          </w:tcPr>
          <w:p w14:paraId="58C8E0AF" w14:textId="77777777" w:rsidR="00C60843" w:rsidRPr="00FA4C53" w:rsidRDefault="00C60843" w:rsidP="001703F3">
            <w:pPr>
              <w:widowControl/>
              <w:overflowPunct/>
              <w:adjustRightInd/>
              <w:spacing w:before="120" w:after="120" w:line="259" w:lineRule="auto"/>
              <w:rPr>
                <w:rFonts w:ascii="Segoe UI" w:eastAsia="Calibri" w:hAnsi="Segoe UI" w:cs="Segoe UI"/>
                <w:sz w:val="19"/>
                <w:szCs w:val="19"/>
                <w:highlight w:val="lightGray"/>
              </w:rPr>
            </w:pPr>
            <w:r w:rsidRPr="006303AE">
              <w:rPr>
                <w:rFonts w:ascii="Segoe UI" w:eastAsia="Calibri" w:hAnsi="Segoe UI" w:cs="Segoe UI"/>
                <w:snapToGrid w:val="0"/>
                <w:color w:val="000000"/>
                <w:kern w:val="0"/>
                <w:sz w:val="19"/>
                <w:szCs w:val="19"/>
              </w:rPr>
              <w:t>Non permise</w:t>
            </w:r>
            <w:r w:rsidRPr="00FA4C53">
              <w:rPr>
                <w:rFonts w:ascii="Segoe UI" w:eastAsia="Calibri" w:hAnsi="Segoe UI" w:cs="Segoe UI"/>
                <w:i/>
                <w:snapToGrid w:val="0"/>
                <w:color w:val="000000"/>
                <w:kern w:val="0"/>
                <w:sz w:val="19"/>
                <w:szCs w:val="19"/>
                <w:highlight w:val="lightGray"/>
              </w:rPr>
              <w:t xml:space="preserve"> </w:t>
            </w:r>
            <w:r w:rsidRPr="00530D97">
              <w:rPr>
                <w:b/>
                <w:i/>
                <w:sz w:val="18"/>
                <w:szCs w:val="18"/>
              </w:rPr>
              <w:t xml:space="preserve"> </w:t>
            </w:r>
          </w:p>
        </w:tc>
      </w:tr>
      <w:tr w:rsidR="00C60843" w:rsidRPr="006D28C3" w14:paraId="2188EE47" w14:textId="77777777" w:rsidTr="00C60843">
        <w:trPr>
          <w:trHeight w:val="15"/>
          <w:jc w:val="center"/>
        </w:trPr>
        <w:tc>
          <w:tcPr>
            <w:tcW w:w="1169" w:type="dxa"/>
          </w:tcPr>
          <w:p w14:paraId="6AB97E56" w14:textId="77777777" w:rsidR="00C60843" w:rsidRPr="006D28C3" w:rsidRDefault="00C60843" w:rsidP="001703F3">
            <w:pPr>
              <w:widowControl/>
              <w:tabs>
                <w:tab w:val="right" w:pos="7218"/>
              </w:tabs>
              <w:overflowPunct/>
              <w:adjustRightInd/>
              <w:spacing w:before="120" w:after="120" w:line="259" w:lineRule="auto"/>
              <w:jc w:val="center"/>
              <w:rPr>
                <w:rFonts w:ascii="Segoe UI" w:eastAsia="Calibri" w:hAnsi="Segoe UI" w:cs="Segoe UI"/>
                <w:kern w:val="0"/>
                <w:sz w:val="19"/>
                <w:szCs w:val="19"/>
              </w:rPr>
            </w:pPr>
            <w:r w:rsidRPr="006D28C3">
              <w:rPr>
                <w:rFonts w:ascii="Segoe UI" w:hAnsi="Segoe UI" w:cs="Segoe UI"/>
                <w:kern w:val="0"/>
                <w:sz w:val="19"/>
              </w:rPr>
              <w:t>3</w:t>
            </w:r>
          </w:p>
        </w:tc>
        <w:tc>
          <w:tcPr>
            <w:tcW w:w="1466" w:type="dxa"/>
          </w:tcPr>
          <w:p w14:paraId="6930AAB7" w14:textId="77777777" w:rsidR="00C60843" w:rsidRPr="006D28C3" w:rsidRDefault="00C60843" w:rsidP="001703F3">
            <w:pPr>
              <w:widowControl/>
              <w:tabs>
                <w:tab w:val="right" w:pos="7218"/>
              </w:tabs>
              <w:overflowPunct/>
              <w:adjustRightInd/>
              <w:spacing w:before="120" w:after="120" w:line="259" w:lineRule="auto"/>
              <w:jc w:val="center"/>
              <w:rPr>
                <w:rFonts w:ascii="Segoe UI" w:eastAsia="Calibri" w:hAnsi="Segoe UI" w:cs="Segoe UI"/>
                <w:kern w:val="0"/>
                <w:sz w:val="19"/>
                <w:szCs w:val="19"/>
              </w:rPr>
            </w:pPr>
            <w:r w:rsidRPr="006D28C3">
              <w:rPr>
                <w:rFonts w:ascii="Segoe UI" w:hAnsi="Segoe UI" w:cs="Segoe UI"/>
                <w:kern w:val="0"/>
                <w:sz w:val="19"/>
              </w:rPr>
              <w:t>20</w:t>
            </w:r>
          </w:p>
        </w:tc>
        <w:tc>
          <w:tcPr>
            <w:tcW w:w="2933" w:type="dxa"/>
          </w:tcPr>
          <w:p w14:paraId="0B1229E4" w14:textId="77777777" w:rsidR="00C60843" w:rsidRPr="006D28C3" w:rsidRDefault="00C60843" w:rsidP="001703F3">
            <w:pPr>
              <w:widowControl/>
              <w:tabs>
                <w:tab w:val="right" w:pos="7218"/>
              </w:tabs>
              <w:overflowPunct/>
              <w:adjustRightInd/>
              <w:spacing w:before="120" w:after="120" w:line="259" w:lineRule="auto"/>
              <w:rPr>
                <w:rFonts w:ascii="Segoe UI" w:eastAsia="Calibri" w:hAnsi="Segoe UI" w:cs="Segoe UI"/>
                <w:color w:val="FF0000"/>
                <w:kern w:val="0"/>
                <w:sz w:val="19"/>
                <w:szCs w:val="19"/>
              </w:rPr>
            </w:pPr>
            <w:r w:rsidRPr="006D28C3">
              <w:rPr>
                <w:rFonts w:ascii="Segoe UI" w:hAnsi="Segoe UI" w:cs="Segoe UI"/>
                <w:kern w:val="0"/>
                <w:sz w:val="19"/>
              </w:rPr>
              <w:t xml:space="preserve">Autres types d’offres </w:t>
            </w:r>
          </w:p>
        </w:tc>
        <w:tc>
          <w:tcPr>
            <w:tcW w:w="5038" w:type="dxa"/>
            <w:tcMar>
              <w:top w:w="85" w:type="dxa"/>
              <w:bottom w:w="142" w:type="dxa"/>
            </w:tcMar>
          </w:tcPr>
          <w:p w14:paraId="52DDC986" w14:textId="77777777" w:rsidR="00C60843" w:rsidRPr="006D28C3" w:rsidRDefault="00C60843" w:rsidP="001703F3">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N/A</w:t>
            </w:r>
          </w:p>
        </w:tc>
      </w:tr>
      <w:tr w:rsidR="00C60843" w:rsidRPr="006D28C3" w14:paraId="65A5AFBB" w14:textId="77777777" w:rsidTr="00C60843">
        <w:trPr>
          <w:trHeight w:val="390"/>
          <w:jc w:val="center"/>
        </w:trPr>
        <w:tc>
          <w:tcPr>
            <w:tcW w:w="1169" w:type="dxa"/>
          </w:tcPr>
          <w:p w14:paraId="1D29D00B" w14:textId="77777777" w:rsidR="00C60843" w:rsidRPr="006D28C3" w:rsidRDefault="00C60843" w:rsidP="001703F3">
            <w:pPr>
              <w:widowControl/>
              <w:overflowPunct/>
              <w:adjustRightInd/>
              <w:spacing w:before="120" w:after="120" w:line="259" w:lineRule="auto"/>
              <w:jc w:val="center"/>
              <w:rPr>
                <w:rFonts w:ascii="Segoe UI" w:eastAsia="Calibri" w:hAnsi="Segoe UI" w:cs="Segoe UI"/>
                <w:kern w:val="0"/>
                <w:sz w:val="19"/>
                <w:szCs w:val="19"/>
              </w:rPr>
            </w:pPr>
            <w:r w:rsidRPr="006D28C3">
              <w:rPr>
                <w:rFonts w:ascii="Segoe UI" w:hAnsi="Segoe UI" w:cs="Segoe UI"/>
                <w:kern w:val="0"/>
                <w:sz w:val="19"/>
              </w:rPr>
              <w:t>4</w:t>
            </w:r>
          </w:p>
        </w:tc>
        <w:tc>
          <w:tcPr>
            <w:tcW w:w="1466" w:type="dxa"/>
          </w:tcPr>
          <w:p w14:paraId="681EFCF3" w14:textId="77777777" w:rsidR="00C60843" w:rsidRPr="006D28C3" w:rsidRDefault="00C60843" w:rsidP="001703F3">
            <w:pPr>
              <w:widowControl/>
              <w:overflowPunct/>
              <w:adjustRightInd/>
              <w:spacing w:before="120" w:after="120" w:line="259" w:lineRule="auto"/>
              <w:jc w:val="center"/>
              <w:rPr>
                <w:rFonts w:ascii="Segoe UI" w:eastAsia="Calibri" w:hAnsi="Segoe UI" w:cs="Segoe UI"/>
                <w:kern w:val="0"/>
                <w:sz w:val="19"/>
                <w:szCs w:val="19"/>
              </w:rPr>
            </w:pPr>
            <w:r w:rsidRPr="006D28C3">
              <w:rPr>
                <w:rFonts w:ascii="Segoe UI" w:hAnsi="Segoe UI" w:cs="Segoe UI"/>
                <w:kern w:val="0"/>
                <w:sz w:val="19"/>
              </w:rPr>
              <w:t>21</w:t>
            </w:r>
          </w:p>
        </w:tc>
        <w:tc>
          <w:tcPr>
            <w:tcW w:w="2933" w:type="dxa"/>
          </w:tcPr>
          <w:p w14:paraId="07DAF702" w14:textId="77777777" w:rsidR="00C60843" w:rsidRPr="006D28C3" w:rsidRDefault="00C60843" w:rsidP="001703F3">
            <w:pPr>
              <w:widowControl/>
              <w:overflowPunct/>
              <w:adjustRightInd/>
              <w:spacing w:before="120" w:after="120" w:line="259" w:lineRule="auto"/>
              <w:rPr>
                <w:rFonts w:ascii="Segoe UI" w:eastAsia="Calibri" w:hAnsi="Segoe UI" w:cs="Segoe UI"/>
                <w:kern w:val="0"/>
                <w:sz w:val="19"/>
                <w:szCs w:val="19"/>
              </w:rPr>
            </w:pPr>
            <w:r w:rsidRPr="006D28C3">
              <w:rPr>
                <w:rFonts w:ascii="Segoe UI" w:hAnsi="Segoe UI" w:cs="Segoe UI"/>
                <w:kern w:val="0"/>
                <w:sz w:val="19"/>
              </w:rPr>
              <w:t xml:space="preserve">Conférence préalable à l’offre </w:t>
            </w:r>
          </w:p>
        </w:tc>
        <w:tc>
          <w:tcPr>
            <w:tcW w:w="5038" w:type="dxa"/>
            <w:tcMar>
              <w:top w:w="85" w:type="dxa"/>
              <w:bottom w:w="142" w:type="dxa"/>
            </w:tcMar>
          </w:tcPr>
          <w:p w14:paraId="7642BD72" w14:textId="77777777" w:rsidR="00C60843" w:rsidRPr="0046281C" w:rsidRDefault="00C60843" w:rsidP="001703F3">
            <w:pPr>
              <w:rPr>
                <w:rFonts w:asciiTheme="minorHAnsi" w:hAnsiTheme="minorHAnsi" w:cs="Calibri"/>
                <w:b/>
                <w:bCs/>
                <w:color w:val="000000" w:themeColor="text1"/>
                <w:sz w:val="22"/>
                <w:szCs w:val="32"/>
              </w:rPr>
            </w:pPr>
            <w:r w:rsidRPr="0046281C">
              <w:rPr>
                <w:rFonts w:asciiTheme="minorHAnsi" w:hAnsiTheme="minorHAnsi" w:cs="Calibri"/>
                <w:b/>
                <w:bCs/>
                <w:color w:val="000000" w:themeColor="text1"/>
                <w:sz w:val="22"/>
                <w:szCs w:val="32"/>
              </w:rPr>
              <w:t>LTA SERVICES DE TRANSIT : DECLARATION EN DOUANE, DE TRANSIT, DE TRANSPORT-CONSIGNATION, DE MANUTATION, DE LIVRAISON &amp; SUIVI DE DOSSIERS</w:t>
            </w:r>
          </w:p>
          <w:p w14:paraId="796AC7AE" w14:textId="3E55FC92" w:rsidR="00C60843" w:rsidRPr="008B621E" w:rsidRDefault="00C60843" w:rsidP="001703F3">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highlight w:val="yellow"/>
              </w:rPr>
            </w:pPr>
            <w:r w:rsidRPr="00111035">
              <w:rPr>
                <w:rFonts w:ascii="Segoe UI" w:hAnsi="Segoe UI"/>
                <w:snapToGrid w:val="0"/>
                <w:color w:val="000000"/>
                <w:kern w:val="0"/>
                <w:sz w:val="19"/>
              </w:rPr>
              <w:t xml:space="preserve">Heure : </w:t>
            </w:r>
            <w:r w:rsidR="00E660AE">
              <w:rPr>
                <w:rFonts w:ascii="Segoe UI" w:hAnsi="Segoe UI"/>
                <w:snapToGrid w:val="0"/>
                <w:color w:val="000000"/>
                <w:kern w:val="0"/>
                <w:sz w:val="19"/>
              </w:rPr>
              <w:t>0</w:t>
            </w:r>
            <w:bookmarkStart w:id="183" w:name="_GoBack"/>
            <w:bookmarkEnd w:id="183"/>
            <w:r w:rsidR="00E660AE">
              <w:rPr>
                <w:rFonts w:ascii="Segoe UI" w:eastAsia="Calibri" w:hAnsi="Segoe UI" w:cs="Segoe UI"/>
                <w:bCs/>
                <w:kern w:val="0"/>
                <w:sz w:val="19"/>
                <w:szCs w:val="19"/>
                <w:highlight w:val="yellow"/>
              </w:rPr>
              <w:t>9</w:t>
            </w:r>
            <w:r w:rsidRPr="008B621E">
              <w:rPr>
                <w:rFonts w:ascii="Segoe UI" w:eastAsia="Calibri" w:hAnsi="Segoe UI" w:cs="Segoe UI"/>
                <w:bCs/>
                <w:kern w:val="0"/>
                <w:sz w:val="19"/>
                <w:szCs w:val="19"/>
                <w:highlight w:val="yellow"/>
              </w:rPr>
              <w:t xml:space="preserve"> heures heure locale</w:t>
            </w:r>
          </w:p>
          <w:p w14:paraId="107B556D" w14:textId="3DE6D27F" w:rsidR="00C60843" w:rsidRPr="008B621E" w:rsidRDefault="00C60843" w:rsidP="001703F3">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FF0000"/>
                <w:kern w:val="0"/>
                <w:sz w:val="19"/>
                <w:szCs w:val="19"/>
                <w:highlight w:val="yellow"/>
              </w:rPr>
            </w:pPr>
            <w:r w:rsidRPr="008B621E">
              <w:rPr>
                <w:rFonts w:ascii="Segoe UI" w:hAnsi="Segoe UI"/>
                <w:snapToGrid w:val="0"/>
                <w:color w:val="FF0000"/>
                <w:kern w:val="0"/>
                <w:sz w:val="19"/>
                <w:highlight w:val="yellow"/>
              </w:rPr>
              <w:t xml:space="preserve">Date : </w:t>
            </w:r>
            <w:r w:rsidR="001E5E8C">
              <w:rPr>
                <w:rFonts w:ascii="Segoe UI" w:hAnsi="Segoe UI"/>
                <w:snapToGrid w:val="0"/>
                <w:color w:val="FF0000"/>
                <w:kern w:val="0"/>
                <w:sz w:val="19"/>
                <w:highlight w:val="yellow"/>
              </w:rPr>
              <w:t>2</w:t>
            </w:r>
            <w:r w:rsidR="00E660AE">
              <w:rPr>
                <w:rFonts w:ascii="Segoe UI" w:hAnsi="Segoe UI"/>
                <w:snapToGrid w:val="0"/>
                <w:color w:val="FF0000"/>
                <w:kern w:val="0"/>
                <w:sz w:val="19"/>
                <w:highlight w:val="yellow"/>
              </w:rPr>
              <w:t>5</w:t>
            </w:r>
            <w:r w:rsidR="001E5E8C">
              <w:rPr>
                <w:rFonts w:ascii="Segoe UI" w:hAnsi="Segoe UI"/>
                <w:snapToGrid w:val="0"/>
                <w:color w:val="FF0000"/>
                <w:kern w:val="0"/>
                <w:sz w:val="19"/>
                <w:highlight w:val="yellow"/>
              </w:rPr>
              <w:t xml:space="preserve"> mars</w:t>
            </w:r>
            <w:r w:rsidRPr="008B621E">
              <w:rPr>
                <w:rFonts w:ascii="Segoe UI" w:hAnsi="Segoe UI"/>
                <w:snapToGrid w:val="0"/>
                <w:color w:val="FF0000"/>
                <w:kern w:val="0"/>
                <w:sz w:val="19"/>
                <w:highlight w:val="yellow"/>
              </w:rPr>
              <w:t xml:space="preserve"> 2020</w:t>
            </w:r>
          </w:p>
          <w:p w14:paraId="6688E9C6" w14:textId="77777777" w:rsidR="00C60843" w:rsidRPr="008B621E" w:rsidRDefault="00C60843" w:rsidP="001703F3">
            <w:pPr>
              <w:widowControl/>
              <w:tabs>
                <w:tab w:val="left" w:pos="567"/>
                <w:tab w:val="right" w:pos="7306"/>
              </w:tabs>
              <w:overflowPunct/>
              <w:adjustRightInd/>
              <w:spacing w:before="60" w:after="60"/>
              <w:rPr>
                <w:b/>
                <w:sz w:val="19"/>
                <w:szCs w:val="19"/>
                <w:highlight w:val="yellow"/>
              </w:rPr>
            </w:pPr>
            <w:r w:rsidRPr="008B621E">
              <w:rPr>
                <w:rFonts w:ascii="Segoe UI" w:hAnsi="Segoe UI"/>
                <w:snapToGrid w:val="0"/>
                <w:color w:val="000000"/>
                <w:kern w:val="0"/>
                <w:sz w:val="19"/>
                <w:highlight w:val="yellow"/>
              </w:rPr>
              <w:t>Lieu : Bureau régional du PNUD sis à</w:t>
            </w:r>
            <w:r w:rsidRPr="008B621E">
              <w:rPr>
                <w:b/>
                <w:sz w:val="19"/>
                <w:szCs w:val="19"/>
                <w:highlight w:val="yellow"/>
              </w:rPr>
              <w:t>- Farcha, Rond-Point de la Francophonie</w:t>
            </w:r>
          </w:p>
          <w:p w14:paraId="2D7D2D18" w14:textId="77777777" w:rsidR="00C60843" w:rsidRPr="008B621E" w:rsidRDefault="00C60843" w:rsidP="001703F3">
            <w:pPr>
              <w:widowControl/>
              <w:tabs>
                <w:tab w:val="left" w:pos="567"/>
                <w:tab w:val="right" w:pos="7306"/>
              </w:tabs>
              <w:overflowPunct/>
              <w:adjustRightInd/>
              <w:spacing w:before="60" w:after="60"/>
              <w:rPr>
                <w:rFonts w:ascii="Segoe UI" w:eastAsia="Calibri" w:hAnsi="Segoe UI" w:cs="Segoe UI"/>
                <w:color w:val="000000"/>
                <w:kern w:val="0"/>
                <w:sz w:val="19"/>
                <w:szCs w:val="19"/>
                <w:highlight w:val="yellow"/>
              </w:rPr>
            </w:pPr>
            <w:r w:rsidRPr="008B621E">
              <w:rPr>
                <w:rFonts w:ascii="Segoe UI" w:hAnsi="Segoe UI"/>
                <w:color w:val="000000"/>
                <w:kern w:val="0"/>
                <w:sz w:val="19"/>
                <w:highlight w:val="yellow"/>
              </w:rPr>
              <w:t xml:space="preserve">La personne référente du PNUD pour la conférence est : </w:t>
            </w:r>
          </w:p>
          <w:p w14:paraId="3637B53B" w14:textId="77777777" w:rsidR="00C60843" w:rsidRPr="008B621E" w:rsidRDefault="00C60843" w:rsidP="001703F3">
            <w:pPr>
              <w:widowControl/>
              <w:tabs>
                <w:tab w:val="left" w:pos="567"/>
                <w:tab w:val="right" w:pos="7306"/>
              </w:tabs>
              <w:overflowPunct/>
              <w:adjustRightInd/>
              <w:spacing w:before="60" w:after="60"/>
              <w:rPr>
                <w:rFonts w:ascii="Segoe UI" w:eastAsia="Calibri" w:hAnsi="Segoe UI" w:cs="Segoe UI"/>
                <w:b/>
                <w:color w:val="000000"/>
                <w:kern w:val="0"/>
                <w:sz w:val="20"/>
                <w:szCs w:val="20"/>
                <w:highlight w:val="yellow"/>
              </w:rPr>
            </w:pPr>
            <w:r w:rsidRPr="008B621E">
              <w:rPr>
                <w:rFonts w:ascii="Segoe UI" w:eastAsia="Calibri" w:hAnsi="Segoe UI" w:cs="Segoe UI"/>
                <w:b/>
                <w:bCs/>
                <w:kern w:val="0"/>
                <w:sz w:val="20"/>
                <w:szCs w:val="20"/>
                <w:highlight w:val="yellow"/>
              </w:rPr>
              <w:t>Procurement Specialist</w:t>
            </w:r>
          </w:p>
          <w:p w14:paraId="1230652A" w14:textId="77777777" w:rsidR="00C60843" w:rsidRPr="006D28C3" w:rsidRDefault="00C60843" w:rsidP="001703F3">
            <w:pPr>
              <w:widowControl/>
              <w:tabs>
                <w:tab w:val="left" w:pos="567"/>
                <w:tab w:val="left" w:pos="1766"/>
              </w:tabs>
              <w:overflowPunct/>
              <w:adjustRightInd/>
              <w:spacing w:before="60" w:after="60"/>
              <w:rPr>
                <w:rFonts w:ascii="Segoe UI" w:eastAsia="Calibri" w:hAnsi="Segoe UI" w:cs="Segoe UI"/>
                <w:snapToGrid w:val="0"/>
                <w:color w:val="000000"/>
                <w:kern w:val="0"/>
                <w:sz w:val="19"/>
                <w:szCs w:val="19"/>
              </w:rPr>
            </w:pPr>
            <w:r w:rsidRPr="008B621E">
              <w:rPr>
                <w:rFonts w:ascii="Segoe UI" w:hAnsi="Segoe UI"/>
                <w:color w:val="000000"/>
                <w:kern w:val="0"/>
                <w:sz w:val="19"/>
                <w:highlight w:val="yellow"/>
              </w:rPr>
              <w:t xml:space="preserve">Courriel : </w:t>
            </w:r>
            <w:hyperlink r:id="rId22" w:history="1">
              <w:r w:rsidRPr="008B621E">
                <w:rPr>
                  <w:rStyle w:val="Lienhypertexte"/>
                  <w:rFonts w:ascii="Segoe UI" w:hAnsi="Segoe UI"/>
                  <w:kern w:val="0"/>
                  <w:sz w:val="19"/>
                  <w:highlight w:val="yellow"/>
                </w:rPr>
                <w:t>alaza.soumailou@undp.org</w:t>
              </w:r>
            </w:hyperlink>
          </w:p>
        </w:tc>
      </w:tr>
      <w:tr w:rsidR="00C60843" w:rsidRPr="006D28C3" w14:paraId="5295B620" w14:textId="77777777" w:rsidTr="00C60843">
        <w:trPr>
          <w:trHeight w:val="365"/>
          <w:jc w:val="center"/>
        </w:trPr>
        <w:tc>
          <w:tcPr>
            <w:tcW w:w="1169" w:type="dxa"/>
          </w:tcPr>
          <w:p w14:paraId="205390F9" w14:textId="77777777" w:rsidR="00C60843" w:rsidRPr="006D28C3" w:rsidRDefault="00C60843" w:rsidP="001703F3">
            <w:pPr>
              <w:tabs>
                <w:tab w:val="left" w:pos="3346"/>
                <w:tab w:val="right" w:pos="7486"/>
              </w:tabs>
              <w:spacing w:before="120" w:after="120"/>
              <w:jc w:val="center"/>
              <w:rPr>
                <w:rFonts w:ascii="Segoe UI" w:eastAsia="Times New Roman" w:hAnsi="Segoe UI" w:cs="Segoe UI"/>
                <w:sz w:val="19"/>
                <w:szCs w:val="19"/>
              </w:rPr>
            </w:pPr>
            <w:r w:rsidRPr="006D28C3">
              <w:rPr>
                <w:rFonts w:ascii="Segoe UI" w:hAnsi="Segoe UI" w:cs="Segoe UI"/>
                <w:sz w:val="19"/>
              </w:rPr>
              <w:t>5</w:t>
            </w:r>
          </w:p>
        </w:tc>
        <w:tc>
          <w:tcPr>
            <w:tcW w:w="1466" w:type="dxa"/>
          </w:tcPr>
          <w:p w14:paraId="40ED537C" w14:textId="77777777" w:rsidR="00C60843" w:rsidRPr="006D28C3" w:rsidRDefault="00C60843" w:rsidP="001703F3">
            <w:pPr>
              <w:tabs>
                <w:tab w:val="left" w:pos="3346"/>
                <w:tab w:val="right" w:pos="7486"/>
              </w:tabs>
              <w:spacing w:before="120" w:after="120"/>
              <w:jc w:val="center"/>
              <w:rPr>
                <w:rFonts w:ascii="Segoe UI" w:eastAsia="Times New Roman" w:hAnsi="Segoe UI" w:cs="Segoe UI"/>
                <w:sz w:val="19"/>
                <w:szCs w:val="19"/>
              </w:rPr>
            </w:pPr>
            <w:r w:rsidRPr="006D28C3">
              <w:rPr>
                <w:rFonts w:ascii="Segoe UI" w:hAnsi="Segoe UI" w:cs="Segoe UI"/>
                <w:sz w:val="19"/>
              </w:rPr>
              <w:t>16</w:t>
            </w:r>
          </w:p>
        </w:tc>
        <w:tc>
          <w:tcPr>
            <w:tcW w:w="2933" w:type="dxa"/>
          </w:tcPr>
          <w:p w14:paraId="6BA88A45" w14:textId="77777777" w:rsidR="00C60843" w:rsidRPr="006D28C3" w:rsidRDefault="00C60843" w:rsidP="001703F3">
            <w:pPr>
              <w:tabs>
                <w:tab w:val="left" w:pos="3346"/>
                <w:tab w:val="right" w:pos="7486"/>
              </w:tabs>
              <w:spacing w:before="120" w:after="120"/>
              <w:rPr>
                <w:rFonts w:ascii="Segoe UI" w:eastAsia="Times New Roman" w:hAnsi="Segoe UI" w:cs="Segoe UI"/>
                <w:color w:val="FF0000"/>
                <w:sz w:val="19"/>
                <w:szCs w:val="19"/>
              </w:rPr>
            </w:pPr>
            <w:r w:rsidRPr="006D28C3">
              <w:rPr>
                <w:rFonts w:ascii="Segoe UI" w:hAnsi="Segoe UI" w:cs="Segoe UI"/>
                <w:sz w:val="19"/>
              </w:rPr>
              <w:t>Durée de validité de l’offre</w:t>
            </w:r>
          </w:p>
        </w:tc>
        <w:tc>
          <w:tcPr>
            <w:tcW w:w="5038" w:type="dxa"/>
            <w:tcMar>
              <w:top w:w="85" w:type="dxa"/>
              <w:bottom w:w="142" w:type="dxa"/>
            </w:tcMar>
          </w:tcPr>
          <w:sdt>
            <w:sdtPr>
              <w:rPr>
                <w:rFonts w:ascii="Segoe UI" w:eastAsia="Times New Roman" w:hAnsi="Segoe UI" w:cs="Segoe UI"/>
                <w:snapToGrid w:val="0"/>
                <w:color w:val="000000"/>
                <w:sz w:val="19"/>
                <w:szCs w:val="19"/>
              </w:rPr>
              <w:id w:val="-2005042847"/>
              <w:placeholder>
                <w:docPart w:val="07D9E8162B0A42D0B0A410710613F61C"/>
              </w:placeholder>
              <w:comboBox>
                <w:listItem w:value="Choose an item."/>
                <w:listItem w:displayText="30 days" w:value="30 days"/>
                <w:listItem w:displayText="60 days" w:value="60 days"/>
                <w:listItem w:displayText="90 days" w:value="90 days"/>
              </w:comboBox>
            </w:sdtPr>
            <w:sdtEndPr/>
            <w:sdtContent>
              <w:p w14:paraId="3BCD6B2F" w14:textId="3A6EEB62" w:rsidR="00C60843" w:rsidRPr="006D28C3" w:rsidRDefault="00FB72F1" w:rsidP="001703F3">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120 Jours</w:t>
                </w:r>
              </w:p>
            </w:sdtContent>
          </w:sdt>
        </w:tc>
      </w:tr>
      <w:tr w:rsidR="00C60843" w:rsidRPr="006D28C3" w14:paraId="576E15DA" w14:textId="77777777" w:rsidTr="00C60843">
        <w:trPr>
          <w:trHeight w:val="387"/>
          <w:jc w:val="center"/>
        </w:trPr>
        <w:tc>
          <w:tcPr>
            <w:tcW w:w="1169" w:type="dxa"/>
          </w:tcPr>
          <w:p w14:paraId="5478D17A" w14:textId="77777777" w:rsidR="00C60843" w:rsidRPr="006D28C3" w:rsidRDefault="00C60843" w:rsidP="001703F3">
            <w:pPr>
              <w:widowControl/>
              <w:overflowPunct/>
              <w:adjustRightInd/>
              <w:spacing w:before="120" w:after="120" w:line="259" w:lineRule="auto"/>
              <w:jc w:val="center"/>
              <w:rPr>
                <w:rFonts w:ascii="Segoe UI" w:eastAsia="Calibri" w:hAnsi="Segoe UI" w:cs="Segoe UI"/>
                <w:bCs/>
                <w:kern w:val="0"/>
                <w:sz w:val="19"/>
                <w:szCs w:val="19"/>
              </w:rPr>
            </w:pPr>
            <w:r w:rsidRPr="006D28C3">
              <w:rPr>
                <w:rFonts w:ascii="Segoe UI" w:hAnsi="Segoe UI" w:cs="Segoe UI"/>
                <w:kern w:val="0"/>
                <w:sz w:val="19"/>
              </w:rPr>
              <w:t xml:space="preserve">6 </w:t>
            </w:r>
          </w:p>
        </w:tc>
        <w:tc>
          <w:tcPr>
            <w:tcW w:w="1466" w:type="dxa"/>
          </w:tcPr>
          <w:p w14:paraId="3A0905B8" w14:textId="77777777" w:rsidR="00C60843" w:rsidRPr="006D28C3" w:rsidRDefault="00C60843" w:rsidP="001703F3">
            <w:pPr>
              <w:widowControl/>
              <w:overflowPunct/>
              <w:adjustRightInd/>
              <w:spacing w:before="120" w:after="120" w:line="259" w:lineRule="auto"/>
              <w:jc w:val="center"/>
              <w:rPr>
                <w:rFonts w:ascii="Segoe UI" w:eastAsia="Calibri" w:hAnsi="Segoe UI" w:cs="Segoe UI"/>
                <w:bCs/>
                <w:kern w:val="0"/>
                <w:sz w:val="19"/>
                <w:szCs w:val="19"/>
              </w:rPr>
            </w:pPr>
            <w:r w:rsidRPr="006D28C3">
              <w:rPr>
                <w:rFonts w:ascii="Segoe UI" w:hAnsi="Segoe UI" w:cs="Segoe UI"/>
                <w:kern w:val="0"/>
                <w:sz w:val="19"/>
              </w:rPr>
              <w:t>13</w:t>
            </w:r>
          </w:p>
        </w:tc>
        <w:tc>
          <w:tcPr>
            <w:tcW w:w="2933" w:type="dxa"/>
          </w:tcPr>
          <w:p w14:paraId="072D39DD" w14:textId="77777777" w:rsidR="00C60843" w:rsidRPr="006D28C3" w:rsidRDefault="00C60843" w:rsidP="001703F3">
            <w:pPr>
              <w:widowControl/>
              <w:overflowPunct/>
              <w:adjustRightInd/>
              <w:spacing w:before="120" w:after="120" w:line="259" w:lineRule="auto"/>
              <w:rPr>
                <w:rFonts w:ascii="Segoe UI" w:eastAsia="Calibri" w:hAnsi="Segoe UI" w:cs="Segoe UI"/>
                <w:bCs/>
                <w:kern w:val="0"/>
                <w:sz w:val="19"/>
                <w:szCs w:val="19"/>
              </w:rPr>
            </w:pPr>
            <w:r w:rsidRPr="006D28C3">
              <w:rPr>
                <w:rFonts w:ascii="Segoe UI" w:hAnsi="Segoe UI" w:cs="Segoe UI"/>
                <w:kern w:val="0"/>
                <w:sz w:val="19"/>
              </w:rPr>
              <w:t xml:space="preserve">Garantie de soumission </w:t>
            </w:r>
          </w:p>
        </w:tc>
        <w:tc>
          <w:tcPr>
            <w:tcW w:w="5038" w:type="dxa"/>
            <w:tcMar>
              <w:top w:w="85" w:type="dxa"/>
              <w:bottom w:w="142" w:type="dxa"/>
            </w:tcMar>
          </w:tcPr>
          <w:p w14:paraId="6D119AD7" w14:textId="77777777" w:rsidR="00C60843" w:rsidRPr="006767CA" w:rsidRDefault="00C60843" w:rsidP="001703F3">
            <w:pPr>
              <w:widowControl/>
              <w:tabs>
                <w:tab w:val="right" w:pos="7218"/>
              </w:tabs>
              <w:overflowPunct/>
              <w:adjustRightInd/>
              <w:spacing w:before="120" w:after="120"/>
              <w:rPr>
                <w:rFonts w:ascii="Segoe UI" w:eastAsia="Times New Roman" w:hAnsi="Segoe UI" w:cs="Segoe UI"/>
                <w:snapToGrid w:val="0"/>
                <w:color w:val="000000"/>
                <w:kern w:val="0"/>
                <w:sz w:val="18"/>
                <w:szCs w:val="18"/>
              </w:rPr>
            </w:pPr>
            <w:r w:rsidRPr="006767CA">
              <w:rPr>
                <w:rFonts w:ascii="Segoe UI" w:eastAsia="Times New Roman" w:hAnsi="Segoe UI" w:cs="Segoe UI"/>
                <w:snapToGrid w:val="0"/>
                <w:color w:val="000000"/>
                <w:kern w:val="0"/>
                <w:sz w:val="18"/>
                <w:szCs w:val="18"/>
              </w:rPr>
              <w:t>N/A</w:t>
            </w:r>
          </w:p>
        </w:tc>
      </w:tr>
      <w:tr w:rsidR="00C60843" w:rsidRPr="006D28C3" w14:paraId="5E51796B" w14:textId="77777777" w:rsidTr="00C60843">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trHeight w:val="376"/>
          <w:jc w:val="center"/>
        </w:trPr>
        <w:tc>
          <w:tcPr>
            <w:tcW w:w="1169" w:type="dxa"/>
          </w:tcPr>
          <w:p w14:paraId="35492DD4" w14:textId="77777777" w:rsidR="00C60843" w:rsidRPr="006D28C3" w:rsidRDefault="00C60843" w:rsidP="001703F3">
            <w:pPr>
              <w:jc w:val="center"/>
              <w:rPr>
                <w:rFonts w:ascii="Segoe UI" w:hAnsi="Segoe UI" w:cs="Segoe UI"/>
                <w:bCs/>
                <w:sz w:val="19"/>
                <w:szCs w:val="19"/>
              </w:rPr>
            </w:pPr>
            <w:r w:rsidRPr="006D28C3">
              <w:rPr>
                <w:rFonts w:ascii="Segoe UI" w:hAnsi="Segoe UI" w:cs="Segoe UI"/>
                <w:sz w:val="19"/>
              </w:rPr>
              <w:t>7</w:t>
            </w:r>
          </w:p>
        </w:tc>
        <w:tc>
          <w:tcPr>
            <w:tcW w:w="1466" w:type="dxa"/>
          </w:tcPr>
          <w:p w14:paraId="536FEB7E" w14:textId="77777777" w:rsidR="00C60843" w:rsidRPr="006D28C3" w:rsidRDefault="00C60843" w:rsidP="001703F3">
            <w:pPr>
              <w:jc w:val="center"/>
              <w:rPr>
                <w:rFonts w:ascii="Segoe UI" w:hAnsi="Segoe UI" w:cs="Segoe UI"/>
                <w:bCs/>
                <w:sz w:val="19"/>
                <w:szCs w:val="19"/>
              </w:rPr>
            </w:pPr>
            <w:r w:rsidRPr="006D28C3">
              <w:rPr>
                <w:rFonts w:ascii="Segoe UI" w:hAnsi="Segoe UI" w:cs="Segoe UI"/>
                <w:sz w:val="19"/>
              </w:rPr>
              <w:t>41</w:t>
            </w:r>
          </w:p>
        </w:tc>
        <w:tc>
          <w:tcPr>
            <w:tcW w:w="2933" w:type="dxa"/>
          </w:tcPr>
          <w:p w14:paraId="07AA1393" w14:textId="77777777" w:rsidR="00C60843" w:rsidRPr="006D28C3" w:rsidRDefault="00C60843" w:rsidP="001703F3">
            <w:pPr>
              <w:rPr>
                <w:rFonts w:ascii="Segoe UI" w:hAnsi="Segoe UI" w:cs="Segoe UI"/>
                <w:bCs/>
                <w:sz w:val="19"/>
                <w:szCs w:val="19"/>
              </w:rPr>
            </w:pPr>
            <w:r w:rsidRPr="006D28C3">
              <w:rPr>
                <w:rFonts w:ascii="Segoe UI" w:hAnsi="Segoe UI" w:cs="Segoe UI"/>
                <w:sz w:val="19"/>
              </w:rPr>
              <w:t xml:space="preserve">Restitution d’avance lors de la signature du contrat </w:t>
            </w:r>
          </w:p>
        </w:tc>
        <w:tc>
          <w:tcPr>
            <w:tcW w:w="5038" w:type="dxa"/>
            <w:tcMar>
              <w:top w:w="85" w:type="dxa"/>
              <w:bottom w:w="142" w:type="dxa"/>
            </w:tcMar>
          </w:tcPr>
          <w:sdt>
            <w:sdtPr>
              <w:rPr>
                <w:rFonts w:ascii="Segoe UI" w:hAnsi="Segoe UI" w:cs="Segoe UI"/>
                <w:snapToGrid w:val="0"/>
                <w:color w:val="000000" w:themeColor="text1"/>
                <w:sz w:val="19"/>
                <w:szCs w:val="19"/>
              </w:rPr>
              <w:id w:val="-990484680"/>
              <w:placeholder>
                <w:docPart w:val="AA1B375061F8442BA91D2ACDE9F9C120"/>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22BD96DE" w14:textId="4D1F96A0" w:rsidR="00C60843" w:rsidRPr="006D28C3" w:rsidRDefault="00FB72F1" w:rsidP="001703F3">
                <w:pPr>
                  <w:pStyle w:val="Corpsdetexte"/>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N/A</w:t>
                </w:r>
              </w:p>
            </w:sdtContent>
          </w:sdt>
        </w:tc>
      </w:tr>
      <w:tr w:rsidR="00C60843" w:rsidRPr="006D28C3" w14:paraId="1B3EE85F" w14:textId="77777777" w:rsidTr="00C60843">
        <w:trPr>
          <w:trHeight w:val="390"/>
          <w:jc w:val="center"/>
        </w:trPr>
        <w:tc>
          <w:tcPr>
            <w:tcW w:w="1169" w:type="dxa"/>
          </w:tcPr>
          <w:p w14:paraId="76ABF59A"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8</w:t>
            </w:r>
          </w:p>
        </w:tc>
        <w:tc>
          <w:tcPr>
            <w:tcW w:w="1466" w:type="dxa"/>
          </w:tcPr>
          <w:p w14:paraId="3DFA1F30"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42</w:t>
            </w:r>
          </w:p>
        </w:tc>
        <w:tc>
          <w:tcPr>
            <w:tcW w:w="2933" w:type="dxa"/>
          </w:tcPr>
          <w:p w14:paraId="3F8B5339" w14:textId="77777777" w:rsidR="00C60843" w:rsidRPr="006D28C3" w:rsidRDefault="00C60843" w:rsidP="001703F3">
            <w:pPr>
              <w:widowControl/>
              <w:overflowPunct/>
              <w:adjustRightInd/>
              <w:spacing w:after="160" w:line="259" w:lineRule="auto"/>
              <w:rPr>
                <w:rFonts w:ascii="Segoe UI" w:eastAsia="Calibri" w:hAnsi="Segoe UI" w:cs="Segoe UI"/>
                <w:bCs/>
                <w:kern w:val="0"/>
                <w:sz w:val="19"/>
                <w:szCs w:val="19"/>
              </w:rPr>
            </w:pPr>
            <w:r w:rsidRPr="006D28C3">
              <w:rPr>
                <w:rFonts w:ascii="Segoe UI" w:hAnsi="Segoe UI" w:cs="Segoe UI"/>
                <w:kern w:val="0"/>
                <w:sz w:val="19"/>
              </w:rPr>
              <w:t>Indemnité forfaitaire</w:t>
            </w:r>
          </w:p>
          <w:p w14:paraId="5F0482ED" w14:textId="77777777" w:rsidR="00C60843" w:rsidRPr="006D28C3" w:rsidRDefault="00C60843" w:rsidP="001703F3">
            <w:pPr>
              <w:widowControl/>
              <w:overflowPunct/>
              <w:adjustRightInd/>
              <w:spacing w:after="160" w:line="259" w:lineRule="auto"/>
              <w:rPr>
                <w:rFonts w:ascii="Segoe UI" w:eastAsia="Calibri" w:hAnsi="Segoe UI" w:cs="Segoe UI"/>
                <w:bCs/>
                <w:kern w:val="0"/>
                <w:sz w:val="19"/>
                <w:szCs w:val="19"/>
              </w:rPr>
            </w:pPr>
          </w:p>
        </w:tc>
        <w:tc>
          <w:tcPr>
            <w:tcW w:w="5038" w:type="dxa"/>
            <w:tcMar>
              <w:top w:w="85" w:type="dxa"/>
              <w:bottom w:w="142" w:type="dxa"/>
            </w:tcMar>
          </w:tcPr>
          <w:sdt>
            <w:sdtPr>
              <w:rPr>
                <w:rFonts w:ascii="Segoe UI" w:eastAsia="Times New Roman" w:hAnsi="Segoe UI" w:cs="Segoe UI"/>
                <w:snapToGrid w:val="0"/>
                <w:kern w:val="0"/>
                <w:sz w:val="19"/>
                <w:szCs w:val="19"/>
              </w:rPr>
              <w:id w:val="-230927747"/>
              <w:placeholder>
                <w:docPart w:val="A5D521ACEA90452386CDEB01944E5851"/>
              </w:placeholder>
              <w:comboBox>
                <w:listItem w:value="Choose an item."/>
                <w:listItem w:displayText="Will not be imposed" w:value="Will not be imposed"/>
                <w:listItem w:displayText="Will be imposed as follows:" w:value="Will be imposed as follows:"/>
              </w:comboBox>
            </w:sdtPr>
            <w:sdtEndPr/>
            <w:sdtContent>
              <w:p w14:paraId="4B1FBA67" w14:textId="06739E8D" w:rsidR="00C60843" w:rsidRPr="006D28C3" w:rsidRDefault="00FB72F1" w:rsidP="001703F3">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N/A</w:t>
                </w:r>
              </w:p>
            </w:sdtContent>
          </w:sdt>
        </w:tc>
      </w:tr>
      <w:tr w:rsidR="00C60843" w:rsidRPr="006D28C3" w14:paraId="0B956CB9" w14:textId="77777777" w:rsidTr="00C60843">
        <w:trPr>
          <w:trHeight w:val="285"/>
          <w:jc w:val="center"/>
        </w:trPr>
        <w:tc>
          <w:tcPr>
            <w:tcW w:w="1169" w:type="dxa"/>
          </w:tcPr>
          <w:p w14:paraId="57654E04"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9</w:t>
            </w:r>
          </w:p>
        </w:tc>
        <w:tc>
          <w:tcPr>
            <w:tcW w:w="1466" w:type="dxa"/>
          </w:tcPr>
          <w:p w14:paraId="646ED08F"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40</w:t>
            </w:r>
          </w:p>
        </w:tc>
        <w:tc>
          <w:tcPr>
            <w:tcW w:w="2933" w:type="dxa"/>
          </w:tcPr>
          <w:p w14:paraId="0A43E760" w14:textId="77777777" w:rsidR="00C60843" w:rsidRPr="006D28C3" w:rsidRDefault="00C60843" w:rsidP="001703F3">
            <w:pPr>
              <w:widowControl/>
              <w:overflowPunct/>
              <w:adjustRightInd/>
              <w:spacing w:line="259" w:lineRule="auto"/>
              <w:rPr>
                <w:rFonts w:ascii="Segoe UI" w:eastAsia="Calibri" w:hAnsi="Segoe UI" w:cs="Segoe UI"/>
                <w:bCs/>
                <w:kern w:val="0"/>
                <w:sz w:val="19"/>
                <w:szCs w:val="19"/>
              </w:rPr>
            </w:pPr>
            <w:r w:rsidRPr="006D28C3">
              <w:rPr>
                <w:rFonts w:ascii="Segoe UI" w:hAnsi="Segoe UI" w:cs="Segoe UI"/>
                <w:kern w:val="0"/>
                <w:sz w:val="19"/>
              </w:rPr>
              <w:t>Garantie de bonne exécution</w:t>
            </w:r>
          </w:p>
          <w:p w14:paraId="6A101727" w14:textId="77777777" w:rsidR="00C60843" w:rsidRPr="006D28C3" w:rsidDel="0000255A" w:rsidRDefault="00C60843" w:rsidP="001703F3">
            <w:pPr>
              <w:widowControl/>
              <w:overflowPunct/>
              <w:adjustRightInd/>
              <w:spacing w:line="259" w:lineRule="auto"/>
              <w:rPr>
                <w:rFonts w:ascii="Segoe UI" w:eastAsia="Calibri" w:hAnsi="Segoe UI" w:cs="Segoe UI"/>
                <w:bCs/>
                <w:kern w:val="0"/>
                <w:sz w:val="19"/>
                <w:szCs w:val="19"/>
              </w:rPr>
            </w:pPr>
          </w:p>
        </w:tc>
        <w:tc>
          <w:tcPr>
            <w:tcW w:w="5038" w:type="dxa"/>
            <w:tcMar>
              <w:top w:w="85" w:type="dxa"/>
              <w:bottom w:w="142" w:type="dxa"/>
            </w:tcMar>
          </w:tcPr>
          <w:sdt>
            <w:sdtPr>
              <w:rPr>
                <w:rFonts w:ascii="Segoe UI" w:eastAsia="Times New Roman" w:hAnsi="Segoe UI" w:cs="Segoe UI"/>
                <w:snapToGrid w:val="0"/>
                <w:color w:val="000000"/>
                <w:kern w:val="0"/>
                <w:sz w:val="19"/>
                <w:szCs w:val="19"/>
                <w:lang w:val="en-US"/>
              </w:rPr>
              <w:id w:val="-1943146406"/>
              <w:placeholder>
                <w:docPart w:val="423591FF33AE450084931F542D061F51"/>
              </w:placeholder>
              <w:comboBox>
                <w:listItem w:value="Choose an item."/>
                <w:listItem w:displayText="Not Required" w:value="Not Required"/>
                <w:listItem w:displayText="Required in the amount of USD____" w:value="Required in the amount of USD____"/>
              </w:comboBox>
            </w:sdtPr>
            <w:sdtEndPr/>
            <w:sdtContent>
              <w:p w14:paraId="065525BD" w14:textId="03A99B6E" w:rsidR="00C60843" w:rsidRPr="006D28C3" w:rsidRDefault="00FB72F1" w:rsidP="001703F3">
                <w:pPr>
                  <w:widowControl/>
                  <w:tabs>
                    <w:tab w:val="right" w:pos="7218"/>
                  </w:tabs>
                  <w:overflowPunct/>
                  <w:adjustRightInd/>
                  <w:spacing w:before="120"/>
                  <w:rPr>
                    <w:rFonts w:ascii="Segoe UI" w:eastAsia="Calibri" w:hAnsi="Segoe UI" w:cs="Segoe UI"/>
                    <w:snapToGrid w:val="0"/>
                    <w:color w:val="000000"/>
                    <w:kern w:val="0"/>
                    <w:sz w:val="19"/>
                    <w:szCs w:val="19"/>
                    <w:lang w:val="en-US"/>
                  </w:rPr>
                </w:pPr>
                <w:r>
                  <w:rPr>
                    <w:rFonts w:ascii="Segoe UI" w:eastAsia="Times New Roman" w:hAnsi="Segoe UI" w:cs="Segoe UI"/>
                    <w:snapToGrid w:val="0"/>
                    <w:color w:val="000000"/>
                    <w:kern w:val="0"/>
                    <w:sz w:val="19"/>
                    <w:szCs w:val="19"/>
                    <w:lang w:val="en-US"/>
                  </w:rPr>
                  <w:t>N/A</w:t>
                </w:r>
              </w:p>
            </w:sdtContent>
          </w:sdt>
        </w:tc>
      </w:tr>
      <w:tr w:rsidR="00C60843" w:rsidRPr="006D28C3" w14:paraId="440C5410" w14:textId="77777777" w:rsidTr="00C60843">
        <w:trPr>
          <w:trHeight w:val="309"/>
          <w:jc w:val="center"/>
        </w:trPr>
        <w:tc>
          <w:tcPr>
            <w:tcW w:w="1169" w:type="dxa"/>
          </w:tcPr>
          <w:p w14:paraId="7E78BD5C"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10</w:t>
            </w:r>
          </w:p>
        </w:tc>
        <w:tc>
          <w:tcPr>
            <w:tcW w:w="1466" w:type="dxa"/>
          </w:tcPr>
          <w:p w14:paraId="79056F8D"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12</w:t>
            </w:r>
          </w:p>
        </w:tc>
        <w:tc>
          <w:tcPr>
            <w:tcW w:w="2933" w:type="dxa"/>
          </w:tcPr>
          <w:p w14:paraId="60955B3F" w14:textId="77777777" w:rsidR="00C60843" w:rsidRPr="006D28C3" w:rsidRDefault="00C60843" w:rsidP="001703F3">
            <w:pPr>
              <w:widowControl/>
              <w:overflowPunct/>
              <w:adjustRightInd/>
              <w:spacing w:line="259" w:lineRule="auto"/>
              <w:rPr>
                <w:rFonts w:ascii="Segoe UI" w:eastAsia="Calibri" w:hAnsi="Segoe UI" w:cs="Segoe UI"/>
                <w:kern w:val="0"/>
                <w:sz w:val="19"/>
                <w:szCs w:val="19"/>
              </w:rPr>
            </w:pPr>
            <w:r w:rsidRPr="006D28C3">
              <w:rPr>
                <w:rFonts w:ascii="Segoe UI" w:hAnsi="Segoe UI" w:cs="Segoe UI"/>
                <w:kern w:val="0"/>
                <w:sz w:val="19"/>
              </w:rPr>
              <w:t xml:space="preserve">Devise de l’offre </w:t>
            </w:r>
          </w:p>
        </w:tc>
        <w:tc>
          <w:tcPr>
            <w:tcW w:w="5038" w:type="dxa"/>
            <w:tcMar>
              <w:top w:w="85" w:type="dxa"/>
              <w:bottom w:w="142" w:type="dxa"/>
            </w:tcMar>
          </w:tcPr>
          <w:p w14:paraId="5CDA76CC" w14:textId="77777777" w:rsidR="00C60843" w:rsidRPr="006767CA" w:rsidRDefault="00C60843" w:rsidP="001703F3">
            <w:pPr>
              <w:widowControl/>
              <w:tabs>
                <w:tab w:val="right" w:pos="7218"/>
              </w:tabs>
              <w:overflowPunct/>
              <w:adjustRightInd/>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XAF</w:t>
            </w:r>
          </w:p>
        </w:tc>
      </w:tr>
      <w:tr w:rsidR="00C60843" w:rsidRPr="006D28C3" w14:paraId="33886BF6" w14:textId="77777777" w:rsidTr="00C60843">
        <w:trPr>
          <w:trHeight w:val="577"/>
          <w:jc w:val="center"/>
        </w:trPr>
        <w:tc>
          <w:tcPr>
            <w:tcW w:w="1169" w:type="dxa"/>
          </w:tcPr>
          <w:p w14:paraId="2801CF7E"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11</w:t>
            </w:r>
          </w:p>
        </w:tc>
        <w:tc>
          <w:tcPr>
            <w:tcW w:w="1466" w:type="dxa"/>
          </w:tcPr>
          <w:p w14:paraId="6881DAE7"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31</w:t>
            </w:r>
          </w:p>
        </w:tc>
        <w:tc>
          <w:tcPr>
            <w:tcW w:w="2933" w:type="dxa"/>
          </w:tcPr>
          <w:p w14:paraId="58B7D0B8" w14:textId="77777777" w:rsidR="00C60843" w:rsidRPr="006D28C3" w:rsidRDefault="00C60843" w:rsidP="001703F3">
            <w:pPr>
              <w:widowControl/>
              <w:overflowPunct/>
              <w:adjustRightInd/>
              <w:spacing w:line="259" w:lineRule="auto"/>
              <w:rPr>
                <w:rFonts w:ascii="Segoe UI" w:eastAsia="Calibri" w:hAnsi="Segoe UI" w:cs="Segoe UI"/>
                <w:bCs/>
                <w:kern w:val="0"/>
                <w:sz w:val="19"/>
                <w:szCs w:val="19"/>
              </w:rPr>
            </w:pPr>
            <w:r w:rsidRPr="006D28C3">
              <w:rPr>
                <w:rFonts w:ascii="Segoe UI" w:hAnsi="Segoe UI" w:cs="Segoe UI"/>
                <w:kern w:val="0"/>
                <w:sz w:val="19"/>
              </w:rPr>
              <w:t>Date limite de dépôt des demandes d’éclaircissement et des questions</w:t>
            </w:r>
          </w:p>
        </w:tc>
        <w:tc>
          <w:tcPr>
            <w:tcW w:w="5038" w:type="dxa"/>
            <w:tcMar>
              <w:top w:w="85" w:type="dxa"/>
              <w:bottom w:w="142" w:type="dxa"/>
            </w:tcMar>
          </w:tcPr>
          <w:p w14:paraId="1ECF05E7" w14:textId="469E7621" w:rsidR="00C60843" w:rsidRPr="00575A82" w:rsidRDefault="001E5E8C" w:rsidP="001703F3">
            <w:pPr>
              <w:tabs>
                <w:tab w:val="left" w:pos="4966"/>
                <w:tab w:val="right" w:pos="7306"/>
              </w:tabs>
              <w:rPr>
                <w:rFonts w:ascii="Segoe UI" w:eastAsia="Times New Roman" w:hAnsi="Segoe UI" w:cs="Segoe UI"/>
                <w:b/>
                <w:color w:val="000000"/>
                <w:sz w:val="19"/>
                <w:szCs w:val="19"/>
              </w:rPr>
            </w:pPr>
            <w:r>
              <w:rPr>
                <w:rFonts w:ascii="Segoe UI" w:eastAsia="Times New Roman" w:hAnsi="Segoe UI" w:cs="Segoe UI"/>
                <w:b/>
                <w:bCs/>
                <w:sz w:val="19"/>
                <w:szCs w:val="19"/>
              </w:rPr>
              <w:t>Trois</w:t>
            </w:r>
            <w:r w:rsidR="00C60843" w:rsidRPr="00575A82">
              <w:rPr>
                <w:rFonts w:ascii="Segoe UI" w:eastAsia="Times New Roman" w:hAnsi="Segoe UI" w:cs="Segoe UI"/>
                <w:b/>
                <w:bCs/>
                <w:sz w:val="19"/>
                <w:szCs w:val="19"/>
              </w:rPr>
              <w:t xml:space="preserve"> (0</w:t>
            </w:r>
            <w:r>
              <w:rPr>
                <w:rFonts w:ascii="Segoe UI" w:eastAsia="Times New Roman" w:hAnsi="Segoe UI" w:cs="Segoe UI"/>
                <w:b/>
                <w:bCs/>
                <w:sz w:val="19"/>
                <w:szCs w:val="19"/>
              </w:rPr>
              <w:t>3</w:t>
            </w:r>
            <w:r w:rsidR="00C60843" w:rsidRPr="00575A82">
              <w:rPr>
                <w:rFonts w:ascii="Segoe UI" w:eastAsia="Times New Roman" w:hAnsi="Segoe UI" w:cs="Segoe UI"/>
                <w:b/>
                <w:bCs/>
                <w:sz w:val="19"/>
                <w:szCs w:val="19"/>
              </w:rPr>
              <w:t>)</w:t>
            </w:r>
            <w:r w:rsidR="00C60843" w:rsidRPr="00575A82">
              <w:rPr>
                <w:b/>
              </w:rPr>
              <w:t xml:space="preserve"> jours avant la date de clôture.</w:t>
            </w:r>
          </w:p>
          <w:p w14:paraId="07222758" w14:textId="77777777" w:rsidR="00C60843" w:rsidRPr="00575A82" w:rsidRDefault="00C60843" w:rsidP="001703F3">
            <w:pPr>
              <w:tabs>
                <w:tab w:val="right" w:pos="7306"/>
              </w:tabs>
              <w:rPr>
                <w:rFonts w:ascii="Segoe UI" w:eastAsia="Times New Roman" w:hAnsi="Segoe UI" w:cs="Segoe UI"/>
                <w:b/>
                <w:sz w:val="19"/>
                <w:szCs w:val="19"/>
              </w:rPr>
            </w:pPr>
          </w:p>
          <w:p w14:paraId="444C05D4" w14:textId="77777777" w:rsidR="00C60843" w:rsidRPr="006767CA" w:rsidRDefault="00C60843" w:rsidP="001703F3">
            <w:pPr>
              <w:tabs>
                <w:tab w:val="left" w:pos="3346"/>
                <w:tab w:val="right" w:pos="7306"/>
              </w:tabs>
              <w:rPr>
                <w:rFonts w:ascii="Segoe UI" w:eastAsia="Times New Roman" w:hAnsi="Segoe UI" w:cs="Segoe UI"/>
                <w:sz w:val="19"/>
                <w:szCs w:val="19"/>
              </w:rPr>
            </w:pPr>
          </w:p>
        </w:tc>
      </w:tr>
      <w:tr w:rsidR="00C60843" w:rsidRPr="006D28C3" w14:paraId="0262D837" w14:textId="77777777" w:rsidTr="00C60843">
        <w:trPr>
          <w:trHeight w:val="1649"/>
          <w:jc w:val="center"/>
        </w:trPr>
        <w:tc>
          <w:tcPr>
            <w:tcW w:w="1169" w:type="dxa"/>
          </w:tcPr>
          <w:p w14:paraId="13A27CF5"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12</w:t>
            </w:r>
          </w:p>
        </w:tc>
        <w:tc>
          <w:tcPr>
            <w:tcW w:w="1466" w:type="dxa"/>
          </w:tcPr>
          <w:p w14:paraId="5BA08C82"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31</w:t>
            </w:r>
          </w:p>
        </w:tc>
        <w:tc>
          <w:tcPr>
            <w:tcW w:w="2933" w:type="dxa"/>
          </w:tcPr>
          <w:p w14:paraId="393B3856" w14:textId="77777777" w:rsidR="00C60843" w:rsidRPr="006D28C3" w:rsidRDefault="00C60843" w:rsidP="001703F3">
            <w:pPr>
              <w:widowControl/>
              <w:overflowPunct/>
              <w:adjustRightInd/>
              <w:spacing w:after="160" w:line="259" w:lineRule="auto"/>
              <w:rPr>
                <w:rFonts w:ascii="Segoe UI" w:eastAsia="Calibri" w:hAnsi="Segoe UI" w:cs="Segoe UI"/>
                <w:bCs/>
                <w:kern w:val="0"/>
                <w:sz w:val="19"/>
                <w:szCs w:val="19"/>
              </w:rPr>
            </w:pPr>
            <w:r w:rsidRPr="006D28C3">
              <w:rPr>
                <w:rFonts w:ascii="Segoe UI" w:hAnsi="Segoe UI" w:cs="Segoe UI"/>
                <w:kern w:val="0"/>
                <w:sz w:val="19"/>
              </w:rPr>
              <w:t xml:space="preserve">Coordonnées de la personne à qui adresser les demandes d’éclaircissement et les questions </w:t>
            </w:r>
          </w:p>
        </w:tc>
        <w:tc>
          <w:tcPr>
            <w:tcW w:w="5038" w:type="dxa"/>
            <w:tcMar>
              <w:top w:w="85" w:type="dxa"/>
              <w:bottom w:w="142" w:type="dxa"/>
            </w:tcMar>
          </w:tcPr>
          <w:p w14:paraId="2FECFE4E" w14:textId="77777777" w:rsidR="00C60843" w:rsidRPr="00E64D10" w:rsidRDefault="00C60843" w:rsidP="001703F3">
            <w:pPr>
              <w:tabs>
                <w:tab w:val="right" w:pos="7306"/>
              </w:tabs>
              <w:rPr>
                <w:rFonts w:ascii="Segoe UI" w:eastAsia="Times New Roman" w:hAnsi="Segoe UI" w:cs="Segoe UI"/>
                <w:color w:val="000000"/>
                <w:sz w:val="19"/>
                <w:szCs w:val="19"/>
              </w:rPr>
            </w:pPr>
            <w:r>
              <w:rPr>
                <w:rFonts w:ascii="Segoe UI" w:hAnsi="Segoe UI"/>
                <w:color w:val="000000"/>
                <w:sz w:val="19"/>
              </w:rPr>
              <w:t>Personne référente au PNUD : Services procurement</w:t>
            </w:r>
          </w:p>
          <w:p w14:paraId="31E4BF9E" w14:textId="77777777" w:rsidR="00C60843" w:rsidRPr="00E64D10" w:rsidRDefault="00C60843" w:rsidP="001703F3">
            <w:pPr>
              <w:tabs>
                <w:tab w:val="right" w:pos="7306"/>
              </w:tabs>
              <w:rPr>
                <w:rFonts w:ascii="Segoe UI" w:eastAsia="Times New Roman" w:hAnsi="Segoe UI" w:cs="Segoe UI"/>
                <w:color w:val="000000"/>
                <w:sz w:val="19"/>
                <w:szCs w:val="19"/>
              </w:rPr>
            </w:pPr>
            <w:r>
              <w:rPr>
                <w:rFonts w:ascii="Segoe UI" w:hAnsi="Segoe UI"/>
                <w:color w:val="000000"/>
                <w:sz w:val="19"/>
              </w:rPr>
              <w:t>Adresse : PNUD</w:t>
            </w:r>
            <w:r>
              <w:tab/>
            </w:r>
          </w:p>
          <w:p w14:paraId="2F97DC9A" w14:textId="77777777" w:rsidR="00C60843" w:rsidRDefault="00C60843" w:rsidP="001703F3">
            <w:pPr>
              <w:widowControl/>
              <w:tabs>
                <w:tab w:val="left" w:pos="4426"/>
                <w:tab w:val="right" w:pos="7218"/>
              </w:tabs>
              <w:overflowPunct/>
              <w:adjustRightInd/>
              <w:rPr>
                <w:rFonts w:ascii="Segoe UI" w:hAnsi="Segoe UI"/>
                <w:color w:val="000000"/>
                <w:kern w:val="0"/>
                <w:sz w:val="19"/>
              </w:rPr>
            </w:pPr>
            <w:r>
              <w:rPr>
                <w:rFonts w:ascii="Segoe UI" w:hAnsi="Segoe UI"/>
                <w:color w:val="000000"/>
                <w:kern w:val="0"/>
                <w:sz w:val="19"/>
              </w:rPr>
              <w:t xml:space="preserve">Courriel : </w:t>
            </w:r>
            <w:hyperlink r:id="rId23" w:history="1">
              <w:r w:rsidRPr="00DC475B">
                <w:rPr>
                  <w:rStyle w:val="Lienhypertexte"/>
                  <w:rFonts w:ascii="Segoe UI" w:hAnsi="Segoe UI"/>
                  <w:kern w:val="0"/>
                  <w:sz w:val="19"/>
                </w:rPr>
                <w:t>alaza.soumailou@undp.org</w:t>
              </w:r>
            </w:hyperlink>
          </w:p>
          <w:p w14:paraId="6FF6CF5E" w14:textId="77777777" w:rsidR="00C60843" w:rsidRDefault="00C60843" w:rsidP="001703F3">
            <w:pPr>
              <w:widowControl/>
              <w:tabs>
                <w:tab w:val="left" w:pos="4426"/>
                <w:tab w:val="right" w:pos="7218"/>
              </w:tabs>
              <w:overflowPunct/>
              <w:adjustRightInd/>
              <w:rPr>
                <w:rFonts w:asciiTheme="minorHAnsi" w:hAnsiTheme="minorHAnsi" w:cs="Calibri"/>
                <w:sz w:val="20"/>
                <w:szCs w:val="20"/>
              </w:rPr>
            </w:pPr>
            <w:r w:rsidRPr="00E34DBC">
              <w:rPr>
                <w:rFonts w:asciiTheme="minorHAnsi" w:hAnsiTheme="minorHAnsi" w:cs="Calibri"/>
                <w:sz w:val="20"/>
                <w:szCs w:val="20"/>
              </w:rPr>
              <w:t xml:space="preserve">Les réponses tardives du PNUD ne pourront pas servir de prétexte à la prorogation </w:t>
            </w:r>
          </w:p>
          <w:p w14:paraId="6A7E37AA" w14:textId="77777777" w:rsidR="00C60843" w:rsidRDefault="00C60843" w:rsidP="001703F3">
            <w:pPr>
              <w:widowControl/>
              <w:tabs>
                <w:tab w:val="left" w:pos="4426"/>
                <w:tab w:val="right" w:pos="7218"/>
              </w:tabs>
              <w:overflowPunct/>
              <w:adjustRightInd/>
              <w:rPr>
                <w:rFonts w:asciiTheme="minorHAnsi" w:hAnsiTheme="minorHAnsi" w:cs="Calibri"/>
                <w:sz w:val="20"/>
                <w:szCs w:val="20"/>
              </w:rPr>
            </w:pPr>
            <w:r w:rsidRPr="00E34DBC">
              <w:rPr>
                <w:rFonts w:asciiTheme="minorHAnsi" w:hAnsiTheme="minorHAnsi" w:cs="Calibri"/>
                <w:sz w:val="20"/>
                <w:szCs w:val="20"/>
              </w:rPr>
              <w:t>De</w:t>
            </w:r>
            <w:r>
              <w:rPr>
                <w:rFonts w:asciiTheme="minorHAnsi" w:hAnsiTheme="minorHAnsi" w:cs="Calibri"/>
                <w:sz w:val="20"/>
                <w:szCs w:val="20"/>
              </w:rPr>
              <w:t xml:space="preserve"> </w:t>
            </w:r>
            <w:r w:rsidRPr="00E34DBC">
              <w:rPr>
                <w:rFonts w:asciiTheme="minorHAnsi" w:hAnsiTheme="minorHAnsi" w:cs="Calibri"/>
                <w:sz w:val="20"/>
                <w:szCs w:val="20"/>
              </w:rPr>
              <w:t>la date-limite de soumission, sauf si le PNUD estime qu’une telle prorogation est</w:t>
            </w:r>
          </w:p>
          <w:p w14:paraId="072A71F7" w14:textId="77777777" w:rsidR="00C60843" w:rsidRPr="00173483" w:rsidRDefault="00C60843" w:rsidP="001703F3">
            <w:pPr>
              <w:widowControl/>
              <w:tabs>
                <w:tab w:val="left" w:pos="4426"/>
                <w:tab w:val="right" w:pos="7218"/>
              </w:tabs>
              <w:overflowPunct/>
              <w:adjustRightInd/>
              <w:rPr>
                <w:rFonts w:ascii="Segoe UI" w:eastAsia="Times New Roman" w:hAnsi="Segoe UI" w:cs="Segoe UI"/>
                <w:kern w:val="0"/>
                <w:sz w:val="20"/>
                <w:szCs w:val="20"/>
              </w:rPr>
            </w:pPr>
            <w:r w:rsidRPr="00E34DBC">
              <w:rPr>
                <w:rFonts w:asciiTheme="minorHAnsi" w:hAnsiTheme="minorHAnsi" w:cs="Calibri"/>
                <w:sz w:val="20"/>
                <w:szCs w:val="20"/>
              </w:rPr>
              <w:t xml:space="preserve"> Nécessaire et communique une nouvelle date-limite aux offrants.</w:t>
            </w:r>
          </w:p>
        </w:tc>
      </w:tr>
      <w:tr w:rsidR="00C60843" w:rsidRPr="00D10E7C" w14:paraId="5FFF4CE8" w14:textId="77777777" w:rsidTr="00C60843">
        <w:trPr>
          <w:trHeight w:val="1106"/>
          <w:jc w:val="center"/>
        </w:trPr>
        <w:tc>
          <w:tcPr>
            <w:tcW w:w="1169" w:type="dxa"/>
          </w:tcPr>
          <w:p w14:paraId="250D7466"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13</w:t>
            </w:r>
          </w:p>
        </w:tc>
        <w:tc>
          <w:tcPr>
            <w:tcW w:w="1466" w:type="dxa"/>
          </w:tcPr>
          <w:p w14:paraId="10372C4D"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 xml:space="preserve">18, 19 </w:t>
            </w:r>
          </w:p>
          <w:p w14:paraId="2FAB35C7"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et 21</w:t>
            </w:r>
          </w:p>
        </w:tc>
        <w:tc>
          <w:tcPr>
            <w:tcW w:w="2933" w:type="dxa"/>
          </w:tcPr>
          <w:p w14:paraId="563AE8C9" w14:textId="77777777" w:rsidR="00C60843" w:rsidRPr="006D28C3" w:rsidRDefault="00C60843" w:rsidP="001703F3">
            <w:pPr>
              <w:widowControl/>
              <w:overflowPunct/>
              <w:adjustRightInd/>
              <w:spacing w:line="259" w:lineRule="auto"/>
              <w:rPr>
                <w:rFonts w:ascii="Segoe UI" w:eastAsia="Calibri" w:hAnsi="Segoe UI" w:cs="Segoe UI"/>
                <w:bCs/>
                <w:kern w:val="0"/>
                <w:sz w:val="19"/>
                <w:szCs w:val="19"/>
              </w:rPr>
            </w:pPr>
            <w:r w:rsidRPr="006D28C3">
              <w:rPr>
                <w:rFonts w:ascii="Segoe UI" w:hAnsi="Segoe UI" w:cs="Segoe UI"/>
                <w:kern w:val="0"/>
                <w:sz w:val="19"/>
              </w:rPr>
              <w:t>Mode de diffusion des informations complémentaires à l’appel d’offres et des réponses et éclaircissements demandés</w:t>
            </w:r>
          </w:p>
        </w:tc>
        <w:tc>
          <w:tcPr>
            <w:tcW w:w="5038" w:type="dxa"/>
            <w:tcMar>
              <w:top w:w="85" w:type="dxa"/>
              <w:bottom w:w="142" w:type="dxa"/>
            </w:tcMar>
          </w:tcPr>
          <w:p w14:paraId="3AA86831" w14:textId="77777777" w:rsidR="001E5E8C" w:rsidRPr="0039465A" w:rsidRDefault="001E5E8C" w:rsidP="001E5E8C">
            <w:pPr>
              <w:tabs>
                <w:tab w:val="left" w:pos="975"/>
                <w:tab w:val="center" w:pos="2538"/>
              </w:tabs>
              <w:outlineLvl w:val="0"/>
              <w:rPr>
                <w:rStyle w:val="Lienhypertexte"/>
                <w:rFonts w:ascii="Calibri" w:hAnsi="Calibri"/>
                <w:sz w:val="22"/>
                <w:szCs w:val="22"/>
                <w:lang w:val="en-GB"/>
              </w:rPr>
            </w:pPr>
            <w:r>
              <w:rPr>
                <w:rFonts w:ascii="Segoe UI" w:eastAsia="Times New Roman" w:hAnsi="Segoe UI" w:cs="Segoe UI"/>
                <w:color w:val="000000"/>
                <w:kern w:val="0"/>
                <w:sz w:val="19"/>
                <w:szCs w:val="19"/>
              </w:rPr>
              <w:t xml:space="preserve">Via E-Tendering : </w:t>
            </w:r>
            <w:hyperlink r:id="rId24" w:history="1">
              <w:r w:rsidRPr="0039465A">
                <w:rPr>
                  <w:rStyle w:val="Lienhypertexte"/>
                  <w:rFonts w:ascii="Calibri" w:hAnsi="Calibri"/>
                  <w:sz w:val="22"/>
                  <w:szCs w:val="22"/>
                  <w:lang w:val="en-GB"/>
                </w:rPr>
                <w:t>https://etendering.partneragencies.org</w:t>
              </w:r>
            </w:hyperlink>
            <w:r w:rsidRPr="0039465A">
              <w:rPr>
                <w:rStyle w:val="Lienhypertexte"/>
                <w:rFonts w:ascii="Calibri" w:hAnsi="Calibri"/>
                <w:sz w:val="22"/>
                <w:szCs w:val="22"/>
                <w:lang w:val="en-GB"/>
              </w:rPr>
              <w:t xml:space="preserve"> </w:t>
            </w:r>
          </w:p>
          <w:p w14:paraId="20A7CA0E" w14:textId="3E5AC0EF" w:rsidR="00C60843" w:rsidRPr="00132E33" w:rsidRDefault="00C60843" w:rsidP="001703F3">
            <w:pPr>
              <w:widowControl/>
              <w:tabs>
                <w:tab w:val="right" w:pos="7218"/>
              </w:tabs>
              <w:overflowPunct/>
              <w:adjustRightInd/>
              <w:spacing w:after="240"/>
              <w:rPr>
                <w:rFonts w:ascii="Segoe UI" w:eastAsia="Times New Roman" w:hAnsi="Segoe UI" w:cs="Segoe UI"/>
                <w:color w:val="000000"/>
                <w:kern w:val="0"/>
                <w:sz w:val="19"/>
                <w:szCs w:val="19"/>
              </w:rPr>
            </w:pPr>
          </w:p>
        </w:tc>
      </w:tr>
      <w:tr w:rsidR="00C60843" w:rsidRPr="006D28C3" w14:paraId="0A3792DE" w14:textId="77777777" w:rsidTr="00C60843">
        <w:trPr>
          <w:trHeight w:val="18"/>
          <w:jc w:val="center"/>
        </w:trPr>
        <w:tc>
          <w:tcPr>
            <w:tcW w:w="1169" w:type="dxa"/>
          </w:tcPr>
          <w:p w14:paraId="6036479B"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14</w:t>
            </w:r>
          </w:p>
        </w:tc>
        <w:tc>
          <w:tcPr>
            <w:tcW w:w="1466" w:type="dxa"/>
          </w:tcPr>
          <w:p w14:paraId="1D65F1A8" w14:textId="77777777" w:rsidR="00C60843" w:rsidRPr="006D28C3" w:rsidRDefault="00C60843" w:rsidP="001703F3">
            <w:pPr>
              <w:widowControl/>
              <w:overflowPunct/>
              <w:adjustRightInd/>
              <w:spacing w:after="160" w:line="259" w:lineRule="auto"/>
              <w:jc w:val="center"/>
              <w:rPr>
                <w:rFonts w:ascii="Segoe UI" w:eastAsia="Calibri" w:hAnsi="Segoe UI" w:cs="Segoe UI"/>
                <w:bCs/>
                <w:kern w:val="0"/>
                <w:sz w:val="19"/>
                <w:szCs w:val="19"/>
              </w:rPr>
            </w:pPr>
            <w:r w:rsidRPr="006D28C3">
              <w:rPr>
                <w:rFonts w:ascii="Segoe UI" w:hAnsi="Segoe UI" w:cs="Segoe UI"/>
                <w:kern w:val="0"/>
                <w:sz w:val="19"/>
              </w:rPr>
              <w:t>23</w:t>
            </w:r>
          </w:p>
        </w:tc>
        <w:tc>
          <w:tcPr>
            <w:tcW w:w="2933" w:type="dxa"/>
          </w:tcPr>
          <w:p w14:paraId="6AF48688" w14:textId="77777777" w:rsidR="00C60843" w:rsidRPr="006767CA" w:rsidRDefault="00C60843" w:rsidP="001703F3">
            <w:pPr>
              <w:widowControl/>
              <w:overflowPunct/>
              <w:adjustRightInd/>
              <w:spacing w:after="160" w:line="259" w:lineRule="auto"/>
              <w:rPr>
                <w:rFonts w:ascii="Segoe UI" w:eastAsia="Calibri" w:hAnsi="Segoe UI" w:cs="Segoe UI"/>
                <w:bCs/>
                <w:kern w:val="0"/>
                <w:sz w:val="19"/>
                <w:szCs w:val="19"/>
              </w:rPr>
            </w:pPr>
            <w:r w:rsidRPr="006767CA">
              <w:rPr>
                <w:rFonts w:ascii="Segoe UI" w:hAnsi="Segoe UI" w:cs="Segoe UI"/>
                <w:kern w:val="0"/>
                <w:sz w:val="19"/>
              </w:rPr>
              <w:t xml:space="preserve">Date limite de dépôt des offres </w:t>
            </w:r>
          </w:p>
        </w:tc>
        <w:tc>
          <w:tcPr>
            <w:tcW w:w="5038" w:type="dxa"/>
            <w:tcMar>
              <w:top w:w="85" w:type="dxa"/>
              <w:bottom w:w="142" w:type="dxa"/>
            </w:tcMar>
          </w:tcPr>
          <w:p w14:paraId="41D9FAB4" w14:textId="77777777" w:rsidR="00C60843" w:rsidRPr="005F36C6" w:rsidRDefault="00C60843" w:rsidP="001703F3">
            <w:pPr>
              <w:tabs>
                <w:tab w:val="left" w:pos="720"/>
                <w:tab w:val="right" w:leader="dot" w:pos="8640"/>
              </w:tabs>
              <w:jc w:val="both"/>
              <w:rPr>
                <w:rFonts w:ascii="Calibri" w:hAnsi="Calibri"/>
                <w:b/>
                <w:sz w:val="18"/>
                <w:szCs w:val="18"/>
              </w:rPr>
            </w:pPr>
            <w:r w:rsidRPr="005F36C6">
              <w:rPr>
                <w:rFonts w:ascii="Calibri" w:hAnsi="Calibri"/>
                <w:b/>
                <w:sz w:val="18"/>
                <w:szCs w:val="18"/>
              </w:rPr>
              <w:t>à la date et à l’heure indiquées dans le système.</w:t>
            </w:r>
          </w:p>
          <w:p w14:paraId="6273A96D" w14:textId="77777777" w:rsidR="00C60843" w:rsidRPr="006767CA" w:rsidRDefault="00C60843" w:rsidP="001703F3">
            <w:pPr>
              <w:widowControl/>
              <w:tabs>
                <w:tab w:val="right" w:pos="7218"/>
              </w:tabs>
              <w:overflowPunct/>
              <w:adjustRightInd/>
              <w:spacing w:before="60" w:after="60"/>
              <w:rPr>
                <w:rFonts w:ascii="Segoe UI" w:eastAsia="Times New Roman" w:hAnsi="Segoe UI" w:cs="Segoe UI"/>
                <w:b/>
                <w:color w:val="000000"/>
                <w:kern w:val="0"/>
                <w:sz w:val="19"/>
                <w:szCs w:val="19"/>
              </w:rPr>
            </w:pPr>
          </w:p>
        </w:tc>
      </w:tr>
      <w:tr w:rsidR="00C60843" w:rsidRPr="006D28C3" w14:paraId="1957C3F1" w14:textId="77777777" w:rsidTr="00C60843">
        <w:trPr>
          <w:trHeight w:val="45"/>
          <w:jc w:val="center"/>
        </w:trPr>
        <w:tc>
          <w:tcPr>
            <w:tcW w:w="1169" w:type="dxa"/>
          </w:tcPr>
          <w:p w14:paraId="110A0114" w14:textId="77777777" w:rsidR="00C60843" w:rsidRPr="006D28C3" w:rsidRDefault="00C60843" w:rsidP="001703F3">
            <w:pPr>
              <w:widowControl/>
              <w:overflowPunct/>
              <w:adjustRightInd/>
              <w:spacing w:after="160" w:line="259" w:lineRule="auto"/>
              <w:jc w:val="center"/>
              <w:rPr>
                <w:rFonts w:ascii="Segoe UI" w:eastAsia="Calibri" w:hAnsi="Segoe UI" w:cs="Segoe UI"/>
                <w:kern w:val="0"/>
                <w:sz w:val="19"/>
                <w:szCs w:val="19"/>
              </w:rPr>
            </w:pPr>
            <w:r w:rsidRPr="006D28C3">
              <w:rPr>
                <w:rFonts w:ascii="Segoe UI" w:hAnsi="Segoe UI" w:cs="Segoe UI"/>
                <w:kern w:val="0"/>
                <w:sz w:val="19"/>
              </w:rPr>
              <w:t>14</w:t>
            </w:r>
          </w:p>
        </w:tc>
        <w:tc>
          <w:tcPr>
            <w:tcW w:w="1466" w:type="dxa"/>
          </w:tcPr>
          <w:p w14:paraId="47D8191B" w14:textId="77777777" w:rsidR="00C60843" w:rsidRPr="006D28C3" w:rsidRDefault="00C60843" w:rsidP="001703F3">
            <w:pPr>
              <w:widowControl/>
              <w:overflowPunct/>
              <w:adjustRightInd/>
              <w:spacing w:after="160" w:line="259" w:lineRule="auto"/>
              <w:jc w:val="center"/>
              <w:rPr>
                <w:rFonts w:ascii="Segoe UI" w:eastAsia="Calibri" w:hAnsi="Segoe UI" w:cs="Segoe UI"/>
                <w:kern w:val="0"/>
                <w:sz w:val="19"/>
                <w:szCs w:val="19"/>
              </w:rPr>
            </w:pPr>
            <w:r w:rsidRPr="006D28C3">
              <w:rPr>
                <w:rFonts w:ascii="Segoe UI" w:hAnsi="Segoe UI" w:cs="Segoe UI"/>
                <w:kern w:val="0"/>
                <w:sz w:val="19"/>
              </w:rPr>
              <w:t>22</w:t>
            </w:r>
          </w:p>
        </w:tc>
        <w:tc>
          <w:tcPr>
            <w:tcW w:w="2933" w:type="dxa"/>
          </w:tcPr>
          <w:p w14:paraId="48480D88" w14:textId="77777777" w:rsidR="00C60843" w:rsidRPr="006D28C3" w:rsidRDefault="00C60843" w:rsidP="001703F3">
            <w:pPr>
              <w:widowControl/>
              <w:overflowPunct/>
              <w:adjustRightInd/>
              <w:spacing w:after="160" w:line="259" w:lineRule="auto"/>
              <w:rPr>
                <w:rFonts w:ascii="Segoe UI" w:eastAsia="Calibri" w:hAnsi="Segoe UI" w:cs="Segoe UI"/>
                <w:kern w:val="0"/>
                <w:sz w:val="19"/>
                <w:szCs w:val="19"/>
              </w:rPr>
            </w:pPr>
            <w:r w:rsidRPr="006D28C3">
              <w:rPr>
                <w:rFonts w:ascii="Segoe UI" w:hAnsi="Segoe UI" w:cs="Segoe UI"/>
                <w:kern w:val="0"/>
                <w:sz w:val="19"/>
              </w:rPr>
              <w:t>Manière autorisée de dépôt des offres</w:t>
            </w:r>
          </w:p>
        </w:tc>
        <w:tc>
          <w:tcPr>
            <w:tcW w:w="5038" w:type="dxa"/>
            <w:tcMar>
              <w:top w:w="85" w:type="dxa"/>
              <w:bottom w:w="142" w:type="dxa"/>
            </w:tcMar>
          </w:tcPr>
          <w:p w14:paraId="0F3BE364" w14:textId="77777777" w:rsidR="00C60843" w:rsidRPr="00E64D10" w:rsidRDefault="00CD7466" w:rsidP="001703F3">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sdtPr>
              <w:sdtEndPr/>
              <w:sdtContent>
                <w:r w:rsidR="00C60843">
                  <w:rPr>
                    <w:rFonts w:ascii="Segoe UI Symbol" w:hAnsi="Segoe UI Symbol"/>
                    <w:snapToGrid w:val="0"/>
                    <w:color w:val="000000"/>
                    <w:kern w:val="0"/>
                    <w:sz w:val="19"/>
                  </w:rPr>
                  <w:t>☐</w:t>
                </w:r>
              </w:sdtContent>
            </w:sdt>
            <w:sdt>
              <w:sdtPr>
                <w:rPr>
                  <w:rFonts w:ascii="Segoe UI" w:eastAsia="Times New Roman" w:hAnsi="Segoe UI" w:cs="Segoe UI"/>
                  <w:snapToGrid w:val="0"/>
                  <w:color w:val="000000"/>
                  <w:kern w:val="0"/>
                  <w:sz w:val="19"/>
                  <w:szCs w:val="19"/>
                </w:rPr>
                <w:id w:val="-1046597047"/>
              </w:sdtPr>
              <w:sdtEndPr/>
              <w:sdtContent>
                <w:r w:rsidR="00C60843">
                  <w:rPr>
                    <w:rFonts w:ascii="Segoe UI" w:eastAsia="Times New Roman" w:hAnsi="Segoe UI" w:cs="Segoe UI"/>
                    <w:snapToGrid w:val="0"/>
                    <w:color w:val="000000"/>
                    <w:kern w:val="0"/>
                    <w:sz w:val="19"/>
                    <w:szCs w:val="19"/>
                  </w:rPr>
                  <w:t>Non admis</w:t>
                </w:r>
              </w:sdtContent>
            </w:sdt>
          </w:p>
          <w:p w14:paraId="078F23A9" w14:textId="77777777" w:rsidR="00C60843" w:rsidRPr="006D28C3" w:rsidRDefault="00CD7466" w:rsidP="001703F3">
            <w:pPr>
              <w:widowControl/>
              <w:tabs>
                <w:tab w:val="left" w:pos="378"/>
                <w:tab w:val="right" w:pos="7218"/>
              </w:tabs>
              <w:overflowPunct/>
              <w:adjustRightInd/>
              <w:rPr>
                <w:rFonts w:ascii="Segoe UI" w:eastAsia="Times New Roman" w:hAnsi="Segoe UI" w:cs="Segoe UI"/>
                <w:b/>
                <w:snapToGrid w:val="0"/>
                <w:color w:val="000000"/>
                <w:kern w:val="0"/>
                <w:sz w:val="19"/>
                <w:szCs w:val="19"/>
              </w:rPr>
            </w:pPr>
            <w:sdt>
              <w:sdtPr>
                <w:rPr>
                  <w:rFonts w:ascii="Segoe UI" w:eastAsia="Times New Roman" w:hAnsi="Segoe UI" w:cs="Segoe UI"/>
                  <w:snapToGrid w:val="0"/>
                  <w:color w:val="000000"/>
                  <w:kern w:val="0"/>
                  <w:sz w:val="19"/>
                  <w:szCs w:val="19"/>
                </w:rPr>
                <w:id w:val="1560133667"/>
                <w:showingPlcHdr/>
              </w:sdtPr>
              <w:sdtEndPr/>
              <w:sdtContent>
                <w:r w:rsidR="00C60843">
                  <w:rPr>
                    <w:rFonts w:ascii="Segoe UI" w:eastAsia="Times New Roman" w:hAnsi="Segoe UI" w:cs="Segoe UI"/>
                    <w:snapToGrid w:val="0"/>
                    <w:color w:val="000000"/>
                    <w:kern w:val="0"/>
                    <w:sz w:val="19"/>
                    <w:szCs w:val="19"/>
                  </w:rPr>
                  <w:t xml:space="preserve">     </w:t>
                </w:r>
              </w:sdtContent>
            </w:sdt>
          </w:p>
        </w:tc>
      </w:tr>
      <w:tr w:rsidR="00C60843" w:rsidRPr="004C1857" w14:paraId="25F9E2AA" w14:textId="77777777" w:rsidTr="00C60843">
        <w:trPr>
          <w:trHeight w:val="238"/>
          <w:jc w:val="center"/>
        </w:trPr>
        <w:tc>
          <w:tcPr>
            <w:tcW w:w="1169" w:type="dxa"/>
          </w:tcPr>
          <w:p w14:paraId="5704BB35" w14:textId="77777777" w:rsidR="00C60843" w:rsidRPr="006D28C3" w:rsidRDefault="00C60843" w:rsidP="001703F3">
            <w:pPr>
              <w:widowControl/>
              <w:overflowPunct/>
              <w:adjustRightInd/>
              <w:spacing w:after="160" w:line="259" w:lineRule="auto"/>
              <w:jc w:val="center"/>
              <w:rPr>
                <w:rFonts w:ascii="Segoe UI" w:eastAsia="Calibri" w:hAnsi="Segoe UI" w:cs="Segoe UI"/>
                <w:kern w:val="0"/>
                <w:sz w:val="19"/>
                <w:szCs w:val="19"/>
              </w:rPr>
            </w:pPr>
            <w:r w:rsidRPr="006D28C3">
              <w:rPr>
                <w:rFonts w:ascii="Segoe UI" w:hAnsi="Segoe UI" w:cs="Segoe UI"/>
                <w:kern w:val="0"/>
                <w:sz w:val="19"/>
              </w:rPr>
              <w:t>15</w:t>
            </w:r>
          </w:p>
        </w:tc>
        <w:tc>
          <w:tcPr>
            <w:tcW w:w="1466" w:type="dxa"/>
          </w:tcPr>
          <w:p w14:paraId="6B8EC51B" w14:textId="77777777" w:rsidR="00C60843" w:rsidRPr="006D28C3" w:rsidRDefault="00C60843" w:rsidP="001703F3">
            <w:pPr>
              <w:widowControl/>
              <w:overflowPunct/>
              <w:adjustRightInd/>
              <w:spacing w:after="160" w:line="259" w:lineRule="auto"/>
              <w:jc w:val="center"/>
              <w:rPr>
                <w:rFonts w:ascii="Segoe UI" w:eastAsia="Calibri" w:hAnsi="Segoe UI" w:cs="Segoe UI"/>
                <w:kern w:val="0"/>
                <w:sz w:val="19"/>
                <w:szCs w:val="19"/>
              </w:rPr>
            </w:pPr>
            <w:r w:rsidRPr="006D28C3">
              <w:rPr>
                <w:rFonts w:ascii="Segoe UI" w:hAnsi="Segoe UI" w:cs="Segoe UI"/>
                <w:kern w:val="0"/>
                <w:sz w:val="19"/>
              </w:rPr>
              <w:t>22</w:t>
            </w:r>
          </w:p>
        </w:tc>
        <w:tc>
          <w:tcPr>
            <w:tcW w:w="2933" w:type="dxa"/>
          </w:tcPr>
          <w:p w14:paraId="5F2C8961" w14:textId="77777777" w:rsidR="00C60843" w:rsidRPr="006D28C3" w:rsidRDefault="00C60843" w:rsidP="001703F3">
            <w:pPr>
              <w:widowControl/>
              <w:overflowPunct/>
              <w:adjustRightInd/>
              <w:spacing w:after="160" w:line="259" w:lineRule="auto"/>
              <w:rPr>
                <w:rFonts w:ascii="Segoe UI" w:eastAsia="Calibri" w:hAnsi="Segoe UI" w:cs="Segoe UI"/>
                <w:kern w:val="0"/>
                <w:sz w:val="19"/>
                <w:szCs w:val="19"/>
              </w:rPr>
            </w:pPr>
            <w:r w:rsidRPr="006D28C3">
              <w:rPr>
                <w:rFonts w:ascii="Segoe UI" w:hAnsi="Segoe UI" w:cs="Segoe UI"/>
                <w:kern w:val="0"/>
                <w:sz w:val="19"/>
              </w:rPr>
              <w:t xml:space="preserve">Adresse de dépôt des offres </w:t>
            </w:r>
            <w:r>
              <w:rPr>
                <w:rFonts w:ascii="Segoe UI" w:hAnsi="Segoe UI" w:cs="Segoe UI"/>
                <w:kern w:val="0"/>
                <w:sz w:val="19"/>
              </w:rPr>
              <w:t xml:space="preserve">par voie électronique </w:t>
            </w:r>
          </w:p>
        </w:tc>
        <w:tc>
          <w:tcPr>
            <w:tcW w:w="5038" w:type="dxa"/>
            <w:tcMar>
              <w:top w:w="85" w:type="dxa"/>
              <w:bottom w:w="142" w:type="dxa"/>
            </w:tcMar>
          </w:tcPr>
          <w:p w14:paraId="4A9F2FB8" w14:textId="77777777" w:rsidR="00C60843" w:rsidRPr="0039465A" w:rsidRDefault="00CD7466" w:rsidP="001703F3">
            <w:pPr>
              <w:tabs>
                <w:tab w:val="left" w:pos="975"/>
                <w:tab w:val="center" w:pos="2538"/>
              </w:tabs>
              <w:outlineLvl w:val="0"/>
              <w:rPr>
                <w:rStyle w:val="Lienhypertexte"/>
                <w:rFonts w:ascii="Calibri" w:hAnsi="Calibri"/>
                <w:sz w:val="22"/>
                <w:szCs w:val="22"/>
                <w:lang w:val="en-GB"/>
              </w:rPr>
            </w:pPr>
            <w:hyperlink r:id="rId25" w:history="1">
              <w:bookmarkStart w:id="184" w:name="_Toc31808393"/>
              <w:r w:rsidR="00C60843" w:rsidRPr="0039465A">
                <w:rPr>
                  <w:rStyle w:val="Lienhypertexte"/>
                  <w:rFonts w:ascii="Calibri" w:hAnsi="Calibri"/>
                  <w:sz w:val="22"/>
                  <w:szCs w:val="22"/>
                  <w:lang w:val="en-GB"/>
                </w:rPr>
                <w:t>https://etendering.partneragencies.org</w:t>
              </w:r>
              <w:bookmarkEnd w:id="184"/>
            </w:hyperlink>
            <w:r w:rsidR="00C60843" w:rsidRPr="0039465A">
              <w:rPr>
                <w:rStyle w:val="Lienhypertexte"/>
                <w:rFonts w:ascii="Calibri" w:hAnsi="Calibri"/>
                <w:sz w:val="22"/>
                <w:szCs w:val="22"/>
                <w:lang w:val="en-GB"/>
              </w:rPr>
              <w:t xml:space="preserve"> </w:t>
            </w:r>
          </w:p>
          <w:p w14:paraId="57F68BBF" w14:textId="77777777" w:rsidR="00C60843" w:rsidRPr="00E803A6" w:rsidRDefault="00C60843" w:rsidP="001703F3">
            <w:pPr>
              <w:shd w:val="clear" w:color="auto" w:fill="FFFFFF"/>
              <w:rPr>
                <w:rFonts w:ascii="Segoe UI" w:eastAsia="Times New Roman" w:hAnsi="Segoe UI" w:cs="Segoe UI"/>
                <w:sz w:val="21"/>
                <w:szCs w:val="21"/>
                <w:lang w:val="en-US" w:eastAsia="en-GB"/>
              </w:rPr>
            </w:pPr>
          </w:p>
          <w:p w14:paraId="285BF96D" w14:textId="77777777" w:rsidR="00C60843" w:rsidRPr="001E027C" w:rsidRDefault="00C60843" w:rsidP="001703F3">
            <w:pPr>
              <w:shd w:val="clear" w:color="auto" w:fill="FFFFFF"/>
              <w:rPr>
                <w:rFonts w:ascii="Segoe UI" w:eastAsia="Times New Roman" w:hAnsi="Segoe UI" w:cs="Segoe UI"/>
                <w:sz w:val="21"/>
                <w:szCs w:val="21"/>
                <w:lang w:val="en-GB" w:eastAsia="en-GB"/>
              </w:rPr>
            </w:pPr>
            <w:r w:rsidRPr="001E027C">
              <w:rPr>
                <w:rFonts w:ascii="Segoe UI" w:eastAsia="Times New Roman" w:hAnsi="Segoe UI" w:cs="Segoe UI"/>
                <w:sz w:val="21"/>
                <w:szCs w:val="21"/>
                <w:lang w:val="en-GB" w:eastAsia="en-GB"/>
              </w:rPr>
              <w:t xml:space="preserve">Event Id : </w:t>
            </w:r>
            <w:r w:rsidRPr="001E027C">
              <w:rPr>
                <w:rFonts w:ascii="Segoe UI" w:eastAsia="Times New Roman" w:hAnsi="Segoe UI" w:cs="Segoe UI"/>
                <w:sz w:val="21"/>
                <w:szCs w:val="21"/>
                <w:highlight w:val="yellow"/>
                <w:lang w:val="en-GB" w:eastAsia="en-GB"/>
              </w:rPr>
              <w:t>xxx</w:t>
            </w:r>
          </w:p>
          <w:p w14:paraId="6B7C98AC" w14:textId="77777777" w:rsidR="00C60843" w:rsidRPr="00404E4C" w:rsidRDefault="00C60843" w:rsidP="001703F3">
            <w:pPr>
              <w:pStyle w:val="Pieddepage"/>
              <w:rPr>
                <w:rFonts w:ascii="Segoe UI" w:hAnsi="Segoe UI" w:cs="Segoe UI"/>
                <w:sz w:val="18"/>
                <w:szCs w:val="18"/>
                <w:lang w:val="en-GB"/>
              </w:rPr>
            </w:pPr>
            <w:r w:rsidRPr="001E027C">
              <w:rPr>
                <w:rFonts w:ascii="Segoe UI" w:eastAsia="Times New Roman" w:hAnsi="Segoe UI" w:cs="Segoe UI"/>
                <w:sz w:val="21"/>
                <w:szCs w:val="21"/>
                <w:lang w:val="en-GB" w:eastAsia="en-GB"/>
              </w:rPr>
              <w:t xml:space="preserve">Business Unit : </w:t>
            </w:r>
            <w:r>
              <w:rPr>
                <w:rFonts w:ascii="Segoe UI" w:eastAsia="Times New Roman" w:hAnsi="Segoe UI" w:cs="Segoe UI"/>
                <w:sz w:val="21"/>
                <w:szCs w:val="21"/>
                <w:lang w:val="en-GB" w:eastAsia="en-GB"/>
              </w:rPr>
              <w:t>TCD</w:t>
            </w:r>
            <w:r w:rsidRPr="001E027C">
              <w:rPr>
                <w:rFonts w:ascii="Segoe UI" w:eastAsia="Times New Roman" w:hAnsi="Segoe UI" w:cs="Segoe UI"/>
                <w:sz w:val="21"/>
                <w:szCs w:val="21"/>
                <w:lang w:val="en-GB" w:eastAsia="en-GB"/>
              </w:rPr>
              <w:t>10</w:t>
            </w:r>
          </w:p>
        </w:tc>
      </w:tr>
      <w:tr w:rsidR="00C60843" w:rsidRPr="006D28C3" w14:paraId="0CD7097F" w14:textId="77777777" w:rsidTr="00C60843">
        <w:trPr>
          <w:trHeight w:val="456"/>
          <w:jc w:val="center"/>
        </w:trPr>
        <w:tc>
          <w:tcPr>
            <w:tcW w:w="1169" w:type="dxa"/>
          </w:tcPr>
          <w:p w14:paraId="7E79680C" w14:textId="77777777" w:rsidR="00C60843" w:rsidRPr="006D28C3" w:rsidRDefault="00C60843" w:rsidP="001703F3">
            <w:pPr>
              <w:widowControl/>
              <w:overflowPunct/>
              <w:adjustRightInd/>
              <w:spacing w:after="160" w:line="259" w:lineRule="auto"/>
              <w:jc w:val="center"/>
              <w:rPr>
                <w:rFonts w:ascii="Segoe UI" w:eastAsia="Calibri" w:hAnsi="Segoe UI" w:cs="Segoe UI"/>
                <w:kern w:val="0"/>
                <w:sz w:val="19"/>
                <w:szCs w:val="19"/>
              </w:rPr>
            </w:pPr>
            <w:r w:rsidRPr="006D28C3">
              <w:rPr>
                <w:rFonts w:ascii="Segoe UI" w:hAnsi="Segoe UI" w:cs="Segoe UI"/>
                <w:kern w:val="0"/>
                <w:sz w:val="19"/>
              </w:rPr>
              <w:t>16</w:t>
            </w:r>
          </w:p>
        </w:tc>
        <w:tc>
          <w:tcPr>
            <w:tcW w:w="1466" w:type="dxa"/>
          </w:tcPr>
          <w:p w14:paraId="1299A1D4" w14:textId="77777777" w:rsidR="00C60843" w:rsidRPr="006D28C3" w:rsidRDefault="00C60843" w:rsidP="001703F3">
            <w:pPr>
              <w:widowControl/>
              <w:overflowPunct/>
              <w:adjustRightInd/>
              <w:spacing w:after="160" w:line="259" w:lineRule="auto"/>
              <w:jc w:val="center"/>
              <w:rPr>
                <w:rFonts w:ascii="Segoe UI" w:eastAsia="Calibri" w:hAnsi="Segoe UI" w:cs="Segoe UI"/>
                <w:kern w:val="0"/>
                <w:sz w:val="19"/>
                <w:szCs w:val="19"/>
              </w:rPr>
            </w:pPr>
            <w:r w:rsidRPr="006D28C3">
              <w:rPr>
                <w:rFonts w:ascii="Segoe UI" w:hAnsi="Segoe UI" w:cs="Segoe UI"/>
                <w:kern w:val="0"/>
                <w:sz w:val="19"/>
              </w:rPr>
              <w:t>22</w:t>
            </w:r>
          </w:p>
        </w:tc>
        <w:tc>
          <w:tcPr>
            <w:tcW w:w="2933" w:type="dxa"/>
          </w:tcPr>
          <w:p w14:paraId="2AE1F318" w14:textId="77777777" w:rsidR="00C60843" w:rsidRPr="006D28C3" w:rsidRDefault="00C60843" w:rsidP="001703F3">
            <w:pPr>
              <w:widowControl/>
              <w:overflowPunct/>
              <w:adjustRightInd/>
              <w:spacing w:after="160" w:line="259" w:lineRule="auto"/>
              <w:rPr>
                <w:rFonts w:ascii="Segoe UI" w:eastAsia="Calibri" w:hAnsi="Segoe UI" w:cs="Segoe UI"/>
                <w:kern w:val="0"/>
                <w:sz w:val="19"/>
                <w:szCs w:val="19"/>
              </w:rPr>
            </w:pPr>
            <w:r w:rsidRPr="006D28C3">
              <w:rPr>
                <w:rFonts w:ascii="Segoe UI" w:hAnsi="Segoe UI" w:cs="Segoe UI"/>
                <w:kern w:val="0"/>
                <w:sz w:val="19"/>
              </w:rPr>
              <w:t>Exigences en matière de dépôt électronique (courriel ou système eTendering)</w:t>
            </w:r>
          </w:p>
        </w:tc>
        <w:tc>
          <w:tcPr>
            <w:tcW w:w="5038" w:type="dxa"/>
            <w:tcMar>
              <w:top w:w="85" w:type="dxa"/>
              <w:bottom w:w="142" w:type="dxa"/>
            </w:tcMar>
          </w:tcPr>
          <w:p w14:paraId="3937B896" w14:textId="7315AA02" w:rsidR="00C60843" w:rsidRPr="00E34DBC" w:rsidRDefault="00C60843" w:rsidP="001703F3">
            <w:pPr>
              <w:widowControl/>
              <w:tabs>
                <w:tab w:val="right" w:pos="7218"/>
              </w:tabs>
              <w:overflowPunct/>
              <w:adjustRightInd/>
              <w:rPr>
                <w:rFonts w:ascii="Calibri" w:eastAsia="Times New Roman" w:hAnsi="Calibri"/>
                <w:color w:val="000000"/>
                <w:kern w:val="0"/>
                <w:sz w:val="20"/>
                <w:szCs w:val="20"/>
              </w:rPr>
            </w:pPr>
            <w:r w:rsidRPr="00E34DBC">
              <w:rPr>
                <w:rFonts w:ascii="Calibri" w:hAnsi="Calibri"/>
                <w:color w:val="000000"/>
                <w:kern w:val="0"/>
                <w:sz w:val="20"/>
                <w:szCs w:val="20"/>
              </w:rPr>
              <w:t>Format</w:t>
            </w:r>
            <w:r w:rsidR="001E5E8C">
              <w:rPr>
                <w:rFonts w:ascii="Calibri" w:hAnsi="Calibri"/>
                <w:color w:val="000000"/>
                <w:kern w:val="0"/>
                <w:sz w:val="20"/>
                <w:szCs w:val="20"/>
              </w:rPr>
              <w:t> </w:t>
            </w:r>
            <w:r w:rsidRPr="00E34DBC">
              <w:rPr>
                <w:rFonts w:ascii="Calibri" w:hAnsi="Calibri"/>
                <w:color w:val="000000"/>
                <w:kern w:val="0"/>
                <w:sz w:val="20"/>
                <w:szCs w:val="20"/>
              </w:rPr>
              <w:t>: Fichiers PDF seulement</w:t>
            </w:r>
          </w:p>
          <w:p w14:paraId="29B1164E" w14:textId="77777777" w:rsidR="00C60843" w:rsidRDefault="00C60843" w:rsidP="001703F3">
            <w:pPr>
              <w:widowControl/>
              <w:tabs>
                <w:tab w:val="right" w:pos="7218"/>
              </w:tabs>
              <w:overflowPunct/>
              <w:adjustRightInd/>
              <w:rPr>
                <w:rFonts w:ascii="Calibri" w:hAnsi="Calibri"/>
                <w:color w:val="000000"/>
                <w:kern w:val="0"/>
                <w:sz w:val="20"/>
                <w:szCs w:val="20"/>
              </w:rPr>
            </w:pPr>
            <w:r w:rsidRPr="00E34DBC">
              <w:rPr>
                <w:rFonts w:ascii="Calibri" w:hAnsi="Calibri"/>
                <w:color w:val="000000"/>
                <w:kern w:val="0"/>
                <w:sz w:val="20"/>
                <w:szCs w:val="20"/>
              </w:rPr>
              <w:t xml:space="preserve">Le nom des fichiers doit comporter un maximum de 60 caractères et ne doit pas </w:t>
            </w:r>
          </w:p>
          <w:p w14:paraId="09B17094" w14:textId="77777777" w:rsidR="00C60843" w:rsidRDefault="00C60843" w:rsidP="001703F3">
            <w:pPr>
              <w:widowControl/>
              <w:tabs>
                <w:tab w:val="right" w:pos="7218"/>
              </w:tabs>
              <w:overflowPunct/>
              <w:adjustRightInd/>
              <w:rPr>
                <w:rFonts w:ascii="Calibri" w:hAnsi="Calibri"/>
                <w:color w:val="000000"/>
                <w:kern w:val="0"/>
                <w:sz w:val="20"/>
                <w:szCs w:val="20"/>
              </w:rPr>
            </w:pPr>
            <w:r w:rsidRPr="00E34DBC">
              <w:rPr>
                <w:rFonts w:ascii="Calibri" w:hAnsi="Calibri"/>
                <w:color w:val="000000"/>
                <w:kern w:val="0"/>
                <w:sz w:val="20"/>
                <w:szCs w:val="20"/>
              </w:rPr>
              <w:t xml:space="preserve">contenir de lettres ou de caractères spéciaux ne faisant pas partie de l’alphabet </w:t>
            </w:r>
          </w:p>
          <w:p w14:paraId="773880C1" w14:textId="77777777" w:rsidR="00C60843" w:rsidRPr="00E34DBC" w:rsidRDefault="00C60843" w:rsidP="001703F3">
            <w:pPr>
              <w:widowControl/>
              <w:tabs>
                <w:tab w:val="right" w:pos="7218"/>
              </w:tabs>
              <w:overflowPunct/>
              <w:adjustRightInd/>
              <w:rPr>
                <w:rFonts w:ascii="Calibri" w:eastAsia="Times New Roman" w:hAnsi="Calibri"/>
                <w:color w:val="000000"/>
                <w:kern w:val="0"/>
                <w:sz w:val="20"/>
                <w:szCs w:val="20"/>
              </w:rPr>
            </w:pPr>
            <w:r w:rsidRPr="00E34DBC">
              <w:rPr>
                <w:rFonts w:ascii="Calibri" w:hAnsi="Calibri"/>
                <w:color w:val="000000"/>
                <w:kern w:val="0"/>
                <w:sz w:val="20"/>
                <w:szCs w:val="20"/>
              </w:rPr>
              <w:t>ou clavier latin.</w:t>
            </w:r>
          </w:p>
          <w:p w14:paraId="4DB065A5" w14:textId="77777777" w:rsidR="00C60843" w:rsidRPr="00E34DBC" w:rsidRDefault="00C60843" w:rsidP="001703F3">
            <w:pPr>
              <w:widowControl/>
              <w:tabs>
                <w:tab w:val="right" w:pos="7218"/>
              </w:tabs>
              <w:overflowPunct/>
              <w:adjustRightInd/>
              <w:rPr>
                <w:rFonts w:ascii="Calibri" w:eastAsia="Times New Roman" w:hAnsi="Calibri"/>
                <w:color w:val="000000"/>
                <w:kern w:val="0"/>
                <w:sz w:val="20"/>
                <w:szCs w:val="20"/>
              </w:rPr>
            </w:pPr>
            <w:r w:rsidRPr="00E34DBC">
              <w:rPr>
                <w:rFonts w:ascii="Calibri" w:hAnsi="Calibri"/>
                <w:color w:val="000000"/>
                <w:kern w:val="0"/>
                <w:sz w:val="20"/>
                <w:szCs w:val="20"/>
              </w:rPr>
              <w:t>Aucun fichier ne doit comporter de virus ou être corrompu.</w:t>
            </w:r>
          </w:p>
          <w:p w14:paraId="03385CC3" w14:textId="1647EF70" w:rsidR="00C60843" w:rsidRPr="00E34DBC" w:rsidRDefault="00C60843" w:rsidP="001703F3">
            <w:pPr>
              <w:widowControl/>
              <w:tabs>
                <w:tab w:val="right" w:pos="7218"/>
              </w:tabs>
              <w:overflowPunct/>
              <w:adjustRightInd/>
              <w:rPr>
                <w:rFonts w:ascii="Calibri" w:eastAsia="Times New Roman" w:hAnsi="Calibri"/>
                <w:i/>
                <w:color w:val="000000"/>
                <w:kern w:val="0"/>
                <w:sz w:val="20"/>
                <w:szCs w:val="20"/>
              </w:rPr>
            </w:pPr>
            <w:r w:rsidRPr="00E34DBC">
              <w:rPr>
                <w:rFonts w:ascii="Calibri" w:hAnsi="Calibri"/>
                <w:color w:val="000000"/>
                <w:kern w:val="0"/>
                <w:sz w:val="20"/>
                <w:szCs w:val="20"/>
              </w:rPr>
              <w:t>Taille maximum des fichiers par transmission</w:t>
            </w:r>
            <w:r w:rsidR="001E5E8C">
              <w:rPr>
                <w:rFonts w:ascii="Calibri" w:hAnsi="Calibri"/>
                <w:color w:val="000000"/>
                <w:kern w:val="0"/>
                <w:sz w:val="20"/>
                <w:szCs w:val="20"/>
              </w:rPr>
              <w:t> </w:t>
            </w:r>
            <w:r w:rsidRPr="00E34DBC">
              <w:rPr>
                <w:rFonts w:ascii="Calibri" w:hAnsi="Calibri"/>
                <w:color w:val="000000"/>
                <w:kern w:val="0"/>
                <w:sz w:val="20"/>
                <w:szCs w:val="20"/>
              </w:rPr>
              <w:t>:</w:t>
            </w:r>
            <w:r w:rsidRPr="00E34DBC">
              <w:rPr>
                <w:rFonts w:ascii="Calibri" w:hAnsi="Calibri"/>
                <w:i/>
                <w:color w:val="000000"/>
                <w:kern w:val="0"/>
                <w:sz w:val="20"/>
                <w:szCs w:val="20"/>
              </w:rPr>
              <w:t xml:space="preserve"> </w:t>
            </w:r>
            <w:r w:rsidRPr="00E34DBC">
              <w:rPr>
                <w:rFonts w:ascii="Calibri" w:eastAsia="Times New Roman" w:hAnsi="Calibri"/>
                <w:bCs/>
                <w:kern w:val="0"/>
                <w:sz w:val="20"/>
                <w:szCs w:val="20"/>
              </w:rPr>
              <w:t>50 M</w:t>
            </w:r>
          </w:p>
          <w:p w14:paraId="244B54F2" w14:textId="42B11250" w:rsidR="00C60843" w:rsidRPr="00E34DBC" w:rsidRDefault="00C60843" w:rsidP="001703F3">
            <w:pPr>
              <w:widowControl/>
              <w:tabs>
                <w:tab w:val="right" w:pos="7218"/>
              </w:tabs>
              <w:overflowPunct/>
              <w:adjustRightInd/>
              <w:rPr>
                <w:rFonts w:ascii="Calibri" w:eastAsia="Times New Roman" w:hAnsi="Calibri"/>
                <w:color w:val="000000"/>
                <w:kern w:val="0"/>
                <w:sz w:val="20"/>
                <w:szCs w:val="20"/>
              </w:rPr>
            </w:pPr>
            <w:r w:rsidRPr="00E34DBC">
              <w:rPr>
                <w:rFonts w:ascii="Calibri" w:hAnsi="Calibri"/>
                <w:color w:val="000000"/>
                <w:kern w:val="0"/>
                <w:sz w:val="20"/>
                <w:szCs w:val="20"/>
              </w:rPr>
              <w:t>Objet obligatoire du courriel</w:t>
            </w:r>
            <w:r w:rsidR="001E5E8C">
              <w:rPr>
                <w:rFonts w:ascii="Calibri" w:hAnsi="Calibri"/>
                <w:color w:val="000000"/>
                <w:kern w:val="0"/>
                <w:sz w:val="20"/>
                <w:szCs w:val="20"/>
              </w:rPr>
              <w:t> </w:t>
            </w:r>
            <w:r w:rsidRPr="00E34DBC">
              <w:rPr>
                <w:rFonts w:ascii="Calibri" w:hAnsi="Calibri"/>
                <w:color w:val="000000"/>
                <w:kern w:val="0"/>
                <w:sz w:val="20"/>
                <w:szCs w:val="20"/>
              </w:rPr>
              <w:t>:</w:t>
            </w:r>
            <w:r w:rsidRPr="00E34DBC">
              <w:rPr>
                <w:rFonts w:ascii="Calibri" w:hAnsi="Calibri"/>
                <w:i/>
                <w:color w:val="000000"/>
                <w:kern w:val="0"/>
                <w:sz w:val="20"/>
                <w:szCs w:val="20"/>
              </w:rPr>
              <w:t xml:space="preserve"> </w:t>
            </w:r>
          </w:p>
          <w:p w14:paraId="790692EB" w14:textId="77777777" w:rsidR="00C60843" w:rsidRDefault="00C60843" w:rsidP="001703F3">
            <w:pPr>
              <w:widowControl/>
              <w:tabs>
                <w:tab w:val="right" w:pos="7218"/>
              </w:tabs>
              <w:overflowPunct/>
              <w:adjustRightInd/>
              <w:rPr>
                <w:rFonts w:ascii="Calibri" w:hAnsi="Calibri"/>
                <w:color w:val="000000"/>
                <w:kern w:val="0"/>
                <w:sz w:val="20"/>
                <w:szCs w:val="20"/>
              </w:rPr>
            </w:pPr>
            <w:r w:rsidRPr="00E34DBC">
              <w:rPr>
                <w:rFonts w:ascii="Calibri" w:hAnsi="Calibri"/>
                <w:color w:val="000000"/>
                <w:kern w:val="0"/>
                <w:sz w:val="20"/>
                <w:szCs w:val="20"/>
              </w:rPr>
              <w:t xml:space="preserve">Les documents requis dans l’original (par exemple la garantie de soumission) </w:t>
            </w:r>
          </w:p>
          <w:p w14:paraId="0C3F2B66" w14:textId="77777777" w:rsidR="00C60843" w:rsidRDefault="00C60843" w:rsidP="001703F3">
            <w:pPr>
              <w:widowControl/>
              <w:tabs>
                <w:tab w:val="right" w:pos="7218"/>
              </w:tabs>
              <w:overflowPunct/>
              <w:adjustRightInd/>
              <w:rPr>
                <w:rFonts w:ascii="Calibri" w:hAnsi="Calibri"/>
                <w:color w:val="000000"/>
                <w:kern w:val="0"/>
                <w:sz w:val="20"/>
                <w:szCs w:val="20"/>
              </w:rPr>
            </w:pPr>
            <w:r w:rsidRPr="00E34DBC">
              <w:rPr>
                <w:rFonts w:ascii="Calibri" w:hAnsi="Calibri"/>
                <w:color w:val="000000"/>
                <w:kern w:val="0"/>
                <w:sz w:val="20"/>
                <w:szCs w:val="20"/>
              </w:rPr>
              <w:t xml:space="preserve">doivent être envoyés à l’adresse ci-dessous, accompagnés d’une copie PDF </w:t>
            </w:r>
          </w:p>
          <w:p w14:paraId="6E709C6D" w14:textId="2A8655DB" w:rsidR="00C60843" w:rsidRPr="00E34DBC" w:rsidRDefault="00C60843" w:rsidP="001703F3">
            <w:pPr>
              <w:widowControl/>
              <w:tabs>
                <w:tab w:val="right" w:pos="7218"/>
              </w:tabs>
              <w:overflowPunct/>
              <w:adjustRightInd/>
              <w:rPr>
                <w:rFonts w:ascii="Calibri" w:eastAsia="Times New Roman" w:hAnsi="Calibri"/>
                <w:color w:val="000000"/>
                <w:kern w:val="0"/>
                <w:sz w:val="20"/>
                <w:szCs w:val="20"/>
              </w:rPr>
            </w:pPr>
            <w:r w:rsidRPr="00E34DBC">
              <w:rPr>
                <w:rFonts w:ascii="Calibri" w:hAnsi="Calibri"/>
                <w:color w:val="000000"/>
                <w:kern w:val="0"/>
                <w:sz w:val="20"/>
                <w:szCs w:val="20"/>
              </w:rPr>
              <w:t>soumise dans le cadre du dépôt électronique</w:t>
            </w:r>
            <w:r w:rsidR="001E5E8C">
              <w:rPr>
                <w:rFonts w:ascii="Calibri" w:hAnsi="Calibri"/>
                <w:color w:val="000000"/>
                <w:kern w:val="0"/>
                <w:sz w:val="20"/>
                <w:szCs w:val="20"/>
              </w:rPr>
              <w:t> </w:t>
            </w:r>
            <w:r w:rsidRPr="00E34DBC">
              <w:rPr>
                <w:rFonts w:ascii="Calibri" w:hAnsi="Calibri"/>
                <w:color w:val="000000"/>
                <w:kern w:val="0"/>
                <w:sz w:val="20"/>
                <w:szCs w:val="20"/>
              </w:rPr>
              <w:t>:</w:t>
            </w:r>
          </w:p>
          <w:p w14:paraId="712E0086" w14:textId="7E987D7C" w:rsidR="00C60843" w:rsidRPr="006D28C3" w:rsidRDefault="00C60843" w:rsidP="001703F3">
            <w:pPr>
              <w:widowControl/>
              <w:tabs>
                <w:tab w:val="right" w:pos="7218"/>
              </w:tabs>
              <w:overflowPunct/>
              <w:adjustRightInd/>
              <w:rPr>
                <w:rFonts w:ascii="Segoe UI" w:eastAsia="Times New Roman" w:hAnsi="Segoe UI" w:cs="Segoe UI"/>
                <w:color w:val="000000"/>
                <w:kern w:val="0"/>
                <w:sz w:val="19"/>
                <w:szCs w:val="19"/>
              </w:rPr>
            </w:pPr>
            <w:r w:rsidRPr="0039465A">
              <w:rPr>
                <w:rFonts w:ascii="Calibri" w:hAnsi="Calibri"/>
                <w:i/>
                <w:color w:val="000000"/>
                <w:kern w:val="0"/>
              </w:rPr>
              <w:t xml:space="preserve"> </w:t>
            </w:r>
            <w:r w:rsidRPr="0039465A">
              <w:rPr>
                <w:rFonts w:ascii="Calibri" w:hAnsi="Calibri"/>
                <w:color w:val="333333"/>
                <w:sz w:val="17"/>
                <w:szCs w:val="17"/>
                <w:shd w:val="clear" w:color="auto" w:fill="FFFFFF"/>
              </w:rPr>
              <w:t> </w:t>
            </w:r>
            <w:hyperlink r:id="rId26" w:history="1">
              <w:r w:rsidRPr="0039465A">
                <w:rPr>
                  <w:rStyle w:val="Lienhypertexte"/>
                  <w:rFonts w:ascii="Calibri" w:hAnsi="Calibri"/>
                  <w:color w:val="CC3333"/>
                  <w:sz w:val="17"/>
                  <w:szCs w:val="17"/>
                  <w:shd w:val="clear" w:color="auto" w:fill="FFFFFF"/>
                </w:rPr>
                <w:t>https</w:t>
              </w:r>
              <w:r w:rsidR="001E5E8C">
                <w:rPr>
                  <w:rStyle w:val="Lienhypertexte"/>
                  <w:rFonts w:ascii="Calibri" w:hAnsi="Calibri"/>
                  <w:color w:val="CC3333"/>
                  <w:sz w:val="17"/>
                  <w:szCs w:val="17"/>
                  <w:shd w:val="clear" w:color="auto" w:fill="FFFFFF"/>
                </w:rPr>
                <w:t> </w:t>
              </w:r>
              <w:r w:rsidRPr="0039465A">
                <w:rPr>
                  <w:rStyle w:val="Lienhypertexte"/>
                  <w:rFonts w:ascii="Calibri" w:hAnsi="Calibri"/>
                  <w:color w:val="CC3333"/>
                  <w:sz w:val="17"/>
                  <w:szCs w:val="17"/>
                  <w:shd w:val="clear" w:color="auto" w:fill="FFFFFF"/>
                </w:rPr>
                <w:t>://etendering.partneragencies.org</w:t>
              </w:r>
            </w:hyperlink>
          </w:p>
        </w:tc>
      </w:tr>
      <w:tr w:rsidR="00C60843" w:rsidRPr="006D28C3" w14:paraId="51555FD2" w14:textId="77777777" w:rsidTr="00C60843">
        <w:trPr>
          <w:trHeight w:val="79"/>
          <w:jc w:val="center"/>
        </w:trPr>
        <w:tc>
          <w:tcPr>
            <w:tcW w:w="1169" w:type="dxa"/>
          </w:tcPr>
          <w:p w14:paraId="30940782" w14:textId="77777777" w:rsidR="00C60843" w:rsidRPr="006D28C3" w:rsidRDefault="00C60843" w:rsidP="001703F3">
            <w:pPr>
              <w:widowControl/>
              <w:overflowPunct/>
              <w:adjustRightInd/>
              <w:spacing w:after="160" w:line="259" w:lineRule="auto"/>
              <w:jc w:val="center"/>
              <w:rPr>
                <w:rFonts w:ascii="Segoe UI" w:eastAsia="Calibri" w:hAnsi="Segoe UI" w:cs="Segoe UI"/>
                <w:kern w:val="0"/>
                <w:sz w:val="19"/>
                <w:szCs w:val="19"/>
              </w:rPr>
            </w:pPr>
            <w:r w:rsidRPr="006D28C3">
              <w:rPr>
                <w:rFonts w:ascii="Segoe UI" w:hAnsi="Segoe UI" w:cs="Segoe UI"/>
                <w:kern w:val="0"/>
                <w:sz w:val="19"/>
              </w:rPr>
              <w:t>17</w:t>
            </w:r>
          </w:p>
        </w:tc>
        <w:tc>
          <w:tcPr>
            <w:tcW w:w="1466" w:type="dxa"/>
          </w:tcPr>
          <w:p w14:paraId="39F0CCCF" w14:textId="77777777" w:rsidR="00C60843" w:rsidRPr="006D28C3" w:rsidRDefault="00C60843" w:rsidP="001703F3">
            <w:pPr>
              <w:widowControl/>
              <w:overflowPunct/>
              <w:adjustRightInd/>
              <w:spacing w:after="160" w:line="259" w:lineRule="auto"/>
              <w:jc w:val="center"/>
              <w:rPr>
                <w:rFonts w:ascii="Segoe UI" w:eastAsia="Calibri" w:hAnsi="Segoe UI" w:cs="Segoe UI"/>
                <w:kern w:val="0"/>
                <w:sz w:val="19"/>
                <w:szCs w:val="19"/>
              </w:rPr>
            </w:pPr>
            <w:r w:rsidRPr="006D28C3">
              <w:rPr>
                <w:rFonts w:ascii="Segoe UI" w:hAnsi="Segoe UI" w:cs="Segoe UI"/>
                <w:kern w:val="0"/>
                <w:sz w:val="19"/>
              </w:rPr>
              <w:t>25</w:t>
            </w:r>
          </w:p>
        </w:tc>
        <w:tc>
          <w:tcPr>
            <w:tcW w:w="2933" w:type="dxa"/>
          </w:tcPr>
          <w:p w14:paraId="65EDFF15" w14:textId="77777777" w:rsidR="00C60843" w:rsidRPr="006D28C3" w:rsidRDefault="00C60843" w:rsidP="001703F3">
            <w:pPr>
              <w:widowControl/>
              <w:overflowPunct/>
              <w:adjustRightInd/>
              <w:spacing w:after="160" w:line="259" w:lineRule="auto"/>
              <w:rPr>
                <w:rFonts w:ascii="Segoe UI" w:eastAsia="Calibri" w:hAnsi="Segoe UI" w:cs="Segoe UI"/>
                <w:kern w:val="0"/>
                <w:sz w:val="19"/>
                <w:szCs w:val="19"/>
              </w:rPr>
            </w:pPr>
            <w:r w:rsidRPr="006D28C3">
              <w:rPr>
                <w:rFonts w:ascii="Segoe UI" w:hAnsi="Segoe UI" w:cs="Segoe UI"/>
                <w:kern w:val="0"/>
                <w:sz w:val="19"/>
              </w:rPr>
              <w:t>Date, heure et lieu d’ouvertures des offres</w:t>
            </w:r>
          </w:p>
        </w:tc>
        <w:tc>
          <w:tcPr>
            <w:tcW w:w="5038" w:type="dxa"/>
            <w:tcMar>
              <w:top w:w="85" w:type="dxa"/>
              <w:bottom w:w="142" w:type="dxa"/>
            </w:tcMar>
          </w:tcPr>
          <w:p w14:paraId="765FB951" w14:textId="77777777" w:rsidR="00C60843" w:rsidRPr="006D28C3" w:rsidRDefault="00C60843" w:rsidP="001703F3">
            <w:pPr>
              <w:widowControl/>
              <w:tabs>
                <w:tab w:val="right" w:pos="7218"/>
              </w:tabs>
              <w:overflowPunct/>
              <w:adjustRightInd/>
              <w:spacing w:before="60" w:after="60"/>
              <w:rPr>
                <w:rFonts w:ascii="Segoe UI" w:eastAsia="Times New Roman" w:hAnsi="Segoe UI" w:cs="Segoe UI"/>
                <w:color w:val="000000"/>
                <w:kern w:val="0"/>
                <w:sz w:val="19"/>
                <w:szCs w:val="19"/>
              </w:rPr>
            </w:pPr>
            <w:r>
              <w:rPr>
                <w:rFonts w:ascii="Segoe UI" w:eastAsia="Times New Roman" w:hAnsi="Segoe UI" w:cs="Segoe UI"/>
                <w:bCs/>
                <w:sz w:val="19"/>
                <w:szCs w:val="19"/>
              </w:rPr>
              <w:t xml:space="preserve">Non applicable </w:t>
            </w:r>
          </w:p>
        </w:tc>
      </w:tr>
      <w:tr w:rsidR="00C60843" w:rsidRPr="006D28C3" w14:paraId="16BFBA63" w14:textId="77777777" w:rsidTr="00C60843">
        <w:trPr>
          <w:trHeight w:val="384"/>
          <w:jc w:val="center"/>
        </w:trPr>
        <w:tc>
          <w:tcPr>
            <w:tcW w:w="1169" w:type="dxa"/>
          </w:tcPr>
          <w:p w14:paraId="5349DDD2" w14:textId="77777777" w:rsidR="00C60843" w:rsidRPr="006D28C3" w:rsidRDefault="00C60843" w:rsidP="001703F3">
            <w:pPr>
              <w:widowControl/>
              <w:overflowPunct/>
              <w:adjustRightInd/>
              <w:spacing w:after="160" w:line="259" w:lineRule="auto"/>
              <w:jc w:val="center"/>
              <w:rPr>
                <w:rFonts w:ascii="Segoe UI" w:eastAsia="Calibri" w:hAnsi="Segoe UI" w:cs="Segoe UI"/>
                <w:kern w:val="0"/>
                <w:sz w:val="19"/>
                <w:szCs w:val="19"/>
              </w:rPr>
            </w:pPr>
            <w:r w:rsidRPr="006D28C3">
              <w:rPr>
                <w:rFonts w:ascii="Segoe UI" w:hAnsi="Segoe UI" w:cs="Segoe UI"/>
                <w:kern w:val="0"/>
                <w:sz w:val="19"/>
              </w:rPr>
              <w:t>18</w:t>
            </w:r>
          </w:p>
        </w:tc>
        <w:tc>
          <w:tcPr>
            <w:tcW w:w="1466" w:type="dxa"/>
          </w:tcPr>
          <w:p w14:paraId="53CF95A8" w14:textId="77777777" w:rsidR="00C60843" w:rsidRPr="006D28C3" w:rsidRDefault="00C60843" w:rsidP="001703F3">
            <w:pPr>
              <w:widowControl/>
              <w:overflowPunct/>
              <w:adjustRightInd/>
              <w:spacing w:line="259" w:lineRule="auto"/>
              <w:jc w:val="center"/>
              <w:rPr>
                <w:rFonts w:ascii="Segoe UI" w:eastAsia="Calibri" w:hAnsi="Segoe UI" w:cs="Segoe UI"/>
                <w:kern w:val="0"/>
                <w:sz w:val="19"/>
                <w:szCs w:val="19"/>
              </w:rPr>
            </w:pPr>
            <w:r w:rsidRPr="006D28C3">
              <w:rPr>
                <w:rFonts w:ascii="Segoe UI" w:hAnsi="Segoe UI" w:cs="Segoe UI"/>
                <w:kern w:val="0"/>
                <w:sz w:val="19"/>
              </w:rPr>
              <w:t>27,</w:t>
            </w:r>
          </w:p>
          <w:p w14:paraId="5DAD3C19" w14:textId="77777777" w:rsidR="00C60843" w:rsidRPr="006D28C3" w:rsidRDefault="00C60843" w:rsidP="001703F3">
            <w:pPr>
              <w:widowControl/>
              <w:overflowPunct/>
              <w:adjustRightInd/>
              <w:spacing w:line="259" w:lineRule="auto"/>
              <w:jc w:val="center"/>
              <w:rPr>
                <w:rFonts w:ascii="Segoe UI" w:eastAsia="Calibri" w:hAnsi="Segoe UI" w:cs="Segoe UI"/>
                <w:kern w:val="0"/>
                <w:sz w:val="19"/>
                <w:szCs w:val="19"/>
              </w:rPr>
            </w:pPr>
            <w:r w:rsidRPr="006D28C3">
              <w:rPr>
                <w:rFonts w:ascii="Segoe UI" w:hAnsi="Segoe UI" w:cs="Segoe UI"/>
                <w:kern w:val="0"/>
                <w:sz w:val="19"/>
              </w:rPr>
              <w:t>36</w:t>
            </w:r>
          </w:p>
        </w:tc>
        <w:tc>
          <w:tcPr>
            <w:tcW w:w="2933" w:type="dxa"/>
          </w:tcPr>
          <w:p w14:paraId="59E784C4" w14:textId="77777777" w:rsidR="00C60843" w:rsidRPr="006D28C3" w:rsidRDefault="00C60843" w:rsidP="001703F3">
            <w:pPr>
              <w:widowControl/>
              <w:overflowPunct/>
              <w:adjustRightInd/>
              <w:spacing w:after="160" w:line="259" w:lineRule="auto"/>
              <w:rPr>
                <w:rFonts w:ascii="Segoe UI" w:eastAsia="Calibri" w:hAnsi="Segoe UI" w:cs="Segoe UI"/>
                <w:b/>
                <w:bCs/>
                <w:kern w:val="0"/>
                <w:sz w:val="19"/>
                <w:szCs w:val="19"/>
              </w:rPr>
            </w:pPr>
            <w:r w:rsidRPr="006D28C3">
              <w:rPr>
                <w:rFonts w:ascii="Segoe UI" w:hAnsi="Segoe UI" w:cs="Segoe UI"/>
                <w:kern w:val="0"/>
                <w:sz w:val="19"/>
              </w:rPr>
              <w:t>Méthode d’évaluation pour l’adjudication d’un contrat</w:t>
            </w:r>
          </w:p>
        </w:tc>
        <w:tc>
          <w:tcPr>
            <w:tcW w:w="5038" w:type="dxa"/>
            <w:tcMar>
              <w:top w:w="85" w:type="dxa"/>
              <w:bottom w:w="142" w:type="dxa"/>
            </w:tcMar>
          </w:tcPr>
          <w:p w14:paraId="21DD2C72" w14:textId="77777777" w:rsidR="00C60843" w:rsidRDefault="00C60843" w:rsidP="001703F3">
            <w:pPr>
              <w:pStyle w:val="BankNormal"/>
              <w:tabs>
                <w:tab w:val="left" w:pos="378"/>
                <w:tab w:val="right" w:pos="7218"/>
              </w:tabs>
              <w:spacing w:after="0"/>
              <w:rPr>
                <w:rFonts w:ascii="Segoe UI" w:hAnsi="Segoe UI"/>
                <w:snapToGrid w:val="0"/>
                <w:color w:val="000000" w:themeColor="text1"/>
                <w:sz w:val="19"/>
              </w:rPr>
            </w:pPr>
            <w:r>
              <w:rPr>
                <w:rFonts w:ascii="Segoe UI" w:hAnsi="Segoe UI"/>
                <w:snapToGrid w:val="0"/>
                <w:color w:val="000000" w:themeColor="text1"/>
                <w:sz w:val="19"/>
              </w:rPr>
              <w:t>Offre éligible, techniquement conforme au prix le plus bas.</w:t>
            </w:r>
          </w:p>
          <w:p w14:paraId="3CFED1B4" w14:textId="77777777" w:rsidR="00C60843" w:rsidRPr="006D28C3" w:rsidRDefault="00C60843" w:rsidP="001703F3">
            <w:pPr>
              <w:pStyle w:val="BankNormal"/>
              <w:tabs>
                <w:tab w:val="left" w:pos="378"/>
                <w:tab w:val="right" w:pos="7218"/>
              </w:tabs>
              <w:spacing w:after="0"/>
              <w:rPr>
                <w:rFonts w:ascii="Segoe UI" w:hAnsi="Segoe UI" w:cs="Segoe UI"/>
                <w:snapToGrid w:val="0"/>
                <w:sz w:val="19"/>
                <w:szCs w:val="19"/>
              </w:rPr>
            </w:pPr>
          </w:p>
        </w:tc>
      </w:tr>
      <w:tr w:rsidR="00C60843" w:rsidRPr="006D28C3" w14:paraId="51FDDCEC" w14:textId="77777777" w:rsidTr="00C60843">
        <w:trPr>
          <w:trHeight w:val="376"/>
          <w:jc w:val="center"/>
        </w:trPr>
        <w:tc>
          <w:tcPr>
            <w:tcW w:w="1169" w:type="dxa"/>
          </w:tcPr>
          <w:p w14:paraId="545E3331"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r w:rsidRPr="006D28C3">
              <w:rPr>
                <w:rFonts w:ascii="Segoe UI" w:hAnsi="Segoe UI" w:cs="Segoe UI"/>
                <w:kern w:val="0"/>
                <w:sz w:val="19"/>
              </w:rPr>
              <w:t>19</w:t>
            </w:r>
          </w:p>
        </w:tc>
        <w:tc>
          <w:tcPr>
            <w:tcW w:w="1466" w:type="dxa"/>
          </w:tcPr>
          <w:p w14:paraId="3CDEC6BA"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33" w:type="dxa"/>
          </w:tcPr>
          <w:p w14:paraId="497AA4F0" w14:textId="77777777" w:rsidR="00C60843" w:rsidRPr="006D28C3" w:rsidRDefault="00C60843" w:rsidP="001703F3">
            <w:pPr>
              <w:widowControl/>
              <w:tabs>
                <w:tab w:val="left" w:pos="5686"/>
                <w:tab w:val="right" w:pos="7218"/>
              </w:tabs>
              <w:overflowPunct/>
              <w:adjustRightInd/>
              <w:rPr>
                <w:rFonts w:ascii="Segoe UI" w:eastAsia="Times New Roman" w:hAnsi="Segoe UI" w:cs="Segoe UI"/>
                <w:kern w:val="0"/>
                <w:sz w:val="19"/>
                <w:szCs w:val="19"/>
              </w:rPr>
            </w:pPr>
            <w:r w:rsidRPr="006D28C3">
              <w:rPr>
                <w:rFonts w:ascii="Segoe UI" w:hAnsi="Segoe UI" w:cs="Segoe UI"/>
                <w:kern w:val="0"/>
                <w:sz w:val="19"/>
              </w:rPr>
              <w:t>Date prévue pour l’entrée en vigueur du contrat</w:t>
            </w:r>
          </w:p>
        </w:tc>
        <w:tc>
          <w:tcPr>
            <w:tcW w:w="5038" w:type="dxa"/>
            <w:tcMar>
              <w:top w:w="85" w:type="dxa"/>
              <w:bottom w:w="142" w:type="dxa"/>
            </w:tcMar>
          </w:tcPr>
          <w:p w14:paraId="01165D17" w14:textId="5A69FF9A" w:rsidR="00C60843" w:rsidRPr="008B621E" w:rsidRDefault="003329DF" w:rsidP="001703F3">
            <w:pPr>
              <w:widowControl/>
              <w:tabs>
                <w:tab w:val="left" w:pos="5686"/>
                <w:tab w:val="right" w:pos="7218"/>
              </w:tabs>
              <w:overflowPunct/>
              <w:adjustRightInd/>
              <w:rPr>
                <w:rFonts w:ascii="Segoe UI" w:eastAsia="Times New Roman" w:hAnsi="Segoe UI" w:cs="Segoe UI"/>
                <w:i/>
                <w:color w:val="FF0000"/>
                <w:kern w:val="0"/>
                <w:sz w:val="19"/>
                <w:szCs w:val="19"/>
                <w:highlight w:val="yellow"/>
              </w:rPr>
            </w:pPr>
            <w:r>
              <w:rPr>
                <w:rFonts w:ascii="Segoe UI" w:eastAsia="Times New Roman" w:hAnsi="Segoe UI" w:cs="Segoe UI"/>
                <w:b/>
                <w:i/>
                <w:color w:val="000000"/>
                <w:kern w:val="0"/>
                <w:sz w:val="19"/>
                <w:szCs w:val="19"/>
                <w:highlight w:val="yellow"/>
              </w:rPr>
              <w:t>1</w:t>
            </w:r>
            <w:r w:rsidRPr="003329DF">
              <w:rPr>
                <w:rFonts w:ascii="Segoe UI" w:eastAsia="Times New Roman" w:hAnsi="Segoe UI" w:cs="Segoe UI"/>
                <w:b/>
                <w:i/>
                <w:color w:val="000000"/>
                <w:kern w:val="0"/>
                <w:sz w:val="19"/>
                <w:szCs w:val="19"/>
                <w:highlight w:val="yellow"/>
                <w:vertAlign w:val="superscript"/>
              </w:rPr>
              <w:t>er</w:t>
            </w:r>
            <w:r>
              <w:rPr>
                <w:rFonts w:ascii="Segoe UI" w:eastAsia="Times New Roman" w:hAnsi="Segoe UI" w:cs="Segoe UI"/>
                <w:b/>
                <w:i/>
                <w:color w:val="000000"/>
                <w:kern w:val="0"/>
                <w:sz w:val="19"/>
                <w:szCs w:val="19"/>
                <w:highlight w:val="yellow"/>
              </w:rPr>
              <w:t xml:space="preserve"> juin 2020</w:t>
            </w:r>
          </w:p>
        </w:tc>
      </w:tr>
      <w:tr w:rsidR="00C60843" w:rsidRPr="006D28C3" w14:paraId="0BBFF495" w14:textId="77777777" w:rsidTr="00C60843">
        <w:trPr>
          <w:trHeight w:val="376"/>
          <w:jc w:val="center"/>
        </w:trPr>
        <w:tc>
          <w:tcPr>
            <w:tcW w:w="1169" w:type="dxa"/>
          </w:tcPr>
          <w:p w14:paraId="131131F7"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r w:rsidRPr="006D28C3">
              <w:rPr>
                <w:rFonts w:ascii="Segoe UI" w:hAnsi="Segoe UI" w:cs="Segoe UI"/>
                <w:kern w:val="0"/>
                <w:sz w:val="19"/>
              </w:rPr>
              <w:t>20</w:t>
            </w:r>
          </w:p>
        </w:tc>
        <w:tc>
          <w:tcPr>
            <w:tcW w:w="1466" w:type="dxa"/>
          </w:tcPr>
          <w:p w14:paraId="15B682B6"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33" w:type="dxa"/>
          </w:tcPr>
          <w:p w14:paraId="15C13984" w14:textId="77777777" w:rsidR="00C60843" w:rsidRPr="006D28C3" w:rsidRDefault="00C60843" w:rsidP="001703F3">
            <w:pPr>
              <w:widowControl/>
              <w:tabs>
                <w:tab w:val="left" w:pos="5686"/>
                <w:tab w:val="right" w:pos="7218"/>
              </w:tabs>
              <w:overflowPunct/>
              <w:adjustRightInd/>
              <w:rPr>
                <w:rFonts w:ascii="Segoe UI" w:eastAsia="Times New Roman" w:hAnsi="Segoe UI" w:cs="Segoe UI"/>
                <w:bCs/>
                <w:kern w:val="0"/>
                <w:sz w:val="19"/>
                <w:szCs w:val="19"/>
              </w:rPr>
            </w:pPr>
            <w:r w:rsidRPr="006D28C3">
              <w:rPr>
                <w:rFonts w:ascii="Segoe UI" w:hAnsi="Segoe UI" w:cs="Segoe UI"/>
                <w:kern w:val="0"/>
                <w:sz w:val="19"/>
              </w:rPr>
              <w:t xml:space="preserve">Durée maximum prévue du contrat </w:t>
            </w:r>
          </w:p>
        </w:tc>
        <w:tc>
          <w:tcPr>
            <w:tcW w:w="5038" w:type="dxa"/>
            <w:tcMar>
              <w:top w:w="85" w:type="dxa"/>
              <w:bottom w:w="142" w:type="dxa"/>
            </w:tcMar>
          </w:tcPr>
          <w:p w14:paraId="30C835AD" w14:textId="77777777" w:rsidR="00C60843" w:rsidRPr="006D28C3" w:rsidRDefault="00C60843" w:rsidP="001703F3">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cs="Segoe UI"/>
                <w:color w:val="000000"/>
                <w:sz w:val="19"/>
                <w:szCs w:val="19"/>
              </w:rPr>
              <w:t>Un an renouvelable deux (2) fois au maximum après évaluation positive</w:t>
            </w:r>
          </w:p>
        </w:tc>
      </w:tr>
      <w:tr w:rsidR="00C60843" w:rsidRPr="006D28C3" w14:paraId="7C97610B" w14:textId="77777777" w:rsidTr="00C60843">
        <w:trPr>
          <w:trHeight w:val="185"/>
          <w:jc w:val="center"/>
        </w:trPr>
        <w:tc>
          <w:tcPr>
            <w:tcW w:w="1169" w:type="dxa"/>
          </w:tcPr>
          <w:p w14:paraId="5E16BD96"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r w:rsidRPr="006D28C3">
              <w:rPr>
                <w:rFonts w:ascii="Segoe UI" w:hAnsi="Segoe UI" w:cs="Segoe UI"/>
                <w:kern w:val="0"/>
                <w:sz w:val="19"/>
              </w:rPr>
              <w:t>21</w:t>
            </w:r>
          </w:p>
        </w:tc>
        <w:tc>
          <w:tcPr>
            <w:tcW w:w="1466" w:type="dxa"/>
          </w:tcPr>
          <w:p w14:paraId="29740BF2"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r w:rsidRPr="006D28C3">
              <w:rPr>
                <w:rFonts w:ascii="Segoe UI" w:hAnsi="Segoe UI" w:cs="Segoe UI"/>
                <w:kern w:val="0"/>
                <w:sz w:val="19"/>
              </w:rPr>
              <w:t>35</w:t>
            </w:r>
          </w:p>
        </w:tc>
        <w:tc>
          <w:tcPr>
            <w:tcW w:w="2933" w:type="dxa"/>
          </w:tcPr>
          <w:p w14:paraId="63FAFE55" w14:textId="609FC6CB" w:rsidR="00C60843" w:rsidRPr="006D28C3" w:rsidRDefault="00C60843" w:rsidP="001703F3">
            <w:pPr>
              <w:widowControl/>
              <w:tabs>
                <w:tab w:val="left" w:pos="5686"/>
                <w:tab w:val="right" w:pos="7218"/>
              </w:tabs>
              <w:overflowPunct/>
              <w:adjustRightInd/>
              <w:rPr>
                <w:rFonts w:ascii="Segoe UI" w:eastAsia="Times New Roman" w:hAnsi="Segoe UI" w:cs="Segoe UI"/>
                <w:bCs/>
                <w:kern w:val="0"/>
                <w:sz w:val="19"/>
                <w:szCs w:val="19"/>
              </w:rPr>
            </w:pPr>
            <w:r w:rsidRPr="006D28C3">
              <w:rPr>
                <w:rFonts w:ascii="Segoe UI" w:hAnsi="Segoe UI" w:cs="Segoe UI"/>
                <w:kern w:val="0"/>
                <w:sz w:val="19"/>
              </w:rPr>
              <w:t>Le PNUD attribuera le contrat à</w:t>
            </w:r>
            <w:r w:rsidR="001E5E8C">
              <w:rPr>
                <w:rFonts w:ascii="Segoe UI" w:hAnsi="Segoe UI" w:cs="Segoe UI"/>
                <w:kern w:val="0"/>
                <w:sz w:val="19"/>
              </w:rPr>
              <w:t> </w:t>
            </w:r>
            <w:r w:rsidRPr="006D28C3">
              <w:rPr>
                <w:rFonts w:ascii="Segoe UI" w:hAnsi="Segoe UI" w:cs="Segoe UI"/>
                <w:kern w:val="0"/>
                <w:sz w:val="19"/>
              </w:rPr>
              <w:t>:</w:t>
            </w:r>
          </w:p>
        </w:tc>
        <w:tc>
          <w:tcPr>
            <w:tcW w:w="5038" w:type="dxa"/>
            <w:tcMar>
              <w:top w:w="85" w:type="dxa"/>
              <w:bottom w:w="142" w:type="dxa"/>
            </w:tcMar>
          </w:tcPr>
          <w:p w14:paraId="2EFBDE4B" w14:textId="1C665098" w:rsidR="00C60843" w:rsidRPr="00E64D10" w:rsidRDefault="00C60843" w:rsidP="001703F3">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 </w:t>
            </w:r>
            <w:r w:rsidR="008B621E">
              <w:rPr>
                <w:rFonts w:ascii="Segoe UI" w:eastAsia="Times New Roman" w:hAnsi="Segoe UI" w:cs="Segoe UI"/>
                <w:kern w:val="0"/>
                <w:sz w:val="19"/>
                <w:szCs w:val="19"/>
              </w:rPr>
              <w:t xml:space="preserve">seul </w:t>
            </w:r>
            <w:r>
              <w:rPr>
                <w:rFonts w:ascii="Segoe UI" w:eastAsia="Times New Roman" w:hAnsi="Segoe UI" w:cs="Segoe UI"/>
                <w:kern w:val="0"/>
                <w:sz w:val="19"/>
                <w:szCs w:val="19"/>
              </w:rPr>
              <w:t xml:space="preserve"> prestataire</w:t>
            </w:r>
          </w:p>
          <w:p w14:paraId="0F8BADCE" w14:textId="77777777" w:rsidR="00C60843" w:rsidRPr="006D28C3" w:rsidRDefault="00C60843" w:rsidP="001703F3">
            <w:pPr>
              <w:pStyle w:val="Commentaire"/>
              <w:rPr>
                <w:rFonts w:ascii="Segoe UI" w:eastAsia="Times New Roman" w:hAnsi="Segoe UI" w:cs="Segoe UI"/>
                <w:kern w:val="0"/>
                <w:sz w:val="19"/>
                <w:szCs w:val="19"/>
              </w:rPr>
            </w:pPr>
          </w:p>
        </w:tc>
      </w:tr>
      <w:tr w:rsidR="00C60843" w:rsidRPr="006D28C3" w14:paraId="6210AF8F" w14:textId="77777777" w:rsidTr="00C60843">
        <w:trPr>
          <w:trHeight w:val="1195"/>
          <w:jc w:val="center"/>
        </w:trPr>
        <w:tc>
          <w:tcPr>
            <w:tcW w:w="1169" w:type="dxa"/>
          </w:tcPr>
          <w:p w14:paraId="5672DF73"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r w:rsidRPr="006D28C3">
              <w:rPr>
                <w:rFonts w:ascii="Segoe UI" w:hAnsi="Segoe UI" w:cs="Segoe UI"/>
                <w:kern w:val="0"/>
                <w:sz w:val="19"/>
              </w:rPr>
              <w:t>22</w:t>
            </w:r>
          </w:p>
        </w:tc>
        <w:tc>
          <w:tcPr>
            <w:tcW w:w="1466" w:type="dxa"/>
          </w:tcPr>
          <w:p w14:paraId="0FF333BE"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r w:rsidRPr="006D28C3">
              <w:rPr>
                <w:rFonts w:ascii="Segoe UI" w:hAnsi="Segoe UI" w:cs="Segoe UI"/>
                <w:kern w:val="0"/>
                <w:sz w:val="19"/>
              </w:rPr>
              <w:t>39</w:t>
            </w:r>
          </w:p>
        </w:tc>
        <w:tc>
          <w:tcPr>
            <w:tcW w:w="2933" w:type="dxa"/>
          </w:tcPr>
          <w:p w14:paraId="0014C842" w14:textId="77777777" w:rsidR="00C60843" w:rsidRPr="006D28C3" w:rsidRDefault="00C60843" w:rsidP="001703F3">
            <w:pPr>
              <w:widowControl/>
              <w:tabs>
                <w:tab w:val="left" w:pos="5686"/>
                <w:tab w:val="right" w:pos="7218"/>
              </w:tabs>
              <w:overflowPunct/>
              <w:adjustRightInd/>
              <w:rPr>
                <w:rFonts w:ascii="Segoe UI" w:eastAsia="Times New Roman" w:hAnsi="Segoe UI" w:cs="Segoe UI"/>
                <w:bCs/>
                <w:color w:val="FF0000"/>
                <w:kern w:val="0"/>
                <w:sz w:val="19"/>
                <w:szCs w:val="19"/>
              </w:rPr>
            </w:pPr>
            <w:r w:rsidRPr="006D28C3">
              <w:rPr>
                <w:rFonts w:ascii="Segoe UI" w:hAnsi="Segoe UI" w:cs="Segoe UI"/>
                <w:kern w:val="0"/>
                <w:sz w:val="19"/>
              </w:rPr>
              <w:t xml:space="preserve">Type de contrat </w:t>
            </w:r>
          </w:p>
        </w:tc>
        <w:tc>
          <w:tcPr>
            <w:tcW w:w="5038" w:type="dxa"/>
            <w:tcMar>
              <w:top w:w="85" w:type="dxa"/>
              <w:bottom w:w="142" w:type="dxa"/>
            </w:tcMar>
          </w:tcPr>
          <w:p w14:paraId="38534359" w14:textId="77777777" w:rsidR="00C60843" w:rsidRPr="00950DC9" w:rsidRDefault="00C60843" w:rsidP="001703F3">
            <w:pPr>
              <w:widowControl/>
              <w:tabs>
                <w:tab w:val="left" w:pos="5686"/>
                <w:tab w:val="right" w:pos="7218"/>
              </w:tabs>
              <w:overflowPunct/>
              <w:adjustRightInd/>
              <w:rPr>
                <w:rFonts w:ascii="Segoe MDL2 Assets" w:eastAsia="Times New Roman" w:hAnsi="Segoe MDL2 Assets" w:cs="Segoe UI"/>
                <w:kern w:val="0"/>
                <w:sz w:val="20"/>
                <w:szCs w:val="20"/>
              </w:rPr>
            </w:pPr>
            <w:r w:rsidRPr="00950DC9">
              <w:rPr>
                <w:rFonts w:ascii="Segoe MDL2 Assets" w:eastAsia="Times New Roman" w:hAnsi="Segoe MDL2 Assets" w:cs="Segoe UI"/>
                <w:kern w:val="0"/>
                <w:sz w:val="20"/>
                <w:szCs w:val="20"/>
              </w:rPr>
              <w:t xml:space="preserve">Accord </w:t>
            </w:r>
            <w:r w:rsidRPr="00950DC9">
              <w:rPr>
                <w:rFonts w:ascii="Cambria" w:eastAsia="Times New Roman" w:hAnsi="Cambria" w:cs="Cambria"/>
                <w:kern w:val="0"/>
                <w:sz w:val="20"/>
                <w:szCs w:val="20"/>
              </w:rPr>
              <w:t>à</w:t>
            </w:r>
            <w:r w:rsidRPr="00950DC9">
              <w:rPr>
                <w:rFonts w:ascii="Segoe MDL2 Assets" w:eastAsia="Times New Roman" w:hAnsi="Segoe MDL2 Assets" w:cs="Segoe UI"/>
                <w:kern w:val="0"/>
                <w:sz w:val="20"/>
                <w:szCs w:val="20"/>
              </w:rPr>
              <w:t xml:space="preserve"> long terme (LTA)</w:t>
            </w:r>
            <w:r w:rsidRPr="00950DC9">
              <w:rPr>
                <w:rFonts w:ascii="Segoe MDL2 Assets" w:hAnsi="Segoe MDL2 Assets"/>
                <w:kern w:val="0"/>
                <w:sz w:val="20"/>
                <w:szCs w:val="20"/>
              </w:rPr>
              <w:t xml:space="preserve"> </w:t>
            </w:r>
          </w:p>
          <w:p w14:paraId="6D4B9016" w14:textId="6C9A311C" w:rsidR="00C60843" w:rsidRPr="00950DC9" w:rsidRDefault="00CD7466" w:rsidP="001703F3">
            <w:pPr>
              <w:widowControl/>
              <w:tabs>
                <w:tab w:val="left" w:pos="5686"/>
                <w:tab w:val="right" w:pos="7218"/>
              </w:tabs>
              <w:overflowPunct/>
              <w:adjustRightInd/>
              <w:rPr>
                <w:rStyle w:val="Lienhypertexte"/>
                <w:rFonts w:ascii="Segoe MDL2 Assets" w:hAnsi="Segoe MDL2 Assets"/>
                <w:sz w:val="20"/>
                <w:szCs w:val="20"/>
              </w:rPr>
            </w:pPr>
            <w:hyperlink r:id="rId27">
              <w:r w:rsidR="00C60843" w:rsidRPr="00950DC9">
                <w:rPr>
                  <w:rStyle w:val="Lienhypertexte"/>
                  <w:rFonts w:ascii="Segoe MDL2 Assets" w:hAnsi="Segoe MDL2 Assets"/>
                  <w:sz w:val="20"/>
                  <w:szCs w:val="20"/>
                </w:rPr>
                <w:t>http</w:t>
              </w:r>
              <w:r w:rsidR="001E5E8C">
                <w:rPr>
                  <w:rStyle w:val="Lienhypertexte"/>
                  <w:rFonts w:ascii="Cambria" w:hAnsi="Cambria" w:cs="Cambria"/>
                  <w:sz w:val="20"/>
                  <w:szCs w:val="20"/>
                </w:rPr>
                <w:t> </w:t>
              </w:r>
              <w:r w:rsidR="00C60843" w:rsidRPr="00950DC9">
                <w:rPr>
                  <w:rStyle w:val="Lienhypertexte"/>
                  <w:rFonts w:ascii="Segoe MDL2 Assets" w:hAnsi="Segoe MDL2 Assets"/>
                  <w:sz w:val="20"/>
                  <w:szCs w:val="20"/>
                </w:rPr>
                <w:t>://www.undp.org/content/undp/fr/home/operations/procurement/overview.html</w:t>
              </w:r>
            </w:hyperlink>
          </w:p>
          <w:p w14:paraId="06E392E8" w14:textId="77777777" w:rsidR="00C60843" w:rsidRPr="00950DC9" w:rsidRDefault="00C60843" w:rsidP="001703F3">
            <w:pPr>
              <w:widowControl/>
              <w:tabs>
                <w:tab w:val="left" w:pos="5686"/>
                <w:tab w:val="right" w:pos="7218"/>
              </w:tabs>
              <w:overflowPunct/>
              <w:adjustRightInd/>
              <w:rPr>
                <w:rStyle w:val="Lienhypertexte"/>
                <w:rFonts w:ascii="Segoe MDL2 Assets" w:hAnsi="Segoe MDL2 Assets"/>
                <w:sz w:val="20"/>
                <w:szCs w:val="20"/>
              </w:rPr>
            </w:pPr>
          </w:p>
          <w:p w14:paraId="63878BF2" w14:textId="125B5593" w:rsidR="00C60843" w:rsidRPr="006D28C3" w:rsidRDefault="00C60843" w:rsidP="001703F3">
            <w:pPr>
              <w:widowControl/>
              <w:tabs>
                <w:tab w:val="left" w:pos="5686"/>
                <w:tab w:val="right" w:pos="7218"/>
              </w:tabs>
              <w:overflowPunct/>
              <w:adjustRightInd/>
              <w:rPr>
                <w:rFonts w:ascii="Segoe UI" w:eastAsia="Times New Roman" w:hAnsi="Segoe UI" w:cs="Segoe UI"/>
                <w:kern w:val="0"/>
                <w:sz w:val="19"/>
                <w:szCs w:val="19"/>
              </w:rPr>
            </w:pPr>
            <w:r w:rsidRPr="00950DC9">
              <w:rPr>
                <w:rStyle w:val="Lienhypertexte"/>
                <w:rFonts w:ascii="Segoe MDL2 Assets" w:hAnsi="Segoe MDL2 Assets"/>
                <w:sz w:val="20"/>
                <w:szCs w:val="20"/>
                <w:u w:val="none"/>
              </w:rPr>
              <w:t xml:space="preserve">(Ce contrat cadre pourrait </w:t>
            </w:r>
            <w:r w:rsidRPr="00950DC9">
              <w:rPr>
                <w:rStyle w:val="Lienhypertexte"/>
                <w:rFonts w:ascii="Cambria" w:hAnsi="Cambria" w:cs="Cambria"/>
                <w:sz w:val="20"/>
                <w:szCs w:val="20"/>
                <w:u w:val="none"/>
              </w:rPr>
              <w:t>ê</w:t>
            </w:r>
            <w:r w:rsidRPr="00950DC9">
              <w:rPr>
                <w:rStyle w:val="Lienhypertexte"/>
                <w:rFonts w:ascii="Segoe MDL2 Assets" w:hAnsi="Segoe MDL2 Assets"/>
                <w:sz w:val="20"/>
                <w:szCs w:val="20"/>
                <w:u w:val="none"/>
              </w:rPr>
              <w:t>tre utilis</w:t>
            </w:r>
            <w:r w:rsidRPr="00950DC9">
              <w:rPr>
                <w:rStyle w:val="Lienhypertexte"/>
                <w:rFonts w:ascii="Cambria" w:hAnsi="Cambria" w:cs="Cambria"/>
                <w:sz w:val="20"/>
                <w:szCs w:val="20"/>
                <w:u w:val="none"/>
              </w:rPr>
              <w:t>é</w:t>
            </w:r>
            <w:r w:rsidRPr="00950DC9">
              <w:rPr>
                <w:rStyle w:val="Lienhypertexte"/>
                <w:rFonts w:ascii="Segoe MDL2 Assets" w:hAnsi="Segoe MDL2 Assets"/>
                <w:sz w:val="20"/>
                <w:szCs w:val="20"/>
                <w:u w:val="none"/>
              </w:rPr>
              <w:t xml:space="preserve"> par les autres agences du Syst</w:t>
            </w:r>
            <w:r w:rsidRPr="00950DC9">
              <w:rPr>
                <w:rStyle w:val="Lienhypertexte"/>
                <w:rFonts w:ascii="Cambria" w:hAnsi="Cambria" w:cs="Cambria"/>
                <w:sz w:val="20"/>
                <w:szCs w:val="20"/>
                <w:u w:val="none"/>
              </w:rPr>
              <w:t>è</w:t>
            </w:r>
            <w:r w:rsidRPr="00950DC9">
              <w:rPr>
                <w:rStyle w:val="Lienhypertexte"/>
                <w:rFonts w:ascii="Segoe MDL2 Assets" w:hAnsi="Segoe MDL2 Assets"/>
                <w:sz w:val="20"/>
                <w:szCs w:val="20"/>
                <w:u w:val="none"/>
              </w:rPr>
              <w:t xml:space="preserve">me des Nations Unies au </w:t>
            </w:r>
            <w:r w:rsidR="00567E8B">
              <w:rPr>
                <w:rStyle w:val="Lienhypertexte"/>
                <w:rFonts w:ascii="Cambria" w:hAnsi="Cambria"/>
                <w:sz w:val="20"/>
                <w:szCs w:val="20"/>
                <w:u w:val="none"/>
              </w:rPr>
              <w:t>Tchad</w:t>
            </w:r>
            <w:r w:rsidRPr="00950DC9">
              <w:rPr>
                <w:rStyle w:val="Lienhypertexte"/>
                <w:rFonts w:ascii="Segoe MDL2 Assets" w:hAnsi="Segoe MDL2 Assets"/>
                <w:sz w:val="20"/>
                <w:szCs w:val="20"/>
                <w:u w:val="none"/>
              </w:rPr>
              <w:t xml:space="preserve"> et selon les m</w:t>
            </w:r>
            <w:r w:rsidRPr="00950DC9">
              <w:rPr>
                <w:rStyle w:val="Lienhypertexte"/>
                <w:rFonts w:ascii="Cambria" w:hAnsi="Cambria" w:cs="Cambria"/>
                <w:sz w:val="20"/>
                <w:szCs w:val="20"/>
                <w:u w:val="none"/>
              </w:rPr>
              <w:t>ê</w:t>
            </w:r>
            <w:r w:rsidRPr="00950DC9">
              <w:rPr>
                <w:rStyle w:val="Lienhypertexte"/>
                <w:rFonts w:ascii="Segoe MDL2 Assets" w:hAnsi="Segoe MDL2 Assets"/>
                <w:sz w:val="20"/>
                <w:szCs w:val="20"/>
                <w:u w:val="none"/>
              </w:rPr>
              <w:t xml:space="preserve">mes conditions </w:t>
            </w:r>
            <w:r w:rsidRPr="00950DC9">
              <w:rPr>
                <w:rStyle w:val="Lienhypertexte"/>
                <w:rFonts w:ascii="Cambria" w:hAnsi="Cambria" w:cs="Cambria"/>
                <w:sz w:val="20"/>
                <w:szCs w:val="20"/>
                <w:u w:val="none"/>
              </w:rPr>
              <w:t>à</w:t>
            </w:r>
            <w:r w:rsidRPr="00950DC9">
              <w:rPr>
                <w:rStyle w:val="Lienhypertexte"/>
                <w:rFonts w:ascii="Segoe MDL2 Assets" w:hAnsi="Segoe MDL2 Assets"/>
                <w:sz w:val="20"/>
                <w:szCs w:val="20"/>
                <w:u w:val="none"/>
              </w:rPr>
              <w:t xml:space="preserve"> leur demande.)</w:t>
            </w:r>
          </w:p>
        </w:tc>
      </w:tr>
      <w:tr w:rsidR="00C60843" w:rsidRPr="004C1857" w14:paraId="16B2F7E8" w14:textId="77777777" w:rsidTr="00C60843">
        <w:trPr>
          <w:trHeight w:val="564"/>
          <w:jc w:val="center"/>
        </w:trPr>
        <w:tc>
          <w:tcPr>
            <w:tcW w:w="1169" w:type="dxa"/>
          </w:tcPr>
          <w:p w14:paraId="352BE953"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r w:rsidRPr="006D28C3">
              <w:rPr>
                <w:rFonts w:ascii="Segoe UI" w:hAnsi="Segoe UI" w:cs="Segoe UI"/>
                <w:kern w:val="0"/>
                <w:sz w:val="19"/>
              </w:rPr>
              <w:t>23</w:t>
            </w:r>
          </w:p>
        </w:tc>
        <w:tc>
          <w:tcPr>
            <w:tcW w:w="1466" w:type="dxa"/>
          </w:tcPr>
          <w:p w14:paraId="70A2EFF6"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r w:rsidRPr="006D28C3">
              <w:rPr>
                <w:rFonts w:ascii="Segoe UI" w:hAnsi="Segoe UI" w:cs="Segoe UI"/>
                <w:kern w:val="0"/>
                <w:sz w:val="19"/>
              </w:rPr>
              <w:t>39</w:t>
            </w:r>
          </w:p>
        </w:tc>
        <w:tc>
          <w:tcPr>
            <w:tcW w:w="2933" w:type="dxa"/>
          </w:tcPr>
          <w:p w14:paraId="35DCB644" w14:textId="77777777" w:rsidR="00C60843" w:rsidRPr="006D28C3" w:rsidRDefault="00C60843" w:rsidP="001703F3">
            <w:pPr>
              <w:widowControl/>
              <w:tabs>
                <w:tab w:val="left" w:pos="5686"/>
                <w:tab w:val="right" w:pos="7218"/>
              </w:tabs>
              <w:overflowPunct/>
              <w:adjustRightInd/>
              <w:rPr>
                <w:rFonts w:ascii="Segoe UI" w:eastAsia="Times New Roman" w:hAnsi="Segoe UI" w:cs="Segoe UI"/>
                <w:bCs/>
                <w:kern w:val="0"/>
                <w:sz w:val="19"/>
                <w:szCs w:val="19"/>
              </w:rPr>
            </w:pPr>
            <w:r w:rsidRPr="006D28C3">
              <w:rPr>
                <w:rFonts w:ascii="Segoe UI" w:hAnsi="Segoe UI" w:cs="Segoe UI"/>
                <w:kern w:val="0"/>
                <w:sz w:val="19"/>
              </w:rPr>
              <w:t xml:space="preserve">Conditions générales du contrat du PNUD qui s’appliqueront </w:t>
            </w:r>
          </w:p>
        </w:tc>
        <w:tc>
          <w:tcPr>
            <w:tcW w:w="5038" w:type="dxa"/>
            <w:tcMar>
              <w:top w:w="85" w:type="dxa"/>
              <w:bottom w:w="142" w:type="dxa"/>
            </w:tcMar>
          </w:tcPr>
          <w:sdt>
            <w:sdtPr>
              <w:rPr>
                <w:rFonts w:ascii="Segoe UI" w:eastAsia="Times New Roman" w:hAnsi="Segoe UI" w:cs="Segoe UI"/>
                <w:kern w:val="0"/>
                <w:sz w:val="19"/>
                <w:szCs w:val="19"/>
                <w:lang w:val="en-US"/>
              </w:rPr>
              <w:id w:val="-896510731"/>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6F4918F4" w14:textId="02C59AE9" w:rsidR="00C60843" w:rsidRPr="006D28C3" w:rsidRDefault="00FB72F1" w:rsidP="001703F3">
                <w:pPr>
                  <w:widowControl/>
                  <w:tabs>
                    <w:tab w:val="left" w:pos="5686"/>
                    <w:tab w:val="right" w:pos="7218"/>
                  </w:tabs>
                  <w:overflowPunct/>
                  <w:adjustRightInd/>
                  <w:rPr>
                    <w:rFonts w:ascii="Segoe UI" w:eastAsia="Times New Roman" w:hAnsi="Segoe UI" w:cs="Segoe UI"/>
                    <w:kern w:val="0"/>
                    <w:sz w:val="19"/>
                    <w:szCs w:val="19"/>
                    <w:lang w:val="en-US"/>
                  </w:rPr>
                </w:pPr>
                <w:r>
                  <w:rPr>
                    <w:rFonts w:ascii="Segoe UI" w:eastAsia="Times New Roman" w:hAnsi="Segoe UI" w:cs="Segoe UI"/>
                    <w:kern w:val="0"/>
                    <w:sz w:val="19"/>
                    <w:szCs w:val="19"/>
                    <w:lang w:val="en-US"/>
                  </w:rPr>
                  <w:t xml:space="preserve">UNDP General Terms and Conditions for Contracts </w:t>
                </w:r>
              </w:p>
            </w:sdtContent>
          </w:sdt>
          <w:p w14:paraId="624F4911" w14:textId="77777777" w:rsidR="00C60843" w:rsidRPr="006D28C3" w:rsidRDefault="00CD7466" w:rsidP="001703F3">
            <w:pPr>
              <w:widowControl/>
              <w:tabs>
                <w:tab w:val="left" w:pos="5686"/>
                <w:tab w:val="right" w:pos="7218"/>
              </w:tabs>
              <w:overflowPunct/>
              <w:adjustRightInd/>
              <w:rPr>
                <w:rFonts w:ascii="Segoe UI" w:eastAsia="Times New Roman" w:hAnsi="Segoe UI" w:cs="Segoe UI"/>
                <w:kern w:val="0"/>
                <w:sz w:val="19"/>
                <w:szCs w:val="19"/>
                <w:lang w:val="en-US"/>
              </w:rPr>
            </w:pPr>
            <w:hyperlink r:id="rId28">
              <w:r w:rsidR="00C60843" w:rsidRPr="006D28C3">
                <w:rPr>
                  <w:rStyle w:val="Lienhypertexte"/>
                  <w:rFonts w:ascii="Segoe UI" w:hAnsi="Segoe UI" w:cs="Segoe UI"/>
                  <w:sz w:val="19"/>
                  <w:lang w:val="en-US"/>
                </w:rPr>
                <w:t>http://www.undp.org/content/undp/fr/home/operations/procurement/overview.html</w:t>
              </w:r>
            </w:hyperlink>
          </w:p>
        </w:tc>
      </w:tr>
      <w:tr w:rsidR="00C60843" w:rsidRPr="006D28C3" w14:paraId="4090A668" w14:textId="77777777" w:rsidTr="00C60843">
        <w:trPr>
          <w:trHeight w:val="1117"/>
          <w:jc w:val="center"/>
        </w:trPr>
        <w:tc>
          <w:tcPr>
            <w:tcW w:w="1169" w:type="dxa"/>
          </w:tcPr>
          <w:p w14:paraId="6ADD33E1"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r w:rsidRPr="006D28C3">
              <w:rPr>
                <w:rFonts w:ascii="Segoe UI" w:hAnsi="Segoe UI" w:cs="Segoe UI"/>
                <w:kern w:val="0"/>
                <w:sz w:val="19"/>
              </w:rPr>
              <w:t>24</w:t>
            </w:r>
          </w:p>
        </w:tc>
        <w:tc>
          <w:tcPr>
            <w:tcW w:w="1466" w:type="dxa"/>
          </w:tcPr>
          <w:p w14:paraId="431C2C35" w14:textId="77777777" w:rsidR="00C60843" w:rsidRPr="006D28C3" w:rsidRDefault="00C60843" w:rsidP="001703F3">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33" w:type="dxa"/>
          </w:tcPr>
          <w:p w14:paraId="2AD8D5A1" w14:textId="77777777" w:rsidR="00C60843" w:rsidRPr="006D28C3" w:rsidRDefault="00C60843" w:rsidP="001703F3">
            <w:pPr>
              <w:widowControl/>
              <w:tabs>
                <w:tab w:val="left" w:pos="5686"/>
                <w:tab w:val="right" w:pos="7218"/>
              </w:tabs>
              <w:overflowPunct/>
              <w:adjustRightInd/>
              <w:rPr>
                <w:rFonts w:ascii="Segoe UI" w:eastAsia="Times New Roman" w:hAnsi="Segoe UI" w:cs="Segoe UI"/>
                <w:bCs/>
                <w:kern w:val="0"/>
                <w:sz w:val="19"/>
                <w:szCs w:val="19"/>
              </w:rPr>
            </w:pPr>
            <w:r w:rsidRPr="006D28C3">
              <w:rPr>
                <w:rFonts w:ascii="Segoe UI" w:hAnsi="Segoe UI" w:cs="Segoe UI"/>
                <w:kern w:val="0"/>
                <w:sz w:val="19"/>
              </w:rPr>
              <w:t>Autres informations relatives à l’AO</w:t>
            </w:r>
          </w:p>
        </w:tc>
        <w:tc>
          <w:tcPr>
            <w:tcW w:w="5038" w:type="dxa"/>
            <w:tcMar>
              <w:top w:w="85" w:type="dxa"/>
              <w:bottom w:w="142" w:type="dxa"/>
            </w:tcMar>
          </w:tcPr>
          <w:sdt>
            <w:sdtPr>
              <w:rPr>
                <w:rFonts w:ascii="Segoe UI" w:eastAsia="Times New Roman" w:hAnsi="Segoe UI" w:cs="Segoe UI"/>
                <w:bCs/>
                <w:i/>
                <w:kern w:val="0"/>
                <w:sz w:val="19"/>
                <w:szCs w:val="19"/>
              </w:rPr>
              <w:id w:val="1435791795"/>
              <w:text/>
            </w:sdtPr>
            <w:sdtEndPr/>
            <w:sdtContent>
              <w:p w14:paraId="5B885C4D" w14:textId="26D32555" w:rsidR="00C60843" w:rsidRPr="006D28C3" w:rsidRDefault="00FB72F1" w:rsidP="001703F3">
                <w:pPr>
                  <w:widowControl/>
                  <w:tabs>
                    <w:tab w:val="left" w:pos="5686"/>
                    <w:tab w:val="right" w:pos="7218"/>
                  </w:tabs>
                  <w:overflowPunct/>
                  <w:adjustRightInd/>
                  <w:rPr>
                    <w:rFonts w:ascii="Segoe UI" w:eastAsia="Times New Roman" w:hAnsi="Segoe UI" w:cs="Segoe UI"/>
                    <w:bCs/>
                    <w:i/>
                    <w:kern w:val="0"/>
                    <w:sz w:val="19"/>
                    <w:szCs w:val="19"/>
                  </w:rPr>
                </w:pPr>
                <w:r>
                  <w:rPr>
                    <w:rFonts w:ascii="Segoe UI" w:eastAsia="Times New Roman" w:hAnsi="Segoe UI" w:cs="Segoe UI"/>
                    <w:bCs/>
                    <w:i/>
                    <w:kern w:val="0"/>
                    <w:sz w:val="19"/>
                    <w:szCs w:val="19"/>
                  </w:rPr>
                  <w:t>[Toutes les autres instructions et informations qui n</w:t>
                </w:r>
                <w:r w:rsidR="001E5E8C">
                  <w:rPr>
                    <w:rFonts w:ascii="Segoe UI" w:eastAsia="Times New Roman" w:hAnsi="Segoe UI" w:cs="Segoe UI"/>
                    <w:bCs/>
                    <w:i/>
                    <w:kern w:val="0"/>
                    <w:sz w:val="19"/>
                    <w:szCs w:val="19"/>
                  </w:rPr>
                  <w:t>’</w:t>
                </w:r>
                <w:r>
                  <w:rPr>
                    <w:rFonts w:ascii="Segoe UI" w:eastAsia="Times New Roman" w:hAnsi="Segoe UI" w:cs="Segoe UI"/>
                    <w:bCs/>
                    <w:i/>
                    <w:kern w:val="0"/>
                    <w:sz w:val="19"/>
                    <w:szCs w:val="19"/>
                  </w:rPr>
                  <w:t>ont pas encore été mentionnées dans la présente fiche technique mais qui concernent l’AO doivent être fournies ici et dans toute autre rubrique qui pourra être ajoutée sous la présente rangée]</w:t>
                </w:r>
              </w:p>
            </w:sdtContent>
          </w:sdt>
          <w:p w14:paraId="1949D582" w14:textId="77777777" w:rsidR="00C60843" w:rsidRPr="006D28C3" w:rsidRDefault="00C60843" w:rsidP="001703F3">
            <w:pPr>
              <w:widowControl/>
              <w:tabs>
                <w:tab w:val="left" w:pos="5686"/>
                <w:tab w:val="right" w:pos="7218"/>
              </w:tabs>
              <w:overflowPunct/>
              <w:adjustRightInd/>
              <w:rPr>
                <w:rFonts w:ascii="Segoe UI" w:eastAsia="Times New Roman" w:hAnsi="Segoe UI" w:cs="Segoe UI"/>
                <w:bCs/>
                <w:i/>
                <w:kern w:val="0"/>
                <w:sz w:val="19"/>
                <w:szCs w:val="19"/>
              </w:rPr>
            </w:pPr>
          </w:p>
        </w:tc>
      </w:tr>
    </w:tbl>
    <w:p w14:paraId="3BCA68DF" w14:textId="77777777" w:rsidR="00F84DFA" w:rsidRDefault="00F84DFA">
      <w:pPr>
        <w:widowControl/>
        <w:overflowPunct/>
        <w:adjustRightInd/>
        <w:rPr>
          <w:rFonts w:ascii="Segoe UI" w:eastAsia="Times New Roman" w:hAnsi="Segoe UI" w:cs="Segoe UI"/>
          <w:b/>
          <w:color w:val="0070C0"/>
          <w:kern w:val="0"/>
          <w:sz w:val="32"/>
          <w:szCs w:val="20"/>
        </w:rPr>
      </w:pPr>
    </w:p>
    <w:p w14:paraId="6A3A64CE" w14:textId="5D3A2A32" w:rsidR="00C60843" w:rsidRDefault="00C60843" w:rsidP="00C60843"/>
    <w:p w14:paraId="1B71A791" w14:textId="723632A0" w:rsidR="00C60843" w:rsidRDefault="00C60843" w:rsidP="00C60843"/>
    <w:p w14:paraId="244112DF" w14:textId="6F7DBA78" w:rsidR="00C60843" w:rsidRDefault="00C60843" w:rsidP="00C60843"/>
    <w:p w14:paraId="4567760B" w14:textId="2D2865EE" w:rsidR="00C60843" w:rsidRDefault="00C60843" w:rsidP="00C60843"/>
    <w:p w14:paraId="01DB1E73" w14:textId="4E2BE417" w:rsidR="00C60843" w:rsidRDefault="00C60843" w:rsidP="00C60843"/>
    <w:p w14:paraId="04DA16AF" w14:textId="3DA4F744" w:rsidR="00C60843" w:rsidRDefault="00C60843" w:rsidP="00C60843"/>
    <w:p w14:paraId="7CAEAE50" w14:textId="54621F42" w:rsidR="00C60843" w:rsidRDefault="00C60843" w:rsidP="00C60843"/>
    <w:p w14:paraId="53560BE7" w14:textId="27139076" w:rsidR="00C60843" w:rsidRDefault="00C60843" w:rsidP="00C60843"/>
    <w:p w14:paraId="3499B5CA" w14:textId="07DFE5B2" w:rsidR="00C60843" w:rsidRDefault="00C60843" w:rsidP="00C60843"/>
    <w:p w14:paraId="337B92F0" w14:textId="26C0E0A6" w:rsidR="00C60843" w:rsidRDefault="00C60843" w:rsidP="00C60843"/>
    <w:p w14:paraId="50770384" w14:textId="00CEB62D" w:rsidR="00C60843" w:rsidRDefault="00C60843" w:rsidP="00C60843"/>
    <w:p w14:paraId="152F79F3" w14:textId="59660916" w:rsidR="00C60843" w:rsidRDefault="00C60843" w:rsidP="00C60843"/>
    <w:p w14:paraId="3A7783F8" w14:textId="160EA3B4" w:rsidR="00C60843" w:rsidRDefault="00C60843" w:rsidP="00C60843"/>
    <w:p w14:paraId="4AAAE55D" w14:textId="192E0ABD" w:rsidR="00C60843" w:rsidRDefault="00C60843" w:rsidP="00C60843"/>
    <w:p w14:paraId="165EA1FF" w14:textId="477962FE" w:rsidR="00C60843" w:rsidRDefault="00C60843" w:rsidP="00C60843"/>
    <w:p w14:paraId="16D77C53" w14:textId="63C92BA8" w:rsidR="00C60843" w:rsidRDefault="00C60843" w:rsidP="00C60843"/>
    <w:p w14:paraId="379CAC04" w14:textId="107FE315" w:rsidR="00C60843" w:rsidRDefault="00C60843" w:rsidP="00C60843"/>
    <w:p w14:paraId="15375700" w14:textId="07116196" w:rsidR="00C60843" w:rsidRDefault="00C60843" w:rsidP="00C60843"/>
    <w:p w14:paraId="40D96F04" w14:textId="7084B6C8" w:rsidR="00C60843" w:rsidRDefault="00C60843" w:rsidP="00C60843"/>
    <w:p w14:paraId="2E64F7B1" w14:textId="727EFD77" w:rsidR="00C60843" w:rsidRDefault="00C60843" w:rsidP="00C60843"/>
    <w:p w14:paraId="0CCEB8F7" w14:textId="719AA396" w:rsidR="00C60843" w:rsidRDefault="00C60843" w:rsidP="00C60843"/>
    <w:p w14:paraId="548292C0" w14:textId="77777777" w:rsidR="00C60843" w:rsidRPr="00C60843" w:rsidRDefault="00C60843" w:rsidP="00C60843"/>
    <w:p w14:paraId="435930B3" w14:textId="51A3228E"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bookmarkStart w:id="185" w:name="_Toc31808394"/>
      <w:r>
        <w:t xml:space="preserve">Section 4 </w:t>
      </w:r>
      <w:r>
        <w:rPr>
          <w:b w:val="0"/>
          <w:caps w:val="0"/>
          <w:noProof w:val="0"/>
          <w:spacing w:val="0"/>
          <w:kern w:val="0"/>
        </w:rPr>
        <w:t>Critères d</w:t>
      </w:r>
      <w:r w:rsidR="00BC3DF6">
        <w:rPr>
          <w:b w:val="0"/>
          <w:caps w:val="0"/>
          <w:noProof w:val="0"/>
          <w:spacing w:val="0"/>
          <w:kern w:val="0"/>
        </w:rPr>
        <w:t>’</w:t>
      </w:r>
      <w:r>
        <w:rPr>
          <w:b w:val="0"/>
          <w:caps w:val="0"/>
          <w:noProof w:val="0"/>
          <w:spacing w:val="0"/>
          <w:kern w:val="0"/>
        </w:rPr>
        <w:t>évaluation</w:t>
      </w:r>
      <w:bookmarkEnd w:id="181"/>
      <w:bookmarkEnd w:id="182"/>
      <w:bookmarkEnd w:id="185"/>
    </w:p>
    <w:p w14:paraId="09EC586D" w14:textId="36474CBF" w:rsidR="000E25E6" w:rsidRPr="00C31CB5" w:rsidRDefault="000E25E6" w:rsidP="000E25E6">
      <w:pPr>
        <w:widowControl/>
        <w:overflowPunct/>
        <w:adjustRightInd/>
        <w:spacing w:after="160" w:line="259" w:lineRule="auto"/>
        <w:rPr>
          <w:rFonts w:ascii="Segoe UI" w:eastAsia="Calibri" w:hAnsi="Segoe UI" w:cs="Segoe UI"/>
          <w:kern w:val="0"/>
          <w:sz w:val="20"/>
          <w:szCs w:val="20"/>
        </w:rPr>
      </w:pPr>
      <w:r>
        <w:rPr>
          <w:rFonts w:ascii="Segoe UI" w:hAnsi="Segoe UI"/>
          <w:spacing w:val="-2"/>
          <w:kern w:val="0"/>
          <w:sz w:val="20"/>
        </w:rPr>
        <w:t>Les offres seront examinées pour déterminer si elles sont complètes et déposées conformément aux exigences de l’appel d’offres selon les critères ci-dessous selon un système de réponses Oui/Non</w:t>
      </w:r>
      <w:r w:rsidR="001E5E8C">
        <w:rPr>
          <w:rFonts w:ascii="Segoe UI" w:hAnsi="Segoe UI"/>
          <w:spacing w:val="-2"/>
          <w:kern w:val="0"/>
          <w:sz w:val="20"/>
        </w:rPr>
        <w:t> </w:t>
      </w:r>
      <w:r>
        <w:rPr>
          <w:rFonts w:ascii="Segoe UI" w:hAnsi="Segoe UI"/>
          <w:spacing w:val="-2"/>
          <w:kern w:val="0"/>
          <w:sz w:val="20"/>
        </w:rPr>
        <w:t>:</w:t>
      </w:r>
    </w:p>
    <w:p w14:paraId="4B08FB9A" w14:textId="77777777" w:rsidR="000E25E6" w:rsidRPr="00C31CB5" w:rsidRDefault="000E25E6" w:rsidP="000E25E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Signatures appropriées</w:t>
      </w:r>
    </w:p>
    <w:p w14:paraId="32A93104" w14:textId="77777777" w:rsidR="000E25E6" w:rsidRPr="00C31CB5" w:rsidRDefault="000E25E6" w:rsidP="000E25E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Procuration</w:t>
      </w:r>
    </w:p>
    <w:p w14:paraId="1FCA39C7" w14:textId="77777777" w:rsidR="000E25E6" w:rsidRPr="00C31CB5" w:rsidRDefault="000E25E6" w:rsidP="000E25E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Documents minimum fournis</w:t>
      </w:r>
    </w:p>
    <w:p w14:paraId="2C173A2C" w14:textId="77777777" w:rsidR="000E25E6" w:rsidRPr="00C31CB5" w:rsidRDefault="000E25E6" w:rsidP="000E25E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Validité de l’offre</w:t>
      </w:r>
    </w:p>
    <w:p w14:paraId="121F6A47" w14:textId="77777777" w:rsidR="000E25E6" w:rsidRPr="00C31CB5" w:rsidRDefault="000E25E6" w:rsidP="000E25E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Garantie de soumission (si exigée) déposée selon les exigences de l’appel d’offres avec période de validité conforme</w:t>
      </w:r>
    </w:p>
    <w:p w14:paraId="5A3CD36C" w14:textId="77777777" w:rsidR="000E25E6" w:rsidRPr="00C31CB5" w:rsidRDefault="000E25E6" w:rsidP="000E25E6">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d’éligibilité et de qualification minimum</w:t>
      </w:r>
      <w:r>
        <w:rPr>
          <w:rFonts w:ascii="Segoe UI" w:hAnsi="Segoe UI"/>
          <w:color w:val="0070C0"/>
          <w:kern w:val="0"/>
          <w:sz w:val="20"/>
        </w:rPr>
        <w:t xml:space="preserve"> </w:t>
      </w:r>
    </w:p>
    <w:p w14:paraId="6A87C7D3" w14:textId="77777777" w:rsidR="000E25E6" w:rsidRPr="00C31CB5" w:rsidRDefault="000E25E6" w:rsidP="000E25E6">
      <w:pPr>
        <w:widowControl/>
        <w:overflowPunct/>
        <w:adjustRightInd/>
        <w:spacing w:after="160" w:line="259" w:lineRule="auto"/>
        <w:rPr>
          <w:rFonts w:ascii="Segoe UI" w:eastAsia="Calibri" w:hAnsi="Segoe UI" w:cs="Segoe UI"/>
          <w:bCs/>
          <w:kern w:val="0"/>
          <w:sz w:val="20"/>
          <w:szCs w:val="20"/>
        </w:rPr>
      </w:pPr>
      <w:r>
        <w:rPr>
          <w:rFonts w:ascii="Segoe UI" w:hAnsi="Segoe UI"/>
          <w:spacing w:val="-2"/>
          <w:kern w:val="0"/>
          <w:sz w:val="20"/>
        </w:rPr>
        <w:t xml:space="preserve">L’éligibilité et la qualification seront évaluées selon un système de réponses Réussi/Échoué. </w:t>
      </w:r>
    </w:p>
    <w:p w14:paraId="7609D193" w14:textId="77777777" w:rsidR="000E25E6" w:rsidRPr="00C31CB5" w:rsidRDefault="000E25E6" w:rsidP="000E25E6">
      <w:pPr>
        <w:widowControl/>
        <w:overflowPunct/>
        <w:adjustRightInd/>
        <w:spacing w:after="160" w:line="259" w:lineRule="auto"/>
        <w:rPr>
          <w:rFonts w:ascii="Segoe UI" w:eastAsia="Times New Roman" w:hAnsi="Segoe UI" w:cs="Segoe UI"/>
          <w:bCs/>
          <w:kern w:val="0"/>
          <w:sz w:val="20"/>
          <w:szCs w:val="20"/>
        </w:rPr>
      </w:pPr>
      <w:r>
        <w:rPr>
          <w:rFonts w:ascii="Segoe UI" w:hAnsi="Segoe UI"/>
          <w:spacing w:val="-2"/>
          <w:kern w:val="0"/>
          <w:sz w:val="20"/>
        </w:rPr>
        <w:t xml:space="preserve">Si l’offre est déposée en tant que coentreprise, consortium ou partenariat, chaque membre doit remplir les critères minimums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0E25E6" w:rsidRPr="00F07083" w14:paraId="25627797" w14:textId="77777777" w:rsidTr="00D454F7">
        <w:tc>
          <w:tcPr>
            <w:tcW w:w="2067" w:type="dxa"/>
            <w:shd w:val="clear" w:color="auto" w:fill="9BDEFF"/>
            <w:vAlign w:val="center"/>
          </w:tcPr>
          <w:p w14:paraId="71B9F221" w14:textId="77777777" w:rsidR="000E25E6" w:rsidRPr="00F07083" w:rsidRDefault="000E25E6" w:rsidP="00845EF9">
            <w:pPr>
              <w:jc w:val="center"/>
              <w:rPr>
                <w:rFonts w:ascii="Segoe UI" w:eastAsia="Times New Roman" w:hAnsi="Segoe UI" w:cs="Segoe UI"/>
                <w:bCs/>
                <w:sz w:val="19"/>
                <w:szCs w:val="19"/>
              </w:rPr>
            </w:pPr>
            <w:r>
              <w:rPr>
                <w:rFonts w:ascii="Segoe UI" w:hAnsi="Segoe UI"/>
                <w:b/>
                <w:sz w:val="19"/>
              </w:rPr>
              <w:t>Objet</w:t>
            </w:r>
          </w:p>
        </w:tc>
        <w:tc>
          <w:tcPr>
            <w:tcW w:w="5850" w:type="dxa"/>
            <w:shd w:val="clear" w:color="auto" w:fill="9BDEFF"/>
            <w:vAlign w:val="center"/>
          </w:tcPr>
          <w:p w14:paraId="058AD467" w14:textId="77777777" w:rsidR="000E25E6" w:rsidRPr="00F07083" w:rsidRDefault="000E25E6" w:rsidP="00845EF9">
            <w:pPr>
              <w:jc w:val="center"/>
              <w:rPr>
                <w:rFonts w:ascii="Segoe UI" w:eastAsia="Times New Roman" w:hAnsi="Segoe UI" w:cs="Segoe UI"/>
                <w:bCs/>
                <w:sz w:val="19"/>
                <w:szCs w:val="19"/>
              </w:rPr>
            </w:pPr>
            <w:r>
              <w:rPr>
                <w:rFonts w:ascii="Segoe UI" w:hAnsi="Segoe UI"/>
                <w:b/>
                <w:sz w:val="19"/>
              </w:rPr>
              <w:t>Critères</w:t>
            </w:r>
          </w:p>
        </w:tc>
        <w:tc>
          <w:tcPr>
            <w:tcW w:w="2070" w:type="dxa"/>
            <w:shd w:val="clear" w:color="auto" w:fill="9BDEFF"/>
            <w:vAlign w:val="center"/>
          </w:tcPr>
          <w:p w14:paraId="3A032300" w14:textId="77777777" w:rsidR="000E25E6" w:rsidRPr="00F07083" w:rsidRDefault="000E25E6" w:rsidP="00845EF9">
            <w:pPr>
              <w:jc w:val="center"/>
              <w:rPr>
                <w:rFonts w:ascii="Segoe UI" w:eastAsia="Times New Roman" w:hAnsi="Segoe UI" w:cs="Segoe UI"/>
                <w:bCs/>
                <w:sz w:val="19"/>
                <w:szCs w:val="19"/>
              </w:rPr>
            </w:pPr>
            <w:r>
              <w:rPr>
                <w:rFonts w:ascii="Segoe UI" w:hAnsi="Segoe UI"/>
                <w:b/>
                <w:sz w:val="19"/>
              </w:rPr>
              <w:t>Exigence en matière de dépôt des documents</w:t>
            </w:r>
          </w:p>
        </w:tc>
      </w:tr>
      <w:tr w:rsidR="000E25E6" w:rsidRPr="00F07083" w14:paraId="42B78BE0" w14:textId="77777777" w:rsidTr="00D454F7">
        <w:trPr>
          <w:trHeight w:val="315"/>
        </w:trPr>
        <w:tc>
          <w:tcPr>
            <w:tcW w:w="2067" w:type="dxa"/>
            <w:shd w:val="clear" w:color="auto" w:fill="9BDEFF"/>
            <w:vAlign w:val="center"/>
          </w:tcPr>
          <w:p w14:paraId="4D92A55C" w14:textId="77777777" w:rsidR="000E25E6" w:rsidRPr="00F07083" w:rsidRDefault="000E25E6" w:rsidP="00845EF9">
            <w:pPr>
              <w:jc w:val="center"/>
              <w:rPr>
                <w:rFonts w:ascii="Segoe UI" w:eastAsia="Times New Roman" w:hAnsi="Segoe UI" w:cs="Segoe UI"/>
                <w:bCs/>
                <w:sz w:val="19"/>
                <w:szCs w:val="19"/>
                <w:highlight w:val="lightGray"/>
              </w:rPr>
            </w:pPr>
            <w:r>
              <w:rPr>
                <w:rFonts w:ascii="Segoe UI" w:hAnsi="Segoe UI"/>
                <w:b/>
                <w:sz w:val="19"/>
              </w:rPr>
              <w:t xml:space="preserve">ÉLIGIBILITÉ </w:t>
            </w:r>
          </w:p>
        </w:tc>
        <w:tc>
          <w:tcPr>
            <w:tcW w:w="5850" w:type="dxa"/>
            <w:shd w:val="clear" w:color="auto" w:fill="auto"/>
          </w:tcPr>
          <w:p w14:paraId="0DDE9B88" w14:textId="77777777" w:rsidR="000E25E6" w:rsidRPr="00F07083" w:rsidRDefault="000E25E6" w:rsidP="00845EF9">
            <w:pPr>
              <w:jc w:val="center"/>
              <w:rPr>
                <w:rFonts w:ascii="Segoe UI" w:eastAsia="Times New Roman" w:hAnsi="Segoe UI" w:cs="Segoe UI"/>
                <w:bCs/>
                <w:sz w:val="19"/>
                <w:szCs w:val="19"/>
                <w:highlight w:val="lightGray"/>
              </w:rPr>
            </w:pPr>
          </w:p>
        </w:tc>
        <w:tc>
          <w:tcPr>
            <w:tcW w:w="2070" w:type="dxa"/>
            <w:shd w:val="clear" w:color="auto" w:fill="auto"/>
          </w:tcPr>
          <w:p w14:paraId="30017378" w14:textId="77777777" w:rsidR="000E25E6" w:rsidRPr="00F07083" w:rsidRDefault="000E25E6" w:rsidP="00845EF9">
            <w:pPr>
              <w:jc w:val="center"/>
              <w:rPr>
                <w:rFonts w:ascii="Segoe UI" w:eastAsia="Times New Roman" w:hAnsi="Segoe UI" w:cs="Segoe UI"/>
                <w:bCs/>
                <w:sz w:val="19"/>
                <w:szCs w:val="19"/>
              </w:rPr>
            </w:pPr>
          </w:p>
        </w:tc>
      </w:tr>
      <w:tr w:rsidR="000E25E6" w:rsidRPr="00F07083" w14:paraId="6CB1C1D8" w14:textId="77777777" w:rsidTr="00D454F7">
        <w:tc>
          <w:tcPr>
            <w:tcW w:w="2067" w:type="dxa"/>
          </w:tcPr>
          <w:p w14:paraId="167DDC94"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Statut juridique</w:t>
            </w:r>
          </w:p>
        </w:tc>
        <w:tc>
          <w:tcPr>
            <w:tcW w:w="5850" w:type="dxa"/>
          </w:tcPr>
          <w:p w14:paraId="7583E930"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Le fournisseur est une entité enregistrée légalement.</w:t>
            </w:r>
          </w:p>
        </w:tc>
        <w:tc>
          <w:tcPr>
            <w:tcW w:w="2070" w:type="dxa"/>
          </w:tcPr>
          <w:p w14:paraId="6095C4F4" w14:textId="11FA545F" w:rsidR="000E25E6" w:rsidRPr="00F07083" w:rsidRDefault="000E25E6" w:rsidP="00845EF9">
            <w:pPr>
              <w:spacing w:before="60" w:after="60"/>
              <w:rPr>
                <w:rFonts w:ascii="Segoe UI" w:eastAsia="Times New Roman" w:hAnsi="Segoe UI" w:cs="Segoe UI"/>
                <w:bCs/>
                <w:sz w:val="19"/>
                <w:szCs w:val="19"/>
              </w:rPr>
            </w:pPr>
            <w:r>
              <w:rPr>
                <w:rFonts w:ascii="Segoe UI" w:hAnsi="Segoe UI"/>
                <w:sz w:val="19"/>
              </w:rPr>
              <w:t>Formulaire B</w:t>
            </w:r>
            <w:r w:rsidR="001E5E8C">
              <w:rPr>
                <w:rFonts w:ascii="Segoe UI" w:hAnsi="Segoe UI"/>
                <w:sz w:val="19"/>
              </w:rPr>
              <w:t> </w:t>
            </w:r>
            <w:r>
              <w:rPr>
                <w:rFonts w:ascii="Segoe UI" w:hAnsi="Segoe UI"/>
                <w:sz w:val="19"/>
              </w:rPr>
              <w:t xml:space="preserve">: Formulaire d’information sur le soumissionnaire </w:t>
            </w:r>
          </w:p>
        </w:tc>
      </w:tr>
      <w:tr w:rsidR="000E25E6" w:rsidRPr="00F07083" w14:paraId="7E16F7EE" w14:textId="77777777" w:rsidTr="00D454F7">
        <w:tc>
          <w:tcPr>
            <w:tcW w:w="2067" w:type="dxa"/>
          </w:tcPr>
          <w:p w14:paraId="7A66694F"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Éligibilité</w:t>
            </w:r>
          </w:p>
        </w:tc>
        <w:tc>
          <w:tcPr>
            <w:tcW w:w="5850" w:type="dxa"/>
          </w:tcPr>
          <w:p w14:paraId="45E306FE"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Un fournisseur n’est pas suspendu, exclu ou autrement désigné comme inéligible par tout organisme des Nations Unies, le Groupe de la Banque mondiale ou toute autre organisation internationale. </w:t>
            </w:r>
          </w:p>
        </w:tc>
        <w:tc>
          <w:tcPr>
            <w:tcW w:w="2070" w:type="dxa"/>
          </w:tcPr>
          <w:p w14:paraId="31900B87" w14:textId="0F33297F" w:rsidR="000E25E6" w:rsidRPr="00F07083" w:rsidRDefault="000E25E6" w:rsidP="00845EF9">
            <w:pPr>
              <w:spacing w:before="60" w:after="60"/>
              <w:rPr>
                <w:rFonts w:ascii="Segoe UI" w:eastAsia="Times New Roman" w:hAnsi="Segoe UI" w:cs="Segoe UI"/>
                <w:bCs/>
                <w:sz w:val="19"/>
                <w:szCs w:val="19"/>
              </w:rPr>
            </w:pPr>
            <w:r>
              <w:rPr>
                <w:rFonts w:ascii="Segoe UI" w:hAnsi="Segoe UI"/>
                <w:sz w:val="19"/>
              </w:rPr>
              <w:t>Formulaire A</w:t>
            </w:r>
            <w:r w:rsidR="001E5E8C">
              <w:rPr>
                <w:rFonts w:ascii="Segoe UI" w:hAnsi="Segoe UI"/>
                <w:sz w:val="19"/>
              </w:rPr>
              <w:t> </w:t>
            </w:r>
            <w:r>
              <w:rPr>
                <w:rFonts w:ascii="Segoe UI" w:hAnsi="Segoe UI"/>
                <w:sz w:val="19"/>
              </w:rPr>
              <w:t>: Formulaire de soumission de l’offre</w:t>
            </w:r>
          </w:p>
        </w:tc>
      </w:tr>
      <w:tr w:rsidR="000E25E6" w:rsidRPr="00F07083" w14:paraId="3D581576" w14:textId="77777777" w:rsidTr="00D454F7">
        <w:tc>
          <w:tcPr>
            <w:tcW w:w="2067" w:type="dxa"/>
          </w:tcPr>
          <w:p w14:paraId="52326703"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Conflit d’intérêts</w:t>
            </w:r>
          </w:p>
        </w:tc>
        <w:tc>
          <w:tcPr>
            <w:tcW w:w="5850" w:type="dxa"/>
          </w:tcPr>
          <w:p w14:paraId="72A6BA2D"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Aucun conflit d’intérêts conformément à la clause 4 de l’appel d’offres. </w:t>
            </w:r>
          </w:p>
        </w:tc>
        <w:tc>
          <w:tcPr>
            <w:tcW w:w="2070" w:type="dxa"/>
          </w:tcPr>
          <w:p w14:paraId="01413342" w14:textId="77B7EEE0" w:rsidR="000E25E6" w:rsidRPr="00F07083" w:rsidRDefault="000E25E6" w:rsidP="00845EF9">
            <w:pPr>
              <w:spacing w:before="60" w:after="60"/>
              <w:rPr>
                <w:rFonts w:ascii="Segoe UI" w:eastAsia="Times New Roman" w:hAnsi="Segoe UI" w:cs="Segoe UI"/>
                <w:bCs/>
                <w:sz w:val="19"/>
                <w:szCs w:val="19"/>
              </w:rPr>
            </w:pPr>
            <w:r>
              <w:rPr>
                <w:rFonts w:ascii="Segoe UI" w:hAnsi="Segoe UI"/>
                <w:sz w:val="19"/>
              </w:rPr>
              <w:t>Formulaire A</w:t>
            </w:r>
            <w:r w:rsidR="001E5E8C">
              <w:rPr>
                <w:rFonts w:ascii="Segoe UI" w:hAnsi="Segoe UI"/>
                <w:sz w:val="19"/>
              </w:rPr>
              <w:t> </w:t>
            </w:r>
            <w:r>
              <w:rPr>
                <w:rFonts w:ascii="Segoe UI" w:hAnsi="Segoe UI"/>
                <w:sz w:val="19"/>
              </w:rPr>
              <w:t>: Formulaire de soumission de l’offre</w:t>
            </w:r>
          </w:p>
        </w:tc>
      </w:tr>
      <w:tr w:rsidR="000E25E6" w:rsidRPr="00F07083" w14:paraId="5EBBEC22" w14:textId="77777777" w:rsidTr="00D454F7">
        <w:tc>
          <w:tcPr>
            <w:tcW w:w="2067" w:type="dxa"/>
          </w:tcPr>
          <w:p w14:paraId="773C2954" w14:textId="77777777" w:rsidR="000E25E6" w:rsidRPr="00F07083" w:rsidRDefault="000E25E6" w:rsidP="00845EF9">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Faillite</w:t>
            </w:r>
          </w:p>
        </w:tc>
        <w:tc>
          <w:tcPr>
            <w:tcW w:w="5850" w:type="dxa"/>
          </w:tcPr>
          <w:p w14:paraId="5A0A8289"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14:paraId="603EA7E5" w14:textId="3FB0D627" w:rsidR="000E25E6" w:rsidRPr="00F07083" w:rsidRDefault="000E25E6" w:rsidP="00845EF9">
            <w:pPr>
              <w:spacing w:before="60" w:after="60"/>
              <w:rPr>
                <w:rFonts w:ascii="Segoe UI" w:eastAsia="Times New Roman" w:hAnsi="Segoe UI" w:cs="Segoe UI"/>
                <w:bCs/>
                <w:sz w:val="19"/>
                <w:szCs w:val="19"/>
              </w:rPr>
            </w:pPr>
            <w:r>
              <w:rPr>
                <w:rFonts w:ascii="Segoe UI" w:hAnsi="Segoe UI"/>
                <w:sz w:val="19"/>
              </w:rPr>
              <w:t>Formulaire A</w:t>
            </w:r>
            <w:r w:rsidR="001E5E8C">
              <w:rPr>
                <w:rFonts w:ascii="Segoe UI" w:hAnsi="Segoe UI"/>
                <w:sz w:val="19"/>
              </w:rPr>
              <w:t> </w:t>
            </w:r>
            <w:r>
              <w:rPr>
                <w:rFonts w:ascii="Segoe UI" w:hAnsi="Segoe UI"/>
                <w:sz w:val="19"/>
              </w:rPr>
              <w:t>: Formulaire de soumission de l’offre</w:t>
            </w:r>
          </w:p>
        </w:tc>
      </w:tr>
      <w:tr w:rsidR="000E25E6" w:rsidRPr="00F07083" w14:paraId="61757860" w14:textId="77777777" w:rsidTr="00D454F7">
        <w:trPr>
          <w:trHeight w:val="503"/>
        </w:trPr>
        <w:tc>
          <w:tcPr>
            <w:tcW w:w="2067" w:type="dxa"/>
          </w:tcPr>
          <w:p w14:paraId="6A5EBC6D" w14:textId="77777777" w:rsidR="000E25E6" w:rsidRPr="00F07083" w:rsidRDefault="000E25E6" w:rsidP="00845EF9">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Certificats et licences</w:t>
            </w:r>
          </w:p>
        </w:tc>
        <w:tc>
          <w:tcPr>
            <w:tcW w:w="5850" w:type="dxa"/>
          </w:tcPr>
          <w:p w14:paraId="4F6F86E6" w14:textId="77777777" w:rsidR="000E25E6" w:rsidRPr="00F07083" w:rsidRDefault="000E25E6" w:rsidP="000E25E6">
            <w:pPr>
              <w:pStyle w:val="Paragraphedeliste"/>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 xml:space="preserve">Dûment autorisé à agir en qualité d’agent au nom du fabricant, ou une procuration, si le soumissionnaire n’est pas le fabricant </w:t>
            </w:r>
          </w:p>
          <w:p w14:paraId="04971594" w14:textId="77777777" w:rsidR="000E25E6" w:rsidRPr="00F07083" w:rsidRDefault="000E25E6" w:rsidP="000E25E6">
            <w:pPr>
              <w:pStyle w:val="Paragraphedeliste"/>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Nomination officielle en tant que représentant local, si le soumissionnaire dépose une offre pour le compte d’une entité située en dehors du pays</w:t>
            </w:r>
          </w:p>
          <w:p w14:paraId="33237115" w14:textId="77777777" w:rsidR="000E25E6" w:rsidRPr="00F07083" w:rsidRDefault="000E25E6" w:rsidP="00845EF9">
            <w:pPr>
              <w:pStyle w:val="Paragraphedeliste"/>
              <w:widowControl/>
              <w:overflowPunct/>
              <w:adjustRightInd/>
              <w:spacing w:before="60" w:after="60" w:line="240" w:lineRule="auto"/>
              <w:ind w:left="173"/>
              <w:contextualSpacing w:val="0"/>
              <w:jc w:val="both"/>
              <w:rPr>
                <w:rFonts w:ascii="Segoe UI" w:hAnsi="Segoe UI" w:cs="Segoe UI"/>
                <w:color w:val="000000" w:themeColor="text1"/>
                <w:sz w:val="19"/>
                <w:szCs w:val="19"/>
              </w:rPr>
            </w:pPr>
          </w:p>
        </w:tc>
        <w:tc>
          <w:tcPr>
            <w:tcW w:w="2070" w:type="dxa"/>
          </w:tcPr>
          <w:p w14:paraId="71B613CF" w14:textId="702B3921" w:rsidR="000E25E6" w:rsidRPr="00F07083" w:rsidRDefault="000E25E6" w:rsidP="00845EF9">
            <w:pPr>
              <w:spacing w:before="60" w:after="60"/>
              <w:rPr>
                <w:rFonts w:ascii="Segoe UI" w:eastAsia="Times New Roman" w:hAnsi="Segoe UI" w:cs="Segoe UI"/>
                <w:bCs/>
                <w:sz w:val="19"/>
                <w:szCs w:val="19"/>
              </w:rPr>
            </w:pPr>
            <w:r>
              <w:rPr>
                <w:rFonts w:ascii="Segoe UI" w:hAnsi="Segoe UI"/>
                <w:sz w:val="19"/>
              </w:rPr>
              <w:t>Formulaire B</w:t>
            </w:r>
            <w:r w:rsidR="001E5E8C">
              <w:rPr>
                <w:rFonts w:ascii="Segoe UI" w:hAnsi="Segoe UI"/>
                <w:sz w:val="19"/>
              </w:rPr>
              <w:t> </w:t>
            </w:r>
            <w:r>
              <w:rPr>
                <w:rFonts w:ascii="Segoe UI" w:hAnsi="Segoe UI"/>
                <w:sz w:val="19"/>
              </w:rPr>
              <w:t>: Formulaire d’information sur le soumissionnaire</w:t>
            </w:r>
          </w:p>
          <w:p w14:paraId="7122DC97" w14:textId="77777777" w:rsidR="000E25E6" w:rsidRPr="00F07083" w:rsidRDefault="000E25E6" w:rsidP="00845EF9">
            <w:pPr>
              <w:spacing w:before="60" w:after="60"/>
              <w:rPr>
                <w:rFonts w:ascii="Segoe UI" w:eastAsia="Times New Roman" w:hAnsi="Segoe UI" w:cs="Segoe UI"/>
                <w:bCs/>
                <w:sz w:val="19"/>
                <w:szCs w:val="19"/>
              </w:rPr>
            </w:pPr>
          </w:p>
        </w:tc>
      </w:tr>
      <w:tr w:rsidR="000E25E6" w:rsidRPr="00F07083" w14:paraId="6C575F0B" w14:textId="77777777" w:rsidTr="00D454F7">
        <w:trPr>
          <w:trHeight w:val="247"/>
        </w:trPr>
        <w:tc>
          <w:tcPr>
            <w:tcW w:w="2067" w:type="dxa"/>
            <w:shd w:val="clear" w:color="auto" w:fill="9BDEFF"/>
          </w:tcPr>
          <w:p w14:paraId="7297EDE3" w14:textId="77777777" w:rsidR="000E25E6" w:rsidRPr="00F07083" w:rsidRDefault="000E25E6" w:rsidP="00845EF9">
            <w:pPr>
              <w:spacing w:before="60" w:after="60"/>
              <w:rPr>
                <w:rFonts w:ascii="Segoe UI" w:eastAsia="Times New Roman" w:hAnsi="Segoe UI" w:cs="Segoe UI"/>
                <w:bCs/>
                <w:sz w:val="19"/>
                <w:szCs w:val="19"/>
                <w:highlight w:val="lightGray"/>
              </w:rPr>
            </w:pPr>
            <w:r>
              <w:rPr>
                <w:rFonts w:ascii="Segoe UI" w:hAnsi="Segoe UI"/>
                <w:b/>
                <w:sz w:val="19"/>
              </w:rPr>
              <w:t>QUALIFICATION</w:t>
            </w:r>
          </w:p>
        </w:tc>
        <w:tc>
          <w:tcPr>
            <w:tcW w:w="5850" w:type="dxa"/>
            <w:shd w:val="clear" w:color="auto" w:fill="auto"/>
          </w:tcPr>
          <w:p w14:paraId="498E16B3" w14:textId="77777777" w:rsidR="000E25E6" w:rsidRPr="00F07083" w:rsidRDefault="000E25E6" w:rsidP="00845EF9">
            <w:pPr>
              <w:spacing w:before="60" w:after="60"/>
              <w:rPr>
                <w:rFonts w:ascii="Segoe UI" w:eastAsia="Times New Roman" w:hAnsi="Segoe UI" w:cs="Segoe UI"/>
                <w:bCs/>
                <w:sz w:val="19"/>
                <w:szCs w:val="19"/>
                <w:highlight w:val="lightGray"/>
              </w:rPr>
            </w:pPr>
          </w:p>
        </w:tc>
        <w:tc>
          <w:tcPr>
            <w:tcW w:w="2070" w:type="dxa"/>
            <w:shd w:val="clear" w:color="auto" w:fill="auto"/>
          </w:tcPr>
          <w:p w14:paraId="6B09A6F8" w14:textId="77777777" w:rsidR="000E25E6" w:rsidRPr="00F07083" w:rsidRDefault="000E25E6" w:rsidP="00845EF9">
            <w:pPr>
              <w:spacing w:before="60" w:after="60"/>
              <w:rPr>
                <w:rFonts w:ascii="Segoe UI" w:eastAsia="Times New Roman" w:hAnsi="Segoe UI" w:cs="Segoe UI"/>
                <w:bCs/>
                <w:sz w:val="19"/>
                <w:szCs w:val="19"/>
                <w:highlight w:val="lightGray"/>
              </w:rPr>
            </w:pPr>
          </w:p>
        </w:tc>
      </w:tr>
      <w:tr w:rsidR="000E25E6" w:rsidRPr="00F07083" w14:paraId="4FCA7F8F" w14:textId="77777777" w:rsidTr="00D454F7">
        <w:trPr>
          <w:trHeight w:val="247"/>
        </w:trPr>
        <w:tc>
          <w:tcPr>
            <w:tcW w:w="2067" w:type="dxa"/>
            <w:shd w:val="clear" w:color="auto" w:fill="FFFFFF" w:themeFill="background1"/>
          </w:tcPr>
          <w:p w14:paraId="6EE61903" w14:textId="77777777" w:rsidR="000E25E6" w:rsidRPr="00F07083" w:rsidRDefault="000E25E6" w:rsidP="00845EF9">
            <w:pPr>
              <w:spacing w:before="60" w:after="60"/>
              <w:rPr>
                <w:rFonts w:ascii="Segoe UI" w:eastAsia="Times New Roman" w:hAnsi="Segoe UI" w:cs="Segoe UI"/>
                <w:b/>
                <w:bCs/>
                <w:sz w:val="19"/>
                <w:szCs w:val="19"/>
              </w:rPr>
            </w:pPr>
            <w:r>
              <w:rPr>
                <w:rFonts w:ascii="Segoe UI" w:hAnsi="Segoe UI"/>
                <w:b/>
                <w:sz w:val="19"/>
              </w:rPr>
              <w:t>Antécédents de contrats inexécutés</w:t>
            </w:r>
            <w:r>
              <w:rPr>
                <w:rFonts w:ascii="Segoe UI" w:hAnsi="Segoe UI"/>
                <w:b/>
                <w:sz w:val="19"/>
                <w:vertAlign w:val="superscript"/>
              </w:rPr>
              <w:footnoteReference w:id="2"/>
            </w:r>
            <w:r>
              <w:rPr>
                <w:rFonts w:ascii="Segoe UI" w:hAnsi="Segoe UI"/>
                <w:b/>
                <w:sz w:val="19"/>
                <w:vertAlign w:val="superscript"/>
              </w:rPr>
              <w:t xml:space="preserve"> </w:t>
            </w:r>
          </w:p>
        </w:tc>
        <w:tc>
          <w:tcPr>
            <w:tcW w:w="5850" w:type="dxa"/>
            <w:shd w:val="clear" w:color="auto" w:fill="auto"/>
          </w:tcPr>
          <w:p w14:paraId="0C5A7736" w14:textId="77777777" w:rsidR="000E25E6" w:rsidRPr="00F07083" w:rsidRDefault="000E25E6" w:rsidP="00845EF9">
            <w:pPr>
              <w:spacing w:before="60" w:after="60"/>
              <w:rPr>
                <w:rFonts w:ascii="Segoe UI" w:eastAsia="Times New Roman" w:hAnsi="Segoe UI" w:cs="Segoe UI"/>
                <w:bCs/>
                <w:sz w:val="19"/>
                <w:szCs w:val="19"/>
                <w:highlight w:val="lightGray"/>
              </w:rPr>
            </w:pPr>
            <w:r>
              <w:rPr>
                <w:rFonts w:ascii="Segoe UI" w:hAnsi="Segoe UI"/>
                <w:color w:val="000000"/>
                <w:sz w:val="19"/>
              </w:rPr>
              <w:t>L’inexécution d’un contrat n’a pas découlé d’une faute de la part du contractant au cours des 3 dernières années.</w:t>
            </w:r>
          </w:p>
        </w:tc>
        <w:tc>
          <w:tcPr>
            <w:tcW w:w="2070" w:type="dxa"/>
            <w:shd w:val="clear" w:color="auto" w:fill="auto"/>
          </w:tcPr>
          <w:p w14:paraId="059C147C" w14:textId="1BFFDAC2" w:rsidR="000E25E6" w:rsidRPr="00F07083" w:rsidRDefault="000E25E6" w:rsidP="00845EF9">
            <w:pPr>
              <w:spacing w:before="60" w:after="60"/>
              <w:rPr>
                <w:rFonts w:ascii="Segoe UI" w:eastAsia="Times New Roman" w:hAnsi="Segoe UI" w:cs="Segoe UI"/>
                <w:bCs/>
                <w:sz w:val="19"/>
                <w:szCs w:val="19"/>
                <w:highlight w:val="lightGray"/>
              </w:rPr>
            </w:pPr>
            <w:r>
              <w:br w:type="page"/>
            </w:r>
            <w:r>
              <w:rPr>
                <w:rFonts w:ascii="Segoe UI" w:hAnsi="Segoe UI"/>
                <w:sz w:val="19"/>
              </w:rPr>
              <w:t>Formulaire D</w:t>
            </w:r>
            <w:r w:rsidR="001E5E8C">
              <w:rPr>
                <w:rFonts w:ascii="Segoe UI" w:hAnsi="Segoe UI"/>
                <w:sz w:val="19"/>
              </w:rPr>
              <w:t> </w:t>
            </w:r>
            <w:r>
              <w:rPr>
                <w:rFonts w:ascii="Segoe UI" w:hAnsi="Segoe UI"/>
                <w:sz w:val="19"/>
              </w:rPr>
              <w:t>: Formulaire de qualification</w:t>
            </w:r>
          </w:p>
        </w:tc>
      </w:tr>
      <w:tr w:rsidR="000E25E6" w:rsidRPr="00F07083" w14:paraId="2C496756" w14:textId="77777777" w:rsidTr="00D454F7">
        <w:trPr>
          <w:trHeight w:val="247"/>
        </w:trPr>
        <w:tc>
          <w:tcPr>
            <w:tcW w:w="2067" w:type="dxa"/>
            <w:shd w:val="clear" w:color="auto" w:fill="FFFFFF" w:themeFill="background1"/>
          </w:tcPr>
          <w:p w14:paraId="268C78BA" w14:textId="77777777" w:rsidR="000E25E6" w:rsidRPr="00F07083" w:rsidRDefault="000E25E6" w:rsidP="00845EF9">
            <w:pPr>
              <w:spacing w:before="60" w:after="60"/>
              <w:rPr>
                <w:rFonts w:ascii="Segoe UI" w:eastAsia="Times New Roman" w:hAnsi="Segoe UI" w:cs="Segoe UI"/>
                <w:b/>
                <w:bCs/>
                <w:sz w:val="19"/>
                <w:szCs w:val="19"/>
              </w:rPr>
            </w:pPr>
            <w:r>
              <w:rPr>
                <w:rFonts w:ascii="Segoe UI" w:hAnsi="Segoe UI"/>
                <w:b/>
                <w:sz w:val="19"/>
              </w:rPr>
              <w:t>Antécédents de contentieux</w:t>
            </w:r>
          </w:p>
        </w:tc>
        <w:tc>
          <w:tcPr>
            <w:tcW w:w="5850" w:type="dxa"/>
            <w:shd w:val="clear" w:color="auto" w:fill="auto"/>
          </w:tcPr>
          <w:p w14:paraId="760040FF" w14:textId="77777777" w:rsidR="000E25E6" w:rsidRPr="00F07083" w:rsidRDefault="000E25E6" w:rsidP="00845EF9">
            <w:pPr>
              <w:spacing w:before="60" w:after="60"/>
              <w:rPr>
                <w:rFonts w:ascii="Segoe UI" w:eastAsia="Times New Roman" w:hAnsi="Segoe UI" w:cs="Segoe UI"/>
                <w:bCs/>
                <w:sz w:val="19"/>
                <w:szCs w:val="19"/>
                <w:highlight w:val="lightGray"/>
              </w:rPr>
            </w:pPr>
            <w:r>
              <w:rPr>
                <w:rFonts w:ascii="Segoe UI" w:hAnsi="Segoe UI"/>
                <w:color w:val="000000"/>
                <w:sz w:val="19"/>
              </w:rPr>
              <w:t xml:space="preserve">Aucun antécédent de décisions du tribunal ou de décisions arbitrales contre le soumissionnaire au cours des 3 dernières années. </w:t>
            </w:r>
          </w:p>
        </w:tc>
        <w:tc>
          <w:tcPr>
            <w:tcW w:w="2070" w:type="dxa"/>
            <w:shd w:val="clear" w:color="auto" w:fill="auto"/>
          </w:tcPr>
          <w:p w14:paraId="02CA7725" w14:textId="345027B7" w:rsidR="000E25E6" w:rsidRPr="00F07083" w:rsidRDefault="000E25E6" w:rsidP="00845EF9">
            <w:pPr>
              <w:spacing w:before="60" w:after="60"/>
              <w:rPr>
                <w:rFonts w:ascii="Segoe UI" w:eastAsia="Times New Roman" w:hAnsi="Segoe UI" w:cs="Segoe UI"/>
                <w:bCs/>
                <w:sz w:val="19"/>
                <w:szCs w:val="19"/>
                <w:highlight w:val="lightGray"/>
              </w:rPr>
            </w:pPr>
            <w:r>
              <w:br w:type="page"/>
            </w:r>
            <w:r>
              <w:rPr>
                <w:rFonts w:ascii="Segoe UI" w:hAnsi="Segoe UI"/>
                <w:sz w:val="19"/>
              </w:rPr>
              <w:t>Formulaire D</w:t>
            </w:r>
            <w:r w:rsidR="001E5E8C">
              <w:rPr>
                <w:rFonts w:ascii="Segoe UI" w:hAnsi="Segoe UI"/>
                <w:sz w:val="19"/>
              </w:rPr>
              <w:t> </w:t>
            </w:r>
            <w:r>
              <w:rPr>
                <w:rFonts w:ascii="Segoe UI" w:hAnsi="Segoe UI"/>
                <w:sz w:val="19"/>
              </w:rPr>
              <w:t>: Formulaire de qualification</w:t>
            </w:r>
          </w:p>
        </w:tc>
      </w:tr>
      <w:tr w:rsidR="000E25E6" w:rsidRPr="00F07083" w14:paraId="65DEBD79" w14:textId="77777777" w:rsidTr="00D454F7">
        <w:tc>
          <w:tcPr>
            <w:tcW w:w="2067" w:type="dxa"/>
            <w:vMerge w:val="restart"/>
          </w:tcPr>
          <w:p w14:paraId="170E1E1F" w14:textId="77777777" w:rsidR="000E25E6" w:rsidRPr="00F07083" w:rsidRDefault="000E25E6" w:rsidP="00845EF9">
            <w:pPr>
              <w:spacing w:before="60" w:after="60"/>
              <w:rPr>
                <w:rFonts w:ascii="Segoe UI" w:eastAsia="Times New Roman" w:hAnsi="Segoe UI" w:cs="Segoe UI"/>
                <w:bCs/>
                <w:sz w:val="19"/>
                <w:szCs w:val="19"/>
              </w:rPr>
            </w:pPr>
            <w:r>
              <w:rPr>
                <w:rFonts w:ascii="Segoe UI" w:hAnsi="Segoe UI"/>
                <w:b/>
                <w:sz w:val="19"/>
              </w:rPr>
              <w:t>Expériences antérieures</w:t>
            </w:r>
          </w:p>
        </w:tc>
        <w:tc>
          <w:tcPr>
            <w:tcW w:w="5850" w:type="dxa"/>
          </w:tcPr>
          <w:p w14:paraId="13A64782" w14:textId="77777777" w:rsidR="000E25E6" w:rsidRPr="00F07083" w:rsidRDefault="000E25E6" w:rsidP="00845EF9">
            <w:pPr>
              <w:spacing w:before="60" w:after="60"/>
              <w:rPr>
                <w:rFonts w:ascii="Segoe UI" w:eastAsia="Times New Roman" w:hAnsi="Segoe UI" w:cs="Segoe UI"/>
                <w:bCs/>
                <w:color w:val="000000"/>
                <w:sz w:val="19"/>
                <w:szCs w:val="19"/>
              </w:rPr>
            </w:pPr>
            <w:r>
              <w:rPr>
                <w:rFonts w:ascii="Segoe UI" w:hAnsi="Segoe UI"/>
                <w:sz w:val="19"/>
              </w:rPr>
              <w:t xml:space="preserve">Minimum </w:t>
            </w:r>
            <w:r>
              <w:rPr>
                <w:rFonts w:ascii="Segoe UI" w:eastAsia="Times New Roman" w:hAnsi="Segoe UI" w:cs="Segoe UI"/>
                <w:bCs/>
                <w:color w:val="000000"/>
                <w:sz w:val="19"/>
                <w:szCs w:val="19"/>
              </w:rPr>
              <w:t>cinq (5)</w:t>
            </w:r>
            <w:r>
              <w:rPr>
                <w:rFonts w:ascii="Segoe UI" w:hAnsi="Segoe UI"/>
                <w:sz w:val="19"/>
              </w:rPr>
              <w:t> ans d’expérience pertinente.</w:t>
            </w:r>
          </w:p>
        </w:tc>
        <w:tc>
          <w:tcPr>
            <w:tcW w:w="2070" w:type="dxa"/>
          </w:tcPr>
          <w:p w14:paraId="6D11FB33" w14:textId="4C20053A" w:rsidR="000E25E6" w:rsidRPr="00F07083" w:rsidRDefault="000E25E6" w:rsidP="00845EF9">
            <w:pPr>
              <w:spacing w:before="60" w:after="60"/>
              <w:rPr>
                <w:rFonts w:ascii="Segoe UI" w:eastAsia="Times New Roman" w:hAnsi="Segoe UI" w:cs="Segoe UI"/>
                <w:bCs/>
                <w:sz w:val="19"/>
                <w:szCs w:val="19"/>
              </w:rPr>
            </w:pPr>
            <w:r>
              <w:rPr>
                <w:rFonts w:ascii="Segoe UI" w:hAnsi="Segoe UI"/>
                <w:sz w:val="19"/>
              </w:rPr>
              <w:t>Formulaire D</w:t>
            </w:r>
            <w:r w:rsidR="001E5E8C">
              <w:rPr>
                <w:rFonts w:ascii="Segoe UI" w:hAnsi="Segoe UI"/>
                <w:sz w:val="19"/>
              </w:rPr>
              <w:t> </w:t>
            </w:r>
            <w:r>
              <w:rPr>
                <w:rFonts w:ascii="Segoe UI" w:hAnsi="Segoe UI"/>
                <w:sz w:val="19"/>
              </w:rPr>
              <w:t>: Formulaire de qualification</w:t>
            </w:r>
          </w:p>
        </w:tc>
      </w:tr>
      <w:tr w:rsidR="000E25E6" w:rsidRPr="00F07083" w14:paraId="42DB5CA7" w14:textId="77777777" w:rsidTr="00D454F7">
        <w:tc>
          <w:tcPr>
            <w:tcW w:w="2067" w:type="dxa"/>
            <w:vMerge/>
          </w:tcPr>
          <w:p w14:paraId="2D17C52B" w14:textId="77777777" w:rsidR="000E25E6" w:rsidRPr="00F07083" w:rsidRDefault="000E25E6" w:rsidP="00845EF9">
            <w:pPr>
              <w:spacing w:before="60" w:after="60"/>
              <w:rPr>
                <w:rFonts w:ascii="Segoe UI" w:eastAsia="Times New Roman" w:hAnsi="Segoe UI" w:cs="Segoe UI"/>
                <w:bCs/>
                <w:sz w:val="19"/>
                <w:szCs w:val="19"/>
              </w:rPr>
            </w:pPr>
          </w:p>
        </w:tc>
        <w:tc>
          <w:tcPr>
            <w:tcW w:w="5850" w:type="dxa"/>
          </w:tcPr>
          <w:p w14:paraId="03F3BFEB" w14:textId="2CFF9665" w:rsidR="000E25E6" w:rsidRDefault="000E25E6" w:rsidP="00845EF9">
            <w:pPr>
              <w:spacing w:before="60" w:after="60"/>
              <w:rPr>
                <w:rFonts w:ascii="Segoe UI" w:hAnsi="Segoe UI"/>
                <w:color w:val="000000"/>
                <w:sz w:val="19"/>
              </w:rPr>
            </w:pPr>
            <w:r>
              <w:rPr>
                <w:rFonts w:ascii="Segoe UI" w:hAnsi="Segoe UI"/>
                <w:sz w:val="19"/>
              </w:rPr>
              <w:t xml:space="preserve">Minimum </w:t>
            </w:r>
            <w:r w:rsidR="008B621E">
              <w:rPr>
                <w:rFonts w:ascii="Segoe UI" w:eastAsia="Times New Roman" w:hAnsi="Segoe UI" w:cs="Segoe UI"/>
                <w:bCs/>
                <w:color w:val="000000"/>
                <w:sz w:val="19"/>
                <w:szCs w:val="19"/>
              </w:rPr>
              <w:t>trois</w:t>
            </w:r>
            <w:r>
              <w:rPr>
                <w:rFonts w:ascii="Segoe UI" w:hAnsi="Segoe UI"/>
                <w:sz w:val="19"/>
              </w:rPr>
              <w:t> contrats</w:t>
            </w:r>
            <w:r w:rsidR="008B621E">
              <w:rPr>
                <w:rFonts w:ascii="Segoe UI" w:hAnsi="Segoe UI"/>
                <w:sz w:val="19"/>
              </w:rPr>
              <w:t xml:space="preserve"> de </w:t>
            </w:r>
            <w:r>
              <w:rPr>
                <w:rFonts w:ascii="Segoe UI" w:hAnsi="Segoe UI"/>
                <w:sz w:val="19"/>
              </w:rPr>
              <w:t xml:space="preserve">nature et complexité similaires mis en œuvre au cours des </w:t>
            </w:r>
            <w:r>
              <w:rPr>
                <w:rFonts w:ascii="Segoe UI" w:eastAsia="Times New Roman" w:hAnsi="Segoe UI" w:cs="Segoe UI"/>
                <w:bCs/>
                <w:color w:val="000000"/>
                <w:sz w:val="19"/>
                <w:szCs w:val="19"/>
              </w:rPr>
              <w:t>trois (3)</w:t>
            </w:r>
            <w:r>
              <w:rPr>
                <w:rFonts w:ascii="Segoe UI" w:hAnsi="Segoe UI"/>
                <w:sz w:val="19"/>
              </w:rPr>
              <w:t> dernières années.</w:t>
            </w:r>
            <w:r>
              <w:rPr>
                <w:rFonts w:ascii="Segoe UI" w:hAnsi="Segoe UI"/>
                <w:color w:val="000000"/>
                <w:sz w:val="19"/>
              </w:rPr>
              <w:t xml:space="preserve"> </w:t>
            </w:r>
          </w:p>
          <w:p w14:paraId="6439786E" w14:textId="7F86D363" w:rsidR="008B621E" w:rsidRPr="00F07083" w:rsidRDefault="008B621E" w:rsidP="00845EF9">
            <w:pPr>
              <w:spacing w:before="60" w:after="60"/>
              <w:rPr>
                <w:rFonts w:ascii="Segoe UI" w:eastAsia="Times New Roman" w:hAnsi="Segoe UI" w:cs="Segoe UI"/>
                <w:bCs/>
                <w:color w:val="000000"/>
                <w:sz w:val="19"/>
                <w:szCs w:val="19"/>
              </w:rPr>
            </w:pPr>
            <w:r>
              <w:rPr>
                <w:rFonts w:ascii="Segoe UI" w:hAnsi="Segoe UI"/>
                <w:bCs/>
                <w:color w:val="000000"/>
                <w:sz w:val="19"/>
              </w:rPr>
              <w:t>Fournir les attestations de performance des trois principaux clients</w:t>
            </w:r>
          </w:p>
          <w:p w14:paraId="39163DD0" w14:textId="77777777" w:rsidR="000E25E6" w:rsidRPr="00F07083" w:rsidRDefault="000E25E6" w:rsidP="00845EF9">
            <w:pPr>
              <w:spacing w:before="60" w:after="60"/>
              <w:rPr>
                <w:rFonts w:ascii="Segoe UI" w:eastAsia="Times New Roman" w:hAnsi="Segoe UI" w:cs="Segoe UI"/>
                <w:bCs/>
                <w:i/>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254E2B2E" w14:textId="4A116E46" w:rsidR="000E25E6" w:rsidRPr="00F07083" w:rsidRDefault="000E25E6" w:rsidP="00845EF9">
            <w:pPr>
              <w:spacing w:before="60" w:after="60"/>
              <w:rPr>
                <w:rFonts w:ascii="Segoe UI" w:eastAsia="Times New Roman" w:hAnsi="Segoe UI" w:cs="Segoe UI"/>
                <w:bCs/>
                <w:sz w:val="19"/>
                <w:szCs w:val="19"/>
              </w:rPr>
            </w:pPr>
            <w:r>
              <w:br w:type="page"/>
            </w:r>
            <w:r>
              <w:rPr>
                <w:rFonts w:ascii="Segoe UI" w:hAnsi="Segoe UI"/>
                <w:sz w:val="19"/>
              </w:rPr>
              <w:t>Formulaire D</w:t>
            </w:r>
            <w:r w:rsidR="001E5E8C">
              <w:rPr>
                <w:rFonts w:ascii="Segoe UI" w:hAnsi="Segoe UI"/>
                <w:sz w:val="19"/>
              </w:rPr>
              <w:t> </w:t>
            </w:r>
            <w:r>
              <w:rPr>
                <w:rFonts w:ascii="Segoe UI" w:hAnsi="Segoe UI"/>
                <w:sz w:val="19"/>
              </w:rPr>
              <w:t>: Formulaire de qualification</w:t>
            </w:r>
          </w:p>
        </w:tc>
      </w:tr>
      <w:tr w:rsidR="000E25E6" w:rsidRPr="00F07083" w14:paraId="23D6095E" w14:textId="77777777" w:rsidTr="00D454F7">
        <w:trPr>
          <w:trHeight w:val="616"/>
        </w:trPr>
        <w:tc>
          <w:tcPr>
            <w:tcW w:w="2067" w:type="dxa"/>
            <w:vMerge w:val="restart"/>
          </w:tcPr>
          <w:p w14:paraId="747E3D72" w14:textId="77777777" w:rsidR="000E25E6" w:rsidRPr="00F07083" w:rsidRDefault="000E25E6" w:rsidP="00845EF9">
            <w:pPr>
              <w:spacing w:before="60" w:after="60"/>
              <w:rPr>
                <w:rFonts w:ascii="Segoe UI" w:eastAsia="Times New Roman" w:hAnsi="Segoe UI" w:cs="Segoe UI"/>
                <w:bCs/>
                <w:sz w:val="19"/>
                <w:szCs w:val="19"/>
              </w:rPr>
            </w:pPr>
            <w:r>
              <w:rPr>
                <w:rFonts w:ascii="Segoe UI" w:hAnsi="Segoe UI"/>
                <w:b/>
                <w:sz w:val="19"/>
              </w:rPr>
              <w:t>Situation financière</w:t>
            </w:r>
          </w:p>
        </w:tc>
        <w:tc>
          <w:tcPr>
            <w:tcW w:w="5850" w:type="dxa"/>
          </w:tcPr>
          <w:p w14:paraId="2A0822E5" w14:textId="726866D6" w:rsidR="000E25E6" w:rsidRDefault="000E25E6" w:rsidP="00845EF9">
            <w:pPr>
              <w:autoSpaceDE w:val="0"/>
              <w:autoSpaceDN w:val="0"/>
              <w:spacing w:before="60" w:after="60"/>
              <w:rPr>
                <w:rFonts w:ascii="Segoe UI" w:hAnsi="Segoe UI"/>
                <w:color w:val="000000"/>
                <w:sz w:val="19"/>
              </w:rPr>
            </w:pPr>
            <w:r>
              <w:rPr>
                <w:rFonts w:ascii="Segoe UI" w:hAnsi="Segoe UI"/>
                <w:color w:val="000000"/>
                <w:sz w:val="19"/>
              </w:rPr>
              <w:t xml:space="preserve">Chiffre d’affaires annuel </w:t>
            </w:r>
            <w:r w:rsidR="00F84DFA">
              <w:rPr>
                <w:rFonts w:ascii="Segoe UI" w:hAnsi="Segoe UI"/>
                <w:color w:val="000000"/>
                <w:sz w:val="19"/>
              </w:rPr>
              <w:t xml:space="preserve">moyen </w:t>
            </w:r>
            <w:r>
              <w:rPr>
                <w:rFonts w:ascii="Segoe UI" w:hAnsi="Segoe UI"/>
                <w:color w:val="000000"/>
                <w:sz w:val="19"/>
              </w:rPr>
              <w:t xml:space="preserve">minimal </w:t>
            </w:r>
            <w:r w:rsidRPr="005002F1">
              <w:rPr>
                <w:rFonts w:ascii="Segoe UI" w:hAnsi="Segoe UI"/>
                <w:color w:val="FF0000"/>
                <w:sz w:val="19"/>
              </w:rPr>
              <w:t xml:space="preserve">de </w:t>
            </w:r>
            <w:r w:rsidR="008B621E">
              <w:rPr>
                <w:rFonts w:ascii="Segoe UI" w:hAnsi="Segoe UI"/>
                <w:color w:val="FF0000"/>
                <w:sz w:val="19"/>
              </w:rPr>
              <w:t>1</w:t>
            </w:r>
            <w:r w:rsidR="00F84DFA">
              <w:rPr>
                <w:rFonts w:ascii="Segoe UI" w:hAnsi="Segoe UI"/>
                <w:color w:val="FF0000"/>
                <w:sz w:val="19"/>
              </w:rPr>
              <w:t>5</w:t>
            </w:r>
            <w:r w:rsidRPr="005002F1">
              <w:rPr>
                <w:rFonts w:ascii="Segoe UI" w:hAnsi="Segoe UI"/>
                <w:color w:val="FF0000"/>
                <w:sz w:val="19"/>
              </w:rPr>
              <w:t>0</w:t>
            </w:r>
            <w:r w:rsidRPr="005002F1">
              <w:rPr>
                <w:rFonts w:ascii="Segoe UI" w:eastAsia="Times New Roman" w:hAnsi="Segoe UI" w:cs="Segoe UI"/>
                <w:bCs/>
                <w:color w:val="FF0000"/>
                <w:sz w:val="19"/>
                <w:szCs w:val="19"/>
              </w:rPr>
              <w:t> 000 000 Francs XOF</w:t>
            </w:r>
            <w:r w:rsidRPr="005002F1">
              <w:rPr>
                <w:rFonts w:ascii="Segoe UI" w:hAnsi="Segoe UI"/>
                <w:color w:val="FF0000"/>
                <w:sz w:val="19"/>
              </w:rPr>
              <w:t xml:space="preserve"> au cours des 3 dernières années. </w:t>
            </w:r>
          </w:p>
          <w:p w14:paraId="152F7500" w14:textId="77777777" w:rsidR="000E25E6" w:rsidRDefault="000E25E6" w:rsidP="00845EF9">
            <w:pPr>
              <w:autoSpaceDE w:val="0"/>
              <w:autoSpaceDN w:val="0"/>
              <w:spacing w:before="60" w:after="60"/>
              <w:rPr>
                <w:rFonts w:ascii="Segoe UI" w:hAnsi="Segoe UI"/>
                <w:i/>
                <w:color w:val="000000"/>
                <w:sz w:val="19"/>
              </w:rPr>
            </w:pPr>
          </w:p>
          <w:p w14:paraId="58A83141"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4776638E" w14:textId="01F69B04" w:rsidR="000E25E6" w:rsidRPr="00F07083" w:rsidRDefault="000E25E6" w:rsidP="00845EF9">
            <w:pPr>
              <w:spacing w:before="60" w:after="60"/>
              <w:rPr>
                <w:rFonts w:ascii="Segoe UI" w:eastAsia="Times New Roman" w:hAnsi="Segoe UI" w:cs="Segoe UI"/>
                <w:bCs/>
                <w:sz w:val="19"/>
                <w:szCs w:val="19"/>
              </w:rPr>
            </w:pPr>
            <w:r>
              <w:br w:type="page"/>
            </w:r>
            <w:r>
              <w:rPr>
                <w:rFonts w:ascii="Segoe UI" w:hAnsi="Segoe UI"/>
                <w:sz w:val="19"/>
              </w:rPr>
              <w:t>Formulaire D</w:t>
            </w:r>
            <w:r w:rsidR="001E5E8C">
              <w:rPr>
                <w:rFonts w:ascii="Segoe UI" w:hAnsi="Segoe UI"/>
                <w:sz w:val="19"/>
              </w:rPr>
              <w:t> </w:t>
            </w:r>
            <w:r>
              <w:rPr>
                <w:rFonts w:ascii="Segoe UI" w:hAnsi="Segoe UI"/>
                <w:sz w:val="19"/>
              </w:rPr>
              <w:t>: Formulaire de qualification</w:t>
            </w:r>
          </w:p>
        </w:tc>
      </w:tr>
      <w:tr w:rsidR="000E25E6" w:rsidRPr="00F07083" w14:paraId="334C15DF" w14:textId="77777777" w:rsidTr="00D454F7">
        <w:tc>
          <w:tcPr>
            <w:tcW w:w="2067" w:type="dxa"/>
            <w:vMerge/>
          </w:tcPr>
          <w:p w14:paraId="65321943" w14:textId="77777777" w:rsidR="000E25E6" w:rsidRPr="00F07083" w:rsidRDefault="000E25E6" w:rsidP="00845EF9">
            <w:pPr>
              <w:spacing w:before="60" w:after="60"/>
              <w:rPr>
                <w:rFonts w:ascii="Segoe UI" w:eastAsia="Times New Roman" w:hAnsi="Segoe UI" w:cs="Segoe UI"/>
                <w:b/>
                <w:bCs/>
                <w:sz w:val="19"/>
                <w:szCs w:val="19"/>
              </w:rPr>
            </w:pPr>
          </w:p>
        </w:tc>
        <w:tc>
          <w:tcPr>
            <w:tcW w:w="5850" w:type="dxa"/>
          </w:tcPr>
          <w:p w14:paraId="4E000F6F" w14:textId="77777777" w:rsidR="000E25E6" w:rsidRPr="00F07083" w:rsidRDefault="000E25E6" w:rsidP="00845EF9">
            <w:pPr>
              <w:spacing w:before="60" w:after="60"/>
              <w:rPr>
                <w:rFonts w:ascii="Segoe UI" w:eastAsia="Times New Roman" w:hAnsi="Segoe UI" w:cs="Segoe UI"/>
                <w:bCs/>
                <w:sz w:val="19"/>
                <w:szCs w:val="19"/>
              </w:rPr>
            </w:pPr>
            <w:r>
              <w:rPr>
                <w:rFonts w:ascii="Segoe UI" w:hAnsi="Segoe UI"/>
                <w:sz w:val="19"/>
              </w:rPr>
              <w:t xml:space="preserve">Le soumissionnaire doit montrer la solidité actuelle de sa situation financière et indiquer sa rentabilité potentielle à long terme. </w:t>
            </w:r>
          </w:p>
          <w:p w14:paraId="735CE4F8" w14:textId="77777777" w:rsidR="000E25E6" w:rsidRPr="00F07083" w:rsidRDefault="000E25E6" w:rsidP="00845EF9">
            <w:pPr>
              <w:spacing w:before="60" w:after="60"/>
              <w:rPr>
                <w:rFonts w:ascii="Segoe UI" w:eastAsia="Times New Roman" w:hAnsi="Segoe UI" w:cs="Segoe UI"/>
                <w:bCs/>
                <w:color w:val="000000"/>
                <w:sz w:val="19"/>
                <w:szCs w:val="19"/>
              </w:rPr>
            </w:pPr>
            <w:r>
              <w:rPr>
                <w:rFonts w:ascii="Segoe UI" w:hAnsi="Segoe UI"/>
                <w:i/>
                <w:sz w:val="19"/>
              </w:rPr>
              <w:t>(Pour la coentreprise, le consortium ou le partenariat, toutes les parties doivent respecter simultanément cette exigence).</w:t>
            </w:r>
          </w:p>
        </w:tc>
        <w:tc>
          <w:tcPr>
            <w:tcW w:w="2070" w:type="dxa"/>
          </w:tcPr>
          <w:p w14:paraId="4DC90184" w14:textId="2AABF07F" w:rsidR="000E25E6" w:rsidRPr="00F07083" w:rsidRDefault="000E25E6" w:rsidP="00845EF9">
            <w:pPr>
              <w:spacing w:before="60" w:after="60"/>
              <w:rPr>
                <w:rFonts w:ascii="Segoe UI" w:eastAsia="Times New Roman" w:hAnsi="Segoe UI" w:cs="Segoe UI"/>
                <w:bCs/>
                <w:color w:val="000000"/>
                <w:sz w:val="19"/>
                <w:szCs w:val="19"/>
              </w:rPr>
            </w:pPr>
            <w:r>
              <w:br w:type="page"/>
            </w:r>
            <w:r>
              <w:rPr>
                <w:rFonts w:ascii="Segoe UI" w:hAnsi="Segoe UI"/>
                <w:sz w:val="19"/>
              </w:rPr>
              <w:t>Formulaire D</w:t>
            </w:r>
            <w:r w:rsidR="001E5E8C">
              <w:rPr>
                <w:rFonts w:ascii="Segoe UI" w:hAnsi="Segoe UI"/>
                <w:sz w:val="19"/>
              </w:rPr>
              <w:t> </w:t>
            </w:r>
            <w:r>
              <w:rPr>
                <w:rFonts w:ascii="Segoe UI" w:hAnsi="Segoe UI"/>
                <w:sz w:val="19"/>
              </w:rPr>
              <w:t>: Formulaire de qualification</w:t>
            </w:r>
          </w:p>
        </w:tc>
      </w:tr>
      <w:tr w:rsidR="000E25E6" w:rsidRPr="00F07083" w14:paraId="55461D14" w14:textId="77777777" w:rsidTr="00D454F7">
        <w:tc>
          <w:tcPr>
            <w:tcW w:w="2067" w:type="dxa"/>
            <w:shd w:val="clear" w:color="auto" w:fill="C6D9F1" w:themeFill="text2" w:themeFillTint="33"/>
          </w:tcPr>
          <w:p w14:paraId="08EFDB97" w14:textId="77777777" w:rsidR="000E25E6" w:rsidRPr="00F07083" w:rsidRDefault="000E25E6" w:rsidP="00845EF9">
            <w:pPr>
              <w:spacing w:before="60" w:after="60"/>
              <w:rPr>
                <w:rFonts w:ascii="Segoe UI" w:eastAsia="Times New Roman" w:hAnsi="Segoe UI" w:cs="Segoe UI"/>
                <w:b/>
                <w:bCs/>
                <w:sz w:val="19"/>
                <w:szCs w:val="19"/>
              </w:rPr>
            </w:pPr>
            <w:r>
              <w:rPr>
                <w:rFonts w:ascii="Segoe UI" w:hAnsi="Segoe UI"/>
                <w:b/>
                <w:sz w:val="19"/>
              </w:rPr>
              <w:t>Évaluation technique</w:t>
            </w:r>
          </w:p>
        </w:tc>
        <w:tc>
          <w:tcPr>
            <w:tcW w:w="5850" w:type="dxa"/>
          </w:tcPr>
          <w:p w14:paraId="74C7DF95" w14:textId="77777777" w:rsidR="000E25E6" w:rsidRPr="00F07083" w:rsidRDefault="000E25E6" w:rsidP="00845EF9">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hAnsi="Segoe UI"/>
                <w:color w:val="000000"/>
                <w:kern w:val="0"/>
                <w:sz w:val="19"/>
              </w:rPr>
              <w:t xml:space="preserve">Les offres financières sont évaluées sur un système Réussi/Échoué en ce qui concerne le respect ou non-respect des spécifications techniques désignées dans le document d’offre. </w:t>
            </w:r>
          </w:p>
        </w:tc>
        <w:tc>
          <w:tcPr>
            <w:tcW w:w="2070" w:type="dxa"/>
          </w:tcPr>
          <w:p w14:paraId="32D94C05" w14:textId="2F431930" w:rsidR="000E25E6" w:rsidRPr="00F07083" w:rsidRDefault="000E25E6" w:rsidP="00845EF9">
            <w:pPr>
              <w:spacing w:before="60" w:after="60"/>
              <w:rPr>
                <w:rFonts w:ascii="Segoe UI" w:eastAsia="Times New Roman" w:hAnsi="Segoe UI" w:cs="Segoe UI"/>
                <w:bCs/>
                <w:sz w:val="19"/>
                <w:szCs w:val="19"/>
              </w:rPr>
            </w:pPr>
            <w:r>
              <w:rPr>
                <w:rFonts w:ascii="Segoe UI" w:hAnsi="Segoe UI"/>
                <w:sz w:val="19"/>
              </w:rPr>
              <w:t>Formulaire E</w:t>
            </w:r>
            <w:r w:rsidR="001E5E8C">
              <w:rPr>
                <w:rFonts w:ascii="Segoe UI" w:hAnsi="Segoe UI"/>
                <w:sz w:val="19"/>
              </w:rPr>
              <w:t> </w:t>
            </w:r>
            <w:r>
              <w:rPr>
                <w:rFonts w:ascii="Segoe UI" w:hAnsi="Segoe UI"/>
                <w:sz w:val="19"/>
              </w:rPr>
              <w:t>: Formulaire d’offre technique</w:t>
            </w:r>
          </w:p>
        </w:tc>
      </w:tr>
      <w:tr w:rsidR="000E25E6" w:rsidRPr="00F07083" w14:paraId="1C44E332" w14:textId="77777777" w:rsidTr="00D454F7">
        <w:tc>
          <w:tcPr>
            <w:tcW w:w="2067" w:type="dxa"/>
            <w:shd w:val="clear" w:color="auto" w:fill="C6D9F1" w:themeFill="text2" w:themeFillTint="33"/>
          </w:tcPr>
          <w:p w14:paraId="7DD66A1E" w14:textId="77777777" w:rsidR="000E25E6" w:rsidRPr="00F07083" w:rsidRDefault="000E25E6" w:rsidP="00845EF9">
            <w:pPr>
              <w:spacing w:before="60" w:after="60"/>
              <w:rPr>
                <w:rFonts w:ascii="Segoe UI" w:eastAsia="Times New Roman" w:hAnsi="Segoe UI" w:cs="Segoe UI"/>
                <w:b/>
                <w:bCs/>
                <w:sz w:val="19"/>
                <w:szCs w:val="19"/>
              </w:rPr>
            </w:pPr>
            <w:r>
              <w:rPr>
                <w:rFonts w:ascii="Segoe UI" w:hAnsi="Segoe UI"/>
                <w:b/>
                <w:sz w:val="19"/>
              </w:rPr>
              <w:t>Évaluation financière</w:t>
            </w:r>
          </w:p>
        </w:tc>
        <w:tc>
          <w:tcPr>
            <w:tcW w:w="5850" w:type="dxa"/>
          </w:tcPr>
          <w:p w14:paraId="3A28C573" w14:textId="4524D8CD" w:rsidR="008B621E" w:rsidRPr="00F07083" w:rsidRDefault="000E25E6" w:rsidP="008B621E">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Analyse détaillée du barème de prix, sur la base des exigences listées dans la section 5, qui a été proposé par les soumissionnaires dans le formulaire F.</w:t>
            </w:r>
          </w:p>
          <w:p w14:paraId="492BA3B2" w14:textId="2A3E12E9" w:rsidR="000E25E6" w:rsidRPr="00F07083" w:rsidRDefault="000E25E6" w:rsidP="00845EF9">
            <w:pPr>
              <w:widowControl/>
              <w:overflowPunct/>
              <w:adjustRightInd/>
              <w:spacing w:before="60" w:after="60"/>
              <w:rPr>
                <w:rFonts w:ascii="Segoe UI" w:eastAsia="Times New Roman" w:hAnsi="Segoe UI" w:cs="Segoe UI"/>
                <w:color w:val="000000"/>
                <w:kern w:val="0"/>
                <w:sz w:val="19"/>
                <w:szCs w:val="19"/>
              </w:rPr>
            </w:pPr>
          </w:p>
        </w:tc>
        <w:tc>
          <w:tcPr>
            <w:tcW w:w="2070" w:type="dxa"/>
          </w:tcPr>
          <w:p w14:paraId="2A33B21E" w14:textId="350E6D85" w:rsidR="000E25E6" w:rsidRPr="00F07083" w:rsidRDefault="000E25E6" w:rsidP="00845EF9">
            <w:pPr>
              <w:spacing w:before="60" w:after="60"/>
              <w:rPr>
                <w:rFonts w:ascii="Segoe UI" w:eastAsia="Times New Roman" w:hAnsi="Segoe UI" w:cs="Segoe UI"/>
                <w:bCs/>
                <w:sz w:val="19"/>
                <w:szCs w:val="19"/>
              </w:rPr>
            </w:pPr>
            <w:r>
              <w:rPr>
                <w:rFonts w:ascii="Segoe UI" w:hAnsi="Segoe UI"/>
                <w:sz w:val="19"/>
              </w:rPr>
              <w:t>Formulaire F</w:t>
            </w:r>
            <w:r w:rsidR="001E5E8C">
              <w:rPr>
                <w:rFonts w:ascii="Segoe UI" w:hAnsi="Segoe UI"/>
                <w:sz w:val="19"/>
              </w:rPr>
              <w:t> </w:t>
            </w:r>
            <w:r>
              <w:rPr>
                <w:rFonts w:ascii="Segoe UI" w:hAnsi="Segoe UI"/>
                <w:sz w:val="19"/>
              </w:rPr>
              <w:t>: Formulaire de barème de prix</w:t>
            </w:r>
          </w:p>
        </w:tc>
      </w:tr>
      <w:tr w:rsidR="000E25E6" w:rsidRPr="00F07083" w14:paraId="1C5E984B" w14:textId="77777777" w:rsidTr="00D454F7">
        <w:trPr>
          <w:trHeight w:val="503"/>
        </w:trPr>
        <w:tc>
          <w:tcPr>
            <w:tcW w:w="2067" w:type="dxa"/>
          </w:tcPr>
          <w:p w14:paraId="19CCB4C8" w14:textId="15BF5F18" w:rsidR="000E25E6" w:rsidRPr="0020225F" w:rsidRDefault="000E25E6" w:rsidP="00845EF9">
            <w:pPr>
              <w:widowControl/>
              <w:autoSpaceDE w:val="0"/>
              <w:autoSpaceDN w:val="0"/>
              <w:textAlignment w:val="baseline"/>
              <w:rPr>
                <w:rFonts w:eastAsia="Calibri"/>
                <w:color w:val="000000"/>
                <w:kern w:val="0"/>
                <w:sz w:val="20"/>
                <w:szCs w:val="20"/>
              </w:rPr>
            </w:pPr>
            <w:r w:rsidRPr="0020225F">
              <w:rPr>
                <w:rFonts w:eastAsia="Calibri"/>
                <w:color w:val="000000"/>
                <w:kern w:val="0"/>
                <w:sz w:val="20"/>
                <w:szCs w:val="20"/>
              </w:rPr>
              <w:t xml:space="preserve">Documents nécessaires à soumettre pour la validation des offres Qualification des soumissionnaires </w:t>
            </w:r>
          </w:p>
          <w:p w14:paraId="5D40184C" w14:textId="77777777" w:rsidR="000E25E6" w:rsidRPr="0020225F" w:rsidRDefault="000E25E6" w:rsidP="00845EF9">
            <w:pPr>
              <w:widowControl/>
              <w:overflowPunct/>
              <w:adjustRightInd/>
              <w:jc w:val="both"/>
              <w:rPr>
                <w:rFonts w:eastAsia="Calibri"/>
                <w:color w:val="000000"/>
                <w:kern w:val="0"/>
                <w:sz w:val="20"/>
                <w:szCs w:val="20"/>
              </w:rPr>
            </w:pPr>
          </w:p>
          <w:p w14:paraId="7EF10BEC" w14:textId="77777777" w:rsidR="000E25E6" w:rsidRPr="00F07083" w:rsidRDefault="000E25E6" w:rsidP="00845EF9">
            <w:pPr>
              <w:widowControl/>
              <w:autoSpaceDE w:val="0"/>
              <w:autoSpaceDN w:val="0"/>
              <w:spacing w:line="259" w:lineRule="auto"/>
              <w:textAlignment w:val="baseline"/>
              <w:rPr>
                <w:rFonts w:ascii="Segoe UI" w:eastAsia="Times New Roman" w:hAnsi="Segoe UI" w:cs="Segoe UI"/>
                <w:bCs/>
                <w:color w:val="000000"/>
                <w:sz w:val="19"/>
                <w:szCs w:val="19"/>
              </w:rPr>
            </w:pPr>
          </w:p>
        </w:tc>
        <w:tc>
          <w:tcPr>
            <w:tcW w:w="5850" w:type="dxa"/>
            <w:shd w:val="clear" w:color="auto" w:fill="auto"/>
          </w:tcPr>
          <w:p w14:paraId="006367A8" w14:textId="319E01FF" w:rsidR="000E25E6" w:rsidRDefault="000E25E6" w:rsidP="00845EF9">
            <w:pPr>
              <w:widowControl/>
              <w:autoSpaceDE w:val="0"/>
              <w:autoSpaceDN w:val="0"/>
              <w:spacing w:before="92" w:line="269" w:lineRule="exact"/>
              <w:ind w:right="72"/>
              <w:textAlignment w:val="baseline"/>
              <w:rPr>
                <w:rFonts w:ascii="Segoe UI Symbol" w:eastAsia="Calibri" w:hAnsi="Segoe UI Symbol" w:cs="Segoe UI Symbol"/>
                <w:color w:val="000000"/>
                <w:kern w:val="0"/>
                <w:sz w:val="20"/>
                <w:szCs w:val="20"/>
              </w:rPr>
            </w:pPr>
            <w:r w:rsidRPr="009A667A">
              <w:rPr>
                <w:rFonts w:asciiTheme="minorHAnsi" w:hAnsiTheme="minorHAnsi" w:cstheme="minorHAnsi"/>
                <w:b/>
                <w:color w:val="FF0000"/>
                <w:u w:val="single"/>
              </w:rPr>
              <w:t xml:space="preserve">Documents obligatoires </w:t>
            </w:r>
          </w:p>
          <w:p w14:paraId="008C4285" w14:textId="754A0F45" w:rsidR="000E25E6" w:rsidRPr="0020225F" w:rsidRDefault="000E25E6" w:rsidP="00845EF9">
            <w:pPr>
              <w:widowControl/>
              <w:autoSpaceDE w:val="0"/>
              <w:autoSpaceDN w:val="0"/>
              <w:spacing w:before="92" w:line="269" w:lineRule="exact"/>
              <w:ind w:right="72"/>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Registre de Commerce</w:t>
            </w:r>
            <w:r w:rsidR="001E5E8C">
              <w:rPr>
                <w:rFonts w:eastAsia="Calibri"/>
                <w:color w:val="000000"/>
                <w:kern w:val="0"/>
                <w:sz w:val="20"/>
                <w:szCs w:val="20"/>
              </w:rPr>
              <w:t> </w:t>
            </w:r>
            <w:r w:rsidRPr="0020225F">
              <w:rPr>
                <w:rFonts w:eastAsia="Calibri"/>
                <w:color w:val="000000"/>
                <w:kern w:val="0"/>
                <w:sz w:val="20"/>
                <w:szCs w:val="20"/>
              </w:rPr>
              <w:t>;</w:t>
            </w:r>
          </w:p>
          <w:p w14:paraId="1FE09B6C" w14:textId="77777777" w:rsidR="000E25E6" w:rsidRDefault="000E25E6" w:rsidP="00845EF9">
            <w:pPr>
              <w:widowControl/>
              <w:autoSpaceDE w:val="0"/>
              <w:autoSpaceDN w:val="0"/>
              <w:spacing w:before="13" w:line="269" w:lineRule="exact"/>
              <w:ind w:right="72"/>
              <w:jc w:val="both"/>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Etats financiers certifiés des trois dernières années (201</w:t>
            </w:r>
            <w:r>
              <w:rPr>
                <w:rFonts w:eastAsia="Calibri"/>
                <w:color w:val="000000"/>
                <w:kern w:val="0"/>
                <w:sz w:val="20"/>
                <w:szCs w:val="20"/>
              </w:rPr>
              <w:t>6</w:t>
            </w:r>
            <w:r w:rsidRPr="0020225F">
              <w:rPr>
                <w:rFonts w:eastAsia="Calibri"/>
                <w:color w:val="000000"/>
                <w:kern w:val="0"/>
                <w:sz w:val="20"/>
                <w:szCs w:val="20"/>
              </w:rPr>
              <w:t>-201</w:t>
            </w:r>
            <w:r>
              <w:rPr>
                <w:rFonts w:eastAsia="Calibri"/>
                <w:color w:val="000000"/>
                <w:kern w:val="0"/>
                <w:sz w:val="20"/>
                <w:szCs w:val="20"/>
              </w:rPr>
              <w:t>7</w:t>
            </w:r>
            <w:r w:rsidRPr="0020225F">
              <w:rPr>
                <w:rFonts w:eastAsia="Calibri"/>
                <w:color w:val="000000"/>
                <w:kern w:val="0"/>
                <w:sz w:val="20"/>
                <w:szCs w:val="20"/>
              </w:rPr>
              <w:t xml:space="preserve"> et 201</w:t>
            </w:r>
            <w:r>
              <w:rPr>
                <w:rFonts w:eastAsia="Calibri"/>
                <w:color w:val="000000"/>
                <w:kern w:val="0"/>
                <w:sz w:val="20"/>
                <w:szCs w:val="20"/>
              </w:rPr>
              <w:t>8</w:t>
            </w:r>
            <w:r w:rsidRPr="0020225F">
              <w:rPr>
                <w:rFonts w:eastAsia="Calibri"/>
                <w:color w:val="000000"/>
                <w:kern w:val="0"/>
                <w:sz w:val="20"/>
                <w:szCs w:val="20"/>
              </w:rPr>
              <w:t>)</w:t>
            </w:r>
          </w:p>
          <w:p w14:paraId="06B73B71" w14:textId="77777777" w:rsidR="000E25E6" w:rsidRPr="0020225F" w:rsidRDefault="000E25E6" w:rsidP="00845EF9">
            <w:pPr>
              <w:widowControl/>
              <w:autoSpaceDE w:val="0"/>
              <w:autoSpaceDN w:val="0"/>
              <w:spacing w:before="13" w:line="269" w:lineRule="exact"/>
              <w:ind w:right="72"/>
              <w:jc w:val="both"/>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Pr>
                <w:rFonts w:ascii="Segoe UI Symbol" w:eastAsia="Calibri" w:hAnsi="Segoe UI Symbol" w:cs="Segoe UI Symbol"/>
                <w:color w:val="000000"/>
                <w:kern w:val="0"/>
                <w:sz w:val="20"/>
                <w:szCs w:val="20"/>
              </w:rPr>
              <w:t xml:space="preserve"> Agrément pour exercer la profession</w:t>
            </w:r>
          </w:p>
          <w:p w14:paraId="3E701580" w14:textId="77777777" w:rsidR="000E25E6" w:rsidRPr="0020225F" w:rsidRDefault="000E25E6" w:rsidP="00845EF9">
            <w:pPr>
              <w:widowControl/>
              <w:autoSpaceDE w:val="0"/>
              <w:autoSpaceDN w:val="0"/>
              <w:spacing w:before="92" w:line="269" w:lineRule="exact"/>
              <w:ind w:right="72"/>
              <w:textAlignment w:val="baseline"/>
              <w:rPr>
                <w:rFonts w:eastAsia="Calibri"/>
                <w:color w:val="000000"/>
                <w:kern w:val="0"/>
                <w:sz w:val="20"/>
                <w:szCs w:val="20"/>
              </w:rPr>
            </w:pPr>
            <w:r w:rsidRPr="009A667A">
              <w:rPr>
                <w:rFonts w:asciiTheme="minorHAnsi" w:eastAsia="MS Mincho" w:hAnsiTheme="minorHAnsi"/>
                <w:b/>
                <w:color w:val="FF0000"/>
                <w:u w:val="single"/>
              </w:rPr>
              <w:t>Autres documents qui seront requis</w:t>
            </w:r>
            <w:r w:rsidRPr="009A667A">
              <w:rPr>
                <w:rFonts w:asciiTheme="minorHAnsi" w:eastAsia="MS Mincho" w:hAnsiTheme="minorHAnsi"/>
                <w:b/>
              </w:rPr>
              <w:tab/>
            </w:r>
          </w:p>
          <w:p w14:paraId="6CF592DC" w14:textId="77777777" w:rsidR="000E25E6" w:rsidRDefault="000E25E6" w:rsidP="00845EF9">
            <w:pPr>
              <w:widowControl/>
              <w:autoSpaceDE w:val="0"/>
              <w:autoSpaceDN w:val="0"/>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Déclaration sous l’honneur de non-appartenance à la liste noire du Conseil de Sécurité1267/1989, de la Centrale d’Achat des Nations Unies ou sur toute autre liste</w:t>
            </w:r>
          </w:p>
          <w:p w14:paraId="240FE714" w14:textId="77777777" w:rsidR="000E25E6" w:rsidRPr="0020225F" w:rsidRDefault="000E25E6" w:rsidP="00845EF9">
            <w:pPr>
              <w:widowControl/>
              <w:autoSpaceDE w:val="0"/>
              <w:autoSpaceDN w:val="0"/>
              <w:spacing w:before="13" w:line="269" w:lineRule="exact"/>
              <w:ind w:right="72"/>
              <w:jc w:val="both"/>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 xml:space="preserve">☒ </w:t>
            </w:r>
            <w:r w:rsidRPr="0020225F">
              <w:rPr>
                <w:rFonts w:eastAsia="Calibri"/>
                <w:color w:val="000000"/>
                <w:kern w:val="0"/>
                <w:sz w:val="20"/>
                <w:szCs w:val="20"/>
              </w:rPr>
              <w:t>Certificat de non-redevance d’impôts et Taxes</w:t>
            </w:r>
          </w:p>
          <w:p w14:paraId="1120A623" w14:textId="77777777" w:rsidR="000E25E6" w:rsidRPr="0020225F" w:rsidRDefault="000E25E6" w:rsidP="00845EF9">
            <w:pPr>
              <w:widowControl/>
              <w:autoSpaceDE w:val="0"/>
              <w:autoSpaceDN w:val="0"/>
              <w:textAlignment w:val="baseline"/>
              <w:rPr>
                <w:rFonts w:eastAsia="Calibri"/>
                <w:color w:val="000000"/>
                <w:kern w:val="0"/>
                <w:sz w:val="20"/>
                <w:szCs w:val="20"/>
              </w:rPr>
            </w:pPr>
          </w:p>
          <w:p w14:paraId="2C924536" w14:textId="30BD826D" w:rsidR="000E25E6" w:rsidRDefault="000E25E6" w:rsidP="00845EF9">
            <w:pPr>
              <w:widowControl/>
              <w:autoSpaceDE w:val="0"/>
              <w:autoSpaceDN w:val="0"/>
              <w:spacing w:before="13" w:line="269" w:lineRule="exact"/>
              <w:ind w:right="72"/>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 xml:space="preserve">☒ </w:t>
            </w:r>
            <w:r w:rsidRPr="0020225F">
              <w:rPr>
                <w:rFonts w:eastAsia="Calibri"/>
                <w:color w:val="000000"/>
                <w:kern w:val="0"/>
                <w:sz w:val="20"/>
                <w:szCs w:val="20"/>
              </w:rPr>
              <w:t>Profil de l’entreprise</w:t>
            </w:r>
            <w:r w:rsidR="001E5E8C">
              <w:rPr>
                <w:rFonts w:eastAsia="Calibri"/>
                <w:color w:val="000000"/>
                <w:kern w:val="0"/>
                <w:sz w:val="20"/>
                <w:szCs w:val="20"/>
              </w:rPr>
              <w:t> </w:t>
            </w:r>
            <w:r w:rsidRPr="0020225F">
              <w:rPr>
                <w:rFonts w:eastAsia="Calibri"/>
                <w:color w:val="000000"/>
                <w:kern w:val="0"/>
                <w:sz w:val="20"/>
                <w:szCs w:val="20"/>
              </w:rPr>
              <w:t>:</w:t>
            </w:r>
            <w:r w:rsidRPr="005775F6">
              <w:rPr>
                <w:rFonts w:eastAsia="Calibri"/>
                <w:color w:val="000000"/>
                <w:kern w:val="0"/>
                <w:sz w:val="20"/>
                <w:szCs w:val="20"/>
              </w:rPr>
              <w:t xml:space="preserve"> brève présentation (année de création, taille, nombre d’années d’expérience dans le domaine)</w:t>
            </w:r>
            <w:r w:rsidR="001E5E8C">
              <w:rPr>
                <w:rFonts w:eastAsia="Calibri"/>
                <w:color w:val="000000"/>
                <w:kern w:val="0"/>
                <w:sz w:val="20"/>
                <w:szCs w:val="20"/>
              </w:rPr>
              <w:t> </w:t>
            </w:r>
            <w:r w:rsidRPr="005775F6">
              <w:rPr>
                <w:rFonts w:eastAsia="Calibri"/>
                <w:color w:val="000000"/>
                <w:kern w:val="0"/>
                <w:sz w:val="20"/>
                <w:szCs w:val="20"/>
              </w:rPr>
              <w:t>;</w:t>
            </w:r>
          </w:p>
          <w:p w14:paraId="4D69D7F0" w14:textId="77777777" w:rsidR="00D6786F" w:rsidRPr="0020225F" w:rsidRDefault="00D6786F" w:rsidP="00845EF9">
            <w:pPr>
              <w:widowControl/>
              <w:autoSpaceDE w:val="0"/>
              <w:autoSpaceDN w:val="0"/>
              <w:spacing w:before="13" w:line="269" w:lineRule="exact"/>
              <w:ind w:right="72"/>
              <w:textAlignment w:val="baseline"/>
              <w:rPr>
                <w:rFonts w:eastAsia="Calibri"/>
                <w:color w:val="000000"/>
                <w:kern w:val="0"/>
                <w:sz w:val="20"/>
                <w:szCs w:val="20"/>
              </w:rPr>
            </w:pPr>
          </w:p>
          <w:p w14:paraId="62FEA30B" w14:textId="72158649" w:rsidR="00D454F7" w:rsidRPr="00D454F7" w:rsidRDefault="00D454F7" w:rsidP="00D454F7">
            <w:pPr>
              <w:widowControl/>
              <w:autoSpaceDE w:val="0"/>
              <w:autoSpaceDN w:val="0"/>
              <w:spacing w:before="12" w:line="269" w:lineRule="exact"/>
              <w:ind w:right="72"/>
              <w:jc w:val="both"/>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Pr>
                <w:rFonts w:ascii="Segoe UI Symbol" w:eastAsia="Calibri" w:hAnsi="Segoe UI Symbol" w:cs="Segoe UI Symbol"/>
                <w:color w:val="000000"/>
                <w:kern w:val="0"/>
                <w:sz w:val="20"/>
                <w:szCs w:val="20"/>
              </w:rPr>
              <w:t xml:space="preserve"> </w:t>
            </w:r>
            <w:r w:rsidRPr="00D454F7">
              <w:rPr>
                <w:rFonts w:ascii="Segoe UI" w:hAnsi="Segoe UI"/>
                <w:color w:val="000000"/>
                <w:kern w:val="0"/>
                <w:sz w:val="19"/>
              </w:rPr>
              <w:t>Une lettre officielle de nomination en qualité de représentant local, si le soumissionnaire dépose une soumission pour le compte d’une entité située en dehors du pays</w:t>
            </w:r>
            <w:r w:rsidR="001E5E8C">
              <w:rPr>
                <w:rFonts w:ascii="Segoe UI" w:hAnsi="Segoe UI"/>
                <w:color w:val="000000"/>
                <w:kern w:val="0"/>
                <w:sz w:val="19"/>
              </w:rPr>
              <w:t> </w:t>
            </w:r>
            <w:r w:rsidRPr="00D454F7">
              <w:rPr>
                <w:rFonts w:ascii="Segoe UI" w:hAnsi="Segoe UI"/>
                <w:color w:val="000000"/>
                <w:kern w:val="0"/>
                <w:sz w:val="19"/>
              </w:rPr>
              <w:t>;</w:t>
            </w:r>
          </w:p>
          <w:p w14:paraId="027600D0" w14:textId="77777777" w:rsidR="000E25E6" w:rsidRPr="0020225F" w:rsidRDefault="000E25E6" w:rsidP="00D454F7">
            <w:pPr>
              <w:widowControl/>
              <w:autoSpaceDE w:val="0"/>
              <w:autoSpaceDN w:val="0"/>
              <w:spacing w:before="13" w:line="269" w:lineRule="exact"/>
              <w:ind w:right="72" w:firstLine="720"/>
              <w:jc w:val="both"/>
              <w:textAlignment w:val="baseline"/>
              <w:rPr>
                <w:rFonts w:eastAsia="Calibri"/>
                <w:color w:val="000000"/>
                <w:kern w:val="0"/>
                <w:sz w:val="20"/>
                <w:szCs w:val="20"/>
              </w:rPr>
            </w:pPr>
          </w:p>
          <w:p w14:paraId="0409D706" w14:textId="77777777" w:rsidR="000E25E6" w:rsidRPr="0020225F" w:rsidRDefault="000E25E6" w:rsidP="00845EF9">
            <w:pPr>
              <w:widowControl/>
              <w:autoSpaceDE w:val="0"/>
              <w:autoSpaceDN w:val="0"/>
              <w:spacing w:before="12" w:line="269" w:lineRule="exact"/>
              <w:ind w:right="72"/>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Justification de 5 années d’expérience dans le domaine (présenter les documents nécessaires)</w:t>
            </w:r>
          </w:p>
          <w:p w14:paraId="088AC226" w14:textId="77777777" w:rsidR="000E25E6" w:rsidRPr="0020225F" w:rsidRDefault="000E25E6" w:rsidP="00845EF9">
            <w:pPr>
              <w:widowControl/>
              <w:autoSpaceDE w:val="0"/>
              <w:autoSpaceDN w:val="0"/>
              <w:spacing w:before="12" w:line="269" w:lineRule="exact"/>
              <w:ind w:right="72"/>
              <w:jc w:val="both"/>
              <w:textAlignment w:val="baseline"/>
              <w:rPr>
                <w:rFonts w:eastAsia="Calibri"/>
                <w:color w:val="000000"/>
                <w:kern w:val="0"/>
                <w:sz w:val="20"/>
                <w:szCs w:val="20"/>
              </w:rPr>
            </w:pPr>
          </w:p>
          <w:p w14:paraId="4E46E26B" w14:textId="182B28A9" w:rsidR="000E25E6" w:rsidRDefault="000E25E6" w:rsidP="00845EF9">
            <w:pPr>
              <w:widowControl/>
              <w:autoSpaceDE w:val="0"/>
              <w:autoSpaceDN w:val="0"/>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Attestation de services rendus avec satisfaction d’au moins </w:t>
            </w:r>
            <w:r w:rsidR="008B621E">
              <w:rPr>
                <w:rFonts w:eastAsia="Calibri"/>
                <w:color w:val="000000"/>
                <w:kern w:val="0"/>
                <w:sz w:val="20"/>
                <w:szCs w:val="20"/>
              </w:rPr>
              <w:t>3</w:t>
            </w:r>
            <w:r w:rsidRPr="0020225F">
              <w:rPr>
                <w:rFonts w:eastAsia="Calibri"/>
                <w:color w:val="000000"/>
                <w:kern w:val="0"/>
                <w:sz w:val="20"/>
                <w:szCs w:val="20"/>
              </w:rPr>
              <w:t xml:space="preserve"> clients importants</w:t>
            </w:r>
          </w:p>
          <w:p w14:paraId="1068FD6A" w14:textId="77777777" w:rsidR="000E25E6" w:rsidRDefault="000E25E6" w:rsidP="00845EF9">
            <w:pPr>
              <w:widowControl/>
              <w:autoSpaceDE w:val="0"/>
              <w:autoSpaceDN w:val="0"/>
              <w:textAlignment w:val="baseline"/>
              <w:rPr>
                <w:rFonts w:eastAsia="Calibri"/>
                <w:color w:val="000000"/>
                <w:kern w:val="0"/>
                <w:sz w:val="20"/>
                <w:szCs w:val="20"/>
              </w:rPr>
            </w:pPr>
          </w:p>
          <w:p w14:paraId="7781B5FE" w14:textId="6D6C5DB3" w:rsidR="00D454F7" w:rsidRDefault="000E25E6" w:rsidP="00D454F7">
            <w:pPr>
              <w:widowControl/>
              <w:autoSpaceDE w:val="0"/>
              <w:autoSpaceDN w:val="0"/>
              <w:spacing w:before="13" w:line="269" w:lineRule="exact"/>
              <w:ind w:right="72"/>
              <w:jc w:val="both"/>
              <w:textAlignment w:val="baseline"/>
              <w:rPr>
                <w:rFonts w:ascii="Segoe UI" w:hAnsi="Segoe UI"/>
                <w:color w:val="000000"/>
                <w:kern w:val="0"/>
                <w:sz w:val="19"/>
              </w:rPr>
            </w:pPr>
            <w:r w:rsidRPr="00D454F7">
              <w:rPr>
                <w:rFonts w:ascii="Segoe UI Symbol" w:eastAsia="Calibri" w:hAnsi="Segoe UI Symbol" w:cs="Segoe UI Symbol"/>
                <w:color w:val="000000"/>
                <w:kern w:val="0"/>
                <w:sz w:val="20"/>
                <w:szCs w:val="20"/>
              </w:rPr>
              <w:t>☒</w:t>
            </w:r>
            <w:r w:rsidRPr="00D454F7">
              <w:rPr>
                <w:rFonts w:eastAsia="Calibri"/>
                <w:color w:val="000000"/>
                <w:kern w:val="0"/>
                <w:sz w:val="20"/>
                <w:szCs w:val="20"/>
              </w:rPr>
              <w:t xml:space="preserve"> </w:t>
            </w:r>
            <w:r w:rsidR="00D454F7" w:rsidRPr="00D454F7">
              <w:rPr>
                <w:rFonts w:ascii="Segoe UI" w:hAnsi="Segoe UI"/>
                <w:color w:val="000000"/>
                <w:kern w:val="0"/>
                <w:sz w:val="19"/>
              </w:rPr>
              <w:t>Une attestation d’immatriculation/de paiement délivrée par l’administration fiscale attestant que le soumissionnaire est à jour de ses obligations fiscales ou une attestation d’exonération fiscale, si le soumissionnaire jouit d’un tel privilège</w:t>
            </w:r>
            <w:r w:rsidR="001E5E8C">
              <w:rPr>
                <w:rFonts w:ascii="Segoe UI" w:hAnsi="Segoe UI"/>
                <w:color w:val="000000"/>
                <w:kern w:val="0"/>
                <w:sz w:val="19"/>
              </w:rPr>
              <w:t> </w:t>
            </w:r>
            <w:r w:rsidR="00D454F7" w:rsidRPr="00D454F7">
              <w:rPr>
                <w:rFonts w:ascii="Segoe UI" w:hAnsi="Segoe UI"/>
                <w:color w:val="000000"/>
                <w:kern w:val="0"/>
                <w:sz w:val="19"/>
              </w:rPr>
              <w:t>;</w:t>
            </w:r>
          </w:p>
          <w:p w14:paraId="602ACA38" w14:textId="77777777" w:rsidR="00D454F7" w:rsidRPr="00D454F7" w:rsidRDefault="00D454F7" w:rsidP="00D454F7">
            <w:pPr>
              <w:widowControl/>
              <w:autoSpaceDE w:val="0"/>
              <w:autoSpaceDN w:val="0"/>
              <w:spacing w:before="13" w:line="269" w:lineRule="exact"/>
              <w:ind w:right="72"/>
              <w:jc w:val="both"/>
              <w:textAlignment w:val="baseline"/>
              <w:rPr>
                <w:rFonts w:ascii="Segoe UI" w:hAnsi="Segoe UI"/>
                <w:color w:val="000000"/>
                <w:kern w:val="0"/>
                <w:sz w:val="19"/>
              </w:rPr>
            </w:pPr>
          </w:p>
          <w:p w14:paraId="462FC7E3" w14:textId="2BCEE0F3" w:rsidR="00D454F7" w:rsidRPr="00D454F7" w:rsidRDefault="00D454F7" w:rsidP="00D454F7">
            <w:pPr>
              <w:widowControl/>
              <w:autoSpaceDE w:val="0"/>
              <w:autoSpaceDN w:val="0"/>
              <w:spacing w:before="13" w:line="269" w:lineRule="exact"/>
              <w:ind w:right="72"/>
              <w:jc w:val="both"/>
              <w:textAlignment w:val="baseline"/>
              <w:rPr>
                <w:rFonts w:ascii="Segoe UI" w:hAnsi="Segoe UI"/>
                <w:color w:val="000000"/>
                <w:kern w:val="0"/>
                <w:sz w:val="19"/>
              </w:rPr>
            </w:pPr>
            <w:r w:rsidRPr="00D454F7">
              <w:rPr>
                <w:rFonts w:ascii="Segoe UI Symbol" w:eastAsia="Calibri" w:hAnsi="Segoe UI Symbol" w:cs="Segoe UI Symbol"/>
                <w:color w:val="000000"/>
                <w:kern w:val="0"/>
                <w:sz w:val="20"/>
                <w:szCs w:val="20"/>
              </w:rPr>
              <w:t>☒</w:t>
            </w:r>
            <w:r w:rsidRPr="00D454F7">
              <w:rPr>
                <w:rFonts w:eastAsia="Calibri"/>
                <w:color w:val="000000"/>
                <w:kern w:val="0"/>
                <w:sz w:val="20"/>
                <w:szCs w:val="20"/>
              </w:rPr>
              <w:t xml:space="preserve"> </w:t>
            </w:r>
            <w:r w:rsidRPr="00D454F7">
              <w:rPr>
                <w:rFonts w:ascii="Segoe UI Symbol" w:hAnsi="Segoe UI Symbol" w:cs="Segoe UI Symbol"/>
                <w:color w:val="000000"/>
                <w:kern w:val="0"/>
                <w:sz w:val="19"/>
              </w:rPr>
              <w:t>Quitus de la C</w:t>
            </w:r>
            <w:r w:rsidR="005304AE">
              <w:rPr>
                <w:rFonts w:ascii="Segoe UI Symbol" w:hAnsi="Segoe UI Symbol" w:cs="Segoe UI Symbol"/>
                <w:color w:val="000000"/>
                <w:kern w:val="0"/>
                <w:sz w:val="19"/>
              </w:rPr>
              <w:t>NP</w:t>
            </w:r>
            <w:r w:rsidRPr="00D454F7">
              <w:rPr>
                <w:rFonts w:ascii="Segoe UI Symbol" w:hAnsi="Segoe UI Symbol" w:cs="Segoe UI Symbol"/>
                <w:color w:val="000000"/>
                <w:kern w:val="0"/>
                <w:sz w:val="19"/>
              </w:rPr>
              <w:t>S de moins de trois mois</w:t>
            </w:r>
            <w:r w:rsidR="001E5E8C">
              <w:rPr>
                <w:rFonts w:ascii="Segoe UI Symbol" w:hAnsi="Segoe UI Symbol" w:cs="Segoe UI Symbol"/>
                <w:color w:val="000000"/>
                <w:kern w:val="0"/>
                <w:sz w:val="19"/>
              </w:rPr>
              <w:t> </w:t>
            </w:r>
            <w:r w:rsidRPr="00D454F7">
              <w:rPr>
                <w:rFonts w:ascii="Segoe UI Symbol" w:hAnsi="Segoe UI Symbol" w:cs="Segoe UI Symbol"/>
                <w:color w:val="000000"/>
                <w:kern w:val="0"/>
                <w:sz w:val="19"/>
              </w:rPr>
              <w:t>;</w:t>
            </w:r>
          </w:p>
          <w:p w14:paraId="3214179F" w14:textId="77777777" w:rsidR="00D454F7" w:rsidRPr="008173A3" w:rsidRDefault="00D454F7" w:rsidP="00D454F7">
            <w:pPr>
              <w:pStyle w:val="Paragraphedeliste"/>
              <w:widowControl/>
              <w:autoSpaceDE w:val="0"/>
              <w:autoSpaceDN w:val="0"/>
              <w:spacing w:before="12" w:line="269" w:lineRule="exact"/>
              <w:ind w:right="72"/>
              <w:jc w:val="both"/>
              <w:textAlignment w:val="baseline"/>
              <w:rPr>
                <w:rFonts w:eastAsia="Calibri"/>
                <w:color w:val="000000"/>
                <w:kern w:val="0"/>
                <w:sz w:val="20"/>
                <w:szCs w:val="20"/>
              </w:rPr>
            </w:pPr>
          </w:p>
          <w:p w14:paraId="26CE9696" w14:textId="649CA547" w:rsidR="000E25E6" w:rsidRPr="00F07083" w:rsidRDefault="00D454F7" w:rsidP="00D454F7">
            <w:pPr>
              <w:widowControl/>
              <w:autoSpaceDE w:val="0"/>
              <w:autoSpaceDN w:val="0"/>
              <w:textAlignment w:val="baseline"/>
              <w:rPr>
                <w:rFonts w:ascii="Segoe UI" w:eastAsia="Times New Roman" w:hAnsi="Segoe UI" w:cs="Segoe UI"/>
                <w:bCs/>
                <w:color w:val="000000"/>
                <w:sz w:val="19"/>
                <w:szCs w:val="19"/>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w:t>
            </w:r>
            <w:r w:rsidRPr="008173A3">
              <w:rPr>
                <w:rFonts w:ascii="Segoe UI" w:hAnsi="Segoe UI"/>
                <w:sz w:val="19"/>
              </w:rPr>
              <w:t>Une liste de références bancaires (nom de la banque, adresse, personne à contacter et coordonnées de la personne à contacter)</w:t>
            </w:r>
          </w:p>
        </w:tc>
        <w:tc>
          <w:tcPr>
            <w:tcW w:w="2070" w:type="dxa"/>
          </w:tcPr>
          <w:p w14:paraId="5E73D27B" w14:textId="77777777" w:rsidR="000E25E6" w:rsidRPr="00F07083" w:rsidRDefault="000E25E6" w:rsidP="00845EF9">
            <w:pPr>
              <w:spacing w:before="60" w:after="60"/>
              <w:rPr>
                <w:rFonts w:ascii="Segoe UI" w:eastAsia="Times New Roman" w:hAnsi="Segoe UI" w:cs="Segoe UI"/>
                <w:bCs/>
                <w:sz w:val="19"/>
                <w:szCs w:val="19"/>
              </w:rPr>
            </w:pPr>
          </w:p>
        </w:tc>
      </w:tr>
      <w:tr w:rsidR="000E25E6" w:rsidRPr="00F07083" w14:paraId="78A45F3F" w14:textId="77777777" w:rsidTr="008B621E">
        <w:trPr>
          <w:trHeight w:val="503"/>
        </w:trPr>
        <w:tc>
          <w:tcPr>
            <w:tcW w:w="2067" w:type="dxa"/>
          </w:tcPr>
          <w:p w14:paraId="74054664"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sidRPr="0020225F">
              <w:rPr>
                <w:rFonts w:eastAsia="Calibri"/>
                <w:color w:val="000000"/>
                <w:kern w:val="0"/>
                <w:sz w:val="20"/>
                <w:szCs w:val="20"/>
              </w:rPr>
              <w:t>Date estimative de début d’exécution du contrat</w:t>
            </w:r>
          </w:p>
        </w:tc>
        <w:tc>
          <w:tcPr>
            <w:tcW w:w="5850" w:type="dxa"/>
            <w:shd w:val="clear" w:color="auto" w:fill="FFFF00"/>
          </w:tcPr>
          <w:p w14:paraId="096A5FAB" w14:textId="5F63E669" w:rsidR="000E25E6" w:rsidRDefault="003329DF" w:rsidP="00845EF9">
            <w:pPr>
              <w:autoSpaceDE w:val="0"/>
              <w:autoSpaceDN w:val="0"/>
              <w:spacing w:before="60" w:after="60"/>
              <w:rPr>
                <w:rFonts w:ascii="Segoe UI" w:hAnsi="Segoe UI"/>
                <w:color w:val="000000"/>
                <w:sz w:val="19"/>
                <w:highlight w:val="yellow"/>
              </w:rPr>
            </w:pPr>
            <w:r>
              <w:rPr>
                <w:rFonts w:eastAsia="Calibri"/>
                <w:color w:val="000000"/>
                <w:kern w:val="0"/>
                <w:sz w:val="20"/>
                <w:szCs w:val="20"/>
              </w:rPr>
              <w:t>1</w:t>
            </w:r>
            <w:r w:rsidRPr="003329DF">
              <w:rPr>
                <w:rFonts w:eastAsia="Calibri"/>
                <w:color w:val="000000"/>
                <w:kern w:val="0"/>
                <w:sz w:val="20"/>
                <w:szCs w:val="20"/>
                <w:vertAlign w:val="superscript"/>
              </w:rPr>
              <w:t>er</w:t>
            </w:r>
            <w:r>
              <w:rPr>
                <w:rFonts w:eastAsia="Calibri"/>
                <w:color w:val="000000"/>
                <w:kern w:val="0"/>
                <w:sz w:val="20"/>
                <w:szCs w:val="20"/>
              </w:rPr>
              <w:t xml:space="preserve"> juin</w:t>
            </w:r>
            <w:r w:rsidR="000E25E6">
              <w:rPr>
                <w:rFonts w:eastAsia="Calibri"/>
                <w:color w:val="000000"/>
                <w:kern w:val="0"/>
                <w:sz w:val="20"/>
                <w:szCs w:val="20"/>
              </w:rPr>
              <w:t xml:space="preserve"> 2020</w:t>
            </w:r>
          </w:p>
        </w:tc>
        <w:tc>
          <w:tcPr>
            <w:tcW w:w="2070" w:type="dxa"/>
          </w:tcPr>
          <w:p w14:paraId="50E4E7FB" w14:textId="77777777" w:rsidR="000E25E6" w:rsidRPr="00F07083" w:rsidRDefault="000E25E6" w:rsidP="00845EF9">
            <w:pPr>
              <w:spacing w:before="60" w:after="60"/>
              <w:rPr>
                <w:rFonts w:ascii="Segoe UI" w:eastAsia="Times New Roman" w:hAnsi="Segoe UI" w:cs="Segoe UI"/>
                <w:bCs/>
                <w:sz w:val="19"/>
                <w:szCs w:val="19"/>
              </w:rPr>
            </w:pPr>
          </w:p>
        </w:tc>
      </w:tr>
      <w:tr w:rsidR="000E25E6" w:rsidRPr="00F07083" w14:paraId="0EC008D6" w14:textId="77777777" w:rsidTr="00D454F7">
        <w:trPr>
          <w:trHeight w:val="503"/>
        </w:trPr>
        <w:tc>
          <w:tcPr>
            <w:tcW w:w="2067" w:type="dxa"/>
          </w:tcPr>
          <w:p w14:paraId="54E6F6A3"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sidRPr="00E81933">
              <w:rPr>
                <w:rFonts w:ascii="Segoe UI" w:eastAsia="Calibri" w:hAnsi="Segoe UI" w:cs="Segoe UI"/>
                <w:color w:val="000000"/>
                <w:kern w:val="0"/>
                <w:sz w:val="19"/>
                <w:szCs w:val="19"/>
              </w:rPr>
              <w:t>Durée maximum du contrat</w:t>
            </w:r>
          </w:p>
        </w:tc>
        <w:tc>
          <w:tcPr>
            <w:tcW w:w="5850" w:type="dxa"/>
          </w:tcPr>
          <w:p w14:paraId="3B90A3B5" w14:textId="46B94EA8" w:rsidR="000E25E6" w:rsidRDefault="000E25E6" w:rsidP="00845EF9">
            <w:pPr>
              <w:autoSpaceDE w:val="0"/>
              <w:autoSpaceDN w:val="0"/>
              <w:spacing w:before="60" w:after="60"/>
              <w:rPr>
                <w:rFonts w:ascii="Segoe UI" w:hAnsi="Segoe UI"/>
                <w:color w:val="000000"/>
                <w:sz w:val="19"/>
                <w:highlight w:val="yellow"/>
              </w:rPr>
            </w:pPr>
            <w:r w:rsidRPr="00E81933">
              <w:rPr>
                <w:rFonts w:ascii="Segoe UI Symbol" w:eastAsia="Calibri" w:hAnsi="Segoe UI Symbol" w:cs="Segoe UI Symbol"/>
                <w:color w:val="000000"/>
                <w:kern w:val="0"/>
                <w:sz w:val="19"/>
                <w:szCs w:val="19"/>
              </w:rPr>
              <w:t>☒</w:t>
            </w:r>
            <w:r w:rsidRPr="00E81933">
              <w:rPr>
                <w:rFonts w:ascii="Segoe UI" w:eastAsia="Calibri" w:hAnsi="Segoe UI" w:cs="Segoe UI"/>
                <w:color w:val="000000"/>
                <w:kern w:val="0"/>
                <w:sz w:val="19"/>
                <w:szCs w:val="19"/>
              </w:rPr>
              <w:t xml:space="preserve"> Durée initiale de </w:t>
            </w:r>
            <w:r w:rsidR="008B621E">
              <w:rPr>
                <w:rFonts w:ascii="Segoe UI" w:eastAsia="Calibri" w:hAnsi="Segoe UI" w:cs="Segoe UI"/>
                <w:color w:val="000000"/>
                <w:kern w:val="0"/>
                <w:sz w:val="19"/>
                <w:szCs w:val="19"/>
              </w:rPr>
              <w:t>2</w:t>
            </w:r>
            <w:r w:rsidRPr="0092304E">
              <w:rPr>
                <w:rFonts w:ascii="Segoe UI" w:eastAsia="Calibri" w:hAnsi="Segoe UI" w:cs="Segoe UI"/>
                <w:color w:val="000000"/>
                <w:kern w:val="0"/>
                <w:sz w:val="19"/>
                <w:szCs w:val="19"/>
              </w:rPr>
              <w:t xml:space="preserve"> (</w:t>
            </w:r>
            <w:r w:rsidR="008B621E">
              <w:rPr>
                <w:rFonts w:ascii="Segoe UI" w:eastAsia="Calibri" w:hAnsi="Segoe UI" w:cs="Segoe UI"/>
                <w:color w:val="000000"/>
                <w:kern w:val="0"/>
                <w:sz w:val="19"/>
                <w:szCs w:val="19"/>
              </w:rPr>
              <w:t>deux</w:t>
            </w:r>
            <w:r w:rsidRPr="0092304E">
              <w:rPr>
                <w:rFonts w:ascii="Segoe UI" w:eastAsia="Calibri" w:hAnsi="Segoe UI" w:cs="Segoe UI"/>
                <w:color w:val="000000"/>
                <w:kern w:val="0"/>
                <w:sz w:val="19"/>
                <w:szCs w:val="19"/>
              </w:rPr>
              <w:t>)</w:t>
            </w:r>
            <w:r w:rsidRPr="00E81933">
              <w:rPr>
                <w:rFonts w:ascii="Segoe UI" w:eastAsia="Calibri" w:hAnsi="Segoe UI" w:cs="Segoe UI"/>
                <w:color w:val="000000"/>
                <w:kern w:val="0"/>
                <w:sz w:val="19"/>
                <w:szCs w:val="19"/>
              </w:rPr>
              <w:t xml:space="preserve"> ans renouvelable</w:t>
            </w:r>
            <w:r w:rsidR="00680064">
              <w:rPr>
                <w:rFonts w:ascii="Segoe UI" w:eastAsia="Calibri" w:hAnsi="Segoe UI" w:cs="Segoe UI"/>
                <w:color w:val="000000"/>
                <w:kern w:val="0"/>
                <w:sz w:val="19"/>
                <w:szCs w:val="19"/>
              </w:rPr>
              <w:t>s</w:t>
            </w:r>
            <w:r w:rsidRPr="00E81933">
              <w:rPr>
                <w:rFonts w:ascii="Segoe UI" w:eastAsia="Calibri" w:hAnsi="Segoe UI" w:cs="Segoe UI"/>
                <w:color w:val="000000"/>
                <w:kern w:val="0"/>
                <w:sz w:val="19"/>
                <w:szCs w:val="19"/>
              </w:rPr>
              <w:t xml:space="preserve"> </w:t>
            </w:r>
            <w:r w:rsidR="008B621E">
              <w:rPr>
                <w:rFonts w:ascii="Segoe UI" w:eastAsia="Calibri" w:hAnsi="Segoe UI" w:cs="Segoe UI"/>
                <w:color w:val="000000"/>
                <w:kern w:val="0"/>
                <w:sz w:val="19"/>
                <w:szCs w:val="19"/>
              </w:rPr>
              <w:t xml:space="preserve">(1) </w:t>
            </w:r>
            <w:r w:rsidR="00575A82">
              <w:rPr>
                <w:rFonts w:ascii="Segoe UI" w:eastAsia="Calibri" w:hAnsi="Segoe UI" w:cs="Segoe UI"/>
                <w:color w:val="000000"/>
                <w:kern w:val="0"/>
                <w:sz w:val="19"/>
                <w:szCs w:val="19"/>
              </w:rPr>
              <w:t>une</w:t>
            </w:r>
            <w:r w:rsidRPr="00E81933">
              <w:rPr>
                <w:rFonts w:ascii="Segoe UI" w:eastAsia="Calibri" w:hAnsi="Segoe UI" w:cs="Segoe UI"/>
                <w:color w:val="000000"/>
                <w:kern w:val="0"/>
                <w:sz w:val="19"/>
                <w:szCs w:val="19"/>
              </w:rPr>
              <w:t xml:space="preserve"> fois en cas d’évaluation positive des performances </w:t>
            </w:r>
            <w:r w:rsidR="00575A82">
              <w:rPr>
                <w:rFonts w:ascii="Segoe UI" w:eastAsia="Calibri" w:hAnsi="Segoe UI" w:cs="Segoe UI"/>
                <w:color w:val="000000"/>
                <w:kern w:val="0"/>
                <w:sz w:val="19"/>
                <w:szCs w:val="19"/>
              </w:rPr>
              <w:t>au bout d’un an d’exercice</w:t>
            </w:r>
          </w:p>
        </w:tc>
        <w:tc>
          <w:tcPr>
            <w:tcW w:w="2070" w:type="dxa"/>
          </w:tcPr>
          <w:p w14:paraId="36E51E16" w14:textId="77777777" w:rsidR="000E25E6" w:rsidRPr="00F07083" w:rsidRDefault="000E25E6" w:rsidP="00845EF9">
            <w:pPr>
              <w:spacing w:before="60" w:after="60"/>
              <w:rPr>
                <w:rFonts w:ascii="Segoe UI" w:eastAsia="Times New Roman" w:hAnsi="Segoe UI" w:cs="Segoe UI"/>
                <w:bCs/>
                <w:sz w:val="19"/>
                <w:szCs w:val="19"/>
              </w:rPr>
            </w:pPr>
          </w:p>
        </w:tc>
      </w:tr>
      <w:tr w:rsidR="000E25E6" w:rsidRPr="00F07083" w14:paraId="43E1E3C7" w14:textId="77777777" w:rsidTr="00D454F7">
        <w:trPr>
          <w:trHeight w:val="503"/>
        </w:trPr>
        <w:tc>
          <w:tcPr>
            <w:tcW w:w="2067" w:type="dxa"/>
          </w:tcPr>
          <w:p w14:paraId="781FC138" w14:textId="09730BE4"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sidRPr="0020225F">
              <w:rPr>
                <w:rFonts w:eastAsia="Calibri"/>
                <w:color w:val="000000"/>
                <w:kern w:val="0"/>
                <w:sz w:val="20"/>
                <w:szCs w:val="20"/>
              </w:rPr>
              <w:t>Le PNUD attribuera le contrat à</w:t>
            </w:r>
            <w:r w:rsidR="001E5E8C">
              <w:rPr>
                <w:rFonts w:eastAsia="Calibri"/>
                <w:color w:val="000000"/>
                <w:kern w:val="0"/>
                <w:sz w:val="20"/>
                <w:szCs w:val="20"/>
              </w:rPr>
              <w:t> </w:t>
            </w:r>
            <w:r w:rsidRPr="0020225F">
              <w:rPr>
                <w:rFonts w:eastAsia="Calibri"/>
                <w:color w:val="000000"/>
                <w:kern w:val="0"/>
                <w:sz w:val="20"/>
                <w:szCs w:val="20"/>
              </w:rPr>
              <w:t>:</w:t>
            </w:r>
          </w:p>
        </w:tc>
        <w:tc>
          <w:tcPr>
            <w:tcW w:w="5850" w:type="dxa"/>
          </w:tcPr>
          <w:p w14:paraId="75448C7C" w14:textId="39AE8DED" w:rsidR="000E25E6" w:rsidRDefault="000E25E6" w:rsidP="00845EF9">
            <w:pPr>
              <w:autoSpaceDE w:val="0"/>
              <w:autoSpaceDN w:val="0"/>
              <w:spacing w:before="60" w:after="60"/>
              <w:rPr>
                <w:rFonts w:ascii="Segoe UI" w:hAnsi="Segoe UI"/>
                <w:color w:val="000000"/>
                <w:sz w:val="19"/>
                <w:highlight w:val="yellow"/>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Un</w:t>
            </w:r>
            <w:r w:rsidR="008B621E">
              <w:rPr>
                <w:rFonts w:eastAsia="Calibri"/>
                <w:color w:val="000000"/>
                <w:kern w:val="0"/>
                <w:sz w:val="20"/>
                <w:szCs w:val="20"/>
              </w:rPr>
              <w:t xml:space="preserve"> seul</w:t>
            </w:r>
            <w:r w:rsidRPr="0020225F">
              <w:rPr>
                <w:rFonts w:eastAsia="Calibri"/>
                <w:color w:val="000000"/>
                <w:kern w:val="0"/>
                <w:sz w:val="20"/>
                <w:szCs w:val="20"/>
              </w:rPr>
              <w:t xml:space="preserve"> adjudicataire</w:t>
            </w:r>
          </w:p>
        </w:tc>
        <w:tc>
          <w:tcPr>
            <w:tcW w:w="2070" w:type="dxa"/>
          </w:tcPr>
          <w:p w14:paraId="61CE56B9" w14:textId="77777777" w:rsidR="000E25E6" w:rsidRPr="00F07083" w:rsidRDefault="000E25E6" w:rsidP="00845EF9">
            <w:pPr>
              <w:spacing w:before="60" w:after="60"/>
              <w:rPr>
                <w:rFonts w:ascii="Segoe UI" w:eastAsia="Times New Roman" w:hAnsi="Segoe UI" w:cs="Segoe UI"/>
                <w:bCs/>
                <w:sz w:val="19"/>
                <w:szCs w:val="19"/>
              </w:rPr>
            </w:pPr>
          </w:p>
        </w:tc>
      </w:tr>
      <w:tr w:rsidR="000E25E6" w:rsidRPr="00F07083" w14:paraId="2D9545C0" w14:textId="77777777" w:rsidTr="00D454F7">
        <w:trPr>
          <w:trHeight w:val="503"/>
        </w:trPr>
        <w:tc>
          <w:tcPr>
            <w:tcW w:w="2067" w:type="dxa"/>
          </w:tcPr>
          <w:p w14:paraId="4BEC2AB3" w14:textId="77777777" w:rsidR="000E25E6" w:rsidRPr="00F07083" w:rsidRDefault="000E25E6" w:rsidP="00845EF9">
            <w:pPr>
              <w:autoSpaceDE w:val="0"/>
              <w:autoSpaceDN w:val="0"/>
              <w:spacing w:before="60" w:after="60"/>
              <w:rPr>
                <w:rFonts w:ascii="Segoe UI" w:eastAsia="Times New Roman" w:hAnsi="Segoe UI" w:cs="Segoe UI"/>
                <w:bCs/>
                <w:color w:val="000000"/>
                <w:sz w:val="19"/>
                <w:szCs w:val="19"/>
              </w:rPr>
            </w:pPr>
            <w:r w:rsidRPr="0020225F">
              <w:rPr>
                <w:rFonts w:eastAsia="Calibri"/>
                <w:color w:val="000000"/>
                <w:kern w:val="0"/>
                <w:sz w:val="20"/>
                <w:szCs w:val="20"/>
              </w:rPr>
              <w:t>Critères d’attribution et d’évaluation des offres</w:t>
            </w:r>
          </w:p>
        </w:tc>
        <w:tc>
          <w:tcPr>
            <w:tcW w:w="5850" w:type="dxa"/>
          </w:tcPr>
          <w:p w14:paraId="3E2EF3F6" w14:textId="77777777" w:rsidR="000E25E6" w:rsidRPr="0020225F" w:rsidRDefault="000E25E6" w:rsidP="00845EF9">
            <w:pPr>
              <w:widowControl/>
              <w:autoSpaceDE w:val="0"/>
              <w:autoSpaceDN w:val="0"/>
              <w:spacing w:before="15" w:line="271" w:lineRule="exact"/>
              <w:ind w:left="72" w:right="1620"/>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Meilleurs prix compétitifs des offres techniques retenues</w:t>
            </w:r>
          </w:p>
          <w:p w14:paraId="2A520387" w14:textId="7D7AA28B" w:rsidR="000E25E6" w:rsidRPr="0020225F" w:rsidRDefault="000E25E6" w:rsidP="00845EF9">
            <w:pPr>
              <w:widowControl/>
              <w:autoSpaceDE w:val="0"/>
              <w:autoSpaceDN w:val="0"/>
              <w:spacing w:before="10" w:line="271" w:lineRule="exact"/>
              <w:ind w:left="72" w:right="720"/>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Complétude avec les qualifications ci-après</w:t>
            </w:r>
            <w:r w:rsidR="001E5E8C">
              <w:rPr>
                <w:rFonts w:eastAsia="Calibri"/>
                <w:color w:val="000000"/>
                <w:kern w:val="0"/>
                <w:sz w:val="20"/>
                <w:szCs w:val="20"/>
              </w:rPr>
              <w:t> </w:t>
            </w:r>
            <w:r w:rsidRPr="0020225F">
              <w:rPr>
                <w:rFonts w:eastAsia="Calibri"/>
                <w:color w:val="000000"/>
                <w:kern w:val="0"/>
                <w:sz w:val="20"/>
                <w:szCs w:val="20"/>
              </w:rPr>
              <w:t>:</w:t>
            </w:r>
          </w:p>
          <w:p w14:paraId="275E1FBF" w14:textId="77777777" w:rsidR="000E25E6" w:rsidRPr="0020225F" w:rsidRDefault="000E25E6" w:rsidP="00845EF9">
            <w:pPr>
              <w:widowControl/>
              <w:autoSpaceDE w:val="0"/>
              <w:autoSpaceDN w:val="0"/>
              <w:spacing w:line="271" w:lineRule="exact"/>
              <w:ind w:left="72" w:right="360"/>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Minimum 5 années d’expérience dans le domaine pour les contrats similaires</w:t>
            </w:r>
          </w:p>
          <w:p w14:paraId="60F4A3B9" w14:textId="6626794B" w:rsidR="000E25E6" w:rsidRPr="00A46C37" w:rsidRDefault="000E25E6" w:rsidP="00845EF9">
            <w:pPr>
              <w:widowControl/>
              <w:autoSpaceDE w:val="0"/>
              <w:autoSpaceDN w:val="0"/>
              <w:spacing w:before="19" w:line="271" w:lineRule="exact"/>
              <w:ind w:left="72" w:right="1008"/>
              <w:textAlignment w:val="baseline"/>
              <w:rPr>
                <w:rFonts w:eastAsia="Calibri"/>
                <w:color w:val="000000"/>
                <w:kern w:val="0"/>
                <w:sz w:val="20"/>
                <w:szCs w:val="20"/>
              </w:rPr>
            </w:pPr>
            <w:r w:rsidRPr="0020225F">
              <w:rPr>
                <w:rFonts w:ascii="Segoe UI Symbol" w:eastAsia="Calibri" w:hAnsi="Segoe UI Symbol" w:cs="Segoe UI Symbol"/>
                <w:color w:val="000000"/>
                <w:kern w:val="0"/>
                <w:sz w:val="20"/>
                <w:szCs w:val="20"/>
              </w:rPr>
              <w:t>☒</w:t>
            </w:r>
            <w:r w:rsidRPr="0020225F">
              <w:rPr>
                <w:rFonts w:eastAsia="Calibri"/>
                <w:color w:val="000000"/>
                <w:kern w:val="0"/>
                <w:sz w:val="20"/>
                <w:szCs w:val="20"/>
              </w:rPr>
              <w:t xml:space="preserve"> Conformité totale des offres aux critères techniques</w:t>
            </w:r>
            <w:r w:rsidR="00E20A01">
              <w:rPr>
                <w:rFonts w:eastAsia="Calibri"/>
                <w:color w:val="000000"/>
                <w:kern w:val="0"/>
                <w:sz w:val="20"/>
                <w:szCs w:val="20"/>
              </w:rPr>
              <w:t xml:space="preserve"> </w:t>
            </w:r>
            <w:r w:rsidR="006F1483" w:rsidRPr="0020225F">
              <w:rPr>
                <w:rFonts w:eastAsia="Calibri"/>
                <w:color w:val="000000"/>
                <w:kern w:val="0"/>
                <w:sz w:val="20"/>
                <w:szCs w:val="20"/>
              </w:rPr>
              <w:t>requis</w:t>
            </w:r>
            <w:r w:rsidR="001E5E8C">
              <w:rPr>
                <w:rFonts w:eastAsia="Calibri"/>
                <w:color w:val="000000"/>
                <w:kern w:val="0"/>
                <w:sz w:val="20"/>
                <w:szCs w:val="20"/>
              </w:rPr>
              <w:t> </w:t>
            </w:r>
            <w:r w:rsidR="006F1483" w:rsidRPr="0020225F">
              <w:rPr>
                <w:rFonts w:eastAsia="Calibri"/>
                <w:color w:val="000000"/>
                <w:kern w:val="0"/>
                <w:sz w:val="20"/>
                <w:szCs w:val="20"/>
              </w:rPr>
              <w:t>;</w:t>
            </w:r>
          </w:p>
          <w:p w14:paraId="2439D909" w14:textId="77777777" w:rsidR="000E25E6" w:rsidRPr="00A46C37" w:rsidRDefault="000E25E6" w:rsidP="00845EF9">
            <w:pPr>
              <w:widowControl/>
              <w:autoSpaceDE w:val="0"/>
              <w:autoSpaceDN w:val="0"/>
              <w:spacing w:before="19" w:line="271" w:lineRule="exact"/>
              <w:ind w:left="72" w:right="1008"/>
              <w:textAlignment w:val="baseline"/>
              <w:rPr>
                <w:rFonts w:eastAsia="Calibri"/>
                <w:color w:val="000000"/>
                <w:kern w:val="0"/>
                <w:sz w:val="20"/>
                <w:szCs w:val="20"/>
              </w:rPr>
            </w:pPr>
            <w:r w:rsidRPr="00A46C37">
              <w:rPr>
                <w:rFonts w:ascii="Segoe UI Symbol" w:eastAsia="Calibri" w:hAnsi="Segoe UI Symbol" w:cs="Segoe UI Symbol"/>
                <w:color w:val="000000"/>
                <w:kern w:val="0"/>
                <w:sz w:val="20"/>
                <w:szCs w:val="20"/>
              </w:rPr>
              <w:t>☒</w:t>
            </w:r>
            <w:r w:rsidRPr="00A46C37">
              <w:rPr>
                <w:rFonts w:eastAsia="Calibri"/>
                <w:color w:val="000000"/>
                <w:kern w:val="0"/>
                <w:sz w:val="20"/>
                <w:szCs w:val="20"/>
              </w:rPr>
              <w:t xml:space="preserve"> Vérification de l’authenticité des informations continues dans les offres techniques et financières auprès de toutes les autorités compétentes ainsi que des partenaires cités dans les différents documents</w:t>
            </w:r>
          </w:p>
          <w:p w14:paraId="5A47E62A" w14:textId="77777777" w:rsidR="000E25E6" w:rsidRPr="00A46C37" w:rsidRDefault="000E25E6" w:rsidP="00845EF9">
            <w:pPr>
              <w:widowControl/>
              <w:autoSpaceDE w:val="0"/>
              <w:autoSpaceDN w:val="0"/>
              <w:spacing w:before="19" w:line="271" w:lineRule="exact"/>
              <w:ind w:left="72" w:right="1008"/>
              <w:textAlignment w:val="baseline"/>
              <w:rPr>
                <w:rFonts w:eastAsia="Calibri"/>
                <w:color w:val="000000"/>
                <w:kern w:val="0"/>
                <w:sz w:val="20"/>
                <w:szCs w:val="20"/>
              </w:rPr>
            </w:pPr>
            <w:r w:rsidRPr="00A46C37">
              <w:rPr>
                <w:rFonts w:ascii="Segoe UI Symbol" w:eastAsia="Calibri" w:hAnsi="Segoe UI Symbol" w:cs="Segoe UI Symbol"/>
                <w:color w:val="000000"/>
                <w:kern w:val="0"/>
                <w:sz w:val="20"/>
                <w:szCs w:val="20"/>
              </w:rPr>
              <w:t>☒</w:t>
            </w:r>
            <w:r w:rsidRPr="00A46C37">
              <w:rPr>
                <w:rFonts w:eastAsia="Calibri"/>
                <w:color w:val="000000"/>
                <w:kern w:val="0"/>
                <w:sz w:val="20"/>
                <w:szCs w:val="20"/>
              </w:rPr>
              <w:t xml:space="preserve"> Inspection physique des bureaux, entrepôts et autres lieux de stockage du matériel objet du présent appel d’offres, </w:t>
            </w:r>
          </w:p>
          <w:p w14:paraId="1355C66E" w14:textId="77777777" w:rsidR="000E25E6" w:rsidRPr="00E20A01" w:rsidRDefault="000E25E6" w:rsidP="00845EF9">
            <w:pPr>
              <w:widowControl/>
              <w:autoSpaceDE w:val="0"/>
              <w:autoSpaceDN w:val="0"/>
              <w:spacing w:before="19" w:line="271" w:lineRule="exact"/>
              <w:ind w:left="72" w:right="1008"/>
              <w:textAlignment w:val="baseline"/>
              <w:rPr>
                <w:rFonts w:eastAsia="Calibri"/>
                <w:color w:val="000000"/>
                <w:kern w:val="0"/>
                <w:sz w:val="20"/>
                <w:szCs w:val="20"/>
              </w:rPr>
            </w:pPr>
            <w:r w:rsidRPr="00A46C37">
              <w:rPr>
                <w:rFonts w:ascii="Segoe UI Symbol" w:eastAsia="Calibri" w:hAnsi="Segoe UI Symbol" w:cs="Segoe UI Symbol"/>
                <w:color w:val="000000"/>
                <w:kern w:val="0"/>
                <w:sz w:val="20"/>
                <w:szCs w:val="20"/>
              </w:rPr>
              <w:t>☒</w:t>
            </w:r>
            <w:r w:rsidRPr="00A46C37">
              <w:rPr>
                <w:rFonts w:eastAsia="Calibri"/>
                <w:color w:val="000000"/>
                <w:kern w:val="0"/>
                <w:sz w:val="20"/>
                <w:szCs w:val="20"/>
              </w:rPr>
              <w:t xml:space="preserve"> Suivi auprès de banques commerciales les personnes </w:t>
            </w:r>
            <w:r w:rsidRPr="00E20A01">
              <w:rPr>
                <w:rFonts w:eastAsia="Calibri"/>
                <w:color w:val="000000"/>
                <w:kern w:val="0"/>
                <w:sz w:val="20"/>
                <w:szCs w:val="20"/>
              </w:rPr>
              <w:t>susceptibles de fournir des commentaires au PNUD</w:t>
            </w:r>
          </w:p>
          <w:p w14:paraId="3E468D03" w14:textId="78879CEE" w:rsidR="000E25E6" w:rsidRPr="00A46C37" w:rsidRDefault="000E25E6" w:rsidP="005304AE">
            <w:pPr>
              <w:widowControl/>
              <w:autoSpaceDE w:val="0"/>
              <w:autoSpaceDN w:val="0"/>
              <w:spacing w:before="19" w:line="271" w:lineRule="exact"/>
              <w:ind w:left="72" w:right="14"/>
              <w:jc w:val="both"/>
              <w:textAlignment w:val="baseline"/>
              <w:rPr>
                <w:rFonts w:eastAsia="Calibri"/>
                <w:color w:val="000000"/>
                <w:kern w:val="0"/>
                <w:sz w:val="20"/>
                <w:szCs w:val="20"/>
              </w:rPr>
            </w:pPr>
            <w:r w:rsidRPr="00E20A01">
              <w:rPr>
                <w:rFonts w:ascii="Segoe UI Symbol" w:eastAsia="Calibri" w:hAnsi="Segoe UI Symbol" w:cs="Segoe UI Symbol"/>
                <w:color w:val="000000"/>
                <w:kern w:val="0"/>
                <w:sz w:val="19"/>
                <w:szCs w:val="19"/>
              </w:rPr>
              <w:t>☒</w:t>
            </w:r>
            <w:r w:rsidRPr="00E20A01">
              <w:rPr>
                <w:rFonts w:ascii="Segoe UI" w:eastAsia="Calibri" w:hAnsi="Segoe UI" w:cs="Segoe UI"/>
                <w:color w:val="000000"/>
                <w:kern w:val="0"/>
                <w:sz w:val="19"/>
                <w:szCs w:val="19"/>
              </w:rPr>
              <w:t xml:space="preserve"> </w:t>
            </w:r>
            <w:r w:rsidRPr="007875C1">
              <w:rPr>
                <w:rFonts w:eastAsia="Calibri"/>
                <w:color w:val="000000"/>
                <w:kern w:val="0"/>
                <w:sz w:val="20"/>
                <w:szCs w:val="20"/>
              </w:rPr>
              <w:t xml:space="preserve">Chiffre d’affaires annuel </w:t>
            </w:r>
            <w:r w:rsidR="005304AE">
              <w:rPr>
                <w:rFonts w:eastAsia="Calibri"/>
                <w:color w:val="000000"/>
                <w:kern w:val="0"/>
                <w:sz w:val="20"/>
                <w:szCs w:val="20"/>
              </w:rPr>
              <w:t xml:space="preserve">moyen </w:t>
            </w:r>
            <w:r w:rsidRPr="007875C1">
              <w:rPr>
                <w:rFonts w:eastAsia="Calibri"/>
                <w:color w:val="000000"/>
                <w:kern w:val="0"/>
                <w:sz w:val="20"/>
                <w:szCs w:val="20"/>
              </w:rPr>
              <w:t xml:space="preserve">minimum de </w:t>
            </w:r>
            <w:r w:rsidR="008B621E">
              <w:rPr>
                <w:rFonts w:eastAsia="Calibri"/>
                <w:color w:val="000000"/>
                <w:kern w:val="0"/>
                <w:sz w:val="20"/>
                <w:szCs w:val="20"/>
              </w:rPr>
              <w:t>1</w:t>
            </w:r>
            <w:r w:rsidR="00E86E60" w:rsidRPr="007875C1">
              <w:rPr>
                <w:rFonts w:eastAsia="Calibri"/>
                <w:color w:val="000000"/>
                <w:kern w:val="0"/>
                <w:sz w:val="20"/>
                <w:szCs w:val="20"/>
              </w:rPr>
              <w:t>5</w:t>
            </w:r>
            <w:r w:rsidRPr="007875C1">
              <w:rPr>
                <w:rFonts w:eastAsia="Calibri"/>
                <w:color w:val="000000"/>
                <w:kern w:val="0"/>
                <w:sz w:val="20"/>
                <w:szCs w:val="20"/>
              </w:rPr>
              <w:t>0</w:t>
            </w:r>
            <w:r w:rsidR="00575A82" w:rsidRPr="007875C1">
              <w:rPr>
                <w:rFonts w:eastAsia="Calibri"/>
                <w:color w:val="000000"/>
                <w:kern w:val="0"/>
                <w:sz w:val="20"/>
                <w:szCs w:val="20"/>
              </w:rPr>
              <w:t>.</w:t>
            </w:r>
            <w:r w:rsidRPr="007875C1">
              <w:rPr>
                <w:rFonts w:eastAsia="Calibri"/>
                <w:color w:val="000000"/>
                <w:kern w:val="0"/>
                <w:sz w:val="20"/>
                <w:szCs w:val="20"/>
              </w:rPr>
              <w:t>000</w:t>
            </w:r>
            <w:r w:rsidR="00575A82" w:rsidRPr="007875C1">
              <w:rPr>
                <w:rFonts w:eastAsia="Calibri"/>
                <w:color w:val="000000"/>
                <w:kern w:val="0"/>
                <w:sz w:val="20"/>
                <w:szCs w:val="20"/>
              </w:rPr>
              <w:t>.</w:t>
            </w:r>
            <w:r w:rsidRPr="007875C1">
              <w:rPr>
                <w:rFonts w:eastAsia="Calibri"/>
                <w:color w:val="000000"/>
                <w:kern w:val="0"/>
                <w:sz w:val="20"/>
                <w:szCs w:val="20"/>
              </w:rPr>
              <w:t xml:space="preserve">000 XOF au titre des </w:t>
            </w:r>
            <w:r w:rsidR="005406F5">
              <w:rPr>
                <w:rFonts w:eastAsia="Calibri"/>
                <w:color w:val="000000"/>
                <w:kern w:val="0"/>
                <w:sz w:val="20"/>
                <w:szCs w:val="20"/>
              </w:rPr>
              <w:t>3</w:t>
            </w:r>
            <w:r w:rsidRPr="007875C1">
              <w:rPr>
                <w:rFonts w:eastAsia="Calibri"/>
                <w:color w:val="000000"/>
                <w:kern w:val="0"/>
                <w:sz w:val="20"/>
                <w:szCs w:val="20"/>
              </w:rPr>
              <w:t xml:space="preserve"> dernières années </w:t>
            </w:r>
          </w:p>
          <w:p w14:paraId="1588DB9F" w14:textId="6BC3F722" w:rsidR="000E25E6" w:rsidRPr="00A46C37" w:rsidRDefault="000E25E6" w:rsidP="00575A82">
            <w:pPr>
              <w:widowControl/>
              <w:autoSpaceDE w:val="0"/>
              <w:autoSpaceDN w:val="0"/>
              <w:spacing w:before="19" w:line="271" w:lineRule="exact"/>
              <w:ind w:left="72" w:right="1008"/>
              <w:textAlignment w:val="baseline"/>
              <w:rPr>
                <w:rFonts w:eastAsia="Calibri"/>
                <w:color w:val="000000"/>
                <w:kern w:val="0"/>
                <w:sz w:val="20"/>
                <w:szCs w:val="20"/>
              </w:rPr>
            </w:pPr>
            <w:r w:rsidRPr="00A46C37">
              <w:rPr>
                <w:rFonts w:ascii="Segoe UI Symbol" w:eastAsia="Calibri" w:hAnsi="Segoe UI Symbol" w:cs="Segoe UI Symbol"/>
                <w:color w:val="000000"/>
                <w:kern w:val="0"/>
                <w:sz w:val="20"/>
                <w:szCs w:val="20"/>
              </w:rPr>
              <w:t>☒</w:t>
            </w:r>
            <w:r w:rsidRPr="00A46C37">
              <w:rPr>
                <w:rFonts w:eastAsia="Calibri"/>
                <w:color w:val="000000"/>
                <w:kern w:val="0"/>
                <w:sz w:val="20"/>
                <w:szCs w:val="20"/>
              </w:rPr>
              <w:t xml:space="preserve"> Vérification de la précision, de l’exactitude et de l’authenticité des informations fournies par un soumissionnaire dans les documents juridiques, techniques et financiers soumis</w:t>
            </w:r>
            <w:r w:rsidR="001E5E8C">
              <w:rPr>
                <w:rFonts w:eastAsia="Calibri"/>
                <w:color w:val="000000"/>
                <w:kern w:val="0"/>
                <w:sz w:val="20"/>
                <w:szCs w:val="20"/>
              </w:rPr>
              <w:t> </w:t>
            </w:r>
            <w:r w:rsidRPr="00A46C37">
              <w:rPr>
                <w:rFonts w:eastAsia="Calibri"/>
                <w:color w:val="000000"/>
                <w:kern w:val="0"/>
                <w:sz w:val="20"/>
                <w:szCs w:val="20"/>
              </w:rPr>
              <w:t>;</w:t>
            </w:r>
          </w:p>
          <w:p w14:paraId="3E5E16FD" w14:textId="2F832E1E" w:rsidR="000E25E6" w:rsidRPr="00A46C37" w:rsidRDefault="000E25E6" w:rsidP="00845EF9">
            <w:pPr>
              <w:widowControl/>
              <w:autoSpaceDE w:val="0"/>
              <w:autoSpaceDN w:val="0"/>
              <w:spacing w:before="19" w:line="271" w:lineRule="exact"/>
              <w:ind w:left="72" w:right="1008"/>
              <w:jc w:val="both"/>
              <w:textAlignment w:val="baseline"/>
              <w:rPr>
                <w:rFonts w:eastAsia="Calibri"/>
                <w:color w:val="000000"/>
                <w:kern w:val="0"/>
                <w:sz w:val="20"/>
                <w:szCs w:val="20"/>
              </w:rPr>
            </w:pPr>
            <w:r w:rsidRPr="00A46C37">
              <w:rPr>
                <w:rFonts w:ascii="Segoe UI Symbol" w:eastAsia="Calibri" w:hAnsi="Segoe UI Symbol" w:cs="Segoe UI Symbol"/>
                <w:color w:val="000000"/>
                <w:kern w:val="0"/>
                <w:sz w:val="20"/>
                <w:szCs w:val="20"/>
              </w:rPr>
              <w:t>☒</w:t>
            </w:r>
            <w:r w:rsidRPr="00A46C37">
              <w:rPr>
                <w:rFonts w:eastAsia="Calibri"/>
                <w:color w:val="000000"/>
                <w:kern w:val="0"/>
                <w:sz w:val="20"/>
                <w:szCs w:val="20"/>
              </w:rPr>
              <w:t xml:space="preserve"> Validation du degré de conformité aux exigences de l’AO et aux critères d’évaluation au regard de ce qui a été constaté à ce stade par l’équipe d’évaluation</w:t>
            </w:r>
            <w:r w:rsidR="001E5E8C">
              <w:rPr>
                <w:rFonts w:eastAsia="Calibri"/>
                <w:color w:val="000000"/>
                <w:kern w:val="0"/>
                <w:sz w:val="20"/>
                <w:szCs w:val="20"/>
              </w:rPr>
              <w:t> </w:t>
            </w:r>
            <w:r w:rsidRPr="00A46C37">
              <w:rPr>
                <w:rFonts w:eastAsia="Calibri"/>
                <w:color w:val="000000"/>
                <w:kern w:val="0"/>
                <w:sz w:val="20"/>
                <w:szCs w:val="20"/>
              </w:rPr>
              <w:t>;</w:t>
            </w:r>
          </w:p>
          <w:p w14:paraId="3AA4B28A" w14:textId="77777777" w:rsidR="000E25E6" w:rsidRPr="00A46C37" w:rsidRDefault="000E25E6" w:rsidP="00845EF9">
            <w:pPr>
              <w:widowControl/>
              <w:autoSpaceDE w:val="0"/>
              <w:autoSpaceDN w:val="0"/>
              <w:spacing w:before="19" w:line="271" w:lineRule="exact"/>
              <w:ind w:left="72" w:right="1008"/>
              <w:jc w:val="both"/>
              <w:textAlignment w:val="baseline"/>
              <w:rPr>
                <w:rFonts w:eastAsia="Calibri"/>
                <w:color w:val="000000"/>
                <w:kern w:val="0"/>
                <w:sz w:val="20"/>
                <w:szCs w:val="20"/>
              </w:rPr>
            </w:pPr>
            <w:r w:rsidRPr="00A46C37">
              <w:rPr>
                <w:rFonts w:ascii="Segoe UI Symbol" w:eastAsia="Calibri" w:hAnsi="Segoe UI Symbol" w:cs="Segoe UI Symbol"/>
                <w:color w:val="000000"/>
                <w:kern w:val="0"/>
                <w:sz w:val="20"/>
                <w:szCs w:val="20"/>
              </w:rPr>
              <w:t>☒</w:t>
            </w:r>
            <w:r w:rsidRPr="00A46C37">
              <w:rPr>
                <w:rFonts w:eastAsia="Calibri"/>
                <w:color w:val="000000"/>
                <w:kern w:val="0"/>
                <w:sz w:val="20"/>
                <w:szCs w:val="20"/>
              </w:rPr>
              <w:t xml:space="preserve"> Demandes de renseignements et la vérification des références auprès d’organismes du gouvernement compétents vis-à-vis du soumissionnaire concerné, ou auprès de toute autre entité ayant pu avoir des relations d’affaires avec ledit soumissionnaire</w:t>
            </w:r>
          </w:p>
          <w:p w14:paraId="5B622EAC" w14:textId="77DDCF7B" w:rsidR="000E25E6" w:rsidRPr="00A46C37" w:rsidRDefault="000E25E6" w:rsidP="00845EF9">
            <w:pPr>
              <w:widowControl/>
              <w:autoSpaceDE w:val="0"/>
              <w:autoSpaceDN w:val="0"/>
              <w:spacing w:before="19" w:line="271" w:lineRule="exact"/>
              <w:ind w:left="72" w:right="1008"/>
              <w:jc w:val="both"/>
              <w:textAlignment w:val="baseline"/>
              <w:rPr>
                <w:rFonts w:eastAsia="Calibri"/>
                <w:color w:val="000000"/>
                <w:kern w:val="0"/>
                <w:sz w:val="20"/>
                <w:szCs w:val="20"/>
              </w:rPr>
            </w:pPr>
            <w:r w:rsidRPr="00A46C37">
              <w:rPr>
                <w:rFonts w:ascii="Segoe UI Symbol" w:eastAsia="Calibri" w:hAnsi="Segoe UI Symbol" w:cs="Segoe UI Symbol"/>
                <w:color w:val="000000"/>
                <w:kern w:val="0"/>
                <w:sz w:val="20"/>
                <w:szCs w:val="20"/>
              </w:rPr>
              <w:t>☒</w:t>
            </w:r>
            <w:r w:rsidRPr="00A46C37">
              <w:rPr>
                <w:rFonts w:eastAsia="Calibri"/>
                <w:color w:val="000000"/>
                <w:kern w:val="0"/>
                <w:sz w:val="20"/>
                <w:szCs w:val="20"/>
              </w:rPr>
              <w:t xml:space="preserve"> Demandes de renseignements et la vérification des références auprès d’autres clients antérieurs s’agissant de la qualité des prestations fournies dans le cadre de contrats en cours ou achevés</w:t>
            </w:r>
            <w:r w:rsidR="001E5E8C">
              <w:rPr>
                <w:rFonts w:eastAsia="Calibri"/>
                <w:color w:val="000000"/>
                <w:kern w:val="0"/>
                <w:sz w:val="20"/>
                <w:szCs w:val="20"/>
              </w:rPr>
              <w:t> </w:t>
            </w:r>
            <w:r w:rsidRPr="00A46C37">
              <w:rPr>
                <w:rFonts w:eastAsia="Calibri"/>
                <w:color w:val="000000"/>
                <w:kern w:val="0"/>
                <w:sz w:val="20"/>
                <w:szCs w:val="20"/>
              </w:rPr>
              <w:t>;</w:t>
            </w:r>
          </w:p>
          <w:p w14:paraId="60A574D1" w14:textId="77777777" w:rsidR="000E25E6" w:rsidRPr="0020225F" w:rsidRDefault="000E25E6" w:rsidP="00845EF9">
            <w:pPr>
              <w:widowControl/>
              <w:autoSpaceDE w:val="0"/>
              <w:autoSpaceDN w:val="0"/>
              <w:spacing w:before="19" w:line="271" w:lineRule="exact"/>
              <w:ind w:left="72" w:right="1008"/>
              <w:textAlignment w:val="baseline"/>
              <w:rPr>
                <w:rFonts w:eastAsia="Calibri"/>
                <w:color w:val="000000"/>
                <w:kern w:val="0"/>
                <w:sz w:val="20"/>
                <w:szCs w:val="20"/>
              </w:rPr>
            </w:pPr>
          </w:p>
          <w:p w14:paraId="467F6B30" w14:textId="77777777" w:rsidR="000E25E6" w:rsidRDefault="000E25E6" w:rsidP="00845EF9">
            <w:pPr>
              <w:autoSpaceDE w:val="0"/>
              <w:autoSpaceDN w:val="0"/>
              <w:spacing w:before="60" w:after="60"/>
              <w:rPr>
                <w:rFonts w:ascii="Segoe UI" w:hAnsi="Segoe UI"/>
                <w:color w:val="000000"/>
                <w:sz w:val="19"/>
                <w:highlight w:val="yellow"/>
              </w:rPr>
            </w:pPr>
          </w:p>
        </w:tc>
        <w:tc>
          <w:tcPr>
            <w:tcW w:w="2070" w:type="dxa"/>
          </w:tcPr>
          <w:p w14:paraId="213FF48B" w14:textId="77777777" w:rsidR="000E25E6" w:rsidRPr="00F07083" w:rsidRDefault="000E25E6" w:rsidP="00845EF9">
            <w:pPr>
              <w:spacing w:before="60" w:after="60"/>
              <w:rPr>
                <w:rFonts w:ascii="Segoe UI" w:eastAsia="Times New Roman" w:hAnsi="Segoe UI" w:cs="Segoe UI"/>
                <w:bCs/>
                <w:sz w:val="19"/>
                <w:szCs w:val="19"/>
              </w:rPr>
            </w:pPr>
          </w:p>
        </w:tc>
      </w:tr>
    </w:tbl>
    <w:p w14:paraId="52A194A4" w14:textId="77777777" w:rsidR="000E25E6" w:rsidRDefault="000E25E6" w:rsidP="000E25E6">
      <w:pPr>
        <w:widowControl/>
        <w:overflowPunct/>
        <w:adjustRightInd/>
        <w:spacing w:after="160" w:line="259" w:lineRule="auto"/>
        <w:rPr>
          <w:rFonts w:ascii="Segoe UI" w:eastAsia="Calibri" w:hAnsi="Segoe UI" w:cs="Segoe UI"/>
          <w:b/>
          <w:bCs/>
          <w:kern w:val="0"/>
          <w:sz w:val="20"/>
          <w:szCs w:val="20"/>
        </w:rPr>
      </w:pPr>
    </w:p>
    <w:p w14:paraId="7C009CA3" w14:textId="46A9E893" w:rsidR="008B621E" w:rsidRPr="00F07083" w:rsidRDefault="008B621E" w:rsidP="008B621E">
      <w:pPr>
        <w:pStyle w:val="Titre1"/>
        <w:widowControl/>
        <w:overflowPunct/>
        <w:adjustRightInd/>
        <w:spacing w:before="240" w:after="240" w:afterAutospacing="0"/>
        <w:rPr>
          <w:bCs w:val="0"/>
          <w:caps w:val="0"/>
          <w:noProof w:val="0"/>
          <w:spacing w:val="0"/>
          <w:kern w:val="0"/>
          <w:szCs w:val="20"/>
        </w:rPr>
      </w:pPr>
      <w:r>
        <w:br w:type="page"/>
        <w:t>Section </w:t>
      </w:r>
      <w:r w:rsidR="003329DF">
        <w:t>5A</w:t>
      </w:r>
      <w:r>
        <w:t xml:space="preserve"> – TERMES DE REFERENCE</w:t>
      </w:r>
    </w:p>
    <w:p w14:paraId="0489CFBA" w14:textId="7F4C20D9" w:rsidR="003329DF" w:rsidRPr="003329DF" w:rsidRDefault="003329DF" w:rsidP="003329DF">
      <w:pPr>
        <w:widowControl/>
        <w:overflowPunct/>
        <w:adjustRightInd/>
        <w:jc w:val="center"/>
        <w:rPr>
          <w:rFonts w:ascii="Segoe UI" w:hAnsi="Segoe UI" w:cs="Segoe UI"/>
          <w:b/>
          <w:bCs/>
          <w:color w:val="000000"/>
          <w:kern w:val="0"/>
          <w:sz w:val="20"/>
        </w:rPr>
      </w:pPr>
      <w:r w:rsidRPr="003329DF">
        <w:rPr>
          <w:rFonts w:ascii="Segoe UI" w:hAnsi="Segoe UI" w:cs="Segoe UI"/>
          <w:b/>
          <w:bCs/>
          <w:color w:val="000000"/>
          <w:kern w:val="0"/>
          <w:sz w:val="20"/>
        </w:rPr>
        <w:t>TERMES DE REFERENCE POUR LA SELECTION DE SOCIETES/ENTREPRISES POUR ASSURER LES SERVICES DE DECLARANT EN DOUANE, DE TRANSIT, DE TRANSPORT-CONSIGNATION, DE MANUTENTION, DE LIVRAISON &amp; SUIVI DE DOSSIERS</w:t>
      </w:r>
    </w:p>
    <w:p w14:paraId="35F2CF57"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3F08FBFF" w14:textId="369ACF5D" w:rsidR="003329DF" w:rsidRPr="003329DF" w:rsidRDefault="003329DF" w:rsidP="003329DF">
      <w:pPr>
        <w:widowControl/>
        <w:overflowPunct/>
        <w:adjustRightInd/>
        <w:rPr>
          <w:rFonts w:ascii="Segoe UI" w:hAnsi="Segoe UI" w:cs="Segoe UI"/>
          <w:b/>
          <w:bCs/>
          <w:color w:val="000000"/>
          <w:kern w:val="0"/>
          <w:sz w:val="20"/>
        </w:rPr>
      </w:pPr>
      <w:r w:rsidRPr="003329DF">
        <w:rPr>
          <w:rFonts w:ascii="Segoe UI" w:hAnsi="Segoe UI" w:cs="Segoe UI"/>
          <w:b/>
          <w:bCs/>
          <w:color w:val="000000"/>
          <w:kern w:val="0"/>
          <w:sz w:val="20"/>
        </w:rPr>
        <w:t xml:space="preserve">I </w:t>
      </w:r>
      <w:r w:rsidR="001E5E8C">
        <w:rPr>
          <w:rFonts w:ascii="Segoe UI" w:hAnsi="Segoe UI" w:cs="Segoe UI"/>
          <w:b/>
          <w:bCs/>
          <w:color w:val="000000"/>
          <w:kern w:val="0"/>
          <w:sz w:val="20"/>
        </w:rPr>
        <w:t>–</w:t>
      </w:r>
      <w:r w:rsidRPr="003329DF">
        <w:rPr>
          <w:rFonts w:ascii="Segoe UI" w:hAnsi="Segoe UI" w:cs="Segoe UI"/>
          <w:b/>
          <w:bCs/>
          <w:color w:val="000000"/>
          <w:kern w:val="0"/>
          <w:sz w:val="20"/>
        </w:rPr>
        <w:t xml:space="preserve"> CONTEXTE</w:t>
      </w:r>
      <w:r w:rsidR="001E5E8C">
        <w:rPr>
          <w:rFonts w:ascii="Segoe UI" w:hAnsi="Segoe UI" w:cs="Segoe UI"/>
          <w:b/>
          <w:bCs/>
          <w:color w:val="000000"/>
          <w:kern w:val="0"/>
          <w:sz w:val="20"/>
        </w:rPr>
        <w:t> </w:t>
      </w:r>
      <w:r w:rsidRPr="003329DF">
        <w:rPr>
          <w:rFonts w:ascii="Segoe UI" w:hAnsi="Segoe UI" w:cs="Segoe UI"/>
          <w:b/>
          <w:bCs/>
          <w:color w:val="000000"/>
          <w:kern w:val="0"/>
          <w:sz w:val="20"/>
        </w:rPr>
        <w:t xml:space="preserve">: </w:t>
      </w:r>
    </w:p>
    <w:p w14:paraId="56B832BD"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737F52FA" w14:textId="76EB2C8C"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Dans le cadre de ses activités en République </w:t>
      </w:r>
      <w:r>
        <w:rPr>
          <w:rFonts w:ascii="Segoe UI" w:hAnsi="Segoe UI" w:cs="Segoe UI"/>
          <w:color w:val="000000"/>
          <w:kern w:val="0"/>
          <w:sz w:val="20"/>
        </w:rPr>
        <w:t>du Tchad</w:t>
      </w:r>
      <w:r w:rsidRPr="003329DF">
        <w:rPr>
          <w:rFonts w:ascii="Segoe UI" w:hAnsi="Segoe UI" w:cs="Segoe UI"/>
          <w:color w:val="000000"/>
          <w:kern w:val="0"/>
          <w:sz w:val="20"/>
        </w:rPr>
        <w:t xml:space="preserve">, le Bureau Pays du Programme des Nations Unies pour le Développement (PNUD) procède à l’achat et importation de biens, ce qui nécessite très souvent des opérations d’Import &amp; d’Export réalisées par les sociétés et/ou entreprises de Déclaration en Douane, de Transit, Transport/Consignation, de Manutention et Livraison en vue de mettre à la disposition de l’organisation les biens acquis. </w:t>
      </w:r>
    </w:p>
    <w:p w14:paraId="769F243F"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523E8696" w14:textId="682A867C" w:rsidR="003329DF" w:rsidRPr="003329DF" w:rsidRDefault="003329DF" w:rsidP="003329DF">
      <w:pPr>
        <w:widowControl/>
        <w:overflowPunct/>
        <w:adjustRightInd/>
        <w:rPr>
          <w:rFonts w:ascii="Segoe UI" w:hAnsi="Segoe UI" w:cs="Segoe UI"/>
          <w:b/>
          <w:bCs/>
          <w:color w:val="000000"/>
          <w:kern w:val="0"/>
          <w:sz w:val="20"/>
        </w:rPr>
      </w:pPr>
      <w:r w:rsidRPr="003329DF">
        <w:rPr>
          <w:rFonts w:ascii="Segoe UI" w:hAnsi="Segoe UI" w:cs="Segoe UI"/>
          <w:b/>
          <w:bCs/>
          <w:color w:val="000000"/>
          <w:kern w:val="0"/>
          <w:sz w:val="20"/>
        </w:rPr>
        <w:t xml:space="preserve">II </w:t>
      </w:r>
      <w:r w:rsidR="001E5E8C">
        <w:rPr>
          <w:rFonts w:ascii="Segoe UI" w:hAnsi="Segoe UI" w:cs="Segoe UI"/>
          <w:b/>
          <w:bCs/>
          <w:color w:val="000000"/>
          <w:kern w:val="0"/>
          <w:sz w:val="20"/>
        </w:rPr>
        <w:t>–</w:t>
      </w:r>
      <w:r w:rsidRPr="003329DF">
        <w:rPr>
          <w:rFonts w:ascii="Segoe UI" w:hAnsi="Segoe UI" w:cs="Segoe UI"/>
          <w:b/>
          <w:bCs/>
          <w:color w:val="000000"/>
          <w:kern w:val="0"/>
          <w:sz w:val="20"/>
        </w:rPr>
        <w:t xml:space="preserve"> JUSTIFICATION</w:t>
      </w:r>
      <w:r w:rsidR="001E5E8C">
        <w:rPr>
          <w:rFonts w:ascii="Segoe UI" w:hAnsi="Segoe UI" w:cs="Segoe UI"/>
          <w:b/>
          <w:bCs/>
          <w:color w:val="000000"/>
          <w:kern w:val="0"/>
          <w:sz w:val="20"/>
        </w:rPr>
        <w:t> </w:t>
      </w:r>
      <w:r w:rsidRPr="003329DF">
        <w:rPr>
          <w:rFonts w:ascii="Segoe UI" w:hAnsi="Segoe UI" w:cs="Segoe UI"/>
          <w:b/>
          <w:bCs/>
          <w:color w:val="000000"/>
          <w:kern w:val="0"/>
          <w:sz w:val="20"/>
        </w:rPr>
        <w:t xml:space="preserve">: </w:t>
      </w:r>
    </w:p>
    <w:p w14:paraId="43BE1284"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6DD92C9D" w14:textId="300D7E12"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L’objectif de </w:t>
      </w:r>
      <w:r>
        <w:rPr>
          <w:rFonts w:ascii="Segoe UI" w:hAnsi="Segoe UI" w:cs="Segoe UI"/>
          <w:color w:val="000000"/>
          <w:kern w:val="0"/>
          <w:sz w:val="20"/>
        </w:rPr>
        <w:t xml:space="preserve">ce Dossier d’Appel d’Offres </w:t>
      </w:r>
      <w:r w:rsidRPr="003329DF">
        <w:rPr>
          <w:rFonts w:ascii="Segoe UI" w:hAnsi="Segoe UI" w:cs="Segoe UI"/>
          <w:color w:val="000000"/>
          <w:kern w:val="0"/>
          <w:sz w:val="20"/>
        </w:rPr>
        <w:t>est de signer un contrat à long terme (LTA) avec le prestataire qui ser</w:t>
      </w:r>
      <w:r>
        <w:rPr>
          <w:rFonts w:ascii="Segoe UI" w:hAnsi="Segoe UI" w:cs="Segoe UI"/>
          <w:color w:val="000000"/>
          <w:kern w:val="0"/>
          <w:sz w:val="20"/>
        </w:rPr>
        <w:t>a</w:t>
      </w:r>
      <w:r w:rsidRPr="003329DF">
        <w:rPr>
          <w:rFonts w:ascii="Segoe UI" w:hAnsi="Segoe UI" w:cs="Segoe UI"/>
          <w:color w:val="000000"/>
          <w:kern w:val="0"/>
          <w:sz w:val="20"/>
        </w:rPr>
        <w:t xml:space="preserve"> retenu dans le cadre du processus. </w:t>
      </w:r>
    </w:p>
    <w:p w14:paraId="3F917AFF"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4B285B22" w14:textId="48EB7A60" w:rsidR="003329DF" w:rsidRPr="006F2BC5" w:rsidRDefault="003329DF" w:rsidP="003329DF">
      <w:pPr>
        <w:widowControl/>
        <w:overflowPunct/>
        <w:adjustRightInd/>
        <w:rPr>
          <w:rFonts w:ascii="Segoe UI" w:hAnsi="Segoe UI" w:cs="Segoe UI"/>
          <w:b/>
          <w:bCs/>
          <w:color w:val="000000"/>
          <w:kern w:val="0"/>
          <w:sz w:val="20"/>
        </w:rPr>
      </w:pPr>
      <w:r w:rsidRPr="006F2BC5">
        <w:rPr>
          <w:rFonts w:ascii="Segoe UI" w:hAnsi="Segoe UI" w:cs="Segoe UI"/>
          <w:b/>
          <w:bCs/>
          <w:color w:val="000000"/>
          <w:kern w:val="0"/>
          <w:sz w:val="20"/>
        </w:rPr>
        <w:t xml:space="preserve">III </w:t>
      </w:r>
      <w:r w:rsidR="001E5E8C">
        <w:rPr>
          <w:rFonts w:ascii="Segoe UI" w:hAnsi="Segoe UI" w:cs="Segoe UI"/>
          <w:b/>
          <w:bCs/>
          <w:color w:val="000000"/>
          <w:kern w:val="0"/>
          <w:sz w:val="20"/>
        </w:rPr>
        <w:t>–</w:t>
      </w:r>
      <w:r w:rsidRPr="006F2BC5">
        <w:rPr>
          <w:rFonts w:ascii="Segoe UI" w:hAnsi="Segoe UI" w:cs="Segoe UI"/>
          <w:b/>
          <w:bCs/>
          <w:color w:val="000000"/>
          <w:kern w:val="0"/>
          <w:sz w:val="20"/>
        </w:rPr>
        <w:t xml:space="preserve"> OBJECTIFS DE LA PRESTATION &amp; OBLIGATIONS DU OU DES PRESTATAIRES </w:t>
      </w:r>
    </w:p>
    <w:p w14:paraId="0E16DE7C" w14:textId="77777777" w:rsidR="00591433"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6EE83EC6" w14:textId="2208F034" w:rsid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Dans le cadre de cette prestation et suivant les indications des termes de références, le prestataire de services aura les principales fonctions suivantes</w:t>
      </w:r>
      <w:r w:rsidR="001E5E8C">
        <w:rPr>
          <w:rFonts w:ascii="Segoe UI" w:hAnsi="Segoe UI" w:cs="Segoe UI"/>
          <w:color w:val="000000"/>
          <w:kern w:val="0"/>
          <w:sz w:val="20"/>
        </w:rPr>
        <w:t> </w:t>
      </w:r>
      <w:r w:rsidRPr="003329DF">
        <w:rPr>
          <w:rFonts w:ascii="Segoe UI" w:hAnsi="Segoe UI" w:cs="Segoe UI"/>
          <w:color w:val="000000"/>
          <w:kern w:val="0"/>
          <w:sz w:val="20"/>
        </w:rPr>
        <w:t xml:space="preserve">: </w:t>
      </w:r>
    </w:p>
    <w:p w14:paraId="60183965" w14:textId="77777777" w:rsidR="00591433" w:rsidRDefault="00591433" w:rsidP="003329DF">
      <w:pPr>
        <w:widowControl/>
        <w:overflowPunct/>
        <w:adjustRightInd/>
        <w:rPr>
          <w:rFonts w:ascii="Segoe UI" w:hAnsi="Segoe UI" w:cs="Segoe UI"/>
          <w:color w:val="000000"/>
          <w:kern w:val="0"/>
          <w:sz w:val="20"/>
        </w:rPr>
      </w:pPr>
    </w:p>
    <w:p w14:paraId="5CD99968" w14:textId="5F2D158B" w:rsidR="003329DF" w:rsidRPr="006F2BC5" w:rsidRDefault="003329DF" w:rsidP="006F2BC5">
      <w:pPr>
        <w:pStyle w:val="Paragraphedeliste"/>
        <w:widowControl/>
        <w:numPr>
          <w:ilvl w:val="0"/>
          <w:numId w:val="39"/>
        </w:numPr>
        <w:overflowPunct/>
        <w:adjustRightInd/>
        <w:ind w:left="360"/>
        <w:rPr>
          <w:rFonts w:ascii="Segoe UI" w:hAnsi="Segoe UI" w:cs="Segoe UI"/>
          <w:color w:val="000000"/>
          <w:kern w:val="0"/>
          <w:sz w:val="20"/>
        </w:rPr>
      </w:pPr>
      <w:r w:rsidRPr="006F2BC5">
        <w:rPr>
          <w:rFonts w:ascii="Segoe UI" w:hAnsi="Segoe UI" w:cs="Segoe UI"/>
          <w:color w:val="000000"/>
          <w:kern w:val="0"/>
          <w:sz w:val="20"/>
        </w:rPr>
        <w:t>Suivre les arrivages destinés au Bureau Pays du Programme des Nations Unies pour le Développement, ses Programmes/Projets et assurer toutes les opérations liées à leur enlèvement et transit</w:t>
      </w:r>
      <w:r w:rsidR="001E5E8C">
        <w:rPr>
          <w:rFonts w:ascii="Segoe UI" w:hAnsi="Segoe UI" w:cs="Segoe UI"/>
          <w:color w:val="000000"/>
          <w:kern w:val="0"/>
          <w:sz w:val="20"/>
        </w:rPr>
        <w:t> </w:t>
      </w:r>
      <w:r w:rsidRPr="006F2BC5">
        <w:rPr>
          <w:rFonts w:ascii="Segoe UI" w:hAnsi="Segoe UI" w:cs="Segoe UI"/>
          <w:color w:val="000000"/>
          <w:kern w:val="0"/>
          <w:sz w:val="20"/>
        </w:rPr>
        <w:t xml:space="preserve">; </w:t>
      </w:r>
    </w:p>
    <w:p w14:paraId="1830F705" w14:textId="24B7206A" w:rsidR="003329DF" w:rsidRPr="006F2BC5" w:rsidRDefault="003329DF" w:rsidP="006F2BC5">
      <w:pPr>
        <w:pStyle w:val="Paragraphedeliste"/>
        <w:widowControl/>
        <w:numPr>
          <w:ilvl w:val="0"/>
          <w:numId w:val="39"/>
        </w:numPr>
        <w:overflowPunct/>
        <w:adjustRightInd/>
        <w:ind w:left="360"/>
        <w:rPr>
          <w:rFonts w:ascii="Segoe UI" w:hAnsi="Segoe UI" w:cs="Segoe UI"/>
          <w:color w:val="000000"/>
          <w:kern w:val="0"/>
          <w:sz w:val="20"/>
        </w:rPr>
      </w:pPr>
      <w:r w:rsidRPr="006F2BC5">
        <w:rPr>
          <w:rFonts w:ascii="Segoe UI" w:hAnsi="Segoe UI" w:cs="Segoe UI"/>
          <w:color w:val="000000"/>
          <w:kern w:val="0"/>
          <w:sz w:val="20"/>
        </w:rPr>
        <w:t>Emettre des avis informant le Bureau Pays importateur de tout nouvel arrivage</w:t>
      </w:r>
      <w:r w:rsidR="001E5E8C">
        <w:rPr>
          <w:rFonts w:ascii="Segoe UI" w:hAnsi="Segoe UI" w:cs="Segoe UI"/>
          <w:color w:val="000000"/>
          <w:kern w:val="0"/>
          <w:sz w:val="20"/>
        </w:rPr>
        <w:t> </w:t>
      </w:r>
      <w:r w:rsidRPr="006F2BC5">
        <w:rPr>
          <w:rFonts w:ascii="Segoe UI" w:hAnsi="Segoe UI" w:cs="Segoe UI"/>
          <w:color w:val="000000"/>
          <w:kern w:val="0"/>
          <w:sz w:val="20"/>
        </w:rPr>
        <w:t xml:space="preserve">; </w:t>
      </w:r>
    </w:p>
    <w:p w14:paraId="63369D1C" w14:textId="1D76240B" w:rsidR="003329DF" w:rsidRPr="006F2BC5" w:rsidRDefault="003329DF" w:rsidP="006F2BC5">
      <w:pPr>
        <w:pStyle w:val="Paragraphedeliste"/>
        <w:widowControl/>
        <w:numPr>
          <w:ilvl w:val="0"/>
          <w:numId w:val="39"/>
        </w:numPr>
        <w:overflowPunct/>
        <w:adjustRightInd/>
        <w:ind w:left="360"/>
        <w:rPr>
          <w:rFonts w:ascii="Segoe UI" w:hAnsi="Segoe UI" w:cs="Segoe UI"/>
          <w:color w:val="000000"/>
          <w:kern w:val="0"/>
          <w:sz w:val="20"/>
        </w:rPr>
      </w:pPr>
      <w:r w:rsidRPr="006F2BC5">
        <w:rPr>
          <w:rFonts w:ascii="Segoe UI" w:hAnsi="Segoe UI" w:cs="Segoe UI"/>
          <w:color w:val="000000"/>
          <w:kern w:val="0"/>
          <w:sz w:val="20"/>
        </w:rPr>
        <w:t>Effectuer des visites ponctuelles pour constater d’éventuels arrivages en souffrance et en informer le Bureau Pays importateur afin d’initier les procédures d’enlèvement</w:t>
      </w:r>
      <w:r w:rsidR="001E5E8C">
        <w:rPr>
          <w:rFonts w:ascii="Segoe UI" w:hAnsi="Segoe UI" w:cs="Segoe UI"/>
          <w:color w:val="000000"/>
          <w:kern w:val="0"/>
          <w:sz w:val="20"/>
        </w:rPr>
        <w:t> </w:t>
      </w:r>
      <w:r w:rsidRPr="006F2BC5">
        <w:rPr>
          <w:rFonts w:ascii="Segoe UI" w:hAnsi="Segoe UI" w:cs="Segoe UI"/>
          <w:color w:val="000000"/>
          <w:kern w:val="0"/>
          <w:sz w:val="20"/>
        </w:rPr>
        <w:t xml:space="preserve">; </w:t>
      </w:r>
    </w:p>
    <w:p w14:paraId="557A271C" w14:textId="48A7B832" w:rsidR="003329DF" w:rsidRPr="006F2BC5" w:rsidRDefault="003329DF" w:rsidP="006F2BC5">
      <w:pPr>
        <w:pStyle w:val="Paragraphedeliste"/>
        <w:widowControl/>
        <w:numPr>
          <w:ilvl w:val="0"/>
          <w:numId w:val="39"/>
        </w:numPr>
        <w:overflowPunct/>
        <w:adjustRightInd/>
        <w:ind w:left="360"/>
        <w:rPr>
          <w:rFonts w:ascii="Segoe UI" w:hAnsi="Segoe UI" w:cs="Segoe UI"/>
          <w:color w:val="000000"/>
          <w:kern w:val="0"/>
          <w:sz w:val="20"/>
        </w:rPr>
      </w:pPr>
      <w:r w:rsidRPr="006F2BC5">
        <w:rPr>
          <w:rFonts w:ascii="Segoe UI" w:hAnsi="Segoe UI" w:cs="Segoe UI"/>
          <w:color w:val="000000"/>
          <w:kern w:val="0"/>
          <w:sz w:val="20"/>
        </w:rPr>
        <w:t>Procéder pour le compte du Bureau Pays importateur, au dédouanement, à l’enlèvement et à la livraison diligente des colis aux sites indiqués suivant les termes et conditions de l’accord conclu</w:t>
      </w:r>
      <w:r w:rsidR="001E5E8C">
        <w:rPr>
          <w:rFonts w:ascii="Segoe UI" w:hAnsi="Segoe UI" w:cs="Segoe UI"/>
          <w:color w:val="000000"/>
          <w:kern w:val="0"/>
          <w:sz w:val="20"/>
        </w:rPr>
        <w:t> </w:t>
      </w:r>
      <w:r w:rsidRPr="006F2BC5">
        <w:rPr>
          <w:rFonts w:ascii="Segoe UI" w:hAnsi="Segoe UI" w:cs="Segoe UI"/>
          <w:color w:val="000000"/>
          <w:kern w:val="0"/>
          <w:sz w:val="20"/>
        </w:rPr>
        <w:t xml:space="preserve">; </w:t>
      </w:r>
    </w:p>
    <w:p w14:paraId="5FC53CB6" w14:textId="37BD9417" w:rsidR="003329DF" w:rsidRPr="006F2BC5" w:rsidRDefault="003329DF" w:rsidP="006F2BC5">
      <w:pPr>
        <w:pStyle w:val="Paragraphedeliste"/>
        <w:widowControl/>
        <w:numPr>
          <w:ilvl w:val="0"/>
          <w:numId w:val="39"/>
        </w:numPr>
        <w:overflowPunct/>
        <w:adjustRightInd/>
        <w:ind w:left="360"/>
        <w:rPr>
          <w:rFonts w:ascii="Segoe UI" w:hAnsi="Segoe UI" w:cs="Segoe UI"/>
          <w:color w:val="000000"/>
          <w:kern w:val="0"/>
          <w:sz w:val="20"/>
        </w:rPr>
      </w:pPr>
      <w:r w:rsidRPr="006F2BC5">
        <w:rPr>
          <w:rFonts w:ascii="Segoe UI" w:hAnsi="Segoe UI" w:cs="Segoe UI"/>
          <w:color w:val="000000"/>
          <w:kern w:val="0"/>
          <w:sz w:val="20"/>
        </w:rPr>
        <w:t xml:space="preserve">Enlèvement immédiat de certains biens tel que les médicaments et autres afin d’éviter les risques de péremption, de détérioration, de dégradation, de casse, de perte etc. </w:t>
      </w:r>
    </w:p>
    <w:p w14:paraId="05918D9D" w14:textId="1D1F6701" w:rsidR="003329DF" w:rsidRPr="006F2BC5" w:rsidRDefault="003329DF" w:rsidP="006F2BC5">
      <w:pPr>
        <w:pStyle w:val="Paragraphedeliste"/>
        <w:widowControl/>
        <w:numPr>
          <w:ilvl w:val="0"/>
          <w:numId w:val="39"/>
        </w:numPr>
        <w:overflowPunct/>
        <w:adjustRightInd/>
        <w:ind w:left="360"/>
        <w:rPr>
          <w:rFonts w:ascii="Segoe UI" w:hAnsi="Segoe UI" w:cs="Segoe UI"/>
          <w:color w:val="000000"/>
          <w:kern w:val="0"/>
          <w:sz w:val="20"/>
        </w:rPr>
      </w:pPr>
      <w:r w:rsidRPr="006F2BC5">
        <w:rPr>
          <w:rFonts w:ascii="Segoe UI" w:hAnsi="Segoe UI" w:cs="Segoe UI"/>
          <w:color w:val="000000"/>
          <w:kern w:val="0"/>
          <w:sz w:val="20"/>
        </w:rPr>
        <w:t>Pour tous les cas de manquants et/ou avaries, préparer les réserves d’usage auprès des transporteurs ou des magasins de douanes et d’expertise à la demande du Bureau Pays importateur dès constatation des anomalies</w:t>
      </w:r>
      <w:r w:rsidR="001E5E8C">
        <w:rPr>
          <w:rFonts w:ascii="Segoe UI" w:hAnsi="Segoe UI" w:cs="Segoe UI"/>
          <w:color w:val="000000"/>
          <w:kern w:val="0"/>
          <w:sz w:val="20"/>
        </w:rPr>
        <w:t> </w:t>
      </w:r>
      <w:r w:rsidRPr="006F2BC5">
        <w:rPr>
          <w:rFonts w:ascii="Segoe UI" w:hAnsi="Segoe UI" w:cs="Segoe UI"/>
          <w:color w:val="000000"/>
          <w:kern w:val="0"/>
          <w:sz w:val="20"/>
        </w:rPr>
        <w:t xml:space="preserve">; </w:t>
      </w:r>
    </w:p>
    <w:p w14:paraId="5DDEEA6D" w14:textId="3D7E753E" w:rsidR="003329DF" w:rsidRPr="006F2BC5" w:rsidRDefault="003329DF" w:rsidP="006F2BC5">
      <w:pPr>
        <w:pStyle w:val="Paragraphedeliste"/>
        <w:widowControl/>
        <w:numPr>
          <w:ilvl w:val="0"/>
          <w:numId w:val="39"/>
        </w:numPr>
        <w:overflowPunct/>
        <w:adjustRightInd/>
        <w:ind w:left="360"/>
        <w:rPr>
          <w:rFonts w:ascii="Segoe UI" w:hAnsi="Segoe UI" w:cs="Segoe UI"/>
          <w:color w:val="000000"/>
          <w:kern w:val="0"/>
          <w:sz w:val="20"/>
        </w:rPr>
      </w:pPr>
      <w:r w:rsidRPr="006F2BC5">
        <w:rPr>
          <w:rFonts w:ascii="Segoe UI" w:hAnsi="Segoe UI" w:cs="Segoe UI"/>
          <w:color w:val="000000"/>
          <w:kern w:val="0"/>
          <w:sz w:val="20"/>
        </w:rPr>
        <w:t>A la demande du Bureau Pays importateur, réexpédier les colis avariés ou inconformes aux spécifications aux fournisseurs</w:t>
      </w:r>
      <w:r w:rsidR="001E5E8C">
        <w:rPr>
          <w:rFonts w:ascii="Segoe UI" w:hAnsi="Segoe UI" w:cs="Segoe UI"/>
          <w:color w:val="000000"/>
          <w:kern w:val="0"/>
          <w:sz w:val="20"/>
        </w:rPr>
        <w:t> </w:t>
      </w:r>
      <w:r w:rsidRPr="006F2BC5">
        <w:rPr>
          <w:rFonts w:ascii="Segoe UI" w:hAnsi="Segoe UI" w:cs="Segoe UI"/>
          <w:color w:val="000000"/>
          <w:kern w:val="0"/>
          <w:sz w:val="20"/>
        </w:rPr>
        <w:t xml:space="preserve">; </w:t>
      </w:r>
    </w:p>
    <w:p w14:paraId="28DDABD1" w14:textId="2A93392F" w:rsidR="003329DF" w:rsidRPr="006F2BC5" w:rsidRDefault="003329DF" w:rsidP="006F2BC5">
      <w:pPr>
        <w:pStyle w:val="Paragraphedeliste"/>
        <w:widowControl/>
        <w:numPr>
          <w:ilvl w:val="0"/>
          <w:numId w:val="39"/>
        </w:numPr>
        <w:overflowPunct/>
        <w:adjustRightInd/>
        <w:ind w:left="360"/>
        <w:rPr>
          <w:rFonts w:ascii="Segoe UI" w:hAnsi="Segoe UI" w:cs="Segoe UI"/>
          <w:color w:val="000000"/>
          <w:kern w:val="0"/>
          <w:sz w:val="20"/>
        </w:rPr>
      </w:pPr>
      <w:r w:rsidRPr="006F2BC5">
        <w:rPr>
          <w:rFonts w:ascii="Segoe UI" w:hAnsi="Segoe UI" w:cs="Segoe UI"/>
          <w:color w:val="000000"/>
          <w:kern w:val="0"/>
          <w:sz w:val="20"/>
        </w:rPr>
        <w:t>Produire les rapports périodiques (mensuel, etc..) des arrivages au Bureau Pays importateur</w:t>
      </w:r>
      <w:r w:rsidR="001E5E8C">
        <w:rPr>
          <w:rFonts w:ascii="Segoe UI" w:hAnsi="Segoe UI" w:cs="Segoe UI"/>
          <w:color w:val="000000"/>
          <w:kern w:val="0"/>
          <w:sz w:val="20"/>
        </w:rPr>
        <w:t> </w:t>
      </w:r>
      <w:r w:rsidRPr="006F2BC5">
        <w:rPr>
          <w:rFonts w:ascii="Segoe UI" w:hAnsi="Segoe UI" w:cs="Segoe UI"/>
          <w:color w:val="000000"/>
          <w:kern w:val="0"/>
          <w:sz w:val="20"/>
        </w:rPr>
        <w:t xml:space="preserve">; </w:t>
      </w:r>
    </w:p>
    <w:p w14:paraId="4D4F6761" w14:textId="493197EE" w:rsidR="003329DF" w:rsidRPr="006F2BC5" w:rsidRDefault="003329DF" w:rsidP="006F2BC5">
      <w:pPr>
        <w:pStyle w:val="Paragraphedeliste"/>
        <w:widowControl/>
        <w:numPr>
          <w:ilvl w:val="0"/>
          <w:numId w:val="39"/>
        </w:numPr>
        <w:overflowPunct/>
        <w:adjustRightInd/>
        <w:ind w:left="360"/>
        <w:rPr>
          <w:rFonts w:ascii="Segoe UI" w:hAnsi="Segoe UI" w:cs="Segoe UI"/>
          <w:color w:val="000000"/>
          <w:kern w:val="0"/>
          <w:sz w:val="20"/>
        </w:rPr>
      </w:pPr>
      <w:r w:rsidRPr="006F2BC5">
        <w:rPr>
          <w:rFonts w:ascii="Segoe UI" w:hAnsi="Segoe UI" w:cs="Segoe UI"/>
          <w:color w:val="000000"/>
          <w:kern w:val="0"/>
          <w:sz w:val="20"/>
        </w:rPr>
        <w:t xml:space="preserve">Le prestataire de services devra être familier avec les règles et procédures du PNUD ou des normes des Nations Unies et des textes et règlementations douanières et transitaires de la zone CEMAC/CEEAC et disposer d’une expérience dans le fonctionnement des Programmes et Projets de développement </w:t>
      </w:r>
      <w:r w:rsidR="006F2BC5" w:rsidRPr="006F2BC5">
        <w:rPr>
          <w:rFonts w:ascii="Segoe UI" w:hAnsi="Segoe UI" w:cs="Segoe UI"/>
          <w:color w:val="000000"/>
          <w:kern w:val="0"/>
          <w:sz w:val="20"/>
        </w:rPr>
        <w:t>au Tchad.</w:t>
      </w:r>
    </w:p>
    <w:p w14:paraId="6792FE1D" w14:textId="0D2B7A7A" w:rsidR="006F2BC5" w:rsidRDefault="006F2BC5" w:rsidP="003329DF">
      <w:pPr>
        <w:widowControl/>
        <w:overflowPunct/>
        <w:adjustRightInd/>
        <w:rPr>
          <w:rFonts w:ascii="Segoe UI" w:hAnsi="Segoe UI" w:cs="Segoe UI"/>
          <w:color w:val="000000"/>
          <w:kern w:val="0"/>
          <w:sz w:val="20"/>
        </w:rPr>
      </w:pPr>
    </w:p>
    <w:p w14:paraId="7A3DC41C" w14:textId="087BD3E0" w:rsidR="003329DF" w:rsidRPr="006F2BC5" w:rsidRDefault="003329DF" w:rsidP="003329DF">
      <w:pPr>
        <w:widowControl/>
        <w:overflowPunct/>
        <w:adjustRightInd/>
        <w:rPr>
          <w:rFonts w:ascii="Segoe UI" w:hAnsi="Segoe UI" w:cs="Segoe UI"/>
          <w:b/>
          <w:bCs/>
          <w:color w:val="000000"/>
          <w:kern w:val="0"/>
          <w:sz w:val="20"/>
        </w:rPr>
      </w:pPr>
      <w:r w:rsidRPr="006F2BC5">
        <w:rPr>
          <w:rFonts w:ascii="Segoe UI" w:hAnsi="Segoe UI" w:cs="Segoe UI"/>
          <w:b/>
          <w:bCs/>
          <w:color w:val="000000"/>
          <w:kern w:val="0"/>
          <w:sz w:val="20"/>
        </w:rPr>
        <w:t xml:space="preserve">IV </w:t>
      </w:r>
      <w:r w:rsidR="001E5E8C">
        <w:rPr>
          <w:rFonts w:ascii="Segoe UI" w:hAnsi="Segoe UI" w:cs="Segoe UI"/>
          <w:b/>
          <w:bCs/>
          <w:color w:val="000000"/>
          <w:kern w:val="0"/>
          <w:sz w:val="20"/>
        </w:rPr>
        <w:t>–</w:t>
      </w:r>
      <w:r w:rsidRPr="006F2BC5">
        <w:rPr>
          <w:rFonts w:ascii="Segoe UI" w:hAnsi="Segoe UI" w:cs="Segoe UI"/>
          <w:b/>
          <w:bCs/>
          <w:color w:val="000000"/>
          <w:kern w:val="0"/>
          <w:sz w:val="20"/>
        </w:rPr>
        <w:t xml:space="preserve"> METHODOLOGIE &amp; PLAN DE TRAVAIL </w:t>
      </w:r>
    </w:p>
    <w:p w14:paraId="2E995824"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1AD8F6E9" w14:textId="488A5108" w:rsidR="006F2BC5" w:rsidRDefault="003329DF" w:rsidP="003329DF">
      <w:pPr>
        <w:widowControl/>
        <w:overflowPunct/>
        <w:adjustRightInd/>
        <w:rPr>
          <w:rFonts w:ascii="Segoe UI" w:hAnsi="Segoe UI" w:cs="Segoe UI"/>
          <w:color w:val="000000"/>
          <w:kern w:val="0"/>
          <w:sz w:val="20"/>
        </w:rPr>
      </w:pPr>
      <w:r w:rsidRPr="006F2BC5">
        <w:rPr>
          <w:rFonts w:ascii="Segoe UI" w:hAnsi="Segoe UI" w:cs="Segoe UI"/>
          <w:b/>
          <w:bCs/>
          <w:color w:val="000000"/>
          <w:kern w:val="0"/>
          <w:sz w:val="20"/>
        </w:rPr>
        <w:t>IV – 1. Documents de ou des colis/marchandise</w:t>
      </w:r>
      <w:r w:rsidR="001E5E8C">
        <w:rPr>
          <w:rFonts w:ascii="Segoe UI" w:hAnsi="Segoe UI" w:cs="Segoe UI"/>
          <w:b/>
          <w:bCs/>
          <w:color w:val="000000"/>
          <w:kern w:val="0"/>
          <w:sz w:val="20"/>
        </w:rPr>
        <w:t> </w:t>
      </w:r>
      <w:r w:rsidR="006F2BC5">
        <w:rPr>
          <w:rFonts w:ascii="Segoe UI" w:hAnsi="Segoe UI" w:cs="Segoe UI"/>
          <w:color w:val="000000"/>
          <w:kern w:val="0"/>
          <w:sz w:val="20"/>
        </w:rPr>
        <w:t>:</w:t>
      </w:r>
      <w:r w:rsidRPr="003329DF">
        <w:rPr>
          <w:rFonts w:ascii="Segoe UI" w:hAnsi="Segoe UI" w:cs="Segoe UI"/>
          <w:color w:val="000000"/>
          <w:kern w:val="0"/>
          <w:sz w:val="20"/>
        </w:rPr>
        <w:t xml:space="preserve"> </w:t>
      </w:r>
      <w:r w:rsidR="006F2BC5">
        <w:rPr>
          <w:rFonts w:ascii="Segoe UI" w:hAnsi="Segoe UI" w:cs="Segoe UI"/>
          <w:color w:val="000000"/>
          <w:kern w:val="0"/>
          <w:sz w:val="20"/>
        </w:rPr>
        <w:t>P</w:t>
      </w:r>
      <w:r w:rsidRPr="003329DF">
        <w:rPr>
          <w:rFonts w:ascii="Segoe UI" w:hAnsi="Segoe UI" w:cs="Segoe UI"/>
          <w:color w:val="000000"/>
          <w:kern w:val="0"/>
          <w:sz w:val="20"/>
        </w:rPr>
        <w:t>our chaque acquisition faites par le Bureau Pays, il sera mis à la disposition du prestataire les documents suivants accompagnant le colis ou les marchandises</w:t>
      </w:r>
      <w:r w:rsidR="001E5E8C">
        <w:rPr>
          <w:rFonts w:ascii="Segoe UI" w:hAnsi="Segoe UI" w:cs="Segoe UI"/>
          <w:color w:val="000000"/>
          <w:kern w:val="0"/>
          <w:sz w:val="20"/>
        </w:rPr>
        <w:t> </w:t>
      </w:r>
      <w:r w:rsidRPr="003329DF">
        <w:rPr>
          <w:rFonts w:ascii="Segoe UI" w:hAnsi="Segoe UI" w:cs="Segoe UI"/>
          <w:color w:val="000000"/>
          <w:kern w:val="0"/>
          <w:sz w:val="20"/>
        </w:rPr>
        <w:t xml:space="preserve">: </w:t>
      </w:r>
    </w:p>
    <w:p w14:paraId="5BBA210C" w14:textId="77777777" w:rsidR="006F2BC5" w:rsidRDefault="003329DF" w:rsidP="006F2BC5">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 La lettre de transport aérienne (LTA) </w:t>
      </w:r>
    </w:p>
    <w:p w14:paraId="2F657555" w14:textId="77777777" w:rsidR="006F2BC5" w:rsidRDefault="003329DF" w:rsidP="006F2BC5">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 Le connaissement douanier </w:t>
      </w:r>
    </w:p>
    <w:p w14:paraId="265A9B31" w14:textId="77777777" w:rsidR="006F2BC5" w:rsidRDefault="003329DF" w:rsidP="006F2BC5">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 La liste de biens et colisage </w:t>
      </w:r>
    </w:p>
    <w:p w14:paraId="173166CE" w14:textId="77777777" w:rsidR="006F2BC5" w:rsidRDefault="003329DF" w:rsidP="006F2BC5">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 Les factures d’origines </w:t>
      </w:r>
    </w:p>
    <w:p w14:paraId="3B4DDC1D" w14:textId="77777777" w:rsidR="006F2BC5" w:rsidRDefault="003329DF" w:rsidP="006F2BC5">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Les attestations ou certificats d’origine (pour les médicaments et autres biens spécifiques par exemple…)</w:t>
      </w:r>
    </w:p>
    <w:p w14:paraId="73EA1ED6" w14:textId="35020BF1" w:rsidR="003329DF" w:rsidRPr="003329DF" w:rsidRDefault="003329DF" w:rsidP="006F2BC5">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 Tout autre document afférent </w:t>
      </w:r>
    </w:p>
    <w:p w14:paraId="77ADFB2A"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68896B2C" w14:textId="098BC25E" w:rsidR="003329DF" w:rsidRPr="003329DF" w:rsidRDefault="003329DF" w:rsidP="003329DF">
      <w:pPr>
        <w:widowControl/>
        <w:overflowPunct/>
        <w:adjustRightInd/>
        <w:rPr>
          <w:rFonts w:ascii="Segoe UI" w:hAnsi="Segoe UI" w:cs="Segoe UI"/>
          <w:color w:val="000000"/>
          <w:kern w:val="0"/>
          <w:sz w:val="20"/>
        </w:rPr>
      </w:pPr>
      <w:r w:rsidRPr="006F2BC5">
        <w:rPr>
          <w:rFonts w:ascii="Segoe UI" w:hAnsi="Segoe UI" w:cs="Segoe UI"/>
          <w:b/>
          <w:bCs/>
          <w:color w:val="000000"/>
          <w:kern w:val="0"/>
          <w:sz w:val="20"/>
        </w:rPr>
        <w:t xml:space="preserve">IV – </w:t>
      </w:r>
      <w:r w:rsidR="006F2BC5" w:rsidRPr="006F2BC5">
        <w:rPr>
          <w:rFonts w:ascii="Segoe UI" w:hAnsi="Segoe UI" w:cs="Segoe UI"/>
          <w:b/>
          <w:bCs/>
          <w:color w:val="000000"/>
          <w:kern w:val="0"/>
          <w:sz w:val="20"/>
        </w:rPr>
        <w:t>2</w:t>
      </w:r>
      <w:r w:rsidRPr="006F2BC5">
        <w:rPr>
          <w:rFonts w:ascii="Segoe UI" w:hAnsi="Segoe UI" w:cs="Segoe UI"/>
          <w:b/>
          <w:bCs/>
          <w:color w:val="000000"/>
          <w:kern w:val="0"/>
          <w:sz w:val="20"/>
        </w:rPr>
        <w:t>. Demande d’exonération/Déclaration</w:t>
      </w:r>
      <w:r w:rsidR="001E5E8C">
        <w:rPr>
          <w:rFonts w:ascii="Segoe UI" w:hAnsi="Segoe UI" w:cs="Segoe UI"/>
          <w:b/>
          <w:bCs/>
          <w:color w:val="000000"/>
          <w:kern w:val="0"/>
          <w:sz w:val="20"/>
        </w:rPr>
        <w:t> </w:t>
      </w:r>
      <w:r w:rsidR="006F2BC5">
        <w:rPr>
          <w:rFonts w:ascii="Segoe UI" w:hAnsi="Segoe UI" w:cs="Segoe UI"/>
          <w:b/>
          <w:bCs/>
          <w:color w:val="000000"/>
          <w:kern w:val="0"/>
          <w:sz w:val="20"/>
        </w:rPr>
        <w:t>:</w:t>
      </w:r>
      <w:r w:rsidRPr="003329DF">
        <w:rPr>
          <w:rFonts w:ascii="Segoe UI" w:hAnsi="Segoe UI" w:cs="Segoe UI"/>
          <w:color w:val="000000"/>
          <w:kern w:val="0"/>
          <w:sz w:val="20"/>
        </w:rPr>
        <w:t xml:space="preserve"> Dès réception et accusé de réception de l’avis d’arrivée, le prestataire soumettra à la signature du Bureau Pays, une demande d’exonération (F2, F3, F4, F5…) suivant la nature de biens achetés en conformité avec la législation en vigueur. </w:t>
      </w:r>
    </w:p>
    <w:p w14:paraId="7AE16CFE"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351F4FB3" w14:textId="5AA50C09" w:rsidR="003329DF" w:rsidRPr="003329DF" w:rsidRDefault="003329DF" w:rsidP="003329DF">
      <w:pPr>
        <w:widowControl/>
        <w:overflowPunct/>
        <w:adjustRightInd/>
        <w:rPr>
          <w:rFonts w:ascii="Segoe UI" w:hAnsi="Segoe UI" w:cs="Segoe UI"/>
          <w:color w:val="000000"/>
          <w:kern w:val="0"/>
          <w:sz w:val="20"/>
        </w:rPr>
      </w:pPr>
      <w:r w:rsidRPr="006F2BC5">
        <w:rPr>
          <w:rFonts w:ascii="Segoe UI" w:hAnsi="Segoe UI" w:cs="Segoe UI"/>
          <w:b/>
          <w:bCs/>
          <w:color w:val="000000"/>
          <w:kern w:val="0"/>
          <w:sz w:val="20"/>
        </w:rPr>
        <w:t xml:space="preserve">IV – </w:t>
      </w:r>
      <w:r w:rsidR="006F2BC5" w:rsidRPr="006F2BC5">
        <w:rPr>
          <w:rFonts w:ascii="Segoe UI" w:hAnsi="Segoe UI" w:cs="Segoe UI"/>
          <w:b/>
          <w:bCs/>
          <w:color w:val="000000"/>
          <w:kern w:val="0"/>
          <w:sz w:val="20"/>
        </w:rPr>
        <w:t>3</w:t>
      </w:r>
      <w:r w:rsidRPr="006F2BC5">
        <w:rPr>
          <w:rFonts w:ascii="Segoe UI" w:hAnsi="Segoe UI" w:cs="Segoe UI"/>
          <w:b/>
          <w:bCs/>
          <w:color w:val="000000"/>
          <w:kern w:val="0"/>
          <w:sz w:val="20"/>
        </w:rPr>
        <w:t>. Suivi des dossiers</w:t>
      </w:r>
      <w:r w:rsidR="001E5E8C">
        <w:rPr>
          <w:rFonts w:ascii="Segoe UI" w:hAnsi="Segoe UI" w:cs="Segoe UI"/>
          <w:b/>
          <w:bCs/>
          <w:color w:val="000000"/>
          <w:kern w:val="0"/>
          <w:sz w:val="20"/>
        </w:rPr>
        <w:t> </w:t>
      </w:r>
      <w:r w:rsidRPr="006F2BC5">
        <w:rPr>
          <w:rFonts w:ascii="Segoe UI" w:hAnsi="Segoe UI" w:cs="Segoe UI"/>
          <w:b/>
          <w:bCs/>
          <w:color w:val="000000"/>
          <w:kern w:val="0"/>
          <w:sz w:val="20"/>
        </w:rPr>
        <w:t>:</w:t>
      </w:r>
      <w:r w:rsidRPr="003329DF">
        <w:rPr>
          <w:rFonts w:ascii="Segoe UI" w:hAnsi="Segoe UI" w:cs="Segoe UI"/>
          <w:color w:val="000000"/>
          <w:kern w:val="0"/>
          <w:sz w:val="20"/>
        </w:rPr>
        <w:t xml:space="preserve"> Le prestataire assurera le suivi des dossiers dans les services de l’administration publique. Pour ce faire, il doit disposer du personnel doté de pouvoir de négociation avérée et de connaissance en relation interpersonnelle et humaine démontrée.  Le délai ou le temps mis dans l’obtention d’un service est un critère d’évaluation de la qualité de la prestation. </w:t>
      </w:r>
    </w:p>
    <w:p w14:paraId="0D415096"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1DBD33B5" w14:textId="588E0FA9" w:rsidR="003329DF" w:rsidRPr="003329DF" w:rsidRDefault="003329DF" w:rsidP="003329DF">
      <w:pPr>
        <w:widowControl/>
        <w:overflowPunct/>
        <w:adjustRightInd/>
        <w:rPr>
          <w:rFonts w:ascii="Segoe UI" w:hAnsi="Segoe UI" w:cs="Segoe UI"/>
          <w:color w:val="000000"/>
          <w:kern w:val="0"/>
          <w:sz w:val="20"/>
        </w:rPr>
      </w:pPr>
      <w:r w:rsidRPr="00AE211A">
        <w:rPr>
          <w:rFonts w:ascii="Segoe UI" w:hAnsi="Segoe UI" w:cs="Segoe UI"/>
          <w:b/>
          <w:bCs/>
          <w:color w:val="000000"/>
          <w:kern w:val="0"/>
          <w:sz w:val="20"/>
        </w:rPr>
        <w:t xml:space="preserve">V </w:t>
      </w:r>
      <w:r w:rsidR="001E5E8C">
        <w:rPr>
          <w:rFonts w:ascii="Segoe UI" w:hAnsi="Segoe UI" w:cs="Segoe UI"/>
          <w:b/>
          <w:bCs/>
          <w:color w:val="000000"/>
          <w:kern w:val="0"/>
          <w:sz w:val="20"/>
        </w:rPr>
        <w:t>–</w:t>
      </w:r>
      <w:r w:rsidRPr="00AE211A">
        <w:rPr>
          <w:rFonts w:ascii="Segoe UI" w:hAnsi="Segoe UI" w:cs="Segoe UI"/>
          <w:b/>
          <w:bCs/>
          <w:color w:val="000000"/>
          <w:kern w:val="0"/>
          <w:sz w:val="20"/>
        </w:rPr>
        <w:t xml:space="preserve"> COMMUNICATION</w:t>
      </w:r>
      <w:r w:rsidR="001E5E8C">
        <w:rPr>
          <w:rFonts w:ascii="Segoe UI" w:hAnsi="Segoe UI" w:cs="Segoe UI"/>
          <w:b/>
          <w:bCs/>
          <w:color w:val="000000"/>
          <w:kern w:val="0"/>
          <w:sz w:val="20"/>
        </w:rPr>
        <w:t> </w:t>
      </w:r>
      <w:r w:rsidRPr="00AE211A">
        <w:rPr>
          <w:rFonts w:ascii="Segoe UI" w:hAnsi="Segoe UI" w:cs="Segoe UI"/>
          <w:b/>
          <w:bCs/>
          <w:color w:val="000000"/>
          <w:kern w:val="0"/>
          <w:sz w:val="20"/>
        </w:rPr>
        <w:t>:</w:t>
      </w:r>
      <w:r w:rsidRPr="003329DF">
        <w:rPr>
          <w:rFonts w:ascii="Segoe UI" w:hAnsi="Segoe UI" w:cs="Segoe UI"/>
          <w:color w:val="000000"/>
          <w:kern w:val="0"/>
          <w:sz w:val="20"/>
        </w:rPr>
        <w:t xml:space="preserve"> Le prestataire est tenu d’informer régulièrement le Bureau Pays de l’évolution ou de l’état d’avancement des dossiers par les moyens formels tels que l’e-mail, note écrite et le téléphone. La communication est aussi un élément essentiel d’évaluation de performances des prestations fournies. </w:t>
      </w:r>
    </w:p>
    <w:p w14:paraId="7E75567B"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7683A192" w14:textId="44F78DE1" w:rsidR="003329DF" w:rsidRPr="003329DF" w:rsidRDefault="003329DF" w:rsidP="003329DF">
      <w:pPr>
        <w:widowControl/>
        <w:overflowPunct/>
        <w:adjustRightInd/>
        <w:rPr>
          <w:rFonts w:ascii="Segoe UI" w:hAnsi="Segoe UI" w:cs="Segoe UI"/>
          <w:color w:val="000000"/>
          <w:kern w:val="0"/>
          <w:sz w:val="20"/>
        </w:rPr>
      </w:pPr>
      <w:r w:rsidRPr="00AE211A">
        <w:rPr>
          <w:rFonts w:ascii="Segoe UI" w:hAnsi="Segoe UI" w:cs="Segoe UI"/>
          <w:b/>
          <w:bCs/>
          <w:color w:val="000000"/>
          <w:kern w:val="0"/>
          <w:sz w:val="20"/>
        </w:rPr>
        <w:t xml:space="preserve">VI </w:t>
      </w:r>
      <w:r w:rsidR="001E5E8C">
        <w:rPr>
          <w:rFonts w:ascii="Segoe UI" w:hAnsi="Segoe UI" w:cs="Segoe UI"/>
          <w:b/>
          <w:bCs/>
          <w:color w:val="000000"/>
          <w:kern w:val="0"/>
          <w:sz w:val="20"/>
        </w:rPr>
        <w:t>–</w:t>
      </w:r>
      <w:r w:rsidRPr="00AE211A">
        <w:rPr>
          <w:rFonts w:ascii="Segoe UI" w:hAnsi="Segoe UI" w:cs="Segoe UI"/>
          <w:b/>
          <w:bCs/>
          <w:color w:val="000000"/>
          <w:kern w:val="0"/>
          <w:sz w:val="20"/>
        </w:rPr>
        <w:t xml:space="preserve"> MODALTE DE PAIEMENT</w:t>
      </w:r>
      <w:r w:rsidR="001E5E8C">
        <w:rPr>
          <w:rFonts w:ascii="Segoe UI" w:hAnsi="Segoe UI" w:cs="Segoe UI"/>
          <w:b/>
          <w:bCs/>
          <w:color w:val="000000"/>
          <w:kern w:val="0"/>
          <w:sz w:val="20"/>
        </w:rPr>
        <w:t> </w:t>
      </w:r>
      <w:r w:rsidR="00AE211A">
        <w:rPr>
          <w:rFonts w:ascii="Segoe UI" w:hAnsi="Segoe UI" w:cs="Segoe UI"/>
          <w:color w:val="000000"/>
          <w:kern w:val="0"/>
          <w:sz w:val="20"/>
        </w:rPr>
        <w:t>:</w:t>
      </w:r>
      <w:r w:rsidRPr="003329DF">
        <w:rPr>
          <w:rFonts w:ascii="Segoe UI" w:hAnsi="Segoe UI" w:cs="Segoe UI"/>
          <w:color w:val="000000"/>
          <w:kern w:val="0"/>
          <w:sz w:val="20"/>
        </w:rPr>
        <w:t xml:space="preserve"> Le paiement des honoraires du prestataire se fera dans un délai maximum de 30 jours après réception et certification des services rendus. A cette fin, le prestataire présentera une facture détaillée accompagnée de l’original du bon de commande ou l’ordre de transit signé, du bordereau de livraison ainsi que toutes autres pièces justificatives. </w:t>
      </w:r>
    </w:p>
    <w:p w14:paraId="32DA45AB"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2A3BD808" w14:textId="70DBEC48" w:rsidR="00AE211A" w:rsidRDefault="003329DF" w:rsidP="003329DF">
      <w:pPr>
        <w:widowControl/>
        <w:overflowPunct/>
        <w:adjustRightInd/>
        <w:rPr>
          <w:rFonts w:ascii="Segoe UI" w:hAnsi="Segoe UI" w:cs="Segoe UI"/>
          <w:color w:val="000000"/>
          <w:kern w:val="0"/>
          <w:sz w:val="20"/>
        </w:rPr>
      </w:pPr>
      <w:r w:rsidRPr="00AE211A">
        <w:rPr>
          <w:rFonts w:ascii="Segoe UI" w:hAnsi="Segoe UI" w:cs="Segoe UI"/>
          <w:b/>
          <w:bCs/>
          <w:color w:val="000000"/>
          <w:kern w:val="0"/>
          <w:sz w:val="20"/>
        </w:rPr>
        <w:t xml:space="preserve">VII </w:t>
      </w:r>
      <w:r w:rsidR="001E5E8C">
        <w:rPr>
          <w:rFonts w:ascii="Segoe UI" w:hAnsi="Segoe UI" w:cs="Segoe UI"/>
          <w:b/>
          <w:bCs/>
          <w:color w:val="000000"/>
          <w:kern w:val="0"/>
          <w:sz w:val="20"/>
        </w:rPr>
        <w:t>–</w:t>
      </w:r>
      <w:r w:rsidRPr="00AE211A">
        <w:rPr>
          <w:rFonts w:ascii="Segoe UI" w:hAnsi="Segoe UI" w:cs="Segoe UI"/>
          <w:b/>
          <w:bCs/>
          <w:color w:val="000000"/>
          <w:kern w:val="0"/>
          <w:sz w:val="20"/>
        </w:rPr>
        <w:t xml:space="preserve"> QUALIFICATION DU PRESTATAIRE</w:t>
      </w:r>
      <w:r w:rsidR="001E5E8C">
        <w:rPr>
          <w:rFonts w:ascii="Segoe UI" w:hAnsi="Segoe UI" w:cs="Segoe UI"/>
          <w:b/>
          <w:bCs/>
          <w:color w:val="000000"/>
          <w:kern w:val="0"/>
          <w:sz w:val="20"/>
        </w:rPr>
        <w:t> </w:t>
      </w:r>
      <w:r w:rsidR="00AE211A" w:rsidRPr="00AE211A">
        <w:rPr>
          <w:rFonts w:ascii="Segoe UI" w:hAnsi="Segoe UI" w:cs="Segoe UI"/>
          <w:b/>
          <w:bCs/>
          <w:color w:val="000000"/>
          <w:kern w:val="0"/>
          <w:sz w:val="20"/>
        </w:rPr>
        <w:t>:</w:t>
      </w:r>
      <w:r w:rsidRPr="003329DF">
        <w:rPr>
          <w:rFonts w:ascii="Segoe UI" w:hAnsi="Segoe UI" w:cs="Segoe UI"/>
          <w:color w:val="000000"/>
          <w:kern w:val="0"/>
          <w:sz w:val="20"/>
        </w:rPr>
        <w:t xml:space="preserve"> Les Entreprises et Sociétés de Transit, de Transport et de Manutention régulièrement installée en République </w:t>
      </w:r>
      <w:r w:rsidR="00AE211A">
        <w:rPr>
          <w:rFonts w:ascii="Segoe UI" w:hAnsi="Segoe UI" w:cs="Segoe UI"/>
          <w:color w:val="000000"/>
          <w:kern w:val="0"/>
          <w:sz w:val="20"/>
        </w:rPr>
        <w:t>du Tchad</w:t>
      </w:r>
      <w:r w:rsidRPr="003329DF">
        <w:rPr>
          <w:rFonts w:ascii="Segoe UI" w:hAnsi="Segoe UI" w:cs="Segoe UI"/>
          <w:color w:val="000000"/>
          <w:kern w:val="0"/>
          <w:sz w:val="20"/>
        </w:rPr>
        <w:t xml:space="preserve"> et remplissant les conditions suivantes peuvent soumissionner leur proposition de services</w:t>
      </w:r>
      <w:r w:rsidR="001E5E8C">
        <w:rPr>
          <w:rFonts w:ascii="Segoe UI" w:hAnsi="Segoe UI" w:cs="Segoe UI"/>
          <w:color w:val="000000"/>
          <w:kern w:val="0"/>
          <w:sz w:val="20"/>
        </w:rPr>
        <w:t> </w:t>
      </w:r>
      <w:r w:rsidRPr="003329DF">
        <w:rPr>
          <w:rFonts w:ascii="Segoe UI" w:hAnsi="Segoe UI" w:cs="Segoe UI"/>
          <w:color w:val="000000"/>
          <w:kern w:val="0"/>
          <w:sz w:val="20"/>
        </w:rPr>
        <w:t xml:space="preserve">: </w:t>
      </w:r>
    </w:p>
    <w:p w14:paraId="590EE0D1" w14:textId="40048815" w:rsidR="00AE211A" w:rsidRDefault="003329DF" w:rsidP="00D4550D">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1. Avoir moins cinq (05) année d’exercice desdites professions </w:t>
      </w:r>
      <w:r w:rsidR="00AE211A">
        <w:rPr>
          <w:rFonts w:ascii="Segoe UI" w:hAnsi="Segoe UI" w:cs="Segoe UI"/>
          <w:color w:val="000000"/>
          <w:kern w:val="0"/>
          <w:sz w:val="20"/>
        </w:rPr>
        <w:t>au Tchad</w:t>
      </w:r>
      <w:r w:rsidR="001E5E8C">
        <w:rPr>
          <w:rFonts w:ascii="Segoe UI" w:hAnsi="Segoe UI" w:cs="Segoe UI"/>
          <w:color w:val="000000"/>
          <w:kern w:val="0"/>
          <w:sz w:val="20"/>
        </w:rPr>
        <w:t> </w:t>
      </w:r>
      <w:r w:rsidRPr="003329DF">
        <w:rPr>
          <w:rFonts w:ascii="Segoe UI" w:hAnsi="Segoe UI" w:cs="Segoe UI"/>
          <w:color w:val="000000"/>
          <w:kern w:val="0"/>
          <w:sz w:val="20"/>
        </w:rPr>
        <w:t xml:space="preserve">; </w:t>
      </w:r>
    </w:p>
    <w:p w14:paraId="148A6695" w14:textId="63913A55" w:rsidR="0077041E" w:rsidRDefault="003329DF" w:rsidP="00D4550D">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2. Avoir une autorisation administrative nationale d’exercice des services de transit, transport et manutention sur le territoire </w:t>
      </w:r>
      <w:r w:rsidR="00AE211A">
        <w:rPr>
          <w:rFonts w:ascii="Segoe UI" w:hAnsi="Segoe UI" w:cs="Segoe UI"/>
          <w:color w:val="000000"/>
          <w:kern w:val="0"/>
          <w:sz w:val="20"/>
        </w:rPr>
        <w:t>T</w:t>
      </w:r>
      <w:r w:rsidR="0077041E">
        <w:rPr>
          <w:rFonts w:ascii="Segoe UI" w:hAnsi="Segoe UI" w:cs="Segoe UI"/>
          <w:color w:val="000000"/>
          <w:kern w:val="0"/>
          <w:sz w:val="20"/>
        </w:rPr>
        <w:t>chadien</w:t>
      </w:r>
      <w:r w:rsidR="001E5E8C">
        <w:rPr>
          <w:rFonts w:ascii="Segoe UI" w:hAnsi="Segoe UI" w:cs="Segoe UI"/>
          <w:color w:val="000000"/>
          <w:kern w:val="0"/>
          <w:sz w:val="20"/>
        </w:rPr>
        <w:t> </w:t>
      </w:r>
      <w:r w:rsidRPr="003329DF">
        <w:rPr>
          <w:rFonts w:ascii="Segoe UI" w:hAnsi="Segoe UI" w:cs="Segoe UI"/>
          <w:color w:val="000000"/>
          <w:kern w:val="0"/>
          <w:sz w:val="20"/>
        </w:rPr>
        <w:t xml:space="preserve">; </w:t>
      </w:r>
    </w:p>
    <w:p w14:paraId="138BF9B7" w14:textId="6EA0FDB2" w:rsidR="0077041E" w:rsidRDefault="003329DF" w:rsidP="00D4550D">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3. Attestation de régularisation fiscale délivrée par l’administration des finances</w:t>
      </w:r>
      <w:r w:rsidR="001E5E8C">
        <w:rPr>
          <w:rFonts w:ascii="Segoe UI" w:hAnsi="Segoe UI" w:cs="Segoe UI"/>
          <w:color w:val="000000"/>
          <w:kern w:val="0"/>
          <w:sz w:val="20"/>
        </w:rPr>
        <w:t> </w:t>
      </w:r>
      <w:r w:rsidRPr="003329DF">
        <w:rPr>
          <w:rFonts w:ascii="Segoe UI" w:hAnsi="Segoe UI" w:cs="Segoe UI"/>
          <w:color w:val="000000"/>
          <w:kern w:val="0"/>
          <w:sz w:val="20"/>
        </w:rPr>
        <w:t xml:space="preserve">; </w:t>
      </w:r>
    </w:p>
    <w:p w14:paraId="64006DD6" w14:textId="56E4B0AB" w:rsidR="0077041E" w:rsidRDefault="003329DF" w:rsidP="00D4550D">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4. Attestation de régularisation de versement de cotisation sociale délivrée par la Caisse Nationale de Sécurité Sociale</w:t>
      </w:r>
      <w:r w:rsidR="001E5E8C">
        <w:rPr>
          <w:rFonts w:ascii="Segoe UI" w:hAnsi="Segoe UI" w:cs="Segoe UI"/>
          <w:color w:val="000000"/>
          <w:kern w:val="0"/>
          <w:sz w:val="20"/>
        </w:rPr>
        <w:t> </w:t>
      </w:r>
      <w:r w:rsidRPr="003329DF">
        <w:rPr>
          <w:rFonts w:ascii="Segoe UI" w:hAnsi="Segoe UI" w:cs="Segoe UI"/>
          <w:color w:val="000000"/>
          <w:kern w:val="0"/>
          <w:sz w:val="20"/>
        </w:rPr>
        <w:t xml:space="preserve">; </w:t>
      </w:r>
    </w:p>
    <w:p w14:paraId="039AB712" w14:textId="77777777" w:rsidR="0077041E" w:rsidRPr="00944C12" w:rsidRDefault="003329DF" w:rsidP="00D4550D">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5.</w:t>
      </w:r>
      <w:r w:rsidR="0077041E">
        <w:rPr>
          <w:rFonts w:ascii="Segoe UI" w:hAnsi="Segoe UI" w:cs="Segoe UI"/>
          <w:color w:val="000000"/>
          <w:kern w:val="0"/>
          <w:sz w:val="20"/>
        </w:rPr>
        <w:t xml:space="preserve"> </w:t>
      </w:r>
      <w:r w:rsidRPr="003329DF">
        <w:rPr>
          <w:rFonts w:ascii="Segoe UI" w:hAnsi="Segoe UI" w:cs="Segoe UI"/>
          <w:color w:val="000000"/>
          <w:kern w:val="0"/>
          <w:sz w:val="20"/>
        </w:rPr>
        <w:t xml:space="preserve">Avoir l’agreement de </w:t>
      </w:r>
      <w:r w:rsidRPr="00944C12">
        <w:rPr>
          <w:rFonts w:ascii="Segoe UI" w:hAnsi="Segoe UI" w:cs="Segoe UI"/>
          <w:color w:val="000000"/>
          <w:kern w:val="0"/>
          <w:sz w:val="20"/>
        </w:rPr>
        <w:t xml:space="preserve">la CEAC/CEMAC en matière de services transit/douanier </w:t>
      </w:r>
    </w:p>
    <w:p w14:paraId="57ACEA06" w14:textId="77777777" w:rsidR="0077041E" w:rsidRPr="00944C12" w:rsidRDefault="0077041E" w:rsidP="00D4550D">
      <w:pPr>
        <w:widowControl/>
        <w:overflowPunct/>
        <w:adjustRightInd/>
        <w:ind w:left="720"/>
        <w:rPr>
          <w:rFonts w:ascii="Segoe UI" w:hAnsi="Segoe UI" w:cs="Segoe UI"/>
          <w:color w:val="000000"/>
          <w:kern w:val="0"/>
          <w:sz w:val="20"/>
        </w:rPr>
      </w:pPr>
      <w:r w:rsidRPr="00944C12">
        <w:rPr>
          <w:rFonts w:ascii="Segoe UI" w:hAnsi="Segoe UI" w:cs="Segoe UI"/>
          <w:color w:val="000000"/>
          <w:kern w:val="0"/>
          <w:sz w:val="20"/>
        </w:rPr>
        <w:t>6</w:t>
      </w:r>
      <w:r w:rsidR="003329DF" w:rsidRPr="00944C12">
        <w:rPr>
          <w:rFonts w:ascii="Segoe UI" w:hAnsi="Segoe UI" w:cs="Segoe UI"/>
          <w:color w:val="000000"/>
          <w:kern w:val="0"/>
          <w:sz w:val="20"/>
        </w:rPr>
        <w:t xml:space="preserve">. Avoir de bonnes expériences dans les opérations de transit, de transport et de manutention. </w:t>
      </w:r>
    </w:p>
    <w:p w14:paraId="0FFAE104" w14:textId="2F9B2867" w:rsidR="0077041E" w:rsidRPr="00944C12" w:rsidRDefault="003A2499" w:rsidP="00D4550D">
      <w:pPr>
        <w:widowControl/>
        <w:overflowPunct/>
        <w:adjustRightInd/>
        <w:ind w:left="720"/>
        <w:rPr>
          <w:rFonts w:ascii="Segoe UI" w:hAnsi="Segoe UI" w:cs="Segoe UI"/>
          <w:color w:val="000000"/>
          <w:kern w:val="0"/>
          <w:sz w:val="20"/>
        </w:rPr>
      </w:pPr>
      <w:r w:rsidRPr="00944C12">
        <w:rPr>
          <w:rFonts w:ascii="Segoe UI" w:hAnsi="Segoe UI" w:cs="Segoe UI"/>
          <w:color w:val="000000"/>
          <w:kern w:val="0"/>
          <w:sz w:val="20"/>
        </w:rPr>
        <w:t>7</w:t>
      </w:r>
      <w:r w:rsidR="003329DF" w:rsidRPr="00944C12">
        <w:rPr>
          <w:rFonts w:ascii="Segoe UI" w:hAnsi="Segoe UI" w:cs="Segoe UI"/>
          <w:color w:val="000000"/>
          <w:kern w:val="0"/>
          <w:sz w:val="20"/>
        </w:rPr>
        <w:t xml:space="preserve">. Avoir de bonnes expériences dans les pratiques et de Connaissance des textes et règlementations douanières/transit de la zone CEAC/CEMAC.   </w:t>
      </w:r>
    </w:p>
    <w:p w14:paraId="6E69BC46" w14:textId="01E85BBB" w:rsidR="00404E4C" w:rsidRDefault="00404E4C" w:rsidP="00D4550D">
      <w:pPr>
        <w:widowControl/>
        <w:overflowPunct/>
        <w:adjustRightInd/>
        <w:ind w:left="720"/>
        <w:rPr>
          <w:rFonts w:ascii="Segoe UI" w:hAnsi="Segoe UI" w:cs="Segoe UI"/>
          <w:color w:val="000000"/>
          <w:kern w:val="0"/>
          <w:sz w:val="20"/>
        </w:rPr>
      </w:pPr>
      <w:r w:rsidRPr="00944C12">
        <w:rPr>
          <w:rFonts w:ascii="Segoe UI" w:hAnsi="Segoe UI" w:cs="Segoe UI"/>
          <w:color w:val="000000"/>
          <w:kern w:val="0"/>
          <w:sz w:val="20"/>
        </w:rPr>
        <w:t>8. Avoir une équipe professionnelle et spécialisée</w:t>
      </w:r>
      <w:r>
        <w:rPr>
          <w:rFonts w:ascii="Segoe UI" w:hAnsi="Segoe UI" w:cs="Segoe UI"/>
          <w:color w:val="000000"/>
          <w:kern w:val="0"/>
          <w:sz w:val="20"/>
        </w:rPr>
        <w:t xml:space="preserve"> et disposer des ressources techniques (camions , élévateur, transpalettes etc .. ) </w:t>
      </w:r>
    </w:p>
    <w:p w14:paraId="4A13D898" w14:textId="766919E2" w:rsidR="00D52D5C" w:rsidRDefault="00D52D5C" w:rsidP="00D4550D">
      <w:pPr>
        <w:widowControl/>
        <w:overflowPunct/>
        <w:adjustRightInd/>
        <w:ind w:left="720"/>
        <w:rPr>
          <w:rFonts w:ascii="Segoe UI" w:hAnsi="Segoe UI" w:cs="Segoe UI"/>
          <w:color w:val="000000"/>
          <w:kern w:val="0"/>
          <w:sz w:val="20"/>
        </w:rPr>
      </w:pPr>
    </w:p>
    <w:p w14:paraId="3912DBB4" w14:textId="10FB4D60" w:rsidR="00D52D5C" w:rsidRPr="001E5E8C" w:rsidRDefault="00D52D5C" w:rsidP="00D4550D">
      <w:pPr>
        <w:widowControl/>
        <w:overflowPunct/>
        <w:adjustRightInd/>
        <w:ind w:left="720"/>
        <w:rPr>
          <w:rFonts w:ascii="Segoe UI" w:hAnsi="Segoe UI" w:cs="Segoe UI"/>
          <w:b/>
          <w:bCs/>
          <w:color w:val="000000"/>
          <w:kern w:val="0"/>
          <w:sz w:val="20"/>
        </w:rPr>
      </w:pPr>
      <w:r w:rsidRPr="001E5E8C">
        <w:rPr>
          <w:rFonts w:ascii="Segoe UI" w:hAnsi="Segoe UI" w:cs="Segoe UI"/>
          <w:b/>
          <w:bCs/>
          <w:color w:val="000000"/>
          <w:kern w:val="0"/>
          <w:sz w:val="20"/>
        </w:rPr>
        <w:t>Profil du personnel</w:t>
      </w:r>
      <w:r w:rsidR="001E5E8C">
        <w:rPr>
          <w:rFonts w:ascii="Segoe UI" w:hAnsi="Segoe UI" w:cs="Segoe UI"/>
          <w:b/>
          <w:bCs/>
          <w:color w:val="000000"/>
          <w:kern w:val="0"/>
          <w:sz w:val="20"/>
        </w:rPr>
        <w:t> </w:t>
      </w:r>
      <w:r w:rsidRPr="001E5E8C">
        <w:rPr>
          <w:rFonts w:ascii="Segoe UI" w:hAnsi="Segoe UI" w:cs="Segoe UI"/>
          <w:b/>
          <w:bCs/>
          <w:color w:val="000000"/>
          <w:kern w:val="0"/>
          <w:sz w:val="20"/>
        </w:rPr>
        <w:t xml:space="preserve">: </w:t>
      </w:r>
    </w:p>
    <w:p w14:paraId="3F654368" w14:textId="07849A64" w:rsidR="00D52D5C" w:rsidRDefault="00D52D5C" w:rsidP="00D4550D">
      <w:pPr>
        <w:widowControl/>
        <w:overflowPunct/>
        <w:adjustRightInd/>
        <w:ind w:left="720"/>
        <w:rPr>
          <w:rFonts w:ascii="Segoe UI" w:hAnsi="Segoe UI" w:cs="Segoe UI"/>
          <w:color w:val="000000"/>
          <w:kern w:val="0"/>
          <w:sz w:val="20"/>
        </w:rPr>
      </w:pPr>
    </w:p>
    <w:p w14:paraId="71822A75" w14:textId="77777777" w:rsidR="00944C12" w:rsidRPr="00944C12" w:rsidRDefault="00944C12" w:rsidP="001E5E8C">
      <w:pPr>
        <w:ind w:left="432"/>
        <w:jc w:val="both"/>
        <w:rPr>
          <w:rFonts w:ascii="Segoe UI" w:eastAsia="Calibri" w:hAnsi="Segoe UI" w:cs="Segoe UI"/>
          <w:sz w:val="22"/>
          <w:szCs w:val="22"/>
        </w:rPr>
      </w:pPr>
      <w:r w:rsidRPr="00944C12">
        <w:rPr>
          <w:rFonts w:ascii="Segoe UI" w:hAnsi="Segoe UI" w:cs="Segoe UI"/>
          <w:sz w:val="22"/>
          <w:szCs w:val="22"/>
          <w:lang w:val="fr"/>
        </w:rPr>
        <w:t>L’entrepreneur dispose d’une équipe dévouée qui connaît bien la qualification et l’expertise dans le domaine de services pertinent à fournir afin d’assurer une prestation efficace et efficace des services.  L’équipe dédiée devrait également avoir une formation formelle (diplôme élevé, baccalauréat, technique), une expérience traitant avec l’ONU, les ambassades ou d’autres organisations internationales, de préférence, ceux qui ont des privilèges similaires et le statut d’exonération fiscale.</w:t>
      </w:r>
    </w:p>
    <w:p w14:paraId="29A3CEE7" w14:textId="489D2A08" w:rsidR="00944C12" w:rsidRPr="00944C12" w:rsidRDefault="00944C12" w:rsidP="001E5E8C">
      <w:pPr>
        <w:ind w:left="432"/>
        <w:jc w:val="both"/>
        <w:rPr>
          <w:rFonts w:ascii="Segoe UI" w:eastAsia="Calibri" w:hAnsi="Segoe UI" w:cs="Segoe UI"/>
          <w:sz w:val="22"/>
          <w:szCs w:val="22"/>
        </w:rPr>
      </w:pPr>
      <w:r w:rsidRPr="00944C12">
        <w:rPr>
          <w:rFonts w:ascii="Segoe UI" w:hAnsi="Segoe UI" w:cs="Segoe UI"/>
          <w:sz w:val="22"/>
          <w:szCs w:val="22"/>
          <w:lang w:val="fr"/>
        </w:rPr>
        <w:t>Au minimum, les personnes suivantes doivent être affectées au contrat</w:t>
      </w:r>
      <w:r w:rsidR="001E5E8C">
        <w:rPr>
          <w:rFonts w:ascii="Segoe UI" w:hAnsi="Segoe UI" w:cs="Segoe UI"/>
          <w:sz w:val="22"/>
          <w:szCs w:val="22"/>
          <w:lang w:val="fr"/>
        </w:rPr>
        <w:t> </w:t>
      </w:r>
      <w:r w:rsidRPr="00944C12">
        <w:rPr>
          <w:rFonts w:ascii="Segoe UI" w:hAnsi="Segoe UI" w:cs="Segoe UI"/>
          <w:sz w:val="22"/>
          <w:szCs w:val="22"/>
          <w:lang w:val="fr"/>
        </w:rPr>
        <w:t>:</w:t>
      </w:r>
    </w:p>
    <w:p w14:paraId="052398D1" w14:textId="4AE60D1F" w:rsidR="00944C12" w:rsidRPr="00944C12" w:rsidRDefault="00944C12" w:rsidP="00D4550D">
      <w:pPr>
        <w:widowControl/>
        <w:overflowPunct/>
        <w:adjustRightInd/>
        <w:ind w:left="720"/>
        <w:rPr>
          <w:rFonts w:ascii="Segoe UI" w:hAnsi="Segoe UI" w:cs="Segoe UI"/>
          <w:color w:val="000000"/>
          <w:kern w:val="0"/>
          <w:sz w:val="20"/>
        </w:rPr>
      </w:pPr>
    </w:p>
    <w:p w14:paraId="3CA39FA1" w14:textId="4C4040C2" w:rsidR="00944C12" w:rsidRPr="00944C12" w:rsidRDefault="00944C12" w:rsidP="00944C12">
      <w:pPr>
        <w:widowControl/>
        <w:overflowPunct/>
        <w:adjustRightInd/>
        <w:spacing w:after="160" w:line="360" w:lineRule="auto"/>
        <w:ind w:firstLine="720"/>
        <w:contextualSpacing/>
        <w:jc w:val="both"/>
        <w:rPr>
          <w:rFonts w:ascii="Segoe UI" w:eastAsia="Calibri" w:hAnsi="Segoe UI" w:cs="Segoe UI"/>
          <w:b/>
          <w:sz w:val="22"/>
          <w:szCs w:val="22"/>
        </w:rPr>
      </w:pPr>
      <w:r w:rsidRPr="00944C12">
        <w:rPr>
          <w:rFonts w:ascii="Segoe UI" w:hAnsi="Segoe UI" w:cs="Segoe UI"/>
          <w:b/>
          <w:sz w:val="22"/>
          <w:szCs w:val="22"/>
          <w:lang w:val="fr"/>
        </w:rPr>
        <w:t>Gestionnaire de projet / Business Manager</w:t>
      </w:r>
    </w:p>
    <w:p w14:paraId="76924DD4" w14:textId="77777777" w:rsidR="00944C12" w:rsidRPr="00944C12" w:rsidRDefault="00944C12" w:rsidP="00D4550D">
      <w:pPr>
        <w:widowControl/>
        <w:overflowPunct/>
        <w:adjustRightInd/>
        <w:ind w:left="720"/>
        <w:rPr>
          <w:rFonts w:ascii="Segoe UI" w:hAnsi="Segoe UI" w:cs="Segoe UI"/>
          <w:color w:val="000000"/>
          <w:kern w:val="0"/>
          <w:sz w:val="18"/>
          <w:szCs w:val="22"/>
        </w:rPr>
      </w:pPr>
    </w:p>
    <w:p w14:paraId="0F96C4E9" w14:textId="77777777" w:rsidR="00944C12" w:rsidRPr="00944C12" w:rsidRDefault="00944C12" w:rsidP="001E5E8C">
      <w:pPr>
        <w:ind w:left="432"/>
        <w:jc w:val="both"/>
        <w:rPr>
          <w:rFonts w:ascii="Segoe UI" w:hAnsi="Segoe UI" w:cs="Segoe UI"/>
          <w:sz w:val="22"/>
          <w:szCs w:val="22"/>
          <w:lang w:val="fr"/>
        </w:rPr>
      </w:pPr>
      <w:r w:rsidRPr="00944C12">
        <w:rPr>
          <w:rFonts w:ascii="Segoe UI" w:hAnsi="Segoe UI" w:cs="Segoe UI"/>
          <w:sz w:val="22"/>
          <w:szCs w:val="22"/>
          <w:lang w:val="fr"/>
        </w:rPr>
        <w:t xml:space="preserve">Le chef de mission/chef d’entreprise est chargé de superviser le fonctionnement du contrat, de la liaison et de la coordination avec le chef d’équipe sur l’exécution des activités rendues au PNUD.  Il/Elle est très familier avec les procédures douanières applicables dans le pays d’incorporation (TCHAD), avec une connaissance substantielle de la logistique internationale. </w:t>
      </w:r>
    </w:p>
    <w:p w14:paraId="1AAAC22F" w14:textId="77777777" w:rsidR="00944C12" w:rsidRDefault="00944C12" w:rsidP="001E5E8C">
      <w:pPr>
        <w:ind w:left="432"/>
        <w:jc w:val="both"/>
        <w:rPr>
          <w:rFonts w:ascii="Segoe UI" w:hAnsi="Segoe UI" w:cs="Segoe UI"/>
          <w:sz w:val="22"/>
          <w:szCs w:val="22"/>
          <w:lang w:val="fr"/>
        </w:rPr>
      </w:pPr>
    </w:p>
    <w:p w14:paraId="5E3EC7B5" w14:textId="6784DAC5" w:rsidR="00944C12" w:rsidRPr="00944C12" w:rsidRDefault="00944C12" w:rsidP="001E5E8C">
      <w:pPr>
        <w:ind w:left="432"/>
        <w:jc w:val="both"/>
        <w:rPr>
          <w:rFonts w:ascii="Segoe UI" w:hAnsi="Segoe UI" w:cs="Segoe UI"/>
          <w:sz w:val="22"/>
          <w:szCs w:val="22"/>
          <w:lang w:val="fr"/>
        </w:rPr>
      </w:pPr>
      <w:r w:rsidRPr="00944C12">
        <w:rPr>
          <w:rFonts w:ascii="Segoe UI" w:hAnsi="Segoe UI" w:cs="Segoe UI"/>
          <w:sz w:val="22"/>
          <w:szCs w:val="22"/>
          <w:lang w:val="fr"/>
        </w:rPr>
        <w:t>Il a une expérience de travail pratique d’au moins 7 ans dans les services douaniers, possédera la qualification souhaitée (p. ex. diplôme universitaire) dans le domaine pertinent</w:t>
      </w:r>
      <w:r w:rsidR="001E5E8C">
        <w:rPr>
          <w:rFonts w:ascii="Segoe UI" w:hAnsi="Segoe UI" w:cs="Segoe UI"/>
          <w:sz w:val="22"/>
          <w:szCs w:val="22"/>
          <w:lang w:val="fr"/>
        </w:rPr>
        <w:t> </w:t>
      </w:r>
      <w:r w:rsidRPr="00944C12">
        <w:rPr>
          <w:rFonts w:ascii="Segoe UI" w:hAnsi="Segoe UI" w:cs="Segoe UI"/>
          <w:sz w:val="22"/>
          <w:szCs w:val="22"/>
          <w:lang w:val="fr"/>
        </w:rPr>
        <w:t xml:space="preserve">; il possède une licence d’entreprise nécessaire et légalement requise pour agir à titre de courtier conformément aux règlements régissant cette activité ou d’utiliser alternativement un accord exécutoire à cet effet.  </w:t>
      </w:r>
    </w:p>
    <w:p w14:paraId="763380BA" w14:textId="1023BF8F" w:rsidR="00944C12" w:rsidRPr="00944C12" w:rsidRDefault="00944C12" w:rsidP="001E5E8C">
      <w:pPr>
        <w:ind w:left="432"/>
        <w:jc w:val="both"/>
        <w:rPr>
          <w:rFonts w:ascii="Segoe UI" w:eastAsia="Calibri" w:hAnsi="Segoe UI" w:cs="Segoe UI"/>
          <w:sz w:val="22"/>
          <w:szCs w:val="22"/>
        </w:rPr>
      </w:pPr>
      <w:r w:rsidRPr="00944C12">
        <w:rPr>
          <w:rFonts w:ascii="Segoe UI" w:hAnsi="Segoe UI" w:cs="Segoe UI"/>
          <w:sz w:val="22"/>
          <w:szCs w:val="22"/>
          <w:lang w:val="fr"/>
        </w:rPr>
        <w:t>Il doit fournir des conseils et intervenir à un niveau élevé pour résoudre les problèmes de rendement dans le cadre de l’activité requise, y compris, mais sans s’y limiter, la liaison avec les autorités gouvernementales au nom du PNUD pour les questions liées aux expéditions qui nécessitent une attention particulière, des soins et une libération en temps opportun.</w:t>
      </w:r>
    </w:p>
    <w:p w14:paraId="5D636597" w14:textId="77777777" w:rsidR="00944C12" w:rsidRPr="00944C12" w:rsidRDefault="00944C12" w:rsidP="00944C12">
      <w:pPr>
        <w:ind w:left="432"/>
        <w:jc w:val="both"/>
        <w:rPr>
          <w:rFonts w:ascii="Calibri" w:eastAsia="Calibri" w:hAnsi="Calibri"/>
        </w:rPr>
      </w:pPr>
    </w:p>
    <w:p w14:paraId="493D3450" w14:textId="4E119202" w:rsidR="00944C12" w:rsidRPr="00944C12" w:rsidRDefault="00944C12" w:rsidP="00944C12">
      <w:pPr>
        <w:ind w:left="432" w:firstLine="288"/>
        <w:jc w:val="both"/>
        <w:rPr>
          <w:rFonts w:ascii="Segoe UI" w:eastAsia="Calibri" w:hAnsi="Segoe UI" w:cs="Segoe UI"/>
          <w:b/>
          <w:sz w:val="22"/>
          <w:szCs w:val="22"/>
        </w:rPr>
      </w:pPr>
      <w:r w:rsidRPr="00944C12">
        <w:rPr>
          <w:rFonts w:ascii="Segoe UI" w:hAnsi="Segoe UI" w:cs="Segoe UI"/>
          <w:b/>
          <w:sz w:val="22"/>
          <w:szCs w:val="22"/>
          <w:lang w:val="fr"/>
        </w:rPr>
        <w:t>Agent des services à la clientèle / chef d’équipe</w:t>
      </w:r>
    </w:p>
    <w:p w14:paraId="4C0CAE77" w14:textId="77777777" w:rsidR="00944C12" w:rsidRPr="00944C12" w:rsidRDefault="00944C12" w:rsidP="00944C12">
      <w:pPr>
        <w:ind w:left="432"/>
        <w:jc w:val="both"/>
        <w:rPr>
          <w:rFonts w:ascii="Calibri" w:eastAsia="Calibri" w:hAnsi="Calibri"/>
          <w:b/>
        </w:rPr>
      </w:pPr>
    </w:p>
    <w:p w14:paraId="2383A58E" w14:textId="77777777" w:rsidR="00944C12" w:rsidRDefault="00944C12" w:rsidP="001E5E8C">
      <w:pPr>
        <w:ind w:left="432"/>
        <w:jc w:val="both"/>
        <w:rPr>
          <w:rFonts w:ascii="Segoe UI" w:hAnsi="Segoe UI" w:cs="Segoe UI"/>
          <w:sz w:val="22"/>
          <w:szCs w:val="22"/>
          <w:lang w:val="fr"/>
        </w:rPr>
      </w:pPr>
      <w:r w:rsidRPr="00944C12">
        <w:rPr>
          <w:rFonts w:ascii="Segoe UI" w:hAnsi="Segoe UI" w:cs="Segoe UI"/>
          <w:sz w:val="22"/>
          <w:szCs w:val="22"/>
          <w:lang w:val="fr"/>
        </w:rPr>
        <w:t xml:space="preserve">L’agent des services à la clientèle sera chargé de suivre et de retracer les expéditions, d’enquêter et de résoudre toutes les requêtes qui peuvent survenir, de s’occuper de tous les problèmes de dédouanement de routine, de transmettre et d’expédier des demandes de renseignements. Il/elle gérera également la réception et le traitement de tous les documents de dédouanement, y compris le bec de voies aériennes, les billets d’expédition routière et le dédouanement à l’exportation. Il/elle dirigera et supervisera les activités des experts subalternes traitant efficacement les différentes documentations fournies par les Agences des Nations Unies.  </w:t>
      </w:r>
    </w:p>
    <w:p w14:paraId="32E4D04F" w14:textId="77777777" w:rsidR="00944C12" w:rsidRDefault="00944C12" w:rsidP="001E5E8C">
      <w:pPr>
        <w:ind w:left="432"/>
        <w:jc w:val="both"/>
        <w:rPr>
          <w:rFonts w:ascii="Segoe UI" w:hAnsi="Segoe UI" w:cs="Segoe UI"/>
          <w:sz w:val="22"/>
          <w:szCs w:val="22"/>
          <w:lang w:val="fr"/>
        </w:rPr>
      </w:pPr>
    </w:p>
    <w:p w14:paraId="2EB2C2DB" w14:textId="0C730072" w:rsidR="00944C12" w:rsidRPr="00944C12" w:rsidRDefault="00944C12" w:rsidP="001E5E8C">
      <w:pPr>
        <w:ind w:left="432"/>
        <w:jc w:val="both"/>
        <w:rPr>
          <w:rFonts w:ascii="Segoe UI" w:eastAsia="Calibri" w:hAnsi="Segoe UI" w:cs="Segoe UI"/>
          <w:sz w:val="22"/>
          <w:szCs w:val="22"/>
        </w:rPr>
      </w:pPr>
      <w:r w:rsidRPr="00944C12">
        <w:rPr>
          <w:rFonts w:ascii="Segoe UI" w:hAnsi="Segoe UI" w:cs="Segoe UI"/>
          <w:sz w:val="22"/>
          <w:szCs w:val="22"/>
          <w:lang w:val="fr"/>
        </w:rPr>
        <w:t>Il doit avoir la qualification nécessaire par exemple un baccalauréat et au moins 5 ans d’expérience avec le courtier en douane, les services de mise en service et la logistique internationale.</w:t>
      </w:r>
    </w:p>
    <w:p w14:paraId="65802D65" w14:textId="77777777" w:rsidR="00944C12" w:rsidRPr="00944C12" w:rsidRDefault="00944C12" w:rsidP="00944C12">
      <w:pPr>
        <w:tabs>
          <w:tab w:val="left" w:pos="0"/>
          <w:tab w:val="left" w:pos="680"/>
          <w:tab w:val="left" w:pos="1060"/>
        </w:tabs>
        <w:ind w:left="432" w:hanging="288"/>
        <w:jc w:val="both"/>
        <w:rPr>
          <w:rFonts w:ascii="Segoe UI" w:eastAsia="Times New Roman" w:hAnsi="Segoe UI" w:cs="Segoe UI"/>
          <w:snapToGrid w:val="0"/>
          <w:sz w:val="20"/>
          <w:szCs w:val="20"/>
        </w:rPr>
      </w:pPr>
    </w:p>
    <w:p w14:paraId="419CCC92" w14:textId="4AA80484" w:rsidR="00944C12" w:rsidRPr="00944C12" w:rsidRDefault="00944C12" w:rsidP="00944C12">
      <w:pPr>
        <w:widowControl/>
        <w:tabs>
          <w:tab w:val="left" w:pos="0"/>
          <w:tab w:val="left" w:pos="680"/>
          <w:tab w:val="left" w:pos="1060"/>
        </w:tabs>
        <w:overflowPunct/>
        <w:adjustRightInd/>
        <w:spacing w:after="160" w:line="259" w:lineRule="auto"/>
        <w:ind w:left="720"/>
        <w:jc w:val="both"/>
        <w:rPr>
          <w:rFonts w:ascii="Segoe UI" w:eastAsia="Times New Roman" w:hAnsi="Segoe UI" w:cs="Segoe UI"/>
          <w:b/>
          <w:snapToGrid w:val="0"/>
          <w:sz w:val="22"/>
          <w:szCs w:val="22"/>
        </w:rPr>
      </w:pPr>
      <w:r w:rsidRPr="00944C12">
        <w:rPr>
          <w:rFonts w:ascii="Segoe UI" w:hAnsi="Segoe UI" w:cs="Segoe UI"/>
          <w:bCs/>
          <w:snapToGrid w:val="0"/>
          <w:sz w:val="22"/>
          <w:szCs w:val="22"/>
          <w:lang w:val="fr"/>
        </w:rPr>
        <w:tab/>
      </w:r>
      <w:r w:rsidRPr="00944C12">
        <w:rPr>
          <w:rFonts w:ascii="Segoe UI" w:hAnsi="Segoe UI" w:cs="Segoe UI"/>
          <w:b/>
          <w:snapToGrid w:val="0"/>
          <w:sz w:val="22"/>
          <w:szCs w:val="22"/>
          <w:lang w:val="fr"/>
        </w:rPr>
        <w:t>Expert junior</w:t>
      </w:r>
    </w:p>
    <w:p w14:paraId="02002F0A" w14:textId="77777777" w:rsidR="00944C12" w:rsidRPr="00A441C0" w:rsidRDefault="00944C12" w:rsidP="00944C12">
      <w:pPr>
        <w:tabs>
          <w:tab w:val="left" w:pos="0"/>
          <w:tab w:val="left" w:pos="680"/>
          <w:tab w:val="left" w:pos="1060"/>
        </w:tabs>
        <w:ind w:left="432" w:hanging="288"/>
        <w:jc w:val="both"/>
        <w:rPr>
          <w:rFonts w:ascii="Segoe UI" w:eastAsia="Times New Roman" w:hAnsi="Segoe UI" w:cs="Segoe UI"/>
          <w:snapToGrid w:val="0"/>
          <w:sz w:val="20"/>
          <w:szCs w:val="20"/>
        </w:rPr>
      </w:pPr>
    </w:p>
    <w:p w14:paraId="0255A8CC" w14:textId="77777777" w:rsidR="00944C12" w:rsidRDefault="00944C12" w:rsidP="001E5E8C">
      <w:pPr>
        <w:tabs>
          <w:tab w:val="left" w:pos="0"/>
          <w:tab w:val="left" w:pos="680"/>
          <w:tab w:val="left" w:pos="1060"/>
        </w:tabs>
        <w:ind w:left="432" w:hanging="288"/>
        <w:jc w:val="both"/>
        <w:rPr>
          <w:rFonts w:ascii="Segoe UI" w:hAnsi="Segoe UI" w:cs="Segoe UI"/>
          <w:snapToGrid w:val="0"/>
          <w:sz w:val="22"/>
          <w:szCs w:val="22"/>
          <w:lang w:val="fr"/>
        </w:rPr>
      </w:pPr>
      <w:r w:rsidRPr="00944C12">
        <w:rPr>
          <w:rFonts w:ascii="Segoe UI" w:eastAsia="Times New Roman" w:hAnsi="Segoe UI" w:cs="Segoe UI"/>
          <w:snapToGrid w:val="0"/>
          <w:sz w:val="20"/>
          <w:szCs w:val="20"/>
          <w:lang w:val="en-GB"/>
        </w:rPr>
        <w:tab/>
      </w:r>
      <w:r w:rsidRPr="00944C12">
        <w:rPr>
          <w:rFonts w:ascii="Segoe UI" w:hAnsi="Segoe UI" w:cs="Segoe UI"/>
          <w:snapToGrid w:val="0"/>
          <w:sz w:val="22"/>
          <w:szCs w:val="22"/>
          <w:lang w:val="fr"/>
        </w:rPr>
        <w:t xml:space="preserve">Les experts subalternes sont tous le personnel de l’entrepreneur chargé de la manipulation physique de la documentation de l’ONU, notamment sur des tâches telles que la collecte de documents d’exemption dans les locaux de l’ONU, les revêtements et la livraison à l’agent des services à la clientèle / chef d’équipe pour le traitement approprié et réel. </w:t>
      </w:r>
    </w:p>
    <w:p w14:paraId="166346DA" w14:textId="77777777" w:rsidR="00944C12" w:rsidRDefault="00944C12" w:rsidP="001E5E8C">
      <w:pPr>
        <w:tabs>
          <w:tab w:val="left" w:pos="0"/>
          <w:tab w:val="left" w:pos="680"/>
          <w:tab w:val="left" w:pos="1060"/>
        </w:tabs>
        <w:ind w:left="432" w:hanging="288"/>
        <w:jc w:val="both"/>
        <w:rPr>
          <w:rFonts w:ascii="Segoe UI" w:hAnsi="Segoe UI" w:cs="Segoe UI"/>
          <w:snapToGrid w:val="0"/>
          <w:sz w:val="22"/>
          <w:szCs w:val="22"/>
          <w:lang w:val="fr"/>
        </w:rPr>
      </w:pPr>
      <w:r>
        <w:rPr>
          <w:rFonts w:ascii="Segoe UI" w:hAnsi="Segoe UI" w:cs="Segoe UI"/>
          <w:snapToGrid w:val="0"/>
          <w:sz w:val="22"/>
          <w:szCs w:val="22"/>
          <w:lang w:val="fr"/>
        </w:rPr>
        <w:tab/>
      </w:r>
    </w:p>
    <w:p w14:paraId="44249606" w14:textId="77777777" w:rsidR="00944C12" w:rsidRDefault="00944C12" w:rsidP="001E5E8C">
      <w:pPr>
        <w:tabs>
          <w:tab w:val="left" w:pos="0"/>
          <w:tab w:val="left" w:pos="680"/>
          <w:tab w:val="left" w:pos="1060"/>
        </w:tabs>
        <w:ind w:left="432" w:hanging="288"/>
        <w:jc w:val="both"/>
        <w:rPr>
          <w:rFonts w:ascii="Segoe UI" w:hAnsi="Segoe UI" w:cs="Segoe UI"/>
          <w:snapToGrid w:val="0"/>
          <w:sz w:val="22"/>
          <w:szCs w:val="22"/>
          <w:lang w:val="fr"/>
        </w:rPr>
      </w:pPr>
      <w:r>
        <w:rPr>
          <w:rFonts w:ascii="Segoe UI" w:hAnsi="Segoe UI" w:cs="Segoe UI"/>
          <w:snapToGrid w:val="0"/>
          <w:sz w:val="22"/>
          <w:szCs w:val="22"/>
          <w:lang w:val="fr"/>
        </w:rPr>
        <w:tab/>
      </w:r>
      <w:r w:rsidRPr="00944C12">
        <w:rPr>
          <w:rFonts w:ascii="Segoe UI" w:hAnsi="Segoe UI" w:cs="Segoe UI"/>
          <w:snapToGrid w:val="0"/>
          <w:sz w:val="22"/>
          <w:szCs w:val="22"/>
          <w:lang w:val="fr"/>
        </w:rPr>
        <w:t xml:space="preserve">L’expert junior sera également responsable de l’accompagnement du fret de l’ONU et de l’assistance pour le chargement/déchargement des points d’entrée vers les locaux de l’ONU ou de la destination désignée, en étroite collaboration avec le chef d’équipe.  Ils sont chargés de produire des notes de livraison avec toutes les caractéristiques externes et la nature des envois, qui seront signés par le point focal responsable de l’Agence des Nations Unies. </w:t>
      </w:r>
    </w:p>
    <w:p w14:paraId="67B92F57" w14:textId="77777777" w:rsidR="00944C12" w:rsidRDefault="00944C12" w:rsidP="001E5E8C">
      <w:pPr>
        <w:tabs>
          <w:tab w:val="left" w:pos="0"/>
          <w:tab w:val="left" w:pos="680"/>
          <w:tab w:val="left" w:pos="1060"/>
        </w:tabs>
        <w:ind w:left="432" w:hanging="288"/>
        <w:jc w:val="both"/>
        <w:rPr>
          <w:rFonts w:ascii="Segoe UI" w:hAnsi="Segoe UI" w:cs="Segoe UI"/>
          <w:snapToGrid w:val="0"/>
          <w:sz w:val="22"/>
          <w:szCs w:val="22"/>
          <w:lang w:val="fr"/>
        </w:rPr>
      </w:pPr>
    </w:p>
    <w:p w14:paraId="15F35EFD" w14:textId="0109255F" w:rsidR="00944C12" w:rsidRPr="00944C12" w:rsidRDefault="00944C12" w:rsidP="001E5E8C">
      <w:pPr>
        <w:tabs>
          <w:tab w:val="left" w:pos="0"/>
          <w:tab w:val="left" w:pos="680"/>
          <w:tab w:val="left" w:pos="1060"/>
        </w:tabs>
        <w:ind w:left="432" w:hanging="288"/>
        <w:jc w:val="both"/>
        <w:rPr>
          <w:rFonts w:ascii="Segoe UI" w:eastAsia="Times New Roman" w:hAnsi="Segoe UI" w:cs="Segoe UI"/>
          <w:snapToGrid w:val="0"/>
          <w:sz w:val="22"/>
          <w:szCs w:val="22"/>
        </w:rPr>
      </w:pPr>
      <w:r>
        <w:rPr>
          <w:rFonts w:ascii="Segoe UI" w:hAnsi="Segoe UI" w:cs="Segoe UI"/>
          <w:snapToGrid w:val="0"/>
          <w:sz w:val="22"/>
          <w:szCs w:val="22"/>
          <w:lang w:val="fr"/>
        </w:rPr>
        <w:tab/>
      </w:r>
      <w:r w:rsidR="00D41E99">
        <w:rPr>
          <w:rFonts w:ascii="Segoe UI" w:hAnsi="Segoe UI" w:cs="Segoe UI"/>
          <w:snapToGrid w:val="0"/>
          <w:sz w:val="22"/>
          <w:szCs w:val="22"/>
          <w:lang w:val="fr"/>
        </w:rPr>
        <w:t>L’Expert</w:t>
      </w:r>
      <w:r w:rsidRPr="00944C12">
        <w:rPr>
          <w:rFonts w:ascii="Segoe UI" w:hAnsi="Segoe UI" w:cs="Segoe UI"/>
          <w:snapToGrid w:val="0"/>
          <w:sz w:val="22"/>
          <w:szCs w:val="22"/>
          <w:lang w:val="fr"/>
        </w:rPr>
        <w:t xml:space="preserve"> junior, doit avoir au moins 2 ans d’expérience dans la logistique générale et au moins terminé l’école secondaire.</w:t>
      </w:r>
    </w:p>
    <w:p w14:paraId="1CEEE2FB" w14:textId="348FD346" w:rsidR="00107D65" w:rsidRPr="00944C12" w:rsidRDefault="00107D65" w:rsidP="00D4550D">
      <w:pPr>
        <w:widowControl/>
        <w:overflowPunct/>
        <w:adjustRightInd/>
        <w:ind w:left="720"/>
        <w:rPr>
          <w:rFonts w:ascii="Segoe UI" w:hAnsi="Segoe UI" w:cs="Segoe UI"/>
          <w:color w:val="000000"/>
          <w:kern w:val="0"/>
          <w:sz w:val="20"/>
        </w:rPr>
      </w:pPr>
    </w:p>
    <w:p w14:paraId="0D0B4E20" w14:textId="77777777" w:rsidR="0077041E" w:rsidRPr="00944C12" w:rsidRDefault="0077041E" w:rsidP="003329DF">
      <w:pPr>
        <w:widowControl/>
        <w:overflowPunct/>
        <w:adjustRightInd/>
        <w:rPr>
          <w:rFonts w:ascii="Segoe UI" w:hAnsi="Segoe UI" w:cs="Segoe UI"/>
          <w:color w:val="000000"/>
          <w:kern w:val="0"/>
          <w:sz w:val="20"/>
        </w:rPr>
      </w:pPr>
    </w:p>
    <w:p w14:paraId="7AAF6CB0" w14:textId="5CFAD3CF" w:rsidR="003329DF" w:rsidRPr="003329DF" w:rsidRDefault="003A2499" w:rsidP="003329DF">
      <w:pPr>
        <w:widowControl/>
        <w:overflowPunct/>
        <w:adjustRightInd/>
        <w:rPr>
          <w:rFonts w:ascii="Segoe UI" w:hAnsi="Segoe UI" w:cs="Segoe UI"/>
          <w:color w:val="000000"/>
          <w:kern w:val="0"/>
          <w:sz w:val="20"/>
        </w:rPr>
      </w:pPr>
      <w:r w:rsidRPr="003A2499">
        <w:rPr>
          <w:rFonts w:ascii="Segoe UI" w:hAnsi="Segoe UI" w:cs="Segoe UI"/>
          <w:b/>
          <w:bCs/>
          <w:color w:val="000000"/>
          <w:kern w:val="0"/>
          <w:sz w:val="20"/>
        </w:rPr>
        <w:t xml:space="preserve">VIII </w:t>
      </w:r>
      <w:r w:rsidR="003329DF" w:rsidRPr="003A2499">
        <w:rPr>
          <w:rFonts w:ascii="Segoe UI" w:hAnsi="Segoe UI" w:cs="Segoe UI"/>
          <w:b/>
          <w:bCs/>
          <w:color w:val="000000"/>
          <w:kern w:val="0"/>
          <w:sz w:val="20"/>
        </w:rPr>
        <w:t>EVALUATION DES SOUMISSIONS</w:t>
      </w:r>
      <w:r w:rsidR="001E5E8C">
        <w:rPr>
          <w:rFonts w:ascii="Segoe UI" w:hAnsi="Segoe UI" w:cs="Segoe UI"/>
          <w:b/>
          <w:bCs/>
          <w:color w:val="000000"/>
          <w:kern w:val="0"/>
          <w:sz w:val="20"/>
        </w:rPr>
        <w:t> </w:t>
      </w:r>
      <w:r>
        <w:rPr>
          <w:rFonts w:ascii="Segoe UI" w:hAnsi="Segoe UI" w:cs="Segoe UI"/>
          <w:b/>
          <w:bCs/>
          <w:color w:val="000000"/>
          <w:kern w:val="0"/>
          <w:sz w:val="20"/>
        </w:rPr>
        <w:t>:</w:t>
      </w:r>
      <w:r w:rsidR="003329DF" w:rsidRPr="003329DF">
        <w:rPr>
          <w:rFonts w:ascii="Segoe UI" w:hAnsi="Segoe UI" w:cs="Segoe UI"/>
          <w:color w:val="000000"/>
          <w:kern w:val="0"/>
          <w:sz w:val="20"/>
        </w:rPr>
        <w:t xml:space="preserve">  Le contrat ser</w:t>
      </w:r>
      <w:r w:rsidR="00404E4C">
        <w:rPr>
          <w:rFonts w:ascii="Segoe UI" w:hAnsi="Segoe UI" w:cs="Segoe UI"/>
          <w:color w:val="000000"/>
          <w:kern w:val="0"/>
          <w:sz w:val="20"/>
        </w:rPr>
        <w:t>a</w:t>
      </w:r>
      <w:r w:rsidR="003329DF" w:rsidRPr="003329DF">
        <w:rPr>
          <w:rFonts w:ascii="Segoe UI" w:hAnsi="Segoe UI" w:cs="Segoe UI"/>
          <w:color w:val="000000"/>
          <w:kern w:val="0"/>
          <w:sz w:val="20"/>
        </w:rPr>
        <w:t xml:space="preserve"> attribu</w:t>
      </w:r>
      <w:r w:rsidR="00404E4C">
        <w:rPr>
          <w:rFonts w:ascii="Segoe UI" w:hAnsi="Segoe UI" w:cs="Segoe UI"/>
          <w:color w:val="000000"/>
          <w:kern w:val="0"/>
          <w:sz w:val="20"/>
        </w:rPr>
        <w:t>é</w:t>
      </w:r>
      <w:r w:rsidR="003329DF" w:rsidRPr="003329DF">
        <w:rPr>
          <w:rFonts w:ascii="Segoe UI" w:hAnsi="Segoe UI" w:cs="Segoe UI"/>
          <w:color w:val="000000"/>
          <w:kern w:val="0"/>
          <w:sz w:val="20"/>
        </w:rPr>
        <w:t xml:space="preserve"> aux soumissionnaires dont</w:t>
      </w:r>
      <w:r w:rsidR="001E5E8C">
        <w:rPr>
          <w:rFonts w:ascii="Segoe UI" w:hAnsi="Segoe UI" w:cs="Segoe UI"/>
          <w:color w:val="000000"/>
          <w:kern w:val="0"/>
          <w:sz w:val="20"/>
        </w:rPr>
        <w:t> </w:t>
      </w:r>
      <w:r w:rsidR="003329DF" w:rsidRPr="003329DF">
        <w:rPr>
          <w:rFonts w:ascii="Segoe UI" w:hAnsi="Segoe UI" w:cs="Segoe UI"/>
          <w:color w:val="000000"/>
          <w:kern w:val="0"/>
          <w:sz w:val="20"/>
        </w:rPr>
        <w:t xml:space="preserve">: </w:t>
      </w:r>
    </w:p>
    <w:p w14:paraId="37AB2A58" w14:textId="4BFC3D3D" w:rsidR="003329DF" w:rsidRPr="003329DF" w:rsidRDefault="003329DF" w:rsidP="003329DF">
      <w:pPr>
        <w:widowControl/>
        <w:overflowPunct/>
        <w:adjustRightInd/>
        <w:rPr>
          <w:rFonts w:ascii="Segoe UI" w:hAnsi="Segoe UI" w:cs="Segoe UI"/>
          <w:color w:val="000000"/>
          <w:kern w:val="0"/>
          <w:sz w:val="20"/>
        </w:rPr>
      </w:pPr>
    </w:p>
    <w:p w14:paraId="3E5DDEF3" w14:textId="1CEB0FF9" w:rsidR="003A2499" w:rsidRDefault="003329DF" w:rsidP="0072748D">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1. l’offre technique est jugée qualifiée (</w:t>
      </w:r>
      <w:r w:rsidR="003A2499">
        <w:rPr>
          <w:rFonts w:ascii="Segoe UI" w:hAnsi="Segoe UI" w:cs="Segoe UI"/>
          <w:color w:val="000000"/>
          <w:kern w:val="0"/>
          <w:sz w:val="20"/>
        </w:rPr>
        <w:t>R</w:t>
      </w:r>
      <w:r w:rsidRPr="003329DF">
        <w:rPr>
          <w:rFonts w:ascii="Segoe UI" w:hAnsi="Segoe UI" w:cs="Segoe UI"/>
          <w:color w:val="000000"/>
          <w:kern w:val="0"/>
          <w:sz w:val="20"/>
        </w:rPr>
        <w:t>épond aux TDR) et</w:t>
      </w:r>
      <w:r w:rsidR="001E5E8C">
        <w:rPr>
          <w:rFonts w:ascii="Segoe UI" w:hAnsi="Segoe UI" w:cs="Segoe UI"/>
          <w:color w:val="000000"/>
          <w:kern w:val="0"/>
          <w:sz w:val="20"/>
        </w:rPr>
        <w:t> </w:t>
      </w:r>
      <w:r w:rsidRPr="003329DF">
        <w:rPr>
          <w:rFonts w:ascii="Segoe UI" w:hAnsi="Segoe UI" w:cs="Segoe UI"/>
          <w:color w:val="000000"/>
          <w:kern w:val="0"/>
          <w:sz w:val="20"/>
        </w:rPr>
        <w:t xml:space="preserve">; </w:t>
      </w:r>
    </w:p>
    <w:p w14:paraId="3C84503B" w14:textId="5D631D0A" w:rsidR="003329DF" w:rsidRPr="003329DF" w:rsidRDefault="003329DF" w:rsidP="0072748D">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2. qui proposent le coût le plus bas, le mieux disant. </w:t>
      </w:r>
    </w:p>
    <w:p w14:paraId="3B06AE3E" w14:textId="77777777" w:rsidR="003329DF" w:rsidRPr="003329DF" w:rsidRDefault="003329DF" w:rsidP="003329DF">
      <w:pPr>
        <w:widowControl/>
        <w:overflowPunct/>
        <w:adjustRightInd/>
        <w:rPr>
          <w:rFonts w:ascii="Segoe UI" w:hAnsi="Segoe UI" w:cs="Segoe UI"/>
          <w:color w:val="000000"/>
          <w:kern w:val="0"/>
          <w:sz w:val="20"/>
        </w:rPr>
      </w:pPr>
      <w:r w:rsidRPr="003329DF">
        <w:rPr>
          <w:rFonts w:ascii="Segoe UI" w:hAnsi="Segoe UI" w:cs="Segoe UI"/>
          <w:color w:val="000000"/>
          <w:kern w:val="0"/>
          <w:sz w:val="20"/>
        </w:rPr>
        <w:t xml:space="preserve"> </w:t>
      </w:r>
    </w:p>
    <w:p w14:paraId="13E96627" w14:textId="77777777" w:rsidR="008B621E" w:rsidRDefault="008B621E">
      <w:pPr>
        <w:widowControl/>
        <w:overflowPunct/>
        <w:adjustRightInd/>
      </w:pPr>
    </w:p>
    <w:p w14:paraId="53F40628" w14:textId="77777777" w:rsidR="00D41E99" w:rsidRDefault="004C1857" w:rsidP="004C1857">
      <w:pPr>
        <w:widowControl/>
        <w:overflowPunct/>
        <w:adjustRightInd/>
        <w:jc w:val="center"/>
        <w:rPr>
          <w:rFonts w:ascii="Arial Narrow" w:hAnsi="Arial Narrow"/>
          <w:b/>
        </w:rPr>
      </w:pPr>
      <w:bookmarkStart w:id="186" w:name="_Toc508626305"/>
      <w:bookmarkStart w:id="187" w:name="_Toc31808395"/>
      <w:r>
        <w:rPr>
          <w:rFonts w:ascii="Arial Narrow" w:hAnsi="Arial Narrow"/>
          <w:b/>
          <w:highlight w:val="yellow"/>
        </w:rPr>
        <w:br w:type="page"/>
      </w:r>
    </w:p>
    <w:p w14:paraId="4DBED181" w14:textId="77777777" w:rsidR="00D41E99" w:rsidRDefault="00D41E99" w:rsidP="004C1857">
      <w:pPr>
        <w:widowControl/>
        <w:overflowPunct/>
        <w:adjustRightInd/>
        <w:jc w:val="center"/>
        <w:rPr>
          <w:rFonts w:ascii="Arial Narrow" w:hAnsi="Arial Narrow"/>
          <w:b/>
        </w:rPr>
      </w:pPr>
    </w:p>
    <w:p w14:paraId="19E4F65F" w14:textId="77777777" w:rsidR="00D41E99" w:rsidRDefault="00D41E99" w:rsidP="004C1857">
      <w:pPr>
        <w:widowControl/>
        <w:overflowPunct/>
        <w:adjustRightInd/>
        <w:jc w:val="center"/>
        <w:rPr>
          <w:rFonts w:ascii="Arial Narrow" w:hAnsi="Arial Narrow"/>
          <w:b/>
        </w:rPr>
      </w:pPr>
    </w:p>
    <w:p w14:paraId="078F0B7A" w14:textId="2C783062" w:rsidR="004C1857" w:rsidRDefault="004C1857" w:rsidP="004C1857">
      <w:pPr>
        <w:widowControl/>
        <w:overflowPunct/>
        <w:adjustRightInd/>
        <w:jc w:val="center"/>
        <w:rPr>
          <w:rFonts w:ascii="Arial Narrow" w:hAnsi="Arial Narrow"/>
          <w:b/>
          <w:highlight w:val="yellow"/>
        </w:rPr>
      </w:pPr>
      <w:r w:rsidRPr="004C1857">
        <w:rPr>
          <w:rFonts w:ascii="Arial Narrow" w:hAnsi="Arial Narrow"/>
          <w:b/>
        </w:rPr>
        <w:t>TABLEAU DES SERVICES</w:t>
      </w:r>
    </w:p>
    <w:p w14:paraId="1C0EBA0F" w14:textId="4BB051B7" w:rsidR="00BF1B66" w:rsidRDefault="00BF1B66" w:rsidP="008B621E">
      <w:pPr>
        <w:tabs>
          <w:tab w:val="left" w:pos="-720"/>
          <w:tab w:val="left" w:pos="0"/>
        </w:tabs>
        <w:suppressAutoHyphens/>
        <w:jc w:val="center"/>
        <w:rPr>
          <w:rFonts w:ascii="Arial Narrow" w:hAnsi="Arial Narrow"/>
          <w:b/>
        </w:rPr>
      </w:pPr>
    </w:p>
    <w:p w14:paraId="32B6DB78" w14:textId="7E6E7982" w:rsidR="00D41E99" w:rsidRDefault="008B621E" w:rsidP="008B621E">
      <w:pPr>
        <w:rPr>
          <w:rFonts w:ascii="Segoe UI" w:hAnsi="Segoe UI" w:cs="Segoe UI"/>
          <w:b/>
          <w:sz w:val="20"/>
        </w:rPr>
      </w:pPr>
      <w:r>
        <w:rPr>
          <w:rFonts w:ascii="Segoe UI" w:hAnsi="Segoe UI" w:cs="Segoe UI"/>
          <w:b/>
          <w:sz w:val="20"/>
        </w:rPr>
        <w:t xml:space="preserve">                                                                                 </w:t>
      </w:r>
    </w:p>
    <w:tbl>
      <w:tblPr>
        <w:tblStyle w:val="TableGrid4"/>
        <w:tblW w:w="4769" w:type="pct"/>
        <w:tblLook w:val="04A0" w:firstRow="1" w:lastRow="0" w:firstColumn="1" w:lastColumn="0" w:noHBand="0" w:noVBand="1"/>
      </w:tblPr>
      <w:tblGrid>
        <w:gridCol w:w="1704"/>
        <w:gridCol w:w="7557"/>
      </w:tblGrid>
      <w:tr w:rsidR="0002272A" w:rsidRPr="000A7E4E" w14:paraId="0AE352B9" w14:textId="77777777" w:rsidTr="001E5E8C">
        <w:tc>
          <w:tcPr>
            <w:tcW w:w="920" w:type="pct"/>
          </w:tcPr>
          <w:p w14:paraId="3BB0F5C4" w14:textId="642A0AA2" w:rsidR="0002272A" w:rsidRPr="000A7E4E" w:rsidRDefault="00D41E99" w:rsidP="001E5E8C">
            <w:pPr>
              <w:widowControl/>
              <w:overflowPunct/>
              <w:adjustRightInd/>
              <w:spacing w:after="160" w:line="259" w:lineRule="auto"/>
              <w:jc w:val="both"/>
              <w:rPr>
                <w:rFonts w:eastAsia="Times New Roman"/>
                <w:b/>
                <w:kern w:val="0"/>
                <w:lang w:val="en-GB"/>
              </w:rPr>
            </w:pPr>
            <w:r>
              <w:rPr>
                <w:rFonts w:ascii="Segoe UI" w:hAnsi="Segoe UI" w:cs="Segoe UI"/>
                <w:b/>
                <w:sz w:val="20"/>
              </w:rPr>
              <w:br w:type="page"/>
            </w:r>
            <w:r w:rsidR="0002272A" w:rsidRPr="000A7E4E">
              <w:rPr>
                <w:rFonts w:eastAsia="Times New Roman"/>
                <w:b/>
                <w:kern w:val="0"/>
                <w:lang w:val="en-GB"/>
              </w:rPr>
              <w:t>Part A</w:t>
            </w:r>
          </w:p>
        </w:tc>
        <w:tc>
          <w:tcPr>
            <w:tcW w:w="4080" w:type="pct"/>
          </w:tcPr>
          <w:p w14:paraId="0ED134CD" w14:textId="77777777" w:rsidR="0002272A" w:rsidRPr="000A7E4E" w:rsidRDefault="0002272A" w:rsidP="001E5E8C">
            <w:pPr>
              <w:widowControl/>
              <w:overflowPunct/>
              <w:adjustRightInd/>
              <w:spacing w:after="160" w:line="259" w:lineRule="auto"/>
              <w:jc w:val="both"/>
              <w:rPr>
                <w:rFonts w:eastAsia="Times New Roman"/>
                <w:b/>
                <w:kern w:val="0"/>
                <w:lang w:val="en-GB"/>
              </w:rPr>
            </w:pPr>
            <w:r w:rsidRPr="000A7E4E">
              <w:rPr>
                <w:rFonts w:eastAsia="Times New Roman"/>
                <w:b/>
                <w:kern w:val="0"/>
                <w:lang w:val="en-GB"/>
              </w:rPr>
              <w:t>Description</w:t>
            </w:r>
          </w:p>
        </w:tc>
      </w:tr>
      <w:tr w:rsidR="0002272A" w:rsidRPr="0002272A" w14:paraId="66643AD9" w14:textId="77777777" w:rsidTr="001E5E8C">
        <w:tc>
          <w:tcPr>
            <w:tcW w:w="920" w:type="pct"/>
            <w:vMerge w:val="restart"/>
          </w:tcPr>
          <w:p w14:paraId="04A618E5" w14:textId="6DB52396" w:rsidR="001E5E8C" w:rsidRDefault="001E5E8C" w:rsidP="0002272A">
            <w:pPr>
              <w:widowControl/>
              <w:overflowPunct/>
              <w:adjustRightInd/>
              <w:spacing w:after="160" w:line="259" w:lineRule="auto"/>
              <w:rPr>
                <w:b/>
                <w:kern w:val="0"/>
                <w:lang w:val="fr"/>
              </w:rPr>
            </w:pPr>
          </w:p>
          <w:p w14:paraId="59232063" w14:textId="77777777" w:rsidR="001E5E8C" w:rsidRDefault="001E5E8C" w:rsidP="0002272A">
            <w:pPr>
              <w:widowControl/>
              <w:overflowPunct/>
              <w:adjustRightInd/>
              <w:spacing w:after="160" w:line="259" w:lineRule="auto"/>
              <w:rPr>
                <w:b/>
                <w:kern w:val="0"/>
                <w:lang w:val="fr"/>
              </w:rPr>
            </w:pPr>
          </w:p>
          <w:p w14:paraId="4DE94A2A" w14:textId="29C063A2" w:rsidR="0002272A" w:rsidRPr="000A7E4E" w:rsidRDefault="0002272A" w:rsidP="0002272A">
            <w:pPr>
              <w:widowControl/>
              <w:overflowPunct/>
              <w:adjustRightInd/>
              <w:spacing w:after="160" w:line="259" w:lineRule="auto"/>
              <w:rPr>
                <w:rFonts w:eastAsia="Times New Roman"/>
                <w:b/>
                <w:kern w:val="0"/>
                <w:lang w:val="en-GB"/>
              </w:rPr>
            </w:pPr>
            <w:r>
              <w:rPr>
                <w:b/>
                <w:kern w:val="0"/>
                <w:lang w:val="fr"/>
              </w:rPr>
              <w:t>FRAIS DE L’AGENT</w:t>
            </w:r>
          </w:p>
        </w:tc>
        <w:tc>
          <w:tcPr>
            <w:tcW w:w="4080" w:type="pct"/>
          </w:tcPr>
          <w:p w14:paraId="09CF07A0" w14:textId="49A0664F" w:rsidR="0002272A" w:rsidRPr="0002272A" w:rsidRDefault="0002272A" w:rsidP="001E5E8C">
            <w:pPr>
              <w:widowControl/>
              <w:overflowPunct/>
              <w:adjustRightInd/>
              <w:spacing w:after="160" w:line="259" w:lineRule="auto"/>
              <w:jc w:val="both"/>
              <w:rPr>
                <w:rFonts w:eastAsia="Times New Roman"/>
                <w:kern w:val="0"/>
                <w:lang w:val="fr-FR"/>
              </w:rPr>
            </w:pPr>
            <w:r w:rsidRPr="000A7E4E">
              <w:rPr>
                <w:b/>
                <w:kern w:val="0"/>
                <w:lang w:val="fr"/>
              </w:rPr>
              <w:t xml:space="preserve">Frais de base pour le traitement des documents : </w:t>
            </w:r>
            <w:r w:rsidRPr="000A7E4E">
              <w:rPr>
                <w:kern w:val="0"/>
                <w:lang w:val="fr"/>
              </w:rPr>
              <w:t xml:space="preserve">recueillir des documents auprès de l’aéroport/port, percevoir une lettre d’exemption auprès de l’Agence des Nations Unies, validation/estampillage des documents d’envoi, saisir les documents par l’intermédiaire du Bureau des douanes compétent et des ministères compétents </w:t>
            </w:r>
            <w:r>
              <w:rPr>
                <w:kern w:val="0"/>
                <w:lang w:val="fr"/>
              </w:rPr>
              <w:t>(</w:t>
            </w:r>
            <w:r w:rsidRPr="000A7E4E">
              <w:rPr>
                <w:kern w:val="0"/>
                <w:lang w:val="fr"/>
              </w:rPr>
              <w:t>SAUF FRAIS DE CHARGEMENT)</w:t>
            </w:r>
          </w:p>
        </w:tc>
      </w:tr>
      <w:tr w:rsidR="0002272A" w:rsidRPr="0002272A" w14:paraId="643A0CB0" w14:textId="77777777" w:rsidTr="001E5E8C">
        <w:tc>
          <w:tcPr>
            <w:tcW w:w="920" w:type="pct"/>
            <w:vMerge/>
          </w:tcPr>
          <w:p w14:paraId="2E3279BD" w14:textId="77777777" w:rsidR="0002272A" w:rsidRPr="0002272A" w:rsidRDefault="0002272A" w:rsidP="001E5E8C">
            <w:pPr>
              <w:widowControl/>
              <w:overflowPunct/>
              <w:adjustRightInd/>
              <w:spacing w:after="160" w:line="259" w:lineRule="auto"/>
              <w:jc w:val="both"/>
              <w:rPr>
                <w:rFonts w:eastAsia="Times New Roman"/>
                <w:kern w:val="0"/>
                <w:lang w:val="fr-FR"/>
              </w:rPr>
            </w:pPr>
          </w:p>
        </w:tc>
        <w:tc>
          <w:tcPr>
            <w:tcW w:w="4080" w:type="pct"/>
          </w:tcPr>
          <w:p w14:paraId="61751882" w14:textId="6BB53CA4" w:rsidR="0002272A" w:rsidRPr="0002272A" w:rsidRDefault="0002272A" w:rsidP="001E5E8C">
            <w:pPr>
              <w:widowControl/>
              <w:overflowPunct/>
              <w:adjustRightInd/>
              <w:spacing w:after="160" w:line="259" w:lineRule="auto"/>
              <w:jc w:val="both"/>
              <w:rPr>
                <w:rFonts w:eastAsia="Times New Roman"/>
                <w:kern w:val="0"/>
                <w:lang w:val="fr-FR"/>
              </w:rPr>
            </w:pPr>
            <w:r>
              <w:rPr>
                <w:rStyle w:val="ts-alignment-element"/>
                <w:rFonts w:ascii="Segoe UI" w:hAnsi="Segoe UI" w:cs="Segoe UI"/>
                <w:sz w:val="21"/>
                <w:szCs w:val="21"/>
                <w:lang w:val="fr-FR"/>
              </w:rPr>
              <w:t xml:space="preserve"> </w:t>
            </w:r>
            <w:r w:rsidRPr="0002272A">
              <w:rPr>
                <w:rStyle w:val="ts-alignment-element"/>
                <w:lang w:val="fr-FR"/>
              </w:rPr>
              <w:t xml:space="preserve">Frais </w:t>
            </w:r>
            <w:r>
              <w:rPr>
                <w:rStyle w:val="ts-alignment-element"/>
                <w:rFonts w:ascii="Segoe UI" w:hAnsi="Segoe UI" w:cs="Segoe UI"/>
                <w:sz w:val="21"/>
                <w:szCs w:val="21"/>
                <w:lang w:val="fr-FR"/>
              </w:rPr>
              <w:t>de</w:t>
            </w:r>
            <w:r>
              <w:rPr>
                <w:rFonts w:ascii="Segoe UI" w:hAnsi="Segoe UI" w:cs="Segoe UI"/>
                <w:sz w:val="21"/>
                <w:szCs w:val="21"/>
                <w:lang w:val="fr-FR"/>
              </w:rPr>
              <w:t xml:space="preserve"> </w:t>
            </w:r>
            <w:r>
              <w:rPr>
                <w:rStyle w:val="ts-alignment-element"/>
                <w:rFonts w:ascii="Segoe UI" w:hAnsi="Segoe UI" w:cs="Segoe UI"/>
                <w:sz w:val="21"/>
                <w:szCs w:val="21"/>
                <w:lang w:val="fr-FR"/>
              </w:rPr>
              <w:t>CIP/CIF/valeur</w:t>
            </w:r>
            <w:r>
              <w:rPr>
                <w:rFonts w:ascii="Segoe UI" w:hAnsi="Segoe UI" w:cs="Segoe UI"/>
                <w:sz w:val="21"/>
                <w:szCs w:val="21"/>
                <w:lang w:val="fr-FR"/>
              </w:rPr>
              <w:t xml:space="preserve"> </w:t>
            </w:r>
          </w:p>
        </w:tc>
      </w:tr>
      <w:tr w:rsidR="0002272A" w:rsidRPr="0002272A" w14:paraId="260A33EC" w14:textId="77777777" w:rsidTr="001E5E8C">
        <w:tc>
          <w:tcPr>
            <w:tcW w:w="920" w:type="pct"/>
            <w:vMerge/>
          </w:tcPr>
          <w:p w14:paraId="2205B77F" w14:textId="77777777" w:rsidR="0002272A" w:rsidRPr="0002272A" w:rsidRDefault="0002272A" w:rsidP="001E5E8C">
            <w:pPr>
              <w:widowControl/>
              <w:overflowPunct/>
              <w:adjustRightInd/>
              <w:spacing w:after="160" w:line="259" w:lineRule="auto"/>
              <w:jc w:val="both"/>
              <w:rPr>
                <w:rFonts w:eastAsia="Times New Roman"/>
                <w:kern w:val="0"/>
                <w:lang w:val="fr-FR"/>
              </w:rPr>
            </w:pPr>
          </w:p>
        </w:tc>
        <w:tc>
          <w:tcPr>
            <w:tcW w:w="4080" w:type="pct"/>
          </w:tcPr>
          <w:p w14:paraId="505D4AC4" w14:textId="7075F6BC" w:rsidR="0002272A" w:rsidRPr="0002272A" w:rsidRDefault="0002272A" w:rsidP="001E5E8C">
            <w:pPr>
              <w:widowControl/>
              <w:overflowPunct/>
              <w:adjustRightInd/>
              <w:spacing w:after="160" w:line="259" w:lineRule="auto"/>
              <w:jc w:val="both"/>
              <w:rPr>
                <w:rFonts w:eastAsia="Times New Roman"/>
                <w:kern w:val="0"/>
                <w:lang w:val="fr-FR"/>
              </w:rPr>
            </w:pPr>
            <w:r w:rsidRPr="0002272A">
              <w:rPr>
                <w:rFonts w:eastAsia="Times New Roman"/>
                <w:kern w:val="0"/>
                <w:lang w:val="fr-FR"/>
              </w:rPr>
              <w:t xml:space="preserve"> </w:t>
            </w:r>
            <w:r w:rsidRPr="000A7E4E">
              <w:rPr>
                <w:kern w:val="0"/>
                <w:lang w:val="fr"/>
              </w:rPr>
              <w:t xml:space="preserve">Frais de courtier en douane </w:t>
            </w:r>
          </w:p>
        </w:tc>
      </w:tr>
      <w:tr w:rsidR="0002272A" w:rsidRPr="0002272A" w14:paraId="0E895E36" w14:textId="77777777" w:rsidTr="001E5E8C">
        <w:tc>
          <w:tcPr>
            <w:tcW w:w="920" w:type="pct"/>
            <w:vMerge/>
          </w:tcPr>
          <w:p w14:paraId="70769BBB" w14:textId="77777777" w:rsidR="0002272A" w:rsidRPr="0002272A" w:rsidRDefault="0002272A" w:rsidP="001E5E8C">
            <w:pPr>
              <w:widowControl/>
              <w:overflowPunct/>
              <w:adjustRightInd/>
              <w:spacing w:after="160" w:line="259" w:lineRule="auto"/>
              <w:jc w:val="both"/>
              <w:rPr>
                <w:rFonts w:eastAsia="Times New Roman"/>
                <w:kern w:val="0"/>
                <w:lang w:val="fr-FR"/>
              </w:rPr>
            </w:pPr>
          </w:p>
        </w:tc>
        <w:tc>
          <w:tcPr>
            <w:tcW w:w="4080" w:type="pct"/>
          </w:tcPr>
          <w:p w14:paraId="11413B37" w14:textId="760CA302" w:rsidR="0002272A" w:rsidRPr="0002272A" w:rsidRDefault="0002272A" w:rsidP="001E5E8C">
            <w:pPr>
              <w:widowControl/>
              <w:overflowPunct/>
              <w:adjustRightInd/>
              <w:spacing w:after="160" w:line="259" w:lineRule="auto"/>
              <w:jc w:val="both"/>
              <w:rPr>
                <w:rFonts w:eastAsia="Times New Roman"/>
                <w:kern w:val="0"/>
                <w:lang w:val="fr-FR"/>
              </w:rPr>
            </w:pPr>
            <w:r w:rsidRPr="0002272A">
              <w:rPr>
                <w:rFonts w:eastAsia="Times New Roman"/>
                <w:kern w:val="0"/>
                <w:lang w:val="fr-FR"/>
              </w:rPr>
              <w:t xml:space="preserve"> </w:t>
            </w:r>
            <w:r>
              <w:rPr>
                <w:kern w:val="0"/>
                <w:lang w:val="fr"/>
              </w:rPr>
              <w:t>Frais transitaire intermédiaire</w:t>
            </w:r>
          </w:p>
        </w:tc>
      </w:tr>
      <w:tr w:rsidR="0002272A" w:rsidRPr="0002272A" w14:paraId="0BB51FCE" w14:textId="77777777" w:rsidTr="001E5E8C">
        <w:tc>
          <w:tcPr>
            <w:tcW w:w="920" w:type="pct"/>
            <w:vMerge/>
          </w:tcPr>
          <w:p w14:paraId="46EFFE0E" w14:textId="77777777" w:rsidR="0002272A" w:rsidRPr="0002272A" w:rsidRDefault="0002272A" w:rsidP="001E5E8C">
            <w:pPr>
              <w:widowControl/>
              <w:overflowPunct/>
              <w:adjustRightInd/>
              <w:spacing w:after="160" w:line="259" w:lineRule="auto"/>
              <w:jc w:val="both"/>
              <w:rPr>
                <w:rFonts w:eastAsia="Times New Roman"/>
                <w:kern w:val="0"/>
                <w:lang w:val="fr-FR"/>
              </w:rPr>
            </w:pPr>
          </w:p>
        </w:tc>
        <w:tc>
          <w:tcPr>
            <w:tcW w:w="4080" w:type="pct"/>
          </w:tcPr>
          <w:p w14:paraId="7FF24103" w14:textId="1A41141E" w:rsidR="0002272A" w:rsidRPr="0002272A" w:rsidRDefault="0002272A" w:rsidP="001E5E8C">
            <w:pPr>
              <w:widowControl/>
              <w:overflowPunct/>
              <w:adjustRightInd/>
              <w:spacing w:after="160" w:line="259" w:lineRule="auto"/>
              <w:jc w:val="both"/>
              <w:rPr>
                <w:rFonts w:eastAsia="Times New Roman"/>
                <w:kern w:val="0"/>
                <w:lang w:val="fr-FR"/>
              </w:rPr>
            </w:pPr>
            <w:r w:rsidRPr="000A7E4E">
              <w:rPr>
                <w:kern w:val="0"/>
                <w:lang w:val="fr"/>
              </w:rPr>
              <w:t xml:space="preserve">Frais administratifs sur les montants avancés </w:t>
            </w:r>
          </w:p>
        </w:tc>
      </w:tr>
      <w:tr w:rsidR="001E5E8C" w:rsidRPr="0002272A" w14:paraId="7E83D2D1" w14:textId="77777777" w:rsidTr="001E5E8C">
        <w:tc>
          <w:tcPr>
            <w:tcW w:w="920" w:type="pct"/>
            <w:vMerge/>
          </w:tcPr>
          <w:p w14:paraId="3E91E44C" w14:textId="77777777" w:rsidR="001E5E8C" w:rsidRPr="0002272A" w:rsidRDefault="001E5E8C" w:rsidP="001E5E8C">
            <w:pPr>
              <w:widowControl/>
              <w:overflowPunct/>
              <w:adjustRightInd/>
              <w:spacing w:after="160" w:line="259" w:lineRule="auto"/>
              <w:jc w:val="both"/>
              <w:rPr>
                <w:rFonts w:eastAsia="Times New Roman"/>
                <w:kern w:val="0"/>
                <w:lang w:val="fr-FR"/>
              </w:rPr>
            </w:pPr>
          </w:p>
        </w:tc>
        <w:tc>
          <w:tcPr>
            <w:tcW w:w="4080" w:type="pct"/>
          </w:tcPr>
          <w:p w14:paraId="7DF015DE" w14:textId="3499526D" w:rsidR="001E5E8C" w:rsidRPr="000A7E4E" w:rsidRDefault="001E5E8C" w:rsidP="001E5E8C">
            <w:pPr>
              <w:widowControl/>
              <w:overflowPunct/>
              <w:adjustRightInd/>
              <w:spacing w:after="160" w:line="259" w:lineRule="auto"/>
              <w:jc w:val="both"/>
              <w:rPr>
                <w:rFonts w:eastAsia="Times New Roman"/>
                <w:b/>
                <w:kern w:val="0"/>
                <w:lang w:val="en-GB"/>
              </w:rPr>
            </w:pPr>
            <w:r w:rsidRPr="000A7E4E">
              <w:rPr>
                <w:rFonts w:eastAsia="Times New Roman"/>
                <w:b/>
                <w:kern w:val="0"/>
                <w:lang w:val="en-GB"/>
              </w:rPr>
              <w:t>Subtotal</w:t>
            </w:r>
            <w:r>
              <w:rPr>
                <w:rFonts w:eastAsia="Times New Roman"/>
                <w:b/>
                <w:kern w:val="0"/>
                <w:lang w:val="en-GB"/>
              </w:rPr>
              <w:t xml:space="preserve"> A</w:t>
            </w:r>
          </w:p>
        </w:tc>
      </w:tr>
      <w:tr w:rsidR="0002272A" w:rsidRPr="000A7E4E" w14:paraId="2D92BF1E" w14:textId="77777777" w:rsidTr="001E5E8C">
        <w:trPr>
          <w:trHeight w:val="313"/>
        </w:trPr>
        <w:tc>
          <w:tcPr>
            <w:tcW w:w="920" w:type="pct"/>
          </w:tcPr>
          <w:p w14:paraId="223B8ECB" w14:textId="77777777" w:rsidR="0002272A" w:rsidRPr="000A7E4E" w:rsidRDefault="0002272A" w:rsidP="001E5E8C">
            <w:pPr>
              <w:widowControl/>
              <w:overflowPunct/>
              <w:adjustRightInd/>
              <w:spacing w:after="160" w:line="259" w:lineRule="auto"/>
              <w:jc w:val="both"/>
              <w:rPr>
                <w:rFonts w:eastAsia="Times New Roman"/>
                <w:b/>
                <w:kern w:val="0"/>
              </w:rPr>
            </w:pPr>
            <w:r w:rsidRPr="000A7E4E">
              <w:rPr>
                <w:rFonts w:eastAsia="Times New Roman"/>
                <w:b/>
                <w:kern w:val="0"/>
              </w:rPr>
              <w:t>Part B</w:t>
            </w:r>
          </w:p>
        </w:tc>
        <w:tc>
          <w:tcPr>
            <w:tcW w:w="4080" w:type="pct"/>
          </w:tcPr>
          <w:p w14:paraId="61E1C6C1" w14:textId="04302115" w:rsidR="0002272A" w:rsidRPr="000A7E4E" w:rsidRDefault="003172F8" w:rsidP="003172F8">
            <w:pPr>
              <w:widowControl/>
              <w:overflowPunct/>
              <w:adjustRightInd/>
              <w:spacing w:after="160" w:line="259" w:lineRule="auto"/>
              <w:jc w:val="center"/>
              <w:rPr>
                <w:rFonts w:eastAsia="Times New Roman"/>
                <w:b/>
                <w:kern w:val="0"/>
              </w:rPr>
            </w:pPr>
            <w:r w:rsidRPr="000A7E4E">
              <w:rPr>
                <w:b/>
                <w:kern w:val="0"/>
                <w:lang w:val="fr"/>
              </w:rPr>
              <w:t>Frais officiels du gouvernement</w:t>
            </w:r>
            <w:r>
              <w:rPr>
                <w:b/>
                <w:kern w:val="0"/>
                <w:lang w:val="fr"/>
              </w:rPr>
              <w:t xml:space="preserve"> *</w:t>
            </w:r>
          </w:p>
        </w:tc>
      </w:tr>
      <w:tr w:rsidR="0002272A" w:rsidRPr="0002272A" w14:paraId="04280DBB" w14:textId="77777777" w:rsidTr="001E5E8C">
        <w:tc>
          <w:tcPr>
            <w:tcW w:w="920" w:type="pct"/>
            <w:vMerge w:val="restart"/>
          </w:tcPr>
          <w:p w14:paraId="46DF8D9A" w14:textId="77777777" w:rsidR="0002272A" w:rsidRDefault="0002272A" w:rsidP="001E5E8C">
            <w:pPr>
              <w:widowControl/>
              <w:overflowPunct/>
              <w:adjustRightInd/>
              <w:spacing w:after="160" w:line="259" w:lineRule="auto"/>
              <w:jc w:val="center"/>
              <w:rPr>
                <w:b/>
                <w:kern w:val="0"/>
                <w:lang w:val="fr"/>
              </w:rPr>
            </w:pPr>
            <w:r w:rsidRPr="000A7E4E">
              <w:rPr>
                <w:b/>
                <w:kern w:val="0"/>
                <w:lang w:val="fr"/>
              </w:rPr>
              <w:t>Frais officiels du gouvernement</w:t>
            </w:r>
            <w:r>
              <w:rPr>
                <w:b/>
                <w:kern w:val="0"/>
                <w:lang w:val="fr"/>
              </w:rPr>
              <w:t xml:space="preserve"> *</w:t>
            </w:r>
          </w:p>
          <w:p w14:paraId="71BAB60A" w14:textId="18C7B7B4" w:rsidR="0002272A" w:rsidRPr="0002272A" w:rsidRDefault="0002272A" w:rsidP="001E5E8C">
            <w:pPr>
              <w:widowControl/>
              <w:overflowPunct/>
              <w:adjustRightInd/>
              <w:spacing w:after="160" w:line="259" w:lineRule="auto"/>
              <w:jc w:val="center"/>
              <w:rPr>
                <w:rFonts w:eastAsia="Times New Roman"/>
                <w:b/>
                <w:kern w:val="0"/>
                <w:lang w:val="fr-FR"/>
              </w:rPr>
            </w:pPr>
            <w:r>
              <w:rPr>
                <w:b/>
                <w:kern w:val="0"/>
                <w:lang w:val="fr-FR"/>
              </w:rPr>
              <w:t>*Pour information</w:t>
            </w:r>
          </w:p>
        </w:tc>
        <w:tc>
          <w:tcPr>
            <w:tcW w:w="4080" w:type="pct"/>
          </w:tcPr>
          <w:p w14:paraId="22E69D2A" w14:textId="189ACAD4" w:rsidR="0002272A" w:rsidRPr="0002272A" w:rsidRDefault="0002272A" w:rsidP="001E5E8C">
            <w:pPr>
              <w:widowControl/>
              <w:overflowPunct/>
              <w:adjustRightInd/>
              <w:spacing w:after="160" w:line="259" w:lineRule="auto"/>
              <w:rPr>
                <w:rFonts w:eastAsia="Times New Roman"/>
                <w:b/>
                <w:kern w:val="0"/>
                <w:lang w:val="fr-FR"/>
              </w:rPr>
            </w:pPr>
            <w:r w:rsidRPr="0002272A">
              <w:rPr>
                <w:rFonts w:eastAsia="Times New Roman"/>
                <w:b/>
                <w:kern w:val="0"/>
                <w:lang w:val="fr-FR"/>
              </w:rPr>
              <w:t>Frais du Gouvernement et</w:t>
            </w:r>
            <w:r>
              <w:rPr>
                <w:rFonts w:eastAsia="Times New Roman"/>
                <w:b/>
                <w:kern w:val="0"/>
                <w:lang w:val="fr-FR"/>
              </w:rPr>
              <w:t xml:space="preserve"> </w:t>
            </w:r>
            <w:r w:rsidRPr="0002272A">
              <w:rPr>
                <w:rFonts w:eastAsia="Times New Roman"/>
                <w:b/>
                <w:kern w:val="0"/>
                <w:lang w:val="fr-FR"/>
              </w:rPr>
              <w:t xml:space="preserve">concessionnaires </w:t>
            </w:r>
            <w:r>
              <w:rPr>
                <w:rFonts w:eastAsia="Times New Roman"/>
                <w:b/>
                <w:kern w:val="0"/>
                <w:lang w:val="fr-FR"/>
              </w:rPr>
              <w:t>autorisés au port d’entrée</w:t>
            </w:r>
            <w:r w:rsidRPr="0002272A">
              <w:rPr>
                <w:rFonts w:eastAsia="Times New Roman"/>
                <w:b/>
                <w:kern w:val="0"/>
                <w:lang w:val="fr-FR"/>
              </w:rPr>
              <w:t xml:space="preserve"> (Airport + Port)</w:t>
            </w:r>
          </w:p>
        </w:tc>
      </w:tr>
      <w:tr w:rsidR="0002272A" w:rsidRPr="0002272A" w14:paraId="68CD527E" w14:textId="77777777" w:rsidTr="001E5E8C">
        <w:tc>
          <w:tcPr>
            <w:tcW w:w="920" w:type="pct"/>
            <w:vMerge/>
          </w:tcPr>
          <w:p w14:paraId="0FA37EA0" w14:textId="77777777" w:rsidR="0002272A" w:rsidRPr="0002272A" w:rsidRDefault="0002272A" w:rsidP="001E5E8C">
            <w:pPr>
              <w:widowControl/>
              <w:overflowPunct/>
              <w:adjustRightInd/>
              <w:spacing w:after="160" w:line="259" w:lineRule="auto"/>
              <w:jc w:val="both"/>
              <w:rPr>
                <w:rFonts w:eastAsia="Times New Roman"/>
                <w:kern w:val="0"/>
                <w:lang w:val="fr-FR"/>
              </w:rPr>
            </w:pPr>
          </w:p>
        </w:tc>
        <w:tc>
          <w:tcPr>
            <w:tcW w:w="4080" w:type="pct"/>
          </w:tcPr>
          <w:p w14:paraId="0E3D82BD" w14:textId="71AFA41D" w:rsidR="0002272A" w:rsidRPr="0002272A" w:rsidRDefault="0002272A" w:rsidP="001E5E8C">
            <w:pPr>
              <w:widowControl/>
              <w:overflowPunct/>
              <w:adjustRightInd/>
              <w:spacing w:after="160" w:line="259" w:lineRule="auto"/>
              <w:jc w:val="both"/>
              <w:rPr>
                <w:rFonts w:eastAsia="Times New Roman"/>
                <w:kern w:val="0"/>
                <w:lang w:val="fr-FR"/>
              </w:rPr>
            </w:pPr>
            <w:r w:rsidRPr="0002272A">
              <w:rPr>
                <w:rFonts w:eastAsia="Times New Roman"/>
                <w:kern w:val="0"/>
                <w:lang w:val="fr-FR"/>
              </w:rPr>
              <w:t>Frais de douane officiels sur CIF/CIP/valeur (émoluments douaniers généraux et timbres)</w:t>
            </w:r>
          </w:p>
        </w:tc>
      </w:tr>
      <w:tr w:rsidR="0002272A" w:rsidRPr="000A7E4E" w14:paraId="652C95F6" w14:textId="77777777" w:rsidTr="001E5E8C">
        <w:tc>
          <w:tcPr>
            <w:tcW w:w="920" w:type="pct"/>
            <w:vMerge/>
          </w:tcPr>
          <w:p w14:paraId="27E290B4" w14:textId="77777777" w:rsidR="0002272A" w:rsidRPr="0002272A" w:rsidRDefault="0002272A" w:rsidP="001E5E8C">
            <w:pPr>
              <w:widowControl/>
              <w:overflowPunct/>
              <w:adjustRightInd/>
              <w:spacing w:after="160" w:line="259" w:lineRule="auto"/>
              <w:jc w:val="both"/>
              <w:rPr>
                <w:rFonts w:eastAsia="Times New Roman"/>
                <w:kern w:val="0"/>
                <w:lang w:val="fr-FR"/>
              </w:rPr>
            </w:pPr>
          </w:p>
        </w:tc>
        <w:tc>
          <w:tcPr>
            <w:tcW w:w="4080" w:type="pct"/>
          </w:tcPr>
          <w:p w14:paraId="39D61691" w14:textId="106B7F3D" w:rsidR="0002272A" w:rsidRPr="000A7E4E" w:rsidRDefault="0002272A" w:rsidP="001E5E8C">
            <w:pPr>
              <w:widowControl/>
              <w:overflowPunct/>
              <w:adjustRightInd/>
              <w:spacing w:after="160" w:line="259" w:lineRule="auto"/>
              <w:jc w:val="both"/>
              <w:rPr>
                <w:rFonts w:eastAsia="Times New Roman"/>
                <w:kern w:val="0"/>
              </w:rPr>
            </w:pPr>
            <w:r>
              <w:rPr>
                <w:rFonts w:eastAsia="Times New Roman"/>
                <w:kern w:val="0"/>
              </w:rPr>
              <w:t>Frais d’estampage</w:t>
            </w:r>
          </w:p>
        </w:tc>
      </w:tr>
      <w:tr w:rsidR="0002272A" w:rsidRPr="000A7E4E" w14:paraId="2D05A195" w14:textId="77777777" w:rsidTr="001E5E8C">
        <w:tc>
          <w:tcPr>
            <w:tcW w:w="920" w:type="pct"/>
            <w:vMerge/>
          </w:tcPr>
          <w:p w14:paraId="7A81DDAC" w14:textId="77777777" w:rsidR="0002272A" w:rsidRPr="000A7E4E" w:rsidRDefault="0002272A" w:rsidP="001E5E8C">
            <w:pPr>
              <w:widowControl/>
              <w:overflowPunct/>
              <w:adjustRightInd/>
              <w:spacing w:after="160" w:line="259" w:lineRule="auto"/>
              <w:jc w:val="both"/>
              <w:rPr>
                <w:rFonts w:eastAsia="Times New Roman"/>
                <w:kern w:val="0"/>
              </w:rPr>
            </w:pPr>
          </w:p>
        </w:tc>
        <w:tc>
          <w:tcPr>
            <w:tcW w:w="4080" w:type="pct"/>
          </w:tcPr>
          <w:p w14:paraId="6322117C" w14:textId="620DB197" w:rsidR="0002272A" w:rsidRPr="000A7E4E" w:rsidRDefault="0002272A" w:rsidP="001E5E8C">
            <w:pPr>
              <w:widowControl/>
              <w:overflowPunct/>
              <w:adjustRightInd/>
              <w:spacing w:after="160" w:line="259" w:lineRule="auto"/>
              <w:jc w:val="both"/>
              <w:rPr>
                <w:rFonts w:eastAsia="Times New Roman"/>
                <w:kern w:val="0"/>
              </w:rPr>
            </w:pPr>
            <w:r>
              <w:rPr>
                <w:rFonts w:eastAsia="Times New Roman"/>
                <w:kern w:val="0"/>
              </w:rPr>
              <w:t>Frais fiscaux</w:t>
            </w:r>
          </w:p>
        </w:tc>
      </w:tr>
      <w:tr w:rsidR="0002272A" w:rsidRPr="000A7E4E" w14:paraId="33D36E72" w14:textId="77777777" w:rsidTr="001E5E8C">
        <w:tc>
          <w:tcPr>
            <w:tcW w:w="920" w:type="pct"/>
            <w:vMerge/>
          </w:tcPr>
          <w:p w14:paraId="4C149B4F" w14:textId="77777777" w:rsidR="0002272A" w:rsidRPr="000A7E4E" w:rsidRDefault="0002272A" w:rsidP="001E5E8C">
            <w:pPr>
              <w:widowControl/>
              <w:overflowPunct/>
              <w:adjustRightInd/>
              <w:spacing w:after="160" w:line="259" w:lineRule="auto"/>
              <w:jc w:val="both"/>
              <w:rPr>
                <w:rFonts w:eastAsia="Times New Roman"/>
                <w:kern w:val="0"/>
              </w:rPr>
            </w:pPr>
          </w:p>
        </w:tc>
        <w:tc>
          <w:tcPr>
            <w:tcW w:w="4080" w:type="pct"/>
          </w:tcPr>
          <w:p w14:paraId="4D96F8CB" w14:textId="7170BB02" w:rsidR="0002272A" w:rsidRPr="000A7E4E" w:rsidRDefault="0002272A" w:rsidP="001E5E8C">
            <w:pPr>
              <w:widowControl/>
              <w:overflowPunct/>
              <w:adjustRightInd/>
              <w:spacing w:after="160" w:line="259" w:lineRule="auto"/>
              <w:jc w:val="both"/>
              <w:rPr>
                <w:rFonts w:eastAsia="Times New Roman"/>
                <w:kern w:val="0"/>
              </w:rPr>
            </w:pPr>
            <w:r>
              <w:rPr>
                <w:rFonts w:eastAsia="Times New Roman"/>
                <w:kern w:val="0"/>
              </w:rPr>
              <w:t>Frais terminal</w:t>
            </w:r>
            <w:r w:rsidRPr="000A7E4E">
              <w:rPr>
                <w:rFonts w:eastAsia="Times New Roman"/>
                <w:kern w:val="0"/>
              </w:rPr>
              <w:t xml:space="preserve"> </w:t>
            </w:r>
          </w:p>
        </w:tc>
      </w:tr>
      <w:tr w:rsidR="0002272A" w:rsidRPr="0002272A" w14:paraId="0B1FBD28" w14:textId="77777777" w:rsidTr="001E5E8C">
        <w:tc>
          <w:tcPr>
            <w:tcW w:w="920" w:type="pct"/>
            <w:vMerge/>
          </w:tcPr>
          <w:p w14:paraId="5140D811" w14:textId="77777777" w:rsidR="0002272A" w:rsidRPr="000A7E4E" w:rsidRDefault="0002272A" w:rsidP="001E5E8C">
            <w:pPr>
              <w:widowControl/>
              <w:overflowPunct/>
              <w:adjustRightInd/>
              <w:spacing w:after="160" w:line="259" w:lineRule="auto"/>
              <w:jc w:val="both"/>
              <w:rPr>
                <w:rFonts w:eastAsia="Times New Roman"/>
                <w:kern w:val="0"/>
              </w:rPr>
            </w:pPr>
          </w:p>
        </w:tc>
        <w:tc>
          <w:tcPr>
            <w:tcW w:w="4080" w:type="pct"/>
          </w:tcPr>
          <w:p w14:paraId="3FADD70C" w14:textId="5DCEBEB8" w:rsidR="0002272A" w:rsidRPr="000A7E4E" w:rsidRDefault="0002272A" w:rsidP="001E5E8C">
            <w:pPr>
              <w:widowControl/>
              <w:overflowPunct/>
              <w:adjustRightInd/>
              <w:spacing w:after="160" w:line="259" w:lineRule="auto"/>
              <w:jc w:val="both"/>
              <w:rPr>
                <w:rFonts w:eastAsia="Times New Roman"/>
                <w:kern w:val="0"/>
              </w:rPr>
            </w:pPr>
            <w:r>
              <w:rPr>
                <w:rFonts w:eastAsia="Times New Roman"/>
                <w:kern w:val="0"/>
              </w:rPr>
              <w:t>Charges d’entreposage</w:t>
            </w:r>
            <w:r w:rsidRPr="000A7E4E">
              <w:rPr>
                <w:rFonts w:eastAsia="Times New Roman"/>
                <w:kern w:val="0"/>
              </w:rPr>
              <w:t xml:space="preserve"> / Kg </w:t>
            </w:r>
            <w:r>
              <w:rPr>
                <w:rFonts w:eastAsia="Times New Roman"/>
                <w:kern w:val="0"/>
              </w:rPr>
              <w:t>/ jour</w:t>
            </w:r>
          </w:p>
        </w:tc>
      </w:tr>
      <w:tr w:rsidR="0002272A" w:rsidRPr="0002272A" w14:paraId="4BABEEA5" w14:textId="77777777" w:rsidTr="001E5E8C">
        <w:tc>
          <w:tcPr>
            <w:tcW w:w="920" w:type="pct"/>
            <w:vMerge/>
          </w:tcPr>
          <w:p w14:paraId="5BA85A2E" w14:textId="77777777" w:rsidR="0002272A" w:rsidRPr="000A7E4E" w:rsidRDefault="0002272A" w:rsidP="001E5E8C">
            <w:pPr>
              <w:widowControl/>
              <w:overflowPunct/>
              <w:adjustRightInd/>
              <w:spacing w:after="160" w:line="259" w:lineRule="auto"/>
              <w:jc w:val="both"/>
              <w:rPr>
                <w:rFonts w:eastAsia="Times New Roman"/>
                <w:kern w:val="0"/>
              </w:rPr>
            </w:pPr>
          </w:p>
        </w:tc>
        <w:tc>
          <w:tcPr>
            <w:tcW w:w="4080" w:type="pct"/>
          </w:tcPr>
          <w:p w14:paraId="64988ED2" w14:textId="77777777" w:rsidR="0002272A" w:rsidRPr="000A7E4E" w:rsidRDefault="0002272A" w:rsidP="001E5E8C">
            <w:pPr>
              <w:widowControl/>
              <w:overflowPunct/>
              <w:adjustRightInd/>
              <w:spacing w:after="160" w:line="259" w:lineRule="auto"/>
              <w:jc w:val="both"/>
              <w:rPr>
                <w:rFonts w:eastAsia="Times New Roman"/>
                <w:kern w:val="0"/>
              </w:rPr>
            </w:pPr>
          </w:p>
        </w:tc>
      </w:tr>
      <w:tr w:rsidR="0002272A" w:rsidRPr="000A7E4E" w14:paraId="1C04CDE3" w14:textId="77777777" w:rsidTr="001E5E8C">
        <w:tc>
          <w:tcPr>
            <w:tcW w:w="920" w:type="pct"/>
            <w:vMerge/>
          </w:tcPr>
          <w:p w14:paraId="1DEF2069" w14:textId="77777777" w:rsidR="0002272A" w:rsidRPr="000A7E4E" w:rsidRDefault="0002272A" w:rsidP="001E5E8C">
            <w:pPr>
              <w:widowControl/>
              <w:overflowPunct/>
              <w:adjustRightInd/>
              <w:spacing w:after="160" w:line="259" w:lineRule="auto"/>
              <w:jc w:val="both"/>
              <w:rPr>
                <w:rFonts w:eastAsia="Times New Roman"/>
                <w:b/>
                <w:kern w:val="0"/>
                <w:lang w:val="en-GB"/>
              </w:rPr>
            </w:pPr>
          </w:p>
        </w:tc>
        <w:tc>
          <w:tcPr>
            <w:tcW w:w="4080" w:type="pct"/>
          </w:tcPr>
          <w:p w14:paraId="79BB2845" w14:textId="755DD234" w:rsidR="0002272A" w:rsidRPr="000A7E4E" w:rsidRDefault="0002272A" w:rsidP="001E5E8C">
            <w:pPr>
              <w:widowControl/>
              <w:overflowPunct/>
              <w:adjustRightInd/>
              <w:spacing w:after="160" w:line="259" w:lineRule="auto"/>
              <w:jc w:val="both"/>
              <w:rPr>
                <w:rFonts w:eastAsia="Times New Roman"/>
                <w:b/>
                <w:kern w:val="0"/>
                <w:lang w:val="en-GB"/>
              </w:rPr>
            </w:pPr>
            <w:r w:rsidRPr="000A7E4E">
              <w:rPr>
                <w:rFonts w:eastAsia="Times New Roman"/>
                <w:b/>
                <w:kern w:val="0"/>
                <w:lang w:val="en-GB"/>
              </w:rPr>
              <w:t>Subtotal</w:t>
            </w:r>
            <w:r w:rsidR="001E5E8C">
              <w:rPr>
                <w:rFonts w:eastAsia="Times New Roman"/>
                <w:b/>
                <w:kern w:val="0"/>
                <w:lang w:val="en-GB"/>
              </w:rPr>
              <w:t xml:space="preserve"> B</w:t>
            </w:r>
          </w:p>
        </w:tc>
      </w:tr>
      <w:tr w:rsidR="0002272A" w:rsidRPr="0002272A" w14:paraId="6E3F3C9C" w14:textId="77777777" w:rsidTr="001E5E8C">
        <w:tc>
          <w:tcPr>
            <w:tcW w:w="920" w:type="pct"/>
          </w:tcPr>
          <w:p w14:paraId="7F5B49D0" w14:textId="77777777" w:rsidR="0002272A" w:rsidRPr="000A7E4E" w:rsidRDefault="0002272A" w:rsidP="001E5E8C">
            <w:pPr>
              <w:widowControl/>
              <w:overflowPunct/>
              <w:adjustRightInd/>
              <w:spacing w:after="160" w:line="259" w:lineRule="auto"/>
              <w:jc w:val="both"/>
              <w:rPr>
                <w:rFonts w:eastAsia="Times New Roman"/>
                <w:b/>
                <w:kern w:val="0"/>
                <w:lang w:val="en-GB"/>
              </w:rPr>
            </w:pPr>
            <w:r w:rsidRPr="000A7E4E">
              <w:rPr>
                <w:rFonts w:eastAsia="Times New Roman"/>
                <w:b/>
                <w:kern w:val="0"/>
                <w:lang w:val="en-GB"/>
              </w:rPr>
              <w:t>Part C</w:t>
            </w:r>
          </w:p>
        </w:tc>
        <w:tc>
          <w:tcPr>
            <w:tcW w:w="4080" w:type="pct"/>
          </w:tcPr>
          <w:p w14:paraId="6C2BB449" w14:textId="77777777" w:rsidR="0002272A" w:rsidRPr="0002272A" w:rsidRDefault="0002272A" w:rsidP="001E5E8C">
            <w:pPr>
              <w:widowControl/>
              <w:overflowPunct/>
              <w:adjustRightInd/>
              <w:spacing w:after="160" w:line="259" w:lineRule="auto"/>
              <w:jc w:val="both"/>
              <w:rPr>
                <w:rFonts w:eastAsia="Times New Roman"/>
                <w:b/>
                <w:kern w:val="0"/>
                <w:lang w:val="fr-FR"/>
              </w:rPr>
            </w:pPr>
          </w:p>
          <w:p w14:paraId="7D4A69FA" w14:textId="64570677" w:rsidR="0002272A" w:rsidRPr="0002272A" w:rsidRDefault="0002272A" w:rsidP="001E5E8C">
            <w:pPr>
              <w:widowControl/>
              <w:overflowPunct/>
              <w:adjustRightInd/>
              <w:spacing w:after="160" w:line="259" w:lineRule="auto"/>
              <w:jc w:val="both"/>
              <w:rPr>
                <w:rFonts w:eastAsia="Times New Roman"/>
                <w:b/>
                <w:kern w:val="0"/>
                <w:lang w:val="fr-FR"/>
              </w:rPr>
            </w:pPr>
            <w:r w:rsidRPr="000A7E4E">
              <w:rPr>
                <w:b/>
                <w:kern w:val="0"/>
                <w:lang w:val="fr"/>
              </w:rPr>
              <w:t xml:space="preserve">Frais de transport </w:t>
            </w:r>
            <w:r>
              <w:rPr>
                <w:b/>
                <w:kern w:val="0"/>
                <w:lang w:val="fr"/>
              </w:rPr>
              <w:t>de l’</w:t>
            </w:r>
            <w:r w:rsidRPr="000A7E4E">
              <w:rPr>
                <w:b/>
                <w:kern w:val="0"/>
                <w:lang w:val="fr"/>
              </w:rPr>
              <w:t>agent</w:t>
            </w:r>
          </w:p>
          <w:p w14:paraId="7AD23B70" w14:textId="77777777" w:rsidR="0002272A" w:rsidRPr="0002272A" w:rsidRDefault="0002272A" w:rsidP="001E5E8C">
            <w:pPr>
              <w:widowControl/>
              <w:overflowPunct/>
              <w:adjustRightInd/>
              <w:spacing w:after="160" w:line="259" w:lineRule="auto"/>
              <w:jc w:val="both"/>
              <w:rPr>
                <w:rFonts w:eastAsia="Times New Roman"/>
                <w:kern w:val="0"/>
                <w:lang w:val="fr-FR"/>
              </w:rPr>
            </w:pPr>
          </w:p>
        </w:tc>
      </w:tr>
      <w:tr w:rsidR="003172F8" w:rsidRPr="0002272A" w14:paraId="4E56E37B" w14:textId="77777777" w:rsidTr="001E5E8C">
        <w:tc>
          <w:tcPr>
            <w:tcW w:w="920" w:type="pct"/>
            <w:vMerge w:val="restart"/>
          </w:tcPr>
          <w:p w14:paraId="0B050F81" w14:textId="77777777" w:rsidR="003172F8" w:rsidRPr="0002272A" w:rsidRDefault="003172F8" w:rsidP="001E5E8C">
            <w:pPr>
              <w:widowControl/>
              <w:overflowPunct/>
              <w:adjustRightInd/>
              <w:spacing w:after="160" w:line="259" w:lineRule="auto"/>
              <w:jc w:val="both"/>
              <w:rPr>
                <w:rFonts w:eastAsia="Times New Roman"/>
                <w:kern w:val="0"/>
                <w:lang w:val="fr-FR"/>
              </w:rPr>
            </w:pPr>
          </w:p>
        </w:tc>
        <w:tc>
          <w:tcPr>
            <w:tcW w:w="4080" w:type="pct"/>
          </w:tcPr>
          <w:p w14:paraId="5C3091D1" w14:textId="1BCBEB0D" w:rsidR="003172F8" w:rsidRPr="0002272A" w:rsidRDefault="003172F8" w:rsidP="001E5E8C">
            <w:pPr>
              <w:widowControl/>
              <w:overflowPunct/>
              <w:adjustRightInd/>
              <w:spacing w:after="160" w:line="259" w:lineRule="auto"/>
              <w:jc w:val="both"/>
              <w:rPr>
                <w:rFonts w:eastAsia="Times New Roman"/>
                <w:b/>
                <w:kern w:val="0"/>
                <w:lang w:val="fr-FR"/>
              </w:rPr>
            </w:pPr>
            <w:r w:rsidRPr="000A7E4E">
              <w:rPr>
                <w:b/>
                <w:kern w:val="0"/>
                <w:lang w:val="fr"/>
              </w:rPr>
              <w:t xml:space="preserve">Frais/frais pour la livraison de fret si le transport fourni par l’agent vers les locaux de l’ONU à </w:t>
            </w:r>
            <w:r>
              <w:rPr>
                <w:b/>
                <w:kern w:val="0"/>
                <w:lang w:val="fr"/>
              </w:rPr>
              <w:t xml:space="preserve">Ndjamena </w:t>
            </w:r>
            <w:r w:rsidRPr="000A7E4E">
              <w:rPr>
                <w:b/>
                <w:kern w:val="0"/>
                <w:lang w:val="fr"/>
              </w:rPr>
              <w:t>pour :</w:t>
            </w:r>
          </w:p>
        </w:tc>
      </w:tr>
      <w:tr w:rsidR="003172F8" w:rsidRPr="0002272A" w14:paraId="526112BC" w14:textId="77777777" w:rsidTr="001E5E8C">
        <w:tc>
          <w:tcPr>
            <w:tcW w:w="920" w:type="pct"/>
            <w:vMerge/>
          </w:tcPr>
          <w:p w14:paraId="52290341" w14:textId="77777777" w:rsidR="003172F8" w:rsidRPr="0002272A" w:rsidRDefault="003172F8" w:rsidP="001E5E8C">
            <w:pPr>
              <w:widowControl/>
              <w:overflowPunct/>
              <w:adjustRightInd/>
              <w:spacing w:after="160" w:line="259" w:lineRule="auto"/>
              <w:jc w:val="both"/>
              <w:rPr>
                <w:rFonts w:eastAsia="Times New Roman"/>
                <w:kern w:val="0"/>
              </w:rPr>
            </w:pPr>
          </w:p>
        </w:tc>
        <w:tc>
          <w:tcPr>
            <w:tcW w:w="4080" w:type="pct"/>
          </w:tcPr>
          <w:p w14:paraId="0A6EA949" w14:textId="25B86D66" w:rsidR="003172F8" w:rsidRPr="0002272A" w:rsidRDefault="003172F8" w:rsidP="001E5E8C">
            <w:pPr>
              <w:widowControl/>
              <w:overflowPunct/>
              <w:adjustRightInd/>
              <w:spacing w:after="160" w:line="259" w:lineRule="auto"/>
              <w:rPr>
                <w:bCs/>
                <w:kern w:val="0"/>
                <w:lang w:val="fr"/>
              </w:rPr>
            </w:pPr>
            <w:r w:rsidRPr="0002272A">
              <w:rPr>
                <w:bCs/>
                <w:kern w:val="0"/>
                <w:lang w:val="fr"/>
              </w:rPr>
              <w:t>Moins de 50 kg</w:t>
            </w:r>
          </w:p>
        </w:tc>
      </w:tr>
      <w:tr w:rsidR="003172F8" w:rsidRPr="000A7E4E" w14:paraId="6865646C" w14:textId="77777777" w:rsidTr="001E5E8C">
        <w:tc>
          <w:tcPr>
            <w:tcW w:w="920" w:type="pct"/>
            <w:vMerge/>
          </w:tcPr>
          <w:p w14:paraId="7661B661" w14:textId="77777777" w:rsidR="003172F8" w:rsidRPr="0002272A" w:rsidRDefault="003172F8" w:rsidP="001E5E8C">
            <w:pPr>
              <w:widowControl/>
              <w:overflowPunct/>
              <w:adjustRightInd/>
              <w:spacing w:after="160" w:line="259" w:lineRule="auto"/>
              <w:jc w:val="both"/>
              <w:rPr>
                <w:rFonts w:eastAsia="Times New Roman"/>
                <w:kern w:val="0"/>
                <w:lang w:val="fr-FR"/>
              </w:rPr>
            </w:pPr>
          </w:p>
        </w:tc>
        <w:tc>
          <w:tcPr>
            <w:tcW w:w="4080" w:type="pct"/>
          </w:tcPr>
          <w:p w14:paraId="1D9E9922" w14:textId="51475287" w:rsidR="003172F8" w:rsidRPr="000A7E4E" w:rsidRDefault="003172F8" w:rsidP="001E5E8C">
            <w:pPr>
              <w:widowControl/>
              <w:overflowPunct/>
              <w:adjustRightInd/>
              <w:spacing w:after="160" w:line="259" w:lineRule="auto"/>
              <w:rPr>
                <w:rFonts w:eastAsia="Times New Roman"/>
                <w:kern w:val="0"/>
                <w:lang w:val="en-GB"/>
              </w:rPr>
            </w:pPr>
            <w:r w:rsidRPr="0002272A">
              <w:rPr>
                <w:rFonts w:eastAsia="Times New Roman"/>
                <w:kern w:val="0"/>
                <w:lang w:val="fr-FR"/>
              </w:rPr>
              <w:t xml:space="preserve"> </w:t>
            </w:r>
            <w:r>
              <w:rPr>
                <w:rFonts w:eastAsia="Times New Roman"/>
                <w:kern w:val="0"/>
                <w:lang w:val="en-GB"/>
              </w:rPr>
              <w:t xml:space="preserve">Entre 51 kg et </w:t>
            </w:r>
            <w:r w:rsidRPr="000A7E4E">
              <w:rPr>
                <w:rFonts w:eastAsia="Times New Roman"/>
                <w:kern w:val="0"/>
                <w:lang w:val="en-GB"/>
              </w:rPr>
              <w:t>200Kgs</w:t>
            </w:r>
          </w:p>
        </w:tc>
      </w:tr>
      <w:tr w:rsidR="003172F8" w:rsidRPr="003172F8" w14:paraId="70D8C979" w14:textId="77777777" w:rsidTr="001E5E8C">
        <w:tc>
          <w:tcPr>
            <w:tcW w:w="920" w:type="pct"/>
            <w:vMerge/>
          </w:tcPr>
          <w:p w14:paraId="14CA707C" w14:textId="77777777" w:rsidR="003172F8" w:rsidRPr="000A7E4E" w:rsidRDefault="003172F8" w:rsidP="001E5E8C">
            <w:pPr>
              <w:widowControl/>
              <w:overflowPunct/>
              <w:adjustRightInd/>
              <w:spacing w:after="160" w:line="259" w:lineRule="auto"/>
              <w:jc w:val="both"/>
              <w:rPr>
                <w:rFonts w:eastAsia="Times New Roman"/>
                <w:kern w:val="0"/>
                <w:lang w:val="en-GB"/>
              </w:rPr>
            </w:pPr>
          </w:p>
        </w:tc>
        <w:tc>
          <w:tcPr>
            <w:tcW w:w="4080" w:type="pct"/>
          </w:tcPr>
          <w:p w14:paraId="3549F214" w14:textId="5A33A25A" w:rsidR="003172F8" w:rsidRPr="003172F8" w:rsidRDefault="003172F8" w:rsidP="001E5E8C">
            <w:pPr>
              <w:widowControl/>
              <w:overflowPunct/>
              <w:adjustRightInd/>
              <w:spacing w:after="160" w:line="259" w:lineRule="auto"/>
              <w:rPr>
                <w:rFonts w:eastAsia="Times New Roman"/>
                <w:kern w:val="0"/>
                <w:lang w:val="fr-FR"/>
              </w:rPr>
            </w:pPr>
            <w:r w:rsidRPr="003172F8">
              <w:rPr>
                <w:rFonts w:eastAsia="Times New Roman"/>
                <w:kern w:val="0"/>
                <w:lang w:val="fr-FR"/>
              </w:rPr>
              <w:t>201-1000Kgs utilisant 1 pickup ( 1 T/M ) (</w:t>
            </w:r>
            <w:r w:rsidRPr="000A7E4E">
              <w:rPr>
                <w:kern w:val="0"/>
                <w:lang w:val="fr"/>
              </w:rPr>
              <w:t>y compris le chargement/déchargement</w:t>
            </w:r>
            <w:r w:rsidRPr="003172F8">
              <w:rPr>
                <w:rFonts w:eastAsia="Times New Roman"/>
                <w:kern w:val="0"/>
                <w:lang w:val="fr-FR"/>
              </w:rPr>
              <w:t>)</w:t>
            </w:r>
          </w:p>
        </w:tc>
      </w:tr>
      <w:tr w:rsidR="003172F8" w:rsidRPr="003172F8" w14:paraId="0E70A43D" w14:textId="77777777" w:rsidTr="001E5E8C">
        <w:tc>
          <w:tcPr>
            <w:tcW w:w="920" w:type="pct"/>
            <w:vMerge/>
          </w:tcPr>
          <w:p w14:paraId="47B6097D" w14:textId="77777777" w:rsidR="003172F8" w:rsidRPr="003172F8" w:rsidRDefault="003172F8" w:rsidP="001E5E8C">
            <w:pPr>
              <w:widowControl/>
              <w:overflowPunct/>
              <w:adjustRightInd/>
              <w:spacing w:after="160" w:line="259" w:lineRule="auto"/>
              <w:jc w:val="both"/>
              <w:rPr>
                <w:rFonts w:eastAsia="Times New Roman"/>
                <w:kern w:val="0"/>
                <w:lang w:val="fr-FR"/>
              </w:rPr>
            </w:pPr>
          </w:p>
        </w:tc>
        <w:tc>
          <w:tcPr>
            <w:tcW w:w="4080" w:type="pct"/>
          </w:tcPr>
          <w:p w14:paraId="2D96D4DB" w14:textId="351958EA" w:rsidR="003172F8" w:rsidRPr="003172F8" w:rsidRDefault="003172F8" w:rsidP="001E5E8C">
            <w:pPr>
              <w:widowControl/>
              <w:overflowPunct/>
              <w:adjustRightInd/>
              <w:spacing w:after="160" w:line="259" w:lineRule="auto"/>
              <w:rPr>
                <w:rFonts w:eastAsia="Times New Roman"/>
                <w:kern w:val="0"/>
                <w:lang w:val="fr-FR"/>
              </w:rPr>
            </w:pPr>
            <w:r w:rsidRPr="003172F8">
              <w:rPr>
                <w:rFonts w:eastAsia="Times New Roman"/>
                <w:kern w:val="0"/>
                <w:lang w:val="fr-FR"/>
              </w:rPr>
              <w:t xml:space="preserve">1001-2000Kgs, </w:t>
            </w:r>
            <w:r>
              <w:rPr>
                <w:rFonts w:eastAsia="Times New Roman"/>
                <w:kern w:val="0"/>
                <w:lang w:val="fr-FR"/>
              </w:rPr>
              <w:t xml:space="preserve">utilisant </w:t>
            </w:r>
            <w:r w:rsidRPr="003172F8">
              <w:rPr>
                <w:rFonts w:eastAsia="Times New Roman"/>
                <w:kern w:val="0"/>
                <w:lang w:val="fr-FR"/>
              </w:rPr>
              <w:t xml:space="preserve">1 pickup ( </w:t>
            </w:r>
            <w:r>
              <w:rPr>
                <w:rFonts w:eastAsia="Times New Roman"/>
                <w:kern w:val="0"/>
                <w:lang w:val="fr-FR"/>
              </w:rPr>
              <w:t>2</w:t>
            </w:r>
            <w:r w:rsidRPr="003172F8">
              <w:rPr>
                <w:rFonts w:eastAsia="Times New Roman"/>
                <w:kern w:val="0"/>
                <w:lang w:val="fr-FR"/>
              </w:rPr>
              <w:t xml:space="preserve"> T/M ) (</w:t>
            </w:r>
            <w:r w:rsidRPr="000A7E4E">
              <w:rPr>
                <w:kern w:val="0"/>
                <w:lang w:val="fr"/>
              </w:rPr>
              <w:t>y compris le chargement/déchargement</w:t>
            </w:r>
            <w:r w:rsidRPr="003172F8">
              <w:rPr>
                <w:rFonts w:eastAsia="Times New Roman"/>
                <w:kern w:val="0"/>
                <w:lang w:val="fr-FR"/>
              </w:rPr>
              <w:t>)</w:t>
            </w:r>
          </w:p>
        </w:tc>
      </w:tr>
      <w:tr w:rsidR="003172F8" w:rsidRPr="003172F8" w14:paraId="150FAA62" w14:textId="77777777" w:rsidTr="001E5E8C">
        <w:tc>
          <w:tcPr>
            <w:tcW w:w="920" w:type="pct"/>
            <w:vMerge/>
          </w:tcPr>
          <w:p w14:paraId="12596100" w14:textId="77777777" w:rsidR="003172F8" w:rsidRPr="003172F8" w:rsidRDefault="003172F8" w:rsidP="001E5E8C">
            <w:pPr>
              <w:widowControl/>
              <w:overflowPunct/>
              <w:adjustRightInd/>
              <w:spacing w:after="160" w:line="259" w:lineRule="auto"/>
              <w:jc w:val="both"/>
              <w:rPr>
                <w:rFonts w:eastAsia="Times New Roman"/>
                <w:kern w:val="0"/>
                <w:lang w:val="fr-FR"/>
              </w:rPr>
            </w:pPr>
          </w:p>
        </w:tc>
        <w:tc>
          <w:tcPr>
            <w:tcW w:w="4080" w:type="pct"/>
          </w:tcPr>
          <w:p w14:paraId="09EAF041" w14:textId="2A8B4634" w:rsidR="003172F8" w:rsidRPr="003172F8" w:rsidRDefault="003172F8" w:rsidP="001E5E8C">
            <w:pPr>
              <w:widowControl/>
              <w:overflowPunct/>
              <w:adjustRightInd/>
              <w:spacing w:after="160" w:line="259" w:lineRule="auto"/>
              <w:rPr>
                <w:rFonts w:eastAsia="Times New Roman"/>
                <w:kern w:val="0"/>
                <w:lang w:val="fr-FR"/>
              </w:rPr>
            </w:pPr>
            <w:r w:rsidRPr="003172F8">
              <w:rPr>
                <w:rFonts w:eastAsia="Times New Roman"/>
                <w:kern w:val="0"/>
                <w:lang w:val="fr-FR"/>
              </w:rPr>
              <w:t>2001-3500Kgs, utilisant 1 camionnette légère (y compris le chargement/déchargement)</w:t>
            </w:r>
          </w:p>
        </w:tc>
      </w:tr>
      <w:tr w:rsidR="003172F8" w:rsidRPr="003172F8" w14:paraId="68413231" w14:textId="77777777" w:rsidTr="001E5E8C">
        <w:tc>
          <w:tcPr>
            <w:tcW w:w="920" w:type="pct"/>
            <w:vMerge/>
          </w:tcPr>
          <w:p w14:paraId="150830FE" w14:textId="77777777" w:rsidR="003172F8" w:rsidRPr="003172F8" w:rsidRDefault="003172F8" w:rsidP="001E5E8C">
            <w:pPr>
              <w:widowControl/>
              <w:overflowPunct/>
              <w:adjustRightInd/>
              <w:spacing w:after="160" w:line="259" w:lineRule="auto"/>
              <w:jc w:val="both"/>
              <w:rPr>
                <w:rFonts w:eastAsia="Times New Roman"/>
                <w:kern w:val="0"/>
                <w:lang w:val="fr-FR"/>
              </w:rPr>
            </w:pPr>
          </w:p>
        </w:tc>
        <w:tc>
          <w:tcPr>
            <w:tcW w:w="4080" w:type="pct"/>
          </w:tcPr>
          <w:p w14:paraId="764C4D5F" w14:textId="18220A1D" w:rsidR="003172F8" w:rsidRPr="003172F8" w:rsidRDefault="003172F8" w:rsidP="001E5E8C">
            <w:pPr>
              <w:widowControl/>
              <w:overflowPunct/>
              <w:adjustRightInd/>
              <w:spacing w:after="160" w:line="259" w:lineRule="auto"/>
              <w:rPr>
                <w:rFonts w:eastAsia="Times New Roman"/>
                <w:kern w:val="0"/>
                <w:lang w:val="fr-FR"/>
              </w:rPr>
            </w:pPr>
            <w:r w:rsidRPr="003172F8">
              <w:rPr>
                <w:rFonts w:eastAsia="Times New Roman"/>
                <w:kern w:val="0"/>
                <w:lang w:val="fr-FR"/>
              </w:rPr>
              <w:t>8000-15000Kgs, utilisant 1 camion</w:t>
            </w:r>
            <w:r>
              <w:rPr>
                <w:rFonts w:eastAsia="Times New Roman"/>
                <w:kern w:val="0"/>
                <w:lang w:val="fr-FR"/>
              </w:rPr>
              <w:t xml:space="preserve"> 15 T/M</w:t>
            </w:r>
            <w:r w:rsidRPr="003172F8">
              <w:rPr>
                <w:rFonts w:eastAsia="Times New Roman"/>
                <w:kern w:val="0"/>
                <w:lang w:val="fr-FR"/>
              </w:rPr>
              <w:t xml:space="preserve"> (y compris le chargement/déchargement)</w:t>
            </w:r>
          </w:p>
        </w:tc>
      </w:tr>
      <w:tr w:rsidR="003172F8" w:rsidRPr="003172F8" w14:paraId="103C86A6" w14:textId="77777777" w:rsidTr="001E5E8C">
        <w:tc>
          <w:tcPr>
            <w:tcW w:w="920" w:type="pct"/>
            <w:vMerge/>
          </w:tcPr>
          <w:p w14:paraId="282F653B" w14:textId="77777777" w:rsidR="003172F8" w:rsidRPr="003172F8" w:rsidRDefault="003172F8" w:rsidP="001E5E8C">
            <w:pPr>
              <w:widowControl/>
              <w:overflowPunct/>
              <w:adjustRightInd/>
              <w:spacing w:after="160" w:line="259" w:lineRule="auto"/>
              <w:jc w:val="both"/>
              <w:rPr>
                <w:rFonts w:eastAsia="Times New Roman"/>
                <w:kern w:val="0"/>
                <w:lang w:val="fr-FR"/>
              </w:rPr>
            </w:pPr>
          </w:p>
        </w:tc>
        <w:tc>
          <w:tcPr>
            <w:tcW w:w="4080" w:type="pct"/>
          </w:tcPr>
          <w:p w14:paraId="3D4B63B2" w14:textId="6A5639F4" w:rsidR="003172F8" w:rsidRPr="003172F8" w:rsidRDefault="003172F8" w:rsidP="001E5E8C">
            <w:pPr>
              <w:widowControl/>
              <w:overflowPunct/>
              <w:adjustRightInd/>
              <w:spacing w:after="160" w:line="259" w:lineRule="auto"/>
              <w:rPr>
                <w:rFonts w:eastAsia="Times New Roman"/>
                <w:kern w:val="0"/>
                <w:lang w:val="fr-FR"/>
              </w:rPr>
            </w:pPr>
            <w:r w:rsidRPr="003172F8">
              <w:rPr>
                <w:rFonts w:eastAsia="Times New Roman"/>
                <w:kern w:val="0"/>
                <w:lang w:val="fr-FR"/>
              </w:rPr>
              <w:t>15,001-20000Kgs utilisant 1 camion</w:t>
            </w:r>
            <w:r>
              <w:rPr>
                <w:rFonts w:eastAsia="Times New Roman"/>
                <w:kern w:val="0"/>
                <w:lang w:val="fr-FR"/>
              </w:rPr>
              <w:t xml:space="preserve"> 20 T/M</w:t>
            </w:r>
            <w:r w:rsidRPr="003172F8">
              <w:rPr>
                <w:rFonts w:eastAsia="Times New Roman"/>
                <w:kern w:val="0"/>
                <w:lang w:val="fr-FR"/>
              </w:rPr>
              <w:t xml:space="preserve"> (y compris le chargement/déchargement)</w:t>
            </w:r>
          </w:p>
        </w:tc>
      </w:tr>
      <w:tr w:rsidR="003172F8" w:rsidRPr="003172F8" w14:paraId="7919AFEE" w14:textId="77777777" w:rsidTr="001E5E8C">
        <w:tc>
          <w:tcPr>
            <w:tcW w:w="920" w:type="pct"/>
            <w:vMerge/>
          </w:tcPr>
          <w:p w14:paraId="7D063FC1" w14:textId="77777777" w:rsidR="003172F8" w:rsidRPr="003172F8" w:rsidRDefault="003172F8" w:rsidP="001E5E8C">
            <w:pPr>
              <w:widowControl/>
              <w:overflowPunct/>
              <w:adjustRightInd/>
              <w:spacing w:after="160" w:line="259" w:lineRule="auto"/>
              <w:jc w:val="both"/>
              <w:rPr>
                <w:rFonts w:eastAsia="Times New Roman"/>
                <w:kern w:val="0"/>
                <w:lang w:val="fr-FR"/>
              </w:rPr>
            </w:pPr>
          </w:p>
        </w:tc>
        <w:tc>
          <w:tcPr>
            <w:tcW w:w="4080" w:type="pct"/>
          </w:tcPr>
          <w:p w14:paraId="73C8CAD1" w14:textId="7F0FE5A6" w:rsidR="003172F8" w:rsidRPr="003172F8" w:rsidRDefault="003172F8" w:rsidP="001E5E8C">
            <w:pPr>
              <w:widowControl/>
              <w:overflowPunct/>
              <w:adjustRightInd/>
              <w:spacing w:after="160" w:line="259" w:lineRule="auto"/>
              <w:rPr>
                <w:rFonts w:eastAsia="Times New Roman"/>
                <w:kern w:val="0"/>
                <w:lang w:val="fr-FR"/>
              </w:rPr>
            </w:pPr>
            <w:r w:rsidRPr="000A7E4E">
              <w:rPr>
                <w:kern w:val="0"/>
                <w:lang w:val="fr"/>
              </w:rPr>
              <w:t xml:space="preserve">Fourniture de chariot élévateur </w:t>
            </w:r>
            <w:r>
              <w:rPr>
                <w:kern w:val="0"/>
                <w:lang w:val="fr"/>
              </w:rPr>
              <w:t xml:space="preserve">Type </w:t>
            </w:r>
            <w:r w:rsidRPr="000A7E4E">
              <w:rPr>
                <w:kern w:val="0"/>
                <w:lang w:val="fr"/>
              </w:rPr>
              <w:t>Hammer (chargement/déchargement)</w:t>
            </w:r>
            <w:r>
              <w:rPr>
                <w:kern w:val="0"/>
                <w:lang w:val="fr"/>
              </w:rPr>
              <w:t xml:space="preserve"> / heure</w:t>
            </w:r>
          </w:p>
        </w:tc>
      </w:tr>
      <w:tr w:rsidR="003172F8" w:rsidRPr="003172F8" w14:paraId="013246A8" w14:textId="77777777" w:rsidTr="001E5E8C">
        <w:tc>
          <w:tcPr>
            <w:tcW w:w="920" w:type="pct"/>
            <w:vMerge/>
          </w:tcPr>
          <w:p w14:paraId="697F2EFA" w14:textId="77777777" w:rsidR="003172F8" w:rsidRPr="003172F8" w:rsidRDefault="003172F8" w:rsidP="001E5E8C">
            <w:pPr>
              <w:widowControl/>
              <w:overflowPunct/>
              <w:adjustRightInd/>
              <w:spacing w:after="160" w:line="259" w:lineRule="auto"/>
              <w:jc w:val="both"/>
              <w:rPr>
                <w:rFonts w:eastAsia="Times New Roman"/>
                <w:kern w:val="0"/>
                <w:lang w:val="fr-FR"/>
              </w:rPr>
            </w:pPr>
          </w:p>
        </w:tc>
        <w:tc>
          <w:tcPr>
            <w:tcW w:w="4080" w:type="pct"/>
          </w:tcPr>
          <w:p w14:paraId="4F3A0DDA" w14:textId="72708AFD" w:rsidR="003172F8" w:rsidRPr="003172F8" w:rsidRDefault="003172F8" w:rsidP="001E5E8C">
            <w:pPr>
              <w:widowControl/>
              <w:overflowPunct/>
              <w:adjustRightInd/>
              <w:spacing w:after="160" w:line="259" w:lineRule="auto"/>
              <w:rPr>
                <w:rFonts w:eastAsia="Times New Roman"/>
                <w:kern w:val="0"/>
                <w:lang w:val="fr-FR"/>
              </w:rPr>
            </w:pPr>
            <w:r w:rsidRPr="003172F8">
              <w:rPr>
                <w:rFonts w:eastAsia="Times New Roman"/>
                <w:kern w:val="0"/>
                <w:lang w:val="fr-FR"/>
              </w:rPr>
              <w:t>Fourniture d’une grue 10 T/M</w:t>
            </w:r>
            <w:r>
              <w:rPr>
                <w:rFonts w:eastAsia="Times New Roman"/>
                <w:kern w:val="0"/>
                <w:lang w:val="fr-FR"/>
              </w:rPr>
              <w:t xml:space="preserve"> (chargement / déchargement) / heure</w:t>
            </w:r>
          </w:p>
        </w:tc>
      </w:tr>
      <w:tr w:rsidR="003172F8" w:rsidRPr="003172F8" w14:paraId="25528C98" w14:textId="77777777" w:rsidTr="001E5E8C">
        <w:tc>
          <w:tcPr>
            <w:tcW w:w="920" w:type="pct"/>
            <w:vMerge/>
          </w:tcPr>
          <w:p w14:paraId="00CD4213" w14:textId="77777777" w:rsidR="003172F8" w:rsidRPr="003172F8" w:rsidRDefault="003172F8" w:rsidP="001E5E8C">
            <w:pPr>
              <w:widowControl/>
              <w:overflowPunct/>
              <w:adjustRightInd/>
              <w:spacing w:after="160" w:line="259" w:lineRule="auto"/>
              <w:jc w:val="both"/>
              <w:rPr>
                <w:rFonts w:eastAsia="Times New Roman"/>
                <w:kern w:val="0"/>
                <w:lang w:val="fr-FR"/>
              </w:rPr>
            </w:pPr>
          </w:p>
        </w:tc>
        <w:tc>
          <w:tcPr>
            <w:tcW w:w="4080" w:type="pct"/>
          </w:tcPr>
          <w:p w14:paraId="5D6C785E" w14:textId="5C57F29C" w:rsidR="003172F8" w:rsidRPr="003172F8" w:rsidRDefault="003172F8" w:rsidP="001E5E8C">
            <w:pPr>
              <w:widowControl/>
              <w:overflowPunct/>
              <w:adjustRightInd/>
              <w:spacing w:after="160" w:line="259" w:lineRule="auto"/>
              <w:rPr>
                <w:rFonts w:eastAsia="Times New Roman"/>
                <w:kern w:val="0"/>
                <w:lang w:val="fr-FR"/>
              </w:rPr>
            </w:pPr>
            <w:r w:rsidRPr="003172F8">
              <w:rPr>
                <w:rFonts w:eastAsia="Times New Roman"/>
                <w:kern w:val="0"/>
                <w:lang w:val="fr-FR"/>
              </w:rPr>
              <w:t>Frais de stockage si l’envoi est conservé dans les installations/entrepôt de l’agent, par jour</w:t>
            </w:r>
            <w:r>
              <w:rPr>
                <w:rFonts w:eastAsia="Times New Roman"/>
                <w:kern w:val="0"/>
                <w:lang w:val="fr-FR"/>
              </w:rPr>
              <w:t xml:space="preserve"> / kg</w:t>
            </w:r>
          </w:p>
        </w:tc>
      </w:tr>
      <w:tr w:rsidR="003172F8" w:rsidRPr="000A7E4E" w14:paraId="001608AD" w14:textId="77777777" w:rsidTr="001E5E8C">
        <w:tc>
          <w:tcPr>
            <w:tcW w:w="920" w:type="pct"/>
            <w:vMerge/>
          </w:tcPr>
          <w:p w14:paraId="6AE877A9" w14:textId="77777777" w:rsidR="003172F8" w:rsidRPr="003172F8" w:rsidRDefault="003172F8" w:rsidP="001E5E8C">
            <w:pPr>
              <w:widowControl/>
              <w:tabs>
                <w:tab w:val="left" w:pos="1560"/>
              </w:tabs>
              <w:overflowPunct/>
              <w:adjustRightInd/>
              <w:spacing w:after="160" w:line="259" w:lineRule="auto"/>
              <w:jc w:val="both"/>
              <w:rPr>
                <w:rFonts w:eastAsia="Times New Roman"/>
                <w:bCs/>
                <w:kern w:val="0"/>
                <w:lang w:val="fr-FR" w:eastAsia="en-ZW"/>
              </w:rPr>
            </w:pPr>
          </w:p>
        </w:tc>
        <w:tc>
          <w:tcPr>
            <w:tcW w:w="4080" w:type="pct"/>
          </w:tcPr>
          <w:p w14:paraId="7343836E" w14:textId="1FAD9FAB" w:rsidR="003172F8" w:rsidRPr="000A7E4E" w:rsidRDefault="003172F8" w:rsidP="001E5E8C">
            <w:pPr>
              <w:widowControl/>
              <w:tabs>
                <w:tab w:val="left" w:pos="1560"/>
              </w:tabs>
              <w:overflowPunct/>
              <w:adjustRightInd/>
              <w:spacing w:after="160" w:line="259" w:lineRule="auto"/>
              <w:rPr>
                <w:rFonts w:eastAsia="Times New Roman"/>
                <w:kern w:val="0"/>
                <w:lang w:val="en-GB"/>
              </w:rPr>
            </w:pPr>
            <w:r>
              <w:rPr>
                <w:rFonts w:eastAsia="Times New Roman"/>
                <w:bCs/>
                <w:kern w:val="0"/>
                <w:lang w:val="en-ZW" w:eastAsia="en-ZW"/>
              </w:rPr>
              <w:t>Empotage et Dépotage d’un container de 20 f</w:t>
            </w:r>
            <w:r w:rsidRPr="000A7E4E">
              <w:rPr>
                <w:rFonts w:eastAsia="Times New Roman"/>
                <w:bCs/>
                <w:kern w:val="0"/>
                <w:lang w:val="en-ZW" w:eastAsia="en-ZW"/>
              </w:rPr>
              <w:t>t containers</w:t>
            </w:r>
          </w:p>
        </w:tc>
      </w:tr>
      <w:tr w:rsidR="003172F8" w:rsidRPr="003172F8" w14:paraId="4A070452" w14:textId="77777777" w:rsidTr="001E5E8C">
        <w:tc>
          <w:tcPr>
            <w:tcW w:w="920" w:type="pct"/>
            <w:vMerge/>
          </w:tcPr>
          <w:p w14:paraId="590A744F" w14:textId="77777777" w:rsidR="003172F8" w:rsidRPr="003172F8" w:rsidRDefault="003172F8" w:rsidP="003172F8">
            <w:pPr>
              <w:widowControl/>
              <w:tabs>
                <w:tab w:val="left" w:pos="1560"/>
              </w:tabs>
              <w:overflowPunct/>
              <w:adjustRightInd/>
              <w:spacing w:after="160" w:line="259" w:lineRule="auto"/>
              <w:jc w:val="both"/>
              <w:rPr>
                <w:rFonts w:eastAsia="Times New Roman"/>
                <w:bCs/>
                <w:kern w:val="0"/>
                <w:lang w:eastAsia="en-ZW"/>
              </w:rPr>
            </w:pPr>
          </w:p>
        </w:tc>
        <w:tc>
          <w:tcPr>
            <w:tcW w:w="4080" w:type="pct"/>
          </w:tcPr>
          <w:p w14:paraId="011CD43E" w14:textId="2B78C7A6" w:rsidR="003172F8" w:rsidRPr="003172F8" w:rsidRDefault="003172F8" w:rsidP="001E5E8C">
            <w:pPr>
              <w:widowControl/>
              <w:tabs>
                <w:tab w:val="left" w:pos="1560"/>
              </w:tabs>
              <w:overflowPunct/>
              <w:adjustRightInd/>
              <w:spacing w:after="160" w:line="259" w:lineRule="auto"/>
              <w:rPr>
                <w:rFonts w:eastAsia="Times New Roman"/>
                <w:bCs/>
                <w:kern w:val="0"/>
                <w:lang w:val="fr-FR" w:eastAsia="en-ZW"/>
              </w:rPr>
            </w:pPr>
            <w:r w:rsidRPr="003172F8">
              <w:rPr>
                <w:rFonts w:eastAsia="Times New Roman"/>
                <w:bCs/>
                <w:kern w:val="0"/>
                <w:lang w:val="fr-FR" w:eastAsia="en-ZW"/>
              </w:rPr>
              <w:t xml:space="preserve">Empotage et Dépotage d’un container de </w:t>
            </w:r>
            <w:r>
              <w:rPr>
                <w:rFonts w:eastAsia="Times New Roman"/>
                <w:bCs/>
                <w:kern w:val="0"/>
                <w:lang w:val="fr-FR" w:eastAsia="en-ZW"/>
              </w:rPr>
              <w:t>4</w:t>
            </w:r>
            <w:r w:rsidRPr="003172F8">
              <w:rPr>
                <w:rFonts w:eastAsia="Times New Roman"/>
                <w:bCs/>
                <w:kern w:val="0"/>
                <w:lang w:val="fr-FR" w:eastAsia="en-ZW"/>
              </w:rPr>
              <w:t>0 ft containers</w:t>
            </w:r>
          </w:p>
        </w:tc>
      </w:tr>
      <w:tr w:rsidR="003172F8" w:rsidRPr="003172F8" w14:paraId="79BD068F" w14:textId="77777777" w:rsidTr="001E5E8C">
        <w:tc>
          <w:tcPr>
            <w:tcW w:w="920" w:type="pct"/>
            <w:vMerge/>
          </w:tcPr>
          <w:p w14:paraId="6857961C" w14:textId="77777777" w:rsidR="003172F8" w:rsidRPr="003172F8" w:rsidRDefault="003172F8" w:rsidP="003172F8">
            <w:pPr>
              <w:widowControl/>
              <w:tabs>
                <w:tab w:val="left" w:pos="1560"/>
              </w:tabs>
              <w:overflowPunct/>
              <w:adjustRightInd/>
              <w:spacing w:after="160" w:line="259" w:lineRule="auto"/>
              <w:jc w:val="both"/>
              <w:rPr>
                <w:rFonts w:eastAsia="Times New Roman"/>
                <w:bCs/>
                <w:kern w:val="0"/>
                <w:lang w:val="fr-FR" w:eastAsia="en-ZW"/>
              </w:rPr>
            </w:pPr>
          </w:p>
        </w:tc>
        <w:tc>
          <w:tcPr>
            <w:tcW w:w="4080" w:type="pct"/>
          </w:tcPr>
          <w:p w14:paraId="03269209" w14:textId="0D4542E9" w:rsidR="003172F8" w:rsidRPr="003172F8" w:rsidRDefault="003172F8" w:rsidP="001E5E8C">
            <w:pPr>
              <w:widowControl/>
              <w:tabs>
                <w:tab w:val="left" w:pos="1560"/>
              </w:tabs>
              <w:overflowPunct/>
              <w:adjustRightInd/>
              <w:spacing w:after="160" w:line="259" w:lineRule="auto"/>
              <w:rPr>
                <w:rFonts w:eastAsia="Times New Roman"/>
                <w:bCs/>
                <w:kern w:val="0"/>
                <w:lang w:val="fr-FR" w:eastAsia="en-ZW"/>
              </w:rPr>
            </w:pPr>
            <w:r w:rsidRPr="003172F8">
              <w:rPr>
                <w:rFonts w:eastAsia="Times New Roman"/>
                <w:bCs/>
                <w:kern w:val="0"/>
                <w:lang w:val="fr-FR" w:eastAsia="en-ZW"/>
              </w:rPr>
              <w:t xml:space="preserve">Frais de </w:t>
            </w:r>
            <w:r>
              <w:rPr>
                <w:rFonts w:eastAsia="Times New Roman"/>
                <w:bCs/>
                <w:kern w:val="0"/>
                <w:lang w:val="fr-FR" w:eastAsia="en-ZW"/>
              </w:rPr>
              <w:t>manutentionnaire H/J</w:t>
            </w:r>
          </w:p>
        </w:tc>
      </w:tr>
      <w:tr w:rsidR="003172F8" w:rsidRPr="000A7E4E" w14:paraId="2DA9BFA6" w14:textId="77777777" w:rsidTr="001E5E8C">
        <w:tc>
          <w:tcPr>
            <w:tcW w:w="920" w:type="pct"/>
          </w:tcPr>
          <w:p w14:paraId="5CE8B118" w14:textId="77777777" w:rsidR="003172F8" w:rsidRPr="000A7E4E" w:rsidRDefault="003172F8" w:rsidP="003172F8">
            <w:pPr>
              <w:widowControl/>
              <w:tabs>
                <w:tab w:val="left" w:pos="1560"/>
              </w:tabs>
              <w:overflowPunct/>
              <w:adjustRightInd/>
              <w:spacing w:after="160" w:line="259" w:lineRule="auto"/>
              <w:jc w:val="both"/>
              <w:rPr>
                <w:rFonts w:eastAsia="Times New Roman"/>
                <w:bCs/>
                <w:kern w:val="0"/>
                <w:lang w:val="en-ZW" w:eastAsia="en-ZW"/>
              </w:rPr>
            </w:pPr>
          </w:p>
        </w:tc>
        <w:tc>
          <w:tcPr>
            <w:tcW w:w="4080" w:type="pct"/>
          </w:tcPr>
          <w:p w14:paraId="65DEC147" w14:textId="1CB9B667" w:rsidR="003172F8" w:rsidRPr="000A7E4E" w:rsidRDefault="003172F8" w:rsidP="001E5E8C">
            <w:pPr>
              <w:widowControl/>
              <w:tabs>
                <w:tab w:val="left" w:pos="1560"/>
              </w:tabs>
              <w:overflowPunct/>
              <w:adjustRightInd/>
              <w:spacing w:after="160" w:line="259" w:lineRule="auto"/>
              <w:rPr>
                <w:rFonts w:eastAsia="Times New Roman"/>
                <w:b/>
                <w:bCs/>
                <w:kern w:val="0"/>
                <w:lang w:val="en-ZW" w:eastAsia="en-ZW"/>
              </w:rPr>
            </w:pPr>
            <w:r w:rsidRPr="000A7E4E">
              <w:rPr>
                <w:rFonts w:eastAsia="Times New Roman"/>
                <w:b/>
                <w:bCs/>
                <w:kern w:val="0"/>
                <w:lang w:val="en-ZW" w:eastAsia="en-ZW"/>
              </w:rPr>
              <w:t>Subtotal</w:t>
            </w:r>
            <w:r w:rsidR="001E5E8C">
              <w:rPr>
                <w:rFonts w:eastAsia="Times New Roman"/>
                <w:b/>
                <w:bCs/>
                <w:kern w:val="0"/>
                <w:lang w:val="en-ZW" w:eastAsia="en-ZW"/>
              </w:rPr>
              <w:t xml:space="preserve"> C</w:t>
            </w:r>
          </w:p>
        </w:tc>
      </w:tr>
    </w:tbl>
    <w:p w14:paraId="6F385BAC" w14:textId="5215BC06" w:rsidR="00D41E99" w:rsidRDefault="00D41E99">
      <w:pPr>
        <w:widowControl/>
        <w:overflowPunct/>
        <w:adjustRightInd/>
        <w:rPr>
          <w:rFonts w:ascii="Segoe UI" w:hAnsi="Segoe UI" w:cs="Segoe UI"/>
          <w:b/>
          <w:sz w:val="20"/>
        </w:rPr>
      </w:pPr>
    </w:p>
    <w:p w14:paraId="69EB2EC7" w14:textId="17DFD5A6" w:rsidR="004C1857" w:rsidRDefault="004C1857" w:rsidP="008B621E">
      <w:pPr>
        <w:rPr>
          <w:rFonts w:ascii="Segoe UI" w:hAnsi="Segoe UI" w:cs="Segoe UI"/>
          <w:b/>
          <w:sz w:val="20"/>
        </w:rPr>
      </w:pPr>
    </w:p>
    <w:p w14:paraId="0113FE73" w14:textId="77153DA4" w:rsidR="00D41E99" w:rsidRDefault="00D41E99" w:rsidP="008B621E">
      <w:pPr>
        <w:rPr>
          <w:rFonts w:ascii="Segoe UI" w:hAnsi="Segoe UI" w:cs="Segoe UI"/>
          <w:b/>
          <w:sz w:val="20"/>
        </w:rPr>
      </w:pPr>
    </w:p>
    <w:p w14:paraId="04EAC1CE" w14:textId="3D19B934" w:rsidR="00D41E99" w:rsidRDefault="00D41E99" w:rsidP="008B621E">
      <w:pPr>
        <w:rPr>
          <w:rFonts w:ascii="Segoe UI" w:hAnsi="Segoe UI" w:cs="Segoe UI"/>
          <w:b/>
          <w:sz w:val="20"/>
        </w:rPr>
      </w:pPr>
    </w:p>
    <w:p w14:paraId="1EE2D0AA" w14:textId="77777777" w:rsidR="00D41E99" w:rsidRDefault="00D41E99" w:rsidP="008B621E">
      <w:pPr>
        <w:rPr>
          <w:rFonts w:ascii="Segoe UI" w:hAnsi="Segoe UI" w:cs="Segoe UI"/>
          <w:b/>
          <w:sz w:val="20"/>
        </w:rPr>
      </w:pPr>
    </w:p>
    <w:p w14:paraId="3D4FBD98" w14:textId="77777777" w:rsidR="004C1857" w:rsidRDefault="004C1857">
      <w:pPr>
        <w:widowControl/>
        <w:overflowPunct/>
        <w:adjustRightInd/>
        <w:rPr>
          <w:rFonts w:ascii="Segoe UI" w:hAnsi="Segoe UI" w:cs="Segoe UI"/>
          <w:b/>
          <w:sz w:val="20"/>
        </w:rPr>
      </w:pPr>
      <w:r>
        <w:rPr>
          <w:rFonts w:ascii="Segoe UI" w:hAnsi="Segoe UI" w:cs="Segoe UI"/>
          <w:b/>
          <w:sz w:val="20"/>
        </w:rPr>
        <w:br w:type="page"/>
      </w:r>
    </w:p>
    <w:p w14:paraId="6437FA09" w14:textId="2C0E57EC" w:rsidR="008B621E" w:rsidRDefault="008B621E" w:rsidP="008B621E">
      <w:pPr>
        <w:rPr>
          <w:rFonts w:ascii="Segoe UI" w:hAnsi="Segoe UI" w:cs="Segoe UI"/>
          <w:bCs/>
          <w:sz w:val="20"/>
        </w:rPr>
      </w:pPr>
      <w:r>
        <w:rPr>
          <w:rFonts w:ascii="Segoe UI" w:hAnsi="Segoe UI" w:cs="Segoe UI"/>
          <w:b/>
          <w:sz w:val="20"/>
        </w:rPr>
        <w:t xml:space="preserve">              </w:t>
      </w:r>
    </w:p>
    <w:p w14:paraId="52801F7C" w14:textId="77777777" w:rsidR="008B621E" w:rsidRDefault="008B621E" w:rsidP="008B621E">
      <w:pPr>
        <w:rPr>
          <w:rFonts w:ascii="Segoe UI" w:hAnsi="Segoe UI" w:cs="Segoe UI"/>
          <w:b/>
          <w:sz w:val="20"/>
        </w:rPr>
      </w:pPr>
    </w:p>
    <w:p w14:paraId="44E5C758" w14:textId="77777777" w:rsidR="008B621E" w:rsidRDefault="008B621E" w:rsidP="008B621E">
      <w:pPr>
        <w:tabs>
          <w:tab w:val="left" w:pos="-720"/>
          <w:tab w:val="left" w:pos="0"/>
        </w:tabs>
        <w:suppressAutoHyphens/>
        <w:jc w:val="both"/>
        <w:rPr>
          <w:rFonts w:ascii="Arial Narrow" w:hAnsi="Arial Narrow"/>
        </w:rPr>
      </w:pPr>
    </w:p>
    <w:p w14:paraId="538E7BB1" w14:textId="79E30EE7" w:rsidR="009C1142" w:rsidRPr="00C57879" w:rsidRDefault="009C1142" w:rsidP="00315A2A">
      <w:pPr>
        <w:pStyle w:val="Titre1"/>
        <w:widowControl/>
        <w:overflowPunct/>
        <w:adjustRightInd/>
        <w:spacing w:before="240" w:after="240" w:afterAutospacing="0"/>
      </w:pPr>
      <w:r w:rsidRPr="00C57879">
        <w:t>Section 5b : Autres exigences connexes</w:t>
      </w:r>
      <w:bookmarkEnd w:id="186"/>
      <w:bookmarkEnd w:id="187"/>
      <w:r w:rsidRPr="00C57879">
        <w:t xml:space="preserve"> </w:t>
      </w:r>
    </w:p>
    <w:p w14:paraId="4EDB4C26" w14:textId="77777777" w:rsidR="00845EF9" w:rsidRPr="00C57879" w:rsidRDefault="00845EF9" w:rsidP="00845EF9">
      <w:pPr>
        <w:ind w:firstLine="720"/>
        <w:jc w:val="both"/>
      </w:pPr>
      <w:bookmarkStart w:id="188" w:name="_Toc454283471"/>
      <w:bookmarkStart w:id="189" w:name="_Toc454290543"/>
      <w:bookmarkStart w:id="190" w:name="_Toc508626306"/>
      <w:r w:rsidRPr="00C57879">
        <w:t>Outre le tableau des exigences précédent, les soumissionnaires doivent tenir compte des exigences et conditions supplémentaires suivantes, et des services connexes nécessaires pour satisfaire les exigences : [cochez la condition applicable au présent AO, supprimez l’entière rangée si elle ne s’applique pas aux biens fournis]</w:t>
      </w:r>
    </w:p>
    <w:p w14:paraId="4E052F5D" w14:textId="77777777" w:rsidR="00845EF9" w:rsidRPr="00C57879" w:rsidRDefault="00845EF9" w:rsidP="00845EF9"/>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4961"/>
      </w:tblGrid>
      <w:tr w:rsidR="00845EF9" w:rsidRPr="00C57879" w14:paraId="7FF84446" w14:textId="77777777" w:rsidTr="00845EF9">
        <w:trPr>
          <w:cantSplit/>
          <w:trHeight w:val="240"/>
        </w:trPr>
        <w:tc>
          <w:tcPr>
            <w:tcW w:w="5132" w:type="dxa"/>
          </w:tcPr>
          <w:p w14:paraId="59BA43F4" w14:textId="77777777" w:rsidR="00845EF9" w:rsidRPr="00C57879" w:rsidRDefault="00845EF9" w:rsidP="00845EF9">
            <w:pPr>
              <w:spacing w:before="60" w:after="60"/>
            </w:pPr>
            <w:bookmarkStart w:id="191" w:name="_Hlk500864223"/>
            <w:r w:rsidRPr="00C57879">
              <w:t>Adresse exacte de livraison ou du lieu d’installation</w:t>
            </w:r>
          </w:p>
        </w:tc>
        <w:tc>
          <w:tcPr>
            <w:tcW w:w="4961" w:type="dxa"/>
          </w:tcPr>
          <w:sdt>
            <w:sdtPr>
              <w:id w:val="-659223753"/>
              <w:placeholder>
                <w:docPart w:val="9B6269F90A3841618937A9FFFAA81414"/>
              </w:placeholder>
              <w:text w:multiLine="1"/>
            </w:sdtPr>
            <w:sdtEndPr/>
            <w:sdtContent>
              <w:p w14:paraId="59CDC3A7" w14:textId="6BF62197" w:rsidR="00845EF9" w:rsidRPr="00C57879" w:rsidRDefault="00FB72F1" w:rsidP="00845EF9">
                <w:pPr>
                  <w:spacing w:before="60" w:after="60"/>
                </w:pPr>
                <w:r>
                  <w:t>Bureaux du PNUD Tchad</w:t>
                </w:r>
              </w:p>
            </w:sdtContent>
          </w:sdt>
          <w:p w14:paraId="45D7B99B" w14:textId="77777777" w:rsidR="00845EF9" w:rsidRPr="00C57879" w:rsidRDefault="00845EF9" w:rsidP="00845EF9">
            <w:pPr>
              <w:spacing w:before="60" w:after="60"/>
            </w:pPr>
          </w:p>
        </w:tc>
      </w:tr>
      <w:tr w:rsidR="00845EF9" w:rsidRPr="004F6F04" w14:paraId="53B2535C" w14:textId="77777777" w:rsidTr="00845EF9">
        <w:tc>
          <w:tcPr>
            <w:tcW w:w="5132" w:type="dxa"/>
          </w:tcPr>
          <w:p w14:paraId="48B9A415" w14:textId="77777777" w:rsidR="00845EF9" w:rsidRPr="00AD7D4F" w:rsidRDefault="00845EF9" w:rsidP="00845EF9">
            <w:pPr>
              <w:spacing w:before="60" w:after="60"/>
              <w:rPr>
                <w:rFonts w:ascii="Segoe UI" w:hAnsi="Segoe UI" w:cs="Segoe UI"/>
                <w:color w:val="000000" w:themeColor="text1"/>
                <w:sz w:val="19"/>
                <w:szCs w:val="19"/>
              </w:rPr>
            </w:pPr>
            <w:r w:rsidRPr="00AD7D4F">
              <w:rPr>
                <w:rFonts w:ascii="Segoe UI" w:hAnsi="Segoe UI" w:cs="Segoe UI"/>
                <w:color w:val="000000" w:themeColor="text1"/>
                <w:sz w:val="19"/>
                <w:szCs w:val="19"/>
              </w:rPr>
              <w:t xml:space="preserve">Service d’assistance local </w:t>
            </w:r>
          </w:p>
        </w:tc>
        <w:sdt>
          <w:sdtPr>
            <w:rPr>
              <w:rFonts w:ascii="Segoe UI" w:eastAsia="Times New Roman" w:hAnsi="Segoe UI" w:cs="Segoe UI"/>
              <w:kern w:val="0"/>
              <w:sz w:val="19"/>
              <w:szCs w:val="19"/>
            </w:rPr>
            <w:id w:val="653035271"/>
            <w:text w:multiLine="1"/>
          </w:sdtPr>
          <w:sdtEndPr/>
          <w:sdtContent>
            <w:tc>
              <w:tcPr>
                <w:tcW w:w="4961" w:type="dxa"/>
              </w:tcPr>
              <w:p w14:paraId="14D893FF" w14:textId="4BE154DD" w:rsidR="00845EF9" w:rsidRPr="00AD7D4F" w:rsidRDefault="00FB72F1" w:rsidP="00845EF9">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Dès que souhaité</w:t>
                </w:r>
              </w:p>
            </w:tc>
          </w:sdtContent>
        </w:sdt>
      </w:tr>
      <w:tr w:rsidR="00845EF9" w:rsidRPr="004F6F04" w14:paraId="61DFDF53" w14:textId="77777777" w:rsidTr="00845EF9">
        <w:tc>
          <w:tcPr>
            <w:tcW w:w="5132" w:type="dxa"/>
          </w:tcPr>
          <w:p w14:paraId="7B34D353" w14:textId="77777777" w:rsidR="00845EF9" w:rsidRPr="00AD7D4F" w:rsidRDefault="00845EF9" w:rsidP="00845EF9">
            <w:pPr>
              <w:spacing w:before="60" w:after="60"/>
              <w:rPr>
                <w:rFonts w:ascii="Segoe UI" w:hAnsi="Segoe UI" w:cs="Segoe UI"/>
                <w:color w:val="000000" w:themeColor="text1"/>
                <w:sz w:val="19"/>
                <w:szCs w:val="19"/>
              </w:rPr>
            </w:pPr>
            <w:r w:rsidRPr="00AD7D4F">
              <w:rPr>
                <w:rFonts w:ascii="Segoe UI" w:hAnsi="Segoe UI" w:cs="Segoe UI"/>
                <w:color w:val="000000" w:themeColor="text1"/>
                <w:sz w:val="19"/>
                <w:szCs w:val="19"/>
              </w:rPr>
              <w:t>Exigences en matière d’appui technique</w:t>
            </w:r>
          </w:p>
        </w:tc>
        <w:sdt>
          <w:sdtPr>
            <w:rPr>
              <w:rFonts w:ascii="Segoe UI" w:eastAsia="Times New Roman" w:hAnsi="Segoe UI" w:cs="Segoe UI"/>
              <w:kern w:val="0"/>
              <w:sz w:val="19"/>
              <w:szCs w:val="19"/>
            </w:rPr>
            <w:id w:val="1900855403"/>
            <w:text w:multiLine="1"/>
          </w:sdtPr>
          <w:sdtEndPr/>
          <w:sdtContent>
            <w:tc>
              <w:tcPr>
                <w:tcW w:w="4961" w:type="dxa"/>
              </w:tcPr>
              <w:p w14:paraId="349C0E5D" w14:textId="12C30DF7" w:rsidR="00845EF9" w:rsidRPr="00AD7D4F" w:rsidRDefault="00FB72F1" w:rsidP="00845EF9">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Dès que souhaité</w:t>
                </w:r>
              </w:p>
            </w:tc>
          </w:sdtContent>
        </w:sdt>
      </w:tr>
      <w:tr w:rsidR="00845EF9" w:rsidRPr="004F6F04" w14:paraId="69F058E9" w14:textId="77777777" w:rsidTr="00845EF9">
        <w:trPr>
          <w:cantSplit/>
          <w:trHeight w:val="323"/>
        </w:trPr>
        <w:tc>
          <w:tcPr>
            <w:tcW w:w="5132" w:type="dxa"/>
            <w:tcBorders>
              <w:bottom w:val="single" w:sz="4" w:space="0" w:color="auto"/>
            </w:tcBorders>
          </w:tcPr>
          <w:p w14:paraId="64874F50" w14:textId="77777777" w:rsidR="00845EF9" w:rsidRPr="00AD7D4F" w:rsidRDefault="00845EF9" w:rsidP="00845EF9">
            <w:pPr>
              <w:rPr>
                <w:rFonts w:ascii="Segoe UI" w:hAnsi="Segoe UI" w:cs="Segoe UI"/>
                <w:color w:val="000000" w:themeColor="text1"/>
                <w:sz w:val="19"/>
                <w:szCs w:val="19"/>
              </w:rPr>
            </w:pPr>
            <w:r w:rsidRPr="00AD7D4F">
              <w:rPr>
                <w:rFonts w:ascii="Segoe UI" w:hAnsi="Segoe UI" w:cs="Segoe UI"/>
                <w:color w:val="000000" w:themeColor="text1"/>
                <w:sz w:val="19"/>
                <w:szCs w:val="19"/>
              </w:rPr>
              <w:t xml:space="preserve">Exigences en matière de services après-vente </w:t>
            </w:r>
          </w:p>
        </w:tc>
        <w:tc>
          <w:tcPr>
            <w:tcW w:w="4961" w:type="dxa"/>
            <w:tcBorders>
              <w:bottom w:val="single" w:sz="4" w:space="0" w:color="auto"/>
            </w:tcBorders>
          </w:tcPr>
          <w:p w14:paraId="35FA99F0" w14:textId="77777777" w:rsidR="00845EF9" w:rsidRPr="00AD7D4F" w:rsidRDefault="00CD7466" w:rsidP="00845EF9">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890079043"/>
              </w:sdtPr>
              <w:sdtEndPr/>
              <w:sdtContent>
                <w:r w:rsidR="00845EF9" w:rsidRPr="00AD7D4F">
                  <w:rPr>
                    <w:rFonts w:ascii="Segoe UI Symbol" w:eastAsia="Times New Roman" w:hAnsi="Segoe UI Symbol" w:cs="Segoe UI Symbol"/>
                    <w:kern w:val="0"/>
                    <w:sz w:val="19"/>
                    <w:szCs w:val="19"/>
                  </w:rPr>
                  <w:t>☐</w:t>
                </w:r>
              </w:sdtContent>
            </w:sdt>
            <w:r w:rsidR="00845EF9" w:rsidRPr="00AD7D4F">
              <w:rPr>
                <w:rFonts w:ascii="Segoe UI" w:eastAsia="Times New Roman" w:hAnsi="Segoe UI" w:cs="Segoe UI"/>
                <w:kern w:val="0"/>
                <w:sz w:val="19"/>
                <w:szCs w:val="19"/>
              </w:rPr>
              <w:t xml:space="preserve"> Appui technique dès que souhaité</w:t>
            </w:r>
          </w:p>
        </w:tc>
      </w:tr>
      <w:tr w:rsidR="00845EF9" w:rsidRPr="004C1857" w14:paraId="3B1131D7" w14:textId="77777777" w:rsidTr="00845EF9">
        <w:tc>
          <w:tcPr>
            <w:tcW w:w="5132" w:type="dxa"/>
          </w:tcPr>
          <w:p w14:paraId="448FE2D9" w14:textId="77777777" w:rsidR="00845EF9" w:rsidRPr="00AD7D4F" w:rsidRDefault="00845EF9" w:rsidP="00845EF9">
            <w:pPr>
              <w:rPr>
                <w:rFonts w:ascii="Segoe UI" w:hAnsi="Segoe UI" w:cs="Segoe UI"/>
                <w:color w:val="000000" w:themeColor="text1"/>
                <w:sz w:val="19"/>
                <w:szCs w:val="19"/>
              </w:rPr>
            </w:pPr>
            <w:r w:rsidRPr="00AD7D4F">
              <w:rPr>
                <w:rFonts w:ascii="Segoe UI" w:hAnsi="Segoe UI" w:cs="Segoe UI"/>
                <w:color w:val="000000" w:themeColor="text1"/>
                <w:sz w:val="19"/>
                <w:szCs w:val="19"/>
              </w:rPr>
              <w:t xml:space="preserve">Conditions de paiement </w:t>
            </w:r>
          </w:p>
          <w:p w14:paraId="5EFE7081" w14:textId="77777777" w:rsidR="00845EF9" w:rsidRPr="00AD7D4F" w:rsidRDefault="00845EF9" w:rsidP="00845EF9">
            <w:pPr>
              <w:rPr>
                <w:rFonts w:ascii="Segoe UI" w:hAnsi="Segoe UI" w:cs="Segoe UI"/>
                <w:i/>
                <w:color w:val="000000" w:themeColor="text1"/>
                <w:sz w:val="19"/>
                <w:szCs w:val="19"/>
              </w:rPr>
            </w:pPr>
            <w:r w:rsidRPr="00E81933">
              <w:rPr>
                <w:rFonts w:ascii="Segoe UI" w:hAnsi="Segoe UI" w:cs="Segoe UI"/>
                <w:i/>
                <w:color w:val="000000" w:themeColor="text1"/>
                <w:sz w:val="19"/>
                <w:szCs w:val="19"/>
              </w:rPr>
              <w:t>(avance maximale de 20 % du prix total, conformément à la politique du PNUD)</w:t>
            </w:r>
          </w:p>
        </w:tc>
        <w:sdt>
          <w:sdtPr>
            <w:rPr>
              <w:rFonts w:ascii="Segoe UI" w:hAnsi="Segoe UI" w:cs="Segoe UI"/>
              <w:color w:val="000000" w:themeColor="text1"/>
              <w:sz w:val="19"/>
              <w:szCs w:val="19"/>
              <w:lang w:val="en-GB"/>
            </w:rPr>
            <w:alias w:val="Incoterms"/>
            <w:tag w:val="Incoterms"/>
            <w:id w:val="2052185110"/>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tc>
              <w:tcPr>
                <w:tcW w:w="4961" w:type="dxa"/>
              </w:tcPr>
              <w:p w14:paraId="622EDE40" w14:textId="2DBB51D7" w:rsidR="00845EF9" w:rsidRPr="00E81933" w:rsidRDefault="002D2050" w:rsidP="00845EF9">
                <w:pPr>
                  <w:widowControl/>
                  <w:overflowPunct/>
                  <w:adjustRightInd/>
                  <w:rPr>
                    <w:rFonts w:ascii="Segoe UI" w:hAnsi="Segoe UI" w:cs="Segoe UI"/>
                    <w:color w:val="000000" w:themeColor="text1"/>
                    <w:sz w:val="19"/>
                    <w:szCs w:val="19"/>
                    <w:lang w:val="en-GB"/>
                  </w:rPr>
                </w:pPr>
                <w:r>
                  <w:rPr>
                    <w:color w:val="000000" w:themeColor="text1"/>
                    <w:sz w:val="19"/>
                    <w:szCs w:val="19"/>
                    <w:lang w:val="fr"/>
                  </w:rPr>
                  <w:t>100 % dans les 30 jours suivant l’acceptation par le PNUD des biens/services fournis comme spécifié et la réception de la facture</w:t>
                </w:r>
              </w:p>
            </w:tc>
          </w:sdtContent>
        </w:sdt>
      </w:tr>
      <w:tr w:rsidR="00845EF9" w:rsidRPr="004F6F04" w14:paraId="0CED7F71" w14:textId="77777777" w:rsidTr="00845EF9">
        <w:tc>
          <w:tcPr>
            <w:tcW w:w="5132" w:type="dxa"/>
          </w:tcPr>
          <w:p w14:paraId="1DB1D0DC" w14:textId="77777777" w:rsidR="00845EF9" w:rsidRPr="00AD7D4F" w:rsidDel="00163CAD" w:rsidRDefault="00845EF9" w:rsidP="00845EF9">
            <w:pPr>
              <w:rPr>
                <w:rFonts w:ascii="Segoe UI" w:hAnsi="Segoe UI" w:cs="Segoe UI"/>
                <w:color w:val="000000" w:themeColor="text1"/>
                <w:sz w:val="19"/>
                <w:szCs w:val="19"/>
              </w:rPr>
            </w:pPr>
            <w:r w:rsidRPr="00AD7D4F">
              <w:rPr>
                <w:rFonts w:ascii="Segoe UI" w:hAnsi="Segoe UI" w:cs="Segoe UI"/>
                <w:color w:val="000000" w:themeColor="text1"/>
                <w:sz w:val="19"/>
                <w:szCs w:val="19"/>
              </w:rPr>
              <w:t>Conditions de versement du paiement</w:t>
            </w:r>
          </w:p>
        </w:tc>
        <w:tc>
          <w:tcPr>
            <w:tcW w:w="4961" w:type="dxa"/>
          </w:tcPr>
          <w:p w14:paraId="49A653E6" w14:textId="77777777" w:rsidR="00845EF9" w:rsidRPr="00AD7D4F" w:rsidDel="00307F3E" w:rsidRDefault="00CD7466" w:rsidP="00845EF9">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1420088122"/>
              </w:sdtPr>
              <w:sdtEndPr/>
              <w:sdtContent>
                <w:r w:rsidR="00845EF9" w:rsidRPr="00E81933">
                  <w:rPr>
                    <w:rFonts w:ascii="Segoe UI Symbol" w:eastAsia="Times New Roman" w:hAnsi="Segoe UI Symbol" w:cs="Segoe UI Symbol"/>
                    <w:kern w:val="0"/>
                    <w:sz w:val="19"/>
                    <w:szCs w:val="19"/>
                  </w:rPr>
                  <w:t>☐</w:t>
                </w:r>
              </w:sdtContent>
            </w:sdt>
            <w:r w:rsidR="00845EF9" w:rsidRPr="00AD7D4F">
              <w:rPr>
                <w:rFonts w:ascii="Segoe UI" w:eastAsia="Times New Roman" w:hAnsi="Segoe UI" w:cs="Segoe UI"/>
                <w:kern w:val="0"/>
                <w:sz w:val="19"/>
                <w:szCs w:val="19"/>
              </w:rPr>
              <w:t xml:space="preserve"> Acceptation écrite des biens</w:t>
            </w:r>
            <w:r w:rsidR="00845EF9">
              <w:rPr>
                <w:rFonts w:ascii="Segoe UI" w:eastAsia="Times New Roman" w:hAnsi="Segoe UI" w:cs="Segoe UI"/>
                <w:kern w:val="0"/>
                <w:sz w:val="19"/>
                <w:szCs w:val="19"/>
              </w:rPr>
              <w:t>/services rendus</w:t>
            </w:r>
            <w:r w:rsidR="00845EF9" w:rsidRPr="00AD7D4F">
              <w:rPr>
                <w:rFonts w:ascii="Segoe UI" w:eastAsia="Times New Roman" w:hAnsi="Segoe UI" w:cs="Segoe UI"/>
                <w:kern w:val="0"/>
                <w:sz w:val="19"/>
                <w:szCs w:val="19"/>
              </w:rPr>
              <w:t xml:space="preserve"> basée sur le plein respect des exigences de l’appel d’offres</w:t>
            </w:r>
          </w:p>
        </w:tc>
      </w:tr>
      <w:bookmarkEnd w:id="191"/>
    </w:tbl>
    <w:p w14:paraId="689437F0" w14:textId="77777777" w:rsidR="00713F3D" w:rsidRDefault="00713F3D" w:rsidP="004F6F04">
      <w:pPr>
        <w:pStyle w:val="Titre1"/>
        <w:widowControl/>
        <w:overflowPunct/>
        <w:adjustRightInd/>
        <w:spacing w:before="240" w:after="240" w:afterAutospacing="0"/>
      </w:pPr>
    </w:p>
    <w:p w14:paraId="4E034C1E" w14:textId="77777777" w:rsidR="00713F3D" w:rsidRDefault="00713F3D">
      <w:pPr>
        <w:widowControl/>
        <w:overflowPunct/>
        <w:adjustRightInd/>
        <w:rPr>
          <w:rFonts w:ascii="Segoe UI" w:eastAsia="Times New Roman" w:hAnsi="Segoe UI" w:cs="Segoe UI"/>
          <w:b/>
          <w:bCs/>
          <w:caps/>
          <w:noProof/>
          <w:color w:val="0070C0"/>
          <w:spacing w:val="32"/>
          <w:kern w:val="32"/>
          <w:sz w:val="32"/>
          <w:szCs w:val="28"/>
        </w:rPr>
      </w:pPr>
      <w:r>
        <w:br w:type="page"/>
      </w:r>
    </w:p>
    <w:p w14:paraId="7327BBB1" w14:textId="1932D432" w:rsidR="00C24720" w:rsidRPr="004F6F04" w:rsidRDefault="00C24720" w:rsidP="004F6F04">
      <w:pPr>
        <w:pStyle w:val="Titre1"/>
        <w:widowControl/>
        <w:overflowPunct/>
        <w:adjustRightInd/>
        <w:spacing w:before="240" w:after="240" w:afterAutospacing="0"/>
        <w:rPr>
          <w:b w:val="0"/>
          <w:bCs w:val="0"/>
          <w:caps w:val="0"/>
          <w:noProof w:val="0"/>
          <w:spacing w:val="0"/>
          <w:kern w:val="0"/>
          <w:szCs w:val="20"/>
        </w:rPr>
      </w:pPr>
      <w:bookmarkStart w:id="192" w:name="_Toc31808396"/>
      <w:r>
        <w:t>Section 6 :</w:t>
      </w:r>
      <w:r>
        <w:rPr>
          <w:b w:val="0"/>
          <w:caps w:val="0"/>
          <w:noProof w:val="0"/>
          <w:spacing w:val="0"/>
          <w:kern w:val="0"/>
        </w:rPr>
        <w:t xml:space="preserve"> Formulaires de soumission à renvoyer</w:t>
      </w:r>
      <w:bookmarkEnd w:id="188"/>
      <w:bookmarkEnd w:id="189"/>
      <w:r>
        <w:rPr>
          <w:b w:val="0"/>
          <w:caps w:val="0"/>
          <w:noProof w:val="0"/>
          <w:spacing w:val="0"/>
          <w:kern w:val="0"/>
        </w:rPr>
        <w:t>/liste de vérification</w:t>
      </w:r>
      <w:bookmarkEnd w:id="190"/>
      <w:bookmarkEnd w:id="192"/>
    </w:p>
    <w:p w14:paraId="56586E4F" w14:textId="77777777" w:rsidR="00C24720" w:rsidRPr="00731E3E" w:rsidRDefault="00C24720" w:rsidP="00C24720">
      <w:pPr>
        <w:pStyle w:val="SchHead"/>
        <w:spacing w:after="0" w:line="240" w:lineRule="auto"/>
        <w:rPr>
          <w:rFonts w:ascii="Arial" w:hAnsi="Arial" w:cs="Arial"/>
          <w:caps w:val="0"/>
          <w:color w:val="000000"/>
          <w:sz w:val="20"/>
        </w:rPr>
      </w:pPr>
    </w:p>
    <w:p w14:paraId="25FB8588" w14:textId="77777777" w:rsidR="00845EF9" w:rsidRPr="00FF1304" w:rsidRDefault="00845EF9" w:rsidP="00845EF9">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w:t>
      </w:r>
      <w:r>
        <w:rPr>
          <w:rFonts w:ascii="Segoe UI" w:hAnsi="Segoe UI"/>
          <w:color w:val="000000"/>
          <w:sz w:val="20"/>
        </w:rPr>
        <w:t xml:space="preserve"> du dépôt de votre offre. Aucun</w:t>
      </w:r>
      <w:r w:rsidRPr="00E23BD3">
        <w:rPr>
          <w:rFonts w:ascii="Segoe UI" w:hAnsi="Segoe UI"/>
          <w:color w:val="000000"/>
          <w:sz w:val="20"/>
        </w:rPr>
        <w:t xml:space="preserve"> ch</w:t>
      </w:r>
      <w:r>
        <w:rPr>
          <w:rFonts w:ascii="Segoe UI" w:hAnsi="Segoe UI"/>
          <w:sz w:val="20"/>
        </w:rPr>
        <w:t>angement apporté au format des formulaires n’est permis est aucun remplacement n’est accepté.</w:t>
      </w:r>
    </w:p>
    <w:p w14:paraId="3D3E78B1" w14:textId="77777777" w:rsidR="00845EF9" w:rsidRPr="00FF1304" w:rsidRDefault="00845EF9" w:rsidP="00845EF9">
      <w:pPr>
        <w:suppressAutoHyphens/>
        <w:jc w:val="both"/>
        <w:rPr>
          <w:rFonts w:ascii="Segoe UI" w:hAnsi="Segoe UI" w:cs="Segoe UI"/>
          <w:iCs/>
          <w:sz w:val="20"/>
        </w:rPr>
      </w:pPr>
    </w:p>
    <w:p w14:paraId="20A8E051" w14:textId="77777777" w:rsidR="00845EF9" w:rsidRPr="000D4C72" w:rsidRDefault="00845EF9" w:rsidP="00845EF9">
      <w:pPr>
        <w:suppressAutoHyphens/>
        <w:jc w:val="both"/>
        <w:rPr>
          <w:rFonts w:ascii="Segoe UI" w:hAnsi="Segoe UI" w:cs="Segoe UI"/>
          <w:iCs/>
          <w:sz w:val="20"/>
        </w:rPr>
      </w:pPr>
      <w:r>
        <w:rPr>
          <w:rFonts w:ascii="Segoe UI" w:hAnsi="Segoe UI"/>
          <w:sz w:val="20"/>
        </w:rPr>
        <w:t>Avant le dépôt de votre offre, veuillez-vous assurer qu’elle respecte les instructions en matière de dépôt des offres de la fiche technique 22.</w:t>
      </w:r>
    </w:p>
    <w:p w14:paraId="09B237E1" w14:textId="77777777" w:rsidR="00845EF9" w:rsidRDefault="00845EF9" w:rsidP="00845EF9">
      <w:pPr>
        <w:shd w:val="clear" w:color="auto" w:fill="FFFFFF"/>
        <w:spacing w:after="120"/>
        <w:rPr>
          <w:rFonts w:ascii="Segoe UI" w:hAnsi="Segoe UI"/>
          <w:b/>
          <w:sz w:val="20"/>
        </w:rPr>
      </w:pPr>
    </w:p>
    <w:p w14:paraId="15166BE9" w14:textId="77777777" w:rsidR="00845EF9" w:rsidRPr="00747921" w:rsidRDefault="00845EF9" w:rsidP="00845EF9">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845EF9" w:rsidRPr="00747921" w14:paraId="0D750217" w14:textId="77777777" w:rsidTr="00845EF9">
        <w:tc>
          <w:tcPr>
            <w:tcW w:w="7449" w:type="dxa"/>
            <w:vAlign w:val="center"/>
          </w:tcPr>
          <w:p w14:paraId="183693D4" w14:textId="77777777" w:rsidR="00845EF9" w:rsidRPr="00747921" w:rsidRDefault="00845EF9" w:rsidP="00845EF9">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00D1D8C1" w14:textId="77777777" w:rsidR="00845EF9" w:rsidRPr="00747921" w:rsidRDefault="00845EF9" w:rsidP="00845EF9">
            <w:pPr>
              <w:pStyle w:val="BankNormal"/>
              <w:spacing w:after="0"/>
              <w:jc w:val="center"/>
              <w:rPr>
                <w:rFonts w:ascii="Segoe UI" w:eastAsia="MS Gothic" w:hAnsi="Segoe UI" w:cs="Segoe UI"/>
                <w:iCs/>
                <w:sz w:val="20"/>
              </w:rPr>
            </w:pPr>
          </w:p>
        </w:tc>
      </w:tr>
      <w:tr w:rsidR="00845EF9" w:rsidRPr="00747921" w14:paraId="6884FB77" w14:textId="77777777" w:rsidTr="00845EF9">
        <w:tc>
          <w:tcPr>
            <w:tcW w:w="7449" w:type="dxa"/>
          </w:tcPr>
          <w:p w14:paraId="5CDDD2A5" w14:textId="77777777" w:rsidR="00845EF9" w:rsidRPr="00747921" w:rsidRDefault="00845EF9" w:rsidP="00845EF9">
            <w:pPr>
              <w:pStyle w:val="BankNormal"/>
              <w:numPr>
                <w:ilvl w:val="0"/>
                <w:numId w:val="22"/>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14:paraId="44E6E250" w14:textId="77777777" w:rsidR="00845EF9" w:rsidRPr="00747921" w:rsidRDefault="00CD7466" w:rsidP="00845EF9">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845EF9">
                  <w:rPr>
                    <w:rFonts w:ascii="Segoe UI Symbol" w:hAnsi="Segoe UI Symbol"/>
                    <w:color w:val="000000" w:themeColor="text1"/>
                    <w:sz w:val="20"/>
                  </w:rPr>
                  <w:t>X</w:t>
                </w:r>
              </w:sdtContent>
            </w:sdt>
          </w:p>
        </w:tc>
      </w:tr>
      <w:tr w:rsidR="00845EF9" w:rsidRPr="00747921" w14:paraId="706794B3" w14:textId="77777777" w:rsidTr="00845EF9">
        <w:tc>
          <w:tcPr>
            <w:tcW w:w="7449" w:type="dxa"/>
          </w:tcPr>
          <w:p w14:paraId="50AFED5B" w14:textId="77777777" w:rsidR="00845EF9" w:rsidRPr="00A56FD2" w:rsidRDefault="00845EF9" w:rsidP="00845EF9">
            <w:pPr>
              <w:pStyle w:val="BankNormal"/>
              <w:numPr>
                <w:ilvl w:val="0"/>
                <w:numId w:val="22"/>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14:paraId="08318FD5" w14:textId="77777777" w:rsidR="00845EF9" w:rsidRPr="00747921" w:rsidRDefault="00CD7466" w:rsidP="00845EF9">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845EF9">
                  <w:rPr>
                    <w:rFonts w:ascii="Segoe UI Symbol" w:hAnsi="Segoe UI Symbol"/>
                    <w:color w:val="000000" w:themeColor="text1"/>
                    <w:sz w:val="20"/>
                  </w:rPr>
                  <w:t>x</w:t>
                </w:r>
              </w:sdtContent>
            </w:sdt>
          </w:p>
        </w:tc>
      </w:tr>
      <w:tr w:rsidR="00845EF9" w:rsidRPr="00747921" w14:paraId="6AFB1495" w14:textId="77777777" w:rsidTr="00845EF9">
        <w:tc>
          <w:tcPr>
            <w:tcW w:w="7449" w:type="dxa"/>
          </w:tcPr>
          <w:p w14:paraId="50C08B51" w14:textId="77777777" w:rsidR="00845EF9" w:rsidRPr="00747921" w:rsidRDefault="00845EF9" w:rsidP="00845EF9">
            <w:pPr>
              <w:pStyle w:val="BankNormal"/>
              <w:numPr>
                <w:ilvl w:val="0"/>
                <w:numId w:val="22"/>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14:paraId="05AD78AC" w14:textId="77777777" w:rsidR="00845EF9" w:rsidRPr="00747921" w:rsidRDefault="00CD7466" w:rsidP="00845EF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845EF9">
                  <w:rPr>
                    <w:rFonts w:ascii="Segoe UI Symbol" w:hAnsi="Segoe UI Symbol"/>
                    <w:color w:val="000000" w:themeColor="text1"/>
                    <w:sz w:val="20"/>
                  </w:rPr>
                  <w:t>x</w:t>
                </w:r>
              </w:sdtContent>
            </w:sdt>
          </w:p>
        </w:tc>
      </w:tr>
      <w:tr w:rsidR="00845EF9" w:rsidRPr="00747921" w14:paraId="5C509C5F" w14:textId="77777777" w:rsidTr="00845EF9">
        <w:tc>
          <w:tcPr>
            <w:tcW w:w="7449" w:type="dxa"/>
          </w:tcPr>
          <w:p w14:paraId="3D517783" w14:textId="77777777" w:rsidR="00845EF9" w:rsidRPr="00747921" w:rsidRDefault="00845EF9" w:rsidP="00845EF9">
            <w:pPr>
              <w:pStyle w:val="BankNormal"/>
              <w:numPr>
                <w:ilvl w:val="0"/>
                <w:numId w:val="22"/>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7962BF44" w14:textId="77777777" w:rsidR="00845EF9" w:rsidRPr="00747921" w:rsidRDefault="00CD7466" w:rsidP="00845EF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845EF9">
                  <w:rPr>
                    <w:rFonts w:ascii="Segoe UI Symbol" w:hAnsi="Segoe UI Symbol"/>
                    <w:color w:val="000000" w:themeColor="text1"/>
                    <w:sz w:val="20"/>
                  </w:rPr>
                  <w:t>x</w:t>
                </w:r>
              </w:sdtContent>
            </w:sdt>
          </w:p>
        </w:tc>
      </w:tr>
      <w:tr w:rsidR="00845EF9" w:rsidRPr="00747921" w14:paraId="5434C60B" w14:textId="77777777" w:rsidTr="00845EF9">
        <w:tc>
          <w:tcPr>
            <w:tcW w:w="7449" w:type="dxa"/>
          </w:tcPr>
          <w:p w14:paraId="1B8BCE58" w14:textId="77777777" w:rsidR="00845EF9" w:rsidRPr="00747921" w:rsidRDefault="00845EF9" w:rsidP="00845EF9">
            <w:pPr>
              <w:pStyle w:val="BankNormal"/>
              <w:numPr>
                <w:ilvl w:val="0"/>
                <w:numId w:val="22"/>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14:paraId="5D77B3AC" w14:textId="77777777" w:rsidR="00845EF9" w:rsidRPr="00747921" w:rsidRDefault="00CD7466" w:rsidP="00845EF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845EF9">
                  <w:rPr>
                    <w:rFonts w:ascii="Segoe UI Symbol" w:hAnsi="Segoe UI Symbol"/>
                    <w:color w:val="000000" w:themeColor="text1"/>
                    <w:sz w:val="20"/>
                  </w:rPr>
                  <w:t>x</w:t>
                </w:r>
              </w:sdtContent>
            </w:sdt>
          </w:p>
        </w:tc>
      </w:tr>
      <w:tr w:rsidR="00845EF9" w:rsidRPr="00747921" w14:paraId="338ECB5B" w14:textId="77777777" w:rsidTr="00845EF9">
        <w:tc>
          <w:tcPr>
            <w:tcW w:w="7449" w:type="dxa"/>
          </w:tcPr>
          <w:p w14:paraId="079E77CE" w14:textId="77777777" w:rsidR="00845EF9" w:rsidRPr="00747921" w:rsidRDefault="00845EF9" w:rsidP="00845EF9">
            <w:pPr>
              <w:pStyle w:val="BankNormal"/>
              <w:numPr>
                <w:ilvl w:val="0"/>
                <w:numId w:val="22"/>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6566CB36" w14:textId="77777777" w:rsidR="00845EF9" w:rsidRDefault="00845EF9" w:rsidP="00845EF9">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Non applicable</w:t>
            </w:r>
          </w:p>
        </w:tc>
      </w:tr>
      <w:tr w:rsidR="00845EF9" w:rsidRPr="00747921" w14:paraId="5E458EAD" w14:textId="77777777" w:rsidTr="00845EF9">
        <w:tc>
          <w:tcPr>
            <w:tcW w:w="7449" w:type="dxa"/>
            <w:shd w:val="clear" w:color="auto" w:fill="auto"/>
            <w:vAlign w:val="center"/>
          </w:tcPr>
          <w:p w14:paraId="081C3BC0" w14:textId="77777777" w:rsidR="00845EF9" w:rsidRPr="00747921" w:rsidRDefault="00845EF9" w:rsidP="00845EF9">
            <w:pPr>
              <w:pStyle w:val="BankNormal"/>
              <w:numPr>
                <w:ilvl w:val="0"/>
                <w:numId w:val="22"/>
              </w:numPr>
              <w:spacing w:after="0"/>
              <w:ind w:left="591" w:right="-110"/>
              <w:rPr>
                <w:rFonts w:ascii="Segoe UI" w:hAnsi="Segoe UI" w:cs="Segoe UI"/>
                <w:color w:val="000000"/>
                <w:sz w:val="20"/>
              </w:rPr>
            </w:pPr>
            <w:r>
              <w:rPr>
                <w:rFonts w:ascii="Segoe UI" w:hAnsi="Segoe UI"/>
                <w:color w:val="000000"/>
                <w:sz w:val="20"/>
              </w:rPr>
              <w:t>[Ajouter d’autres formulaires si nécessaire]</w:t>
            </w:r>
          </w:p>
        </w:tc>
        <w:tc>
          <w:tcPr>
            <w:tcW w:w="2091" w:type="dxa"/>
            <w:vAlign w:val="center"/>
          </w:tcPr>
          <w:p w14:paraId="3E2CF87C" w14:textId="77777777" w:rsidR="00845EF9" w:rsidRPr="00747921" w:rsidRDefault="00CD7466" w:rsidP="00845EF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845EF9">
                  <w:rPr>
                    <w:rFonts w:ascii="Segoe UI Symbol" w:hAnsi="Segoe UI Symbol"/>
                    <w:color w:val="000000" w:themeColor="text1"/>
                    <w:sz w:val="20"/>
                  </w:rPr>
                  <w:t>☐</w:t>
                </w:r>
              </w:sdtContent>
            </w:sdt>
          </w:p>
        </w:tc>
      </w:tr>
      <w:tr w:rsidR="00845EF9" w:rsidRPr="00747921" w14:paraId="2703CB20" w14:textId="77777777" w:rsidTr="00845EF9">
        <w:trPr>
          <w:trHeight w:val="637"/>
        </w:trPr>
        <w:tc>
          <w:tcPr>
            <w:tcW w:w="7449" w:type="dxa"/>
            <w:vAlign w:val="center"/>
          </w:tcPr>
          <w:p w14:paraId="2D7F76B0" w14:textId="77777777" w:rsidR="00845EF9" w:rsidRPr="00747921" w:rsidRDefault="00845EF9" w:rsidP="00845EF9">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14:paraId="0DF910BD" w14:textId="77777777" w:rsidR="00845EF9" w:rsidRPr="00747921" w:rsidRDefault="00CD7466" w:rsidP="00845EF9">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845EF9">
                  <w:rPr>
                    <w:rFonts w:ascii="Segoe UI Symbol" w:hAnsi="Segoe UI Symbol"/>
                    <w:color w:val="000000" w:themeColor="text1"/>
                    <w:sz w:val="20"/>
                  </w:rPr>
                  <w:t>☐</w:t>
                </w:r>
              </w:sdtContent>
            </w:sdt>
          </w:p>
        </w:tc>
      </w:tr>
    </w:tbl>
    <w:p w14:paraId="419316F1"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03824EC0" w14:textId="77777777" w:rsidTr="00C24720">
        <w:tc>
          <w:tcPr>
            <w:tcW w:w="7470" w:type="dxa"/>
            <w:vAlign w:val="center"/>
          </w:tcPr>
          <w:p w14:paraId="42E3ECEC" w14:textId="77777777" w:rsidR="00C24720" w:rsidRPr="00747921" w:rsidRDefault="00C24720" w:rsidP="003E76B7">
            <w:pPr>
              <w:pStyle w:val="BankNormal"/>
              <w:numPr>
                <w:ilvl w:val="0"/>
                <w:numId w:val="19"/>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3D04FD9D" w14:textId="77777777" w:rsidR="00C24720" w:rsidRPr="00747921" w:rsidRDefault="00CD7466"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492BB8">
                  <w:rPr>
                    <w:rFonts w:ascii="Segoe UI Symbol" w:hAnsi="Segoe UI Symbol"/>
                    <w:color w:val="000000" w:themeColor="text1"/>
                    <w:sz w:val="20"/>
                  </w:rPr>
                  <w:t>☐</w:t>
                </w:r>
              </w:sdtContent>
            </w:sdt>
          </w:p>
        </w:tc>
      </w:tr>
    </w:tbl>
    <w:p w14:paraId="30F5FC16" w14:textId="77777777" w:rsidR="00673AC3" w:rsidRDefault="00673AC3" w:rsidP="004F6F04">
      <w:pPr>
        <w:pStyle w:val="Titre2"/>
        <w:widowControl/>
        <w:overflowPunct/>
        <w:adjustRightInd/>
        <w:spacing w:before="40" w:line="259" w:lineRule="auto"/>
        <w:rPr>
          <w:rFonts w:eastAsiaTheme="majorEastAsia"/>
          <w:caps w:val="0"/>
          <w:noProof w:val="0"/>
          <w:color w:val="365F91" w:themeColor="accent1" w:themeShade="BF"/>
          <w:kern w:val="0"/>
          <w:sz w:val="28"/>
        </w:rPr>
      </w:pPr>
      <w:bookmarkStart w:id="193" w:name="_Form_A:_Proposal/No"/>
      <w:bookmarkStart w:id="194" w:name="_Form_B:_Proposal"/>
      <w:bookmarkStart w:id="195" w:name="_Toc508626307"/>
      <w:bookmarkStart w:id="196" w:name="_Toc31808397"/>
      <w:bookmarkEnd w:id="193"/>
      <w:bookmarkEnd w:id="194"/>
    </w:p>
    <w:p w14:paraId="64AE95F2" w14:textId="77777777" w:rsidR="00673AC3" w:rsidRDefault="00673AC3">
      <w:pPr>
        <w:widowControl/>
        <w:overflowPunct/>
        <w:adjustRightInd/>
        <w:rPr>
          <w:rFonts w:ascii="Segoe UI" w:eastAsiaTheme="majorEastAsia" w:hAnsi="Segoe UI" w:cs="Segoe UI"/>
          <w:b/>
          <w:bCs/>
          <w:iCs/>
          <w:color w:val="365F91" w:themeColor="accent1" w:themeShade="BF"/>
          <w:kern w:val="0"/>
          <w:sz w:val="28"/>
          <w:szCs w:val="20"/>
        </w:rPr>
      </w:pPr>
      <w:r>
        <w:rPr>
          <w:rFonts w:eastAsiaTheme="majorEastAsia"/>
          <w:caps/>
          <w:color w:val="365F91" w:themeColor="accent1" w:themeShade="BF"/>
          <w:kern w:val="0"/>
          <w:sz w:val="28"/>
        </w:rPr>
        <w:br w:type="page"/>
      </w:r>
    </w:p>
    <w:p w14:paraId="3913BFA4" w14:textId="67D4AAF0" w:rsidR="00C24720" w:rsidRDefault="00C24720" w:rsidP="004F6F04">
      <w:pPr>
        <w:pStyle w:val="Titre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r>
        <w:rPr>
          <w:rFonts w:eastAsiaTheme="majorEastAsia"/>
          <w:caps w:val="0"/>
          <w:noProof w:val="0"/>
          <w:color w:val="365F91" w:themeColor="accent1" w:themeShade="BF"/>
          <w:kern w:val="0"/>
          <w:sz w:val="28"/>
        </w:rPr>
        <w:t xml:space="preserve">Formulaire A : </w:t>
      </w:r>
      <w:r>
        <w:rPr>
          <w:rFonts w:eastAsiaTheme="majorEastAsia"/>
          <w:b w:val="0"/>
          <w:caps w:val="0"/>
          <w:noProof w:val="0"/>
          <w:color w:val="365F91" w:themeColor="accent1" w:themeShade="BF"/>
          <w:kern w:val="0"/>
          <w:sz w:val="28"/>
        </w:rPr>
        <w:t>Formulaire de soumission de l</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offre</w:t>
      </w:r>
      <w:bookmarkEnd w:id="195"/>
      <w:bookmarkEnd w:id="196"/>
    </w:p>
    <w:p w14:paraId="747D5C86" w14:textId="77777777" w:rsidR="00845EF9" w:rsidRPr="00845EF9" w:rsidRDefault="00845EF9" w:rsidP="00845EF9"/>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845EF9" w:rsidRPr="00845EF9" w14:paraId="189A5006" w14:textId="77777777" w:rsidTr="00845EF9">
        <w:trPr>
          <w:trHeight w:val="360"/>
        </w:trPr>
        <w:tc>
          <w:tcPr>
            <w:tcW w:w="1979" w:type="dxa"/>
            <w:shd w:val="clear" w:color="auto" w:fill="9BDEFF"/>
          </w:tcPr>
          <w:p w14:paraId="08536AA2" w14:textId="77777777" w:rsidR="00845EF9" w:rsidRPr="00845EF9" w:rsidRDefault="00845EF9" w:rsidP="00845EF9">
            <w:pPr>
              <w:spacing w:before="120" w:after="120"/>
              <w:rPr>
                <w:rFonts w:ascii="Segoe UI" w:hAnsi="Segoe UI" w:cs="Segoe UI"/>
                <w:sz w:val="20"/>
              </w:rPr>
            </w:pPr>
            <w:r w:rsidRPr="00845EF9">
              <w:rPr>
                <w:rFonts w:ascii="Segoe UI" w:hAnsi="Segoe UI"/>
                <w:sz w:val="20"/>
              </w:rPr>
              <w:t>Nom du soumissionnaire :</w:t>
            </w:r>
          </w:p>
        </w:tc>
        <w:tc>
          <w:tcPr>
            <w:tcW w:w="4501" w:type="dxa"/>
            <w:vAlign w:val="center"/>
          </w:tcPr>
          <w:p w14:paraId="032E7656"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
                  <w:enabled/>
                  <w:calcOnExit w:val="0"/>
                  <w:textInput>
                    <w:default w:val="[Insérer nom du soumissionnaire]"/>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[Insérer nom du soumissionnaire]</w:t>
            </w:r>
            <w:r w:rsidRPr="00845EF9">
              <w:fldChar w:fldCharType="end"/>
            </w:r>
          </w:p>
        </w:tc>
        <w:tc>
          <w:tcPr>
            <w:tcW w:w="720" w:type="dxa"/>
            <w:shd w:val="clear" w:color="auto" w:fill="9BDEFF"/>
            <w:vAlign w:val="center"/>
          </w:tcPr>
          <w:p w14:paraId="287E7E89" w14:textId="77777777" w:rsidR="00845EF9" w:rsidRPr="00845EF9" w:rsidRDefault="00845EF9" w:rsidP="00845EF9">
            <w:pPr>
              <w:spacing w:before="120" w:after="120"/>
              <w:rPr>
                <w:rFonts w:ascii="Segoe UI" w:hAnsi="Segoe UI" w:cs="Segoe UI"/>
                <w:sz w:val="20"/>
              </w:rPr>
            </w:pPr>
            <w:r w:rsidRPr="00845EF9">
              <w:rPr>
                <w:rFonts w:ascii="Segoe UI" w:hAnsi="Segoe UI"/>
                <w:sz w:val="20"/>
              </w:rPr>
              <w:t>Date :</w:t>
            </w:r>
          </w:p>
        </w:tc>
        <w:tc>
          <w:tcPr>
            <w:tcW w:w="2340" w:type="dxa"/>
            <w:vAlign w:val="center"/>
          </w:tcPr>
          <w:p w14:paraId="17C91794" w14:textId="7FD5E8C7" w:rsidR="00845EF9" w:rsidRPr="00845EF9" w:rsidRDefault="00CD7466" w:rsidP="00845EF9">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FB72F1">
                  <w:rPr>
                    <w:rFonts w:ascii="Segoe UI" w:hAnsi="Segoe UI" w:cs="Segoe UI"/>
                    <w:bCs/>
                    <w:sz w:val="20"/>
                  </w:rPr>
                  <w:t>[Sélectionner date]</w:t>
                </w:r>
              </w:sdtContent>
            </w:sdt>
          </w:p>
        </w:tc>
      </w:tr>
      <w:tr w:rsidR="00845EF9" w:rsidRPr="00845EF9" w14:paraId="460D8E6B" w14:textId="77777777" w:rsidTr="00845EF9">
        <w:trPr>
          <w:trHeight w:val="360"/>
        </w:trPr>
        <w:tc>
          <w:tcPr>
            <w:tcW w:w="1979" w:type="dxa"/>
            <w:shd w:val="clear" w:color="auto" w:fill="9BDEFF"/>
          </w:tcPr>
          <w:p w14:paraId="72FCC60D" w14:textId="77777777" w:rsidR="00845EF9" w:rsidRPr="00845EF9" w:rsidRDefault="00845EF9" w:rsidP="00845EF9">
            <w:pPr>
              <w:spacing w:before="120" w:after="120"/>
              <w:rPr>
                <w:rFonts w:ascii="Segoe UI" w:hAnsi="Segoe UI" w:cs="Segoe UI"/>
                <w:sz w:val="20"/>
              </w:rPr>
            </w:pPr>
            <w:r w:rsidRPr="00845EF9">
              <w:rPr>
                <w:rFonts w:ascii="Segoe UI" w:hAnsi="Segoe UI"/>
                <w:sz w:val="20"/>
              </w:rPr>
              <w:t>Référence de l’appel d’offres :</w:t>
            </w:r>
          </w:p>
        </w:tc>
        <w:tc>
          <w:tcPr>
            <w:tcW w:w="7561" w:type="dxa"/>
            <w:gridSpan w:val="3"/>
            <w:vAlign w:val="center"/>
          </w:tcPr>
          <w:p w14:paraId="6646D2B0"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[Insérer numéro de référence de l’AO]</w:t>
            </w:r>
            <w:r w:rsidRPr="00845EF9">
              <w:fldChar w:fldCharType="end"/>
            </w:r>
          </w:p>
        </w:tc>
      </w:tr>
    </w:tbl>
    <w:p w14:paraId="111D689B" w14:textId="77777777" w:rsidR="00845EF9" w:rsidRPr="00673AC3" w:rsidRDefault="00845EF9" w:rsidP="00845EF9">
      <w:pPr>
        <w:spacing w:before="120" w:after="120"/>
        <w:jc w:val="both"/>
        <w:rPr>
          <w:rFonts w:ascii="Segoe UI" w:hAnsi="Segoe UI" w:cs="Segoe UI"/>
          <w:sz w:val="18"/>
          <w:szCs w:val="18"/>
        </w:rPr>
      </w:pPr>
      <w:r w:rsidRPr="00673AC3">
        <w:rPr>
          <w:rFonts w:ascii="Segoe UI" w:hAnsi="Segoe UI"/>
          <w:sz w:val="18"/>
          <w:szCs w:val="18"/>
        </w:rPr>
        <w:t xml:space="preserve">La société soussignée propose de fournir les biens et services connexes requis pour </w:t>
      </w:r>
      <w:r w:rsidRPr="00673AC3">
        <w:rPr>
          <w:rFonts w:ascii="Segoe UI" w:hAnsi="Segoe UI" w:cs="Segoe UI"/>
          <w:sz w:val="18"/>
          <w:szCs w:val="18"/>
        </w:rPr>
        <w:fldChar w:fldCharType="begin">
          <w:ffData>
            <w:name w:val="Text5"/>
            <w:enabled/>
            <w:calcOnExit w:val="0"/>
            <w:textInput>
              <w:default w:val="[Insérer nom des services] "/>
            </w:textInput>
          </w:ffData>
        </w:fldChar>
      </w:r>
      <w:r w:rsidRPr="00673AC3">
        <w:rPr>
          <w:rFonts w:ascii="Segoe UI" w:hAnsi="Segoe UI" w:cs="Segoe UI"/>
          <w:sz w:val="18"/>
          <w:szCs w:val="18"/>
        </w:rPr>
        <w:instrText xml:space="preserve"> FORMTEXT </w:instrText>
      </w:r>
      <w:r w:rsidRPr="00673AC3">
        <w:rPr>
          <w:rFonts w:ascii="Segoe UI" w:hAnsi="Segoe UI" w:cs="Segoe UI"/>
          <w:sz w:val="18"/>
          <w:szCs w:val="18"/>
        </w:rPr>
      </w:r>
      <w:r w:rsidRPr="00673AC3">
        <w:rPr>
          <w:rFonts w:ascii="Segoe UI" w:hAnsi="Segoe UI" w:cs="Segoe UI"/>
          <w:sz w:val="18"/>
          <w:szCs w:val="18"/>
        </w:rPr>
        <w:fldChar w:fldCharType="separate"/>
      </w:r>
      <w:bookmarkStart w:id="197" w:name="Text5"/>
      <w:r w:rsidRPr="00673AC3">
        <w:rPr>
          <w:rFonts w:ascii="Segoe UI" w:hAnsi="Segoe UI"/>
          <w:noProof/>
          <w:sz w:val="18"/>
          <w:szCs w:val="18"/>
        </w:rPr>
        <w:t xml:space="preserve">[Insérer nom des biens et services] </w:t>
      </w:r>
      <w:r w:rsidRPr="00673AC3">
        <w:rPr>
          <w:sz w:val="18"/>
          <w:szCs w:val="18"/>
        </w:rPr>
        <w:fldChar w:fldCharType="end"/>
      </w:r>
      <w:bookmarkEnd w:id="197"/>
      <w:r w:rsidRPr="00673AC3">
        <w:rPr>
          <w:rFonts w:ascii="Segoe UI" w:hAnsi="Segoe UI"/>
          <w:sz w:val="18"/>
          <w:szCs w:val="18"/>
        </w:rPr>
        <w:t>conformément à votre appel d’offres n</w:t>
      </w:r>
      <w:r w:rsidRPr="00673AC3">
        <w:rPr>
          <w:rFonts w:ascii="Segoe UI" w:hAnsi="Segoe UI"/>
          <w:sz w:val="18"/>
          <w:szCs w:val="18"/>
          <w:vertAlign w:val="superscript"/>
        </w:rPr>
        <w:t>o</w:t>
      </w:r>
      <w:r w:rsidRPr="00673AC3">
        <w:rPr>
          <w:rFonts w:ascii="Segoe UI" w:hAnsi="Segoe UI"/>
          <w:sz w:val="18"/>
          <w:szCs w:val="18"/>
        </w:rPr>
        <w:t> </w:t>
      </w:r>
      <w:r w:rsidRPr="00673AC3">
        <w:rPr>
          <w:rFonts w:ascii="Segoe UI" w:hAnsi="Segoe UI" w:cs="Segoe UI"/>
          <w:bCs/>
          <w:sz w:val="18"/>
          <w:szCs w:val="18"/>
        </w:rPr>
        <w:fldChar w:fldCharType="begin">
          <w:ffData>
            <w:name w:val="Text1"/>
            <w:enabled/>
            <w:calcOnExit w:val="0"/>
            <w:textInput>
              <w:default w:val="[Insérer numéro de référence de l&amp;amp;apos;AO]"/>
              <w:format w:val="Première majuscule"/>
            </w:textInput>
          </w:ffData>
        </w:fldChar>
      </w:r>
      <w:r w:rsidRPr="00673AC3">
        <w:rPr>
          <w:rFonts w:ascii="Segoe UI" w:hAnsi="Segoe UI" w:cs="Segoe UI"/>
          <w:bCs/>
          <w:sz w:val="18"/>
          <w:szCs w:val="18"/>
        </w:rPr>
        <w:instrText xml:space="preserve"> FORMTEXT </w:instrText>
      </w:r>
      <w:r w:rsidRPr="00673AC3">
        <w:rPr>
          <w:rFonts w:ascii="Segoe UI" w:hAnsi="Segoe UI" w:cs="Segoe UI"/>
          <w:bCs/>
          <w:sz w:val="18"/>
          <w:szCs w:val="18"/>
        </w:rPr>
      </w:r>
      <w:r w:rsidRPr="00673AC3">
        <w:rPr>
          <w:rFonts w:ascii="Segoe UI" w:hAnsi="Segoe UI" w:cs="Segoe UI"/>
          <w:bCs/>
          <w:sz w:val="18"/>
          <w:szCs w:val="18"/>
        </w:rPr>
        <w:fldChar w:fldCharType="separate"/>
      </w:r>
      <w:r w:rsidRPr="00673AC3">
        <w:rPr>
          <w:rFonts w:ascii="Segoe UI" w:hAnsi="Segoe UI"/>
          <w:noProof/>
          <w:sz w:val="18"/>
          <w:szCs w:val="18"/>
        </w:rPr>
        <w:t>[Insérer numéro de référence de l’AO]</w:t>
      </w:r>
      <w:r w:rsidRPr="00673AC3">
        <w:rPr>
          <w:sz w:val="18"/>
          <w:szCs w:val="18"/>
        </w:rPr>
        <w:fldChar w:fldCharType="end"/>
      </w:r>
      <w:r w:rsidRPr="00673AC3">
        <w:rPr>
          <w:rFonts w:ascii="Segoe UI" w:hAnsi="Segoe UI"/>
          <w:sz w:val="18"/>
          <w:szCs w:val="18"/>
        </w:rPr>
        <w:t xml:space="preserve"> et à notre offre. Nous déposons par les présentes notre offre qui inclut l’offre technique et le barème de prix.</w:t>
      </w:r>
    </w:p>
    <w:p w14:paraId="3042AB98" w14:textId="77777777" w:rsidR="00845EF9" w:rsidRPr="00673AC3" w:rsidRDefault="00845EF9" w:rsidP="00845EF9">
      <w:pPr>
        <w:jc w:val="both"/>
        <w:rPr>
          <w:rFonts w:ascii="Segoe UI" w:hAnsi="Segoe UI" w:cs="Segoe UI"/>
          <w:sz w:val="18"/>
          <w:szCs w:val="18"/>
        </w:rPr>
      </w:pPr>
      <w:r w:rsidRPr="00673AC3">
        <w:rPr>
          <w:rFonts w:ascii="Segoe UI" w:hAnsi="Segoe UI"/>
          <w:sz w:val="18"/>
          <w:szCs w:val="18"/>
        </w:rPr>
        <w:t xml:space="preserve">Notre barème de prix, ci-joint, représente une somme de </w:t>
      </w:r>
      <w:r w:rsidRPr="00673AC3">
        <w:rPr>
          <w:rFonts w:ascii="Segoe UI" w:hAnsi="Segoe UI" w:cs="Segoe UI"/>
          <w:bCs/>
          <w:sz w:val="18"/>
          <w:szCs w:val="18"/>
        </w:rPr>
        <w:fldChar w:fldCharType="begin">
          <w:ffData>
            <w:name w:val=""/>
            <w:enabled/>
            <w:calcOnExit w:val="0"/>
            <w:textInput>
              <w:default w:val="[Insérer montant en lettres et en chiffres et indiquer la devise]"/>
              <w:format w:val="Première majuscule"/>
            </w:textInput>
          </w:ffData>
        </w:fldChar>
      </w:r>
      <w:r w:rsidRPr="00673AC3">
        <w:rPr>
          <w:rFonts w:ascii="Segoe UI" w:hAnsi="Segoe UI" w:cs="Segoe UI"/>
          <w:bCs/>
          <w:sz w:val="18"/>
          <w:szCs w:val="18"/>
        </w:rPr>
        <w:instrText xml:space="preserve"> FORMTEXT </w:instrText>
      </w:r>
      <w:r w:rsidRPr="00673AC3">
        <w:rPr>
          <w:rFonts w:ascii="Segoe UI" w:hAnsi="Segoe UI" w:cs="Segoe UI"/>
          <w:bCs/>
          <w:sz w:val="18"/>
          <w:szCs w:val="18"/>
        </w:rPr>
      </w:r>
      <w:r w:rsidRPr="00673AC3">
        <w:rPr>
          <w:rFonts w:ascii="Segoe UI" w:hAnsi="Segoe UI" w:cs="Segoe UI"/>
          <w:bCs/>
          <w:sz w:val="18"/>
          <w:szCs w:val="18"/>
        </w:rPr>
        <w:fldChar w:fldCharType="separate"/>
      </w:r>
      <w:r w:rsidRPr="00673AC3">
        <w:rPr>
          <w:rFonts w:ascii="Segoe UI" w:hAnsi="Segoe UI"/>
          <w:noProof/>
          <w:sz w:val="18"/>
          <w:szCs w:val="18"/>
        </w:rPr>
        <w:t>[Insérer montant en lettres et en chiffres et indiquer la devise]</w:t>
      </w:r>
      <w:r w:rsidRPr="00673AC3">
        <w:rPr>
          <w:sz w:val="18"/>
          <w:szCs w:val="18"/>
        </w:rPr>
        <w:fldChar w:fldCharType="end"/>
      </w:r>
      <w:r w:rsidRPr="00673AC3">
        <w:rPr>
          <w:rFonts w:ascii="Segoe UI" w:hAnsi="Segoe UI"/>
          <w:sz w:val="18"/>
          <w:szCs w:val="18"/>
        </w:rPr>
        <w:t xml:space="preserve">. </w:t>
      </w:r>
    </w:p>
    <w:p w14:paraId="08BDC349" w14:textId="77777777" w:rsidR="00845EF9" w:rsidRPr="00673AC3" w:rsidRDefault="00845EF9" w:rsidP="00845EF9">
      <w:pPr>
        <w:spacing w:before="120" w:after="120"/>
        <w:jc w:val="both"/>
        <w:rPr>
          <w:rFonts w:ascii="Segoe UI" w:hAnsi="Segoe UI" w:cs="Segoe UI"/>
          <w:sz w:val="18"/>
          <w:szCs w:val="18"/>
        </w:rPr>
      </w:pPr>
      <w:r w:rsidRPr="00673AC3">
        <w:rPr>
          <w:rFonts w:ascii="Segoe UI" w:hAnsi="Segoe UI"/>
          <w:sz w:val="18"/>
          <w:szCs w:val="18"/>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72F96B8F" w14:textId="77777777" w:rsidR="00845EF9" w:rsidRPr="00673AC3" w:rsidRDefault="00845EF9" w:rsidP="00845EF9">
      <w:pPr>
        <w:widowControl/>
        <w:numPr>
          <w:ilvl w:val="0"/>
          <w:numId w:val="18"/>
        </w:numPr>
        <w:overflowPunct/>
        <w:autoSpaceDE w:val="0"/>
        <w:autoSpaceDN w:val="0"/>
        <w:spacing w:before="120" w:after="120"/>
        <w:ind w:left="450" w:hanging="270"/>
        <w:jc w:val="both"/>
        <w:rPr>
          <w:rFonts w:ascii="Segoe UI" w:hAnsi="Segoe UI" w:cs="Segoe UI"/>
          <w:sz w:val="18"/>
          <w:szCs w:val="18"/>
        </w:rPr>
      </w:pPr>
      <w:r w:rsidRPr="00673AC3">
        <w:rPr>
          <w:rFonts w:ascii="Segoe UI" w:hAnsi="Segoe UI"/>
          <w:sz w:val="18"/>
          <w:szCs w:val="18"/>
        </w:rPr>
        <w:t>Ne font pas l’objet d’interdictions d’achat provenant de l’ONU, notamment, sans s’y limiter, d’interdictions découlant de la Liste récapitulative relative aux sanctions imposées par le Conseil de sécurité de l’ONU ;</w:t>
      </w:r>
    </w:p>
    <w:p w14:paraId="65A034F3" w14:textId="77777777" w:rsidR="00845EF9" w:rsidRPr="00673AC3" w:rsidRDefault="00845EF9" w:rsidP="00845EF9">
      <w:pPr>
        <w:widowControl/>
        <w:numPr>
          <w:ilvl w:val="0"/>
          <w:numId w:val="18"/>
        </w:numPr>
        <w:overflowPunct/>
        <w:autoSpaceDE w:val="0"/>
        <w:autoSpaceDN w:val="0"/>
        <w:spacing w:before="120" w:after="120"/>
        <w:ind w:left="450" w:hanging="270"/>
        <w:jc w:val="both"/>
        <w:rPr>
          <w:rFonts w:ascii="Segoe UI" w:hAnsi="Segoe UI" w:cs="Segoe UI"/>
          <w:sz w:val="18"/>
          <w:szCs w:val="18"/>
        </w:rPr>
      </w:pPr>
      <w:r w:rsidRPr="00673AC3">
        <w:rPr>
          <w:rFonts w:ascii="Segoe UI" w:hAnsi="Segoe UI"/>
          <w:sz w:val="18"/>
          <w:szCs w:val="18"/>
        </w:rPr>
        <w:t xml:space="preserve">N’ont pas été suspendus, exclus ou autrement désignés comme inéligibles par tout organisme des Nations Unies, le Groupe de la Banque mondiale ou toute autre organisation internationale ; </w:t>
      </w:r>
    </w:p>
    <w:p w14:paraId="4E1C2C9D" w14:textId="77777777" w:rsidR="00845EF9" w:rsidRPr="00673AC3" w:rsidRDefault="00845EF9" w:rsidP="00845EF9">
      <w:pPr>
        <w:widowControl/>
        <w:numPr>
          <w:ilvl w:val="0"/>
          <w:numId w:val="18"/>
        </w:numPr>
        <w:overflowPunct/>
        <w:autoSpaceDE w:val="0"/>
        <w:autoSpaceDN w:val="0"/>
        <w:spacing w:before="120" w:after="120"/>
        <w:ind w:left="450" w:hanging="270"/>
        <w:jc w:val="both"/>
        <w:rPr>
          <w:rFonts w:ascii="Segoe UI" w:hAnsi="Segoe UI" w:cs="Segoe UI"/>
          <w:sz w:val="18"/>
          <w:szCs w:val="18"/>
        </w:rPr>
      </w:pPr>
      <w:r w:rsidRPr="00673AC3">
        <w:rPr>
          <w:rFonts w:ascii="Segoe UI" w:hAnsi="Segoe UI"/>
          <w:sz w:val="18"/>
          <w:szCs w:val="18"/>
        </w:rPr>
        <w:t>Ne sont sujets à aucun conflit d’intérêts conformément à la clause 4 des instructions à destination des soumissionnaires ;</w:t>
      </w:r>
    </w:p>
    <w:p w14:paraId="29E850D0" w14:textId="77777777" w:rsidR="00845EF9" w:rsidRPr="00673AC3" w:rsidRDefault="00845EF9" w:rsidP="00845EF9">
      <w:pPr>
        <w:widowControl/>
        <w:numPr>
          <w:ilvl w:val="0"/>
          <w:numId w:val="18"/>
        </w:numPr>
        <w:overflowPunct/>
        <w:autoSpaceDE w:val="0"/>
        <w:autoSpaceDN w:val="0"/>
        <w:spacing w:before="120" w:after="120"/>
        <w:ind w:left="450" w:hanging="270"/>
        <w:jc w:val="both"/>
        <w:rPr>
          <w:rFonts w:ascii="Segoe UI" w:hAnsi="Segoe UI" w:cs="Segoe UI"/>
          <w:sz w:val="18"/>
          <w:szCs w:val="18"/>
        </w:rPr>
      </w:pPr>
      <w:r w:rsidRPr="00673AC3">
        <w:rPr>
          <w:rFonts w:ascii="Segoe UI" w:hAnsi="Segoe UI"/>
          <w:sz w:val="18"/>
          <w:szCs w:val="18"/>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507103DE" w14:textId="77777777" w:rsidR="00845EF9" w:rsidRPr="00673AC3" w:rsidRDefault="00845EF9" w:rsidP="00845EF9">
      <w:pPr>
        <w:widowControl/>
        <w:numPr>
          <w:ilvl w:val="0"/>
          <w:numId w:val="18"/>
        </w:numPr>
        <w:overflowPunct/>
        <w:autoSpaceDE w:val="0"/>
        <w:autoSpaceDN w:val="0"/>
        <w:spacing w:before="120" w:after="120"/>
        <w:ind w:left="450" w:hanging="270"/>
        <w:jc w:val="both"/>
        <w:rPr>
          <w:rFonts w:ascii="Segoe UI" w:hAnsi="Segoe UI" w:cs="Segoe UI"/>
          <w:sz w:val="18"/>
          <w:szCs w:val="18"/>
        </w:rPr>
      </w:pPr>
      <w:r w:rsidRPr="00673AC3">
        <w:rPr>
          <w:rFonts w:ascii="Segoe UI" w:hAnsi="Segoe UI"/>
          <w:sz w:val="18"/>
          <w:szCs w:val="18"/>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1AAE405B" w14:textId="77777777" w:rsidR="00845EF9" w:rsidRPr="00673AC3" w:rsidRDefault="00845EF9" w:rsidP="00845EF9">
      <w:pPr>
        <w:widowControl/>
        <w:numPr>
          <w:ilvl w:val="0"/>
          <w:numId w:val="18"/>
        </w:numPr>
        <w:overflowPunct/>
        <w:autoSpaceDE w:val="0"/>
        <w:autoSpaceDN w:val="0"/>
        <w:spacing w:before="120" w:after="120"/>
        <w:ind w:left="450" w:hanging="270"/>
        <w:jc w:val="both"/>
        <w:rPr>
          <w:rFonts w:ascii="Segoe UI" w:hAnsi="Segoe UI" w:cs="Segoe UI"/>
          <w:iCs/>
          <w:sz w:val="18"/>
          <w:szCs w:val="18"/>
        </w:rPr>
      </w:pPr>
      <w:r w:rsidRPr="00673AC3">
        <w:rPr>
          <w:rFonts w:ascii="Segoe UI" w:hAnsi="Segoe UI"/>
          <w:sz w:val="18"/>
          <w:szCs w:val="18"/>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29E79B55" w14:textId="77777777" w:rsidR="00845EF9" w:rsidRPr="00673AC3" w:rsidRDefault="00845EF9" w:rsidP="00845EF9">
      <w:pPr>
        <w:autoSpaceDE w:val="0"/>
        <w:autoSpaceDN w:val="0"/>
        <w:spacing w:before="120" w:after="120"/>
        <w:jc w:val="both"/>
        <w:rPr>
          <w:rFonts w:ascii="Segoe UI" w:hAnsi="Segoe UI" w:cs="Segoe UI"/>
          <w:iCs/>
          <w:sz w:val="18"/>
          <w:szCs w:val="18"/>
        </w:rPr>
      </w:pPr>
      <w:r w:rsidRPr="00673AC3">
        <w:rPr>
          <w:rFonts w:ascii="Segoe UI" w:hAnsi="Segoe UI"/>
          <w:iCs/>
          <w:sz w:val="18"/>
          <w:szCs w:val="18"/>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353ECF2A" w14:textId="77777777" w:rsidR="00845EF9" w:rsidRPr="00673AC3" w:rsidRDefault="00845EF9" w:rsidP="00845EF9">
      <w:pPr>
        <w:autoSpaceDE w:val="0"/>
        <w:autoSpaceDN w:val="0"/>
        <w:spacing w:before="120" w:after="120"/>
        <w:jc w:val="both"/>
        <w:rPr>
          <w:rFonts w:ascii="Segoe UI" w:hAnsi="Segoe UI" w:cs="Segoe UI"/>
          <w:iCs/>
          <w:sz w:val="18"/>
          <w:szCs w:val="18"/>
        </w:rPr>
      </w:pPr>
      <w:r w:rsidRPr="00673AC3">
        <w:rPr>
          <w:rFonts w:ascii="Segoe UI" w:hAnsi="Segoe UI"/>
          <w:iCs/>
          <w:sz w:val="18"/>
          <w:szCs w:val="18"/>
        </w:rPr>
        <w:t>Nous proposons de fournir les biens et services connexes conformément aux documents de l’offre, notamment les conditions générales du contrat du PNUD, et au tableau des exigences et des spécifications techniques.</w:t>
      </w:r>
    </w:p>
    <w:p w14:paraId="459E5C71" w14:textId="77777777" w:rsidR="00845EF9" w:rsidRPr="00673AC3" w:rsidRDefault="00845EF9" w:rsidP="00845EF9">
      <w:pPr>
        <w:autoSpaceDE w:val="0"/>
        <w:autoSpaceDN w:val="0"/>
        <w:spacing w:before="120" w:after="120"/>
        <w:jc w:val="both"/>
        <w:rPr>
          <w:rFonts w:ascii="Segoe UI" w:hAnsi="Segoe UI" w:cs="Segoe UI"/>
          <w:iCs/>
          <w:sz w:val="18"/>
          <w:szCs w:val="18"/>
        </w:rPr>
      </w:pPr>
      <w:r w:rsidRPr="00673AC3">
        <w:rPr>
          <w:rFonts w:ascii="Segoe UI" w:hAnsi="Segoe UI"/>
          <w:iCs/>
          <w:sz w:val="18"/>
          <w:szCs w:val="18"/>
        </w:rPr>
        <w:t xml:space="preserve">Notre offre est valide et nous oblige pour la période indiquée dans la fiche technique. </w:t>
      </w:r>
    </w:p>
    <w:p w14:paraId="674D4140" w14:textId="77777777" w:rsidR="00845EF9" w:rsidRPr="00673AC3" w:rsidRDefault="00845EF9" w:rsidP="00845EF9">
      <w:pPr>
        <w:spacing w:before="120" w:after="120"/>
        <w:jc w:val="both"/>
        <w:rPr>
          <w:rFonts w:ascii="Segoe UI" w:hAnsi="Segoe UI" w:cs="Segoe UI"/>
          <w:sz w:val="18"/>
          <w:szCs w:val="18"/>
        </w:rPr>
      </w:pPr>
      <w:r w:rsidRPr="00673AC3">
        <w:rPr>
          <w:rFonts w:ascii="Segoe UI" w:hAnsi="Segoe UI"/>
          <w:sz w:val="18"/>
          <w:szCs w:val="18"/>
        </w:rPr>
        <w:t>Nous comprenons et reconnaissons que vous n’êtes pas tenus d’accepter toute offre reçue.</w:t>
      </w:r>
    </w:p>
    <w:p w14:paraId="19CD2B2A" w14:textId="77777777" w:rsidR="00845EF9" w:rsidRPr="00673AC3" w:rsidRDefault="00845EF9" w:rsidP="00845EF9">
      <w:pPr>
        <w:autoSpaceDE w:val="0"/>
        <w:autoSpaceDN w:val="0"/>
        <w:spacing w:before="120" w:after="120"/>
        <w:jc w:val="both"/>
        <w:rPr>
          <w:rFonts w:ascii="Segoe UI" w:hAnsi="Segoe UI" w:cs="Segoe UI"/>
          <w:iCs/>
          <w:sz w:val="18"/>
          <w:szCs w:val="18"/>
        </w:rPr>
      </w:pPr>
      <w:r w:rsidRPr="00673AC3">
        <w:rPr>
          <w:rFonts w:ascii="Segoe UI" w:hAnsi="Segoe UI"/>
          <w:iCs/>
          <w:sz w:val="18"/>
          <w:szCs w:val="18"/>
        </w:rPr>
        <w:t xml:space="preserve">J’atteste que je suis dûment autorisé par </w:t>
      </w:r>
      <w:r w:rsidRPr="00673AC3">
        <w:rPr>
          <w:rFonts w:ascii="Segoe UI" w:hAnsi="Segoe UI" w:cs="Segoe UI"/>
          <w:bCs/>
          <w:sz w:val="18"/>
          <w:szCs w:val="18"/>
        </w:rPr>
        <w:fldChar w:fldCharType="begin">
          <w:ffData>
            <w:name w:val="Text1"/>
            <w:enabled/>
            <w:calcOnExit w:val="0"/>
            <w:textInput>
              <w:default w:val="[Insérer nom du soumissionnaire]"/>
              <w:format w:val="Première majuscule"/>
            </w:textInput>
          </w:ffData>
        </w:fldChar>
      </w:r>
      <w:r w:rsidRPr="00673AC3">
        <w:rPr>
          <w:rFonts w:ascii="Segoe UI" w:hAnsi="Segoe UI" w:cs="Segoe UI"/>
          <w:bCs/>
          <w:sz w:val="18"/>
          <w:szCs w:val="18"/>
        </w:rPr>
        <w:instrText xml:space="preserve"> FORMTEXT </w:instrText>
      </w:r>
      <w:r w:rsidRPr="00673AC3">
        <w:rPr>
          <w:rFonts w:ascii="Segoe UI" w:hAnsi="Segoe UI" w:cs="Segoe UI"/>
          <w:bCs/>
          <w:sz w:val="18"/>
          <w:szCs w:val="18"/>
        </w:rPr>
      </w:r>
      <w:r w:rsidRPr="00673AC3">
        <w:rPr>
          <w:rFonts w:ascii="Segoe UI" w:hAnsi="Segoe UI" w:cs="Segoe UI"/>
          <w:bCs/>
          <w:sz w:val="18"/>
          <w:szCs w:val="18"/>
        </w:rPr>
        <w:fldChar w:fldCharType="separate"/>
      </w:r>
      <w:r w:rsidRPr="00673AC3">
        <w:rPr>
          <w:rFonts w:ascii="Segoe UI" w:hAnsi="Segoe UI"/>
          <w:noProof/>
          <w:sz w:val="18"/>
          <w:szCs w:val="18"/>
        </w:rPr>
        <w:t>[Insérer nom du soumissionnaire]</w:t>
      </w:r>
      <w:r w:rsidRPr="00673AC3">
        <w:rPr>
          <w:sz w:val="18"/>
          <w:szCs w:val="18"/>
        </w:rPr>
        <w:fldChar w:fldCharType="end"/>
      </w:r>
      <w:r w:rsidRPr="00673AC3">
        <w:rPr>
          <w:rFonts w:ascii="Segoe UI" w:hAnsi="Segoe UI"/>
          <w:iCs/>
          <w:sz w:val="18"/>
          <w:szCs w:val="18"/>
        </w:rPr>
        <w:t xml:space="preserve"> à signer la présente offre et y être lié si le PNUD l’accepte. </w:t>
      </w:r>
    </w:p>
    <w:p w14:paraId="6EFDA7D9" w14:textId="77777777" w:rsidR="00845EF9" w:rsidRPr="00673AC3" w:rsidRDefault="00845EF9" w:rsidP="00845EF9">
      <w:pPr>
        <w:tabs>
          <w:tab w:val="left" w:pos="990"/>
          <w:tab w:val="left" w:pos="5040"/>
          <w:tab w:val="left" w:pos="5850"/>
        </w:tabs>
        <w:spacing w:before="120" w:after="120"/>
        <w:rPr>
          <w:rFonts w:ascii="Segoe UI" w:hAnsi="Segoe UI" w:cs="Segoe UI"/>
          <w:color w:val="000000"/>
          <w:sz w:val="18"/>
          <w:szCs w:val="18"/>
        </w:rPr>
      </w:pPr>
      <w:r w:rsidRPr="00673AC3">
        <w:rPr>
          <w:rFonts w:ascii="Segoe UI" w:hAnsi="Segoe UI"/>
          <w:color w:val="000000"/>
          <w:sz w:val="18"/>
          <w:szCs w:val="18"/>
        </w:rPr>
        <w:t xml:space="preserve">Nom : </w:t>
      </w:r>
      <w:r w:rsidRPr="00673AC3">
        <w:rPr>
          <w:sz w:val="18"/>
          <w:szCs w:val="18"/>
        </w:rPr>
        <w:tab/>
      </w:r>
      <w:r w:rsidRPr="00673AC3">
        <w:rPr>
          <w:rFonts w:ascii="Segoe UI" w:hAnsi="Segoe UI"/>
          <w:color w:val="000000"/>
          <w:sz w:val="18"/>
          <w:szCs w:val="18"/>
        </w:rPr>
        <w:t>_____________________________________________________________</w:t>
      </w:r>
    </w:p>
    <w:p w14:paraId="141D1583" w14:textId="77777777" w:rsidR="00845EF9" w:rsidRPr="00673AC3" w:rsidRDefault="00845EF9" w:rsidP="00845EF9">
      <w:pPr>
        <w:tabs>
          <w:tab w:val="left" w:pos="990"/>
        </w:tabs>
        <w:spacing w:before="120" w:after="120"/>
        <w:rPr>
          <w:rFonts w:ascii="Segoe UI" w:hAnsi="Segoe UI" w:cs="Segoe UI"/>
          <w:color w:val="000000"/>
          <w:sz w:val="18"/>
          <w:szCs w:val="18"/>
        </w:rPr>
      </w:pPr>
      <w:r w:rsidRPr="00673AC3">
        <w:rPr>
          <w:rFonts w:ascii="Segoe UI" w:hAnsi="Segoe UI"/>
          <w:color w:val="000000"/>
          <w:sz w:val="18"/>
          <w:szCs w:val="18"/>
        </w:rPr>
        <w:t xml:space="preserve">Fonction : </w:t>
      </w:r>
      <w:r w:rsidRPr="00673AC3">
        <w:rPr>
          <w:sz w:val="18"/>
          <w:szCs w:val="18"/>
        </w:rPr>
        <w:tab/>
      </w:r>
      <w:r w:rsidRPr="00673AC3">
        <w:rPr>
          <w:rFonts w:ascii="Segoe UI" w:hAnsi="Segoe UI"/>
          <w:color w:val="000000"/>
          <w:sz w:val="18"/>
          <w:szCs w:val="18"/>
        </w:rPr>
        <w:t>_____________________________________________________________</w:t>
      </w:r>
    </w:p>
    <w:p w14:paraId="3ACF08CC" w14:textId="77777777" w:rsidR="00845EF9" w:rsidRPr="00673AC3" w:rsidRDefault="00845EF9" w:rsidP="00845EF9">
      <w:pPr>
        <w:tabs>
          <w:tab w:val="left" w:pos="990"/>
        </w:tabs>
        <w:spacing w:before="120" w:after="120"/>
        <w:rPr>
          <w:rFonts w:ascii="Segoe UI" w:hAnsi="Segoe UI" w:cs="Segoe UI"/>
          <w:color w:val="000000"/>
          <w:sz w:val="18"/>
          <w:szCs w:val="18"/>
        </w:rPr>
      </w:pPr>
      <w:r w:rsidRPr="00673AC3">
        <w:rPr>
          <w:rFonts w:ascii="Segoe UI" w:hAnsi="Segoe UI"/>
          <w:color w:val="000000"/>
          <w:sz w:val="18"/>
          <w:szCs w:val="18"/>
        </w:rPr>
        <w:t>Date :</w:t>
      </w:r>
      <w:r w:rsidRPr="00673AC3">
        <w:rPr>
          <w:sz w:val="18"/>
          <w:szCs w:val="18"/>
        </w:rPr>
        <w:tab/>
      </w:r>
      <w:r w:rsidRPr="00673AC3">
        <w:rPr>
          <w:rFonts w:ascii="Segoe UI" w:hAnsi="Segoe UI"/>
          <w:color w:val="000000"/>
          <w:sz w:val="18"/>
          <w:szCs w:val="18"/>
        </w:rPr>
        <w:t>_____________________________________________________________</w:t>
      </w:r>
    </w:p>
    <w:p w14:paraId="33915B84" w14:textId="77777777" w:rsidR="00845EF9" w:rsidRPr="00673AC3" w:rsidRDefault="00845EF9" w:rsidP="00845EF9">
      <w:pPr>
        <w:tabs>
          <w:tab w:val="left" w:pos="990"/>
        </w:tabs>
        <w:spacing w:before="120" w:after="120"/>
        <w:rPr>
          <w:rFonts w:ascii="Segoe UI" w:hAnsi="Segoe UI" w:cs="Segoe UI"/>
          <w:color w:val="000000"/>
          <w:sz w:val="18"/>
          <w:szCs w:val="18"/>
        </w:rPr>
      </w:pPr>
      <w:r w:rsidRPr="00673AC3">
        <w:rPr>
          <w:rFonts w:ascii="Segoe UI" w:hAnsi="Segoe UI"/>
          <w:color w:val="000000"/>
          <w:sz w:val="18"/>
          <w:szCs w:val="18"/>
        </w:rPr>
        <w:t xml:space="preserve">Signature : </w:t>
      </w:r>
      <w:r w:rsidRPr="00673AC3">
        <w:rPr>
          <w:sz w:val="18"/>
          <w:szCs w:val="18"/>
        </w:rPr>
        <w:tab/>
      </w:r>
      <w:r w:rsidRPr="00673AC3">
        <w:rPr>
          <w:rFonts w:ascii="Segoe UI" w:hAnsi="Segoe UI"/>
          <w:color w:val="000000"/>
          <w:sz w:val="18"/>
          <w:szCs w:val="18"/>
        </w:rPr>
        <w:t>_____________________________________________________________</w:t>
      </w:r>
    </w:p>
    <w:p w14:paraId="6A70B5E3" w14:textId="77777777" w:rsidR="00845EF9" w:rsidRPr="00673AC3" w:rsidRDefault="00845EF9" w:rsidP="00845EF9">
      <w:pPr>
        <w:keepNext/>
        <w:widowControl/>
        <w:autoSpaceDE w:val="0"/>
        <w:autoSpaceDN w:val="0"/>
        <w:ind w:left="1440" w:firstLine="720"/>
        <w:textAlignment w:val="baseline"/>
        <w:rPr>
          <w:rFonts w:ascii="Segoe UI" w:eastAsia="Times New Roman" w:hAnsi="Segoe UI" w:cs="Segoe UI"/>
          <w:color w:val="7F7F7F" w:themeColor="text1" w:themeTint="80"/>
          <w:kern w:val="0"/>
          <w:sz w:val="18"/>
          <w:szCs w:val="18"/>
        </w:rPr>
        <w:sectPr w:rsidR="00845EF9" w:rsidRPr="00673AC3" w:rsidSect="005F36C6">
          <w:footerReference w:type="default" r:id="rId29"/>
          <w:pgSz w:w="12240" w:h="15840"/>
          <w:pgMar w:top="630" w:right="1260" w:bottom="426" w:left="1260" w:header="720" w:footer="476" w:gutter="0"/>
          <w:cols w:space="720"/>
          <w:docGrid w:linePitch="360"/>
        </w:sectPr>
      </w:pPr>
      <w:r w:rsidRPr="00673AC3">
        <w:rPr>
          <w:rFonts w:ascii="Segoe UI" w:eastAsia="Times New Roman" w:hAnsi="Segoe UI"/>
          <w:color w:val="7F7F7F" w:themeColor="text1" w:themeTint="80"/>
          <w:kern w:val="0"/>
          <w:sz w:val="18"/>
          <w:szCs w:val="18"/>
        </w:rPr>
        <w:t>[Apposer sceau avec sceau officiel du soumissionnaire]</w:t>
      </w:r>
    </w:p>
    <w:p w14:paraId="00FEA4A1" w14:textId="77777777" w:rsidR="00845EF9" w:rsidRPr="00845EF9" w:rsidRDefault="00845EF9" w:rsidP="00845EF9">
      <w:pPr>
        <w:keepNext/>
        <w:keepLines/>
        <w:widowControl/>
        <w:overflowPunct/>
        <w:adjustRightInd/>
        <w:spacing w:before="40" w:line="259" w:lineRule="auto"/>
        <w:outlineLvl w:val="1"/>
        <w:rPr>
          <w:rFonts w:ascii="Segoe UI" w:eastAsiaTheme="majorEastAsia" w:hAnsi="Segoe UI" w:cs="Segoe UI"/>
          <w:b/>
          <w:color w:val="365F91" w:themeColor="accent1" w:themeShade="BF"/>
          <w:kern w:val="0"/>
          <w:sz w:val="28"/>
          <w:szCs w:val="28"/>
        </w:rPr>
      </w:pPr>
      <w:bookmarkStart w:id="198" w:name="_Toc508626308"/>
      <w:bookmarkStart w:id="199" w:name="_Toc31808398"/>
      <w:r w:rsidRPr="00845EF9">
        <w:rPr>
          <w:rFonts w:ascii="Segoe UI" w:eastAsiaTheme="majorEastAsia" w:hAnsi="Segoe UI" w:cs="Segoe UI"/>
          <w:b/>
          <w:bCs/>
          <w:iCs/>
          <w:color w:val="365F91" w:themeColor="accent1" w:themeShade="BF"/>
          <w:kern w:val="0"/>
          <w:sz w:val="28"/>
          <w:szCs w:val="20"/>
        </w:rPr>
        <w:t xml:space="preserve">Formulaire B : </w:t>
      </w:r>
      <w:r w:rsidRPr="00845EF9">
        <w:rPr>
          <w:rFonts w:ascii="Segoe UI" w:eastAsiaTheme="majorEastAsia" w:hAnsi="Segoe UI" w:cs="Segoe UI"/>
          <w:bCs/>
          <w:iCs/>
          <w:color w:val="365F91" w:themeColor="accent1" w:themeShade="BF"/>
          <w:kern w:val="0"/>
          <w:sz w:val="28"/>
          <w:szCs w:val="20"/>
        </w:rPr>
        <w:t>Formulaire d’information sur le soumissionnaire</w:t>
      </w:r>
      <w:bookmarkEnd w:id="198"/>
      <w:bookmarkEnd w:id="199"/>
    </w:p>
    <w:p w14:paraId="43FE5BD3" w14:textId="77777777" w:rsidR="00845EF9" w:rsidRPr="00845EF9" w:rsidRDefault="00845EF9" w:rsidP="00845EF9">
      <w:pPr>
        <w:widowControl/>
        <w:autoSpaceDE w:val="0"/>
        <w:autoSpaceDN w:val="0"/>
        <w:textAlignment w:val="baseline"/>
        <w:rPr>
          <w:rFonts w:ascii="Arial" w:eastAsia="Times New Roman" w:hAnsi="Arial" w:cs="Arial"/>
          <w:color w:val="000000"/>
          <w:kern w:val="0"/>
          <w:sz w:val="20"/>
          <w:szCs w:val="20"/>
        </w:rPr>
      </w:pPr>
    </w:p>
    <w:p w14:paraId="1015955C" w14:textId="77777777" w:rsidR="00845EF9" w:rsidRPr="00845EF9" w:rsidRDefault="00845EF9" w:rsidP="00845EF9">
      <w:pPr>
        <w:widowControl/>
        <w:autoSpaceDE w:val="0"/>
        <w:autoSpaceDN w:val="0"/>
        <w:textAlignment w:val="baseline"/>
        <w:rPr>
          <w:rFonts w:ascii="Arial" w:eastAsia="Times New Roman" w:hAnsi="Arial" w:cs="Arial"/>
          <w:color w:val="000000"/>
          <w:kern w:val="0"/>
          <w:sz w:val="20"/>
          <w:szCs w:val="20"/>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845EF9" w:rsidRPr="00845EF9" w14:paraId="57888FD8" w14:textId="77777777" w:rsidTr="00845EF9">
        <w:tc>
          <w:tcPr>
            <w:tcW w:w="3600" w:type="dxa"/>
            <w:shd w:val="clear" w:color="auto" w:fill="9BDEFF"/>
          </w:tcPr>
          <w:p w14:paraId="270F91FC" w14:textId="77777777" w:rsidR="00845EF9" w:rsidRPr="00845EF9" w:rsidRDefault="00845EF9" w:rsidP="00845EF9">
            <w:pPr>
              <w:spacing w:before="120" w:after="120"/>
              <w:rPr>
                <w:rFonts w:ascii="Segoe UI" w:hAnsi="Segoe UI" w:cs="Segoe UI"/>
                <w:b/>
                <w:sz w:val="20"/>
              </w:rPr>
            </w:pPr>
            <w:r w:rsidRPr="00845EF9">
              <w:rPr>
                <w:rFonts w:ascii="Segoe UI" w:hAnsi="Segoe UI"/>
                <w:b/>
                <w:sz w:val="20"/>
              </w:rPr>
              <w:t>Dénomination légale du soumissionnaire</w:t>
            </w:r>
          </w:p>
        </w:tc>
        <w:tc>
          <w:tcPr>
            <w:tcW w:w="5940" w:type="dxa"/>
          </w:tcPr>
          <w:p w14:paraId="1B6046CB"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3F967CD0" w14:textId="77777777" w:rsidTr="00845EF9">
        <w:tc>
          <w:tcPr>
            <w:tcW w:w="3600" w:type="dxa"/>
            <w:shd w:val="clear" w:color="auto" w:fill="9BDEFF"/>
          </w:tcPr>
          <w:p w14:paraId="2D0330DB" w14:textId="77777777" w:rsidR="00845EF9" w:rsidRPr="00845EF9" w:rsidRDefault="00845EF9" w:rsidP="00845EF9">
            <w:pPr>
              <w:spacing w:before="120" w:after="120"/>
              <w:rPr>
                <w:rFonts w:ascii="Segoe UI" w:hAnsi="Segoe UI" w:cs="Segoe UI"/>
                <w:b/>
                <w:sz w:val="20"/>
              </w:rPr>
            </w:pPr>
            <w:r w:rsidRPr="00845EF9">
              <w:rPr>
                <w:rFonts w:ascii="Segoe UI" w:hAnsi="Segoe UI"/>
                <w:b/>
                <w:spacing w:val="-2"/>
                <w:sz w:val="20"/>
              </w:rPr>
              <w:t>Adresse légale</w:t>
            </w:r>
          </w:p>
        </w:tc>
        <w:tc>
          <w:tcPr>
            <w:tcW w:w="5940" w:type="dxa"/>
          </w:tcPr>
          <w:p w14:paraId="6E75FDCC"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37A0D21C" w14:textId="77777777" w:rsidTr="00845EF9">
        <w:tc>
          <w:tcPr>
            <w:tcW w:w="3600" w:type="dxa"/>
            <w:shd w:val="clear" w:color="auto" w:fill="9BDEFF"/>
          </w:tcPr>
          <w:p w14:paraId="0B3EFB3A" w14:textId="77777777" w:rsidR="00845EF9" w:rsidRPr="00845EF9" w:rsidRDefault="00845EF9" w:rsidP="00845EF9">
            <w:pPr>
              <w:spacing w:before="120" w:after="120"/>
              <w:rPr>
                <w:rFonts w:ascii="Segoe UI" w:hAnsi="Segoe UI" w:cs="Segoe UI"/>
                <w:b/>
                <w:sz w:val="20"/>
              </w:rPr>
            </w:pPr>
            <w:r w:rsidRPr="00845EF9">
              <w:rPr>
                <w:rFonts w:ascii="Segoe UI" w:hAnsi="Segoe UI"/>
                <w:b/>
                <w:spacing w:val="-2"/>
                <w:sz w:val="20"/>
              </w:rPr>
              <w:t>Année d’enregistrement :</w:t>
            </w:r>
          </w:p>
        </w:tc>
        <w:tc>
          <w:tcPr>
            <w:tcW w:w="5940" w:type="dxa"/>
          </w:tcPr>
          <w:p w14:paraId="0A389460"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24DB729E" w14:textId="77777777" w:rsidTr="00845EF9">
        <w:tc>
          <w:tcPr>
            <w:tcW w:w="3600" w:type="dxa"/>
            <w:shd w:val="clear" w:color="auto" w:fill="9BDEFF"/>
          </w:tcPr>
          <w:p w14:paraId="2FA94E98" w14:textId="77777777" w:rsidR="00845EF9" w:rsidRPr="00845EF9" w:rsidRDefault="00845EF9" w:rsidP="00845EF9">
            <w:pPr>
              <w:spacing w:before="120" w:after="120"/>
              <w:rPr>
                <w:rFonts w:ascii="Segoe UI" w:hAnsi="Segoe UI" w:cs="Segoe UI"/>
                <w:b/>
                <w:spacing w:val="-2"/>
                <w:sz w:val="20"/>
              </w:rPr>
            </w:pPr>
            <w:r w:rsidRPr="00845EF9">
              <w:rPr>
                <w:rFonts w:ascii="Segoe UI" w:hAnsi="Segoe UI"/>
                <w:b/>
                <w:spacing w:val="-2"/>
                <w:sz w:val="20"/>
              </w:rPr>
              <w:t>Coordonnées du représentant autorisé du soumissionnaire</w:t>
            </w:r>
          </w:p>
        </w:tc>
        <w:tc>
          <w:tcPr>
            <w:tcW w:w="5940" w:type="dxa"/>
          </w:tcPr>
          <w:p w14:paraId="0D38EF92" w14:textId="77777777" w:rsidR="00845EF9" w:rsidRPr="00845EF9" w:rsidRDefault="00845EF9" w:rsidP="00845EF9">
            <w:pPr>
              <w:widowControl/>
              <w:tabs>
                <w:tab w:val="left" w:pos="6015"/>
              </w:tabs>
              <w:suppressAutoHyphens/>
              <w:overflowPunct/>
              <w:adjustRightInd/>
              <w:spacing w:before="40" w:after="40"/>
              <w:rPr>
                <w:rFonts w:ascii="Segoe UI" w:eastAsia="Times New Roman" w:hAnsi="Segoe UI" w:cs="Segoe UI"/>
                <w:b/>
                <w:color w:val="000000" w:themeColor="text1"/>
                <w:spacing w:val="-2"/>
                <w:kern w:val="0"/>
                <w:sz w:val="20"/>
                <w:szCs w:val="20"/>
              </w:rPr>
            </w:pPr>
            <w:r w:rsidRPr="00845EF9">
              <w:rPr>
                <w:rFonts w:ascii="Segoe UI" w:eastAsia="Times New Roman" w:hAnsi="Segoe UI"/>
                <w:color w:val="000000" w:themeColor="text1"/>
                <w:spacing w:val="-2"/>
                <w:kern w:val="0"/>
                <w:sz w:val="20"/>
                <w:szCs w:val="20"/>
              </w:rPr>
              <w:t xml:space="preserve">Nom et fonction : </w:t>
            </w:r>
            <w:r w:rsidRPr="00845EF9">
              <w:rPr>
                <w:rFonts w:ascii="Segoe UI" w:eastAsia="Times New Roman" w:hAnsi="Segoe UI" w:cs="Segoe UI"/>
                <w:bCs/>
                <w:sz w:val="20"/>
                <w:szCs w:val="20"/>
              </w:rPr>
              <w:fldChar w:fldCharType="begin">
                <w:ffData>
                  <w:name w:val=""/>
                  <w:enabled/>
                  <w:calcOnExit w:val="0"/>
                  <w:textInput>
                    <w:default w:val="[Compléter]"/>
                    <w:format w:val="Première majuscule"/>
                  </w:textInput>
                </w:ffData>
              </w:fldChar>
            </w:r>
            <w:r w:rsidRPr="00845EF9">
              <w:rPr>
                <w:rFonts w:ascii="Segoe UI" w:eastAsia="Times New Roman" w:hAnsi="Segoe UI" w:cs="Segoe UI"/>
                <w:bCs/>
                <w:sz w:val="20"/>
                <w:szCs w:val="20"/>
              </w:rPr>
              <w:instrText xml:space="preserve"> FORMTEXT </w:instrText>
            </w:r>
            <w:r w:rsidRPr="00845EF9">
              <w:rPr>
                <w:rFonts w:ascii="Segoe UI" w:eastAsia="Times New Roman" w:hAnsi="Segoe UI" w:cs="Segoe UI"/>
                <w:bCs/>
                <w:sz w:val="20"/>
                <w:szCs w:val="20"/>
              </w:rPr>
            </w:r>
            <w:r w:rsidRPr="00845EF9">
              <w:rPr>
                <w:rFonts w:ascii="Segoe UI" w:eastAsia="Times New Roman" w:hAnsi="Segoe UI" w:cs="Segoe UI"/>
                <w:bCs/>
                <w:sz w:val="20"/>
                <w:szCs w:val="20"/>
              </w:rPr>
              <w:fldChar w:fldCharType="separate"/>
            </w:r>
            <w:r w:rsidRPr="00845EF9">
              <w:rPr>
                <w:rFonts w:ascii="Segoe UI" w:eastAsia="Times New Roman" w:hAnsi="Segoe UI"/>
                <w:noProof/>
                <w:sz w:val="20"/>
                <w:szCs w:val="20"/>
              </w:rPr>
              <w:t>[Compléter]</w:t>
            </w:r>
            <w:r w:rsidRPr="00845EF9">
              <w:rPr>
                <w:rFonts w:eastAsia="Times New Roman"/>
                <w:szCs w:val="20"/>
              </w:rPr>
              <w:fldChar w:fldCharType="end"/>
            </w:r>
            <w:r w:rsidRPr="00845EF9">
              <w:rPr>
                <w:rFonts w:ascii="Segoe UI" w:eastAsia="Times New Roman" w:hAnsi="Segoe UI"/>
                <w:color w:val="000000" w:themeColor="text1"/>
                <w:spacing w:val="-2"/>
                <w:kern w:val="0"/>
                <w:sz w:val="20"/>
                <w:szCs w:val="20"/>
              </w:rPr>
              <w:t xml:space="preserve"> </w:t>
            </w:r>
          </w:p>
          <w:p w14:paraId="5C4B590D" w14:textId="77777777" w:rsidR="00845EF9" w:rsidRPr="00845EF9" w:rsidRDefault="00845EF9" w:rsidP="00845EF9">
            <w:pPr>
              <w:suppressAutoHyphens/>
              <w:spacing w:before="40" w:after="40"/>
              <w:rPr>
                <w:rFonts w:ascii="Segoe UI" w:hAnsi="Segoe UI" w:cs="Segoe UI"/>
                <w:color w:val="000000" w:themeColor="text1"/>
                <w:spacing w:val="-2"/>
                <w:sz w:val="20"/>
              </w:rPr>
            </w:pPr>
            <w:r w:rsidRPr="00845EF9">
              <w:rPr>
                <w:rFonts w:ascii="Segoe UI" w:hAnsi="Segoe UI"/>
                <w:color w:val="000000" w:themeColor="text1"/>
                <w:spacing w:val="-2"/>
                <w:sz w:val="20"/>
              </w:rPr>
              <w:t xml:space="preserve">Numéros de téléphone : </w:t>
            </w: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p w14:paraId="51A43D96" w14:textId="77777777" w:rsidR="00845EF9" w:rsidRPr="00845EF9" w:rsidRDefault="00845EF9" w:rsidP="00845EF9">
            <w:pPr>
              <w:spacing w:before="40" w:after="40"/>
              <w:rPr>
                <w:rFonts w:ascii="Segoe UI" w:hAnsi="Segoe UI" w:cs="Segoe UI"/>
                <w:sz w:val="20"/>
              </w:rPr>
            </w:pPr>
            <w:r w:rsidRPr="00845EF9">
              <w:rPr>
                <w:rFonts w:ascii="Segoe UI" w:hAnsi="Segoe UI"/>
                <w:color w:val="000000" w:themeColor="text1"/>
                <w:spacing w:val="-2"/>
                <w:sz w:val="20"/>
              </w:rPr>
              <w:t xml:space="preserve">Courriel : </w:t>
            </w: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79CF4943" w14:textId="77777777" w:rsidTr="00845EF9">
        <w:tc>
          <w:tcPr>
            <w:tcW w:w="3600" w:type="dxa"/>
            <w:shd w:val="clear" w:color="auto" w:fill="9BDEFF"/>
          </w:tcPr>
          <w:p w14:paraId="11C8EA0C" w14:textId="77777777" w:rsidR="00845EF9" w:rsidRPr="00845EF9" w:rsidRDefault="00845EF9" w:rsidP="00845EF9">
            <w:pPr>
              <w:spacing w:before="120" w:after="120"/>
              <w:rPr>
                <w:rFonts w:ascii="Segoe UI" w:hAnsi="Segoe UI" w:cs="Segoe UI"/>
                <w:b/>
                <w:spacing w:val="-2"/>
                <w:sz w:val="20"/>
              </w:rPr>
            </w:pPr>
            <w:r w:rsidRPr="00845EF9">
              <w:rPr>
                <w:rFonts w:ascii="Segoe UI" w:hAnsi="Segoe UI"/>
                <w:b/>
                <w:spacing w:val="-2"/>
                <w:sz w:val="20"/>
              </w:rPr>
              <w:t>Êtes-vous un fournisseur enregistré auprès du Portail mondial pour les fournisseurs des organismes des Nations Unies ?</w:t>
            </w:r>
          </w:p>
        </w:tc>
        <w:tc>
          <w:tcPr>
            <w:tcW w:w="5940" w:type="dxa"/>
          </w:tcPr>
          <w:p w14:paraId="63C78F3F" w14:textId="77777777" w:rsidR="00845EF9" w:rsidRPr="00845EF9" w:rsidRDefault="00CD7466" w:rsidP="00845EF9">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845EF9" w:rsidRPr="00845EF9">
                  <w:rPr>
                    <w:rFonts w:ascii="Segoe UI Symbol" w:hAnsi="Segoe UI Symbol" w:cs="Segoe UI Symbol"/>
                    <w:spacing w:val="-2"/>
                    <w:sz w:val="20"/>
                  </w:rPr>
                  <w:t>☐</w:t>
                </w:r>
              </w:sdtContent>
            </w:sdt>
            <w:r w:rsidR="00845EF9" w:rsidRPr="00845EF9">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845EF9" w:rsidRPr="00845EF9">
                  <w:rPr>
                    <w:rFonts w:ascii="Segoe UI Symbol" w:hAnsi="Segoe UI Symbol" w:cs="Segoe UI Symbol"/>
                    <w:spacing w:val="-2"/>
                    <w:sz w:val="20"/>
                  </w:rPr>
                  <w:t>☐</w:t>
                </w:r>
              </w:sdtContent>
            </w:sdt>
            <w:r w:rsidR="00845EF9" w:rsidRPr="00845EF9">
              <w:rPr>
                <w:rFonts w:ascii="Segoe UI" w:hAnsi="Segoe UI"/>
                <w:spacing w:val="-2"/>
                <w:sz w:val="20"/>
              </w:rPr>
              <w:t xml:space="preserve"> Non </w:t>
            </w:r>
            <w:r w:rsidR="00845EF9" w:rsidRPr="00845EF9">
              <w:tab/>
            </w:r>
            <w:r w:rsidR="00845EF9" w:rsidRPr="00845EF9">
              <w:rPr>
                <w:rFonts w:ascii="Segoe UI" w:hAnsi="Segoe UI"/>
                <w:spacing w:val="-2"/>
                <w:sz w:val="20"/>
              </w:rPr>
              <w:t xml:space="preserve">Si oui, </w:t>
            </w:r>
            <w:r w:rsidR="00845EF9" w:rsidRPr="00845EF9">
              <w:rPr>
                <w:rFonts w:ascii="Segoe UI" w:hAnsi="Segoe UI" w:cs="Segoe UI"/>
                <w:sz w:val="20"/>
              </w:rPr>
              <w:fldChar w:fldCharType="begin">
                <w:ffData>
                  <w:name w:val=""/>
                  <w:enabled/>
                  <w:calcOnExit w:val="0"/>
                  <w:textInput>
                    <w:default w:val="[Insérer numéro de fournisseur du Portail]"/>
                  </w:textInput>
                </w:ffData>
              </w:fldChar>
            </w:r>
            <w:r w:rsidR="00845EF9" w:rsidRPr="00845EF9">
              <w:rPr>
                <w:rFonts w:ascii="Segoe UI" w:hAnsi="Segoe UI" w:cs="Segoe UI"/>
                <w:sz w:val="20"/>
              </w:rPr>
              <w:instrText xml:space="preserve"> FORMTEXT </w:instrText>
            </w:r>
            <w:r w:rsidR="00845EF9" w:rsidRPr="00845EF9">
              <w:rPr>
                <w:rFonts w:ascii="Segoe UI" w:hAnsi="Segoe UI" w:cs="Segoe UI"/>
                <w:sz w:val="20"/>
              </w:rPr>
            </w:r>
            <w:r w:rsidR="00845EF9" w:rsidRPr="00845EF9">
              <w:rPr>
                <w:rFonts w:ascii="Segoe UI" w:hAnsi="Segoe UI" w:cs="Segoe UI"/>
                <w:sz w:val="20"/>
              </w:rPr>
              <w:fldChar w:fldCharType="separate"/>
            </w:r>
            <w:r w:rsidR="00845EF9" w:rsidRPr="00845EF9">
              <w:rPr>
                <w:rFonts w:ascii="Segoe UI" w:hAnsi="Segoe UI"/>
                <w:noProof/>
                <w:sz w:val="20"/>
              </w:rPr>
              <w:t>[Insérer numéro de fournisseur du Portail]</w:t>
            </w:r>
            <w:r w:rsidR="00845EF9" w:rsidRPr="00845EF9">
              <w:fldChar w:fldCharType="end"/>
            </w:r>
            <w:r w:rsidR="00845EF9" w:rsidRPr="00845EF9">
              <w:rPr>
                <w:rFonts w:ascii="Segoe UI" w:hAnsi="Segoe UI"/>
                <w:spacing w:val="-2"/>
                <w:sz w:val="20"/>
              </w:rPr>
              <w:t xml:space="preserve"> </w:t>
            </w:r>
          </w:p>
        </w:tc>
      </w:tr>
      <w:tr w:rsidR="00845EF9" w:rsidRPr="00845EF9" w14:paraId="33A8FF76" w14:textId="77777777" w:rsidTr="00845EF9">
        <w:tc>
          <w:tcPr>
            <w:tcW w:w="3600" w:type="dxa"/>
            <w:shd w:val="clear" w:color="auto" w:fill="9BDEFF"/>
            <w:vAlign w:val="center"/>
          </w:tcPr>
          <w:p w14:paraId="203A8654" w14:textId="77777777" w:rsidR="00845EF9" w:rsidRPr="00845EF9" w:rsidRDefault="00845EF9" w:rsidP="00845EF9">
            <w:pPr>
              <w:spacing w:before="120" w:after="120"/>
              <w:rPr>
                <w:rFonts w:ascii="Segoe UI" w:hAnsi="Segoe UI" w:cs="Segoe UI"/>
                <w:b/>
                <w:spacing w:val="-2"/>
                <w:sz w:val="20"/>
              </w:rPr>
            </w:pPr>
            <w:r w:rsidRPr="00845EF9">
              <w:rPr>
                <w:rFonts w:ascii="Segoe UI" w:hAnsi="Segoe UI"/>
                <w:b/>
                <w:color w:val="000000"/>
                <w:sz w:val="20"/>
              </w:rPr>
              <w:t>Êtes-vous un fournisseur du PNUD ?</w:t>
            </w:r>
          </w:p>
        </w:tc>
        <w:tc>
          <w:tcPr>
            <w:tcW w:w="5940" w:type="dxa"/>
          </w:tcPr>
          <w:p w14:paraId="00400914" w14:textId="77777777" w:rsidR="00845EF9" w:rsidRPr="00845EF9" w:rsidRDefault="00CD7466" w:rsidP="00845EF9">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845EF9" w:rsidRPr="00845EF9">
                  <w:rPr>
                    <w:rFonts w:ascii="Segoe UI Symbol" w:hAnsi="Segoe UI Symbol" w:cs="Segoe UI Symbol"/>
                    <w:spacing w:val="-2"/>
                    <w:sz w:val="20"/>
                  </w:rPr>
                  <w:t>☐</w:t>
                </w:r>
              </w:sdtContent>
            </w:sdt>
            <w:r w:rsidR="00845EF9" w:rsidRPr="00845EF9">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845EF9" w:rsidRPr="00845EF9">
                  <w:rPr>
                    <w:rFonts w:ascii="Segoe UI Symbol" w:hAnsi="Segoe UI Symbol" w:cs="Segoe UI Symbol"/>
                    <w:spacing w:val="-2"/>
                    <w:sz w:val="20"/>
                  </w:rPr>
                  <w:t>☐</w:t>
                </w:r>
              </w:sdtContent>
            </w:sdt>
            <w:r w:rsidR="00845EF9" w:rsidRPr="00845EF9">
              <w:rPr>
                <w:rFonts w:ascii="Segoe UI" w:hAnsi="Segoe UI"/>
                <w:spacing w:val="-2"/>
                <w:sz w:val="20"/>
              </w:rPr>
              <w:t xml:space="preserve"> Non </w:t>
            </w:r>
            <w:r w:rsidR="00845EF9" w:rsidRPr="00845EF9">
              <w:tab/>
            </w:r>
            <w:r w:rsidR="00845EF9" w:rsidRPr="00845EF9">
              <w:rPr>
                <w:rFonts w:ascii="Segoe UI" w:hAnsi="Segoe UI"/>
                <w:spacing w:val="-2"/>
                <w:sz w:val="20"/>
              </w:rPr>
              <w:t xml:space="preserve">Si oui, </w:t>
            </w:r>
            <w:r w:rsidR="00845EF9" w:rsidRPr="00845EF9">
              <w:rPr>
                <w:rFonts w:ascii="Segoe UI" w:hAnsi="Segoe UI" w:cs="Segoe UI"/>
                <w:sz w:val="20"/>
              </w:rPr>
              <w:fldChar w:fldCharType="begin">
                <w:ffData>
                  <w:name w:val=""/>
                  <w:enabled/>
                  <w:calcOnExit w:val="0"/>
                  <w:textInput>
                    <w:default w:val="[Insérer numéro de fournisseur du PNUD]"/>
                  </w:textInput>
                </w:ffData>
              </w:fldChar>
            </w:r>
            <w:r w:rsidR="00845EF9" w:rsidRPr="00845EF9">
              <w:rPr>
                <w:rFonts w:ascii="Segoe UI" w:hAnsi="Segoe UI" w:cs="Segoe UI"/>
                <w:sz w:val="20"/>
              </w:rPr>
              <w:instrText xml:space="preserve"> FORMTEXT </w:instrText>
            </w:r>
            <w:r w:rsidR="00845EF9" w:rsidRPr="00845EF9">
              <w:rPr>
                <w:rFonts w:ascii="Segoe UI" w:hAnsi="Segoe UI" w:cs="Segoe UI"/>
                <w:sz w:val="20"/>
              </w:rPr>
            </w:r>
            <w:r w:rsidR="00845EF9" w:rsidRPr="00845EF9">
              <w:rPr>
                <w:rFonts w:ascii="Segoe UI" w:hAnsi="Segoe UI" w:cs="Segoe UI"/>
                <w:sz w:val="20"/>
              </w:rPr>
              <w:fldChar w:fldCharType="separate"/>
            </w:r>
            <w:r w:rsidR="00845EF9" w:rsidRPr="00845EF9">
              <w:rPr>
                <w:rFonts w:ascii="Segoe UI" w:hAnsi="Segoe UI"/>
                <w:noProof/>
                <w:sz w:val="20"/>
              </w:rPr>
              <w:t>[Insérer numéro de fournisseur du PNUD]</w:t>
            </w:r>
            <w:r w:rsidR="00845EF9" w:rsidRPr="00845EF9">
              <w:fldChar w:fldCharType="end"/>
            </w:r>
            <w:r w:rsidR="00845EF9" w:rsidRPr="00845EF9">
              <w:rPr>
                <w:rFonts w:ascii="Segoe UI" w:hAnsi="Segoe UI"/>
                <w:spacing w:val="-2"/>
                <w:sz w:val="20"/>
              </w:rPr>
              <w:t xml:space="preserve"> </w:t>
            </w:r>
          </w:p>
        </w:tc>
      </w:tr>
      <w:tr w:rsidR="00845EF9" w:rsidRPr="00845EF9" w14:paraId="497CAE5D" w14:textId="77777777" w:rsidTr="00845EF9">
        <w:tc>
          <w:tcPr>
            <w:tcW w:w="3600" w:type="dxa"/>
            <w:shd w:val="clear" w:color="auto" w:fill="9BDEFF"/>
          </w:tcPr>
          <w:p w14:paraId="755D1860" w14:textId="77777777" w:rsidR="00845EF9" w:rsidRPr="00845EF9" w:rsidRDefault="00845EF9" w:rsidP="00845EF9">
            <w:pPr>
              <w:spacing w:before="120" w:after="120"/>
              <w:rPr>
                <w:rFonts w:ascii="Segoe UI" w:hAnsi="Segoe UI" w:cs="Segoe UI"/>
                <w:b/>
                <w:sz w:val="20"/>
              </w:rPr>
            </w:pPr>
            <w:r w:rsidRPr="00845EF9">
              <w:rPr>
                <w:rFonts w:ascii="Segoe UI" w:hAnsi="Segoe UI"/>
                <w:b/>
                <w:spacing w:val="-2"/>
                <w:sz w:val="20"/>
              </w:rPr>
              <w:t>Pays d’activité</w:t>
            </w:r>
          </w:p>
        </w:tc>
        <w:tc>
          <w:tcPr>
            <w:tcW w:w="5940" w:type="dxa"/>
          </w:tcPr>
          <w:p w14:paraId="0F7D002E"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1C4E708F" w14:textId="77777777" w:rsidTr="00845EF9">
        <w:tc>
          <w:tcPr>
            <w:tcW w:w="3600" w:type="dxa"/>
            <w:shd w:val="clear" w:color="auto" w:fill="9BDEFF"/>
          </w:tcPr>
          <w:p w14:paraId="4F3A14D4" w14:textId="77777777" w:rsidR="00845EF9" w:rsidRPr="00845EF9" w:rsidRDefault="00845EF9" w:rsidP="00845EF9">
            <w:pPr>
              <w:spacing w:before="120" w:after="120"/>
              <w:rPr>
                <w:rFonts w:ascii="Segoe UI" w:hAnsi="Segoe UI" w:cs="Segoe UI"/>
                <w:b/>
                <w:sz w:val="20"/>
              </w:rPr>
            </w:pPr>
            <w:r w:rsidRPr="00845EF9">
              <w:rPr>
                <w:rFonts w:ascii="Segoe UI" w:hAnsi="Segoe UI"/>
                <w:b/>
                <w:spacing w:val="-2"/>
                <w:sz w:val="20"/>
              </w:rPr>
              <w:t>Nombre d’employés à plein temps</w:t>
            </w:r>
          </w:p>
        </w:tc>
        <w:tc>
          <w:tcPr>
            <w:tcW w:w="5940" w:type="dxa"/>
          </w:tcPr>
          <w:p w14:paraId="023DEA34"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39058AF3" w14:textId="77777777" w:rsidTr="00845EF9">
        <w:trPr>
          <w:trHeight w:val="814"/>
        </w:trPr>
        <w:tc>
          <w:tcPr>
            <w:tcW w:w="3600" w:type="dxa"/>
            <w:shd w:val="clear" w:color="auto" w:fill="9BDEFF"/>
          </w:tcPr>
          <w:p w14:paraId="0840E31D" w14:textId="77777777" w:rsidR="00845EF9" w:rsidRPr="00845EF9" w:rsidRDefault="00845EF9" w:rsidP="00845EF9">
            <w:pPr>
              <w:widowControl/>
              <w:suppressAutoHyphens/>
              <w:overflowPunct/>
              <w:adjustRightInd/>
              <w:spacing w:before="120" w:after="120"/>
              <w:rPr>
                <w:rFonts w:ascii="Segoe UI" w:eastAsia="Times New Roman" w:hAnsi="Segoe UI" w:cs="Segoe UI"/>
                <w:b/>
                <w:spacing w:val="-2"/>
                <w:kern w:val="0"/>
                <w:sz w:val="20"/>
                <w:szCs w:val="20"/>
              </w:rPr>
            </w:pPr>
            <w:r w:rsidRPr="00845EF9">
              <w:rPr>
                <w:rFonts w:eastAsia="Times New Roman"/>
                <w:b/>
                <w:szCs w:val="20"/>
              </w:rPr>
              <w:t>Attestation d’assurance qualité (par exemple ISO 9000 ou équivalent)</w:t>
            </w:r>
            <w:r w:rsidRPr="00845EF9">
              <w:rPr>
                <w:rFonts w:eastAsia="Times New Roman"/>
                <w:szCs w:val="20"/>
              </w:rPr>
              <w:t xml:space="preserve"> (Si oui, fournir une copie du certificat pertinent) :</w:t>
            </w:r>
          </w:p>
        </w:tc>
        <w:tc>
          <w:tcPr>
            <w:tcW w:w="5940" w:type="dxa"/>
          </w:tcPr>
          <w:p w14:paraId="3C558CC1"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5167D71E" w14:textId="77777777" w:rsidTr="00845EF9">
        <w:trPr>
          <w:trHeight w:val="1147"/>
        </w:trPr>
        <w:tc>
          <w:tcPr>
            <w:tcW w:w="3600" w:type="dxa"/>
            <w:shd w:val="clear" w:color="auto" w:fill="9BDEFF"/>
          </w:tcPr>
          <w:p w14:paraId="24B06704" w14:textId="77777777" w:rsidR="00845EF9" w:rsidRPr="00845EF9" w:rsidRDefault="00845EF9" w:rsidP="00845EF9">
            <w:pPr>
              <w:widowControl/>
              <w:suppressAutoHyphens/>
              <w:overflowPunct/>
              <w:adjustRightInd/>
              <w:spacing w:before="120" w:after="120"/>
              <w:rPr>
                <w:rFonts w:ascii="Segoe UI" w:eastAsia="Times New Roman" w:hAnsi="Segoe UI" w:cs="Segoe UI"/>
                <w:spacing w:val="-2"/>
                <w:kern w:val="0"/>
                <w:sz w:val="20"/>
                <w:szCs w:val="20"/>
              </w:rPr>
            </w:pPr>
            <w:r w:rsidRPr="00845EF9">
              <w:rPr>
                <w:rFonts w:ascii="Segoe UI" w:eastAsia="Times New Roman" w:hAnsi="Segoe UI"/>
                <w:b/>
                <w:spacing w:val="-2"/>
                <w:kern w:val="0"/>
                <w:sz w:val="20"/>
                <w:szCs w:val="20"/>
              </w:rPr>
              <w:t xml:space="preserve">Votre société dispose-t-elle d’une accréditation telle que ISO 14001 ou ISO 14064 ou équivalent en lien avec l’environnement ? </w:t>
            </w:r>
            <w:r w:rsidRPr="00845EF9">
              <w:rPr>
                <w:rFonts w:ascii="Segoe UI" w:eastAsia="Times New Roman" w:hAnsi="Segoe UI"/>
                <w:i/>
                <w:spacing w:val="-2"/>
                <w:kern w:val="0"/>
                <w:sz w:val="18"/>
                <w:szCs w:val="20"/>
              </w:rPr>
              <w:t>(Si oui, fournir une copie du certificat valide) :</w:t>
            </w:r>
          </w:p>
        </w:tc>
        <w:tc>
          <w:tcPr>
            <w:tcW w:w="5940" w:type="dxa"/>
          </w:tcPr>
          <w:p w14:paraId="1E6CDD05"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4AD7A9A8" w14:textId="77777777" w:rsidTr="00845EF9">
        <w:tc>
          <w:tcPr>
            <w:tcW w:w="3600" w:type="dxa"/>
            <w:shd w:val="clear" w:color="auto" w:fill="9BDEFF"/>
          </w:tcPr>
          <w:p w14:paraId="17B46C9F" w14:textId="77777777" w:rsidR="00845EF9" w:rsidRPr="00845EF9" w:rsidRDefault="00845EF9" w:rsidP="00845EF9">
            <w:pPr>
              <w:widowControl/>
              <w:suppressAutoHyphens/>
              <w:overflowPunct/>
              <w:adjustRightInd/>
              <w:spacing w:before="120" w:after="120"/>
              <w:rPr>
                <w:rFonts w:ascii="Segoe UI" w:eastAsia="Times New Roman" w:hAnsi="Segoe UI" w:cs="Segoe UI"/>
                <w:spacing w:val="-2"/>
                <w:kern w:val="0"/>
                <w:sz w:val="20"/>
                <w:szCs w:val="20"/>
              </w:rPr>
            </w:pPr>
            <w:r w:rsidRPr="00845EF9">
              <w:rPr>
                <w:rFonts w:ascii="Segoe UI" w:eastAsia="Times New Roman" w:hAnsi="Segoe UI"/>
                <w:b/>
                <w:spacing w:val="-2"/>
                <w:kern w:val="0"/>
                <w:sz w:val="20"/>
                <w:szCs w:val="20"/>
              </w:rPr>
              <w:t xml:space="preserve">Votre société dispose-t-elle d’une déclaration écrite de sa politique environnementale ? </w:t>
            </w:r>
            <w:r w:rsidRPr="00845EF9">
              <w:rPr>
                <w:rFonts w:ascii="Segoe UI" w:eastAsia="Times New Roman" w:hAnsi="Segoe UI"/>
                <w:i/>
                <w:spacing w:val="-2"/>
                <w:kern w:val="0"/>
                <w:sz w:val="18"/>
                <w:szCs w:val="20"/>
              </w:rPr>
              <w:t>(Si oui, fournir une copie)</w:t>
            </w:r>
          </w:p>
        </w:tc>
        <w:tc>
          <w:tcPr>
            <w:tcW w:w="5940" w:type="dxa"/>
          </w:tcPr>
          <w:p w14:paraId="7FB7D79D"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7A79E6A5" w14:textId="77777777" w:rsidTr="00845EF9">
        <w:tc>
          <w:tcPr>
            <w:tcW w:w="3600" w:type="dxa"/>
            <w:shd w:val="clear" w:color="auto" w:fill="9BDEFF"/>
          </w:tcPr>
          <w:p w14:paraId="4E94632E" w14:textId="77777777" w:rsidR="00845EF9" w:rsidRPr="00845EF9" w:rsidRDefault="00845EF9" w:rsidP="00845EF9">
            <w:pPr>
              <w:widowControl/>
              <w:suppressAutoHyphens/>
              <w:overflowPunct/>
              <w:adjustRightInd/>
              <w:spacing w:before="120" w:after="120"/>
              <w:rPr>
                <w:rFonts w:ascii="Segoe UI" w:eastAsia="Times New Roman" w:hAnsi="Segoe UI" w:cs="Segoe UI"/>
                <w:b/>
                <w:spacing w:val="-2"/>
                <w:kern w:val="0"/>
                <w:sz w:val="20"/>
                <w:szCs w:val="20"/>
              </w:rPr>
            </w:pPr>
            <w:r w:rsidRPr="00845EF9">
              <w:rPr>
                <w:rFonts w:ascii="Segoe UI" w:eastAsia="Times New Roman" w:hAnsi="Segoe UI"/>
                <w:b/>
                <w:spacing w:val="-2"/>
                <w:kern w:val="0"/>
                <w:sz w:val="20"/>
                <w:szCs w:val="20"/>
              </w:rPr>
              <w:t>Votre organisation montre-t-elle un engagement important à la durabilité par d’autres moyens, par exemple des documents sur les politiques internes de la société sur l’autonomisation des femmes, les énergies renouvelables ou une appartenance à des institutions commerciales qui encouragent ces questions ?</w:t>
            </w:r>
          </w:p>
        </w:tc>
        <w:tc>
          <w:tcPr>
            <w:tcW w:w="5940" w:type="dxa"/>
          </w:tcPr>
          <w:p w14:paraId="2DADAAB0" w14:textId="77777777" w:rsidR="00845EF9" w:rsidRPr="00845EF9" w:rsidRDefault="00845EF9" w:rsidP="00845EF9">
            <w:pPr>
              <w:spacing w:before="120" w:after="120"/>
              <w:rPr>
                <w:rFonts w:ascii="Segoe UI" w:hAnsi="Segoe UI" w:cs="Segoe UI"/>
                <w:bCs/>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3E37454F" w14:textId="77777777" w:rsidTr="00845EF9">
        <w:tc>
          <w:tcPr>
            <w:tcW w:w="3600" w:type="dxa"/>
            <w:shd w:val="clear" w:color="auto" w:fill="9BDEFF"/>
          </w:tcPr>
          <w:p w14:paraId="31923770" w14:textId="77777777" w:rsidR="00845EF9" w:rsidRPr="00845EF9" w:rsidRDefault="00845EF9" w:rsidP="00845EF9">
            <w:pPr>
              <w:widowControl/>
              <w:suppressAutoHyphens/>
              <w:overflowPunct/>
              <w:adjustRightInd/>
              <w:spacing w:before="120" w:after="120"/>
              <w:rPr>
                <w:rFonts w:ascii="Segoe UI" w:eastAsia="Times New Roman" w:hAnsi="Segoe UI" w:cs="Segoe UI"/>
                <w:b/>
                <w:spacing w:val="-2"/>
                <w:kern w:val="0"/>
                <w:sz w:val="20"/>
                <w:szCs w:val="20"/>
              </w:rPr>
            </w:pPr>
            <w:r w:rsidRPr="00845EF9">
              <w:rPr>
                <w:rFonts w:ascii="Segoe UI" w:eastAsia="Times New Roman" w:hAnsi="Segoe UI"/>
                <w:b/>
                <w:spacing w:val="-2"/>
                <w:kern w:val="0"/>
                <w:sz w:val="20"/>
                <w:szCs w:val="20"/>
              </w:rPr>
              <w:t xml:space="preserve">Votre société est-elle membre du Pacte mondial des Nations Unies ? </w:t>
            </w:r>
          </w:p>
        </w:tc>
        <w:tc>
          <w:tcPr>
            <w:tcW w:w="5940" w:type="dxa"/>
          </w:tcPr>
          <w:p w14:paraId="516581F4" w14:textId="77777777" w:rsidR="00845EF9" w:rsidRPr="00845EF9" w:rsidRDefault="00845EF9" w:rsidP="00845EF9">
            <w:pPr>
              <w:spacing w:before="120" w:after="120"/>
              <w:rPr>
                <w:rFonts w:ascii="Segoe UI" w:hAnsi="Segoe UI" w:cs="Segoe UI"/>
                <w:bCs/>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2C0BE197" w14:textId="77777777" w:rsidTr="00845EF9">
        <w:tc>
          <w:tcPr>
            <w:tcW w:w="3600" w:type="dxa"/>
            <w:shd w:val="clear" w:color="auto" w:fill="9BDEFF"/>
          </w:tcPr>
          <w:p w14:paraId="696AAF1B" w14:textId="77777777" w:rsidR="00845EF9" w:rsidRPr="00845EF9" w:rsidRDefault="00845EF9" w:rsidP="00845EF9">
            <w:pPr>
              <w:tabs>
                <w:tab w:val="left" w:pos="567"/>
              </w:tabs>
              <w:spacing w:before="120"/>
              <w:rPr>
                <w:rFonts w:ascii="Segoe UI" w:hAnsi="Segoe UI" w:cs="Segoe UI"/>
                <w:b/>
                <w:spacing w:val="-2"/>
                <w:sz w:val="20"/>
              </w:rPr>
            </w:pPr>
            <w:r w:rsidRPr="00845EF9">
              <w:rPr>
                <w:rFonts w:ascii="Segoe UI" w:hAnsi="Segoe UI"/>
                <w:b/>
                <w:sz w:val="20"/>
              </w:rPr>
              <w:t xml:space="preserve">Personnes référentes que le PNUD peut contacter pour toute demande d’éclaircissement lors de l’évaluation de l’offre </w:t>
            </w:r>
          </w:p>
        </w:tc>
        <w:tc>
          <w:tcPr>
            <w:tcW w:w="5940" w:type="dxa"/>
          </w:tcPr>
          <w:p w14:paraId="3CCC7C9F" w14:textId="77777777" w:rsidR="00845EF9" w:rsidRPr="00845EF9" w:rsidRDefault="00845EF9" w:rsidP="00845EF9">
            <w:pPr>
              <w:widowControl/>
              <w:tabs>
                <w:tab w:val="left" w:pos="6015"/>
              </w:tabs>
              <w:suppressAutoHyphens/>
              <w:overflowPunct/>
              <w:adjustRightInd/>
              <w:spacing w:before="60" w:after="60"/>
              <w:rPr>
                <w:rFonts w:ascii="Segoe UI" w:eastAsia="Times New Roman" w:hAnsi="Segoe UI" w:cs="Segoe UI"/>
                <w:b/>
                <w:color w:val="000000" w:themeColor="text1"/>
                <w:spacing w:val="-2"/>
                <w:kern w:val="0"/>
                <w:sz w:val="20"/>
                <w:szCs w:val="20"/>
              </w:rPr>
            </w:pPr>
            <w:r w:rsidRPr="00845EF9">
              <w:rPr>
                <w:rFonts w:ascii="Segoe UI" w:eastAsia="Times New Roman" w:hAnsi="Segoe UI"/>
                <w:color w:val="000000" w:themeColor="text1"/>
                <w:spacing w:val="-2"/>
                <w:kern w:val="0"/>
                <w:sz w:val="20"/>
                <w:szCs w:val="20"/>
              </w:rPr>
              <w:t xml:space="preserve">Nom et fonction : </w:t>
            </w:r>
            <w:r w:rsidRPr="00845EF9">
              <w:rPr>
                <w:rFonts w:ascii="Segoe UI" w:eastAsia="Times New Roman" w:hAnsi="Segoe UI" w:cs="Segoe UI"/>
                <w:bCs/>
                <w:sz w:val="20"/>
                <w:szCs w:val="20"/>
              </w:rPr>
              <w:fldChar w:fldCharType="begin">
                <w:ffData>
                  <w:name w:val=""/>
                  <w:enabled/>
                  <w:calcOnExit w:val="0"/>
                  <w:textInput>
                    <w:default w:val="[Compléter]"/>
                    <w:format w:val="Première majuscule"/>
                  </w:textInput>
                </w:ffData>
              </w:fldChar>
            </w:r>
            <w:r w:rsidRPr="00845EF9">
              <w:rPr>
                <w:rFonts w:ascii="Segoe UI" w:eastAsia="Times New Roman" w:hAnsi="Segoe UI" w:cs="Segoe UI"/>
                <w:bCs/>
                <w:sz w:val="20"/>
                <w:szCs w:val="20"/>
              </w:rPr>
              <w:instrText xml:space="preserve"> FORMTEXT </w:instrText>
            </w:r>
            <w:r w:rsidRPr="00845EF9">
              <w:rPr>
                <w:rFonts w:ascii="Segoe UI" w:eastAsia="Times New Roman" w:hAnsi="Segoe UI" w:cs="Segoe UI"/>
                <w:bCs/>
                <w:sz w:val="20"/>
                <w:szCs w:val="20"/>
              </w:rPr>
            </w:r>
            <w:r w:rsidRPr="00845EF9">
              <w:rPr>
                <w:rFonts w:ascii="Segoe UI" w:eastAsia="Times New Roman" w:hAnsi="Segoe UI" w:cs="Segoe UI"/>
                <w:bCs/>
                <w:sz w:val="20"/>
                <w:szCs w:val="20"/>
              </w:rPr>
              <w:fldChar w:fldCharType="separate"/>
            </w:r>
            <w:r w:rsidRPr="00845EF9">
              <w:rPr>
                <w:rFonts w:ascii="Segoe UI" w:eastAsia="Times New Roman" w:hAnsi="Segoe UI"/>
                <w:noProof/>
                <w:sz w:val="20"/>
                <w:szCs w:val="20"/>
              </w:rPr>
              <w:t>[Compléter]</w:t>
            </w:r>
            <w:r w:rsidRPr="00845EF9">
              <w:rPr>
                <w:rFonts w:eastAsia="Times New Roman"/>
                <w:szCs w:val="20"/>
              </w:rPr>
              <w:fldChar w:fldCharType="end"/>
            </w:r>
          </w:p>
          <w:p w14:paraId="0BD5A320" w14:textId="77777777" w:rsidR="00845EF9" w:rsidRPr="00845EF9" w:rsidRDefault="00845EF9" w:rsidP="00845EF9">
            <w:pPr>
              <w:suppressAutoHyphens/>
              <w:spacing w:before="60" w:after="60"/>
              <w:rPr>
                <w:rFonts w:ascii="Segoe UI" w:hAnsi="Segoe UI" w:cs="Segoe UI"/>
                <w:color w:val="000000" w:themeColor="text1"/>
                <w:spacing w:val="-2"/>
                <w:sz w:val="20"/>
              </w:rPr>
            </w:pPr>
            <w:r w:rsidRPr="00845EF9">
              <w:rPr>
                <w:rFonts w:ascii="Segoe UI" w:hAnsi="Segoe UI"/>
                <w:color w:val="000000" w:themeColor="text1"/>
                <w:spacing w:val="-2"/>
                <w:sz w:val="20"/>
              </w:rPr>
              <w:t xml:space="preserve">Numéros de téléphone : </w:t>
            </w: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p w14:paraId="1DDFC16B" w14:textId="77777777" w:rsidR="00845EF9" w:rsidRPr="00845EF9" w:rsidRDefault="00845EF9" w:rsidP="00845EF9">
            <w:pPr>
              <w:spacing w:before="60" w:after="60"/>
              <w:rPr>
                <w:rFonts w:ascii="Segoe UI" w:hAnsi="Segoe UI" w:cs="Segoe UI"/>
                <w:color w:val="000000"/>
                <w:sz w:val="20"/>
              </w:rPr>
            </w:pPr>
            <w:r w:rsidRPr="00845EF9">
              <w:rPr>
                <w:rFonts w:ascii="Segoe UI" w:hAnsi="Segoe UI"/>
                <w:color w:val="000000" w:themeColor="text1"/>
                <w:spacing w:val="-2"/>
                <w:sz w:val="20"/>
              </w:rPr>
              <w:t xml:space="preserve">Courriel : </w:t>
            </w: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6E32958A" w14:textId="77777777" w:rsidTr="00845EF9">
        <w:tc>
          <w:tcPr>
            <w:tcW w:w="3600" w:type="dxa"/>
            <w:shd w:val="clear" w:color="auto" w:fill="9BDEFF"/>
          </w:tcPr>
          <w:p w14:paraId="5EDA2EC7" w14:textId="77777777" w:rsidR="00845EF9" w:rsidRPr="00845EF9" w:rsidRDefault="00845EF9" w:rsidP="00845EF9">
            <w:pPr>
              <w:rPr>
                <w:rFonts w:ascii="Segoe UI" w:hAnsi="Segoe UI" w:cs="Segoe UI"/>
                <w:b/>
                <w:spacing w:val="-2"/>
                <w:sz w:val="20"/>
              </w:rPr>
            </w:pPr>
            <w:r w:rsidRPr="00845EF9">
              <w:rPr>
                <w:rFonts w:ascii="Segoe UI" w:hAnsi="Segoe UI"/>
                <w:b/>
                <w:sz w:val="20"/>
              </w:rPr>
              <w:t xml:space="preserve">Veuillez joindre les documents suivants : </w:t>
            </w:r>
          </w:p>
        </w:tc>
        <w:tc>
          <w:tcPr>
            <w:tcW w:w="5940" w:type="dxa"/>
          </w:tcPr>
          <w:p w14:paraId="2B36FEE0" w14:textId="77777777" w:rsidR="002D2050" w:rsidRDefault="002D2050" w:rsidP="002D2050">
            <w:pPr>
              <w:widowControl/>
              <w:overflowPunct/>
              <w:adjustRightInd/>
              <w:rPr>
                <w:rFonts w:ascii="Segoe UI" w:hAnsi="Segoe UI" w:cs="Segoe UI"/>
                <w:color w:val="000000"/>
                <w:kern w:val="0"/>
                <w:sz w:val="20"/>
              </w:rPr>
            </w:pPr>
          </w:p>
          <w:p w14:paraId="77DCA2E6" w14:textId="77777777" w:rsidR="002D2050" w:rsidRDefault="002D2050" w:rsidP="002D2050">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1. Avoir moins cinq (05) année d’exercice desdites professions </w:t>
            </w:r>
            <w:r>
              <w:rPr>
                <w:rFonts w:ascii="Segoe UI" w:hAnsi="Segoe UI" w:cs="Segoe UI"/>
                <w:color w:val="000000"/>
                <w:kern w:val="0"/>
                <w:sz w:val="20"/>
              </w:rPr>
              <w:t>au Tchad </w:t>
            </w:r>
            <w:r w:rsidRPr="003329DF">
              <w:rPr>
                <w:rFonts w:ascii="Segoe UI" w:hAnsi="Segoe UI" w:cs="Segoe UI"/>
                <w:color w:val="000000"/>
                <w:kern w:val="0"/>
                <w:sz w:val="20"/>
              </w:rPr>
              <w:t xml:space="preserve">; </w:t>
            </w:r>
          </w:p>
          <w:p w14:paraId="6662555A" w14:textId="77777777" w:rsidR="002D2050" w:rsidRDefault="002D2050" w:rsidP="002D2050">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 xml:space="preserve">2. Avoir une autorisation administrative nationale d’exercice des services de transit, transport et manutention sur le territoire </w:t>
            </w:r>
            <w:r>
              <w:rPr>
                <w:rFonts w:ascii="Segoe UI" w:hAnsi="Segoe UI" w:cs="Segoe UI"/>
                <w:color w:val="000000"/>
                <w:kern w:val="0"/>
                <w:sz w:val="20"/>
              </w:rPr>
              <w:t>Tchadien </w:t>
            </w:r>
            <w:r w:rsidRPr="003329DF">
              <w:rPr>
                <w:rFonts w:ascii="Segoe UI" w:hAnsi="Segoe UI" w:cs="Segoe UI"/>
                <w:color w:val="000000"/>
                <w:kern w:val="0"/>
                <w:sz w:val="20"/>
              </w:rPr>
              <w:t xml:space="preserve">; </w:t>
            </w:r>
          </w:p>
          <w:p w14:paraId="65714B04" w14:textId="77777777" w:rsidR="002D2050" w:rsidRDefault="002D2050" w:rsidP="002D2050">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3. Attestation de régularisation fiscale délivrée par l’administration des finances</w:t>
            </w:r>
            <w:r>
              <w:rPr>
                <w:rFonts w:ascii="Segoe UI" w:hAnsi="Segoe UI" w:cs="Segoe UI"/>
                <w:color w:val="000000"/>
                <w:kern w:val="0"/>
                <w:sz w:val="20"/>
              </w:rPr>
              <w:t> </w:t>
            </w:r>
            <w:r w:rsidRPr="003329DF">
              <w:rPr>
                <w:rFonts w:ascii="Segoe UI" w:hAnsi="Segoe UI" w:cs="Segoe UI"/>
                <w:color w:val="000000"/>
                <w:kern w:val="0"/>
                <w:sz w:val="20"/>
              </w:rPr>
              <w:t xml:space="preserve">; </w:t>
            </w:r>
          </w:p>
          <w:p w14:paraId="4657B2D1" w14:textId="77777777" w:rsidR="002D2050" w:rsidRDefault="002D2050" w:rsidP="002D2050">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4. Attestation de régularisation de versement de cotisation sociale délivrée par la Caisse Nationale de Sécurité Sociale</w:t>
            </w:r>
            <w:r>
              <w:rPr>
                <w:rFonts w:ascii="Segoe UI" w:hAnsi="Segoe UI" w:cs="Segoe UI"/>
                <w:color w:val="000000"/>
                <w:kern w:val="0"/>
                <w:sz w:val="20"/>
              </w:rPr>
              <w:t> </w:t>
            </w:r>
            <w:r w:rsidRPr="003329DF">
              <w:rPr>
                <w:rFonts w:ascii="Segoe UI" w:hAnsi="Segoe UI" w:cs="Segoe UI"/>
                <w:color w:val="000000"/>
                <w:kern w:val="0"/>
                <w:sz w:val="20"/>
              </w:rPr>
              <w:t xml:space="preserve">; </w:t>
            </w:r>
          </w:p>
          <w:p w14:paraId="2D73D804" w14:textId="77777777" w:rsidR="002D2050" w:rsidRPr="00944C12" w:rsidRDefault="002D2050" w:rsidP="002D2050">
            <w:pPr>
              <w:widowControl/>
              <w:overflowPunct/>
              <w:adjustRightInd/>
              <w:ind w:left="720"/>
              <w:rPr>
                <w:rFonts w:ascii="Segoe UI" w:hAnsi="Segoe UI" w:cs="Segoe UI"/>
                <w:color w:val="000000"/>
                <w:kern w:val="0"/>
                <w:sz w:val="20"/>
              </w:rPr>
            </w:pPr>
            <w:r w:rsidRPr="003329DF">
              <w:rPr>
                <w:rFonts w:ascii="Segoe UI" w:hAnsi="Segoe UI" w:cs="Segoe UI"/>
                <w:color w:val="000000"/>
                <w:kern w:val="0"/>
                <w:sz w:val="20"/>
              </w:rPr>
              <w:t>5.</w:t>
            </w:r>
            <w:r>
              <w:rPr>
                <w:rFonts w:ascii="Segoe UI" w:hAnsi="Segoe UI" w:cs="Segoe UI"/>
                <w:color w:val="000000"/>
                <w:kern w:val="0"/>
                <w:sz w:val="20"/>
              </w:rPr>
              <w:t xml:space="preserve"> </w:t>
            </w:r>
            <w:r w:rsidRPr="003329DF">
              <w:rPr>
                <w:rFonts w:ascii="Segoe UI" w:hAnsi="Segoe UI" w:cs="Segoe UI"/>
                <w:color w:val="000000"/>
                <w:kern w:val="0"/>
                <w:sz w:val="20"/>
              </w:rPr>
              <w:t xml:space="preserve">Avoir l’agreement de </w:t>
            </w:r>
            <w:r w:rsidRPr="00944C12">
              <w:rPr>
                <w:rFonts w:ascii="Segoe UI" w:hAnsi="Segoe UI" w:cs="Segoe UI"/>
                <w:color w:val="000000"/>
                <w:kern w:val="0"/>
                <w:sz w:val="20"/>
              </w:rPr>
              <w:t xml:space="preserve">la CEAC/CEMAC en matière de services transit/douanier </w:t>
            </w:r>
          </w:p>
          <w:p w14:paraId="5032CDFF" w14:textId="77777777" w:rsidR="002D2050" w:rsidRPr="00944C12" w:rsidRDefault="002D2050" w:rsidP="002D2050">
            <w:pPr>
              <w:widowControl/>
              <w:overflowPunct/>
              <w:adjustRightInd/>
              <w:ind w:left="720"/>
              <w:rPr>
                <w:rFonts w:ascii="Segoe UI" w:hAnsi="Segoe UI" w:cs="Segoe UI"/>
                <w:color w:val="000000"/>
                <w:kern w:val="0"/>
                <w:sz w:val="20"/>
              </w:rPr>
            </w:pPr>
            <w:r w:rsidRPr="00944C12">
              <w:rPr>
                <w:rFonts w:ascii="Segoe UI" w:hAnsi="Segoe UI" w:cs="Segoe UI"/>
                <w:color w:val="000000"/>
                <w:kern w:val="0"/>
                <w:sz w:val="20"/>
              </w:rPr>
              <w:t xml:space="preserve">6. Avoir de bonnes expériences dans les opérations de transit, de transport et de manutention. </w:t>
            </w:r>
          </w:p>
          <w:p w14:paraId="4815807C" w14:textId="77777777" w:rsidR="002D2050" w:rsidRPr="00944C12" w:rsidRDefault="002D2050" w:rsidP="002D2050">
            <w:pPr>
              <w:widowControl/>
              <w:overflowPunct/>
              <w:adjustRightInd/>
              <w:ind w:left="720"/>
              <w:rPr>
                <w:rFonts w:ascii="Segoe UI" w:hAnsi="Segoe UI" w:cs="Segoe UI"/>
                <w:color w:val="000000"/>
                <w:kern w:val="0"/>
                <w:sz w:val="20"/>
              </w:rPr>
            </w:pPr>
            <w:r w:rsidRPr="00944C12">
              <w:rPr>
                <w:rFonts w:ascii="Segoe UI" w:hAnsi="Segoe UI" w:cs="Segoe UI"/>
                <w:color w:val="000000"/>
                <w:kern w:val="0"/>
                <w:sz w:val="20"/>
              </w:rPr>
              <w:t xml:space="preserve">7. Avoir de bonnes expériences dans les pratiques et de Connaissance des textes et règlementations douanières/transit de la zone CEAC/CEMAC.   </w:t>
            </w:r>
          </w:p>
          <w:p w14:paraId="7BEEEE82" w14:textId="0DC8A2BB" w:rsidR="002D2050" w:rsidRDefault="002D2050" w:rsidP="002D2050">
            <w:pPr>
              <w:widowControl/>
              <w:overflowPunct/>
              <w:adjustRightInd/>
              <w:ind w:left="720"/>
              <w:rPr>
                <w:rFonts w:ascii="Segoe UI" w:hAnsi="Segoe UI" w:cs="Segoe UI"/>
                <w:color w:val="000000"/>
                <w:kern w:val="0"/>
                <w:sz w:val="20"/>
              </w:rPr>
            </w:pPr>
            <w:r w:rsidRPr="00944C12">
              <w:rPr>
                <w:rFonts w:ascii="Segoe UI" w:hAnsi="Segoe UI" w:cs="Segoe UI"/>
                <w:color w:val="000000"/>
                <w:kern w:val="0"/>
                <w:sz w:val="20"/>
              </w:rPr>
              <w:t>8. Avoir une équipe professionnelle et spécialisée</w:t>
            </w:r>
            <w:r>
              <w:rPr>
                <w:rFonts w:ascii="Segoe UI" w:hAnsi="Segoe UI" w:cs="Segoe UI"/>
                <w:color w:val="000000"/>
                <w:kern w:val="0"/>
                <w:sz w:val="20"/>
              </w:rPr>
              <w:t xml:space="preserve"> et disposer des ressources techniques (camions, élévateur, transpalettes etc .. ) </w:t>
            </w:r>
          </w:p>
          <w:p w14:paraId="4BB808B3" w14:textId="637C1B7A" w:rsidR="00845EF9" w:rsidRPr="00845EF9" w:rsidRDefault="00845EF9" w:rsidP="00845EF9">
            <w:pPr>
              <w:widowControl/>
              <w:numPr>
                <w:ilvl w:val="0"/>
                <w:numId w:val="21"/>
              </w:numPr>
              <w:overflowPunct/>
              <w:adjustRightInd/>
              <w:contextualSpacing/>
              <w:jc w:val="both"/>
              <w:rPr>
                <w:rFonts w:ascii="Segoe UI" w:hAnsi="Segoe UI" w:cs="Segoe UI"/>
                <w:color w:val="000000" w:themeColor="text1"/>
                <w:sz w:val="20"/>
              </w:rPr>
            </w:pPr>
          </w:p>
        </w:tc>
      </w:tr>
    </w:tbl>
    <w:p w14:paraId="259FB929" w14:textId="77777777" w:rsidR="00845EF9" w:rsidRPr="00845EF9" w:rsidRDefault="00845EF9" w:rsidP="00845EF9">
      <w:pPr>
        <w:keepNext/>
        <w:keepLines/>
        <w:spacing w:before="280"/>
        <w:outlineLvl w:val="1"/>
        <w:rPr>
          <w:rFonts w:ascii="Segoe UI" w:eastAsia="Times New Roman" w:hAnsi="Segoe UI" w:cs="Segoe UI"/>
          <w:b/>
          <w:bCs/>
          <w:iCs/>
          <w:caps/>
          <w:noProof/>
          <w:sz w:val="20"/>
          <w:szCs w:val="20"/>
        </w:rPr>
      </w:pPr>
    </w:p>
    <w:p w14:paraId="7B8F0E44" w14:textId="77777777" w:rsidR="00845EF9" w:rsidRPr="00845EF9" w:rsidRDefault="00845EF9" w:rsidP="00845EF9">
      <w:pPr>
        <w:widowControl/>
        <w:overflowPunct/>
        <w:adjustRightInd/>
        <w:rPr>
          <w:rFonts w:ascii="Segoe UI" w:hAnsi="Segoe UI" w:cs="Segoe UI"/>
          <w:b/>
          <w:bCs/>
          <w:iCs/>
          <w:caps/>
          <w:noProof/>
          <w:color w:val="0070C0"/>
          <w:sz w:val="28"/>
          <w:szCs w:val="28"/>
        </w:rPr>
      </w:pPr>
      <w:r w:rsidRPr="00845EF9">
        <w:br w:type="page"/>
      </w:r>
    </w:p>
    <w:p w14:paraId="3A2345A2" w14:textId="77777777" w:rsidR="00845EF9" w:rsidRPr="00845EF9" w:rsidRDefault="00845EF9" w:rsidP="00334F35">
      <w:pPr>
        <w:keepNext/>
        <w:keepLines/>
        <w:widowControl/>
        <w:overflowPunct/>
        <w:adjustRightInd/>
        <w:spacing w:line="259" w:lineRule="auto"/>
        <w:outlineLvl w:val="1"/>
        <w:rPr>
          <w:rFonts w:ascii="Segoe UI" w:eastAsiaTheme="majorEastAsia" w:hAnsi="Segoe UI" w:cs="Segoe UI"/>
          <w:b/>
          <w:color w:val="365F91" w:themeColor="accent1" w:themeShade="BF"/>
          <w:kern w:val="0"/>
          <w:sz w:val="28"/>
          <w:szCs w:val="28"/>
        </w:rPr>
      </w:pPr>
      <w:bookmarkStart w:id="200" w:name="_Toc508626309"/>
      <w:bookmarkStart w:id="201" w:name="_Toc31808399"/>
      <w:r w:rsidRPr="00845EF9">
        <w:rPr>
          <w:rFonts w:ascii="Segoe UI" w:eastAsiaTheme="majorEastAsia" w:hAnsi="Segoe UI" w:cs="Segoe UI"/>
          <w:b/>
          <w:bCs/>
          <w:iCs/>
          <w:color w:val="365F91" w:themeColor="accent1" w:themeShade="BF"/>
          <w:kern w:val="0"/>
          <w:sz w:val="28"/>
          <w:szCs w:val="20"/>
        </w:rPr>
        <w:t xml:space="preserve">Formulaire C : </w:t>
      </w:r>
      <w:r w:rsidRPr="00845EF9">
        <w:rPr>
          <w:rFonts w:ascii="Segoe UI" w:eastAsiaTheme="majorEastAsia" w:hAnsi="Segoe UI" w:cs="Segoe UI"/>
          <w:bCs/>
          <w:iCs/>
          <w:color w:val="365F91" w:themeColor="accent1" w:themeShade="BF"/>
          <w:kern w:val="0"/>
          <w:sz w:val="28"/>
          <w:szCs w:val="20"/>
        </w:rPr>
        <w:t>Formulaire d’information sur les coentreprises/consortiums/partenariats</w:t>
      </w:r>
      <w:bookmarkEnd w:id="200"/>
      <w:bookmarkEnd w:id="201"/>
    </w:p>
    <w:p w14:paraId="7633264C" w14:textId="77777777" w:rsidR="00845EF9" w:rsidRPr="00845EF9" w:rsidRDefault="00845EF9" w:rsidP="00334F35">
      <w:pPr>
        <w:ind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845EF9" w:rsidRPr="00845EF9" w14:paraId="24739850" w14:textId="77777777" w:rsidTr="00845EF9">
        <w:tc>
          <w:tcPr>
            <w:tcW w:w="1979" w:type="dxa"/>
            <w:shd w:val="clear" w:color="auto" w:fill="9BDEFF"/>
          </w:tcPr>
          <w:p w14:paraId="235138A2" w14:textId="77777777" w:rsidR="00845EF9" w:rsidRPr="00845EF9" w:rsidRDefault="00845EF9" w:rsidP="00334F35">
            <w:pPr>
              <w:rPr>
                <w:rFonts w:ascii="Segoe UI" w:hAnsi="Segoe UI" w:cs="Segoe UI"/>
                <w:sz w:val="20"/>
              </w:rPr>
            </w:pPr>
            <w:r w:rsidRPr="00845EF9">
              <w:rPr>
                <w:rFonts w:ascii="Segoe UI" w:hAnsi="Segoe UI"/>
                <w:sz w:val="20"/>
              </w:rPr>
              <w:t>Nom du soumissionnaire :</w:t>
            </w:r>
          </w:p>
        </w:tc>
        <w:tc>
          <w:tcPr>
            <w:tcW w:w="4501" w:type="dxa"/>
          </w:tcPr>
          <w:p w14:paraId="7DF65E9D" w14:textId="77777777" w:rsidR="00845EF9" w:rsidRPr="00845EF9" w:rsidRDefault="00845EF9" w:rsidP="00334F35">
            <w:pPr>
              <w:rPr>
                <w:rFonts w:ascii="Segoe UI" w:hAnsi="Segoe UI" w:cs="Segoe UI"/>
                <w:sz w:val="20"/>
              </w:rPr>
            </w:pPr>
            <w:r w:rsidRPr="00845EF9">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[Insérer nom du soumissionnaire]</w:t>
            </w:r>
            <w:r w:rsidRPr="00845EF9">
              <w:fldChar w:fldCharType="end"/>
            </w:r>
          </w:p>
        </w:tc>
        <w:tc>
          <w:tcPr>
            <w:tcW w:w="720" w:type="dxa"/>
            <w:shd w:val="clear" w:color="auto" w:fill="9BDEFF"/>
          </w:tcPr>
          <w:p w14:paraId="6F989CFA" w14:textId="77777777" w:rsidR="00845EF9" w:rsidRPr="00845EF9" w:rsidRDefault="00845EF9" w:rsidP="00334F35">
            <w:pPr>
              <w:rPr>
                <w:rFonts w:ascii="Segoe UI" w:hAnsi="Segoe UI" w:cs="Segoe UI"/>
                <w:sz w:val="20"/>
              </w:rPr>
            </w:pPr>
            <w:r w:rsidRPr="00845EF9">
              <w:rPr>
                <w:rFonts w:ascii="Segoe UI" w:hAnsi="Segoe UI"/>
                <w:sz w:val="20"/>
              </w:rPr>
              <w:t>Date :</w:t>
            </w:r>
          </w:p>
        </w:tc>
        <w:tc>
          <w:tcPr>
            <w:tcW w:w="2340" w:type="dxa"/>
          </w:tcPr>
          <w:p w14:paraId="4CCB0B0C" w14:textId="507BFDA3" w:rsidR="00845EF9" w:rsidRPr="00845EF9" w:rsidRDefault="00CD7466" w:rsidP="00334F35">
            <w:pPr>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FB72F1">
                  <w:rPr>
                    <w:rFonts w:ascii="Segoe UI" w:hAnsi="Segoe UI" w:cs="Segoe UI"/>
                    <w:bCs/>
                    <w:sz w:val="20"/>
                  </w:rPr>
                  <w:t>[Sélectionner date]</w:t>
                </w:r>
              </w:sdtContent>
            </w:sdt>
          </w:p>
        </w:tc>
      </w:tr>
      <w:tr w:rsidR="00845EF9" w:rsidRPr="00845EF9" w14:paraId="3B426AB9" w14:textId="77777777" w:rsidTr="00845EF9">
        <w:trPr>
          <w:cantSplit/>
          <w:trHeight w:val="341"/>
        </w:trPr>
        <w:tc>
          <w:tcPr>
            <w:tcW w:w="1979" w:type="dxa"/>
            <w:shd w:val="clear" w:color="auto" w:fill="9BDEFF"/>
          </w:tcPr>
          <w:p w14:paraId="01A6FD73" w14:textId="77777777" w:rsidR="00845EF9" w:rsidRPr="00845EF9" w:rsidRDefault="00845EF9" w:rsidP="00334F35">
            <w:pPr>
              <w:rPr>
                <w:rFonts w:ascii="Segoe UI" w:hAnsi="Segoe UI" w:cs="Segoe UI"/>
                <w:sz w:val="20"/>
              </w:rPr>
            </w:pPr>
            <w:r w:rsidRPr="00845EF9">
              <w:rPr>
                <w:rFonts w:ascii="Segoe UI" w:hAnsi="Segoe UI"/>
                <w:sz w:val="20"/>
              </w:rPr>
              <w:t>Référence de l’appel d’offres :</w:t>
            </w:r>
          </w:p>
        </w:tc>
        <w:tc>
          <w:tcPr>
            <w:tcW w:w="7561" w:type="dxa"/>
            <w:gridSpan w:val="3"/>
          </w:tcPr>
          <w:p w14:paraId="7E55C3B8" w14:textId="77777777" w:rsidR="00845EF9" w:rsidRPr="00845EF9" w:rsidRDefault="00845EF9" w:rsidP="00334F35">
            <w:pPr>
              <w:rPr>
                <w:rFonts w:ascii="Segoe UI" w:hAnsi="Segoe UI" w:cs="Segoe UI"/>
                <w:sz w:val="20"/>
              </w:rPr>
            </w:pPr>
            <w:r w:rsidRPr="00845EF9">
              <w:rPr>
                <w:rFonts w:ascii="Segoe UI" w:hAnsi="Segoe UI" w:cs="Segoe UI"/>
                <w:bCs/>
                <w:sz w:val="20"/>
              </w:rPr>
              <w:fldChar w:fldCharType="begin">
                <w:ffData>
                  <w:name w:val=""/>
                  <w:enabled/>
                  <w:calcOnExit w:val="0"/>
                  <w:textInput>
                    <w:default w:val="[Insérer numéro de référence de l&amp;amp;apos;AO]"/>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[Insérer numéro de référence de l’AO]</w:t>
            </w:r>
            <w:r w:rsidRPr="00845EF9">
              <w:fldChar w:fldCharType="end"/>
            </w:r>
          </w:p>
        </w:tc>
      </w:tr>
    </w:tbl>
    <w:p w14:paraId="7E050A67" w14:textId="77777777" w:rsidR="00845EF9" w:rsidRPr="00845EF9" w:rsidRDefault="00845EF9" w:rsidP="00334F35">
      <w:pPr>
        <w:rPr>
          <w:rFonts w:ascii="Segoe UI" w:hAnsi="Segoe UI" w:cs="Segoe UI"/>
          <w:sz w:val="20"/>
        </w:rPr>
      </w:pPr>
    </w:p>
    <w:p w14:paraId="226D1166" w14:textId="77777777" w:rsidR="00845EF9" w:rsidRPr="00845EF9" w:rsidRDefault="00845EF9" w:rsidP="00334F35">
      <w:pPr>
        <w:widowControl/>
        <w:autoSpaceDE w:val="0"/>
        <w:autoSpaceDN w:val="0"/>
        <w:textAlignment w:val="baseline"/>
        <w:rPr>
          <w:rFonts w:ascii="Segoe UI" w:eastAsia="Times New Roman" w:hAnsi="Segoe UI" w:cs="Segoe UI"/>
          <w:iCs/>
          <w:kern w:val="0"/>
          <w:sz w:val="20"/>
          <w:szCs w:val="20"/>
        </w:rPr>
      </w:pPr>
      <w:r w:rsidRPr="00845EF9">
        <w:rPr>
          <w:rFonts w:ascii="Segoe UI" w:eastAsia="Times New Roman" w:hAnsi="Segoe UI"/>
          <w:spacing w:val="-2"/>
          <w:kern w:val="0"/>
          <w:sz w:val="20"/>
          <w:szCs w:val="20"/>
        </w:rPr>
        <w:t>À remplir et renvoyer avec votre offre, si celle-ci est déposée en tant que coentreprise, consortium ou partenariat.</w:t>
      </w:r>
    </w:p>
    <w:p w14:paraId="4D4132D2" w14:textId="77777777" w:rsidR="00845EF9" w:rsidRPr="00845EF9" w:rsidRDefault="00845EF9" w:rsidP="00334F35">
      <w:pPr>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845EF9" w:rsidRPr="00845EF9" w14:paraId="5525407C" w14:textId="77777777" w:rsidTr="00845EF9">
        <w:tc>
          <w:tcPr>
            <w:tcW w:w="566" w:type="dxa"/>
            <w:shd w:val="clear" w:color="auto" w:fill="9BDEFF"/>
            <w:hideMark/>
          </w:tcPr>
          <w:p w14:paraId="5947880A" w14:textId="77777777" w:rsidR="00845EF9" w:rsidRPr="00845EF9" w:rsidRDefault="00845EF9" w:rsidP="00334F35">
            <w:pPr>
              <w:jc w:val="center"/>
              <w:rPr>
                <w:rFonts w:ascii="Segoe UI" w:eastAsia="Calibri" w:hAnsi="Segoe UI" w:cs="Segoe UI"/>
                <w:b/>
                <w:sz w:val="20"/>
              </w:rPr>
            </w:pPr>
            <w:r w:rsidRPr="00845EF9">
              <w:rPr>
                <w:rFonts w:ascii="Segoe UI" w:hAnsi="Segoe UI"/>
                <w:b/>
                <w:sz w:val="20"/>
              </w:rPr>
              <w:t>Non</w:t>
            </w:r>
          </w:p>
        </w:tc>
        <w:tc>
          <w:tcPr>
            <w:tcW w:w="4739" w:type="dxa"/>
            <w:shd w:val="clear" w:color="auto" w:fill="9BDEFF"/>
            <w:hideMark/>
          </w:tcPr>
          <w:p w14:paraId="283ADB19" w14:textId="77777777" w:rsidR="00845EF9" w:rsidRPr="00845EF9" w:rsidRDefault="00845EF9" w:rsidP="00334F35">
            <w:pPr>
              <w:rPr>
                <w:rFonts w:ascii="Segoe UI" w:eastAsia="Calibri" w:hAnsi="Segoe UI" w:cs="Segoe UI"/>
                <w:b/>
                <w:i/>
                <w:sz w:val="20"/>
              </w:rPr>
            </w:pPr>
            <w:r w:rsidRPr="00845EF9">
              <w:rPr>
                <w:b/>
              </w:rPr>
              <w:t>Nom du partenaire et coordonnées</w:t>
            </w:r>
            <w:r w:rsidRPr="00845EF9">
              <w:t xml:space="preserve"> (adresse, numéros de téléphone, numéros de fax, courriel)</w:t>
            </w:r>
          </w:p>
        </w:tc>
        <w:tc>
          <w:tcPr>
            <w:tcW w:w="4230" w:type="dxa"/>
            <w:shd w:val="clear" w:color="auto" w:fill="9BDEFF"/>
            <w:hideMark/>
          </w:tcPr>
          <w:p w14:paraId="74F42466" w14:textId="77777777" w:rsidR="00845EF9" w:rsidRPr="00845EF9" w:rsidRDefault="00845EF9" w:rsidP="00334F35">
            <w:pPr>
              <w:jc w:val="center"/>
              <w:rPr>
                <w:rFonts w:ascii="Segoe UI" w:eastAsia="Calibri" w:hAnsi="Segoe UI" w:cs="Segoe UI"/>
                <w:b/>
                <w:sz w:val="20"/>
              </w:rPr>
            </w:pPr>
            <w:r w:rsidRPr="00845EF9">
              <w:rPr>
                <w:rFonts w:ascii="Segoe UI" w:hAnsi="Segoe UI"/>
                <w:b/>
                <w:sz w:val="20"/>
              </w:rPr>
              <w:t xml:space="preserve">Part proposée de responsabilités (en %) et type de biens ou de services à fournir </w:t>
            </w:r>
          </w:p>
        </w:tc>
      </w:tr>
      <w:tr w:rsidR="00845EF9" w:rsidRPr="00845EF9" w14:paraId="37A44217" w14:textId="77777777" w:rsidTr="00845EF9">
        <w:tc>
          <w:tcPr>
            <w:tcW w:w="566" w:type="dxa"/>
            <w:hideMark/>
          </w:tcPr>
          <w:p w14:paraId="1127B063" w14:textId="77777777" w:rsidR="00845EF9" w:rsidRPr="00845EF9" w:rsidRDefault="00845EF9" w:rsidP="00334F35">
            <w:pPr>
              <w:jc w:val="center"/>
              <w:rPr>
                <w:rFonts w:ascii="Segoe UI" w:eastAsia="Calibri" w:hAnsi="Segoe UI" w:cs="Segoe UI"/>
                <w:bCs/>
                <w:sz w:val="20"/>
              </w:rPr>
            </w:pPr>
            <w:r w:rsidRPr="00845EF9">
              <w:rPr>
                <w:rFonts w:ascii="Segoe UI" w:hAnsi="Segoe UI"/>
                <w:sz w:val="20"/>
              </w:rPr>
              <w:t>1</w:t>
            </w:r>
          </w:p>
        </w:tc>
        <w:tc>
          <w:tcPr>
            <w:tcW w:w="4739" w:type="dxa"/>
          </w:tcPr>
          <w:p w14:paraId="3AA6898D" w14:textId="77777777" w:rsidR="00845EF9" w:rsidRPr="00845EF9" w:rsidRDefault="00845EF9" w:rsidP="00334F35">
            <w:pPr>
              <w:rPr>
                <w:rFonts w:ascii="Segoe UI" w:eastAsia="Calibri" w:hAnsi="Segoe UI" w:cs="Segoe UI"/>
                <w:bCs/>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c>
          <w:tcPr>
            <w:tcW w:w="4230" w:type="dxa"/>
          </w:tcPr>
          <w:p w14:paraId="21F7B9EB" w14:textId="77777777" w:rsidR="00845EF9" w:rsidRPr="00845EF9" w:rsidRDefault="00845EF9" w:rsidP="00334F35">
            <w:pPr>
              <w:rPr>
                <w:rFonts w:ascii="Segoe UI" w:eastAsia="Calibri" w:hAnsi="Segoe UI" w:cs="Segoe UI"/>
                <w:bCs/>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2AE3157E" w14:textId="77777777" w:rsidTr="00845EF9">
        <w:tc>
          <w:tcPr>
            <w:tcW w:w="566" w:type="dxa"/>
            <w:hideMark/>
          </w:tcPr>
          <w:p w14:paraId="33883E67" w14:textId="77777777" w:rsidR="00845EF9" w:rsidRPr="00845EF9" w:rsidRDefault="00845EF9" w:rsidP="00334F35">
            <w:pPr>
              <w:jc w:val="center"/>
              <w:rPr>
                <w:rFonts w:ascii="Segoe UI" w:eastAsia="Calibri" w:hAnsi="Segoe UI" w:cs="Segoe UI"/>
                <w:bCs/>
                <w:sz w:val="20"/>
              </w:rPr>
            </w:pPr>
            <w:r w:rsidRPr="00845EF9">
              <w:rPr>
                <w:rFonts w:ascii="Segoe UI" w:hAnsi="Segoe UI"/>
                <w:sz w:val="20"/>
              </w:rPr>
              <w:t>2</w:t>
            </w:r>
          </w:p>
        </w:tc>
        <w:tc>
          <w:tcPr>
            <w:tcW w:w="4739" w:type="dxa"/>
          </w:tcPr>
          <w:p w14:paraId="0CCECB4A" w14:textId="77777777" w:rsidR="00845EF9" w:rsidRPr="00845EF9" w:rsidRDefault="00845EF9" w:rsidP="00334F35">
            <w:pPr>
              <w:rPr>
                <w:rFonts w:ascii="Segoe UI" w:eastAsia="Calibri" w:hAnsi="Segoe UI" w:cs="Segoe UI"/>
                <w:bCs/>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c>
          <w:tcPr>
            <w:tcW w:w="4230" w:type="dxa"/>
          </w:tcPr>
          <w:p w14:paraId="74598F80" w14:textId="77777777" w:rsidR="00845EF9" w:rsidRPr="00845EF9" w:rsidRDefault="00845EF9" w:rsidP="00334F35">
            <w:pPr>
              <w:rPr>
                <w:rFonts w:ascii="Segoe UI" w:eastAsia="Calibri" w:hAnsi="Segoe UI" w:cs="Segoe UI"/>
                <w:bCs/>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r w:rsidR="00845EF9" w:rsidRPr="00845EF9" w14:paraId="3E691D81" w14:textId="77777777" w:rsidTr="00845EF9">
        <w:tc>
          <w:tcPr>
            <w:tcW w:w="566" w:type="dxa"/>
            <w:hideMark/>
          </w:tcPr>
          <w:p w14:paraId="64BC3D24" w14:textId="77777777" w:rsidR="00845EF9" w:rsidRPr="00845EF9" w:rsidRDefault="00845EF9" w:rsidP="00334F35">
            <w:pPr>
              <w:jc w:val="center"/>
              <w:rPr>
                <w:rFonts w:ascii="Segoe UI" w:eastAsia="Calibri" w:hAnsi="Segoe UI" w:cs="Segoe UI"/>
                <w:bCs/>
                <w:sz w:val="20"/>
              </w:rPr>
            </w:pPr>
            <w:r w:rsidRPr="00845EF9">
              <w:rPr>
                <w:rFonts w:ascii="Segoe UI" w:hAnsi="Segoe UI"/>
                <w:sz w:val="20"/>
              </w:rPr>
              <w:t>3</w:t>
            </w:r>
          </w:p>
        </w:tc>
        <w:tc>
          <w:tcPr>
            <w:tcW w:w="4739" w:type="dxa"/>
          </w:tcPr>
          <w:p w14:paraId="24827B07" w14:textId="77777777" w:rsidR="00845EF9" w:rsidRPr="00845EF9" w:rsidRDefault="00845EF9" w:rsidP="00334F35">
            <w:pPr>
              <w:rPr>
                <w:rFonts w:ascii="Segoe UI" w:eastAsia="Calibri" w:hAnsi="Segoe UI" w:cs="Segoe UI"/>
                <w:bCs/>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c>
          <w:tcPr>
            <w:tcW w:w="4230" w:type="dxa"/>
          </w:tcPr>
          <w:p w14:paraId="3CB67311" w14:textId="77777777" w:rsidR="00845EF9" w:rsidRPr="00845EF9" w:rsidRDefault="00845EF9" w:rsidP="00334F35">
            <w:pPr>
              <w:rPr>
                <w:rFonts w:ascii="Segoe UI" w:eastAsia="Calibri" w:hAnsi="Segoe UI" w:cs="Segoe UI"/>
                <w:bCs/>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bl>
    <w:p w14:paraId="619DBEE5" w14:textId="77777777" w:rsidR="00845EF9" w:rsidRPr="00845EF9" w:rsidRDefault="00845EF9" w:rsidP="00334F35">
      <w:pPr>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845EF9" w:rsidRPr="00845EF9" w14:paraId="73D457F1" w14:textId="77777777" w:rsidTr="00845EF9">
        <w:trPr>
          <w:cantSplit/>
          <w:trHeight w:val="1259"/>
        </w:trPr>
        <w:tc>
          <w:tcPr>
            <w:tcW w:w="3716" w:type="dxa"/>
            <w:shd w:val="clear" w:color="auto" w:fill="9BDEFF"/>
            <w:vAlign w:val="center"/>
            <w:hideMark/>
          </w:tcPr>
          <w:p w14:paraId="7BB139A5" w14:textId="77777777" w:rsidR="00845EF9" w:rsidRPr="00845EF9" w:rsidRDefault="00845EF9" w:rsidP="00334F35">
            <w:pPr>
              <w:rPr>
                <w:rFonts w:ascii="Segoe UI" w:hAnsi="Segoe UI" w:cs="Segoe UI"/>
                <w:bCs/>
                <w:sz w:val="20"/>
              </w:rPr>
            </w:pPr>
            <w:r w:rsidRPr="00845EF9">
              <w:rPr>
                <w:rFonts w:ascii="Segoe UI" w:hAnsi="Segoe UI"/>
                <w:b/>
                <w:sz w:val="20"/>
              </w:rPr>
              <w:t>Nom du partenaire principal</w:t>
            </w:r>
            <w:r w:rsidRPr="00845EF9">
              <w:rPr>
                <w:rFonts w:ascii="Segoe UI" w:hAnsi="Segoe UI"/>
                <w:sz w:val="20"/>
              </w:rPr>
              <w:t xml:space="preserve"> </w:t>
            </w:r>
          </w:p>
          <w:p w14:paraId="58FD62B4" w14:textId="77777777" w:rsidR="00845EF9" w:rsidRPr="00845EF9" w:rsidRDefault="00845EF9" w:rsidP="00334F35">
            <w:pPr>
              <w:rPr>
                <w:rFonts w:ascii="Segoe UI" w:hAnsi="Segoe UI" w:cs="Segoe UI"/>
                <w:b/>
                <w:bCs/>
                <w:sz w:val="20"/>
              </w:rPr>
            </w:pPr>
            <w:r w:rsidRPr="00845EF9">
              <w:rPr>
                <w:rFonts w:ascii="Segoe UI" w:hAnsi="Segoe UI"/>
                <w:sz w:val="18"/>
              </w:rPr>
              <w:t>(disposant de l’autorité pour obliger la coentreprise, le consortium, le partenariat lors du processus d’appel d’offres, et dans le cas où un contrat est attribué, lors de l’exécution du contrat)</w:t>
            </w:r>
          </w:p>
        </w:tc>
        <w:tc>
          <w:tcPr>
            <w:tcW w:w="5819" w:type="dxa"/>
            <w:vAlign w:val="center"/>
          </w:tcPr>
          <w:p w14:paraId="0BC085A9" w14:textId="77777777" w:rsidR="00845EF9" w:rsidRPr="00845EF9" w:rsidRDefault="00845EF9" w:rsidP="00334F35">
            <w:pPr>
              <w:rPr>
                <w:rFonts w:ascii="Segoe UI" w:hAnsi="Segoe UI" w:cs="Segoe UI"/>
                <w:sz w:val="20"/>
              </w:rPr>
            </w:pPr>
            <w:r w:rsidRPr="00845EF9">
              <w:rPr>
                <w:rFonts w:ascii="Segoe UI" w:hAnsi="Segoe UI" w:cs="Segoe UI"/>
                <w:bCs/>
                <w:sz w:val="20"/>
              </w:rPr>
              <w:fldChar w:fldCharType="begin">
                <w:ffData>
                  <w:name w:val=""/>
                  <w:enabled/>
                  <w:calcOnExit w:val="0"/>
                  <w:textInput>
                    <w:default w:val="[Compléter]"/>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[Compléter]</w:t>
            </w:r>
            <w:r w:rsidRPr="00845EF9">
              <w:fldChar w:fldCharType="end"/>
            </w:r>
          </w:p>
        </w:tc>
      </w:tr>
    </w:tbl>
    <w:p w14:paraId="343EB78E" w14:textId="77777777" w:rsidR="00845EF9" w:rsidRPr="00845EF9" w:rsidRDefault="00845EF9" w:rsidP="00334F35">
      <w:pPr>
        <w:spacing w:line="240" w:lineRule="exact"/>
        <w:jc w:val="both"/>
        <w:rPr>
          <w:rFonts w:ascii="Segoe UI" w:hAnsi="Segoe UI" w:cs="Segoe UI"/>
          <w:sz w:val="20"/>
        </w:rPr>
      </w:pPr>
    </w:p>
    <w:p w14:paraId="651497ED" w14:textId="77777777" w:rsidR="00845EF9" w:rsidRPr="00845EF9" w:rsidRDefault="00845EF9" w:rsidP="00334F35">
      <w:pPr>
        <w:jc w:val="both"/>
        <w:rPr>
          <w:rFonts w:ascii="Segoe UI" w:hAnsi="Segoe UI" w:cs="Segoe UI"/>
          <w:sz w:val="20"/>
        </w:rPr>
      </w:pPr>
      <w:r w:rsidRPr="00845EF9">
        <w:rPr>
          <w:rFonts w:ascii="Segoe UI" w:hAnsi="Segoe UI"/>
          <w:sz w:val="20"/>
        </w:rPr>
        <w:t>Nous vous joignons une copie du document sus référencé signé par chaque partenaire, qui détaille la structure juridique possible et la confirmation de l’obligation conjointe et solidaire des membres de ladite coentreprise :</w:t>
      </w:r>
    </w:p>
    <w:p w14:paraId="62155B07" w14:textId="77777777" w:rsidR="00845EF9" w:rsidRPr="00845EF9" w:rsidRDefault="00845EF9" w:rsidP="00334F35">
      <w:pPr>
        <w:rPr>
          <w:rFonts w:ascii="Segoe UI" w:hAnsi="Segoe UI" w:cs="Segoe UI"/>
        </w:rPr>
      </w:pPr>
    </w:p>
    <w:p w14:paraId="68520604" w14:textId="77777777" w:rsidR="00845EF9" w:rsidRPr="00845EF9" w:rsidRDefault="00CD7466" w:rsidP="00334F35">
      <w:pPr>
        <w:rPr>
          <w:rFonts w:ascii="Segoe UI" w:hAnsi="Segoe UI"/>
          <w:sz w:val="20"/>
        </w:rPr>
      </w:pPr>
      <w:sdt>
        <w:sdtPr>
          <w:rPr>
            <w:rFonts w:ascii="Segoe UI" w:hAnsi="Segoe UI" w:cs="Segoe UI"/>
          </w:rPr>
          <w:id w:val="-1607422403"/>
        </w:sdtPr>
        <w:sdtEndPr/>
        <w:sdtContent>
          <w:r w:rsidR="00845EF9" w:rsidRPr="00845EF9">
            <w:rPr>
              <w:rFonts w:ascii="Segoe UI Symbol" w:hAnsi="Segoe UI Symbol" w:cs="Segoe UI Symbol"/>
            </w:rPr>
            <w:t>☐</w:t>
          </w:r>
        </w:sdtContent>
      </w:sdt>
      <w:r w:rsidR="00845EF9" w:rsidRPr="00845EF9">
        <w:rPr>
          <w:rFonts w:ascii="Segoe UI" w:hAnsi="Segoe UI"/>
        </w:rPr>
        <w:t xml:space="preserve"> </w:t>
      </w:r>
      <w:r w:rsidR="00845EF9" w:rsidRPr="00845EF9">
        <w:rPr>
          <w:rFonts w:ascii="Segoe UI" w:hAnsi="Segoe UI"/>
          <w:sz w:val="20"/>
        </w:rPr>
        <w:t>Lettre d’intention de former une coentreprise</w:t>
      </w:r>
      <w:r w:rsidR="00845EF9" w:rsidRPr="00845EF9">
        <w:rPr>
          <w:rFonts w:ascii="Segoe UI" w:hAnsi="Segoe UI"/>
          <w:sz w:val="20"/>
        </w:rPr>
        <w:tab/>
      </w:r>
      <w:r w:rsidR="00845EF9" w:rsidRPr="00845EF9">
        <w:rPr>
          <w:rFonts w:ascii="Segoe UI" w:hAnsi="Segoe UI"/>
          <w:b/>
          <w:i/>
          <w:sz w:val="20"/>
        </w:rPr>
        <w:t>OU</w:t>
      </w:r>
      <w:r w:rsidR="00845EF9" w:rsidRPr="00845EF9">
        <w:rPr>
          <w:rFonts w:ascii="Segoe UI" w:hAnsi="Segoe UI"/>
          <w:sz w:val="20"/>
        </w:rPr>
        <w:t xml:space="preserve"> </w:t>
      </w:r>
      <w:r w:rsidR="00845EF9" w:rsidRPr="00845EF9">
        <w:rPr>
          <w:rFonts w:ascii="Segoe UI" w:hAnsi="Segoe UI"/>
          <w:sz w:val="20"/>
        </w:rPr>
        <w:tab/>
      </w:r>
      <w:sdt>
        <w:sdtPr>
          <w:rPr>
            <w:rFonts w:ascii="Segoe UI" w:hAnsi="Segoe UI"/>
            <w:sz w:val="20"/>
          </w:rPr>
          <w:id w:val="2058202444"/>
        </w:sdtPr>
        <w:sdtEndPr/>
        <w:sdtContent>
          <w:r w:rsidR="00845EF9" w:rsidRPr="00845EF9">
            <w:rPr>
              <w:rFonts w:ascii="Segoe UI Symbol" w:hAnsi="Segoe UI Symbol" w:cs="Segoe UI Symbol"/>
              <w:sz w:val="20"/>
            </w:rPr>
            <w:t>☐</w:t>
          </w:r>
        </w:sdtContent>
      </w:sdt>
      <w:r w:rsidR="00845EF9" w:rsidRPr="00845EF9">
        <w:rPr>
          <w:rFonts w:ascii="Segoe UI" w:hAnsi="Segoe UI"/>
          <w:sz w:val="20"/>
        </w:rPr>
        <w:t xml:space="preserve">accord de coentreprise, de consortium ou de partenariat </w:t>
      </w:r>
    </w:p>
    <w:p w14:paraId="2DBDA591" w14:textId="77777777" w:rsidR="00845EF9" w:rsidRPr="00845EF9" w:rsidRDefault="00845EF9" w:rsidP="00334F35">
      <w:pPr>
        <w:spacing w:line="240" w:lineRule="exact"/>
        <w:jc w:val="both"/>
        <w:rPr>
          <w:rFonts w:ascii="Segoe UI" w:hAnsi="Segoe UI" w:cs="Segoe UI"/>
          <w:sz w:val="20"/>
        </w:rPr>
      </w:pPr>
    </w:p>
    <w:p w14:paraId="5F85648B" w14:textId="77777777" w:rsidR="00845EF9" w:rsidRPr="00845EF9" w:rsidRDefault="00845EF9" w:rsidP="00334F35">
      <w:pPr>
        <w:spacing w:line="240" w:lineRule="exact"/>
        <w:jc w:val="both"/>
        <w:rPr>
          <w:rFonts w:ascii="Segoe UI" w:hAnsi="Segoe UI" w:cs="Segoe UI"/>
          <w:sz w:val="20"/>
        </w:rPr>
      </w:pPr>
      <w:r w:rsidRPr="00845EF9">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1B6F2388" w14:textId="77777777" w:rsidR="00845EF9" w:rsidRPr="00845EF9" w:rsidRDefault="00845EF9" w:rsidP="00334F35">
      <w:pPr>
        <w:spacing w:line="240" w:lineRule="exact"/>
        <w:jc w:val="both"/>
        <w:rPr>
          <w:rFonts w:ascii="Segoe UI" w:hAnsi="Segoe UI" w:cs="Segoe UI"/>
          <w:sz w:val="20"/>
        </w:rPr>
      </w:pPr>
    </w:p>
    <w:p w14:paraId="11B2D5A0" w14:textId="77777777" w:rsidR="00845EF9" w:rsidRPr="00845EF9" w:rsidRDefault="00845EF9" w:rsidP="00334F35">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845EF9" w:rsidRPr="00845EF9" w14:paraId="2DFA8160" w14:textId="77777777" w:rsidTr="00845EF9">
        <w:trPr>
          <w:trHeight w:val="494"/>
        </w:trPr>
        <w:tc>
          <w:tcPr>
            <w:tcW w:w="4765" w:type="dxa"/>
            <w:vAlign w:val="bottom"/>
          </w:tcPr>
          <w:p w14:paraId="14BA1DF7" w14:textId="77777777" w:rsidR="00845EF9" w:rsidRPr="00845EF9" w:rsidRDefault="00845EF9" w:rsidP="00334F35">
            <w:pPr>
              <w:spacing w:line="240" w:lineRule="exact"/>
              <w:rPr>
                <w:rFonts w:ascii="Segoe UI" w:hAnsi="Segoe UI" w:cs="Segoe UI"/>
                <w:sz w:val="20"/>
              </w:rPr>
            </w:pPr>
            <w:r w:rsidRPr="00845EF9">
              <w:rPr>
                <w:rFonts w:ascii="Segoe UI" w:hAnsi="Segoe UI"/>
                <w:sz w:val="20"/>
              </w:rPr>
              <w:t xml:space="preserve">Nom du partenaire : ___________________________________ </w:t>
            </w:r>
          </w:p>
        </w:tc>
        <w:tc>
          <w:tcPr>
            <w:tcW w:w="4747" w:type="dxa"/>
            <w:vAlign w:val="bottom"/>
          </w:tcPr>
          <w:p w14:paraId="431C411B" w14:textId="77777777" w:rsidR="00845EF9" w:rsidRPr="00845EF9" w:rsidRDefault="00845EF9" w:rsidP="00334F35">
            <w:pPr>
              <w:spacing w:line="240" w:lineRule="exact"/>
              <w:rPr>
                <w:rFonts w:ascii="Segoe UI" w:hAnsi="Segoe UI" w:cs="Segoe UI"/>
                <w:sz w:val="20"/>
              </w:rPr>
            </w:pPr>
            <w:r w:rsidRPr="00845EF9">
              <w:rPr>
                <w:rFonts w:ascii="Segoe UI" w:hAnsi="Segoe UI"/>
                <w:sz w:val="20"/>
              </w:rPr>
              <w:t>Nom du partenaire : ___________________________________</w:t>
            </w:r>
          </w:p>
        </w:tc>
      </w:tr>
      <w:tr w:rsidR="00845EF9" w:rsidRPr="00845EF9" w14:paraId="30E42566" w14:textId="77777777" w:rsidTr="00845EF9">
        <w:trPr>
          <w:trHeight w:val="494"/>
        </w:trPr>
        <w:tc>
          <w:tcPr>
            <w:tcW w:w="4765" w:type="dxa"/>
            <w:vAlign w:val="bottom"/>
          </w:tcPr>
          <w:p w14:paraId="7E420E2C" w14:textId="77777777" w:rsidR="00845EF9" w:rsidRPr="00845EF9" w:rsidRDefault="00845EF9" w:rsidP="00334F35">
            <w:pPr>
              <w:spacing w:line="240" w:lineRule="exact"/>
              <w:rPr>
                <w:rFonts w:ascii="Segoe UI" w:hAnsi="Segoe UI" w:cs="Segoe UI"/>
                <w:sz w:val="20"/>
              </w:rPr>
            </w:pPr>
            <w:r w:rsidRPr="00845EF9">
              <w:rPr>
                <w:rFonts w:ascii="Segoe UI" w:hAnsi="Segoe UI"/>
                <w:sz w:val="20"/>
              </w:rPr>
              <w:t>Signature : ______________________________</w:t>
            </w:r>
          </w:p>
        </w:tc>
        <w:tc>
          <w:tcPr>
            <w:tcW w:w="4747" w:type="dxa"/>
            <w:vAlign w:val="bottom"/>
          </w:tcPr>
          <w:p w14:paraId="4726A712" w14:textId="77777777" w:rsidR="00845EF9" w:rsidRPr="00845EF9" w:rsidRDefault="00845EF9" w:rsidP="00334F35">
            <w:pPr>
              <w:spacing w:line="240" w:lineRule="exact"/>
              <w:rPr>
                <w:rFonts w:ascii="Segoe UI" w:hAnsi="Segoe UI" w:cs="Segoe UI"/>
                <w:sz w:val="20"/>
              </w:rPr>
            </w:pPr>
            <w:r w:rsidRPr="00845EF9">
              <w:rPr>
                <w:rFonts w:ascii="Segoe UI" w:hAnsi="Segoe UI"/>
                <w:sz w:val="20"/>
              </w:rPr>
              <w:t>Signature : _______________________________</w:t>
            </w:r>
          </w:p>
        </w:tc>
      </w:tr>
      <w:tr w:rsidR="00845EF9" w:rsidRPr="00845EF9" w14:paraId="2F4DE7D5" w14:textId="77777777" w:rsidTr="00845EF9">
        <w:trPr>
          <w:trHeight w:val="494"/>
        </w:trPr>
        <w:tc>
          <w:tcPr>
            <w:tcW w:w="4765" w:type="dxa"/>
            <w:vAlign w:val="bottom"/>
          </w:tcPr>
          <w:p w14:paraId="3B7B74F3" w14:textId="77777777" w:rsidR="00845EF9" w:rsidRPr="00845EF9" w:rsidRDefault="00845EF9" w:rsidP="00334F35">
            <w:pPr>
              <w:spacing w:line="240" w:lineRule="exact"/>
              <w:rPr>
                <w:rFonts w:ascii="Segoe UI" w:hAnsi="Segoe UI" w:cs="Segoe UI"/>
                <w:sz w:val="20"/>
              </w:rPr>
            </w:pPr>
            <w:r w:rsidRPr="00845EF9">
              <w:rPr>
                <w:rFonts w:ascii="Segoe UI" w:hAnsi="Segoe UI"/>
                <w:sz w:val="20"/>
              </w:rPr>
              <w:t>Date : ___________________________________</w:t>
            </w:r>
          </w:p>
        </w:tc>
        <w:tc>
          <w:tcPr>
            <w:tcW w:w="4747" w:type="dxa"/>
            <w:vAlign w:val="bottom"/>
          </w:tcPr>
          <w:p w14:paraId="0A425F47" w14:textId="77777777" w:rsidR="00845EF9" w:rsidRPr="00845EF9" w:rsidRDefault="00845EF9" w:rsidP="00334F35">
            <w:pPr>
              <w:spacing w:line="240" w:lineRule="exact"/>
              <w:rPr>
                <w:rFonts w:ascii="Segoe UI" w:hAnsi="Segoe UI" w:cs="Segoe UI"/>
                <w:sz w:val="20"/>
              </w:rPr>
            </w:pPr>
            <w:r w:rsidRPr="00845EF9">
              <w:rPr>
                <w:rFonts w:ascii="Segoe UI" w:hAnsi="Segoe UI"/>
                <w:sz w:val="20"/>
              </w:rPr>
              <w:t>Date : ___________________________________</w:t>
            </w:r>
          </w:p>
        </w:tc>
      </w:tr>
      <w:tr w:rsidR="00845EF9" w:rsidRPr="00845EF9" w14:paraId="0D0C1BA7" w14:textId="77777777" w:rsidTr="00845EF9">
        <w:trPr>
          <w:trHeight w:val="494"/>
        </w:trPr>
        <w:tc>
          <w:tcPr>
            <w:tcW w:w="4765" w:type="dxa"/>
            <w:vAlign w:val="bottom"/>
          </w:tcPr>
          <w:p w14:paraId="5AC3A354" w14:textId="77777777" w:rsidR="00845EF9" w:rsidRPr="00845EF9" w:rsidRDefault="00845EF9" w:rsidP="00334F35">
            <w:pPr>
              <w:spacing w:line="240" w:lineRule="exact"/>
              <w:rPr>
                <w:rFonts w:ascii="Segoe UI" w:hAnsi="Segoe UI" w:cs="Segoe UI"/>
                <w:sz w:val="20"/>
              </w:rPr>
            </w:pPr>
          </w:p>
        </w:tc>
        <w:tc>
          <w:tcPr>
            <w:tcW w:w="4747" w:type="dxa"/>
            <w:vAlign w:val="bottom"/>
          </w:tcPr>
          <w:p w14:paraId="1E5DBC43" w14:textId="77777777" w:rsidR="00845EF9" w:rsidRPr="00845EF9" w:rsidRDefault="00845EF9" w:rsidP="00334F35">
            <w:pPr>
              <w:spacing w:line="240" w:lineRule="exact"/>
              <w:rPr>
                <w:rFonts w:ascii="Segoe UI" w:hAnsi="Segoe UI" w:cs="Segoe UI"/>
                <w:sz w:val="20"/>
              </w:rPr>
            </w:pPr>
          </w:p>
        </w:tc>
      </w:tr>
      <w:tr w:rsidR="00845EF9" w:rsidRPr="00845EF9" w14:paraId="734A44F0" w14:textId="77777777" w:rsidTr="00845EF9">
        <w:trPr>
          <w:trHeight w:val="494"/>
        </w:trPr>
        <w:tc>
          <w:tcPr>
            <w:tcW w:w="4765" w:type="dxa"/>
            <w:vAlign w:val="bottom"/>
          </w:tcPr>
          <w:p w14:paraId="248D89D2" w14:textId="72C464FE" w:rsidR="00845EF9" w:rsidRPr="00845EF9" w:rsidRDefault="00845EF9" w:rsidP="00334F35">
            <w:pPr>
              <w:spacing w:line="240" w:lineRule="exact"/>
              <w:rPr>
                <w:rFonts w:ascii="Segoe UI" w:hAnsi="Segoe UI" w:cs="Segoe UI"/>
                <w:sz w:val="20"/>
              </w:rPr>
            </w:pPr>
          </w:p>
        </w:tc>
        <w:tc>
          <w:tcPr>
            <w:tcW w:w="4747" w:type="dxa"/>
            <w:vAlign w:val="bottom"/>
          </w:tcPr>
          <w:p w14:paraId="64ED00F3" w14:textId="04B6C586" w:rsidR="00845EF9" w:rsidRPr="00845EF9" w:rsidRDefault="00845EF9" w:rsidP="00334F35">
            <w:pPr>
              <w:spacing w:line="240" w:lineRule="exact"/>
              <w:rPr>
                <w:rFonts w:ascii="Segoe UI" w:hAnsi="Segoe UI" w:cs="Segoe UI"/>
                <w:sz w:val="20"/>
              </w:rPr>
            </w:pPr>
          </w:p>
        </w:tc>
      </w:tr>
      <w:tr w:rsidR="00845EF9" w:rsidRPr="00845EF9" w14:paraId="4CDC524A" w14:textId="77777777" w:rsidTr="00845EF9">
        <w:trPr>
          <w:trHeight w:val="494"/>
        </w:trPr>
        <w:tc>
          <w:tcPr>
            <w:tcW w:w="4765" w:type="dxa"/>
            <w:vAlign w:val="bottom"/>
          </w:tcPr>
          <w:p w14:paraId="0343A327" w14:textId="441E7001" w:rsidR="00845EF9" w:rsidRPr="00845EF9" w:rsidRDefault="00845EF9" w:rsidP="00334F35">
            <w:pPr>
              <w:spacing w:line="240" w:lineRule="exact"/>
              <w:rPr>
                <w:rFonts w:ascii="Segoe UI" w:hAnsi="Segoe UI" w:cs="Segoe UI"/>
                <w:sz w:val="20"/>
              </w:rPr>
            </w:pPr>
          </w:p>
        </w:tc>
        <w:tc>
          <w:tcPr>
            <w:tcW w:w="4747" w:type="dxa"/>
            <w:vAlign w:val="bottom"/>
          </w:tcPr>
          <w:p w14:paraId="54D6BB4D" w14:textId="736350C4" w:rsidR="00845EF9" w:rsidRPr="00845EF9" w:rsidRDefault="00845EF9" w:rsidP="00334F35">
            <w:pPr>
              <w:spacing w:line="240" w:lineRule="exact"/>
              <w:rPr>
                <w:rFonts w:ascii="Segoe UI" w:hAnsi="Segoe UI" w:cs="Segoe UI"/>
                <w:sz w:val="20"/>
              </w:rPr>
            </w:pPr>
          </w:p>
        </w:tc>
      </w:tr>
      <w:tr w:rsidR="00845EF9" w:rsidRPr="00845EF9" w14:paraId="1FF824AE" w14:textId="77777777" w:rsidTr="00845EF9">
        <w:trPr>
          <w:trHeight w:val="494"/>
        </w:trPr>
        <w:tc>
          <w:tcPr>
            <w:tcW w:w="4765" w:type="dxa"/>
            <w:vAlign w:val="bottom"/>
          </w:tcPr>
          <w:p w14:paraId="3B4DBF25" w14:textId="62C7FC86" w:rsidR="00845EF9" w:rsidRPr="00845EF9" w:rsidRDefault="00845EF9" w:rsidP="00334F35">
            <w:pPr>
              <w:spacing w:line="240" w:lineRule="exact"/>
              <w:rPr>
                <w:rFonts w:ascii="Segoe UI" w:hAnsi="Segoe UI" w:cs="Segoe UI"/>
                <w:b/>
                <w:caps/>
                <w:color w:val="000000"/>
                <w:sz w:val="20"/>
              </w:rPr>
            </w:pPr>
          </w:p>
        </w:tc>
        <w:tc>
          <w:tcPr>
            <w:tcW w:w="4747" w:type="dxa"/>
            <w:vAlign w:val="bottom"/>
          </w:tcPr>
          <w:p w14:paraId="30AAB540" w14:textId="5EBBB97E" w:rsidR="00845EF9" w:rsidRPr="00845EF9" w:rsidRDefault="00845EF9" w:rsidP="00334F35">
            <w:pPr>
              <w:spacing w:line="240" w:lineRule="exact"/>
              <w:rPr>
                <w:rFonts w:ascii="Segoe UI" w:hAnsi="Segoe UI" w:cs="Segoe UI"/>
                <w:b/>
                <w:caps/>
                <w:color w:val="000000"/>
                <w:sz w:val="20"/>
              </w:rPr>
            </w:pPr>
          </w:p>
        </w:tc>
      </w:tr>
    </w:tbl>
    <w:p w14:paraId="0DA3E52E" w14:textId="77777777" w:rsidR="00845EF9" w:rsidRPr="00845EF9" w:rsidRDefault="00845EF9" w:rsidP="00845EF9"/>
    <w:p w14:paraId="639BD180" w14:textId="77777777" w:rsidR="00845EF9" w:rsidRPr="00845EF9" w:rsidRDefault="00845EF9" w:rsidP="00845EF9">
      <w:pPr>
        <w:keepNext/>
        <w:keepLines/>
        <w:widowControl/>
        <w:overflowPunct/>
        <w:adjustRightInd/>
        <w:spacing w:before="40" w:line="259" w:lineRule="auto"/>
        <w:outlineLvl w:val="1"/>
        <w:rPr>
          <w:rFonts w:ascii="Segoe UI" w:eastAsiaTheme="majorEastAsia" w:hAnsi="Segoe UI" w:cs="Segoe UI"/>
          <w:b/>
          <w:color w:val="365F91" w:themeColor="accent1" w:themeShade="BF"/>
          <w:kern w:val="0"/>
          <w:sz w:val="28"/>
          <w:szCs w:val="28"/>
        </w:rPr>
      </w:pPr>
      <w:bookmarkStart w:id="202" w:name="_Toc508626310"/>
      <w:bookmarkStart w:id="203" w:name="_Toc31808400"/>
      <w:r w:rsidRPr="00845EF9">
        <w:rPr>
          <w:rFonts w:ascii="Segoe UI" w:eastAsiaTheme="majorEastAsia" w:hAnsi="Segoe UI" w:cs="Segoe UI"/>
          <w:b/>
          <w:bCs/>
          <w:iCs/>
          <w:color w:val="365F91" w:themeColor="accent1" w:themeShade="BF"/>
          <w:kern w:val="0"/>
          <w:sz w:val="28"/>
          <w:szCs w:val="20"/>
        </w:rPr>
        <w:t xml:space="preserve">Formulaire D : </w:t>
      </w:r>
      <w:r w:rsidRPr="00845EF9">
        <w:rPr>
          <w:rFonts w:ascii="Segoe UI" w:eastAsiaTheme="majorEastAsia" w:hAnsi="Segoe UI" w:cs="Segoe UI"/>
          <w:bCs/>
          <w:iCs/>
          <w:color w:val="365F91" w:themeColor="accent1" w:themeShade="BF"/>
          <w:kern w:val="0"/>
          <w:sz w:val="28"/>
          <w:szCs w:val="20"/>
        </w:rPr>
        <w:t>Formulaire d’éligibilité et de qualification</w:t>
      </w:r>
      <w:bookmarkEnd w:id="202"/>
      <w:bookmarkEnd w:id="203"/>
    </w:p>
    <w:p w14:paraId="6BC119C0" w14:textId="77777777" w:rsidR="00845EF9" w:rsidRPr="00845EF9" w:rsidRDefault="00845EF9" w:rsidP="00845EF9"/>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845EF9" w:rsidRPr="00845EF9" w14:paraId="1D75BED2" w14:textId="77777777" w:rsidTr="00845EF9">
        <w:tc>
          <w:tcPr>
            <w:tcW w:w="1979" w:type="dxa"/>
            <w:shd w:val="clear" w:color="auto" w:fill="9BDEFF"/>
          </w:tcPr>
          <w:p w14:paraId="6A05DD6C" w14:textId="77777777" w:rsidR="00845EF9" w:rsidRPr="00845EF9" w:rsidRDefault="00845EF9" w:rsidP="00845EF9">
            <w:pPr>
              <w:spacing w:before="120" w:after="120"/>
              <w:rPr>
                <w:rFonts w:ascii="Segoe UI" w:hAnsi="Segoe UI" w:cs="Segoe UI"/>
                <w:sz w:val="20"/>
                <w:szCs w:val="20"/>
              </w:rPr>
            </w:pPr>
            <w:r w:rsidRPr="00845EF9">
              <w:rPr>
                <w:rFonts w:ascii="Segoe UI" w:hAnsi="Segoe UI"/>
                <w:sz w:val="20"/>
              </w:rPr>
              <w:t>Nom du soumissionnaire :</w:t>
            </w:r>
          </w:p>
        </w:tc>
        <w:tc>
          <w:tcPr>
            <w:tcW w:w="4501" w:type="dxa"/>
          </w:tcPr>
          <w:p w14:paraId="7E0C700B" w14:textId="77777777" w:rsidR="00845EF9" w:rsidRPr="00845EF9" w:rsidRDefault="00845EF9" w:rsidP="00845EF9">
            <w:pPr>
              <w:spacing w:before="120" w:after="120"/>
              <w:rPr>
                <w:rFonts w:ascii="Segoe UI" w:hAnsi="Segoe UI" w:cs="Segoe UI"/>
                <w:sz w:val="20"/>
                <w:szCs w:val="20"/>
              </w:rPr>
            </w:pPr>
            <w:r w:rsidRPr="00845EF9">
              <w:rPr>
                <w:rFonts w:ascii="Segoe UI" w:hAnsi="Segoe UI" w:cs="Segoe UI"/>
                <w:bCs/>
                <w:sz w:val="20"/>
                <w:szCs w:val="20"/>
              </w:rPr>
              <w:fldChar w:fldCharType="begin">
                <w:ffData>
                  <w:name w:val="Text1"/>
                  <w:enabled/>
                  <w:calcOnExit w:val="0"/>
                  <w:textInput>
                    <w:default w:val="[Insérer nom du soumissionnaire]"/>
                    <w:format w:val="Première majuscule"/>
                  </w:textInput>
                </w:ffData>
              </w:fldChar>
            </w:r>
            <w:r w:rsidRPr="00845EF9">
              <w:rPr>
                <w:rFonts w:ascii="Segoe UI" w:hAnsi="Segoe UI" w:cs="Segoe UI"/>
                <w:bCs/>
                <w:sz w:val="20"/>
                <w:szCs w:val="20"/>
              </w:rPr>
              <w:instrText xml:space="preserve"> FORMTEXT </w:instrText>
            </w:r>
            <w:r w:rsidRPr="00845EF9">
              <w:rPr>
                <w:rFonts w:ascii="Segoe UI" w:hAnsi="Segoe UI" w:cs="Segoe UI"/>
                <w:bCs/>
                <w:sz w:val="20"/>
                <w:szCs w:val="20"/>
              </w:rPr>
            </w:r>
            <w:r w:rsidRPr="00845EF9">
              <w:rPr>
                <w:rFonts w:ascii="Segoe UI" w:hAnsi="Segoe UI" w:cs="Segoe UI"/>
                <w:bCs/>
                <w:sz w:val="20"/>
                <w:szCs w:val="20"/>
              </w:rPr>
              <w:fldChar w:fldCharType="separate"/>
            </w:r>
            <w:r w:rsidRPr="00845EF9">
              <w:rPr>
                <w:rFonts w:ascii="Segoe UI" w:hAnsi="Segoe UI"/>
                <w:noProof/>
                <w:sz w:val="20"/>
              </w:rPr>
              <w:t>[Insérer nom du soumissionnaire]</w:t>
            </w:r>
            <w:r w:rsidRPr="00845EF9">
              <w:fldChar w:fldCharType="end"/>
            </w:r>
          </w:p>
        </w:tc>
        <w:tc>
          <w:tcPr>
            <w:tcW w:w="720" w:type="dxa"/>
            <w:shd w:val="clear" w:color="auto" w:fill="9BDEFF"/>
          </w:tcPr>
          <w:p w14:paraId="3E3340D8" w14:textId="77777777" w:rsidR="00845EF9" w:rsidRPr="00845EF9" w:rsidRDefault="00845EF9" w:rsidP="00845EF9">
            <w:pPr>
              <w:spacing w:before="120" w:after="120"/>
              <w:rPr>
                <w:rFonts w:ascii="Segoe UI" w:hAnsi="Segoe UI" w:cs="Segoe UI"/>
                <w:sz w:val="20"/>
                <w:szCs w:val="20"/>
              </w:rPr>
            </w:pPr>
            <w:r w:rsidRPr="00845EF9">
              <w:rPr>
                <w:rFonts w:ascii="Segoe UI" w:hAnsi="Segoe UI"/>
                <w:sz w:val="20"/>
              </w:rPr>
              <w:t>Date :</w:t>
            </w:r>
          </w:p>
        </w:tc>
        <w:tc>
          <w:tcPr>
            <w:tcW w:w="2345" w:type="dxa"/>
          </w:tcPr>
          <w:p w14:paraId="4F4B7935" w14:textId="77777777" w:rsidR="00845EF9" w:rsidRPr="00845EF9" w:rsidRDefault="00845EF9" w:rsidP="00845EF9">
            <w:pPr>
              <w:spacing w:before="120" w:after="120"/>
              <w:rPr>
                <w:rFonts w:ascii="Segoe UI" w:hAnsi="Segoe UI" w:cs="Segoe UI"/>
                <w:sz w:val="20"/>
                <w:szCs w:val="20"/>
              </w:rPr>
            </w:pPr>
            <w:r w:rsidRPr="00845EF9">
              <w:rPr>
                <w:rFonts w:ascii="Segoe UI" w:hAnsi="Segoe UI" w:cs="Segoe UI"/>
                <w:bCs/>
                <w:sz w:val="20"/>
              </w:rPr>
              <w:fldChar w:fldCharType="begin">
                <w:ffData>
                  <w:name w:val=""/>
                  <w:enabled/>
                  <w:calcOnExit w:val="0"/>
                  <w:textInput>
                    <w:default w:val="[Sélectionner date]"/>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cs="Segoe UI"/>
                <w:bCs/>
                <w:noProof/>
                <w:sz w:val="20"/>
              </w:rPr>
              <w:t>[Sélectionner date]</w:t>
            </w:r>
            <w:r w:rsidRPr="00845EF9">
              <w:rPr>
                <w:rFonts w:ascii="Segoe UI" w:hAnsi="Segoe UI" w:cs="Segoe UI"/>
                <w:bCs/>
                <w:sz w:val="20"/>
              </w:rPr>
              <w:fldChar w:fldCharType="end"/>
            </w:r>
            <w:sdt>
              <w:sdtPr>
                <w:rPr>
                  <w:rFonts w:ascii="Segoe UI" w:hAnsi="Segoe UI" w:cs="Segoe UI"/>
                  <w:color w:val="000000" w:themeColor="text1"/>
                  <w:sz w:val="20"/>
                  <w:szCs w:val="20"/>
                </w:rPr>
                <w:id w:val="1001086963"/>
                <w:date>
                  <w:dateFormat w:val="MMMM d, yyyy"/>
                  <w:lid w:val="fr-FR"/>
                  <w:storeMappedDataAs w:val="date"/>
                  <w:calendar w:val="gregorian"/>
                </w:date>
              </w:sdtPr>
              <w:sdtEndPr/>
              <w:sdtContent/>
            </w:sdt>
          </w:p>
        </w:tc>
      </w:tr>
      <w:tr w:rsidR="00845EF9" w:rsidRPr="00845EF9" w14:paraId="234368A0" w14:textId="77777777" w:rsidTr="00845EF9">
        <w:trPr>
          <w:cantSplit/>
          <w:trHeight w:val="341"/>
        </w:trPr>
        <w:tc>
          <w:tcPr>
            <w:tcW w:w="1979" w:type="dxa"/>
            <w:shd w:val="clear" w:color="auto" w:fill="9BDEFF"/>
          </w:tcPr>
          <w:p w14:paraId="49264C97" w14:textId="77777777" w:rsidR="00845EF9" w:rsidRPr="00845EF9" w:rsidRDefault="00845EF9" w:rsidP="00845EF9">
            <w:pPr>
              <w:spacing w:before="120" w:after="120"/>
              <w:rPr>
                <w:rFonts w:ascii="Segoe UI" w:hAnsi="Segoe UI" w:cs="Segoe UI"/>
                <w:sz w:val="20"/>
                <w:szCs w:val="20"/>
              </w:rPr>
            </w:pPr>
            <w:r w:rsidRPr="00845EF9">
              <w:rPr>
                <w:rFonts w:ascii="Segoe UI" w:hAnsi="Segoe UI"/>
                <w:sz w:val="20"/>
              </w:rPr>
              <w:t>Référence de l’appel d’offres :</w:t>
            </w:r>
          </w:p>
        </w:tc>
        <w:tc>
          <w:tcPr>
            <w:tcW w:w="7566" w:type="dxa"/>
            <w:gridSpan w:val="3"/>
          </w:tcPr>
          <w:p w14:paraId="5D550F93" w14:textId="77777777" w:rsidR="00845EF9" w:rsidRPr="00845EF9" w:rsidRDefault="00845EF9" w:rsidP="00845EF9">
            <w:pPr>
              <w:spacing w:before="120" w:after="120"/>
              <w:rPr>
                <w:rFonts w:ascii="Segoe UI" w:hAnsi="Segoe UI" w:cs="Segoe UI"/>
                <w:sz w:val="20"/>
                <w:szCs w:val="20"/>
              </w:rPr>
            </w:pPr>
            <w:r w:rsidRPr="00845EF9">
              <w:rPr>
                <w:rFonts w:ascii="Segoe UI" w:hAnsi="Segoe UI" w:cs="Segoe UI"/>
                <w:bCs/>
                <w:sz w:val="20"/>
                <w:szCs w:val="20"/>
              </w:rPr>
              <w:fldChar w:fldCharType="begin">
                <w:ffData>
                  <w:name w:val="Text1"/>
                  <w:enabled/>
                  <w:calcOnExit w:val="0"/>
                  <w:textInput>
                    <w:default w:val="[Insérer numéro de référence de l&amp;amp;apos;AO]"/>
                    <w:format w:val="Première majuscule"/>
                  </w:textInput>
                </w:ffData>
              </w:fldChar>
            </w:r>
            <w:r w:rsidRPr="00845EF9">
              <w:rPr>
                <w:rFonts w:ascii="Segoe UI" w:hAnsi="Segoe UI" w:cs="Segoe UI"/>
                <w:bCs/>
                <w:sz w:val="20"/>
                <w:szCs w:val="20"/>
              </w:rPr>
              <w:instrText xml:space="preserve"> FORMTEXT </w:instrText>
            </w:r>
            <w:r w:rsidRPr="00845EF9">
              <w:rPr>
                <w:rFonts w:ascii="Segoe UI" w:hAnsi="Segoe UI" w:cs="Segoe UI"/>
                <w:bCs/>
                <w:sz w:val="20"/>
                <w:szCs w:val="20"/>
              </w:rPr>
            </w:r>
            <w:r w:rsidRPr="00845EF9">
              <w:rPr>
                <w:rFonts w:ascii="Segoe UI" w:hAnsi="Segoe UI" w:cs="Segoe UI"/>
                <w:bCs/>
                <w:sz w:val="20"/>
                <w:szCs w:val="20"/>
              </w:rPr>
              <w:fldChar w:fldCharType="separate"/>
            </w:r>
            <w:r w:rsidRPr="00845EF9">
              <w:rPr>
                <w:rFonts w:ascii="Segoe UI" w:hAnsi="Segoe UI"/>
                <w:noProof/>
                <w:sz w:val="20"/>
              </w:rPr>
              <w:t>[Insérer numéro de référence de l’AO]</w:t>
            </w:r>
            <w:r w:rsidRPr="00845EF9">
              <w:fldChar w:fldCharType="end"/>
            </w:r>
          </w:p>
        </w:tc>
      </w:tr>
    </w:tbl>
    <w:p w14:paraId="6C117D04" w14:textId="77777777" w:rsidR="00845EF9" w:rsidRPr="00845EF9" w:rsidRDefault="00845EF9" w:rsidP="00845EF9">
      <w:pPr>
        <w:shd w:val="clear" w:color="auto" w:fill="FFFFFF"/>
        <w:rPr>
          <w:rFonts w:ascii="Segoe UI" w:hAnsi="Segoe UI" w:cs="Segoe UI"/>
          <w:color w:val="000000"/>
          <w:sz w:val="20"/>
          <w:szCs w:val="20"/>
        </w:rPr>
      </w:pPr>
    </w:p>
    <w:p w14:paraId="75F5F9D0" w14:textId="77777777" w:rsidR="00845EF9" w:rsidRPr="00845EF9" w:rsidRDefault="00845EF9" w:rsidP="00845EF9">
      <w:pPr>
        <w:shd w:val="clear" w:color="auto" w:fill="FFFFFF"/>
        <w:rPr>
          <w:rFonts w:ascii="Segoe UI" w:hAnsi="Segoe UI" w:cs="Segoe UI"/>
          <w:color w:val="000000"/>
          <w:sz w:val="20"/>
          <w:szCs w:val="20"/>
        </w:rPr>
      </w:pPr>
      <w:r w:rsidRPr="00845EF9">
        <w:rPr>
          <w:rFonts w:ascii="Segoe UI" w:hAnsi="Segoe UI"/>
          <w:color w:val="000000"/>
          <w:sz w:val="20"/>
        </w:rPr>
        <w:t>En cas de coentreprise, consortium ou partenariat, à remplir par chaque partenaire.</w:t>
      </w:r>
    </w:p>
    <w:p w14:paraId="787D8809" w14:textId="77777777" w:rsidR="00845EF9" w:rsidRPr="00845EF9" w:rsidRDefault="00845EF9" w:rsidP="00845EF9">
      <w:pPr>
        <w:shd w:val="clear" w:color="auto" w:fill="FFFFFF"/>
        <w:spacing w:before="120" w:after="120"/>
        <w:rPr>
          <w:rFonts w:ascii="Segoe UI" w:hAnsi="Segoe UI" w:cs="Segoe UI"/>
          <w:b/>
          <w:sz w:val="28"/>
          <w:szCs w:val="20"/>
        </w:rPr>
      </w:pPr>
      <w:r w:rsidRPr="00845EF9">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845EF9" w:rsidRPr="00845EF9" w14:paraId="4FA2DACA" w14:textId="77777777" w:rsidTr="00845EF9">
        <w:trPr>
          <w:trHeight w:val="325"/>
        </w:trPr>
        <w:tc>
          <w:tcPr>
            <w:tcW w:w="9542" w:type="dxa"/>
            <w:gridSpan w:val="4"/>
          </w:tcPr>
          <w:p w14:paraId="02D8BBA2" w14:textId="77777777" w:rsidR="00845EF9" w:rsidRPr="00845EF9" w:rsidRDefault="00CD7466" w:rsidP="00845EF9">
            <w:pPr>
              <w:shd w:val="clear" w:color="auto" w:fill="FFFFFF"/>
              <w:rPr>
                <w:rFonts w:ascii="Segoe UI" w:hAnsi="Segoe UI"/>
                <w:color w:val="000000"/>
                <w:sz w:val="20"/>
              </w:rPr>
            </w:pPr>
            <w:sdt>
              <w:sdtPr>
                <w:rPr>
                  <w:rFonts w:ascii="Segoe UI" w:hAnsi="Segoe UI"/>
                  <w:color w:val="000000"/>
                  <w:sz w:val="20"/>
                </w:rPr>
                <w:id w:val="-83236026"/>
              </w:sdtPr>
              <w:sdtEndPr/>
              <w:sdtContent>
                <w:r w:rsidR="00845EF9" w:rsidRPr="00845EF9">
                  <w:rPr>
                    <w:rFonts w:ascii="Segoe UI Symbol" w:hAnsi="Segoe UI Symbol" w:cs="Segoe UI Symbol"/>
                    <w:color w:val="000000"/>
                    <w:sz w:val="20"/>
                  </w:rPr>
                  <w:t>☐</w:t>
                </w:r>
              </w:sdtContent>
            </w:sdt>
            <w:r w:rsidR="00845EF9" w:rsidRPr="00845EF9">
              <w:rPr>
                <w:rFonts w:ascii="Segoe UI" w:hAnsi="Segoe UI"/>
                <w:color w:val="000000"/>
                <w:sz w:val="20"/>
              </w:rPr>
              <w:t>Aucune inexécution de contrat survenue au cours des 3 dernières années</w:t>
            </w:r>
          </w:p>
        </w:tc>
      </w:tr>
      <w:tr w:rsidR="00845EF9" w:rsidRPr="00845EF9" w14:paraId="4B509C0A" w14:textId="77777777" w:rsidTr="00845EF9">
        <w:trPr>
          <w:trHeight w:val="310"/>
        </w:trPr>
        <w:tc>
          <w:tcPr>
            <w:tcW w:w="9542" w:type="dxa"/>
            <w:gridSpan w:val="4"/>
          </w:tcPr>
          <w:p w14:paraId="35B06648" w14:textId="77777777" w:rsidR="00845EF9" w:rsidRPr="00845EF9" w:rsidRDefault="00CD7466" w:rsidP="00845EF9">
            <w:pPr>
              <w:shd w:val="clear" w:color="auto" w:fill="FFFFFF"/>
              <w:rPr>
                <w:rFonts w:ascii="Segoe UI" w:hAnsi="Segoe UI"/>
                <w:color w:val="000000"/>
                <w:sz w:val="20"/>
              </w:rPr>
            </w:pPr>
            <w:sdt>
              <w:sdtPr>
                <w:rPr>
                  <w:rFonts w:ascii="Segoe UI" w:hAnsi="Segoe UI"/>
                  <w:color w:val="000000"/>
                  <w:sz w:val="20"/>
                </w:rPr>
                <w:id w:val="-514691419"/>
              </w:sdtPr>
              <w:sdtEndPr/>
              <w:sdtContent>
                <w:r w:rsidR="00845EF9" w:rsidRPr="00845EF9">
                  <w:rPr>
                    <w:rFonts w:ascii="Segoe UI Symbol" w:hAnsi="Segoe UI Symbol" w:cs="Segoe UI Symbol"/>
                    <w:color w:val="000000"/>
                    <w:sz w:val="20"/>
                  </w:rPr>
                  <w:t>☐</w:t>
                </w:r>
              </w:sdtContent>
            </w:sdt>
            <w:r w:rsidR="00845EF9" w:rsidRPr="00845EF9">
              <w:rPr>
                <w:rFonts w:ascii="Segoe UI" w:hAnsi="Segoe UI"/>
                <w:color w:val="000000"/>
                <w:sz w:val="20"/>
              </w:rPr>
              <w:t xml:space="preserve"> Contrats inexécutés au cours des 3 dernières années</w:t>
            </w:r>
          </w:p>
        </w:tc>
      </w:tr>
      <w:tr w:rsidR="00845EF9" w:rsidRPr="00845EF9" w14:paraId="370F6E7E" w14:textId="77777777" w:rsidTr="00845EF9">
        <w:tc>
          <w:tcPr>
            <w:tcW w:w="1082" w:type="dxa"/>
            <w:shd w:val="clear" w:color="auto" w:fill="9BDEFF"/>
          </w:tcPr>
          <w:p w14:paraId="6E7F1B33" w14:textId="77777777" w:rsidR="00845EF9" w:rsidRPr="00845EF9" w:rsidRDefault="00845EF9" w:rsidP="00845EF9">
            <w:pPr>
              <w:jc w:val="center"/>
              <w:rPr>
                <w:rFonts w:ascii="Segoe UI" w:hAnsi="Segoe UI" w:cs="Segoe UI"/>
                <w:b/>
                <w:sz w:val="20"/>
                <w:szCs w:val="20"/>
              </w:rPr>
            </w:pPr>
            <w:r w:rsidRPr="00845EF9">
              <w:rPr>
                <w:rFonts w:ascii="Segoe UI" w:hAnsi="Segoe UI"/>
                <w:b/>
                <w:color w:val="000000"/>
                <w:sz w:val="20"/>
              </w:rPr>
              <w:t>Année</w:t>
            </w:r>
          </w:p>
        </w:tc>
        <w:tc>
          <w:tcPr>
            <w:tcW w:w="1799" w:type="dxa"/>
            <w:shd w:val="clear" w:color="auto" w:fill="9BDEFF"/>
          </w:tcPr>
          <w:p w14:paraId="1D435F20" w14:textId="77777777" w:rsidR="00845EF9" w:rsidRPr="00845EF9" w:rsidRDefault="00845EF9" w:rsidP="00845EF9">
            <w:pPr>
              <w:jc w:val="center"/>
              <w:rPr>
                <w:rFonts w:ascii="Segoe UI" w:hAnsi="Segoe UI" w:cs="Segoe UI"/>
                <w:b/>
                <w:sz w:val="20"/>
                <w:szCs w:val="20"/>
              </w:rPr>
            </w:pPr>
            <w:r w:rsidRPr="00845EF9">
              <w:rPr>
                <w:rFonts w:ascii="Segoe UI" w:hAnsi="Segoe UI"/>
                <w:b/>
                <w:color w:val="000000"/>
                <w:sz w:val="20"/>
              </w:rPr>
              <w:t>Partie inexécutée du contrat</w:t>
            </w:r>
          </w:p>
        </w:tc>
        <w:tc>
          <w:tcPr>
            <w:tcW w:w="4051" w:type="dxa"/>
            <w:shd w:val="clear" w:color="auto" w:fill="9BDEFF"/>
          </w:tcPr>
          <w:p w14:paraId="3CA5222C" w14:textId="77777777" w:rsidR="00845EF9" w:rsidRPr="00845EF9" w:rsidRDefault="00845EF9" w:rsidP="00845EF9">
            <w:pPr>
              <w:jc w:val="center"/>
              <w:rPr>
                <w:rFonts w:ascii="Segoe UI" w:hAnsi="Segoe UI" w:cs="Segoe UI"/>
                <w:b/>
                <w:sz w:val="20"/>
                <w:szCs w:val="20"/>
              </w:rPr>
            </w:pPr>
            <w:r w:rsidRPr="00845EF9">
              <w:rPr>
                <w:rFonts w:ascii="Segoe UI" w:hAnsi="Segoe UI"/>
                <w:b/>
                <w:color w:val="000000"/>
                <w:sz w:val="20"/>
              </w:rPr>
              <w:t>Numéro de contrat</w:t>
            </w:r>
          </w:p>
        </w:tc>
        <w:tc>
          <w:tcPr>
            <w:tcW w:w="2610" w:type="dxa"/>
            <w:shd w:val="clear" w:color="auto" w:fill="9BDEFF"/>
          </w:tcPr>
          <w:p w14:paraId="261CB9C5" w14:textId="77777777" w:rsidR="00845EF9" w:rsidRPr="00845EF9" w:rsidRDefault="00845EF9" w:rsidP="00845EF9">
            <w:pPr>
              <w:jc w:val="center"/>
              <w:rPr>
                <w:rFonts w:ascii="Segoe UI" w:hAnsi="Segoe UI" w:cs="Segoe UI"/>
                <w:b/>
                <w:sz w:val="20"/>
                <w:szCs w:val="20"/>
              </w:rPr>
            </w:pPr>
            <w:r w:rsidRPr="00845EF9">
              <w:rPr>
                <w:b/>
              </w:rPr>
              <w:t>Montant total du contrat</w:t>
            </w:r>
            <w:r w:rsidRPr="00845EF9">
              <w:t xml:space="preserve"> (valeur actuelle en dollars É.-U.)</w:t>
            </w:r>
          </w:p>
        </w:tc>
      </w:tr>
      <w:tr w:rsidR="00845EF9" w:rsidRPr="00845EF9" w14:paraId="3523CCCA" w14:textId="77777777" w:rsidTr="00845EF9">
        <w:trPr>
          <w:trHeight w:val="701"/>
        </w:trPr>
        <w:tc>
          <w:tcPr>
            <w:tcW w:w="1082" w:type="dxa"/>
          </w:tcPr>
          <w:p w14:paraId="660EACE4"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 xml:space="preserve"> </w:t>
            </w:r>
          </w:p>
        </w:tc>
        <w:tc>
          <w:tcPr>
            <w:tcW w:w="1799" w:type="dxa"/>
          </w:tcPr>
          <w:p w14:paraId="5C0B8DDA" w14:textId="77777777" w:rsidR="00845EF9" w:rsidRPr="00845EF9" w:rsidRDefault="00845EF9" w:rsidP="00845EF9">
            <w:pPr>
              <w:rPr>
                <w:rFonts w:ascii="Segoe UI" w:hAnsi="Segoe UI" w:cs="Segoe UI"/>
                <w:color w:val="000000"/>
                <w:sz w:val="20"/>
                <w:szCs w:val="20"/>
              </w:rPr>
            </w:pPr>
          </w:p>
          <w:p w14:paraId="424DDB08" w14:textId="77777777" w:rsidR="00845EF9" w:rsidRPr="00845EF9" w:rsidRDefault="00845EF9" w:rsidP="00845EF9">
            <w:pPr>
              <w:autoSpaceDE w:val="0"/>
              <w:autoSpaceDN w:val="0"/>
              <w:rPr>
                <w:rFonts w:ascii="Segoe UI" w:hAnsi="Segoe UI" w:cs="Segoe UI"/>
                <w:color w:val="000000"/>
                <w:sz w:val="20"/>
                <w:szCs w:val="20"/>
              </w:rPr>
            </w:pPr>
          </w:p>
        </w:tc>
        <w:tc>
          <w:tcPr>
            <w:tcW w:w="4051" w:type="dxa"/>
          </w:tcPr>
          <w:p w14:paraId="3FD89EE5"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 xml:space="preserve">Nom du client : </w:t>
            </w:r>
          </w:p>
          <w:p w14:paraId="74547AA0"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 xml:space="preserve">Adresse du client : </w:t>
            </w:r>
          </w:p>
          <w:p w14:paraId="67F1383F" w14:textId="77777777" w:rsidR="00845EF9" w:rsidRPr="00845EF9" w:rsidRDefault="00845EF9" w:rsidP="00845EF9">
            <w:pPr>
              <w:rPr>
                <w:rFonts w:ascii="Segoe UI" w:hAnsi="Segoe UI" w:cs="Segoe UI"/>
                <w:color w:val="000000"/>
                <w:sz w:val="20"/>
                <w:szCs w:val="20"/>
              </w:rPr>
            </w:pPr>
            <w:r w:rsidRPr="00845EF9">
              <w:rPr>
                <w:rFonts w:ascii="Segoe UI" w:hAnsi="Segoe UI"/>
                <w:color w:val="000000"/>
                <w:sz w:val="20"/>
              </w:rPr>
              <w:t>Raison(s) de l’inexécution :</w:t>
            </w:r>
          </w:p>
        </w:tc>
        <w:tc>
          <w:tcPr>
            <w:tcW w:w="2610" w:type="dxa"/>
          </w:tcPr>
          <w:p w14:paraId="2C07A6EC" w14:textId="77777777" w:rsidR="00845EF9" w:rsidRPr="00845EF9" w:rsidRDefault="00845EF9" w:rsidP="00845EF9">
            <w:pPr>
              <w:rPr>
                <w:rFonts w:ascii="Segoe UI" w:hAnsi="Segoe UI" w:cs="Segoe UI"/>
                <w:color w:val="000000"/>
                <w:sz w:val="20"/>
                <w:szCs w:val="20"/>
              </w:rPr>
            </w:pPr>
          </w:p>
          <w:p w14:paraId="3C9B8400" w14:textId="77777777" w:rsidR="00845EF9" w:rsidRPr="00845EF9" w:rsidRDefault="00845EF9" w:rsidP="00845EF9">
            <w:pPr>
              <w:autoSpaceDE w:val="0"/>
              <w:autoSpaceDN w:val="0"/>
              <w:rPr>
                <w:rFonts w:ascii="Segoe UI" w:hAnsi="Segoe UI" w:cs="Segoe UI"/>
                <w:color w:val="000000"/>
                <w:sz w:val="20"/>
                <w:szCs w:val="20"/>
              </w:rPr>
            </w:pPr>
          </w:p>
        </w:tc>
      </w:tr>
    </w:tbl>
    <w:p w14:paraId="39744497" w14:textId="77777777" w:rsidR="00845EF9" w:rsidRPr="00845EF9" w:rsidRDefault="00845EF9" w:rsidP="00845EF9">
      <w:pPr>
        <w:shd w:val="clear" w:color="auto" w:fill="FFFFFF"/>
        <w:rPr>
          <w:rFonts w:ascii="Segoe UI" w:hAnsi="Segoe UI" w:cs="Segoe UI"/>
          <w:b/>
          <w:color w:val="000000"/>
          <w:sz w:val="20"/>
          <w:szCs w:val="20"/>
        </w:rPr>
      </w:pPr>
    </w:p>
    <w:p w14:paraId="3C781B37" w14:textId="77777777" w:rsidR="00845EF9" w:rsidRPr="00845EF9" w:rsidRDefault="00845EF9" w:rsidP="00845EF9">
      <w:pPr>
        <w:shd w:val="clear" w:color="auto" w:fill="FFFFFF"/>
        <w:spacing w:before="120" w:after="120"/>
        <w:rPr>
          <w:rFonts w:ascii="Segoe UI" w:hAnsi="Segoe UI" w:cs="Segoe UI"/>
          <w:b/>
          <w:sz w:val="20"/>
          <w:szCs w:val="20"/>
        </w:rPr>
      </w:pPr>
      <w:r w:rsidRPr="00845EF9">
        <w:rPr>
          <w:b/>
        </w:rPr>
        <w:t>Antécédents de contentieux</w:t>
      </w:r>
      <w:r w:rsidRPr="00845EF9">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845EF9" w:rsidRPr="00845EF9" w14:paraId="5BF5150F" w14:textId="77777777" w:rsidTr="00845EF9">
        <w:trPr>
          <w:trHeight w:val="256"/>
        </w:trPr>
        <w:tc>
          <w:tcPr>
            <w:tcW w:w="9542" w:type="dxa"/>
            <w:gridSpan w:val="4"/>
          </w:tcPr>
          <w:p w14:paraId="66B8D5F5" w14:textId="77777777" w:rsidR="00845EF9" w:rsidRPr="00845EF9" w:rsidRDefault="00CD7466" w:rsidP="00845EF9">
            <w:pPr>
              <w:shd w:val="clear" w:color="auto" w:fill="FFFFFF"/>
              <w:rPr>
                <w:rFonts w:ascii="Segoe UI" w:hAnsi="Segoe UI"/>
                <w:color w:val="000000"/>
                <w:sz w:val="20"/>
              </w:rPr>
            </w:pPr>
            <w:sdt>
              <w:sdtPr>
                <w:rPr>
                  <w:rFonts w:ascii="Segoe UI" w:hAnsi="Segoe UI"/>
                  <w:color w:val="000000"/>
                  <w:sz w:val="20"/>
                </w:rPr>
                <w:id w:val="-884636411"/>
              </w:sdtPr>
              <w:sdtEndPr/>
              <w:sdtContent>
                <w:r w:rsidR="00845EF9" w:rsidRPr="00845EF9">
                  <w:rPr>
                    <w:rFonts w:ascii="Segoe UI Symbol" w:hAnsi="Segoe UI Symbol" w:cs="Segoe UI Symbol"/>
                    <w:color w:val="000000"/>
                    <w:sz w:val="20"/>
                  </w:rPr>
                  <w:t>☐</w:t>
                </w:r>
              </w:sdtContent>
            </w:sdt>
            <w:r w:rsidR="00845EF9" w:rsidRPr="00845EF9">
              <w:rPr>
                <w:rFonts w:ascii="Segoe UI" w:hAnsi="Segoe UI"/>
                <w:color w:val="000000"/>
                <w:sz w:val="20"/>
              </w:rPr>
              <w:t xml:space="preserve"> Aucun contentieux au cours des 3 dernières années</w:t>
            </w:r>
          </w:p>
        </w:tc>
      </w:tr>
      <w:tr w:rsidR="00845EF9" w:rsidRPr="00845EF9" w14:paraId="7D215013" w14:textId="77777777" w:rsidTr="00845EF9">
        <w:trPr>
          <w:trHeight w:val="255"/>
        </w:trPr>
        <w:tc>
          <w:tcPr>
            <w:tcW w:w="9542" w:type="dxa"/>
            <w:gridSpan w:val="4"/>
          </w:tcPr>
          <w:p w14:paraId="6435C05B" w14:textId="77777777" w:rsidR="00845EF9" w:rsidRPr="00845EF9" w:rsidRDefault="00CD7466" w:rsidP="00845EF9">
            <w:pPr>
              <w:shd w:val="clear" w:color="auto" w:fill="FFFFFF"/>
              <w:rPr>
                <w:rFonts w:ascii="Segoe UI" w:hAnsi="Segoe UI"/>
                <w:color w:val="000000"/>
                <w:sz w:val="20"/>
              </w:rPr>
            </w:pPr>
            <w:sdt>
              <w:sdtPr>
                <w:rPr>
                  <w:rFonts w:ascii="Segoe UI" w:hAnsi="Segoe UI"/>
                  <w:color w:val="000000"/>
                  <w:sz w:val="20"/>
                </w:rPr>
                <w:id w:val="-1241164445"/>
              </w:sdtPr>
              <w:sdtEndPr/>
              <w:sdtContent>
                <w:r w:rsidR="00845EF9" w:rsidRPr="00845EF9">
                  <w:rPr>
                    <w:rFonts w:ascii="Segoe UI Symbol" w:hAnsi="Segoe UI Symbol" w:cs="Segoe UI Symbol"/>
                    <w:color w:val="000000"/>
                    <w:sz w:val="20"/>
                  </w:rPr>
                  <w:t>☐</w:t>
                </w:r>
              </w:sdtContent>
            </w:sdt>
            <w:r w:rsidR="00845EF9" w:rsidRPr="00845EF9">
              <w:rPr>
                <w:rFonts w:ascii="Segoe UI" w:hAnsi="Segoe UI"/>
                <w:color w:val="000000"/>
                <w:sz w:val="20"/>
              </w:rPr>
              <w:t xml:space="preserve"> Antécédents de contentieux comme indiqué ci-dessous</w:t>
            </w:r>
          </w:p>
        </w:tc>
      </w:tr>
      <w:tr w:rsidR="00845EF9" w:rsidRPr="00845EF9" w14:paraId="587C3EAF" w14:textId="77777777" w:rsidTr="00845EF9">
        <w:tc>
          <w:tcPr>
            <w:tcW w:w="1081" w:type="dxa"/>
            <w:shd w:val="clear" w:color="auto" w:fill="9BDEFF"/>
          </w:tcPr>
          <w:p w14:paraId="0209F420" w14:textId="77777777" w:rsidR="00845EF9" w:rsidRPr="00845EF9" w:rsidRDefault="00845EF9" w:rsidP="00845EF9">
            <w:pPr>
              <w:jc w:val="center"/>
              <w:rPr>
                <w:rFonts w:ascii="Segoe UI" w:hAnsi="Segoe UI" w:cs="Segoe UI"/>
                <w:b/>
                <w:sz w:val="20"/>
                <w:szCs w:val="20"/>
              </w:rPr>
            </w:pPr>
            <w:r w:rsidRPr="00845EF9">
              <w:rPr>
                <w:rFonts w:ascii="Segoe UI" w:hAnsi="Segoe UI"/>
                <w:b/>
                <w:color w:val="000000"/>
                <w:sz w:val="20"/>
              </w:rPr>
              <w:t xml:space="preserve">Année du différend </w:t>
            </w:r>
          </w:p>
        </w:tc>
        <w:tc>
          <w:tcPr>
            <w:tcW w:w="1800" w:type="dxa"/>
            <w:shd w:val="clear" w:color="auto" w:fill="9BDEFF"/>
          </w:tcPr>
          <w:p w14:paraId="52E70F9E" w14:textId="77777777" w:rsidR="00845EF9" w:rsidRPr="00845EF9" w:rsidRDefault="00845EF9" w:rsidP="00845EF9">
            <w:pPr>
              <w:autoSpaceDE w:val="0"/>
              <w:autoSpaceDN w:val="0"/>
              <w:jc w:val="center"/>
              <w:rPr>
                <w:rFonts w:ascii="Segoe UI" w:hAnsi="Segoe UI"/>
                <w:color w:val="000000"/>
                <w:sz w:val="20"/>
              </w:rPr>
            </w:pPr>
            <w:r w:rsidRPr="00845EF9">
              <w:rPr>
                <w:rFonts w:ascii="Segoe UI" w:hAnsi="Segoe UI"/>
                <w:b/>
                <w:color w:val="000000"/>
                <w:sz w:val="20"/>
              </w:rPr>
              <w:t>Montant du différend</w:t>
            </w:r>
            <w:r w:rsidRPr="00845EF9">
              <w:rPr>
                <w:rFonts w:ascii="Segoe UI" w:hAnsi="Segoe UI"/>
                <w:color w:val="000000"/>
                <w:sz w:val="20"/>
              </w:rPr>
              <w:t xml:space="preserve"> (en dollars É.-U.)</w:t>
            </w:r>
          </w:p>
        </w:tc>
        <w:tc>
          <w:tcPr>
            <w:tcW w:w="4051" w:type="dxa"/>
            <w:shd w:val="clear" w:color="auto" w:fill="9BDEFF"/>
          </w:tcPr>
          <w:p w14:paraId="054F0FC0" w14:textId="77777777" w:rsidR="00845EF9" w:rsidRPr="00845EF9" w:rsidRDefault="00845EF9" w:rsidP="00845EF9">
            <w:pPr>
              <w:jc w:val="center"/>
              <w:rPr>
                <w:rFonts w:ascii="Segoe UI" w:hAnsi="Segoe UI" w:cs="Segoe UI"/>
                <w:b/>
                <w:sz w:val="20"/>
                <w:szCs w:val="20"/>
              </w:rPr>
            </w:pPr>
            <w:r w:rsidRPr="00845EF9">
              <w:rPr>
                <w:rFonts w:ascii="Segoe UI" w:hAnsi="Segoe UI"/>
                <w:b/>
                <w:color w:val="000000"/>
                <w:sz w:val="20"/>
              </w:rPr>
              <w:t>Numéro de contrat</w:t>
            </w:r>
          </w:p>
        </w:tc>
        <w:tc>
          <w:tcPr>
            <w:tcW w:w="2610" w:type="dxa"/>
            <w:shd w:val="clear" w:color="auto" w:fill="9BDEFF"/>
          </w:tcPr>
          <w:p w14:paraId="451BD9B8" w14:textId="77777777" w:rsidR="00845EF9" w:rsidRPr="00845EF9" w:rsidRDefault="00845EF9" w:rsidP="00845EF9">
            <w:pPr>
              <w:autoSpaceDE w:val="0"/>
              <w:autoSpaceDN w:val="0"/>
              <w:jc w:val="center"/>
              <w:rPr>
                <w:rFonts w:ascii="Segoe UI" w:hAnsi="Segoe UI"/>
                <w:b/>
                <w:color w:val="000000"/>
                <w:sz w:val="20"/>
              </w:rPr>
            </w:pPr>
            <w:r w:rsidRPr="00845EF9">
              <w:rPr>
                <w:rFonts w:ascii="Segoe UI" w:hAnsi="Segoe UI"/>
                <w:b/>
                <w:color w:val="000000"/>
                <w:sz w:val="20"/>
              </w:rPr>
              <w:t xml:space="preserve">Montant total du contrat </w:t>
            </w:r>
            <w:r w:rsidRPr="00845EF9">
              <w:rPr>
                <w:rFonts w:ascii="Segoe UI" w:hAnsi="Segoe UI"/>
                <w:color w:val="000000"/>
                <w:sz w:val="20"/>
              </w:rPr>
              <w:t>(valeur actuelle en dollars É.-U.)</w:t>
            </w:r>
          </w:p>
        </w:tc>
      </w:tr>
      <w:tr w:rsidR="00845EF9" w:rsidRPr="00845EF9" w14:paraId="5B3BB346" w14:textId="77777777" w:rsidTr="00845EF9">
        <w:trPr>
          <w:trHeight w:val="883"/>
        </w:trPr>
        <w:tc>
          <w:tcPr>
            <w:tcW w:w="1081" w:type="dxa"/>
          </w:tcPr>
          <w:p w14:paraId="317DAD6C"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 xml:space="preserve"> </w:t>
            </w:r>
          </w:p>
        </w:tc>
        <w:tc>
          <w:tcPr>
            <w:tcW w:w="1800" w:type="dxa"/>
          </w:tcPr>
          <w:p w14:paraId="3D72C6A6" w14:textId="77777777" w:rsidR="00845EF9" w:rsidRPr="00845EF9" w:rsidRDefault="00845EF9" w:rsidP="00845EF9">
            <w:pPr>
              <w:autoSpaceDE w:val="0"/>
              <w:autoSpaceDN w:val="0"/>
              <w:rPr>
                <w:rFonts w:ascii="Segoe UI" w:hAnsi="Segoe UI" w:cs="Segoe UI"/>
                <w:color w:val="000000"/>
                <w:sz w:val="20"/>
                <w:szCs w:val="20"/>
              </w:rPr>
            </w:pPr>
          </w:p>
        </w:tc>
        <w:tc>
          <w:tcPr>
            <w:tcW w:w="4051" w:type="dxa"/>
          </w:tcPr>
          <w:p w14:paraId="773BB3E8"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 xml:space="preserve">Nom du client : </w:t>
            </w:r>
          </w:p>
          <w:p w14:paraId="4871B0CF"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 xml:space="preserve">Adresse du client : </w:t>
            </w:r>
          </w:p>
          <w:p w14:paraId="4C98D3D5"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 xml:space="preserve">Sujet du différend : </w:t>
            </w:r>
          </w:p>
          <w:p w14:paraId="1E037C08"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 xml:space="preserve">Partie à l’origine du différend : </w:t>
            </w:r>
          </w:p>
          <w:p w14:paraId="06B9F6BB"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Statut du différend :</w:t>
            </w:r>
          </w:p>
          <w:p w14:paraId="273B23C6" w14:textId="77777777" w:rsidR="00845EF9" w:rsidRPr="00845EF9" w:rsidRDefault="00845EF9" w:rsidP="00845EF9">
            <w:pPr>
              <w:autoSpaceDE w:val="0"/>
              <w:autoSpaceDN w:val="0"/>
              <w:rPr>
                <w:rFonts w:ascii="Segoe UI" w:hAnsi="Segoe UI" w:cs="Segoe UI"/>
                <w:color w:val="000000"/>
                <w:sz w:val="20"/>
                <w:szCs w:val="20"/>
              </w:rPr>
            </w:pPr>
            <w:r w:rsidRPr="00845EF9">
              <w:rPr>
                <w:rFonts w:ascii="Segoe UI" w:hAnsi="Segoe UI"/>
                <w:color w:val="000000"/>
                <w:sz w:val="20"/>
              </w:rPr>
              <w:t>Partie gagnante si réglé :</w:t>
            </w:r>
          </w:p>
        </w:tc>
        <w:tc>
          <w:tcPr>
            <w:tcW w:w="2610" w:type="dxa"/>
          </w:tcPr>
          <w:p w14:paraId="22D8337B" w14:textId="77777777" w:rsidR="00845EF9" w:rsidRPr="00845EF9" w:rsidRDefault="00845EF9" w:rsidP="00845EF9">
            <w:pPr>
              <w:autoSpaceDE w:val="0"/>
              <w:autoSpaceDN w:val="0"/>
              <w:rPr>
                <w:rFonts w:ascii="Segoe UI" w:hAnsi="Segoe UI" w:cs="Segoe UI"/>
                <w:color w:val="000000"/>
                <w:sz w:val="20"/>
                <w:szCs w:val="20"/>
              </w:rPr>
            </w:pPr>
          </w:p>
        </w:tc>
      </w:tr>
    </w:tbl>
    <w:p w14:paraId="1C596A1C" w14:textId="77777777" w:rsidR="00845EF9" w:rsidRPr="00845EF9" w:rsidRDefault="00845EF9" w:rsidP="00845EF9">
      <w:pPr>
        <w:shd w:val="clear" w:color="auto" w:fill="FFFFFF"/>
        <w:rPr>
          <w:rFonts w:ascii="Segoe UI" w:hAnsi="Segoe UI" w:cs="Segoe UI"/>
          <w:b/>
          <w:color w:val="000000"/>
          <w:sz w:val="20"/>
          <w:szCs w:val="20"/>
        </w:rPr>
      </w:pPr>
    </w:p>
    <w:p w14:paraId="155325C3" w14:textId="55FA960A" w:rsidR="00334F35" w:rsidRPr="00845EF9" w:rsidRDefault="00334F35" w:rsidP="00845EF9">
      <w:pPr>
        <w:widowControl/>
        <w:overflowPunct/>
        <w:adjustRightInd/>
        <w:rPr>
          <w:rFonts w:ascii="Segoe UI" w:hAnsi="Segoe UI"/>
          <w:b/>
          <w:sz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34F35" w:rsidRPr="00845EF9" w14:paraId="0462907B" w14:textId="77777777" w:rsidTr="00E50813">
        <w:trPr>
          <w:trHeight w:val="494"/>
        </w:trPr>
        <w:tc>
          <w:tcPr>
            <w:tcW w:w="4765" w:type="dxa"/>
            <w:vAlign w:val="bottom"/>
          </w:tcPr>
          <w:p w14:paraId="31DC66E8" w14:textId="77777777" w:rsidR="00334F35" w:rsidRPr="00845EF9" w:rsidRDefault="00334F35" w:rsidP="00E50813">
            <w:pPr>
              <w:spacing w:line="240" w:lineRule="exact"/>
              <w:rPr>
                <w:rFonts w:ascii="Segoe UI" w:hAnsi="Segoe UI" w:cs="Segoe UI"/>
                <w:sz w:val="20"/>
              </w:rPr>
            </w:pPr>
          </w:p>
        </w:tc>
        <w:tc>
          <w:tcPr>
            <w:tcW w:w="4747" w:type="dxa"/>
            <w:vAlign w:val="bottom"/>
          </w:tcPr>
          <w:p w14:paraId="6F64AD8B" w14:textId="77777777" w:rsidR="00334F35" w:rsidRPr="00845EF9" w:rsidRDefault="00334F35" w:rsidP="00E50813">
            <w:pPr>
              <w:spacing w:line="240" w:lineRule="exact"/>
              <w:rPr>
                <w:rFonts w:ascii="Segoe UI" w:hAnsi="Segoe UI" w:cs="Segoe UI"/>
                <w:sz w:val="20"/>
              </w:rPr>
            </w:pPr>
          </w:p>
        </w:tc>
      </w:tr>
      <w:tr w:rsidR="00334F35" w:rsidRPr="00845EF9" w14:paraId="7A5BB2E8" w14:textId="77777777" w:rsidTr="00E50813">
        <w:trPr>
          <w:trHeight w:val="494"/>
        </w:trPr>
        <w:tc>
          <w:tcPr>
            <w:tcW w:w="4765" w:type="dxa"/>
            <w:vAlign w:val="bottom"/>
          </w:tcPr>
          <w:p w14:paraId="544D7036" w14:textId="77777777" w:rsidR="00334F35" w:rsidRPr="00845EF9" w:rsidRDefault="00334F35" w:rsidP="00E50813">
            <w:pPr>
              <w:spacing w:line="240" w:lineRule="exact"/>
              <w:rPr>
                <w:rFonts w:ascii="Segoe UI" w:hAnsi="Segoe UI" w:cs="Segoe UI"/>
                <w:sz w:val="20"/>
              </w:rPr>
            </w:pPr>
            <w:r w:rsidRPr="00845EF9">
              <w:rPr>
                <w:rFonts w:ascii="Segoe UI" w:hAnsi="Segoe UI"/>
                <w:sz w:val="20"/>
              </w:rPr>
              <w:t>Nom du partenaire : ___________________________________</w:t>
            </w:r>
          </w:p>
        </w:tc>
        <w:tc>
          <w:tcPr>
            <w:tcW w:w="4747" w:type="dxa"/>
            <w:vAlign w:val="bottom"/>
          </w:tcPr>
          <w:p w14:paraId="39D6A3EE" w14:textId="77777777" w:rsidR="00334F35" w:rsidRPr="00845EF9" w:rsidRDefault="00334F35" w:rsidP="00E50813">
            <w:pPr>
              <w:spacing w:line="240" w:lineRule="exact"/>
              <w:rPr>
                <w:rFonts w:ascii="Segoe UI" w:hAnsi="Segoe UI" w:cs="Segoe UI"/>
                <w:sz w:val="20"/>
              </w:rPr>
            </w:pPr>
            <w:r w:rsidRPr="00845EF9">
              <w:rPr>
                <w:rFonts w:ascii="Segoe UI" w:hAnsi="Segoe UI"/>
                <w:sz w:val="20"/>
              </w:rPr>
              <w:t>Nom du partenaire : ___________________________________</w:t>
            </w:r>
          </w:p>
        </w:tc>
      </w:tr>
      <w:tr w:rsidR="00334F35" w:rsidRPr="00845EF9" w14:paraId="6F65B522" w14:textId="77777777" w:rsidTr="00E50813">
        <w:trPr>
          <w:trHeight w:val="494"/>
        </w:trPr>
        <w:tc>
          <w:tcPr>
            <w:tcW w:w="4765" w:type="dxa"/>
            <w:vAlign w:val="bottom"/>
          </w:tcPr>
          <w:p w14:paraId="2AEB5921" w14:textId="77777777" w:rsidR="00334F35" w:rsidRPr="00845EF9" w:rsidRDefault="00334F35" w:rsidP="00E50813">
            <w:pPr>
              <w:spacing w:line="240" w:lineRule="exact"/>
              <w:rPr>
                <w:rFonts w:ascii="Segoe UI" w:hAnsi="Segoe UI" w:cs="Segoe UI"/>
                <w:sz w:val="20"/>
              </w:rPr>
            </w:pPr>
            <w:r w:rsidRPr="00845EF9">
              <w:rPr>
                <w:rFonts w:ascii="Segoe UI" w:hAnsi="Segoe UI"/>
                <w:sz w:val="20"/>
              </w:rPr>
              <w:t>Signature : ______________________________</w:t>
            </w:r>
          </w:p>
        </w:tc>
        <w:tc>
          <w:tcPr>
            <w:tcW w:w="4747" w:type="dxa"/>
            <w:vAlign w:val="bottom"/>
          </w:tcPr>
          <w:p w14:paraId="21C721BB" w14:textId="77777777" w:rsidR="00334F35" w:rsidRPr="00845EF9" w:rsidRDefault="00334F35" w:rsidP="00E50813">
            <w:pPr>
              <w:spacing w:line="240" w:lineRule="exact"/>
              <w:rPr>
                <w:rFonts w:ascii="Segoe UI" w:hAnsi="Segoe UI" w:cs="Segoe UI"/>
                <w:sz w:val="20"/>
              </w:rPr>
            </w:pPr>
            <w:r w:rsidRPr="00845EF9">
              <w:rPr>
                <w:rFonts w:ascii="Segoe UI" w:hAnsi="Segoe UI"/>
                <w:sz w:val="20"/>
              </w:rPr>
              <w:t>Signature : _______________________________</w:t>
            </w:r>
          </w:p>
        </w:tc>
      </w:tr>
      <w:tr w:rsidR="00334F35" w:rsidRPr="00845EF9" w14:paraId="06286014" w14:textId="77777777" w:rsidTr="00E50813">
        <w:trPr>
          <w:trHeight w:val="494"/>
        </w:trPr>
        <w:tc>
          <w:tcPr>
            <w:tcW w:w="4765" w:type="dxa"/>
            <w:vAlign w:val="bottom"/>
          </w:tcPr>
          <w:p w14:paraId="2BE2CE04" w14:textId="77777777" w:rsidR="00334F35" w:rsidRPr="00845EF9" w:rsidRDefault="00334F35" w:rsidP="00E50813">
            <w:pPr>
              <w:spacing w:line="240" w:lineRule="exact"/>
              <w:rPr>
                <w:rFonts w:ascii="Segoe UI" w:hAnsi="Segoe UI" w:cs="Segoe UI"/>
                <w:b/>
                <w:caps/>
                <w:color w:val="000000"/>
                <w:sz w:val="20"/>
              </w:rPr>
            </w:pPr>
            <w:r w:rsidRPr="00845EF9">
              <w:rPr>
                <w:rFonts w:ascii="Segoe UI" w:hAnsi="Segoe UI"/>
                <w:sz w:val="20"/>
              </w:rPr>
              <w:t>Date : ___________________________________</w:t>
            </w:r>
          </w:p>
        </w:tc>
        <w:tc>
          <w:tcPr>
            <w:tcW w:w="4747" w:type="dxa"/>
            <w:vAlign w:val="bottom"/>
          </w:tcPr>
          <w:p w14:paraId="37064240" w14:textId="77777777" w:rsidR="00334F35" w:rsidRPr="00845EF9" w:rsidRDefault="00334F35" w:rsidP="00E50813">
            <w:pPr>
              <w:spacing w:line="240" w:lineRule="exact"/>
              <w:rPr>
                <w:rFonts w:ascii="Segoe UI" w:hAnsi="Segoe UI" w:cs="Segoe UI"/>
                <w:b/>
                <w:caps/>
                <w:color w:val="000000"/>
                <w:sz w:val="20"/>
              </w:rPr>
            </w:pPr>
            <w:r w:rsidRPr="00845EF9">
              <w:rPr>
                <w:rFonts w:ascii="Segoe UI" w:hAnsi="Segoe UI"/>
                <w:sz w:val="20"/>
              </w:rPr>
              <w:t>Date : ___________________________________</w:t>
            </w:r>
          </w:p>
        </w:tc>
      </w:tr>
    </w:tbl>
    <w:p w14:paraId="5088DCC6" w14:textId="326E523C" w:rsidR="00334F35" w:rsidRDefault="00334F35" w:rsidP="00845EF9">
      <w:pPr>
        <w:widowControl/>
        <w:overflowPunct/>
        <w:adjustRightInd/>
        <w:rPr>
          <w:rFonts w:ascii="Segoe UI" w:hAnsi="Segoe UI"/>
          <w:b/>
          <w:sz w:val="28"/>
        </w:rPr>
      </w:pPr>
    </w:p>
    <w:p w14:paraId="4D55920D" w14:textId="568E594C" w:rsidR="00334F35" w:rsidRDefault="00334F35">
      <w:pPr>
        <w:widowControl/>
        <w:overflowPunct/>
        <w:adjustRightInd/>
        <w:rPr>
          <w:rFonts w:ascii="Segoe UI" w:hAnsi="Segoe UI"/>
          <w:b/>
          <w:sz w:val="28"/>
        </w:rPr>
      </w:pPr>
    </w:p>
    <w:p w14:paraId="2D8A7AFD" w14:textId="77777777" w:rsidR="00845EF9" w:rsidRPr="00845EF9" w:rsidRDefault="00845EF9" w:rsidP="00845EF9">
      <w:pPr>
        <w:shd w:val="clear" w:color="auto" w:fill="FFFFFF"/>
        <w:spacing w:before="120" w:after="120"/>
        <w:rPr>
          <w:rFonts w:ascii="Segoe UI" w:hAnsi="Segoe UI" w:cs="Segoe UI"/>
          <w:b/>
          <w:sz w:val="28"/>
          <w:szCs w:val="20"/>
        </w:rPr>
      </w:pPr>
      <w:r w:rsidRPr="00845EF9">
        <w:rPr>
          <w:rFonts w:ascii="Segoe UI" w:hAnsi="Segoe UI"/>
          <w:b/>
          <w:sz w:val="28"/>
        </w:rPr>
        <w:t xml:space="preserve">Expériences antérieures </w:t>
      </w:r>
    </w:p>
    <w:p w14:paraId="349CF455" w14:textId="77777777" w:rsidR="00845EF9" w:rsidRPr="00845EF9" w:rsidRDefault="00845EF9" w:rsidP="00845EF9">
      <w:pPr>
        <w:autoSpaceDE w:val="0"/>
        <w:autoSpaceDN w:val="0"/>
        <w:jc w:val="both"/>
        <w:rPr>
          <w:rFonts w:ascii="Segoe UI" w:hAnsi="Segoe UI" w:cs="Segoe UI"/>
          <w:color w:val="000000"/>
          <w:sz w:val="20"/>
          <w:szCs w:val="20"/>
        </w:rPr>
      </w:pPr>
      <w:r w:rsidRPr="00845EF9">
        <w:rPr>
          <w:rFonts w:ascii="Segoe UI" w:hAnsi="Segoe UI"/>
          <w:color w:val="000000"/>
          <w:sz w:val="20"/>
        </w:rPr>
        <w:t xml:space="preserve">Veuillez lister uniquement les missions similaires antérieures complétées avec succès au cours des 3 dernières années. </w:t>
      </w:r>
    </w:p>
    <w:p w14:paraId="0456321B" w14:textId="77777777" w:rsidR="00845EF9" w:rsidRPr="00845EF9" w:rsidRDefault="00845EF9" w:rsidP="00845EF9">
      <w:pPr>
        <w:autoSpaceDE w:val="0"/>
        <w:autoSpaceDN w:val="0"/>
        <w:jc w:val="both"/>
        <w:rPr>
          <w:rFonts w:ascii="Segoe UI" w:hAnsi="Segoe UI" w:cs="Segoe UI"/>
          <w:color w:val="000000"/>
          <w:sz w:val="20"/>
          <w:szCs w:val="20"/>
        </w:rPr>
      </w:pPr>
    </w:p>
    <w:p w14:paraId="79CCE563" w14:textId="77777777" w:rsidR="00845EF9" w:rsidRPr="00845EF9" w:rsidRDefault="00845EF9" w:rsidP="00845EF9">
      <w:pPr>
        <w:jc w:val="both"/>
        <w:rPr>
          <w:rFonts w:ascii="Segoe UI" w:hAnsi="Segoe UI" w:cs="Segoe UI"/>
          <w:color w:val="000000"/>
          <w:sz w:val="20"/>
          <w:szCs w:val="20"/>
        </w:rPr>
      </w:pPr>
      <w:r w:rsidRPr="00845EF9">
        <w:rPr>
          <w:rFonts w:ascii="Segoe UI" w:hAnsi="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4488EDEB" w14:textId="77777777" w:rsidR="00845EF9" w:rsidRPr="00845EF9" w:rsidRDefault="00845EF9" w:rsidP="00845EF9">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845EF9" w:rsidRPr="00845EF9" w14:paraId="3ADA3D35" w14:textId="77777777" w:rsidTr="00845EF9">
        <w:tc>
          <w:tcPr>
            <w:tcW w:w="1907" w:type="dxa"/>
            <w:shd w:val="clear" w:color="auto" w:fill="9BDEFF"/>
          </w:tcPr>
          <w:p w14:paraId="541C1A06" w14:textId="77777777" w:rsidR="00845EF9" w:rsidRPr="00845EF9" w:rsidRDefault="00845EF9" w:rsidP="00845EF9">
            <w:pPr>
              <w:jc w:val="center"/>
              <w:rPr>
                <w:rFonts w:ascii="Segoe UI" w:hAnsi="Segoe UI" w:cs="Segoe UI"/>
                <w:b/>
                <w:sz w:val="20"/>
                <w:szCs w:val="20"/>
              </w:rPr>
            </w:pPr>
            <w:r w:rsidRPr="00845EF9">
              <w:rPr>
                <w:rFonts w:ascii="Segoe UI" w:hAnsi="Segoe UI"/>
                <w:b/>
                <w:sz w:val="20"/>
              </w:rPr>
              <w:t>Nom du projet et pays d’affectation</w:t>
            </w:r>
          </w:p>
        </w:tc>
        <w:tc>
          <w:tcPr>
            <w:tcW w:w="2140" w:type="dxa"/>
            <w:shd w:val="clear" w:color="auto" w:fill="9BDEFF"/>
          </w:tcPr>
          <w:p w14:paraId="551F4739" w14:textId="77777777" w:rsidR="00845EF9" w:rsidRPr="00845EF9" w:rsidRDefault="00845EF9" w:rsidP="00845EF9">
            <w:pPr>
              <w:jc w:val="center"/>
              <w:rPr>
                <w:rFonts w:ascii="Segoe UI" w:hAnsi="Segoe UI" w:cs="Segoe UI"/>
                <w:b/>
                <w:sz w:val="20"/>
                <w:szCs w:val="20"/>
              </w:rPr>
            </w:pPr>
            <w:r w:rsidRPr="00845EF9">
              <w:rPr>
                <w:rFonts w:ascii="Segoe UI" w:hAnsi="Segoe UI"/>
                <w:b/>
                <w:sz w:val="20"/>
              </w:rPr>
              <w:t>Coordonnées du client et de la personne référente</w:t>
            </w:r>
          </w:p>
        </w:tc>
        <w:tc>
          <w:tcPr>
            <w:tcW w:w="1530" w:type="dxa"/>
            <w:shd w:val="clear" w:color="auto" w:fill="9BDEFF"/>
          </w:tcPr>
          <w:p w14:paraId="2BFC36E4" w14:textId="77777777" w:rsidR="00845EF9" w:rsidRPr="00845EF9" w:rsidRDefault="00845EF9" w:rsidP="00845EF9">
            <w:pPr>
              <w:jc w:val="center"/>
              <w:rPr>
                <w:rFonts w:ascii="Segoe UI" w:hAnsi="Segoe UI" w:cs="Segoe UI"/>
                <w:b/>
                <w:sz w:val="20"/>
                <w:szCs w:val="20"/>
              </w:rPr>
            </w:pPr>
            <w:r w:rsidRPr="00845EF9">
              <w:rPr>
                <w:rFonts w:ascii="Segoe UI" w:hAnsi="Segoe UI"/>
                <w:b/>
                <w:sz w:val="20"/>
              </w:rPr>
              <w:t>Valeur du contrat</w:t>
            </w:r>
          </w:p>
        </w:tc>
        <w:tc>
          <w:tcPr>
            <w:tcW w:w="1710" w:type="dxa"/>
            <w:shd w:val="clear" w:color="auto" w:fill="9BDEFF"/>
          </w:tcPr>
          <w:p w14:paraId="05D292DC" w14:textId="77777777" w:rsidR="00845EF9" w:rsidRPr="00845EF9" w:rsidRDefault="00845EF9" w:rsidP="00845EF9">
            <w:pPr>
              <w:jc w:val="center"/>
              <w:rPr>
                <w:rFonts w:ascii="Segoe UI" w:hAnsi="Segoe UI" w:cs="Segoe UI"/>
                <w:b/>
                <w:sz w:val="20"/>
                <w:szCs w:val="20"/>
              </w:rPr>
            </w:pPr>
            <w:r w:rsidRPr="00845EF9">
              <w:rPr>
                <w:rFonts w:ascii="Segoe UI" w:hAnsi="Segoe UI"/>
                <w:b/>
                <w:sz w:val="20"/>
              </w:rPr>
              <w:t>Période d’activité et statut</w:t>
            </w:r>
          </w:p>
        </w:tc>
        <w:tc>
          <w:tcPr>
            <w:tcW w:w="2250" w:type="dxa"/>
            <w:shd w:val="clear" w:color="auto" w:fill="9BDEFF"/>
          </w:tcPr>
          <w:p w14:paraId="7A58C714" w14:textId="77777777" w:rsidR="00845EF9" w:rsidRPr="00845EF9" w:rsidRDefault="00845EF9" w:rsidP="00845EF9">
            <w:pPr>
              <w:jc w:val="center"/>
              <w:rPr>
                <w:rFonts w:ascii="Segoe UI" w:hAnsi="Segoe UI" w:cs="Segoe UI"/>
                <w:b/>
                <w:sz w:val="20"/>
                <w:szCs w:val="20"/>
              </w:rPr>
            </w:pPr>
            <w:r w:rsidRPr="00845EF9">
              <w:rPr>
                <w:rFonts w:ascii="Segoe UI" w:hAnsi="Segoe UI"/>
                <w:b/>
                <w:sz w:val="20"/>
              </w:rPr>
              <w:t>Types d’activités entreprises</w:t>
            </w:r>
          </w:p>
        </w:tc>
      </w:tr>
      <w:tr w:rsidR="00845EF9" w:rsidRPr="00845EF9" w14:paraId="0F717871" w14:textId="77777777" w:rsidTr="00845EF9">
        <w:tc>
          <w:tcPr>
            <w:tcW w:w="1907" w:type="dxa"/>
          </w:tcPr>
          <w:p w14:paraId="616AE64E" w14:textId="77777777" w:rsidR="00845EF9" w:rsidRPr="00845EF9" w:rsidRDefault="00845EF9" w:rsidP="00845EF9">
            <w:pPr>
              <w:jc w:val="both"/>
              <w:rPr>
                <w:rFonts w:ascii="Segoe UI" w:hAnsi="Segoe UI" w:cs="Segoe UI"/>
                <w:sz w:val="20"/>
                <w:szCs w:val="20"/>
              </w:rPr>
            </w:pPr>
          </w:p>
        </w:tc>
        <w:tc>
          <w:tcPr>
            <w:tcW w:w="2140" w:type="dxa"/>
          </w:tcPr>
          <w:p w14:paraId="5D12262F" w14:textId="77777777" w:rsidR="00845EF9" w:rsidRPr="00845EF9" w:rsidRDefault="00845EF9" w:rsidP="00845EF9">
            <w:pPr>
              <w:jc w:val="both"/>
              <w:rPr>
                <w:rFonts w:ascii="Segoe UI" w:hAnsi="Segoe UI" w:cs="Segoe UI"/>
                <w:sz w:val="20"/>
                <w:szCs w:val="20"/>
              </w:rPr>
            </w:pPr>
          </w:p>
        </w:tc>
        <w:tc>
          <w:tcPr>
            <w:tcW w:w="1530" w:type="dxa"/>
          </w:tcPr>
          <w:p w14:paraId="1C4FCFD7" w14:textId="77777777" w:rsidR="00845EF9" w:rsidRPr="00845EF9" w:rsidRDefault="00845EF9" w:rsidP="00845EF9">
            <w:pPr>
              <w:jc w:val="both"/>
              <w:rPr>
                <w:rFonts w:ascii="Segoe UI" w:hAnsi="Segoe UI" w:cs="Segoe UI"/>
                <w:sz w:val="20"/>
                <w:szCs w:val="20"/>
              </w:rPr>
            </w:pPr>
          </w:p>
        </w:tc>
        <w:tc>
          <w:tcPr>
            <w:tcW w:w="1710" w:type="dxa"/>
          </w:tcPr>
          <w:p w14:paraId="3CE51AC3" w14:textId="77777777" w:rsidR="00845EF9" w:rsidRPr="00845EF9" w:rsidRDefault="00845EF9" w:rsidP="00845EF9">
            <w:pPr>
              <w:jc w:val="both"/>
              <w:rPr>
                <w:rFonts w:ascii="Segoe UI" w:hAnsi="Segoe UI" w:cs="Segoe UI"/>
                <w:sz w:val="20"/>
                <w:szCs w:val="20"/>
              </w:rPr>
            </w:pPr>
          </w:p>
        </w:tc>
        <w:tc>
          <w:tcPr>
            <w:tcW w:w="2250" w:type="dxa"/>
          </w:tcPr>
          <w:p w14:paraId="3C407266" w14:textId="77777777" w:rsidR="00845EF9" w:rsidRPr="00845EF9" w:rsidRDefault="00845EF9" w:rsidP="00845EF9">
            <w:pPr>
              <w:jc w:val="both"/>
              <w:rPr>
                <w:rFonts w:ascii="Segoe UI" w:hAnsi="Segoe UI" w:cs="Segoe UI"/>
                <w:sz w:val="20"/>
                <w:szCs w:val="20"/>
              </w:rPr>
            </w:pPr>
          </w:p>
        </w:tc>
      </w:tr>
      <w:tr w:rsidR="00845EF9" w:rsidRPr="00845EF9" w14:paraId="5E3BF071" w14:textId="77777777" w:rsidTr="00845EF9">
        <w:tc>
          <w:tcPr>
            <w:tcW w:w="1907" w:type="dxa"/>
          </w:tcPr>
          <w:p w14:paraId="0F26422C" w14:textId="77777777" w:rsidR="00845EF9" w:rsidRPr="00845EF9" w:rsidRDefault="00845EF9" w:rsidP="00845EF9">
            <w:pPr>
              <w:jc w:val="both"/>
              <w:rPr>
                <w:rFonts w:ascii="Segoe UI" w:hAnsi="Segoe UI" w:cs="Segoe UI"/>
                <w:sz w:val="20"/>
                <w:szCs w:val="20"/>
              </w:rPr>
            </w:pPr>
          </w:p>
        </w:tc>
        <w:tc>
          <w:tcPr>
            <w:tcW w:w="2140" w:type="dxa"/>
          </w:tcPr>
          <w:p w14:paraId="49C55186" w14:textId="77777777" w:rsidR="00845EF9" w:rsidRPr="00845EF9" w:rsidRDefault="00845EF9" w:rsidP="00845EF9">
            <w:pPr>
              <w:jc w:val="both"/>
              <w:rPr>
                <w:rFonts w:ascii="Segoe UI" w:hAnsi="Segoe UI" w:cs="Segoe UI"/>
                <w:sz w:val="20"/>
                <w:szCs w:val="20"/>
              </w:rPr>
            </w:pPr>
          </w:p>
        </w:tc>
        <w:tc>
          <w:tcPr>
            <w:tcW w:w="1530" w:type="dxa"/>
          </w:tcPr>
          <w:p w14:paraId="31D55CB8" w14:textId="77777777" w:rsidR="00845EF9" w:rsidRPr="00845EF9" w:rsidRDefault="00845EF9" w:rsidP="00845EF9">
            <w:pPr>
              <w:jc w:val="both"/>
              <w:rPr>
                <w:rFonts w:ascii="Segoe UI" w:hAnsi="Segoe UI" w:cs="Segoe UI"/>
                <w:sz w:val="20"/>
                <w:szCs w:val="20"/>
              </w:rPr>
            </w:pPr>
          </w:p>
        </w:tc>
        <w:tc>
          <w:tcPr>
            <w:tcW w:w="1710" w:type="dxa"/>
          </w:tcPr>
          <w:p w14:paraId="6152CCEB" w14:textId="77777777" w:rsidR="00845EF9" w:rsidRPr="00845EF9" w:rsidRDefault="00845EF9" w:rsidP="00845EF9">
            <w:pPr>
              <w:jc w:val="both"/>
              <w:rPr>
                <w:rFonts w:ascii="Segoe UI" w:hAnsi="Segoe UI" w:cs="Segoe UI"/>
                <w:sz w:val="20"/>
                <w:szCs w:val="20"/>
              </w:rPr>
            </w:pPr>
          </w:p>
        </w:tc>
        <w:tc>
          <w:tcPr>
            <w:tcW w:w="2250" w:type="dxa"/>
          </w:tcPr>
          <w:p w14:paraId="408C378D" w14:textId="77777777" w:rsidR="00845EF9" w:rsidRPr="00845EF9" w:rsidRDefault="00845EF9" w:rsidP="00845EF9">
            <w:pPr>
              <w:jc w:val="both"/>
              <w:rPr>
                <w:rFonts w:ascii="Segoe UI" w:hAnsi="Segoe UI" w:cs="Segoe UI"/>
                <w:sz w:val="20"/>
                <w:szCs w:val="20"/>
              </w:rPr>
            </w:pPr>
          </w:p>
        </w:tc>
      </w:tr>
      <w:tr w:rsidR="00845EF9" w:rsidRPr="00845EF9" w14:paraId="1ED6C43A" w14:textId="77777777" w:rsidTr="00845EF9">
        <w:tc>
          <w:tcPr>
            <w:tcW w:w="1907" w:type="dxa"/>
          </w:tcPr>
          <w:p w14:paraId="3C83FF2F" w14:textId="77777777" w:rsidR="00845EF9" w:rsidRPr="00845EF9" w:rsidRDefault="00845EF9" w:rsidP="00845EF9">
            <w:pPr>
              <w:jc w:val="both"/>
              <w:rPr>
                <w:rFonts w:ascii="Segoe UI" w:hAnsi="Segoe UI" w:cs="Segoe UI"/>
                <w:sz w:val="20"/>
                <w:szCs w:val="20"/>
              </w:rPr>
            </w:pPr>
          </w:p>
        </w:tc>
        <w:tc>
          <w:tcPr>
            <w:tcW w:w="2140" w:type="dxa"/>
          </w:tcPr>
          <w:p w14:paraId="2EE189A3" w14:textId="77777777" w:rsidR="00845EF9" w:rsidRPr="00845EF9" w:rsidRDefault="00845EF9" w:rsidP="00845EF9">
            <w:pPr>
              <w:jc w:val="both"/>
              <w:rPr>
                <w:rFonts w:ascii="Segoe UI" w:hAnsi="Segoe UI" w:cs="Segoe UI"/>
                <w:sz w:val="20"/>
                <w:szCs w:val="20"/>
              </w:rPr>
            </w:pPr>
          </w:p>
        </w:tc>
        <w:tc>
          <w:tcPr>
            <w:tcW w:w="1530" w:type="dxa"/>
          </w:tcPr>
          <w:p w14:paraId="1D6A0AB5" w14:textId="77777777" w:rsidR="00845EF9" w:rsidRPr="00845EF9" w:rsidRDefault="00845EF9" w:rsidP="00845EF9">
            <w:pPr>
              <w:jc w:val="both"/>
              <w:rPr>
                <w:rFonts w:ascii="Segoe UI" w:hAnsi="Segoe UI" w:cs="Segoe UI"/>
                <w:sz w:val="20"/>
                <w:szCs w:val="20"/>
              </w:rPr>
            </w:pPr>
          </w:p>
        </w:tc>
        <w:tc>
          <w:tcPr>
            <w:tcW w:w="1710" w:type="dxa"/>
          </w:tcPr>
          <w:p w14:paraId="08298917" w14:textId="77777777" w:rsidR="00845EF9" w:rsidRPr="00845EF9" w:rsidRDefault="00845EF9" w:rsidP="00845EF9">
            <w:pPr>
              <w:jc w:val="both"/>
              <w:rPr>
                <w:rFonts w:ascii="Segoe UI" w:hAnsi="Segoe UI" w:cs="Segoe UI"/>
                <w:sz w:val="20"/>
                <w:szCs w:val="20"/>
              </w:rPr>
            </w:pPr>
          </w:p>
        </w:tc>
        <w:tc>
          <w:tcPr>
            <w:tcW w:w="2250" w:type="dxa"/>
          </w:tcPr>
          <w:p w14:paraId="3C7CE7D6" w14:textId="77777777" w:rsidR="00845EF9" w:rsidRPr="00845EF9" w:rsidRDefault="00845EF9" w:rsidP="00845EF9">
            <w:pPr>
              <w:jc w:val="both"/>
              <w:rPr>
                <w:rFonts w:ascii="Segoe UI" w:hAnsi="Segoe UI" w:cs="Segoe UI"/>
                <w:sz w:val="20"/>
                <w:szCs w:val="20"/>
              </w:rPr>
            </w:pPr>
          </w:p>
        </w:tc>
      </w:tr>
    </w:tbl>
    <w:p w14:paraId="3032A37D" w14:textId="77777777" w:rsidR="00845EF9" w:rsidRPr="00845EF9" w:rsidRDefault="00845EF9" w:rsidP="00845EF9">
      <w:pPr>
        <w:shd w:val="clear" w:color="auto" w:fill="FFFFFF"/>
        <w:spacing w:before="120" w:after="120"/>
        <w:rPr>
          <w:rFonts w:ascii="Segoe UI" w:hAnsi="Segoe UI" w:cs="Segoe UI"/>
          <w:i/>
          <w:color w:val="000000" w:themeColor="text1"/>
          <w:sz w:val="20"/>
          <w:szCs w:val="20"/>
        </w:rPr>
      </w:pPr>
      <w:r w:rsidRPr="00845EF9">
        <w:rPr>
          <w:rFonts w:ascii="Segoe UI" w:hAnsi="Segoe UI"/>
          <w:i/>
          <w:color w:val="000000" w:themeColor="text1"/>
          <w:sz w:val="20"/>
        </w:rPr>
        <w:t>Les soumissionnaires peuvent également joindre leur propre fiche de projet accompagnée de plus de détails au regard des missions ci-dessus.</w:t>
      </w:r>
    </w:p>
    <w:p w14:paraId="21B6B1A7" w14:textId="77777777" w:rsidR="00845EF9" w:rsidRPr="00845EF9" w:rsidRDefault="00CD7466" w:rsidP="00845EF9">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845EF9" w:rsidRPr="00845EF9">
            <w:rPr>
              <w:rFonts w:ascii="Segoe UI Symbol" w:hAnsi="Segoe UI Symbol"/>
              <w:color w:val="000000"/>
              <w:sz w:val="20"/>
            </w:rPr>
            <w:t>☐</w:t>
          </w:r>
        </w:sdtContent>
      </w:sdt>
      <w:r w:rsidR="00845EF9" w:rsidRPr="00845EF9">
        <w:t xml:space="preserve"> </w:t>
      </w:r>
      <w:r w:rsidR="00845EF9" w:rsidRPr="00845EF9">
        <w:rPr>
          <w:rFonts w:ascii="Segoe UI" w:hAnsi="Segoe UI"/>
          <w:color w:val="000000"/>
          <w:sz w:val="20"/>
        </w:rPr>
        <w:t>Ci-joint, les déclarations de performance satisfaisante de la part des trois (3) premiers clients, ou plus.</w:t>
      </w:r>
    </w:p>
    <w:p w14:paraId="78CA12D4" w14:textId="77777777" w:rsidR="00845EF9" w:rsidRPr="00845EF9" w:rsidRDefault="00845EF9" w:rsidP="00845EF9">
      <w:pPr>
        <w:shd w:val="clear" w:color="auto" w:fill="FFFFFF"/>
        <w:spacing w:before="120" w:after="120"/>
        <w:rPr>
          <w:rFonts w:ascii="Segoe UI" w:hAnsi="Segoe UI" w:cs="Segoe UI"/>
          <w:b/>
          <w:sz w:val="28"/>
          <w:szCs w:val="20"/>
        </w:rPr>
      </w:pPr>
      <w:r w:rsidRPr="00845EF9">
        <w:rPr>
          <w:rFonts w:ascii="Segoe UI" w:hAnsi="Segoe UI"/>
          <w:b/>
          <w:sz w:val="28"/>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845EF9" w:rsidRPr="00845EF9" w14:paraId="60F98DF5" w14:textId="77777777" w:rsidTr="00845EF9">
        <w:trPr>
          <w:trHeight w:val="868"/>
        </w:trPr>
        <w:tc>
          <w:tcPr>
            <w:tcW w:w="4050" w:type="dxa"/>
            <w:shd w:val="clear" w:color="auto" w:fill="9BDEFF"/>
          </w:tcPr>
          <w:p w14:paraId="7B4153EF" w14:textId="77777777" w:rsidR="00845EF9" w:rsidRPr="00845EF9" w:rsidRDefault="00845EF9" w:rsidP="00845EF9">
            <w:pPr>
              <w:spacing w:before="40" w:after="40"/>
              <w:rPr>
                <w:rFonts w:ascii="Segoe UI" w:hAnsi="Segoe UI" w:cs="Segoe UI"/>
                <w:b/>
                <w:spacing w:val="-2"/>
                <w:sz w:val="20"/>
                <w:szCs w:val="20"/>
              </w:rPr>
            </w:pPr>
            <w:r w:rsidRPr="00845EF9">
              <w:rPr>
                <w:rFonts w:ascii="Segoe UI" w:hAnsi="Segoe UI"/>
                <w:b/>
                <w:spacing w:val="-2"/>
                <w:sz w:val="20"/>
              </w:rPr>
              <w:t>Chiffre d’affaires des 3 dernières années</w:t>
            </w:r>
          </w:p>
        </w:tc>
        <w:tc>
          <w:tcPr>
            <w:tcW w:w="5490" w:type="dxa"/>
          </w:tcPr>
          <w:p w14:paraId="143E0105" w14:textId="77777777" w:rsidR="00845EF9" w:rsidRPr="00845EF9" w:rsidRDefault="00845EF9" w:rsidP="00845EF9">
            <w:pPr>
              <w:spacing w:before="40" w:after="40"/>
              <w:ind w:left="-18" w:right="-86"/>
              <w:rPr>
                <w:rFonts w:ascii="Segoe UI" w:hAnsi="Segoe UI" w:cs="Segoe UI"/>
                <w:sz w:val="20"/>
                <w:szCs w:val="20"/>
              </w:rPr>
            </w:pPr>
            <w:r w:rsidRPr="00845EF9">
              <w:rPr>
                <w:rFonts w:ascii="Segoe UI" w:hAnsi="Segoe UI"/>
                <w:sz w:val="20"/>
              </w:rPr>
              <w:t xml:space="preserve">Année </w:t>
            </w:r>
            <w:r w:rsidRPr="00845EF9">
              <w:rPr>
                <w:rFonts w:ascii="Segoe UI" w:hAnsi="Segoe UI" w:cs="Segoe UI"/>
                <w:sz w:val="20"/>
                <w:szCs w:val="20"/>
              </w:rPr>
              <w:fldChar w:fldCharType="begin">
                <w:ffData>
                  <w:name w:val="Text1"/>
                  <w:enabled/>
                  <w:calcOnExit w:val="0"/>
                  <w:textInput/>
                </w:ffData>
              </w:fldChar>
            </w:r>
            <w:r w:rsidRPr="00845EF9">
              <w:rPr>
                <w:rFonts w:ascii="Segoe UI" w:hAnsi="Segoe UI" w:cs="Segoe UI"/>
                <w:sz w:val="20"/>
                <w:szCs w:val="20"/>
              </w:rPr>
              <w:instrText xml:space="preserve"> FORMTEXT </w:instrText>
            </w:r>
            <w:r w:rsidRPr="00845EF9">
              <w:rPr>
                <w:rFonts w:ascii="Segoe UI" w:hAnsi="Segoe UI" w:cs="Segoe UI"/>
                <w:sz w:val="20"/>
                <w:szCs w:val="20"/>
              </w:rPr>
            </w:r>
            <w:r w:rsidRPr="00845EF9">
              <w:rPr>
                <w:rFonts w:ascii="Segoe UI" w:hAnsi="Segoe UI" w:cs="Segoe UI"/>
                <w:sz w:val="20"/>
                <w:szCs w:val="20"/>
              </w:rPr>
              <w:fldChar w:fldCharType="separate"/>
            </w:r>
            <w:r w:rsidRPr="00845EF9">
              <w:rPr>
                <w:rFonts w:ascii="Segoe UI" w:hAnsi="Segoe UI"/>
                <w:noProof/>
                <w:sz w:val="20"/>
              </w:rPr>
              <w:t>     </w:t>
            </w:r>
            <w:r w:rsidRPr="00845EF9">
              <w:fldChar w:fldCharType="end"/>
            </w:r>
            <w:r w:rsidRPr="00845EF9">
              <w:rPr>
                <w:rFonts w:ascii="Segoe UI" w:hAnsi="Segoe UI"/>
                <w:sz w:val="20"/>
              </w:rPr>
              <w:t xml:space="preserve"> </w:t>
            </w:r>
            <w:r w:rsidRPr="00845EF9">
              <w:tab/>
            </w:r>
            <w:r w:rsidRPr="00845EF9">
              <w:rPr>
                <w:rFonts w:ascii="Segoe UI" w:hAnsi="Segoe UI"/>
                <w:sz w:val="20"/>
              </w:rPr>
              <w:t>Dollars É.-U.</w:t>
            </w:r>
            <w:r w:rsidRPr="00845EF9">
              <w:rPr>
                <w:rFonts w:ascii="Segoe UI" w:hAnsi="Segoe UI" w:cs="Segoe UI"/>
                <w:sz w:val="20"/>
                <w:szCs w:val="20"/>
              </w:rPr>
              <w:fldChar w:fldCharType="begin">
                <w:ffData>
                  <w:name w:val="Text1"/>
                  <w:enabled/>
                  <w:calcOnExit w:val="0"/>
                  <w:textInput/>
                </w:ffData>
              </w:fldChar>
            </w:r>
            <w:r w:rsidRPr="00845EF9">
              <w:rPr>
                <w:rFonts w:ascii="Segoe UI" w:hAnsi="Segoe UI" w:cs="Segoe UI"/>
                <w:sz w:val="20"/>
                <w:szCs w:val="20"/>
              </w:rPr>
              <w:instrText xml:space="preserve"> FORMTEXT </w:instrText>
            </w:r>
            <w:r w:rsidRPr="00845EF9">
              <w:rPr>
                <w:rFonts w:ascii="Segoe UI" w:hAnsi="Segoe UI" w:cs="Segoe UI"/>
                <w:sz w:val="20"/>
                <w:szCs w:val="20"/>
              </w:rPr>
            </w:r>
            <w:r w:rsidRPr="00845EF9">
              <w:rPr>
                <w:rFonts w:ascii="Segoe UI" w:hAnsi="Segoe UI" w:cs="Segoe UI"/>
                <w:sz w:val="20"/>
                <w:szCs w:val="20"/>
              </w:rPr>
              <w:fldChar w:fldCharType="separate"/>
            </w:r>
            <w:r w:rsidRPr="00845EF9">
              <w:rPr>
                <w:rFonts w:ascii="Segoe UI" w:hAnsi="Segoe UI"/>
                <w:noProof/>
                <w:sz w:val="20"/>
              </w:rPr>
              <w:t>     </w:t>
            </w:r>
            <w:r w:rsidRPr="00845EF9">
              <w:fldChar w:fldCharType="end"/>
            </w:r>
          </w:p>
          <w:p w14:paraId="29B9E6C6" w14:textId="77777777" w:rsidR="00845EF9" w:rsidRPr="00845EF9" w:rsidRDefault="00845EF9" w:rsidP="00845EF9">
            <w:pPr>
              <w:spacing w:before="40" w:after="40"/>
              <w:ind w:left="-18" w:right="-86"/>
              <w:rPr>
                <w:rFonts w:ascii="Segoe UI" w:hAnsi="Segoe UI" w:cs="Segoe UI"/>
                <w:sz w:val="20"/>
                <w:szCs w:val="20"/>
              </w:rPr>
            </w:pPr>
            <w:r w:rsidRPr="00845EF9">
              <w:rPr>
                <w:rFonts w:ascii="Segoe UI" w:hAnsi="Segoe UI"/>
                <w:sz w:val="20"/>
              </w:rPr>
              <w:t xml:space="preserve">Année </w:t>
            </w:r>
            <w:r w:rsidRPr="00845EF9">
              <w:rPr>
                <w:rFonts w:ascii="Segoe UI" w:hAnsi="Segoe UI" w:cs="Segoe UI"/>
                <w:sz w:val="20"/>
                <w:szCs w:val="20"/>
              </w:rPr>
              <w:fldChar w:fldCharType="begin">
                <w:ffData>
                  <w:name w:val="Text1"/>
                  <w:enabled/>
                  <w:calcOnExit w:val="0"/>
                  <w:textInput/>
                </w:ffData>
              </w:fldChar>
            </w:r>
            <w:r w:rsidRPr="00845EF9">
              <w:rPr>
                <w:rFonts w:ascii="Segoe UI" w:hAnsi="Segoe UI" w:cs="Segoe UI"/>
                <w:sz w:val="20"/>
                <w:szCs w:val="20"/>
              </w:rPr>
              <w:instrText xml:space="preserve"> FORMTEXT </w:instrText>
            </w:r>
            <w:r w:rsidRPr="00845EF9">
              <w:rPr>
                <w:rFonts w:ascii="Segoe UI" w:hAnsi="Segoe UI" w:cs="Segoe UI"/>
                <w:sz w:val="20"/>
                <w:szCs w:val="20"/>
              </w:rPr>
            </w:r>
            <w:r w:rsidRPr="00845EF9">
              <w:rPr>
                <w:rFonts w:ascii="Segoe UI" w:hAnsi="Segoe UI" w:cs="Segoe UI"/>
                <w:sz w:val="20"/>
                <w:szCs w:val="20"/>
              </w:rPr>
              <w:fldChar w:fldCharType="separate"/>
            </w:r>
            <w:r w:rsidRPr="00845EF9">
              <w:rPr>
                <w:rFonts w:ascii="Segoe UI" w:hAnsi="Segoe UI"/>
                <w:noProof/>
                <w:sz w:val="20"/>
              </w:rPr>
              <w:t>     </w:t>
            </w:r>
            <w:r w:rsidRPr="00845EF9">
              <w:fldChar w:fldCharType="end"/>
            </w:r>
            <w:r w:rsidRPr="00845EF9">
              <w:rPr>
                <w:rFonts w:ascii="Segoe UI" w:hAnsi="Segoe UI"/>
                <w:sz w:val="20"/>
              </w:rPr>
              <w:t xml:space="preserve"> </w:t>
            </w:r>
            <w:r w:rsidRPr="00845EF9">
              <w:tab/>
            </w:r>
            <w:r w:rsidRPr="00845EF9">
              <w:rPr>
                <w:rFonts w:ascii="Segoe UI" w:hAnsi="Segoe UI"/>
                <w:sz w:val="20"/>
              </w:rPr>
              <w:t>Dollars É.-U.</w:t>
            </w:r>
            <w:r w:rsidRPr="00845EF9">
              <w:rPr>
                <w:rFonts w:ascii="Segoe UI" w:hAnsi="Segoe UI" w:cs="Segoe UI"/>
                <w:sz w:val="20"/>
                <w:szCs w:val="20"/>
              </w:rPr>
              <w:fldChar w:fldCharType="begin">
                <w:ffData>
                  <w:name w:val="Text1"/>
                  <w:enabled/>
                  <w:calcOnExit w:val="0"/>
                  <w:textInput/>
                </w:ffData>
              </w:fldChar>
            </w:r>
            <w:r w:rsidRPr="00845EF9">
              <w:rPr>
                <w:rFonts w:ascii="Segoe UI" w:hAnsi="Segoe UI" w:cs="Segoe UI"/>
                <w:sz w:val="20"/>
                <w:szCs w:val="20"/>
              </w:rPr>
              <w:instrText xml:space="preserve"> FORMTEXT </w:instrText>
            </w:r>
            <w:r w:rsidRPr="00845EF9">
              <w:rPr>
                <w:rFonts w:ascii="Segoe UI" w:hAnsi="Segoe UI" w:cs="Segoe UI"/>
                <w:sz w:val="20"/>
                <w:szCs w:val="20"/>
              </w:rPr>
            </w:r>
            <w:r w:rsidRPr="00845EF9">
              <w:rPr>
                <w:rFonts w:ascii="Segoe UI" w:hAnsi="Segoe UI" w:cs="Segoe UI"/>
                <w:sz w:val="20"/>
                <w:szCs w:val="20"/>
              </w:rPr>
              <w:fldChar w:fldCharType="separate"/>
            </w:r>
            <w:r w:rsidRPr="00845EF9">
              <w:rPr>
                <w:rFonts w:ascii="Segoe UI" w:hAnsi="Segoe UI"/>
                <w:noProof/>
                <w:sz w:val="20"/>
              </w:rPr>
              <w:t>     </w:t>
            </w:r>
            <w:r w:rsidRPr="00845EF9">
              <w:fldChar w:fldCharType="end"/>
            </w:r>
          </w:p>
          <w:p w14:paraId="5BD6F81E" w14:textId="77777777" w:rsidR="00845EF9" w:rsidRPr="00845EF9" w:rsidRDefault="00845EF9" w:rsidP="00845EF9">
            <w:pPr>
              <w:spacing w:before="40" w:after="40"/>
              <w:ind w:left="-18" w:right="-86"/>
              <w:rPr>
                <w:rFonts w:ascii="Segoe UI" w:hAnsi="Segoe UI" w:cs="Segoe UI"/>
                <w:sz w:val="20"/>
                <w:szCs w:val="20"/>
              </w:rPr>
            </w:pPr>
            <w:r w:rsidRPr="00845EF9">
              <w:rPr>
                <w:rFonts w:ascii="Segoe UI" w:hAnsi="Segoe UI"/>
                <w:sz w:val="20"/>
              </w:rPr>
              <w:t xml:space="preserve">Année </w:t>
            </w:r>
            <w:r w:rsidRPr="00845EF9">
              <w:rPr>
                <w:rFonts w:ascii="Segoe UI" w:hAnsi="Segoe UI" w:cs="Segoe UI"/>
                <w:sz w:val="20"/>
                <w:szCs w:val="20"/>
              </w:rPr>
              <w:fldChar w:fldCharType="begin">
                <w:ffData>
                  <w:name w:val="Text1"/>
                  <w:enabled/>
                  <w:calcOnExit w:val="0"/>
                  <w:textInput/>
                </w:ffData>
              </w:fldChar>
            </w:r>
            <w:r w:rsidRPr="00845EF9">
              <w:rPr>
                <w:rFonts w:ascii="Segoe UI" w:hAnsi="Segoe UI" w:cs="Segoe UI"/>
                <w:sz w:val="20"/>
                <w:szCs w:val="20"/>
              </w:rPr>
              <w:instrText xml:space="preserve"> FORMTEXT </w:instrText>
            </w:r>
            <w:r w:rsidRPr="00845EF9">
              <w:rPr>
                <w:rFonts w:ascii="Segoe UI" w:hAnsi="Segoe UI" w:cs="Segoe UI"/>
                <w:sz w:val="20"/>
                <w:szCs w:val="20"/>
              </w:rPr>
            </w:r>
            <w:r w:rsidRPr="00845EF9">
              <w:rPr>
                <w:rFonts w:ascii="Segoe UI" w:hAnsi="Segoe UI" w:cs="Segoe UI"/>
                <w:sz w:val="20"/>
                <w:szCs w:val="20"/>
              </w:rPr>
              <w:fldChar w:fldCharType="separate"/>
            </w:r>
            <w:r w:rsidRPr="00845EF9">
              <w:rPr>
                <w:rFonts w:ascii="Segoe UI" w:hAnsi="Segoe UI"/>
                <w:noProof/>
                <w:sz w:val="20"/>
              </w:rPr>
              <w:t>     </w:t>
            </w:r>
            <w:r w:rsidRPr="00845EF9">
              <w:fldChar w:fldCharType="end"/>
            </w:r>
            <w:r w:rsidRPr="00845EF9">
              <w:rPr>
                <w:rFonts w:ascii="Segoe UI" w:hAnsi="Segoe UI"/>
                <w:sz w:val="20"/>
              </w:rPr>
              <w:t xml:space="preserve"> </w:t>
            </w:r>
            <w:r w:rsidRPr="00845EF9">
              <w:tab/>
            </w:r>
            <w:r w:rsidRPr="00845EF9">
              <w:rPr>
                <w:rFonts w:ascii="Segoe UI" w:hAnsi="Segoe UI"/>
                <w:sz w:val="20"/>
              </w:rPr>
              <w:t>Dollars É.-U.</w:t>
            </w:r>
            <w:r w:rsidRPr="00845EF9">
              <w:rPr>
                <w:rFonts w:ascii="Segoe UI" w:hAnsi="Segoe UI" w:cs="Segoe UI"/>
                <w:sz w:val="20"/>
                <w:szCs w:val="20"/>
              </w:rPr>
              <w:fldChar w:fldCharType="begin">
                <w:ffData>
                  <w:name w:val="Text1"/>
                  <w:enabled/>
                  <w:calcOnExit w:val="0"/>
                  <w:textInput/>
                </w:ffData>
              </w:fldChar>
            </w:r>
            <w:r w:rsidRPr="00845EF9">
              <w:rPr>
                <w:rFonts w:ascii="Segoe UI" w:hAnsi="Segoe UI" w:cs="Segoe UI"/>
                <w:sz w:val="20"/>
                <w:szCs w:val="20"/>
              </w:rPr>
              <w:instrText xml:space="preserve"> FORMTEXT </w:instrText>
            </w:r>
            <w:r w:rsidRPr="00845EF9">
              <w:rPr>
                <w:rFonts w:ascii="Segoe UI" w:hAnsi="Segoe UI" w:cs="Segoe UI"/>
                <w:sz w:val="20"/>
                <w:szCs w:val="20"/>
              </w:rPr>
            </w:r>
            <w:r w:rsidRPr="00845EF9">
              <w:rPr>
                <w:rFonts w:ascii="Segoe UI" w:hAnsi="Segoe UI" w:cs="Segoe UI"/>
                <w:sz w:val="20"/>
                <w:szCs w:val="20"/>
              </w:rPr>
              <w:fldChar w:fldCharType="separate"/>
            </w:r>
            <w:r w:rsidRPr="00845EF9">
              <w:rPr>
                <w:rFonts w:ascii="Segoe UI" w:hAnsi="Segoe UI"/>
                <w:noProof/>
                <w:sz w:val="20"/>
              </w:rPr>
              <w:t>     </w:t>
            </w:r>
            <w:r w:rsidRPr="00845EF9">
              <w:fldChar w:fldCharType="end"/>
            </w:r>
          </w:p>
        </w:tc>
      </w:tr>
      <w:tr w:rsidR="00845EF9" w:rsidRPr="00845EF9" w14:paraId="6929465E" w14:textId="77777777" w:rsidTr="00845EF9">
        <w:tc>
          <w:tcPr>
            <w:tcW w:w="4050" w:type="dxa"/>
            <w:shd w:val="clear" w:color="auto" w:fill="9BDEFF"/>
          </w:tcPr>
          <w:p w14:paraId="60C7E1E5" w14:textId="77777777" w:rsidR="00845EF9" w:rsidRPr="00845EF9" w:rsidRDefault="00845EF9" w:rsidP="00845EF9">
            <w:pPr>
              <w:widowControl/>
              <w:suppressAutoHyphens/>
              <w:overflowPunct/>
              <w:adjustRightInd/>
              <w:spacing w:before="120" w:after="120"/>
              <w:rPr>
                <w:rFonts w:ascii="Segoe UI" w:eastAsia="Times New Roman" w:hAnsi="Segoe UI" w:cs="Segoe UI"/>
                <w:b/>
                <w:spacing w:val="-2"/>
                <w:kern w:val="0"/>
                <w:sz w:val="20"/>
                <w:szCs w:val="20"/>
              </w:rPr>
            </w:pPr>
            <w:r w:rsidRPr="00845EF9">
              <w:rPr>
                <w:rFonts w:ascii="Segoe UI" w:eastAsia="Times New Roman" w:hAnsi="Segoe UI"/>
                <w:b/>
                <w:spacing w:val="-2"/>
                <w:kern w:val="0"/>
                <w:sz w:val="20"/>
                <w:szCs w:val="20"/>
              </w:rPr>
              <w:t>Dernière cote de crédit (le cas échéant), indiquer la source</w:t>
            </w:r>
          </w:p>
        </w:tc>
        <w:tc>
          <w:tcPr>
            <w:tcW w:w="5490" w:type="dxa"/>
          </w:tcPr>
          <w:p w14:paraId="6F31EBA0" w14:textId="77777777" w:rsidR="00845EF9" w:rsidRPr="00845EF9" w:rsidRDefault="00845EF9" w:rsidP="00845EF9">
            <w:pPr>
              <w:spacing w:before="120" w:after="120"/>
              <w:rPr>
                <w:rFonts w:ascii="Segoe UI" w:hAnsi="Segoe UI" w:cs="Segoe UI"/>
                <w:sz w:val="20"/>
                <w:szCs w:val="20"/>
              </w:rPr>
            </w:pPr>
          </w:p>
        </w:tc>
      </w:tr>
    </w:tbl>
    <w:p w14:paraId="6F7D7E0E" w14:textId="77777777" w:rsidR="00845EF9" w:rsidRPr="00845EF9" w:rsidRDefault="00845EF9" w:rsidP="00845EF9">
      <w:pPr>
        <w:shd w:val="clear" w:color="auto" w:fill="FFFFFF"/>
        <w:rPr>
          <w:rFonts w:ascii="Segoe UI" w:hAnsi="Segoe UI" w:cs="Segoe UI"/>
          <w:color w:val="000000"/>
          <w:sz w:val="20"/>
          <w:szCs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845EF9" w:rsidRPr="00845EF9" w14:paraId="7E13BAF5" w14:textId="77777777" w:rsidTr="00845EF9">
        <w:tc>
          <w:tcPr>
            <w:tcW w:w="2860" w:type="dxa"/>
            <w:shd w:val="clear" w:color="auto" w:fill="9BDEFF"/>
            <w:vAlign w:val="center"/>
          </w:tcPr>
          <w:p w14:paraId="3C59CD3B" w14:textId="77777777" w:rsidR="00845EF9" w:rsidRPr="00845EF9" w:rsidRDefault="00845EF9" w:rsidP="00845EF9">
            <w:pPr>
              <w:jc w:val="center"/>
              <w:rPr>
                <w:rFonts w:ascii="Segoe UI" w:hAnsi="Segoe UI" w:cs="Segoe UI"/>
                <w:b/>
                <w:bCs/>
                <w:color w:val="000000"/>
                <w:sz w:val="20"/>
                <w:szCs w:val="20"/>
              </w:rPr>
            </w:pPr>
            <w:r w:rsidRPr="00845EF9">
              <w:rPr>
                <w:rFonts w:ascii="Segoe UI" w:hAnsi="Segoe UI"/>
                <w:b/>
                <w:color w:val="000000"/>
                <w:sz w:val="20"/>
              </w:rPr>
              <w:t>Informations financières</w:t>
            </w:r>
          </w:p>
          <w:p w14:paraId="5C232ADF" w14:textId="77777777" w:rsidR="00845EF9" w:rsidRPr="00845EF9" w:rsidRDefault="00845EF9" w:rsidP="00845EF9">
            <w:pPr>
              <w:jc w:val="center"/>
              <w:rPr>
                <w:rFonts w:ascii="Segoe UI" w:hAnsi="Segoe UI" w:cs="Segoe UI"/>
                <w:color w:val="000000"/>
                <w:sz w:val="20"/>
                <w:szCs w:val="20"/>
              </w:rPr>
            </w:pPr>
            <w:r w:rsidRPr="00845EF9">
              <w:rPr>
                <w:rFonts w:ascii="Segoe UI" w:hAnsi="Segoe UI"/>
                <w:color w:val="000000"/>
                <w:sz w:val="20"/>
              </w:rPr>
              <w:t>(dans un équivalent des dollars É.-U.)</w:t>
            </w:r>
          </w:p>
        </w:tc>
        <w:tc>
          <w:tcPr>
            <w:tcW w:w="6685" w:type="dxa"/>
            <w:gridSpan w:val="3"/>
            <w:shd w:val="clear" w:color="auto" w:fill="9BDEFF"/>
            <w:vAlign w:val="center"/>
          </w:tcPr>
          <w:p w14:paraId="4C309011" w14:textId="77777777" w:rsidR="00845EF9" w:rsidRPr="00845EF9" w:rsidRDefault="00845EF9" w:rsidP="00845EF9">
            <w:pPr>
              <w:jc w:val="center"/>
              <w:rPr>
                <w:rFonts w:ascii="Segoe UI" w:hAnsi="Segoe UI" w:cs="Segoe UI"/>
                <w:color w:val="000000"/>
                <w:sz w:val="20"/>
                <w:szCs w:val="20"/>
              </w:rPr>
            </w:pPr>
            <w:r w:rsidRPr="00845EF9">
              <w:rPr>
                <w:rFonts w:ascii="Segoe UI" w:hAnsi="Segoe UI"/>
                <w:b/>
                <w:color w:val="000000"/>
                <w:sz w:val="20"/>
              </w:rPr>
              <w:t>Informations collectées au cours des 3 dernières années</w:t>
            </w:r>
            <w:r w:rsidRPr="00845EF9">
              <w:rPr>
                <w:rFonts w:ascii="Segoe UI" w:hAnsi="Segoe UI" w:cs="Segoe UI"/>
                <w:b/>
                <w:bCs/>
                <w:color w:val="000000"/>
                <w:sz w:val="20"/>
                <w:szCs w:val="20"/>
              </w:rPr>
              <w:br/>
            </w:r>
          </w:p>
        </w:tc>
      </w:tr>
      <w:tr w:rsidR="00845EF9" w:rsidRPr="00845EF9" w14:paraId="745BA688" w14:textId="77777777" w:rsidTr="00845EF9">
        <w:tc>
          <w:tcPr>
            <w:tcW w:w="2860" w:type="dxa"/>
            <w:vAlign w:val="center"/>
          </w:tcPr>
          <w:p w14:paraId="55F84097" w14:textId="77777777" w:rsidR="00845EF9" w:rsidRPr="00845EF9" w:rsidRDefault="00845EF9" w:rsidP="00845EF9">
            <w:pPr>
              <w:rPr>
                <w:rFonts w:ascii="Segoe UI" w:hAnsi="Segoe UI" w:cs="Segoe UI"/>
                <w:color w:val="000000"/>
                <w:sz w:val="20"/>
                <w:szCs w:val="20"/>
              </w:rPr>
            </w:pPr>
          </w:p>
        </w:tc>
        <w:tc>
          <w:tcPr>
            <w:tcW w:w="2228" w:type="dxa"/>
            <w:vAlign w:val="center"/>
          </w:tcPr>
          <w:p w14:paraId="2FD2B6CD" w14:textId="77777777" w:rsidR="00845EF9" w:rsidRPr="00845EF9" w:rsidRDefault="00845EF9" w:rsidP="00845EF9">
            <w:pPr>
              <w:jc w:val="center"/>
              <w:rPr>
                <w:rFonts w:ascii="Segoe UI" w:hAnsi="Segoe UI" w:cs="Segoe UI"/>
                <w:color w:val="000000"/>
                <w:sz w:val="20"/>
                <w:szCs w:val="20"/>
              </w:rPr>
            </w:pPr>
            <w:r w:rsidRPr="00845EF9">
              <w:rPr>
                <w:rFonts w:ascii="Segoe UI" w:hAnsi="Segoe UI"/>
                <w:color w:val="000000"/>
                <w:sz w:val="20"/>
              </w:rPr>
              <w:t>Année 1</w:t>
            </w:r>
          </w:p>
        </w:tc>
        <w:tc>
          <w:tcPr>
            <w:tcW w:w="2228" w:type="dxa"/>
            <w:vAlign w:val="center"/>
          </w:tcPr>
          <w:p w14:paraId="41BB9710" w14:textId="77777777" w:rsidR="00845EF9" w:rsidRPr="00845EF9" w:rsidRDefault="00845EF9" w:rsidP="00845EF9">
            <w:pPr>
              <w:jc w:val="center"/>
              <w:rPr>
                <w:rFonts w:ascii="Segoe UI" w:hAnsi="Segoe UI" w:cs="Segoe UI"/>
                <w:color w:val="000000"/>
                <w:sz w:val="20"/>
                <w:szCs w:val="20"/>
              </w:rPr>
            </w:pPr>
            <w:r w:rsidRPr="00845EF9">
              <w:rPr>
                <w:rFonts w:ascii="Segoe UI" w:hAnsi="Segoe UI"/>
                <w:color w:val="000000"/>
                <w:sz w:val="20"/>
              </w:rPr>
              <w:t>Année 2</w:t>
            </w:r>
          </w:p>
        </w:tc>
        <w:tc>
          <w:tcPr>
            <w:tcW w:w="2229" w:type="dxa"/>
            <w:vAlign w:val="center"/>
          </w:tcPr>
          <w:p w14:paraId="549F0A51" w14:textId="77777777" w:rsidR="00845EF9" w:rsidRPr="00845EF9" w:rsidRDefault="00845EF9" w:rsidP="00845EF9">
            <w:pPr>
              <w:jc w:val="center"/>
              <w:rPr>
                <w:rFonts w:ascii="Segoe UI" w:hAnsi="Segoe UI" w:cs="Segoe UI"/>
                <w:color w:val="000000"/>
                <w:sz w:val="20"/>
                <w:szCs w:val="20"/>
              </w:rPr>
            </w:pPr>
            <w:r w:rsidRPr="00845EF9">
              <w:rPr>
                <w:rFonts w:ascii="Segoe UI" w:hAnsi="Segoe UI"/>
                <w:color w:val="000000"/>
                <w:sz w:val="20"/>
              </w:rPr>
              <w:t>Année 3</w:t>
            </w:r>
          </w:p>
        </w:tc>
      </w:tr>
      <w:tr w:rsidR="00845EF9" w:rsidRPr="00845EF9" w14:paraId="655DBB8A" w14:textId="77777777" w:rsidTr="00845EF9">
        <w:trPr>
          <w:trHeight w:val="400"/>
        </w:trPr>
        <w:tc>
          <w:tcPr>
            <w:tcW w:w="2860" w:type="dxa"/>
            <w:vAlign w:val="center"/>
          </w:tcPr>
          <w:p w14:paraId="7B1098D4" w14:textId="77777777" w:rsidR="00845EF9" w:rsidRPr="00845EF9" w:rsidRDefault="00845EF9" w:rsidP="00845EF9">
            <w:pPr>
              <w:rPr>
                <w:rFonts w:ascii="Segoe UI" w:hAnsi="Segoe UI" w:cs="Segoe UI"/>
                <w:color w:val="000000"/>
                <w:sz w:val="20"/>
                <w:szCs w:val="20"/>
              </w:rPr>
            </w:pPr>
          </w:p>
        </w:tc>
        <w:tc>
          <w:tcPr>
            <w:tcW w:w="6685" w:type="dxa"/>
            <w:gridSpan w:val="3"/>
            <w:vAlign w:val="center"/>
          </w:tcPr>
          <w:p w14:paraId="46C3ECBC" w14:textId="77777777" w:rsidR="00845EF9" w:rsidRPr="00845EF9" w:rsidRDefault="00845EF9" w:rsidP="00845EF9">
            <w:pPr>
              <w:jc w:val="center"/>
              <w:rPr>
                <w:rFonts w:ascii="Segoe UI" w:hAnsi="Segoe UI" w:cs="Segoe UI"/>
                <w:i/>
                <w:color w:val="000000"/>
                <w:sz w:val="20"/>
                <w:szCs w:val="20"/>
              </w:rPr>
            </w:pPr>
            <w:r w:rsidRPr="00845EF9">
              <w:rPr>
                <w:rFonts w:ascii="Segoe UI" w:hAnsi="Segoe UI"/>
                <w:i/>
                <w:color w:val="000000"/>
                <w:sz w:val="20"/>
              </w:rPr>
              <w:t>Informations provenant du bilan</w:t>
            </w:r>
          </w:p>
        </w:tc>
      </w:tr>
      <w:tr w:rsidR="00845EF9" w:rsidRPr="00845EF9" w14:paraId="035D63A5" w14:textId="77777777" w:rsidTr="00845EF9">
        <w:tc>
          <w:tcPr>
            <w:tcW w:w="2860" w:type="dxa"/>
            <w:vAlign w:val="center"/>
          </w:tcPr>
          <w:p w14:paraId="57F095C4" w14:textId="77777777" w:rsidR="00845EF9" w:rsidRPr="00845EF9" w:rsidRDefault="00845EF9" w:rsidP="00845EF9">
            <w:pPr>
              <w:rPr>
                <w:rFonts w:ascii="Segoe UI" w:hAnsi="Segoe UI" w:cs="Segoe UI"/>
                <w:color w:val="000000"/>
                <w:sz w:val="20"/>
                <w:szCs w:val="20"/>
              </w:rPr>
            </w:pPr>
            <w:r w:rsidRPr="00845EF9">
              <w:rPr>
                <w:rFonts w:ascii="Segoe UI" w:hAnsi="Segoe UI"/>
                <w:color w:val="000000"/>
                <w:sz w:val="20"/>
              </w:rPr>
              <w:t>Actifs totaux</w:t>
            </w:r>
          </w:p>
        </w:tc>
        <w:tc>
          <w:tcPr>
            <w:tcW w:w="2228" w:type="dxa"/>
            <w:vAlign w:val="center"/>
          </w:tcPr>
          <w:p w14:paraId="43AE6AFA" w14:textId="77777777" w:rsidR="00845EF9" w:rsidRPr="00845EF9" w:rsidRDefault="00845EF9" w:rsidP="00845EF9">
            <w:pPr>
              <w:rPr>
                <w:rFonts w:ascii="Segoe UI" w:hAnsi="Segoe UI" w:cs="Segoe UI"/>
                <w:color w:val="000000"/>
                <w:sz w:val="20"/>
                <w:szCs w:val="20"/>
              </w:rPr>
            </w:pPr>
          </w:p>
        </w:tc>
        <w:tc>
          <w:tcPr>
            <w:tcW w:w="2228" w:type="dxa"/>
            <w:vAlign w:val="center"/>
          </w:tcPr>
          <w:p w14:paraId="154ACC71" w14:textId="77777777" w:rsidR="00845EF9" w:rsidRPr="00845EF9" w:rsidRDefault="00845EF9" w:rsidP="00845EF9">
            <w:pPr>
              <w:rPr>
                <w:rFonts w:ascii="Segoe UI" w:hAnsi="Segoe UI" w:cs="Segoe UI"/>
                <w:color w:val="000000"/>
                <w:sz w:val="20"/>
                <w:szCs w:val="20"/>
              </w:rPr>
            </w:pPr>
          </w:p>
        </w:tc>
        <w:tc>
          <w:tcPr>
            <w:tcW w:w="2229" w:type="dxa"/>
            <w:vAlign w:val="center"/>
          </w:tcPr>
          <w:p w14:paraId="7191D9CC" w14:textId="77777777" w:rsidR="00845EF9" w:rsidRPr="00845EF9" w:rsidRDefault="00845EF9" w:rsidP="00845EF9">
            <w:pPr>
              <w:rPr>
                <w:rFonts w:ascii="Segoe UI" w:hAnsi="Segoe UI" w:cs="Segoe UI"/>
                <w:color w:val="000000"/>
                <w:sz w:val="20"/>
                <w:szCs w:val="20"/>
              </w:rPr>
            </w:pPr>
          </w:p>
        </w:tc>
      </w:tr>
      <w:tr w:rsidR="00845EF9" w:rsidRPr="00845EF9" w14:paraId="4CC51A43" w14:textId="77777777" w:rsidTr="00845EF9">
        <w:tc>
          <w:tcPr>
            <w:tcW w:w="2860" w:type="dxa"/>
            <w:vAlign w:val="center"/>
          </w:tcPr>
          <w:p w14:paraId="30C46039" w14:textId="77777777" w:rsidR="00845EF9" w:rsidRPr="00845EF9" w:rsidRDefault="00845EF9" w:rsidP="00845EF9">
            <w:pPr>
              <w:rPr>
                <w:rFonts w:ascii="Segoe UI" w:hAnsi="Segoe UI" w:cs="Segoe UI"/>
                <w:color w:val="000000"/>
                <w:sz w:val="20"/>
                <w:szCs w:val="20"/>
              </w:rPr>
            </w:pPr>
            <w:r w:rsidRPr="00845EF9">
              <w:rPr>
                <w:rFonts w:ascii="Segoe UI" w:hAnsi="Segoe UI"/>
                <w:color w:val="000000"/>
                <w:sz w:val="20"/>
              </w:rPr>
              <w:t>Obligations totales</w:t>
            </w:r>
          </w:p>
        </w:tc>
        <w:tc>
          <w:tcPr>
            <w:tcW w:w="2228" w:type="dxa"/>
            <w:vAlign w:val="center"/>
          </w:tcPr>
          <w:p w14:paraId="78AC35C8" w14:textId="77777777" w:rsidR="00845EF9" w:rsidRPr="00845EF9" w:rsidRDefault="00845EF9" w:rsidP="00845EF9">
            <w:pPr>
              <w:rPr>
                <w:rFonts w:ascii="Segoe UI" w:hAnsi="Segoe UI" w:cs="Segoe UI"/>
                <w:color w:val="000000"/>
                <w:sz w:val="20"/>
                <w:szCs w:val="20"/>
              </w:rPr>
            </w:pPr>
          </w:p>
        </w:tc>
        <w:tc>
          <w:tcPr>
            <w:tcW w:w="2228" w:type="dxa"/>
            <w:vAlign w:val="center"/>
          </w:tcPr>
          <w:p w14:paraId="01983A03" w14:textId="77777777" w:rsidR="00845EF9" w:rsidRPr="00845EF9" w:rsidRDefault="00845EF9" w:rsidP="00845EF9">
            <w:pPr>
              <w:rPr>
                <w:rFonts w:ascii="Segoe UI" w:hAnsi="Segoe UI" w:cs="Segoe UI"/>
                <w:color w:val="000000"/>
                <w:sz w:val="20"/>
                <w:szCs w:val="20"/>
              </w:rPr>
            </w:pPr>
          </w:p>
        </w:tc>
        <w:tc>
          <w:tcPr>
            <w:tcW w:w="2229" w:type="dxa"/>
            <w:vAlign w:val="center"/>
          </w:tcPr>
          <w:p w14:paraId="47F63E69" w14:textId="77777777" w:rsidR="00845EF9" w:rsidRPr="00845EF9" w:rsidRDefault="00845EF9" w:rsidP="00845EF9">
            <w:pPr>
              <w:rPr>
                <w:rFonts w:ascii="Segoe UI" w:hAnsi="Segoe UI" w:cs="Segoe UI"/>
                <w:color w:val="000000"/>
                <w:sz w:val="20"/>
                <w:szCs w:val="20"/>
              </w:rPr>
            </w:pPr>
          </w:p>
        </w:tc>
      </w:tr>
      <w:tr w:rsidR="00845EF9" w:rsidRPr="00845EF9" w14:paraId="269CA1E9" w14:textId="77777777" w:rsidTr="00845EF9">
        <w:tc>
          <w:tcPr>
            <w:tcW w:w="2860" w:type="dxa"/>
            <w:vAlign w:val="center"/>
          </w:tcPr>
          <w:p w14:paraId="408D52A8" w14:textId="77777777" w:rsidR="00845EF9" w:rsidRPr="00845EF9" w:rsidRDefault="00845EF9" w:rsidP="00845EF9">
            <w:pPr>
              <w:rPr>
                <w:rFonts w:ascii="Segoe UI" w:hAnsi="Segoe UI" w:cs="Segoe UI"/>
                <w:color w:val="000000"/>
                <w:sz w:val="20"/>
                <w:szCs w:val="20"/>
              </w:rPr>
            </w:pPr>
            <w:r w:rsidRPr="00845EF9">
              <w:rPr>
                <w:rFonts w:ascii="Segoe UI" w:hAnsi="Segoe UI"/>
                <w:color w:val="000000"/>
                <w:sz w:val="20"/>
              </w:rPr>
              <w:t>Actifs actuels</w:t>
            </w:r>
          </w:p>
        </w:tc>
        <w:tc>
          <w:tcPr>
            <w:tcW w:w="2228" w:type="dxa"/>
            <w:vAlign w:val="center"/>
          </w:tcPr>
          <w:p w14:paraId="08A8DA77" w14:textId="77777777" w:rsidR="00845EF9" w:rsidRPr="00845EF9" w:rsidRDefault="00845EF9" w:rsidP="00845EF9">
            <w:pPr>
              <w:rPr>
                <w:rFonts w:ascii="Segoe UI" w:hAnsi="Segoe UI" w:cs="Segoe UI"/>
                <w:color w:val="000000"/>
                <w:sz w:val="20"/>
                <w:szCs w:val="20"/>
              </w:rPr>
            </w:pPr>
          </w:p>
        </w:tc>
        <w:tc>
          <w:tcPr>
            <w:tcW w:w="2228" w:type="dxa"/>
            <w:vAlign w:val="center"/>
          </w:tcPr>
          <w:p w14:paraId="50D1BC21" w14:textId="77777777" w:rsidR="00845EF9" w:rsidRPr="00845EF9" w:rsidRDefault="00845EF9" w:rsidP="00845EF9">
            <w:pPr>
              <w:rPr>
                <w:rFonts w:ascii="Segoe UI" w:hAnsi="Segoe UI" w:cs="Segoe UI"/>
                <w:color w:val="000000"/>
                <w:sz w:val="20"/>
                <w:szCs w:val="20"/>
              </w:rPr>
            </w:pPr>
          </w:p>
        </w:tc>
        <w:tc>
          <w:tcPr>
            <w:tcW w:w="2229" w:type="dxa"/>
            <w:vAlign w:val="center"/>
          </w:tcPr>
          <w:p w14:paraId="192B20F9" w14:textId="77777777" w:rsidR="00845EF9" w:rsidRPr="00845EF9" w:rsidRDefault="00845EF9" w:rsidP="00845EF9">
            <w:pPr>
              <w:rPr>
                <w:rFonts w:ascii="Segoe UI" w:hAnsi="Segoe UI" w:cs="Segoe UI"/>
                <w:color w:val="000000"/>
                <w:sz w:val="20"/>
                <w:szCs w:val="20"/>
              </w:rPr>
            </w:pPr>
          </w:p>
        </w:tc>
      </w:tr>
      <w:tr w:rsidR="00845EF9" w:rsidRPr="00845EF9" w14:paraId="1D6C2ECB" w14:textId="77777777" w:rsidTr="00845EF9">
        <w:tc>
          <w:tcPr>
            <w:tcW w:w="2860" w:type="dxa"/>
            <w:vAlign w:val="center"/>
          </w:tcPr>
          <w:p w14:paraId="61FC3CFC" w14:textId="77777777" w:rsidR="00845EF9" w:rsidRPr="00845EF9" w:rsidRDefault="00845EF9" w:rsidP="00845EF9">
            <w:pPr>
              <w:rPr>
                <w:rFonts w:ascii="Segoe UI" w:hAnsi="Segoe UI" w:cs="Segoe UI"/>
                <w:color w:val="000000"/>
                <w:sz w:val="20"/>
                <w:szCs w:val="20"/>
              </w:rPr>
            </w:pPr>
            <w:r w:rsidRPr="00845EF9">
              <w:rPr>
                <w:rFonts w:ascii="Segoe UI" w:hAnsi="Segoe UI"/>
                <w:color w:val="000000"/>
                <w:sz w:val="20"/>
              </w:rPr>
              <w:t>Obligations actuelles</w:t>
            </w:r>
          </w:p>
        </w:tc>
        <w:tc>
          <w:tcPr>
            <w:tcW w:w="2228" w:type="dxa"/>
            <w:vAlign w:val="center"/>
          </w:tcPr>
          <w:p w14:paraId="24BC8B7B" w14:textId="77777777" w:rsidR="00845EF9" w:rsidRPr="00845EF9" w:rsidRDefault="00845EF9" w:rsidP="00845EF9">
            <w:pPr>
              <w:rPr>
                <w:rFonts w:ascii="Segoe UI" w:hAnsi="Segoe UI" w:cs="Segoe UI"/>
                <w:color w:val="000000"/>
                <w:sz w:val="20"/>
                <w:szCs w:val="20"/>
              </w:rPr>
            </w:pPr>
          </w:p>
        </w:tc>
        <w:tc>
          <w:tcPr>
            <w:tcW w:w="2228" w:type="dxa"/>
            <w:vAlign w:val="center"/>
          </w:tcPr>
          <w:p w14:paraId="703FB1CA" w14:textId="77777777" w:rsidR="00845EF9" w:rsidRPr="00845EF9" w:rsidRDefault="00845EF9" w:rsidP="00845EF9">
            <w:pPr>
              <w:rPr>
                <w:rFonts w:ascii="Segoe UI" w:hAnsi="Segoe UI" w:cs="Segoe UI"/>
                <w:color w:val="000000"/>
                <w:sz w:val="20"/>
                <w:szCs w:val="20"/>
              </w:rPr>
            </w:pPr>
          </w:p>
        </w:tc>
        <w:tc>
          <w:tcPr>
            <w:tcW w:w="2229" w:type="dxa"/>
            <w:vAlign w:val="center"/>
          </w:tcPr>
          <w:p w14:paraId="569496DB" w14:textId="77777777" w:rsidR="00845EF9" w:rsidRPr="00845EF9" w:rsidRDefault="00845EF9" w:rsidP="00845EF9">
            <w:pPr>
              <w:rPr>
                <w:rFonts w:ascii="Segoe UI" w:hAnsi="Segoe UI" w:cs="Segoe UI"/>
                <w:color w:val="000000"/>
                <w:sz w:val="20"/>
                <w:szCs w:val="20"/>
              </w:rPr>
            </w:pPr>
          </w:p>
        </w:tc>
      </w:tr>
      <w:tr w:rsidR="00845EF9" w:rsidRPr="00845EF9" w14:paraId="3E2A4931" w14:textId="77777777" w:rsidTr="00845EF9">
        <w:trPr>
          <w:trHeight w:val="355"/>
        </w:trPr>
        <w:tc>
          <w:tcPr>
            <w:tcW w:w="2860" w:type="dxa"/>
            <w:vAlign w:val="center"/>
          </w:tcPr>
          <w:p w14:paraId="5A4BF66A" w14:textId="77777777" w:rsidR="00845EF9" w:rsidRPr="00845EF9" w:rsidRDefault="00845EF9" w:rsidP="00845EF9">
            <w:pPr>
              <w:rPr>
                <w:rFonts w:ascii="Segoe UI" w:hAnsi="Segoe UI" w:cs="Segoe UI"/>
                <w:color w:val="000000"/>
                <w:sz w:val="20"/>
                <w:szCs w:val="20"/>
              </w:rPr>
            </w:pPr>
          </w:p>
        </w:tc>
        <w:tc>
          <w:tcPr>
            <w:tcW w:w="6685" w:type="dxa"/>
            <w:gridSpan w:val="3"/>
            <w:vAlign w:val="center"/>
          </w:tcPr>
          <w:p w14:paraId="2F392417" w14:textId="77777777" w:rsidR="00845EF9" w:rsidRPr="00845EF9" w:rsidRDefault="00845EF9" w:rsidP="00845EF9">
            <w:pPr>
              <w:jc w:val="center"/>
              <w:rPr>
                <w:rFonts w:ascii="Segoe UI" w:hAnsi="Segoe UI" w:cs="Segoe UI"/>
                <w:i/>
                <w:color w:val="000000"/>
                <w:sz w:val="20"/>
                <w:szCs w:val="20"/>
              </w:rPr>
            </w:pPr>
            <w:r w:rsidRPr="00845EF9">
              <w:rPr>
                <w:rFonts w:ascii="Segoe UI" w:hAnsi="Segoe UI"/>
                <w:i/>
                <w:color w:val="000000"/>
                <w:sz w:val="20"/>
              </w:rPr>
              <w:t>Informations provenant de la déclaration de revenus</w:t>
            </w:r>
          </w:p>
        </w:tc>
      </w:tr>
      <w:tr w:rsidR="00845EF9" w:rsidRPr="00845EF9" w14:paraId="272532AC" w14:textId="77777777" w:rsidTr="00845EF9">
        <w:tc>
          <w:tcPr>
            <w:tcW w:w="2860" w:type="dxa"/>
            <w:vAlign w:val="center"/>
          </w:tcPr>
          <w:p w14:paraId="7746B789" w14:textId="77777777" w:rsidR="00845EF9" w:rsidRPr="00845EF9" w:rsidRDefault="00845EF9" w:rsidP="00845EF9">
            <w:pPr>
              <w:rPr>
                <w:rFonts w:ascii="Segoe UI" w:hAnsi="Segoe UI" w:cs="Segoe UI"/>
                <w:color w:val="000000"/>
                <w:sz w:val="20"/>
                <w:szCs w:val="20"/>
              </w:rPr>
            </w:pPr>
            <w:r w:rsidRPr="00845EF9">
              <w:rPr>
                <w:rFonts w:ascii="Segoe UI" w:hAnsi="Segoe UI"/>
                <w:color w:val="000000"/>
                <w:sz w:val="20"/>
              </w:rPr>
              <w:t>Recettes totales et brutes</w:t>
            </w:r>
          </w:p>
        </w:tc>
        <w:tc>
          <w:tcPr>
            <w:tcW w:w="2228" w:type="dxa"/>
            <w:vAlign w:val="center"/>
          </w:tcPr>
          <w:p w14:paraId="6EFC01B2" w14:textId="77777777" w:rsidR="00845EF9" w:rsidRPr="00845EF9" w:rsidRDefault="00845EF9" w:rsidP="00845EF9">
            <w:pPr>
              <w:rPr>
                <w:rFonts w:ascii="Segoe UI" w:hAnsi="Segoe UI" w:cs="Segoe UI"/>
                <w:color w:val="000000"/>
                <w:sz w:val="20"/>
                <w:szCs w:val="20"/>
              </w:rPr>
            </w:pPr>
          </w:p>
        </w:tc>
        <w:tc>
          <w:tcPr>
            <w:tcW w:w="2228" w:type="dxa"/>
            <w:vAlign w:val="center"/>
          </w:tcPr>
          <w:p w14:paraId="54D9FE7A" w14:textId="77777777" w:rsidR="00845EF9" w:rsidRPr="00845EF9" w:rsidRDefault="00845EF9" w:rsidP="00845EF9">
            <w:pPr>
              <w:rPr>
                <w:rFonts w:ascii="Segoe UI" w:hAnsi="Segoe UI" w:cs="Segoe UI"/>
                <w:color w:val="000000"/>
                <w:sz w:val="20"/>
                <w:szCs w:val="20"/>
              </w:rPr>
            </w:pPr>
          </w:p>
        </w:tc>
        <w:tc>
          <w:tcPr>
            <w:tcW w:w="2229" w:type="dxa"/>
            <w:vAlign w:val="center"/>
          </w:tcPr>
          <w:p w14:paraId="4A046F0D" w14:textId="77777777" w:rsidR="00845EF9" w:rsidRPr="00845EF9" w:rsidRDefault="00845EF9" w:rsidP="00845EF9">
            <w:pPr>
              <w:rPr>
                <w:rFonts w:ascii="Segoe UI" w:hAnsi="Segoe UI" w:cs="Segoe UI"/>
                <w:color w:val="000000"/>
                <w:sz w:val="20"/>
                <w:szCs w:val="20"/>
              </w:rPr>
            </w:pPr>
          </w:p>
        </w:tc>
      </w:tr>
      <w:tr w:rsidR="00845EF9" w:rsidRPr="00845EF9" w14:paraId="7FA49275" w14:textId="77777777" w:rsidTr="00845EF9">
        <w:tc>
          <w:tcPr>
            <w:tcW w:w="2860" w:type="dxa"/>
            <w:vAlign w:val="center"/>
          </w:tcPr>
          <w:p w14:paraId="5915A801" w14:textId="77777777" w:rsidR="00845EF9" w:rsidRPr="00845EF9" w:rsidRDefault="00845EF9" w:rsidP="00845EF9">
            <w:pPr>
              <w:rPr>
                <w:rFonts w:ascii="Segoe UI" w:hAnsi="Segoe UI" w:cs="Segoe UI"/>
                <w:color w:val="000000"/>
                <w:sz w:val="20"/>
                <w:szCs w:val="20"/>
              </w:rPr>
            </w:pPr>
            <w:r w:rsidRPr="00845EF9">
              <w:rPr>
                <w:rFonts w:ascii="Segoe UI" w:hAnsi="Segoe UI"/>
                <w:color w:val="000000"/>
                <w:sz w:val="20"/>
              </w:rPr>
              <w:t>Profits avant impôts</w:t>
            </w:r>
          </w:p>
        </w:tc>
        <w:tc>
          <w:tcPr>
            <w:tcW w:w="2228" w:type="dxa"/>
            <w:vAlign w:val="center"/>
          </w:tcPr>
          <w:p w14:paraId="2EDB1F0F" w14:textId="77777777" w:rsidR="00845EF9" w:rsidRPr="00845EF9" w:rsidRDefault="00845EF9" w:rsidP="00845EF9">
            <w:pPr>
              <w:rPr>
                <w:rFonts w:ascii="Segoe UI" w:hAnsi="Segoe UI" w:cs="Segoe UI"/>
                <w:color w:val="000000"/>
                <w:sz w:val="20"/>
                <w:szCs w:val="20"/>
              </w:rPr>
            </w:pPr>
          </w:p>
        </w:tc>
        <w:tc>
          <w:tcPr>
            <w:tcW w:w="2228" w:type="dxa"/>
            <w:vAlign w:val="center"/>
          </w:tcPr>
          <w:p w14:paraId="27433D1F" w14:textId="77777777" w:rsidR="00845EF9" w:rsidRPr="00845EF9" w:rsidRDefault="00845EF9" w:rsidP="00845EF9">
            <w:pPr>
              <w:rPr>
                <w:rFonts w:ascii="Segoe UI" w:hAnsi="Segoe UI" w:cs="Segoe UI"/>
                <w:color w:val="000000"/>
                <w:sz w:val="20"/>
                <w:szCs w:val="20"/>
              </w:rPr>
            </w:pPr>
          </w:p>
        </w:tc>
        <w:tc>
          <w:tcPr>
            <w:tcW w:w="2229" w:type="dxa"/>
            <w:vAlign w:val="center"/>
          </w:tcPr>
          <w:p w14:paraId="598C8A5A" w14:textId="77777777" w:rsidR="00845EF9" w:rsidRPr="00845EF9" w:rsidRDefault="00845EF9" w:rsidP="00845EF9">
            <w:pPr>
              <w:rPr>
                <w:rFonts w:ascii="Segoe UI" w:hAnsi="Segoe UI" w:cs="Segoe UI"/>
                <w:color w:val="000000"/>
                <w:sz w:val="20"/>
                <w:szCs w:val="20"/>
              </w:rPr>
            </w:pPr>
          </w:p>
        </w:tc>
      </w:tr>
      <w:tr w:rsidR="00845EF9" w:rsidRPr="00845EF9" w14:paraId="61789577" w14:textId="77777777" w:rsidTr="00845EF9">
        <w:tc>
          <w:tcPr>
            <w:tcW w:w="2860" w:type="dxa"/>
            <w:vAlign w:val="center"/>
          </w:tcPr>
          <w:p w14:paraId="679384B1" w14:textId="77777777" w:rsidR="00845EF9" w:rsidRPr="00845EF9" w:rsidRDefault="00845EF9" w:rsidP="00845EF9">
            <w:pPr>
              <w:rPr>
                <w:rFonts w:ascii="Segoe UI" w:hAnsi="Segoe UI" w:cs="Segoe UI"/>
                <w:color w:val="000000"/>
                <w:sz w:val="20"/>
                <w:szCs w:val="20"/>
              </w:rPr>
            </w:pPr>
            <w:r w:rsidRPr="00845EF9">
              <w:rPr>
                <w:rFonts w:ascii="Segoe UI" w:hAnsi="Segoe UI"/>
                <w:color w:val="000000"/>
                <w:sz w:val="20"/>
              </w:rPr>
              <w:t xml:space="preserve">Profit net </w:t>
            </w:r>
          </w:p>
        </w:tc>
        <w:tc>
          <w:tcPr>
            <w:tcW w:w="2228" w:type="dxa"/>
            <w:vAlign w:val="center"/>
          </w:tcPr>
          <w:p w14:paraId="2156739D" w14:textId="77777777" w:rsidR="00845EF9" w:rsidRPr="00845EF9" w:rsidRDefault="00845EF9" w:rsidP="00845EF9">
            <w:pPr>
              <w:rPr>
                <w:rFonts w:ascii="Segoe UI" w:hAnsi="Segoe UI" w:cs="Segoe UI"/>
                <w:color w:val="000000"/>
                <w:sz w:val="20"/>
                <w:szCs w:val="20"/>
              </w:rPr>
            </w:pPr>
          </w:p>
        </w:tc>
        <w:tc>
          <w:tcPr>
            <w:tcW w:w="2228" w:type="dxa"/>
            <w:vAlign w:val="center"/>
          </w:tcPr>
          <w:p w14:paraId="0C9E0470" w14:textId="77777777" w:rsidR="00845EF9" w:rsidRPr="00845EF9" w:rsidRDefault="00845EF9" w:rsidP="00845EF9">
            <w:pPr>
              <w:rPr>
                <w:rFonts w:ascii="Segoe UI" w:hAnsi="Segoe UI" w:cs="Segoe UI"/>
                <w:color w:val="000000"/>
                <w:sz w:val="20"/>
                <w:szCs w:val="20"/>
              </w:rPr>
            </w:pPr>
          </w:p>
        </w:tc>
        <w:tc>
          <w:tcPr>
            <w:tcW w:w="2229" w:type="dxa"/>
            <w:vAlign w:val="center"/>
          </w:tcPr>
          <w:p w14:paraId="251CEB38" w14:textId="77777777" w:rsidR="00845EF9" w:rsidRPr="00845EF9" w:rsidRDefault="00845EF9" w:rsidP="00845EF9">
            <w:pPr>
              <w:rPr>
                <w:rFonts w:ascii="Segoe UI" w:hAnsi="Segoe UI" w:cs="Segoe UI"/>
                <w:color w:val="000000"/>
                <w:sz w:val="20"/>
                <w:szCs w:val="20"/>
              </w:rPr>
            </w:pPr>
          </w:p>
        </w:tc>
      </w:tr>
      <w:tr w:rsidR="00845EF9" w:rsidRPr="00845EF9" w14:paraId="51411227" w14:textId="77777777" w:rsidTr="00845EF9">
        <w:tc>
          <w:tcPr>
            <w:tcW w:w="2860" w:type="dxa"/>
            <w:vAlign w:val="center"/>
          </w:tcPr>
          <w:p w14:paraId="6A0AD310" w14:textId="77777777" w:rsidR="00845EF9" w:rsidRPr="00845EF9" w:rsidRDefault="00845EF9" w:rsidP="00845EF9">
            <w:pPr>
              <w:rPr>
                <w:rFonts w:ascii="Segoe UI" w:hAnsi="Segoe UI" w:cs="Segoe UI"/>
                <w:color w:val="000000"/>
                <w:sz w:val="20"/>
                <w:szCs w:val="20"/>
              </w:rPr>
            </w:pPr>
            <w:r w:rsidRPr="00845EF9">
              <w:rPr>
                <w:rFonts w:ascii="Segoe UI" w:hAnsi="Segoe UI"/>
                <w:color w:val="000000"/>
                <w:sz w:val="20"/>
              </w:rPr>
              <w:t>Ratio actuel</w:t>
            </w:r>
          </w:p>
        </w:tc>
        <w:tc>
          <w:tcPr>
            <w:tcW w:w="2228" w:type="dxa"/>
            <w:vAlign w:val="center"/>
          </w:tcPr>
          <w:p w14:paraId="3C500F0A" w14:textId="77777777" w:rsidR="00845EF9" w:rsidRPr="00845EF9" w:rsidRDefault="00845EF9" w:rsidP="00845EF9">
            <w:pPr>
              <w:rPr>
                <w:rFonts w:ascii="Segoe UI" w:hAnsi="Segoe UI" w:cs="Segoe UI"/>
                <w:color w:val="000000"/>
                <w:sz w:val="20"/>
                <w:szCs w:val="20"/>
              </w:rPr>
            </w:pPr>
          </w:p>
        </w:tc>
        <w:tc>
          <w:tcPr>
            <w:tcW w:w="2228" w:type="dxa"/>
            <w:vAlign w:val="center"/>
          </w:tcPr>
          <w:p w14:paraId="665DC0A2" w14:textId="77777777" w:rsidR="00845EF9" w:rsidRPr="00845EF9" w:rsidRDefault="00845EF9" w:rsidP="00845EF9">
            <w:pPr>
              <w:rPr>
                <w:rFonts w:ascii="Segoe UI" w:hAnsi="Segoe UI" w:cs="Segoe UI"/>
                <w:color w:val="000000"/>
                <w:sz w:val="20"/>
                <w:szCs w:val="20"/>
              </w:rPr>
            </w:pPr>
          </w:p>
        </w:tc>
        <w:tc>
          <w:tcPr>
            <w:tcW w:w="2229" w:type="dxa"/>
            <w:vAlign w:val="center"/>
          </w:tcPr>
          <w:p w14:paraId="35B3E410" w14:textId="77777777" w:rsidR="00845EF9" w:rsidRPr="00845EF9" w:rsidRDefault="00845EF9" w:rsidP="00845EF9">
            <w:pPr>
              <w:rPr>
                <w:rFonts w:ascii="Segoe UI" w:hAnsi="Segoe UI" w:cs="Segoe UI"/>
                <w:color w:val="000000"/>
                <w:sz w:val="20"/>
                <w:szCs w:val="20"/>
              </w:rPr>
            </w:pPr>
          </w:p>
        </w:tc>
      </w:tr>
    </w:tbl>
    <w:p w14:paraId="486241ED" w14:textId="77777777" w:rsidR="00845EF9" w:rsidRPr="00845EF9" w:rsidRDefault="00CD7466" w:rsidP="00845EF9">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845EF9" w:rsidRPr="00845EF9">
            <w:rPr>
              <w:rFonts w:ascii="Segoe UI Symbol" w:hAnsi="Segoe UI Symbol"/>
              <w:color w:val="000000"/>
              <w:sz w:val="20"/>
            </w:rPr>
            <w:t>☐</w:t>
          </w:r>
        </w:sdtContent>
      </w:sdt>
      <w:r w:rsidR="00845EF9" w:rsidRPr="00845EF9">
        <w:t xml:space="preserve"> </w:t>
      </w:r>
      <w:r w:rsidR="00845EF9" w:rsidRPr="00845EF9">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7C88002E" w14:textId="77777777" w:rsidR="00845EF9" w:rsidRPr="00845EF9" w:rsidRDefault="00845EF9" w:rsidP="00845EF9">
      <w:pPr>
        <w:widowControl/>
        <w:numPr>
          <w:ilvl w:val="1"/>
          <w:numId w:val="17"/>
        </w:numPr>
        <w:shd w:val="clear" w:color="auto" w:fill="FFFFFF"/>
        <w:overflowPunct/>
        <w:adjustRightInd/>
        <w:ind w:left="720" w:hanging="465"/>
        <w:contextualSpacing/>
        <w:jc w:val="both"/>
        <w:rPr>
          <w:rFonts w:ascii="Segoe UI" w:hAnsi="Segoe UI" w:cs="Segoe UI"/>
          <w:color w:val="000000"/>
          <w:sz w:val="20"/>
          <w:szCs w:val="20"/>
        </w:rPr>
      </w:pPr>
      <w:r w:rsidRPr="00845EF9">
        <w:rPr>
          <w:rFonts w:ascii="Segoe UI" w:hAnsi="Segoe UI"/>
          <w:color w:val="000000"/>
          <w:sz w:val="20"/>
        </w:rPr>
        <w:t>Doivent représenter la situation financière du soumissionnaire ou de la partie à la coentreprise et non de sociétés sœurs ou de la société mère ;</w:t>
      </w:r>
    </w:p>
    <w:p w14:paraId="087BD1CF" w14:textId="77777777" w:rsidR="00845EF9" w:rsidRPr="00845EF9" w:rsidRDefault="00845EF9" w:rsidP="00845EF9">
      <w:pPr>
        <w:widowControl/>
        <w:numPr>
          <w:ilvl w:val="1"/>
          <w:numId w:val="17"/>
        </w:numPr>
        <w:shd w:val="clear" w:color="auto" w:fill="FFFFFF"/>
        <w:overflowPunct/>
        <w:adjustRightInd/>
        <w:ind w:left="720" w:hanging="465"/>
        <w:contextualSpacing/>
        <w:jc w:val="both"/>
        <w:rPr>
          <w:rFonts w:ascii="Segoe UI" w:hAnsi="Segoe UI" w:cs="Segoe UI"/>
          <w:color w:val="000000"/>
          <w:sz w:val="20"/>
          <w:szCs w:val="20"/>
        </w:rPr>
      </w:pPr>
      <w:r w:rsidRPr="00845EF9">
        <w:rPr>
          <w:rFonts w:ascii="Segoe UI" w:hAnsi="Segoe UI"/>
          <w:color w:val="000000"/>
          <w:sz w:val="20"/>
        </w:rPr>
        <w:t>Les états financiers collectés doivent être vérifiés par un comptable public certifié </w:t>
      </w:r>
    </w:p>
    <w:p w14:paraId="112CB7A9" w14:textId="77777777" w:rsidR="00845EF9" w:rsidRPr="00845EF9" w:rsidRDefault="00845EF9" w:rsidP="00845EF9">
      <w:pPr>
        <w:widowControl/>
        <w:numPr>
          <w:ilvl w:val="1"/>
          <w:numId w:val="17"/>
        </w:numPr>
        <w:shd w:val="clear" w:color="auto" w:fill="FFFFFF"/>
        <w:overflowPunct/>
        <w:adjustRightInd/>
        <w:ind w:left="720" w:hanging="465"/>
        <w:contextualSpacing/>
        <w:jc w:val="both"/>
        <w:rPr>
          <w:rFonts w:ascii="Segoe UI" w:hAnsi="Segoe UI" w:cs="Segoe UI"/>
          <w:color w:val="000000"/>
          <w:sz w:val="20"/>
          <w:szCs w:val="20"/>
        </w:rPr>
      </w:pPr>
      <w:r w:rsidRPr="00845EF9">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7B8E907A" w14:textId="77777777" w:rsidR="00845EF9" w:rsidRPr="00845EF9" w:rsidRDefault="00845EF9" w:rsidP="00845EF9"/>
    <w:p w14:paraId="2749A078" w14:textId="4CEF5368" w:rsidR="00845EF9" w:rsidRPr="00845EF9" w:rsidRDefault="00845EF9" w:rsidP="00845EF9">
      <w:pPr>
        <w:widowControl/>
        <w:overflowPunct/>
        <w:adjustRightInd/>
        <w:spacing w:after="126" w:line="249" w:lineRule="auto"/>
        <w:ind w:right="540"/>
        <w:rPr>
          <w:rFonts w:eastAsia="Times New Roman"/>
          <w:color w:val="000000"/>
          <w:kern w:val="0"/>
          <w:sz w:val="22"/>
          <w:szCs w:val="22"/>
        </w:rPr>
      </w:pPr>
      <w:r w:rsidRPr="00845EF9">
        <w:rPr>
          <w:rFonts w:eastAsia="Times New Roman"/>
          <w:b/>
          <w:color w:val="000000"/>
          <w:kern w:val="0"/>
          <w:sz w:val="22"/>
          <w:szCs w:val="22"/>
        </w:rPr>
        <w:t xml:space="preserve">Les agences </w:t>
      </w:r>
      <w:r w:rsidR="00E20A01">
        <w:rPr>
          <w:rFonts w:eastAsia="Times New Roman"/>
          <w:b/>
          <w:color w:val="000000"/>
          <w:kern w:val="0"/>
          <w:sz w:val="22"/>
          <w:szCs w:val="22"/>
        </w:rPr>
        <w:t xml:space="preserve">du SNU </w:t>
      </w:r>
      <w:r w:rsidRPr="00845EF9">
        <w:rPr>
          <w:rFonts w:eastAsia="Times New Roman"/>
          <w:b/>
          <w:color w:val="000000"/>
          <w:kern w:val="0"/>
          <w:sz w:val="22"/>
          <w:szCs w:val="22"/>
        </w:rPr>
        <w:t>autorisées à utiliser l’accord cadre (LTA) sur demande</w:t>
      </w:r>
      <w:r w:rsidRPr="00845EF9">
        <w:rPr>
          <w:rFonts w:eastAsia="Times New Roman"/>
          <w:color w:val="000000"/>
          <w:kern w:val="0"/>
          <w:sz w:val="22"/>
          <w:szCs w:val="22"/>
        </w:rPr>
        <w:t xml:space="preserve"> :  </w:t>
      </w:r>
    </w:p>
    <w:p w14:paraId="75078B38" w14:textId="161B2E16" w:rsidR="005C06BA" w:rsidRPr="00232931" w:rsidRDefault="005C06BA" w:rsidP="005C06BA">
      <w:pPr>
        <w:widowControl/>
        <w:overflowPunct/>
        <w:adjustRightInd/>
        <w:spacing w:after="126" w:line="249" w:lineRule="auto"/>
        <w:ind w:right="540"/>
        <w:rPr>
          <w:rFonts w:eastAsia="Times New Roman"/>
          <w:color w:val="000000"/>
          <w:kern w:val="0"/>
          <w:sz w:val="22"/>
          <w:szCs w:val="22"/>
        </w:rPr>
      </w:pPr>
      <w:r w:rsidRPr="00232931">
        <w:rPr>
          <w:rFonts w:eastAsia="Times New Roman"/>
          <w:color w:val="000000"/>
          <w:kern w:val="0"/>
          <w:sz w:val="22"/>
          <w:szCs w:val="22"/>
        </w:rPr>
        <w:t xml:space="preserve"> </w:t>
      </w:r>
    </w:p>
    <w:p w14:paraId="4ECA2D83" w14:textId="0B478571" w:rsidR="005C06BA" w:rsidRPr="006D690F" w:rsidRDefault="00713F3D"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P</w:t>
      </w:r>
      <w:r w:rsidR="005C06BA" w:rsidRPr="006D690F">
        <w:rPr>
          <w:rFonts w:eastAsia="Times New Roman"/>
          <w:color w:val="000000"/>
          <w:kern w:val="0"/>
          <w:szCs w:val="22"/>
        </w:rPr>
        <w:t>NUD (Programme des Nations Unies pour le Développement) ;</w:t>
      </w:r>
    </w:p>
    <w:p w14:paraId="25E80C91" w14:textId="77777777" w:rsidR="006D690F" w:rsidRDefault="00713F3D"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 xml:space="preserve">HCR (Haut-Commissariat pour les Réfugiés) </w:t>
      </w:r>
    </w:p>
    <w:p w14:paraId="3D40E85C" w14:textId="2F6DE49C" w:rsidR="005C06BA" w:rsidRPr="002113C9"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lang w:val="en-US"/>
        </w:rPr>
      </w:pPr>
      <w:r w:rsidRPr="002113C9">
        <w:rPr>
          <w:rFonts w:eastAsia="Times New Roman"/>
          <w:color w:val="000000"/>
          <w:kern w:val="0"/>
          <w:szCs w:val="22"/>
          <w:lang w:val="en-US"/>
        </w:rPr>
        <w:t>OCHA (Office for the Coordination of Humanitarian Affairs) ;</w:t>
      </w:r>
    </w:p>
    <w:p w14:paraId="03CC9429" w14:textId="24C11870" w:rsidR="005C06BA" w:rsidRPr="006D690F" w:rsidRDefault="00713F3D"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PAM (</w:t>
      </w:r>
      <w:r w:rsidR="005C06BA" w:rsidRPr="006D690F">
        <w:rPr>
          <w:rFonts w:eastAsia="Times New Roman"/>
          <w:color w:val="000000"/>
          <w:kern w:val="0"/>
          <w:szCs w:val="22"/>
        </w:rPr>
        <w:t>Programme Alimentaire Mondial/Bureau Pays) ;</w:t>
      </w:r>
    </w:p>
    <w:p w14:paraId="2F9CA687" w14:textId="06BCE287" w:rsidR="005C06BA" w:rsidRPr="006D690F" w:rsidRDefault="00713F3D"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O</w:t>
      </w:r>
      <w:r w:rsidR="005C06BA" w:rsidRPr="006D690F">
        <w:rPr>
          <w:rFonts w:eastAsia="Times New Roman"/>
          <w:color w:val="000000"/>
          <w:kern w:val="0"/>
          <w:szCs w:val="22"/>
        </w:rPr>
        <w:t>MS (Organisation Mondiale pour la Santé) ;</w:t>
      </w:r>
    </w:p>
    <w:p w14:paraId="3FC32047" w14:textId="0DFA6D5A" w:rsidR="005C06BA" w:rsidRPr="006D690F" w:rsidRDefault="00713F3D"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U</w:t>
      </w:r>
      <w:r w:rsidR="005C06BA" w:rsidRPr="006D690F">
        <w:rPr>
          <w:rFonts w:eastAsia="Times New Roman"/>
          <w:color w:val="000000"/>
          <w:kern w:val="0"/>
          <w:szCs w:val="22"/>
        </w:rPr>
        <w:t>NESCO (Organisation des Nations Unies pour l’Education, la Science et la Culture) ;</w:t>
      </w:r>
    </w:p>
    <w:p w14:paraId="43989500" w14:textId="1E28FD0E" w:rsidR="005C06BA" w:rsidRPr="006D690F" w:rsidRDefault="006D690F"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UNFPA (</w:t>
      </w:r>
      <w:r w:rsidR="005C06BA" w:rsidRPr="006D690F">
        <w:rPr>
          <w:rFonts w:eastAsia="Times New Roman"/>
          <w:color w:val="000000"/>
          <w:kern w:val="0"/>
          <w:szCs w:val="22"/>
        </w:rPr>
        <w:t>United Nations Population Fund/ Bureau Pays) ;</w:t>
      </w:r>
    </w:p>
    <w:p w14:paraId="294BE938" w14:textId="7457AAFD" w:rsidR="005C06BA" w:rsidRPr="006D690F"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lang w:val="en-GB"/>
        </w:rPr>
      </w:pPr>
      <w:r w:rsidRPr="006D690F">
        <w:rPr>
          <w:rFonts w:eastAsia="Times New Roman"/>
          <w:color w:val="000000"/>
          <w:kern w:val="0"/>
          <w:szCs w:val="22"/>
          <w:lang w:val="en-GB"/>
        </w:rPr>
        <w:t>UNICEF/BP (United Nations Children’s Fund)/Bureau Pays) ;</w:t>
      </w:r>
    </w:p>
    <w:p w14:paraId="6D52BEF6" w14:textId="0CF1486C" w:rsidR="005C06BA" w:rsidRPr="006D690F"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OIM (Organisation Internationale pour les Migrations) ;</w:t>
      </w:r>
    </w:p>
    <w:p w14:paraId="1A74E033" w14:textId="3F0C2507" w:rsidR="005C06BA" w:rsidRPr="006D690F"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ONUHABITAT ;</w:t>
      </w:r>
    </w:p>
    <w:p w14:paraId="10C9CFAF" w14:textId="264046FE" w:rsidR="005C06BA" w:rsidRPr="006D690F"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OIT (Organisation International pour le Travail) ;</w:t>
      </w:r>
    </w:p>
    <w:p w14:paraId="5DB8781B" w14:textId="4F85D505" w:rsidR="005C06BA" w:rsidRPr="006D690F"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lang w:val="en-GB"/>
        </w:rPr>
      </w:pPr>
      <w:r w:rsidRPr="006D690F">
        <w:rPr>
          <w:rFonts w:eastAsia="Times New Roman"/>
          <w:color w:val="000000"/>
          <w:kern w:val="0"/>
          <w:szCs w:val="22"/>
          <w:lang w:val="en-GB"/>
        </w:rPr>
        <w:t>UNDSS (United Nations Department of Safety and Security);</w:t>
      </w:r>
    </w:p>
    <w:p w14:paraId="08E49BB3" w14:textId="1A982306" w:rsidR="005C06BA" w:rsidRPr="006D690F"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lang w:val="en-GB"/>
        </w:rPr>
      </w:pPr>
      <w:r w:rsidRPr="006D690F">
        <w:rPr>
          <w:rFonts w:eastAsia="Times New Roman"/>
          <w:color w:val="000000"/>
          <w:kern w:val="0"/>
          <w:szCs w:val="22"/>
          <w:lang w:val="en-GB"/>
        </w:rPr>
        <w:t>FAO (Food and Agriculture Organization);</w:t>
      </w:r>
    </w:p>
    <w:p w14:paraId="4535C71E" w14:textId="54080479" w:rsidR="005C06BA" w:rsidRPr="006D690F"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6D690F">
        <w:rPr>
          <w:rFonts w:eastAsia="Times New Roman"/>
          <w:color w:val="000000"/>
          <w:kern w:val="0"/>
          <w:szCs w:val="22"/>
        </w:rPr>
        <w:t>ONUSIDA (Programme Commun des Nations Unies sur le VIH/SIDA</w:t>
      </w:r>
      <w:r w:rsidR="00334F35" w:rsidRPr="006D690F">
        <w:rPr>
          <w:rFonts w:eastAsia="Times New Roman"/>
          <w:color w:val="000000"/>
          <w:kern w:val="0"/>
          <w:szCs w:val="22"/>
        </w:rPr>
        <w:t>) ;</w:t>
      </w:r>
    </w:p>
    <w:p w14:paraId="07290128" w14:textId="66A92347" w:rsidR="005C06BA" w:rsidRPr="006D690F"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lang w:val="en-GB"/>
        </w:rPr>
      </w:pPr>
      <w:r w:rsidRPr="006D690F">
        <w:rPr>
          <w:rFonts w:eastAsia="Times New Roman"/>
          <w:color w:val="000000"/>
          <w:kern w:val="0"/>
          <w:szCs w:val="22"/>
          <w:lang w:val="en-GB"/>
        </w:rPr>
        <w:t>UNOPS (United Nations Organization for Projects Services</w:t>
      </w:r>
      <w:r w:rsidR="00334F35" w:rsidRPr="006D690F">
        <w:rPr>
          <w:rFonts w:eastAsia="Times New Roman"/>
          <w:color w:val="000000"/>
          <w:kern w:val="0"/>
          <w:szCs w:val="22"/>
          <w:lang w:val="en-GB"/>
        </w:rPr>
        <w:t>);</w:t>
      </w:r>
    </w:p>
    <w:p w14:paraId="4B1E0830" w14:textId="66D0D6C9" w:rsidR="005C06BA" w:rsidRDefault="005C06BA" w:rsidP="006D690F">
      <w:pPr>
        <w:pStyle w:val="Paragraphedeliste"/>
        <w:widowControl/>
        <w:numPr>
          <w:ilvl w:val="0"/>
          <w:numId w:val="35"/>
        </w:numPr>
        <w:overflowPunct/>
        <w:adjustRightInd/>
        <w:spacing w:after="126" w:line="249" w:lineRule="auto"/>
        <w:ind w:right="540"/>
        <w:rPr>
          <w:rFonts w:eastAsia="Times New Roman"/>
          <w:color w:val="000000"/>
          <w:kern w:val="0"/>
          <w:szCs w:val="22"/>
          <w:lang w:val="en-GB"/>
        </w:rPr>
      </w:pPr>
      <w:r w:rsidRPr="006D690F">
        <w:rPr>
          <w:rFonts w:eastAsia="Times New Roman"/>
          <w:color w:val="000000"/>
          <w:kern w:val="0"/>
          <w:szCs w:val="22"/>
          <w:lang w:val="en-GB"/>
        </w:rPr>
        <w:t>UNCDF (United Capital Development Fund).</w:t>
      </w:r>
    </w:p>
    <w:p w14:paraId="74CCC398" w14:textId="1657A20F" w:rsidR="00334F35" w:rsidRPr="005D173E" w:rsidRDefault="00334F35" w:rsidP="006D690F">
      <w:pPr>
        <w:pStyle w:val="Paragraphedeliste"/>
        <w:widowControl/>
        <w:numPr>
          <w:ilvl w:val="0"/>
          <w:numId w:val="35"/>
        </w:numPr>
        <w:overflowPunct/>
        <w:adjustRightInd/>
        <w:spacing w:after="126" w:line="249" w:lineRule="auto"/>
        <w:ind w:right="540"/>
        <w:rPr>
          <w:rFonts w:eastAsia="Times New Roman"/>
          <w:color w:val="000000"/>
          <w:kern w:val="0"/>
          <w:szCs w:val="22"/>
        </w:rPr>
      </w:pPr>
      <w:r w:rsidRPr="005D173E">
        <w:rPr>
          <w:rFonts w:eastAsia="Times New Roman"/>
          <w:color w:val="000000"/>
          <w:kern w:val="0"/>
          <w:szCs w:val="22"/>
        </w:rPr>
        <w:t xml:space="preserve">Autres Agences du Système des Nations Unies </w:t>
      </w:r>
      <w:r w:rsidR="00673AC3" w:rsidRPr="005D173E">
        <w:rPr>
          <w:rFonts w:eastAsia="Times New Roman"/>
          <w:color w:val="000000"/>
          <w:kern w:val="0"/>
          <w:szCs w:val="22"/>
        </w:rPr>
        <w:t>non énumérées ici</w:t>
      </w:r>
    </w:p>
    <w:p w14:paraId="0AD8AF3F" w14:textId="618B1C16" w:rsidR="00713F3D" w:rsidRPr="005D173E" w:rsidRDefault="00713F3D">
      <w:pPr>
        <w:widowControl/>
        <w:overflowPunct/>
        <w:adjustRightInd/>
        <w:rPr>
          <w:rFonts w:ascii="Segoe UI" w:hAnsi="Segoe UI" w:cs="Segoe UI"/>
          <w:b/>
          <w:sz w:val="20"/>
          <w:szCs w:val="20"/>
        </w:rPr>
      </w:pPr>
      <w:r w:rsidRPr="005D173E">
        <w:rPr>
          <w:rFonts w:ascii="Segoe UI" w:hAnsi="Segoe UI" w:cs="Segoe UI"/>
          <w:b/>
          <w:sz w:val="20"/>
          <w:szCs w:val="20"/>
        </w:rPr>
        <w:br w:type="page"/>
      </w:r>
    </w:p>
    <w:p w14:paraId="30C15A4D" w14:textId="77777777" w:rsidR="00845EF9" w:rsidRPr="005D173E" w:rsidRDefault="00845EF9" w:rsidP="005C06BA">
      <w:pPr>
        <w:widowControl/>
        <w:overflowPunct/>
        <w:adjustRightInd/>
        <w:spacing w:after="126" w:line="249" w:lineRule="auto"/>
        <w:ind w:right="540"/>
        <w:rPr>
          <w:rFonts w:ascii="Segoe UI" w:hAnsi="Segoe UI" w:cs="Segoe UI"/>
          <w:b/>
          <w:sz w:val="20"/>
          <w:szCs w:val="20"/>
        </w:rPr>
      </w:pPr>
    </w:p>
    <w:p w14:paraId="35C7AF6C" w14:textId="77777777" w:rsidR="00845EF9" w:rsidRPr="00845EF9" w:rsidRDefault="00845EF9" w:rsidP="00845EF9">
      <w:pPr>
        <w:keepNext/>
        <w:keepLines/>
        <w:widowControl/>
        <w:overflowPunct/>
        <w:adjustRightInd/>
        <w:spacing w:before="40" w:line="259" w:lineRule="auto"/>
        <w:outlineLvl w:val="1"/>
        <w:rPr>
          <w:rFonts w:ascii="Segoe UI" w:eastAsiaTheme="majorEastAsia" w:hAnsi="Segoe UI" w:cs="Segoe UI"/>
          <w:b/>
          <w:color w:val="365F91" w:themeColor="accent1" w:themeShade="BF"/>
          <w:kern w:val="0"/>
          <w:sz w:val="28"/>
          <w:szCs w:val="28"/>
        </w:rPr>
      </w:pPr>
      <w:bookmarkStart w:id="204" w:name="_Toc31808401"/>
      <w:bookmarkStart w:id="205" w:name="_Toc508626311"/>
      <w:r w:rsidRPr="00845EF9">
        <w:rPr>
          <w:rFonts w:ascii="Segoe UI" w:eastAsiaTheme="majorEastAsia" w:hAnsi="Segoe UI" w:cs="Segoe UI"/>
          <w:b/>
          <w:bCs/>
          <w:iCs/>
          <w:color w:val="365F91" w:themeColor="accent1" w:themeShade="BF"/>
          <w:kern w:val="0"/>
          <w:sz w:val="28"/>
          <w:szCs w:val="20"/>
        </w:rPr>
        <w:t>Formulaire E : Format de l’offre technique</w:t>
      </w:r>
      <w:bookmarkEnd w:id="204"/>
      <w:r w:rsidRPr="00845EF9">
        <w:rPr>
          <w:rFonts w:ascii="Segoe UI" w:eastAsiaTheme="majorEastAsia" w:hAnsi="Segoe UI" w:cs="Segoe UI"/>
          <w:bCs/>
          <w:iCs/>
          <w:color w:val="365F91" w:themeColor="accent1" w:themeShade="BF"/>
          <w:kern w:val="0"/>
          <w:sz w:val="28"/>
          <w:szCs w:val="20"/>
        </w:rPr>
        <w:t xml:space="preserve"> </w:t>
      </w:r>
      <w:bookmarkEnd w:id="205"/>
    </w:p>
    <w:p w14:paraId="48A18A2A" w14:textId="77777777" w:rsidR="00845EF9" w:rsidRPr="00845EF9" w:rsidRDefault="00845EF9" w:rsidP="00845EF9">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845EF9" w:rsidRPr="00845EF9" w14:paraId="7695C3E2" w14:textId="77777777" w:rsidTr="00845EF9">
        <w:tc>
          <w:tcPr>
            <w:tcW w:w="1979" w:type="dxa"/>
            <w:shd w:val="clear" w:color="auto" w:fill="9BDEFF"/>
          </w:tcPr>
          <w:p w14:paraId="783E557B" w14:textId="77777777" w:rsidR="00845EF9" w:rsidRPr="00845EF9" w:rsidRDefault="00845EF9" w:rsidP="00845EF9">
            <w:pPr>
              <w:spacing w:before="120" w:after="120"/>
              <w:rPr>
                <w:rFonts w:ascii="Segoe UI" w:hAnsi="Segoe UI" w:cs="Segoe UI"/>
                <w:sz w:val="20"/>
              </w:rPr>
            </w:pPr>
            <w:r w:rsidRPr="00845EF9">
              <w:rPr>
                <w:rFonts w:ascii="Segoe UI" w:hAnsi="Segoe UI"/>
                <w:sz w:val="20"/>
              </w:rPr>
              <w:t>Nom du soumissionnaire :</w:t>
            </w:r>
          </w:p>
        </w:tc>
        <w:tc>
          <w:tcPr>
            <w:tcW w:w="4501" w:type="dxa"/>
          </w:tcPr>
          <w:p w14:paraId="0A6242ED"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[Insérer nom du soumissionnaire]</w:t>
            </w:r>
            <w:r w:rsidRPr="00845EF9">
              <w:fldChar w:fldCharType="end"/>
            </w:r>
          </w:p>
        </w:tc>
        <w:tc>
          <w:tcPr>
            <w:tcW w:w="720" w:type="dxa"/>
            <w:shd w:val="clear" w:color="auto" w:fill="9BDEFF"/>
          </w:tcPr>
          <w:p w14:paraId="76AE3FA8" w14:textId="77777777" w:rsidR="00845EF9" w:rsidRPr="00845EF9" w:rsidRDefault="00845EF9" w:rsidP="00845EF9">
            <w:pPr>
              <w:spacing w:before="120" w:after="120"/>
              <w:rPr>
                <w:rFonts w:ascii="Segoe UI" w:hAnsi="Segoe UI" w:cs="Segoe UI"/>
                <w:sz w:val="20"/>
              </w:rPr>
            </w:pPr>
            <w:r w:rsidRPr="00845EF9">
              <w:rPr>
                <w:rFonts w:ascii="Segoe UI" w:hAnsi="Segoe UI"/>
                <w:sz w:val="20"/>
              </w:rPr>
              <w:t>Date :</w:t>
            </w:r>
          </w:p>
        </w:tc>
        <w:tc>
          <w:tcPr>
            <w:tcW w:w="2345" w:type="dxa"/>
          </w:tcPr>
          <w:p w14:paraId="15CD0DC4" w14:textId="603A85F4" w:rsidR="00845EF9" w:rsidRPr="00845EF9" w:rsidRDefault="00CD7466" w:rsidP="00845EF9">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FB72F1">
                  <w:rPr>
                    <w:rFonts w:ascii="Segoe UI" w:hAnsi="Segoe UI" w:cs="Segoe UI"/>
                    <w:bCs/>
                    <w:sz w:val="20"/>
                  </w:rPr>
                  <w:t>[Sélectionner date]</w:t>
                </w:r>
              </w:sdtContent>
            </w:sdt>
          </w:p>
        </w:tc>
      </w:tr>
      <w:tr w:rsidR="00845EF9" w:rsidRPr="00845EF9" w14:paraId="5FA950A7" w14:textId="77777777" w:rsidTr="00845EF9">
        <w:trPr>
          <w:cantSplit/>
          <w:trHeight w:val="341"/>
        </w:trPr>
        <w:tc>
          <w:tcPr>
            <w:tcW w:w="1979" w:type="dxa"/>
            <w:shd w:val="clear" w:color="auto" w:fill="9BDEFF"/>
          </w:tcPr>
          <w:p w14:paraId="6A88B155" w14:textId="77777777" w:rsidR="00845EF9" w:rsidRPr="00845EF9" w:rsidRDefault="00845EF9" w:rsidP="00845EF9">
            <w:pPr>
              <w:spacing w:before="120" w:after="120"/>
              <w:rPr>
                <w:rFonts w:ascii="Segoe UI" w:hAnsi="Segoe UI" w:cs="Segoe UI"/>
                <w:sz w:val="20"/>
              </w:rPr>
            </w:pPr>
            <w:r w:rsidRPr="00845EF9">
              <w:rPr>
                <w:rFonts w:ascii="Segoe UI" w:hAnsi="Segoe UI"/>
                <w:sz w:val="20"/>
              </w:rPr>
              <w:t>Référence de l’appel d’offres :</w:t>
            </w:r>
          </w:p>
        </w:tc>
        <w:tc>
          <w:tcPr>
            <w:tcW w:w="7566" w:type="dxa"/>
            <w:gridSpan w:val="3"/>
          </w:tcPr>
          <w:p w14:paraId="1907EA04"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[Insérer numéro de référence de l’AO]</w:t>
            </w:r>
            <w:r w:rsidRPr="00845EF9">
              <w:fldChar w:fldCharType="end"/>
            </w:r>
          </w:p>
        </w:tc>
      </w:tr>
    </w:tbl>
    <w:p w14:paraId="7D87EF28" w14:textId="77777777" w:rsidR="00845EF9" w:rsidRPr="00845EF9" w:rsidRDefault="00845EF9" w:rsidP="00845EF9">
      <w:pPr>
        <w:rPr>
          <w:rFonts w:ascii="Segoe UI" w:hAnsi="Segoe UI" w:cs="Segoe UI"/>
          <w:sz w:val="20"/>
        </w:rPr>
      </w:pPr>
    </w:p>
    <w:p w14:paraId="62EEBF39" w14:textId="77777777" w:rsidR="00845EF9" w:rsidRPr="00845EF9" w:rsidRDefault="00845EF9" w:rsidP="00845EF9">
      <w:pPr>
        <w:jc w:val="both"/>
        <w:rPr>
          <w:rFonts w:ascii="Segoe UI" w:hAnsi="Segoe UI" w:cs="Segoe UI"/>
          <w:iCs/>
          <w:sz w:val="20"/>
        </w:rPr>
      </w:pPr>
      <w:r w:rsidRPr="00845EF9">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7C2AEAE9" w14:textId="77777777" w:rsidR="00845EF9" w:rsidRPr="00845EF9" w:rsidRDefault="00845EF9" w:rsidP="00845EF9">
      <w:pPr>
        <w:rPr>
          <w:rFonts w:ascii="Segoe UI" w:hAnsi="Segoe UI" w:cs="Segoe UI"/>
          <w:sz w:val="20"/>
        </w:rPr>
      </w:pPr>
    </w:p>
    <w:p w14:paraId="1582DA7E" w14:textId="77777777" w:rsidR="00845EF9" w:rsidRPr="00845EF9" w:rsidRDefault="00845EF9" w:rsidP="00845EF9">
      <w:pPr>
        <w:rPr>
          <w:rFonts w:ascii="Segoe UI" w:hAnsi="Segoe UI" w:cs="Segoe UI"/>
          <w:b/>
          <w:snapToGrid w:val="0"/>
          <w:sz w:val="20"/>
        </w:rPr>
      </w:pPr>
      <w:r w:rsidRPr="00845EF9">
        <w:rPr>
          <w:rFonts w:ascii="Segoe UI" w:hAnsi="Segoe UI"/>
          <w:b/>
          <w:snapToGrid w:val="0"/>
          <w:sz w:val="20"/>
        </w:rPr>
        <w:t>SECTION 1 : Qualification, capacités et expérience du soumissionnaire</w:t>
      </w:r>
    </w:p>
    <w:p w14:paraId="5804D256" w14:textId="77777777" w:rsidR="00845EF9" w:rsidRPr="00845EF9" w:rsidRDefault="00845EF9" w:rsidP="00845EF9">
      <w:pPr>
        <w:rPr>
          <w:rFonts w:ascii="Segoe UI" w:hAnsi="Segoe UI" w:cs="Segoe UI"/>
          <w:b/>
          <w:snapToGrid w:val="0"/>
          <w:sz w:val="20"/>
        </w:rPr>
      </w:pPr>
    </w:p>
    <w:p w14:paraId="4C0620C8" w14:textId="77777777" w:rsidR="00845EF9" w:rsidRPr="00845EF9" w:rsidRDefault="00845EF9" w:rsidP="00845EF9">
      <w:pPr>
        <w:widowControl/>
        <w:numPr>
          <w:ilvl w:val="1"/>
          <w:numId w:val="23"/>
        </w:numPr>
        <w:overflowPunct/>
        <w:adjustRightInd/>
        <w:spacing w:before="60" w:after="60"/>
        <w:ind w:left="540" w:hanging="540"/>
        <w:jc w:val="both"/>
        <w:rPr>
          <w:rFonts w:ascii="Segoe UI" w:hAnsi="Segoe UI" w:cs="Segoe UI"/>
          <w:snapToGrid w:val="0"/>
          <w:sz w:val="20"/>
        </w:rPr>
      </w:pPr>
      <w:r w:rsidRPr="00845EF9">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222475F2" w14:textId="77777777" w:rsidR="00845EF9" w:rsidRPr="00845EF9" w:rsidRDefault="00845EF9" w:rsidP="00845EF9">
      <w:pPr>
        <w:widowControl/>
        <w:numPr>
          <w:ilvl w:val="1"/>
          <w:numId w:val="23"/>
        </w:numPr>
        <w:overflowPunct/>
        <w:adjustRightInd/>
        <w:spacing w:before="60" w:after="60"/>
        <w:ind w:left="540" w:hanging="540"/>
        <w:jc w:val="both"/>
        <w:rPr>
          <w:rFonts w:ascii="Segoe UI" w:hAnsi="Segoe UI" w:cs="Segoe UI"/>
          <w:snapToGrid w:val="0"/>
          <w:sz w:val="20"/>
        </w:rPr>
      </w:pPr>
      <w:r w:rsidRPr="00845EF9">
        <w:rPr>
          <w:rFonts w:ascii="Segoe UI" w:hAnsi="Segoe UI"/>
          <w:snapToGrid w:val="0"/>
          <w:sz w:val="20"/>
        </w:rPr>
        <w:t>Pertinence des connaissances et expérience spécialisées au sujet d’engagements similaires pris dans la région ou le pays.</w:t>
      </w:r>
    </w:p>
    <w:p w14:paraId="6BCD7DDB" w14:textId="77777777" w:rsidR="00845EF9" w:rsidRPr="00845EF9" w:rsidRDefault="00845EF9" w:rsidP="00845EF9">
      <w:pPr>
        <w:widowControl/>
        <w:numPr>
          <w:ilvl w:val="1"/>
          <w:numId w:val="23"/>
        </w:numPr>
        <w:overflowPunct/>
        <w:adjustRightInd/>
        <w:spacing w:before="60" w:after="60"/>
        <w:ind w:left="540" w:hanging="540"/>
        <w:jc w:val="both"/>
        <w:rPr>
          <w:rFonts w:ascii="Segoe UI" w:hAnsi="Segoe UI" w:cs="Segoe UI"/>
          <w:snapToGrid w:val="0"/>
          <w:sz w:val="20"/>
        </w:rPr>
      </w:pPr>
      <w:r w:rsidRPr="00845EF9">
        <w:rPr>
          <w:rFonts w:ascii="Segoe UI" w:hAnsi="Segoe UI"/>
          <w:snapToGrid w:val="0"/>
          <w:sz w:val="20"/>
        </w:rPr>
        <w:t>Procédures d’assurance qualité et mesures d’atténuation des risques.</w:t>
      </w:r>
    </w:p>
    <w:p w14:paraId="45623C8F" w14:textId="77777777" w:rsidR="00845EF9" w:rsidRPr="00845EF9" w:rsidRDefault="00845EF9" w:rsidP="00845EF9">
      <w:pPr>
        <w:widowControl/>
        <w:numPr>
          <w:ilvl w:val="1"/>
          <w:numId w:val="23"/>
        </w:numPr>
        <w:overflowPunct/>
        <w:adjustRightInd/>
        <w:spacing w:before="60" w:after="60"/>
        <w:ind w:left="540" w:hanging="540"/>
        <w:jc w:val="both"/>
        <w:rPr>
          <w:rFonts w:ascii="Segoe UI" w:hAnsi="Segoe UI" w:cs="Segoe UI"/>
          <w:snapToGrid w:val="0"/>
          <w:sz w:val="20"/>
        </w:rPr>
      </w:pPr>
      <w:r w:rsidRPr="00845EF9">
        <w:rPr>
          <w:rFonts w:ascii="Segoe UI" w:hAnsi="Segoe UI"/>
          <w:snapToGrid w:val="0"/>
          <w:sz w:val="20"/>
        </w:rPr>
        <w:t>Engagement de l’organisation à la durabilité.</w:t>
      </w:r>
    </w:p>
    <w:p w14:paraId="64BA197B" w14:textId="77777777" w:rsidR="00845EF9" w:rsidRPr="00845EF9" w:rsidRDefault="00845EF9" w:rsidP="00845EF9">
      <w:pPr>
        <w:autoSpaceDE w:val="0"/>
        <w:autoSpaceDN w:val="0"/>
        <w:jc w:val="both"/>
        <w:rPr>
          <w:rFonts w:ascii="Segoe UI" w:hAnsi="Segoe UI" w:cs="Segoe UI"/>
          <w:bCs/>
          <w:sz w:val="20"/>
        </w:rPr>
      </w:pPr>
    </w:p>
    <w:p w14:paraId="3F27A82B" w14:textId="77777777" w:rsidR="00845EF9" w:rsidRPr="00845EF9" w:rsidRDefault="00845EF9" w:rsidP="00845EF9">
      <w:pPr>
        <w:spacing w:after="120"/>
        <w:jc w:val="both"/>
        <w:rPr>
          <w:rFonts w:ascii="Segoe UI" w:hAnsi="Segoe UI" w:cs="Segoe UI"/>
          <w:b/>
          <w:snapToGrid w:val="0"/>
          <w:sz w:val="20"/>
        </w:rPr>
      </w:pPr>
      <w:r w:rsidRPr="00845EF9">
        <w:rPr>
          <w:rFonts w:ascii="Segoe UI" w:hAnsi="Segoe UI"/>
          <w:b/>
          <w:snapToGrid w:val="0"/>
          <w:sz w:val="20"/>
        </w:rPr>
        <w:t xml:space="preserve">SECTION 2 : Portée des prestations à fournir, spécifications techniques et services connexes </w:t>
      </w:r>
    </w:p>
    <w:p w14:paraId="6F6B3DF4" w14:textId="77777777" w:rsidR="00845EF9" w:rsidRPr="00845EF9" w:rsidRDefault="00845EF9" w:rsidP="00845EF9">
      <w:pPr>
        <w:spacing w:before="60" w:after="60"/>
        <w:jc w:val="both"/>
        <w:rPr>
          <w:rFonts w:ascii="Segoe UI" w:hAnsi="Segoe UI" w:cs="Segoe UI"/>
          <w:snapToGrid w:val="0"/>
          <w:sz w:val="20"/>
        </w:rPr>
      </w:pPr>
      <w:r w:rsidRPr="00845EF9">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0034ACA9" w14:textId="77777777" w:rsidR="00845EF9" w:rsidRPr="00845EF9" w:rsidRDefault="00845EF9" w:rsidP="00845EF9">
      <w:pPr>
        <w:widowControl/>
        <w:numPr>
          <w:ilvl w:val="1"/>
          <w:numId w:val="24"/>
        </w:numPr>
        <w:overflowPunct/>
        <w:adjustRightInd/>
        <w:spacing w:before="60" w:after="60"/>
        <w:ind w:left="547" w:hanging="547"/>
        <w:jc w:val="both"/>
        <w:rPr>
          <w:rFonts w:ascii="Segoe UI" w:hAnsi="Segoe UI" w:cs="Segoe UI"/>
          <w:sz w:val="20"/>
        </w:rPr>
      </w:pPr>
      <w:r w:rsidRPr="00845EF9">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7FD07BF9" w14:textId="77777777" w:rsidR="00845EF9" w:rsidRPr="00845EF9" w:rsidRDefault="00845EF9" w:rsidP="00845EF9">
      <w:pPr>
        <w:widowControl/>
        <w:numPr>
          <w:ilvl w:val="1"/>
          <w:numId w:val="24"/>
        </w:numPr>
        <w:overflowPunct/>
        <w:adjustRightInd/>
        <w:spacing w:before="60" w:after="60"/>
        <w:ind w:left="547" w:hanging="547"/>
        <w:jc w:val="both"/>
        <w:rPr>
          <w:rFonts w:ascii="Segoe UI" w:hAnsi="Segoe UI" w:cs="Segoe UI"/>
          <w:snapToGrid w:val="0"/>
          <w:sz w:val="20"/>
        </w:rPr>
      </w:pPr>
      <w:r w:rsidRPr="00845EF9">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14:paraId="7C310294" w14:textId="77777777" w:rsidR="00845EF9" w:rsidRPr="00845EF9" w:rsidRDefault="00845EF9" w:rsidP="00845EF9">
      <w:pPr>
        <w:widowControl/>
        <w:numPr>
          <w:ilvl w:val="1"/>
          <w:numId w:val="24"/>
        </w:numPr>
        <w:overflowPunct/>
        <w:adjustRightInd/>
        <w:spacing w:before="60" w:after="60"/>
        <w:ind w:left="547" w:hanging="547"/>
        <w:jc w:val="both"/>
        <w:rPr>
          <w:rFonts w:ascii="Segoe UI" w:hAnsi="Segoe UI" w:cs="Segoe UI"/>
          <w:sz w:val="20"/>
        </w:rPr>
      </w:pPr>
      <w:r w:rsidRPr="00845EF9">
        <w:rPr>
          <w:rFonts w:ascii="Segoe UI" w:hAnsi="Segoe UI"/>
          <w:sz w:val="20"/>
        </w:rPr>
        <w:t xml:space="preserve">L’offre doit également comprendre des détails au sujet des dispositifs d’examen de l’assurance qualité et de l’assurance technique interne du soumissionnaire. </w:t>
      </w:r>
    </w:p>
    <w:p w14:paraId="7F3CF168" w14:textId="77777777" w:rsidR="00845EF9" w:rsidRPr="00845EF9" w:rsidRDefault="00845EF9" w:rsidP="00845EF9">
      <w:pPr>
        <w:widowControl/>
        <w:numPr>
          <w:ilvl w:val="1"/>
          <w:numId w:val="24"/>
        </w:numPr>
        <w:overflowPunct/>
        <w:adjustRightInd/>
        <w:spacing w:before="60" w:after="60"/>
        <w:ind w:left="547" w:hanging="547"/>
        <w:jc w:val="both"/>
        <w:rPr>
          <w:rFonts w:ascii="Segoe UI" w:hAnsi="Segoe UI" w:cs="Segoe UI"/>
          <w:sz w:val="20"/>
        </w:rPr>
      </w:pPr>
      <w:r w:rsidRPr="00845EF9">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6006168B" w14:textId="77777777" w:rsidR="00845EF9" w:rsidRPr="00845EF9" w:rsidRDefault="00845EF9" w:rsidP="00845EF9">
      <w:pPr>
        <w:widowControl/>
        <w:numPr>
          <w:ilvl w:val="1"/>
          <w:numId w:val="24"/>
        </w:numPr>
        <w:overflowPunct/>
        <w:adjustRightInd/>
        <w:spacing w:before="60" w:after="60"/>
        <w:ind w:left="547" w:hanging="547"/>
        <w:jc w:val="both"/>
        <w:rPr>
          <w:rFonts w:ascii="Segoe UI" w:hAnsi="Segoe UI" w:cs="Segoe UI"/>
          <w:sz w:val="20"/>
        </w:rPr>
      </w:pPr>
      <w:r w:rsidRPr="00845EF9">
        <w:rPr>
          <w:rFonts w:ascii="Segoe UI" w:hAnsi="Segoe UI"/>
          <w:sz w:val="20"/>
        </w:rPr>
        <w:t>Montrer la manière dont vous prévoyez d’intégrer des mesures de durabilité à l’exécution du contrat.</w:t>
      </w:r>
    </w:p>
    <w:p w14:paraId="649BC4C3" w14:textId="77777777" w:rsidR="00845EF9" w:rsidRPr="00845EF9" w:rsidRDefault="00845EF9" w:rsidP="00845EF9">
      <w:pPr>
        <w:spacing w:before="60" w:after="60"/>
        <w:jc w:val="both"/>
        <w:rPr>
          <w:rFonts w:asciiTheme="minorHAnsi" w:hAnsiTheme="minorHAnsi" w:cstheme="minorHAnsi"/>
          <w:b/>
          <w:color w:val="000000" w:themeColor="text1"/>
          <w:sz w:val="22"/>
          <w:szCs w:val="22"/>
          <w:highlight w:val="yellow"/>
        </w:rPr>
      </w:pPr>
    </w:p>
    <w:p w14:paraId="46D846C1" w14:textId="0FE5BDB6" w:rsidR="00845EF9" w:rsidRDefault="00845EF9" w:rsidP="00020C60">
      <w:pPr>
        <w:widowControl/>
        <w:overflowPunct/>
        <w:adjustRightInd/>
        <w:spacing w:before="60" w:after="60"/>
        <w:ind w:left="360"/>
        <w:jc w:val="both"/>
        <w:rPr>
          <w:rFonts w:ascii="Segoe UI" w:hAnsi="Segoe UI"/>
          <w:sz w:val="20"/>
        </w:rPr>
      </w:pPr>
    </w:p>
    <w:p w14:paraId="7BABB8B2" w14:textId="77777777" w:rsidR="00020C60" w:rsidRPr="00845EF9" w:rsidRDefault="00020C60" w:rsidP="00020C60">
      <w:pPr>
        <w:widowControl/>
        <w:overflowPunct/>
        <w:adjustRightInd/>
        <w:spacing w:before="60" w:after="60"/>
        <w:ind w:left="360"/>
        <w:jc w:val="both"/>
        <w:rPr>
          <w:rFonts w:ascii="Segoe UI" w:hAnsi="Segoe UI"/>
          <w:sz w:val="20"/>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845EF9" w:rsidRPr="00845EF9" w14:paraId="24B442C8" w14:textId="77777777" w:rsidTr="00845EF9">
        <w:trPr>
          <w:trHeight w:val="413"/>
        </w:trPr>
        <w:tc>
          <w:tcPr>
            <w:tcW w:w="2352" w:type="dxa"/>
            <w:vMerge w:val="restart"/>
            <w:shd w:val="clear" w:color="auto" w:fill="auto"/>
          </w:tcPr>
          <w:p w14:paraId="721F32C0" w14:textId="77777777" w:rsidR="00845EF9" w:rsidRPr="00845EF9" w:rsidRDefault="00845EF9" w:rsidP="00845EF9">
            <w:pPr>
              <w:jc w:val="center"/>
              <w:rPr>
                <w:rFonts w:ascii="Segoe UI" w:hAnsi="Segoe UI" w:cs="Segoe UI"/>
                <w:b/>
                <w:color w:val="000000" w:themeColor="text1"/>
                <w:sz w:val="19"/>
                <w:szCs w:val="19"/>
              </w:rPr>
            </w:pPr>
            <w:r w:rsidRPr="00845EF9">
              <w:rPr>
                <w:rFonts w:ascii="Segoe UI" w:hAnsi="Segoe UI"/>
                <w:b/>
                <w:color w:val="000000" w:themeColor="text1"/>
                <w:sz w:val="19"/>
              </w:rPr>
              <w:t xml:space="preserve">Biens et services à fournir </w:t>
            </w:r>
          </w:p>
          <w:p w14:paraId="31EAEB62" w14:textId="77777777" w:rsidR="00845EF9" w:rsidRPr="00845EF9" w:rsidRDefault="00845EF9" w:rsidP="00845EF9">
            <w:pPr>
              <w:jc w:val="center"/>
              <w:rPr>
                <w:rFonts w:ascii="Segoe UI" w:hAnsi="Segoe UI" w:cs="Segoe UI"/>
                <w:b/>
                <w:color w:val="000000" w:themeColor="text1"/>
                <w:sz w:val="19"/>
                <w:szCs w:val="19"/>
              </w:rPr>
            </w:pPr>
            <w:r w:rsidRPr="00845EF9">
              <w:rPr>
                <w:rFonts w:ascii="Segoe UI" w:hAnsi="Segoe UI"/>
                <w:b/>
                <w:color w:val="000000" w:themeColor="text1"/>
                <w:sz w:val="19"/>
              </w:rPr>
              <w:t xml:space="preserve">Spécifications techniques </w:t>
            </w:r>
          </w:p>
          <w:p w14:paraId="1C54DD5B" w14:textId="77777777" w:rsidR="00845EF9" w:rsidRPr="00845EF9" w:rsidRDefault="00845EF9" w:rsidP="00845EF9">
            <w:pPr>
              <w:jc w:val="center"/>
              <w:rPr>
                <w:rFonts w:ascii="Segoe UI" w:hAnsi="Segoe UI" w:cs="Segoe UI"/>
                <w:b/>
                <w:color w:val="000000" w:themeColor="text1"/>
                <w:sz w:val="19"/>
                <w:szCs w:val="19"/>
              </w:rPr>
            </w:pPr>
          </w:p>
        </w:tc>
        <w:tc>
          <w:tcPr>
            <w:tcW w:w="7869" w:type="dxa"/>
            <w:gridSpan w:val="5"/>
          </w:tcPr>
          <w:p w14:paraId="7EBC9BDC" w14:textId="77777777" w:rsidR="00845EF9" w:rsidRPr="00845EF9" w:rsidRDefault="00845EF9" w:rsidP="00845EF9">
            <w:pPr>
              <w:jc w:val="center"/>
              <w:rPr>
                <w:rFonts w:ascii="Segoe UI" w:hAnsi="Segoe UI" w:cs="Segoe UI"/>
                <w:b/>
                <w:color w:val="000000" w:themeColor="text1"/>
                <w:sz w:val="19"/>
                <w:szCs w:val="19"/>
              </w:rPr>
            </w:pPr>
            <w:r w:rsidRPr="00845EF9">
              <w:rPr>
                <w:rFonts w:ascii="Segoe UI" w:hAnsi="Segoe UI"/>
                <w:b/>
                <w:color w:val="000000" w:themeColor="text1"/>
                <w:sz w:val="19"/>
              </w:rPr>
              <w:t>Votre réponse</w:t>
            </w:r>
          </w:p>
        </w:tc>
      </w:tr>
      <w:tr w:rsidR="00845EF9" w:rsidRPr="00845EF9" w14:paraId="0632F393" w14:textId="77777777" w:rsidTr="00845EF9">
        <w:trPr>
          <w:trHeight w:val="291"/>
        </w:trPr>
        <w:tc>
          <w:tcPr>
            <w:tcW w:w="2352" w:type="dxa"/>
            <w:vMerge/>
            <w:shd w:val="clear" w:color="auto" w:fill="auto"/>
          </w:tcPr>
          <w:p w14:paraId="3272AFE0" w14:textId="77777777" w:rsidR="00845EF9" w:rsidRPr="00845EF9" w:rsidRDefault="00845EF9" w:rsidP="00845EF9">
            <w:pPr>
              <w:jc w:val="center"/>
              <w:rPr>
                <w:rFonts w:ascii="Segoe UI" w:hAnsi="Segoe UI" w:cs="Segoe UI"/>
                <w:b/>
                <w:color w:val="000000" w:themeColor="text1"/>
                <w:sz w:val="19"/>
                <w:szCs w:val="19"/>
              </w:rPr>
            </w:pPr>
          </w:p>
        </w:tc>
        <w:tc>
          <w:tcPr>
            <w:tcW w:w="3133" w:type="dxa"/>
            <w:gridSpan w:val="2"/>
          </w:tcPr>
          <w:p w14:paraId="74D1E735" w14:textId="77777777" w:rsidR="00845EF9" w:rsidRPr="00845EF9" w:rsidRDefault="00845EF9" w:rsidP="00845EF9">
            <w:pPr>
              <w:jc w:val="center"/>
              <w:rPr>
                <w:rFonts w:ascii="Segoe UI" w:hAnsi="Segoe UI" w:cs="Segoe UI"/>
                <w:b/>
                <w:color w:val="000000" w:themeColor="text1"/>
                <w:sz w:val="19"/>
                <w:szCs w:val="19"/>
              </w:rPr>
            </w:pPr>
            <w:r w:rsidRPr="00845EF9">
              <w:rPr>
                <w:rFonts w:ascii="Segoe UI" w:hAnsi="Segoe UI"/>
                <w:b/>
                <w:color w:val="000000" w:themeColor="text1"/>
                <w:sz w:val="19"/>
              </w:rPr>
              <w:t>Respect des spécifications techniques</w:t>
            </w:r>
          </w:p>
        </w:tc>
        <w:tc>
          <w:tcPr>
            <w:tcW w:w="1800" w:type="dxa"/>
            <w:vMerge w:val="restart"/>
          </w:tcPr>
          <w:p w14:paraId="339FDD5B" w14:textId="77777777" w:rsidR="00845EF9" w:rsidRPr="00845EF9" w:rsidRDefault="00845EF9" w:rsidP="00845EF9">
            <w:pPr>
              <w:jc w:val="center"/>
              <w:rPr>
                <w:rFonts w:ascii="Segoe UI" w:hAnsi="Segoe UI" w:cs="Segoe UI"/>
                <w:b/>
                <w:color w:val="000000" w:themeColor="text1"/>
                <w:sz w:val="19"/>
                <w:szCs w:val="19"/>
              </w:rPr>
            </w:pPr>
            <w:r w:rsidRPr="00845EF9">
              <w:rPr>
                <w:rFonts w:ascii="Segoe UI" w:hAnsi="Segoe UI"/>
                <w:b/>
                <w:color w:val="000000" w:themeColor="text1"/>
                <w:sz w:val="19"/>
              </w:rPr>
              <w:t xml:space="preserve">Date de livraison </w:t>
            </w:r>
          </w:p>
          <w:p w14:paraId="16FBC4B4" w14:textId="77777777" w:rsidR="00845EF9" w:rsidRPr="00845EF9" w:rsidRDefault="00845EF9" w:rsidP="00845EF9">
            <w:pPr>
              <w:jc w:val="center"/>
              <w:rPr>
                <w:rFonts w:ascii="Segoe UI" w:hAnsi="Segoe UI" w:cs="Segoe UI"/>
                <w:color w:val="000000" w:themeColor="text1"/>
                <w:sz w:val="19"/>
                <w:szCs w:val="19"/>
              </w:rPr>
            </w:pPr>
            <w:r w:rsidRPr="00845EF9">
              <w:rPr>
                <w:rFonts w:ascii="Segoe UI" w:hAnsi="Segoe UI"/>
                <w:i/>
                <w:color w:val="000000" w:themeColor="text1"/>
                <w:sz w:val="18"/>
              </w:rPr>
              <w:t>(confirmer que vous vous y conformez ou indiquer votre date de livraison)</w:t>
            </w:r>
          </w:p>
        </w:tc>
        <w:tc>
          <w:tcPr>
            <w:tcW w:w="1620" w:type="dxa"/>
            <w:vMerge w:val="restart"/>
          </w:tcPr>
          <w:p w14:paraId="53B5DC4B" w14:textId="77777777" w:rsidR="00845EF9" w:rsidRPr="00845EF9" w:rsidRDefault="00845EF9" w:rsidP="00845EF9">
            <w:pPr>
              <w:jc w:val="center"/>
              <w:rPr>
                <w:rFonts w:ascii="Segoe UI" w:hAnsi="Segoe UI" w:cs="Segoe UI"/>
                <w:b/>
                <w:color w:val="000000" w:themeColor="text1"/>
                <w:sz w:val="19"/>
                <w:szCs w:val="19"/>
              </w:rPr>
            </w:pPr>
            <w:r w:rsidRPr="00845EF9">
              <w:rPr>
                <w:b/>
              </w:rPr>
              <w:t>Attestation de qualité, licences d’exportation, etc.</w:t>
            </w:r>
            <w:r w:rsidRPr="00845EF9">
              <w:t xml:space="preserve"> </w:t>
            </w:r>
            <w:r w:rsidRPr="00845EF9">
              <w:rPr>
                <w:i/>
              </w:rPr>
              <w:t>(indiquer tout élément applicable et le joindre)</w:t>
            </w:r>
          </w:p>
        </w:tc>
        <w:tc>
          <w:tcPr>
            <w:tcW w:w="1316" w:type="dxa"/>
            <w:vMerge w:val="restart"/>
          </w:tcPr>
          <w:p w14:paraId="02D11E37" w14:textId="77777777" w:rsidR="00845EF9" w:rsidRPr="00845EF9" w:rsidRDefault="00845EF9" w:rsidP="00845EF9">
            <w:pPr>
              <w:widowControl/>
              <w:overflowPunct/>
              <w:adjustRightInd/>
              <w:rPr>
                <w:rFonts w:ascii="Segoe UI" w:hAnsi="Segoe UI" w:cs="Segoe UI"/>
                <w:b/>
                <w:color w:val="000000" w:themeColor="text1"/>
                <w:sz w:val="19"/>
                <w:szCs w:val="19"/>
              </w:rPr>
            </w:pPr>
            <w:r w:rsidRPr="00845EF9">
              <w:rPr>
                <w:rFonts w:ascii="Segoe UI" w:hAnsi="Segoe UI"/>
                <w:b/>
                <w:color w:val="000000" w:themeColor="text1"/>
                <w:sz w:val="19"/>
              </w:rPr>
              <w:t>Observations</w:t>
            </w:r>
          </w:p>
          <w:p w14:paraId="2B80C5DA" w14:textId="77777777" w:rsidR="00845EF9" w:rsidRPr="00845EF9" w:rsidRDefault="00845EF9" w:rsidP="00845EF9">
            <w:pPr>
              <w:jc w:val="center"/>
              <w:rPr>
                <w:rFonts w:ascii="Segoe UI" w:hAnsi="Segoe UI" w:cs="Segoe UI"/>
                <w:b/>
                <w:color w:val="000000" w:themeColor="text1"/>
                <w:sz w:val="19"/>
                <w:szCs w:val="19"/>
              </w:rPr>
            </w:pPr>
          </w:p>
        </w:tc>
      </w:tr>
      <w:tr w:rsidR="00845EF9" w:rsidRPr="00845EF9" w14:paraId="4CBC9851" w14:textId="77777777" w:rsidTr="00845EF9">
        <w:trPr>
          <w:trHeight w:val="915"/>
        </w:trPr>
        <w:tc>
          <w:tcPr>
            <w:tcW w:w="2352" w:type="dxa"/>
            <w:vMerge/>
            <w:shd w:val="clear" w:color="auto" w:fill="auto"/>
          </w:tcPr>
          <w:p w14:paraId="6BB6FB6F" w14:textId="77777777" w:rsidR="00845EF9" w:rsidRPr="00845EF9" w:rsidRDefault="00845EF9" w:rsidP="00845EF9">
            <w:pPr>
              <w:jc w:val="center"/>
              <w:rPr>
                <w:rFonts w:ascii="Segoe UI" w:hAnsi="Segoe UI" w:cs="Segoe UI"/>
                <w:b/>
                <w:color w:val="000000" w:themeColor="text1"/>
                <w:sz w:val="19"/>
                <w:szCs w:val="19"/>
              </w:rPr>
            </w:pPr>
          </w:p>
        </w:tc>
        <w:tc>
          <w:tcPr>
            <w:tcW w:w="1063" w:type="dxa"/>
          </w:tcPr>
          <w:p w14:paraId="65D8B188" w14:textId="77777777" w:rsidR="00845EF9" w:rsidRPr="00845EF9" w:rsidRDefault="00845EF9" w:rsidP="00845EF9">
            <w:pPr>
              <w:jc w:val="center"/>
              <w:rPr>
                <w:rFonts w:ascii="Segoe UI" w:hAnsi="Segoe UI" w:cs="Segoe UI"/>
                <w:b/>
                <w:color w:val="000000" w:themeColor="text1"/>
                <w:sz w:val="19"/>
                <w:szCs w:val="19"/>
              </w:rPr>
            </w:pPr>
            <w:r w:rsidRPr="00845EF9">
              <w:rPr>
                <w:rFonts w:ascii="Segoe UI" w:hAnsi="Segoe UI"/>
                <w:b/>
                <w:color w:val="000000" w:themeColor="text1"/>
                <w:sz w:val="19"/>
              </w:rPr>
              <w:t xml:space="preserve"> Oui, nous nous y conformons</w:t>
            </w:r>
          </w:p>
          <w:p w14:paraId="451F90F0" w14:textId="77777777" w:rsidR="00845EF9" w:rsidRPr="00845EF9" w:rsidRDefault="00845EF9" w:rsidP="00845EF9">
            <w:pPr>
              <w:jc w:val="center"/>
              <w:rPr>
                <w:rFonts w:ascii="Segoe UI" w:hAnsi="Segoe UI" w:cs="Segoe UI"/>
                <w:b/>
                <w:color w:val="000000" w:themeColor="text1"/>
                <w:sz w:val="19"/>
                <w:szCs w:val="19"/>
              </w:rPr>
            </w:pPr>
          </w:p>
        </w:tc>
        <w:tc>
          <w:tcPr>
            <w:tcW w:w="2070" w:type="dxa"/>
          </w:tcPr>
          <w:p w14:paraId="67081B8E" w14:textId="77777777" w:rsidR="00845EF9" w:rsidRPr="00845EF9" w:rsidRDefault="00845EF9" w:rsidP="00845EF9">
            <w:pPr>
              <w:jc w:val="center"/>
              <w:rPr>
                <w:rFonts w:ascii="Segoe UI" w:hAnsi="Segoe UI" w:cs="Segoe UI"/>
                <w:b/>
                <w:sz w:val="19"/>
                <w:szCs w:val="19"/>
              </w:rPr>
            </w:pPr>
            <w:r w:rsidRPr="00845EF9">
              <w:rPr>
                <w:rFonts w:ascii="Segoe UI" w:hAnsi="Segoe UI"/>
                <w:b/>
                <w:sz w:val="19"/>
              </w:rPr>
              <w:t>Non, nous ne pouvons pas nous y conformer</w:t>
            </w:r>
          </w:p>
          <w:p w14:paraId="3D1604A8" w14:textId="77777777" w:rsidR="00845EF9" w:rsidRPr="00845EF9" w:rsidRDefault="00845EF9" w:rsidP="00845EF9">
            <w:pPr>
              <w:jc w:val="center"/>
              <w:rPr>
                <w:rFonts w:ascii="Segoe UI" w:hAnsi="Segoe UI" w:cs="Segoe UI"/>
                <w:b/>
                <w:sz w:val="19"/>
                <w:szCs w:val="19"/>
              </w:rPr>
            </w:pPr>
            <w:r w:rsidRPr="00845EF9">
              <w:rPr>
                <w:rFonts w:ascii="Segoe UI" w:hAnsi="Segoe UI"/>
                <w:i/>
                <w:sz w:val="18"/>
              </w:rPr>
              <w:t>(indiquer divergences)</w:t>
            </w:r>
          </w:p>
        </w:tc>
        <w:tc>
          <w:tcPr>
            <w:tcW w:w="1800" w:type="dxa"/>
            <w:vMerge/>
          </w:tcPr>
          <w:p w14:paraId="10BD745B" w14:textId="77777777" w:rsidR="00845EF9" w:rsidRPr="00845EF9" w:rsidRDefault="00845EF9" w:rsidP="00845EF9">
            <w:pPr>
              <w:jc w:val="center"/>
              <w:rPr>
                <w:rFonts w:ascii="Segoe UI" w:hAnsi="Segoe UI" w:cs="Segoe UI"/>
                <w:b/>
                <w:color w:val="000000" w:themeColor="text1"/>
                <w:sz w:val="19"/>
                <w:szCs w:val="19"/>
              </w:rPr>
            </w:pPr>
          </w:p>
        </w:tc>
        <w:tc>
          <w:tcPr>
            <w:tcW w:w="1620" w:type="dxa"/>
            <w:vMerge/>
          </w:tcPr>
          <w:p w14:paraId="4F2579EF" w14:textId="77777777" w:rsidR="00845EF9" w:rsidRPr="00845EF9" w:rsidRDefault="00845EF9" w:rsidP="00845EF9">
            <w:pPr>
              <w:jc w:val="center"/>
              <w:rPr>
                <w:rFonts w:ascii="Segoe UI" w:hAnsi="Segoe UI" w:cs="Segoe UI"/>
                <w:b/>
                <w:color w:val="000000" w:themeColor="text1"/>
                <w:sz w:val="19"/>
                <w:szCs w:val="19"/>
              </w:rPr>
            </w:pPr>
          </w:p>
        </w:tc>
        <w:tc>
          <w:tcPr>
            <w:tcW w:w="1316" w:type="dxa"/>
            <w:vMerge/>
          </w:tcPr>
          <w:p w14:paraId="6BC3AC79" w14:textId="77777777" w:rsidR="00845EF9" w:rsidRPr="00845EF9" w:rsidRDefault="00845EF9" w:rsidP="00845EF9">
            <w:pPr>
              <w:widowControl/>
              <w:overflowPunct/>
              <w:adjustRightInd/>
              <w:rPr>
                <w:rFonts w:ascii="Segoe UI" w:hAnsi="Segoe UI" w:cs="Segoe UI"/>
                <w:b/>
                <w:color w:val="000000" w:themeColor="text1"/>
                <w:sz w:val="19"/>
                <w:szCs w:val="19"/>
              </w:rPr>
            </w:pPr>
          </w:p>
        </w:tc>
      </w:tr>
      <w:tr w:rsidR="00845EF9" w:rsidRPr="00845EF9" w14:paraId="1C05DDED" w14:textId="77777777" w:rsidTr="00845EF9">
        <w:trPr>
          <w:trHeight w:val="350"/>
        </w:trPr>
        <w:tc>
          <w:tcPr>
            <w:tcW w:w="2352" w:type="dxa"/>
            <w:shd w:val="clear" w:color="auto" w:fill="auto"/>
            <w:vAlign w:val="center"/>
          </w:tcPr>
          <w:p w14:paraId="7A2C26BA" w14:textId="4DE975F0" w:rsidR="00845EF9" w:rsidRPr="00845EF9" w:rsidRDefault="00404E4C" w:rsidP="00845EF9">
            <w:pPr>
              <w:rPr>
                <w:rFonts w:ascii="Segoe UI" w:hAnsi="Segoe UI" w:cs="Segoe UI"/>
                <w:b/>
                <w:color w:val="000000" w:themeColor="text1"/>
                <w:sz w:val="19"/>
                <w:szCs w:val="19"/>
              </w:rPr>
            </w:pPr>
            <w:r>
              <w:rPr>
                <w:rFonts w:ascii="Segoe UI" w:hAnsi="Segoe UI" w:cs="Segoe UI"/>
                <w:b/>
                <w:color w:val="000000" w:themeColor="text1"/>
                <w:sz w:val="19"/>
                <w:szCs w:val="19"/>
              </w:rPr>
              <w:t>Fourniture des services tels que décrits dans les TDR</w:t>
            </w:r>
          </w:p>
        </w:tc>
        <w:tc>
          <w:tcPr>
            <w:tcW w:w="1063" w:type="dxa"/>
            <w:vAlign w:val="center"/>
          </w:tcPr>
          <w:p w14:paraId="0AD69C78" w14:textId="77777777" w:rsidR="00845EF9" w:rsidRPr="00845EF9" w:rsidRDefault="00845EF9" w:rsidP="00845EF9">
            <w:pPr>
              <w:jc w:val="right"/>
              <w:rPr>
                <w:rFonts w:ascii="Segoe UI" w:hAnsi="Segoe UI" w:cs="Segoe UI"/>
                <w:b/>
                <w:color w:val="000000" w:themeColor="text1"/>
                <w:sz w:val="19"/>
                <w:szCs w:val="19"/>
              </w:rPr>
            </w:pPr>
          </w:p>
        </w:tc>
        <w:tc>
          <w:tcPr>
            <w:tcW w:w="2070" w:type="dxa"/>
            <w:vAlign w:val="center"/>
          </w:tcPr>
          <w:p w14:paraId="663D5479" w14:textId="77777777" w:rsidR="00845EF9" w:rsidRPr="00845EF9" w:rsidRDefault="00845EF9" w:rsidP="00845EF9">
            <w:pPr>
              <w:jc w:val="right"/>
              <w:rPr>
                <w:rFonts w:ascii="Segoe UI" w:hAnsi="Segoe UI" w:cs="Segoe UI"/>
                <w:b/>
                <w:color w:val="000000" w:themeColor="text1"/>
                <w:sz w:val="19"/>
                <w:szCs w:val="19"/>
              </w:rPr>
            </w:pPr>
          </w:p>
        </w:tc>
        <w:tc>
          <w:tcPr>
            <w:tcW w:w="1800" w:type="dxa"/>
            <w:vAlign w:val="center"/>
          </w:tcPr>
          <w:p w14:paraId="59DE9E97" w14:textId="77777777" w:rsidR="00845EF9" w:rsidRPr="00845EF9" w:rsidRDefault="00845EF9" w:rsidP="00845EF9">
            <w:pPr>
              <w:jc w:val="right"/>
              <w:rPr>
                <w:rFonts w:ascii="Segoe UI" w:hAnsi="Segoe UI" w:cs="Segoe UI"/>
                <w:b/>
                <w:color w:val="000000" w:themeColor="text1"/>
                <w:sz w:val="19"/>
                <w:szCs w:val="19"/>
              </w:rPr>
            </w:pPr>
          </w:p>
        </w:tc>
        <w:tc>
          <w:tcPr>
            <w:tcW w:w="1620" w:type="dxa"/>
            <w:vAlign w:val="center"/>
          </w:tcPr>
          <w:p w14:paraId="4C76F1A1" w14:textId="77777777" w:rsidR="00845EF9" w:rsidRPr="00845EF9" w:rsidRDefault="00845EF9" w:rsidP="00845EF9">
            <w:pPr>
              <w:jc w:val="right"/>
              <w:rPr>
                <w:rFonts w:ascii="Segoe UI" w:hAnsi="Segoe UI" w:cs="Segoe UI"/>
                <w:b/>
                <w:color w:val="000000" w:themeColor="text1"/>
                <w:sz w:val="19"/>
                <w:szCs w:val="19"/>
              </w:rPr>
            </w:pPr>
          </w:p>
        </w:tc>
        <w:tc>
          <w:tcPr>
            <w:tcW w:w="1316" w:type="dxa"/>
            <w:vAlign w:val="center"/>
          </w:tcPr>
          <w:p w14:paraId="0A20811D" w14:textId="77777777" w:rsidR="00845EF9" w:rsidRPr="00845EF9" w:rsidRDefault="00845EF9" w:rsidP="00845EF9">
            <w:pPr>
              <w:jc w:val="right"/>
              <w:rPr>
                <w:rFonts w:ascii="Segoe UI" w:hAnsi="Segoe UI" w:cs="Segoe UI"/>
                <w:b/>
                <w:color w:val="000000" w:themeColor="text1"/>
                <w:sz w:val="19"/>
                <w:szCs w:val="19"/>
              </w:rPr>
            </w:pPr>
          </w:p>
        </w:tc>
      </w:tr>
      <w:tr w:rsidR="00845EF9" w:rsidRPr="00845EF9" w14:paraId="10C9FEDA" w14:textId="77777777" w:rsidTr="00845EF9">
        <w:trPr>
          <w:trHeight w:val="440"/>
        </w:trPr>
        <w:tc>
          <w:tcPr>
            <w:tcW w:w="2352" w:type="dxa"/>
            <w:shd w:val="clear" w:color="auto" w:fill="auto"/>
            <w:vAlign w:val="center"/>
          </w:tcPr>
          <w:p w14:paraId="281F7CE7" w14:textId="21316D86" w:rsidR="00845EF9" w:rsidRPr="00845EF9" w:rsidRDefault="00404E4C" w:rsidP="00845EF9">
            <w:pPr>
              <w:rPr>
                <w:rFonts w:ascii="Segoe UI" w:hAnsi="Segoe UI" w:cs="Segoe UI"/>
                <w:b/>
                <w:color w:val="000000" w:themeColor="text1"/>
                <w:sz w:val="19"/>
                <w:szCs w:val="19"/>
              </w:rPr>
            </w:pPr>
            <w:r>
              <w:rPr>
                <w:rFonts w:ascii="Segoe UI" w:hAnsi="Segoe UI" w:cs="Segoe UI"/>
                <w:b/>
                <w:color w:val="000000" w:themeColor="text1"/>
                <w:sz w:val="19"/>
                <w:szCs w:val="19"/>
              </w:rPr>
              <w:t>Respect des délais et procédures requises</w:t>
            </w:r>
          </w:p>
        </w:tc>
        <w:tc>
          <w:tcPr>
            <w:tcW w:w="1063" w:type="dxa"/>
            <w:vAlign w:val="center"/>
          </w:tcPr>
          <w:p w14:paraId="5B077F69" w14:textId="77777777" w:rsidR="00845EF9" w:rsidRPr="00845EF9" w:rsidRDefault="00845EF9" w:rsidP="00845EF9">
            <w:pPr>
              <w:jc w:val="right"/>
              <w:rPr>
                <w:rFonts w:ascii="Segoe UI" w:hAnsi="Segoe UI" w:cs="Segoe UI"/>
                <w:b/>
                <w:color w:val="000000" w:themeColor="text1"/>
                <w:sz w:val="19"/>
                <w:szCs w:val="19"/>
              </w:rPr>
            </w:pPr>
          </w:p>
        </w:tc>
        <w:tc>
          <w:tcPr>
            <w:tcW w:w="2070" w:type="dxa"/>
            <w:vAlign w:val="center"/>
          </w:tcPr>
          <w:p w14:paraId="49AFC2A6" w14:textId="77777777" w:rsidR="00845EF9" w:rsidRPr="00845EF9" w:rsidRDefault="00845EF9" w:rsidP="00845EF9">
            <w:pPr>
              <w:jc w:val="right"/>
              <w:rPr>
                <w:rFonts w:ascii="Segoe UI" w:hAnsi="Segoe UI" w:cs="Segoe UI"/>
                <w:b/>
                <w:color w:val="000000" w:themeColor="text1"/>
                <w:sz w:val="19"/>
                <w:szCs w:val="19"/>
              </w:rPr>
            </w:pPr>
          </w:p>
        </w:tc>
        <w:tc>
          <w:tcPr>
            <w:tcW w:w="1800" w:type="dxa"/>
            <w:vAlign w:val="center"/>
          </w:tcPr>
          <w:p w14:paraId="76CB3C88" w14:textId="77777777" w:rsidR="00845EF9" w:rsidRPr="00845EF9" w:rsidRDefault="00845EF9" w:rsidP="00845EF9">
            <w:pPr>
              <w:jc w:val="right"/>
              <w:rPr>
                <w:rFonts w:ascii="Segoe UI" w:hAnsi="Segoe UI" w:cs="Segoe UI"/>
                <w:b/>
                <w:color w:val="000000" w:themeColor="text1"/>
                <w:sz w:val="19"/>
                <w:szCs w:val="19"/>
              </w:rPr>
            </w:pPr>
          </w:p>
        </w:tc>
        <w:tc>
          <w:tcPr>
            <w:tcW w:w="1620" w:type="dxa"/>
            <w:vAlign w:val="center"/>
          </w:tcPr>
          <w:p w14:paraId="6DDE32A0" w14:textId="77777777" w:rsidR="00845EF9" w:rsidRPr="00845EF9" w:rsidRDefault="00845EF9" w:rsidP="00845EF9">
            <w:pPr>
              <w:jc w:val="right"/>
              <w:rPr>
                <w:rFonts w:ascii="Segoe UI" w:hAnsi="Segoe UI" w:cs="Segoe UI"/>
                <w:b/>
                <w:color w:val="000000" w:themeColor="text1"/>
                <w:sz w:val="19"/>
                <w:szCs w:val="19"/>
              </w:rPr>
            </w:pPr>
          </w:p>
        </w:tc>
        <w:tc>
          <w:tcPr>
            <w:tcW w:w="1316" w:type="dxa"/>
            <w:vAlign w:val="center"/>
          </w:tcPr>
          <w:p w14:paraId="004922D5" w14:textId="77777777" w:rsidR="00845EF9" w:rsidRPr="00845EF9" w:rsidRDefault="00845EF9" w:rsidP="00845EF9">
            <w:pPr>
              <w:jc w:val="right"/>
              <w:rPr>
                <w:rFonts w:ascii="Segoe UI" w:hAnsi="Segoe UI" w:cs="Segoe UI"/>
                <w:b/>
                <w:color w:val="000000" w:themeColor="text1"/>
                <w:sz w:val="19"/>
                <w:szCs w:val="19"/>
              </w:rPr>
            </w:pPr>
          </w:p>
        </w:tc>
      </w:tr>
    </w:tbl>
    <w:p w14:paraId="10185C54" w14:textId="600FEA04" w:rsidR="00845EF9" w:rsidRDefault="00845EF9" w:rsidP="00845EF9">
      <w:pPr>
        <w:spacing w:before="60" w:after="60"/>
        <w:jc w:val="both"/>
        <w:rPr>
          <w:rFonts w:ascii="Segoe UI" w:hAnsi="Segoe UI" w:cs="Segoe UI"/>
          <w:snapToGrid w:val="0"/>
          <w:color w:val="FF0000"/>
          <w:sz w:val="20"/>
        </w:rPr>
      </w:pPr>
    </w:p>
    <w:p w14:paraId="304F92FA" w14:textId="77777777" w:rsidR="00845EF9" w:rsidRPr="00845EF9" w:rsidRDefault="00845EF9" w:rsidP="00845EF9">
      <w:pPr>
        <w:spacing w:before="60" w:after="60"/>
        <w:jc w:val="both"/>
        <w:rPr>
          <w:rFonts w:ascii="Segoe UI" w:hAnsi="Segoe UI" w:cs="Segoe UI"/>
          <w:snapToGrid w:val="0"/>
          <w:color w:val="FF0000"/>
          <w:sz w:val="20"/>
        </w:rPr>
      </w:pPr>
    </w:p>
    <w:p w14:paraId="77C6484C" w14:textId="77777777" w:rsidR="00845EF9" w:rsidRPr="00845EF9" w:rsidRDefault="00845EF9" w:rsidP="00845EF9">
      <w:pPr>
        <w:jc w:val="both"/>
        <w:rPr>
          <w:rFonts w:ascii="Segoe UI" w:hAnsi="Segoe UI" w:cs="Segoe UI"/>
          <w:b/>
          <w:snapToGrid w:val="0"/>
          <w:sz w:val="20"/>
        </w:rPr>
      </w:pPr>
      <w:r w:rsidRPr="00845EF9">
        <w:rPr>
          <w:rFonts w:ascii="Segoe UI" w:hAnsi="Segoe UI"/>
          <w:b/>
          <w:snapToGrid w:val="0"/>
          <w:sz w:val="20"/>
        </w:rPr>
        <w:t>SECTION 3 : Structure de gestion et personnel essentiel</w:t>
      </w:r>
    </w:p>
    <w:p w14:paraId="0CD096C1" w14:textId="77777777" w:rsidR="00845EF9" w:rsidRPr="00845EF9" w:rsidRDefault="00845EF9" w:rsidP="00845EF9">
      <w:pPr>
        <w:widowControl/>
        <w:numPr>
          <w:ilvl w:val="1"/>
          <w:numId w:val="25"/>
        </w:numPr>
        <w:overflowPunct/>
        <w:adjustRightInd/>
        <w:spacing w:before="60" w:after="60"/>
        <w:ind w:left="547" w:hanging="547"/>
        <w:jc w:val="both"/>
        <w:rPr>
          <w:rFonts w:ascii="Segoe UI" w:hAnsi="Segoe UI" w:cs="Segoe UI"/>
          <w:snapToGrid w:val="0"/>
          <w:sz w:val="20"/>
        </w:rPr>
      </w:pPr>
      <w:r w:rsidRPr="00845EF9">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3934296E" w14:textId="77777777" w:rsidR="00845EF9" w:rsidRPr="00845EF9" w:rsidRDefault="00845EF9" w:rsidP="00845EF9">
      <w:pPr>
        <w:widowControl/>
        <w:numPr>
          <w:ilvl w:val="1"/>
          <w:numId w:val="25"/>
        </w:numPr>
        <w:overflowPunct/>
        <w:autoSpaceDE w:val="0"/>
        <w:autoSpaceDN w:val="0"/>
        <w:spacing w:before="60" w:after="60"/>
        <w:ind w:left="547" w:hanging="547"/>
        <w:jc w:val="both"/>
        <w:rPr>
          <w:rFonts w:ascii="Segoe UI" w:hAnsi="Segoe UI" w:cs="Segoe UI"/>
          <w:bCs/>
          <w:sz w:val="20"/>
        </w:rPr>
      </w:pPr>
      <w:r w:rsidRPr="00845EF9">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21262719" w14:textId="77777777" w:rsidR="00845EF9" w:rsidRPr="00845EF9" w:rsidRDefault="00845EF9" w:rsidP="00845EF9">
      <w:pPr>
        <w:shd w:val="clear" w:color="auto" w:fill="FFFFFF"/>
        <w:rPr>
          <w:rFonts w:ascii="Segoe UI" w:hAnsi="Segoe UI" w:cs="Segoe UI"/>
          <w:b/>
          <w:sz w:val="28"/>
          <w:szCs w:val="28"/>
        </w:rPr>
      </w:pPr>
    </w:p>
    <w:p w14:paraId="4FB69E28" w14:textId="33F7B216" w:rsidR="00D41E99" w:rsidRDefault="00D41E99">
      <w:pPr>
        <w:widowControl/>
        <w:overflowPunct/>
        <w:adjustRightInd/>
        <w:rPr>
          <w:rFonts w:ascii="Segoe UI" w:hAnsi="Segoe UI" w:cs="Segoe UI"/>
          <w:b/>
          <w:sz w:val="28"/>
          <w:szCs w:val="28"/>
        </w:rPr>
      </w:pPr>
      <w:r>
        <w:rPr>
          <w:rFonts w:ascii="Segoe UI" w:hAnsi="Segoe UI" w:cs="Segoe UI"/>
          <w:b/>
          <w:sz w:val="28"/>
          <w:szCs w:val="28"/>
        </w:rPr>
        <w:br w:type="page"/>
      </w:r>
    </w:p>
    <w:p w14:paraId="3D742076" w14:textId="367C45C3" w:rsidR="00D41E99" w:rsidRDefault="00D41E99" w:rsidP="00E56F69">
      <w:pPr>
        <w:shd w:val="clear" w:color="auto" w:fill="FFFFFF"/>
        <w:jc w:val="center"/>
        <w:rPr>
          <w:rFonts w:ascii="Segoe UI" w:hAnsi="Segoe UI" w:cs="Segoe UI"/>
          <w:sz w:val="28"/>
          <w:szCs w:val="28"/>
        </w:rPr>
      </w:pPr>
    </w:p>
    <w:p w14:paraId="796E7DF7" w14:textId="1EE3569B" w:rsidR="00E56F69" w:rsidRPr="00E56F69" w:rsidRDefault="00E56F69" w:rsidP="00E56F69">
      <w:pPr>
        <w:rPr>
          <w:rFonts w:ascii="Segoe UI" w:hAnsi="Segoe UI" w:cs="Segoe UI"/>
          <w:sz w:val="28"/>
          <w:szCs w:val="28"/>
        </w:rPr>
      </w:pPr>
    </w:p>
    <w:p w14:paraId="127E451D" w14:textId="112E23FB" w:rsidR="00E56F69" w:rsidRPr="00E56F69" w:rsidRDefault="00E56F69" w:rsidP="00E56F69">
      <w:pPr>
        <w:rPr>
          <w:rFonts w:ascii="Segoe UI" w:hAnsi="Segoe UI" w:cs="Segoe UI"/>
          <w:sz w:val="28"/>
          <w:szCs w:val="28"/>
        </w:rPr>
      </w:pPr>
    </w:p>
    <w:p w14:paraId="322721BC" w14:textId="22460310" w:rsidR="00E56F69" w:rsidRPr="00E56F69" w:rsidRDefault="00E56F69" w:rsidP="00E56F69">
      <w:pPr>
        <w:rPr>
          <w:rFonts w:ascii="Segoe UI" w:hAnsi="Segoe UI" w:cs="Segoe UI"/>
          <w:sz w:val="28"/>
          <w:szCs w:val="28"/>
        </w:rPr>
      </w:pPr>
    </w:p>
    <w:p w14:paraId="2BDE4797" w14:textId="1575D0B2" w:rsidR="00845EF9" w:rsidRDefault="00E56F69" w:rsidP="00E56F69">
      <w:pPr>
        <w:shd w:val="clear" w:color="auto" w:fill="FFFFFF"/>
        <w:jc w:val="center"/>
        <w:rPr>
          <w:rFonts w:ascii="Segoe UI" w:hAnsi="Segoe UI" w:cs="Segoe UI"/>
          <w:b/>
          <w:sz w:val="28"/>
          <w:szCs w:val="28"/>
        </w:rPr>
      </w:pPr>
      <w:r>
        <w:rPr>
          <w:rFonts w:ascii="Segoe UI" w:hAnsi="Segoe UI" w:cs="Segoe UI"/>
          <w:b/>
          <w:sz w:val="28"/>
          <w:szCs w:val="28"/>
        </w:rPr>
        <w:t>CHECK LIST VERIFICATION</w:t>
      </w:r>
    </w:p>
    <w:p w14:paraId="63D3F083" w14:textId="54BEC61A" w:rsidR="00E56F69" w:rsidRDefault="00E56F69" w:rsidP="00E56F69">
      <w:pPr>
        <w:shd w:val="clear" w:color="auto" w:fill="FFFFFF"/>
        <w:jc w:val="center"/>
        <w:rPr>
          <w:rFonts w:ascii="Segoe UI" w:hAnsi="Segoe UI" w:cs="Segoe UI"/>
          <w:b/>
          <w:sz w:val="28"/>
          <w:szCs w:val="28"/>
        </w:rPr>
      </w:pPr>
    </w:p>
    <w:tbl>
      <w:tblPr>
        <w:tblpPr w:leftFromText="180" w:rightFromText="180" w:vertAnchor="page" w:horzAnchor="margin" w:tblpXSpec="center" w:tblpY="4424"/>
        <w:tblW w:w="5000" w:type="pct"/>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342"/>
        <w:gridCol w:w="1683"/>
        <w:gridCol w:w="6508"/>
        <w:gridCol w:w="550"/>
        <w:gridCol w:w="627"/>
      </w:tblGrid>
      <w:tr w:rsidR="003D60FC" w14:paraId="6A590493" w14:textId="77777777" w:rsidTr="001E5E8C">
        <w:trPr>
          <w:cantSplit/>
          <w:trHeight w:val="62"/>
        </w:trPr>
        <w:tc>
          <w:tcPr>
            <w:tcW w:w="1017" w:type="pct"/>
            <w:gridSpan w:val="2"/>
            <w:tcBorders>
              <w:top w:val="single" w:sz="4" w:space="0" w:color="auto"/>
              <w:left w:val="single" w:sz="4" w:space="0" w:color="auto"/>
              <w:bottom w:val="nil"/>
              <w:right w:val="single" w:sz="4" w:space="0" w:color="auto"/>
            </w:tcBorders>
            <w:shd w:val="clear" w:color="auto" w:fill="FFFFFF" w:themeFill="background1"/>
            <w:hideMark/>
          </w:tcPr>
          <w:p w14:paraId="336304DE" w14:textId="2F8FB7B7" w:rsidR="00E56F69" w:rsidRDefault="00B9360A" w:rsidP="001E5E8C">
            <w:pPr>
              <w:jc w:val="center"/>
              <w:rPr>
                <w:rFonts w:ascii="Myriad Pro" w:hAnsi="Myriad Pro"/>
                <w:snapToGrid w:val="0"/>
                <w:sz w:val="20"/>
                <w:szCs w:val="20"/>
              </w:rPr>
            </w:pPr>
            <w:r>
              <w:rPr>
                <w:snapToGrid w:val="0"/>
                <w:sz w:val="20"/>
                <w:szCs w:val="20"/>
                <w:lang w:val="fr"/>
              </w:rPr>
              <w:t>Exigences obligatoires</w:t>
            </w: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78BE7C9B" w14:textId="76D1AC61" w:rsidR="00E56F69" w:rsidRDefault="00B9360A" w:rsidP="001E5E8C">
            <w:pPr>
              <w:jc w:val="center"/>
              <w:rPr>
                <w:rFonts w:ascii="Myriad Pro" w:hAnsi="Myriad Pro"/>
                <w:b/>
                <w:snapToGrid w:val="0"/>
                <w:sz w:val="20"/>
                <w:szCs w:val="20"/>
              </w:rPr>
            </w:pPr>
            <w:r>
              <w:rPr>
                <w:b/>
                <w:snapToGrid w:val="0"/>
                <w:sz w:val="20"/>
                <w:szCs w:val="20"/>
                <w:lang w:val="fr"/>
              </w:rPr>
              <w:t>Exigence minimale</w:t>
            </w:r>
          </w:p>
        </w:tc>
        <w:tc>
          <w:tcPr>
            <w:tcW w:w="292" w:type="pct"/>
            <w:tcBorders>
              <w:top w:val="single" w:sz="4" w:space="0" w:color="auto"/>
              <w:left w:val="single" w:sz="4" w:space="0" w:color="auto"/>
              <w:bottom w:val="nil"/>
              <w:right w:val="single" w:sz="4" w:space="0" w:color="auto"/>
            </w:tcBorders>
            <w:shd w:val="clear" w:color="auto" w:fill="FFFFFF" w:themeFill="background1"/>
            <w:hideMark/>
          </w:tcPr>
          <w:p w14:paraId="3EBF3CD8" w14:textId="77777777" w:rsidR="00E56F69" w:rsidRDefault="00E56F69" w:rsidP="001E5E8C">
            <w:pPr>
              <w:jc w:val="center"/>
              <w:rPr>
                <w:rFonts w:ascii="Myriad Pro" w:hAnsi="Myriad Pro"/>
                <w:b/>
                <w:snapToGrid w:val="0"/>
                <w:sz w:val="20"/>
                <w:szCs w:val="20"/>
              </w:rPr>
            </w:pPr>
            <w:r>
              <w:rPr>
                <w:rFonts w:ascii="Myriad Pro" w:hAnsi="Myriad Pro"/>
                <w:b/>
                <w:snapToGrid w:val="0"/>
                <w:sz w:val="20"/>
                <w:szCs w:val="20"/>
              </w:rPr>
              <w:t>YES</w:t>
            </w:r>
          </w:p>
        </w:tc>
        <w:tc>
          <w:tcPr>
            <w:tcW w:w="331" w:type="pct"/>
            <w:tcBorders>
              <w:top w:val="single" w:sz="4" w:space="0" w:color="auto"/>
              <w:left w:val="single" w:sz="4" w:space="0" w:color="auto"/>
              <w:bottom w:val="nil"/>
              <w:right w:val="single" w:sz="4" w:space="0" w:color="auto"/>
            </w:tcBorders>
            <w:shd w:val="clear" w:color="auto" w:fill="FFFFFF" w:themeFill="background1"/>
          </w:tcPr>
          <w:p w14:paraId="498E1218" w14:textId="77777777" w:rsidR="00E56F69" w:rsidRDefault="00E56F69" w:rsidP="001E5E8C">
            <w:pPr>
              <w:jc w:val="center"/>
              <w:rPr>
                <w:rFonts w:ascii="Myriad Pro" w:hAnsi="Myriad Pro"/>
                <w:b/>
                <w:snapToGrid w:val="0"/>
                <w:sz w:val="20"/>
                <w:szCs w:val="20"/>
              </w:rPr>
            </w:pPr>
            <w:r>
              <w:rPr>
                <w:rFonts w:ascii="Myriad Pro" w:hAnsi="Myriad Pro"/>
                <w:b/>
                <w:snapToGrid w:val="0"/>
                <w:sz w:val="20"/>
                <w:szCs w:val="20"/>
              </w:rPr>
              <w:t>NO</w:t>
            </w:r>
          </w:p>
        </w:tc>
      </w:tr>
      <w:tr w:rsidR="00E56F69" w14:paraId="6626C061" w14:textId="77777777" w:rsidTr="001E5E8C">
        <w:trPr>
          <w:trHeight w:val="248"/>
        </w:trPr>
        <w:tc>
          <w:tcPr>
            <w:tcW w:w="185" w:type="pct"/>
            <w:tcBorders>
              <w:top w:val="nil"/>
              <w:left w:val="single" w:sz="4" w:space="0" w:color="auto"/>
              <w:bottom w:val="single" w:sz="4" w:space="0" w:color="auto"/>
              <w:right w:val="single" w:sz="4" w:space="0" w:color="auto"/>
            </w:tcBorders>
            <w:shd w:val="pct15" w:color="auto" w:fill="FFFFFF" w:themeFill="background1"/>
          </w:tcPr>
          <w:p w14:paraId="74115DC8" w14:textId="77777777" w:rsidR="00E56F69" w:rsidRDefault="00E56F69" w:rsidP="001E5E8C">
            <w:pPr>
              <w:rPr>
                <w:rFonts w:ascii="Myriad Pro" w:hAnsi="Myriad Pro"/>
                <w:snapToGrid w:val="0"/>
                <w:sz w:val="20"/>
                <w:szCs w:val="20"/>
              </w:rPr>
            </w:pPr>
          </w:p>
        </w:tc>
        <w:tc>
          <w:tcPr>
            <w:tcW w:w="4192" w:type="pct"/>
            <w:gridSpan w:val="2"/>
            <w:tcBorders>
              <w:top w:val="nil"/>
              <w:left w:val="single" w:sz="4" w:space="0" w:color="auto"/>
              <w:bottom w:val="single" w:sz="4" w:space="0" w:color="auto"/>
              <w:right w:val="single" w:sz="4" w:space="0" w:color="auto"/>
            </w:tcBorders>
            <w:shd w:val="pct15" w:color="auto" w:fill="FFFFFF" w:themeFill="background1"/>
            <w:hideMark/>
          </w:tcPr>
          <w:p w14:paraId="5947AE73" w14:textId="33491DCA" w:rsidR="00E56F69" w:rsidRDefault="003D60FC" w:rsidP="001E5E8C">
            <w:pPr>
              <w:rPr>
                <w:rFonts w:ascii="Myriad Pro" w:hAnsi="Myriad Pro"/>
                <w:snapToGrid w:val="0"/>
                <w:sz w:val="20"/>
                <w:szCs w:val="20"/>
              </w:rPr>
            </w:pPr>
            <w:r>
              <w:rPr>
                <w:b/>
                <w:i/>
                <w:snapToGrid w:val="0"/>
                <w:sz w:val="20"/>
                <w:szCs w:val="20"/>
                <w:lang w:val="fr"/>
              </w:rPr>
              <w:t>Exigences requises</w:t>
            </w:r>
          </w:p>
        </w:tc>
        <w:tc>
          <w:tcPr>
            <w:tcW w:w="292" w:type="pct"/>
            <w:tcBorders>
              <w:top w:val="nil"/>
              <w:left w:val="single" w:sz="4" w:space="0" w:color="auto"/>
              <w:bottom w:val="single" w:sz="4" w:space="0" w:color="auto"/>
              <w:right w:val="single" w:sz="4" w:space="0" w:color="auto"/>
            </w:tcBorders>
            <w:shd w:val="pct15" w:color="auto" w:fill="FFFFFF" w:themeFill="background1"/>
          </w:tcPr>
          <w:p w14:paraId="2DFC6817" w14:textId="77777777" w:rsidR="00E56F69" w:rsidRDefault="00E56F69" w:rsidP="001E5E8C">
            <w:pPr>
              <w:rPr>
                <w:rFonts w:ascii="Myriad Pro" w:hAnsi="Myriad Pro"/>
                <w:snapToGrid w:val="0"/>
                <w:sz w:val="20"/>
                <w:szCs w:val="20"/>
              </w:rPr>
            </w:pPr>
          </w:p>
        </w:tc>
        <w:tc>
          <w:tcPr>
            <w:tcW w:w="331" w:type="pct"/>
            <w:tcBorders>
              <w:top w:val="nil"/>
              <w:left w:val="single" w:sz="4" w:space="0" w:color="auto"/>
              <w:bottom w:val="single" w:sz="4" w:space="0" w:color="auto"/>
              <w:right w:val="single" w:sz="4" w:space="0" w:color="auto"/>
            </w:tcBorders>
            <w:shd w:val="pct15" w:color="auto" w:fill="FFFFFF" w:themeFill="background1"/>
          </w:tcPr>
          <w:p w14:paraId="47320CED" w14:textId="77777777" w:rsidR="00E56F69" w:rsidRDefault="00E56F69" w:rsidP="001E5E8C">
            <w:pPr>
              <w:rPr>
                <w:rFonts w:ascii="Myriad Pro" w:hAnsi="Myriad Pro"/>
                <w:snapToGrid w:val="0"/>
                <w:sz w:val="20"/>
                <w:szCs w:val="20"/>
              </w:rPr>
            </w:pPr>
          </w:p>
        </w:tc>
      </w:tr>
      <w:tr w:rsidR="003D60FC" w14:paraId="52A30E2B" w14:textId="77777777" w:rsidTr="001E5E8C">
        <w:tc>
          <w:tcPr>
            <w:tcW w:w="185" w:type="pct"/>
            <w:vMerge w:val="restart"/>
            <w:tcBorders>
              <w:top w:val="nil"/>
              <w:left w:val="single" w:sz="4" w:space="0" w:color="auto"/>
              <w:bottom w:val="single" w:sz="4" w:space="0" w:color="auto"/>
              <w:right w:val="single" w:sz="4" w:space="0" w:color="auto"/>
            </w:tcBorders>
            <w:shd w:val="clear" w:color="auto" w:fill="FFFFFF" w:themeFill="background1"/>
          </w:tcPr>
          <w:p w14:paraId="77AF32BC" w14:textId="77777777" w:rsidR="00E56F69" w:rsidRDefault="00E56F69" w:rsidP="001E5E8C">
            <w:pPr>
              <w:rPr>
                <w:rFonts w:ascii="Myriad Pro" w:hAnsi="Myriad Pro"/>
                <w:snapToGrid w:val="0"/>
                <w:sz w:val="20"/>
                <w:szCs w:val="20"/>
              </w:rPr>
            </w:pPr>
          </w:p>
        </w:tc>
        <w:tc>
          <w:tcPr>
            <w:tcW w:w="832" w:type="pct"/>
            <w:vMerge w:val="restart"/>
            <w:tcBorders>
              <w:top w:val="nil"/>
              <w:left w:val="single" w:sz="4" w:space="0" w:color="auto"/>
              <w:bottom w:val="single" w:sz="4" w:space="0" w:color="auto"/>
              <w:right w:val="single" w:sz="4" w:space="0" w:color="auto"/>
            </w:tcBorders>
            <w:shd w:val="clear" w:color="auto" w:fill="FFFFFF" w:themeFill="background1"/>
          </w:tcPr>
          <w:p w14:paraId="173A4CE9" w14:textId="77777777" w:rsidR="00E56F69" w:rsidRDefault="00E56F69" w:rsidP="001E5E8C">
            <w:pPr>
              <w:rPr>
                <w:rFonts w:ascii="Segoe UI" w:hAnsi="Segoe UI" w:cs="Segoe UI"/>
                <w:b/>
                <w:sz w:val="20"/>
                <w:szCs w:val="20"/>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32A54ECD" w14:textId="73ED4F19" w:rsidR="00E56F69" w:rsidRPr="00D41E99" w:rsidRDefault="00B0409D" w:rsidP="001E5E8C">
            <w:pPr>
              <w:jc w:val="both"/>
              <w:rPr>
                <w:rFonts w:ascii="Myriad Pro" w:hAnsi="Myriad Pro"/>
                <w:snapToGrid w:val="0"/>
                <w:sz w:val="20"/>
                <w:szCs w:val="20"/>
                <w:lang w:val="en-GB"/>
              </w:rPr>
            </w:pPr>
            <w:r>
              <w:rPr>
                <w:snapToGrid w:val="0"/>
                <w:sz w:val="20"/>
                <w:szCs w:val="20"/>
                <w:lang w:val="fr"/>
              </w:rPr>
              <w:t>Licence/Agrément</w:t>
            </w:r>
            <w:r w:rsidR="00B9360A" w:rsidRPr="00D41E99">
              <w:rPr>
                <w:snapToGrid w:val="0"/>
                <w:sz w:val="20"/>
                <w:szCs w:val="20"/>
                <w:lang w:val="fr"/>
              </w:rPr>
              <w:t xml:space="preserve"> en tant que courtier en douanes</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0ACCE53E"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71833C09" w14:textId="77777777" w:rsidR="00E56F69" w:rsidRPr="00D41E99" w:rsidRDefault="00E56F69" w:rsidP="001E5E8C">
            <w:pPr>
              <w:jc w:val="both"/>
              <w:rPr>
                <w:rFonts w:ascii="Myriad Pro" w:hAnsi="Myriad Pro"/>
                <w:snapToGrid w:val="0"/>
                <w:sz w:val="20"/>
                <w:szCs w:val="20"/>
                <w:lang w:val="en-GB"/>
              </w:rPr>
            </w:pPr>
          </w:p>
        </w:tc>
      </w:tr>
      <w:tr w:rsidR="003D60FC" w14:paraId="29DB911A" w14:textId="77777777" w:rsidTr="00B9360A">
        <w:trPr>
          <w:trHeight w:val="156"/>
        </w:trPr>
        <w:tc>
          <w:tcPr>
            <w:tcW w:w="185"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4636CD9"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553A9E3" w14:textId="77777777" w:rsidR="00E56F69" w:rsidRDefault="00E56F69" w:rsidP="001E5E8C">
            <w:pPr>
              <w:widowControl/>
              <w:overflowPunct/>
              <w:adjustRightInd/>
              <w:rPr>
                <w:rFonts w:ascii="Segoe UI" w:hAnsi="Segoe UI" w:cs="Segoe UI"/>
                <w:b/>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7C209ABC" w14:textId="4797DC93" w:rsidR="00B9360A" w:rsidRPr="00B9360A" w:rsidRDefault="00B9360A" w:rsidP="00B9360A">
            <w:pPr>
              <w:widowControl/>
              <w:shd w:val="clear" w:color="auto" w:fill="FFFFFF"/>
              <w:overflowPunct/>
              <w:adjustRightInd/>
              <w:rPr>
                <w:snapToGrid w:val="0"/>
                <w:sz w:val="20"/>
                <w:szCs w:val="20"/>
                <w:lang w:val="fr"/>
              </w:rPr>
            </w:pPr>
            <w:r w:rsidRPr="00B9360A">
              <w:rPr>
                <w:snapToGrid w:val="0"/>
                <w:sz w:val="20"/>
                <w:szCs w:val="20"/>
                <w:lang w:val="fr"/>
              </w:rPr>
              <w:t>Certificat d’entreprise en tant qu’agent de trans</w:t>
            </w:r>
            <w:r>
              <w:rPr>
                <w:snapToGrid w:val="0"/>
                <w:sz w:val="20"/>
                <w:szCs w:val="20"/>
                <w:lang w:val="fr"/>
              </w:rPr>
              <w:t>it</w:t>
            </w:r>
          </w:p>
          <w:p w14:paraId="75A90FE6" w14:textId="2560581A" w:rsidR="00E56F69" w:rsidRPr="00D41E99" w:rsidRDefault="00E56F69" w:rsidP="001E5E8C">
            <w:pPr>
              <w:jc w:val="both"/>
              <w:rPr>
                <w:rFonts w:ascii="Myriad Pro" w:hAnsi="Myriad Pro"/>
                <w:snapToGrid w:val="0"/>
                <w:sz w:val="20"/>
                <w:szCs w:val="20"/>
                <w:lang w:val="en-GB"/>
              </w:rPr>
            </w:pPr>
          </w:p>
        </w:tc>
        <w:tc>
          <w:tcPr>
            <w:tcW w:w="292" w:type="pct"/>
            <w:tcBorders>
              <w:top w:val="single" w:sz="4" w:space="0" w:color="auto"/>
              <w:left w:val="single" w:sz="4" w:space="0" w:color="auto"/>
              <w:bottom w:val="nil"/>
              <w:right w:val="single" w:sz="4" w:space="0" w:color="auto"/>
            </w:tcBorders>
            <w:shd w:val="clear" w:color="auto" w:fill="FFFFFF" w:themeFill="background1"/>
          </w:tcPr>
          <w:p w14:paraId="71D3F1B9"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6AED3A1E" w14:textId="77777777" w:rsidR="00E56F69" w:rsidRPr="00D41E99" w:rsidRDefault="00E56F69" w:rsidP="001E5E8C">
            <w:pPr>
              <w:jc w:val="both"/>
              <w:rPr>
                <w:rFonts w:ascii="Myriad Pro" w:hAnsi="Myriad Pro"/>
                <w:snapToGrid w:val="0"/>
                <w:sz w:val="20"/>
                <w:szCs w:val="20"/>
                <w:lang w:val="en-GB"/>
              </w:rPr>
            </w:pPr>
          </w:p>
        </w:tc>
      </w:tr>
      <w:tr w:rsidR="003D60FC" w14:paraId="0B1196B2" w14:textId="77777777" w:rsidTr="001E5E8C">
        <w:tc>
          <w:tcPr>
            <w:tcW w:w="185"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75A6431"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11C28C29" w14:textId="77777777" w:rsidR="00E56F69" w:rsidRDefault="00E56F69" w:rsidP="001E5E8C">
            <w:pPr>
              <w:widowControl/>
              <w:overflowPunct/>
              <w:adjustRightInd/>
              <w:rPr>
                <w:rFonts w:ascii="Segoe UI" w:hAnsi="Segoe UI" w:cs="Segoe UI"/>
                <w:b/>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6F87CAFF" w14:textId="3B0F0E17" w:rsidR="00E56F69" w:rsidRDefault="00B9360A" w:rsidP="001E5E8C">
            <w:pPr>
              <w:jc w:val="both"/>
              <w:rPr>
                <w:rFonts w:ascii="Myriad Pro" w:hAnsi="Myriad Pro"/>
                <w:snapToGrid w:val="0"/>
                <w:sz w:val="20"/>
                <w:szCs w:val="20"/>
              </w:rPr>
            </w:pPr>
            <w:r>
              <w:rPr>
                <w:rFonts w:ascii="Myriad Pro" w:hAnsi="Myriad Pro"/>
                <w:snapToGrid w:val="0"/>
                <w:sz w:val="20"/>
                <w:szCs w:val="20"/>
              </w:rPr>
              <w:t>Profil de l’entreprise</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47838B21" w14:textId="77777777" w:rsidR="00E56F69" w:rsidRDefault="00E56F69" w:rsidP="001E5E8C">
            <w:pPr>
              <w:jc w:val="both"/>
              <w:rPr>
                <w:rFonts w:ascii="Myriad Pro" w:hAnsi="Myriad Pro"/>
                <w:snapToGrid w:val="0"/>
                <w:sz w:val="20"/>
                <w:szCs w:val="20"/>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1C7D3972" w14:textId="77777777" w:rsidR="00E56F69" w:rsidRDefault="00E56F69" w:rsidP="001E5E8C">
            <w:pPr>
              <w:jc w:val="both"/>
              <w:rPr>
                <w:rFonts w:ascii="Myriad Pro" w:hAnsi="Myriad Pro"/>
                <w:snapToGrid w:val="0"/>
                <w:sz w:val="20"/>
                <w:szCs w:val="20"/>
              </w:rPr>
            </w:pPr>
          </w:p>
        </w:tc>
      </w:tr>
      <w:tr w:rsidR="003D60FC" w14:paraId="321FC661" w14:textId="77777777" w:rsidTr="001E5E8C">
        <w:tc>
          <w:tcPr>
            <w:tcW w:w="185"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CCEDAB2"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8A2B2" w14:textId="77777777" w:rsidR="00E56F69" w:rsidRDefault="00E56F69" w:rsidP="001E5E8C">
            <w:pPr>
              <w:widowControl/>
              <w:overflowPunct/>
              <w:adjustRightInd/>
              <w:rPr>
                <w:rFonts w:ascii="Segoe UI" w:hAnsi="Segoe UI" w:cs="Segoe UI"/>
                <w:b/>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6E76842B" w14:textId="1B8CFF71" w:rsidR="00E56F69" w:rsidRPr="00D41E99" w:rsidRDefault="00B9360A" w:rsidP="001E5E8C">
            <w:pPr>
              <w:jc w:val="both"/>
              <w:rPr>
                <w:rFonts w:ascii="Myriad Pro" w:hAnsi="Myriad Pro"/>
                <w:snapToGrid w:val="0"/>
                <w:sz w:val="20"/>
                <w:szCs w:val="20"/>
                <w:lang w:val="en-GB"/>
              </w:rPr>
            </w:pPr>
            <w:r w:rsidRPr="00D41E99">
              <w:rPr>
                <w:snapToGrid w:val="0"/>
                <w:sz w:val="20"/>
                <w:szCs w:val="20"/>
                <w:lang w:val="fr"/>
              </w:rPr>
              <w:t>Liste des clients et lettres de référence d’au moins 3 clients majeurs</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53B948FA"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06317345" w14:textId="77777777" w:rsidR="00E56F69" w:rsidRPr="00D41E99" w:rsidRDefault="00E56F69" w:rsidP="001E5E8C">
            <w:pPr>
              <w:jc w:val="both"/>
              <w:rPr>
                <w:rFonts w:ascii="Myriad Pro" w:hAnsi="Myriad Pro"/>
                <w:snapToGrid w:val="0"/>
                <w:sz w:val="20"/>
                <w:szCs w:val="20"/>
                <w:lang w:val="en-GB"/>
              </w:rPr>
            </w:pPr>
          </w:p>
        </w:tc>
      </w:tr>
      <w:tr w:rsidR="003D60FC" w14:paraId="6958579F" w14:textId="77777777" w:rsidTr="001E5E8C">
        <w:tc>
          <w:tcPr>
            <w:tcW w:w="185"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80A4671"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D3D104E" w14:textId="77777777" w:rsidR="00E56F69" w:rsidRDefault="00E56F69" w:rsidP="001E5E8C">
            <w:pPr>
              <w:widowControl/>
              <w:overflowPunct/>
              <w:adjustRightInd/>
              <w:rPr>
                <w:rFonts w:ascii="Segoe UI" w:hAnsi="Segoe UI" w:cs="Segoe UI"/>
                <w:b/>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76F9F7B0" w14:textId="77777777" w:rsidR="00B9360A" w:rsidRPr="00B9360A" w:rsidRDefault="00B9360A" w:rsidP="00F15465">
            <w:pPr>
              <w:widowControl/>
              <w:shd w:val="clear" w:color="auto" w:fill="FFFFFF"/>
              <w:overflowPunct/>
              <w:adjustRightInd/>
              <w:rPr>
                <w:snapToGrid w:val="0"/>
                <w:sz w:val="20"/>
                <w:szCs w:val="20"/>
                <w:lang w:val="fr"/>
              </w:rPr>
            </w:pPr>
            <w:r w:rsidRPr="00B9360A">
              <w:rPr>
                <w:snapToGrid w:val="0"/>
                <w:sz w:val="20"/>
                <w:szCs w:val="20"/>
                <w:lang w:val="fr"/>
              </w:rPr>
              <w:t>Organigramme fonctionnel de l’entreprise et liste du personnel</w:t>
            </w:r>
          </w:p>
          <w:p w14:paraId="7AA73D19" w14:textId="074C11AD" w:rsidR="00E56F69" w:rsidRPr="00B9360A" w:rsidRDefault="00E56F69" w:rsidP="001E5E8C">
            <w:pPr>
              <w:jc w:val="both"/>
              <w:rPr>
                <w:snapToGrid w:val="0"/>
                <w:sz w:val="20"/>
                <w:szCs w:val="20"/>
                <w:lang w:val="fr"/>
              </w:rPr>
            </w:pPr>
          </w:p>
        </w:tc>
        <w:tc>
          <w:tcPr>
            <w:tcW w:w="292" w:type="pct"/>
            <w:tcBorders>
              <w:top w:val="single" w:sz="4" w:space="0" w:color="auto"/>
              <w:left w:val="single" w:sz="4" w:space="0" w:color="auto"/>
              <w:bottom w:val="nil"/>
              <w:right w:val="single" w:sz="4" w:space="0" w:color="auto"/>
            </w:tcBorders>
            <w:shd w:val="clear" w:color="auto" w:fill="FFFFFF" w:themeFill="background1"/>
          </w:tcPr>
          <w:p w14:paraId="7CDFF432"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36A815C8" w14:textId="77777777" w:rsidR="00E56F69" w:rsidRPr="00D41E99" w:rsidRDefault="00E56F69" w:rsidP="001E5E8C">
            <w:pPr>
              <w:jc w:val="both"/>
              <w:rPr>
                <w:rFonts w:ascii="Myriad Pro" w:hAnsi="Myriad Pro"/>
                <w:snapToGrid w:val="0"/>
                <w:sz w:val="20"/>
                <w:szCs w:val="20"/>
                <w:lang w:val="en-GB"/>
              </w:rPr>
            </w:pPr>
          </w:p>
        </w:tc>
      </w:tr>
      <w:tr w:rsidR="003D60FC" w14:paraId="316D9665" w14:textId="77777777" w:rsidTr="001E5E8C">
        <w:tc>
          <w:tcPr>
            <w:tcW w:w="185"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7D2650EA"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41FB1F43" w14:textId="77777777" w:rsidR="00E56F69" w:rsidRDefault="00E56F69" w:rsidP="001E5E8C">
            <w:pPr>
              <w:widowControl/>
              <w:overflowPunct/>
              <w:adjustRightInd/>
              <w:rPr>
                <w:rFonts w:ascii="Segoe UI" w:hAnsi="Segoe UI" w:cs="Segoe UI"/>
                <w:b/>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59EB29BA" w14:textId="70040EE0" w:rsidR="00E56F69" w:rsidRPr="00D41E99" w:rsidRDefault="00B9360A" w:rsidP="001E5E8C">
            <w:pPr>
              <w:jc w:val="both"/>
              <w:rPr>
                <w:rFonts w:ascii="Myriad Pro" w:hAnsi="Myriad Pro"/>
                <w:snapToGrid w:val="0"/>
                <w:sz w:val="20"/>
                <w:szCs w:val="20"/>
                <w:lang w:val="en-GB"/>
              </w:rPr>
            </w:pPr>
            <w:r w:rsidRPr="00D41E99">
              <w:rPr>
                <w:snapToGrid w:val="0"/>
                <w:sz w:val="20"/>
                <w:szCs w:val="20"/>
                <w:lang w:val="fr"/>
              </w:rPr>
              <w:t xml:space="preserve">Minimum </w:t>
            </w:r>
            <w:r>
              <w:rPr>
                <w:snapToGrid w:val="0"/>
                <w:sz w:val="20"/>
                <w:szCs w:val="20"/>
                <w:lang w:val="fr"/>
              </w:rPr>
              <w:t>5</w:t>
            </w:r>
            <w:r w:rsidRPr="00D41E99">
              <w:rPr>
                <w:snapToGrid w:val="0"/>
                <w:sz w:val="20"/>
                <w:szCs w:val="20"/>
                <w:lang w:val="fr"/>
              </w:rPr>
              <w:t xml:space="preserve"> ans d’expérience pertinente </w:t>
            </w:r>
            <w:r>
              <w:rPr>
                <w:snapToGrid w:val="0"/>
                <w:sz w:val="20"/>
                <w:szCs w:val="20"/>
                <w:lang w:val="fr"/>
              </w:rPr>
              <w:t>su</w:t>
            </w:r>
            <w:r w:rsidRPr="00D41E99">
              <w:rPr>
                <w:snapToGrid w:val="0"/>
                <w:sz w:val="20"/>
                <w:szCs w:val="20"/>
                <w:lang w:val="fr"/>
              </w:rPr>
              <w:t xml:space="preserve">r le marché </w:t>
            </w:r>
            <w:r>
              <w:rPr>
                <w:snapToGrid w:val="0"/>
                <w:sz w:val="20"/>
                <w:szCs w:val="20"/>
                <w:lang w:val="fr"/>
              </w:rPr>
              <w:t>Tchadien</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2DAC9CFD"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520F5646" w14:textId="77777777" w:rsidR="00E56F69" w:rsidRPr="00D41E99" w:rsidRDefault="00E56F69" w:rsidP="001E5E8C">
            <w:pPr>
              <w:jc w:val="both"/>
              <w:rPr>
                <w:rFonts w:ascii="Myriad Pro" w:hAnsi="Myriad Pro"/>
                <w:snapToGrid w:val="0"/>
                <w:sz w:val="20"/>
                <w:szCs w:val="20"/>
                <w:lang w:val="en-GB"/>
              </w:rPr>
            </w:pPr>
          </w:p>
        </w:tc>
      </w:tr>
      <w:tr w:rsidR="003D60FC" w14:paraId="47DEEE4D" w14:textId="77777777" w:rsidTr="001E5E8C">
        <w:tc>
          <w:tcPr>
            <w:tcW w:w="185"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42F67CC"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9ADE569" w14:textId="77777777" w:rsidR="00E56F69" w:rsidRDefault="00E56F69" w:rsidP="001E5E8C">
            <w:pPr>
              <w:widowControl/>
              <w:overflowPunct/>
              <w:adjustRightInd/>
              <w:rPr>
                <w:rFonts w:ascii="Segoe UI" w:hAnsi="Segoe UI" w:cs="Segoe UI"/>
                <w:b/>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5F46C0FD" w14:textId="7FB29258" w:rsidR="00E56F69" w:rsidRPr="00D41E99" w:rsidRDefault="009F1C26" w:rsidP="001E5E8C">
            <w:pPr>
              <w:jc w:val="both"/>
              <w:rPr>
                <w:rFonts w:ascii="Myriad Pro" w:hAnsi="Myriad Pro"/>
                <w:snapToGrid w:val="0"/>
                <w:sz w:val="20"/>
                <w:szCs w:val="20"/>
                <w:lang w:val="en-GB"/>
              </w:rPr>
            </w:pPr>
            <w:r w:rsidRPr="00D41E99">
              <w:rPr>
                <w:snapToGrid w:val="0"/>
                <w:sz w:val="20"/>
                <w:szCs w:val="20"/>
                <w:lang w:val="fr"/>
              </w:rPr>
              <w:t>Nombre d’employés d’au moins 50, y compris le personnel de soutien pour la logistique</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38668D91"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5151BD7B" w14:textId="77777777" w:rsidR="00E56F69" w:rsidRPr="00D41E99" w:rsidRDefault="00E56F69" w:rsidP="001E5E8C">
            <w:pPr>
              <w:jc w:val="both"/>
              <w:rPr>
                <w:rFonts w:ascii="Myriad Pro" w:hAnsi="Myriad Pro"/>
                <w:snapToGrid w:val="0"/>
                <w:sz w:val="20"/>
                <w:szCs w:val="20"/>
                <w:lang w:val="en-GB"/>
              </w:rPr>
            </w:pPr>
          </w:p>
        </w:tc>
      </w:tr>
      <w:tr w:rsidR="003D60FC" w14:paraId="7ABB5A88" w14:textId="77777777" w:rsidTr="001E5E8C">
        <w:tc>
          <w:tcPr>
            <w:tcW w:w="1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8D8E9" w14:textId="77777777" w:rsidR="00E56F69" w:rsidRDefault="00E56F69" w:rsidP="001E5E8C">
            <w:pPr>
              <w:rPr>
                <w:rFonts w:ascii="Myriad Pro" w:hAnsi="Myriad Pro"/>
                <w:snapToGrid w:val="0"/>
                <w:sz w:val="20"/>
                <w:szCs w:val="20"/>
              </w:rPr>
            </w:pPr>
            <w:r>
              <w:rPr>
                <w:rFonts w:ascii="Myriad Pro" w:hAnsi="Myriad Pro"/>
                <w:snapToGrid w:val="0"/>
                <w:sz w:val="20"/>
                <w:szCs w:val="20"/>
              </w:rPr>
              <w:t>2</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9D4DE3A" w14:textId="77777777" w:rsidR="003D60FC" w:rsidRPr="00D41E99" w:rsidRDefault="003D60FC" w:rsidP="003D60FC">
            <w:pPr>
              <w:rPr>
                <w:rFonts w:ascii="Myriad Pro" w:hAnsi="Myriad Pro"/>
                <w:b/>
                <w:snapToGrid w:val="0"/>
                <w:sz w:val="20"/>
                <w:szCs w:val="20"/>
                <w:lang w:val="en-GB"/>
              </w:rPr>
            </w:pPr>
          </w:p>
          <w:p w14:paraId="2606B916" w14:textId="788B9D99" w:rsidR="00E56F69" w:rsidRPr="00D41E99" w:rsidRDefault="003D60FC" w:rsidP="001E5E8C">
            <w:pPr>
              <w:rPr>
                <w:rFonts w:ascii="Myriad Pro" w:hAnsi="Myriad Pro"/>
                <w:b/>
                <w:snapToGrid w:val="0"/>
                <w:sz w:val="20"/>
                <w:szCs w:val="20"/>
                <w:lang w:val="en-GB"/>
              </w:rPr>
            </w:pPr>
            <w:r w:rsidRPr="00D41E99">
              <w:rPr>
                <w:b/>
                <w:snapToGrid w:val="0"/>
                <w:sz w:val="20"/>
                <w:szCs w:val="20"/>
                <w:lang w:val="fr"/>
              </w:rPr>
              <w:t xml:space="preserve">Capacité organisationnelle à </w:t>
            </w:r>
            <w:r>
              <w:rPr>
                <w:b/>
                <w:snapToGrid w:val="0"/>
                <w:sz w:val="20"/>
                <w:szCs w:val="20"/>
                <w:lang w:val="fr"/>
              </w:rPr>
              <w:t xml:space="preserve">conduire </w:t>
            </w:r>
            <w:r w:rsidRPr="00D41E99">
              <w:rPr>
                <w:b/>
                <w:snapToGrid w:val="0"/>
                <w:sz w:val="20"/>
                <w:szCs w:val="20"/>
                <w:lang w:val="fr"/>
              </w:rPr>
              <w:t xml:space="preserve">avec succès </w:t>
            </w:r>
            <w:r>
              <w:rPr>
                <w:b/>
                <w:snapToGrid w:val="0"/>
                <w:sz w:val="20"/>
                <w:szCs w:val="20"/>
                <w:lang w:val="fr"/>
              </w:rPr>
              <w:t xml:space="preserve">le processus de </w:t>
            </w:r>
            <w:r w:rsidRPr="00D41E99">
              <w:rPr>
                <w:b/>
                <w:snapToGrid w:val="0"/>
                <w:sz w:val="20"/>
                <w:szCs w:val="20"/>
                <w:lang w:val="fr"/>
              </w:rPr>
              <w:t>dédouanement</w:t>
            </w:r>
          </w:p>
        </w:tc>
        <w:tc>
          <w:tcPr>
            <w:tcW w:w="3360" w:type="pct"/>
            <w:tcBorders>
              <w:top w:val="single" w:sz="4" w:space="0" w:color="auto"/>
              <w:left w:val="single" w:sz="4" w:space="0" w:color="auto"/>
              <w:bottom w:val="nil"/>
              <w:right w:val="single" w:sz="4" w:space="0" w:color="auto"/>
            </w:tcBorders>
            <w:shd w:val="clear" w:color="auto" w:fill="FFFFFF" w:themeFill="background1"/>
          </w:tcPr>
          <w:p w14:paraId="6AF737B0" w14:textId="77777777" w:rsidR="00E56F69" w:rsidRPr="00D41E99" w:rsidRDefault="00E56F69" w:rsidP="001E5E8C">
            <w:pPr>
              <w:jc w:val="both"/>
              <w:rPr>
                <w:rFonts w:ascii="Myriad Pro" w:hAnsi="Myriad Pro"/>
                <w:snapToGrid w:val="0"/>
                <w:sz w:val="20"/>
                <w:szCs w:val="20"/>
                <w:lang w:val="en-GB"/>
              </w:rPr>
            </w:pPr>
          </w:p>
        </w:tc>
        <w:tc>
          <w:tcPr>
            <w:tcW w:w="292" w:type="pct"/>
            <w:tcBorders>
              <w:top w:val="single" w:sz="4" w:space="0" w:color="auto"/>
              <w:left w:val="single" w:sz="4" w:space="0" w:color="auto"/>
              <w:bottom w:val="nil"/>
              <w:right w:val="single" w:sz="4" w:space="0" w:color="auto"/>
            </w:tcBorders>
            <w:shd w:val="clear" w:color="auto" w:fill="FFFFFF" w:themeFill="background1"/>
          </w:tcPr>
          <w:p w14:paraId="29204BB5"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57052077" w14:textId="77777777" w:rsidR="00E56F69" w:rsidRPr="00D41E99" w:rsidRDefault="00E56F69" w:rsidP="001E5E8C">
            <w:pPr>
              <w:jc w:val="both"/>
              <w:rPr>
                <w:rFonts w:ascii="Myriad Pro" w:hAnsi="Myriad Pro"/>
                <w:snapToGrid w:val="0"/>
                <w:sz w:val="20"/>
                <w:szCs w:val="20"/>
                <w:lang w:val="en-GB"/>
              </w:rPr>
            </w:pPr>
          </w:p>
        </w:tc>
      </w:tr>
      <w:tr w:rsidR="003D60FC" w14:paraId="42D35947" w14:textId="77777777" w:rsidTr="001E5E8C">
        <w:tc>
          <w:tcPr>
            <w:tcW w:w="1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D036E"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9355B" w14:textId="77777777" w:rsidR="00E56F69" w:rsidRDefault="00E56F69" w:rsidP="001E5E8C">
            <w:pPr>
              <w:widowControl/>
              <w:overflowPunct/>
              <w:adjustRightInd/>
              <w:rPr>
                <w:rFonts w:ascii="Myriad Pro" w:hAnsi="Myriad Pro"/>
                <w:b/>
                <w:snapToGrid w:val="0"/>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0E10A5DA" w14:textId="29C9C4C1" w:rsidR="00E56F69" w:rsidRPr="00D41E99" w:rsidRDefault="009F1C26" w:rsidP="001E5E8C">
            <w:pPr>
              <w:jc w:val="both"/>
              <w:rPr>
                <w:rFonts w:ascii="Myriad Pro" w:hAnsi="Myriad Pro"/>
                <w:snapToGrid w:val="0"/>
                <w:sz w:val="20"/>
                <w:szCs w:val="20"/>
                <w:lang w:val="en-GB"/>
              </w:rPr>
            </w:pPr>
            <w:r w:rsidRPr="00D41E99">
              <w:rPr>
                <w:snapToGrid w:val="0"/>
                <w:sz w:val="20"/>
                <w:szCs w:val="20"/>
                <w:lang w:val="fr"/>
              </w:rPr>
              <w:t xml:space="preserve">Chiffre d’affaires annuel d’au moins </w:t>
            </w:r>
            <w:r>
              <w:rPr>
                <w:snapToGrid w:val="0"/>
                <w:sz w:val="20"/>
                <w:szCs w:val="20"/>
                <w:lang w:val="fr"/>
              </w:rPr>
              <w:t>150 000 000 XAF</w:t>
            </w:r>
            <w:r w:rsidRPr="00D41E99">
              <w:rPr>
                <w:snapToGrid w:val="0"/>
                <w:sz w:val="20"/>
                <w:szCs w:val="20"/>
                <w:lang w:val="fr"/>
              </w:rPr>
              <w:t xml:space="preserve"> au cours des trois dernières années</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2FB74735"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253379C6" w14:textId="77777777" w:rsidR="00E56F69" w:rsidRPr="00D41E99" w:rsidRDefault="00E56F69" w:rsidP="001E5E8C">
            <w:pPr>
              <w:jc w:val="both"/>
              <w:rPr>
                <w:rFonts w:ascii="Myriad Pro" w:hAnsi="Myriad Pro"/>
                <w:snapToGrid w:val="0"/>
                <w:sz w:val="20"/>
                <w:szCs w:val="20"/>
                <w:lang w:val="en-GB"/>
              </w:rPr>
            </w:pPr>
          </w:p>
        </w:tc>
      </w:tr>
      <w:tr w:rsidR="003D60FC" w14:paraId="61579071" w14:textId="77777777" w:rsidTr="001E5E8C">
        <w:tc>
          <w:tcPr>
            <w:tcW w:w="1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4C30C"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8B7D6C" w14:textId="77777777" w:rsidR="00E56F69" w:rsidRDefault="00E56F69" w:rsidP="001E5E8C">
            <w:pPr>
              <w:widowControl/>
              <w:overflowPunct/>
              <w:adjustRightInd/>
              <w:rPr>
                <w:rFonts w:ascii="Myriad Pro" w:hAnsi="Myriad Pro"/>
                <w:b/>
                <w:snapToGrid w:val="0"/>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06577ED1" w14:textId="27852CD4" w:rsidR="00E56F69" w:rsidRPr="00D41E99" w:rsidRDefault="009F1C26" w:rsidP="001E5E8C">
            <w:pPr>
              <w:jc w:val="both"/>
              <w:rPr>
                <w:rFonts w:ascii="Myriad Pro" w:hAnsi="Myriad Pro"/>
                <w:snapToGrid w:val="0"/>
                <w:sz w:val="20"/>
                <w:szCs w:val="20"/>
                <w:lang w:val="en-GB"/>
              </w:rPr>
            </w:pPr>
            <w:r>
              <w:rPr>
                <w:snapToGrid w:val="0"/>
                <w:sz w:val="20"/>
                <w:szCs w:val="20"/>
                <w:lang w:val="fr"/>
              </w:rPr>
              <w:t>Etats financiers certifiés sur les trois (3) dernières années 2017, 2018, 2019</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65A8BE96"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15A47635" w14:textId="77777777" w:rsidR="00E56F69" w:rsidRPr="00D41E99" w:rsidRDefault="00E56F69" w:rsidP="001E5E8C">
            <w:pPr>
              <w:jc w:val="both"/>
              <w:rPr>
                <w:rFonts w:ascii="Myriad Pro" w:hAnsi="Myriad Pro"/>
                <w:snapToGrid w:val="0"/>
                <w:sz w:val="20"/>
                <w:szCs w:val="20"/>
                <w:lang w:val="en-GB"/>
              </w:rPr>
            </w:pPr>
          </w:p>
        </w:tc>
      </w:tr>
      <w:tr w:rsidR="003D60FC" w14:paraId="3298D884" w14:textId="77777777" w:rsidTr="001E5E8C">
        <w:tc>
          <w:tcPr>
            <w:tcW w:w="1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D19F0"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8F2B0" w14:textId="77777777" w:rsidR="00E56F69" w:rsidRDefault="00E56F69" w:rsidP="001E5E8C">
            <w:pPr>
              <w:widowControl/>
              <w:overflowPunct/>
              <w:adjustRightInd/>
              <w:rPr>
                <w:rFonts w:ascii="Myriad Pro" w:hAnsi="Myriad Pro"/>
                <w:b/>
                <w:snapToGrid w:val="0"/>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7AB3365B" w14:textId="53D0D682" w:rsidR="00E56F69" w:rsidRPr="00D41E99" w:rsidRDefault="009F1C26" w:rsidP="001E5E8C">
            <w:pPr>
              <w:jc w:val="both"/>
              <w:rPr>
                <w:rFonts w:ascii="Myriad Pro" w:hAnsi="Myriad Pro"/>
                <w:snapToGrid w:val="0"/>
                <w:sz w:val="20"/>
                <w:szCs w:val="20"/>
                <w:lang w:val="en-GB"/>
              </w:rPr>
            </w:pPr>
            <w:r w:rsidRPr="00D41E99">
              <w:rPr>
                <w:snapToGrid w:val="0"/>
                <w:sz w:val="20"/>
                <w:szCs w:val="20"/>
                <w:lang w:val="fr"/>
              </w:rPr>
              <w:t xml:space="preserve">Installations d’entreposage/stockage : avec un minimum de 2000 m2 de surface ou plus, dans la ville de </w:t>
            </w:r>
            <w:r>
              <w:rPr>
                <w:snapToGrid w:val="0"/>
                <w:sz w:val="20"/>
                <w:szCs w:val="20"/>
                <w:lang w:val="fr"/>
              </w:rPr>
              <w:t>Ndjamena</w:t>
            </w:r>
            <w:r w:rsidRPr="00D41E99">
              <w:rPr>
                <w:snapToGrid w:val="0"/>
                <w:sz w:val="20"/>
                <w:szCs w:val="20"/>
                <w:lang w:val="fr"/>
              </w:rPr>
              <w:t xml:space="preserve"> pour stocker les marchandises de l’ONU en transit ou sur une base temporaire avant la distribution</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48393AE4"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56952427" w14:textId="77777777" w:rsidR="00E56F69" w:rsidRPr="00D41E99" w:rsidRDefault="00E56F69" w:rsidP="001E5E8C">
            <w:pPr>
              <w:jc w:val="both"/>
              <w:rPr>
                <w:rFonts w:ascii="Myriad Pro" w:hAnsi="Myriad Pro"/>
                <w:snapToGrid w:val="0"/>
                <w:sz w:val="20"/>
                <w:szCs w:val="20"/>
                <w:lang w:val="en-GB"/>
              </w:rPr>
            </w:pPr>
          </w:p>
        </w:tc>
      </w:tr>
      <w:tr w:rsidR="003D60FC" w14:paraId="6141B210" w14:textId="77777777" w:rsidTr="001E5E8C">
        <w:tc>
          <w:tcPr>
            <w:tcW w:w="1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70C75" w14:textId="77777777" w:rsidR="00E56F69" w:rsidRDefault="00E56F69" w:rsidP="001E5E8C">
            <w:pPr>
              <w:rPr>
                <w:rFonts w:ascii="Myriad Pro" w:hAnsi="Myriad Pro"/>
                <w:snapToGrid w:val="0"/>
                <w:sz w:val="20"/>
                <w:szCs w:val="20"/>
              </w:rPr>
            </w:pPr>
            <w:r>
              <w:rPr>
                <w:rFonts w:ascii="Myriad Pro" w:hAnsi="Myriad Pro"/>
                <w:snapToGrid w:val="0"/>
                <w:sz w:val="20"/>
                <w:szCs w:val="20"/>
              </w:rPr>
              <w:t>3</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565A971" w14:textId="77777777" w:rsidR="00E56F69" w:rsidRDefault="00E56F69" w:rsidP="001E5E8C">
            <w:pPr>
              <w:rPr>
                <w:rFonts w:ascii="Myriad Pro" w:hAnsi="Myriad Pro"/>
                <w:b/>
                <w:snapToGrid w:val="0"/>
                <w:sz w:val="20"/>
                <w:szCs w:val="20"/>
              </w:rPr>
            </w:pPr>
          </w:p>
          <w:p w14:paraId="28220BB9" w14:textId="77777777" w:rsidR="00E56F69" w:rsidRDefault="00E56F69" w:rsidP="001E5E8C">
            <w:pPr>
              <w:rPr>
                <w:rFonts w:ascii="Myriad Pro" w:hAnsi="Myriad Pro"/>
                <w:b/>
                <w:snapToGrid w:val="0"/>
                <w:sz w:val="20"/>
                <w:szCs w:val="20"/>
              </w:rPr>
            </w:pPr>
          </w:p>
          <w:p w14:paraId="583B4ABF" w14:textId="77777777" w:rsidR="00E56F69" w:rsidRDefault="00E56F69" w:rsidP="001E5E8C">
            <w:pPr>
              <w:rPr>
                <w:rFonts w:ascii="Myriad Pro" w:hAnsi="Myriad Pro"/>
                <w:b/>
                <w:snapToGrid w:val="0"/>
                <w:sz w:val="20"/>
                <w:szCs w:val="20"/>
              </w:rPr>
            </w:pPr>
          </w:p>
          <w:p w14:paraId="75AF6497" w14:textId="0AFD7E92" w:rsidR="00E56F69" w:rsidRDefault="003D60FC" w:rsidP="001E5E8C">
            <w:pPr>
              <w:rPr>
                <w:rFonts w:ascii="Myriad Pro" w:hAnsi="Myriad Pro"/>
                <w:b/>
                <w:snapToGrid w:val="0"/>
                <w:sz w:val="20"/>
                <w:szCs w:val="20"/>
              </w:rPr>
            </w:pPr>
            <w:r>
              <w:rPr>
                <w:rFonts w:ascii="Myriad Pro" w:hAnsi="Myriad Pro"/>
                <w:b/>
                <w:snapToGrid w:val="0"/>
                <w:sz w:val="20"/>
                <w:szCs w:val="20"/>
              </w:rPr>
              <w:t>Moyens Logistiques</w:t>
            </w: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64B2E193" w14:textId="21DB3F2B" w:rsidR="00E56F69" w:rsidRPr="00D41E99" w:rsidRDefault="009F1C26" w:rsidP="001E5E8C">
            <w:pPr>
              <w:jc w:val="both"/>
              <w:rPr>
                <w:rFonts w:ascii="Myriad Pro" w:hAnsi="Myriad Pro"/>
                <w:snapToGrid w:val="0"/>
                <w:sz w:val="20"/>
                <w:szCs w:val="20"/>
                <w:lang w:val="en-GB"/>
              </w:rPr>
            </w:pPr>
            <w:r w:rsidRPr="00D41E99">
              <w:rPr>
                <w:snapToGrid w:val="0"/>
                <w:sz w:val="20"/>
                <w:szCs w:val="20"/>
                <w:lang w:val="fr"/>
              </w:rPr>
              <w:t>Au minimum cinq fourgonnettes de livraison, 2 à 3 tonnes</w:t>
            </w:r>
            <w:r w:rsidR="00E56F69" w:rsidRPr="00D41E99">
              <w:rPr>
                <w:rFonts w:ascii="Myriad Pro" w:hAnsi="Myriad Pro"/>
                <w:snapToGrid w:val="0"/>
                <w:sz w:val="20"/>
                <w:szCs w:val="20"/>
                <w:lang w:val="en-GB"/>
              </w:rPr>
              <w:t xml:space="preserve">; </w:t>
            </w:r>
            <w:r w:rsidR="00E56F69" w:rsidRPr="00D41E99">
              <w:rPr>
                <w:lang w:val="en-GB"/>
              </w:rPr>
              <w:t xml:space="preserve"> </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3D84B3D2"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26F35CF4" w14:textId="77777777" w:rsidR="00E56F69" w:rsidRPr="00D41E99" w:rsidRDefault="00E56F69" w:rsidP="001E5E8C">
            <w:pPr>
              <w:jc w:val="both"/>
              <w:rPr>
                <w:rFonts w:ascii="Myriad Pro" w:hAnsi="Myriad Pro"/>
                <w:snapToGrid w:val="0"/>
                <w:sz w:val="20"/>
                <w:szCs w:val="20"/>
                <w:lang w:val="en-GB"/>
              </w:rPr>
            </w:pPr>
          </w:p>
        </w:tc>
      </w:tr>
      <w:tr w:rsidR="003D60FC" w14:paraId="7209FF0F" w14:textId="77777777" w:rsidTr="001E5E8C">
        <w:tc>
          <w:tcPr>
            <w:tcW w:w="1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8FD36"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6BB96" w14:textId="77777777" w:rsidR="00E56F69" w:rsidRDefault="00E56F69" w:rsidP="001E5E8C">
            <w:pPr>
              <w:widowControl/>
              <w:overflowPunct/>
              <w:adjustRightInd/>
              <w:rPr>
                <w:rFonts w:ascii="Myriad Pro" w:hAnsi="Myriad Pro"/>
                <w:b/>
                <w:snapToGrid w:val="0"/>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74874175" w14:textId="3F7C93A5" w:rsidR="00E56F69" w:rsidRPr="00D41E99" w:rsidRDefault="009F1C26" w:rsidP="001E5E8C">
            <w:pPr>
              <w:jc w:val="both"/>
              <w:rPr>
                <w:rFonts w:ascii="Myriad Pro" w:hAnsi="Myriad Pro"/>
                <w:snapToGrid w:val="0"/>
                <w:sz w:val="20"/>
                <w:szCs w:val="20"/>
                <w:lang w:val="en-GB"/>
              </w:rPr>
            </w:pPr>
            <w:r w:rsidRPr="00D41E99">
              <w:rPr>
                <w:snapToGrid w:val="0"/>
                <w:sz w:val="20"/>
                <w:szCs w:val="20"/>
                <w:lang w:val="fr"/>
              </w:rPr>
              <w:t>Camions lourds 4x4, minimum cinq, pour les livraisons interprovinciales (joindre des preuves documentaires</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03E708CA"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5148D46B" w14:textId="77777777" w:rsidR="00E56F69" w:rsidRPr="00D41E99" w:rsidRDefault="00E56F69" w:rsidP="001E5E8C">
            <w:pPr>
              <w:jc w:val="both"/>
              <w:rPr>
                <w:rFonts w:ascii="Myriad Pro" w:hAnsi="Myriad Pro"/>
                <w:snapToGrid w:val="0"/>
                <w:sz w:val="20"/>
                <w:szCs w:val="20"/>
                <w:lang w:val="en-GB"/>
              </w:rPr>
            </w:pPr>
          </w:p>
        </w:tc>
      </w:tr>
      <w:tr w:rsidR="003D60FC" w14:paraId="06C53997" w14:textId="77777777" w:rsidTr="001E5E8C">
        <w:tc>
          <w:tcPr>
            <w:tcW w:w="1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ADBC3"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D7E50" w14:textId="77777777" w:rsidR="00E56F69" w:rsidRDefault="00E56F69" w:rsidP="001E5E8C">
            <w:pPr>
              <w:widowControl/>
              <w:overflowPunct/>
              <w:adjustRightInd/>
              <w:rPr>
                <w:rFonts w:ascii="Myriad Pro" w:hAnsi="Myriad Pro"/>
                <w:b/>
                <w:snapToGrid w:val="0"/>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2C839EED" w14:textId="336BD14F" w:rsidR="00E56F69" w:rsidRPr="00D41E99" w:rsidRDefault="009F1C26" w:rsidP="001E5E8C">
            <w:pPr>
              <w:jc w:val="both"/>
              <w:rPr>
                <w:rFonts w:ascii="Myriad Pro" w:hAnsi="Myriad Pro"/>
                <w:snapToGrid w:val="0"/>
                <w:sz w:val="20"/>
                <w:szCs w:val="20"/>
                <w:lang w:val="en-GB"/>
              </w:rPr>
            </w:pPr>
            <w:r w:rsidRPr="00D41E99">
              <w:rPr>
                <w:snapToGrid w:val="0"/>
                <w:sz w:val="20"/>
                <w:szCs w:val="20"/>
                <w:lang w:val="fr"/>
              </w:rPr>
              <w:t>Chariots élévateurs 3ton, minimum 2 pour le transport de marchandises dans les installations d’entreposage</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5074B819"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28C7744B" w14:textId="77777777" w:rsidR="00E56F69" w:rsidRPr="00D41E99" w:rsidRDefault="00E56F69" w:rsidP="001E5E8C">
            <w:pPr>
              <w:jc w:val="both"/>
              <w:rPr>
                <w:rFonts w:ascii="Myriad Pro" w:hAnsi="Myriad Pro"/>
                <w:snapToGrid w:val="0"/>
                <w:sz w:val="20"/>
                <w:szCs w:val="20"/>
                <w:lang w:val="en-GB"/>
              </w:rPr>
            </w:pPr>
          </w:p>
        </w:tc>
      </w:tr>
      <w:tr w:rsidR="003D60FC" w14:paraId="31E6AA75" w14:textId="77777777" w:rsidTr="001E5E8C">
        <w:tc>
          <w:tcPr>
            <w:tcW w:w="1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F0F40"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8E956" w14:textId="77777777" w:rsidR="00E56F69" w:rsidRDefault="00E56F69" w:rsidP="001E5E8C">
            <w:pPr>
              <w:widowControl/>
              <w:overflowPunct/>
              <w:adjustRightInd/>
              <w:rPr>
                <w:rFonts w:ascii="Myriad Pro" w:hAnsi="Myriad Pro"/>
                <w:b/>
                <w:snapToGrid w:val="0"/>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hideMark/>
          </w:tcPr>
          <w:p w14:paraId="075C4EFA" w14:textId="4E7076BB" w:rsidR="00E56F69" w:rsidRPr="00D41E99" w:rsidRDefault="009F1C26" w:rsidP="001E5E8C">
            <w:pPr>
              <w:jc w:val="both"/>
              <w:rPr>
                <w:rFonts w:ascii="Myriad Pro" w:hAnsi="Myriad Pro"/>
                <w:snapToGrid w:val="0"/>
                <w:sz w:val="20"/>
                <w:szCs w:val="20"/>
                <w:lang w:val="en-GB"/>
              </w:rPr>
            </w:pPr>
            <w:r w:rsidRPr="00D41E99">
              <w:rPr>
                <w:snapToGrid w:val="0"/>
                <w:sz w:val="20"/>
                <w:szCs w:val="20"/>
                <w:lang w:val="fr"/>
              </w:rPr>
              <w:t>Camion de levage marteau (20-40 tonnes), pour le chargement/déchargement des conteneurs, minimum deux (joindre des preuves documentaires)</w:t>
            </w:r>
          </w:p>
        </w:tc>
        <w:tc>
          <w:tcPr>
            <w:tcW w:w="292" w:type="pct"/>
            <w:tcBorders>
              <w:top w:val="single" w:sz="4" w:space="0" w:color="auto"/>
              <w:left w:val="single" w:sz="4" w:space="0" w:color="auto"/>
              <w:bottom w:val="nil"/>
              <w:right w:val="single" w:sz="4" w:space="0" w:color="auto"/>
            </w:tcBorders>
            <w:shd w:val="clear" w:color="auto" w:fill="FFFFFF" w:themeFill="background1"/>
          </w:tcPr>
          <w:p w14:paraId="7B4E9247"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104E963F" w14:textId="77777777" w:rsidR="00E56F69" w:rsidRPr="00D41E99" w:rsidRDefault="00E56F69" w:rsidP="001E5E8C">
            <w:pPr>
              <w:jc w:val="both"/>
              <w:rPr>
                <w:rFonts w:ascii="Myriad Pro" w:hAnsi="Myriad Pro"/>
                <w:snapToGrid w:val="0"/>
                <w:sz w:val="20"/>
                <w:szCs w:val="20"/>
                <w:lang w:val="en-GB"/>
              </w:rPr>
            </w:pPr>
          </w:p>
        </w:tc>
      </w:tr>
      <w:tr w:rsidR="003D60FC" w14:paraId="55A2D436" w14:textId="77777777" w:rsidTr="001E5E8C">
        <w:tc>
          <w:tcPr>
            <w:tcW w:w="1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260D7D" w14:textId="77777777" w:rsidR="00E56F69" w:rsidRDefault="00E56F69" w:rsidP="001E5E8C">
            <w:pPr>
              <w:widowControl/>
              <w:overflowPunct/>
              <w:adjustRightInd/>
              <w:rPr>
                <w:rFonts w:ascii="Myriad Pro" w:hAnsi="Myriad Pro"/>
                <w:snapToGrid w:val="0"/>
                <w:sz w:val="20"/>
                <w:szCs w:val="20"/>
                <w:lang w:val="en-US" w:eastAsia="en-US"/>
              </w:rPr>
            </w:pPr>
          </w:p>
        </w:tc>
        <w:tc>
          <w:tcPr>
            <w:tcW w:w="83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05D16" w14:textId="77777777" w:rsidR="00E56F69" w:rsidRDefault="00E56F69" w:rsidP="001E5E8C">
            <w:pPr>
              <w:widowControl/>
              <w:overflowPunct/>
              <w:adjustRightInd/>
              <w:rPr>
                <w:rFonts w:ascii="Myriad Pro" w:hAnsi="Myriad Pro"/>
                <w:b/>
                <w:snapToGrid w:val="0"/>
                <w:sz w:val="20"/>
                <w:szCs w:val="20"/>
                <w:lang w:val="en-US" w:eastAsia="en-US"/>
              </w:rPr>
            </w:pPr>
          </w:p>
        </w:tc>
        <w:tc>
          <w:tcPr>
            <w:tcW w:w="3360" w:type="pct"/>
            <w:tcBorders>
              <w:top w:val="single" w:sz="4" w:space="0" w:color="auto"/>
              <w:left w:val="single" w:sz="4" w:space="0" w:color="auto"/>
              <w:bottom w:val="nil"/>
              <w:right w:val="single" w:sz="4" w:space="0" w:color="auto"/>
            </w:tcBorders>
            <w:shd w:val="clear" w:color="auto" w:fill="FFFFFF" w:themeFill="background1"/>
          </w:tcPr>
          <w:p w14:paraId="115FE565" w14:textId="77777777" w:rsidR="00E56F69" w:rsidRPr="00D41E99" w:rsidRDefault="00E56F69" w:rsidP="001E5E8C">
            <w:pPr>
              <w:jc w:val="both"/>
              <w:rPr>
                <w:rFonts w:ascii="Myriad Pro" w:hAnsi="Myriad Pro"/>
                <w:snapToGrid w:val="0"/>
                <w:sz w:val="20"/>
                <w:szCs w:val="20"/>
                <w:lang w:val="en-GB"/>
              </w:rPr>
            </w:pPr>
          </w:p>
        </w:tc>
        <w:tc>
          <w:tcPr>
            <w:tcW w:w="292" w:type="pct"/>
            <w:tcBorders>
              <w:top w:val="single" w:sz="4" w:space="0" w:color="auto"/>
              <w:left w:val="single" w:sz="4" w:space="0" w:color="auto"/>
              <w:bottom w:val="nil"/>
              <w:right w:val="single" w:sz="4" w:space="0" w:color="auto"/>
            </w:tcBorders>
            <w:shd w:val="clear" w:color="auto" w:fill="FFFFFF" w:themeFill="background1"/>
          </w:tcPr>
          <w:p w14:paraId="26F00359" w14:textId="77777777" w:rsidR="00E56F69" w:rsidRPr="00D41E99" w:rsidRDefault="00E56F69" w:rsidP="001E5E8C">
            <w:pPr>
              <w:jc w:val="both"/>
              <w:rPr>
                <w:rFonts w:ascii="Myriad Pro" w:hAnsi="Myriad Pro"/>
                <w:snapToGrid w:val="0"/>
                <w:sz w:val="20"/>
                <w:szCs w:val="20"/>
                <w:lang w:val="en-GB"/>
              </w:rPr>
            </w:pPr>
          </w:p>
        </w:tc>
        <w:tc>
          <w:tcPr>
            <w:tcW w:w="331" w:type="pct"/>
            <w:tcBorders>
              <w:top w:val="single" w:sz="4" w:space="0" w:color="auto"/>
              <w:left w:val="single" w:sz="4" w:space="0" w:color="auto"/>
              <w:bottom w:val="nil"/>
              <w:right w:val="single" w:sz="4" w:space="0" w:color="auto"/>
            </w:tcBorders>
            <w:shd w:val="clear" w:color="auto" w:fill="FFFFFF" w:themeFill="background1"/>
          </w:tcPr>
          <w:p w14:paraId="60BD34E3" w14:textId="77777777" w:rsidR="00E56F69" w:rsidRPr="00D41E99" w:rsidRDefault="00E56F69" w:rsidP="001E5E8C">
            <w:pPr>
              <w:jc w:val="both"/>
              <w:rPr>
                <w:rFonts w:ascii="Myriad Pro" w:hAnsi="Myriad Pro"/>
                <w:snapToGrid w:val="0"/>
                <w:sz w:val="20"/>
                <w:szCs w:val="20"/>
                <w:lang w:val="en-GB"/>
              </w:rPr>
            </w:pPr>
          </w:p>
        </w:tc>
      </w:tr>
      <w:tr w:rsidR="003D60FC" w14:paraId="4977BB0D" w14:textId="77777777" w:rsidTr="00F15465">
        <w:trPr>
          <w:trHeight w:val="3220"/>
        </w:trPr>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3FD19" w14:textId="77777777" w:rsidR="003D60FC" w:rsidRDefault="003D60FC" w:rsidP="001E5E8C">
            <w:pPr>
              <w:rPr>
                <w:rFonts w:ascii="Myriad Pro" w:hAnsi="Myriad Pro"/>
                <w:snapToGrid w:val="0"/>
                <w:sz w:val="20"/>
                <w:szCs w:val="20"/>
              </w:rPr>
            </w:pPr>
            <w:r>
              <w:rPr>
                <w:rFonts w:ascii="Myriad Pro" w:hAnsi="Myriad Pro"/>
                <w:snapToGrid w:val="0"/>
                <w:sz w:val="20"/>
                <w:szCs w:val="20"/>
              </w:rPr>
              <w:t>4</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018DFC" w14:textId="6F629967" w:rsidR="003D60FC" w:rsidRPr="003D60FC" w:rsidRDefault="003D60FC" w:rsidP="003D60FC">
            <w:pPr>
              <w:rPr>
                <w:rFonts w:ascii="Myriad Pro" w:hAnsi="Myriad Pro"/>
                <w:b/>
                <w:snapToGrid w:val="0"/>
                <w:sz w:val="20"/>
                <w:szCs w:val="20"/>
              </w:rPr>
            </w:pPr>
            <w:r w:rsidRPr="003D60FC">
              <w:rPr>
                <w:rFonts w:ascii="Myriad Pro" w:hAnsi="Myriad Pro"/>
                <w:b/>
                <w:snapToGrid w:val="0"/>
                <w:sz w:val="20"/>
                <w:szCs w:val="20"/>
                <w:lang w:val="en-GB"/>
              </w:rPr>
              <w:t>Qualifications Gestionnaire de projet / Business Manager</w:t>
            </w:r>
          </w:p>
        </w:tc>
        <w:tc>
          <w:tcPr>
            <w:tcW w:w="3360" w:type="pct"/>
            <w:tcBorders>
              <w:top w:val="single" w:sz="4" w:space="0" w:color="auto"/>
              <w:left w:val="single" w:sz="4" w:space="0" w:color="auto"/>
              <w:right w:val="single" w:sz="4" w:space="0" w:color="auto"/>
            </w:tcBorders>
            <w:shd w:val="clear" w:color="auto" w:fill="FFFFFF" w:themeFill="background1"/>
          </w:tcPr>
          <w:p w14:paraId="08BBF753" w14:textId="77777777" w:rsidR="003D60FC" w:rsidRPr="003D60FC" w:rsidRDefault="003D60FC" w:rsidP="003D60FC">
            <w:pPr>
              <w:jc w:val="both"/>
              <w:rPr>
                <w:snapToGrid w:val="0"/>
                <w:sz w:val="20"/>
                <w:szCs w:val="20"/>
                <w:lang w:val="fr"/>
              </w:rPr>
            </w:pPr>
            <w:r w:rsidRPr="003D60FC">
              <w:rPr>
                <w:snapToGrid w:val="0"/>
                <w:sz w:val="20"/>
                <w:szCs w:val="20"/>
                <w:lang w:val="fr"/>
              </w:rPr>
              <w:t xml:space="preserve">Le chef de mission/chef d’entreprise est chargé de superviser le fonctionnement du contrat, de la liaison et de la coordination avec le chef d’équipe sur l’exécution des activités rendues au PNUD.  Il/Elle est très familier avec les procédures douanières applicables dans le pays d’incorporation (TCHAD), avec une connaissance substantielle de la logistique internationale. </w:t>
            </w:r>
          </w:p>
          <w:p w14:paraId="2E0BE573" w14:textId="77777777" w:rsidR="003D60FC" w:rsidRPr="003D60FC" w:rsidRDefault="003D60FC" w:rsidP="003D60FC">
            <w:pPr>
              <w:ind w:left="432"/>
              <w:jc w:val="both"/>
              <w:rPr>
                <w:snapToGrid w:val="0"/>
                <w:sz w:val="20"/>
                <w:szCs w:val="20"/>
                <w:lang w:val="fr"/>
              </w:rPr>
            </w:pPr>
          </w:p>
          <w:p w14:paraId="196E2C65" w14:textId="77777777" w:rsidR="003D60FC" w:rsidRPr="003D60FC" w:rsidRDefault="003D60FC" w:rsidP="003D60FC">
            <w:pPr>
              <w:jc w:val="both"/>
              <w:rPr>
                <w:snapToGrid w:val="0"/>
                <w:sz w:val="20"/>
                <w:szCs w:val="20"/>
                <w:lang w:val="fr"/>
              </w:rPr>
            </w:pPr>
            <w:r w:rsidRPr="003D60FC">
              <w:rPr>
                <w:snapToGrid w:val="0"/>
                <w:sz w:val="20"/>
                <w:szCs w:val="20"/>
                <w:lang w:val="fr"/>
              </w:rPr>
              <w:t xml:space="preserve">Il a une expérience de travail pratique d’au moins 7 ans dans les services douaniers, possédera la qualification souhaitée (p. ex. diplôme universitaire) dans le domaine pertinent ; il possède une licence d’entreprise nécessaire et légalement requise pour agir à titre de courtier conformément aux règlements régissant cette activité ou d’utiliser alternativement un accord exécutoire à cet effet.  </w:t>
            </w:r>
          </w:p>
          <w:p w14:paraId="12AF979E" w14:textId="77777777" w:rsidR="003D60FC" w:rsidRDefault="003D60FC" w:rsidP="003D60FC">
            <w:pPr>
              <w:jc w:val="both"/>
              <w:rPr>
                <w:snapToGrid w:val="0"/>
                <w:sz w:val="20"/>
                <w:szCs w:val="20"/>
                <w:lang w:val="fr"/>
              </w:rPr>
            </w:pPr>
          </w:p>
          <w:p w14:paraId="223795DB" w14:textId="05E3E407" w:rsidR="003D60FC" w:rsidRPr="003D60FC" w:rsidRDefault="003D60FC" w:rsidP="003D60FC">
            <w:pPr>
              <w:jc w:val="both"/>
              <w:rPr>
                <w:snapToGrid w:val="0"/>
                <w:sz w:val="20"/>
                <w:szCs w:val="20"/>
                <w:lang w:val="fr"/>
              </w:rPr>
            </w:pPr>
          </w:p>
        </w:tc>
        <w:tc>
          <w:tcPr>
            <w:tcW w:w="292" w:type="pct"/>
            <w:tcBorders>
              <w:top w:val="single" w:sz="4" w:space="0" w:color="auto"/>
              <w:left w:val="single" w:sz="4" w:space="0" w:color="auto"/>
              <w:right w:val="single" w:sz="4" w:space="0" w:color="auto"/>
            </w:tcBorders>
            <w:shd w:val="clear" w:color="auto" w:fill="FFFFFF" w:themeFill="background1"/>
          </w:tcPr>
          <w:p w14:paraId="497CC6DA" w14:textId="77777777" w:rsidR="003D60FC" w:rsidRPr="00D41E99" w:rsidRDefault="003D60FC" w:rsidP="001E5E8C">
            <w:pPr>
              <w:jc w:val="both"/>
              <w:rPr>
                <w:rFonts w:ascii="Myriad Pro" w:hAnsi="Myriad Pro"/>
                <w:snapToGrid w:val="0"/>
                <w:sz w:val="20"/>
                <w:szCs w:val="20"/>
                <w:lang w:val="en-GB"/>
              </w:rPr>
            </w:pPr>
          </w:p>
        </w:tc>
        <w:tc>
          <w:tcPr>
            <w:tcW w:w="331" w:type="pct"/>
            <w:tcBorders>
              <w:top w:val="single" w:sz="4" w:space="0" w:color="auto"/>
              <w:left w:val="single" w:sz="4" w:space="0" w:color="auto"/>
              <w:right w:val="single" w:sz="4" w:space="0" w:color="auto"/>
            </w:tcBorders>
            <w:shd w:val="clear" w:color="auto" w:fill="FFFFFF" w:themeFill="background1"/>
          </w:tcPr>
          <w:p w14:paraId="52E5804C" w14:textId="77777777" w:rsidR="003D60FC" w:rsidRPr="00D41E99" w:rsidRDefault="003D60FC" w:rsidP="001E5E8C">
            <w:pPr>
              <w:jc w:val="both"/>
              <w:rPr>
                <w:rFonts w:ascii="Myriad Pro" w:hAnsi="Myriad Pro"/>
                <w:snapToGrid w:val="0"/>
                <w:sz w:val="20"/>
                <w:szCs w:val="20"/>
                <w:lang w:val="en-GB"/>
              </w:rPr>
            </w:pPr>
          </w:p>
        </w:tc>
      </w:tr>
      <w:tr w:rsidR="003D60FC" w14:paraId="0BE26FBD" w14:textId="77777777" w:rsidTr="00F15465">
        <w:trPr>
          <w:trHeight w:val="1415"/>
        </w:trPr>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9CC5A" w14:textId="77777777" w:rsidR="003D60FC" w:rsidRDefault="003D60FC" w:rsidP="001E5E8C">
            <w:pPr>
              <w:rPr>
                <w:rFonts w:ascii="Myriad Pro" w:hAnsi="Myriad Pro"/>
                <w:snapToGrid w:val="0"/>
                <w:sz w:val="20"/>
                <w:szCs w:val="20"/>
              </w:rPr>
            </w:pPr>
            <w:r>
              <w:rPr>
                <w:rFonts w:ascii="Myriad Pro" w:hAnsi="Myriad Pro"/>
                <w:snapToGrid w:val="0"/>
                <w:sz w:val="20"/>
                <w:szCs w:val="20"/>
              </w:rPr>
              <w:t>5</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8675A" w14:textId="77777777" w:rsidR="003D60FC" w:rsidRPr="003D60FC" w:rsidRDefault="003D60FC" w:rsidP="003D60FC">
            <w:pPr>
              <w:rPr>
                <w:rFonts w:ascii="Myriad Pro" w:hAnsi="Myriad Pro"/>
                <w:b/>
                <w:snapToGrid w:val="0"/>
                <w:sz w:val="20"/>
                <w:szCs w:val="20"/>
                <w:lang w:val="en-GB"/>
              </w:rPr>
            </w:pPr>
            <w:r w:rsidRPr="003D60FC">
              <w:rPr>
                <w:rFonts w:ascii="Myriad Pro" w:hAnsi="Myriad Pro"/>
                <w:b/>
                <w:snapToGrid w:val="0"/>
                <w:sz w:val="20"/>
                <w:szCs w:val="20"/>
                <w:lang w:val="en-GB"/>
              </w:rPr>
              <w:t>Qualifications</w:t>
            </w:r>
          </w:p>
          <w:p w14:paraId="117AAEB9" w14:textId="431ACB5C" w:rsidR="003D60FC" w:rsidRPr="003D60FC" w:rsidRDefault="003D60FC" w:rsidP="003D60FC">
            <w:pPr>
              <w:rPr>
                <w:rFonts w:ascii="Myriad Pro" w:hAnsi="Myriad Pro"/>
                <w:b/>
                <w:snapToGrid w:val="0"/>
                <w:sz w:val="20"/>
                <w:szCs w:val="20"/>
                <w:lang w:val="en-GB"/>
              </w:rPr>
            </w:pPr>
            <w:r w:rsidRPr="003D60FC">
              <w:rPr>
                <w:rFonts w:ascii="Myriad Pro" w:hAnsi="Myriad Pro"/>
                <w:b/>
                <w:snapToGrid w:val="0"/>
                <w:sz w:val="20"/>
                <w:szCs w:val="20"/>
                <w:lang w:val="en-GB"/>
              </w:rPr>
              <w:t>Agent des services à la clientèle / chef d’équipe</w:t>
            </w:r>
          </w:p>
          <w:p w14:paraId="1F916713" w14:textId="34A3F855" w:rsidR="003D60FC" w:rsidRPr="003D60FC" w:rsidRDefault="003D60FC" w:rsidP="001E5E8C">
            <w:pPr>
              <w:widowControl/>
              <w:overflowPunct/>
              <w:adjustRightInd/>
              <w:rPr>
                <w:rFonts w:ascii="Myriad Pro" w:hAnsi="Myriad Pro"/>
                <w:snapToGrid w:val="0"/>
                <w:sz w:val="20"/>
                <w:szCs w:val="20"/>
                <w:lang w:val="en-GB"/>
              </w:rPr>
            </w:pPr>
          </w:p>
        </w:tc>
        <w:tc>
          <w:tcPr>
            <w:tcW w:w="3360" w:type="pct"/>
            <w:tcBorders>
              <w:top w:val="single" w:sz="4" w:space="0" w:color="auto"/>
              <w:left w:val="single" w:sz="4" w:space="0" w:color="auto"/>
              <w:right w:val="single" w:sz="4" w:space="0" w:color="auto"/>
            </w:tcBorders>
            <w:shd w:val="clear" w:color="auto" w:fill="FFFFFF" w:themeFill="background1"/>
          </w:tcPr>
          <w:p w14:paraId="24E3C741" w14:textId="3DB1A017" w:rsidR="003D60FC" w:rsidRPr="00944C12" w:rsidRDefault="003D60FC" w:rsidP="003D60FC">
            <w:pPr>
              <w:jc w:val="both"/>
              <w:rPr>
                <w:rFonts w:ascii="Segoe UI" w:eastAsia="Calibri" w:hAnsi="Segoe UI" w:cs="Segoe UI"/>
                <w:sz w:val="22"/>
                <w:szCs w:val="22"/>
              </w:rPr>
            </w:pPr>
            <w:r>
              <w:rPr>
                <w:rFonts w:ascii="Segoe UI" w:hAnsi="Segoe UI" w:cs="Segoe UI"/>
                <w:sz w:val="22"/>
                <w:szCs w:val="22"/>
                <w:lang w:val="fr"/>
              </w:rPr>
              <w:t>Le chef de projet</w:t>
            </w:r>
            <w:r w:rsidRPr="00944C12">
              <w:rPr>
                <w:rFonts w:ascii="Segoe UI" w:hAnsi="Segoe UI" w:cs="Segoe UI"/>
                <w:sz w:val="22"/>
                <w:szCs w:val="22"/>
                <w:lang w:val="fr"/>
              </w:rPr>
              <w:t xml:space="preserve"> doit avoir la qualification nécessaire par exemple un baccalauréat et au moins 5 ans d’expérience avec le courtier en douane, les services de mise en service et la logistique internationale.</w:t>
            </w:r>
          </w:p>
          <w:p w14:paraId="6FCE9140" w14:textId="19772A6A" w:rsidR="003D60FC" w:rsidRDefault="003D60FC" w:rsidP="00F15465">
            <w:pPr>
              <w:jc w:val="both"/>
              <w:rPr>
                <w:rFonts w:ascii="Myriad Pro" w:hAnsi="Myriad Pro"/>
                <w:snapToGrid w:val="0"/>
                <w:sz w:val="20"/>
                <w:szCs w:val="20"/>
              </w:rPr>
            </w:pPr>
          </w:p>
        </w:tc>
        <w:tc>
          <w:tcPr>
            <w:tcW w:w="292" w:type="pct"/>
            <w:tcBorders>
              <w:top w:val="single" w:sz="4" w:space="0" w:color="auto"/>
              <w:left w:val="single" w:sz="4" w:space="0" w:color="auto"/>
              <w:right w:val="single" w:sz="4" w:space="0" w:color="auto"/>
            </w:tcBorders>
            <w:shd w:val="clear" w:color="auto" w:fill="FFFFFF" w:themeFill="background1"/>
          </w:tcPr>
          <w:p w14:paraId="62A73816" w14:textId="77777777" w:rsidR="003D60FC" w:rsidRDefault="003D60FC" w:rsidP="001E5E8C">
            <w:pPr>
              <w:jc w:val="both"/>
              <w:rPr>
                <w:rFonts w:ascii="Myriad Pro" w:hAnsi="Myriad Pro"/>
                <w:snapToGrid w:val="0"/>
                <w:sz w:val="20"/>
                <w:szCs w:val="20"/>
              </w:rPr>
            </w:pPr>
          </w:p>
        </w:tc>
        <w:tc>
          <w:tcPr>
            <w:tcW w:w="331" w:type="pct"/>
            <w:tcBorders>
              <w:top w:val="single" w:sz="4" w:space="0" w:color="auto"/>
              <w:left w:val="single" w:sz="4" w:space="0" w:color="auto"/>
              <w:right w:val="single" w:sz="4" w:space="0" w:color="auto"/>
            </w:tcBorders>
            <w:shd w:val="clear" w:color="auto" w:fill="FFFFFF" w:themeFill="background1"/>
          </w:tcPr>
          <w:p w14:paraId="441F9D4D" w14:textId="77777777" w:rsidR="003D60FC" w:rsidRDefault="003D60FC" w:rsidP="001E5E8C">
            <w:pPr>
              <w:jc w:val="both"/>
              <w:rPr>
                <w:rFonts w:ascii="Myriad Pro" w:hAnsi="Myriad Pro"/>
                <w:snapToGrid w:val="0"/>
                <w:sz w:val="20"/>
                <w:szCs w:val="20"/>
              </w:rPr>
            </w:pPr>
          </w:p>
        </w:tc>
      </w:tr>
      <w:tr w:rsidR="003D60FC" w14:paraId="3B3C2293" w14:textId="77777777" w:rsidTr="00F15465">
        <w:trPr>
          <w:trHeight w:val="977"/>
        </w:trPr>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1419C" w14:textId="77777777" w:rsidR="003D60FC" w:rsidRDefault="003D60FC" w:rsidP="001E5E8C">
            <w:pPr>
              <w:rPr>
                <w:rFonts w:ascii="Myriad Pro" w:hAnsi="Myriad Pro"/>
                <w:snapToGrid w:val="0"/>
                <w:sz w:val="20"/>
                <w:szCs w:val="20"/>
              </w:rPr>
            </w:pPr>
            <w:r>
              <w:rPr>
                <w:rFonts w:ascii="Myriad Pro" w:hAnsi="Myriad Pro"/>
                <w:snapToGrid w:val="0"/>
                <w:sz w:val="20"/>
                <w:szCs w:val="20"/>
              </w:rPr>
              <w:t>6</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ECD66" w14:textId="3CEFD188" w:rsidR="003D60FC" w:rsidRPr="00D41E99" w:rsidRDefault="003D60FC" w:rsidP="003D60FC">
            <w:pPr>
              <w:widowControl/>
              <w:tabs>
                <w:tab w:val="left" w:pos="0"/>
                <w:tab w:val="left" w:pos="680"/>
                <w:tab w:val="left" w:pos="1060"/>
              </w:tabs>
              <w:overflowPunct/>
              <w:adjustRightInd/>
              <w:spacing w:after="160" w:line="259" w:lineRule="auto"/>
              <w:jc w:val="both"/>
              <w:rPr>
                <w:rFonts w:ascii="Myriad Pro" w:hAnsi="Myriad Pro"/>
                <w:b/>
                <w:snapToGrid w:val="0"/>
                <w:sz w:val="20"/>
                <w:szCs w:val="20"/>
                <w:lang w:val="en-GB"/>
              </w:rPr>
            </w:pPr>
            <w:r w:rsidRPr="00D41E99">
              <w:rPr>
                <w:rFonts w:ascii="Myriad Pro" w:hAnsi="Myriad Pro"/>
                <w:b/>
                <w:snapToGrid w:val="0"/>
                <w:sz w:val="20"/>
                <w:szCs w:val="20"/>
                <w:lang w:val="en-GB"/>
              </w:rPr>
              <w:t xml:space="preserve">Qualifications </w:t>
            </w:r>
            <w:r w:rsidRPr="003D60FC">
              <w:rPr>
                <w:rFonts w:ascii="Myriad Pro" w:hAnsi="Myriad Pro"/>
                <w:b/>
                <w:snapToGrid w:val="0"/>
                <w:sz w:val="20"/>
                <w:szCs w:val="20"/>
                <w:lang w:val="en-GB"/>
              </w:rPr>
              <w:t>Expert junio</w:t>
            </w:r>
            <w:r>
              <w:rPr>
                <w:rFonts w:ascii="Myriad Pro" w:hAnsi="Myriad Pro"/>
                <w:b/>
                <w:snapToGrid w:val="0"/>
                <w:sz w:val="20"/>
                <w:szCs w:val="20"/>
                <w:lang w:val="en-GB"/>
              </w:rPr>
              <w:t>r</w:t>
            </w:r>
          </w:p>
        </w:tc>
        <w:tc>
          <w:tcPr>
            <w:tcW w:w="3360" w:type="pct"/>
            <w:tcBorders>
              <w:top w:val="single" w:sz="4" w:space="0" w:color="auto"/>
              <w:left w:val="single" w:sz="4" w:space="0" w:color="auto"/>
              <w:right w:val="single" w:sz="4" w:space="0" w:color="auto"/>
            </w:tcBorders>
            <w:shd w:val="clear" w:color="auto" w:fill="FFFFFF" w:themeFill="background1"/>
          </w:tcPr>
          <w:p w14:paraId="10BBE9C5" w14:textId="77777777" w:rsidR="003D60FC" w:rsidRPr="00944C12" w:rsidRDefault="003D60FC" w:rsidP="003D60FC">
            <w:pPr>
              <w:tabs>
                <w:tab w:val="left" w:pos="0"/>
                <w:tab w:val="left" w:pos="680"/>
                <w:tab w:val="left" w:pos="1060"/>
              </w:tabs>
              <w:jc w:val="both"/>
              <w:rPr>
                <w:rFonts w:ascii="Segoe UI" w:eastAsia="Times New Roman" w:hAnsi="Segoe UI" w:cs="Segoe UI"/>
                <w:snapToGrid w:val="0"/>
                <w:sz w:val="22"/>
                <w:szCs w:val="22"/>
              </w:rPr>
            </w:pPr>
            <w:r>
              <w:rPr>
                <w:rFonts w:ascii="Segoe UI" w:hAnsi="Segoe UI" w:cs="Segoe UI"/>
                <w:snapToGrid w:val="0"/>
                <w:sz w:val="22"/>
                <w:szCs w:val="22"/>
                <w:lang w:val="fr"/>
              </w:rPr>
              <w:t>L’Expert</w:t>
            </w:r>
            <w:r w:rsidRPr="00944C12">
              <w:rPr>
                <w:rFonts w:ascii="Segoe UI" w:hAnsi="Segoe UI" w:cs="Segoe UI"/>
                <w:snapToGrid w:val="0"/>
                <w:sz w:val="22"/>
                <w:szCs w:val="22"/>
                <w:lang w:val="fr"/>
              </w:rPr>
              <w:t xml:space="preserve"> junior, doit avoir au moins 2 ans d’expérience dans la logistique générale et au moins terminé l’école secondaire.</w:t>
            </w:r>
          </w:p>
          <w:p w14:paraId="71EA7FB8" w14:textId="51F6A2CB" w:rsidR="003D60FC" w:rsidRPr="00D41E99" w:rsidRDefault="003D60FC" w:rsidP="00F15465">
            <w:pPr>
              <w:jc w:val="both"/>
              <w:rPr>
                <w:rFonts w:ascii="Myriad Pro" w:hAnsi="Myriad Pro"/>
                <w:snapToGrid w:val="0"/>
                <w:sz w:val="20"/>
                <w:szCs w:val="20"/>
                <w:lang w:val="en-GB"/>
              </w:rPr>
            </w:pPr>
          </w:p>
        </w:tc>
        <w:tc>
          <w:tcPr>
            <w:tcW w:w="292" w:type="pct"/>
            <w:tcBorders>
              <w:top w:val="single" w:sz="4" w:space="0" w:color="auto"/>
              <w:left w:val="single" w:sz="4" w:space="0" w:color="auto"/>
              <w:right w:val="single" w:sz="4" w:space="0" w:color="auto"/>
            </w:tcBorders>
            <w:shd w:val="clear" w:color="auto" w:fill="FFFFFF" w:themeFill="background1"/>
          </w:tcPr>
          <w:p w14:paraId="4C32A27D" w14:textId="77777777" w:rsidR="003D60FC" w:rsidRPr="00D41E99" w:rsidRDefault="003D60FC" w:rsidP="001E5E8C">
            <w:pPr>
              <w:jc w:val="both"/>
              <w:rPr>
                <w:rFonts w:ascii="Myriad Pro" w:hAnsi="Myriad Pro"/>
                <w:snapToGrid w:val="0"/>
                <w:sz w:val="20"/>
                <w:szCs w:val="20"/>
                <w:lang w:val="en-GB"/>
              </w:rPr>
            </w:pPr>
          </w:p>
        </w:tc>
        <w:tc>
          <w:tcPr>
            <w:tcW w:w="331" w:type="pct"/>
            <w:tcBorders>
              <w:top w:val="single" w:sz="4" w:space="0" w:color="auto"/>
              <w:left w:val="single" w:sz="4" w:space="0" w:color="auto"/>
              <w:right w:val="single" w:sz="4" w:space="0" w:color="auto"/>
            </w:tcBorders>
            <w:shd w:val="clear" w:color="auto" w:fill="FFFFFF" w:themeFill="background1"/>
          </w:tcPr>
          <w:p w14:paraId="4D907DEF" w14:textId="77777777" w:rsidR="003D60FC" w:rsidRPr="00D41E99" w:rsidRDefault="003D60FC" w:rsidP="001E5E8C">
            <w:pPr>
              <w:jc w:val="both"/>
              <w:rPr>
                <w:rFonts w:ascii="Myriad Pro" w:hAnsi="Myriad Pro"/>
                <w:snapToGrid w:val="0"/>
                <w:sz w:val="20"/>
                <w:szCs w:val="20"/>
                <w:lang w:val="en-GB"/>
              </w:rPr>
            </w:pPr>
          </w:p>
        </w:tc>
      </w:tr>
    </w:tbl>
    <w:p w14:paraId="35C2BE98" w14:textId="5FDA88DB" w:rsidR="00E56F69" w:rsidRDefault="00E56F69" w:rsidP="00E56F69">
      <w:pPr>
        <w:shd w:val="clear" w:color="auto" w:fill="FFFFFF"/>
        <w:jc w:val="center"/>
        <w:rPr>
          <w:rFonts w:ascii="Segoe UI" w:hAnsi="Segoe UI" w:cs="Segoe UI"/>
          <w:b/>
          <w:sz w:val="28"/>
          <w:szCs w:val="28"/>
        </w:rPr>
      </w:pPr>
    </w:p>
    <w:p w14:paraId="6F65482B" w14:textId="38B4CE64" w:rsidR="003D60FC" w:rsidRPr="00944C12" w:rsidRDefault="00E56F69" w:rsidP="003D60FC">
      <w:pPr>
        <w:widowControl/>
        <w:overflowPunct/>
        <w:adjustRightInd/>
        <w:spacing w:after="160" w:line="360" w:lineRule="auto"/>
        <w:ind w:firstLine="720"/>
        <w:contextualSpacing/>
        <w:jc w:val="both"/>
        <w:rPr>
          <w:rFonts w:ascii="Segoe UI" w:eastAsia="Calibri" w:hAnsi="Segoe UI" w:cs="Segoe UI"/>
          <w:b/>
          <w:sz w:val="22"/>
          <w:szCs w:val="22"/>
        </w:rPr>
      </w:pPr>
      <w:r>
        <w:rPr>
          <w:rFonts w:ascii="Segoe UI" w:hAnsi="Segoe UI" w:cs="Segoe UI"/>
          <w:b/>
          <w:sz w:val="28"/>
          <w:szCs w:val="28"/>
        </w:rPr>
        <w:br w:type="page"/>
      </w:r>
    </w:p>
    <w:p w14:paraId="1B8E7E2D" w14:textId="77777777" w:rsidR="003D60FC" w:rsidRPr="00944C12" w:rsidRDefault="003D60FC" w:rsidP="003D60FC">
      <w:pPr>
        <w:widowControl/>
        <w:overflowPunct/>
        <w:adjustRightInd/>
        <w:ind w:left="720"/>
        <w:rPr>
          <w:rFonts w:ascii="Segoe UI" w:hAnsi="Segoe UI" w:cs="Segoe UI"/>
          <w:color w:val="000000"/>
          <w:kern w:val="0"/>
          <w:sz w:val="18"/>
          <w:szCs w:val="22"/>
        </w:rPr>
      </w:pPr>
    </w:p>
    <w:p w14:paraId="096D2448" w14:textId="77777777" w:rsidR="00845EF9" w:rsidRPr="00845EF9" w:rsidRDefault="00845EF9" w:rsidP="00845EF9">
      <w:pPr>
        <w:widowControl/>
        <w:shd w:val="clear" w:color="auto" w:fill="FFFFFF"/>
        <w:overflowPunct/>
        <w:adjustRightInd/>
        <w:spacing w:after="160" w:line="259" w:lineRule="auto"/>
        <w:rPr>
          <w:rFonts w:ascii="Segoe UI" w:eastAsia="Calibri" w:hAnsi="Segoe UI" w:cs="Segoe UI"/>
          <w:b/>
          <w:kern w:val="0"/>
          <w:sz w:val="28"/>
          <w:szCs w:val="28"/>
        </w:rPr>
      </w:pPr>
      <w:r w:rsidRPr="00845EF9">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845EF9" w:rsidRPr="00845EF9" w14:paraId="6E84EDA4" w14:textId="77777777" w:rsidTr="00845EF9">
        <w:trPr>
          <w:trHeight w:val="408"/>
        </w:trPr>
        <w:tc>
          <w:tcPr>
            <w:tcW w:w="2523" w:type="dxa"/>
            <w:shd w:val="clear" w:color="auto" w:fill="9BDEFF"/>
            <w:vAlign w:val="center"/>
          </w:tcPr>
          <w:p w14:paraId="3B158904"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45EF9">
              <w:rPr>
                <w:rFonts w:ascii="Segoe UI" w:hAnsi="Segoe UI"/>
                <w:b/>
                <w:spacing w:val="-3"/>
                <w:kern w:val="0"/>
                <w:sz w:val="20"/>
              </w:rPr>
              <w:t>Nom du membre du personnel</w:t>
            </w:r>
          </w:p>
        </w:tc>
        <w:tc>
          <w:tcPr>
            <w:tcW w:w="7109" w:type="dxa"/>
            <w:vAlign w:val="center"/>
          </w:tcPr>
          <w:p w14:paraId="44363465"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tc>
      </w:tr>
      <w:tr w:rsidR="00845EF9" w:rsidRPr="00845EF9" w14:paraId="7F7591AF" w14:textId="77777777" w:rsidTr="00845EF9">
        <w:trPr>
          <w:trHeight w:val="377"/>
        </w:trPr>
        <w:tc>
          <w:tcPr>
            <w:tcW w:w="2523" w:type="dxa"/>
            <w:shd w:val="clear" w:color="auto" w:fill="9BDEFF"/>
            <w:vAlign w:val="center"/>
          </w:tcPr>
          <w:p w14:paraId="7C9D9C71"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45EF9">
              <w:rPr>
                <w:rFonts w:ascii="Segoe UI" w:hAnsi="Segoe UI"/>
                <w:b/>
                <w:spacing w:val="-3"/>
                <w:kern w:val="0"/>
                <w:sz w:val="20"/>
              </w:rPr>
              <w:t>Poste pour cette mission</w:t>
            </w:r>
          </w:p>
        </w:tc>
        <w:tc>
          <w:tcPr>
            <w:tcW w:w="7109" w:type="dxa"/>
            <w:vAlign w:val="center"/>
          </w:tcPr>
          <w:p w14:paraId="4587A299"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tc>
      </w:tr>
      <w:tr w:rsidR="00845EF9" w:rsidRPr="00845EF9" w14:paraId="20FFF821" w14:textId="77777777" w:rsidTr="00845EF9">
        <w:trPr>
          <w:trHeight w:val="401"/>
        </w:trPr>
        <w:tc>
          <w:tcPr>
            <w:tcW w:w="2523" w:type="dxa"/>
            <w:shd w:val="clear" w:color="auto" w:fill="9BDEFF"/>
            <w:vAlign w:val="center"/>
          </w:tcPr>
          <w:p w14:paraId="5C62D910"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45EF9">
              <w:rPr>
                <w:rFonts w:ascii="Segoe UI" w:hAnsi="Segoe UI"/>
                <w:b/>
                <w:spacing w:val="-3"/>
                <w:kern w:val="0"/>
                <w:sz w:val="20"/>
              </w:rPr>
              <w:t>Nationalité</w:t>
            </w:r>
          </w:p>
        </w:tc>
        <w:tc>
          <w:tcPr>
            <w:tcW w:w="7109" w:type="dxa"/>
            <w:vAlign w:val="center"/>
          </w:tcPr>
          <w:p w14:paraId="572E29A1"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tc>
      </w:tr>
      <w:tr w:rsidR="00845EF9" w:rsidRPr="00845EF9" w14:paraId="278DEB5C" w14:textId="77777777" w:rsidTr="00845EF9">
        <w:trPr>
          <w:trHeight w:val="422"/>
        </w:trPr>
        <w:tc>
          <w:tcPr>
            <w:tcW w:w="2523" w:type="dxa"/>
            <w:shd w:val="clear" w:color="auto" w:fill="9BDEFF"/>
            <w:vAlign w:val="center"/>
          </w:tcPr>
          <w:p w14:paraId="16DEE062"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45EF9">
              <w:rPr>
                <w:rFonts w:ascii="Segoe UI" w:hAnsi="Segoe UI"/>
                <w:b/>
                <w:spacing w:val="-3"/>
                <w:kern w:val="0"/>
                <w:sz w:val="20"/>
              </w:rPr>
              <w:t xml:space="preserve">Compétences linguistiques </w:t>
            </w:r>
          </w:p>
        </w:tc>
        <w:tc>
          <w:tcPr>
            <w:tcW w:w="7109" w:type="dxa"/>
            <w:vAlign w:val="center"/>
          </w:tcPr>
          <w:p w14:paraId="7F52D3A2" w14:textId="77777777" w:rsidR="00845EF9" w:rsidRPr="00845EF9" w:rsidRDefault="00845EF9" w:rsidP="00845EF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tc>
      </w:tr>
      <w:tr w:rsidR="00845EF9" w:rsidRPr="00845EF9" w14:paraId="5302F477" w14:textId="77777777" w:rsidTr="00845EF9">
        <w:trPr>
          <w:trHeight w:val="400"/>
        </w:trPr>
        <w:tc>
          <w:tcPr>
            <w:tcW w:w="2523" w:type="dxa"/>
            <w:vMerge w:val="restart"/>
            <w:shd w:val="clear" w:color="auto" w:fill="9BDEFF"/>
            <w:vAlign w:val="center"/>
          </w:tcPr>
          <w:p w14:paraId="0A8AE57E"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45EF9">
              <w:rPr>
                <w:rFonts w:ascii="Segoe UI" w:hAnsi="Segoe UI"/>
                <w:b/>
                <w:spacing w:val="-3"/>
                <w:kern w:val="0"/>
                <w:sz w:val="20"/>
              </w:rPr>
              <w:t>Formation/Qualifications</w:t>
            </w:r>
          </w:p>
        </w:tc>
        <w:tc>
          <w:tcPr>
            <w:tcW w:w="7109" w:type="dxa"/>
            <w:vAlign w:val="center"/>
          </w:tcPr>
          <w:p w14:paraId="0D92C7AD" w14:textId="77777777" w:rsidR="00845EF9" w:rsidRPr="00845EF9" w:rsidRDefault="00845EF9" w:rsidP="00845EF9">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845EF9">
              <w:rPr>
                <w:rFonts w:ascii="Segoe UI" w:hAnsi="Segoe UI"/>
                <w:i/>
                <w:spacing w:val="-3"/>
                <w:kern w:val="0"/>
                <w:sz w:val="18"/>
              </w:rPr>
              <w:t>[Résumer formations à l’université ou autre formation spécialisée du membre du personnel en indiquant les noms des établissements d’enseignement, les dates et les diplômes ou qualifications obtenus]</w:t>
            </w:r>
          </w:p>
        </w:tc>
      </w:tr>
      <w:tr w:rsidR="00845EF9" w:rsidRPr="00845EF9" w14:paraId="28DBE4F6" w14:textId="77777777" w:rsidTr="00845EF9">
        <w:trPr>
          <w:trHeight w:val="571"/>
        </w:trPr>
        <w:tc>
          <w:tcPr>
            <w:tcW w:w="2523" w:type="dxa"/>
            <w:vMerge/>
            <w:shd w:val="clear" w:color="auto" w:fill="9BDEFF"/>
            <w:vAlign w:val="center"/>
          </w:tcPr>
          <w:p w14:paraId="3369510C"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570EB3" w14:textId="77777777" w:rsidR="00845EF9" w:rsidRPr="00845EF9" w:rsidRDefault="00845EF9" w:rsidP="00845EF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tc>
      </w:tr>
      <w:tr w:rsidR="00845EF9" w:rsidRPr="00845EF9" w14:paraId="34520632" w14:textId="77777777" w:rsidTr="00845EF9">
        <w:trPr>
          <w:trHeight w:val="225"/>
        </w:trPr>
        <w:tc>
          <w:tcPr>
            <w:tcW w:w="2523" w:type="dxa"/>
            <w:vMerge w:val="restart"/>
            <w:shd w:val="clear" w:color="auto" w:fill="9BDEFF"/>
            <w:vAlign w:val="center"/>
          </w:tcPr>
          <w:p w14:paraId="16EB757B"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45EF9">
              <w:rPr>
                <w:rFonts w:ascii="Segoe UI" w:hAnsi="Segoe UI"/>
                <w:b/>
                <w:spacing w:val="-3"/>
                <w:kern w:val="0"/>
                <w:sz w:val="20"/>
              </w:rPr>
              <w:t>Certifications professionnelles</w:t>
            </w:r>
          </w:p>
        </w:tc>
        <w:tc>
          <w:tcPr>
            <w:tcW w:w="7109" w:type="dxa"/>
            <w:vAlign w:val="center"/>
          </w:tcPr>
          <w:p w14:paraId="6206A76E" w14:textId="77777777" w:rsidR="00845EF9" w:rsidRPr="00845EF9" w:rsidRDefault="00845EF9" w:rsidP="00845EF9">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845EF9">
              <w:rPr>
                <w:rFonts w:ascii="Segoe UI" w:hAnsi="Segoe UI"/>
                <w:i/>
                <w:spacing w:val="-3"/>
                <w:kern w:val="0"/>
                <w:sz w:val="18"/>
              </w:rPr>
              <w:t>[Fournir des détails des certifications professionnelles dans les domaines pertinents pour la fourniture des biens et services]</w:t>
            </w:r>
          </w:p>
        </w:tc>
      </w:tr>
      <w:tr w:rsidR="00845EF9" w:rsidRPr="00845EF9" w14:paraId="6AF603A0" w14:textId="77777777" w:rsidTr="00845EF9">
        <w:trPr>
          <w:trHeight w:val="760"/>
        </w:trPr>
        <w:tc>
          <w:tcPr>
            <w:tcW w:w="2523" w:type="dxa"/>
            <w:vMerge/>
            <w:shd w:val="clear" w:color="auto" w:fill="9BDEFF"/>
            <w:vAlign w:val="center"/>
          </w:tcPr>
          <w:p w14:paraId="49C480D5"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28F4EF6" w14:textId="77777777" w:rsidR="00845EF9" w:rsidRPr="00845EF9" w:rsidRDefault="00845EF9" w:rsidP="00845EF9">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845EF9">
              <w:rPr>
                <w:rFonts w:ascii="Segoe UI" w:hAnsi="Segoe UI"/>
                <w:spacing w:val="-3"/>
                <w:kern w:val="0"/>
                <w:sz w:val="20"/>
              </w:rPr>
              <w:t xml:space="preserve">Nom de l’établissement : </w:t>
            </w: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p w14:paraId="1ED4F635" w14:textId="77777777" w:rsidR="00845EF9" w:rsidRPr="00845EF9" w:rsidRDefault="00845EF9" w:rsidP="00845EF9">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845EF9">
              <w:rPr>
                <w:rFonts w:ascii="Segoe UI" w:hAnsi="Segoe UI"/>
                <w:spacing w:val="-3"/>
                <w:kern w:val="0"/>
                <w:sz w:val="20"/>
              </w:rPr>
              <w:t xml:space="preserve">Date de certification : </w:t>
            </w: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tc>
      </w:tr>
      <w:tr w:rsidR="00845EF9" w:rsidRPr="00845EF9" w14:paraId="573F9272" w14:textId="77777777" w:rsidTr="00845EF9">
        <w:trPr>
          <w:trHeight w:val="1232"/>
        </w:trPr>
        <w:tc>
          <w:tcPr>
            <w:tcW w:w="2523" w:type="dxa"/>
            <w:vMerge w:val="restart"/>
            <w:shd w:val="clear" w:color="auto" w:fill="9BDEFF"/>
            <w:vAlign w:val="center"/>
          </w:tcPr>
          <w:p w14:paraId="7AF6100D"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45EF9">
              <w:rPr>
                <w:rFonts w:ascii="Segoe UI" w:hAnsi="Segoe UI"/>
                <w:b/>
                <w:spacing w:val="-3"/>
                <w:kern w:val="0"/>
                <w:sz w:val="20"/>
              </w:rPr>
              <w:t>Emploi/Expérience</w:t>
            </w:r>
          </w:p>
          <w:p w14:paraId="4CD2B789"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AD7E380"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845EF9">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845EF9" w:rsidRPr="00845EF9" w14:paraId="779F9400" w14:textId="77777777" w:rsidTr="00845EF9">
        <w:trPr>
          <w:trHeight w:val="544"/>
        </w:trPr>
        <w:tc>
          <w:tcPr>
            <w:tcW w:w="2523" w:type="dxa"/>
            <w:vMerge/>
            <w:shd w:val="clear" w:color="auto" w:fill="9BDEFF"/>
            <w:vAlign w:val="center"/>
          </w:tcPr>
          <w:p w14:paraId="3CE1FD4D"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4BF3D4D"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tc>
      </w:tr>
      <w:tr w:rsidR="00845EF9" w:rsidRPr="00845EF9" w14:paraId="561B8BB7" w14:textId="77777777" w:rsidTr="00845EF9">
        <w:trPr>
          <w:trHeight w:val="242"/>
        </w:trPr>
        <w:tc>
          <w:tcPr>
            <w:tcW w:w="2523" w:type="dxa"/>
            <w:vMerge w:val="restart"/>
            <w:shd w:val="clear" w:color="auto" w:fill="9BDEFF"/>
            <w:vAlign w:val="center"/>
          </w:tcPr>
          <w:p w14:paraId="3FFDCCD2" w14:textId="77777777" w:rsidR="00845EF9" w:rsidRPr="00845EF9" w:rsidRDefault="00845EF9" w:rsidP="00845EF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845EF9">
              <w:rPr>
                <w:rFonts w:ascii="Segoe UI" w:hAnsi="Segoe UI"/>
                <w:b/>
                <w:spacing w:val="-3"/>
                <w:kern w:val="0"/>
                <w:sz w:val="20"/>
              </w:rPr>
              <w:t>Références</w:t>
            </w:r>
          </w:p>
          <w:p w14:paraId="06A761D8" w14:textId="77777777" w:rsidR="00845EF9" w:rsidRPr="00845EF9" w:rsidRDefault="00845EF9" w:rsidP="00845EF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E614EDE" w14:textId="77777777" w:rsidR="00845EF9" w:rsidRPr="00845EF9" w:rsidRDefault="00845EF9" w:rsidP="00845EF9">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845EF9">
              <w:rPr>
                <w:rFonts w:ascii="Segoe UI" w:hAnsi="Segoe UI"/>
                <w:i/>
                <w:spacing w:val="-3"/>
                <w:kern w:val="0"/>
                <w:sz w:val="18"/>
              </w:rPr>
              <w:t>[Fournir noms, adresses, numéro de téléphone et courriel pour deux (2) références]</w:t>
            </w:r>
          </w:p>
        </w:tc>
      </w:tr>
      <w:tr w:rsidR="00845EF9" w:rsidRPr="00845EF9" w14:paraId="123F8C32" w14:textId="77777777" w:rsidTr="00845EF9">
        <w:trPr>
          <w:trHeight w:val="1430"/>
        </w:trPr>
        <w:tc>
          <w:tcPr>
            <w:tcW w:w="2523" w:type="dxa"/>
            <w:vMerge/>
            <w:shd w:val="clear" w:color="auto" w:fill="9BDEFF"/>
            <w:vAlign w:val="center"/>
          </w:tcPr>
          <w:p w14:paraId="79CBC8FD" w14:textId="77777777" w:rsidR="00845EF9" w:rsidRPr="00845EF9" w:rsidRDefault="00845EF9" w:rsidP="00845EF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9EA8620"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45EF9">
              <w:rPr>
                <w:rFonts w:ascii="Segoe UI" w:hAnsi="Segoe UI"/>
                <w:spacing w:val="-3"/>
                <w:kern w:val="0"/>
                <w:sz w:val="20"/>
              </w:rPr>
              <w:t xml:space="preserve">Référence 1 : </w:t>
            </w:r>
          </w:p>
          <w:p w14:paraId="552848F9"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p w14:paraId="05846003"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264079D"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45EF9">
              <w:rPr>
                <w:rFonts w:ascii="Segoe UI" w:hAnsi="Segoe UI"/>
                <w:spacing w:val="-3"/>
                <w:kern w:val="0"/>
                <w:sz w:val="20"/>
              </w:rPr>
              <w:t>Référence 2 :</w:t>
            </w:r>
          </w:p>
          <w:p w14:paraId="1284F88A"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845EF9">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845EF9">
              <w:rPr>
                <w:rFonts w:ascii="Segoe UI" w:eastAsia="Times New Roman" w:hAnsi="Segoe UI" w:cs="Segoe UI"/>
                <w:bCs/>
                <w:color w:val="000000"/>
                <w:spacing w:val="-3"/>
                <w:kern w:val="0"/>
                <w:sz w:val="20"/>
                <w:szCs w:val="18"/>
              </w:rPr>
              <w:instrText xml:space="preserve"> FORMTEXT </w:instrText>
            </w:r>
            <w:r w:rsidRPr="00845EF9">
              <w:rPr>
                <w:rFonts w:ascii="Segoe UI" w:eastAsia="Times New Roman" w:hAnsi="Segoe UI" w:cs="Segoe UI"/>
                <w:bCs/>
                <w:color w:val="000000"/>
                <w:spacing w:val="-3"/>
                <w:kern w:val="0"/>
                <w:sz w:val="20"/>
                <w:szCs w:val="18"/>
              </w:rPr>
            </w:r>
            <w:r w:rsidRPr="00845EF9">
              <w:rPr>
                <w:rFonts w:ascii="Segoe UI" w:eastAsia="Times New Roman" w:hAnsi="Segoe UI" w:cs="Segoe UI"/>
                <w:bCs/>
                <w:color w:val="000000"/>
                <w:spacing w:val="-3"/>
                <w:kern w:val="0"/>
                <w:sz w:val="20"/>
                <w:szCs w:val="18"/>
              </w:rPr>
              <w:fldChar w:fldCharType="separate"/>
            </w:r>
            <w:r w:rsidRPr="00845EF9">
              <w:rPr>
                <w:rFonts w:ascii="Segoe UI" w:hAnsi="Segoe UI"/>
                <w:noProof/>
                <w:color w:val="000000"/>
                <w:spacing w:val="-3"/>
                <w:kern w:val="0"/>
                <w:sz w:val="20"/>
              </w:rPr>
              <w:t>[insérer]</w:t>
            </w:r>
            <w:r w:rsidRPr="00845EF9">
              <w:fldChar w:fldCharType="end"/>
            </w:r>
          </w:p>
        </w:tc>
      </w:tr>
    </w:tbl>
    <w:p w14:paraId="2AF20746" w14:textId="77777777" w:rsidR="00845EF9" w:rsidRPr="00845EF9" w:rsidRDefault="00845EF9" w:rsidP="00845EF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20DC93F" w14:textId="77777777" w:rsidR="00845EF9" w:rsidRPr="00845EF9" w:rsidRDefault="00845EF9" w:rsidP="00845EF9">
      <w:pPr>
        <w:widowControl/>
        <w:tabs>
          <w:tab w:val="right" w:pos="8640"/>
        </w:tabs>
        <w:overflowPunct/>
        <w:adjustRightInd/>
        <w:spacing w:after="160" w:line="259" w:lineRule="auto"/>
        <w:jc w:val="both"/>
        <w:rPr>
          <w:rFonts w:ascii="Segoe UI" w:eastAsia="Calibri" w:hAnsi="Segoe UI" w:cs="Segoe UI"/>
          <w:kern w:val="0"/>
          <w:sz w:val="20"/>
          <w:szCs w:val="22"/>
        </w:rPr>
      </w:pPr>
      <w:r w:rsidRPr="00845EF9">
        <w:rPr>
          <w:rFonts w:ascii="Segoe UI" w:hAnsi="Segoe UI"/>
          <w:kern w:val="0"/>
          <w:sz w:val="20"/>
        </w:rPr>
        <w:t>J’atteste que les renseignements donnés ci-dessus décrivent correctement, à ma connaissance, mes qualifications, expériences, et d’autres informations pertinentes à mon sujet.</w:t>
      </w:r>
    </w:p>
    <w:p w14:paraId="05EE2DF0" w14:textId="77777777" w:rsidR="00845EF9" w:rsidRPr="00845EF9" w:rsidRDefault="00845EF9" w:rsidP="00845EF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D64FE92" w14:textId="77777777" w:rsidR="00845EF9" w:rsidRPr="00845EF9" w:rsidRDefault="00845EF9" w:rsidP="00845EF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4686EB39" w14:textId="77777777" w:rsidR="00845EF9" w:rsidRPr="00845EF9" w:rsidRDefault="00845EF9" w:rsidP="00845EF9">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845EF9">
        <w:rPr>
          <w:rFonts w:ascii="Segoe UI" w:hAnsi="Segoe UI"/>
          <w:spacing w:val="-3"/>
          <w:kern w:val="0"/>
          <w:sz w:val="20"/>
        </w:rPr>
        <w:t>________________________________________</w:t>
      </w:r>
      <w:r w:rsidRPr="00845EF9">
        <w:tab/>
      </w:r>
      <w:r w:rsidRPr="00845EF9">
        <w:rPr>
          <w:rFonts w:ascii="Segoe UI" w:hAnsi="Segoe UI"/>
          <w:spacing w:val="-3"/>
          <w:kern w:val="0"/>
          <w:sz w:val="20"/>
        </w:rPr>
        <w:t>___________________</w:t>
      </w:r>
    </w:p>
    <w:p w14:paraId="40FACEC9" w14:textId="77777777" w:rsidR="00845EF9" w:rsidRPr="00845EF9" w:rsidRDefault="00845EF9" w:rsidP="00845EF9">
      <w:pPr>
        <w:widowControl/>
        <w:overflowPunct/>
        <w:adjustRightInd/>
        <w:spacing w:after="160" w:line="259" w:lineRule="auto"/>
        <w:rPr>
          <w:rFonts w:ascii="Segoe UI" w:eastAsia="Calibri" w:hAnsi="Segoe UI" w:cs="Segoe UI"/>
          <w:kern w:val="0"/>
          <w:sz w:val="20"/>
          <w:szCs w:val="22"/>
        </w:rPr>
        <w:sectPr w:rsidR="00845EF9" w:rsidRPr="00845EF9" w:rsidSect="00D41E99">
          <w:pgSz w:w="12240" w:h="15840"/>
          <w:pgMar w:top="993" w:right="1260" w:bottom="720" w:left="1260" w:header="720" w:footer="720" w:gutter="0"/>
          <w:cols w:space="720"/>
          <w:docGrid w:linePitch="360"/>
        </w:sectPr>
      </w:pPr>
      <w:r w:rsidRPr="00845EF9">
        <w:rPr>
          <w:rFonts w:ascii="Segoe UI" w:hAnsi="Segoe UI"/>
          <w:kern w:val="0"/>
          <w:sz w:val="20"/>
        </w:rPr>
        <w:t>Signature du membre du personnel</w:t>
      </w:r>
      <w:r w:rsidRPr="00845EF9">
        <w:tab/>
      </w:r>
      <w:r w:rsidRPr="00845EF9">
        <w:tab/>
      </w:r>
      <w:r w:rsidRPr="00845EF9">
        <w:tab/>
      </w:r>
      <w:r w:rsidRPr="00845EF9">
        <w:tab/>
      </w:r>
      <w:r w:rsidRPr="00845EF9">
        <w:tab/>
      </w:r>
      <w:r w:rsidRPr="00845EF9">
        <w:tab/>
      </w:r>
      <w:r w:rsidRPr="00845EF9">
        <w:rPr>
          <w:rFonts w:ascii="Segoe UI" w:hAnsi="Segoe UI"/>
          <w:kern w:val="0"/>
          <w:sz w:val="20"/>
        </w:rPr>
        <w:t xml:space="preserve">     Date (jour/mois/année)</w:t>
      </w:r>
    </w:p>
    <w:p w14:paraId="4CECBF46" w14:textId="77777777" w:rsidR="001C5F7E" w:rsidRDefault="00845EF9" w:rsidP="001C5F7E">
      <w:pPr>
        <w:rPr>
          <w:rFonts w:ascii="Segoe UI" w:eastAsiaTheme="majorEastAsia" w:hAnsi="Segoe UI" w:cs="Segoe UI"/>
          <w:bCs/>
          <w:iCs/>
          <w:color w:val="365F91" w:themeColor="accent1" w:themeShade="BF"/>
          <w:kern w:val="0"/>
          <w:sz w:val="28"/>
          <w:szCs w:val="20"/>
        </w:rPr>
      </w:pPr>
      <w:bookmarkStart w:id="206" w:name="_Toc31808402"/>
      <w:r w:rsidRPr="00845EF9">
        <w:rPr>
          <w:rFonts w:ascii="Segoe UI" w:eastAsiaTheme="majorEastAsia" w:hAnsi="Segoe UI" w:cs="Segoe UI"/>
          <w:b/>
          <w:bCs/>
          <w:iCs/>
          <w:color w:val="365F91" w:themeColor="accent1" w:themeShade="BF"/>
          <w:kern w:val="0"/>
          <w:sz w:val="28"/>
          <w:szCs w:val="20"/>
        </w:rPr>
        <w:t>Formulaire F :</w:t>
      </w:r>
      <w:r w:rsidRPr="00845EF9">
        <w:rPr>
          <w:rFonts w:ascii="Segoe UI" w:eastAsiaTheme="majorEastAsia" w:hAnsi="Segoe UI" w:cs="Segoe UI"/>
          <w:bCs/>
          <w:iCs/>
          <w:color w:val="365F91" w:themeColor="accent1" w:themeShade="BF"/>
          <w:kern w:val="0"/>
          <w:sz w:val="28"/>
          <w:szCs w:val="20"/>
        </w:rPr>
        <w:t xml:space="preserve"> Formulaire de barème de prix</w:t>
      </w:r>
      <w:bookmarkEnd w:id="206"/>
      <w:r w:rsidR="001C5F7E">
        <w:rPr>
          <w:rFonts w:ascii="Segoe UI" w:eastAsiaTheme="majorEastAsia" w:hAnsi="Segoe UI" w:cs="Segoe UI"/>
          <w:bCs/>
          <w:iCs/>
          <w:color w:val="365F91" w:themeColor="accent1" w:themeShade="BF"/>
          <w:kern w:val="0"/>
          <w:sz w:val="28"/>
          <w:szCs w:val="20"/>
        </w:rPr>
        <w:t xml:space="preserve"> </w:t>
      </w:r>
    </w:p>
    <w:p w14:paraId="1BB97FB6" w14:textId="77777777" w:rsidR="001C5F7E" w:rsidRDefault="001C5F7E" w:rsidP="001C5F7E">
      <w:pPr>
        <w:rPr>
          <w:rFonts w:ascii="Segoe UI" w:hAnsi="Segoe UI" w:cs="Segoe UI"/>
          <w:b/>
          <w:sz w:val="20"/>
        </w:rPr>
      </w:pPr>
    </w:p>
    <w:p w14:paraId="2ECEFE54" w14:textId="3172C9EE" w:rsidR="001C5F7E" w:rsidRPr="001C5F7E" w:rsidRDefault="001C5F7E" w:rsidP="001C5F7E">
      <w:pPr>
        <w:rPr>
          <w:rFonts w:ascii="Segoe UI" w:hAnsi="Segoe UI" w:cs="Segoe UI"/>
          <w:b/>
          <w:sz w:val="32"/>
          <w:szCs w:val="32"/>
        </w:rPr>
      </w:pPr>
      <w:r w:rsidRPr="001C5F7E">
        <w:rPr>
          <w:rFonts w:ascii="Segoe UI" w:hAnsi="Segoe UI" w:cs="Segoe UI"/>
          <w:b/>
          <w:sz w:val="32"/>
          <w:szCs w:val="32"/>
          <w:highlight w:val="yellow"/>
        </w:rPr>
        <w:t>SUR BASE DES TABLEAUX DE SERVICE EXCELL EN ANNEXE</w:t>
      </w:r>
    </w:p>
    <w:p w14:paraId="3BCC7D65" w14:textId="77777777" w:rsidR="00845EF9" w:rsidRPr="00845EF9" w:rsidRDefault="00845EF9" w:rsidP="00845EF9">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845EF9" w:rsidRPr="00845EF9" w14:paraId="44AA95BA" w14:textId="77777777" w:rsidTr="00845EF9">
        <w:tc>
          <w:tcPr>
            <w:tcW w:w="1979" w:type="dxa"/>
            <w:shd w:val="clear" w:color="auto" w:fill="9BDEFF"/>
          </w:tcPr>
          <w:p w14:paraId="2EF36BD3" w14:textId="77777777" w:rsidR="00845EF9" w:rsidRPr="00845EF9" w:rsidRDefault="00845EF9" w:rsidP="00845EF9">
            <w:pPr>
              <w:spacing w:before="120" w:after="120"/>
              <w:rPr>
                <w:rFonts w:ascii="Segoe UI" w:hAnsi="Segoe UI" w:cs="Segoe UI"/>
                <w:sz w:val="20"/>
              </w:rPr>
            </w:pPr>
            <w:r w:rsidRPr="00845EF9">
              <w:rPr>
                <w:rFonts w:ascii="Segoe UI" w:hAnsi="Segoe UI"/>
                <w:sz w:val="20"/>
              </w:rPr>
              <w:t>Nom du soumissionnaire :</w:t>
            </w:r>
          </w:p>
        </w:tc>
        <w:tc>
          <w:tcPr>
            <w:tcW w:w="4501" w:type="dxa"/>
          </w:tcPr>
          <w:p w14:paraId="4B7C5937"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[Insérer nom du soumissionnaire]</w:t>
            </w:r>
            <w:r w:rsidRPr="00845EF9">
              <w:fldChar w:fldCharType="end"/>
            </w:r>
          </w:p>
        </w:tc>
        <w:tc>
          <w:tcPr>
            <w:tcW w:w="720" w:type="dxa"/>
            <w:shd w:val="clear" w:color="auto" w:fill="9BDEFF"/>
          </w:tcPr>
          <w:p w14:paraId="7C776B78" w14:textId="77777777" w:rsidR="00845EF9" w:rsidRPr="00845EF9" w:rsidRDefault="00845EF9" w:rsidP="00845EF9">
            <w:pPr>
              <w:spacing w:before="120" w:after="120"/>
              <w:rPr>
                <w:rFonts w:ascii="Segoe UI" w:hAnsi="Segoe UI" w:cs="Segoe UI"/>
                <w:sz w:val="20"/>
              </w:rPr>
            </w:pPr>
            <w:r w:rsidRPr="00845EF9">
              <w:rPr>
                <w:rFonts w:ascii="Segoe UI" w:hAnsi="Segoe UI"/>
                <w:sz w:val="20"/>
              </w:rPr>
              <w:t>Date :</w:t>
            </w:r>
          </w:p>
        </w:tc>
        <w:tc>
          <w:tcPr>
            <w:tcW w:w="2340" w:type="dxa"/>
          </w:tcPr>
          <w:p w14:paraId="0C62C84B" w14:textId="15668552" w:rsidR="00845EF9" w:rsidRPr="00845EF9" w:rsidRDefault="00CD7466" w:rsidP="00845EF9">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FB72F1">
                  <w:rPr>
                    <w:rFonts w:ascii="Segoe UI" w:hAnsi="Segoe UI" w:cs="Segoe UI"/>
                    <w:bCs/>
                    <w:sz w:val="20"/>
                  </w:rPr>
                  <w:t>[Sélectionner date]</w:t>
                </w:r>
              </w:sdtContent>
            </w:sdt>
          </w:p>
        </w:tc>
      </w:tr>
      <w:tr w:rsidR="00845EF9" w:rsidRPr="00845EF9" w14:paraId="7D613719" w14:textId="77777777" w:rsidTr="00845EF9">
        <w:trPr>
          <w:cantSplit/>
          <w:trHeight w:val="341"/>
        </w:trPr>
        <w:tc>
          <w:tcPr>
            <w:tcW w:w="1979" w:type="dxa"/>
            <w:shd w:val="clear" w:color="auto" w:fill="9BDEFF"/>
          </w:tcPr>
          <w:p w14:paraId="5F3EC80D" w14:textId="77777777" w:rsidR="00845EF9" w:rsidRPr="00845EF9" w:rsidRDefault="00845EF9" w:rsidP="00845EF9">
            <w:pPr>
              <w:spacing w:before="120" w:after="120"/>
              <w:rPr>
                <w:rFonts w:ascii="Segoe UI" w:hAnsi="Segoe UI" w:cs="Segoe UI"/>
                <w:sz w:val="20"/>
              </w:rPr>
            </w:pPr>
            <w:r w:rsidRPr="00845EF9">
              <w:rPr>
                <w:rFonts w:ascii="Segoe UI" w:hAnsi="Segoe UI"/>
                <w:sz w:val="20"/>
              </w:rPr>
              <w:t>Référence de l’appel d’offres :</w:t>
            </w:r>
          </w:p>
        </w:tc>
        <w:tc>
          <w:tcPr>
            <w:tcW w:w="7561" w:type="dxa"/>
            <w:gridSpan w:val="3"/>
          </w:tcPr>
          <w:p w14:paraId="068D7F81" w14:textId="77777777" w:rsidR="00845EF9" w:rsidRPr="00845EF9" w:rsidRDefault="00845EF9" w:rsidP="00845EF9">
            <w:pPr>
              <w:spacing w:before="120" w:after="120"/>
              <w:rPr>
                <w:rFonts w:ascii="Segoe UI" w:hAnsi="Segoe UI" w:cs="Segoe UI"/>
                <w:sz w:val="20"/>
              </w:rPr>
            </w:pPr>
            <w:r w:rsidRPr="00845EF9">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845EF9">
              <w:rPr>
                <w:rFonts w:ascii="Segoe UI" w:hAnsi="Segoe UI" w:cs="Segoe UI"/>
                <w:bCs/>
                <w:sz w:val="20"/>
              </w:rPr>
              <w:instrText xml:space="preserve"> FORMTEXT </w:instrText>
            </w:r>
            <w:r w:rsidRPr="00845EF9">
              <w:rPr>
                <w:rFonts w:ascii="Segoe UI" w:hAnsi="Segoe UI" w:cs="Segoe UI"/>
                <w:bCs/>
                <w:sz w:val="20"/>
              </w:rPr>
            </w:r>
            <w:r w:rsidRPr="00845EF9">
              <w:rPr>
                <w:rFonts w:ascii="Segoe UI" w:hAnsi="Segoe UI" w:cs="Segoe UI"/>
                <w:bCs/>
                <w:sz w:val="20"/>
              </w:rPr>
              <w:fldChar w:fldCharType="separate"/>
            </w:r>
            <w:r w:rsidRPr="00845EF9">
              <w:rPr>
                <w:rFonts w:ascii="Segoe UI" w:hAnsi="Segoe UI"/>
                <w:noProof/>
                <w:sz w:val="20"/>
              </w:rPr>
              <w:t>[Insérer numéro de référence de l’AO]</w:t>
            </w:r>
            <w:r w:rsidRPr="00845EF9">
              <w:fldChar w:fldCharType="end"/>
            </w:r>
          </w:p>
        </w:tc>
      </w:tr>
    </w:tbl>
    <w:p w14:paraId="158BC5FA" w14:textId="77777777" w:rsidR="00845EF9" w:rsidRPr="00845EF9" w:rsidRDefault="00845EF9" w:rsidP="00845EF9">
      <w:pPr>
        <w:jc w:val="center"/>
        <w:rPr>
          <w:rFonts w:asciiTheme="majorHAnsi" w:hAnsiTheme="majorHAnsi"/>
          <w:b/>
          <w:sz w:val="28"/>
        </w:rPr>
      </w:pPr>
    </w:p>
    <w:p w14:paraId="2E36C018" w14:textId="0D776EFC" w:rsidR="00845EF9" w:rsidRPr="00845EF9" w:rsidRDefault="00845EF9" w:rsidP="00845EF9">
      <w:pPr>
        <w:rPr>
          <w:rFonts w:ascii="Segoe UI" w:hAnsi="Segoe UI" w:cs="Segoe UI"/>
          <w:snapToGrid w:val="0"/>
          <w:sz w:val="20"/>
        </w:rPr>
      </w:pPr>
      <w:r w:rsidRPr="00845EF9">
        <w:rPr>
          <w:rFonts w:ascii="Segoe UI" w:hAnsi="Segoe UI"/>
          <w:snapToGrid w:val="0"/>
          <w:sz w:val="20"/>
        </w:rPr>
        <w:t>Le soumissionnaire doit établir le barème de prix. Le barème de prix doit indiquer la répartition détaillée des coûts de tous les biens et services connexes à fournir. Des chiffres séparés doivent être fournis pour chaque regroupement ou catégorie fonctionnels, le cas échéant.</w:t>
      </w:r>
    </w:p>
    <w:p w14:paraId="05741C02" w14:textId="77777777" w:rsidR="00845EF9" w:rsidRPr="00845EF9" w:rsidRDefault="00845EF9" w:rsidP="00845EF9">
      <w:pPr>
        <w:rPr>
          <w:rFonts w:ascii="Segoe UI" w:hAnsi="Segoe UI" w:cs="Segoe UI"/>
          <w:snapToGrid w:val="0"/>
          <w:sz w:val="20"/>
        </w:rPr>
      </w:pPr>
    </w:p>
    <w:p w14:paraId="5263308C" w14:textId="77777777" w:rsidR="00845EF9" w:rsidRPr="00845EF9" w:rsidRDefault="00845EF9" w:rsidP="00845EF9">
      <w:pPr>
        <w:rPr>
          <w:rFonts w:ascii="Segoe UI" w:hAnsi="Segoe UI" w:cs="Segoe UI"/>
          <w:snapToGrid w:val="0"/>
          <w:sz w:val="20"/>
        </w:rPr>
      </w:pPr>
      <w:r w:rsidRPr="00845EF9">
        <w:rPr>
          <w:rFonts w:ascii="Segoe UI" w:hAnsi="Segoe UI"/>
          <w:snapToGrid w:val="0"/>
          <w:sz w:val="20"/>
        </w:rPr>
        <w:t>Toute estimation de frais remboursables, tels que les déplacements d’experts et les frais et débours divers, doit être indiquée séparément.</w:t>
      </w:r>
    </w:p>
    <w:p w14:paraId="424A5110" w14:textId="77777777" w:rsidR="00845EF9" w:rsidRPr="00845EF9" w:rsidRDefault="00845EF9" w:rsidP="00845EF9">
      <w:pPr>
        <w:jc w:val="right"/>
        <w:rPr>
          <w:rFonts w:ascii="Segoe UI" w:hAnsi="Segoe UI" w:cs="Segoe UI"/>
          <w:b/>
          <w:sz w:val="20"/>
        </w:rPr>
      </w:pPr>
    </w:p>
    <w:p w14:paraId="3814A35C" w14:textId="16E879E1" w:rsidR="00845EF9" w:rsidRDefault="005F4BC8" w:rsidP="00845EF9">
      <w:pPr>
        <w:jc w:val="right"/>
      </w:pPr>
      <w:r>
        <w:rPr>
          <w:rFonts w:ascii="Segoe UI" w:hAnsi="Segoe UI"/>
          <w:b/>
          <w:sz w:val="20"/>
        </w:rPr>
        <w:t xml:space="preserve">Devise </w:t>
      </w:r>
      <w:r w:rsidR="00845EF9" w:rsidRPr="00024D7A">
        <w:rPr>
          <w:rFonts w:ascii="Segoe UI" w:hAnsi="Segoe UI"/>
          <w:b/>
          <w:sz w:val="20"/>
        </w:rPr>
        <w:t xml:space="preserve">de l’offre : </w:t>
      </w:r>
      <w:r w:rsidR="00404E4C" w:rsidRPr="00404E4C">
        <w:rPr>
          <w:rFonts w:ascii="Segoe UI" w:hAnsi="Segoe UI" w:cs="Segoe UI"/>
          <w:b/>
          <w:sz w:val="20"/>
        </w:rPr>
        <w:t>XAF</w:t>
      </w:r>
    </w:p>
    <w:p w14:paraId="040EE739" w14:textId="58A55948" w:rsidR="008B621E" w:rsidRDefault="008B621E" w:rsidP="00845EF9">
      <w:pPr>
        <w:jc w:val="right"/>
        <w:rPr>
          <w:rFonts w:ascii="Segoe UI" w:hAnsi="Segoe UI" w:cs="Segoe UI"/>
          <w:b/>
          <w:sz w:val="20"/>
        </w:rPr>
      </w:pPr>
    </w:p>
    <w:p w14:paraId="5A5EFFD0" w14:textId="0988B48B" w:rsidR="00BF1B66" w:rsidRDefault="00BF1B66" w:rsidP="00845EF9">
      <w:pPr>
        <w:jc w:val="right"/>
        <w:rPr>
          <w:rFonts w:ascii="Segoe UI" w:hAnsi="Segoe UI" w:cs="Segoe UI"/>
          <w:b/>
          <w:sz w:val="20"/>
        </w:rPr>
      </w:pPr>
    </w:p>
    <w:p w14:paraId="5A12D339" w14:textId="1F3E088D" w:rsidR="00E56F69" w:rsidRDefault="00E56F69" w:rsidP="00845EF9">
      <w:pPr>
        <w:jc w:val="right"/>
        <w:rPr>
          <w:rFonts w:ascii="Segoe UI" w:hAnsi="Segoe UI" w:cs="Segoe UI"/>
          <w:b/>
          <w:sz w:val="20"/>
        </w:rPr>
      </w:pPr>
    </w:p>
    <w:p w14:paraId="78AAFAB4" w14:textId="48335C03" w:rsidR="00E56F69" w:rsidRDefault="00E56F69" w:rsidP="00E56F69">
      <w:pPr>
        <w:rPr>
          <w:rFonts w:ascii="Segoe UI" w:hAnsi="Segoe UI" w:cs="Segoe UI"/>
          <w:b/>
          <w:sz w:val="20"/>
        </w:rPr>
      </w:pPr>
      <w:r>
        <w:rPr>
          <w:rFonts w:ascii="Segoe UI" w:hAnsi="Segoe UI" w:cs="Segoe UI"/>
          <w:b/>
          <w:sz w:val="20"/>
        </w:rPr>
        <w:t>TABLEAU 1 CONTRACTUEL PRIX UNITAIRE</w:t>
      </w:r>
    </w:p>
    <w:p w14:paraId="0397A897" w14:textId="011DB06F" w:rsidR="00E56F69" w:rsidRDefault="00E56F69" w:rsidP="00E56F69">
      <w:pPr>
        <w:rPr>
          <w:rFonts w:ascii="Segoe UI" w:hAnsi="Segoe UI" w:cs="Segoe UI"/>
          <w:b/>
          <w:sz w:val="20"/>
        </w:rPr>
      </w:pPr>
      <w:r>
        <w:rPr>
          <w:rFonts w:ascii="Segoe UI" w:hAnsi="Segoe UI" w:cs="Segoe UI"/>
          <w:b/>
          <w:sz w:val="20"/>
        </w:rPr>
        <w:t>TABLEAU 2 : OFFRE POUR EVALUATION</w:t>
      </w:r>
    </w:p>
    <w:p w14:paraId="6B064E44" w14:textId="6BF56C88" w:rsidR="00E56F69" w:rsidRDefault="00E56F69" w:rsidP="00E56F69">
      <w:pPr>
        <w:rPr>
          <w:rFonts w:ascii="Segoe UI" w:hAnsi="Segoe UI" w:cs="Segoe UI"/>
          <w:b/>
          <w:sz w:val="20"/>
        </w:rPr>
      </w:pPr>
    </w:p>
    <w:p w14:paraId="41517D17" w14:textId="0614B359" w:rsidR="00E56F69" w:rsidRDefault="00E56F69" w:rsidP="00E56F69">
      <w:pPr>
        <w:rPr>
          <w:rFonts w:ascii="Segoe UI" w:hAnsi="Segoe UI" w:cs="Segoe UI"/>
          <w:b/>
          <w:sz w:val="20"/>
        </w:rPr>
      </w:pPr>
    </w:p>
    <w:p w14:paraId="6331244A" w14:textId="6D87D75A" w:rsidR="005A621C" w:rsidRDefault="00A84D6E" w:rsidP="00E56F69">
      <w:pPr>
        <w:rPr>
          <w:rFonts w:ascii="Segoe UI" w:hAnsi="Segoe UI" w:cs="Segoe UI"/>
          <w:b/>
          <w:sz w:val="20"/>
        </w:rPr>
      </w:pPr>
      <w:r>
        <w:rPr>
          <w:rFonts w:ascii="Segoe UI" w:hAnsi="Segoe UI" w:cs="Segoe UI"/>
          <w:b/>
          <w:sz w:val="20"/>
        </w:rPr>
        <w:t>TABLEAU RESUME OFFRE FINANCIERE :</w:t>
      </w:r>
    </w:p>
    <w:p w14:paraId="0F5D9102" w14:textId="1390B034" w:rsidR="00A84D6E" w:rsidRDefault="00A84D6E" w:rsidP="00E56F69">
      <w:pPr>
        <w:rPr>
          <w:rFonts w:ascii="Segoe UI" w:hAnsi="Segoe UI" w:cs="Segoe UI"/>
          <w:b/>
          <w:sz w:val="20"/>
        </w:rPr>
      </w:pPr>
    </w:p>
    <w:tbl>
      <w:tblPr>
        <w:tblStyle w:val="Grilledutableau"/>
        <w:tblW w:w="0" w:type="auto"/>
        <w:tblLook w:val="04A0" w:firstRow="1" w:lastRow="0" w:firstColumn="1" w:lastColumn="0" w:noHBand="0" w:noVBand="1"/>
      </w:tblPr>
      <w:tblGrid>
        <w:gridCol w:w="4855"/>
        <w:gridCol w:w="4855"/>
      </w:tblGrid>
      <w:tr w:rsidR="00A84D6E" w14:paraId="7140C342" w14:textId="77777777" w:rsidTr="00A84D6E">
        <w:tc>
          <w:tcPr>
            <w:tcW w:w="4855" w:type="dxa"/>
          </w:tcPr>
          <w:p w14:paraId="01903DAE" w14:textId="4988B7FA" w:rsidR="00A84D6E" w:rsidRDefault="00A84D6E" w:rsidP="00E56F69">
            <w:pPr>
              <w:rPr>
                <w:rFonts w:ascii="Segoe UI" w:hAnsi="Segoe UI" w:cs="Segoe UI"/>
                <w:b/>
                <w:sz w:val="20"/>
              </w:rPr>
            </w:pPr>
            <w:r>
              <w:rPr>
                <w:rFonts w:ascii="Segoe UI" w:hAnsi="Segoe UI" w:cs="Segoe UI"/>
                <w:b/>
                <w:sz w:val="20"/>
              </w:rPr>
              <w:t>SOUS TOTAL A</w:t>
            </w:r>
          </w:p>
        </w:tc>
        <w:tc>
          <w:tcPr>
            <w:tcW w:w="4855" w:type="dxa"/>
          </w:tcPr>
          <w:p w14:paraId="159ADDEE" w14:textId="77777777" w:rsidR="00A84D6E" w:rsidRDefault="00A84D6E" w:rsidP="00E56F69">
            <w:pPr>
              <w:rPr>
                <w:rFonts w:ascii="Segoe UI" w:hAnsi="Segoe UI" w:cs="Segoe UI"/>
                <w:b/>
                <w:sz w:val="20"/>
              </w:rPr>
            </w:pPr>
          </w:p>
        </w:tc>
      </w:tr>
      <w:tr w:rsidR="00A84D6E" w14:paraId="64945915" w14:textId="77777777" w:rsidTr="00A84D6E">
        <w:tc>
          <w:tcPr>
            <w:tcW w:w="4855" w:type="dxa"/>
          </w:tcPr>
          <w:p w14:paraId="5C8FB179" w14:textId="626E50E1" w:rsidR="00A84D6E" w:rsidRDefault="00A84D6E" w:rsidP="00E56F69">
            <w:pPr>
              <w:rPr>
                <w:rFonts w:ascii="Segoe UI" w:hAnsi="Segoe UI" w:cs="Segoe UI"/>
                <w:b/>
                <w:sz w:val="20"/>
              </w:rPr>
            </w:pPr>
            <w:r>
              <w:rPr>
                <w:rFonts w:ascii="Segoe UI" w:hAnsi="Segoe UI" w:cs="Segoe UI"/>
                <w:b/>
                <w:sz w:val="20"/>
              </w:rPr>
              <w:t>SOUS TOTAL B</w:t>
            </w:r>
          </w:p>
        </w:tc>
        <w:tc>
          <w:tcPr>
            <w:tcW w:w="4855" w:type="dxa"/>
          </w:tcPr>
          <w:p w14:paraId="0F98662C" w14:textId="77777777" w:rsidR="00A84D6E" w:rsidRDefault="00A84D6E" w:rsidP="00E56F69">
            <w:pPr>
              <w:rPr>
                <w:rFonts w:ascii="Segoe UI" w:hAnsi="Segoe UI" w:cs="Segoe UI"/>
                <w:b/>
                <w:sz w:val="20"/>
              </w:rPr>
            </w:pPr>
          </w:p>
        </w:tc>
      </w:tr>
      <w:tr w:rsidR="00A84D6E" w14:paraId="66BB99E4" w14:textId="77777777" w:rsidTr="00A84D6E">
        <w:tc>
          <w:tcPr>
            <w:tcW w:w="4855" w:type="dxa"/>
          </w:tcPr>
          <w:p w14:paraId="2A2A7630" w14:textId="3DB095ED" w:rsidR="00A84D6E" w:rsidRDefault="00A84D6E" w:rsidP="00E56F69">
            <w:pPr>
              <w:rPr>
                <w:rFonts w:ascii="Segoe UI" w:hAnsi="Segoe UI" w:cs="Segoe UI"/>
                <w:b/>
                <w:sz w:val="20"/>
              </w:rPr>
            </w:pPr>
            <w:r>
              <w:rPr>
                <w:rFonts w:ascii="Segoe UI" w:hAnsi="Segoe UI" w:cs="Segoe UI"/>
                <w:b/>
                <w:sz w:val="20"/>
              </w:rPr>
              <w:t>OFFRE FINANCIERE LTA ( A+B )</w:t>
            </w:r>
          </w:p>
        </w:tc>
        <w:tc>
          <w:tcPr>
            <w:tcW w:w="4855" w:type="dxa"/>
          </w:tcPr>
          <w:p w14:paraId="3A04D712" w14:textId="77777777" w:rsidR="00A84D6E" w:rsidRDefault="00A84D6E" w:rsidP="00E56F69">
            <w:pPr>
              <w:rPr>
                <w:rFonts w:ascii="Segoe UI" w:hAnsi="Segoe UI" w:cs="Segoe UI"/>
                <w:b/>
                <w:sz w:val="20"/>
              </w:rPr>
            </w:pPr>
          </w:p>
        </w:tc>
      </w:tr>
    </w:tbl>
    <w:p w14:paraId="30C47064" w14:textId="3A7468D5" w:rsidR="00A84D6E" w:rsidRDefault="00A84D6E" w:rsidP="00E56F69">
      <w:pPr>
        <w:rPr>
          <w:rFonts w:ascii="Segoe UI" w:hAnsi="Segoe UI" w:cs="Segoe UI"/>
          <w:b/>
          <w:sz w:val="20"/>
        </w:rPr>
      </w:pPr>
    </w:p>
    <w:p w14:paraId="019D42A7" w14:textId="77777777" w:rsidR="00A84D6E" w:rsidRPr="008847E6" w:rsidRDefault="00A84D6E" w:rsidP="00A84D6E">
      <w:pPr>
        <w:widowControl/>
        <w:overflowPunct/>
        <w:adjustRightInd/>
        <w:spacing w:before="60" w:after="60"/>
        <w:rPr>
          <w:rFonts w:ascii="Century Gothic" w:eastAsia="Times New Roman" w:hAnsi="Century Gothic" w:cs="Segoe UI"/>
          <w:kern w:val="0"/>
          <w:sz w:val="20"/>
          <w:szCs w:val="20"/>
        </w:rPr>
      </w:pPr>
      <w:r w:rsidRPr="008847E6">
        <w:rPr>
          <w:rFonts w:ascii="Century Gothic" w:hAnsi="Century Gothic"/>
          <w:kern w:val="0"/>
          <w:sz w:val="20"/>
        </w:rPr>
        <w:t xml:space="preserve">Nom du soumissionnaire : </w:t>
      </w:r>
      <w:r w:rsidRPr="008847E6">
        <w:rPr>
          <w:rFonts w:ascii="Century Gothic" w:hAnsi="Century Gothic"/>
        </w:rPr>
        <w:tab/>
      </w:r>
      <w:r w:rsidRPr="008847E6">
        <w:rPr>
          <w:rFonts w:ascii="Century Gothic" w:hAnsi="Century Gothic"/>
        </w:rPr>
        <w:tab/>
      </w:r>
      <w:r w:rsidRPr="008847E6">
        <w:rPr>
          <w:rFonts w:ascii="Century Gothic" w:hAnsi="Century Gothic"/>
          <w:kern w:val="0"/>
          <w:sz w:val="20"/>
        </w:rPr>
        <w:t>________________________________________________</w:t>
      </w:r>
    </w:p>
    <w:p w14:paraId="0912B4E6" w14:textId="77777777" w:rsidR="00A84D6E" w:rsidRPr="008847E6" w:rsidRDefault="00A84D6E" w:rsidP="00A84D6E">
      <w:pPr>
        <w:widowControl/>
        <w:overflowPunct/>
        <w:adjustRightInd/>
        <w:spacing w:before="60" w:after="60"/>
        <w:rPr>
          <w:rFonts w:ascii="Century Gothic" w:eastAsia="Times New Roman" w:hAnsi="Century Gothic" w:cs="Segoe UI"/>
          <w:kern w:val="0"/>
          <w:sz w:val="20"/>
          <w:szCs w:val="20"/>
        </w:rPr>
      </w:pPr>
      <w:r w:rsidRPr="008847E6">
        <w:rPr>
          <w:rFonts w:ascii="Century Gothic" w:hAnsi="Century Gothic"/>
          <w:kern w:val="0"/>
          <w:sz w:val="20"/>
        </w:rPr>
        <w:t xml:space="preserve">Signature autorisée : </w:t>
      </w:r>
      <w:r w:rsidRPr="008847E6">
        <w:rPr>
          <w:rFonts w:ascii="Century Gothic" w:hAnsi="Century Gothic"/>
        </w:rPr>
        <w:tab/>
      </w:r>
      <w:r w:rsidRPr="008847E6">
        <w:rPr>
          <w:rFonts w:ascii="Century Gothic" w:hAnsi="Century Gothic"/>
        </w:rPr>
        <w:tab/>
      </w:r>
      <w:r w:rsidRPr="008847E6">
        <w:rPr>
          <w:rFonts w:ascii="Century Gothic" w:hAnsi="Century Gothic"/>
          <w:kern w:val="0"/>
          <w:sz w:val="20"/>
        </w:rPr>
        <w:t>________________________________________________</w:t>
      </w:r>
    </w:p>
    <w:p w14:paraId="2DB27FD3" w14:textId="77777777" w:rsidR="00A84D6E" w:rsidRPr="008847E6" w:rsidRDefault="00A84D6E" w:rsidP="00A84D6E">
      <w:pPr>
        <w:widowControl/>
        <w:overflowPunct/>
        <w:adjustRightInd/>
        <w:spacing w:before="60" w:after="60"/>
        <w:rPr>
          <w:rFonts w:ascii="Century Gothic" w:eastAsia="Times New Roman" w:hAnsi="Century Gothic" w:cs="Segoe UI"/>
          <w:kern w:val="0"/>
          <w:sz w:val="20"/>
          <w:szCs w:val="20"/>
        </w:rPr>
      </w:pPr>
      <w:r w:rsidRPr="008847E6">
        <w:rPr>
          <w:rFonts w:ascii="Century Gothic" w:hAnsi="Century Gothic"/>
          <w:kern w:val="0"/>
          <w:sz w:val="20"/>
        </w:rPr>
        <w:t>Nom du signataire autorisé :</w:t>
      </w:r>
      <w:r w:rsidRPr="008847E6">
        <w:rPr>
          <w:rFonts w:ascii="Century Gothic" w:hAnsi="Century Gothic"/>
        </w:rPr>
        <w:tab/>
      </w:r>
      <w:r w:rsidRPr="008847E6">
        <w:rPr>
          <w:rFonts w:ascii="Century Gothic" w:hAnsi="Century Gothic"/>
          <w:kern w:val="0"/>
          <w:sz w:val="20"/>
        </w:rPr>
        <w:t>________________________________________________</w:t>
      </w:r>
    </w:p>
    <w:p w14:paraId="33DE7D55" w14:textId="77777777" w:rsidR="00A84D6E" w:rsidRPr="008847E6" w:rsidRDefault="00A84D6E" w:rsidP="00A84D6E">
      <w:pPr>
        <w:widowControl/>
        <w:overflowPunct/>
        <w:adjustRightInd/>
        <w:spacing w:before="60" w:after="60"/>
        <w:rPr>
          <w:rFonts w:ascii="Century Gothic" w:hAnsi="Century Gothic"/>
          <w:kern w:val="0"/>
          <w:sz w:val="20"/>
        </w:rPr>
      </w:pPr>
      <w:r w:rsidRPr="008847E6">
        <w:rPr>
          <w:rFonts w:ascii="Century Gothic" w:hAnsi="Century Gothic"/>
          <w:kern w:val="0"/>
          <w:sz w:val="20"/>
        </w:rPr>
        <w:t>Nom de la fonction :</w:t>
      </w:r>
      <w:r w:rsidRPr="008847E6">
        <w:rPr>
          <w:rFonts w:ascii="Century Gothic" w:hAnsi="Century Gothic"/>
        </w:rPr>
        <w:tab/>
      </w:r>
      <w:r w:rsidRPr="008847E6">
        <w:rPr>
          <w:rFonts w:ascii="Century Gothic" w:hAnsi="Century Gothic"/>
        </w:rPr>
        <w:tab/>
      </w:r>
      <w:r w:rsidRPr="008847E6">
        <w:rPr>
          <w:rFonts w:ascii="Century Gothic" w:hAnsi="Century Gothic"/>
        </w:rPr>
        <w:tab/>
      </w:r>
      <w:r w:rsidRPr="008847E6">
        <w:rPr>
          <w:rFonts w:ascii="Century Gothic" w:hAnsi="Century Gothic"/>
          <w:kern w:val="0"/>
          <w:sz w:val="20"/>
        </w:rPr>
        <w:t>________________________________________________</w:t>
      </w:r>
    </w:p>
    <w:p w14:paraId="797B067F" w14:textId="77777777" w:rsidR="00A84D6E" w:rsidRPr="008847E6" w:rsidRDefault="00A84D6E" w:rsidP="00A84D6E">
      <w:pPr>
        <w:widowControl/>
        <w:overflowPunct/>
        <w:adjustRightInd/>
        <w:spacing w:before="60" w:after="60"/>
        <w:rPr>
          <w:rFonts w:ascii="Century Gothic" w:eastAsia="Times New Roman" w:hAnsi="Century Gothic" w:cs="Segoe UI"/>
          <w:kern w:val="0"/>
          <w:sz w:val="20"/>
          <w:szCs w:val="20"/>
        </w:rPr>
      </w:pPr>
    </w:p>
    <w:p w14:paraId="1EE69503" w14:textId="77777777" w:rsidR="00A84D6E" w:rsidRPr="00024D7A" w:rsidRDefault="00A84D6E" w:rsidP="00E56F69">
      <w:pPr>
        <w:rPr>
          <w:rFonts w:ascii="Segoe UI" w:hAnsi="Segoe UI" w:cs="Segoe UI"/>
          <w:b/>
          <w:sz w:val="20"/>
        </w:rPr>
      </w:pPr>
    </w:p>
    <w:sectPr w:rsidR="00A84D6E" w:rsidRPr="00024D7A" w:rsidSect="00845EF9">
      <w:footerReference w:type="default" r:id="rId30"/>
      <w:pgSz w:w="12240" w:h="15840"/>
      <w:pgMar w:top="6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AAA6" w14:textId="77777777" w:rsidR="00CD7466" w:rsidRDefault="00CD7466" w:rsidP="00FD48A2">
      <w:r>
        <w:separator/>
      </w:r>
    </w:p>
  </w:endnote>
  <w:endnote w:type="continuationSeparator" w:id="0">
    <w:p w14:paraId="5FAC694D" w14:textId="77777777" w:rsidR="00CD7466" w:rsidRDefault="00CD7466" w:rsidP="00FD48A2">
      <w:r>
        <w:continuationSeparator/>
      </w:r>
    </w:p>
  </w:endnote>
  <w:endnote w:type="continuationNotice" w:id="1">
    <w:p w14:paraId="5135BE61" w14:textId="77777777" w:rsidR="00CD7466" w:rsidRDefault="00CD7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charset w:val="00"/>
    <w:family w:val="auto"/>
    <w:pitch w:val="default"/>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BC36" w14:textId="77777777" w:rsidR="00F15465" w:rsidRDefault="00F1546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p>
  <w:p w14:paraId="6C7E5AA8" w14:textId="1C87EF6F" w:rsidR="00F15465" w:rsidRPr="00063674" w:rsidRDefault="00F15465" w:rsidP="000636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FDDE" w14:textId="77777777" w:rsidR="00F15465" w:rsidRDefault="00F15465" w:rsidP="0006367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color w:val="17365D" w:themeColor="text2" w:themeShade="BF"/>
      </w:rPr>
      <w:t>39</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Pr>
        <w:color w:val="17365D" w:themeColor="text2" w:themeShade="BF"/>
      </w:rPr>
      <w:t>40</w:t>
    </w:r>
    <w:r>
      <w:rPr>
        <w:color w:val="17365D"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CB2A" w14:textId="77777777" w:rsidR="00CD7466" w:rsidRDefault="00CD7466" w:rsidP="00FD48A2">
      <w:r>
        <w:separator/>
      </w:r>
    </w:p>
  </w:footnote>
  <w:footnote w:type="continuationSeparator" w:id="0">
    <w:p w14:paraId="61EC62AF" w14:textId="77777777" w:rsidR="00CD7466" w:rsidRDefault="00CD7466" w:rsidP="00FD48A2">
      <w:r>
        <w:continuationSeparator/>
      </w:r>
    </w:p>
  </w:footnote>
  <w:footnote w:type="continuationNotice" w:id="1">
    <w:p w14:paraId="4BA03B55" w14:textId="77777777" w:rsidR="00CD7466" w:rsidRDefault="00CD7466"/>
  </w:footnote>
  <w:footnote w:id="2">
    <w:p w14:paraId="1D386538" w14:textId="77777777" w:rsidR="00F15465" w:rsidRPr="00E90BC8" w:rsidRDefault="00F15465" w:rsidP="000E25E6">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216A5"/>
    <w:multiLevelType w:val="hybridMultilevel"/>
    <w:tmpl w:val="D0468FF8"/>
    <w:lvl w:ilvl="0" w:tplc="878A279E">
      <w:start w:val="1"/>
      <w:numFmt w:val="bullet"/>
      <w:lvlText w:val=""/>
      <w:lvlJc w:val="left"/>
      <w:pPr>
        <w:ind w:left="1440" w:hanging="360"/>
      </w:pPr>
      <w:rPr>
        <w:rFonts w:ascii="Symbol" w:hAnsi="Symbol" w:hint="default"/>
      </w:rPr>
    </w:lvl>
    <w:lvl w:ilvl="1" w:tplc="280C0003" w:tentative="1">
      <w:start w:val="1"/>
      <w:numFmt w:val="bullet"/>
      <w:lvlText w:val="o"/>
      <w:lvlJc w:val="left"/>
      <w:pPr>
        <w:ind w:left="2160" w:hanging="360"/>
      </w:pPr>
      <w:rPr>
        <w:rFonts w:ascii="Courier New" w:hAnsi="Courier New" w:cs="Courier New" w:hint="default"/>
      </w:rPr>
    </w:lvl>
    <w:lvl w:ilvl="2" w:tplc="280C0005" w:tentative="1">
      <w:start w:val="1"/>
      <w:numFmt w:val="bullet"/>
      <w:lvlText w:val=""/>
      <w:lvlJc w:val="left"/>
      <w:pPr>
        <w:ind w:left="2880" w:hanging="360"/>
      </w:pPr>
      <w:rPr>
        <w:rFonts w:ascii="Wingdings" w:hAnsi="Wingdings" w:hint="default"/>
      </w:rPr>
    </w:lvl>
    <w:lvl w:ilvl="3" w:tplc="280C0001" w:tentative="1">
      <w:start w:val="1"/>
      <w:numFmt w:val="bullet"/>
      <w:lvlText w:val=""/>
      <w:lvlJc w:val="left"/>
      <w:pPr>
        <w:ind w:left="3600" w:hanging="360"/>
      </w:pPr>
      <w:rPr>
        <w:rFonts w:ascii="Symbol" w:hAnsi="Symbol" w:hint="default"/>
      </w:rPr>
    </w:lvl>
    <w:lvl w:ilvl="4" w:tplc="280C0003" w:tentative="1">
      <w:start w:val="1"/>
      <w:numFmt w:val="bullet"/>
      <w:lvlText w:val="o"/>
      <w:lvlJc w:val="left"/>
      <w:pPr>
        <w:ind w:left="4320" w:hanging="360"/>
      </w:pPr>
      <w:rPr>
        <w:rFonts w:ascii="Courier New" w:hAnsi="Courier New" w:cs="Courier New" w:hint="default"/>
      </w:rPr>
    </w:lvl>
    <w:lvl w:ilvl="5" w:tplc="280C0005" w:tentative="1">
      <w:start w:val="1"/>
      <w:numFmt w:val="bullet"/>
      <w:lvlText w:val=""/>
      <w:lvlJc w:val="left"/>
      <w:pPr>
        <w:ind w:left="5040" w:hanging="360"/>
      </w:pPr>
      <w:rPr>
        <w:rFonts w:ascii="Wingdings" w:hAnsi="Wingdings" w:hint="default"/>
      </w:rPr>
    </w:lvl>
    <w:lvl w:ilvl="6" w:tplc="280C0001" w:tentative="1">
      <w:start w:val="1"/>
      <w:numFmt w:val="bullet"/>
      <w:lvlText w:val=""/>
      <w:lvlJc w:val="left"/>
      <w:pPr>
        <w:ind w:left="5760" w:hanging="360"/>
      </w:pPr>
      <w:rPr>
        <w:rFonts w:ascii="Symbol" w:hAnsi="Symbol" w:hint="default"/>
      </w:rPr>
    </w:lvl>
    <w:lvl w:ilvl="7" w:tplc="280C0003" w:tentative="1">
      <w:start w:val="1"/>
      <w:numFmt w:val="bullet"/>
      <w:lvlText w:val="o"/>
      <w:lvlJc w:val="left"/>
      <w:pPr>
        <w:ind w:left="6480" w:hanging="360"/>
      </w:pPr>
      <w:rPr>
        <w:rFonts w:ascii="Courier New" w:hAnsi="Courier New" w:cs="Courier New" w:hint="default"/>
      </w:rPr>
    </w:lvl>
    <w:lvl w:ilvl="8" w:tplc="280C0005" w:tentative="1">
      <w:start w:val="1"/>
      <w:numFmt w:val="bullet"/>
      <w:lvlText w:val=""/>
      <w:lvlJc w:val="left"/>
      <w:pPr>
        <w:ind w:left="720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DC2589D"/>
    <w:multiLevelType w:val="multilevel"/>
    <w:tmpl w:val="CC903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3513DF"/>
    <w:multiLevelType w:val="hybridMultilevel"/>
    <w:tmpl w:val="0E4E462E"/>
    <w:lvl w:ilvl="0" w:tplc="2000000B">
      <w:start w:val="1"/>
      <w:numFmt w:val="bullet"/>
      <w:lvlText w:val=""/>
      <w:lvlJc w:val="left"/>
      <w:pPr>
        <w:ind w:left="1440" w:hanging="360"/>
      </w:pPr>
      <w:rPr>
        <w:rFonts w:ascii="Wingdings" w:hAnsi="Wingdings" w:hint="default"/>
      </w:rPr>
    </w:lvl>
    <w:lvl w:ilvl="1" w:tplc="280C0003" w:tentative="1">
      <w:start w:val="1"/>
      <w:numFmt w:val="bullet"/>
      <w:lvlText w:val="o"/>
      <w:lvlJc w:val="left"/>
      <w:pPr>
        <w:ind w:left="2160" w:hanging="360"/>
      </w:pPr>
      <w:rPr>
        <w:rFonts w:ascii="Courier New" w:hAnsi="Courier New" w:cs="Courier New" w:hint="default"/>
      </w:rPr>
    </w:lvl>
    <w:lvl w:ilvl="2" w:tplc="280C0005" w:tentative="1">
      <w:start w:val="1"/>
      <w:numFmt w:val="bullet"/>
      <w:lvlText w:val=""/>
      <w:lvlJc w:val="left"/>
      <w:pPr>
        <w:ind w:left="2880" w:hanging="360"/>
      </w:pPr>
      <w:rPr>
        <w:rFonts w:ascii="Wingdings" w:hAnsi="Wingdings" w:hint="default"/>
      </w:rPr>
    </w:lvl>
    <w:lvl w:ilvl="3" w:tplc="280C0001" w:tentative="1">
      <w:start w:val="1"/>
      <w:numFmt w:val="bullet"/>
      <w:lvlText w:val=""/>
      <w:lvlJc w:val="left"/>
      <w:pPr>
        <w:ind w:left="3600" w:hanging="360"/>
      </w:pPr>
      <w:rPr>
        <w:rFonts w:ascii="Symbol" w:hAnsi="Symbol" w:hint="default"/>
      </w:rPr>
    </w:lvl>
    <w:lvl w:ilvl="4" w:tplc="280C0003" w:tentative="1">
      <w:start w:val="1"/>
      <w:numFmt w:val="bullet"/>
      <w:lvlText w:val="o"/>
      <w:lvlJc w:val="left"/>
      <w:pPr>
        <w:ind w:left="4320" w:hanging="360"/>
      </w:pPr>
      <w:rPr>
        <w:rFonts w:ascii="Courier New" w:hAnsi="Courier New" w:cs="Courier New" w:hint="default"/>
      </w:rPr>
    </w:lvl>
    <w:lvl w:ilvl="5" w:tplc="280C0005" w:tentative="1">
      <w:start w:val="1"/>
      <w:numFmt w:val="bullet"/>
      <w:lvlText w:val=""/>
      <w:lvlJc w:val="left"/>
      <w:pPr>
        <w:ind w:left="5040" w:hanging="360"/>
      </w:pPr>
      <w:rPr>
        <w:rFonts w:ascii="Wingdings" w:hAnsi="Wingdings" w:hint="default"/>
      </w:rPr>
    </w:lvl>
    <w:lvl w:ilvl="6" w:tplc="280C0001" w:tentative="1">
      <w:start w:val="1"/>
      <w:numFmt w:val="bullet"/>
      <w:lvlText w:val=""/>
      <w:lvlJc w:val="left"/>
      <w:pPr>
        <w:ind w:left="5760" w:hanging="360"/>
      </w:pPr>
      <w:rPr>
        <w:rFonts w:ascii="Symbol" w:hAnsi="Symbol" w:hint="default"/>
      </w:rPr>
    </w:lvl>
    <w:lvl w:ilvl="7" w:tplc="280C0003" w:tentative="1">
      <w:start w:val="1"/>
      <w:numFmt w:val="bullet"/>
      <w:lvlText w:val="o"/>
      <w:lvlJc w:val="left"/>
      <w:pPr>
        <w:ind w:left="6480" w:hanging="360"/>
      </w:pPr>
      <w:rPr>
        <w:rFonts w:ascii="Courier New" w:hAnsi="Courier New" w:cs="Courier New" w:hint="default"/>
      </w:rPr>
    </w:lvl>
    <w:lvl w:ilvl="8" w:tplc="280C0005" w:tentative="1">
      <w:start w:val="1"/>
      <w:numFmt w:val="bullet"/>
      <w:lvlText w:val=""/>
      <w:lvlJc w:val="left"/>
      <w:pPr>
        <w:ind w:left="720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DF53CC6"/>
    <w:multiLevelType w:val="hybridMultilevel"/>
    <w:tmpl w:val="8B0AA5D4"/>
    <w:lvl w:ilvl="0" w:tplc="878A279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61573FC"/>
    <w:multiLevelType w:val="hybridMultilevel"/>
    <w:tmpl w:val="BDA872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65A18"/>
    <w:multiLevelType w:val="multilevel"/>
    <w:tmpl w:val="CC903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95681"/>
    <w:multiLevelType w:val="hybridMultilevel"/>
    <w:tmpl w:val="29423D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98D0CE8A"/>
    <w:lvl w:ilvl="0" w:tplc="04090017">
      <w:start w:val="1"/>
      <w:numFmt w:val="lowerLetter"/>
      <w:lvlText w:val="%1)"/>
      <w:lvlJc w:val="left"/>
      <w:pPr>
        <w:ind w:left="1980" w:hanging="360"/>
      </w:pPr>
    </w:lvl>
    <w:lvl w:ilvl="1" w:tplc="323A5478">
      <w:start w:val="1"/>
      <w:numFmt w:val="upp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D64193"/>
    <w:multiLevelType w:val="hybridMultilevel"/>
    <w:tmpl w:val="8F206252"/>
    <w:lvl w:ilvl="0" w:tplc="BE844BFC">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8C956A5"/>
    <w:multiLevelType w:val="hybridMultilevel"/>
    <w:tmpl w:val="8A960BB2"/>
    <w:lvl w:ilvl="0" w:tplc="F850B90C">
      <w:start w:val="3"/>
      <w:numFmt w:val="bullet"/>
      <w:lvlText w:val="-"/>
      <w:lvlJc w:val="left"/>
      <w:pPr>
        <w:ind w:left="1440" w:hanging="360"/>
      </w:pPr>
      <w:rPr>
        <w:rFonts w:ascii="Calibri" w:eastAsiaTheme="minorEastAsia" w:hAnsi="Calibri" w:cs="Calibri" w:hint="default"/>
      </w:rPr>
    </w:lvl>
    <w:lvl w:ilvl="1" w:tplc="280C0003" w:tentative="1">
      <w:start w:val="1"/>
      <w:numFmt w:val="bullet"/>
      <w:lvlText w:val="o"/>
      <w:lvlJc w:val="left"/>
      <w:pPr>
        <w:ind w:left="2160" w:hanging="360"/>
      </w:pPr>
      <w:rPr>
        <w:rFonts w:ascii="Courier New" w:hAnsi="Courier New" w:cs="Courier New" w:hint="default"/>
      </w:rPr>
    </w:lvl>
    <w:lvl w:ilvl="2" w:tplc="280C0005" w:tentative="1">
      <w:start w:val="1"/>
      <w:numFmt w:val="bullet"/>
      <w:lvlText w:val=""/>
      <w:lvlJc w:val="left"/>
      <w:pPr>
        <w:ind w:left="2880" w:hanging="360"/>
      </w:pPr>
      <w:rPr>
        <w:rFonts w:ascii="Wingdings" w:hAnsi="Wingdings" w:hint="default"/>
      </w:rPr>
    </w:lvl>
    <w:lvl w:ilvl="3" w:tplc="280C0001" w:tentative="1">
      <w:start w:val="1"/>
      <w:numFmt w:val="bullet"/>
      <w:lvlText w:val=""/>
      <w:lvlJc w:val="left"/>
      <w:pPr>
        <w:ind w:left="3600" w:hanging="360"/>
      </w:pPr>
      <w:rPr>
        <w:rFonts w:ascii="Symbol" w:hAnsi="Symbol" w:hint="default"/>
      </w:rPr>
    </w:lvl>
    <w:lvl w:ilvl="4" w:tplc="280C0003" w:tentative="1">
      <w:start w:val="1"/>
      <w:numFmt w:val="bullet"/>
      <w:lvlText w:val="o"/>
      <w:lvlJc w:val="left"/>
      <w:pPr>
        <w:ind w:left="4320" w:hanging="360"/>
      </w:pPr>
      <w:rPr>
        <w:rFonts w:ascii="Courier New" w:hAnsi="Courier New" w:cs="Courier New" w:hint="default"/>
      </w:rPr>
    </w:lvl>
    <w:lvl w:ilvl="5" w:tplc="280C0005" w:tentative="1">
      <w:start w:val="1"/>
      <w:numFmt w:val="bullet"/>
      <w:lvlText w:val=""/>
      <w:lvlJc w:val="left"/>
      <w:pPr>
        <w:ind w:left="5040" w:hanging="360"/>
      </w:pPr>
      <w:rPr>
        <w:rFonts w:ascii="Wingdings" w:hAnsi="Wingdings" w:hint="default"/>
      </w:rPr>
    </w:lvl>
    <w:lvl w:ilvl="6" w:tplc="280C0001" w:tentative="1">
      <w:start w:val="1"/>
      <w:numFmt w:val="bullet"/>
      <w:lvlText w:val=""/>
      <w:lvlJc w:val="left"/>
      <w:pPr>
        <w:ind w:left="5760" w:hanging="360"/>
      </w:pPr>
      <w:rPr>
        <w:rFonts w:ascii="Symbol" w:hAnsi="Symbol" w:hint="default"/>
      </w:rPr>
    </w:lvl>
    <w:lvl w:ilvl="7" w:tplc="280C0003" w:tentative="1">
      <w:start w:val="1"/>
      <w:numFmt w:val="bullet"/>
      <w:lvlText w:val="o"/>
      <w:lvlJc w:val="left"/>
      <w:pPr>
        <w:ind w:left="6480" w:hanging="360"/>
      </w:pPr>
      <w:rPr>
        <w:rFonts w:ascii="Courier New" w:hAnsi="Courier New" w:cs="Courier New" w:hint="default"/>
      </w:rPr>
    </w:lvl>
    <w:lvl w:ilvl="8" w:tplc="280C0005" w:tentative="1">
      <w:start w:val="1"/>
      <w:numFmt w:val="bullet"/>
      <w:lvlText w:val=""/>
      <w:lvlJc w:val="left"/>
      <w:pPr>
        <w:ind w:left="7200" w:hanging="360"/>
      </w:pPr>
      <w:rPr>
        <w:rFonts w:ascii="Wingdings" w:hAnsi="Wingdings" w:hint="default"/>
      </w:rPr>
    </w:lvl>
  </w:abstractNum>
  <w:abstractNum w:abstractNumId="31" w15:restartNumberingAfterBreak="0">
    <w:nsid w:val="5D2A64C2"/>
    <w:multiLevelType w:val="hybridMultilevel"/>
    <w:tmpl w:val="3D623A10"/>
    <w:lvl w:ilvl="0" w:tplc="1684204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76A55"/>
    <w:multiLevelType w:val="hybridMultilevel"/>
    <w:tmpl w:val="3AA6653C"/>
    <w:lvl w:ilvl="0" w:tplc="878A279E">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3C1C9076"/>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068BB"/>
    <w:multiLevelType w:val="multilevel"/>
    <w:tmpl w:val="CC903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C2A23"/>
    <w:multiLevelType w:val="hybridMultilevel"/>
    <w:tmpl w:val="E4621422"/>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D214E20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3"/>
  </w:num>
  <w:num w:numId="4">
    <w:abstractNumId w:val="35"/>
  </w:num>
  <w:num w:numId="5">
    <w:abstractNumId w:val="12"/>
  </w:num>
  <w:num w:numId="6">
    <w:abstractNumId w:val="33"/>
  </w:num>
  <w:num w:numId="7">
    <w:abstractNumId w:val="22"/>
  </w:num>
  <w:num w:numId="8">
    <w:abstractNumId w:val="23"/>
  </w:num>
  <w:num w:numId="9">
    <w:abstractNumId w:val="19"/>
  </w:num>
  <w:num w:numId="10">
    <w:abstractNumId w:val="33"/>
    <w:lvlOverride w:ilvl="0">
      <w:startOverride w:val="1"/>
    </w:lvlOverride>
    <w:lvlOverride w:ilvl="1">
      <w:startOverride w:val="1"/>
    </w:lvlOverride>
  </w:num>
  <w:num w:numId="11">
    <w:abstractNumId w:val="33"/>
    <w:lvlOverride w:ilvl="0">
      <w:startOverride w:val="1"/>
    </w:lvlOverride>
    <w:lvlOverride w:ilvl="1">
      <w:startOverride w:val="1"/>
    </w:lvlOverride>
  </w:num>
  <w:num w:numId="12">
    <w:abstractNumId w:val="7"/>
  </w:num>
  <w:num w:numId="13">
    <w:abstractNumId w:val="27"/>
  </w:num>
  <w:num w:numId="14">
    <w:abstractNumId w:val="33"/>
    <w:lvlOverride w:ilvl="0">
      <w:startOverride w:val="1"/>
    </w:lvlOverride>
    <w:lvlOverride w:ilvl="1">
      <w:startOverride w:val="1"/>
    </w:lvlOverride>
  </w:num>
  <w:num w:numId="15">
    <w:abstractNumId w:val="39"/>
  </w:num>
  <w:num w:numId="16">
    <w:abstractNumId w:val="3"/>
  </w:num>
  <w:num w:numId="17">
    <w:abstractNumId w:val="36"/>
  </w:num>
  <w:num w:numId="18">
    <w:abstractNumId w:val="10"/>
  </w:num>
  <w:num w:numId="19">
    <w:abstractNumId w:val="21"/>
  </w:num>
  <w:num w:numId="20">
    <w:abstractNumId w:val="2"/>
  </w:num>
  <w:num w:numId="21">
    <w:abstractNumId w:val="1"/>
  </w:num>
  <w:num w:numId="22">
    <w:abstractNumId w:val="34"/>
  </w:num>
  <w:num w:numId="23">
    <w:abstractNumId w:val="6"/>
  </w:num>
  <w:num w:numId="24">
    <w:abstractNumId w:val="5"/>
  </w:num>
  <w:num w:numId="25">
    <w:abstractNumId w:val="18"/>
  </w:num>
  <w:num w:numId="26">
    <w:abstractNumId w:val="29"/>
  </w:num>
  <w:num w:numId="27">
    <w:abstractNumId w:val="24"/>
  </w:num>
  <w:num w:numId="28">
    <w:abstractNumId w:val="11"/>
  </w:num>
  <w:num w:numId="29">
    <w:abstractNumId w:val="28"/>
  </w:num>
  <w:num w:numId="30">
    <w:abstractNumId w:val="40"/>
  </w:num>
  <w:num w:numId="31">
    <w:abstractNumId w:val="16"/>
  </w:num>
  <w:num w:numId="32">
    <w:abstractNumId w:val="37"/>
  </w:num>
  <w:num w:numId="33">
    <w:abstractNumId w:val="30"/>
  </w:num>
  <w:num w:numId="34">
    <w:abstractNumId w:val="31"/>
  </w:num>
  <w:num w:numId="35">
    <w:abstractNumId w:val="32"/>
  </w:num>
  <w:num w:numId="36">
    <w:abstractNumId w:val="26"/>
  </w:num>
  <w:num w:numId="37">
    <w:abstractNumId w:val="9"/>
  </w:num>
  <w:num w:numId="38">
    <w:abstractNumId w:val="4"/>
  </w:num>
  <w:num w:numId="39">
    <w:abstractNumId w:val="14"/>
  </w:num>
  <w:num w:numId="40">
    <w:abstractNumId w:val="20"/>
  </w:num>
  <w:num w:numId="41">
    <w:abstractNumId w:val="15"/>
  </w:num>
  <w:num w:numId="42">
    <w:abstractNumId w:val="3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AE0"/>
    <w:rsid w:val="00002E06"/>
    <w:rsid w:val="00002E65"/>
    <w:rsid w:val="00003D08"/>
    <w:rsid w:val="00003DE1"/>
    <w:rsid w:val="00003EA5"/>
    <w:rsid w:val="00004031"/>
    <w:rsid w:val="0000409E"/>
    <w:rsid w:val="00005A96"/>
    <w:rsid w:val="0000617C"/>
    <w:rsid w:val="00006693"/>
    <w:rsid w:val="00007797"/>
    <w:rsid w:val="00011977"/>
    <w:rsid w:val="00011E93"/>
    <w:rsid w:val="00012098"/>
    <w:rsid w:val="00012DAE"/>
    <w:rsid w:val="00014198"/>
    <w:rsid w:val="00014F76"/>
    <w:rsid w:val="00015877"/>
    <w:rsid w:val="000171FC"/>
    <w:rsid w:val="000174CB"/>
    <w:rsid w:val="000205B0"/>
    <w:rsid w:val="00020C60"/>
    <w:rsid w:val="00022570"/>
    <w:rsid w:val="0002272A"/>
    <w:rsid w:val="0002272D"/>
    <w:rsid w:val="00022EC3"/>
    <w:rsid w:val="00024D7A"/>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67A"/>
    <w:rsid w:val="00047A5C"/>
    <w:rsid w:val="0005010F"/>
    <w:rsid w:val="000502F9"/>
    <w:rsid w:val="0005151B"/>
    <w:rsid w:val="000515D7"/>
    <w:rsid w:val="0005352D"/>
    <w:rsid w:val="00053CDB"/>
    <w:rsid w:val="000544BC"/>
    <w:rsid w:val="000556A9"/>
    <w:rsid w:val="00055B68"/>
    <w:rsid w:val="00056A51"/>
    <w:rsid w:val="00057A84"/>
    <w:rsid w:val="00057BFD"/>
    <w:rsid w:val="00061CCD"/>
    <w:rsid w:val="00061FD9"/>
    <w:rsid w:val="00062A8A"/>
    <w:rsid w:val="00063674"/>
    <w:rsid w:val="00064126"/>
    <w:rsid w:val="0006478F"/>
    <w:rsid w:val="00065E78"/>
    <w:rsid w:val="000667EF"/>
    <w:rsid w:val="0006713F"/>
    <w:rsid w:val="00067D45"/>
    <w:rsid w:val="000700B3"/>
    <w:rsid w:val="0007239D"/>
    <w:rsid w:val="00073F05"/>
    <w:rsid w:val="000757AD"/>
    <w:rsid w:val="000778B6"/>
    <w:rsid w:val="00077F56"/>
    <w:rsid w:val="000802D0"/>
    <w:rsid w:val="00081D16"/>
    <w:rsid w:val="00085236"/>
    <w:rsid w:val="00086705"/>
    <w:rsid w:val="00086B34"/>
    <w:rsid w:val="0008775B"/>
    <w:rsid w:val="00090240"/>
    <w:rsid w:val="0009114D"/>
    <w:rsid w:val="0009229C"/>
    <w:rsid w:val="0009459C"/>
    <w:rsid w:val="000964B8"/>
    <w:rsid w:val="00096AE9"/>
    <w:rsid w:val="00097E51"/>
    <w:rsid w:val="000A2208"/>
    <w:rsid w:val="000A303D"/>
    <w:rsid w:val="000A3F8E"/>
    <w:rsid w:val="000A4A41"/>
    <w:rsid w:val="000A4C07"/>
    <w:rsid w:val="000A4FD9"/>
    <w:rsid w:val="000A5169"/>
    <w:rsid w:val="000A5D2A"/>
    <w:rsid w:val="000A5D4A"/>
    <w:rsid w:val="000A7757"/>
    <w:rsid w:val="000B07F0"/>
    <w:rsid w:val="000B1395"/>
    <w:rsid w:val="000B1C1D"/>
    <w:rsid w:val="000B2663"/>
    <w:rsid w:val="000B3187"/>
    <w:rsid w:val="000B414E"/>
    <w:rsid w:val="000B4461"/>
    <w:rsid w:val="000B5201"/>
    <w:rsid w:val="000B5328"/>
    <w:rsid w:val="000B5ACF"/>
    <w:rsid w:val="000B5F2D"/>
    <w:rsid w:val="000B5FE1"/>
    <w:rsid w:val="000C0676"/>
    <w:rsid w:val="000C0F87"/>
    <w:rsid w:val="000C299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25E6"/>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3A85"/>
    <w:rsid w:val="001056F4"/>
    <w:rsid w:val="00105991"/>
    <w:rsid w:val="00105CA9"/>
    <w:rsid w:val="001060E1"/>
    <w:rsid w:val="00107D65"/>
    <w:rsid w:val="00107E1F"/>
    <w:rsid w:val="00107ED1"/>
    <w:rsid w:val="00111035"/>
    <w:rsid w:val="001129DB"/>
    <w:rsid w:val="00113DE5"/>
    <w:rsid w:val="001157E8"/>
    <w:rsid w:val="00115C82"/>
    <w:rsid w:val="0011677F"/>
    <w:rsid w:val="001216E6"/>
    <w:rsid w:val="00124661"/>
    <w:rsid w:val="001247F4"/>
    <w:rsid w:val="001273F4"/>
    <w:rsid w:val="00127713"/>
    <w:rsid w:val="00130A96"/>
    <w:rsid w:val="001314A1"/>
    <w:rsid w:val="00133C5C"/>
    <w:rsid w:val="00133E06"/>
    <w:rsid w:val="00134F7C"/>
    <w:rsid w:val="00135933"/>
    <w:rsid w:val="001365DF"/>
    <w:rsid w:val="00136BF5"/>
    <w:rsid w:val="00140CB2"/>
    <w:rsid w:val="001412B5"/>
    <w:rsid w:val="001417C7"/>
    <w:rsid w:val="00141B9E"/>
    <w:rsid w:val="00141D0F"/>
    <w:rsid w:val="001420D5"/>
    <w:rsid w:val="001426BD"/>
    <w:rsid w:val="00143528"/>
    <w:rsid w:val="00144156"/>
    <w:rsid w:val="001451A2"/>
    <w:rsid w:val="00147C29"/>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3F3"/>
    <w:rsid w:val="00170626"/>
    <w:rsid w:val="001714CA"/>
    <w:rsid w:val="001717F6"/>
    <w:rsid w:val="0017556B"/>
    <w:rsid w:val="0018030E"/>
    <w:rsid w:val="00180BA0"/>
    <w:rsid w:val="001810CB"/>
    <w:rsid w:val="00182135"/>
    <w:rsid w:val="00182DBC"/>
    <w:rsid w:val="001846EA"/>
    <w:rsid w:val="00184D45"/>
    <w:rsid w:val="00184ECF"/>
    <w:rsid w:val="00185571"/>
    <w:rsid w:val="00185926"/>
    <w:rsid w:val="001863E4"/>
    <w:rsid w:val="00186E86"/>
    <w:rsid w:val="00186EB7"/>
    <w:rsid w:val="00187665"/>
    <w:rsid w:val="0019168A"/>
    <w:rsid w:val="00192420"/>
    <w:rsid w:val="00194B39"/>
    <w:rsid w:val="00194DB5"/>
    <w:rsid w:val="001961F3"/>
    <w:rsid w:val="00196E78"/>
    <w:rsid w:val="001A0DE9"/>
    <w:rsid w:val="001A24C2"/>
    <w:rsid w:val="001A3E50"/>
    <w:rsid w:val="001A5210"/>
    <w:rsid w:val="001A6A32"/>
    <w:rsid w:val="001B031E"/>
    <w:rsid w:val="001B1FE2"/>
    <w:rsid w:val="001B24BE"/>
    <w:rsid w:val="001B2DDE"/>
    <w:rsid w:val="001B2EED"/>
    <w:rsid w:val="001B4F82"/>
    <w:rsid w:val="001C0579"/>
    <w:rsid w:val="001C1DBE"/>
    <w:rsid w:val="001C2240"/>
    <w:rsid w:val="001C31E0"/>
    <w:rsid w:val="001C33C8"/>
    <w:rsid w:val="001C39C4"/>
    <w:rsid w:val="001C3BD6"/>
    <w:rsid w:val="001C5A3C"/>
    <w:rsid w:val="001C5E03"/>
    <w:rsid w:val="001C5F7E"/>
    <w:rsid w:val="001C71F6"/>
    <w:rsid w:val="001D0750"/>
    <w:rsid w:val="001D08BB"/>
    <w:rsid w:val="001D0F99"/>
    <w:rsid w:val="001D2A9D"/>
    <w:rsid w:val="001D36E9"/>
    <w:rsid w:val="001D3E0B"/>
    <w:rsid w:val="001D570A"/>
    <w:rsid w:val="001D72C1"/>
    <w:rsid w:val="001D7785"/>
    <w:rsid w:val="001D7D25"/>
    <w:rsid w:val="001E021E"/>
    <w:rsid w:val="001E1BB5"/>
    <w:rsid w:val="001E3537"/>
    <w:rsid w:val="001E364A"/>
    <w:rsid w:val="001E4412"/>
    <w:rsid w:val="001E51C8"/>
    <w:rsid w:val="001E5E8C"/>
    <w:rsid w:val="001E5F59"/>
    <w:rsid w:val="001E70A4"/>
    <w:rsid w:val="001E7576"/>
    <w:rsid w:val="001F00AD"/>
    <w:rsid w:val="001F2049"/>
    <w:rsid w:val="001F260D"/>
    <w:rsid w:val="001F3361"/>
    <w:rsid w:val="001F4F92"/>
    <w:rsid w:val="001F582E"/>
    <w:rsid w:val="001F6C36"/>
    <w:rsid w:val="0020143D"/>
    <w:rsid w:val="00202FC2"/>
    <w:rsid w:val="002048D7"/>
    <w:rsid w:val="00204AC5"/>
    <w:rsid w:val="00205DC2"/>
    <w:rsid w:val="002060D8"/>
    <w:rsid w:val="0020652D"/>
    <w:rsid w:val="00206736"/>
    <w:rsid w:val="00206DD4"/>
    <w:rsid w:val="002105F4"/>
    <w:rsid w:val="002113C9"/>
    <w:rsid w:val="002114FD"/>
    <w:rsid w:val="00211776"/>
    <w:rsid w:val="0021198E"/>
    <w:rsid w:val="002122C3"/>
    <w:rsid w:val="002127AE"/>
    <w:rsid w:val="00212E68"/>
    <w:rsid w:val="00213637"/>
    <w:rsid w:val="00213F47"/>
    <w:rsid w:val="00214379"/>
    <w:rsid w:val="00215076"/>
    <w:rsid w:val="00215431"/>
    <w:rsid w:val="002156FE"/>
    <w:rsid w:val="00216891"/>
    <w:rsid w:val="002169A9"/>
    <w:rsid w:val="00217526"/>
    <w:rsid w:val="00217C37"/>
    <w:rsid w:val="00220AE4"/>
    <w:rsid w:val="00220B56"/>
    <w:rsid w:val="002218F1"/>
    <w:rsid w:val="00221DA7"/>
    <w:rsid w:val="0022278E"/>
    <w:rsid w:val="00222AEB"/>
    <w:rsid w:val="0022351C"/>
    <w:rsid w:val="002236BA"/>
    <w:rsid w:val="002237EC"/>
    <w:rsid w:val="002239B4"/>
    <w:rsid w:val="002256BF"/>
    <w:rsid w:val="00226E6D"/>
    <w:rsid w:val="002272D0"/>
    <w:rsid w:val="00227344"/>
    <w:rsid w:val="0022762B"/>
    <w:rsid w:val="00227E7F"/>
    <w:rsid w:val="00231CEF"/>
    <w:rsid w:val="00232A17"/>
    <w:rsid w:val="00232F75"/>
    <w:rsid w:val="00233105"/>
    <w:rsid w:val="002336F2"/>
    <w:rsid w:val="00234104"/>
    <w:rsid w:val="002349DE"/>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E9C"/>
    <w:rsid w:val="00256F82"/>
    <w:rsid w:val="00257124"/>
    <w:rsid w:val="00261494"/>
    <w:rsid w:val="00261C52"/>
    <w:rsid w:val="00261F7E"/>
    <w:rsid w:val="00264FF5"/>
    <w:rsid w:val="00265422"/>
    <w:rsid w:val="00266C54"/>
    <w:rsid w:val="002700A0"/>
    <w:rsid w:val="002722CF"/>
    <w:rsid w:val="00272744"/>
    <w:rsid w:val="00272D7D"/>
    <w:rsid w:val="002736A3"/>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2F97"/>
    <w:rsid w:val="002A6CEE"/>
    <w:rsid w:val="002A72EF"/>
    <w:rsid w:val="002A78A5"/>
    <w:rsid w:val="002B17F1"/>
    <w:rsid w:val="002B2A24"/>
    <w:rsid w:val="002B37EF"/>
    <w:rsid w:val="002B3CC5"/>
    <w:rsid w:val="002B5157"/>
    <w:rsid w:val="002B59CF"/>
    <w:rsid w:val="002B5F02"/>
    <w:rsid w:val="002B7548"/>
    <w:rsid w:val="002C282C"/>
    <w:rsid w:val="002C2FF2"/>
    <w:rsid w:val="002C373F"/>
    <w:rsid w:val="002C4699"/>
    <w:rsid w:val="002C5F69"/>
    <w:rsid w:val="002C71F7"/>
    <w:rsid w:val="002C7B02"/>
    <w:rsid w:val="002D2050"/>
    <w:rsid w:val="002D2976"/>
    <w:rsid w:val="002D3379"/>
    <w:rsid w:val="002D34E6"/>
    <w:rsid w:val="002D3B4A"/>
    <w:rsid w:val="002D4639"/>
    <w:rsid w:val="002D5870"/>
    <w:rsid w:val="002D5AB0"/>
    <w:rsid w:val="002D6E84"/>
    <w:rsid w:val="002D7C8B"/>
    <w:rsid w:val="002D7E71"/>
    <w:rsid w:val="002E103D"/>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2F8"/>
    <w:rsid w:val="00317620"/>
    <w:rsid w:val="00320E03"/>
    <w:rsid w:val="0032159C"/>
    <w:rsid w:val="00321B40"/>
    <w:rsid w:val="003245B2"/>
    <w:rsid w:val="00325213"/>
    <w:rsid w:val="00327922"/>
    <w:rsid w:val="0033007A"/>
    <w:rsid w:val="00331464"/>
    <w:rsid w:val="003329DF"/>
    <w:rsid w:val="003348A7"/>
    <w:rsid w:val="00334F35"/>
    <w:rsid w:val="00336432"/>
    <w:rsid w:val="003371DB"/>
    <w:rsid w:val="00337791"/>
    <w:rsid w:val="0034079A"/>
    <w:rsid w:val="00341272"/>
    <w:rsid w:val="00342AA2"/>
    <w:rsid w:val="00343188"/>
    <w:rsid w:val="003449CA"/>
    <w:rsid w:val="00347D0B"/>
    <w:rsid w:val="00350AC6"/>
    <w:rsid w:val="00350B34"/>
    <w:rsid w:val="00350C12"/>
    <w:rsid w:val="003516E9"/>
    <w:rsid w:val="0035484E"/>
    <w:rsid w:val="0035536C"/>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7235"/>
    <w:rsid w:val="00370D94"/>
    <w:rsid w:val="00371180"/>
    <w:rsid w:val="00371AA1"/>
    <w:rsid w:val="00371CD1"/>
    <w:rsid w:val="00371D9E"/>
    <w:rsid w:val="003755CD"/>
    <w:rsid w:val="00375C3F"/>
    <w:rsid w:val="003760F1"/>
    <w:rsid w:val="003762CC"/>
    <w:rsid w:val="003769FD"/>
    <w:rsid w:val="003808ED"/>
    <w:rsid w:val="00380D9A"/>
    <w:rsid w:val="00381170"/>
    <w:rsid w:val="00381E43"/>
    <w:rsid w:val="003823C1"/>
    <w:rsid w:val="0038248A"/>
    <w:rsid w:val="00382946"/>
    <w:rsid w:val="003835A3"/>
    <w:rsid w:val="00383781"/>
    <w:rsid w:val="00383C31"/>
    <w:rsid w:val="00383F40"/>
    <w:rsid w:val="00384F06"/>
    <w:rsid w:val="003866D4"/>
    <w:rsid w:val="0038671E"/>
    <w:rsid w:val="00386BEC"/>
    <w:rsid w:val="003879B3"/>
    <w:rsid w:val="0039054F"/>
    <w:rsid w:val="003906AA"/>
    <w:rsid w:val="00390BEA"/>
    <w:rsid w:val="00394880"/>
    <w:rsid w:val="00394D36"/>
    <w:rsid w:val="00395E25"/>
    <w:rsid w:val="003970D9"/>
    <w:rsid w:val="003A02B9"/>
    <w:rsid w:val="003A0848"/>
    <w:rsid w:val="003A1BCA"/>
    <w:rsid w:val="003A1BFA"/>
    <w:rsid w:val="003A2452"/>
    <w:rsid w:val="003A2499"/>
    <w:rsid w:val="003A25F2"/>
    <w:rsid w:val="003A2EB6"/>
    <w:rsid w:val="003A470E"/>
    <w:rsid w:val="003A4FE9"/>
    <w:rsid w:val="003A5009"/>
    <w:rsid w:val="003A6521"/>
    <w:rsid w:val="003A6BBA"/>
    <w:rsid w:val="003A6DD4"/>
    <w:rsid w:val="003A75D7"/>
    <w:rsid w:val="003A7F08"/>
    <w:rsid w:val="003B11BE"/>
    <w:rsid w:val="003B25FC"/>
    <w:rsid w:val="003B441A"/>
    <w:rsid w:val="003B52C8"/>
    <w:rsid w:val="003B5665"/>
    <w:rsid w:val="003B5E32"/>
    <w:rsid w:val="003C0252"/>
    <w:rsid w:val="003C1306"/>
    <w:rsid w:val="003C2212"/>
    <w:rsid w:val="003C2498"/>
    <w:rsid w:val="003C3DEB"/>
    <w:rsid w:val="003C4341"/>
    <w:rsid w:val="003C47D8"/>
    <w:rsid w:val="003C6F94"/>
    <w:rsid w:val="003C7962"/>
    <w:rsid w:val="003D088B"/>
    <w:rsid w:val="003D2087"/>
    <w:rsid w:val="003D260F"/>
    <w:rsid w:val="003D2B36"/>
    <w:rsid w:val="003D3BF8"/>
    <w:rsid w:val="003D3CB3"/>
    <w:rsid w:val="003D443E"/>
    <w:rsid w:val="003D60FC"/>
    <w:rsid w:val="003D6FF3"/>
    <w:rsid w:val="003D7A56"/>
    <w:rsid w:val="003E0897"/>
    <w:rsid w:val="003E1080"/>
    <w:rsid w:val="003E434C"/>
    <w:rsid w:val="003E464A"/>
    <w:rsid w:val="003E76B7"/>
    <w:rsid w:val="003E7B7B"/>
    <w:rsid w:val="003E7E3A"/>
    <w:rsid w:val="003F049E"/>
    <w:rsid w:val="003F39B1"/>
    <w:rsid w:val="003F3C2C"/>
    <w:rsid w:val="003F5C02"/>
    <w:rsid w:val="003F7353"/>
    <w:rsid w:val="003F7630"/>
    <w:rsid w:val="003F7CD4"/>
    <w:rsid w:val="00400B8B"/>
    <w:rsid w:val="0040341C"/>
    <w:rsid w:val="004044AE"/>
    <w:rsid w:val="00404DFD"/>
    <w:rsid w:val="00404E4C"/>
    <w:rsid w:val="0040584C"/>
    <w:rsid w:val="00405D32"/>
    <w:rsid w:val="0040609D"/>
    <w:rsid w:val="00411A64"/>
    <w:rsid w:val="00411A86"/>
    <w:rsid w:val="0041252B"/>
    <w:rsid w:val="00412FE4"/>
    <w:rsid w:val="004144B9"/>
    <w:rsid w:val="00414685"/>
    <w:rsid w:val="0041470D"/>
    <w:rsid w:val="0041492A"/>
    <w:rsid w:val="00414AB0"/>
    <w:rsid w:val="00415076"/>
    <w:rsid w:val="004162EF"/>
    <w:rsid w:val="00416420"/>
    <w:rsid w:val="00416B07"/>
    <w:rsid w:val="00416CAC"/>
    <w:rsid w:val="0041770F"/>
    <w:rsid w:val="00421714"/>
    <w:rsid w:val="00422B1F"/>
    <w:rsid w:val="0042310F"/>
    <w:rsid w:val="00423EB8"/>
    <w:rsid w:val="00425585"/>
    <w:rsid w:val="0042587A"/>
    <w:rsid w:val="00427633"/>
    <w:rsid w:val="00427A4A"/>
    <w:rsid w:val="00427B34"/>
    <w:rsid w:val="00427BC2"/>
    <w:rsid w:val="004309D9"/>
    <w:rsid w:val="0043159A"/>
    <w:rsid w:val="00431F86"/>
    <w:rsid w:val="00432800"/>
    <w:rsid w:val="004342D7"/>
    <w:rsid w:val="0043621B"/>
    <w:rsid w:val="00441554"/>
    <w:rsid w:val="00441D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346D"/>
    <w:rsid w:val="004546FC"/>
    <w:rsid w:val="00455385"/>
    <w:rsid w:val="00455580"/>
    <w:rsid w:val="00455857"/>
    <w:rsid w:val="00455987"/>
    <w:rsid w:val="0045660E"/>
    <w:rsid w:val="004566BB"/>
    <w:rsid w:val="00456ADA"/>
    <w:rsid w:val="00456E42"/>
    <w:rsid w:val="00457875"/>
    <w:rsid w:val="00457D76"/>
    <w:rsid w:val="00457E69"/>
    <w:rsid w:val="004608B1"/>
    <w:rsid w:val="00460CA3"/>
    <w:rsid w:val="0046281C"/>
    <w:rsid w:val="004630E2"/>
    <w:rsid w:val="00463935"/>
    <w:rsid w:val="00464DBC"/>
    <w:rsid w:val="004657D3"/>
    <w:rsid w:val="00465FA3"/>
    <w:rsid w:val="00466DF8"/>
    <w:rsid w:val="0046731E"/>
    <w:rsid w:val="004713F6"/>
    <w:rsid w:val="00471C68"/>
    <w:rsid w:val="00471F78"/>
    <w:rsid w:val="004720E9"/>
    <w:rsid w:val="004723CF"/>
    <w:rsid w:val="004729DC"/>
    <w:rsid w:val="00472F24"/>
    <w:rsid w:val="00473291"/>
    <w:rsid w:val="00473475"/>
    <w:rsid w:val="00474652"/>
    <w:rsid w:val="00475E42"/>
    <w:rsid w:val="00475F62"/>
    <w:rsid w:val="004779A5"/>
    <w:rsid w:val="0048114C"/>
    <w:rsid w:val="00483834"/>
    <w:rsid w:val="00483BD6"/>
    <w:rsid w:val="00484053"/>
    <w:rsid w:val="00485094"/>
    <w:rsid w:val="004857FA"/>
    <w:rsid w:val="00486779"/>
    <w:rsid w:val="004871A2"/>
    <w:rsid w:val="00487C18"/>
    <w:rsid w:val="0049126A"/>
    <w:rsid w:val="00491CB6"/>
    <w:rsid w:val="00492BB8"/>
    <w:rsid w:val="004939E7"/>
    <w:rsid w:val="00495A80"/>
    <w:rsid w:val="0049758C"/>
    <w:rsid w:val="004A15F5"/>
    <w:rsid w:val="004A25BB"/>
    <w:rsid w:val="004A53C2"/>
    <w:rsid w:val="004B14C9"/>
    <w:rsid w:val="004B45A1"/>
    <w:rsid w:val="004B5DF1"/>
    <w:rsid w:val="004B6C08"/>
    <w:rsid w:val="004B7293"/>
    <w:rsid w:val="004B76D0"/>
    <w:rsid w:val="004C12AA"/>
    <w:rsid w:val="004C1857"/>
    <w:rsid w:val="004C1A1D"/>
    <w:rsid w:val="004C1DC2"/>
    <w:rsid w:val="004C2AF1"/>
    <w:rsid w:val="004C76E3"/>
    <w:rsid w:val="004C796B"/>
    <w:rsid w:val="004D0C86"/>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5BF7"/>
    <w:rsid w:val="004F6F04"/>
    <w:rsid w:val="005002F1"/>
    <w:rsid w:val="005008FA"/>
    <w:rsid w:val="00500A89"/>
    <w:rsid w:val="00502275"/>
    <w:rsid w:val="00502580"/>
    <w:rsid w:val="005032E4"/>
    <w:rsid w:val="005035D0"/>
    <w:rsid w:val="00503610"/>
    <w:rsid w:val="0050401B"/>
    <w:rsid w:val="005040B1"/>
    <w:rsid w:val="00504B12"/>
    <w:rsid w:val="00505753"/>
    <w:rsid w:val="00506BDF"/>
    <w:rsid w:val="00507381"/>
    <w:rsid w:val="00511F5C"/>
    <w:rsid w:val="00512D1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26E2F"/>
    <w:rsid w:val="005304AE"/>
    <w:rsid w:val="0053113B"/>
    <w:rsid w:val="00531913"/>
    <w:rsid w:val="005336B5"/>
    <w:rsid w:val="005336E4"/>
    <w:rsid w:val="00540555"/>
    <w:rsid w:val="005406F5"/>
    <w:rsid w:val="00541080"/>
    <w:rsid w:val="005424E7"/>
    <w:rsid w:val="00543A14"/>
    <w:rsid w:val="00543D8B"/>
    <w:rsid w:val="00545474"/>
    <w:rsid w:val="00546084"/>
    <w:rsid w:val="00546F00"/>
    <w:rsid w:val="00546FF2"/>
    <w:rsid w:val="0055058F"/>
    <w:rsid w:val="005510AA"/>
    <w:rsid w:val="0055150D"/>
    <w:rsid w:val="005536EC"/>
    <w:rsid w:val="00553860"/>
    <w:rsid w:val="00553B6B"/>
    <w:rsid w:val="005547C1"/>
    <w:rsid w:val="005569DC"/>
    <w:rsid w:val="00557780"/>
    <w:rsid w:val="0055778D"/>
    <w:rsid w:val="00557F8E"/>
    <w:rsid w:val="00560352"/>
    <w:rsid w:val="005618E6"/>
    <w:rsid w:val="00561F0A"/>
    <w:rsid w:val="0056254C"/>
    <w:rsid w:val="00564915"/>
    <w:rsid w:val="00564AB4"/>
    <w:rsid w:val="00564D57"/>
    <w:rsid w:val="0056702C"/>
    <w:rsid w:val="00567E8B"/>
    <w:rsid w:val="0057005E"/>
    <w:rsid w:val="005733CA"/>
    <w:rsid w:val="00574E6B"/>
    <w:rsid w:val="00575A82"/>
    <w:rsid w:val="005764ED"/>
    <w:rsid w:val="00576D82"/>
    <w:rsid w:val="00580DC6"/>
    <w:rsid w:val="0058209E"/>
    <w:rsid w:val="00583D9F"/>
    <w:rsid w:val="00584158"/>
    <w:rsid w:val="00584842"/>
    <w:rsid w:val="005855A8"/>
    <w:rsid w:val="00585CD2"/>
    <w:rsid w:val="00590FE9"/>
    <w:rsid w:val="0059130B"/>
    <w:rsid w:val="00591433"/>
    <w:rsid w:val="0059228E"/>
    <w:rsid w:val="005926E1"/>
    <w:rsid w:val="00592EE0"/>
    <w:rsid w:val="005932BF"/>
    <w:rsid w:val="00593802"/>
    <w:rsid w:val="00594511"/>
    <w:rsid w:val="00595F08"/>
    <w:rsid w:val="0059615A"/>
    <w:rsid w:val="005969CB"/>
    <w:rsid w:val="005A1395"/>
    <w:rsid w:val="005A183B"/>
    <w:rsid w:val="005A2824"/>
    <w:rsid w:val="005A2A2D"/>
    <w:rsid w:val="005A2C7C"/>
    <w:rsid w:val="005A3EEA"/>
    <w:rsid w:val="005A4606"/>
    <w:rsid w:val="005A475D"/>
    <w:rsid w:val="005A4B68"/>
    <w:rsid w:val="005A54AA"/>
    <w:rsid w:val="005A5D48"/>
    <w:rsid w:val="005A620B"/>
    <w:rsid w:val="005A621C"/>
    <w:rsid w:val="005A632B"/>
    <w:rsid w:val="005A697E"/>
    <w:rsid w:val="005A6B5A"/>
    <w:rsid w:val="005B166B"/>
    <w:rsid w:val="005B1F29"/>
    <w:rsid w:val="005B5796"/>
    <w:rsid w:val="005B595F"/>
    <w:rsid w:val="005B5968"/>
    <w:rsid w:val="005B5BC2"/>
    <w:rsid w:val="005B6162"/>
    <w:rsid w:val="005B640A"/>
    <w:rsid w:val="005B64B4"/>
    <w:rsid w:val="005B6647"/>
    <w:rsid w:val="005B67E0"/>
    <w:rsid w:val="005B799A"/>
    <w:rsid w:val="005B7AEC"/>
    <w:rsid w:val="005C06BA"/>
    <w:rsid w:val="005C3D2F"/>
    <w:rsid w:val="005C4D48"/>
    <w:rsid w:val="005C4E4E"/>
    <w:rsid w:val="005C5652"/>
    <w:rsid w:val="005C6AFB"/>
    <w:rsid w:val="005D173E"/>
    <w:rsid w:val="005D2EC1"/>
    <w:rsid w:val="005D3245"/>
    <w:rsid w:val="005D49FC"/>
    <w:rsid w:val="005D4C76"/>
    <w:rsid w:val="005D515A"/>
    <w:rsid w:val="005D522C"/>
    <w:rsid w:val="005D5DB8"/>
    <w:rsid w:val="005D6409"/>
    <w:rsid w:val="005E245B"/>
    <w:rsid w:val="005E3477"/>
    <w:rsid w:val="005E52AE"/>
    <w:rsid w:val="005E7392"/>
    <w:rsid w:val="005F04F6"/>
    <w:rsid w:val="005F0FEF"/>
    <w:rsid w:val="005F10AA"/>
    <w:rsid w:val="005F13BA"/>
    <w:rsid w:val="005F16F8"/>
    <w:rsid w:val="005F19DC"/>
    <w:rsid w:val="005F1BE5"/>
    <w:rsid w:val="005F2ACB"/>
    <w:rsid w:val="005F34F9"/>
    <w:rsid w:val="005F36C6"/>
    <w:rsid w:val="005F38AC"/>
    <w:rsid w:val="005F3D0E"/>
    <w:rsid w:val="005F4BC8"/>
    <w:rsid w:val="005F4F8F"/>
    <w:rsid w:val="005F56F0"/>
    <w:rsid w:val="005F6072"/>
    <w:rsid w:val="005F6567"/>
    <w:rsid w:val="005F6A9F"/>
    <w:rsid w:val="005F70E8"/>
    <w:rsid w:val="005F7A81"/>
    <w:rsid w:val="00600639"/>
    <w:rsid w:val="00600847"/>
    <w:rsid w:val="00600CE5"/>
    <w:rsid w:val="00603CC2"/>
    <w:rsid w:val="00604B54"/>
    <w:rsid w:val="006069B2"/>
    <w:rsid w:val="00606E4A"/>
    <w:rsid w:val="00610083"/>
    <w:rsid w:val="00610DF5"/>
    <w:rsid w:val="006124F9"/>
    <w:rsid w:val="006143E4"/>
    <w:rsid w:val="0061780E"/>
    <w:rsid w:val="00622672"/>
    <w:rsid w:val="00622E8E"/>
    <w:rsid w:val="00622F40"/>
    <w:rsid w:val="00623B87"/>
    <w:rsid w:val="00624AEE"/>
    <w:rsid w:val="00626BFB"/>
    <w:rsid w:val="006301C9"/>
    <w:rsid w:val="0063023F"/>
    <w:rsid w:val="006303AE"/>
    <w:rsid w:val="00631C8C"/>
    <w:rsid w:val="00631DC8"/>
    <w:rsid w:val="006325B0"/>
    <w:rsid w:val="00633495"/>
    <w:rsid w:val="00634E2E"/>
    <w:rsid w:val="00635552"/>
    <w:rsid w:val="00635D96"/>
    <w:rsid w:val="00637277"/>
    <w:rsid w:val="006375BB"/>
    <w:rsid w:val="006376A6"/>
    <w:rsid w:val="0064127F"/>
    <w:rsid w:val="006417DB"/>
    <w:rsid w:val="00641F59"/>
    <w:rsid w:val="006466B1"/>
    <w:rsid w:val="00647A01"/>
    <w:rsid w:val="00653394"/>
    <w:rsid w:val="00653EB6"/>
    <w:rsid w:val="00656F8B"/>
    <w:rsid w:val="00657410"/>
    <w:rsid w:val="0065787D"/>
    <w:rsid w:val="00657936"/>
    <w:rsid w:val="00660567"/>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C3"/>
    <w:rsid w:val="00673AFE"/>
    <w:rsid w:val="00673D0E"/>
    <w:rsid w:val="006755C5"/>
    <w:rsid w:val="00675CC4"/>
    <w:rsid w:val="006764DB"/>
    <w:rsid w:val="00676829"/>
    <w:rsid w:val="006769C1"/>
    <w:rsid w:val="00677D0B"/>
    <w:rsid w:val="00680064"/>
    <w:rsid w:val="00680335"/>
    <w:rsid w:val="006813D3"/>
    <w:rsid w:val="006817E8"/>
    <w:rsid w:val="00682C77"/>
    <w:rsid w:val="0068308E"/>
    <w:rsid w:val="0068344F"/>
    <w:rsid w:val="00683F47"/>
    <w:rsid w:val="0068422B"/>
    <w:rsid w:val="00684383"/>
    <w:rsid w:val="00684889"/>
    <w:rsid w:val="00686CD4"/>
    <w:rsid w:val="00686E70"/>
    <w:rsid w:val="00687C77"/>
    <w:rsid w:val="00687E47"/>
    <w:rsid w:val="00690A29"/>
    <w:rsid w:val="0069221C"/>
    <w:rsid w:val="00694FF5"/>
    <w:rsid w:val="0069531E"/>
    <w:rsid w:val="00696759"/>
    <w:rsid w:val="006A0C67"/>
    <w:rsid w:val="006A1D55"/>
    <w:rsid w:val="006A2798"/>
    <w:rsid w:val="006A29B2"/>
    <w:rsid w:val="006A3B74"/>
    <w:rsid w:val="006A3E37"/>
    <w:rsid w:val="006A562D"/>
    <w:rsid w:val="006A57EF"/>
    <w:rsid w:val="006A646D"/>
    <w:rsid w:val="006B01EC"/>
    <w:rsid w:val="006B0470"/>
    <w:rsid w:val="006B4455"/>
    <w:rsid w:val="006C313A"/>
    <w:rsid w:val="006C39D4"/>
    <w:rsid w:val="006C3B45"/>
    <w:rsid w:val="006C5F94"/>
    <w:rsid w:val="006C6650"/>
    <w:rsid w:val="006C7124"/>
    <w:rsid w:val="006C77BA"/>
    <w:rsid w:val="006D1096"/>
    <w:rsid w:val="006D116C"/>
    <w:rsid w:val="006D18D7"/>
    <w:rsid w:val="006D221B"/>
    <w:rsid w:val="006D274C"/>
    <w:rsid w:val="006D2E88"/>
    <w:rsid w:val="006D3107"/>
    <w:rsid w:val="006D3204"/>
    <w:rsid w:val="006D37DC"/>
    <w:rsid w:val="006D47A0"/>
    <w:rsid w:val="006D4E71"/>
    <w:rsid w:val="006D5612"/>
    <w:rsid w:val="006D6142"/>
    <w:rsid w:val="006D690F"/>
    <w:rsid w:val="006E06FA"/>
    <w:rsid w:val="006E0F74"/>
    <w:rsid w:val="006E3B3D"/>
    <w:rsid w:val="006E4F21"/>
    <w:rsid w:val="006E58EA"/>
    <w:rsid w:val="006F01BC"/>
    <w:rsid w:val="006F0683"/>
    <w:rsid w:val="006F0C56"/>
    <w:rsid w:val="006F1483"/>
    <w:rsid w:val="006F2BC5"/>
    <w:rsid w:val="006F2E79"/>
    <w:rsid w:val="006F47F5"/>
    <w:rsid w:val="006F4F4B"/>
    <w:rsid w:val="006F5C57"/>
    <w:rsid w:val="006F71EB"/>
    <w:rsid w:val="006F7EC3"/>
    <w:rsid w:val="007003CF"/>
    <w:rsid w:val="00704F03"/>
    <w:rsid w:val="0070550A"/>
    <w:rsid w:val="00706A72"/>
    <w:rsid w:val="00706C9B"/>
    <w:rsid w:val="0071094C"/>
    <w:rsid w:val="00711B04"/>
    <w:rsid w:val="00712194"/>
    <w:rsid w:val="00713384"/>
    <w:rsid w:val="00713F3D"/>
    <w:rsid w:val="0071443A"/>
    <w:rsid w:val="00714C25"/>
    <w:rsid w:val="0071619C"/>
    <w:rsid w:val="00716612"/>
    <w:rsid w:val="0071663B"/>
    <w:rsid w:val="00717C59"/>
    <w:rsid w:val="00717CA0"/>
    <w:rsid w:val="0072132F"/>
    <w:rsid w:val="00723DB8"/>
    <w:rsid w:val="00723F29"/>
    <w:rsid w:val="007248B8"/>
    <w:rsid w:val="00726395"/>
    <w:rsid w:val="00727001"/>
    <w:rsid w:val="0072748D"/>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A98"/>
    <w:rsid w:val="00750CE8"/>
    <w:rsid w:val="00751643"/>
    <w:rsid w:val="00751AA5"/>
    <w:rsid w:val="00751C0B"/>
    <w:rsid w:val="00754329"/>
    <w:rsid w:val="007548AC"/>
    <w:rsid w:val="00755D93"/>
    <w:rsid w:val="00756183"/>
    <w:rsid w:val="0075643E"/>
    <w:rsid w:val="007603DE"/>
    <w:rsid w:val="0076236B"/>
    <w:rsid w:val="0076535F"/>
    <w:rsid w:val="00765779"/>
    <w:rsid w:val="00765D29"/>
    <w:rsid w:val="00766978"/>
    <w:rsid w:val="0077041E"/>
    <w:rsid w:val="00770A6C"/>
    <w:rsid w:val="007714B8"/>
    <w:rsid w:val="007743D0"/>
    <w:rsid w:val="00775373"/>
    <w:rsid w:val="007767F8"/>
    <w:rsid w:val="0077696B"/>
    <w:rsid w:val="00776A7D"/>
    <w:rsid w:val="007779C0"/>
    <w:rsid w:val="00777A58"/>
    <w:rsid w:val="007805CD"/>
    <w:rsid w:val="00780EBE"/>
    <w:rsid w:val="00780FB6"/>
    <w:rsid w:val="00782277"/>
    <w:rsid w:val="0078281E"/>
    <w:rsid w:val="007835B9"/>
    <w:rsid w:val="007839DB"/>
    <w:rsid w:val="0078449B"/>
    <w:rsid w:val="0078467F"/>
    <w:rsid w:val="0078584A"/>
    <w:rsid w:val="00786F83"/>
    <w:rsid w:val="00787302"/>
    <w:rsid w:val="0078730A"/>
    <w:rsid w:val="007875C1"/>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383"/>
    <w:rsid w:val="007B1CC7"/>
    <w:rsid w:val="007B26A2"/>
    <w:rsid w:val="007B276E"/>
    <w:rsid w:val="007B2A1C"/>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3F0B"/>
    <w:rsid w:val="007C413A"/>
    <w:rsid w:val="007C6F1A"/>
    <w:rsid w:val="007C7C6A"/>
    <w:rsid w:val="007D2278"/>
    <w:rsid w:val="007D2395"/>
    <w:rsid w:val="007D7CE9"/>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3F94"/>
    <w:rsid w:val="008040CB"/>
    <w:rsid w:val="008058F9"/>
    <w:rsid w:val="0080789A"/>
    <w:rsid w:val="00807C9E"/>
    <w:rsid w:val="00807DEE"/>
    <w:rsid w:val="0081276E"/>
    <w:rsid w:val="0081292E"/>
    <w:rsid w:val="008130C4"/>
    <w:rsid w:val="008137CC"/>
    <w:rsid w:val="00813AF1"/>
    <w:rsid w:val="00814531"/>
    <w:rsid w:val="00814716"/>
    <w:rsid w:val="00815923"/>
    <w:rsid w:val="00816310"/>
    <w:rsid w:val="0081772F"/>
    <w:rsid w:val="00820A4C"/>
    <w:rsid w:val="00821D56"/>
    <w:rsid w:val="00822571"/>
    <w:rsid w:val="0082285A"/>
    <w:rsid w:val="008238CC"/>
    <w:rsid w:val="00824A53"/>
    <w:rsid w:val="0082668F"/>
    <w:rsid w:val="00826A19"/>
    <w:rsid w:val="00826FF5"/>
    <w:rsid w:val="00830987"/>
    <w:rsid w:val="00831998"/>
    <w:rsid w:val="008325A5"/>
    <w:rsid w:val="00835857"/>
    <w:rsid w:val="00835DCF"/>
    <w:rsid w:val="00836758"/>
    <w:rsid w:val="00836E7C"/>
    <w:rsid w:val="008402DC"/>
    <w:rsid w:val="008422DF"/>
    <w:rsid w:val="008433B1"/>
    <w:rsid w:val="008436BF"/>
    <w:rsid w:val="00844A24"/>
    <w:rsid w:val="00845EF9"/>
    <w:rsid w:val="00846157"/>
    <w:rsid w:val="00846248"/>
    <w:rsid w:val="008502B8"/>
    <w:rsid w:val="00850B02"/>
    <w:rsid w:val="00850BC9"/>
    <w:rsid w:val="00850CCE"/>
    <w:rsid w:val="008520E8"/>
    <w:rsid w:val="00854F69"/>
    <w:rsid w:val="008557BF"/>
    <w:rsid w:val="00856BEC"/>
    <w:rsid w:val="00860E12"/>
    <w:rsid w:val="0086154D"/>
    <w:rsid w:val="00862130"/>
    <w:rsid w:val="008624D3"/>
    <w:rsid w:val="008625E6"/>
    <w:rsid w:val="0086272C"/>
    <w:rsid w:val="00862826"/>
    <w:rsid w:val="00865B79"/>
    <w:rsid w:val="008670A7"/>
    <w:rsid w:val="0086769B"/>
    <w:rsid w:val="00867717"/>
    <w:rsid w:val="0087175E"/>
    <w:rsid w:val="008738DE"/>
    <w:rsid w:val="008754FB"/>
    <w:rsid w:val="00876945"/>
    <w:rsid w:val="00876964"/>
    <w:rsid w:val="00876FB6"/>
    <w:rsid w:val="008770D7"/>
    <w:rsid w:val="008777E4"/>
    <w:rsid w:val="00877C82"/>
    <w:rsid w:val="00877F50"/>
    <w:rsid w:val="00877F51"/>
    <w:rsid w:val="00881ABD"/>
    <w:rsid w:val="008821C1"/>
    <w:rsid w:val="00883175"/>
    <w:rsid w:val="00883213"/>
    <w:rsid w:val="00884490"/>
    <w:rsid w:val="0088494A"/>
    <w:rsid w:val="008853D4"/>
    <w:rsid w:val="00885EC6"/>
    <w:rsid w:val="00885EEB"/>
    <w:rsid w:val="008861BF"/>
    <w:rsid w:val="008870A7"/>
    <w:rsid w:val="008876D3"/>
    <w:rsid w:val="0089075C"/>
    <w:rsid w:val="008915DD"/>
    <w:rsid w:val="00891BE8"/>
    <w:rsid w:val="00891DE7"/>
    <w:rsid w:val="00892BBD"/>
    <w:rsid w:val="008930A7"/>
    <w:rsid w:val="00894FEF"/>
    <w:rsid w:val="008952E5"/>
    <w:rsid w:val="008959CF"/>
    <w:rsid w:val="008960F5"/>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5F05"/>
    <w:rsid w:val="008B621E"/>
    <w:rsid w:val="008B70B8"/>
    <w:rsid w:val="008B75F4"/>
    <w:rsid w:val="008C1079"/>
    <w:rsid w:val="008C120D"/>
    <w:rsid w:val="008C1D9B"/>
    <w:rsid w:val="008C21DC"/>
    <w:rsid w:val="008C268D"/>
    <w:rsid w:val="008C367C"/>
    <w:rsid w:val="008C41EB"/>
    <w:rsid w:val="008C4AFF"/>
    <w:rsid w:val="008C59AD"/>
    <w:rsid w:val="008C70B9"/>
    <w:rsid w:val="008C77B5"/>
    <w:rsid w:val="008D0534"/>
    <w:rsid w:val="008D2AA3"/>
    <w:rsid w:val="008D2C08"/>
    <w:rsid w:val="008D30E6"/>
    <w:rsid w:val="008D38A4"/>
    <w:rsid w:val="008D44F1"/>
    <w:rsid w:val="008D6BE6"/>
    <w:rsid w:val="008D6D44"/>
    <w:rsid w:val="008E00C8"/>
    <w:rsid w:val="008E0806"/>
    <w:rsid w:val="008E2A26"/>
    <w:rsid w:val="008E3444"/>
    <w:rsid w:val="008E4AAD"/>
    <w:rsid w:val="008E4C0B"/>
    <w:rsid w:val="008E6070"/>
    <w:rsid w:val="008E6C4B"/>
    <w:rsid w:val="008E6CD4"/>
    <w:rsid w:val="008E75AD"/>
    <w:rsid w:val="008E77FF"/>
    <w:rsid w:val="008F1B3A"/>
    <w:rsid w:val="008F1C45"/>
    <w:rsid w:val="008F2E2D"/>
    <w:rsid w:val="008F2EEF"/>
    <w:rsid w:val="008F4C36"/>
    <w:rsid w:val="008F5842"/>
    <w:rsid w:val="008F5878"/>
    <w:rsid w:val="008F596F"/>
    <w:rsid w:val="008F5ED6"/>
    <w:rsid w:val="008F600B"/>
    <w:rsid w:val="00900D64"/>
    <w:rsid w:val="0090165A"/>
    <w:rsid w:val="00902D41"/>
    <w:rsid w:val="00902DB6"/>
    <w:rsid w:val="00903AA8"/>
    <w:rsid w:val="00903B9B"/>
    <w:rsid w:val="00904A20"/>
    <w:rsid w:val="00904E58"/>
    <w:rsid w:val="0091181F"/>
    <w:rsid w:val="00911F9D"/>
    <w:rsid w:val="009124D9"/>
    <w:rsid w:val="00912ACB"/>
    <w:rsid w:val="009146D0"/>
    <w:rsid w:val="00914FEE"/>
    <w:rsid w:val="00916601"/>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2D"/>
    <w:rsid w:val="009420C0"/>
    <w:rsid w:val="009429CF"/>
    <w:rsid w:val="00942F7B"/>
    <w:rsid w:val="009446DD"/>
    <w:rsid w:val="00944875"/>
    <w:rsid w:val="009449C1"/>
    <w:rsid w:val="009449CA"/>
    <w:rsid w:val="00944C12"/>
    <w:rsid w:val="00945103"/>
    <w:rsid w:val="00947564"/>
    <w:rsid w:val="009478C2"/>
    <w:rsid w:val="00950123"/>
    <w:rsid w:val="009505FB"/>
    <w:rsid w:val="00950DC9"/>
    <w:rsid w:val="00951C3E"/>
    <w:rsid w:val="00952663"/>
    <w:rsid w:val="00953773"/>
    <w:rsid w:val="00954151"/>
    <w:rsid w:val="00954CD4"/>
    <w:rsid w:val="00955F75"/>
    <w:rsid w:val="0096062F"/>
    <w:rsid w:val="00961EE1"/>
    <w:rsid w:val="0096304C"/>
    <w:rsid w:val="00963F1F"/>
    <w:rsid w:val="00964112"/>
    <w:rsid w:val="00964AC6"/>
    <w:rsid w:val="0096593B"/>
    <w:rsid w:val="009664AA"/>
    <w:rsid w:val="00967EDF"/>
    <w:rsid w:val="00967F56"/>
    <w:rsid w:val="00970CF4"/>
    <w:rsid w:val="00972300"/>
    <w:rsid w:val="009734A2"/>
    <w:rsid w:val="00973708"/>
    <w:rsid w:val="00974783"/>
    <w:rsid w:val="00974C24"/>
    <w:rsid w:val="00975680"/>
    <w:rsid w:val="00975D95"/>
    <w:rsid w:val="00977A98"/>
    <w:rsid w:val="00982599"/>
    <w:rsid w:val="009847EA"/>
    <w:rsid w:val="00985D4B"/>
    <w:rsid w:val="00987569"/>
    <w:rsid w:val="00987A23"/>
    <w:rsid w:val="00990654"/>
    <w:rsid w:val="00990B2C"/>
    <w:rsid w:val="00991601"/>
    <w:rsid w:val="0099268D"/>
    <w:rsid w:val="00992A8C"/>
    <w:rsid w:val="00992C1D"/>
    <w:rsid w:val="009932F1"/>
    <w:rsid w:val="00993670"/>
    <w:rsid w:val="0099617B"/>
    <w:rsid w:val="00996669"/>
    <w:rsid w:val="009A175C"/>
    <w:rsid w:val="009A17C4"/>
    <w:rsid w:val="009A1E53"/>
    <w:rsid w:val="009A22FD"/>
    <w:rsid w:val="009A2B05"/>
    <w:rsid w:val="009A31D4"/>
    <w:rsid w:val="009A3DC4"/>
    <w:rsid w:val="009A5C35"/>
    <w:rsid w:val="009A5CB4"/>
    <w:rsid w:val="009A5EDC"/>
    <w:rsid w:val="009B0427"/>
    <w:rsid w:val="009B14B8"/>
    <w:rsid w:val="009B1AA0"/>
    <w:rsid w:val="009B1F8E"/>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5EF"/>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61D"/>
    <w:rsid w:val="009E4E57"/>
    <w:rsid w:val="009E5920"/>
    <w:rsid w:val="009E6D63"/>
    <w:rsid w:val="009F022D"/>
    <w:rsid w:val="009F057D"/>
    <w:rsid w:val="009F0D55"/>
    <w:rsid w:val="009F1C26"/>
    <w:rsid w:val="009F2279"/>
    <w:rsid w:val="009F37E8"/>
    <w:rsid w:val="009F3AC3"/>
    <w:rsid w:val="009F3BA3"/>
    <w:rsid w:val="009F4060"/>
    <w:rsid w:val="009F41A5"/>
    <w:rsid w:val="009F499D"/>
    <w:rsid w:val="009F5D18"/>
    <w:rsid w:val="009F5F97"/>
    <w:rsid w:val="009F7D60"/>
    <w:rsid w:val="00A0026D"/>
    <w:rsid w:val="00A002C4"/>
    <w:rsid w:val="00A00456"/>
    <w:rsid w:val="00A02FC1"/>
    <w:rsid w:val="00A030F8"/>
    <w:rsid w:val="00A03DAD"/>
    <w:rsid w:val="00A04A0F"/>
    <w:rsid w:val="00A06442"/>
    <w:rsid w:val="00A06B4D"/>
    <w:rsid w:val="00A06D37"/>
    <w:rsid w:val="00A07788"/>
    <w:rsid w:val="00A07E7D"/>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7B4"/>
    <w:rsid w:val="00A23997"/>
    <w:rsid w:val="00A23A0E"/>
    <w:rsid w:val="00A252EC"/>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46104"/>
    <w:rsid w:val="00A46C37"/>
    <w:rsid w:val="00A512EC"/>
    <w:rsid w:val="00A518A2"/>
    <w:rsid w:val="00A538F4"/>
    <w:rsid w:val="00A53FD0"/>
    <w:rsid w:val="00A54BC0"/>
    <w:rsid w:val="00A560F1"/>
    <w:rsid w:val="00A569CA"/>
    <w:rsid w:val="00A56FD2"/>
    <w:rsid w:val="00A5752D"/>
    <w:rsid w:val="00A5792E"/>
    <w:rsid w:val="00A64E22"/>
    <w:rsid w:val="00A65448"/>
    <w:rsid w:val="00A65EC9"/>
    <w:rsid w:val="00A66521"/>
    <w:rsid w:val="00A669F2"/>
    <w:rsid w:val="00A67471"/>
    <w:rsid w:val="00A675F2"/>
    <w:rsid w:val="00A6770E"/>
    <w:rsid w:val="00A67FC9"/>
    <w:rsid w:val="00A70D06"/>
    <w:rsid w:val="00A71E2E"/>
    <w:rsid w:val="00A732A8"/>
    <w:rsid w:val="00A7334A"/>
    <w:rsid w:val="00A73444"/>
    <w:rsid w:val="00A73A11"/>
    <w:rsid w:val="00A741A5"/>
    <w:rsid w:val="00A75320"/>
    <w:rsid w:val="00A756FF"/>
    <w:rsid w:val="00A76662"/>
    <w:rsid w:val="00A76D0C"/>
    <w:rsid w:val="00A77458"/>
    <w:rsid w:val="00A77721"/>
    <w:rsid w:val="00A82983"/>
    <w:rsid w:val="00A8394E"/>
    <w:rsid w:val="00A83A5D"/>
    <w:rsid w:val="00A84D6E"/>
    <w:rsid w:val="00A907E4"/>
    <w:rsid w:val="00A93560"/>
    <w:rsid w:val="00A93F3E"/>
    <w:rsid w:val="00A93FED"/>
    <w:rsid w:val="00A9438B"/>
    <w:rsid w:val="00A943ED"/>
    <w:rsid w:val="00A945D7"/>
    <w:rsid w:val="00A95152"/>
    <w:rsid w:val="00A96C25"/>
    <w:rsid w:val="00AA126E"/>
    <w:rsid w:val="00AA3B0A"/>
    <w:rsid w:val="00AA4647"/>
    <w:rsid w:val="00AA5139"/>
    <w:rsid w:val="00AA7851"/>
    <w:rsid w:val="00AB24BC"/>
    <w:rsid w:val="00AB4BBA"/>
    <w:rsid w:val="00AB4D58"/>
    <w:rsid w:val="00AB5208"/>
    <w:rsid w:val="00AB589C"/>
    <w:rsid w:val="00AB5F3F"/>
    <w:rsid w:val="00AB601A"/>
    <w:rsid w:val="00AB63E8"/>
    <w:rsid w:val="00AB653C"/>
    <w:rsid w:val="00AB7756"/>
    <w:rsid w:val="00AC1F09"/>
    <w:rsid w:val="00AC24CF"/>
    <w:rsid w:val="00AC2D18"/>
    <w:rsid w:val="00AC3246"/>
    <w:rsid w:val="00AC68E1"/>
    <w:rsid w:val="00AC7388"/>
    <w:rsid w:val="00AC7FE4"/>
    <w:rsid w:val="00AD0B44"/>
    <w:rsid w:val="00AD2119"/>
    <w:rsid w:val="00AD229E"/>
    <w:rsid w:val="00AD2390"/>
    <w:rsid w:val="00AD2B35"/>
    <w:rsid w:val="00AD3457"/>
    <w:rsid w:val="00AD3B8A"/>
    <w:rsid w:val="00AD3E04"/>
    <w:rsid w:val="00AD4F19"/>
    <w:rsid w:val="00AD59D1"/>
    <w:rsid w:val="00AD69F0"/>
    <w:rsid w:val="00AD7E2D"/>
    <w:rsid w:val="00AE211A"/>
    <w:rsid w:val="00AE2B4E"/>
    <w:rsid w:val="00AE2C17"/>
    <w:rsid w:val="00AE36A4"/>
    <w:rsid w:val="00AE4C9B"/>
    <w:rsid w:val="00AE4F2A"/>
    <w:rsid w:val="00AE5236"/>
    <w:rsid w:val="00AE5441"/>
    <w:rsid w:val="00AE5894"/>
    <w:rsid w:val="00AE59B3"/>
    <w:rsid w:val="00AE70DA"/>
    <w:rsid w:val="00AF0063"/>
    <w:rsid w:val="00AF00F2"/>
    <w:rsid w:val="00AF185A"/>
    <w:rsid w:val="00AF4368"/>
    <w:rsid w:val="00AF545D"/>
    <w:rsid w:val="00AF5C9A"/>
    <w:rsid w:val="00AF5ED5"/>
    <w:rsid w:val="00AF7372"/>
    <w:rsid w:val="00AF7BC4"/>
    <w:rsid w:val="00B0023B"/>
    <w:rsid w:val="00B007D2"/>
    <w:rsid w:val="00B00DDB"/>
    <w:rsid w:val="00B023F4"/>
    <w:rsid w:val="00B02961"/>
    <w:rsid w:val="00B02A3B"/>
    <w:rsid w:val="00B03E0E"/>
    <w:rsid w:val="00B03F33"/>
    <w:rsid w:val="00B0409D"/>
    <w:rsid w:val="00B05397"/>
    <w:rsid w:val="00B055D8"/>
    <w:rsid w:val="00B05AD6"/>
    <w:rsid w:val="00B06DFD"/>
    <w:rsid w:val="00B074B2"/>
    <w:rsid w:val="00B07AE8"/>
    <w:rsid w:val="00B10965"/>
    <w:rsid w:val="00B10E32"/>
    <w:rsid w:val="00B120DD"/>
    <w:rsid w:val="00B12242"/>
    <w:rsid w:val="00B15B43"/>
    <w:rsid w:val="00B16D30"/>
    <w:rsid w:val="00B16DF3"/>
    <w:rsid w:val="00B20E94"/>
    <w:rsid w:val="00B211FF"/>
    <w:rsid w:val="00B22AAB"/>
    <w:rsid w:val="00B25A66"/>
    <w:rsid w:val="00B277CE"/>
    <w:rsid w:val="00B3011F"/>
    <w:rsid w:val="00B32200"/>
    <w:rsid w:val="00B32A2F"/>
    <w:rsid w:val="00B331E4"/>
    <w:rsid w:val="00B3687A"/>
    <w:rsid w:val="00B36D36"/>
    <w:rsid w:val="00B37EAD"/>
    <w:rsid w:val="00B410B3"/>
    <w:rsid w:val="00B411B4"/>
    <w:rsid w:val="00B41318"/>
    <w:rsid w:val="00B41895"/>
    <w:rsid w:val="00B41E48"/>
    <w:rsid w:val="00B4293D"/>
    <w:rsid w:val="00B42E45"/>
    <w:rsid w:val="00B44413"/>
    <w:rsid w:val="00B4522D"/>
    <w:rsid w:val="00B46729"/>
    <w:rsid w:val="00B47623"/>
    <w:rsid w:val="00B501AD"/>
    <w:rsid w:val="00B50A29"/>
    <w:rsid w:val="00B51645"/>
    <w:rsid w:val="00B518DC"/>
    <w:rsid w:val="00B531CB"/>
    <w:rsid w:val="00B55B0F"/>
    <w:rsid w:val="00B55DBE"/>
    <w:rsid w:val="00B5735A"/>
    <w:rsid w:val="00B5737C"/>
    <w:rsid w:val="00B60E92"/>
    <w:rsid w:val="00B63B46"/>
    <w:rsid w:val="00B63C0E"/>
    <w:rsid w:val="00B654EC"/>
    <w:rsid w:val="00B655FF"/>
    <w:rsid w:val="00B659F1"/>
    <w:rsid w:val="00B665F2"/>
    <w:rsid w:val="00B70E0F"/>
    <w:rsid w:val="00B7103E"/>
    <w:rsid w:val="00B71E0A"/>
    <w:rsid w:val="00B73262"/>
    <w:rsid w:val="00B732F9"/>
    <w:rsid w:val="00B732FE"/>
    <w:rsid w:val="00B7438A"/>
    <w:rsid w:val="00B745CC"/>
    <w:rsid w:val="00B74803"/>
    <w:rsid w:val="00B749EC"/>
    <w:rsid w:val="00B75DE6"/>
    <w:rsid w:val="00B75E9F"/>
    <w:rsid w:val="00B7784D"/>
    <w:rsid w:val="00B77C4E"/>
    <w:rsid w:val="00B801E3"/>
    <w:rsid w:val="00B80741"/>
    <w:rsid w:val="00B8097E"/>
    <w:rsid w:val="00B80CB3"/>
    <w:rsid w:val="00B80E6A"/>
    <w:rsid w:val="00B81BB5"/>
    <w:rsid w:val="00B84914"/>
    <w:rsid w:val="00B852A4"/>
    <w:rsid w:val="00B85DEE"/>
    <w:rsid w:val="00B85F1F"/>
    <w:rsid w:val="00B85F9D"/>
    <w:rsid w:val="00B86949"/>
    <w:rsid w:val="00B86972"/>
    <w:rsid w:val="00B912B9"/>
    <w:rsid w:val="00B91925"/>
    <w:rsid w:val="00B927A5"/>
    <w:rsid w:val="00B92F4C"/>
    <w:rsid w:val="00B9360A"/>
    <w:rsid w:val="00B945BB"/>
    <w:rsid w:val="00B945D0"/>
    <w:rsid w:val="00B96DCE"/>
    <w:rsid w:val="00B970DE"/>
    <w:rsid w:val="00BA138F"/>
    <w:rsid w:val="00BA1EF5"/>
    <w:rsid w:val="00BA365E"/>
    <w:rsid w:val="00BA7305"/>
    <w:rsid w:val="00BB1E36"/>
    <w:rsid w:val="00BB25D0"/>
    <w:rsid w:val="00BB2A0E"/>
    <w:rsid w:val="00BB49D1"/>
    <w:rsid w:val="00BB630A"/>
    <w:rsid w:val="00BB6828"/>
    <w:rsid w:val="00BB721B"/>
    <w:rsid w:val="00BB7751"/>
    <w:rsid w:val="00BC0120"/>
    <w:rsid w:val="00BC01D7"/>
    <w:rsid w:val="00BC03B1"/>
    <w:rsid w:val="00BC1237"/>
    <w:rsid w:val="00BC1284"/>
    <w:rsid w:val="00BC3DF6"/>
    <w:rsid w:val="00BC4497"/>
    <w:rsid w:val="00BC4942"/>
    <w:rsid w:val="00BC4C99"/>
    <w:rsid w:val="00BC5229"/>
    <w:rsid w:val="00BC5901"/>
    <w:rsid w:val="00BC5F53"/>
    <w:rsid w:val="00BC6DD7"/>
    <w:rsid w:val="00BC762C"/>
    <w:rsid w:val="00BC78E9"/>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55B"/>
    <w:rsid w:val="00BE36B2"/>
    <w:rsid w:val="00BE3B9D"/>
    <w:rsid w:val="00BE49C7"/>
    <w:rsid w:val="00BE658A"/>
    <w:rsid w:val="00BE65E7"/>
    <w:rsid w:val="00BE6AF5"/>
    <w:rsid w:val="00BF0163"/>
    <w:rsid w:val="00BF0D30"/>
    <w:rsid w:val="00BF1B66"/>
    <w:rsid w:val="00BF34EB"/>
    <w:rsid w:val="00BF3F09"/>
    <w:rsid w:val="00BF411E"/>
    <w:rsid w:val="00BF467D"/>
    <w:rsid w:val="00BF46FA"/>
    <w:rsid w:val="00BF6CC8"/>
    <w:rsid w:val="00BF6D48"/>
    <w:rsid w:val="00BF7496"/>
    <w:rsid w:val="00C000A0"/>
    <w:rsid w:val="00C00868"/>
    <w:rsid w:val="00C0141E"/>
    <w:rsid w:val="00C0200C"/>
    <w:rsid w:val="00C02685"/>
    <w:rsid w:val="00C033D7"/>
    <w:rsid w:val="00C03A9D"/>
    <w:rsid w:val="00C04A53"/>
    <w:rsid w:val="00C05809"/>
    <w:rsid w:val="00C06DCD"/>
    <w:rsid w:val="00C073DF"/>
    <w:rsid w:val="00C105D6"/>
    <w:rsid w:val="00C10DAA"/>
    <w:rsid w:val="00C1180C"/>
    <w:rsid w:val="00C12B6D"/>
    <w:rsid w:val="00C137E1"/>
    <w:rsid w:val="00C1496D"/>
    <w:rsid w:val="00C17534"/>
    <w:rsid w:val="00C17AEB"/>
    <w:rsid w:val="00C20518"/>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5EC8"/>
    <w:rsid w:val="00C565B8"/>
    <w:rsid w:val="00C5761B"/>
    <w:rsid w:val="00C57879"/>
    <w:rsid w:val="00C57FA5"/>
    <w:rsid w:val="00C6036A"/>
    <w:rsid w:val="00C60843"/>
    <w:rsid w:val="00C61002"/>
    <w:rsid w:val="00C612B0"/>
    <w:rsid w:val="00C6176F"/>
    <w:rsid w:val="00C647F1"/>
    <w:rsid w:val="00C65EDB"/>
    <w:rsid w:val="00C65F35"/>
    <w:rsid w:val="00C66213"/>
    <w:rsid w:val="00C679C9"/>
    <w:rsid w:val="00C716B3"/>
    <w:rsid w:val="00C7190E"/>
    <w:rsid w:val="00C71DA0"/>
    <w:rsid w:val="00C736AF"/>
    <w:rsid w:val="00C737AB"/>
    <w:rsid w:val="00C7393A"/>
    <w:rsid w:val="00C76027"/>
    <w:rsid w:val="00C764EE"/>
    <w:rsid w:val="00C76CEC"/>
    <w:rsid w:val="00C83389"/>
    <w:rsid w:val="00C83C89"/>
    <w:rsid w:val="00C86195"/>
    <w:rsid w:val="00C878F0"/>
    <w:rsid w:val="00C91B59"/>
    <w:rsid w:val="00C92C8A"/>
    <w:rsid w:val="00C931F3"/>
    <w:rsid w:val="00C93B2E"/>
    <w:rsid w:val="00C948B2"/>
    <w:rsid w:val="00C94E3B"/>
    <w:rsid w:val="00C94E93"/>
    <w:rsid w:val="00C962AC"/>
    <w:rsid w:val="00C9675A"/>
    <w:rsid w:val="00C96DA6"/>
    <w:rsid w:val="00CA051F"/>
    <w:rsid w:val="00CA0F39"/>
    <w:rsid w:val="00CA17FB"/>
    <w:rsid w:val="00CA18EA"/>
    <w:rsid w:val="00CA1B51"/>
    <w:rsid w:val="00CA265D"/>
    <w:rsid w:val="00CA3BFB"/>
    <w:rsid w:val="00CA4203"/>
    <w:rsid w:val="00CA4F6B"/>
    <w:rsid w:val="00CA5773"/>
    <w:rsid w:val="00CA578C"/>
    <w:rsid w:val="00CA5ABC"/>
    <w:rsid w:val="00CA6E40"/>
    <w:rsid w:val="00CB0AAF"/>
    <w:rsid w:val="00CB0E23"/>
    <w:rsid w:val="00CB1519"/>
    <w:rsid w:val="00CB3024"/>
    <w:rsid w:val="00CB3152"/>
    <w:rsid w:val="00CB32DC"/>
    <w:rsid w:val="00CB4040"/>
    <w:rsid w:val="00CB46A6"/>
    <w:rsid w:val="00CB4EF4"/>
    <w:rsid w:val="00CB77AD"/>
    <w:rsid w:val="00CC0283"/>
    <w:rsid w:val="00CC0B0E"/>
    <w:rsid w:val="00CC1844"/>
    <w:rsid w:val="00CC2353"/>
    <w:rsid w:val="00CC32D3"/>
    <w:rsid w:val="00CC3EF5"/>
    <w:rsid w:val="00CC4B19"/>
    <w:rsid w:val="00CC54D8"/>
    <w:rsid w:val="00CC60B9"/>
    <w:rsid w:val="00CC7355"/>
    <w:rsid w:val="00CC773E"/>
    <w:rsid w:val="00CD20B9"/>
    <w:rsid w:val="00CD2456"/>
    <w:rsid w:val="00CD370C"/>
    <w:rsid w:val="00CD3915"/>
    <w:rsid w:val="00CD4897"/>
    <w:rsid w:val="00CD4D35"/>
    <w:rsid w:val="00CD7466"/>
    <w:rsid w:val="00CD755B"/>
    <w:rsid w:val="00CE27C0"/>
    <w:rsid w:val="00CE2C6A"/>
    <w:rsid w:val="00CE2D28"/>
    <w:rsid w:val="00CE350E"/>
    <w:rsid w:val="00CE5330"/>
    <w:rsid w:val="00CE57F9"/>
    <w:rsid w:val="00CE5DEE"/>
    <w:rsid w:val="00CE70B9"/>
    <w:rsid w:val="00CE71DE"/>
    <w:rsid w:val="00CE775F"/>
    <w:rsid w:val="00CE7A0F"/>
    <w:rsid w:val="00CE7E0D"/>
    <w:rsid w:val="00CE7F73"/>
    <w:rsid w:val="00CF0401"/>
    <w:rsid w:val="00CF1014"/>
    <w:rsid w:val="00CF160C"/>
    <w:rsid w:val="00CF1E94"/>
    <w:rsid w:val="00CF2E33"/>
    <w:rsid w:val="00CF44A0"/>
    <w:rsid w:val="00CF5375"/>
    <w:rsid w:val="00D008CA"/>
    <w:rsid w:val="00D00A8F"/>
    <w:rsid w:val="00D01417"/>
    <w:rsid w:val="00D01A45"/>
    <w:rsid w:val="00D0286F"/>
    <w:rsid w:val="00D02D2B"/>
    <w:rsid w:val="00D03328"/>
    <w:rsid w:val="00D03420"/>
    <w:rsid w:val="00D035DB"/>
    <w:rsid w:val="00D04228"/>
    <w:rsid w:val="00D043FD"/>
    <w:rsid w:val="00D04E23"/>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5050"/>
    <w:rsid w:val="00D36492"/>
    <w:rsid w:val="00D37382"/>
    <w:rsid w:val="00D40A4D"/>
    <w:rsid w:val="00D41E99"/>
    <w:rsid w:val="00D42A97"/>
    <w:rsid w:val="00D43197"/>
    <w:rsid w:val="00D44B9B"/>
    <w:rsid w:val="00D454F7"/>
    <w:rsid w:val="00D4550D"/>
    <w:rsid w:val="00D456CA"/>
    <w:rsid w:val="00D45A0B"/>
    <w:rsid w:val="00D47C27"/>
    <w:rsid w:val="00D50AFD"/>
    <w:rsid w:val="00D52566"/>
    <w:rsid w:val="00D52865"/>
    <w:rsid w:val="00D528E1"/>
    <w:rsid w:val="00D52D5C"/>
    <w:rsid w:val="00D53478"/>
    <w:rsid w:val="00D5392E"/>
    <w:rsid w:val="00D55A79"/>
    <w:rsid w:val="00D560D4"/>
    <w:rsid w:val="00D5718A"/>
    <w:rsid w:val="00D573CC"/>
    <w:rsid w:val="00D573E0"/>
    <w:rsid w:val="00D5744A"/>
    <w:rsid w:val="00D574D4"/>
    <w:rsid w:val="00D57938"/>
    <w:rsid w:val="00D610FE"/>
    <w:rsid w:val="00D614B0"/>
    <w:rsid w:val="00D61DB0"/>
    <w:rsid w:val="00D6220B"/>
    <w:rsid w:val="00D62F08"/>
    <w:rsid w:val="00D63104"/>
    <w:rsid w:val="00D63A22"/>
    <w:rsid w:val="00D64437"/>
    <w:rsid w:val="00D64A4B"/>
    <w:rsid w:val="00D65BAD"/>
    <w:rsid w:val="00D66D16"/>
    <w:rsid w:val="00D6786F"/>
    <w:rsid w:val="00D678F2"/>
    <w:rsid w:val="00D700B9"/>
    <w:rsid w:val="00D700BC"/>
    <w:rsid w:val="00D7163E"/>
    <w:rsid w:val="00D7236F"/>
    <w:rsid w:val="00D7354D"/>
    <w:rsid w:val="00D75D1C"/>
    <w:rsid w:val="00D7639C"/>
    <w:rsid w:val="00D76450"/>
    <w:rsid w:val="00D765DF"/>
    <w:rsid w:val="00D767C4"/>
    <w:rsid w:val="00D773D0"/>
    <w:rsid w:val="00D8049F"/>
    <w:rsid w:val="00D80522"/>
    <w:rsid w:val="00D80D17"/>
    <w:rsid w:val="00D828C0"/>
    <w:rsid w:val="00D82E0F"/>
    <w:rsid w:val="00D836C8"/>
    <w:rsid w:val="00D848AC"/>
    <w:rsid w:val="00D854A0"/>
    <w:rsid w:val="00D85979"/>
    <w:rsid w:val="00D85DF8"/>
    <w:rsid w:val="00D86ECC"/>
    <w:rsid w:val="00D87BF2"/>
    <w:rsid w:val="00D902D4"/>
    <w:rsid w:val="00D92167"/>
    <w:rsid w:val="00D922CC"/>
    <w:rsid w:val="00D924F4"/>
    <w:rsid w:val="00D9261F"/>
    <w:rsid w:val="00D93351"/>
    <w:rsid w:val="00D93738"/>
    <w:rsid w:val="00D93C7D"/>
    <w:rsid w:val="00D9507C"/>
    <w:rsid w:val="00D9538D"/>
    <w:rsid w:val="00D958B0"/>
    <w:rsid w:val="00D96BF0"/>
    <w:rsid w:val="00D973EE"/>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474F"/>
    <w:rsid w:val="00DB59D4"/>
    <w:rsid w:val="00DB7700"/>
    <w:rsid w:val="00DC317B"/>
    <w:rsid w:val="00DC3D7E"/>
    <w:rsid w:val="00DC439D"/>
    <w:rsid w:val="00DC4B7A"/>
    <w:rsid w:val="00DC556C"/>
    <w:rsid w:val="00DC5F1D"/>
    <w:rsid w:val="00DC5F4C"/>
    <w:rsid w:val="00DC5FAD"/>
    <w:rsid w:val="00DD0A5F"/>
    <w:rsid w:val="00DD1211"/>
    <w:rsid w:val="00DD1934"/>
    <w:rsid w:val="00DD2D77"/>
    <w:rsid w:val="00DD3389"/>
    <w:rsid w:val="00DD35F6"/>
    <w:rsid w:val="00DD3BFD"/>
    <w:rsid w:val="00DD5639"/>
    <w:rsid w:val="00DD5777"/>
    <w:rsid w:val="00DD5FB9"/>
    <w:rsid w:val="00DE00CF"/>
    <w:rsid w:val="00DE08FA"/>
    <w:rsid w:val="00DE3442"/>
    <w:rsid w:val="00DE6814"/>
    <w:rsid w:val="00DF0663"/>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46C1"/>
    <w:rsid w:val="00E0517F"/>
    <w:rsid w:val="00E0555B"/>
    <w:rsid w:val="00E06085"/>
    <w:rsid w:val="00E07247"/>
    <w:rsid w:val="00E074CC"/>
    <w:rsid w:val="00E10DCB"/>
    <w:rsid w:val="00E123D9"/>
    <w:rsid w:val="00E12949"/>
    <w:rsid w:val="00E12B7B"/>
    <w:rsid w:val="00E12CE4"/>
    <w:rsid w:val="00E14250"/>
    <w:rsid w:val="00E14B5E"/>
    <w:rsid w:val="00E14C3E"/>
    <w:rsid w:val="00E16432"/>
    <w:rsid w:val="00E16F01"/>
    <w:rsid w:val="00E20A01"/>
    <w:rsid w:val="00E20C20"/>
    <w:rsid w:val="00E210D5"/>
    <w:rsid w:val="00E217B7"/>
    <w:rsid w:val="00E21D13"/>
    <w:rsid w:val="00E22327"/>
    <w:rsid w:val="00E22328"/>
    <w:rsid w:val="00E223DF"/>
    <w:rsid w:val="00E22B86"/>
    <w:rsid w:val="00E23BD3"/>
    <w:rsid w:val="00E24D14"/>
    <w:rsid w:val="00E24F1F"/>
    <w:rsid w:val="00E25DA9"/>
    <w:rsid w:val="00E31DAA"/>
    <w:rsid w:val="00E339DD"/>
    <w:rsid w:val="00E34DBC"/>
    <w:rsid w:val="00E350BB"/>
    <w:rsid w:val="00E360C7"/>
    <w:rsid w:val="00E3618B"/>
    <w:rsid w:val="00E36444"/>
    <w:rsid w:val="00E371D3"/>
    <w:rsid w:val="00E3755F"/>
    <w:rsid w:val="00E40638"/>
    <w:rsid w:val="00E407FD"/>
    <w:rsid w:val="00E40DF0"/>
    <w:rsid w:val="00E41B6E"/>
    <w:rsid w:val="00E41CDE"/>
    <w:rsid w:val="00E41F22"/>
    <w:rsid w:val="00E434F9"/>
    <w:rsid w:val="00E4489D"/>
    <w:rsid w:val="00E4502C"/>
    <w:rsid w:val="00E4691A"/>
    <w:rsid w:val="00E46D11"/>
    <w:rsid w:val="00E506D7"/>
    <w:rsid w:val="00E50813"/>
    <w:rsid w:val="00E50E97"/>
    <w:rsid w:val="00E52B59"/>
    <w:rsid w:val="00E52DA9"/>
    <w:rsid w:val="00E52F8A"/>
    <w:rsid w:val="00E53BC0"/>
    <w:rsid w:val="00E54539"/>
    <w:rsid w:val="00E556BB"/>
    <w:rsid w:val="00E568E9"/>
    <w:rsid w:val="00E56F69"/>
    <w:rsid w:val="00E60195"/>
    <w:rsid w:val="00E602EF"/>
    <w:rsid w:val="00E603A0"/>
    <w:rsid w:val="00E62089"/>
    <w:rsid w:val="00E63786"/>
    <w:rsid w:val="00E63C49"/>
    <w:rsid w:val="00E64D10"/>
    <w:rsid w:val="00E64EAA"/>
    <w:rsid w:val="00E656BF"/>
    <w:rsid w:val="00E658CE"/>
    <w:rsid w:val="00E660AE"/>
    <w:rsid w:val="00E66487"/>
    <w:rsid w:val="00E66E94"/>
    <w:rsid w:val="00E71246"/>
    <w:rsid w:val="00E71854"/>
    <w:rsid w:val="00E72752"/>
    <w:rsid w:val="00E7412F"/>
    <w:rsid w:val="00E7601A"/>
    <w:rsid w:val="00E762DD"/>
    <w:rsid w:val="00E763F8"/>
    <w:rsid w:val="00E76566"/>
    <w:rsid w:val="00E76A87"/>
    <w:rsid w:val="00E76BDA"/>
    <w:rsid w:val="00E77A17"/>
    <w:rsid w:val="00E803A6"/>
    <w:rsid w:val="00E803F9"/>
    <w:rsid w:val="00E8110C"/>
    <w:rsid w:val="00E81FB3"/>
    <w:rsid w:val="00E822DA"/>
    <w:rsid w:val="00E833C2"/>
    <w:rsid w:val="00E838C4"/>
    <w:rsid w:val="00E84B30"/>
    <w:rsid w:val="00E85218"/>
    <w:rsid w:val="00E85645"/>
    <w:rsid w:val="00E858CA"/>
    <w:rsid w:val="00E86E60"/>
    <w:rsid w:val="00E87886"/>
    <w:rsid w:val="00E87F84"/>
    <w:rsid w:val="00E90163"/>
    <w:rsid w:val="00E9055E"/>
    <w:rsid w:val="00E91117"/>
    <w:rsid w:val="00E91320"/>
    <w:rsid w:val="00E913B9"/>
    <w:rsid w:val="00E91731"/>
    <w:rsid w:val="00E921F5"/>
    <w:rsid w:val="00E92B44"/>
    <w:rsid w:val="00E92FE0"/>
    <w:rsid w:val="00E93C29"/>
    <w:rsid w:val="00E94062"/>
    <w:rsid w:val="00E949D9"/>
    <w:rsid w:val="00E9733F"/>
    <w:rsid w:val="00E97939"/>
    <w:rsid w:val="00EA019C"/>
    <w:rsid w:val="00EA01CF"/>
    <w:rsid w:val="00EA2325"/>
    <w:rsid w:val="00EA3FB0"/>
    <w:rsid w:val="00EA44B3"/>
    <w:rsid w:val="00EA58F8"/>
    <w:rsid w:val="00EA6711"/>
    <w:rsid w:val="00EA7A08"/>
    <w:rsid w:val="00EB0074"/>
    <w:rsid w:val="00EB0511"/>
    <w:rsid w:val="00EB3DC3"/>
    <w:rsid w:val="00EB61C5"/>
    <w:rsid w:val="00EB6798"/>
    <w:rsid w:val="00EC1C92"/>
    <w:rsid w:val="00EC4BA3"/>
    <w:rsid w:val="00EC56E2"/>
    <w:rsid w:val="00EC71E5"/>
    <w:rsid w:val="00EC7BC6"/>
    <w:rsid w:val="00ED375E"/>
    <w:rsid w:val="00ED6143"/>
    <w:rsid w:val="00ED6223"/>
    <w:rsid w:val="00ED6C4B"/>
    <w:rsid w:val="00ED761D"/>
    <w:rsid w:val="00EE043B"/>
    <w:rsid w:val="00EE1A2F"/>
    <w:rsid w:val="00EE27C4"/>
    <w:rsid w:val="00EE2991"/>
    <w:rsid w:val="00EE2D27"/>
    <w:rsid w:val="00EE352A"/>
    <w:rsid w:val="00EE3BA2"/>
    <w:rsid w:val="00EE424E"/>
    <w:rsid w:val="00EE74E2"/>
    <w:rsid w:val="00EF033A"/>
    <w:rsid w:val="00EF25A2"/>
    <w:rsid w:val="00EF2699"/>
    <w:rsid w:val="00EF2CB0"/>
    <w:rsid w:val="00EF3A96"/>
    <w:rsid w:val="00EF4A36"/>
    <w:rsid w:val="00EF5C1E"/>
    <w:rsid w:val="00EF7E31"/>
    <w:rsid w:val="00F02FD5"/>
    <w:rsid w:val="00F033BB"/>
    <w:rsid w:val="00F068F4"/>
    <w:rsid w:val="00F07083"/>
    <w:rsid w:val="00F10050"/>
    <w:rsid w:val="00F115C0"/>
    <w:rsid w:val="00F1179C"/>
    <w:rsid w:val="00F1225A"/>
    <w:rsid w:val="00F13BFF"/>
    <w:rsid w:val="00F13F29"/>
    <w:rsid w:val="00F14323"/>
    <w:rsid w:val="00F14D3A"/>
    <w:rsid w:val="00F15465"/>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6CD0"/>
    <w:rsid w:val="00F37567"/>
    <w:rsid w:val="00F379E5"/>
    <w:rsid w:val="00F40760"/>
    <w:rsid w:val="00F41173"/>
    <w:rsid w:val="00F411AA"/>
    <w:rsid w:val="00F41298"/>
    <w:rsid w:val="00F4473C"/>
    <w:rsid w:val="00F45296"/>
    <w:rsid w:val="00F4538C"/>
    <w:rsid w:val="00F455FD"/>
    <w:rsid w:val="00F45733"/>
    <w:rsid w:val="00F45781"/>
    <w:rsid w:val="00F45DAE"/>
    <w:rsid w:val="00F46229"/>
    <w:rsid w:val="00F475E4"/>
    <w:rsid w:val="00F47E15"/>
    <w:rsid w:val="00F50130"/>
    <w:rsid w:val="00F50323"/>
    <w:rsid w:val="00F51495"/>
    <w:rsid w:val="00F535ED"/>
    <w:rsid w:val="00F5461F"/>
    <w:rsid w:val="00F57F1A"/>
    <w:rsid w:val="00F601AD"/>
    <w:rsid w:val="00F60783"/>
    <w:rsid w:val="00F60899"/>
    <w:rsid w:val="00F60A6A"/>
    <w:rsid w:val="00F6108D"/>
    <w:rsid w:val="00F63178"/>
    <w:rsid w:val="00F631AC"/>
    <w:rsid w:val="00F63489"/>
    <w:rsid w:val="00F6446C"/>
    <w:rsid w:val="00F644E1"/>
    <w:rsid w:val="00F64662"/>
    <w:rsid w:val="00F64725"/>
    <w:rsid w:val="00F647CE"/>
    <w:rsid w:val="00F66063"/>
    <w:rsid w:val="00F704FE"/>
    <w:rsid w:val="00F70BA3"/>
    <w:rsid w:val="00F70BFA"/>
    <w:rsid w:val="00F71075"/>
    <w:rsid w:val="00F72862"/>
    <w:rsid w:val="00F728A9"/>
    <w:rsid w:val="00F7442D"/>
    <w:rsid w:val="00F75AB4"/>
    <w:rsid w:val="00F75FCB"/>
    <w:rsid w:val="00F762F9"/>
    <w:rsid w:val="00F76839"/>
    <w:rsid w:val="00F76FF5"/>
    <w:rsid w:val="00F773CE"/>
    <w:rsid w:val="00F776DF"/>
    <w:rsid w:val="00F81D5C"/>
    <w:rsid w:val="00F827EB"/>
    <w:rsid w:val="00F84DFA"/>
    <w:rsid w:val="00F84EF8"/>
    <w:rsid w:val="00F852E2"/>
    <w:rsid w:val="00F85714"/>
    <w:rsid w:val="00F86A5D"/>
    <w:rsid w:val="00F87C27"/>
    <w:rsid w:val="00F87E1E"/>
    <w:rsid w:val="00F90456"/>
    <w:rsid w:val="00F918B1"/>
    <w:rsid w:val="00F920B3"/>
    <w:rsid w:val="00F920FE"/>
    <w:rsid w:val="00F93311"/>
    <w:rsid w:val="00F93C5A"/>
    <w:rsid w:val="00F94D9E"/>
    <w:rsid w:val="00F95E2B"/>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B72F1"/>
    <w:rsid w:val="00FC0942"/>
    <w:rsid w:val="00FC249A"/>
    <w:rsid w:val="00FC28C6"/>
    <w:rsid w:val="00FC2DBD"/>
    <w:rsid w:val="00FC2FBF"/>
    <w:rsid w:val="00FC355A"/>
    <w:rsid w:val="00FC5155"/>
    <w:rsid w:val="00FC5FEE"/>
    <w:rsid w:val="00FC6193"/>
    <w:rsid w:val="00FC6CFB"/>
    <w:rsid w:val="00FC7615"/>
    <w:rsid w:val="00FD041F"/>
    <w:rsid w:val="00FD05A6"/>
    <w:rsid w:val="00FD3227"/>
    <w:rsid w:val="00FD3EEB"/>
    <w:rsid w:val="00FD44E2"/>
    <w:rsid w:val="00FD48A2"/>
    <w:rsid w:val="00FD5C69"/>
    <w:rsid w:val="00FD679E"/>
    <w:rsid w:val="00FE3A95"/>
    <w:rsid w:val="00FE4440"/>
    <w:rsid w:val="00FE5A24"/>
    <w:rsid w:val="00FE5B2A"/>
    <w:rsid w:val="00FE6197"/>
    <w:rsid w:val="00FE6A2E"/>
    <w:rsid w:val="00FF2EB5"/>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CE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sdException w:name="Smart Link Error" w:semiHidden="1" w:uiPriority="99" w:unhideWhenUsed="1"/>
  </w:latentStyles>
  <w:style w:type="paragraph" w:default="1" w:styleId="Normal">
    <w:name w:val="Normal"/>
    <w:qFormat/>
    <w:rsid w:val="00DD5777"/>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F76839"/>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5A4606"/>
    <w:pPr>
      <w:numPr>
        <w:numId w:val="29"/>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7083"/>
    <w:rPr>
      <w:rFonts w:ascii="Segoe UI" w:eastAsia="Times New Roman" w:hAnsi="Segoe UI" w:cs="Segoe UI"/>
      <w:b/>
      <w:bCs/>
      <w:caps/>
      <w:noProof/>
      <w:color w:val="0070C0"/>
      <w:spacing w:val="32"/>
      <w:kern w:val="32"/>
      <w:sz w:val="32"/>
      <w:szCs w:val="28"/>
      <w:lang w:val="fr-FR"/>
    </w:rPr>
  </w:style>
  <w:style w:type="character" w:customStyle="1" w:styleId="Titre2Car">
    <w:name w:val="Titre 2 Car"/>
    <w:basedOn w:val="Policepardfaut"/>
    <w:link w:val="Titre2"/>
    <w:uiPriority w:val="9"/>
    <w:rsid w:val="00F94D9E"/>
    <w:rPr>
      <w:rFonts w:ascii="Segoe UI" w:eastAsia="Times New Roman" w:hAnsi="Segoe UI" w:cs="Segoe UI"/>
      <w:b/>
      <w:bCs/>
      <w:iCs/>
      <w:caps/>
      <w:noProof/>
      <w:kern w:val="28"/>
      <w:sz w:val="20"/>
      <w:szCs w:val="20"/>
      <w:lang w:val="fr-FR"/>
    </w:rPr>
  </w:style>
  <w:style w:type="character" w:customStyle="1" w:styleId="Titre3Car">
    <w:name w:val="Titre 3 Car"/>
    <w:basedOn w:val="Policepardfaut"/>
    <w:link w:val="Titre3"/>
    <w:uiPriority w:val="9"/>
    <w:rsid w:val="00F76839"/>
    <w:rPr>
      <w:rFonts w:ascii="Calibri Light" w:eastAsia="Times New Roman" w:hAnsi="Calibri Light"/>
      <w:b/>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Premier,References,List Paragraph,Liste couleur - Accent 11,Liste couleur - Accent 111"/>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semiHidden/>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Premier Car,References Car,List Paragraph Car,Liste couleur - Accent 11 Car,Liste couleur - Accent 111 Car"/>
    <w:basedOn w:val="Policepardfaut"/>
    <w:link w:val="Paragraphedeliste"/>
    <w:uiPriority w:val="34"/>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C31CB5"/>
    <w:pPr>
      <w:spacing w:after="120"/>
    </w:pPr>
    <w:rPr>
      <w:sz w:val="16"/>
      <w:szCs w:val="16"/>
    </w:rPr>
  </w:style>
  <w:style w:type="character" w:customStyle="1" w:styleId="Corpsdetexte3Car">
    <w:name w:val="Corps de texte 3 Car"/>
    <w:basedOn w:val="Policepardfaut"/>
    <w:link w:val="Corpsdetexte3"/>
    <w:uiPriority w:val="99"/>
    <w:semiHidden/>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F94D9E"/>
    <w:rPr>
      <w:color w:val="808080"/>
      <w:shd w:val="clear" w:color="auto" w:fill="E6E6E6"/>
    </w:rPr>
  </w:style>
  <w:style w:type="paragraph" w:customStyle="1" w:styleId="ListParagraph1">
    <w:name w:val="List Paragraph1"/>
    <w:basedOn w:val="Normal"/>
    <w:rsid w:val="00E20C20"/>
    <w:pPr>
      <w:widowControl/>
      <w:overflowPunct/>
      <w:adjustRightInd/>
      <w:spacing w:after="200" w:line="276" w:lineRule="auto"/>
      <w:ind w:left="720"/>
    </w:pPr>
    <w:rPr>
      <w:rFonts w:ascii="Calibri" w:eastAsia="Times New Roman" w:hAnsi="Calibri" w:cs="Calibri"/>
      <w:kern w:val="0"/>
      <w:sz w:val="22"/>
      <w:szCs w:val="22"/>
      <w:lang w:eastAsia="en-US" w:bidi="ar-SA"/>
    </w:rPr>
  </w:style>
  <w:style w:type="paragraph" w:styleId="Sansinterligne">
    <w:name w:val="No Spacing"/>
    <w:uiPriority w:val="1"/>
    <w:qFormat/>
    <w:rsid w:val="00E20C20"/>
    <w:pPr>
      <w:widowControl w:val="0"/>
      <w:overflowPunct w:val="0"/>
      <w:adjustRightInd w:val="0"/>
    </w:pPr>
    <w:rPr>
      <w:rFonts w:eastAsia="Times New Roman"/>
      <w:kern w:val="28"/>
      <w:lang w:val="en-US" w:eastAsia="en-US" w:bidi="ar-SA"/>
    </w:rPr>
  </w:style>
  <w:style w:type="character" w:styleId="Mentionnonrsolue">
    <w:name w:val="Unresolved Mention"/>
    <w:basedOn w:val="Policepardfaut"/>
    <w:uiPriority w:val="99"/>
    <w:rsid w:val="00845EF9"/>
    <w:rPr>
      <w:color w:val="808080"/>
      <w:shd w:val="clear" w:color="auto" w:fill="E6E6E6"/>
    </w:rPr>
  </w:style>
  <w:style w:type="table" w:customStyle="1" w:styleId="TableGrid">
    <w:name w:val="TableGrid"/>
    <w:rsid w:val="00432800"/>
    <w:rPr>
      <w:rFonts w:asciiTheme="minorHAnsi" w:eastAsiaTheme="minorEastAsia" w:hAnsiTheme="minorHAnsi" w:cstheme="minorBidi"/>
      <w:sz w:val="22"/>
      <w:szCs w:val="22"/>
      <w:lang w:val="fr-SN" w:eastAsia="fr-SN" w:bidi="ar-SA"/>
    </w:rPr>
    <w:tblPr>
      <w:tblCellMar>
        <w:top w:w="0" w:type="dxa"/>
        <w:left w:w="0" w:type="dxa"/>
        <w:bottom w:w="0" w:type="dxa"/>
        <w:right w:w="0" w:type="dxa"/>
      </w:tblCellMar>
    </w:tblPr>
  </w:style>
  <w:style w:type="paragraph" w:styleId="PrformatHTML">
    <w:name w:val="HTML Preformatted"/>
    <w:basedOn w:val="Normal"/>
    <w:link w:val="PrformatHTMLCar"/>
    <w:uiPriority w:val="99"/>
    <w:semiHidden/>
    <w:unhideWhenUsed/>
    <w:rsid w:val="00202FC2"/>
    <w:pPr>
      <w:widowControl/>
      <w:overflowPunct/>
      <w:adjustRightInd/>
    </w:pPr>
    <w:rPr>
      <w:rFonts w:ascii="Consolas" w:eastAsia="Calibri" w:hAnsi="Consolas"/>
      <w:kern w:val="0"/>
      <w:sz w:val="20"/>
      <w:szCs w:val="20"/>
      <w:lang w:eastAsia="en-US" w:bidi="ar-SA"/>
    </w:rPr>
  </w:style>
  <w:style w:type="character" w:customStyle="1" w:styleId="PrformatHTMLCar">
    <w:name w:val="Préformaté HTML Car"/>
    <w:basedOn w:val="Policepardfaut"/>
    <w:link w:val="PrformatHTML"/>
    <w:uiPriority w:val="99"/>
    <w:semiHidden/>
    <w:rsid w:val="00202FC2"/>
    <w:rPr>
      <w:rFonts w:ascii="Consolas" w:hAnsi="Consolas"/>
      <w:sz w:val="20"/>
      <w:szCs w:val="20"/>
      <w:lang w:eastAsia="en-US" w:bidi="ar-SA"/>
    </w:rPr>
  </w:style>
  <w:style w:type="character" w:customStyle="1" w:styleId="ts-alignment-element">
    <w:name w:val="ts-alignment-element"/>
    <w:basedOn w:val="Policepardfaut"/>
    <w:rsid w:val="00202FC2"/>
  </w:style>
  <w:style w:type="character" w:customStyle="1" w:styleId="ts-alignment-element-highlighted">
    <w:name w:val="ts-alignment-element-highlighted"/>
    <w:basedOn w:val="Policepardfaut"/>
    <w:rsid w:val="00202FC2"/>
  </w:style>
  <w:style w:type="paragraph" w:customStyle="1" w:styleId="NormalCSS1">
    <w:name w:val="Normal CSS1"/>
    <w:basedOn w:val="Normal"/>
    <w:link w:val="NormalCSS1Car"/>
    <w:qFormat/>
    <w:rsid w:val="00202FC2"/>
    <w:pPr>
      <w:widowControl/>
      <w:overflowPunct/>
      <w:adjustRightInd/>
      <w:spacing w:before="120" w:after="120"/>
    </w:pPr>
    <w:rPr>
      <w:rFonts w:ascii="Calibri" w:eastAsia="Times New Roman" w:hAnsi="Calibri" w:cs="Calibri"/>
      <w:kern w:val="0"/>
      <w:lang w:eastAsia="en-US" w:bidi="ar-SA"/>
    </w:rPr>
  </w:style>
  <w:style w:type="character" w:customStyle="1" w:styleId="NormalCSS1Car">
    <w:name w:val="Normal CSS1 Car"/>
    <w:link w:val="NormalCSS1"/>
    <w:rsid w:val="00202FC2"/>
    <w:rPr>
      <w:rFonts w:ascii="Calibri" w:eastAsia="Times New Roman" w:hAnsi="Calibri" w:cs="Calibri"/>
      <w:lang w:eastAsia="en-US" w:bidi="ar-SA"/>
    </w:rPr>
  </w:style>
  <w:style w:type="table" w:customStyle="1" w:styleId="TableGrid4">
    <w:name w:val="Table Grid4"/>
    <w:basedOn w:val="TableauNormal"/>
    <w:next w:val="Grilledutableau"/>
    <w:uiPriority w:val="39"/>
    <w:rsid w:val="0002272A"/>
    <w:rPr>
      <w:rFonts w:ascii="Calibri" w:hAnsi="Calibr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204">
      <w:bodyDiv w:val="1"/>
      <w:marLeft w:val="0"/>
      <w:marRight w:val="0"/>
      <w:marTop w:val="0"/>
      <w:marBottom w:val="0"/>
      <w:divBdr>
        <w:top w:val="none" w:sz="0" w:space="0" w:color="auto"/>
        <w:left w:val="none" w:sz="0" w:space="0" w:color="auto"/>
        <w:bottom w:val="none" w:sz="0" w:space="0" w:color="auto"/>
        <w:right w:val="none" w:sz="0" w:space="0" w:color="auto"/>
      </w:divBdr>
    </w:div>
    <w:div w:id="63913244">
      <w:bodyDiv w:val="1"/>
      <w:marLeft w:val="0"/>
      <w:marRight w:val="0"/>
      <w:marTop w:val="0"/>
      <w:marBottom w:val="0"/>
      <w:divBdr>
        <w:top w:val="none" w:sz="0" w:space="0" w:color="auto"/>
        <w:left w:val="none" w:sz="0" w:space="0" w:color="auto"/>
        <w:bottom w:val="none" w:sz="0" w:space="0" w:color="auto"/>
        <w:right w:val="none" w:sz="0" w:space="0" w:color="auto"/>
      </w:divBdr>
    </w:div>
    <w:div w:id="23130793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66992910">
      <w:bodyDiv w:val="1"/>
      <w:marLeft w:val="0"/>
      <w:marRight w:val="0"/>
      <w:marTop w:val="0"/>
      <w:marBottom w:val="0"/>
      <w:divBdr>
        <w:top w:val="none" w:sz="0" w:space="0" w:color="auto"/>
        <w:left w:val="none" w:sz="0" w:space="0" w:color="auto"/>
        <w:bottom w:val="none" w:sz="0" w:space="0" w:color="auto"/>
        <w:right w:val="none" w:sz="0" w:space="0" w:color="auto"/>
      </w:divBdr>
    </w:div>
    <w:div w:id="888154545">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1764612">
      <w:bodyDiv w:val="1"/>
      <w:marLeft w:val="0"/>
      <w:marRight w:val="0"/>
      <w:marTop w:val="0"/>
      <w:marBottom w:val="0"/>
      <w:divBdr>
        <w:top w:val="none" w:sz="0" w:space="0" w:color="auto"/>
        <w:left w:val="none" w:sz="0" w:space="0" w:color="auto"/>
        <w:bottom w:val="none" w:sz="0" w:space="0" w:color="auto"/>
        <w:right w:val="none" w:sz="0" w:space="0" w:color="auto"/>
      </w:divBdr>
      <w:divsChild>
        <w:div w:id="746879313">
          <w:marLeft w:val="0"/>
          <w:marRight w:val="0"/>
          <w:marTop w:val="0"/>
          <w:marBottom w:val="0"/>
          <w:divBdr>
            <w:top w:val="none" w:sz="0" w:space="0" w:color="auto"/>
            <w:left w:val="none" w:sz="0" w:space="0" w:color="auto"/>
            <w:bottom w:val="none" w:sz="0" w:space="0" w:color="auto"/>
            <w:right w:val="none" w:sz="0" w:space="0" w:color="auto"/>
          </w:divBdr>
          <w:divsChild>
            <w:div w:id="1060598386">
              <w:marLeft w:val="0"/>
              <w:marRight w:val="0"/>
              <w:marTop w:val="0"/>
              <w:marBottom w:val="0"/>
              <w:divBdr>
                <w:top w:val="none" w:sz="0" w:space="0" w:color="auto"/>
                <w:left w:val="none" w:sz="0" w:space="0" w:color="auto"/>
                <w:bottom w:val="none" w:sz="0" w:space="0" w:color="auto"/>
                <w:right w:val="none" w:sz="0" w:space="0" w:color="auto"/>
              </w:divBdr>
              <w:divsChild>
                <w:div w:id="2115400130">
                  <w:marLeft w:val="0"/>
                  <w:marRight w:val="0"/>
                  <w:marTop w:val="0"/>
                  <w:marBottom w:val="0"/>
                  <w:divBdr>
                    <w:top w:val="none" w:sz="0" w:space="0" w:color="auto"/>
                    <w:left w:val="none" w:sz="0" w:space="0" w:color="auto"/>
                    <w:bottom w:val="none" w:sz="0" w:space="0" w:color="auto"/>
                    <w:right w:val="none" w:sz="0" w:space="0" w:color="auto"/>
                  </w:divBdr>
                  <w:divsChild>
                    <w:div w:id="118232856">
                      <w:marLeft w:val="0"/>
                      <w:marRight w:val="0"/>
                      <w:marTop w:val="0"/>
                      <w:marBottom w:val="0"/>
                      <w:divBdr>
                        <w:top w:val="none" w:sz="0" w:space="0" w:color="auto"/>
                        <w:left w:val="none" w:sz="0" w:space="0" w:color="auto"/>
                        <w:bottom w:val="none" w:sz="0" w:space="0" w:color="auto"/>
                        <w:right w:val="none" w:sz="0" w:space="0" w:color="auto"/>
                      </w:divBdr>
                      <w:divsChild>
                        <w:div w:id="1164202080">
                          <w:marLeft w:val="0"/>
                          <w:marRight w:val="0"/>
                          <w:marTop w:val="0"/>
                          <w:marBottom w:val="0"/>
                          <w:divBdr>
                            <w:top w:val="none" w:sz="0" w:space="0" w:color="auto"/>
                            <w:left w:val="none" w:sz="0" w:space="0" w:color="auto"/>
                            <w:bottom w:val="none" w:sz="0" w:space="0" w:color="auto"/>
                            <w:right w:val="none" w:sz="0" w:space="0" w:color="auto"/>
                          </w:divBdr>
                          <w:divsChild>
                            <w:div w:id="1162771683">
                              <w:marLeft w:val="0"/>
                              <w:marRight w:val="0"/>
                              <w:marTop w:val="0"/>
                              <w:marBottom w:val="0"/>
                              <w:divBdr>
                                <w:top w:val="none" w:sz="0" w:space="0" w:color="auto"/>
                                <w:left w:val="none" w:sz="0" w:space="0" w:color="auto"/>
                                <w:bottom w:val="none" w:sz="0" w:space="0" w:color="auto"/>
                                <w:right w:val="none" w:sz="0" w:space="0" w:color="auto"/>
                              </w:divBdr>
                              <w:divsChild>
                                <w:div w:id="1974096036">
                                  <w:marLeft w:val="0"/>
                                  <w:marRight w:val="0"/>
                                  <w:marTop w:val="0"/>
                                  <w:marBottom w:val="0"/>
                                  <w:divBdr>
                                    <w:top w:val="none" w:sz="0" w:space="0" w:color="auto"/>
                                    <w:left w:val="none" w:sz="0" w:space="0" w:color="auto"/>
                                    <w:bottom w:val="none" w:sz="0" w:space="0" w:color="auto"/>
                                    <w:right w:val="none" w:sz="0" w:space="0" w:color="auto"/>
                                  </w:divBdr>
                                  <w:divsChild>
                                    <w:div w:id="43141779">
                                      <w:marLeft w:val="0"/>
                                      <w:marRight w:val="0"/>
                                      <w:marTop w:val="0"/>
                                      <w:marBottom w:val="0"/>
                                      <w:divBdr>
                                        <w:top w:val="none" w:sz="0" w:space="0" w:color="auto"/>
                                        <w:left w:val="none" w:sz="0" w:space="0" w:color="auto"/>
                                        <w:bottom w:val="none" w:sz="0" w:space="0" w:color="auto"/>
                                        <w:right w:val="none" w:sz="0" w:space="0" w:color="auto"/>
                                      </w:divBdr>
                                      <w:divsChild>
                                        <w:div w:id="845439179">
                                          <w:marLeft w:val="0"/>
                                          <w:marRight w:val="0"/>
                                          <w:marTop w:val="0"/>
                                          <w:marBottom w:val="0"/>
                                          <w:divBdr>
                                            <w:top w:val="none" w:sz="0" w:space="0" w:color="auto"/>
                                            <w:left w:val="none" w:sz="0" w:space="0" w:color="auto"/>
                                            <w:bottom w:val="none" w:sz="0" w:space="0" w:color="auto"/>
                                            <w:right w:val="none" w:sz="0" w:space="0" w:color="auto"/>
                                          </w:divBdr>
                                          <w:divsChild>
                                            <w:div w:id="276302777">
                                              <w:marLeft w:val="0"/>
                                              <w:marRight w:val="0"/>
                                              <w:marTop w:val="0"/>
                                              <w:marBottom w:val="0"/>
                                              <w:divBdr>
                                                <w:top w:val="none" w:sz="0" w:space="0" w:color="auto"/>
                                                <w:left w:val="none" w:sz="0" w:space="0" w:color="auto"/>
                                                <w:bottom w:val="none" w:sz="0" w:space="0" w:color="auto"/>
                                                <w:right w:val="none" w:sz="0" w:space="0" w:color="auto"/>
                                              </w:divBdr>
                                              <w:divsChild>
                                                <w:div w:id="1847481434">
                                                  <w:marLeft w:val="0"/>
                                                  <w:marRight w:val="0"/>
                                                  <w:marTop w:val="0"/>
                                                  <w:marBottom w:val="0"/>
                                                  <w:divBdr>
                                                    <w:top w:val="none" w:sz="0" w:space="0" w:color="auto"/>
                                                    <w:left w:val="none" w:sz="0" w:space="0" w:color="auto"/>
                                                    <w:bottom w:val="none" w:sz="0" w:space="0" w:color="auto"/>
                                                    <w:right w:val="none" w:sz="0" w:space="0" w:color="auto"/>
                                                  </w:divBdr>
                                                  <w:divsChild>
                                                    <w:div w:id="785082301">
                                                      <w:marLeft w:val="0"/>
                                                      <w:marRight w:val="0"/>
                                                      <w:marTop w:val="0"/>
                                                      <w:marBottom w:val="0"/>
                                                      <w:divBdr>
                                                        <w:top w:val="none" w:sz="0" w:space="0" w:color="auto"/>
                                                        <w:left w:val="none" w:sz="0" w:space="0" w:color="auto"/>
                                                        <w:bottom w:val="none" w:sz="0" w:space="0" w:color="auto"/>
                                                        <w:right w:val="none" w:sz="0" w:space="0" w:color="auto"/>
                                                      </w:divBdr>
                                                      <w:divsChild>
                                                        <w:div w:id="2040622109">
                                                          <w:marLeft w:val="0"/>
                                                          <w:marRight w:val="0"/>
                                                          <w:marTop w:val="0"/>
                                                          <w:marBottom w:val="0"/>
                                                          <w:divBdr>
                                                            <w:top w:val="none" w:sz="0" w:space="0" w:color="auto"/>
                                                            <w:left w:val="none" w:sz="0" w:space="0" w:color="auto"/>
                                                            <w:bottom w:val="none" w:sz="0" w:space="0" w:color="auto"/>
                                                            <w:right w:val="none" w:sz="0" w:space="0" w:color="auto"/>
                                                          </w:divBdr>
                                                          <w:divsChild>
                                                            <w:div w:id="11466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29935011">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02865034">
      <w:bodyDiv w:val="1"/>
      <w:marLeft w:val="0"/>
      <w:marRight w:val="0"/>
      <w:marTop w:val="0"/>
      <w:marBottom w:val="0"/>
      <w:divBdr>
        <w:top w:val="none" w:sz="0" w:space="0" w:color="auto"/>
        <w:left w:val="none" w:sz="0" w:space="0" w:color="auto"/>
        <w:bottom w:val="none" w:sz="0" w:space="0" w:color="auto"/>
        <w:right w:val="none" w:sz="0" w:space="0" w:color="auto"/>
      </w:divBdr>
    </w:div>
    <w:div w:id="1356540458">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55363717">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5241710">
      <w:bodyDiv w:val="1"/>
      <w:marLeft w:val="0"/>
      <w:marRight w:val="0"/>
      <w:marTop w:val="0"/>
      <w:marBottom w:val="0"/>
      <w:divBdr>
        <w:top w:val="none" w:sz="0" w:space="0" w:color="auto"/>
        <w:left w:val="none" w:sz="0" w:space="0" w:color="auto"/>
        <w:bottom w:val="none" w:sz="0" w:space="0" w:color="auto"/>
        <w:right w:val="none" w:sz="0" w:space="0" w:color="auto"/>
      </w:divBdr>
      <w:divsChild>
        <w:div w:id="1054619417">
          <w:marLeft w:val="0"/>
          <w:marRight w:val="0"/>
          <w:marTop w:val="0"/>
          <w:marBottom w:val="0"/>
          <w:divBdr>
            <w:top w:val="none" w:sz="0" w:space="0" w:color="auto"/>
            <w:left w:val="none" w:sz="0" w:space="0" w:color="auto"/>
            <w:bottom w:val="none" w:sz="0" w:space="0" w:color="auto"/>
            <w:right w:val="none" w:sz="0" w:space="0" w:color="auto"/>
          </w:divBdr>
          <w:divsChild>
            <w:div w:id="395476375">
              <w:marLeft w:val="0"/>
              <w:marRight w:val="0"/>
              <w:marTop w:val="0"/>
              <w:marBottom w:val="0"/>
              <w:divBdr>
                <w:top w:val="none" w:sz="0" w:space="0" w:color="auto"/>
                <w:left w:val="none" w:sz="0" w:space="0" w:color="auto"/>
                <w:bottom w:val="none" w:sz="0" w:space="0" w:color="auto"/>
                <w:right w:val="none" w:sz="0" w:space="0" w:color="auto"/>
              </w:divBdr>
              <w:divsChild>
                <w:div w:id="436683945">
                  <w:marLeft w:val="0"/>
                  <w:marRight w:val="0"/>
                  <w:marTop w:val="0"/>
                  <w:marBottom w:val="0"/>
                  <w:divBdr>
                    <w:top w:val="none" w:sz="0" w:space="0" w:color="auto"/>
                    <w:left w:val="none" w:sz="0" w:space="0" w:color="auto"/>
                    <w:bottom w:val="none" w:sz="0" w:space="0" w:color="auto"/>
                    <w:right w:val="none" w:sz="0" w:space="0" w:color="auto"/>
                  </w:divBdr>
                  <w:divsChild>
                    <w:div w:id="1309090986">
                      <w:marLeft w:val="0"/>
                      <w:marRight w:val="0"/>
                      <w:marTop w:val="0"/>
                      <w:marBottom w:val="0"/>
                      <w:divBdr>
                        <w:top w:val="none" w:sz="0" w:space="0" w:color="auto"/>
                        <w:left w:val="none" w:sz="0" w:space="0" w:color="auto"/>
                        <w:bottom w:val="none" w:sz="0" w:space="0" w:color="auto"/>
                        <w:right w:val="none" w:sz="0" w:space="0" w:color="auto"/>
                      </w:divBdr>
                      <w:divsChild>
                        <w:div w:id="231694561">
                          <w:marLeft w:val="0"/>
                          <w:marRight w:val="0"/>
                          <w:marTop w:val="0"/>
                          <w:marBottom w:val="0"/>
                          <w:divBdr>
                            <w:top w:val="none" w:sz="0" w:space="0" w:color="auto"/>
                            <w:left w:val="none" w:sz="0" w:space="0" w:color="auto"/>
                            <w:bottom w:val="none" w:sz="0" w:space="0" w:color="auto"/>
                            <w:right w:val="none" w:sz="0" w:space="0" w:color="auto"/>
                          </w:divBdr>
                          <w:divsChild>
                            <w:div w:id="287511133">
                              <w:marLeft w:val="0"/>
                              <w:marRight w:val="0"/>
                              <w:marTop w:val="0"/>
                              <w:marBottom w:val="0"/>
                              <w:divBdr>
                                <w:top w:val="none" w:sz="0" w:space="0" w:color="auto"/>
                                <w:left w:val="none" w:sz="0" w:space="0" w:color="auto"/>
                                <w:bottom w:val="none" w:sz="0" w:space="0" w:color="auto"/>
                                <w:right w:val="none" w:sz="0" w:space="0" w:color="auto"/>
                              </w:divBdr>
                              <w:divsChild>
                                <w:div w:id="159200840">
                                  <w:marLeft w:val="0"/>
                                  <w:marRight w:val="0"/>
                                  <w:marTop w:val="0"/>
                                  <w:marBottom w:val="0"/>
                                  <w:divBdr>
                                    <w:top w:val="none" w:sz="0" w:space="0" w:color="auto"/>
                                    <w:left w:val="none" w:sz="0" w:space="0" w:color="auto"/>
                                    <w:bottom w:val="none" w:sz="0" w:space="0" w:color="auto"/>
                                    <w:right w:val="none" w:sz="0" w:space="0" w:color="auto"/>
                                  </w:divBdr>
                                  <w:divsChild>
                                    <w:div w:id="825392644">
                                      <w:marLeft w:val="0"/>
                                      <w:marRight w:val="0"/>
                                      <w:marTop w:val="0"/>
                                      <w:marBottom w:val="0"/>
                                      <w:divBdr>
                                        <w:top w:val="none" w:sz="0" w:space="0" w:color="auto"/>
                                        <w:left w:val="none" w:sz="0" w:space="0" w:color="auto"/>
                                        <w:bottom w:val="none" w:sz="0" w:space="0" w:color="auto"/>
                                        <w:right w:val="none" w:sz="0" w:space="0" w:color="auto"/>
                                      </w:divBdr>
                                      <w:divsChild>
                                        <w:div w:id="686907774">
                                          <w:marLeft w:val="0"/>
                                          <w:marRight w:val="0"/>
                                          <w:marTop w:val="0"/>
                                          <w:marBottom w:val="0"/>
                                          <w:divBdr>
                                            <w:top w:val="none" w:sz="0" w:space="0" w:color="auto"/>
                                            <w:left w:val="none" w:sz="0" w:space="0" w:color="auto"/>
                                            <w:bottom w:val="none" w:sz="0" w:space="0" w:color="auto"/>
                                            <w:right w:val="none" w:sz="0" w:space="0" w:color="auto"/>
                                          </w:divBdr>
                                          <w:divsChild>
                                            <w:div w:id="1370178362">
                                              <w:marLeft w:val="0"/>
                                              <w:marRight w:val="0"/>
                                              <w:marTop w:val="0"/>
                                              <w:marBottom w:val="0"/>
                                              <w:divBdr>
                                                <w:top w:val="none" w:sz="0" w:space="0" w:color="auto"/>
                                                <w:left w:val="none" w:sz="0" w:space="0" w:color="auto"/>
                                                <w:bottom w:val="none" w:sz="0" w:space="0" w:color="auto"/>
                                                <w:right w:val="none" w:sz="0" w:space="0" w:color="auto"/>
                                              </w:divBdr>
                                              <w:divsChild>
                                                <w:div w:id="470906270">
                                                  <w:marLeft w:val="0"/>
                                                  <w:marRight w:val="0"/>
                                                  <w:marTop w:val="0"/>
                                                  <w:marBottom w:val="0"/>
                                                  <w:divBdr>
                                                    <w:top w:val="none" w:sz="0" w:space="0" w:color="auto"/>
                                                    <w:left w:val="none" w:sz="0" w:space="0" w:color="auto"/>
                                                    <w:bottom w:val="none" w:sz="0" w:space="0" w:color="auto"/>
                                                    <w:right w:val="none" w:sz="0" w:space="0" w:color="auto"/>
                                                  </w:divBdr>
                                                  <w:divsChild>
                                                    <w:div w:id="1012027361">
                                                      <w:marLeft w:val="0"/>
                                                      <w:marRight w:val="0"/>
                                                      <w:marTop w:val="0"/>
                                                      <w:marBottom w:val="0"/>
                                                      <w:divBdr>
                                                        <w:top w:val="none" w:sz="0" w:space="0" w:color="auto"/>
                                                        <w:left w:val="none" w:sz="0" w:space="0" w:color="auto"/>
                                                        <w:bottom w:val="none" w:sz="0" w:space="0" w:color="auto"/>
                                                        <w:right w:val="none" w:sz="0" w:space="0" w:color="auto"/>
                                                      </w:divBdr>
                                                      <w:divsChild>
                                                        <w:div w:id="1717698885">
                                                          <w:marLeft w:val="0"/>
                                                          <w:marRight w:val="0"/>
                                                          <w:marTop w:val="0"/>
                                                          <w:marBottom w:val="0"/>
                                                          <w:divBdr>
                                                            <w:top w:val="none" w:sz="0" w:space="0" w:color="auto"/>
                                                            <w:left w:val="none" w:sz="0" w:space="0" w:color="auto"/>
                                                            <w:bottom w:val="none" w:sz="0" w:space="0" w:color="auto"/>
                                                            <w:right w:val="none" w:sz="0" w:space="0" w:color="auto"/>
                                                          </w:divBdr>
                                                          <w:divsChild>
                                                            <w:div w:id="16507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28923535">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www.un.org/en/ga/search/view_doc.asp?symbol=ST/SGB/2006/15&amp;referer=/english/&amp;Lang=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s://etendering.partneragenci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tendering.partneragencies.org"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mailto:alaza.soumailou@undp.org" TargetMode="External"/><Relationship Id="rId28" Type="http://schemas.openxmlformats.org/officeDocument/2006/relationships/hyperlink" Target="http://www.undp.org/content/undp/fr/home/operations/procurement/overview.html" TargetMode="External"/><Relationship Id="rId10" Type="http://schemas.openxmlformats.org/officeDocument/2006/relationships/footnotes" Target="footnotes.xml"/><Relationship Id="rId19" Type="http://schemas.openxmlformats.org/officeDocument/2006/relationships/hyperlink" Target="https://popp.undp.org/UNDP_POPP_DOCUMENT_LIBRARY/Public/PSU_Solicitation_Formulaire%20de%20Garantie%20de%20Bonne%20Execution_F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business/procurement-notices/resources/" TargetMode="External"/><Relationship Id="rId22" Type="http://schemas.openxmlformats.org/officeDocument/2006/relationships/hyperlink" Target="mailto:alaza.soumailou@undp.org" TargetMode="External"/><Relationship Id="rId27" Type="http://schemas.openxmlformats.org/officeDocument/2006/relationships/hyperlink" Target="http://www.undp.org/content/undp/fr/home/operations/procurement/overview.html" TargetMode="External"/><Relationship Id="rId30" Type="http://schemas.openxmlformats.org/officeDocument/2006/relationships/footer" Target="footer2.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269F90A3841618937A9FFFAA81414"/>
        <w:category>
          <w:name w:val="Général"/>
          <w:gallery w:val="placeholder"/>
        </w:category>
        <w:types>
          <w:type w:val="bbPlcHdr"/>
        </w:types>
        <w:behaviors>
          <w:behavior w:val="content"/>
        </w:behaviors>
        <w:guid w:val="{C32CA974-29E1-4CDE-9E83-37D2E4400C35}"/>
      </w:docPartPr>
      <w:docPartBody>
        <w:p w:rsidR="00B51FBE" w:rsidRDefault="00B51FBE" w:rsidP="00B51FBE">
          <w:pPr>
            <w:pStyle w:val="9B6269F90A3841618937A9FFFAA81414"/>
          </w:pPr>
          <w:r w:rsidRPr="004F6F04">
            <w:rPr>
              <w:rStyle w:val="Textedelespacerserv"/>
              <w:rFonts w:ascii="Segoe UI" w:hAnsi="Segoe UI" w:cs="Segoe UI"/>
              <w:sz w:val="19"/>
              <w:szCs w:val="19"/>
            </w:rPr>
            <w:t>Click here to enter text.</w:t>
          </w:r>
        </w:p>
      </w:docPartBody>
    </w:docPart>
    <w:docPart>
      <w:docPartPr>
        <w:name w:val="AEEA7B8344914B63BC869144522C4AE4"/>
        <w:category>
          <w:name w:val="Général"/>
          <w:gallery w:val="placeholder"/>
        </w:category>
        <w:types>
          <w:type w:val="bbPlcHdr"/>
        </w:types>
        <w:behaviors>
          <w:behavior w:val="content"/>
        </w:behaviors>
        <w:guid w:val="{1DE77A23-BB4A-4349-A790-C9DEE7E365B8}"/>
      </w:docPartPr>
      <w:docPartBody>
        <w:p w:rsidR="000A55BA" w:rsidRDefault="000A55BA" w:rsidP="000A55BA">
          <w:pPr>
            <w:pStyle w:val="AEEA7B8344914B63BC869144522C4AE4"/>
          </w:pPr>
          <w:r w:rsidRPr="00EE45C0">
            <w:rPr>
              <w:rStyle w:val="Textedelespacerserv"/>
            </w:rPr>
            <w:t>Click here to enter a date.</w:t>
          </w:r>
        </w:p>
      </w:docPartBody>
    </w:docPart>
    <w:docPart>
      <w:docPartPr>
        <w:name w:val="C119F8E99C39475B9041B77694FD1F6A"/>
        <w:category>
          <w:name w:val="Général"/>
          <w:gallery w:val="placeholder"/>
        </w:category>
        <w:types>
          <w:type w:val="bbPlcHdr"/>
        </w:types>
        <w:behaviors>
          <w:behavior w:val="content"/>
        </w:behaviors>
        <w:guid w:val="{6CED6A21-C84F-4169-AC48-10BC7A067DBD}"/>
      </w:docPartPr>
      <w:docPartBody>
        <w:p w:rsidR="00377EC0" w:rsidRDefault="000A55BA" w:rsidP="000A55BA">
          <w:pPr>
            <w:pStyle w:val="C119F8E99C39475B9041B77694FD1F6A"/>
          </w:pPr>
          <w:r w:rsidRPr="00E64D10">
            <w:rPr>
              <w:rFonts w:ascii="Segoe UI" w:eastAsia="Times New Roman" w:hAnsi="Segoe UI" w:cs="Segoe UI"/>
              <w:color w:val="808080"/>
              <w:sz w:val="19"/>
              <w:szCs w:val="19"/>
            </w:rPr>
            <w:t>Choose an item.</w:t>
          </w:r>
        </w:p>
      </w:docPartBody>
    </w:docPart>
    <w:docPart>
      <w:docPartPr>
        <w:name w:val="07D9E8162B0A42D0B0A410710613F61C"/>
        <w:category>
          <w:name w:val="Général"/>
          <w:gallery w:val="placeholder"/>
        </w:category>
        <w:types>
          <w:type w:val="bbPlcHdr"/>
        </w:types>
        <w:behaviors>
          <w:behavior w:val="content"/>
        </w:behaviors>
        <w:guid w:val="{7A058BFE-46F6-4899-9519-6497C79019EC}"/>
      </w:docPartPr>
      <w:docPartBody>
        <w:p w:rsidR="00377EC0" w:rsidRDefault="000A55BA" w:rsidP="000A55BA">
          <w:pPr>
            <w:pStyle w:val="07D9E8162B0A42D0B0A410710613F61C"/>
          </w:pPr>
          <w:r w:rsidRPr="00E64D10">
            <w:rPr>
              <w:rFonts w:ascii="Segoe UI" w:eastAsia="Calibri" w:hAnsi="Segoe UI" w:cs="Segoe UI"/>
              <w:sz w:val="19"/>
              <w:szCs w:val="19"/>
              <w:highlight w:val="lightGray"/>
            </w:rPr>
            <w:t>Choose an item.</w:t>
          </w:r>
        </w:p>
      </w:docPartBody>
    </w:docPart>
    <w:docPart>
      <w:docPartPr>
        <w:name w:val="AA1B375061F8442BA91D2ACDE9F9C120"/>
        <w:category>
          <w:name w:val="Général"/>
          <w:gallery w:val="placeholder"/>
        </w:category>
        <w:types>
          <w:type w:val="bbPlcHdr"/>
        </w:types>
        <w:behaviors>
          <w:behavior w:val="content"/>
        </w:behaviors>
        <w:guid w:val="{4CE191F0-CB68-4C76-9F5B-1463145007EF}"/>
      </w:docPartPr>
      <w:docPartBody>
        <w:p w:rsidR="00377EC0" w:rsidRDefault="000A55BA" w:rsidP="000A55BA">
          <w:pPr>
            <w:pStyle w:val="AA1B375061F8442BA91D2ACDE9F9C120"/>
          </w:pPr>
          <w:r w:rsidRPr="00E64D10">
            <w:rPr>
              <w:rStyle w:val="Textedelespacerserv"/>
              <w:rFonts w:ascii="Segoe UI" w:hAnsi="Segoe UI" w:cs="Segoe UI"/>
              <w:sz w:val="19"/>
              <w:szCs w:val="19"/>
              <w:highlight w:val="lightGray"/>
            </w:rPr>
            <w:t>Choose an item.</w:t>
          </w:r>
        </w:p>
      </w:docPartBody>
    </w:docPart>
    <w:docPart>
      <w:docPartPr>
        <w:name w:val="A5D521ACEA90452386CDEB01944E5851"/>
        <w:category>
          <w:name w:val="Général"/>
          <w:gallery w:val="placeholder"/>
        </w:category>
        <w:types>
          <w:type w:val="bbPlcHdr"/>
        </w:types>
        <w:behaviors>
          <w:behavior w:val="content"/>
        </w:behaviors>
        <w:guid w:val="{B04186D0-4177-48D1-94C7-E9BAA3A76C51}"/>
      </w:docPartPr>
      <w:docPartBody>
        <w:p w:rsidR="00377EC0" w:rsidRDefault="000A55BA" w:rsidP="000A55BA">
          <w:pPr>
            <w:pStyle w:val="A5D521ACEA90452386CDEB01944E5851"/>
          </w:pPr>
          <w:r w:rsidRPr="00E64D10">
            <w:rPr>
              <w:rFonts w:ascii="Segoe UI" w:eastAsia="Times New Roman" w:hAnsi="Segoe UI" w:cs="Segoe UI"/>
              <w:sz w:val="19"/>
              <w:szCs w:val="19"/>
            </w:rPr>
            <w:t>Choose an item.</w:t>
          </w:r>
        </w:p>
      </w:docPartBody>
    </w:docPart>
    <w:docPart>
      <w:docPartPr>
        <w:name w:val="423591FF33AE450084931F542D061F51"/>
        <w:category>
          <w:name w:val="Général"/>
          <w:gallery w:val="placeholder"/>
        </w:category>
        <w:types>
          <w:type w:val="bbPlcHdr"/>
        </w:types>
        <w:behaviors>
          <w:behavior w:val="content"/>
        </w:behaviors>
        <w:guid w:val="{06C21703-9333-474C-B905-6470DB28BE46}"/>
      </w:docPartPr>
      <w:docPartBody>
        <w:p w:rsidR="00377EC0" w:rsidRDefault="000A55BA" w:rsidP="000A55BA">
          <w:pPr>
            <w:pStyle w:val="423591FF33AE450084931F542D061F51"/>
          </w:pPr>
          <w:r w:rsidRPr="00E64D10">
            <w:rPr>
              <w:rFonts w:ascii="Segoe UI" w:eastAsia="Times New Roman"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charset w:val="00"/>
    <w:family w:val="auto"/>
    <w:pitch w:val="default"/>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44CD5"/>
    <w:rsid w:val="00053316"/>
    <w:rsid w:val="00074052"/>
    <w:rsid w:val="00075BC3"/>
    <w:rsid w:val="000A55BA"/>
    <w:rsid w:val="000C4A67"/>
    <w:rsid w:val="000F29D8"/>
    <w:rsid w:val="00101C76"/>
    <w:rsid w:val="00116FB0"/>
    <w:rsid w:val="00127BE3"/>
    <w:rsid w:val="0017622D"/>
    <w:rsid w:val="00177E41"/>
    <w:rsid w:val="00181999"/>
    <w:rsid w:val="001C43B4"/>
    <w:rsid w:val="001D150A"/>
    <w:rsid w:val="001D32D2"/>
    <w:rsid w:val="001E4669"/>
    <w:rsid w:val="0026363F"/>
    <w:rsid w:val="00271BD8"/>
    <w:rsid w:val="002739B6"/>
    <w:rsid w:val="0028459A"/>
    <w:rsid w:val="002C3463"/>
    <w:rsid w:val="002E598C"/>
    <w:rsid w:val="002F706D"/>
    <w:rsid w:val="0031763E"/>
    <w:rsid w:val="00320408"/>
    <w:rsid w:val="00377EC0"/>
    <w:rsid w:val="003B17B8"/>
    <w:rsid w:val="003B65CC"/>
    <w:rsid w:val="003D0521"/>
    <w:rsid w:val="0042100B"/>
    <w:rsid w:val="0045020D"/>
    <w:rsid w:val="0045146E"/>
    <w:rsid w:val="00463FA8"/>
    <w:rsid w:val="00472C51"/>
    <w:rsid w:val="00480343"/>
    <w:rsid w:val="0048295B"/>
    <w:rsid w:val="004D000B"/>
    <w:rsid w:val="004F0AAF"/>
    <w:rsid w:val="005434E3"/>
    <w:rsid w:val="00574DD8"/>
    <w:rsid w:val="00577EC1"/>
    <w:rsid w:val="005971B4"/>
    <w:rsid w:val="005B7F8E"/>
    <w:rsid w:val="005C1060"/>
    <w:rsid w:val="0060702A"/>
    <w:rsid w:val="006447E1"/>
    <w:rsid w:val="00667B98"/>
    <w:rsid w:val="006E0BE0"/>
    <w:rsid w:val="006F6FC6"/>
    <w:rsid w:val="007517FF"/>
    <w:rsid w:val="00776945"/>
    <w:rsid w:val="007801F5"/>
    <w:rsid w:val="00781EAE"/>
    <w:rsid w:val="007B2374"/>
    <w:rsid w:val="007E3630"/>
    <w:rsid w:val="007F5E2F"/>
    <w:rsid w:val="00821FD3"/>
    <w:rsid w:val="00840DB5"/>
    <w:rsid w:val="0084478B"/>
    <w:rsid w:val="0085579C"/>
    <w:rsid w:val="0086482F"/>
    <w:rsid w:val="00867673"/>
    <w:rsid w:val="008D1B35"/>
    <w:rsid w:val="008F0DF7"/>
    <w:rsid w:val="00903208"/>
    <w:rsid w:val="00932765"/>
    <w:rsid w:val="00980829"/>
    <w:rsid w:val="009C14E5"/>
    <w:rsid w:val="009E4450"/>
    <w:rsid w:val="009F6A30"/>
    <w:rsid w:val="00A34631"/>
    <w:rsid w:val="00A76DEC"/>
    <w:rsid w:val="00AA3E48"/>
    <w:rsid w:val="00AB0582"/>
    <w:rsid w:val="00AC6720"/>
    <w:rsid w:val="00AD5392"/>
    <w:rsid w:val="00AF56C4"/>
    <w:rsid w:val="00B13E87"/>
    <w:rsid w:val="00B27009"/>
    <w:rsid w:val="00B51FBE"/>
    <w:rsid w:val="00B952CC"/>
    <w:rsid w:val="00C1342D"/>
    <w:rsid w:val="00C479DB"/>
    <w:rsid w:val="00C7696B"/>
    <w:rsid w:val="00CB7D89"/>
    <w:rsid w:val="00CC3EE6"/>
    <w:rsid w:val="00CC43DC"/>
    <w:rsid w:val="00D03F2F"/>
    <w:rsid w:val="00D1238D"/>
    <w:rsid w:val="00DA5964"/>
    <w:rsid w:val="00E14CB2"/>
    <w:rsid w:val="00E23F7F"/>
    <w:rsid w:val="00E43AB0"/>
    <w:rsid w:val="00EB062A"/>
    <w:rsid w:val="00EC095E"/>
    <w:rsid w:val="00EE50DB"/>
    <w:rsid w:val="00EF0759"/>
    <w:rsid w:val="00F622EC"/>
    <w:rsid w:val="00F933C6"/>
    <w:rsid w:val="00F93DB3"/>
    <w:rsid w:val="00F9698D"/>
    <w:rsid w:val="00FB333D"/>
    <w:rsid w:val="00FC3409"/>
    <w:rsid w:val="00FC6585"/>
    <w:rsid w:val="00FD0D64"/>
    <w:rsid w:val="00FD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0A55BA"/>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044CD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1262D30C20458AA45328C85F1BC8C9">
    <w:name w:val="421262D30C20458AA45328C85F1BC8C9"/>
    <w:rsid w:val="009C14E5"/>
  </w:style>
  <w:style w:type="paragraph" w:customStyle="1" w:styleId="C929F99089034A0EA1EFCBE1D1CC4411">
    <w:name w:val="C929F99089034A0EA1EFCBE1D1CC4411"/>
    <w:rsid w:val="000F29D8"/>
    <w:pPr>
      <w:spacing w:after="160" w:line="259" w:lineRule="auto"/>
    </w:pPr>
    <w:rPr>
      <w:lang w:val="fr-FR" w:eastAsia="fr-FR"/>
    </w:rPr>
  </w:style>
  <w:style w:type="paragraph" w:customStyle="1" w:styleId="B8E909DC84D94002B56EAA31BBC4D221">
    <w:name w:val="B8E909DC84D94002B56EAA31BBC4D221"/>
    <w:rsid w:val="002E598C"/>
    <w:pPr>
      <w:spacing w:after="160" w:line="259" w:lineRule="auto"/>
    </w:pPr>
    <w:rPr>
      <w:lang w:val="fr-FR" w:eastAsia="fr-FR"/>
    </w:rPr>
  </w:style>
  <w:style w:type="paragraph" w:customStyle="1" w:styleId="47A287EB8C0E415EBA5BE657105EA426">
    <w:name w:val="47A287EB8C0E415EBA5BE657105EA426"/>
    <w:rsid w:val="002E598C"/>
    <w:pPr>
      <w:spacing w:after="160" w:line="259" w:lineRule="auto"/>
    </w:pPr>
    <w:rPr>
      <w:lang w:val="fr-FR" w:eastAsia="fr-FR"/>
    </w:rPr>
  </w:style>
  <w:style w:type="paragraph" w:customStyle="1" w:styleId="14E7B74C779D48F0A1E2CA427441149A">
    <w:name w:val="14E7B74C779D48F0A1E2CA427441149A"/>
    <w:rsid w:val="002E598C"/>
    <w:pPr>
      <w:spacing w:after="160" w:line="259" w:lineRule="auto"/>
    </w:pPr>
    <w:rPr>
      <w:lang w:val="fr-FR" w:eastAsia="fr-FR"/>
    </w:rPr>
  </w:style>
  <w:style w:type="paragraph" w:customStyle="1" w:styleId="E2C52F6B625343B3947677E2177992D7">
    <w:name w:val="E2C52F6B625343B3947677E2177992D7"/>
    <w:rsid w:val="002E598C"/>
    <w:pPr>
      <w:spacing w:after="160" w:line="259" w:lineRule="auto"/>
    </w:pPr>
    <w:rPr>
      <w:lang w:val="fr-FR" w:eastAsia="fr-FR"/>
    </w:rPr>
  </w:style>
  <w:style w:type="paragraph" w:customStyle="1" w:styleId="E653F7B126C44E34B240A0D4AC140B73">
    <w:name w:val="E653F7B126C44E34B240A0D4AC140B73"/>
    <w:rsid w:val="002E598C"/>
    <w:pPr>
      <w:spacing w:after="160" w:line="259" w:lineRule="auto"/>
    </w:pPr>
    <w:rPr>
      <w:lang w:val="fr-FR" w:eastAsia="fr-FR"/>
    </w:rPr>
  </w:style>
  <w:style w:type="paragraph" w:customStyle="1" w:styleId="3531B92D4F874820AA9E02049A7FD5CF">
    <w:name w:val="3531B92D4F874820AA9E02049A7FD5CF"/>
    <w:rsid w:val="002E598C"/>
    <w:pPr>
      <w:spacing w:after="160" w:line="259" w:lineRule="auto"/>
    </w:pPr>
    <w:rPr>
      <w:lang w:val="fr-FR" w:eastAsia="fr-FR"/>
    </w:rPr>
  </w:style>
  <w:style w:type="paragraph" w:customStyle="1" w:styleId="BDB98113B0874005AB341A9FEC397531">
    <w:name w:val="BDB98113B0874005AB341A9FEC397531"/>
    <w:rsid w:val="002E598C"/>
    <w:pPr>
      <w:spacing w:after="160" w:line="259" w:lineRule="auto"/>
    </w:pPr>
    <w:rPr>
      <w:lang w:val="fr-FR" w:eastAsia="fr-FR"/>
    </w:rPr>
  </w:style>
  <w:style w:type="paragraph" w:customStyle="1" w:styleId="C35D8978E7CC404E9CC9CC2C8F443C35">
    <w:name w:val="C35D8978E7CC404E9CC9CC2C8F443C35"/>
    <w:rsid w:val="002E598C"/>
    <w:pPr>
      <w:spacing w:after="160" w:line="259" w:lineRule="auto"/>
    </w:pPr>
    <w:rPr>
      <w:lang w:val="fr-FR" w:eastAsia="fr-FR"/>
    </w:rPr>
  </w:style>
  <w:style w:type="paragraph" w:customStyle="1" w:styleId="D6B8061E9D7B4A66A278920D5EFE5A74">
    <w:name w:val="D6B8061E9D7B4A66A278920D5EFE5A74"/>
    <w:rsid w:val="002E598C"/>
    <w:pPr>
      <w:spacing w:after="160" w:line="259" w:lineRule="auto"/>
    </w:pPr>
    <w:rPr>
      <w:lang w:val="fr-FR" w:eastAsia="fr-FR"/>
    </w:rPr>
  </w:style>
  <w:style w:type="paragraph" w:customStyle="1" w:styleId="DBB2318EBFB6419A9A1458E54B81860E">
    <w:name w:val="DBB2318EBFB6419A9A1458E54B81860E"/>
    <w:rsid w:val="002E598C"/>
    <w:pPr>
      <w:spacing w:after="160" w:line="259" w:lineRule="auto"/>
    </w:pPr>
    <w:rPr>
      <w:lang w:val="fr-FR" w:eastAsia="fr-FR"/>
    </w:rPr>
  </w:style>
  <w:style w:type="paragraph" w:customStyle="1" w:styleId="B4EE9D4CE43B4033A3E2A78DE4827011">
    <w:name w:val="B4EE9D4CE43B4033A3E2A78DE4827011"/>
    <w:rsid w:val="00B51FBE"/>
    <w:pPr>
      <w:spacing w:after="160" w:line="259" w:lineRule="auto"/>
    </w:pPr>
    <w:rPr>
      <w:lang w:val="fr-SN" w:eastAsia="fr-SN"/>
    </w:rPr>
  </w:style>
  <w:style w:type="paragraph" w:customStyle="1" w:styleId="9B6269F90A3841618937A9FFFAA81414">
    <w:name w:val="9B6269F90A3841618937A9FFFAA81414"/>
    <w:rsid w:val="00B51FBE"/>
    <w:pPr>
      <w:spacing w:after="160" w:line="259" w:lineRule="auto"/>
    </w:pPr>
    <w:rPr>
      <w:lang w:val="fr-SN" w:eastAsia="fr-SN"/>
    </w:rPr>
  </w:style>
  <w:style w:type="paragraph" w:customStyle="1" w:styleId="35066BB66FF744F7878B16B0295694DC">
    <w:name w:val="35066BB66FF744F7878B16B0295694DC"/>
    <w:rsid w:val="00B51FBE"/>
    <w:pPr>
      <w:spacing w:after="160" w:line="259" w:lineRule="auto"/>
    </w:pPr>
    <w:rPr>
      <w:lang w:val="fr-SN" w:eastAsia="fr-SN"/>
    </w:rPr>
  </w:style>
  <w:style w:type="paragraph" w:customStyle="1" w:styleId="2CB559BF06854DE3B02C1156ECD5786A">
    <w:name w:val="2CB559BF06854DE3B02C1156ECD5786A"/>
    <w:rsid w:val="00B51FBE"/>
    <w:pPr>
      <w:spacing w:after="160" w:line="259" w:lineRule="auto"/>
    </w:pPr>
    <w:rPr>
      <w:lang w:val="fr-SN" w:eastAsia="fr-SN"/>
    </w:rPr>
  </w:style>
  <w:style w:type="paragraph" w:customStyle="1" w:styleId="57E6FD39E5404C978C01DDA9B10C29BE">
    <w:name w:val="57E6FD39E5404C978C01DDA9B10C29BE"/>
    <w:rsid w:val="00B51FBE"/>
    <w:pPr>
      <w:spacing w:after="160" w:line="259" w:lineRule="auto"/>
    </w:pPr>
    <w:rPr>
      <w:lang w:val="fr-SN" w:eastAsia="fr-SN"/>
    </w:rPr>
  </w:style>
  <w:style w:type="paragraph" w:customStyle="1" w:styleId="3130F157B33E428996C932ED06EFD3C4">
    <w:name w:val="3130F157B33E428996C932ED06EFD3C4"/>
    <w:rsid w:val="00B51FBE"/>
    <w:pPr>
      <w:spacing w:after="160" w:line="259" w:lineRule="auto"/>
    </w:pPr>
    <w:rPr>
      <w:lang w:val="fr-SN" w:eastAsia="fr-SN"/>
    </w:rPr>
  </w:style>
  <w:style w:type="paragraph" w:customStyle="1" w:styleId="329D380305364D809191731674B71684">
    <w:name w:val="329D380305364D809191731674B71684"/>
    <w:rsid w:val="00B51FBE"/>
    <w:pPr>
      <w:spacing w:after="160" w:line="259" w:lineRule="auto"/>
    </w:pPr>
    <w:rPr>
      <w:lang w:val="fr-SN" w:eastAsia="fr-SN"/>
    </w:rPr>
  </w:style>
  <w:style w:type="paragraph" w:customStyle="1" w:styleId="C249AE131DCA4886A4BDCEEEC7A48F68">
    <w:name w:val="C249AE131DCA4886A4BDCEEEC7A48F68"/>
    <w:rsid w:val="00B51FBE"/>
    <w:pPr>
      <w:spacing w:after="160" w:line="259" w:lineRule="auto"/>
    </w:pPr>
    <w:rPr>
      <w:lang w:val="fr-SN" w:eastAsia="fr-SN"/>
    </w:rPr>
  </w:style>
  <w:style w:type="paragraph" w:customStyle="1" w:styleId="168E20A46DCB419CAB9CF78C32C51A58">
    <w:name w:val="168E20A46DCB419CAB9CF78C32C51A58"/>
    <w:rsid w:val="00B51FBE"/>
    <w:pPr>
      <w:spacing w:after="160" w:line="259" w:lineRule="auto"/>
    </w:pPr>
    <w:rPr>
      <w:lang w:val="fr-SN" w:eastAsia="fr-SN"/>
    </w:rPr>
  </w:style>
  <w:style w:type="paragraph" w:customStyle="1" w:styleId="186F429C0E0A4714AC2B50D25F717B17">
    <w:name w:val="186F429C0E0A4714AC2B50D25F717B17"/>
    <w:rsid w:val="00B51FBE"/>
    <w:pPr>
      <w:spacing w:after="160" w:line="259" w:lineRule="auto"/>
    </w:pPr>
    <w:rPr>
      <w:lang w:val="fr-SN" w:eastAsia="fr-SN"/>
    </w:rPr>
  </w:style>
  <w:style w:type="paragraph" w:customStyle="1" w:styleId="81919F1900C74F4397590035CCCF3748">
    <w:name w:val="81919F1900C74F4397590035CCCF3748"/>
    <w:rsid w:val="008D1B35"/>
    <w:pPr>
      <w:spacing w:after="160" w:line="259" w:lineRule="auto"/>
    </w:pPr>
    <w:rPr>
      <w:lang w:val="fr-FR" w:eastAsia="fr-FR"/>
    </w:rPr>
  </w:style>
  <w:style w:type="paragraph" w:customStyle="1" w:styleId="3D93956C484B4F64A2B5721680225AD2">
    <w:name w:val="3D93956C484B4F64A2B5721680225AD2"/>
    <w:rsid w:val="008D1B35"/>
    <w:pPr>
      <w:spacing w:after="160" w:line="259" w:lineRule="auto"/>
    </w:pPr>
    <w:rPr>
      <w:lang w:val="fr-FR" w:eastAsia="fr-FR"/>
    </w:rPr>
  </w:style>
  <w:style w:type="paragraph" w:customStyle="1" w:styleId="FBAE66FFDCD84BF08D7F5C8DFF4113E3">
    <w:name w:val="FBAE66FFDCD84BF08D7F5C8DFF4113E3"/>
    <w:rsid w:val="008D1B35"/>
    <w:pPr>
      <w:spacing w:after="160" w:line="259" w:lineRule="auto"/>
    </w:pPr>
    <w:rPr>
      <w:lang w:val="fr-FR" w:eastAsia="fr-FR"/>
    </w:rPr>
  </w:style>
  <w:style w:type="paragraph" w:customStyle="1" w:styleId="546EE38E8A27444BBD9C9AD0064FFD86">
    <w:name w:val="546EE38E8A27444BBD9C9AD0064FFD86"/>
    <w:rsid w:val="008D1B35"/>
    <w:pPr>
      <w:spacing w:after="160" w:line="259" w:lineRule="auto"/>
    </w:pPr>
    <w:rPr>
      <w:lang w:val="fr-FR" w:eastAsia="fr-FR"/>
    </w:rPr>
  </w:style>
  <w:style w:type="paragraph" w:customStyle="1" w:styleId="293082EE5059401997DE05F2AB3A32CC">
    <w:name w:val="293082EE5059401997DE05F2AB3A32CC"/>
    <w:rsid w:val="00320408"/>
    <w:pPr>
      <w:spacing w:after="160" w:line="259" w:lineRule="auto"/>
    </w:pPr>
  </w:style>
  <w:style w:type="paragraph" w:customStyle="1" w:styleId="AC45498ACDCE48D2B8C12BA6A309F191">
    <w:name w:val="AC45498ACDCE48D2B8C12BA6A309F191"/>
    <w:rsid w:val="00320408"/>
    <w:pPr>
      <w:spacing w:after="160" w:line="259" w:lineRule="auto"/>
    </w:pPr>
  </w:style>
  <w:style w:type="paragraph" w:customStyle="1" w:styleId="87D8695A95AA4D6183247264D0620C66">
    <w:name w:val="87D8695A95AA4D6183247264D0620C66"/>
    <w:rsid w:val="00320408"/>
    <w:pPr>
      <w:spacing w:after="160" w:line="259" w:lineRule="auto"/>
    </w:pPr>
  </w:style>
  <w:style w:type="paragraph" w:customStyle="1" w:styleId="7447E7631E1847F8B3665A89DDA82CD7">
    <w:name w:val="7447E7631E1847F8B3665A89DDA82CD7"/>
    <w:rsid w:val="00320408"/>
    <w:pPr>
      <w:spacing w:after="160" w:line="259" w:lineRule="auto"/>
    </w:pPr>
  </w:style>
  <w:style w:type="paragraph" w:customStyle="1" w:styleId="5C78C2CA6FB44D9584CC3934C174993C">
    <w:name w:val="5C78C2CA6FB44D9584CC3934C174993C"/>
    <w:rsid w:val="00320408"/>
    <w:pPr>
      <w:spacing w:after="160" w:line="259" w:lineRule="auto"/>
    </w:pPr>
  </w:style>
  <w:style w:type="paragraph" w:customStyle="1" w:styleId="AEEA7B8344914B63BC869144522C4AE4">
    <w:name w:val="AEEA7B8344914B63BC869144522C4AE4"/>
    <w:rsid w:val="000A55BA"/>
    <w:pPr>
      <w:spacing w:after="160" w:line="259" w:lineRule="auto"/>
    </w:pPr>
  </w:style>
  <w:style w:type="paragraph" w:customStyle="1" w:styleId="C119F8E99C39475B9041B77694FD1F6A">
    <w:name w:val="C119F8E99C39475B9041B77694FD1F6A"/>
    <w:rsid w:val="000A55BA"/>
    <w:pPr>
      <w:spacing w:after="160" w:line="259" w:lineRule="auto"/>
    </w:pPr>
  </w:style>
  <w:style w:type="paragraph" w:customStyle="1" w:styleId="07D9E8162B0A42D0B0A410710613F61C">
    <w:name w:val="07D9E8162B0A42D0B0A410710613F61C"/>
    <w:rsid w:val="000A55BA"/>
    <w:pPr>
      <w:spacing w:after="160" w:line="259" w:lineRule="auto"/>
    </w:pPr>
  </w:style>
  <w:style w:type="paragraph" w:customStyle="1" w:styleId="AA1B375061F8442BA91D2ACDE9F9C120">
    <w:name w:val="AA1B375061F8442BA91D2ACDE9F9C120"/>
    <w:rsid w:val="000A55BA"/>
    <w:pPr>
      <w:spacing w:after="160" w:line="259" w:lineRule="auto"/>
    </w:pPr>
  </w:style>
  <w:style w:type="paragraph" w:customStyle="1" w:styleId="A5D521ACEA90452386CDEB01944E5851">
    <w:name w:val="A5D521ACEA90452386CDEB01944E5851"/>
    <w:rsid w:val="000A55BA"/>
    <w:pPr>
      <w:spacing w:after="160" w:line="259" w:lineRule="auto"/>
    </w:pPr>
  </w:style>
  <w:style w:type="paragraph" w:customStyle="1" w:styleId="423591FF33AE450084931F542D061F51">
    <w:name w:val="423591FF33AE450084931F542D061F51"/>
    <w:rsid w:val="000A55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FFCD834E32B4B94989B445F408E78E4A" ma:contentTypeVersion="2" ma:contentTypeDescription="Create a new document." ma:contentTypeScope="" ma:versionID="c189ba405eef2b0b28410a0fb3168061">
  <xsd:schema xmlns:xsd="http://www.w3.org/2001/XMLSchema" xmlns:xs="http://www.w3.org/2001/XMLSchema" xmlns:p="http://schemas.microsoft.com/office/2006/metadata/properties" xmlns:ns2="http://schemas.microsoft.com/sharepoint/v3/fields" xmlns:ns3="39c2ef4d-a13e-4025-8c8a-679686bde336" xmlns:ns4="1ed4137b-41b2-488b-8250-6d369ec27664" targetNamespace="http://schemas.microsoft.com/office/2006/metadata/properties" ma:root="true" ma:fieldsID="0d95d1350c2449d4ac3acf2187e48563" ns2:_="" ns3:_="" ns4:_="">
    <xsd:import namespace="http://schemas.microsoft.com/sharepoint/v3/fields"/>
    <xsd:import namespace="39c2ef4d-a13e-4025-8c8a-679686bde336"/>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2ef4d-a13e-4025-8c8a-679686bde336"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7c4673da-3061-4dc7-9424-c5b03779459b}" ma:internalName="TaxCatchAll" ma:showField="CatchAllData" ma:web="39c2ef4d-a13e-4025-8c8a-679686bde33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7c4673da-3061-4dc7-9424-c5b03779459b}" ma:internalName="TaxCatchAllLabel" ma:readOnly="true" ma:showField="CatchAllDataLabel" ma:web="39c2ef4d-a13e-4025-8c8a-679686bde336">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OUCode xmlns="1ed4137b-41b2-488b-8250-6d369ec27664" xsi:nil="true"/>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umentCategoryTaxHTField0 xmlns="1ed4137b-41b2-488b-8250-6d369ec27664">
      <Terms xmlns="http://schemas.microsoft.com/office/infopath/2007/PartnerControls"/>
    </UNDPDocumentCategoryTaxHTField0>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_dlc_DocId xmlns="39c2ef4d-a13e-4025-8c8a-679686bde336">UNITBMS-1904581467-215</_dlc_DocId>
    <_dlc_DocIdUrl xmlns="39c2ef4d-a13e-4025-8c8a-679686bde336">
      <Url>https://intranet.undp.org/unit/bms/dir/internal/init_popp/_layouts/15/DocIdRedir.aspx?ID=UNITBMS-1904581467-215</Url>
      <Description>UNITBMS-1904581467-215</Description>
    </_dlc_DocIdUrl>
    <UNDPPOPPFunctionalArea xmlns="39c2ef4d-a13e-4025-8c8a-679686bde336">Contract and Procurement</UNDPPOPPFunctionalArea>
    <c0f5d6bc94c24efb8cb3448ca9792810 xmlns="39c2ef4d-a13e-4025-8c8a-679686bde336">
      <Terms xmlns="http://schemas.microsoft.com/office/infopath/2007/PartnerControls"/>
    </c0f5d6bc94c24efb8cb3448ca9792810>
    <UNDPSummary xmlns="39c2ef4d-a13e-4025-8c8a-679686bde336" xsi:nil="true"/>
    <UndpIsTemplate xmlns="39c2ef4d-a13e-4025-8c8a-679686bde336">Yes</UndpIsTemplate>
    <TaxCatchAll xmlns="39c2ef4d-a13e-4025-8c8a-679686bde336">
      <Value>143</Value>
    </TaxCatchAll>
    <UndpDocStatus xmlns="39c2ef4d-a13e-4025-8c8a-679686bde336" xsi:nil="true"/>
    <UNDPPublishedDate xmlns="39c2ef4d-a13e-4025-8c8a-679686bde33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8C66143-6177-4D21-94DE-65F3A7880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c2ef4d-a13e-4025-8c8a-679686bde336"/>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1ed4137b-41b2-488b-8250-6d369ec27664"/>
    <ds:schemaRef ds:uri="http://schemas.microsoft.com/sharepoint/v3/fields"/>
    <ds:schemaRef ds:uri="39c2ef4d-a13e-4025-8c8a-679686bde336"/>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869EF3F6-2692-4E19-9A85-2AB495FF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45</Pages>
  <Words>15198</Words>
  <Characters>86631</Characters>
  <Application>Microsoft Office Word</Application>
  <DocSecurity>0</DocSecurity>
  <Lines>721</Lines>
  <Paragraphs>203</Paragraphs>
  <ScaleCrop>false</ScaleCrop>
  <HeadingPairs>
    <vt:vector size="6" baseType="variant">
      <vt:variant>
        <vt:lpstr>Titre</vt:lpstr>
      </vt:variant>
      <vt:variant>
        <vt:i4>1</vt:i4>
      </vt:variant>
      <vt:variant>
        <vt:lpstr>Titres</vt:lpstr>
      </vt:variant>
      <vt:variant>
        <vt:i4>16</vt:i4>
      </vt:variant>
      <vt:variant>
        <vt:lpstr>Title</vt:lpstr>
      </vt:variant>
      <vt:variant>
        <vt:i4>1</vt:i4>
      </vt:variant>
    </vt:vector>
  </HeadingPairs>
  <TitlesOfParts>
    <vt:vector size="18" baseType="lpstr">
      <vt:lpstr>Invitation to Bid (ITB)</vt:lpstr>
      <vt:lpstr>Section 1. Lettre d’invitation</vt:lpstr>
      <vt:lpstr>Si vous n’êtes pas encore enregistré dans le système, vous pourrez le faire en u</vt:lpstr>
      <vt:lpstr>Section 2. Instructions destinées aux soumissionnaires</vt:lpstr>
      <vt:lpstr>Section 3. Fiche technique</vt:lpstr>
      <vt:lpstr>Section 4 Critères d’évaluation</vt:lpstr>
      <vt:lpstr>Section 5A – TERMES DE REFERENCE</vt:lpstr>
      <vt:lpstr>Section 5b : Autres exigences connexes </vt:lpstr>
      <vt:lpstr/>
      <vt:lpstr>Section 6 : Formulaires de soumission à renvoyer/liste de vérification</vt:lpstr>
      <vt:lpstr>    </vt:lpstr>
      <vt:lpstr>    Formulaire A : Formulaire de soumission de l’offre</vt:lpstr>
      <vt:lpstr>    Formulaire B : Formulaire d’information sur le soumissionnaire</vt:lpstr>
      <vt:lpstr>    </vt:lpstr>
      <vt:lpstr>    Formulaire C : Formulaire d’information sur les coentreprises/consortiums/parten</vt:lpstr>
      <vt:lpstr>    Formulaire D : Formulaire d’éligibilité et de qualification</vt:lpstr>
      <vt:lpstr>    Formulaire E : Format de l’offre technique </vt:lpstr>
      <vt:lpstr>Invitation to Bid (ITB)</vt:lpstr>
    </vt:vector>
  </TitlesOfParts>
  <Company>Microsoft</Company>
  <LinksUpToDate>false</LinksUpToDate>
  <CharactersWithSpaces>101626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lastModifiedBy>Alaza Soumailou</cp:lastModifiedBy>
  <cp:revision>14</cp:revision>
  <cp:lastPrinted>2020-03-16T07:28:00Z</cp:lastPrinted>
  <dcterms:created xsi:type="dcterms:W3CDTF">2020-03-11T07:34:00Z</dcterms:created>
  <dcterms:modified xsi:type="dcterms:W3CDTF">2020-03-18T18:20:00Z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1c5d3069-8b0e-4d8f-b398-d104c2a52c3a</vt:lpwstr>
  </property>
  <property fmtid="{D5CDD505-2E9C-101B-9397-08002B2CF9AE}" pid="3" name="ContentTypeId">
    <vt:lpwstr>0x010100F075C04BA242A84ABD3293E3AD35CDA400FFCD834E32B4B94989B445F408E78E4A</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143;#English|7f98b732-4b5b-4b70-ba90-a0eff09b5d2d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