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F724"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AEFD8CC" w14:textId="77777777" w:rsidR="00A31708" w:rsidRDefault="00A31708" w:rsidP="00A31708">
      <w:pPr>
        <w:widowControl/>
        <w:overflowPunct/>
        <w:adjustRightInd/>
        <w:jc w:val="right"/>
        <w:rPr>
          <w:rFonts w:asciiTheme="minorHAnsi" w:hAnsiTheme="minorHAnsi" w:cstheme="minorHAnsi"/>
          <w:color w:val="000000" w:themeColor="text1"/>
        </w:rPr>
      </w:pPr>
    </w:p>
    <w:p w14:paraId="5E5CF734" w14:textId="77777777" w:rsidR="00A31708" w:rsidRDefault="00A31708" w:rsidP="00A31708">
      <w:pPr>
        <w:widowControl/>
        <w:overflowPunct/>
        <w:adjustRightInd/>
        <w:jc w:val="right"/>
        <w:rPr>
          <w:rFonts w:asciiTheme="minorHAnsi" w:hAnsiTheme="minorHAnsi" w:cstheme="minorHAnsi"/>
          <w:color w:val="000000" w:themeColor="text1"/>
        </w:rPr>
      </w:pPr>
    </w:p>
    <w:p w14:paraId="2F8471B7" w14:textId="77777777" w:rsidR="00A31708" w:rsidRDefault="00A31708" w:rsidP="00A31708">
      <w:pPr>
        <w:widowControl/>
        <w:overflowPunct/>
        <w:adjustRightInd/>
        <w:jc w:val="right"/>
        <w:rPr>
          <w:rFonts w:asciiTheme="minorHAnsi" w:hAnsiTheme="minorHAnsi" w:cstheme="minorHAnsi"/>
          <w:color w:val="000000" w:themeColor="text1"/>
        </w:rPr>
      </w:pPr>
    </w:p>
    <w:p w14:paraId="070B3B92" w14:textId="77777777" w:rsidR="00A31708" w:rsidRDefault="00A31708" w:rsidP="00A31708">
      <w:pPr>
        <w:widowControl/>
        <w:overflowPunct/>
        <w:adjustRightInd/>
        <w:jc w:val="right"/>
        <w:rPr>
          <w:rFonts w:asciiTheme="minorHAnsi" w:hAnsiTheme="minorHAnsi" w:cstheme="minorHAnsi"/>
          <w:color w:val="000000" w:themeColor="text1"/>
        </w:rPr>
      </w:pPr>
    </w:p>
    <w:p w14:paraId="54F90B75" w14:textId="77777777" w:rsidR="00A31708" w:rsidRDefault="00A31708" w:rsidP="00A31708">
      <w:pPr>
        <w:widowControl/>
        <w:overflowPunct/>
        <w:adjustRightInd/>
        <w:jc w:val="right"/>
        <w:rPr>
          <w:rFonts w:asciiTheme="minorHAnsi" w:hAnsiTheme="minorHAnsi" w:cstheme="minorHAnsi"/>
          <w:color w:val="000000" w:themeColor="text1"/>
        </w:rPr>
      </w:pPr>
    </w:p>
    <w:p w14:paraId="713962EA" w14:textId="77777777" w:rsidR="00A31708" w:rsidRDefault="00A31708" w:rsidP="00A31708">
      <w:pPr>
        <w:widowControl/>
        <w:overflowPunct/>
        <w:adjustRightInd/>
        <w:jc w:val="right"/>
        <w:rPr>
          <w:rFonts w:asciiTheme="minorHAnsi" w:hAnsiTheme="minorHAnsi" w:cstheme="minorHAnsi"/>
          <w:color w:val="000000" w:themeColor="text1"/>
        </w:rPr>
      </w:pPr>
    </w:p>
    <w:p w14:paraId="41949BED" w14:textId="77777777" w:rsidR="00A31708" w:rsidRDefault="00A31708" w:rsidP="00A31708">
      <w:pPr>
        <w:widowControl/>
        <w:overflowPunct/>
        <w:adjustRightInd/>
        <w:jc w:val="right"/>
        <w:rPr>
          <w:rFonts w:asciiTheme="minorHAnsi" w:hAnsiTheme="minorHAnsi" w:cstheme="minorHAnsi"/>
          <w:color w:val="000000" w:themeColor="text1"/>
        </w:rPr>
      </w:pPr>
    </w:p>
    <w:p w14:paraId="7D2EA2BE" w14:textId="77777777" w:rsidR="00A31708" w:rsidRDefault="00A31708" w:rsidP="00A31708">
      <w:pPr>
        <w:widowControl/>
        <w:overflowPunct/>
        <w:adjustRightInd/>
        <w:jc w:val="right"/>
        <w:rPr>
          <w:rFonts w:asciiTheme="minorHAnsi" w:hAnsiTheme="minorHAnsi" w:cstheme="minorHAnsi"/>
          <w:color w:val="000000" w:themeColor="text1"/>
        </w:rPr>
      </w:pPr>
    </w:p>
    <w:p w14:paraId="01265674"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36CF4455" w14:textId="77777777" w:rsidR="00FD48A2" w:rsidRPr="00814716" w:rsidRDefault="00FD48A2">
      <w:pPr>
        <w:rPr>
          <w:rFonts w:asciiTheme="minorHAnsi" w:hAnsiTheme="minorHAnsi" w:cstheme="minorHAnsi"/>
          <w:color w:val="000000" w:themeColor="text1"/>
        </w:rPr>
      </w:pPr>
    </w:p>
    <w:p w14:paraId="487D407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1E83B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AF308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CE5CEAF"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173704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4B02AB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562DB9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64F10F13" w14:textId="77777777" w:rsidR="002149E5" w:rsidRDefault="00881742" w:rsidP="002149E5">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sidRPr="00881742">
        <w:rPr>
          <w:rFonts w:ascii="Segoe UI" w:eastAsia="Calibri" w:hAnsi="Segoe UI" w:cs="Segoe UI"/>
          <w:b/>
          <w:bCs/>
          <w:color w:val="2E74B5"/>
          <w:kern w:val="0"/>
          <w:sz w:val="28"/>
          <w:szCs w:val="28"/>
        </w:rPr>
        <w:t xml:space="preserve">Supply and delivery </w:t>
      </w:r>
      <w:r w:rsidR="000901ED">
        <w:rPr>
          <w:rFonts w:ascii="Segoe UI" w:eastAsia="Calibri" w:hAnsi="Segoe UI" w:cs="Segoe UI"/>
          <w:b/>
          <w:bCs/>
          <w:color w:val="2E74B5"/>
          <w:kern w:val="0"/>
          <w:sz w:val="28"/>
          <w:szCs w:val="28"/>
        </w:rPr>
        <w:t xml:space="preserve">of </w:t>
      </w:r>
      <w:r w:rsidR="002149E5" w:rsidRPr="002149E5">
        <w:rPr>
          <w:rFonts w:ascii="Segoe UI" w:eastAsia="Calibri" w:hAnsi="Segoe UI" w:cs="Segoe UI"/>
          <w:b/>
          <w:bCs/>
          <w:color w:val="2E74B5"/>
          <w:kern w:val="0"/>
          <w:sz w:val="28"/>
          <w:szCs w:val="28"/>
        </w:rPr>
        <w:t xml:space="preserve">Personal Protective Equipment (PPE), </w:t>
      </w:r>
      <w:r w:rsidR="002149E5">
        <w:rPr>
          <w:rFonts w:ascii="Segoe UI" w:eastAsia="Calibri" w:hAnsi="Segoe UI" w:cs="Segoe UI"/>
          <w:b/>
          <w:bCs/>
          <w:color w:val="2E74B5"/>
          <w:kern w:val="0"/>
          <w:sz w:val="28"/>
          <w:szCs w:val="28"/>
        </w:rPr>
        <w:t xml:space="preserve">and </w:t>
      </w:r>
      <w:r w:rsidR="002149E5" w:rsidRPr="002149E5">
        <w:rPr>
          <w:rFonts w:ascii="Segoe UI" w:eastAsia="Calibri" w:hAnsi="Segoe UI" w:cs="Segoe UI"/>
          <w:b/>
          <w:bCs/>
          <w:color w:val="2E74B5"/>
          <w:kern w:val="0"/>
          <w:sz w:val="28"/>
          <w:szCs w:val="28"/>
        </w:rPr>
        <w:t>Medical Equipment</w:t>
      </w:r>
      <w:r w:rsidR="002149E5">
        <w:rPr>
          <w:rFonts w:ascii="Segoe UI" w:eastAsia="Calibri" w:hAnsi="Segoe UI" w:cs="Segoe UI"/>
          <w:b/>
          <w:bCs/>
          <w:color w:val="2E74B5"/>
          <w:kern w:val="0"/>
          <w:sz w:val="28"/>
          <w:szCs w:val="28"/>
        </w:rPr>
        <w:t xml:space="preserve"> </w:t>
      </w:r>
      <w:r w:rsidR="002149E5" w:rsidRPr="00610ABB">
        <w:rPr>
          <w:rFonts w:ascii="Segoe UI" w:eastAsia="Calibri" w:hAnsi="Segoe UI" w:cs="Segoe UI"/>
          <w:b/>
          <w:bCs/>
          <w:color w:val="2E74B5"/>
          <w:kern w:val="0"/>
          <w:sz w:val="28"/>
          <w:szCs w:val="28"/>
        </w:rPr>
        <w:t>required for COVID-2019</w:t>
      </w:r>
    </w:p>
    <w:p w14:paraId="4623B07E" w14:textId="041FDA64" w:rsidR="00C25164" w:rsidRPr="002149E5" w:rsidRDefault="00535989" w:rsidP="00242CE5">
      <w:pPr>
        <w:widowControl/>
        <w:tabs>
          <w:tab w:val="left" w:pos="2250"/>
          <w:tab w:val="center" w:pos="5400"/>
        </w:tabs>
        <w:overflowPunct/>
        <w:adjustRightInd/>
        <w:spacing w:after="160" w:line="259" w:lineRule="auto"/>
        <w:ind w:left="2160" w:hanging="990"/>
        <w:rPr>
          <w:rFonts w:ascii="Segoe UI" w:eastAsia="Calibri" w:hAnsi="Segoe UI" w:cs="Segoe UI"/>
          <w:b/>
          <w:bCs/>
          <w:color w:val="2E74B5"/>
          <w:kern w:val="0"/>
          <w:sz w:val="40"/>
          <w:szCs w:val="40"/>
        </w:rPr>
      </w:pPr>
      <w:r w:rsidRPr="002149E5">
        <w:rPr>
          <w:rFonts w:ascii="Segoe UI" w:eastAsia="Calibri" w:hAnsi="Segoe UI" w:cs="Segoe UI"/>
          <w:b/>
          <w:bCs/>
          <w:color w:val="2E74B5"/>
          <w:kern w:val="0"/>
          <w:sz w:val="40"/>
          <w:szCs w:val="40"/>
        </w:rPr>
        <w:t>Ref:</w:t>
      </w:r>
      <w:r w:rsidR="00EF42BE" w:rsidRPr="002149E5">
        <w:rPr>
          <w:rFonts w:ascii="Segoe UI" w:eastAsia="Calibri" w:hAnsi="Segoe UI" w:cs="Segoe UI"/>
          <w:b/>
          <w:bCs/>
          <w:color w:val="2E74B5"/>
          <w:kern w:val="0"/>
          <w:sz w:val="40"/>
          <w:szCs w:val="40"/>
        </w:rPr>
        <w:t xml:space="preserve"> BIH-ITB</w:t>
      </w:r>
      <w:r w:rsidR="00881742" w:rsidRPr="002149E5">
        <w:rPr>
          <w:rFonts w:ascii="Segoe UI" w:eastAsia="Calibri" w:hAnsi="Segoe UI" w:cs="Segoe UI"/>
          <w:b/>
          <w:bCs/>
          <w:color w:val="2E74B5"/>
          <w:kern w:val="0"/>
          <w:sz w:val="40"/>
          <w:szCs w:val="40"/>
        </w:rPr>
        <w:t>-00</w:t>
      </w:r>
      <w:r w:rsidRPr="002149E5">
        <w:rPr>
          <w:rFonts w:ascii="Segoe UI" w:eastAsia="Calibri" w:hAnsi="Segoe UI" w:cs="Segoe UI"/>
          <w:b/>
          <w:bCs/>
          <w:color w:val="2E74B5"/>
          <w:kern w:val="0"/>
          <w:sz w:val="40"/>
          <w:szCs w:val="40"/>
        </w:rPr>
        <w:t>4</w:t>
      </w:r>
      <w:r w:rsidR="00EF42BE" w:rsidRPr="002149E5">
        <w:rPr>
          <w:rFonts w:ascii="Segoe UI" w:eastAsia="Calibri" w:hAnsi="Segoe UI" w:cs="Segoe UI"/>
          <w:b/>
          <w:bCs/>
          <w:color w:val="2E74B5"/>
          <w:kern w:val="0"/>
          <w:sz w:val="40"/>
          <w:szCs w:val="40"/>
        </w:rPr>
        <w:t>-</w:t>
      </w:r>
      <w:r w:rsidR="002650BE" w:rsidRPr="002149E5">
        <w:rPr>
          <w:rFonts w:ascii="Segoe UI" w:eastAsia="Calibri" w:hAnsi="Segoe UI" w:cs="Segoe UI"/>
          <w:b/>
          <w:bCs/>
          <w:color w:val="2E74B5"/>
          <w:kern w:val="0"/>
          <w:sz w:val="40"/>
          <w:szCs w:val="40"/>
        </w:rPr>
        <w:t>20</w:t>
      </w:r>
    </w:p>
    <w:p w14:paraId="0A7B1A4C" w14:textId="5017BF01" w:rsidR="001F346D" w:rsidRPr="00B26651" w:rsidRDefault="001F346D" w:rsidP="001F346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sidRPr="00B26651">
        <w:rPr>
          <w:rFonts w:ascii="Segoe UI" w:eastAsia="Calibri" w:hAnsi="Segoe UI" w:cs="Segoe UI"/>
          <w:b/>
          <w:bCs/>
          <w:color w:val="2E74B5"/>
          <w:kern w:val="0"/>
          <w:sz w:val="28"/>
          <w:szCs w:val="28"/>
        </w:rPr>
        <w:t>LOT 1</w:t>
      </w:r>
      <w:r w:rsidRPr="00017FE9">
        <w:rPr>
          <w:rFonts w:ascii="Segoe UI" w:eastAsia="Calibri" w:hAnsi="Segoe UI" w:cs="Segoe UI"/>
          <w:b/>
          <w:bCs/>
          <w:color w:val="2E74B5"/>
          <w:kern w:val="0"/>
          <w:sz w:val="28"/>
          <w:szCs w:val="28"/>
        </w:rPr>
        <w:t xml:space="preserve">- </w:t>
      </w:r>
      <w:r w:rsidRPr="00881742">
        <w:rPr>
          <w:rFonts w:ascii="Segoe UI" w:eastAsia="Calibri" w:hAnsi="Segoe UI" w:cs="Segoe UI"/>
          <w:b/>
          <w:bCs/>
          <w:color w:val="2E74B5"/>
          <w:kern w:val="0"/>
          <w:sz w:val="28"/>
          <w:szCs w:val="28"/>
        </w:rPr>
        <w:t xml:space="preserve">Supply and delivery </w:t>
      </w:r>
      <w:r>
        <w:rPr>
          <w:rFonts w:ascii="Segoe UI" w:eastAsia="Calibri" w:hAnsi="Segoe UI" w:cs="Segoe UI"/>
          <w:b/>
          <w:bCs/>
          <w:color w:val="2E74B5"/>
          <w:kern w:val="0"/>
          <w:sz w:val="28"/>
          <w:szCs w:val="28"/>
        </w:rPr>
        <w:t xml:space="preserve">of </w:t>
      </w:r>
      <w:r w:rsidR="002149E5" w:rsidRPr="002149E5">
        <w:rPr>
          <w:rFonts w:ascii="Segoe UI" w:eastAsia="Calibri" w:hAnsi="Segoe UI" w:cs="Segoe UI"/>
          <w:b/>
          <w:bCs/>
          <w:color w:val="2E74B5"/>
          <w:kern w:val="0"/>
          <w:sz w:val="28"/>
          <w:szCs w:val="28"/>
        </w:rPr>
        <w:t>Personal Protective Equipment (PPE)</w:t>
      </w:r>
    </w:p>
    <w:p w14:paraId="2FAC8E08" w14:textId="2609908C" w:rsidR="001F346D" w:rsidRPr="00B26651" w:rsidRDefault="001F346D" w:rsidP="001F346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sidRPr="00B26651">
        <w:rPr>
          <w:rFonts w:ascii="Segoe UI" w:eastAsia="Calibri" w:hAnsi="Segoe UI" w:cs="Segoe UI"/>
          <w:b/>
          <w:bCs/>
          <w:color w:val="2E74B5"/>
          <w:kern w:val="0"/>
          <w:sz w:val="28"/>
          <w:szCs w:val="28"/>
        </w:rPr>
        <w:t xml:space="preserve">LOT </w:t>
      </w:r>
      <w:r>
        <w:rPr>
          <w:rFonts w:ascii="Segoe UI" w:eastAsia="Calibri" w:hAnsi="Segoe UI" w:cs="Segoe UI"/>
          <w:b/>
          <w:bCs/>
          <w:color w:val="2E74B5"/>
          <w:kern w:val="0"/>
          <w:sz w:val="28"/>
          <w:szCs w:val="28"/>
        </w:rPr>
        <w:t>2</w:t>
      </w:r>
      <w:r w:rsidRPr="00017FE9">
        <w:rPr>
          <w:rFonts w:ascii="Segoe UI" w:eastAsia="Calibri" w:hAnsi="Segoe UI" w:cs="Segoe UI"/>
          <w:b/>
          <w:bCs/>
          <w:color w:val="2E74B5"/>
          <w:kern w:val="0"/>
          <w:sz w:val="28"/>
          <w:szCs w:val="28"/>
        </w:rPr>
        <w:t xml:space="preserve">- </w:t>
      </w:r>
      <w:r w:rsidRPr="00B26651">
        <w:rPr>
          <w:rFonts w:ascii="Segoe UI" w:eastAsia="Calibri" w:hAnsi="Segoe UI" w:cs="Segoe UI"/>
          <w:b/>
          <w:bCs/>
          <w:color w:val="2E74B5"/>
          <w:kern w:val="0"/>
          <w:sz w:val="28"/>
          <w:szCs w:val="28"/>
        </w:rPr>
        <w:t>Medical Equipment (Supply, Delivery</w:t>
      </w:r>
      <w:r w:rsidR="008C2196">
        <w:rPr>
          <w:rFonts w:ascii="Segoe UI" w:eastAsia="Calibri" w:hAnsi="Segoe UI" w:cs="Segoe UI"/>
          <w:b/>
          <w:bCs/>
          <w:color w:val="2E74B5"/>
          <w:kern w:val="0"/>
          <w:sz w:val="28"/>
          <w:szCs w:val="28"/>
        </w:rPr>
        <w:t xml:space="preserve"> and </w:t>
      </w:r>
      <w:r w:rsidRPr="00B26651">
        <w:rPr>
          <w:rFonts w:ascii="Segoe UI" w:eastAsia="Calibri" w:hAnsi="Segoe UI" w:cs="Segoe UI"/>
          <w:b/>
          <w:bCs/>
          <w:color w:val="2E74B5"/>
          <w:kern w:val="0"/>
          <w:sz w:val="28"/>
          <w:szCs w:val="28"/>
        </w:rPr>
        <w:t>Installation</w:t>
      </w:r>
      <w:r w:rsidR="004779B5">
        <w:rPr>
          <w:rFonts w:ascii="Segoe UI" w:eastAsia="Calibri" w:hAnsi="Segoe UI" w:cs="Segoe UI"/>
          <w:b/>
          <w:bCs/>
          <w:color w:val="2E74B5"/>
          <w:kern w:val="0"/>
          <w:sz w:val="28"/>
          <w:szCs w:val="28"/>
        </w:rPr>
        <w:t xml:space="preserve"> of </w:t>
      </w:r>
      <w:r w:rsidR="004779B5" w:rsidRPr="00B26651">
        <w:rPr>
          <w:rFonts w:ascii="Segoe UI" w:eastAsia="Calibri" w:hAnsi="Segoe UI" w:cs="Segoe UI"/>
          <w:b/>
          <w:bCs/>
          <w:color w:val="2E74B5"/>
          <w:kern w:val="0"/>
          <w:sz w:val="28"/>
          <w:szCs w:val="28"/>
        </w:rPr>
        <w:t xml:space="preserve">27 </w:t>
      </w:r>
      <w:r w:rsidR="00B97E72">
        <w:rPr>
          <w:rFonts w:ascii="Segoe UI" w:eastAsia="Calibri" w:hAnsi="Segoe UI" w:cs="Segoe UI"/>
          <w:b/>
          <w:bCs/>
          <w:color w:val="2E74B5"/>
          <w:kern w:val="0"/>
          <w:sz w:val="28"/>
          <w:szCs w:val="28"/>
        </w:rPr>
        <w:t>V</w:t>
      </w:r>
      <w:r w:rsidR="00B97E72" w:rsidRPr="00B97E72">
        <w:rPr>
          <w:rFonts w:ascii="Segoe UI" w:eastAsia="Calibri" w:hAnsi="Segoe UI" w:cs="Segoe UI"/>
          <w:b/>
          <w:bCs/>
          <w:color w:val="2E74B5"/>
          <w:kern w:val="0"/>
          <w:sz w:val="28"/>
          <w:szCs w:val="28"/>
        </w:rPr>
        <w:t>entilators for coronavirus patients</w:t>
      </w:r>
      <w:r w:rsidR="004779B5" w:rsidRPr="00B26651">
        <w:rPr>
          <w:rFonts w:ascii="Segoe UI" w:eastAsia="Calibri" w:hAnsi="Segoe UI" w:cs="Segoe UI"/>
          <w:b/>
          <w:bCs/>
          <w:color w:val="2E74B5"/>
          <w:kern w:val="0"/>
          <w:sz w:val="28"/>
          <w:szCs w:val="28"/>
        </w:rPr>
        <w:t xml:space="preserve"> and 3 X-ray Machines</w:t>
      </w:r>
      <w:r w:rsidR="00DF0CF7">
        <w:rPr>
          <w:rFonts w:ascii="Segoe UI" w:eastAsia="Calibri" w:hAnsi="Segoe UI" w:cs="Segoe UI"/>
          <w:b/>
          <w:bCs/>
          <w:color w:val="2E74B5"/>
          <w:kern w:val="0"/>
          <w:sz w:val="28"/>
          <w:szCs w:val="28"/>
        </w:rPr>
        <w:t xml:space="preserve"> )</w:t>
      </w:r>
    </w:p>
    <w:p w14:paraId="277C6E1C" w14:textId="0A94E33E" w:rsidR="009A5EDC" w:rsidRPr="009671F2"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365F91" w:themeColor="accent1" w:themeShade="BF"/>
          <w:kern w:val="0"/>
          <w:sz w:val="22"/>
          <w:szCs w:val="28"/>
        </w:rPr>
      </w:pPr>
      <w:r w:rsidRPr="009671F2">
        <w:rPr>
          <w:rFonts w:ascii="Segoe UI" w:eastAsia="Calibri" w:hAnsi="Segoe UI" w:cs="Segoe UI"/>
          <w:color w:val="365F91" w:themeColor="accent1" w:themeShade="BF"/>
          <w:kern w:val="0"/>
          <w:sz w:val="22"/>
          <w:szCs w:val="22"/>
        </w:rPr>
        <w:t>Project:</w:t>
      </w:r>
      <w:r w:rsidR="00653394" w:rsidRPr="009671F2">
        <w:rPr>
          <w:rFonts w:ascii="Segoe UI" w:eastAsia="Calibri" w:hAnsi="Segoe UI" w:cs="Segoe UI"/>
          <w:color w:val="365F91" w:themeColor="accent1" w:themeShade="BF"/>
          <w:kern w:val="0"/>
          <w:sz w:val="22"/>
          <w:szCs w:val="22"/>
        </w:rPr>
        <w:tab/>
      </w:r>
      <w:r w:rsidR="009671F2" w:rsidRPr="009671F2">
        <w:rPr>
          <w:rFonts w:ascii="Segoe UI" w:eastAsia="Calibri" w:hAnsi="Segoe UI" w:cs="Segoe UI"/>
          <w:color w:val="2E74B5"/>
          <w:kern w:val="0"/>
          <w:sz w:val="28"/>
          <w:szCs w:val="28"/>
        </w:rPr>
        <w:t>COVID-2019 BIH Response</w:t>
      </w:r>
    </w:p>
    <w:p w14:paraId="6B98F592" w14:textId="77777777" w:rsidR="009A5EDC" w:rsidRPr="009671F2" w:rsidRDefault="009A5EDC"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Country:</w:t>
      </w:r>
      <w:r w:rsidR="00653394" w:rsidRPr="009671F2">
        <w:rPr>
          <w:rFonts w:ascii="Segoe UI" w:eastAsia="Calibri" w:hAnsi="Segoe UI" w:cs="Segoe UI"/>
          <w:color w:val="365F91" w:themeColor="accent1" w:themeShade="BF"/>
          <w:kern w:val="0"/>
          <w:sz w:val="22"/>
          <w:szCs w:val="28"/>
        </w:rPr>
        <w:tab/>
      </w:r>
      <w:r w:rsidR="001B2371" w:rsidRPr="009671F2">
        <w:rPr>
          <w:rFonts w:ascii="Segoe UI" w:eastAsia="Calibri" w:hAnsi="Segoe UI" w:cs="Segoe UI"/>
          <w:color w:val="365F91" w:themeColor="accent1" w:themeShade="BF"/>
          <w:kern w:val="0"/>
          <w:sz w:val="22"/>
          <w:szCs w:val="28"/>
        </w:rPr>
        <w:fldChar w:fldCharType="begin">
          <w:ffData>
            <w:name w:val="Text2"/>
            <w:enabled/>
            <w:calcOnExit w:val="0"/>
            <w:textInput>
              <w:default w:val="BOSNIA AND HERZEGOVINA"/>
            </w:textInput>
          </w:ffData>
        </w:fldChar>
      </w:r>
      <w:bookmarkStart w:id="0" w:name="Text2"/>
      <w:r w:rsidR="001B2371" w:rsidRPr="009671F2">
        <w:rPr>
          <w:rFonts w:ascii="Segoe UI" w:eastAsia="Calibri" w:hAnsi="Segoe UI" w:cs="Segoe UI"/>
          <w:color w:val="365F91" w:themeColor="accent1" w:themeShade="BF"/>
          <w:kern w:val="0"/>
          <w:sz w:val="22"/>
          <w:szCs w:val="28"/>
        </w:rPr>
        <w:instrText xml:space="preserve"> FORMTEXT </w:instrText>
      </w:r>
      <w:r w:rsidR="001B2371" w:rsidRPr="009671F2">
        <w:rPr>
          <w:rFonts w:ascii="Segoe UI" w:eastAsia="Calibri" w:hAnsi="Segoe UI" w:cs="Segoe UI"/>
          <w:color w:val="365F91" w:themeColor="accent1" w:themeShade="BF"/>
          <w:kern w:val="0"/>
          <w:sz w:val="22"/>
          <w:szCs w:val="28"/>
        </w:rPr>
      </w:r>
      <w:r w:rsidR="001B2371" w:rsidRPr="009671F2">
        <w:rPr>
          <w:rFonts w:ascii="Segoe UI" w:eastAsia="Calibri" w:hAnsi="Segoe UI" w:cs="Segoe UI"/>
          <w:color w:val="365F91" w:themeColor="accent1" w:themeShade="BF"/>
          <w:kern w:val="0"/>
          <w:sz w:val="22"/>
          <w:szCs w:val="28"/>
        </w:rPr>
        <w:fldChar w:fldCharType="separate"/>
      </w:r>
      <w:r w:rsidR="001B2371" w:rsidRPr="009671F2">
        <w:rPr>
          <w:rFonts w:ascii="Segoe UI" w:eastAsia="Calibri" w:hAnsi="Segoe UI" w:cs="Segoe UI"/>
          <w:noProof/>
          <w:color w:val="365F91" w:themeColor="accent1" w:themeShade="BF"/>
          <w:kern w:val="0"/>
          <w:sz w:val="22"/>
          <w:szCs w:val="28"/>
        </w:rPr>
        <w:t>BOSNIA AND HERZEGOVINA</w:t>
      </w:r>
      <w:r w:rsidR="001B2371" w:rsidRPr="009671F2">
        <w:rPr>
          <w:rFonts w:ascii="Segoe UI" w:eastAsia="Calibri" w:hAnsi="Segoe UI" w:cs="Segoe UI"/>
          <w:color w:val="365F91" w:themeColor="accent1" w:themeShade="BF"/>
          <w:kern w:val="0"/>
          <w:sz w:val="22"/>
          <w:szCs w:val="28"/>
        </w:rPr>
        <w:fldChar w:fldCharType="end"/>
      </w:r>
      <w:bookmarkEnd w:id="0"/>
    </w:p>
    <w:p w14:paraId="6611D43A" w14:textId="3BD2A24B" w:rsidR="009A5EDC" w:rsidRPr="009671F2" w:rsidRDefault="009A5EDC"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Issued on:</w:t>
      </w:r>
      <w:r w:rsidR="00653394" w:rsidRPr="009671F2">
        <w:rPr>
          <w:rFonts w:ascii="Segoe UI" w:eastAsia="Calibri" w:hAnsi="Segoe UI" w:cs="Segoe UI"/>
          <w:color w:val="365F91" w:themeColor="accent1" w:themeShade="BF"/>
          <w:kern w:val="0"/>
          <w:sz w:val="22"/>
          <w:szCs w:val="28"/>
        </w:rPr>
        <w:tab/>
      </w:r>
      <w:sdt>
        <w:sdtPr>
          <w:rPr>
            <w:rFonts w:ascii="Segoe UI" w:eastAsia="Calibri" w:hAnsi="Segoe UI" w:cs="Segoe UI"/>
            <w:color w:val="365F91" w:themeColor="accent1" w:themeShade="BF"/>
            <w:kern w:val="0"/>
            <w:sz w:val="22"/>
            <w:szCs w:val="28"/>
            <w:highlight w:val="lightGray"/>
          </w:rPr>
          <w:id w:val="-431438985"/>
          <w:placeholder>
            <w:docPart w:val="84D222A80A3C47D2A9345553A4940DAE"/>
          </w:placeholder>
          <w15:color w:val="000000"/>
          <w:date w:fullDate="2020-03-24T00:00:00Z">
            <w:dateFormat w:val="d MMMM yyyy"/>
            <w:lid w:val="en-US"/>
            <w:storeMappedDataAs w:val="dateTime"/>
            <w:calendar w:val="gregorian"/>
          </w:date>
        </w:sdtPr>
        <w:sdtEndPr/>
        <w:sdtContent>
          <w:r w:rsidR="00110926">
            <w:rPr>
              <w:rFonts w:ascii="Segoe UI" w:eastAsia="Calibri" w:hAnsi="Segoe UI" w:cs="Segoe UI"/>
              <w:color w:val="365F91" w:themeColor="accent1" w:themeShade="BF"/>
              <w:kern w:val="0"/>
              <w:sz w:val="22"/>
              <w:szCs w:val="28"/>
              <w:highlight w:val="lightGray"/>
            </w:rPr>
            <w:t>24 March 2020</w:t>
          </w:r>
        </w:sdtContent>
      </w:sdt>
    </w:p>
    <w:p w14:paraId="5507AE61" w14:textId="77777777" w:rsidR="00FD48A2" w:rsidRPr="00814716" w:rsidRDefault="00FD48A2">
      <w:pPr>
        <w:rPr>
          <w:rFonts w:asciiTheme="minorHAnsi" w:hAnsiTheme="minorHAnsi" w:cstheme="minorHAnsi"/>
          <w:color w:val="000000" w:themeColor="text1"/>
        </w:rPr>
      </w:pPr>
    </w:p>
    <w:p w14:paraId="22B99C0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45A280E5" w14:textId="77777777" w:rsidR="00B77C4E" w:rsidRPr="00E00945" w:rsidRDefault="00B77C4E" w:rsidP="00724152">
          <w:pPr>
            <w:pStyle w:val="TOCHeading"/>
          </w:pPr>
          <w:r w:rsidRPr="00E00945">
            <w:t>Contents</w:t>
          </w:r>
        </w:p>
        <w:p w14:paraId="0637A351" w14:textId="2B1FB7D2"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E259A3">
              <w:rPr>
                <w:webHidden/>
              </w:rPr>
              <w:t>2</w:t>
            </w:r>
            <w:r w:rsidR="001B2371">
              <w:rPr>
                <w:webHidden/>
              </w:rPr>
              <w:fldChar w:fldCharType="end"/>
            </w:r>
          </w:hyperlink>
        </w:p>
        <w:p w14:paraId="1F8110E7" w14:textId="5B543A16" w:rsidR="001B2371" w:rsidRDefault="00AE14F8">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E259A3">
              <w:rPr>
                <w:webHidden/>
              </w:rPr>
              <w:t>2</w:t>
            </w:r>
            <w:r w:rsidR="001B2371">
              <w:rPr>
                <w:webHidden/>
              </w:rPr>
              <w:fldChar w:fldCharType="end"/>
            </w:r>
          </w:hyperlink>
        </w:p>
        <w:p w14:paraId="3572236B" w14:textId="7E98A244" w:rsidR="001B2371" w:rsidRDefault="00AE14F8">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E259A3">
              <w:rPr>
                <w:webHidden/>
              </w:rPr>
              <w:t>2</w:t>
            </w:r>
            <w:r w:rsidR="001B2371">
              <w:rPr>
                <w:webHidden/>
              </w:rPr>
              <w:fldChar w:fldCharType="end"/>
            </w:r>
          </w:hyperlink>
        </w:p>
        <w:p w14:paraId="76C58DDE" w14:textId="5427FAE4" w:rsidR="001B2371" w:rsidRDefault="00AE14F8">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3E0813A" w14:textId="14353F5F" w:rsidR="001B2371" w:rsidRDefault="00AE14F8">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6CA400D" w14:textId="23C3CEB2" w:rsidR="001B2371" w:rsidRDefault="00AE14F8">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807EC1E" w14:textId="264D766F" w:rsidR="001B2371" w:rsidRDefault="00AE14F8">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2FA19FC" w14:textId="1E9757AB" w:rsidR="001B2371" w:rsidRDefault="00AE14F8">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E259A3">
              <w:rPr>
                <w:webHidden/>
              </w:rPr>
              <w:t>2</w:t>
            </w:r>
            <w:r w:rsidR="001B2371">
              <w:rPr>
                <w:webHidden/>
              </w:rPr>
              <w:fldChar w:fldCharType="end"/>
            </w:r>
          </w:hyperlink>
        </w:p>
        <w:p w14:paraId="6FC39F47" w14:textId="56301E8C" w:rsidR="001B2371" w:rsidRDefault="00AE14F8">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EC2529D" w14:textId="12FEF25D" w:rsidR="001B2371" w:rsidRDefault="00AE14F8">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FE8398F" w14:textId="17A9C214" w:rsidR="001B2371" w:rsidRDefault="00AE14F8">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AF50BB3" w14:textId="69DDB16D" w:rsidR="001B2371" w:rsidRDefault="00AE14F8">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5CEA952" w14:textId="28A18A7C" w:rsidR="001B2371" w:rsidRDefault="00AE14F8">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44279B7" w14:textId="3B5B178A" w:rsidR="001B2371" w:rsidRDefault="00AE14F8">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4453E6" w14:textId="740CBA93" w:rsidR="001B2371" w:rsidRDefault="00AE14F8">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953600A" w14:textId="717CF4F8" w:rsidR="001B2371" w:rsidRDefault="00AE14F8">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E985666" w14:textId="54267E4B" w:rsidR="001B2371" w:rsidRDefault="00AE14F8">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53736CA" w14:textId="04349548" w:rsidR="001B2371" w:rsidRDefault="00AE14F8">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23D8B8C" w14:textId="3A40561E" w:rsidR="001B2371" w:rsidRDefault="00AE14F8">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E1F3B1E" w14:textId="699321D0" w:rsidR="001B2371" w:rsidRDefault="00AE14F8">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F2BF61F" w14:textId="28F0161B" w:rsidR="001B2371" w:rsidRDefault="00AE14F8">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48DBF6E" w14:textId="3CCD599B" w:rsidR="001B2371" w:rsidRDefault="00AE14F8">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CF5B354" w14:textId="0D83919B" w:rsidR="001B2371" w:rsidRDefault="00AE14F8">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8ED8B96" w14:textId="3A9A58DD" w:rsidR="001B2371" w:rsidRDefault="00AE14F8">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C10CCE3" w14:textId="6AB918EF" w:rsidR="001B2371" w:rsidRDefault="00AE14F8">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B9100AC" w14:textId="12E1B9FB" w:rsidR="001B2371" w:rsidRDefault="00AE14F8">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E259A3">
              <w:rPr>
                <w:webHidden/>
              </w:rPr>
              <w:t>2</w:t>
            </w:r>
            <w:r w:rsidR="001B2371">
              <w:rPr>
                <w:webHidden/>
              </w:rPr>
              <w:fldChar w:fldCharType="end"/>
            </w:r>
          </w:hyperlink>
        </w:p>
        <w:p w14:paraId="34D3A904" w14:textId="73813D0C" w:rsidR="001B2371" w:rsidRDefault="00AE14F8">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707D2E6" w14:textId="3E15F507" w:rsidR="001B2371" w:rsidRDefault="00AE14F8">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232903B" w14:textId="3E1A1B68" w:rsidR="001B2371" w:rsidRDefault="00AE14F8">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8D3F6A2" w14:textId="57D788A9" w:rsidR="001B2371" w:rsidRDefault="00AE14F8">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6A97E77" w14:textId="33CADEE2" w:rsidR="001B2371" w:rsidRDefault="00AE14F8">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F657E5D" w14:textId="78EFB859" w:rsidR="001B2371" w:rsidRDefault="00AE14F8">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3AD752D" w14:textId="1304B56A" w:rsidR="001B2371" w:rsidRDefault="00AE14F8">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E259A3">
              <w:rPr>
                <w:webHidden/>
              </w:rPr>
              <w:t>2</w:t>
            </w:r>
            <w:r w:rsidR="001B2371">
              <w:rPr>
                <w:webHidden/>
              </w:rPr>
              <w:fldChar w:fldCharType="end"/>
            </w:r>
          </w:hyperlink>
        </w:p>
        <w:p w14:paraId="70750C72" w14:textId="2716E6EF" w:rsidR="001B2371" w:rsidRDefault="00AE14F8">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56B6E18" w14:textId="669991C8" w:rsidR="001B2371" w:rsidRDefault="00AE14F8">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6B7227" w14:textId="77B86069" w:rsidR="001B2371" w:rsidRDefault="00AE14F8">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606F711" w14:textId="76103FC5" w:rsidR="001B2371" w:rsidRDefault="00AE14F8">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4412A27" w14:textId="7A462ED4" w:rsidR="001B2371" w:rsidRDefault="00AE14F8">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32FB1859" w14:textId="43000128" w:rsidR="001B2371" w:rsidRDefault="00AE14F8">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5E1E3AC" w14:textId="17E3CDA2" w:rsidR="001B2371" w:rsidRDefault="00AE14F8">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5E8396B" w14:textId="5BE400A1" w:rsidR="001B2371" w:rsidRDefault="00AE14F8">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8EF81FB" w14:textId="7079E53C" w:rsidR="001B2371" w:rsidRDefault="00AE14F8">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75A584A" w14:textId="5C22802A" w:rsidR="001B2371" w:rsidRDefault="00AE14F8">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E259A3">
              <w:rPr>
                <w:webHidden/>
              </w:rPr>
              <w:t>2</w:t>
            </w:r>
            <w:r w:rsidR="001B2371">
              <w:rPr>
                <w:webHidden/>
              </w:rPr>
              <w:fldChar w:fldCharType="end"/>
            </w:r>
          </w:hyperlink>
        </w:p>
        <w:p w14:paraId="5FFA147A" w14:textId="17C62582" w:rsidR="001B2371" w:rsidRDefault="00AE14F8">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7F0876E" w14:textId="4C28E735" w:rsidR="001B2371" w:rsidRDefault="00AE14F8">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1884B26" w14:textId="611A94DC" w:rsidR="001B2371" w:rsidRDefault="00AE14F8">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64B7AF85" w14:textId="1560D8B1" w:rsidR="001B2371" w:rsidRDefault="00AE14F8">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5D55C6D" w14:textId="3A11A019" w:rsidR="001B2371" w:rsidRDefault="00AE14F8">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547C879" w14:textId="5F3184C3" w:rsidR="001B2371" w:rsidRDefault="00AE14F8">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DE27BA2" w14:textId="02951A30" w:rsidR="001B2371" w:rsidRDefault="00AE14F8">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74ADE019" w14:textId="637A23BA" w:rsidR="001B2371" w:rsidRDefault="00AE14F8">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4D7B0ECD" w14:textId="6C1F4F84" w:rsidR="001B2371" w:rsidRDefault="00AE14F8">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04F3A1B9" w14:textId="43E19E51" w:rsidR="001B2371" w:rsidRDefault="00AE14F8">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118FE21E" w14:textId="683C1C9B" w:rsidR="001B2371" w:rsidRDefault="00AE14F8">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57E25D4F" w14:textId="71E376DB" w:rsidR="001B2371" w:rsidRDefault="00AE14F8">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E259A3">
              <w:rPr>
                <w:noProof/>
                <w:webHidden/>
              </w:rPr>
              <w:t>2</w:t>
            </w:r>
            <w:r w:rsidR="001B2371">
              <w:rPr>
                <w:noProof/>
                <w:webHidden/>
              </w:rPr>
              <w:fldChar w:fldCharType="end"/>
            </w:r>
          </w:hyperlink>
        </w:p>
        <w:p w14:paraId="22227352" w14:textId="2B204273" w:rsidR="001B2371" w:rsidRDefault="00AE14F8">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E259A3">
              <w:rPr>
                <w:webHidden/>
              </w:rPr>
              <w:t>2</w:t>
            </w:r>
            <w:r w:rsidR="001B2371">
              <w:rPr>
                <w:webHidden/>
              </w:rPr>
              <w:fldChar w:fldCharType="end"/>
            </w:r>
          </w:hyperlink>
        </w:p>
        <w:p w14:paraId="1EAEDF8B" w14:textId="535E3EB0" w:rsidR="001B2371" w:rsidRDefault="00AE14F8">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E259A3">
              <w:rPr>
                <w:webHidden/>
              </w:rPr>
              <w:t>2</w:t>
            </w:r>
            <w:r w:rsidR="001B2371">
              <w:rPr>
                <w:webHidden/>
              </w:rPr>
              <w:fldChar w:fldCharType="end"/>
            </w:r>
          </w:hyperlink>
        </w:p>
        <w:p w14:paraId="35C2874D" w14:textId="15ECE3BC" w:rsidR="001B2371" w:rsidRDefault="00AE14F8">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E259A3">
              <w:rPr>
                <w:webHidden/>
              </w:rPr>
              <w:t>2</w:t>
            </w:r>
            <w:r w:rsidR="001B2371">
              <w:rPr>
                <w:webHidden/>
              </w:rPr>
              <w:fldChar w:fldCharType="end"/>
            </w:r>
          </w:hyperlink>
        </w:p>
        <w:p w14:paraId="02CD6A78" w14:textId="0370478F" w:rsidR="001B2371" w:rsidRDefault="00AE14F8">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E259A3">
              <w:rPr>
                <w:webHidden/>
              </w:rPr>
              <w:t>2</w:t>
            </w:r>
            <w:r w:rsidR="001B2371">
              <w:rPr>
                <w:webHidden/>
              </w:rPr>
              <w:fldChar w:fldCharType="end"/>
            </w:r>
          </w:hyperlink>
        </w:p>
        <w:p w14:paraId="1D7A3ABD" w14:textId="19ED2CE6" w:rsidR="001B2371" w:rsidRDefault="00AE14F8">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E259A3">
              <w:rPr>
                <w:webHidden/>
              </w:rPr>
              <w:t>2</w:t>
            </w:r>
            <w:r w:rsidR="001B2371">
              <w:rPr>
                <w:webHidden/>
              </w:rPr>
              <w:fldChar w:fldCharType="end"/>
            </w:r>
          </w:hyperlink>
        </w:p>
        <w:p w14:paraId="752C2087" w14:textId="469934CF" w:rsidR="001B2371" w:rsidRDefault="00AE14F8">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E259A3">
              <w:rPr>
                <w:webHidden/>
              </w:rPr>
              <w:t>2</w:t>
            </w:r>
            <w:r w:rsidR="001B2371">
              <w:rPr>
                <w:webHidden/>
              </w:rPr>
              <w:fldChar w:fldCharType="end"/>
            </w:r>
          </w:hyperlink>
        </w:p>
        <w:p w14:paraId="38E8D0E8" w14:textId="515918BA" w:rsidR="001B2371" w:rsidRDefault="00AE14F8">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E259A3">
              <w:rPr>
                <w:webHidden/>
              </w:rPr>
              <w:t>2</w:t>
            </w:r>
            <w:r w:rsidR="001B2371">
              <w:rPr>
                <w:webHidden/>
              </w:rPr>
              <w:fldChar w:fldCharType="end"/>
            </w:r>
          </w:hyperlink>
        </w:p>
        <w:p w14:paraId="56A3237B" w14:textId="15ACF0EB" w:rsidR="001B2371" w:rsidRDefault="00AE14F8">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E259A3">
              <w:rPr>
                <w:webHidden/>
              </w:rPr>
              <w:t>2</w:t>
            </w:r>
            <w:r w:rsidR="001B2371">
              <w:rPr>
                <w:webHidden/>
              </w:rPr>
              <w:fldChar w:fldCharType="end"/>
            </w:r>
          </w:hyperlink>
        </w:p>
        <w:p w14:paraId="4B94FF4C" w14:textId="5B57FC59" w:rsidR="001B2371" w:rsidRDefault="00AE14F8">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E259A3">
              <w:rPr>
                <w:webHidden/>
              </w:rPr>
              <w:t>2</w:t>
            </w:r>
            <w:r w:rsidR="001B2371">
              <w:rPr>
                <w:webHidden/>
              </w:rPr>
              <w:fldChar w:fldCharType="end"/>
            </w:r>
          </w:hyperlink>
        </w:p>
        <w:p w14:paraId="2E12E9BE" w14:textId="0736BCE7" w:rsidR="001B2371" w:rsidRDefault="00AE14F8">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E259A3">
              <w:rPr>
                <w:webHidden/>
              </w:rPr>
              <w:t>2</w:t>
            </w:r>
            <w:r w:rsidR="001B2371">
              <w:rPr>
                <w:webHidden/>
              </w:rPr>
              <w:fldChar w:fldCharType="end"/>
            </w:r>
          </w:hyperlink>
        </w:p>
        <w:p w14:paraId="269DDD6A" w14:textId="581DBD1A" w:rsidR="001B2371" w:rsidRDefault="00AE14F8">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E259A3">
              <w:rPr>
                <w:webHidden/>
              </w:rPr>
              <w:t>2</w:t>
            </w:r>
            <w:r w:rsidR="001B2371">
              <w:rPr>
                <w:webHidden/>
              </w:rPr>
              <w:fldChar w:fldCharType="end"/>
            </w:r>
          </w:hyperlink>
        </w:p>
        <w:p w14:paraId="1143F89D" w14:textId="17DBD6FB" w:rsidR="001B2371" w:rsidRDefault="00AE14F8">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E259A3">
              <w:rPr>
                <w:webHidden/>
              </w:rPr>
              <w:t>2</w:t>
            </w:r>
            <w:r w:rsidR="001B2371">
              <w:rPr>
                <w:webHidden/>
              </w:rPr>
              <w:fldChar w:fldCharType="end"/>
            </w:r>
          </w:hyperlink>
        </w:p>
        <w:p w14:paraId="77A54EFC" w14:textId="77777777" w:rsidR="00B77C4E" w:rsidRDefault="00AB5208">
          <w:r w:rsidRPr="00CA0F39">
            <w:rPr>
              <w:rFonts w:ascii="Segoe UI" w:hAnsi="Segoe UI" w:cs="Segoe UI"/>
              <w:sz w:val="20"/>
              <w:szCs w:val="20"/>
              <w:lang w:val="en-GB"/>
            </w:rPr>
            <w:fldChar w:fldCharType="end"/>
          </w:r>
        </w:p>
      </w:sdtContent>
    </w:sdt>
    <w:p w14:paraId="1BD423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45C9BF2" w14:textId="77777777" w:rsidR="000C562F" w:rsidRPr="00F07083" w:rsidRDefault="000C562F" w:rsidP="00724152">
      <w:pPr>
        <w:pStyle w:val="Heading1"/>
        <w:rPr>
          <w:bCs/>
          <w:caps/>
        </w:rPr>
      </w:pPr>
      <w:bookmarkStart w:id="2" w:name="_Toc514337247"/>
      <w:r w:rsidRPr="00F07083">
        <w:t>Section 1.</w:t>
      </w:r>
      <w:r w:rsidR="00BD1434" w:rsidRPr="00F07083">
        <w:t xml:space="preserve"> </w:t>
      </w:r>
      <w:r w:rsidR="00BE65E7" w:rsidRPr="00F07083">
        <w:t>Letter of Invitation</w:t>
      </w:r>
      <w:bookmarkEnd w:id="2"/>
      <w:bookmarkEnd w:id="1"/>
    </w:p>
    <w:p w14:paraId="5FD7567F"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2C12CBCA" w14:textId="77777777" w:rsidR="000E3BD0" w:rsidRPr="00814716" w:rsidRDefault="000E3BD0" w:rsidP="000E3BD0">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6820CC76" w14:textId="77777777" w:rsidR="000E3BD0" w:rsidRPr="00814716" w:rsidRDefault="000E3BD0" w:rsidP="000E3BD0">
      <w:pPr>
        <w:jc w:val="both"/>
        <w:rPr>
          <w:rFonts w:asciiTheme="minorHAnsi" w:hAnsiTheme="minorHAnsi" w:cstheme="minorHAnsi"/>
          <w:color w:val="000000" w:themeColor="text1"/>
          <w:sz w:val="22"/>
          <w:szCs w:val="22"/>
        </w:rPr>
      </w:pPr>
    </w:p>
    <w:p w14:paraId="4D50C107"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2E0A148B"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53C2DAA8"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754B47C7"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640D9AF2"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78FE2747"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4935C82D" w14:textId="77777777" w:rsidR="000E3BD0" w:rsidRPr="001B1673" w:rsidRDefault="000E3BD0" w:rsidP="000E3BD0">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2F4D4A14"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431FB20A"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31FDFC21"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7BE574D"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C28129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085E212C"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1E2B4132" w14:textId="77777777" w:rsidR="000E3BD0" w:rsidRPr="00BB5542"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G: Form of Bid Security </w:t>
      </w:r>
    </w:p>
    <w:p w14:paraId="7C70D515" w14:textId="77777777" w:rsidR="000E3BD0" w:rsidRDefault="000E3BD0" w:rsidP="000E3BD0">
      <w:pPr>
        <w:pStyle w:val="ListParagraph"/>
        <w:keepNext/>
        <w:spacing w:before="200" w:after="200"/>
        <w:ind w:left="0"/>
        <w:rPr>
          <w:rFonts w:ascii="Segoe UI" w:hAnsi="Segoe UI" w:cs="Segoe UI"/>
          <w:sz w:val="20"/>
          <w:szCs w:val="20"/>
        </w:rPr>
      </w:pPr>
    </w:p>
    <w:p w14:paraId="0FAB7022"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3EF9723D"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Detailed instructions on how to register, submit, modify or cancel a bid in the e-Tendering system are provided in Bidder User Guide and Video available on link:</w:t>
      </w:r>
    </w:p>
    <w:p w14:paraId="02A0563F" w14:textId="77777777" w:rsidR="000E3BD0" w:rsidRPr="0052645F" w:rsidRDefault="00AE14F8" w:rsidP="000E3BD0">
      <w:pPr>
        <w:pStyle w:val="ListParagraph"/>
        <w:keepNext/>
        <w:spacing w:before="200" w:after="200"/>
        <w:rPr>
          <w:rFonts w:ascii="Segoe UI" w:hAnsi="Segoe UI" w:cs="Segoe UI"/>
          <w:sz w:val="20"/>
          <w:szCs w:val="20"/>
        </w:rPr>
      </w:pPr>
      <w:hyperlink r:id="rId12" w:history="1">
        <w:r w:rsidR="000E3BD0" w:rsidRPr="00AA33B3">
          <w:rPr>
            <w:rStyle w:val="Hyperlink"/>
            <w:rFonts w:ascii="Segoe UI" w:hAnsi="Segoe UI" w:cs="Segoe UI"/>
            <w:sz w:val="20"/>
            <w:szCs w:val="20"/>
          </w:rPr>
          <w:t>http://www.ba.undp.org/content/bosnia_and_herzegovina/bs/home/presscenter/vijesti/2019/introductionofetendering.html</w:t>
        </w:r>
      </w:hyperlink>
      <w:r w:rsidR="000E3BD0">
        <w:rPr>
          <w:rFonts w:ascii="Segoe UI" w:hAnsi="Segoe UI" w:cs="Segoe UI"/>
          <w:sz w:val="20"/>
          <w:szCs w:val="20"/>
        </w:rPr>
        <w:t xml:space="preserve"> </w:t>
      </w:r>
      <w:r w:rsidR="000E3BD0" w:rsidRPr="0052645F">
        <w:rPr>
          <w:rFonts w:ascii="Segoe UI" w:hAnsi="Segoe UI" w:cs="Segoe UI"/>
          <w:sz w:val="20"/>
          <w:szCs w:val="20"/>
        </w:rPr>
        <w:t xml:space="preserve"> </w:t>
      </w:r>
    </w:p>
    <w:p w14:paraId="5C195852" w14:textId="77777777" w:rsidR="000E3BD0" w:rsidRPr="0052645F" w:rsidRDefault="00AE14F8" w:rsidP="000E3BD0">
      <w:pPr>
        <w:pStyle w:val="ListParagraph"/>
        <w:keepNext/>
        <w:spacing w:before="200" w:after="200"/>
        <w:rPr>
          <w:rFonts w:ascii="Segoe UI" w:hAnsi="Segoe UI" w:cs="Segoe UI"/>
          <w:sz w:val="20"/>
          <w:szCs w:val="20"/>
        </w:rPr>
      </w:pPr>
      <w:hyperlink r:id="rId13" w:history="1">
        <w:r w:rsidR="000E3BD0" w:rsidRPr="00AA33B3">
          <w:rPr>
            <w:rStyle w:val="Hyperlink"/>
            <w:rFonts w:ascii="Segoe UI" w:hAnsi="Segoe UI" w:cs="Segoe UI"/>
            <w:sz w:val="20"/>
            <w:szCs w:val="20"/>
          </w:rPr>
          <w:t>http://www.ba.undp.org/content/bosnia_and_herzegovina/en/home/presscenter/articles/2019/introductionofetendering.html</w:t>
        </w:r>
      </w:hyperlink>
      <w:r w:rsidR="000E3BD0">
        <w:rPr>
          <w:rFonts w:ascii="Segoe UI" w:hAnsi="Segoe UI" w:cs="Segoe UI"/>
          <w:sz w:val="20"/>
          <w:szCs w:val="20"/>
        </w:rPr>
        <w:t xml:space="preserve"> </w:t>
      </w:r>
      <w:r w:rsidR="000E3BD0" w:rsidRPr="0052645F">
        <w:rPr>
          <w:rFonts w:ascii="Segoe UI" w:hAnsi="Segoe UI" w:cs="Segoe UI"/>
          <w:sz w:val="20"/>
          <w:szCs w:val="20"/>
        </w:rPr>
        <w:t xml:space="preserve"> </w:t>
      </w:r>
    </w:p>
    <w:p w14:paraId="535E2CCA"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username and password to register your company/firm: </w:t>
      </w:r>
    </w:p>
    <w:p w14:paraId="5EE91A8C"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Username: event.guest</w:t>
      </w:r>
    </w:p>
    <w:p w14:paraId="2FAC4C8B"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Password: why2change</w:t>
      </w:r>
    </w:p>
    <w:p w14:paraId="0001489E"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w:t>
      </w:r>
      <w:r w:rsidRPr="0052645F">
        <w:rPr>
          <w:rFonts w:ascii="Segoe UI" w:hAnsi="Segoe UI" w:cs="Segoe UI"/>
          <w:sz w:val="20"/>
          <w:szCs w:val="20"/>
        </w:rPr>
        <w:lastRenderedPageBreak/>
        <w:t xml:space="preserve">from the e-tendering website at:  </w:t>
      </w:r>
      <w:hyperlink r:id="rId14"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4C4B79E3" w14:textId="77777777" w:rsidR="000E3BD0" w:rsidRPr="00F53B49" w:rsidRDefault="000E3BD0" w:rsidP="000E3BD0">
      <w:pPr>
        <w:keepNext/>
        <w:spacing w:before="200" w:after="200"/>
        <w:ind w:left="720"/>
        <w:jc w:val="both"/>
        <w:rPr>
          <w:rFonts w:ascii="Segoe UI" w:hAnsi="Segoe UI" w:cs="Segoe UI"/>
          <w:b/>
          <w:sz w:val="20"/>
          <w:szCs w:val="20"/>
        </w:rPr>
      </w:pPr>
      <w:r w:rsidRPr="00F53B49">
        <w:rPr>
          <w:rFonts w:ascii="Segoe UI" w:hAnsi="Segoe UI" w:cs="Segoe UI"/>
          <w:b/>
          <w:sz w:val="20"/>
          <w:szCs w:val="20"/>
        </w:rPr>
        <w:t>Insert BU Code: BIH10</w:t>
      </w:r>
    </w:p>
    <w:p w14:paraId="068FE4EB" w14:textId="10877D98" w:rsidR="000E3BD0" w:rsidRPr="00D9044A" w:rsidRDefault="000E3BD0" w:rsidP="000E3BD0">
      <w:pPr>
        <w:keepNext/>
        <w:spacing w:before="200" w:after="200"/>
        <w:ind w:left="720"/>
        <w:jc w:val="both"/>
        <w:rPr>
          <w:rFonts w:ascii="Segoe UI" w:hAnsi="Segoe UI" w:cs="Segoe UI"/>
          <w:sz w:val="20"/>
          <w:szCs w:val="20"/>
        </w:rPr>
      </w:pPr>
      <w:r w:rsidRPr="00D9044A">
        <w:rPr>
          <w:rFonts w:ascii="Segoe UI" w:hAnsi="Segoe UI" w:cs="Segoe UI"/>
          <w:b/>
          <w:sz w:val="20"/>
          <w:szCs w:val="20"/>
        </w:rPr>
        <w:t xml:space="preserve">Event ID: </w:t>
      </w:r>
      <w:r w:rsidR="00D9044A" w:rsidRPr="00D9044A">
        <w:rPr>
          <w:rFonts w:ascii="Segoe UI" w:hAnsi="Segoe UI" w:cs="Segoe UI"/>
          <w:b/>
          <w:sz w:val="20"/>
          <w:szCs w:val="20"/>
        </w:rPr>
        <w:t>0000005646</w:t>
      </w:r>
    </w:p>
    <w:p w14:paraId="594DB87A"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registry.ba@undp.org</w:t>
      </w:r>
      <w:r>
        <w:rPr>
          <w:rFonts w:ascii="Segoe UI" w:hAnsi="Segoe UI" w:cs="Segoe UI"/>
          <w:sz w:val="20"/>
          <w:szCs w:val="20"/>
        </w:rPr>
        <w:fldChar w:fldCharType="end"/>
      </w:r>
      <w:r>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15AB0780"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5D4B718B"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6C8161BE" w14:textId="77777777" w:rsidR="000E3BD0" w:rsidRDefault="000E3BD0" w:rsidP="000E3BD0">
      <w:pPr>
        <w:ind w:left="720"/>
        <w:rPr>
          <w:rFonts w:ascii="Segoe UI" w:hAnsi="Segoe UI" w:cs="Segoe UI"/>
          <w:sz w:val="20"/>
          <w:szCs w:val="20"/>
        </w:rPr>
      </w:pPr>
      <w:r>
        <w:rPr>
          <w:rFonts w:ascii="Segoe UI" w:hAnsi="Segoe UI" w:cs="Segoe UI"/>
          <w:sz w:val="20"/>
          <w:szCs w:val="20"/>
        </w:rPr>
        <w:t>UNDP BiH</w:t>
      </w:r>
    </w:p>
    <w:p w14:paraId="317D7860" w14:textId="77777777" w:rsidR="000E3BD0" w:rsidRDefault="000E3BD0" w:rsidP="000E3BD0">
      <w:pPr>
        <w:ind w:left="720"/>
        <w:rPr>
          <w:rFonts w:ascii="Segoe UI" w:hAnsi="Segoe UI" w:cs="Segoe UI"/>
          <w:sz w:val="20"/>
          <w:szCs w:val="20"/>
        </w:rPr>
      </w:pPr>
    </w:p>
    <w:p w14:paraId="00D18788" w14:textId="77777777" w:rsidR="000E3BD0" w:rsidRDefault="000E3BD0" w:rsidP="000E3BD0">
      <w:pPr>
        <w:ind w:left="720"/>
        <w:rPr>
          <w:rFonts w:ascii="Segoe UI" w:hAnsi="Segoe UI" w:cs="Segoe UI"/>
          <w:sz w:val="20"/>
          <w:szCs w:val="20"/>
        </w:rPr>
      </w:pPr>
    </w:p>
    <w:p w14:paraId="6D89D093" w14:textId="77777777" w:rsidR="000E3BD0" w:rsidRDefault="000E3BD0" w:rsidP="000E3BD0">
      <w:pPr>
        <w:ind w:left="720"/>
        <w:rPr>
          <w:rFonts w:ascii="Segoe UI" w:hAnsi="Segoe UI" w:cs="Segoe UI"/>
          <w:sz w:val="20"/>
          <w:szCs w:val="20"/>
        </w:rPr>
      </w:pPr>
    </w:p>
    <w:p w14:paraId="1693E3B9" w14:textId="77777777" w:rsidR="000E3BD0" w:rsidRDefault="000E3BD0" w:rsidP="000E3BD0">
      <w:pPr>
        <w:ind w:left="720"/>
        <w:rPr>
          <w:rFonts w:ascii="Segoe UI" w:hAnsi="Segoe UI" w:cs="Segoe UI"/>
          <w:sz w:val="20"/>
          <w:szCs w:val="20"/>
        </w:rPr>
      </w:pPr>
    </w:p>
    <w:p w14:paraId="3F199C2B" w14:textId="77777777" w:rsidR="000E3BD0" w:rsidRDefault="000E3BD0" w:rsidP="000E3BD0">
      <w:pPr>
        <w:ind w:left="720"/>
        <w:rPr>
          <w:rFonts w:ascii="Segoe UI" w:hAnsi="Segoe UI" w:cs="Segoe UI"/>
          <w:sz w:val="20"/>
          <w:szCs w:val="20"/>
        </w:rPr>
      </w:pPr>
    </w:p>
    <w:p w14:paraId="25311F8D" w14:textId="77777777" w:rsidR="000E3BD0" w:rsidRDefault="000E3BD0" w:rsidP="000E3BD0">
      <w:pPr>
        <w:ind w:left="720"/>
        <w:rPr>
          <w:rFonts w:ascii="Segoe UI" w:hAnsi="Segoe UI" w:cs="Segoe UI"/>
          <w:sz w:val="20"/>
          <w:szCs w:val="20"/>
        </w:rPr>
      </w:pPr>
    </w:p>
    <w:p w14:paraId="16328A9F" w14:textId="77777777" w:rsidR="000E3BD0" w:rsidRDefault="000E3BD0" w:rsidP="000E3BD0">
      <w:pPr>
        <w:ind w:left="720"/>
        <w:rPr>
          <w:rFonts w:ascii="Segoe UI" w:hAnsi="Segoe UI" w:cs="Segoe UI"/>
          <w:sz w:val="20"/>
          <w:szCs w:val="20"/>
        </w:rPr>
      </w:pPr>
    </w:p>
    <w:p w14:paraId="19B59B26" w14:textId="77777777" w:rsidR="000E3BD0" w:rsidRDefault="000E3BD0" w:rsidP="000E3BD0">
      <w:pPr>
        <w:ind w:left="720"/>
        <w:rPr>
          <w:rFonts w:ascii="Segoe UI" w:hAnsi="Segoe UI" w:cs="Segoe UI"/>
          <w:sz w:val="20"/>
          <w:szCs w:val="20"/>
        </w:rPr>
      </w:pPr>
    </w:p>
    <w:p w14:paraId="17A3F379" w14:textId="77777777" w:rsidR="000E3BD0" w:rsidRDefault="000E3BD0" w:rsidP="000E3BD0">
      <w:pPr>
        <w:ind w:left="720"/>
        <w:rPr>
          <w:rFonts w:ascii="Segoe UI" w:hAnsi="Segoe UI" w:cs="Segoe UI"/>
          <w:sz w:val="20"/>
          <w:szCs w:val="20"/>
        </w:rPr>
      </w:pPr>
    </w:p>
    <w:p w14:paraId="70E1768D" w14:textId="77777777" w:rsidR="000E3BD0" w:rsidRDefault="000E3BD0" w:rsidP="000E3BD0">
      <w:pPr>
        <w:ind w:left="720"/>
        <w:rPr>
          <w:rFonts w:ascii="Segoe UI" w:hAnsi="Segoe UI" w:cs="Segoe UI"/>
          <w:sz w:val="20"/>
          <w:szCs w:val="20"/>
        </w:rPr>
      </w:pPr>
    </w:p>
    <w:p w14:paraId="276460B9" w14:textId="77777777" w:rsidR="000E3BD0" w:rsidRDefault="000E3BD0" w:rsidP="000E3BD0">
      <w:pPr>
        <w:ind w:left="720"/>
        <w:rPr>
          <w:rFonts w:ascii="Segoe UI" w:hAnsi="Segoe UI" w:cs="Segoe UI"/>
          <w:sz w:val="20"/>
          <w:szCs w:val="20"/>
        </w:rPr>
      </w:pPr>
    </w:p>
    <w:p w14:paraId="233FB3B8" w14:textId="77777777" w:rsidR="000E3BD0" w:rsidRDefault="000E3BD0" w:rsidP="000E3BD0">
      <w:pPr>
        <w:ind w:left="720"/>
        <w:rPr>
          <w:rFonts w:ascii="Segoe UI" w:hAnsi="Segoe UI" w:cs="Segoe UI"/>
          <w:sz w:val="20"/>
          <w:szCs w:val="20"/>
        </w:rPr>
      </w:pPr>
    </w:p>
    <w:p w14:paraId="38B2C1A3" w14:textId="77777777" w:rsidR="000E3BD0" w:rsidRDefault="000E3BD0" w:rsidP="000E3BD0">
      <w:pPr>
        <w:ind w:left="720"/>
        <w:rPr>
          <w:rFonts w:ascii="Segoe UI" w:hAnsi="Segoe UI" w:cs="Segoe UI"/>
          <w:sz w:val="20"/>
          <w:szCs w:val="20"/>
        </w:rPr>
      </w:pPr>
    </w:p>
    <w:p w14:paraId="7AA9EDE3" w14:textId="77777777" w:rsidR="000E3BD0" w:rsidRDefault="000E3BD0" w:rsidP="000E3BD0">
      <w:pPr>
        <w:ind w:left="720"/>
        <w:rPr>
          <w:rFonts w:ascii="Segoe UI" w:hAnsi="Segoe UI" w:cs="Segoe UI"/>
          <w:sz w:val="20"/>
          <w:szCs w:val="20"/>
        </w:rPr>
      </w:pPr>
    </w:p>
    <w:p w14:paraId="09AA7827" w14:textId="77777777" w:rsidR="000E3BD0" w:rsidRDefault="000E3BD0" w:rsidP="000E3BD0">
      <w:pPr>
        <w:ind w:left="720"/>
        <w:rPr>
          <w:rFonts w:ascii="Segoe UI" w:hAnsi="Segoe UI" w:cs="Segoe UI"/>
          <w:sz w:val="20"/>
          <w:szCs w:val="20"/>
        </w:rPr>
      </w:pPr>
    </w:p>
    <w:p w14:paraId="2D1949EA" w14:textId="77777777" w:rsidR="000E3BD0" w:rsidRDefault="000E3BD0" w:rsidP="000E3BD0">
      <w:pPr>
        <w:ind w:left="720"/>
        <w:rPr>
          <w:rFonts w:ascii="Segoe UI" w:hAnsi="Segoe UI" w:cs="Segoe UI"/>
          <w:sz w:val="20"/>
          <w:szCs w:val="20"/>
        </w:rPr>
      </w:pPr>
    </w:p>
    <w:p w14:paraId="20088C6D" w14:textId="77777777" w:rsidR="000E3BD0" w:rsidRDefault="000E3BD0" w:rsidP="000E3BD0">
      <w:pPr>
        <w:ind w:left="720"/>
        <w:rPr>
          <w:rFonts w:ascii="Segoe UI" w:hAnsi="Segoe UI" w:cs="Segoe UI"/>
          <w:sz w:val="20"/>
          <w:szCs w:val="20"/>
        </w:rPr>
      </w:pPr>
    </w:p>
    <w:p w14:paraId="2DF85C18" w14:textId="77777777" w:rsidR="000E3BD0" w:rsidRDefault="000E3BD0" w:rsidP="000E3BD0">
      <w:pPr>
        <w:ind w:left="720"/>
        <w:rPr>
          <w:rFonts w:ascii="Segoe UI" w:hAnsi="Segoe UI" w:cs="Segoe UI"/>
          <w:sz w:val="20"/>
          <w:szCs w:val="20"/>
        </w:rPr>
      </w:pPr>
    </w:p>
    <w:p w14:paraId="759B6329" w14:textId="77777777" w:rsidR="000E3BD0" w:rsidRDefault="000E3BD0" w:rsidP="000E3BD0">
      <w:pPr>
        <w:ind w:left="720"/>
        <w:rPr>
          <w:rFonts w:ascii="Segoe UI" w:hAnsi="Segoe UI" w:cs="Segoe UI"/>
          <w:sz w:val="20"/>
          <w:szCs w:val="20"/>
        </w:rPr>
      </w:pPr>
    </w:p>
    <w:p w14:paraId="333EEC8E" w14:textId="77777777" w:rsidR="000E3BD0" w:rsidRDefault="000E3BD0" w:rsidP="000E3BD0">
      <w:pPr>
        <w:ind w:left="720"/>
        <w:rPr>
          <w:rFonts w:ascii="Segoe UI" w:hAnsi="Segoe UI" w:cs="Segoe UI"/>
          <w:sz w:val="20"/>
          <w:szCs w:val="20"/>
        </w:rPr>
      </w:pPr>
    </w:p>
    <w:p w14:paraId="484F3B56" w14:textId="77777777" w:rsidR="000E3BD0" w:rsidRDefault="000E3BD0" w:rsidP="000E3BD0">
      <w:pPr>
        <w:ind w:left="720"/>
        <w:rPr>
          <w:rFonts w:ascii="Segoe UI" w:hAnsi="Segoe UI" w:cs="Segoe UI"/>
          <w:sz w:val="20"/>
          <w:szCs w:val="20"/>
        </w:rPr>
      </w:pPr>
    </w:p>
    <w:p w14:paraId="0DDA6336" w14:textId="77777777" w:rsidR="000E3BD0" w:rsidRDefault="000E3BD0" w:rsidP="000E3BD0">
      <w:pPr>
        <w:ind w:left="720"/>
        <w:rPr>
          <w:rFonts w:ascii="Segoe UI" w:hAnsi="Segoe UI" w:cs="Segoe UI"/>
          <w:sz w:val="20"/>
          <w:szCs w:val="20"/>
        </w:rPr>
      </w:pPr>
    </w:p>
    <w:p w14:paraId="0176F713" w14:textId="77777777" w:rsidR="000E3BD0" w:rsidRDefault="000E3BD0" w:rsidP="000E3BD0">
      <w:pPr>
        <w:ind w:left="720"/>
        <w:rPr>
          <w:rFonts w:ascii="Segoe UI" w:hAnsi="Segoe UI" w:cs="Segoe UI"/>
          <w:sz w:val="20"/>
          <w:szCs w:val="20"/>
        </w:rPr>
      </w:pPr>
    </w:p>
    <w:p w14:paraId="5F0CA1C8" w14:textId="0E1CC9D0" w:rsidR="00C24720" w:rsidRPr="001B1673" w:rsidRDefault="00C24720" w:rsidP="000E3BD0">
      <w:pPr>
        <w:ind w:left="720"/>
        <w:rPr>
          <w:rFonts w:ascii="Segoe UI" w:hAnsi="Segoe UI" w:cs="Segoe UI"/>
          <w:sz w:val="20"/>
          <w:szCs w:val="20"/>
        </w:rPr>
      </w:pPr>
      <w:r w:rsidRPr="001B1673">
        <w:rPr>
          <w:rFonts w:ascii="Segoe UI" w:hAnsi="Segoe UI" w:cs="Segoe UI"/>
          <w:sz w:val="20"/>
          <w:szCs w:val="20"/>
        </w:rPr>
        <w:tab/>
      </w:r>
    </w:p>
    <w:p w14:paraId="02A7714B" w14:textId="77777777" w:rsidR="00C31CB5" w:rsidRPr="00F07083" w:rsidRDefault="00C31CB5" w:rsidP="00724152">
      <w:pPr>
        <w:pStyle w:val="Heading1"/>
        <w:rPr>
          <w:bCs/>
          <w:caps/>
        </w:rPr>
      </w:pPr>
      <w:bookmarkStart w:id="3" w:name="_Toc514337248"/>
      <w:r w:rsidRPr="00F07083">
        <w:lastRenderedPageBreak/>
        <w:t>Section 2. 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01B04749" w14:textId="77777777" w:rsidTr="00C31CB5">
        <w:trPr>
          <w:trHeight w:val="301"/>
        </w:trPr>
        <w:tc>
          <w:tcPr>
            <w:tcW w:w="9807" w:type="dxa"/>
            <w:gridSpan w:val="2"/>
            <w:shd w:val="clear" w:color="auto" w:fill="9BDEFF"/>
          </w:tcPr>
          <w:p w14:paraId="6CB1F27B"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3B36F8D" w14:textId="77777777" w:rsidTr="00C31CB5">
        <w:trPr>
          <w:trHeight w:val="3222"/>
        </w:trPr>
        <w:tc>
          <w:tcPr>
            <w:tcW w:w="2427" w:type="dxa"/>
          </w:tcPr>
          <w:p w14:paraId="62AB639B"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7380" w:type="dxa"/>
          </w:tcPr>
          <w:p w14:paraId="641911F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5"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0D32DB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08D780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E43A23A"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6"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BCBF8FD" w14:textId="77777777" w:rsidTr="00C31CB5">
        <w:trPr>
          <w:trHeight w:val="2150"/>
        </w:trPr>
        <w:tc>
          <w:tcPr>
            <w:tcW w:w="2427" w:type="dxa"/>
          </w:tcPr>
          <w:p w14:paraId="55CB3DF3" w14:textId="77777777" w:rsidR="00C31CB5" w:rsidRPr="00F94D9E" w:rsidRDefault="00C31CB5" w:rsidP="001174D2">
            <w:pPr>
              <w:pStyle w:val="Heading3"/>
              <w:outlineLvl w:val="2"/>
            </w:pPr>
            <w:bookmarkStart w:id="10" w:name="_Toc454294051"/>
            <w:bookmarkStart w:id="11" w:name="_Toc514337251"/>
            <w:r w:rsidRPr="00F94D9E">
              <w:t>Fraud &amp; Corruption,</w:t>
            </w:r>
            <w:r w:rsidR="00BD1434" w:rsidRPr="00F94D9E">
              <w:t xml:space="preserve"> </w:t>
            </w:r>
            <w:r w:rsidRPr="00F94D9E">
              <w:br/>
              <w:t>Gifts and Hospitality</w:t>
            </w:r>
            <w:bookmarkEnd w:id="10"/>
            <w:bookmarkEnd w:id="11"/>
          </w:p>
          <w:p w14:paraId="71148949"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BE3B8F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A3AE67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0A8592B"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45719CB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295E702"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8C0C0C" w14:textId="77777777" w:rsidTr="00C31CB5">
        <w:trPr>
          <w:trHeight w:val="265"/>
        </w:trPr>
        <w:tc>
          <w:tcPr>
            <w:tcW w:w="2427" w:type="dxa"/>
          </w:tcPr>
          <w:p w14:paraId="1B1BE3C5"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7380" w:type="dxa"/>
          </w:tcPr>
          <w:p w14:paraId="17FDB8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7B9F18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29543F44" w14:textId="77777777" w:rsidTr="00C31CB5">
        <w:trPr>
          <w:trHeight w:val="1331"/>
        </w:trPr>
        <w:tc>
          <w:tcPr>
            <w:tcW w:w="2427" w:type="dxa"/>
          </w:tcPr>
          <w:p w14:paraId="14B6FB0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7380" w:type="dxa"/>
          </w:tcPr>
          <w:p w14:paraId="4AC83C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ECA386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EE30B22"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72EDBE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3BB75B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432A06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25403FF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CE301E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BCD01F1"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22D03A2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2435A97" w14:textId="77777777" w:rsidTr="00D922CC">
        <w:trPr>
          <w:trHeight w:val="202"/>
        </w:trPr>
        <w:tc>
          <w:tcPr>
            <w:tcW w:w="9807" w:type="dxa"/>
            <w:gridSpan w:val="2"/>
            <w:shd w:val="clear" w:color="auto" w:fill="9BDEFF"/>
          </w:tcPr>
          <w:p w14:paraId="200BDDA9"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1918E2B1" w14:textId="77777777" w:rsidTr="00C31CB5">
        <w:tc>
          <w:tcPr>
            <w:tcW w:w="2427" w:type="dxa"/>
          </w:tcPr>
          <w:p w14:paraId="6CF6FD30"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7380" w:type="dxa"/>
          </w:tcPr>
          <w:p w14:paraId="5A5C0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851E70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CE0415A" w14:textId="77777777" w:rsidTr="00C31CB5">
        <w:tc>
          <w:tcPr>
            <w:tcW w:w="2427" w:type="dxa"/>
          </w:tcPr>
          <w:p w14:paraId="6ABD7066"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7380" w:type="dxa"/>
          </w:tcPr>
          <w:p w14:paraId="008DD9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3ABA4AB6" w14:textId="77777777" w:rsidTr="00C31CB5">
        <w:tc>
          <w:tcPr>
            <w:tcW w:w="2427" w:type="dxa"/>
          </w:tcPr>
          <w:p w14:paraId="223803F2"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r w:rsidRPr="00F94D9E">
              <w:t xml:space="preserve"> </w:t>
            </w:r>
          </w:p>
        </w:tc>
        <w:tc>
          <w:tcPr>
            <w:tcW w:w="7380" w:type="dxa"/>
          </w:tcPr>
          <w:p w14:paraId="59FC2F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any and all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163921D" w14:textId="77777777" w:rsidTr="00C31CB5">
        <w:tc>
          <w:tcPr>
            <w:tcW w:w="2427" w:type="dxa"/>
          </w:tcPr>
          <w:p w14:paraId="17D0EAF5" w14:textId="77777777" w:rsidR="00C31CB5" w:rsidRPr="00F94D9E" w:rsidRDefault="00C31CB5" w:rsidP="001174D2">
            <w:pPr>
              <w:pStyle w:val="Heading3"/>
              <w:outlineLvl w:val="2"/>
            </w:pPr>
            <w:bookmarkStart w:id="29" w:name="_Toc300752855"/>
            <w:bookmarkStart w:id="30" w:name="_Toc454294061"/>
            <w:bookmarkStart w:id="31" w:name="_Toc514337258"/>
            <w:r w:rsidRPr="00F94D9E">
              <w:lastRenderedPageBreak/>
              <w:t xml:space="preserve">Documents Comprising the </w:t>
            </w:r>
            <w:r w:rsidR="007A2AB1" w:rsidRPr="00F94D9E">
              <w:t>Bid</w:t>
            </w:r>
            <w:bookmarkEnd w:id="29"/>
            <w:bookmarkEnd w:id="30"/>
            <w:bookmarkEnd w:id="31"/>
          </w:p>
        </w:tc>
        <w:tc>
          <w:tcPr>
            <w:tcW w:w="7380" w:type="dxa"/>
          </w:tcPr>
          <w:p w14:paraId="44D26D6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7BAFACD"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B347F23"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7FE346F" w14:textId="77777777" w:rsidR="00C31CB5" w:rsidRPr="00F94D9E" w:rsidRDefault="000F74A4"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E2E748C" w14:textId="77777777" w:rsidR="00C31CB5" w:rsidRPr="00F94D9E" w:rsidRDefault="007A2AB1"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739D9C0"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635FCB" w14:textId="77777777" w:rsidTr="00CE71DE">
        <w:tc>
          <w:tcPr>
            <w:tcW w:w="2427" w:type="dxa"/>
          </w:tcPr>
          <w:p w14:paraId="63E923A5" w14:textId="77777777" w:rsidR="00860E12" w:rsidRPr="00F94D9E" w:rsidRDefault="00860E12" w:rsidP="001174D2">
            <w:pPr>
              <w:pStyle w:val="Heading3"/>
              <w:outlineLvl w:val="2"/>
            </w:pPr>
            <w:bookmarkStart w:id="32" w:name="_Toc454294068"/>
            <w:bookmarkStart w:id="33" w:name="_Toc514337259"/>
            <w:r w:rsidRPr="00F94D9E">
              <w:t>Documents Establishing the Eligibility and Qualifications of the Bidder</w:t>
            </w:r>
            <w:bookmarkEnd w:id="32"/>
            <w:bookmarkEnd w:id="33"/>
          </w:p>
        </w:tc>
        <w:tc>
          <w:tcPr>
            <w:tcW w:w="7380" w:type="dxa"/>
          </w:tcPr>
          <w:p w14:paraId="02096B3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4693A16E" w14:textId="77777777" w:rsidTr="00CE71DE">
        <w:tc>
          <w:tcPr>
            <w:tcW w:w="2427" w:type="dxa"/>
          </w:tcPr>
          <w:p w14:paraId="055ED2C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7380" w:type="dxa"/>
          </w:tcPr>
          <w:p w14:paraId="21C8F995"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61B821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5859EE8A"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0D21039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FD77126" w14:textId="77777777" w:rsidTr="00CE71DE">
        <w:tc>
          <w:tcPr>
            <w:tcW w:w="2427" w:type="dxa"/>
          </w:tcPr>
          <w:p w14:paraId="28A4D02E"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55D338AB" w14:textId="77777777" w:rsidR="00860E12" w:rsidRPr="00F94D9E" w:rsidRDefault="00860E12" w:rsidP="001174D2">
            <w:pPr>
              <w:pStyle w:val="Heading3"/>
              <w:outlineLvl w:val="2"/>
            </w:pPr>
          </w:p>
        </w:tc>
        <w:tc>
          <w:tcPr>
            <w:tcW w:w="7380" w:type="dxa"/>
          </w:tcPr>
          <w:p w14:paraId="2331EEA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4D9D8A8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8302F58" w14:textId="77777777" w:rsidTr="00170626">
        <w:tc>
          <w:tcPr>
            <w:tcW w:w="2427" w:type="dxa"/>
          </w:tcPr>
          <w:p w14:paraId="771C8310"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7380" w:type="dxa"/>
          </w:tcPr>
          <w:p w14:paraId="1BDCE8D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04DE171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727A4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26D1D9E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BA1CD1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946829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10D99E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11D5F6B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to sign the Contract after UNDP has issued an award; or</w:t>
            </w:r>
          </w:p>
          <w:p w14:paraId="5867262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D6E7FEE" w14:textId="77777777" w:rsidTr="00CE71DE">
        <w:tc>
          <w:tcPr>
            <w:tcW w:w="2427" w:type="dxa"/>
          </w:tcPr>
          <w:p w14:paraId="3B94EFC7" w14:textId="77777777" w:rsidR="00860E12" w:rsidRPr="00F94D9E" w:rsidRDefault="00860E12" w:rsidP="001174D2">
            <w:pPr>
              <w:pStyle w:val="Heading3"/>
              <w:outlineLvl w:val="2"/>
            </w:pPr>
            <w:bookmarkStart w:id="41" w:name="_Toc454294071"/>
            <w:bookmarkStart w:id="42" w:name="_Toc514337263"/>
            <w:r w:rsidRPr="00F94D9E">
              <w:lastRenderedPageBreak/>
              <w:t>Currencies</w:t>
            </w:r>
            <w:bookmarkEnd w:id="41"/>
            <w:bookmarkEnd w:id="42"/>
          </w:p>
        </w:tc>
        <w:tc>
          <w:tcPr>
            <w:tcW w:w="7380" w:type="dxa"/>
          </w:tcPr>
          <w:p w14:paraId="5BBF709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A4F66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330D39C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8EE90AA" w14:textId="77777777" w:rsidTr="00CE71DE">
        <w:trPr>
          <w:trHeight w:val="445"/>
        </w:trPr>
        <w:tc>
          <w:tcPr>
            <w:tcW w:w="2427" w:type="dxa"/>
          </w:tcPr>
          <w:p w14:paraId="332E91DF" w14:textId="77777777" w:rsidR="00860E12" w:rsidRPr="00F94D9E" w:rsidRDefault="00860E12" w:rsidP="001174D2">
            <w:pPr>
              <w:pStyle w:val="Heading3"/>
              <w:outlineLvl w:val="2"/>
            </w:pPr>
            <w:bookmarkStart w:id="43" w:name="_Toc454294072"/>
            <w:bookmarkStart w:id="44" w:name="_Toc514337264"/>
            <w:r w:rsidRPr="00F94D9E">
              <w:t>Joint Venture, Consortium or Association</w:t>
            </w:r>
            <w:bookmarkEnd w:id="43"/>
            <w:bookmarkEnd w:id="44"/>
          </w:p>
        </w:tc>
        <w:tc>
          <w:tcPr>
            <w:tcW w:w="7380" w:type="dxa"/>
          </w:tcPr>
          <w:p w14:paraId="1C9EEBA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7C274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A000E1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0F2A440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80A40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922429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26179B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08739A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EBC4D4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5F4A7FA0" w14:textId="77777777" w:rsidTr="00C31CB5">
        <w:tc>
          <w:tcPr>
            <w:tcW w:w="2427" w:type="dxa"/>
          </w:tcPr>
          <w:p w14:paraId="33308FBE" w14:textId="77777777" w:rsidR="00C31CB5" w:rsidRPr="00F94D9E" w:rsidRDefault="00C31CB5" w:rsidP="001174D2">
            <w:pPr>
              <w:pStyle w:val="Heading3"/>
              <w:outlineLvl w:val="2"/>
            </w:pPr>
            <w:bookmarkStart w:id="45" w:name="_Toc300752856"/>
            <w:bookmarkStart w:id="46" w:name="_Toc454294062"/>
            <w:bookmarkStart w:id="47" w:name="_Toc514337265"/>
            <w:r w:rsidRPr="00F94D9E">
              <w:lastRenderedPageBreak/>
              <w:t xml:space="preserve">Only One </w:t>
            </w:r>
            <w:r w:rsidR="007A2AB1" w:rsidRPr="00F94D9E">
              <w:t>Bid</w:t>
            </w:r>
            <w:bookmarkEnd w:id="45"/>
            <w:bookmarkEnd w:id="46"/>
            <w:bookmarkEnd w:id="47"/>
          </w:p>
        </w:tc>
        <w:tc>
          <w:tcPr>
            <w:tcW w:w="7380" w:type="dxa"/>
          </w:tcPr>
          <w:p w14:paraId="690738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551057FA"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F0BEFD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37FD7CD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2AA839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28729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63CA31F"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913D2AA" w14:textId="77777777" w:rsidTr="00C31CB5">
        <w:tc>
          <w:tcPr>
            <w:tcW w:w="2427" w:type="dxa"/>
          </w:tcPr>
          <w:p w14:paraId="480F1323" w14:textId="77777777" w:rsidR="00C31CB5" w:rsidRPr="00F94D9E" w:rsidRDefault="007A2AB1" w:rsidP="001174D2">
            <w:pPr>
              <w:pStyle w:val="Heading3"/>
              <w:outlineLvl w:val="2"/>
            </w:pPr>
            <w:bookmarkStart w:id="48" w:name="_Toc300752857"/>
            <w:bookmarkStart w:id="49" w:name="_Toc454294063"/>
            <w:bookmarkStart w:id="50" w:name="_Toc514337266"/>
            <w:r w:rsidRPr="00F94D9E">
              <w:t>Bid</w:t>
            </w:r>
            <w:r w:rsidR="00C31CB5" w:rsidRPr="00F94D9E">
              <w:t xml:space="preserve"> Validity</w:t>
            </w:r>
            <w:bookmarkEnd w:id="48"/>
            <w:r w:rsidR="00C31CB5" w:rsidRPr="00F94D9E">
              <w:t xml:space="preserve"> Period</w:t>
            </w:r>
            <w:bookmarkEnd w:id="49"/>
            <w:bookmarkEnd w:id="50"/>
          </w:p>
        </w:tc>
        <w:tc>
          <w:tcPr>
            <w:tcW w:w="7380" w:type="dxa"/>
          </w:tcPr>
          <w:p w14:paraId="055E02C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29D56B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61A92FFF" w14:textId="77777777" w:rsidTr="00C31CB5">
        <w:tc>
          <w:tcPr>
            <w:tcW w:w="2427" w:type="dxa"/>
          </w:tcPr>
          <w:p w14:paraId="3885A218"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7380" w:type="dxa"/>
          </w:tcPr>
          <w:p w14:paraId="79A8577E" w14:textId="1D209D2D"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request and the responses shall be made in writing,</w:t>
            </w:r>
            <w:r w:rsidR="00B84F5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4A3188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957A0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2803BEA" w14:textId="77777777" w:rsidTr="00C31CB5">
        <w:tc>
          <w:tcPr>
            <w:tcW w:w="2427" w:type="dxa"/>
          </w:tcPr>
          <w:p w14:paraId="32A32C52"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38E801BC" w14:textId="77777777" w:rsidR="00C31CB5" w:rsidRPr="00F94D9E" w:rsidRDefault="00C31CB5" w:rsidP="001174D2">
            <w:pPr>
              <w:pStyle w:val="Heading3"/>
              <w:outlineLvl w:val="2"/>
            </w:pPr>
          </w:p>
        </w:tc>
        <w:tc>
          <w:tcPr>
            <w:tcW w:w="7380" w:type="dxa"/>
          </w:tcPr>
          <w:p w14:paraId="379748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1CF34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52DA0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04FBC7DA" w14:textId="77777777" w:rsidTr="00C31CB5">
        <w:tc>
          <w:tcPr>
            <w:tcW w:w="2427" w:type="dxa"/>
          </w:tcPr>
          <w:p w14:paraId="0C873164"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397E7158" w14:textId="77777777" w:rsidR="00C31CB5" w:rsidRPr="00F94D9E" w:rsidRDefault="00C31CB5" w:rsidP="001174D2">
            <w:pPr>
              <w:pStyle w:val="Heading3"/>
              <w:outlineLvl w:val="2"/>
            </w:pPr>
          </w:p>
        </w:tc>
        <w:tc>
          <w:tcPr>
            <w:tcW w:w="7380" w:type="dxa"/>
          </w:tcPr>
          <w:p w14:paraId="42CF074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1B5773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w:t>
            </w:r>
            <w:r w:rsidRPr="00F94D9E">
              <w:rPr>
                <w:rFonts w:ascii="Segoe UI" w:eastAsia="Times New Roman" w:hAnsi="Segoe UI" w:cs="Segoe UI"/>
                <w:bCs/>
                <w:sz w:val="19"/>
                <w:szCs w:val="19"/>
                <w:lang w:val="en-GB"/>
              </w:rPr>
              <w:lastRenderedPageBreak/>
              <w:t xml:space="preserve">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1CF2173" w14:textId="77777777" w:rsidTr="00C31CB5">
        <w:tc>
          <w:tcPr>
            <w:tcW w:w="2427" w:type="dxa"/>
          </w:tcPr>
          <w:p w14:paraId="4A2E99F0" w14:textId="77777777" w:rsidR="00C31CB5" w:rsidRPr="00F94D9E" w:rsidRDefault="00C31CB5" w:rsidP="001174D2">
            <w:pPr>
              <w:pStyle w:val="Heading3"/>
              <w:outlineLvl w:val="2"/>
            </w:pPr>
            <w:bookmarkStart w:id="59" w:name="_Toc454294073"/>
            <w:bookmarkStart w:id="60" w:name="_Toc514337270"/>
            <w:r w:rsidRPr="00F94D9E">
              <w:lastRenderedPageBreak/>
              <w:t xml:space="preserve">Alternative </w:t>
            </w:r>
            <w:r w:rsidR="00B732FE" w:rsidRPr="00F94D9E">
              <w:t>Bids</w:t>
            </w:r>
            <w:bookmarkEnd w:id="59"/>
            <w:bookmarkEnd w:id="60"/>
          </w:p>
        </w:tc>
        <w:tc>
          <w:tcPr>
            <w:tcW w:w="7380" w:type="dxa"/>
          </w:tcPr>
          <w:p w14:paraId="78D45850"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54CE3E3"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6E5C98E" w14:textId="77777777" w:rsidTr="00C31CB5">
        <w:tc>
          <w:tcPr>
            <w:tcW w:w="2427" w:type="dxa"/>
          </w:tcPr>
          <w:p w14:paraId="32433C81"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7380" w:type="dxa"/>
          </w:tcPr>
          <w:p w14:paraId="5874E0ED"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822FB5E" w14:textId="77777777" w:rsidTr="00C31CB5">
        <w:tc>
          <w:tcPr>
            <w:tcW w:w="9807" w:type="dxa"/>
            <w:gridSpan w:val="2"/>
            <w:shd w:val="clear" w:color="auto" w:fill="9BDEFF"/>
            <w:vAlign w:val="center"/>
          </w:tcPr>
          <w:p w14:paraId="0871FDD1"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7AE6650B" w14:textId="77777777" w:rsidTr="00C31CB5">
        <w:trPr>
          <w:trHeight w:val="2895"/>
        </w:trPr>
        <w:tc>
          <w:tcPr>
            <w:tcW w:w="2427" w:type="dxa"/>
            <w:tcBorders>
              <w:bottom w:val="single" w:sz="4" w:space="0" w:color="BFBFBF"/>
            </w:tcBorders>
          </w:tcPr>
          <w:p w14:paraId="111200B8"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r w:rsidRPr="00F94D9E">
              <w:t xml:space="preserve"> </w:t>
            </w:r>
          </w:p>
        </w:tc>
        <w:tc>
          <w:tcPr>
            <w:tcW w:w="7380" w:type="dxa"/>
            <w:tcBorders>
              <w:bottom w:val="single" w:sz="4" w:space="0" w:color="BFBFBF"/>
            </w:tcBorders>
          </w:tcPr>
          <w:p w14:paraId="7AB255D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26938EB1"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5D5ECB4"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389B8A5" w14:textId="77777777" w:rsidTr="00C31CB5">
        <w:trPr>
          <w:trHeight w:val="1245"/>
        </w:trPr>
        <w:tc>
          <w:tcPr>
            <w:tcW w:w="2427" w:type="dxa"/>
            <w:tcBorders>
              <w:top w:val="single" w:sz="4" w:space="0" w:color="BFBFBF"/>
            </w:tcBorders>
          </w:tcPr>
          <w:p w14:paraId="73BF44EA"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7380" w:type="dxa"/>
            <w:tcBorders>
              <w:top w:val="single" w:sz="4" w:space="0" w:color="BFBFBF"/>
            </w:tcBorders>
          </w:tcPr>
          <w:p w14:paraId="0BC3B0D5"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6D639D8A"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FD3FBC">
              <w:rPr>
                <w:rFonts w:ascii="Segoe UI" w:eastAsia="Times New Roman" w:hAnsi="Segoe UI" w:cs="Segoe UI"/>
                <w:bCs/>
                <w:sz w:val="19"/>
                <w:szCs w:val="19"/>
                <w:lang w:val="en-GB"/>
              </w:rPr>
              <w:t xml:space="preserve"> </w:t>
            </w:r>
            <w:r w:rsidR="00C31CB5" w:rsidRPr="00FD3FBC">
              <w:rPr>
                <w:rFonts w:ascii="Segoe UI" w:eastAsia="Times New Roman" w:hAnsi="Segoe UI" w:cs="Segoe UI"/>
                <w:bCs/>
                <w:sz w:val="19"/>
                <w:szCs w:val="19"/>
                <w:lang w:val="en-GB"/>
              </w:rPr>
              <w:t>If there are discrepancies between the original and the copies, the original shall prevail.</w:t>
            </w:r>
          </w:p>
          <w:p w14:paraId="219F9FE2"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which</w:t>
            </w:r>
            <w:r w:rsidR="004C12AA" w:rsidRPr="00FD3FBC">
              <w:rPr>
                <w:rFonts w:ascii="Segoe UI" w:hAnsi="Segoe UI" w:cs="Segoe UI"/>
                <w:color w:val="000000" w:themeColor="text1"/>
                <w:sz w:val="19"/>
                <w:szCs w:val="19"/>
                <w:u w:val="single"/>
              </w:rPr>
              <w:t xml:space="preserve"> </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r w:rsidR="00973708" w:rsidRPr="00FD3FBC">
              <w:rPr>
                <w:rFonts w:ascii="Segoe UI" w:hAnsi="Segoe UI" w:cs="Segoe UI"/>
                <w:color w:val="000000" w:themeColor="text1"/>
                <w:sz w:val="19"/>
                <w:szCs w:val="19"/>
              </w:rPr>
              <w:t>:</w:t>
            </w:r>
          </w:p>
          <w:p w14:paraId="03C5788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49AE455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3DA7C49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682DE3D1"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Pr="00FD3FBC">
              <w:rPr>
                <w:rFonts w:ascii="Segoe UI" w:eastAsia="Times New Roman" w:hAnsi="Segoe UI" w:cs="Segoe UI"/>
                <w:bCs/>
                <w:sz w:val="19"/>
                <w:szCs w:val="19"/>
                <w:lang w:val="en-GB"/>
              </w:rPr>
              <w:t xml:space="preserve"> </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3C025A7D" w14:textId="77777777" w:rsidTr="00C31CB5">
        <w:trPr>
          <w:trHeight w:val="1245"/>
        </w:trPr>
        <w:tc>
          <w:tcPr>
            <w:tcW w:w="2427" w:type="dxa"/>
            <w:tcBorders>
              <w:top w:val="single" w:sz="4" w:space="0" w:color="BFBFBF"/>
            </w:tcBorders>
          </w:tcPr>
          <w:p w14:paraId="157D651D" w14:textId="77777777" w:rsidR="00830987" w:rsidRPr="00F94D9E" w:rsidRDefault="00830987" w:rsidP="001174D2">
            <w:pPr>
              <w:pStyle w:val="Heading3"/>
              <w:outlineLvl w:val="2"/>
            </w:pPr>
            <w:bookmarkStart w:id="68" w:name="_Toc514337275"/>
            <w:r w:rsidRPr="00B84211">
              <w:lastRenderedPageBreak/>
              <w:t>Email and eTendering submissions</w:t>
            </w:r>
            <w:bookmarkEnd w:id="68"/>
          </w:p>
        </w:tc>
        <w:tc>
          <w:tcPr>
            <w:tcW w:w="7380" w:type="dxa"/>
            <w:tcBorders>
              <w:top w:val="single" w:sz="4" w:space="0" w:color="BFBFBF"/>
            </w:tcBorders>
          </w:tcPr>
          <w:p w14:paraId="069CD4D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99E04A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E24B47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243A34A2"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p>
          <w:p w14:paraId="16DB5307" w14:textId="743CEB42" w:rsidR="00D82B61" w:rsidRPr="00D82B61" w:rsidRDefault="00AE14F8" w:rsidP="00D82B61">
            <w:pPr>
              <w:spacing w:before="120" w:after="120"/>
              <w:rPr>
                <w:rFonts w:eastAsia="Times New Roman"/>
              </w:rPr>
            </w:pPr>
            <w:hyperlink r:id="rId19" w:history="1">
              <w:r w:rsidR="00D82B61" w:rsidRPr="008B06B5">
                <w:rPr>
                  <w:rStyle w:val="Hyperlink"/>
                  <w:rFonts w:eastAsia="Times New Roman"/>
                </w:rPr>
                <w:t>http://www.undp.org/content/undp/en/home/operations/procurement/business/procurement-notices/resources/</w:t>
              </w:r>
            </w:hyperlink>
            <w:r w:rsidR="00D82B61">
              <w:rPr>
                <w:rFonts w:eastAsia="Times New Roman"/>
              </w:rPr>
              <w:t xml:space="preserve"> </w:t>
            </w:r>
          </w:p>
          <w:p w14:paraId="712BE523" w14:textId="6C14248D" w:rsidR="001174D2" w:rsidRPr="00F94D9E" w:rsidRDefault="00AE14F8" w:rsidP="00D82B61">
            <w:pPr>
              <w:spacing w:before="120" w:after="120"/>
              <w:rPr>
                <w:rFonts w:eastAsia="Times New Roman"/>
              </w:rPr>
            </w:pPr>
            <w:hyperlink r:id="rId20" w:history="1">
              <w:r w:rsidR="00D82B61" w:rsidRPr="008B06B5">
                <w:rPr>
                  <w:rStyle w:val="Hyperlink"/>
                  <w:rFonts w:eastAsia="Times New Roman"/>
                </w:rPr>
                <w:t>http://www.ba.undp.org/content/bosnia_and_herzegovina/en/home/presscenter/articles/2019/introductionofetendering.html</w:t>
              </w:r>
            </w:hyperlink>
            <w:r w:rsidR="00D82B61">
              <w:rPr>
                <w:rFonts w:eastAsia="Times New Roman"/>
              </w:rPr>
              <w:t xml:space="preserve"> </w:t>
            </w:r>
          </w:p>
        </w:tc>
      </w:tr>
      <w:tr w:rsidR="00C31CB5" w:rsidRPr="00C31CB5" w14:paraId="2FD4EF3A" w14:textId="77777777" w:rsidTr="00C31CB5">
        <w:tc>
          <w:tcPr>
            <w:tcW w:w="2427" w:type="dxa"/>
          </w:tcPr>
          <w:p w14:paraId="4156411B"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7380" w:type="dxa"/>
          </w:tcPr>
          <w:p w14:paraId="250C7E87"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6B5ED3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3B225C2" w14:textId="77777777" w:rsidTr="00C31CB5">
        <w:tc>
          <w:tcPr>
            <w:tcW w:w="2427" w:type="dxa"/>
          </w:tcPr>
          <w:p w14:paraId="16EA3DD8" w14:textId="77777777" w:rsidR="00C31CB5" w:rsidRPr="00F94D9E" w:rsidRDefault="00C31CB5" w:rsidP="001174D2">
            <w:pPr>
              <w:pStyle w:val="Heading3"/>
              <w:outlineLvl w:val="2"/>
            </w:pPr>
            <w:bookmarkStart w:id="71" w:name="_Toc454294078"/>
            <w:bookmarkStart w:id="72" w:name="_Toc514337277"/>
            <w:r w:rsidRPr="00F94D9E">
              <w:t xml:space="preserve">Withdrawal, Substitution, and Modification of </w:t>
            </w:r>
            <w:r w:rsidR="00B732FE" w:rsidRPr="00F94D9E">
              <w:t>Bids</w:t>
            </w:r>
            <w:bookmarkEnd w:id="71"/>
            <w:bookmarkEnd w:id="72"/>
          </w:p>
        </w:tc>
        <w:tc>
          <w:tcPr>
            <w:tcW w:w="7380" w:type="dxa"/>
          </w:tcPr>
          <w:p w14:paraId="33533C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1B4B44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19402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62BA6F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E072D4F" w14:textId="77777777" w:rsidTr="00C31CB5">
        <w:tc>
          <w:tcPr>
            <w:tcW w:w="2427" w:type="dxa"/>
          </w:tcPr>
          <w:p w14:paraId="045F41E5"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7380" w:type="dxa"/>
          </w:tcPr>
          <w:p w14:paraId="556FAD6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85D3A7D"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B99ABF8"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01672BC7"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2EC0F9F" w14:textId="77777777" w:rsidTr="00C31CB5">
        <w:tc>
          <w:tcPr>
            <w:tcW w:w="9807" w:type="dxa"/>
            <w:gridSpan w:val="2"/>
            <w:shd w:val="clear" w:color="auto" w:fill="9BDEFF"/>
          </w:tcPr>
          <w:p w14:paraId="24621C80"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lastRenderedPageBreak/>
              <w:br w:type="page"/>
            </w:r>
            <w:bookmarkStart w:id="76" w:name="_Toc514337279"/>
            <w:r w:rsidR="00C31CB5" w:rsidRPr="00F94D9E">
              <w:t xml:space="preserve">EVALUATION OF </w:t>
            </w:r>
            <w:r w:rsidR="00B732FE" w:rsidRPr="00F94D9E">
              <w:t>BIDS</w:t>
            </w:r>
            <w:bookmarkEnd w:id="75"/>
            <w:bookmarkEnd w:id="76"/>
          </w:p>
        </w:tc>
      </w:tr>
      <w:tr w:rsidR="00C31CB5" w:rsidRPr="00C31CB5" w14:paraId="1ABDCFEB" w14:textId="77777777" w:rsidTr="00C31CB5">
        <w:tc>
          <w:tcPr>
            <w:tcW w:w="2427" w:type="dxa"/>
          </w:tcPr>
          <w:p w14:paraId="15203EA6"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7380" w:type="dxa"/>
          </w:tcPr>
          <w:p w14:paraId="111031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551B5F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1E5B0B4" w14:textId="77777777" w:rsidTr="00C31CB5">
        <w:tc>
          <w:tcPr>
            <w:tcW w:w="2427" w:type="dxa"/>
          </w:tcPr>
          <w:p w14:paraId="7EDE3D63"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7380" w:type="dxa"/>
            <w:shd w:val="clear" w:color="auto" w:fill="auto"/>
          </w:tcPr>
          <w:p w14:paraId="2EE6090F"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9F6554C"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0A331E14" w14:textId="77777777" w:rsidR="00C31CB5" w:rsidRPr="004C12AA" w:rsidRDefault="00C31CB5"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6159418" w14:textId="77777777" w:rsidR="00EF3A96" w:rsidRPr="004C12AA" w:rsidRDefault="00EF3A96"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4DF4AB6" w14:textId="77777777" w:rsidR="0005010F" w:rsidRPr="004C12AA" w:rsidRDefault="0005010F"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5421AD5" w14:textId="77777777" w:rsidR="00C31CB5"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40C3ABE" w14:textId="77777777" w:rsidR="009B7362"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54364AF0" w14:textId="40B31B51"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100E7C74" w14:textId="77777777" w:rsidTr="00C31CB5">
        <w:tc>
          <w:tcPr>
            <w:tcW w:w="2427" w:type="dxa"/>
          </w:tcPr>
          <w:p w14:paraId="23B8C93A"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r w:rsidRPr="00F94D9E">
              <w:t xml:space="preserve"> </w:t>
            </w:r>
          </w:p>
        </w:tc>
        <w:tc>
          <w:tcPr>
            <w:tcW w:w="7380" w:type="dxa"/>
          </w:tcPr>
          <w:p w14:paraId="030C75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FF6AA9B" w14:textId="77777777" w:rsidTr="00C31CB5">
        <w:tc>
          <w:tcPr>
            <w:tcW w:w="2427" w:type="dxa"/>
          </w:tcPr>
          <w:p w14:paraId="16C933FB"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7380" w:type="dxa"/>
          </w:tcPr>
          <w:p w14:paraId="3FDBD3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F49676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E1211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46419E5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E646AB6"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4D5EB2A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4F908D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0D4D4D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5044B9E" w14:textId="77777777" w:rsidTr="00C31CB5">
        <w:tc>
          <w:tcPr>
            <w:tcW w:w="2427" w:type="dxa"/>
          </w:tcPr>
          <w:p w14:paraId="54FBB601" w14:textId="77777777" w:rsidR="00C31CB5" w:rsidRPr="00F94D9E" w:rsidRDefault="00C31CB5" w:rsidP="001174D2">
            <w:pPr>
              <w:pStyle w:val="Heading3"/>
              <w:outlineLvl w:val="2"/>
            </w:pPr>
            <w:bookmarkStart w:id="86" w:name="_Toc514337284"/>
            <w:bookmarkStart w:id="87" w:name="_Toc454294085"/>
            <w:r w:rsidRPr="00F94D9E">
              <w:t xml:space="preserve">Evaluation of Technical </w:t>
            </w:r>
            <w:r w:rsidR="000F74A4" w:rsidRPr="00F94D9E">
              <w:t>Bid and prices</w:t>
            </w:r>
            <w:bookmarkEnd w:id="86"/>
            <w:r w:rsidR="000F74A4" w:rsidRPr="00F94D9E">
              <w:t xml:space="preserve"> </w:t>
            </w:r>
            <w:bookmarkEnd w:id="87"/>
          </w:p>
        </w:tc>
        <w:tc>
          <w:tcPr>
            <w:tcW w:w="7380" w:type="dxa"/>
          </w:tcPr>
          <w:p w14:paraId="578218F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7AC9D014" w14:textId="77777777" w:rsidTr="00C31CB5">
        <w:tc>
          <w:tcPr>
            <w:tcW w:w="2427" w:type="dxa"/>
          </w:tcPr>
          <w:p w14:paraId="00D5B35C" w14:textId="77777777" w:rsidR="00835857" w:rsidRPr="00F94D9E" w:rsidRDefault="00876FB6" w:rsidP="001174D2">
            <w:pPr>
              <w:pStyle w:val="Heading3"/>
              <w:outlineLvl w:val="2"/>
            </w:pPr>
            <w:bookmarkStart w:id="88" w:name="_Toc514337285"/>
            <w:r>
              <w:lastRenderedPageBreak/>
              <w:t>Due diligence</w:t>
            </w:r>
            <w:bookmarkEnd w:id="88"/>
            <w:r>
              <w:t xml:space="preserve"> </w:t>
            </w:r>
          </w:p>
        </w:tc>
        <w:tc>
          <w:tcPr>
            <w:tcW w:w="7380" w:type="dxa"/>
          </w:tcPr>
          <w:p w14:paraId="214E846D"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C3AFF52" w14:textId="77777777" w:rsidR="001B1FE2" w:rsidRP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E61DB32" w14:textId="77777777" w:rsidR="001B1FE2" w:rsidRP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B22EC9F" w14:textId="77777777" w:rsidR="001B1FE2" w:rsidRP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5DC7956" w14:textId="77777777" w:rsidR="001B1FE2" w:rsidRP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6627AF88" w14:textId="77777777" w:rsid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B85E5B3" w14:textId="77777777" w:rsidR="00835857" w:rsidRPr="001B1FE2" w:rsidRDefault="001B1FE2" w:rsidP="00F73B1A">
            <w:pPr>
              <w:numPr>
                <w:ilvl w:val="1"/>
                <w:numId w:val="31"/>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7129ED25" w14:textId="77777777" w:rsidTr="00C31CB5">
        <w:tc>
          <w:tcPr>
            <w:tcW w:w="2427" w:type="dxa"/>
          </w:tcPr>
          <w:p w14:paraId="2B40771E"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7380" w:type="dxa"/>
          </w:tcPr>
          <w:p w14:paraId="63268A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589A1B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B18CA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19E32635" w14:textId="77777777" w:rsidTr="00C31CB5">
        <w:tc>
          <w:tcPr>
            <w:tcW w:w="2427" w:type="dxa"/>
          </w:tcPr>
          <w:p w14:paraId="707BA53E"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7380" w:type="dxa"/>
          </w:tcPr>
          <w:p w14:paraId="527F1E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1C7D27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0288BD" w14:textId="77777777" w:rsidTr="00C31CB5">
        <w:tc>
          <w:tcPr>
            <w:tcW w:w="2427" w:type="dxa"/>
          </w:tcPr>
          <w:p w14:paraId="3A3D919A" w14:textId="77777777" w:rsidR="00C31CB5" w:rsidRPr="00F94D9E" w:rsidRDefault="00C31CB5" w:rsidP="001174D2">
            <w:pPr>
              <w:pStyle w:val="Heading3"/>
              <w:outlineLvl w:val="2"/>
            </w:pPr>
            <w:bookmarkStart w:id="93" w:name="_Toc454294088"/>
            <w:bookmarkStart w:id="94" w:name="_Toc514337288"/>
            <w:r w:rsidRPr="00F94D9E">
              <w:t>Nonconformities, Reparable Errors and Omissions</w:t>
            </w:r>
            <w:bookmarkEnd w:id="93"/>
            <w:bookmarkEnd w:id="94"/>
          </w:p>
        </w:tc>
        <w:tc>
          <w:tcPr>
            <w:tcW w:w="7380" w:type="dxa"/>
          </w:tcPr>
          <w:p w14:paraId="67078C5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79F1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F4A4C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4D62D2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32E2D9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7D976C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351C98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66A1910" w14:textId="77777777" w:rsidTr="00C31CB5">
        <w:tc>
          <w:tcPr>
            <w:tcW w:w="9807" w:type="dxa"/>
            <w:gridSpan w:val="2"/>
            <w:shd w:val="clear" w:color="auto" w:fill="9BDEFF"/>
          </w:tcPr>
          <w:p w14:paraId="6D4475DA"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lastRenderedPageBreak/>
              <w:t>AWARD OF CONTRACT</w:t>
            </w:r>
            <w:bookmarkEnd w:id="95"/>
            <w:bookmarkEnd w:id="96"/>
          </w:p>
        </w:tc>
      </w:tr>
      <w:tr w:rsidR="00C31CB5" w:rsidRPr="00C31CB5" w14:paraId="14623F0B" w14:textId="77777777" w:rsidTr="00C31CB5">
        <w:tc>
          <w:tcPr>
            <w:tcW w:w="2427" w:type="dxa"/>
          </w:tcPr>
          <w:p w14:paraId="5F50782A"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7380" w:type="dxa"/>
          </w:tcPr>
          <w:p w14:paraId="2D1EDF1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1D5FB0A2" w14:textId="77777777" w:rsidTr="00C31CB5">
        <w:tc>
          <w:tcPr>
            <w:tcW w:w="2427" w:type="dxa"/>
          </w:tcPr>
          <w:p w14:paraId="181944DE"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7380" w:type="dxa"/>
          </w:tcPr>
          <w:p w14:paraId="1C73B126" w14:textId="698CB571"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w:t>
            </w:r>
            <w:r w:rsidR="00F13318">
              <w:rPr>
                <w:rFonts w:ascii="Segoe UI" w:eastAsia="Times New Roman" w:hAnsi="Segoe UI" w:cs="Segoe UI"/>
                <w:bCs/>
                <w:sz w:val="19"/>
                <w:szCs w:val="19"/>
                <w:lang w:val="en-GB"/>
              </w:rPr>
              <w:t>,</w:t>
            </w:r>
            <w:r w:rsidR="00661A63">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 has offered the lowest price</w:t>
            </w:r>
            <w:r w:rsidR="00F827EB" w:rsidRPr="00F94D9E">
              <w:rPr>
                <w:rFonts w:ascii="Segoe UI" w:eastAsia="Times New Roman" w:hAnsi="Segoe UI" w:cs="Segoe UI"/>
                <w:bCs/>
                <w:sz w:val="19"/>
                <w:szCs w:val="19"/>
                <w:lang w:val="en-GB"/>
              </w:rPr>
              <w:t>.</w:t>
            </w:r>
          </w:p>
        </w:tc>
      </w:tr>
      <w:tr w:rsidR="00C31CB5" w:rsidRPr="00C31CB5" w14:paraId="351D129F" w14:textId="77777777" w:rsidTr="00C31CB5">
        <w:tc>
          <w:tcPr>
            <w:tcW w:w="2427" w:type="dxa"/>
          </w:tcPr>
          <w:p w14:paraId="7B0808AC"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7380" w:type="dxa"/>
          </w:tcPr>
          <w:p w14:paraId="7E4195C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283827F9" w14:textId="77777777" w:rsidTr="00C31CB5">
        <w:tc>
          <w:tcPr>
            <w:tcW w:w="2427" w:type="dxa"/>
          </w:tcPr>
          <w:p w14:paraId="3760314F"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7380" w:type="dxa"/>
          </w:tcPr>
          <w:p w14:paraId="00506B7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6F8A799A" w14:textId="77777777" w:rsidTr="00C31CB5">
        <w:tc>
          <w:tcPr>
            <w:tcW w:w="2427" w:type="dxa"/>
          </w:tcPr>
          <w:p w14:paraId="0D625095"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7380" w:type="dxa"/>
          </w:tcPr>
          <w:p w14:paraId="0FBA0CD1"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2AABF9" w14:textId="77777777" w:rsidTr="00C31CB5">
        <w:tc>
          <w:tcPr>
            <w:tcW w:w="2427" w:type="dxa"/>
          </w:tcPr>
          <w:p w14:paraId="2E67F452"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r w:rsidRPr="004C12AA">
              <w:t xml:space="preserve"> </w:t>
            </w:r>
          </w:p>
        </w:tc>
        <w:tc>
          <w:tcPr>
            <w:tcW w:w="7380" w:type="dxa"/>
          </w:tcPr>
          <w:p w14:paraId="6514AC8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Pr>
                <w:rFonts w:ascii="Segoe UI" w:eastAsia="Times New Roman" w:hAnsi="Segoe UI" w:cs="Segoe UI"/>
                <w:bCs/>
                <w:sz w:val="19"/>
                <w:szCs w:val="19"/>
                <w:lang w:val="en-GB"/>
              </w:rPr>
              <w:t xml:space="preserve"> </w:t>
            </w:r>
            <w:hyperlink r:id="rId21"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9"/>
          </w:p>
        </w:tc>
      </w:tr>
      <w:tr w:rsidR="00C31CB5" w:rsidRPr="00C31CB5" w14:paraId="640664FF" w14:textId="77777777" w:rsidTr="00C31CB5">
        <w:tc>
          <w:tcPr>
            <w:tcW w:w="2427" w:type="dxa"/>
          </w:tcPr>
          <w:p w14:paraId="31146ADD"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7380" w:type="dxa"/>
          </w:tcPr>
          <w:p w14:paraId="7754805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FCC848F" w14:textId="77777777" w:rsidR="00C31CB5" w:rsidRPr="00F94D9E" w:rsidRDefault="00AE14F8" w:rsidP="00F07083">
            <w:pPr>
              <w:pStyle w:val="ListParagraph"/>
              <w:spacing w:before="120" w:after="120" w:line="240" w:lineRule="auto"/>
              <w:ind w:left="518"/>
              <w:jc w:val="both"/>
              <w:rPr>
                <w:rFonts w:ascii="Segoe UI" w:eastAsia="Times New Roman" w:hAnsi="Segoe UI" w:cs="Segoe UI"/>
                <w:bCs/>
                <w:sz w:val="19"/>
                <w:szCs w:val="19"/>
                <w:lang w:val="en-GB"/>
              </w:rPr>
            </w:pPr>
            <w:hyperlink r:id="rId22"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A9469D6" w14:textId="77777777" w:rsidTr="00C31CB5">
        <w:tc>
          <w:tcPr>
            <w:tcW w:w="2427" w:type="dxa"/>
          </w:tcPr>
          <w:p w14:paraId="645D7F00"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7380" w:type="dxa"/>
          </w:tcPr>
          <w:p w14:paraId="71DE0035"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6CBAEFF5"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4"/>
          </w:p>
        </w:tc>
      </w:tr>
      <w:tr w:rsidR="00C31CB5" w:rsidRPr="00C31CB5" w14:paraId="6A3B68EE" w14:textId="77777777" w:rsidTr="00C31CB5">
        <w:tc>
          <w:tcPr>
            <w:tcW w:w="2427" w:type="dxa"/>
          </w:tcPr>
          <w:p w14:paraId="0AAD1CDF" w14:textId="77777777" w:rsidR="00C31CB5" w:rsidRPr="00F94D9E" w:rsidRDefault="00C31CB5" w:rsidP="001174D2">
            <w:pPr>
              <w:pStyle w:val="Heading3"/>
              <w:outlineLvl w:val="2"/>
            </w:pPr>
            <w:bookmarkStart w:id="115" w:name="_Toc514337298"/>
            <w:r w:rsidRPr="00F94D9E">
              <w:t>Liquidated Damages</w:t>
            </w:r>
            <w:bookmarkEnd w:id="115"/>
          </w:p>
        </w:tc>
        <w:tc>
          <w:tcPr>
            <w:tcW w:w="7380" w:type="dxa"/>
          </w:tcPr>
          <w:p w14:paraId="2E39609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8A979A" w14:textId="77777777" w:rsidTr="00C31CB5">
        <w:tc>
          <w:tcPr>
            <w:tcW w:w="2427" w:type="dxa"/>
          </w:tcPr>
          <w:p w14:paraId="043557C5"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7380" w:type="dxa"/>
          </w:tcPr>
          <w:p w14:paraId="0D74C3D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53020FA" w14:textId="77777777" w:rsidTr="00C31CB5">
        <w:tc>
          <w:tcPr>
            <w:tcW w:w="2427" w:type="dxa"/>
          </w:tcPr>
          <w:p w14:paraId="06E6D022" w14:textId="77777777" w:rsidR="004871A2" w:rsidRPr="00F94D9E" w:rsidRDefault="004871A2" w:rsidP="001174D2">
            <w:pPr>
              <w:pStyle w:val="Heading3"/>
              <w:outlineLvl w:val="2"/>
            </w:pPr>
            <w:bookmarkStart w:id="118" w:name="_Toc514337300"/>
            <w:r w:rsidRPr="00F94D9E">
              <w:t>Vendor Protest</w:t>
            </w:r>
            <w:bookmarkEnd w:id="118"/>
          </w:p>
        </w:tc>
        <w:tc>
          <w:tcPr>
            <w:tcW w:w="7380" w:type="dxa"/>
          </w:tcPr>
          <w:p w14:paraId="5FCB4C04"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3"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29E2931" w14:textId="77777777" w:rsidTr="00C31CB5">
        <w:tc>
          <w:tcPr>
            <w:tcW w:w="2427" w:type="dxa"/>
          </w:tcPr>
          <w:p w14:paraId="726DE365" w14:textId="77777777" w:rsidR="00C31CB5" w:rsidRPr="00F94D9E" w:rsidRDefault="00C31CB5" w:rsidP="001174D2">
            <w:pPr>
              <w:pStyle w:val="Heading3"/>
              <w:outlineLvl w:val="2"/>
            </w:pPr>
            <w:bookmarkStart w:id="119" w:name="_Toc514337301"/>
            <w:r w:rsidRPr="00F94D9E">
              <w:t>Other Provisions</w:t>
            </w:r>
            <w:bookmarkEnd w:id="119"/>
          </w:p>
        </w:tc>
        <w:tc>
          <w:tcPr>
            <w:tcW w:w="7380" w:type="dxa"/>
          </w:tcPr>
          <w:p w14:paraId="7CB98B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53B0FFD"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5E162F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4"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89F350F" w14:textId="77777777" w:rsidR="00C31CB5" w:rsidRPr="00C31CB5" w:rsidRDefault="00C31CB5" w:rsidP="00C31CB5">
      <w:pPr>
        <w:widowControl/>
        <w:overflowPunct/>
        <w:adjustRightInd/>
        <w:spacing w:after="160" w:line="259" w:lineRule="auto"/>
        <w:rPr>
          <w:rFonts w:eastAsia="Calibri"/>
          <w:kern w:val="0"/>
          <w:sz w:val="20"/>
          <w:szCs w:val="20"/>
        </w:rPr>
      </w:pPr>
    </w:p>
    <w:p w14:paraId="3EC36EBE"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6A7C573F" w14:textId="77777777" w:rsidR="00057BFD" w:rsidRPr="00CB4040" w:rsidRDefault="00057BFD" w:rsidP="00CB4040">
      <w:pPr>
        <w:tabs>
          <w:tab w:val="left" w:pos="720"/>
        </w:tabs>
        <w:ind w:right="-28"/>
        <w:jc w:val="both"/>
        <w:rPr>
          <w:rFonts w:asciiTheme="minorHAnsi" w:hAnsiTheme="minorHAnsi" w:cs="Arial"/>
          <w:sz w:val="20"/>
          <w:szCs w:val="20"/>
        </w:rPr>
      </w:pPr>
    </w:p>
    <w:p w14:paraId="3F2BFF20" w14:textId="77777777" w:rsidR="00057BFD" w:rsidRPr="004224B0" w:rsidRDefault="00057BFD" w:rsidP="00057BFD">
      <w:pPr>
        <w:ind w:left="360"/>
        <w:jc w:val="both"/>
        <w:rPr>
          <w:rFonts w:asciiTheme="minorHAnsi" w:hAnsiTheme="minorHAnsi" w:cs="Arial"/>
          <w:lang w:val="en-GB"/>
        </w:rPr>
      </w:pPr>
    </w:p>
    <w:p w14:paraId="15E7566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6EA76D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4BDE3CF8"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27D5E3A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2781B5A9" w14:textId="77777777" w:rsidTr="00CB4040">
        <w:trPr>
          <w:trHeight w:val="675"/>
          <w:jc w:val="center"/>
        </w:trPr>
        <w:tc>
          <w:tcPr>
            <w:tcW w:w="612" w:type="dxa"/>
            <w:shd w:val="clear" w:color="auto" w:fill="9BDEFF"/>
            <w:vAlign w:val="center"/>
          </w:tcPr>
          <w:p w14:paraId="538AD37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FE00BC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1306899"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59297B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C63A139" w14:textId="77777777" w:rsidTr="00CB4040">
        <w:trPr>
          <w:jc w:val="center"/>
        </w:trPr>
        <w:tc>
          <w:tcPr>
            <w:tcW w:w="612" w:type="dxa"/>
          </w:tcPr>
          <w:p w14:paraId="3622EF3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3FA3C9"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57B469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4ED590" w14:textId="6ADD61D9" w:rsidR="00C31CB5" w:rsidRPr="00E64D10" w:rsidRDefault="00296D3C"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2474D460" w14:textId="77777777" w:rsidTr="000366EF">
        <w:trPr>
          <w:trHeight w:val="1008"/>
          <w:jc w:val="center"/>
        </w:trPr>
        <w:tc>
          <w:tcPr>
            <w:tcW w:w="612" w:type="dxa"/>
          </w:tcPr>
          <w:p w14:paraId="552CCC1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29F6E8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95FB31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Times New Roman" w:hAnsi="Segoe UI" w:cs="Segoe UI"/>
                <w:b/>
                <w:snapToGrid w:val="0"/>
                <w:kern w:val="0"/>
                <w:sz w:val="19"/>
                <w:szCs w:val="19"/>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8872A76" w14:textId="084FE177" w:rsidR="00C31CB5" w:rsidRPr="00D766B4" w:rsidRDefault="00712449" w:rsidP="00123758">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sidRPr="00527718">
                  <w:rPr>
                    <w:rFonts w:ascii="Segoe UI" w:eastAsia="Times New Roman" w:hAnsi="Segoe UI" w:cs="Segoe UI"/>
                    <w:b/>
                    <w:snapToGrid w:val="0"/>
                    <w:kern w:val="0"/>
                    <w:sz w:val="19"/>
                    <w:szCs w:val="19"/>
                  </w:rPr>
                  <w:t xml:space="preserve">Allowed - Bidders can submit </w:t>
                </w:r>
                <w:r w:rsidR="004C3E8D" w:rsidRPr="00527718">
                  <w:rPr>
                    <w:rFonts w:ascii="Segoe UI" w:eastAsia="Times New Roman" w:hAnsi="Segoe UI" w:cs="Segoe UI"/>
                    <w:b/>
                    <w:snapToGrid w:val="0"/>
                    <w:kern w:val="0"/>
                    <w:sz w:val="19"/>
                    <w:szCs w:val="19"/>
                  </w:rPr>
                  <w:t>bid</w:t>
                </w:r>
                <w:r w:rsidRPr="00527718">
                  <w:rPr>
                    <w:rFonts w:ascii="Segoe UI" w:eastAsia="Times New Roman" w:hAnsi="Segoe UI" w:cs="Segoe UI"/>
                    <w:b/>
                    <w:snapToGrid w:val="0"/>
                    <w:kern w:val="0"/>
                    <w:sz w:val="19"/>
                    <w:szCs w:val="19"/>
                  </w:rPr>
                  <w:t xml:space="preserve"> per </w:t>
                </w:r>
                <w:r w:rsidR="00706782">
                  <w:rPr>
                    <w:rFonts w:ascii="Segoe UI" w:eastAsia="Times New Roman" w:hAnsi="Segoe UI" w:cs="Segoe UI"/>
                    <w:b/>
                    <w:snapToGrid w:val="0"/>
                    <w:kern w:val="0"/>
                    <w:sz w:val="19"/>
                    <w:szCs w:val="19"/>
                  </w:rPr>
                  <w:t>I</w:t>
                </w:r>
                <w:r w:rsidRPr="00527718">
                  <w:rPr>
                    <w:rFonts w:ascii="Segoe UI" w:eastAsia="Times New Roman" w:hAnsi="Segoe UI" w:cs="Segoe UI"/>
                    <w:b/>
                    <w:snapToGrid w:val="0"/>
                    <w:kern w:val="0"/>
                    <w:sz w:val="19"/>
                    <w:szCs w:val="19"/>
                  </w:rPr>
                  <w:t xml:space="preserve">tem and for partial quantity </w:t>
                </w:r>
              </w:p>
            </w:sdtContent>
          </w:sdt>
        </w:tc>
      </w:tr>
      <w:tr w:rsidR="00C31CB5" w:rsidRPr="00C31CB5" w14:paraId="19E64181" w14:textId="77777777" w:rsidTr="00CB4040">
        <w:trPr>
          <w:trHeight w:val="21"/>
          <w:jc w:val="center"/>
        </w:trPr>
        <w:tc>
          <w:tcPr>
            <w:tcW w:w="612" w:type="dxa"/>
          </w:tcPr>
          <w:p w14:paraId="310422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6B5B1E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376034C"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1692611" w14:textId="4E723B64" w:rsidR="00C31CB5" w:rsidRPr="003F01BD" w:rsidRDefault="00527718"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rPr>
                  <w:t>Shall be considered.</w:t>
                </w:r>
              </w:p>
            </w:sdtContent>
          </w:sdt>
        </w:tc>
      </w:tr>
      <w:tr w:rsidR="00C31CB5" w:rsidRPr="00C31CB5" w14:paraId="2C4C17DE" w14:textId="77777777" w:rsidTr="00D82EC3">
        <w:trPr>
          <w:trHeight w:val="513"/>
          <w:jc w:val="center"/>
        </w:trPr>
        <w:tc>
          <w:tcPr>
            <w:tcW w:w="612" w:type="dxa"/>
          </w:tcPr>
          <w:p w14:paraId="316BB7D9"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C78CC56"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1143C42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6FC9D061" w14:textId="3A1FBC97" w:rsidR="00C31CB5" w:rsidRPr="00D82EC3" w:rsidRDefault="00AE14F8"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296D3C">
                  <w:rPr>
                    <w:rFonts w:ascii="Segoe UI" w:eastAsia="Calibri" w:hAnsi="Segoe UI" w:cs="Segoe UI"/>
                    <w:b/>
                    <w:snapToGrid w:val="0"/>
                    <w:color w:val="000000"/>
                    <w:kern w:val="0"/>
                    <w:sz w:val="19"/>
                    <w:szCs w:val="19"/>
                  </w:rPr>
                  <w:t>Will not be conducted</w:t>
                </w:r>
              </w:sdtContent>
            </w:sdt>
          </w:p>
        </w:tc>
      </w:tr>
      <w:tr w:rsidR="00C31CB5" w:rsidRPr="00C31CB5" w14:paraId="37BA63FA" w14:textId="77777777" w:rsidTr="00CB4040">
        <w:trPr>
          <w:jc w:val="center"/>
        </w:trPr>
        <w:tc>
          <w:tcPr>
            <w:tcW w:w="612" w:type="dxa"/>
          </w:tcPr>
          <w:p w14:paraId="7E3C7896"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0EB03A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2F7427C"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p w14:paraId="62BE406C" w14:textId="3AB50053" w:rsidR="00C31CB5" w:rsidRPr="00CE76FD" w:rsidRDefault="00EC6B9E"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EC6B9E">
              <w:rPr>
                <w:rFonts w:ascii="Segoe UI" w:eastAsia="Calibri" w:hAnsi="Segoe UI" w:cs="Segoe UI"/>
                <w:b/>
                <w:snapToGrid w:val="0"/>
                <w:color w:val="000000"/>
                <w:kern w:val="0"/>
                <w:sz w:val="19"/>
                <w:szCs w:val="19"/>
              </w:rPr>
              <w:t xml:space="preserve">As </w:t>
            </w:r>
            <w:r w:rsidR="001734DA">
              <w:rPr>
                <w:rFonts w:ascii="Segoe UI" w:eastAsia="Calibri" w:hAnsi="Segoe UI" w:cs="Segoe UI"/>
                <w:b/>
                <w:snapToGrid w:val="0"/>
                <w:color w:val="000000"/>
                <w:kern w:val="0"/>
                <w:sz w:val="19"/>
                <w:szCs w:val="19"/>
              </w:rPr>
              <w:t>per bid offer</w:t>
            </w:r>
            <w:r>
              <w:rPr>
                <w:rFonts w:ascii="Segoe UI" w:eastAsia="Calibri" w:hAnsi="Segoe UI" w:cs="Segoe UI"/>
                <w:b/>
                <w:snapToGrid w:val="0"/>
                <w:color w:val="000000"/>
                <w:kern w:val="0"/>
                <w:sz w:val="19"/>
                <w:szCs w:val="19"/>
              </w:rPr>
              <w:t xml:space="preserve"> </w:t>
            </w:r>
            <w:r>
              <w:rPr>
                <w:rFonts w:ascii="Segoe UI" w:eastAsia="Times New Roman" w:hAnsi="Segoe UI" w:cs="Segoe UI"/>
                <w:snapToGrid w:val="0"/>
                <w:color w:val="000000"/>
                <w:sz w:val="19"/>
                <w:szCs w:val="19"/>
                <w:highlight w:val="yellow"/>
              </w:rPr>
              <w:t xml:space="preserve"> </w:t>
            </w:r>
          </w:p>
        </w:tc>
      </w:tr>
      <w:tr w:rsidR="00C31CB5" w:rsidRPr="00C31CB5" w14:paraId="0DD4B265" w14:textId="77777777" w:rsidTr="00FE672E">
        <w:trPr>
          <w:jc w:val="center"/>
        </w:trPr>
        <w:tc>
          <w:tcPr>
            <w:tcW w:w="612" w:type="dxa"/>
            <w:shd w:val="clear" w:color="auto" w:fill="auto"/>
          </w:tcPr>
          <w:p w14:paraId="049A3827"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B68EAD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7305F632"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p w14:paraId="7F2A5AF1" w14:textId="53E90490" w:rsidR="00D11281" w:rsidRPr="00D11281" w:rsidRDefault="00D11281" w:rsidP="00D11281">
            <w:pPr>
              <w:rPr>
                <w:rFonts w:ascii="Segoe UI" w:eastAsia="Times New Roman" w:hAnsi="Segoe UI" w:cs="Segoe UI"/>
                <w:b/>
                <w:bCs/>
                <w:snapToGrid w:val="0"/>
                <w:color w:val="000000"/>
                <w:kern w:val="0"/>
                <w:sz w:val="19"/>
                <w:szCs w:val="19"/>
              </w:rPr>
            </w:pPr>
            <w:r w:rsidRPr="00D11281">
              <w:rPr>
                <w:rFonts w:ascii="Segoe UI" w:eastAsia="Times New Roman" w:hAnsi="Segoe UI" w:cs="Segoe UI"/>
                <w:b/>
                <w:bCs/>
                <w:snapToGrid w:val="0"/>
                <w:color w:val="000000"/>
                <w:kern w:val="0"/>
                <w:sz w:val="19"/>
                <w:szCs w:val="19"/>
              </w:rPr>
              <w:t>Not Required</w:t>
            </w:r>
          </w:p>
          <w:p w14:paraId="486961AB" w14:textId="2792B060" w:rsidR="001F260D" w:rsidRPr="00E64D10" w:rsidRDefault="001F260D" w:rsidP="00182184">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AC3246" w:rsidRPr="00956F66" w14:paraId="3CB7B0B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3CC82CA"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7C25EC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6BA67D0"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82D4B8A" w14:textId="1ABD4882" w:rsidR="00AC3246" w:rsidRPr="003F01BD" w:rsidRDefault="009E30A7"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9B78CE" w:rsidRPr="00C31CB5" w14:paraId="43E41116" w14:textId="77777777" w:rsidTr="00CB4040">
        <w:trPr>
          <w:jc w:val="center"/>
        </w:trPr>
        <w:tc>
          <w:tcPr>
            <w:tcW w:w="612" w:type="dxa"/>
          </w:tcPr>
          <w:p w14:paraId="6E035689"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11BC1D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0E89A3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72126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b/>
                <w:bCs/>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1386677" w14:textId="0EDCCB3F" w:rsidR="009B78CE" w:rsidRPr="00073F89" w:rsidRDefault="00E04199" w:rsidP="009B78CE">
                <w:pPr>
                  <w:widowControl/>
                  <w:tabs>
                    <w:tab w:val="right" w:pos="7218"/>
                  </w:tabs>
                  <w:overflowPunct/>
                  <w:adjustRightInd/>
                  <w:rPr>
                    <w:rFonts w:ascii="Segoe UI" w:eastAsia="Times New Roman" w:hAnsi="Segoe UI" w:cs="Segoe UI"/>
                    <w:snapToGrid w:val="0"/>
                    <w:kern w:val="0"/>
                    <w:sz w:val="19"/>
                    <w:szCs w:val="19"/>
                  </w:rPr>
                </w:pPr>
                <w:r w:rsidRPr="00E04199">
                  <w:rPr>
                    <w:rFonts w:ascii="Segoe UI" w:eastAsia="Times New Roman" w:hAnsi="Segoe UI" w:cs="Segoe UI"/>
                    <w:b/>
                    <w:bCs/>
                    <w:snapToGrid w:val="0"/>
                    <w:kern w:val="0"/>
                    <w:sz w:val="19"/>
                    <w:szCs w:val="19"/>
                  </w:rPr>
                  <w:t>Will not be imposed</w:t>
                </w:r>
              </w:p>
            </w:sdtContent>
          </w:sdt>
          <w:p w14:paraId="30478C74" w14:textId="36302613" w:rsidR="009B78CE" w:rsidRPr="00E64D10" w:rsidRDefault="009B78CE" w:rsidP="009B78CE">
            <w:pPr>
              <w:widowControl/>
              <w:overflowPunct/>
              <w:adjustRightInd/>
              <w:rPr>
                <w:rFonts w:ascii="Segoe UI" w:eastAsia="Times New Roman" w:hAnsi="Segoe UI" w:cs="Segoe UI"/>
                <w:snapToGrid w:val="0"/>
                <w:kern w:val="0"/>
                <w:sz w:val="19"/>
                <w:szCs w:val="19"/>
              </w:rPr>
            </w:pPr>
          </w:p>
        </w:tc>
      </w:tr>
      <w:tr w:rsidR="009B78CE" w:rsidRPr="00C31CB5" w14:paraId="5E8741B2" w14:textId="77777777" w:rsidTr="00FE672E">
        <w:trPr>
          <w:trHeight w:val="387"/>
          <w:jc w:val="center"/>
        </w:trPr>
        <w:tc>
          <w:tcPr>
            <w:tcW w:w="612" w:type="dxa"/>
            <w:shd w:val="clear" w:color="auto" w:fill="auto"/>
          </w:tcPr>
          <w:p w14:paraId="1F7055C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3396A202"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4D1F8D9" w14:textId="77777777" w:rsidR="009B78CE" w:rsidRPr="008C1E2E" w:rsidRDefault="009B78CE"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764479AA" w14:textId="77777777" w:rsidR="00A02FC1" w:rsidRPr="008C1E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BFC70FC" w14:textId="76241773" w:rsidR="009B78CE" w:rsidRPr="008C1E2E" w:rsidRDefault="00296D3C"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Pr>
                    <w:rFonts w:ascii="Segoe UI" w:eastAsia="Times New Roman" w:hAnsi="Segoe UI" w:cs="Segoe UI"/>
                    <w:b/>
                    <w:snapToGrid w:val="0"/>
                    <w:color w:val="000000"/>
                    <w:kern w:val="0"/>
                    <w:sz w:val="19"/>
                    <w:szCs w:val="19"/>
                  </w:rPr>
                  <w:t>Not Required</w:t>
                </w:r>
              </w:p>
            </w:sdtContent>
          </w:sdt>
        </w:tc>
      </w:tr>
      <w:tr w:rsidR="009B78CE" w:rsidRPr="00C31CB5" w14:paraId="5B6C8840" w14:textId="77777777" w:rsidTr="00CB4040">
        <w:trPr>
          <w:jc w:val="center"/>
        </w:trPr>
        <w:tc>
          <w:tcPr>
            <w:tcW w:w="612" w:type="dxa"/>
          </w:tcPr>
          <w:p w14:paraId="05F034D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B26DFA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4D5F36E7"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p w14:paraId="6BB99B67" w14:textId="4F9A4285" w:rsidR="009B78CE" w:rsidRDefault="00AE14F8" w:rsidP="0024263E">
            <w:pPr>
              <w:widowControl/>
              <w:tabs>
                <w:tab w:val="center" w:pos="2715"/>
              </w:tabs>
              <w:overflowPunct/>
              <w:adjustRightInd/>
              <w:rPr>
                <w:rFonts w:ascii="Segoe UI" w:eastAsia="Times New Roman" w:hAnsi="Segoe UI" w:cs="Segoe UI"/>
                <w:b/>
                <w:color w:val="000000"/>
                <w:kern w:val="0"/>
                <w:sz w:val="19"/>
                <w:szCs w:val="19"/>
                <w:lang w:val="en-GB"/>
              </w:rPr>
            </w:p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r w:rsidR="00296D3C">
                  <w:rPr>
                    <w:rFonts w:ascii="Segoe UI" w:eastAsia="Times New Roman" w:hAnsi="Segoe UI" w:cs="Segoe UI"/>
                    <w:b/>
                    <w:color w:val="000000"/>
                    <w:kern w:val="0"/>
                    <w:sz w:val="19"/>
                    <w:szCs w:val="19"/>
                    <w:lang w:val="en-GB"/>
                  </w:rPr>
                  <w:t>BAM / USD /EURO</w:t>
                </w:r>
              </w:sdtContent>
            </w:sdt>
            <w:r w:rsidR="0024263E">
              <w:rPr>
                <w:rFonts w:ascii="Segoe UI" w:eastAsia="Times New Roman" w:hAnsi="Segoe UI" w:cs="Segoe UI"/>
                <w:b/>
                <w:color w:val="000000"/>
                <w:kern w:val="0"/>
                <w:sz w:val="19"/>
                <w:szCs w:val="19"/>
                <w:lang w:val="en-GB"/>
              </w:rPr>
              <w:tab/>
            </w:r>
          </w:p>
          <w:p w14:paraId="6A037AC9" w14:textId="77777777" w:rsidR="0024263E" w:rsidRDefault="0024263E" w:rsidP="0024263E">
            <w:pPr>
              <w:widowControl/>
              <w:tabs>
                <w:tab w:val="center" w:pos="2715"/>
              </w:tabs>
              <w:overflowPunct/>
              <w:adjustRightInd/>
              <w:rPr>
                <w:rFonts w:ascii="Segoe UI" w:eastAsia="Times New Roman" w:hAnsi="Segoe UI" w:cs="Segoe UI"/>
                <w:b/>
                <w:color w:val="000000"/>
                <w:kern w:val="0"/>
                <w:sz w:val="19"/>
                <w:szCs w:val="19"/>
                <w:lang w:val="en-GB"/>
              </w:rPr>
            </w:pPr>
          </w:p>
          <w:p w14:paraId="58CA13F5" w14:textId="13083B0E" w:rsidR="0024263E" w:rsidRPr="00E64D10" w:rsidRDefault="0024263E" w:rsidP="0024263E">
            <w:pPr>
              <w:widowControl/>
              <w:tabs>
                <w:tab w:val="center" w:pos="2715"/>
              </w:tabs>
              <w:overflowPunct/>
              <w:adjustRightInd/>
              <w:rPr>
                <w:rFonts w:ascii="Segoe UI" w:eastAsia="Times New Roman" w:hAnsi="Segoe UI" w:cs="Segoe UI"/>
                <w:color w:val="000000"/>
                <w:kern w:val="0"/>
                <w:sz w:val="19"/>
                <w:szCs w:val="19"/>
                <w:lang w:val="en-GB"/>
              </w:rPr>
            </w:pPr>
            <w:r w:rsidRPr="00AC094A">
              <w:rPr>
                <w:rFonts w:asciiTheme="minorHAnsi" w:hAnsiTheme="minorHAnsi" w:cstheme="minorHAnsi"/>
                <w:i/>
                <w:color w:val="000000" w:themeColor="text1"/>
                <w:sz w:val="22"/>
                <w:szCs w:val="22"/>
              </w:rPr>
              <w:t xml:space="preserve">In case of </w:t>
            </w:r>
            <w:r>
              <w:rPr>
                <w:rFonts w:asciiTheme="minorHAnsi" w:hAnsiTheme="minorHAnsi" w:cstheme="minorHAnsi"/>
                <w:i/>
                <w:color w:val="000000" w:themeColor="text1"/>
                <w:sz w:val="22"/>
                <w:szCs w:val="22"/>
              </w:rPr>
              <w:t xml:space="preserve">USD or </w:t>
            </w:r>
            <w:r w:rsidRPr="00AC094A">
              <w:rPr>
                <w:rFonts w:asciiTheme="minorHAnsi" w:hAnsiTheme="minorHAnsi" w:cstheme="minorHAnsi"/>
                <w:i/>
                <w:color w:val="000000" w:themeColor="text1"/>
                <w:sz w:val="22"/>
                <w:szCs w:val="22"/>
              </w:rPr>
              <w:t xml:space="preserve">EUR, the UN Operational Exchange Rate of bid </w:t>
            </w:r>
            <w:r>
              <w:rPr>
                <w:rFonts w:asciiTheme="minorHAnsi" w:hAnsiTheme="minorHAnsi" w:cstheme="minorHAnsi"/>
                <w:i/>
                <w:color w:val="000000" w:themeColor="text1"/>
                <w:sz w:val="22"/>
                <w:szCs w:val="22"/>
              </w:rPr>
              <w:t>closing</w:t>
            </w:r>
            <w:r w:rsidRPr="00AC094A">
              <w:rPr>
                <w:rFonts w:asciiTheme="minorHAnsi" w:hAnsiTheme="minorHAnsi" w:cstheme="minorHAnsi"/>
                <w:i/>
                <w:color w:val="000000" w:themeColor="text1"/>
                <w:sz w:val="22"/>
                <w:szCs w:val="22"/>
              </w:rPr>
              <w:t xml:space="preserve"> date will be used for conversion. The payment to the local vendor will be made in BAM.</w:t>
            </w:r>
          </w:p>
        </w:tc>
      </w:tr>
      <w:tr w:rsidR="009B78CE" w:rsidRPr="00C31CB5" w14:paraId="0D3A984A" w14:textId="77777777" w:rsidTr="00CB4040">
        <w:trPr>
          <w:trHeight w:val="783"/>
          <w:jc w:val="center"/>
        </w:trPr>
        <w:tc>
          <w:tcPr>
            <w:tcW w:w="612" w:type="dxa"/>
          </w:tcPr>
          <w:p w14:paraId="6DB3EED1"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ADDB38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3CEF3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AB24BDA" w14:textId="1670A42D" w:rsidR="009B78CE" w:rsidRPr="00E32123" w:rsidRDefault="008B09F9" w:rsidP="009B78CE">
            <w:pPr>
              <w:tabs>
                <w:tab w:val="left" w:pos="4966"/>
                <w:tab w:val="right" w:pos="7306"/>
              </w:tabs>
              <w:rPr>
                <w:rFonts w:ascii="Segoe UI" w:eastAsia="Times New Roman" w:hAnsi="Segoe UI" w:cs="Segoe UI"/>
                <w:bCs/>
                <w:color w:val="000000"/>
                <w:sz w:val="19"/>
                <w:szCs w:val="19"/>
                <w:lang w:val="en-GB"/>
              </w:rPr>
            </w:pPr>
            <w:r w:rsidRPr="00E32123">
              <w:rPr>
                <w:rFonts w:ascii="Segoe UI" w:eastAsia="Times New Roman" w:hAnsi="Segoe UI" w:cs="Segoe UI"/>
                <w:bCs/>
                <w:color w:val="000000"/>
                <w:sz w:val="19"/>
                <w:szCs w:val="19"/>
                <w:lang w:val="en-GB"/>
              </w:rPr>
              <w:t xml:space="preserve">Any time </w:t>
            </w:r>
            <w:r w:rsidR="009B78CE" w:rsidRPr="00E32123">
              <w:rPr>
                <w:rFonts w:ascii="Segoe UI" w:eastAsia="Times New Roman" w:hAnsi="Segoe UI" w:cs="Segoe UI"/>
                <w:bCs/>
                <w:color w:val="000000"/>
                <w:sz w:val="19"/>
                <w:szCs w:val="19"/>
                <w:lang w:val="en-GB"/>
              </w:rPr>
              <w:t>before the submission deadline</w:t>
            </w:r>
          </w:p>
          <w:p w14:paraId="6514C47B" w14:textId="77777777" w:rsidR="009B78CE" w:rsidRPr="00E64D10" w:rsidRDefault="009B78CE" w:rsidP="009B78CE">
            <w:pPr>
              <w:tabs>
                <w:tab w:val="right" w:pos="7306"/>
              </w:tabs>
              <w:rPr>
                <w:rFonts w:ascii="Segoe UI" w:eastAsia="Times New Roman" w:hAnsi="Segoe UI" w:cs="Segoe UI"/>
                <w:sz w:val="19"/>
                <w:szCs w:val="19"/>
                <w:lang w:val="en-GB"/>
              </w:rPr>
            </w:pPr>
          </w:p>
          <w:p w14:paraId="68C29E2A"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73799D1" w14:textId="77777777" w:rsidTr="00CB4040">
        <w:trPr>
          <w:jc w:val="center"/>
        </w:trPr>
        <w:tc>
          <w:tcPr>
            <w:tcW w:w="612" w:type="dxa"/>
          </w:tcPr>
          <w:p w14:paraId="1BF0F8F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68D054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B0F9EC6" w14:textId="77777777" w:rsidR="009B78CE" w:rsidRPr="00EB3FDD"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7228D969" w14:textId="77777777" w:rsidR="002D06B5" w:rsidRPr="002D06B5" w:rsidRDefault="002D06B5" w:rsidP="002D06B5">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24298CC7" w14:textId="77777777" w:rsidR="002D06B5" w:rsidRPr="002D06B5" w:rsidRDefault="002D06B5" w:rsidP="002D06B5">
            <w:pPr>
              <w:tabs>
                <w:tab w:val="right" w:pos="7306"/>
              </w:tabs>
              <w:rPr>
                <w:rFonts w:ascii="Segoe UI" w:eastAsia="Times New Roman" w:hAnsi="Segoe UI" w:cs="Segoe UI"/>
                <w:sz w:val="19"/>
                <w:szCs w:val="19"/>
                <w:lang w:val="en-GB"/>
              </w:rPr>
            </w:pPr>
          </w:p>
          <w:p w14:paraId="55D2E8BE" w14:textId="1EE46F65" w:rsidR="009B78CE" w:rsidRPr="00EB3FDD" w:rsidRDefault="002D06B5" w:rsidP="002D06B5">
            <w:pPr>
              <w:widowControl/>
              <w:tabs>
                <w:tab w:val="left" w:pos="4426"/>
                <w:tab w:val="right" w:pos="7218"/>
              </w:tabs>
              <w:overflowPunct/>
              <w:adjustRightInd/>
              <w:rPr>
                <w:rFonts w:ascii="Segoe UI" w:eastAsia="Times New Roman" w:hAnsi="Segoe UI" w:cs="Segoe UI"/>
                <w:kern w:val="0"/>
                <w:sz w:val="19"/>
                <w:szCs w:val="19"/>
                <w:lang w:val="en-GB"/>
              </w:rPr>
            </w:pPr>
            <w:r w:rsidRPr="002D06B5">
              <w:rPr>
                <w:rFonts w:ascii="Segoe UI" w:eastAsia="Times New Roman" w:hAnsi="Segoe UI" w:cs="Segoe UI"/>
                <w:sz w:val="19"/>
                <w:szCs w:val="19"/>
                <w:lang w:val="en-GB"/>
              </w:rPr>
              <w:t xml:space="preserve">E-mail address: </w:t>
            </w:r>
            <w:hyperlink r:id="rId25" w:history="1">
              <w:r w:rsidRPr="008B06B5">
                <w:rPr>
                  <w:rStyle w:val="Hyperlink"/>
                  <w:rFonts w:ascii="Segoe UI" w:eastAsia="Times New Roman" w:hAnsi="Segoe UI" w:cs="Segoe UI"/>
                  <w:sz w:val="19"/>
                  <w:szCs w:val="19"/>
                  <w:lang w:val="en-GB"/>
                </w:rPr>
                <w:t>registry.ba@undp.org</w:t>
              </w:r>
            </w:hyperlink>
            <w:r>
              <w:rPr>
                <w:rFonts w:ascii="Segoe UI" w:eastAsia="Times New Roman" w:hAnsi="Segoe UI" w:cs="Segoe UI"/>
                <w:sz w:val="19"/>
                <w:szCs w:val="19"/>
                <w:lang w:val="en-GB"/>
              </w:rPr>
              <w:t xml:space="preserve"> </w:t>
            </w:r>
          </w:p>
        </w:tc>
      </w:tr>
      <w:tr w:rsidR="009B78CE" w:rsidRPr="00C31CB5" w14:paraId="44AFBEFB" w14:textId="77777777" w:rsidTr="00CB4040">
        <w:trPr>
          <w:jc w:val="center"/>
        </w:trPr>
        <w:tc>
          <w:tcPr>
            <w:tcW w:w="612" w:type="dxa"/>
          </w:tcPr>
          <w:p w14:paraId="4B14A3C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13</w:t>
            </w:r>
          </w:p>
        </w:tc>
        <w:tc>
          <w:tcPr>
            <w:tcW w:w="1095" w:type="dxa"/>
          </w:tcPr>
          <w:p w14:paraId="71DB82E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0D3A871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95CE11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B34B6A8" w14:textId="7928CC9C" w:rsidR="009B78CE" w:rsidRPr="00A45CB3" w:rsidRDefault="00296D3C"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0853CF96" w14:textId="18458278"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124F5249" w14:textId="77777777"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(i.e. bidder that have accepted the bid</w:t>
            </w:r>
          </w:p>
          <w:p w14:paraId="50500972" w14:textId="0814751E" w:rsidR="009B78CE" w:rsidRPr="00A45CB3" w:rsidRDefault="00A45CB3" w:rsidP="00A45CB3">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p>
          <w:p w14:paraId="29874005" w14:textId="77777777" w:rsidR="009B78CE" w:rsidRPr="00A45CB3" w:rsidRDefault="009B78CE" w:rsidP="009B78CE">
            <w:pPr>
              <w:tabs>
                <w:tab w:val="right" w:pos="7306"/>
              </w:tabs>
              <w:rPr>
                <w:rFonts w:ascii="Segoe UI" w:eastAsia="Times New Roman" w:hAnsi="Segoe UI" w:cs="Segoe UI"/>
                <w:sz w:val="19"/>
                <w:szCs w:val="19"/>
                <w:lang w:val="en-GB"/>
              </w:rPr>
            </w:pPr>
          </w:p>
        </w:tc>
      </w:tr>
      <w:tr w:rsidR="009B78CE" w:rsidRPr="00C31CB5" w14:paraId="01FACAD9" w14:textId="77777777" w:rsidTr="006B7153">
        <w:trPr>
          <w:trHeight w:val="26"/>
          <w:jc w:val="center"/>
        </w:trPr>
        <w:tc>
          <w:tcPr>
            <w:tcW w:w="612" w:type="dxa"/>
          </w:tcPr>
          <w:p w14:paraId="253E81B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A0438B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F0033B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4D5DEF21" w14:textId="6F5652DA" w:rsidR="007300D8" w:rsidRPr="008C22B5" w:rsidRDefault="006A7BEE" w:rsidP="007300D8">
            <w:pPr>
              <w:widowControl/>
              <w:tabs>
                <w:tab w:val="right" w:pos="7218"/>
              </w:tabs>
              <w:overflowPunct/>
              <w:adjustRightInd/>
              <w:spacing w:before="60" w:after="60"/>
              <w:rPr>
                <w:rFonts w:ascii="Segoe UI" w:eastAsia="Times New Roman" w:hAnsi="Segoe UI" w:cs="Segoe UI"/>
                <w:b/>
                <w:kern w:val="0"/>
                <w:sz w:val="19"/>
                <w:szCs w:val="19"/>
                <w:lang w:val="en-GB"/>
              </w:rPr>
            </w:pPr>
            <w:r w:rsidRPr="008C22B5">
              <w:rPr>
                <w:rFonts w:ascii="Segoe UI" w:eastAsia="Times New Roman" w:hAnsi="Segoe UI" w:cs="Segoe UI"/>
                <w:b/>
                <w:kern w:val="0"/>
                <w:sz w:val="19"/>
                <w:szCs w:val="19"/>
                <w:lang w:val="en-GB"/>
              </w:rPr>
              <w:t>3</w:t>
            </w:r>
            <w:r w:rsidR="008C22B5" w:rsidRPr="008C22B5">
              <w:rPr>
                <w:rFonts w:ascii="Segoe UI" w:eastAsia="Times New Roman" w:hAnsi="Segoe UI" w:cs="Segoe UI"/>
                <w:b/>
                <w:kern w:val="0"/>
                <w:sz w:val="19"/>
                <w:szCs w:val="19"/>
                <w:lang w:val="en-GB"/>
              </w:rPr>
              <w:t>1</w:t>
            </w:r>
            <w:r w:rsidRPr="008C22B5">
              <w:rPr>
                <w:rFonts w:ascii="Segoe UI" w:eastAsia="Times New Roman" w:hAnsi="Segoe UI" w:cs="Segoe UI"/>
                <w:b/>
                <w:kern w:val="0"/>
                <w:sz w:val="19"/>
                <w:szCs w:val="19"/>
                <w:lang w:val="en-GB"/>
              </w:rPr>
              <w:t xml:space="preserve"> March</w:t>
            </w:r>
            <w:r w:rsidR="007300D8" w:rsidRPr="008C22B5">
              <w:rPr>
                <w:rFonts w:ascii="Segoe UI" w:eastAsia="Times New Roman" w:hAnsi="Segoe UI" w:cs="Segoe UI"/>
                <w:b/>
                <w:kern w:val="0"/>
                <w:sz w:val="19"/>
                <w:szCs w:val="19"/>
                <w:lang w:val="en-GB"/>
              </w:rPr>
              <w:t xml:space="preserve"> 2020, 1</w:t>
            </w:r>
            <w:r w:rsidR="00725201" w:rsidRPr="008C22B5">
              <w:rPr>
                <w:rFonts w:ascii="Segoe UI" w:eastAsia="Times New Roman" w:hAnsi="Segoe UI" w:cs="Segoe UI"/>
                <w:b/>
                <w:kern w:val="0"/>
                <w:sz w:val="19"/>
                <w:szCs w:val="19"/>
                <w:lang w:val="en-GB"/>
              </w:rPr>
              <w:t>2</w:t>
            </w:r>
            <w:r w:rsidR="007300D8" w:rsidRPr="008C22B5">
              <w:rPr>
                <w:rFonts w:ascii="Segoe UI" w:eastAsia="Times New Roman" w:hAnsi="Segoe UI" w:cs="Segoe UI"/>
                <w:b/>
                <w:kern w:val="0"/>
                <w:sz w:val="19"/>
                <w:szCs w:val="19"/>
                <w:lang w:val="en-GB"/>
              </w:rPr>
              <w:t xml:space="preserve">:00 CET  </w:t>
            </w:r>
          </w:p>
          <w:p w14:paraId="7AA2EC5E" w14:textId="77777777" w:rsidR="0008511C" w:rsidRDefault="0008511C" w:rsidP="00861631">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37C7D345" w14:textId="38FA6FE1" w:rsidR="00861631" w:rsidRDefault="00AE14F8" w:rsidP="00861631">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000000"/>
                  <w:kern w:val="0"/>
                  <w:sz w:val="19"/>
                  <w:szCs w:val="19"/>
                </w:rPr>
                <w:id w:val="-476382659"/>
                <w14:checkbox>
                  <w14:checked w14:val="1"/>
                  <w14:checkedState w14:val="2612" w14:font="MS Gothic"/>
                  <w14:uncheckedState w14:val="2610" w14:font="MS Gothic"/>
                </w14:checkbox>
              </w:sdtPr>
              <w:sdtEndPr/>
              <w:sdtContent>
                <w:r w:rsidR="00861631">
                  <w:rPr>
                    <w:rFonts w:ascii="MS Gothic" w:eastAsia="MS Gothic" w:hAnsi="MS Gothic" w:cs="Segoe UI" w:hint="eastAsia"/>
                    <w:snapToGrid w:val="0"/>
                    <w:color w:val="000000"/>
                    <w:kern w:val="0"/>
                    <w:sz w:val="19"/>
                    <w:szCs w:val="19"/>
                  </w:rPr>
                  <w:t>☒</w:t>
                </w:r>
              </w:sdtContent>
            </w:sdt>
            <w:r w:rsidR="00861631">
              <w:rPr>
                <w:rFonts w:ascii="Segoe UI" w:eastAsia="Times New Roman" w:hAnsi="Segoe UI" w:cs="Segoe UI"/>
                <w:snapToGrid w:val="0"/>
                <w:color w:val="000000"/>
                <w:kern w:val="0"/>
                <w:sz w:val="19"/>
                <w:szCs w:val="19"/>
              </w:rPr>
              <w:t xml:space="preserve"> e-Tendering</w:t>
            </w:r>
            <w:r w:rsidR="00861631">
              <w:rPr>
                <w:rFonts w:ascii="Segoe UI" w:eastAsia="Times New Roman" w:hAnsi="Segoe UI" w:cs="Segoe UI"/>
                <w:snapToGrid w:val="0"/>
                <w:color w:val="000000"/>
                <w:kern w:val="0"/>
                <w:sz w:val="19"/>
                <w:szCs w:val="19"/>
                <w:highlight w:val="yellow"/>
              </w:rPr>
              <w:t xml:space="preserve"> </w:t>
            </w:r>
          </w:p>
          <w:p w14:paraId="462C8D54" w14:textId="77777777" w:rsidR="001F2CAA" w:rsidRPr="001F2CAA" w:rsidRDefault="001F2CAA"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05CC197F" w14:textId="056EAD8F" w:rsidR="009B78CE" w:rsidRPr="003F01BD" w:rsidRDefault="001F2CAA"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w:t>
            </w:r>
            <w:r w:rsidR="00CE3D9B">
              <w:rPr>
                <w:rFonts w:ascii="Segoe UI" w:eastAsia="Times New Roman" w:hAnsi="Segoe UI" w:cs="Segoe UI"/>
                <w:color w:val="000000"/>
                <w:kern w:val="0"/>
                <w:sz w:val="19"/>
                <w:szCs w:val="19"/>
                <w:lang w:val="en-GB"/>
              </w:rPr>
              <w:t xml:space="preserve">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9B78CE" w:rsidRPr="00C31CB5" w14:paraId="51079D2E" w14:textId="77777777" w:rsidTr="00CB4040">
        <w:trPr>
          <w:trHeight w:val="62"/>
          <w:jc w:val="center"/>
        </w:trPr>
        <w:tc>
          <w:tcPr>
            <w:tcW w:w="612" w:type="dxa"/>
          </w:tcPr>
          <w:p w14:paraId="0D4492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ABB679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80EE0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49D3A8DD" w14:textId="67BE1A5A" w:rsidR="002F74F4" w:rsidRDefault="00AE14F8"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2F74F4">
                  <w:rPr>
                    <w:rFonts w:ascii="MS Gothic" w:eastAsia="MS Gothic" w:hAnsi="MS Gothic" w:cs="Segoe UI" w:hint="eastAsia"/>
                    <w:snapToGrid w:val="0"/>
                    <w:color w:val="000000"/>
                    <w:kern w:val="0"/>
                    <w:sz w:val="19"/>
                    <w:szCs w:val="19"/>
                  </w:rPr>
                  <w:t>☒</w:t>
                </w:r>
              </w:sdtContent>
            </w:sdt>
            <w:r w:rsidR="002F74F4" w:rsidRPr="00E64D10">
              <w:rPr>
                <w:rFonts w:ascii="Segoe UI" w:eastAsia="Times New Roman" w:hAnsi="Segoe UI" w:cs="Segoe UI"/>
                <w:snapToGrid w:val="0"/>
                <w:color w:val="000000"/>
                <w:kern w:val="0"/>
                <w:sz w:val="19"/>
                <w:szCs w:val="19"/>
              </w:rPr>
              <w:t xml:space="preserve"> Courier/Hand Delivery</w:t>
            </w:r>
          </w:p>
          <w:p w14:paraId="0305CB9C" w14:textId="77777777" w:rsidR="00E657E7"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2F5F5445" w14:textId="7C8909D5" w:rsidR="00E657E7" w:rsidRPr="00B77852"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B77852">
              <w:rPr>
                <w:rFonts w:ascii="Segoe UI" w:eastAsia="Times New Roman" w:hAnsi="Segoe UI" w:cs="Segoe UI"/>
                <w:snapToGrid w:val="0"/>
                <w:color w:val="000000"/>
                <w:kern w:val="0"/>
                <w:sz w:val="19"/>
                <w:szCs w:val="19"/>
              </w:rPr>
              <w:t>UNDP BiH, Zmaja od Bosne bb,</w:t>
            </w:r>
          </w:p>
          <w:p w14:paraId="304B1CE0" w14:textId="01B0F533" w:rsidR="00E657E7" w:rsidRPr="00B77852"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B77852">
              <w:rPr>
                <w:rFonts w:ascii="Segoe UI" w:eastAsia="Times New Roman" w:hAnsi="Segoe UI" w:cs="Segoe UI"/>
                <w:snapToGrid w:val="0"/>
                <w:color w:val="000000"/>
                <w:kern w:val="0"/>
                <w:sz w:val="19"/>
                <w:szCs w:val="19"/>
              </w:rPr>
              <w:t>Sarajevo , 71000</w:t>
            </w:r>
          </w:p>
          <w:p w14:paraId="0448A02E" w14:textId="266CA531" w:rsidR="00E657E7" w:rsidRPr="00B77852"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B77852">
              <w:rPr>
                <w:rFonts w:ascii="Segoe UI" w:eastAsia="Times New Roman" w:hAnsi="Segoe UI" w:cs="Segoe UI"/>
                <w:snapToGrid w:val="0"/>
                <w:color w:val="000000"/>
                <w:kern w:val="0"/>
                <w:sz w:val="19"/>
                <w:szCs w:val="19"/>
              </w:rPr>
              <w:t>BiH</w:t>
            </w:r>
          </w:p>
          <w:p w14:paraId="310A0066" w14:textId="77777777" w:rsidR="00E657E7" w:rsidRPr="00E64D10"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5802012C" w14:textId="118AD853" w:rsidR="002F74F4" w:rsidRDefault="00AE14F8"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999776465"/>
                <w14:checkbox>
                  <w14:checked w14:val="1"/>
                  <w14:checkedState w14:val="2612" w14:font="MS Gothic"/>
                  <w14:uncheckedState w14:val="2610" w14:font="MS Gothic"/>
                </w14:checkbox>
              </w:sdtPr>
              <w:sdtEndPr/>
              <w:sdtContent>
                <w:r w:rsidR="002F74F4">
                  <w:rPr>
                    <w:rFonts w:ascii="MS Gothic" w:eastAsia="MS Gothic" w:hAnsi="MS Gothic" w:cs="Segoe UI" w:hint="eastAsia"/>
                    <w:snapToGrid w:val="0"/>
                    <w:color w:val="000000"/>
                    <w:kern w:val="0"/>
                    <w:sz w:val="19"/>
                    <w:szCs w:val="19"/>
                  </w:rPr>
                  <w:t>☒</w:t>
                </w:r>
              </w:sdtContent>
            </w:sdt>
            <w:r w:rsidR="002F74F4" w:rsidRPr="00E64D10">
              <w:rPr>
                <w:rFonts w:ascii="Segoe UI" w:eastAsia="Times New Roman" w:hAnsi="Segoe UI" w:cs="Segoe UI"/>
                <w:snapToGrid w:val="0"/>
                <w:color w:val="000000"/>
                <w:kern w:val="0"/>
                <w:sz w:val="19"/>
                <w:szCs w:val="19"/>
              </w:rPr>
              <w:t xml:space="preserve"> Submission by email </w:t>
            </w:r>
          </w:p>
          <w:p w14:paraId="319A0C35" w14:textId="77777777" w:rsidR="00E657E7" w:rsidRPr="00E657E7" w:rsidRDefault="00AE14F8" w:rsidP="00E657E7">
            <w:pPr>
              <w:widowControl/>
              <w:tabs>
                <w:tab w:val="right" w:pos="7218"/>
              </w:tabs>
              <w:overflowPunct/>
              <w:adjustRightInd/>
              <w:spacing w:before="60" w:after="60"/>
              <w:rPr>
                <w:rStyle w:val="Hyperlink"/>
                <w:snapToGrid w:val="0"/>
                <w:sz w:val="20"/>
                <w:szCs w:val="20"/>
              </w:rPr>
            </w:pPr>
            <w:hyperlink r:id="rId26" w:history="1">
              <w:r w:rsidR="00E657E7" w:rsidRPr="00E657E7">
                <w:rPr>
                  <w:rStyle w:val="Hyperlink"/>
                  <w:rFonts w:ascii="Segoe UI" w:eastAsia="Times New Roman" w:hAnsi="Segoe UI" w:cs="Segoe UI"/>
                  <w:snapToGrid w:val="0"/>
                  <w:sz w:val="20"/>
                  <w:szCs w:val="20"/>
                </w:rPr>
                <w:t>registry.ba@undp.org</w:t>
              </w:r>
            </w:hyperlink>
            <w:r w:rsidR="00E657E7" w:rsidRPr="00E657E7">
              <w:rPr>
                <w:rStyle w:val="Hyperlink"/>
                <w:snapToGrid w:val="0"/>
                <w:sz w:val="20"/>
                <w:szCs w:val="20"/>
              </w:rPr>
              <w:t xml:space="preserve"> </w:t>
            </w:r>
          </w:p>
          <w:p w14:paraId="1699A42C" w14:textId="77777777" w:rsidR="00E657E7" w:rsidRPr="00E64D10" w:rsidRDefault="00E657E7"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p>
          <w:p w14:paraId="5D9649D7" w14:textId="3723C298" w:rsidR="009B78CE" w:rsidRDefault="00AE14F8" w:rsidP="002F74F4">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2F74F4">
                  <w:rPr>
                    <w:rFonts w:ascii="MS Gothic" w:eastAsia="MS Gothic" w:hAnsi="MS Gothic" w:cs="Segoe UI" w:hint="eastAsia"/>
                    <w:snapToGrid w:val="0"/>
                    <w:color w:val="000000"/>
                    <w:kern w:val="0"/>
                    <w:sz w:val="19"/>
                    <w:szCs w:val="19"/>
                  </w:rPr>
                  <w:t>☒</w:t>
                </w:r>
              </w:sdtContent>
            </w:sdt>
            <w:r w:rsidR="002F74F4">
              <w:rPr>
                <w:rFonts w:ascii="Segoe UI" w:eastAsia="Times New Roman" w:hAnsi="Segoe UI" w:cs="Segoe UI"/>
                <w:snapToGrid w:val="0"/>
                <w:color w:val="000000"/>
                <w:kern w:val="0"/>
                <w:sz w:val="19"/>
                <w:szCs w:val="19"/>
              </w:rPr>
              <w:t xml:space="preserve"> e-Tendering</w:t>
            </w:r>
            <w:r w:rsidR="002F74F4">
              <w:rPr>
                <w:rFonts w:ascii="Segoe UI" w:eastAsia="Times New Roman" w:hAnsi="Segoe UI" w:cs="Segoe UI"/>
                <w:snapToGrid w:val="0"/>
                <w:color w:val="000000"/>
                <w:kern w:val="0"/>
                <w:sz w:val="19"/>
                <w:szCs w:val="19"/>
                <w:highlight w:val="yellow"/>
              </w:rPr>
              <w:t xml:space="preserve"> </w:t>
            </w:r>
          </w:p>
          <w:p w14:paraId="18A058F8" w14:textId="77777777" w:rsidR="00C71554" w:rsidRDefault="00C71554"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5A81E6BA" w14:textId="77777777" w:rsidR="00C71554" w:rsidRDefault="00AE14F8" w:rsidP="00C71554">
            <w:pPr>
              <w:tabs>
                <w:tab w:val="left" w:pos="378"/>
                <w:tab w:val="right" w:pos="7218"/>
              </w:tabs>
              <w:spacing w:before="60" w:after="60"/>
              <w:rPr>
                <w:rFonts w:ascii="Segoe UI" w:eastAsia="Times New Roman" w:hAnsi="Segoe UI" w:cs="Segoe UI"/>
                <w:snapToGrid w:val="0"/>
                <w:color w:val="000000"/>
                <w:sz w:val="20"/>
                <w:szCs w:val="20"/>
              </w:rPr>
            </w:pPr>
            <w:hyperlink r:id="rId27" w:history="1">
              <w:r w:rsidR="00C71554"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r w:rsidR="00C71554">
              <w:rPr>
                <w:rFonts w:ascii="Segoe UI" w:eastAsia="Times New Roman" w:hAnsi="Segoe UI" w:cs="Segoe UI"/>
                <w:snapToGrid w:val="0"/>
                <w:color w:val="000000"/>
                <w:sz w:val="20"/>
                <w:szCs w:val="20"/>
              </w:rPr>
              <w:t xml:space="preserve"> </w:t>
            </w:r>
          </w:p>
          <w:p w14:paraId="597E9BDA" w14:textId="77777777" w:rsidR="008B5F1D" w:rsidRPr="008B5F1D" w:rsidRDefault="008B5F1D" w:rsidP="008B5F1D">
            <w:pPr>
              <w:widowControl/>
              <w:tabs>
                <w:tab w:val="left" w:pos="378"/>
                <w:tab w:val="right" w:pos="7218"/>
              </w:tabs>
              <w:overflowPunct/>
              <w:adjustRightInd/>
              <w:rPr>
                <w:snapToGrid w:val="0"/>
                <w:sz w:val="20"/>
                <w:szCs w:val="20"/>
              </w:rPr>
            </w:pPr>
            <w:r>
              <w:rPr>
                <w:rFonts w:ascii="Segoe UI" w:eastAsia="Times New Roman" w:hAnsi="Segoe UI" w:cs="Segoe UI"/>
                <w:snapToGrid w:val="0"/>
                <w:sz w:val="20"/>
                <w:szCs w:val="20"/>
              </w:rPr>
              <w:fldChar w:fldCharType="begin"/>
            </w:r>
            <w:r>
              <w:rPr>
                <w:rFonts w:ascii="Segoe UI" w:eastAsia="Times New Roman" w:hAnsi="Segoe UI" w:cs="Segoe UI"/>
                <w:snapToGrid w:val="0"/>
                <w:sz w:val="20"/>
                <w:szCs w:val="20"/>
              </w:rPr>
              <w:instrText xml:space="preserve"> HYPERLINK "</w:instrText>
            </w:r>
            <w:r w:rsidRPr="008B5F1D">
              <w:rPr>
                <w:rFonts w:ascii="Segoe UI" w:eastAsia="Times New Roman" w:hAnsi="Segoe UI" w:cs="Segoe UI"/>
                <w:snapToGrid w:val="0"/>
                <w:sz w:val="20"/>
                <w:szCs w:val="20"/>
              </w:rPr>
              <w:instrText>http://www.ba.undp.org/content/bosnia_and_herzegovina/en/home/presscenter/articles/2019/introductionofetendering.ht</w:instrText>
            </w:r>
            <w:r w:rsidRPr="008B5F1D">
              <w:rPr>
                <w:rFonts w:ascii="Segoe UI" w:eastAsia="Times New Roman" w:hAnsi="Segoe UI" w:cs="Segoe UI"/>
                <w:snapToGrid w:val="0"/>
                <w:kern w:val="0"/>
                <w:sz w:val="19"/>
                <w:szCs w:val="19"/>
              </w:rPr>
              <w:instrText xml:space="preserve"> </w:instrText>
            </w:r>
          </w:p>
          <w:p w14:paraId="692DCD5D" w14:textId="77777777" w:rsidR="008B5F1D" w:rsidRPr="00D22EF4" w:rsidRDefault="008B5F1D" w:rsidP="008B5F1D">
            <w:pPr>
              <w:widowControl/>
              <w:tabs>
                <w:tab w:val="left" w:pos="378"/>
                <w:tab w:val="right" w:pos="7218"/>
              </w:tabs>
              <w:overflowPunct/>
              <w:adjustRightInd/>
              <w:rPr>
                <w:rStyle w:val="Hyperlink"/>
                <w:snapToGrid w:val="0"/>
                <w:sz w:val="20"/>
                <w:szCs w:val="20"/>
              </w:rPr>
            </w:pPr>
            <w:r w:rsidRPr="008B5F1D">
              <w:rPr>
                <w:rFonts w:ascii="Segoe UI" w:eastAsia="Times New Roman" w:hAnsi="Segoe UI" w:cs="Segoe UI"/>
                <w:snapToGrid w:val="0"/>
                <w:sz w:val="20"/>
                <w:szCs w:val="20"/>
              </w:rPr>
              <w:instrText>ml</w:instrText>
            </w:r>
            <w:r>
              <w:rPr>
                <w:rFonts w:ascii="Segoe UI" w:eastAsia="Times New Roman" w:hAnsi="Segoe UI" w:cs="Segoe UI"/>
                <w:snapToGrid w:val="0"/>
                <w:sz w:val="20"/>
                <w:szCs w:val="20"/>
              </w:rPr>
              <w:instrText xml:space="preserve">" </w:instrText>
            </w:r>
            <w:r>
              <w:rPr>
                <w:rFonts w:ascii="Segoe UI" w:eastAsia="Times New Roman" w:hAnsi="Segoe UI" w:cs="Segoe UI"/>
                <w:snapToGrid w:val="0"/>
                <w:sz w:val="20"/>
                <w:szCs w:val="20"/>
              </w:rPr>
              <w:fldChar w:fldCharType="separate"/>
            </w:r>
            <w:r w:rsidRPr="00D22EF4">
              <w:rPr>
                <w:rStyle w:val="Hyperlink"/>
                <w:rFonts w:ascii="Segoe UI" w:eastAsia="Times New Roman" w:hAnsi="Segoe UI" w:cs="Segoe UI"/>
                <w:snapToGrid w:val="0"/>
                <w:sz w:val="20"/>
                <w:szCs w:val="20"/>
              </w:rPr>
              <w:t>http://www.ba.undp.org/content/bosnia_and_herzegovina/en/home/presscenter/articles/2019/introductionofetendering.ht</w:t>
            </w:r>
            <w:r w:rsidRPr="00D22EF4">
              <w:rPr>
                <w:rStyle w:val="Hyperlink"/>
                <w:rFonts w:ascii="Segoe UI" w:eastAsia="Times New Roman" w:hAnsi="Segoe UI" w:cs="Segoe UI"/>
                <w:snapToGrid w:val="0"/>
                <w:kern w:val="0"/>
                <w:sz w:val="19"/>
                <w:szCs w:val="19"/>
              </w:rPr>
              <w:t xml:space="preserve"> </w:t>
            </w:r>
          </w:p>
          <w:p w14:paraId="49F78156" w14:textId="1D2C5A74" w:rsidR="009F5612" w:rsidRDefault="008B5F1D" w:rsidP="00C71554">
            <w:pPr>
              <w:pStyle w:val="Default"/>
              <w:rPr>
                <w:color w:val="auto"/>
              </w:rPr>
            </w:pPr>
            <w:r w:rsidRPr="00D22EF4">
              <w:rPr>
                <w:rStyle w:val="Hyperlink"/>
                <w:rFonts w:ascii="Segoe UI" w:eastAsia="Times New Roman" w:hAnsi="Segoe UI" w:cs="Segoe UI"/>
                <w:snapToGrid w:val="0"/>
                <w:sz w:val="20"/>
                <w:szCs w:val="20"/>
              </w:rPr>
              <w:t>ml</w:t>
            </w:r>
            <w:r>
              <w:rPr>
                <w:rFonts w:ascii="Segoe UI" w:eastAsia="Times New Roman" w:hAnsi="Segoe UI" w:cs="Segoe UI"/>
                <w:snapToGrid w:val="0"/>
                <w:sz w:val="20"/>
                <w:szCs w:val="20"/>
              </w:rPr>
              <w:fldChar w:fldCharType="end"/>
            </w:r>
          </w:p>
          <w:p w14:paraId="755ECDBC" w14:textId="6B3E0585" w:rsidR="009F5612" w:rsidRPr="0079474E" w:rsidRDefault="009F5612" w:rsidP="002F74F4">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p>
        </w:tc>
      </w:tr>
      <w:tr w:rsidR="00FE672E" w:rsidRPr="00FE672E" w14:paraId="0FDA2651" w14:textId="77777777" w:rsidTr="00CB4040">
        <w:trPr>
          <w:trHeight w:val="476"/>
          <w:jc w:val="center"/>
        </w:trPr>
        <w:tc>
          <w:tcPr>
            <w:tcW w:w="612" w:type="dxa"/>
          </w:tcPr>
          <w:p w14:paraId="2C25DF8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lastRenderedPageBreak/>
              <w:t>15</w:t>
            </w:r>
          </w:p>
        </w:tc>
        <w:tc>
          <w:tcPr>
            <w:tcW w:w="1095" w:type="dxa"/>
          </w:tcPr>
          <w:p w14:paraId="43FD1483"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5F08B097"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6F8F5D18" w14:textId="0E388DE5" w:rsidR="008B5F1D" w:rsidRPr="008B5F1D" w:rsidRDefault="00AE14F8" w:rsidP="008B5F1D">
            <w:pPr>
              <w:pStyle w:val="ListParagraph"/>
              <w:keepNext/>
              <w:spacing w:before="200" w:after="200" w:line="240" w:lineRule="auto"/>
              <w:ind w:left="0"/>
              <w:contextualSpacing w:val="0"/>
              <w:rPr>
                <w:rFonts w:ascii="Segoe UI" w:hAnsi="Segoe UI" w:cs="Segoe UI"/>
                <w:sz w:val="20"/>
                <w:szCs w:val="20"/>
              </w:rPr>
            </w:pPr>
            <w:sdt>
              <w:sdtPr>
                <w:rPr>
                  <w:rFonts w:ascii="Segoe UI" w:hAnsi="Segoe UI" w:cs="Segoe UI"/>
                  <w:sz w:val="20"/>
                  <w:szCs w:val="20"/>
                </w:rPr>
                <w:id w:val="-39134081"/>
                <w14:checkbox>
                  <w14:checked w14:val="1"/>
                  <w14:checkedState w14:val="2612" w14:font="MS Gothic"/>
                  <w14:uncheckedState w14:val="2610" w14:font="MS Gothic"/>
                </w14:checkbox>
              </w:sdtPr>
              <w:sdtEndPr/>
              <w:sdtContent>
                <w:r w:rsidR="00D6378A">
                  <w:rPr>
                    <w:rFonts w:ascii="MS Gothic" w:eastAsia="MS Gothic" w:hAnsi="MS Gothic" w:cs="Segoe UI" w:hint="eastAsia"/>
                    <w:sz w:val="20"/>
                    <w:szCs w:val="20"/>
                  </w:rPr>
                  <w:t>☒</w:t>
                </w:r>
              </w:sdtContent>
            </w:sdt>
            <w:r w:rsidR="008B5F1D" w:rsidRPr="008B5F1D">
              <w:rPr>
                <w:rFonts w:ascii="Segoe UI" w:hAnsi="Segoe UI" w:cs="Segoe UI"/>
                <w:sz w:val="20"/>
                <w:szCs w:val="20"/>
              </w:rPr>
              <w:t xml:space="preserve"> Courier/Hand Delivery</w:t>
            </w:r>
          </w:p>
          <w:p w14:paraId="36264D55" w14:textId="77777777" w:rsidR="008B5F1D" w:rsidRPr="008B5F1D" w:rsidRDefault="008B5F1D" w:rsidP="008B5F1D">
            <w:pPr>
              <w:pStyle w:val="ListParagraph"/>
              <w:keepNext/>
              <w:spacing w:before="200" w:after="200" w:line="240" w:lineRule="auto"/>
              <w:ind w:left="0"/>
              <w:contextualSpacing w:val="0"/>
              <w:rPr>
                <w:rFonts w:ascii="Segoe UI" w:hAnsi="Segoe UI" w:cs="Segoe UI"/>
                <w:sz w:val="20"/>
                <w:szCs w:val="20"/>
              </w:rPr>
            </w:pPr>
            <w:r w:rsidRPr="008B5F1D">
              <w:rPr>
                <w:rFonts w:ascii="Segoe UI" w:hAnsi="Segoe UI" w:cs="Segoe UI"/>
                <w:sz w:val="20"/>
                <w:szCs w:val="20"/>
              </w:rPr>
              <w:t>UNDP BiH, Zmaja od Bosne bb,</w:t>
            </w:r>
          </w:p>
          <w:p w14:paraId="76717ACF" w14:textId="77777777" w:rsidR="008B5F1D" w:rsidRPr="008B5F1D" w:rsidRDefault="008B5F1D" w:rsidP="008B5F1D">
            <w:pPr>
              <w:pStyle w:val="ListParagraph"/>
              <w:keepNext/>
              <w:spacing w:before="200" w:after="200" w:line="240" w:lineRule="auto"/>
              <w:ind w:left="0"/>
              <w:contextualSpacing w:val="0"/>
              <w:rPr>
                <w:rFonts w:ascii="Segoe UI" w:hAnsi="Segoe UI" w:cs="Segoe UI"/>
                <w:sz w:val="20"/>
                <w:szCs w:val="20"/>
              </w:rPr>
            </w:pPr>
            <w:r w:rsidRPr="008B5F1D">
              <w:rPr>
                <w:rFonts w:ascii="Segoe UI" w:hAnsi="Segoe UI" w:cs="Segoe UI"/>
                <w:sz w:val="20"/>
                <w:szCs w:val="20"/>
              </w:rPr>
              <w:t>Sarajevo , 71000</w:t>
            </w:r>
          </w:p>
          <w:p w14:paraId="7A815B98" w14:textId="77777777" w:rsidR="008B5F1D" w:rsidRPr="008B5F1D" w:rsidRDefault="008B5F1D" w:rsidP="008B5F1D">
            <w:pPr>
              <w:pStyle w:val="ListParagraph"/>
              <w:keepNext/>
              <w:spacing w:before="200" w:after="200" w:line="240" w:lineRule="auto"/>
              <w:ind w:left="0"/>
              <w:contextualSpacing w:val="0"/>
              <w:rPr>
                <w:rFonts w:ascii="Segoe UI" w:hAnsi="Segoe UI" w:cs="Segoe UI"/>
                <w:sz w:val="20"/>
                <w:szCs w:val="20"/>
              </w:rPr>
            </w:pPr>
            <w:r w:rsidRPr="008B5F1D">
              <w:rPr>
                <w:rFonts w:ascii="Segoe UI" w:hAnsi="Segoe UI" w:cs="Segoe UI"/>
                <w:sz w:val="20"/>
                <w:szCs w:val="20"/>
              </w:rPr>
              <w:t>BiH</w:t>
            </w:r>
          </w:p>
          <w:p w14:paraId="5B2C4191" w14:textId="77777777" w:rsidR="008B5F1D" w:rsidRPr="008B5F1D" w:rsidRDefault="00AE14F8" w:rsidP="008B5F1D">
            <w:pPr>
              <w:pStyle w:val="ListParagraph"/>
              <w:keepNext/>
              <w:spacing w:before="200" w:after="200" w:line="240" w:lineRule="auto"/>
              <w:ind w:left="0"/>
              <w:contextualSpacing w:val="0"/>
              <w:rPr>
                <w:rFonts w:ascii="Segoe UI" w:hAnsi="Segoe UI" w:cs="Segoe UI"/>
                <w:sz w:val="20"/>
                <w:szCs w:val="20"/>
              </w:rPr>
            </w:pPr>
            <w:sdt>
              <w:sdtPr>
                <w:rPr>
                  <w:rFonts w:ascii="Segoe UI" w:hAnsi="Segoe UI" w:cs="Segoe UI"/>
                  <w:sz w:val="20"/>
                  <w:szCs w:val="20"/>
                </w:rPr>
                <w:id w:val="1743607981"/>
                <w14:checkbox>
                  <w14:checked w14:val="1"/>
                  <w14:checkedState w14:val="2612" w14:font="MS Gothic"/>
                  <w14:uncheckedState w14:val="2610" w14:font="MS Gothic"/>
                </w14:checkbox>
              </w:sdtPr>
              <w:sdtEndPr/>
              <w:sdtContent>
                <w:r w:rsidR="008B5F1D" w:rsidRPr="008B5F1D">
                  <w:rPr>
                    <w:rFonts w:ascii="Segoe UI Symbol" w:hAnsi="Segoe UI Symbol" w:cs="Segoe UI Symbol"/>
                    <w:sz w:val="20"/>
                    <w:szCs w:val="20"/>
                  </w:rPr>
                  <w:t>☒</w:t>
                </w:r>
              </w:sdtContent>
            </w:sdt>
            <w:r w:rsidR="008B5F1D" w:rsidRPr="008B5F1D">
              <w:rPr>
                <w:rFonts w:ascii="Segoe UI" w:hAnsi="Segoe UI" w:cs="Segoe UI"/>
                <w:sz w:val="20"/>
                <w:szCs w:val="20"/>
              </w:rPr>
              <w:t xml:space="preserve"> Submission by email </w:t>
            </w:r>
          </w:p>
          <w:p w14:paraId="4BDC3DBA" w14:textId="77777777" w:rsidR="008B5F1D" w:rsidRPr="008B5F1D" w:rsidRDefault="00AE14F8" w:rsidP="008B5F1D">
            <w:pPr>
              <w:pStyle w:val="ListParagraph"/>
              <w:keepNext/>
              <w:spacing w:before="200" w:after="200" w:line="240" w:lineRule="auto"/>
              <w:ind w:left="0"/>
              <w:contextualSpacing w:val="0"/>
              <w:rPr>
                <w:rFonts w:ascii="Segoe UI" w:hAnsi="Segoe UI" w:cs="Segoe UI"/>
                <w:sz w:val="20"/>
                <w:szCs w:val="20"/>
              </w:rPr>
            </w:pPr>
            <w:hyperlink r:id="rId28" w:history="1">
              <w:r w:rsidR="008B5F1D" w:rsidRPr="008B5F1D">
                <w:rPr>
                  <w:rStyle w:val="Hyperlink"/>
                  <w:rFonts w:ascii="Segoe UI" w:hAnsi="Segoe UI" w:cs="Segoe UI"/>
                  <w:sz w:val="20"/>
                  <w:szCs w:val="20"/>
                </w:rPr>
                <w:t>registry.ba@undp.org</w:t>
              </w:r>
            </w:hyperlink>
            <w:r w:rsidR="008B5F1D" w:rsidRPr="008B5F1D">
              <w:rPr>
                <w:rFonts w:ascii="Segoe UI" w:hAnsi="Segoe UI" w:cs="Segoe UI"/>
                <w:sz w:val="20"/>
                <w:szCs w:val="20"/>
              </w:rPr>
              <w:t xml:space="preserve"> </w:t>
            </w:r>
          </w:p>
          <w:p w14:paraId="7258AAB9" w14:textId="77777777" w:rsidR="008C22B5" w:rsidRDefault="00AE14F8" w:rsidP="008C22B5">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000000"/>
                  <w:kern w:val="0"/>
                  <w:sz w:val="19"/>
                  <w:szCs w:val="19"/>
                </w:rPr>
                <w:id w:val="395092678"/>
                <w14:checkbox>
                  <w14:checked w14:val="1"/>
                  <w14:checkedState w14:val="2612" w14:font="MS Gothic"/>
                  <w14:uncheckedState w14:val="2610" w14:font="MS Gothic"/>
                </w14:checkbox>
              </w:sdtPr>
              <w:sdtEndPr/>
              <w:sdtContent>
                <w:r w:rsidR="008C22B5">
                  <w:rPr>
                    <w:rFonts w:ascii="MS Gothic" w:eastAsia="MS Gothic" w:hAnsi="MS Gothic" w:cs="Segoe UI" w:hint="eastAsia"/>
                    <w:snapToGrid w:val="0"/>
                    <w:color w:val="000000"/>
                    <w:kern w:val="0"/>
                    <w:sz w:val="19"/>
                    <w:szCs w:val="19"/>
                  </w:rPr>
                  <w:t>☒</w:t>
                </w:r>
              </w:sdtContent>
            </w:sdt>
            <w:r w:rsidR="008C22B5">
              <w:rPr>
                <w:rFonts w:ascii="Segoe UI" w:eastAsia="Times New Roman" w:hAnsi="Segoe UI" w:cs="Segoe UI"/>
                <w:snapToGrid w:val="0"/>
                <w:color w:val="000000"/>
                <w:kern w:val="0"/>
                <w:sz w:val="19"/>
                <w:szCs w:val="19"/>
              </w:rPr>
              <w:t xml:space="preserve"> e-Tendering</w:t>
            </w:r>
            <w:r w:rsidR="008C22B5">
              <w:rPr>
                <w:rFonts w:ascii="Segoe UI" w:eastAsia="Times New Roman" w:hAnsi="Segoe UI" w:cs="Segoe UI"/>
                <w:snapToGrid w:val="0"/>
                <w:color w:val="000000"/>
                <w:kern w:val="0"/>
                <w:sz w:val="19"/>
                <w:szCs w:val="19"/>
                <w:highlight w:val="yellow"/>
              </w:rPr>
              <w:t xml:space="preserve"> </w:t>
            </w:r>
          </w:p>
          <w:p w14:paraId="44ECF3A5" w14:textId="10B9D19B" w:rsidR="00DC3FBF" w:rsidRDefault="00DC3FBF"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9"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514BCA72" w14:textId="77777777" w:rsidR="00DC3FBF" w:rsidRPr="00D96D49" w:rsidRDefault="00DC3FBF" w:rsidP="00DC3FBF">
            <w:pPr>
              <w:keepNext/>
              <w:spacing w:before="200" w:after="200"/>
              <w:ind w:left="720"/>
              <w:jc w:val="both"/>
              <w:rPr>
                <w:rFonts w:ascii="Segoe UI" w:hAnsi="Segoe UI" w:cs="Segoe UI"/>
                <w:b/>
                <w:sz w:val="20"/>
                <w:szCs w:val="20"/>
              </w:rPr>
            </w:pPr>
            <w:r w:rsidRPr="00D96D49">
              <w:rPr>
                <w:rFonts w:ascii="Segoe UI" w:hAnsi="Segoe UI" w:cs="Segoe UI"/>
                <w:b/>
                <w:sz w:val="20"/>
                <w:szCs w:val="20"/>
              </w:rPr>
              <w:t>Insert BU Code: BIH10</w:t>
            </w:r>
          </w:p>
          <w:p w14:paraId="698AE0AC" w14:textId="4E703F43" w:rsidR="009B78CE" w:rsidRPr="00FE672E" w:rsidRDefault="00DC3FBF" w:rsidP="00DC3FBF">
            <w:pPr>
              <w:keepNext/>
              <w:spacing w:before="200" w:after="200"/>
              <w:ind w:left="720"/>
              <w:jc w:val="both"/>
              <w:rPr>
                <w:rFonts w:ascii="Segoe UI" w:eastAsia="Times New Roman" w:hAnsi="Segoe UI" w:cs="Segoe UI"/>
                <w:kern w:val="0"/>
                <w:sz w:val="19"/>
                <w:szCs w:val="19"/>
                <w:u w:val="single"/>
                <w:lang w:val="en-GB"/>
              </w:rPr>
            </w:pPr>
            <w:r w:rsidRPr="00D9044A">
              <w:rPr>
                <w:rFonts w:ascii="Segoe UI" w:hAnsi="Segoe UI" w:cs="Segoe UI"/>
                <w:b/>
                <w:sz w:val="20"/>
                <w:szCs w:val="20"/>
              </w:rPr>
              <w:t xml:space="preserve">Event ID: </w:t>
            </w:r>
            <w:r w:rsidR="00D9044A" w:rsidRPr="00D9044A">
              <w:rPr>
                <w:rFonts w:ascii="Segoe UI" w:hAnsi="Segoe UI" w:cs="Segoe UI"/>
                <w:b/>
                <w:sz w:val="20"/>
                <w:szCs w:val="20"/>
              </w:rPr>
              <w:t>0000005646</w:t>
            </w:r>
          </w:p>
        </w:tc>
      </w:tr>
      <w:tr w:rsidR="009B78CE" w:rsidRPr="00C31CB5" w14:paraId="505E9748" w14:textId="77777777" w:rsidTr="00FE672E">
        <w:trPr>
          <w:trHeight w:val="720"/>
          <w:jc w:val="center"/>
        </w:trPr>
        <w:tc>
          <w:tcPr>
            <w:tcW w:w="612" w:type="dxa"/>
          </w:tcPr>
          <w:p w14:paraId="3EFCA04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7C9CCB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3BEC07" w14:textId="39C2419E" w:rsidR="009B78CE" w:rsidRPr="00CE76FD" w:rsidRDefault="009B78CE"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sidR="00010444">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r w:rsidR="00B77852">
              <w:rPr>
                <w:rFonts w:ascii="Segoe UI" w:eastAsia="Calibri" w:hAnsi="Segoe UI" w:cs="Segoe UI"/>
                <w:kern w:val="0"/>
                <w:sz w:val="19"/>
                <w:szCs w:val="19"/>
                <w:lang w:val="en-GB"/>
              </w:rPr>
              <w:t xml:space="preserve"> and </w:t>
            </w:r>
            <w:r w:rsidR="00D6378A">
              <w:rPr>
                <w:rFonts w:ascii="Segoe UI" w:eastAsia="Calibri" w:hAnsi="Segoe UI" w:cs="Segoe UI"/>
                <w:kern w:val="0"/>
                <w:sz w:val="19"/>
                <w:szCs w:val="19"/>
                <w:lang w:val="en-GB"/>
              </w:rPr>
              <w:t>email</w:t>
            </w:r>
            <w:r w:rsidRPr="00CE76FD">
              <w:rPr>
                <w:rFonts w:ascii="Segoe UI" w:eastAsia="Calibri" w:hAnsi="Segoe UI" w:cs="Segoe UI"/>
                <w:kern w:val="0"/>
                <w:sz w:val="19"/>
                <w:szCs w:val="19"/>
                <w:lang w:val="en-GB"/>
              </w:rPr>
              <w:t>) requirements</w:t>
            </w:r>
          </w:p>
        </w:tc>
        <w:tc>
          <w:tcPr>
            <w:tcW w:w="5575" w:type="dxa"/>
            <w:tcMar>
              <w:top w:w="85" w:type="dxa"/>
              <w:bottom w:w="142" w:type="dxa"/>
            </w:tcMar>
          </w:tcPr>
          <w:p w14:paraId="0856E431" w14:textId="5DF61949"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Format: PDF files only</w:t>
            </w:r>
          </w:p>
          <w:p w14:paraId="087CD1CB" w14:textId="4534DF96"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37890FBF" w14:textId="1872492C"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All files must be free of viruses and not corrupted.</w:t>
            </w:r>
          </w:p>
          <w:p w14:paraId="202DD24E" w14:textId="736DE1FE"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Max. File Size per transmission: 50MG</w:t>
            </w:r>
          </w:p>
          <w:p w14:paraId="63DA7F9D" w14:textId="5983B247" w:rsidR="009B78CE" w:rsidRPr="00010444" w:rsidRDefault="0067008A"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tc>
      </w:tr>
      <w:tr w:rsidR="009B78CE" w:rsidRPr="00C31CB5" w14:paraId="59925120" w14:textId="77777777" w:rsidTr="006B7153">
        <w:trPr>
          <w:trHeight w:val="971"/>
          <w:jc w:val="center"/>
        </w:trPr>
        <w:tc>
          <w:tcPr>
            <w:tcW w:w="612" w:type="dxa"/>
          </w:tcPr>
          <w:p w14:paraId="57DE788D"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0CC3996F"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46E1F37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43D57164" w14:textId="556C630B" w:rsidR="009F5612" w:rsidRPr="00A9375B" w:rsidRDefault="00B572D3" w:rsidP="009F5612">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009F5612" w:rsidRPr="00A9375B">
              <w:rPr>
                <w:rFonts w:ascii="Segoe UI" w:eastAsia="Times New Roman" w:hAnsi="Segoe UI" w:cs="Segoe UI"/>
                <w:color w:val="auto"/>
                <w:sz w:val="19"/>
                <w:szCs w:val="19"/>
                <w:lang w:val="en-GB"/>
              </w:rPr>
              <w:t xml:space="preserve">Bidders will receive an  notification once their Bids are opened. </w:t>
            </w:r>
          </w:p>
          <w:p w14:paraId="6F6A3C25" w14:textId="5B757295" w:rsidR="009B78CE" w:rsidRPr="00FE672E" w:rsidRDefault="009B78CE"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68D202C8" w14:textId="77777777" w:rsidTr="00CC0283">
        <w:trPr>
          <w:trHeight w:val="522"/>
          <w:jc w:val="center"/>
        </w:trPr>
        <w:tc>
          <w:tcPr>
            <w:tcW w:w="612" w:type="dxa"/>
          </w:tcPr>
          <w:p w14:paraId="5D3F11D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79D31F0"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491982F"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880E4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1E9987E7" w14:textId="67948D4F" w:rsidR="003A2452" w:rsidRPr="007B38E6" w:rsidRDefault="007B38E6" w:rsidP="007B38E6">
            <w:pPr>
              <w:pStyle w:val="Default"/>
              <w:rPr>
                <w:rFonts w:ascii="Segoe UI" w:eastAsia="Times New Roman" w:hAnsi="Segoe UI" w:cs="Segoe UI"/>
                <w:color w:val="auto"/>
                <w:sz w:val="19"/>
                <w:szCs w:val="19"/>
                <w:lang w:val="en-GB"/>
              </w:rPr>
            </w:pPr>
            <w:r w:rsidRPr="007B38E6">
              <w:rPr>
                <w:rFonts w:ascii="Segoe UI" w:eastAsia="Times New Roman" w:hAnsi="Segoe UI" w:cs="Segoe UI"/>
                <w:color w:val="auto"/>
                <w:sz w:val="19"/>
                <w:szCs w:val="19"/>
                <w:lang w:val="en-GB"/>
              </w:rPr>
              <w:t>Earliest Delivery / Shortest Lead Time</w:t>
            </w:r>
            <w:r>
              <w:rPr>
                <w:rFonts w:ascii="Segoe UI" w:eastAsia="Times New Roman" w:hAnsi="Segoe UI" w:cs="Segoe UI"/>
                <w:color w:val="auto"/>
                <w:sz w:val="19"/>
                <w:szCs w:val="19"/>
                <w:lang w:val="en-GB"/>
              </w:rPr>
              <w:t>/</w:t>
            </w:r>
            <w:r w:rsidRPr="007B38E6">
              <w:rPr>
                <w:rFonts w:ascii="Segoe UI" w:eastAsia="Times New Roman" w:hAnsi="Segoe UI" w:cs="Segoe UI"/>
                <w:color w:val="auto"/>
                <w:sz w:val="19"/>
                <w:szCs w:val="19"/>
                <w:lang w:val="en-GB"/>
              </w:rPr>
              <w:t xml:space="preserve"> Lowest price</w:t>
            </w:r>
            <w:r>
              <w:rPr>
                <w:rFonts w:ascii="Segoe UI" w:eastAsia="Times New Roman" w:hAnsi="Segoe UI" w:cs="Segoe UI"/>
                <w:color w:val="auto"/>
                <w:sz w:val="19"/>
                <w:szCs w:val="19"/>
                <w:lang w:val="en-GB"/>
              </w:rPr>
              <w:t>d</w:t>
            </w:r>
            <w:r w:rsidRPr="007B38E6">
              <w:rPr>
                <w:rFonts w:ascii="Segoe UI" w:eastAsia="Times New Roman" w:hAnsi="Segoe UI" w:cs="Segoe UI"/>
                <w:color w:val="auto"/>
                <w:sz w:val="19"/>
                <w:szCs w:val="19"/>
                <w:lang w:val="en-GB"/>
              </w:rPr>
              <w:t xml:space="preserve"> </w:t>
            </w:r>
            <w:r w:rsidR="009B78CE" w:rsidRPr="007B38E6">
              <w:rPr>
                <w:rFonts w:ascii="Segoe UI" w:eastAsia="Times New Roman" w:hAnsi="Segoe UI" w:cs="Segoe UI"/>
                <w:color w:val="auto"/>
                <w:sz w:val="19"/>
                <w:szCs w:val="19"/>
                <w:lang w:val="en-GB"/>
              </w:rPr>
              <w:t>technically responsive</w:t>
            </w:r>
            <w:r w:rsidR="00043AFF" w:rsidRPr="007B38E6">
              <w:rPr>
                <w:rFonts w:ascii="Segoe UI" w:eastAsia="Times New Roman" w:hAnsi="Segoe UI" w:cs="Segoe UI"/>
                <w:color w:val="auto"/>
                <w:sz w:val="19"/>
                <w:szCs w:val="19"/>
                <w:lang w:val="en-GB"/>
              </w:rPr>
              <w:t>,</w:t>
            </w:r>
            <w:r w:rsidR="009B78CE" w:rsidRPr="007B38E6">
              <w:rPr>
                <w:rFonts w:ascii="Segoe UI" w:eastAsia="Times New Roman" w:hAnsi="Segoe UI" w:cs="Segoe UI"/>
                <w:color w:val="auto"/>
                <w:sz w:val="19"/>
                <w:szCs w:val="19"/>
                <w:lang w:val="en-GB"/>
              </w:rPr>
              <w:t xml:space="preserve"> </w:t>
            </w:r>
            <w:r w:rsidR="004F5A37" w:rsidRPr="007B38E6">
              <w:rPr>
                <w:rFonts w:ascii="Segoe UI" w:eastAsia="Times New Roman" w:hAnsi="Segoe UI" w:cs="Segoe UI"/>
                <w:color w:val="auto"/>
                <w:sz w:val="19"/>
                <w:szCs w:val="19"/>
                <w:lang w:val="en-GB"/>
              </w:rPr>
              <w:t>eligible and qualified b</w:t>
            </w:r>
            <w:r w:rsidR="00043AFF" w:rsidRPr="007B38E6">
              <w:rPr>
                <w:rFonts w:ascii="Segoe UI" w:eastAsia="Times New Roman" w:hAnsi="Segoe UI" w:cs="Segoe UI"/>
                <w:color w:val="auto"/>
                <w:sz w:val="19"/>
                <w:szCs w:val="19"/>
                <w:lang w:val="en-GB"/>
              </w:rPr>
              <w:t>id</w:t>
            </w:r>
            <w:r w:rsidR="00A6705E" w:rsidRPr="007B38E6">
              <w:rPr>
                <w:rFonts w:ascii="Segoe UI" w:eastAsia="Times New Roman" w:hAnsi="Segoe UI" w:cs="Segoe UI"/>
                <w:color w:val="auto"/>
                <w:sz w:val="19"/>
                <w:szCs w:val="19"/>
                <w:lang w:val="en-GB"/>
              </w:rPr>
              <w:t xml:space="preserve"> per </w:t>
            </w:r>
            <w:r w:rsidR="00C11E14" w:rsidRPr="007B38E6">
              <w:rPr>
                <w:rFonts w:ascii="Segoe UI" w:eastAsia="Times New Roman" w:hAnsi="Segoe UI" w:cs="Segoe UI"/>
                <w:color w:val="auto"/>
                <w:sz w:val="19"/>
                <w:szCs w:val="19"/>
                <w:lang w:val="en-GB"/>
              </w:rPr>
              <w:t>item</w:t>
            </w:r>
            <w:r w:rsidR="00043AFF" w:rsidRPr="007B38E6">
              <w:rPr>
                <w:rFonts w:ascii="Segoe UI" w:eastAsia="Times New Roman" w:hAnsi="Segoe UI" w:cs="Segoe UI"/>
                <w:color w:val="auto"/>
                <w:sz w:val="19"/>
                <w:szCs w:val="19"/>
                <w:lang w:val="en-GB"/>
              </w:rPr>
              <w:t>.</w:t>
            </w:r>
          </w:p>
          <w:p w14:paraId="192984A2" w14:textId="1ED879F3" w:rsidR="003F01BD" w:rsidRPr="007B38E6" w:rsidRDefault="003F01BD" w:rsidP="007B38E6">
            <w:pPr>
              <w:pStyle w:val="Default"/>
              <w:rPr>
                <w:rFonts w:ascii="Segoe UI" w:eastAsia="Times New Roman" w:hAnsi="Segoe UI" w:cs="Segoe UI"/>
                <w:color w:val="auto"/>
                <w:sz w:val="19"/>
                <w:szCs w:val="19"/>
                <w:lang w:val="en-GB"/>
              </w:rPr>
            </w:pPr>
          </w:p>
        </w:tc>
      </w:tr>
      <w:tr w:rsidR="009B78CE" w:rsidRPr="00C31CB5" w14:paraId="0BC2E884" w14:textId="77777777" w:rsidTr="00CB4040">
        <w:trPr>
          <w:jc w:val="center"/>
        </w:trPr>
        <w:tc>
          <w:tcPr>
            <w:tcW w:w="612" w:type="dxa"/>
          </w:tcPr>
          <w:p w14:paraId="5BC1B1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0D2154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687070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05258744" w14:textId="7FE6B1A7" w:rsidR="009B78CE" w:rsidRPr="00D91167" w:rsidRDefault="00C11E14" w:rsidP="009B78CE">
            <w:pPr>
              <w:widowControl/>
              <w:tabs>
                <w:tab w:val="left" w:pos="5686"/>
                <w:tab w:val="right" w:pos="7218"/>
              </w:tabs>
              <w:overflowPunct/>
              <w:adjustRightInd/>
              <w:rPr>
                <w:rFonts w:ascii="Segoe UI" w:eastAsia="Times New Roman" w:hAnsi="Segoe UI" w:cs="Segoe UI"/>
                <w:iCs/>
                <w:color w:val="FF0000"/>
                <w:kern w:val="0"/>
                <w:sz w:val="19"/>
                <w:szCs w:val="19"/>
                <w:lang w:val="en-GB"/>
              </w:rPr>
            </w:pPr>
            <w:r w:rsidRPr="00D91167">
              <w:rPr>
                <w:rFonts w:ascii="Segoe UI" w:eastAsia="Times New Roman" w:hAnsi="Segoe UI" w:cs="Segoe UI"/>
                <w:iCs/>
                <w:color w:val="000000"/>
                <w:kern w:val="0"/>
                <w:sz w:val="19"/>
                <w:szCs w:val="19"/>
                <w:lang w:val="en-GB"/>
              </w:rPr>
              <w:t>ASAP</w:t>
            </w:r>
          </w:p>
        </w:tc>
      </w:tr>
      <w:tr w:rsidR="009B78CE" w:rsidRPr="00C31CB5" w14:paraId="7C32C7C9" w14:textId="77777777" w:rsidTr="00CB4040">
        <w:trPr>
          <w:jc w:val="center"/>
        </w:trPr>
        <w:tc>
          <w:tcPr>
            <w:tcW w:w="612" w:type="dxa"/>
          </w:tcPr>
          <w:p w14:paraId="4F5EB4E4"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7F4E7DB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139F575" w14:textId="77777777" w:rsidR="009B78CE" w:rsidRPr="00E7573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p w14:paraId="278A357D" w14:textId="7C9D6383" w:rsidR="009C192C" w:rsidRPr="009D1A02" w:rsidRDefault="001734DA" w:rsidP="00BD12E3">
            <w:pPr>
              <w:widowControl/>
              <w:tabs>
                <w:tab w:val="left" w:pos="5686"/>
                <w:tab w:val="right" w:pos="7218"/>
              </w:tabs>
              <w:overflowPunct/>
              <w:adjustRightInd/>
              <w:rPr>
                <w:rFonts w:ascii="Segoe UI" w:eastAsia="Times New Roman" w:hAnsi="Segoe UI" w:cs="Segoe UI"/>
                <w:bCs/>
                <w:kern w:val="0"/>
                <w:sz w:val="19"/>
                <w:szCs w:val="19"/>
                <w:lang w:val="en-GB"/>
              </w:rPr>
            </w:pPr>
            <w:r w:rsidRPr="009D1A02">
              <w:rPr>
                <w:rFonts w:ascii="Segoe UI" w:eastAsia="Times New Roman" w:hAnsi="Segoe UI" w:cs="Segoe UI"/>
                <w:bCs/>
                <w:kern w:val="0"/>
                <w:sz w:val="19"/>
                <w:szCs w:val="19"/>
                <w:lang w:val="en-GB"/>
              </w:rPr>
              <w:t>As per bid offer</w:t>
            </w:r>
          </w:p>
        </w:tc>
      </w:tr>
      <w:tr w:rsidR="009B78CE" w:rsidRPr="00C31CB5" w14:paraId="6A7D1785" w14:textId="77777777" w:rsidTr="00CB4040">
        <w:trPr>
          <w:trHeight w:val="252"/>
          <w:jc w:val="center"/>
        </w:trPr>
        <w:tc>
          <w:tcPr>
            <w:tcW w:w="612" w:type="dxa"/>
          </w:tcPr>
          <w:p w14:paraId="43276B6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5A4F6C7C"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401C1BD"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27250B1" w14:textId="2F0984A7" w:rsidR="009B78CE" w:rsidRPr="00E64D10" w:rsidRDefault="00192302"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w:t>
                </w:r>
                <w:r w:rsidR="000D3F9C">
                  <w:rPr>
                    <w:rFonts w:ascii="Segoe UI" w:eastAsia="Times New Roman" w:hAnsi="Segoe UI" w:cs="Segoe UI"/>
                    <w:kern w:val="0"/>
                    <w:sz w:val="19"/>
                    <w:szCs w:val="19"/>
                  </w:rPr>
                  <w:t>factors:</w:t>
                </w:r>
                <w:r>
                  <w:rPr>
                    <w:rFonts w:ascii="Segoe UI" w:eastAsia="Times New Roman" w:hAnsi="Segoe UI" w:cs="Segoe UI"/>
                    <w:kern w:val="0"/>
                    <w:sz w:val="19"/>
                    <w:szCs w:val="19"/>
                  </w:rPr>
                  <w:t xml:space="preserve">  </w:t>
                </w:r>
              </w:p>
            </w:sdtContent>
          </w:sdt>
          <w:p w14:paraId="2AFFCFAA" w14:textId="77777777" w:rsidR="00AF5706" w:rsidRPr="00AF5706" w:rsidRDefault="00AF5706" w:rsidP="00AF5706">
            <w:pPr>
              <w:ind w:left="360"/>
              <w:rPr>
                <w:rFonts w:asciiTheme="minorHAnsi" w:hAnsiTheme="minorHAnsi" w:cstheme="minorHAnsi"/>
                <w:szCs w:val="22"/>
              </w:rPr>
            </w:pPr>
          </w:p>
          <w:p w14:paraId="3C23DFAB" w14:textId="629CE404" w:rsidR="002B3CF6" w:rsidRPr="00D00914" w:rsidRDefault="002B3CF6" w:rsidP="00F73B1A">
            <w:pPr>
              <w:pStyle w:val="ListParagraph"/>
              <w:numPr>
                <w:ilvl w:val="0"/>
                <w:numId w:val="34"/>
              </w:numPr>
              <w:rPr>
                <w:rFonts w:ascii="Segoe UI" w:eastAsia="Times New Roman" w:hAnsi="Segoe UI" w:cs="Segoe UI"/>
                <w:kern w:val="0"/>
                <w:sz w:val="19"/>
                <w:szCs w:val="19"/>
              </w:rPr>
            </w:pPr>
            <w:r w:rsidRPr="00D00914">
              <w:rPr>
                <w:rFonts w:ascii="Segoe UI" w:eastAsia="Times New Roman" w:hAnsi="Segoe UI" w:cs="Segoe UI"/>
                <w:kern w:val="0"/>
                <w:sz w:val="19"/>
                <w:szCs w:val="19"/>
              </w:rPr>
              <w:t>Technical responsiveness/Full compliance to requirements</w:t>
            </w:r>
            <w:r w:rsidR="00AF5706" w:rsidRPr="00D00914">
              <w:rPr>
                <w:rFonts w:ascii="Segoe UI" w:eastAsia="Times New Roman" w:hAnsi="Segoe UI" w:cs="Segoe UI"/>
                <w:kern w:val="0"/>
                <w:sz w:val="19"/>
                <w:szCs w:val="19"/>
              </w:rPr>
              <w:t xml:space="preserve"> per </w:t>
            </w:r>
            <w:r w:rsidR="00192302" w:rsidRPr="00D00914">
              <w:rPr>
                <w:rFonts w:ascii="Segoe UI" w:eastAsia="Times New Roman" w:hAnsi="Segoe UI" w:cs="Segoe UI"/>
                <w:kern w:val="0"/>
                <w:sz w:val="19"/>
                <w:szCs w:val="19"/>
              </w:rPr>
              <w:t>item</w:t>
            </w:r>
            <w:r w:rsidRPr="00D00914">
              <w:rPr>
                <w:rFonts w:ascii="Segoe UI" w:eastAsia="Times New Roman" w:hAnsi="Segoe UI" w:cs="Segoe UI"/>
                <w:kern w:val="0"/>
                <w:sz w:val="19"/>
                <w:szCs w:val="19"/>
              </w:rPr>
              <w:t>.</w:t>
            </w:r>
            <w:r w:rsidR="00E75739" w:rsidRPr="00D00914">
              <w:rPr>
                <w:rFonts w:ascii="Segoe UI" w:eastAsia="Times New Roman" w:hAnsi="Segoe UI" w:cs="Segoe UI"/>
                <w:kern w:val="0"/>
                <w:sz w:val="19"/>
                <w:szCs w:val="19"/>
              </w:rPr>
              <w:t xml:space="preserve"> </w:t>
            </w:r>
          </w:p>
          <w:p w14:paraId="4785939F" w14:textId="3E2E4DA1" w:rsidR="009B78CE" w:rsidRPr="00D64EED" w:rsidRDefault="00744184" w:rsidP="00F73B1A">
            <w:pPr>
              <w:pStyle w:val="ListParagraph"/>
              <w:numPr>
                <w:ilvl w:val="0"/>
                <w:numId w:val="34"/>
              </w:numPr>
              <w:rPr>
                <w:rFonts w:asciiTheme="minorHAnsi" w:hAnsiTheme="minorHAnsi" w:cstheme="minorHAnsi"/>
                <w:szCs w:val="22"/>
              </w:rPr>
            </w:pPr>
            <w:r w:rsidRPr="00D00914">
              <w:rPr>
                <w:rFonts w:ascii="Segoe UI" w:eastAsia="Times New Roman" w:hAnsi="Segoe UI" w:cs="Segoe UI"/>
                <w:kern w:val="0"/>
                <w:sz w:val="19"/>
                <w:szCs w:val="19"/>
              </w:rPr>
              <w:t>Earliest Delivery / Shortest Lead Time</w:t>
            </w:r>
            <w:r w:rsidR="003023AC" w:rsidRPr="00D00914">
              <w:rPr>
                <w:rFonts w:ascii="Segoe UI" w:eastAsia="Times New Roman" w:hAnsi="Segoe UI" w:cs="Segoe UI"/>
                <w:kern w:val="0"/>
                <w:sz w:val="19"/>
                <w:szCs w:val="19"/>
              </w:rPr>
              <w:t xml:space="preserve">/ Lowest price </w:t>
            </w:r>
            <w:r w:rsidR="002B3CF6" w:rsidRPr="00D00914">
              <w:rPr>
                <w:rFonts w:ascii="Segoe UI" w:eastAsia="Times New Roman" w:hAnsi="Segoe UI" w:cs="Segoe UI"/>
                <w:kern w:val="0"/>
                <w:sz w:val="19"/>
                <w:szCs w:val="19"/>
              </w:rPr>
              <w:t xml:space="preserve"> </w:t>
            </w:r>
            <w:r w:rsidR="00AF5706" w:rsidRPr="00D00914">
              <w:rPr>
                <w:rFonts w:ascii="Segoe UI" w:eastAsia="Times New Roman" w:hAnsi="Segoe UI" w:cs="Segoe UI"/>
                <w:kern w:val="0"/>
                <w:sz w:val="19"/>
                <w:szCs w:val="19"/>
              </w:rPr>
              <w:t xml:space="preserve">per </w:t>
            </w:r>
            <w:r w:rsidR="00182FFA" w:rsidRPr="00D00914">
              <w:rPr>
                <w:rFonts w:ascii="Segoe UI" w:eastAsia="Times New Roman" w:hAnsi="Segoe UI" w:cs="Segoe UI"/>
                <w:kern w:val="0"/>
                <w:sz w:val="19"/>
                <w:szCs w:val="19"/>
              </w:rPr>
              <w:lastRenderedPageBreak/>
              <w:t>item</w:t>
            </w:r>
          </w:p>
        </w:tc>
      </w:tr>
      <w:tr w:rsidR="009B78CE" w:rsidRPr="00C31CB5" w14:paraId="4D38DB33" w14:textId="77777777" w:rsidTr="00CB4040">
        <w:trPr>
          <w:jc w:val="center"/>
        </w:trPr>
        <w:tc>
          <w:tcPr>
            <w:tcW w:w="612" w:type="dxa"/>
          </w:tcPr>
          <w:p w14:paraId="5BFC449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77DF8D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6452A8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67CE5E4" w14:textId="6B6687CE" w:rsidR="009B78CE" w:rsidRPr="00E64D10" w:rsidRDefault="00AE14F8"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296D3C">
                  <w:rPr>
                    <w:rFonts w:ascii="Segoe UI" w:eastAsia="Times New Roman" w:hAnsi="Segoe UI" w:cs="Segoe UI"/>
                    <w:kern w:val="0"/>
                    <w:sz w:val="19"/>
                    <w:szCs w:val="19"/>
                  </w:rPr>
                  <w:t>Purchase Order</w:t>
                </w:r>
                <w:r w:rsidR="00D36225">
                  <w:rPr>
                    <w:rFonts w:ascii="Segoe UI" w:eastAsia="Times New Roman" w:hAnsi="Segoe UI" w:cs="Segoe UI"/>
                    <w:kern w:val="0"/>
                    <w:sz w:val="19"/>
                    <w:szCs w:val="19"/>
                  </w:rPr>
                  <w:t>s</w:t>
                </w:r>
              </w:sdtContent>
            </w:sdt>
            <w:r w:rsidR="008A2732" w:rsidRPr="00E64D10">
              <w:rPr>
                <w:rFonts w:ascii="Segoe UI" w:eastAsia="Times New Roman" w:hAnsi="Segoe UI" w:cs="Segoe UI"/>
                <w:kern w:val="0"/>
                <w:sz w:val="19"/>
                <w:szCs w:val="19"/>
              </w:rPr>
              <w:t xml:space="preserve"> </w:t>
            </w:r>
          </w:p>
          <w:p w14:paraId="708C30CB" w14:textId="77777777" w:rsidR="009B78CE" w:rsidRPr="00E64D10" w:rsidRDefault="00AE14F8" w:rsidP="009B78CE">
            <w:pPr>
              <w:widowControl/>
              <w:tabs>
                <w:tab w:val="left" w:pos="5686"/>
                <w:tab w:val="right" w:pos="7218"/>
              </w:tabs>
              <w:overflowPunct/>
              <w:adjustRightInd/>
              <w:rPr>
                <w:rFonts w:ascii="Segoe UI" w:eastAsia="Times New Roman" w:hAnsi="Segoe UI" w:cs="Segoe UI"/>
                <w:kern w:val="0"/>
                <w:sz w:val="19"/>
                <w:szCs w:val="19"/>
              </w:rPr>
            </w:pPr>
            <w:hyperlink r:id="rId30"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A321E3B" w14:textId="77777777" w:rsidTr="00CB4040">
        <w:trPr>
          <w:jc w:val="center"/>
        </w:trPr>
        <w:tc>
          <w:tcPr>
            <w:tcW w:w="612" w:type="dxa"/>
          </w:tcPr>
          <w:p w14:paraId="193E0C5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C6B62A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EB3A736"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D228BAD" w14:textId="2838F545" w:rsidR="009B78CE" w:rsidRPr="00E64D10" w:rsidRDefault="00296D3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01552326" w14:textId="77777777" w:rsidR="009B78CE" w:rsidRPr="00E64D10" w:rsidRDefault="00AE14F8" w:rsidP="009B78CE">
            <w:pPr>
              <w:widowControl/>
              <w:tabs>
                <w:tab w:val="left" w:pos="5686"/>
                <w:tab w:val="right" w:pos="7218"/>
              </w:tabs>
              <w:overflowPunct/>
              <w:adjustRightInd/>
              <w:rPr>
                <w:rFonts w:ascii="Segoe UI" w:eastAsia="Times New Roman" w:hAnsi="Segoe UI" w:cs="Segoe UI"/>
                <w:kern w:val="0"/>
                <w:sz w:val="19"/>
                <w:szCs w:val="19"/>
              </w:rPr>
            </w:pPr>
            <w:hyperlink r:id="rId31"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95686C0" w14:textId="77777777" w:rsidTr="00CB4040">
        <w:trPr>
          <w:jc w:val="center"/>
        </w:trPr>
        <w:tc>
          <w:tcPr>
            <w:tcW w:w="612" w:type="dxa"/>
          </w:tcPr>
          <w:p w14:paraId="2FBE847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3AECB60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60FFA7E" w14:textId="77777777" w:rsidR="009B78CE" w:rsidRPr="00C02CA4"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E73BE40" w14:textId="1B32B916" w:rsidR="001060E1" w:rsidRPr="000D3F9C" w:rsidRDefault="001060E1" w:rsidP="000D3F9C">
            <w:pPr>
              <w:widowControl/>
              <w:overflowPunct/>
              <w:adjustRightInd/>
              <w:jc w:val="both"/>
              <w:rPr>
                <w:rFonts w:ascii="Segoe UI" w:hAnsi="Segoe UI" w:cs="Segoe UI"/>
                <w:snapToGrid w:val="0"/>
                <w:color w:val="000000" w:themeColor="text1"/>
                <w:sz w:val="19"/>
                <w:szCs w:val="19"/>
              </w:rPr>
            </w:pPr>
          </w:p>
        </w:tc>
      </w:tr>
    </w:tbl>
    <w:p w14:paraId="7A44F1F0" w14:textId="4E01612C" w:rsidR="00B23AA4" w:rsidRDefault="00CC0283">
      <w:pPr>
        <w:widowControl/>
        <w:overflowPunct/>
        <w:adjustRightInd/>
        <w:rPr>
          <w:rFonts w:ascii="Segoe UI" w:eastAsia="Times New Roman" w:hAnsi="Segoe UI" w:cs="Segoe UI"/>
          <w:b/>
          <w:color w:val="0070C0"/>
          <w:kern w:val="0"/>
          <w:sz w:val="32"/>
          <w:szCs w:val="20"/>
        </w:rPr>
      </w:pPr>
      <w:bookmarkStart w:id="122" w:name="_Toc454294111"/>
      <w:r>
        <w:rPr>
          <w:rFonts w:ascii="Segoe UI" w:eastAsia="Times New Roman" w:hAnsi="Segoe UI" w:cs="Segoe UI"/>
          <w:b/>
          <w:color w:val="0070C0"/>
          <w:kern w:val="0"/>
          <w:sz w:val="32"/>
          <w:szCs w:val="20"/>
        </w:rPr>
        <w:br w:type="page"/>
      </w:r>
    </w:p>
    <w:p w14:paraId="4F2A016D" w14:textId="40433F4C" w:rsidR="00C31CB5" w:rsidRPr="00F07083" w:rsidRDefault="00B23AA4" w:rsidP="00724152">
      <w:pPr>
        <w:pStyle w:val="Heading1"/>
        <w:rPr>
          <w:bCs/>
          <w:caps/>
        </w:rPr>
      </w:pPr>
      <w:bookmarkStart w:id="123" w:name="_Toc514337303"/>
      <w:r>
        <w:lastRenderedPageBreak/>
        <w:t>S</w:t>
      </w:r>
      <w:r w:rsidR="00C31CB5" w:rsidRPr="00F07083">
        <w:t>ection 4. Evaluation Criteria</w:t>
      </w:r>
      <w:bookmarkEnd w:id="122"/>
      <w:bookmarkEnd w:id="123"/>
    </w:p>
    <w:p w14:paraId="19859D9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5FBB8B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14EB39C7"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F143839"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5BDADA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38BB124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BB8A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40F1FB"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579026A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027302D"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A701CF2"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31F571A" w14:textId="77777777" w:rsidTr="00E40638">
        <w:tc>
          <w:tcPr>
            <w:tcW w:w="2067" w:type="dxa"/>
            <w:shd w:val="clear" w:color="auto" w:fill="9BDEFF"/>
            <w:vAlign w:val="center"/>
          </w:tcPr>
          <w:p w14:paraId="0A13274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1BD6FE4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1E5ACB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E0F88E9" w14:textId="77777777" w:rsidTr="00E40638">
        <w:trPr>
          <w:trHeight w:val="315"/>
        </w:trPr>
        <w:tc>
          <w:tcPr>
            <w:tcW w:w="2067" w:type="dxa"/>
            <w:shd w:val="clear" w:color="auto" w:fill="9BDEFF"/>
            <w:vAlign w:val="center"/>
          </w:tcPr>
          <w:p w14:paraId="645D2E8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5CEBFB8"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479DDC0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0D4DD94" w14:textId="77777777" w:rsidTr="00E40638">
        <w:tc>
          <w:tcPr>
            <w:tcW w:w="2067" w:type="dxa"/>
          </w:tcPr>
          <w:p w14:paraId="0504103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7EFB3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11C51575" w14:textId="4DD9E3AC"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CEC6F92" w14:textId="77777777" w:rsidTr="00E40638">
        <w:tc>
          <w:tcPr>
            <w:tcW w:w="2067" w:type="dxa"/>
          </w:tcPr>
          <w:p w14:paraId="114559D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2C93AC1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83D262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987B4A9" w14:textId="77777777" w:rsidTr="00E40638">
        <w:tc>
          <w:tcPr>
            <w:tcW w:w="2067" w:type="dxa"/>
          </w:tcPr>
          <w:p w14:paraId="3580F4A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F358DF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34952A6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AAC1CC7" w14:textId="77777777" w:rsidTr="0079474E">
        <w:trPr>
          <w:trHeight w:val="964"/>
        </w:trPr>
        <w:tc>
          <w:tcPr>
            <w:tcW w:w="2067" w:type="dxa"/>
          </w:tcPr>
          <w:p w14:paraId="462AA70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D56F6D5"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C483F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193D49A" w14:textId="77777777" w:rsidTr="00D82EC3">
        <w:trPr>
          <w:trHeight w:val="503"/>
        </w:trPr>
        <w:tc>
          <w:tcPr>
            <w:tcW w:w="2067" w:type="dxa"/>
          </w:tcPr>
          <w:p w14:paraId="77D8D50F"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54728753" w14:textId="05DE9CF4" w:rsidR="00AC68E1" w:rsidRPr="00D82EC3" w:rsidRDefault="00AC68E1" w:rsidP="00F73B1A">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Duly authorized to act as Agent on behalf of the Manufacturer, or Power of Attorney, if bidder is not a manufacturer</w:t>
            </w:r>
            <w:r w:rsidR="005B386B">
              <w:rPr>
                <w:rFonts w:ascii="Segoe UI" w:hAnsi="Segoe UI" w:cs="Segoe UI"/>
                <w:color w:val="000000" w:themeColor="text1"/>
                <w:sz w:val="19"/>
                <w:szCs w:val="19"/>
              </w:rPr>
              <w:t xml:space="preserve"> (</w:t>
            </w:r>
            <w:r w:rsidR="00EA4BEB">
              <w:rPr>
                <w:rFonts w:ascii="Segoe UI" w:hAnsi="Segoe UI" w:cs="Segoe UI"/>
                <w:color w:val="000000" w:themeColor="text1"/>
                <w:sz w:val="19"/>
                <w:szCs w:val="19"/>
              </w:rPr>
              <w:t xml:space="preserve">if </w:t>
            </w:r>
            <w:r w:rsidR="0012608E">
              <w:rPr>
                <w:rFonts w:ascii="Segoe UI" w:hAnsi="Segoe UI" w:cs="Segoe UI"/>
                <w:color w:val="000000" w:themeColor="text1"/>
                <w:sz w:val="19"/>
                <w:szCs w:val="19"/>
              </w:rPr>
              <w:t>applicable</w:t>
            </w:r>
            <w:r w:rsidR="005B386B">
              <w:rPr>
                <w:rFonts w:ascii="Segoe UI" w:hAnsi="Segoe UI" w:cs="Segoe UI"/>
                <w:color w:val="000000" w:themeColor="text1"/>
                <w:sz w:val="19"/>
                <w:szCs w:val="19"/>
              </w:rPr>
              <w:t>)</w:t>
            </w:r>
            <w:r w:rsidRPr="00D82EC3">
              <w:rPr>
                <w:rFonts w:ascii="Segoe UI" w:hAnsi="Segoe UI" w:cs="Segoe UI"/>
                <w:color w:val="000000" w:themeColor="text1"/>
                <w:sz w:val="19"/>
                <w:szCs w:val="19"/>
              </w:rPr>
              <w:t xml:space="preserve"> </w:t>
            </w:r>
          </w:p>
          <w:p w14:paraId="684CB113" w14:textId="77777777" w:rsidR="005410AB" w:rsidRDefault="00AC68E1" w:rsidP="00F73B1A">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r w:rsidR="009246D4">
              <w:rPr>
                <w:rFonts w:ascii="Segoe UI" w:hAnsi="Segoe UI" w:cs="Segoe UI"/>
                <w:color w:val="000000" w:themeColor="text1"/>
                <w:sz w:val="19"/>
                <w:szCs w:val="19"/>
              </w:rPr>
              <w:t xml:space="preserve"> </w:t>
            </w:r>
          </w:p>
          <w:p w14:paraId="4B140BD2" w14:textId="613211F2" w:rsidR="00C73BFC" w:rsidRPr="0088304A" w:rsidRDefault="00C73BFC" w:rsidP="00F73B1A">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Export/Import Licenses, if applicable</w:t>
            </w:r>
          </w:p>
        </w:tc>
        <w:tc>
          <w:tcPr>
            <w:tcW w:w="2070" w:type="dxa"/>
          </w:tcPr>
          <w:p w14:paraId="5B165C37" w14:textId="5401384E"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3DC9D86"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D0FDB54" w14:textId="77777777" w:rsidTr="00E40638">
        <w:trPr>
          <w:trHeight w:val="247"/>
        </w:trPr>
        <w:tc>
          <w:tcPr>
            <w:tcW w:w="2067" w:type="dxa"/>
            <w:shd w:val="clear" w:color="auto" w:fill="9BDEFF"/>
          </w:tcPr>
          <w:p w14:paraId="5F4FF7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9CD54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525FAB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5760A97B" w14:textId="77777777" w:rsidTr="00E40638">
        <w:trPr>
          <w:trHeight w:val="247"/>
        </w:trPr>
        <w:tc>
          <w:tcPr>
            <w:tcW w:w="2067" w:type="dxa"/>
            <w:shd w:val="clear" w:color="auto" w:fill="FFFFFF" w:themeFill="background1"/>
          </w:tcPr>
          <w:p w14:paraId="745DFC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4B85C2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3FB32A0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FDE3D7D" w14:textId="77777777" w:rsidTr="00E40638">
        <w:trPr>
          <w:trHeight w:val="247"/>
        </w:trPr>
        <w:tc>
          <w:tcPr>
            <w:tcW w:w="2067" w:type="dxa"/>
            <w:shd w:val="clear" w:color="auto" w:fill="FFFFFF" w:themeFill="background1"/>
          </w:tcPr>
          <w:p w14:paraId="3252CA72"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D2D4D6F" w14:textId="062AFDD1"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w:t>
            </w:r>
          </w:p>
        </w:tc>
        <w:tc>
          <w:tcPr>
            <w:tcW w:w="2070" w:type="dxa"/>
            <w:shd w:val="clear" w:color="auto" w:fill="auto"/>
          </w:tcPr>
          <w:p w14:paraId="3E0062E2" w14:textId="68BE4550"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64E77FB7" w14:textId="77777777" w:rsidTr="00E40638">
        <w:tc>
          <w:tcPr>
            <w:tcW w:w="2067" w:type="dxa"/>
            <w:vMerge w:val="restart"/>
          </w:tcPr>
          <w:p w14:paraId="7BE99F8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C99E3F2" w14:textId="774FCBF1" w:rsidR="00BB2A0E" w:rsidRPr="00F07083" w:rsidRDefault="00BB2A0E" w:rsidP="00BB2A0E">
            <w:pPr>
              <w:spacing w:before="60" w:after="60"/>
              <w:rPr>
                <w:rFonts w:ascii="Segoe UI" w:eastAsia="Times New Roman" w:hAnsi="Segoe UI" w:cs="Segoe UI"/>
                <w:bCs/>
                <w:color w:val="000000"/>
                <w:sz w:val="19"/>
                <w:szCs w:val="19"/>
                <w:lang w:val="en-GB"/>
              </w:rPr>
            </w:pPr>
            <w:r w:rsidRPr="0047646E">
              <w:rPr>
                <w:rFonts w:ascii="Segoe UI" w:eastAsia="Times New Roman" w:hAnsi="Segoe UI" w:cs="Segoe UI"/>
                <w:bCs/>
                <w:sz w:val="19"/>
                <w:szCs w:val="19"/>
                <w:lang w:val="en-GB"/>
              </w:rPr>
              <w:t xml:space="preserve">Minimum </w:t>
            </w:r>
            <w:r w:rsidR="005677F1">
              <w:rPr>
                <w:rFonts w:ascii="Segoe UI" w:eastAsia="Times New Roman" w:hAnsi="Segoe UI" w:cs="Segoe UI"/>
                <w:bCs/>
                <w:sz w:val="19"/>
                <w:szCs w:val="19"/>
                <w:lang w:val="en-GB"/>
              </w:rPr>
              <w:t>1</w:t>
            </w:r>
            <w:r w:rsidRPr="0047646E">
              <w:rPr>
                <w:rFonts w:ascii="Segoe UI" w:eastAsia="Times New Roman" w:hAnsi="Segoe UI" w:cs="Segoe UI"/>
                <w:bCs/>
                <w:sz w:val="19"/>
                <w:szCs w:val="19"/>
                <w:lang w:val="en-GB"/>
              </w:rPr>
              <w:t xml:space="preserve"> year</w:t>
            </w:r>
            <w:r w:rsidRPr="00F07083">
              <w:rPr>
                <w:rFonts w:ascii="Segoe UI" w:eastAsia="Times New Roman" w:hAnsi="Segoe UI" w:cs="Segoe UI"/>
                <w:bCs/>
                <w:sz w:val="19"/>
                <w:szCs w:val="19"/>
                <w:lang w:val="en-GB"/>
              </w:rPr>
              <w:t xml:space="preserve"> of relevant experience.</w:t>
            </w:r>
          </w:p>
        </w:tc>
        <w:tc>
          <w:tcPr>
            <w:tcW w:w="2070" w:type="dxa"/>
          </w:tcPr>
          <w:p w14:paraId="46CA95F4" w14:textId="14ED1314"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096190" w14:textId="77777777" w:rsidTr="00E40638">
        <w:tc>
          <w:tcPr>
            <w:tcW w:w="2067" w:type="dxa"/>
            <w:vMerge/>
          </w:tcPr>
          <w:p w14:paraId="201B73A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5830EE9D" w14:textId="3E605593" w:rsidR="00BB2A0E" w:rsidRPr="00F07083" w:rsidRDefault="00BB2A0E" w:rsidP="00BB2A0E">
            <w:pPr>
              <w:spacing w:before="60" w:after="60"/>
              <w:rPr>
                <w:rFonts w:ascii="Segoe UI" w:eastAsia="Times New Roman" w:hAnsi="Segoe UI" w:cs="Segoe UI"/>
                <w:bCs/>
                <w:color w:val="000000"/>
                <w:sz w:val="19"/>
                <w:szCs w:val="19"/>
                <w:lang w:val="en-GB"/>
              </w:rPr>
            </w:pPr>
            <w:r w:rsidRPr="0047646E">
              <w:rPr>
                <w:rFonts w:ascii="Segoe UI" w:eastAsia="Times New Roman" w:hAnsi="Segoe UI" w:cs="Segoe UI"/>
                <w:bCs/>
                <w:sz w:val="19"/>
                <w:szCs w:val="19"/>
                <w:lang w:val="en-GB"/>
              </w:rPr>
              <w:t xml:space="preserve">Minimum </w:t>
            </w:r>
            <w:r w:rsidR="0046162D">
              <w:rPr>
                <w:rFonts w:ascii="Segoe UI" w:eastAsia="Times New Roman" w:hAnsi="Segoe UI" w:cs="Segoe UI"/>
                <w:bCs/>
                <w:sz w:val="19"/>
                <w:szCs w:val="19"/>
                <w:lang w:val="en-GB"/>
              </w:rPr>
              <w:t>1</w:t>
            </w:r>
            <w:r w:rsidRPr="0047646E">
              <w:rPr>
                <w:rFonts w:ascii="Segoe UI" w:eastAsia="Times New Roman" w:hAnsi="Segoe UI" w:cs="Segoe UI"/>
                <w:bCs/>
                <w:color w:val="000000"/>
                <w:sz w:val="19"/>
                <w:szCs w:val="19"/>
                <w:lang w:val="en-GB"/>
              </w:rPr>
              <w:t xml:space="preserve"> </w:t>
            </w:r>
            <w:r w:rsidRPr="0047646E">
              <w:rPr>
                <w:rFonts w:ascii="Segoe UI" w:eastAsia="Times New Roman" w:hAnsi="Segoe UI" w:cs="Segoe UI"/>
                <w:bCs/>
                <w:sz w:val="19"/>
                <w:szCs w:val="19"/>
                <w:lang w:val="en-GB"/>
              </w:rPr>
              <w:t xml:space="preserve">contract of similar </w:t>
            </w:r>
            <w:r w:rsidR="00955F6B">
              <w:rPr>
                <w:rFonts w:ascii="Segoe UI" w:eastAsia="Times New Roman" w:hAnsi="Segoe UI" w:cs="Segoe UI"/>
                <w:bCs/>
                <w:sz w:val="19"/>
                <w:szCs w:val="19"/>
                <w:lang w:val="en-GB"/>
              </w:rPr>
              <w:t xml:space="preserve">value, </w:t>
            </w:r>
            <w:r w:rsidRPr="0047646E">
              <w:rPr>
                <w:rFonts w:ascii="Segoe UI" w:eastAsia="Times New Roman" w:hAnsi="Segoe UI" w:cs="Segoe UI"/>
                <w:bCs/>
                <w:sz w:val="19"/>
                <w:szCs w:val="19"/>
                <w:lang w:val="en-GB"/>
              </w:rPr>
              <w:t>nature and complexity</w:t>
            </w:r>
            <w:r w:rsidRPr="0047646E">
              <w:rPr>
                <w:rFonts w:ascii="Segoe UI" w:eastAsia="Times New Roman" w:hAnsi="Segoe UI" w:cs="Segoe UI"/>
                <w:bCs/>
                <w:color w:val="000000"/>
                <w:sz w:val="19"/>
                <w:szCs w:val="19"/>
                <w:lang w:val="en-GB"/>
              </w:rPr>
              <w:t>.</w:t>
            </w:r>
            <w:r w:rsidRPr="00F07083">
              <w:rPr>
                <w:rFonts w:ascii="Segoe UI" w:eastAsia="Times New Roman" w:hAnsi="Segoe UI" w:cs="Segoe UI"/>
                <w:bCs/>
                <w:color w:val="000000"/>
                <w:sz w:val="19"/>
                <w:szCs w:val="19"/>
                <w:lang w:val="en-GB"/>
              </w:rPr>
              <w:t xml:space="preserve"> </w:t>
            </w:r>
          </w:p>
          <w:p w14:paraId="683EDD2B" w14:textId="3030F5D7" w:rsidR="00BB2A0E" w:rsidRPr="00F07083" w:rsidRDefault="00BB2A0E" w:rsidP="00BB2A0E">
            <w:pPr>
              <w:spacing w:before="60" w:after="60"/>
              <w:rPr>
                <w:rFonts w:ascii="Segoe UI" w:eastAsia="Times New Roman" w:hAnsi="Segoe UI" w:cs="Segoe UI"/>
                <w:bCs/>
                <w:i/>
                <w:sz w:val="19"/>
                <w:szCs w:val="19"/>
                <w:lang w:val="en-GB"/>
              </w:rPr>
            </w:pPr>
          </w:p>
        </w:tc>
        <w:tc>
          <w:tcPr>
            <w:tcW w:w="2070" w:type="dxa"/>
          </w:tcPr>
          <w:p w14:paraId="4EB7962F" w14:textId="6817D2E9"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C916B10" w14:textId="77777777" w:rsidTr="00E40638">
        <w:trPr>
          <w:trHeight w:val="616"/>
        </w:trPr>
        <w:tc>
          <w:tcPr>
            <w:tcW w:w="2067" w:type="dxa"/>
            <w:vMerge w:val="restart"/>
          </w:tcPr>
          <w:p w14:paraId="26F0BF02"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33235686" w14:textId="0B48C5F5" w:rsidR="00BB2A0E" w:rsidRPr="00F07083" w:rsidRDefault="00BB2A0E" w:rsidP="00F93AB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w:t>
            </w:r>
            <w:r w:rsidR="00907DA0">
              <w:rPr>
                <w:rFonts w:ascii="Segoe UI" w:eastAsia="Times New Roman" w:hAnsi="Segoe UI" w:cs="Segoe UI"/>
                <w:bCs/>
                <w:color w:val="000000"/>
                <w:sz w:val="19"/>
                <w:szCs w:val="19"/>
                <w:lang w:val="en-GB"/>
              </w:rPr>
              <w:t>latest</w:t>
            </w:r>
            <w:r w:rsidRPr="00F07083">
              <w:rPr>
                <w:rFonts w:ascii="Segoe UI" w:eastAsia="Times New Roman" w:hAnsi="Segoe UI" w:cs="Segoe UI"/>
                <w:bCs/>
                <w:color w:val="000000"/>
                <w:sz w:val="19"/>
                <w:szCs w:val="19"/>
                <w:lang w:val="en-GB"/>
              </w:rPr>
              <w:t xml:space="preserve"> annual turnover </w:t>
            </w:r>
            <w:r w:rsidR="00E17F0A">
              <w:rPr>
                <w:rFonts w:ascii="Segoe UI" w:eastAsia="Times New Roman" w:hAnsi="Segoe UI" w:cs="Segoe UI"/>
                <w:bCs/>
                <w:color w:val="000000"/>
                <w:sz w:val="19"/>
                <w:szCs w:val="19"/>
                <w:lang w:val="en-GB"/>
              </w:rPr>
              <w:t xml:space="preserve">in the amount equivalent to </w:t>
            </w:r>
            <w:r w:rsidR="003666A2">
              <w:rPr>
                <w:rFonts w:ascii="Segoe UI" w:eastAsia="Times New Roman" w:hAnsi="Segoe UI" w:cs="Segoe UI"/>
                <w:bCs/>
                <w:color w:val="000000"/>
                <w:sz w:val="19"/>
                <w:szCs w:val="19"/>
                <w:lang w:val="en-GB"/>
              </w:rPr>
              <w:t xml:space="preserve">the amount of submitted </w:t>
            </w:r>
            <w:r w:rsidR="00E04BA2">
              <w:rPr>
                <w:rFonts w:ascii="Segoe UI" w:eastAsia="Times New Roman" w:hAnsi="Segoe UI" w:cs="Segoe UI"/>
                <w:bCs/>
                <w:color w:val="000000"/>
                <w:sz w:val="19"/>
                <w:szCs w:val="19"/>
                <w:lang w:val="en-GB"/>
              </w:rPr>
              <w:t>bid</w:t>
            </w:r>
          </w:p>
        </w:tc>
        <w:tc>
          <w:tcPr>
            <w:tcW w:w="2070" w:type="dxa"/>
          </w:tcPr>
          <w:p w14:paraId="6DBB113E" w14:textId="46DABA8E"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2022C79F" w14:textId="77777777" w:rsidTr="00E40638">
        <w:tc>
          <w:tcPr>
            <w:tcW w:w="2067" w:type="dxa"/>
            <w:vMerge/>
          </w:tcPr>
          <w:p w14:paraId="31C52240"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2BFB82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07C3BF" w14:textId="25F1B3BD" w:rsidR="00BB2A0E" w:rsidRPr="00F07083" w:rsidRDefault="00BB2A0E" w:rsidP="00BB2A0E">
            <w:pPr>
              <w:spacing w:before="60" w:after="60"/>
              <w:rPr>
                <w:rFonts w:ascii="Segoe UI" w:eastAsia="Times New Roman" w:hAnsi="Segoe UI" w:cs="Segoe UI"/>
                <w:bCs/>
                <w:color w:val="000000"/>
                <w:sz w:val="19"/>
                <w:szCs w:val="19"/>
                <w:lang w:val="en-GB"/>
              </w:rPr>
            </w:pPr>
          </w:p>
        </w:tc>
        <w:tc>
          <w:tcPr>
            <w:tcW w:w="2070" w:type="dxa"/>
          </w:tcPr>
          <w:p w14:paraId="04ED56AC" w14:textId="4B9F8D3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7C60C65" w14:textId="77777777" w:rsidTr="00E40638">
        <w:tc>
          <w:tcPr>
            <w:tcW w:w="2067" w:type="dxa"/>
            <w:shd w:val="clear" w:color="auto" w:fill="C6D9F1" w:themeFill="text2" w:themeFillTint="33"/>
          </w:tcPr>
          <w:p w14:paraId="7150EF0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8EE0E2C" w14:textId="74B49F04"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FA27DEE" w14:textId="67BCD73B"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B66CAAE" w14:textId="77777777" w:rsidTr="00E40638">
        <w:tc>
          <w:tcPr>
            <w:tcW w:w="2067" w:type="dxa"/>
            <w:shd w:val="clear" w:color="auto" w:fill="C6D9F1" w:themeFill="text2" w:themeFillTint="33"/>
          </w:tcPr>
          <w:p w14:paraId="13D65F2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20C1FB3"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628DE09"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8DAC81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C3B5633" w14:textId="73077689"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933C63D" w14:textId="77777777" w:rsidTr="00E40638">
        <w:trPr>
          <w:trHeight w:val="503"/>
        </w:trPr>
        <w:tc>
          <w:tcPr>
            <w:tcW w:w="2067" w:type="dxa"/>
          </w:tcPr>
          <w:p w14:paraId="717A3B44" w14:textId="14C50625"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24FAE7D9" w14:textId="448917DA" w:rsidR="00D630A3" w:rsidRPr="00A05036" w:rsidRDefault="00D630A3" w:rsidP="00A05036">
            <w:pPr>
              <w:widowControl/>
              <w:overflowPunct/>
              <w:adjustRightInd/>
              <w:spacing w:before="60" w:after="60"/>
              <w:rPr>
                <w:rFonts w:ascii="Segoe UI" w:eastAsia="Times New Roman" w:hAnsi="Segoe UI" w:cs="Segoe UI"/>
                <w:color w:val="000000"/>
                <w:kern w:val="0"/>
                <w:sz w:val="19"/>
                <w:szCs w:val="19"/>
              </w:rPr>
            </w:pPr>
          </w:p>
        </w:tc>
        <w:tc>
          <w:tcPr>
            <w:tcW w:w="2070" w:type="dxa"/>
          </w:tcPr>
          <w:p w14:paraId="1A388CE2" w14:textId="0F3A1AD0"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17FA6ED" w14:textId="3A84F85B" w:rsidR="00B77A88" w:rsidRPr="00F07083" w:rsidRDefault="00B77A88" w:rsidP="002C60BE">
            <w:pPr>
              <w:spacing w:before="60" w:after="60"/>
              <w:rPr>
                <w:rFonts w:ascii="Segoe UI" w:eastAsia="Times New Roman" w:hAnsi="Segoe UI" w:cs="Segoe UI"/>
                <w:bCs/>
                <w:sz w:val="19"/>
                <w:szCs w:val="19"/>
                <w:lang w:val="en-GB"/>
              </w:rPr>
            </w:pPr>
          </w:p>
        </w:tc>
      </w:tr>
    </w:tbl>
    <w:p w14:paraId="7FF1EBEE" w14:textId="16909C8A" w:rsidR="00E64D10" w:rsidRDefault="00E64D10">
      <w:pPr>
        <w:widowControl/>
        <w:overflowPunct/>
        <w:adjustRightInd/>
        <w:rPr>
          <w:rFonts w:ascii="Segoe UI" w:eastAsia="Calibri" w:hAnsi="Segoe UI" w:cs="Segoe UI"/>
          <w:b/>
          <w:bCs/>
          <w:kern w:val="0"/>
          <w:sz w:val="20"/>
          <w:szCs w:val="20"/>
        </w:rPr>
      </w:pPr>
    </w:p>
    <w:p w14:paraId="7EF50E75" w14:textId="77777777" w:rsidR="003A2452" w:rsidRPr="00724152" w:rsidRDefault="003A2452" w:rsidP="00724152">
      <w:pPr>
        <w:pStyle w:val="Heading1"/>
        <w:rPr>
          <w:bCs/>
          <w:caps/>
        </w:rPr>
      </w:pPr>
      <w:bookmarkStart w:id="124" w:name="_Toc514337304"/>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4"/>
    </w:p>
    <w:p w14:paraId="1A38883B"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4F19F7B4" w14:textId="0EA3AC35" w:rsidR="00003B1E" w:rsidRDefault="00003B1E" w:rsidP="00003B1E">
      <w:pPr>
        <w:widowControl/>
        <w:overflowPunct/>
        <w:adjustRightInd/>
        <w:rPr>
          <w:rFonts w:asciiTheme="minorHAnsi" w:eastAsia="Times New Roman" w:hAnsiTheme="minorHAnsi" w:cstheme="minorHAnsi"/>
          <w:color w:val="000000" w:themeColor="text1"/>
          <w:kern w:val="0"/>
          <w:sz w:val="22"/>
          <w:highlight w:val="yellow"/>
        </w:rPr>
      </w:pPr>
    </w:p>
    <w:p w14:paraId="7D2DEC49" w14:textId="77777777" w:rsidR="008F72CF" w:rsidRPr="00B26651" w:rsidRDefault="008F72CF" w:rsidP="00CB56BA">
      <w:pPr>
        <w:widowControl/>
        <w:tabs>
          <w:tab w:val="left" w:pos="720"/>
          <w:tab w:val="left" w:pos="1350"/>
          <w:tab w:val="left" w:pos="1530"/>
          <w:tab w:val="left" w:pos="2066"/>
          <w:tab w:val="center" w:pos="5400"/>
          <w:tab w:val="right" w:leader="dot" w:pos="8640"/>
        </w:tabs>
        <w:overflowPunct/>
        <w:adjustRightInd/>
        <w:spacing w:after="160" w:line="259" w:lineRule="auto"/>
        <w:ind w:left="-630"/>
        <w:rPr>
          <w:rFonts w:ascii="Segoe UI" w:eastAsia="Calibri" w:hAnsi="Segoe UI" w:cs="Segoe UI"/>
          <w:b/>
          <w:bCs/>
          <w:color w:val="2E74B5"/>
          <w:kern w:val="0"/>
          <w:sz w:val="28"/>
          <w:szCs w:val="28"/>
        </w:rPr>
      </w:pPr>
      <w:r w:rsidRPr="00B26651">
        <w:rPr>
          <w:rFonts w:ascii="Segoe UI" w:eastAsia="Calibri" w:hAnsi="Segoe UI" w:cs="Segoe UI"/>
          <w:b/>
          <w:bCs/>
          <w:color w:val="2E74B5"/>
          <w:kern w:val="0"/>
          <w:sz w:val="28"/>
          <w:szCs w:val="28"/>
        </w:rPr>
        <w:t>LOT 1</w:t>
      </w:r>
      <w:r w:rsidRPr="00017FE9">
        <w:rPr>
          <w:rFonts w:ascii="Segoe UI" w:eastAsia="Calibri" w:hAnsi="Segoe UI" w:cs="Segoe UI"/>
          <w:b/>
          <w:bCs/>
          <w:color w:val="2E74B5"/>
          <w:kern w:val="0"/>
          <w:sz w:val="28"/>
          <w:szCs w:val="28"/>
        </w:rPr>
        <w:t xml:space="preserve">- </w:t>
      </w:r>
      <w:r w:rsidRPr="00881742">
        <w:rPr>
          <w:rFonts w:ascii="Segoe UI" w:eastAsia="Calibri" w:hAnsi="Segoe UI" w:cs="Segoe UI"/>
          <w:b/>
          <w:bCs/>
          <w:color w:val="2E74B5"/>
          <w:kern w:val="0"/>
          <w:sz w:val="28"/>
          <w:szCs w:val="28"/>
        </w:rPr>
        <w:t xml:space="preserve">Supply and delivery </w:t>
      </w:r>
      <w:r>
        <w:rPr>
          <w:rFonts w:ascii="Segoe UI" w:eastAsia="Calibri" w:hAnsi="Segoe UI" w:cs="Segoe UI"/>
          <w:b/>
          <w:bCs/>
          <w:color w:val="2E74B5"/>
          <w:kern w:val="0"/>
          <w:sz w:val="28"/>
          <w:szCs w:val="28"/>
        </w:rPr>
        <w:t xml:space="preserve">of </w:t>
      </w:r>
      <w:r w:rsidRPr="002149E5">
        <w:rPr>
          <w:rFonts w:ascii="Segoe UI" w:eastAsia="Calibri" w:hAnsi="Segoe UI" w:cs="Segoe UI"/>
          <w:b/>
          <w:bCs/>
          <w:color w:val="2E74B5"/>
          <w:kern w:val="0"/>
          <w:sz w:val="28"/>
          <w:szCs w:val="28"/>
        </w:rPr>
        <w:t>Personal Protective Equipment (PPE)</w:t>
      </w:r>
    </w:p>
    <w:p w14:paraId="381226E0" w14:textId="2B6A2D01" w:rsidR="00586E88" w:rsidRDefault="00586E88" w:rsidP="00003B1E">
      <w:pPr>
        <w:widowControl/>
        <w:overflowPunct/>
        <w:adjustRightInd/>
        <w:rPr>
          <w:rFonts w:asciiTheme="minorHAnsi" w:eastAsia="Times New Roman" w:hAnsiTheme="minorHAnsi" w:cstheme="minorHAnsi"/>
          <w:color w:val="000000" w:themeColor="text1"/>
          <w:kern w:val="0"/>
          <w:sz w:val="22"/>
          <w:highlight w:val="yellow"/>
        </w:rPr>
      </w:pPr>
    </w:p>
    <w:p w14:paraId="234D39BC" w14:textId="77777777" w:rsidR="00586E88" w:rsidRDefault="00586E88" w:rsidP="00003B1E">
      <w:pPr>
        <w:widowControl/>
        <w:overflowPunct/>
        <w:adjustRightInd/>
        <w:rPr>
          <w:rFonts w:asciiTheme="minorHAnsi" w:eastAsia="Times New Roman" w:hAnsiTheme="minorHAnsi" w:cstheme="minorHAnsi"/>
          <w:color w:val="000000" w:themeColor="text1"/>
          <w:kern w:val="0"/>
          <w:sz w:val="22"/>
          <w:highlight w:val="yellow"/>
        </w:rPr>
      </w:pPr>
    </w:p>
    <w:tbl>
      <w:tblPr>
        <w:tblW w:w="108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6258"/>
        <w:gridCol w:w="1185"/>
        <w:gridCol w:w="1287"/>
        <w:gridCol w:w="1350"/>
      </w:tblGrid>
      <w:tr w:rsidR="00003B1E" w:rsidRPr="003C6C97" w14:paraId="43F6D38F" w14:textId="77777777" w:rsidTr="00310F4E">
        <w:tc>
          <w:tcPr>
            <w:tcW w:w="747" w:type="dxa"/>
            <w:shd w:val="clear" w:color="auto" w:fill="auto"/>
          </w:tcPr>
          <w:p w14:paraId="3240A42F" w14:textId="77777777" w:rsidR="00003B1E" w:rsidRPr="003C6C97" w:rsidRDefault="00003B1E" w:rsidP="006145D7">
            <w:pPr>
              <w:jc w:val="center"/>
              <w:rPr>
                <w:rFonts w:asciiTheme="minorHAnsi" w:hAnsiTheme="minorHAnsi" w:cstheme="minorHAnsi"/>
                <w:b/>
                <w:color w:val="000000" w:themeColor="text1"/>
                <w:sz w:val="22"/>
                <w:szCs w:val="22"/>
              </w:rPr>
            </w:pPr>
          </w:p>
          <w:p w14:paraId="74E77936" w14:textId="77777777" w:rsidR="00003B1E" w:rsidRPr="003C6C97" w:rsidRDefault="00003B1E"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w:t>
            </w:r>
          </w:p>
        </w:tc>
        <w:tc>
          <w:tcPr>
            <w:tcW w:w="6258" w:type="dxa"/>
            <w:shd w:val="clear" w:color="auto" w:fill="auto"/>
          </w:tcPr>
          <w:p w14:paraId="6F21FA29" w14:textId="77777777" w:rsidR="00003B1E" w:rsidRPr="00381E4D" w:rsidRDefault="00003B1E" w:rsidP="006145D7">
            <w:pPr>
              <w:jc w:val="center"/>
              <w:rPr>
                <w:rFonts w:asciiTheme="minorHAnsi" w:hAnsiTheme="minorHAnsi" w:cstheme="minorHAnsi"/>
                <w:b/>
                <w:color w:val="000000" w:themeColor="text1"/>
                <w:sz w:val="22"/>
                <w:szCs w:val="22"/>
              </w:rPr>
            </w:pPr>
            <w:r w:rsidRPr="00381E4D">
              <w:rPr>
                <w:rFonts w:asciiTheme="minorHAnsi" w:hAnsiTheme="minorHAnsi" w:cstheme="minorHAnsi"/>
                <w:b/>
                <w:color w:val="000000" w:themeColor="text1"/>
                <w:sz w:val="22"/>
                <w:szCs w:val="22"/>
              </w:rPr>
              <w:t>Description</w:t>
            </w:r>
          </w:p>
        </w:tc>
        <w:tc>
          <w:tcPr>
            <w:tcW w:w="1185" w:type="dxa"/>
          </w:tcPr>
          <w:p w14:paraId="0586E651" w14:textId="77777777" w:rsidR="00003B1E" w:rsidRPr="003C6C97" w:rsidRDefault="00003B1E"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Quantity</w:t>
            </w:r>
          </w:p>
        </w:tc>
        <w:tc>
          <w:tcPr>
            <w:tcW w:w="1287" w:type="dxa"/>
          </w:tcPr>
          <w:p w14:paraId="233E68CD" w14:textId="77777777" w:rsidR="00003B1E" w:rsidRPr="003C6C97" w:rsidRDefault="00003B1E"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Delivery Date</w:t>
            </w:r>
          </w:p>
        </w:tc>
        <w:tc>
          <w:tcPr>
            <w:tcW w:w="1350" w:type="dxa"/>
          </w:tcPr>
          <w:p w14:paraId="2C473CDE" w14:textId="77777777" w:rsidR="00003B1E" w:rsidRPr="003C6C97" w:rsidRDefault="00003B1E"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Other Information</w:t>
            </w:r>
          </w:p>
        </w:tc>
      </w:tr>
      <w:tr w:rsidR="00003B1E" w:rsidRPr="003C6C97" w14:paraId="62EC2A52" w14:textId="77777777" w:rsidTr="00310F4E">
        <w:trPr>
          <w:trHeight w:val="467"/>
        </w:trPr>
        <w:tc>
          <w:tcPr>
            <w:tcW w:w="747" w:type="dxa"/>
            <w:shd w:val="clear" w:color="auto" w:fill="auto"/>
          </w:tcPr>
          <w:p w14:paraId="6F1EF6A7"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6258" w:type="dxa"/>
            <w:shd w:val="clear" w:color="auto" w:fill="auto"/>
          </w:tcPr>
          <w:p w14:paraId="11E95F7B" w14:textId="77777777" w:rsidR="00003B1E" w:rsidRPr="0044313A"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44313A">
              <w:rPr>
                <w:rFonts w:asciiTheme="minorHAnsi" w:hAnsiTheme="minorHAnsi" w:cstheme="minorHAnsi"/>
                <w:b/>
                <w:bCs/>
                <w:sz w:val="22"/>
                <w:szCs w:val="22"/>
              </w:rPr>
              <w:t>Personal protective masks - Medical/surgical mask Type IIR</w:t>
            </w:r>
          </w:p>
          <w:p w14:paraId="41009A12" w14:textId="77777777" w:rsidR="00003B1E" w:rsidRDefault="00003B1E" w:rsidP="006145D7">
            <w:pPr>
              <w:widowControl/>
              <w:overflowPunct/>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Specifications:</w:t>
            </w:r>
          </w:p>
          <w:p w14:paraId="4F237AB5" w14:textId="77777777" w:rsidR="00003B1E" w:rsidRPr="00F57CA3"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F57CA3">
              <w:rPr>
                <w:rFonts w:asciiTheme="minorHAnsi" w:hAnsiTheme="minorHAnsi" w:cstheme="minorHAnsi"/>
                <w:sz w:val="22"/>
                <w:szCs w:val="22"/>
              </w:rPr>
              <w:t>Medical/surgical mask, high fluid resistance, good breathability, internal and external faces should be clearly identified, structured design that does not collapse against the mouth (e.g. duckbill, cup-shaped):</w:t>
            </w:r>
          </w:p>
          <w:p w14:paraId="1F274740" w14:textId="77777777" w:rsidR="00003B1E" w:rsidRPr="00F57CA3" w:rsidRDefault="00003B1E" w:rsidP="00F73B1A">
            <w:pPr>
              <w:pStyle w:val="ListParagraph"/>
              <w:widowControl/>
              <w:numPr>
                <w:ilvl w:val="0"/>
                <w:numId w:val="35"/>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EN 14683 Type IIR performance;</w:t>
            </w:r>
          </w:p>
          <w:p w14:paraId="40E51F64" w14:textId="77777777" w:rsidR="00003B1E" w:rsidRPr="00F57CA3" w:rsidRDefault="00003B1E" w:rsidP="00F73B1A">
            <w:pPr>
              <w:pStyle w:val="ListParagraph"/>
              <w:widowControl/>
              <w:numPr>
                <w:ilvl w:val="0"/>
                <w:numId w:val="35"/>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ASTM F2100 level 2 or level 3 or equivalent;</w:t>
            </w:r>
          </w:p>
          <w:p w14:paraId="30F2218F" w14:textId="77777777" w:rsidR="00003B1E" w:rsidRPr="00F57CA3" w:rsidRDefault="00003B1E" w:rsidP="00F73B1A">
            <w:pPr>
              <w:pStyle w:val="ListParagraph"/>
              <w:widowControl/>
              <w:numPr>
                <w:ilvl w:val="0"/>
                <w:numId w:val="35"/>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Fluid resistance at minimum 120 mmHg pressure based on ASTM F1862-07, ISO 22609, or equivalent;</w:t>
            </w:r>
          </w:p>
          <w:p w14:paraId="53FE49CF" w14:textId="77777777" w:rsidR="00003B1E" w:rsidRDefault="00003B1E" w:rsidP="00F73B1A">
            <w:pPr>
              <w:pStyle w:val="ListParagraph"/>
              <w:widowControl/>
              <w:numPr>
                <w:ilvl w:val="0"/>
                <w:numId w:val="35"/>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Breathability: MIL–M-36945C, EN 14683 annex C, or equivalent</w:t>
            </w:r>
            <w:r>
              <w:rPr>
                <w:rFonts w:asciiTheme="minorHAnsi" w:hAnsiTheme="minorHAnsi" w:cstheme="minorHAnsi"/>
                <w:szCs w:val="22"/>
              </w:rPr>
              <w:t>;</w:t>
            </w:r>
          </w:p>
          <w:p w14:paraId="5D626263" w14:textId="77777777" w:rsidR="00003B1E" w:rsidRPr="00F57CA3" w:rsidRDefault="00003B1E" w:rsidP="00F73B1A">
            <w:pPr>
              <w:pStyle w:val="ListParagraph"/>
              <w:widowControl/>
              <w:numPr>
                <w:ilvl w:val="0"/>
                <w:numId w:val="35"/>
              </w:numPr>
              <w:overflowPunct/>
              <w:adjustRightInd/>
              <w:spacing w:before="100" w:beforeAutospacing="1" w:after="100" w:afterAutospacing="1"/>
              <w:rPr>
                <w:rFonts w:asciiTheme="minorHAnsi" w:hAnsiTheme="minorHAnsi" w:cstheme="minorHAnsi"/>
                <w:szCs w:val="22"/>
              </w:rPr>
            </w:pPr>
            <w:r>
              <w:rPr>
                <w:rFonts w:asciiTheme="minorHAnsi" w:hAnsiTheme="minorHAnsi" w:cstheme="minorHAnsi"/>
                <w:szCs w:val="22"/>
              </w:rPr>
              <w:t>Packed in boxes, 100 masks in each box;</w:t>
            </w:r>
          </w:p>
          <w:p w14:paraId="22656827" w14:textId="77777777" w:rsidR="00003B1E" w:rsidRPr="00154BD9" w:rsidRDefault="00003B1E" w:rsidP="00F73B1A">
            <w:pPr>
              <w:pStyle w:val="ListParagraph"/>
              <w:numPr>
                <w:ilvl w:val="0"/>
                <w:numId w:val="35"/>
              </w:numPr>
              <w:rPr>
                <w:rFonts w:asciiTheme="minorHAnsi" w:hAnsiTheme="minorHAnsi" w:cstheme="minorHAnsi"/>
                <w:szCs w:val="22"/>
              </w:rPr>
            </w:pPr>
            <w:r w:rsidRPr="00F57CA3">
              <w:rPr>
                <w:rFonts w:asciiTheme="minorHAnsi" w:hAnsiTheme="minorHAnsi" w:cstheme="minorHAnsi"/>
                <w:szCs w:val="22"/>
              </w:rPr>
              <w:t>Filtration efficiency: ASTM F2101, EN14683 annex B, or equivalent.</w:t>
            </w:r>
          </w:p>
        </w:tc>
        <w:tc>
          <w:tcPr>
            <w:tcW w:w="1185" w:type="dxa"/>
          </w:tcPr>
          <w:p w14:paraId="27596122" w14:textId="120FC2D7" w:rsidR="00003B1E" w:rsidRPr="003C6C97" w:rsidRDefault="001D431D"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w:t>
            </w:r>
            <w:r w:rsidR="00003B1E" w:rsidRPr="00154BD9">
              <w:rPr>
                <w:rFonts w:asciiTheme="minorHAnsi" w:hAnsiTheme="minorHAnsi" w:cstheme="minorHAnsi"/>
                <w:b/>
                <w:color w:val="000000" w:themeColor="text1"/>
                <w:sz w:val="22"/>
                <w:szCs w:val="22"/>
              </w:rPr>
              <w:t>00,000 pcs</w:t>
            </w:r>
          </w:p>
        </w:tc>
        <w:tc>
          <w:tcPr>
            <w:tcW w:w="1287" w:type="dxa"/>
          </w:tcPr>
          <w:p w14:paraId="2AF01B56" w14:textId="4D074295"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58557EBE"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3975CB5B" w14:textId="77777777" w:rsidTr="00310F4E">
        <w:trPr>
          <w:trHeight w:val="467"/>
        </w:trPr>
        <w:tc>
          <w:tcPr>
            <w:tcW w:w="747" w:type="dxa"/>
            <w:shd w:val="clear" w:color="auto" w:fill="auto"/>
          </w:tcPr>
          <w:p w14:paraId="192069D4"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6258" w:type="dxa"/>
            <w:shd w:val="clear" w:color="auto" w:fill="auto"/>
          </w:tcPr>
          <w:p w14:paraId="0B889BEC" w14:textId="0F04F2FF" w:rsidR="00003B1E" w:rsidRPr="0044313A"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44313A">
              <w:rPr>
                <w:rFonts w:asciiTheme="minorHAnsi" w:hAnsiTheme="minorHAnsi" w:cstheme="minorHAnsi"/>
                <w:b/>
                <w:bCs/>
                <w:sz w:val="22"/>
                <w:szCs w:val="22"/>
              </w:rPr>
              <w:t>Particulate Respirator – FFP3</w:t>
            </w:r>
            <w:r>
              <w:rPr>
                <w:rFonts w:asciiTheme="minorHAnsi" w:hAnsiTheme="minorHAnsi" w:cstheme="minorHAnsi"/>
                <w:b/>
                <w:bCs/>
                <w:sz w:val="22"/>
                <w:szCs w:val="22"/>
              </w:rPr>
              <w:t xml:space="preserve"> – Size MEDIUM</w:t>
            </w:r>
          </w:p>
          <w:p w14:paraId="12D25F2A" w14:textId="77777777" w:rsidR="00003B1E" w:rsidRPr="00F57CA3"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F57CA3">
              <w:rPr>
                <w:rFonts w:asciiTheme="minorHAnsi" w:hAnsiTheme="minorHAnsi" w:cstheme="minorHAnsi"/>
                <w:sz w:val="22"/>
                <w:szCs w:val="22"/>
              </w:rPr>
              <w:t>Specifications:</w:t>
            </w:r>
          </w:p>
          <w:p w14:paraId="2B998B1A" w14:textId="77777777" w:rsidR="00003B1E" w:rsidRPr="00F57CA3" w:rsidRDefault="00003B1E" w:rsidP="00F73B1A">
            <w:pPr>
              <w:pStyle w:val="ListParagraph"/>
              <w:widowControl/>
              <w:numPr>
                <w:ilvl w:val="0"/>
                <w:numId w:val="36"/>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Good breathability with design that does not collapse against the mouth (e.g. duckbill, cup shaped).</w:t>
            </w:r>
          </w:p>
          <w:p w14:paraId="3C7A2ACE" w14:textId="77777777" w:rsidR="00003B1E" w:rsidRPr="00154BD9" w:rsidRDefault="00003B1E" w:rsidP="00F73B1A">
            <w:pPr>
              <w:pStyle w:val="ListParagraph"/>
              <w:widowControl/>
              <w:numPr>
                <w:ilvl w:val="0"/>
                <w:numId w:val="36"/>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"FFP3" according to EN 149, or equivalent.</w:t>
            </w:r>
          </w:p>
        </w:tc>
        <w:tc>
          <w:tcPr>
            <w:tcW w:w="1185" w:type="dxa"/>
          </w:tcPr>
          <w:p w14:paraId="35C8E9D1" w14:textId="01ADD3D4" w:rsidR="00003B1E" w:rsidRPr="003C6C97" w:rsidRDefault="006145D7"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w:t>
            </w:r>
            <w:r w:rsidR="00003B1E">
              <w:rPr>
                <w:rFonts w:asciiTheme="minorHAnsi" w:hAnsiTheme="minorHAnsi" w:cstheme="minorHAnsi"/>
                <w:b/>
                <w:color w:val="000000" w:themeColor="text1"/>
                <w:sz w:val="22"/>
                <w:szCs w:val="22"/>
              </w:rPr>
              <w:t>,000 pcs</w:t>
            </w:r>
          </w:p>
        </w:tc>
        <w:tc>
          <w:tcPr>
            <w:tcW w:w="1287" w:type="dxa"/>
          </w:tcPr>
          <w:p w14:paraId="77BECD9D" w14:textId="5E99E0F0"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6DE3064E"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655C1D5D" w14:textId="77777777" w:rsidTr="00310F4E">
        <w:trPr>
          <w:trHeight w:val="467"/>
        </w:trPr>
        <w:tc>
          <w:tcPr>
            <w:tcW w:w="747" w:type="dxa"/>
            <w:shd w:val="clear" w:color="auto" w:fill="auto"/>
          </w:tcPr>
          <w:p w14:paraId="770746FC"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6258" w:type="dxa"/>
            <w:shd w:val="clear" w:color="auto" w:fill="auto"/>
          </w:tcPr>
          <w:p w14:paraId="6D3B2515" w14:textId="148FECB9" w:rsidR="00003B1E" w:rsidRPr="0044313A"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44313A">
              <w:rPr>
                <w:rFonts w:asciiTheme="minorHAnsi" w:hAnsiTheme="minorHAnsi" w:cstheme="minorHAnsi"/>
                <w:b/>
                <w:bCs/>
                <w:sz w:val="22"/>
                <w:szCs w:val="22"/>
              </w:rPr>
              <w:t>Particulate Respirator – FFP3</w:t>
            </w:r>
            <w:r>
              <w:rPr>
                <w:rFonts w:asciiTheme="minorHAnsi" w:hAnsiTheme="minorHAnsi" w:cstheme="minorHAnsi"/>
                <w:b/>
                <w:bCs/>
                <w:sz w:val="22"/>
                <w:szCs w:val="22"/>
              </w:rPr>
              <w:t xml:space="preserve"> – Size LARGE</w:t>
            </w:r>
          </w:p>
          <w:p w14:paraId="110A9A6E" w14:textId="77777777" w:rsidR="00003B1E" w:rsidRPr="00F57CA3"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F57CA3">
              <w:rPr>
                <w:rFonts w:asciiTheme="minorHAnsi" w:hAnsiTheme="minorHAnsi" w:cstheme="minorHAnsi"/>
                <w:sz w:val="22"/>
                <w:szCs w:val="22"/>
              </w:rPr>
              <w:t>Specifications:</w:t>
            </w:r>
          </w:p>
          <w:p w14:paraId="5ED334EB" w14:textId="77777777" w:rsidR="00003B1E" w:rsidRDefault="00003B1E" w:rsidP="00F73B1A">
            <w:pPr>
              <w:pStyle w:val="ListParagraph"/>
              <w:widowControl/>
              <w:numPr>
                <w:ilvl w:val="0"/>
                <w:numId w:val="36"/>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Good breathability with design that does not collapse against the mouth (e.g. duckbill, cup shaped).</w:t>
            </w:r>
          </w:p>
          <w:p w14:paraId="67A1F5BC" w14:textId="77777777" w:rsidR="00003B1E" w:rsidRPr="00154BD9" w:rsidRDefault="00003B1E" w:rsidP="00F73B1A">
            <w:pPr>
              <w:pStyle w:val="ListParagraph"/>
              <w:widowControl/>
              <w:numPr>
                <w:ilvl w:val="0"/>
                <w:numId w:val="36"/>
              </w:numPr>
              <w:overflowPunct/>
              <w:adjustRightInd/>
              <w:spacing w:before="100" w:beforeAutospacing="1" w:after="100" w:afterAutospacing="1"/>
              <w:rPr>
                <w:rFonts w:asciiTheme="minorHAnsi" w:hAnsiTheme="minorHAnsi" w:cstheme="minorHAnsi"/>
                <w:szCs w:val="22"/>
              </w:rPr>
            </w:pPr>
            <w:r w:rsidRPr="00154BD9">
              <w:rPr>
                <w:rFonts w:asciiTheme="minorHAnsi" w:hAnsiTheme="minorHAnsi" w:cstheme="minorHAnsi"/>
                <w:szCs w:val="22"/>
              </w:rPr>
              <w:lastRenderedPageBreak/>
              <w:t>"FFP3" according to EN 149, or equivalent.</w:t>
            </w:r>
          </w:p>
        </w:tc>
        <w:tc>
          <w:tcPr>
            <w:tcW w:w="1185" w:type="dxa"/>
          </w:tcPr>
          <w:p w14:paraId="4B5D0962" w14:textId="1338B670" w:rsidR="00003B1E" w:rsidRPr="003C6C97" w:rsidRDefault="006145D7"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30</w:t>
            </w:r>
            <w:r w:rsidR="00003B1E">
              <w:rPr>
                <w:rFonts w:asciiTheme="minorHAnsi" w:hAnsiTheme="minorHAnsi" w:cstheme="minorHAnsi"/>
                <w:b/>
                <w:color w:val="000000" w:themeColor="text1"/>
                <w:sz w:val="22"/>
                <w:szCs w:val="22"/>
              </w:rPr>
              <w:t>,000 pcs</w:t>
            </w:r>
          </w:p>
        </w:tc>
        <w:tc>
          <w:tcPr>
            <w:tcW w:w="1287" w:type="dxa"/>
          </w:tcPr>
          <w:p w14:paraId="4B3DD782" w14:textId="5057493A"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1E816714"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0E20AC3A" w14:textId="77777777" w:rsidTr="00310F4E">
        <w:trPr>
          <w:trHeight w:val="2870"/>
        </w:trPr>
        <w:tc>
          <w:tcPr>
            <w:tcW w:w="747" w:type="dxa"/>
            <w:shd w:val="clear" w:color="auto" w:fill="auto"/>
          </w:tcPr>
          <w:p w14:paraId="19DF7458"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6258" w:type="dxa"/>
            <w:shd w:val="clear" w:color="auto" w:fill="auto"/>
          </w:tcPr>
          <w:p w14:paraId="2C7F1B9A" w14:textId="1E56B0B7" w:rsidR="00003B1E" w:rsidRPr="00154BD9"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154BD9">
              <w:rPr>
                <w:rFonts w:asciiTheme="minorHAnsi" w:hAnsiTheme="minorHAnsi" w:cstheme="minorHAnsi"/>
                <w:b/>
                <w:bCs/>
                <w:sz w:val="22"/>
                <w:szCs w:val="22"/>
              </w:rPr>
              <w:t>Particulate Respirator - FFP2 / N95 - SIZE M</w:t>
            </w:r>
            <w:r>
              <w:rPr>
                <w:rFonts w:asciiTheme="minorHAnsi" w:hAnsiTheme="minorHAnsi" w:cstheme="minorHAnsi"/>
                <w:b/>
                <w:bCs/>
                <w:sz w:val="22"/>
                <w:szCs w:val="22"/>
              </w:rPr>
              <w:t>EDIUM</w:t>
            </w:r>
          </w:p>
          <w:p w14:paraId="2352AF4D" w14:textId="77777777" w:rsidR="00003B1E" w:rsidRPr="00733BB1"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733BB1">
              <w:rPr>
                <w:rFonts w:asciiTheme="minorHAnsi" w:hAnsiTheme="minorHAnsi" w:cstheme="minorHAnsi"/>
                <w:sz w:val="22"/>
                <w:szCs w:val="22"/>
              </w:rPr>
              <w:t>Specifications:</w:t>
            </w:r>
          </w:p>
          <w:p w14:paraId="361BD3F9" w14:textId="77777777" w:rsidR="00003B1E" w:rsidRPr="00733BB1" w:rsidRDefault="00003B1E" w:rsidP="00F73B1A">
            <w:pPr>
              <w:pStyle w:val="ListParagraph"/>
              <w:widowControl/>
              <w:numPr>
                <w:ilvl w:val="0"/>
                <w:numId w:val="37"/>
              </w:numPr>
              <w:overflowPunct/>
              <w:adjustRightInd/>
              <w:spacing w:before="100" w:beforeAutospacing="1" w:after="100" w:afterAutospacing="1"/>
              <w:rPr>
                <w:rFonts w:asciiTheme="minorHAnsi" w:hAnsiTheme="minorHAnsi" w:cstheme="minorHAnsi"/>
                <w:szCs w:val="22"/>
              </w:rPr>
            </w:pPr>
            <w:r w:rsidRPr="00733BB1">
              <w:rPr>
                <w:rFonts w:asciiTheme="minorHAnsi" w:hAnsiTheme="minorHAnsi" w:cstheme="minorHAnsi"/>
                <w:szCs w:val="22"/>
              </w:rPr>
              <w:t>Good breathability with design that does not collapse against the mouth (e.g. duckbill, cup shaped);</w:t>
            </w:r>
          </w:p>
          <w:p w14:paraId="649FB75E" w14:textId="77777777" w:rsidR="00003B1E" w:rsidRPr="00154BD9" w:rsidRDefault="00003B1E" w:rsidP="00F73B1A">
            <w:pPr>
              <w:pStyle w:val="ListParagraph"/>
              <w:widowControl/>
              <w:numPr>
                <w:ilvl w:val="0"/>
                <w:numId w:val="37"/>
              </w:numPr>
              <w:overflowPunct/>
              <w:adjustRightInd/>
              <w:spacing w:before="100" w:beforeAutospacing="1" w:after="100" w:afterAutospacing="1"/>
              <w:rPr>
                <w:rFonts w:asciiTheme="minorHAnsi" w:hAnsiTheme="minorHAnsi" w:cstheme="minorHAnsi"/>
                <w:szCs w:val="22"/>
              </w:rPr>
            </w:pPr>
            <w:r w:rsidRPr="00733BB1">
              <w:rPr>
                <w:rFonts w:asciiTheme="minorHAnsi" w:hAnsiTheme="minorHAnsi" w:cstheme="minorHAnsi"/>
                <w:szCs w:val="22"/>
              </w:rPr>
              <w:t>"N95" respirator according to US NIOSH, or "FFP2" according to EN 149, or equivalent.</w:t>
            </w:r>
          </w:p>
        </w:tc>
        <w:tc>
          <w:tcPr>
            <w:tcW w:w="1185" w:type="dxa"/>
          </w:tcPr>
          <w:p w14:paraId="5E4A8F07" w14:textId="70667081" w:rsidR="00003B1E" w:rsidRPr="003C6C97" w:rsidRDefault="006145D7"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70</w:t>
            </w:r>
            <w:r w:rsidR="00003B1E">
              <w:rPr>
                <w:rFonts w:asciiTheme="minorHAnsi" w:hAnsiTheme="minorHAnsi" w:cstheme="minorHAnsi"/>
                <w:b/>
                <w:color w:val="000000" w:themeColor="text1"/>
                <w:sz w:val="22"/>
                <w:szCs w:val="22"/>
              </w:rPr>
              <w:t>,000 pcs</w:t>
            </w:r>
          </w:p>
        </w:tc>
        <w:tc>
          <w:tcPr>
            <w:tcW w:w="1287" w:type="dxa"/>
          </w:tcPr>
          <w:p w14:paraId="6D5DDF60" w14:textId="3FA12171"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454F4BED"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18666688" w14:textId="77777777" w:rsidTr="00310F4E">
        <w:trPr>
          <w:trHeight w:val="5615"/>
        </w:trPr>
        <w:tc>
          <w:tcPr>
            <w:tcW w:w="747" w:type="dxa"/>
            <w:shd w:val="clear" w:color="auto" w:fill="auto"/>
          </w:tcPr>
          <w:p w14:paraId="167BDA7B"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6258" w:type="dxa"/>
            <w:shd w:val="clear" w:color="auto" w:fill="auto"/>
          </w:tcPr>
          <w:p w14:paraId="28795702" w14:textId="5E98223F" w:rsidR="00003B1E" w:rsidRPr="0044313A"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44313A">
              <w:rPr>
                <w:rFonts w:asciiTheme="minorHAnsi" w:hAnsiTheme="minorHAnsi" w:cstheme="minorHAnsi"/>
                <w:b/>
                <w:bCs/>
                <w:sz w:val="22"/>
                <w:szCs w:val="22"/>
              </w:rPr>
              <w:t>Personal protective gowns, size SMALL</w:t>
            </w:r>
          </w:p>
          <w:p w14:paraId="520BB5A7" w14:textId="77777777" w:rsidR="00003B1E" w:rsidRPr="00F57CA3"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F57CA3">
              <w:rPr>
                <w:rFonts w:asciiTheme="minorHAnsi" w:hAnsiTheme="minorHAnsi" w:cstheme="minorHAnsi"/>
                <w:sz w:val="22"/>
                <w:szCs w:val="22"/>
              </w:rPr>
              <w:t>Specifications:</w:t>
            </w:r>
          </w:p>
          <w:p w14:paraId="26449DEA" w14:textId="77777777" w:rsidR="00003B1E" w:rsidRPr="00F57CA3" w:rsidRDefault="00003B1E" w:rsidP="00F73B1A">
            <w:pPr>
              <w:pStyle w:val="ListParagraph"/>
              <w:widowControl/>
              <w:numPr>
                <w:ilvl w:val="0"/>
                <w:numId w:val="38"/>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Single use, fluid resistant, disposable, length mid-calf to cover the top of the boots, light colors, preferable to better detect possible contamination, thumb/finger loops or elastic cuff to anchor sleeves in place.</w:t>
            </w:r>
          </w:p>
          <w:p w14:paraId="316AD01B" w14:textId="77777777" w:rsidR="00003B1E" w:rsidRPr="00F57CA3" w:rsidRDefault="00003B1E" w:rsidP="00F73B1A">
            <w:pPr>
              <w:pStyle w:val="ListParagraph"/>
              <w:widowControl/>
              <w:numPr>
                <w:ilvl w:val="0"/>
                <w:numId w:val="38"/>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Option 1: fluid penetration resistant: EN 13795 high performance, or AAMI PB70 level 3 performance or above, or equivalent;</w:t>
            </w:r>
          </w:p>
          <w:p w14:paraId="69BE7B31" w14:textId="77777777" w:rsidR="00003B1E" w:rsidRPr="00154BD9" w:rsidRDefault="00003B1E" w:rsidP="00F73B1A">
            <w:pPr>
              <w:pStyle w:val="ListParagraph"/>
              <w:widowControl/>
              <w:numPr>
                <w:ilvl w:val="0"/>
                <w:numId w:val="38"/>
              </w:numPr>
              <w:overflowPunct/>
              <w:adjustRightInd/>
              <w:spacing w:before="100" w:beforeAutospacing="1" w:after="100" w:afterAutospacing="1"/>
            </w:pPr>
            <w:r w:rsidRPr="00F57CA3">
              <w:rPr>
                <w:rFonts w:asciiTheme="minorHAnsi" w:hAnsiTheme="minorHAnsi" w:cstheme="minorHAnsi"/>
                <w:szCs w:val="22"/>
              </w:rPr>
              <w:t>Option 2: blood borne pathogens penetration resistant: AAMI PB70 level 4 performance, or (EN 14126-B) and partial body protection (EN 13034 or EN 14605), or equivalent.</w:t>
            </w:r>
          </w:p>
        </w:tc>
        <w:tc>
          <w:tcPr>
            <w:tcW w:w="1185" w:type="dxa"/>
          </w:tcPr>
          <w:p w14:paraId="4B88E968"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45,000 pcs</w:t>
            </w:r>
          </w:p>
        </w:tc>
        <w:tc>
          <w:tcPr>
            <w:tcW w:w="1287" w:type="dxa"/>
          </w:tcPr>
          <w:p w14:paraId="5E6F161E" w14:textId="238CD10E"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66B066D8"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037A9EE3" w14:textId="77777777" w:rsidTr="00310F4E">
        <w:trPr>
          <w:trHeight w:val="467"/>
        </w:trPr>
        <w:tc>
          <w:tcPr>
            <w:tcW w:w="747" w:type="dxa"/>
            <w:shd w:val="clear" w:color="auto" w:fill="auto"/>
          </w:tcPr>
          <w:p w14:paraId="2B781EC3"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6258" w:type="dxa"/>
            <w:shd w:val="clear" w:color="auto" w:fill="auto"/>
          </w:tcPr>
          <w:p w14:paraId="3A40F0E3" w14:textId="2C55A1BE" w:rsidR="00003B1E" w:rsidRPr="00F57CA3"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F57CA3">
              <w:rPr>
                <w:rFonts w:asciiTheme="minorHAnsi" w:hAnsiTheme="minorHAnsi" w:cstheme="minorHAnsi"/>
                <w:b/>
                <w:bCs/>
                <w:sz w:val="22"/>
                <w:szCs w:val="22"/>
              </w:rPr>
              <w:t>Personal protective gowns, size MEDIUM</w:t>
            </w:r>
          </w:p>
          <w:p w14:paraId="68660A55" w14:textId="77777777" w:rsidR="00003B1E" w:rsidRPr="00F57CA3"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F57CA3">
              <w:rPr>
                <w:rFonts w:asciiTheme="minorHAnsi" w:hAnsiTheme="minorHAnsi" w:cstheme="minorHAnsi"/>
                <w:sz w:val="22"/>
                <w:szCs w:val="22"/>
              </w:rPr>
              <w:t>Specifications:</w:t>
            </w:r>
          </w:p>
          <w:p w14:paraId="2DA73EDD" w14:textId="77777777" w:rsidR="00003B1E" w:rsidRPr="00F57CA3"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Single use, fluid resistant, disposable, length mid-calf to cover the top of the boots, light colors, preferable to better detect possible contamination, thumb/finger loops or elastic cuff to anchor sleeves in place</w:t>
            </w:r>
            <w:r>
              <w:rPr>
                <w:rFonts w:asciiTheme="minorHAnsi" w:hAnsiTheme="minorHAnsi" w:cstheme="minorHAnsi"/>
                <w:szCs w:val="22"/>
              </w:rPr>
              <w:t>;</w:t>
            </w:r>
          </w:p>
          <w:p w14:paraId="042371EA" w14:textId="77777777" w:rsidR="00003B1E"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Option 1: fluid penetration resistant: EN 13795 high</w:t>
            </w:r>
            <w:r>
              <w:rPr>
                <w:rFonts w:asciiTheme="minorHAnsi" w:hAnsiTheme="minorHAnsi" w:cstheme="minorHAnsi"/>
                <w:szCs w:val="22"/>
              </w:rPr>
              <w:t xml:space="preserve"> </w:t>
            </w:r>
            <w:r w:rsidRPr="00F57CA3">
              <w:rPr>
                <w:rFonts w:asciiTheme="minorHAnsi" w:hAnsiTheme="minorHAnsi" w:cstheme="minorHAnsi"/>
                <w:szCs w:val="22"/>
              </w:rPr>
              <w:t>performance, or AAMI PB70 level 3 performance or above, or equivalent;</w:t>
            </w:r>
          </w:p>
          <w:p w14:paraId="5ED5D860" w14:textId="77777777" w:rsidR="00003B1E" w:rsidRPr="00154BD9"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lastRenderedPageBreak/>
              <w:t>Option 2: blood borne pathogens penetration resistant: AAMI PB70 level 4 performance, or (EN 14126-B) and partial body protection (EN 13034 or EN 14605), or equivalent.</w:t>
            </w:r>
          </w:p>
        </w:tc>
        <w:tc>
          <w:tcPr>
            <w:tcW w:w="1185" w:type="dxa"/>
          </w:tcPr>
          <w:p w14:paraId="4CDAC7D2"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75,000 pcs</w:t>
            </w:r>
          </w:p>
        </w:tc>
        <w:tc>
          <w:tcPr>
            <w:tcW w:w="1287" w:type="dxa"/>
          </w:tcPr>
          <w:p w14:paraId="0030A12E" w14:textId="6C3CDA3A"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64A405AD"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20852DC4" w14:textId="77777777" w:rsidTr="00310F4E">
        <w:trPr>
          <w:trHeight w:val="5723"/>
        </w:trPr>
        <w:tc>
          <w:tcPr>
            <w:tcW w:w="747" w:type="dxa"/>
            <w:shd w:val="clear" w:color="auto" w:fill="auto"/>
          </w:tcPr>
          <w:p w14:paraId="122E0E95"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6258" w:type="dxa"/>
            <w:shd w:val="clear" w:color="auto" w:fill="auto"/>
          </w:tcPr>
          <w:p w14:paraId="0BF232BD" w14:textId="17F95358" w:rsidR="00003B1E" w:rsidRPr="009E18E2"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9E18E2">
              <w:rPr>
                <w:rFonts w:asciiTheme="minorHAnsi" w:hAnsiTheme="minorHAnsi" w:cstheme="minorHAnsi"/>
                <w:b/>
                <w:bCs/>
                <w:sz w:val="22"/>
                <w:szCs w:val="22"/>
              </w:rPr>
              <w:t>Personal protective gowns, size LARGE</w:t>
            </w:r>
          </w:p>
          <w:p w14:paraId="65913082" w14:textId="77777777" w:rsidR="00003B1E" w:rsidRPr="009E18E2"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9E18E2">
              <w:rPr>
                <w:rFonts w:asciiTheme="minorHAnsi" w:hAnsiTheme="minorHAnsi" w:cstheme="minorHAnsi"/>
                <w:sz w:val="22"/>
                <w:szCs w:val="22"/>
              </w:rPr>
              <w:t>Specifications:</w:t>
            </w:r>
          </w:p>
          <w:p w14:paraId="0DFEDFBE" w14:textId="77777777" w:rsidR="00003B1E" w:rsidRPr="00F57CA3"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Single use, fluid resistant, disposable, length mid-calf to cover the top of the boots, light colors;</w:t>
            </w:r>
            <w:r>
              <w:rPr>
                <w:rFonts w:asciiTheme="minorHAnsi" w:hAnsiTheme="minorHAnsi" w:cstheme="minorHAnsi"/>
                <w:szCs w:val="22"/>
              </w:rPr>
              <w:t xml:space="preserve"> </w:t>
            </w:r>
            <w:r w:rsidRPr="00F57CA3">
              <w:rPr>
                <w:rFonts w:asciiTheme="minorHAnsi" w:hAnsiTheme="minorHAnsi" w:cstheme="minorHAnsi"/>
                <w:szCs w:val="22"/>
              </w:rPr>
              <w:t>preferable to better detect possible contamination, thumb/finger loops or elastic cuff to anchor sleeves in place.</w:t>
            </w:r>
          </w:p>
          <w:p w14:paraId="05DA40D0" w14:textId="77777777" w:rsidR="00003B1E" w:rsidRPr="00F57CA3"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Option 1: fluid penetration resistant: EN 13795 high</w:t>
            </w:r>
            <w:r>
              <w:rPr>
                <w:rFonts w:asciiTheme="minorHAnsi" w:hAnsiTheme="minorHAnsi" w:cstheme="minorHAnsi"/>
                <w:szCs w:val="22"/>
              </w:rPr>
              <w:t xml:space="preserve"> </w:t>
            </w:r>
            <w:r w:rsidRPr="00F57CA3">
              <w:rPr>
                <w:rFonts w:asciiTheme="minorHAnsi" w:hAnsiTheme="minorHAnsi" w:cstheme="minorHAnsi"/>
                <w:szCs w:val="22"/>
              </w:rPr>
              <w:t>performance, or AAMI PB70 level 3 performance or above, or equivalent;</w:t>
            </w:r>
          </w:p>
          <w:p w14:paraId="20F5154D" w14:textId="77777777" w:rsidR="00003B1E" w:rsidRPr="00154BD9" w:rsidRDefault="00003B1E" w:rsidP="00F73B1A">
            <w:pPr>
              <w:pStyle w:val="ListParagraph"/>
              <w:widowControl/>
              <w:numPr>
                <w:ilvl w:val="0"/>
                <w:numId w:val="39"/>
              </w:numPr>
              <w:overflowPunct/>
              <w:adjustRightInd/>
              <w:spacing w:before="100" w:beforeAutospacing="1" w:after="100" w:afterAutospacing="1"/>
              <w:rPr>
                <w:rFonts w:asciiTheme="minorHAnsi" w:hAnsiTheme="minorHAnsi" w:cstheme="minorHAnsi"/>
                <w:szCs w:val="22"/>
              </w:rPr>
            </w:pPr>
            <w:r w:rsidRPr="00F57CA3">
              <w:rPr>
                <w:rFonts w:asciiTheme="minorHAnsi" w:hAnsiTheme="minorHAnsi" w:cstheme="minorHAnsi"/>
                <w:szCs w:val="22"/>
              </w:rPr>
              <w:t>Option 2: blood borne pathogens penetration resistant: AAMI PB70 level 4 performance, or (EN 14126-B) and partial body</w:t>
            </w:r>
            <w:r>
              <w:rPr>
                <w:rFonts w:asciiTheme="minorHAnsi" w:hAnsiTheme="minorHAnsi" w:cstheme="minorHAnsi"/>
                <w:szCs w:val="22"/>
              </w:rPr>
              <w:t xml:space="preserve"> </w:t>
            </w:r>
            <w:r w:rsidRPr="00F57CA3">
              <w:rPr>
                <w:rFonts w:asciiTheme="minorHAnsi" w:hAnsiTheme="minorHAnsi" w:cstheme="minorHAnsi"/>
                <w:szCs w:val="22"/>
              </w:rPr>
              <w:t>protection ( EN 13034 or EN 14605), or equivalent.</w:t>
            </w:r>
          </w:p>
        </w:tc>
        <w:tc>
          <w:tcPr>
            <w:tcW w:w="1185" w:type="dxa"/>
          </w:tcPr>
          <w:p w14:paraId="753EE51D"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75,000 pcs</w:t>
            </w:r>
          </w:p>
        </w:tc>
        <w:tc>
          <w:tcPr>
            <w:tcW w:w="1287" w:type="dxa"/>
          </w:tcPr>
          <w:p w14:paraId="08E887F1" w14:textId="758CE298" w:rsidR="00003B1E" w:rsidRPr="003C6C97"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5BB3EC82"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424FC1CC" w14:textId="77777777" w:rsidTr="00310F4E">
        <w:trPr>
          <w:trHeight w:val="467"/>
        </w:trPr>
        <w:tc>
          <w:tcPr>
            <w:tcW w:w="747" w:type="dxa"/>
            <w:shd w:val="clear" w:color="auto" w:fill="auto"/>
          </w:tcPr>
          <w:p w14:paraId="30397951"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8.</w:t>
            </w:r>
          </w:p>
          <w:p w14:paraId="27EFEC59"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3A4AD698"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64174AE6"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6CA156E8"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048FFE11"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2312885A"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1905A4B0"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088BAC10"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71549729"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5537E652"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5C8BBD51" w14:textId="77777777" w:rsidR="00003B1E"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p>
          <w:p w14:paraId="77EAAAFB"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6258" w:type="dxa"/>
            <w:shd w:val="clear" w:color="auto" w:fill="auto"/>
          </w:tcPr>
          <w:p w14:paraId="00AE683B" w14:textId="714EEBAE" w:rsidR="00003B1E"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9E18E2">
              <w:rPr>
                <w:rFonts w:asciiTheme="minorHAnsi" w:hAnsiTheme="minorHAnsi" w:cstheme="minorHAnsi"/>
                <w:b/>
                <w:bCs/>
                <w:sz w:val="22"/>
                <w:szCs w:val="22"/>
              </w:rPr>
              <w:lastRenderedPageBreak/>
              <w:t>Face shield</w:t>
            </w:r>
          </w:p>
          <w:p w14:paraId="3DE15B74" w14:textId="77777777" w:rsidR="00003B1E" w:rsidRPr="009E18E2"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9E18E2">
              <w:rPr>
                <w:rFonts w:asciiTheme="minorHAnsi" w:hAnsiTheme="minorHAnsi" w:cstheme="minorHAnsi"/>
                <w:sz w:val="22"/>
                <w:szCs w:val="22"/>
              </w:rPr>
              <w:t xml:space="preserve">Specifications: </w:t>
            </w:r>
          </w:p>
          <w:p w14:paraId="097E3794" w14:textId="77777777" w:rsidR="00003B1E" w:rsidRPr="009E18E2" w:rsidRDefault="00003B1E" w:rsidP="00F73B1A">
            <w:pPr>
              <w:pStyle w:val="ListParagraph"/>
              <w:widowControl/>
              <w:numPr>
                <w:ilvl w:val="0"/>
                <w:numId w:val="40"/>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Made of clear plastic and provides good visibility to both the wearer and the patient, Adjustable band to attach firmly around the head and fit snuggly against the forehead, Fog resistant (preferable), Completely cover the sides and length of the face, May be re-usable (made of robust material which can be cleaned and disinfected) or disposable;</w:t>
            </w:r>
          </w:p>
          <w:p w14:paraId="4A26DDD1" w14:textId="77777777" w:rsidR="00003B1E" w:rsidRPr="00F31281" w:rsidRDefault="00003B1E" w:rsidP="00F73B1A">
            <w:pPr>
              <w:pStyle w:val="ListParagraph"/>
              <w:widowControl/>
              <w:numPr>
                <w:ilvl w:val="0"/>
                <w:numId w:val="40"/>
              </w:numPr>
              <w:overflowPunct/>
              <w:adjustRightInd/>
              <w:spacing w:before="100" w:beforeAutospacing="1" w:after="100" w:afterAutospacing="1"/>
              <w:rPr>
                <w:rFonts w:asciiTheme="minorHAnsi" w:hAnsiTheme="minorHAnsi" w:cstheme="minorHAnsi"/>
                <w:szCs w:val="22"/>
                <w:lang w:val="fr-FR"/>
              </w:rPr>
            </w:pPr>
            <w:r w:rsidRPr="00F31281">
              <w:rPr>
                <w:rFonts w:asciiTheme="minorHAnsi" w:hAnsiTheme="minorHAnsi" w:cstheme="minorHAnsi"/>
                <w:szCs w:val="22"/>
                <w:lang w:val="fr-FR"/>
              </w:rPr>
              <w:t>EU standard directive 86/686/EEC, EN 166/2002,</w:t>
            </w:r>
          </w:p>
          <w:p w14:paraId="5018657B" w14:textId="77777777" w:rsidR="00003B1E" w:rsidRDefault="00003B1E" w:rsidP="00F73B1A">
            <w:pPr>
              <w:pStyle w:val="ListParagraph"/>
              <w:widowControl/>
              <w:numPr>
                <w:ilvl w:val="0"/>
                <w:numId w:val="40"/>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ANSI/ISEA Z87.1-2010,</w:t>
            </w:r>
            <w:r>
              <w:rPr>
                <w:rFonts w:asciiTheme="minorHAnsi" w:hAnsiTheme="minorHAnsi" w:cstheme="minorHAnsi"/>
                <w:szCs w:val="22"/>
              </w:rPr>
              <w:t xml:space="preserve"> </w:t>
            </w:r>
            <w:r w:rsidRPr="009E18E2">
              <w:rPr>
                <w:rFonts w:asciiTheme="minorHAnsi" w:hAnsiTheme="minorHAnsi" w:cstheme="minorHAnsi"/>
                <w:szCs w:val="22"/>
              </w:rPr>
              <w:t>or equivalent</w:t>
            </w:r>
            <w:r>
              <w:rPr>
                <w:rFonts w:asciiTheme="minorHAnsi" w:hAnsiTheme="minorHAnsi" w:cstheme="minorHAnsi"/>
                <w:szCs w:val="22"/>
              </w:rPr>
              <w:t>.</w:t>
            </w:r>
          </w:p>
          <w:p w14:paraId="6D9ADF70" w14:textId="0257CB7B" w:rsidR="00003B1E"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9E18E2">
              <w:rPr>
                <w:rFonts w:asciiTheme="minorHAnsi" w:hAnsiTheme="minorHAnsi" w:cstheme="minorHAnsi"/>
                <w:b/>
                <w:bCs/>
                <w:sz w:val="22"/>
                <w:szCs w:val="22"/>
              </w:rPr>
              <w:t>Personal protective goggles</w:t>
            </w:r>
          </w:p>
          <w:p w14:paraId="697AAD8B" w14:textId="77777777" w:rsidR="00003B1E" w:rsidRPr="009E18E2" w:rsidRDefault="00003B1E" w:rsidP="006145D7">
            <w:pPr>
              <w:widowControl/>
              <w:overflowPunct/>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Specifications:</w:t>
            </w:r>
          </w:p>
          <w:p w14:paraId="22609007" w14:textId="77777777" w:rsidR="00003B1E" w:rsidRPr="009E18E2"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lastRenderedPageBreak/>
              <w:t>Good seal with the skin of the face, Flexible PVC frame to easily fit with all face contours with even pressure;</w:t>
            </w:r>
          </w:p>
          <w:p w14:paraId="6D8230E9" w14:textId="77777777" w:rsidR="00003B1E" w:rsidRPr="009E18E2"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Enclose eyes and the surrounding areas;</w:t>
            </w:r>
          </w:p>
          <w:p w14:paraId="369B48B7" w14:textId="77777777" w:rsidR="00003B1E" w:rsidRPr="009E18E2"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Accommodates wearers with prescription glasses;</w:t>
            </w:r>
          </w:p>
          <w:p w14:paraId="7E4167DF" w14:textId="77777777" w:rsidR="00003B1E"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Clear plastic lens with fog and scratch resistant treatments;</w:t>
            </w:r>
          </w:p>
          <w:p w14:paraId="2E3ADC96" w14:textId="77777777" w:rsidR="00003B1E"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Adjustable band to secure firmly so as not to become loose during clinical activity, Indirect venting to avoid fogging, May be re-usable (provided appropriate arrangements for decontamination are in place) or disposable</w:t>
            </w:r>
            <w:r>
              <w:rPr>
                <w:rFonts w:asciiTheme="minorHAnsi" w:hAnsiTheme="minorHAnsi" w:cstheme="minorHAnsi"/>
                <w:szCs w:val="22"/>
              </w:rPr>
              <w:t>;</w:t>
            </w:r>
          </w:p>
          <w:p w14:paraId="232D22A9" w14:textId="77777777" w:rsidR="00003B1E" w:rsidRPr="00F31281"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lang w:val="fr-FR"/>
              </w:rPr>
            </w:pPr>
            <w:r w:rsidRPr="00F31281">
              <w:rPr>
                <w:rFonts w:asciiTheme="minorHAnsi" w:hAnsiTheme="minorHAnsi" w:cstheme="minorHAnsi"/>
                <w:szCs w:val="22"/>
                <w:lang w:val="fr-FR"/>
              </w:rPr>
              <w:t xml:space="preserve">EU standard directive 86/686/EEC, EN 166/2002, </w:t>
            </w:r>
          </w:p>
          <w:p w14:paraId="159781C4" w14:textId="77777777" w:rsidR="00003B1E" w:rsidRPr="00154BD9" w:rsidRDefault="00003B1E" w:rsidP="00F73B1A">
            <w:pPr>
              <w:pStyle w:val="ListParagraph"/>
              <w:widowControl/>
              <w:numPr>
                <w:ilvl w:val="0"/>
                <w:numId w:val="41"/>
              </w:numPr>
              <w:overflowPunct/>
              <w:adjustRightInd/>
              <w:spacing w:before="100" w:beforeAutospacing="1" w:after="100" w:afterAutospacing="1"/>
              <w:rPr>
                <w:rFonts w:asciiTheme="minorHAnsi" w:hAnsiTheme="minorHAnsi" w:cstheme="minorHAnsi"/>
                <w:szCs w:val="22"/>
              </w:rPr>
            </w:pPr>
            <w:r w:rsidRPr="009E18E2">
              <w:rPr>
                <w:rFonts w:asciiTheme="minorHAnsi" w:hAnsiTheme="minorHAnsi" w:cstheme="minorHAnsi"/>
                <w:szCs w:val="22"/>
              </w:rPr>
              <w:t>ANSI/ISEA Z87.1-2010, or equivalent</w:t>
            </w:r>
            <w:r>
              <w:rPr>
                <w:rFonts w:asciiTheme="minorHAnsi" w:hAnsiTheme="minorHAnsi" w:cstheme="minorHAnsi"/>
                <w:szCs w:val="22"/>
              </w:rPr>
              <w:t>.</w:t>
            </w:r>
          </w:p>
        </w:tc>
        <w:tc>
          <w:tcPr>
            <w:tcW w:w="1185" w:type="dxa"/>
          </w:tcPr>
          <w:p w14:paraId="705A03E8" w14:textId="77777777" w:rsidR="00003B1E"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3,000 pcs</w:t>
            </w:r>
          </w:p>
          <w:p w14:paraId="4854D4F7" w14:textId="77777777" w:rsidR="00003B1E" w:rsidRDefault="00003B1E" w:rsidP="006145D7">
            <w:pPr>
              <w:rPr>
                <w:rFonts w:asciiTheme="minorHAnsi" w:hAnsiTheme="minorHAnsi" w:cstheme="minorHAnsi"/>
                <w:b/>
                <w:color w:val="000000" w:themeColor="text1"/>
                <w:sz w:val="22"/>
                <w:szCs w:val="22"/>
              </w:rPr>
            </w:pPr>
          </w:p>
          <w:p w14:paraId="797AE0F8" w14:textId="77777777" w:rsidR="00003B1E" w:rsidRDefault="00003B1E" w:rsidP="006145D7">
            <w:pPr>
              <w:rPr>
                <w:rFonts w:asciiTheme="minorHAnsi" w:hAnsiTheme="minorHAnsi" w:cstheme="minorHAnsi"/>
                <w:b/>
                <w:color w:val="000000" w:themeColor="text1"/>
                <w:sz w:val="22"/>
                <w:szCs w:val="22"/>
              </w:rPr>
            </w:pPr>
          </w:p>
          <w:p w14:paraId="7A1570BE" w14:textId="77777777" w:rsidR="00003B1E" w:rsidRDefault="00003B1E" w:rsidP="006145D7">
            <w:pPr>
              <w:rPr>
                <w:rFonts w:asciiTheme="minorHAnsi" w:hAnsiTheme="minorHAnsi" w:cstheme="minorHAnsi"/>
                <w:b/>
                <w:color w:val="000000" w:themeColor="text1"/>
                <w:sz w:val="22"/>
                <w:szCs w:val="22"/>
              </w:rPr>
            </w:pPr>
          </w:p>
          <w:p w14:paraId="23932389" w14:textId="77777777" w:rsidR="00003B1E" w:rsidRDefault="00003B1E" w:rsidP="006145D7">
            <w:pPr>
              <w:rPr>
                <w:rFonts w:asciiTheme="minorHAnsi" w:hAnsiTheme="minorHAnsi" w:cstheme="minorHAnsi"/>
                <w:b/>
                <w:color w:val="000000" w:themeColor="text1"/>
                <w:sz w:val="22"/>
                <w:szCs w:val="22"/>
              </w:rPr>
            </w:pPr>
          </w:p>
          <w:p w14:paraId="5EC6F1A5" w14:textId="77777777" w:rsidR="00003B1E" w:rsidRDefault="00003B1E" w:rsidP="006145D7">
            <w:pPr>
              <w:rPr>
                <w:rFonts w:asciiTheme="minorHAnsi" w:hAnsiTheme="minorHAnsi" w:cstheme="minorHAnsi"/>
                <w:b/>
                <w:color w:val="000000" w:themeColor="text1"/>
                <w:sz w:val="22"/>
                <w:szCs w:val="22"/>
              </w:rPr>
            </w:pPr>
          </w:p>
          <w:p w14:paraId="11312D99" w14:textId="77777777" w:rsidR="00003B1E" w:rsidRDefault="00003B1E" w:rsidP="006145D7">
            <w:pPr>
              <w:rPr>
                <w:rFonts w:asciiTheme="minorHAnsi" w:hAnsiTheme="minorHAnsi" w:cstheme="minorHAnsi"/>
                <w:b/>
                <w:color w:val="000000" w:themeColor="text1"/>
                <w:sz w:val="22"/>
                <w:szCs w:val="22"/>
              </w:rPr>
            </w:pPr>
          </w:p>
          <w:p w14:paraId="26AEF437" w14:textId="77777777" w:rsidR="00003B1E" w:rsidRDefault="00003B1E" w:rsidP="006145D7">
            <w:pPr>
              <w:rPr>
                <w:rFonts w:asciiTheme="minorHAnsi" w:hAnsiTheme="minorHAnsi" w:cstheme="minorHAnsi"/>
                <w:b/>
                <w:color w:val="000000" w:themeColor="text1"/>
                <w:sz w:val="22"/>
                <w:szCs w:val="22"/>
              </w:rPr>
            </w:pPr>
          </w:p>
          <w:p w14:paraId="20DBAD36" w14:textId="77777777" w:rsidR="00003B1E" w:rsidRDefault="00003B1E" w:rsidP="006145D7">
            <w:pPr>
              <w:rPr>
                <w:rFonts w:asciiTheme="minorHAnsi" w:hAnsiTheme="minorHAnsi" w:cstheme="minorHAnsi"/>
                <w:b/>
                <w:color w:val="000000" w:themeColor="text1"/>
                <w:sz w:val="22"/>
                <w:szCs w:val="22"/>
              </w:rPr>
            </w:pPr>
          </w:p>
          <w:p w14:paraId="2690B22E" w14:textId="77777777" w:rsidR="00003B1E" w:rsidRDefault="00003B1E" w:rsidP="006145D7">
            <w:pPr>
              <w:rPr>
                <w:rFonts w:asciiTheme="minorHAnsi" w:hAnsiTheme="minorHAnsi" w:cstheme="minorHAnsi"/>
                <w:b/>
                <w:color w:val="000000" w:themeColor="text1"/>
                <w:sz w:val="22"/>
                <w:szCs w:val="22"/>
              </w:rPr>
            </w:pPr>
          </w:p>
          <w:p w14:paraId="18106615" w14:textId="77777777" w:rsidR="00003B1E" w:rsidRDefault="00003B1E" w:rsidP="006145D7">
            <w:pPr>
              <w:rPr>
                <w:rFonts w:asciiTheme="minorHAnsi" w:hAnsiTheme="minorHAnsi" w:cstheme="minorHAnsi"/>
                <w:b/>
                <w:color w:val="000000" w:themeColor="text1"/>
                <w:sz w:val="22"/>
                <w:szCs w:val="22"/>
              </w:rPr>
            </w:pPr>
          </w:p>
          <w:p w14:paraId="4828DF29" w14:textId="77777777" w:rsidR="00003B1E" w:rsidRDefault="00003B1E" w:rsidP="006145D7">
            <w:pPr>
              <w:rPr>
                <w:rFonts w:asciiTheme="minorHAnsi" w:hAnsiTheme="minorHAnsi" w:cstheme="minorHAnsi"/>
                <w:b/>
                <w:color w:val="000000" w:themeColor="text1"/>
                <w:sz w:val="22"/>
                <w:szCs w:val="22"/>
              </w:rPr>
            </w:pPr>
          </w:p>
          <w:p w14:paraId="63061630" w14:textId="77777777" w:rsidR="00003B1E" w:rsidRDefault="00003B1E" w:rsidP="006145D7">
            <w:pPr>
              <w:rPr>
                <w:rFonts w:asciiTheme="minorHAnsi" w:hAnsiTheme="minorHAnsi" w:cstheme="minorHAnsi"/>
                <w:b/>
                <w:color w:val="000000" w:themeColor="text1"/>
                <w:sz w:val="22"/>
                <w:szCs w:val="22"/>
              </w:rPr>
            </w:pPr>
          </w:p>
          <w:p w14:paraId="7B8E17A9" w14:textId="77777777" w:rsidR="00003B1E" w:rsidRDefault="00003B1E" w:rsidP="006145D7">
            <w:pPr>
              <w:rPr>
                <w:rFonts w:asciiTheme="minorHAnsi" w:hAnsiTheme="minorHAnsi" w:cstheme="minorHAnsi"/>
                <w:b/>
                <w:color w:val="000000" w:themeColor="text1"/>
                <w:sz w:val="22"/>
                <w:szCs w:val="22"/>
              </w:rPr>
            </w:pPr>
          </w:p>
          <w:p w14:paraId="152EA1A3" w14:textId="77777777" w:rsidR="00003B1E" w:rsidRDefault="00003B1E" w:rsidP="006145D7">
            <w:pPr>
              <w:rPr>
                <w:rFonts w:asciiTheme="minorHAnsi" w:hAnsiTheme="minorHAnsi" w:cstheme="minorHAnsi"/>
                <w:b/>
                <w:color w:val="000000" w:themeColor="text1"/>
                <w:sz w:val="22"/>
                <w:szCs w:val="22"/>
              </w:rPr>
            </w:pPr>
          </w:p>
          <w:p w14:paraId="38FBABC7" w14:textId="77777777" w:rsidR="00003B1E" w:rsidRDefault="00003B1E" w:rsidP="006145D7">
            <w:pPr>
              <w:rPr>
                <w:rFonts w:asciiTheme="minorHAnsi" w:hAnsiTheme="minorHAnsi" w:cstheme="minorHAnsi"/>
                <w:b/>
                <w:color w:val="000000" w:themeColor="text1"/>
                <w:sz w:val="22"/>
                <w:szCs w:val="22"/>
              </w:rPr>
            </w:pPr>
          </w:p>
          <w:p w14:paraId="29F9C8A9" w14:textId="77777777" w:rsidR="00003B1E" w:rsidRDefault="00003B1E" w:rsidP="006145D7">
            <w:pPr>
              <w:rPr>
                <w:rFonts w:asciiTheme="minorHAnsi" w:hAnsiTheme="minorHAnsi" w:cstheme="minorHAnsi"/>
                <w:b/>
                <w:color w:val="000000" w:themeColor="text1"/>
                <w:sz w:val="22"/>
                <w:szCs w:val="22"/>
              </w:rPr>
            </w:pPr>
          </w:p>
          <w:p w14:paraId="6E93CD4A" w14:textId="77777777" w:rsidR="00003B1E" w:rsidRDefault="00003B1E" w:rsidP="006145D7">
            <w:pPr>
              <w:rPr>
                <w:rFonts w:asciiTheme="minorHAnsi" w:hAnsiTheme="minorHAnsi" w:cstheme="minorHAnsi"/>
                <w:b/>
                <w:color w:val="000000" w:themeColor="text1"/>
                <w:sz w:val="22"/>
                <w:szCs w:val="22"/>
              </w:rPr>
            </w:pPr>
          </w:p>
          <w:p w14:paraId="37377E2E" w14:textId="77777777" w:rsidR="00003B1E" w:rsidRDefault="00003B1E" w:rsidP="006145D7">
            <w:pPr>
              <w:rPr>
                <w:rFonts w:asciiTheme="minorHAnsi" w:hAnsiTheme="minorHAnsi" w:cstheme="minorHAnsi"/>
                <w:b/>
                <w:color w:val="000000" w:themeColor="text1"/>
                <w:sz w:val="22"/>
                <w:szCs w:val="22"/>
              </w:rPr>
            </w:pPr>
          </w:p>
          <w:p w14:paraId="37180ABC"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1,000 pcs</w:t>
            </w:r>
          </w:p>
        </w:tc>
        <w:tc>
          <w:tcPr>
            <w:tcW w:w="1287" w:type="dxa"/>
          </w:tcPr>
          <w:p w14:paraId="04563877" w14:textId="0D0F3DCC" w:rsidR="00003B1E"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p w14:paraId="7AC0D277" w14:textId="77777777" w:rsidR="00003B1E" w:rsidRDefault="00003B1E" w:rsidP="006145D7">
            <w:pPr>
              <w:jc w:val="both"/>
              <w:rPr>
                <w:rFonts w:asciiTheme="minorHAnsi" w:hAnsiTheme="minorHAnsi" w:cstheme="minorHAnsi"/>
                <w:b/>
                <w:color w:val="000000" w:themeColor="text1"/>
                <w:sz w:val="22"/>
                <w:szCs w:val="22"/>
              </w:rPr>
            </w:pPr>
          </w:p>
          <w:p w14:paraId="525729FF" w14:textId="77777777" w:rsidR="00003B1E" w:rsidRDefault="00003B1E" w:rsidP="006145D7">
            <w:pPr>
              <w:jc w:val="both"/>
              <w:rPr>
                <w:rFonts w:asciiTheme="minorHAnsi" w:hAnsiTheme="minorHAnsi" w:cstheme="minorHAnsi"/>
                <w:b/>
                <w:color w:val="000000" w:themeColor="text1"/>
                <w:sz w:val="22"/>
                <w:szCs w:val="22"/>
              </w:rPr>
            </w:pPr>
          </w:p>
          <w:p w14:paraId="74F304C2" w14:textId="77777777" w:rsidR="00003B1E" w:rsidRDefault="00003B1E" w:rsidP="006145D7">
            <w:pPr>
              <w:jc w:val="both"/>
              <w:rPr>
                <w:rFonts w:asciiTheme="minorHAnsi" w:hAnsiTheme="minorHAnsi" w:cstheme="minorHAnsi"/>
                <w:b/>
                <w:color w:val="000000" w:themeColor="text1"/>
                <w:sz w:val="22"/>
                <w:szCs w:val="22"/>
              </w:rPr>
            </w:pPr>
          </w:p>
          <w:p w14:paraId="2A0A809D" w14:textId="77777777" w:rsidR="00003B1E" w:rsidRDefault="00003B1E" w:rsidP="006145D7">
            <w:pPr>
              <w:jc w:val="both"/>
              <w:rPr>
                <w:rFonts w:asciiTheme="minorHAnsi" w:hAnsiTheme="minorHAnsi" w:cstheme="minorHAnsi"/>
                <w:b/>
                <w:color w:val="000000" w:themeColor="text1"/>
                <w:sz w:val="22"/>
                <w:szCs w:val="22"/>
              </w:rPr>
            </w:pPr>
          </w:p>
          <w:p w14:paraId="6FF4BD81" w14:textId="77777777" w:rsidR="00003B1E" w:rsidRDefault="00003B1E" w:rsidP="006145D7">
            <w:pPr>
              <w:jc w:val="both"/>
              <w:rPr>
                <w:rFonts w:asciiTheme="minorHAnsi" w:hAnsiTheme="minorHAnsi" w:cstheme="minorHAnsi"/>
                <w:b/>
                <w:color w:val="000000" w:themeColor="text1"/>
                <w:sz w:val="22"/>
                <w:szCs w:val="22"/>
              </w:rPr>
            </w:pPr>
          </w:p>
          <w:p w14:paraId="1B170017" w14:textId="77777777" w:rsidR="00003B1E" w:rsidRDefault="00003B1E" w:rsidP="006145D7">
            <w:pPr>
              <w:jc w:val="both"/>
              <w:rPr>
                <w:rFonts w:asciiTheme="minorHAnsi" w:hAnsiTheme="minorHAnsi" w:cstheme="minorHAnsi"/>
                <w:b/>
                <w:color w:val="000000" w:themeColor="text1"/>
                <w:sz w:val="22"/>
                <w:szCs w:val="22"/>
              </w:rPr>
            </w:pPr>
          </w:p>
          <w:p w14:paraId="5C6B4081" w14:textId="77777777" w:rsidR="00003B1E" w:rsidRDefault="00003B1E" w:rsidP="006145D7">
            <w:pPr>
              <w:jc w:val="both"/>
              <w:rPr>
                <w:rFonts w:asciiTheme="minorHAnsi" w:hAnsiTheme="minorHAnsi" w:cstheme="minorHAnsi"/>
                <w:b/>
                <w:color w:val="000000" w:themeColor="text1"/>
                <w:sz w:val="22"/>
                <w:szCs w:val="22"/>
              </w:rPr>
            </w:pPr>
          </w:p>
          <w:p w14:paraId="19968003" w14:textId="77777777" w:rsidR="00003B1E" w:rsidRDefault="00003B1E" w:rsidP="006145D7">
            <w:pPr>
              <w:jc w:val="both"/>
              <w:rPr>
                <w:rFonts w:asciiTheme="minorHAnsi" w:hAnsiTheme="minorHAnsi" w:cstheme="minorHAnsi"/>
                <w:b/>
                <w:color w:val="000000" w:themeColor="text1"/>
                <w:sz w:val="22"/>
                <w:szCs w:val="22"/>
              </w:rPr>
            </w:pPr>
          </w:p>
          <w:p w14:paraId="3DB9C330" w14:textId="77777777" w:rsidR="00003B1E" w:rsidRDefault="00003B1E" w:rsidP="006145D7">
            <w:pPr>
              <w:jc w:val="both"/>
              <w:rPr>
                <w:rFonts w:asciiTheme="minorHAnsi" w:hAnsiTheme="minorHAnsi" w:cstheme="minorHAnsi"/>
                <w:b/>
                <w:color w:val="000000" w:themeColor="text1"/>
                <w:sz w:val="22"/>
                <w:szCs w:val="22"/>
              </w:rPr>
            </w:pPr>
          </w:p>
          <w:p w14:paraId="1A81E8F3" w14:textId="77777777" w:rsidR="00003B1E" w:rsidRDefault="00003B1E" w:rsidP="006145D7">
            <w:pPr>
              <w:jc w:val="both"/>
              <w:rPr>
                <w:rFonts w:asciiTheme="minorHAnsi" w:hAnsiTheme="minorHAnsi" w:cstheme="minorHAnsi"/>
                <w:b/>
                <w:color w:val="000000" w:themeColor="text1"/>
                <w:sz w:val="22"/>
                <w:szCs w:val="22"/>
              </w:rPr>
            </w:pPr>
          </w:p>
          <w:p w14:paraId="04D263F5" w14:textId="77777777" w:rsidR="00003B1E" w:rsidRDefault="00003B1E" w:rsidP="006145D7">
            <w:pPr>
              <w:jc w:val="both"/>
              <w:rPr>
                <w:rFonts w:asciiTheme="minorHAnsi" w:hAnsiTheme="minorHAnsi" w:cstheme="minorHAnsi"/>
                <w:b/>
                <w:color w:val="000000" w:themeColor="text1"/>
                <w:sz w:val="22"/>
                <w:szCs w:val="22"/>
              </w:rPr>
            </w:pPr>
          </w:p>
          <w:p w14:paraId="165171E4" w14:textId="77777777" w:rsidR="00003B1E" w:rsidRDefault="00003B1E" w:rsidP="006145D7">
            <w:pPr>
              <w:jc w:val="both"/>
              <w:rPr>
                <w:rFonts w:asciiTheme="minorHAnsi" w:hAnsiTheme="minorHAnsi" w:cstheme="minorHAnsi"/>
                <w:b/>
                <w:color w:val="000000" w:themeColor="text1"/>
                <w:sz w:val="22"/>
                <w:szCs w:val="22"/>
              </w:rPr>
            </w:pPr>
          </w:p>
          <w:p w14:paraId="4D8B0108" w14:textId="77777777" w:rsidR="00003B1E" w:rsidRDefault="00003B1E" w:rsidP="006145D7">
            <w:pPr>
              <w:jc w:val="both"/>
              <w:rPr>
                <w:rFonts w:asciiTheme="minorHAnsi" w:hAnsiTheme="minorHAnsi" w:cstheme="minorHAnsi"/>
                <w:b/>
                <w:color w:val="000000" w:themeColor="text1"/>
                <w:sz w:val="22"/>
                <w:szCs w:val="22"/>
              </w:rPr>
            </w:pPr>
          </w:p>
          <w:p w14:paraId="68B37B80" w14:textId="77777777" w:rsidR="00003B1E" w:rsidRDefault="00003B1E" w:rsidP="006145D7">
            <w:pPr>
              <w:jc w:val="both"/>
              <w:rPr>
                <w:rFonts w:asciiTheme="minorHAnsi" w:hAnsiTheme="minorHAnsi" w:cstheme="minorHAnsi"/>
                <w:b/>
                <w:color w:val="000000" w:themeColor="text1"/>
                <w:sz w:val="22"/>
                <w:szCs w:val="22"/>
              </w:rPr>
            </w:pPr>
          </w:p>
          <w:p w14:paraId="4895D768" w14:textId="77777777" w:rsidR="00003B1E" w:rsidRDefault="00003B1E" w:rsidP="006145D7">
            <w:pPr>
              <w:jc w:val="both"/>
              <w:rPr>
                <w:rFonts w:asciiTheme="minorHAnsi" w:hAnsiTheme="minorHAnsi" w:cstheme="minorHAnsi"/>
                <w:b/>
                <w:color w:val="000000" w:themeColor="text1"/>
                <w:sz w:val="22"/>
                <w:szCs w:val="22"/>
              </w:rPr>
            </w:pPr>
          </w:p>
          <w:p w14:paraId="365EC463" w14:textId="77777777" w:rsidR="00003B1E" w:rsidRDefault="00003B1E" w:rsidP="006145D7">
            <w:pPr>
              <w:jc w:val="both"/>
              <w:rPr>
                <w:rFonts w:asciiTheme="minorHAnsi" w:hAnsiTheme="minorHAnsi" w:cstheme="minorHAnsi"/>
                <w:b/>
                <w:color w:val="000000" w:themeColor="text1"/>
                <w:sz w:val="22"/>
                <w:szCs w:val="22"/>
              </w:rPr>
            </w:pPr>
          </w:p>
          <w:p w14:paraId="6CA0DF15" w14:textId="77777777" w:rsidR="00003B1E" w:rsidRDefault="00003B1E" w:rsidP="006145D7">
            <w:pPr>
              <w:jc w:val="both"/>
              <w:rPr>
                <w:rFonts w:asciiTheme="minorHAnsi" w:hAnsiTheme="minorHAnsi" w:cstheme="minorHAnsi"/>
                <w:b/>
                <w:color w:val="000000" w:themeColor="text1"/>
                <w:sz w:val="22"/>
                <w:szCs w:val="22"/>
              </w:rPr>
            </w:pPr>
          </w:p>
          <w:p w14:paraId="7CFE5537" w14:textId="77777777" w:rsidR="008F72CF" w:rsidRDefault="008F72CF" w:rsidP="008F72CF">
            <w:pPr>
              <w:jc w:val="both"/>
              <w:rPr>
                <w:rFonts w:asciiTheme="minorHAnsi" w:hAnsiTheme="minorHAnsi" w:cstheme="minorHAnsi"/>
                <w:b/>
                <w:color w:val="000000" w:themeColor="text1"/>
                <w:sz w:val="22"/>
                <w:szCs w:val="22"/>
              </w:rPr>
            </w:pPr>
          </w:p>
          <w:p w14:paraId="6CEF9A21" w14:textId="77777777" w:rsidR="008F72CF" w:rsidRDefault="008F72CF" w:rsidP="008F72CF">
            <w:pPr>
              <w:jc w:val="both"/>
              <w:rPr>
                <w:rFonts w:asciiTheme="minorHAnsi" w:hAnsiTheme="minorHAnsi" w:cstheme="minorHAnsi"/>
                <w:b/>
                <w:color w:val="000000" w:themeColor="text1"/>
                <w:sz w:val="22"/>
                <w:szCs w:val="22"/>
              </w:rPr>
            </w:pPr>
          </w:p>
          <w:p w14:paraId="6A23C27A" w14:textId="77777777" w:rsidR="008F72CF" w:rsidRDefault="008F72CF" w:rsidP="008F72CF">
            <w:pPr>
              <w:jc w:val="both"/>
              <w:rPr>
                <w:rFonts w:asciiTheme="minorHAnsi" w:hAnsiTheme="minorHAnsi" w:cstheme="minorHAnsi"/>
                <w:b/>
                <w:color w:val="000000" w:themeColor="text1"/>
                <w:sz w:val="22"/>
                <w:szCs w:val="22"/>
              </w:rPr>
            </w:pPr>
          </w:p>
          <w:p w14:paraId="144A828E" w14:textId="77777777" w:rsidR="008F72CF" w:rsidRDefault="008F72CF" w:rsidP="008F72CF">
            <w:pPr>
              <w:jc w:val="both"/>
              <w:rPr>
                <w:rFonts w:asciiTheme="minorHAnsi" w:hAnsiTheme="minorHAnsi" w:cstheme="minorHAnsi"/>
                <w:b/>
                <w:color w:val="000000" w:themeColor="text1"/>
                <w:sz w:val="22"/>
                <w:szCs w:val="22"/>
              </w:rPr>
            </w:pPr>
          </w:p>
          <w:p w14:paraId="6F1544A3" w14:textId="77777777" w:rsidR="008F72CF" w:rsidRDefault="008F72CF" w:rsidP="008F72CF">
            <w:pPr>
              <w:jc w:val="both"/>
              <w:rPr>
                <w:rFonts w:asciiTheme="minorHAnsi" w:hAnsiTheme="minorHAnsi" w:cstheme="minorHAnsi"/>
                <w:b/>
                <w:color w:val="000000" w:themeColor="text1"/>
                <w:sz w:val="22"/>
                <w:szCs w:val="22"/>
              </w:rPr>
            </w:pPr>
          </w:p>
          <w:p w14:paraId="3DC3C881" w14:textId="1DF724B7" w:rsidR="008F72CF" w:rsidRDefault="008F72CF" w:rsidP="008F72CF">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lastRenderedPageBreak/>
              <w:t xml:space="preserve">ASAP </w:t>
            </w:r>
          </w:p>
          <w:p w14:paraId="729B0FA7" w14:textId="77777777" w:rsidR="00003B1E" w:rsidRPr="003C6C97" w:rsidRDefault="00003B1E" w:rsidP="006145D7">
            <w:pPr>
              <w:jc w:val="both"/>
              <w:rPr>
                <w:rFonts w:asciiTheme="minorHAnsi" w:hAnsiTheme="minorHAnsi" w:cstheme="minorHAnsi"/>
                <w:b/>
                <w:color w:val="000000" w:themeColor="text1"/>
                <w:sz w:val="22"/>
                <w:szCs w:val="22"/>
              </w:rPr>
            </w:pPr>
          </w:p>
        </w:tc>
        <w:tc>
          <w:tcPr>
            <w:tcW w:w="1350" w:type="dxa"/>
          </w:tcPr>
          <w:p w14:paraId="41B47094"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0BBCA405" w14:textId="77777777" w:rsidTr="00310F4E">
        <w:trPr>
          <w:trHeight w:val="467"/>
        </w:trPr>
        <w:tc>
          <w:tcPr>
            <w:tcW w:w="747" w:type="dxa"/>
            <w:shd w:val="clear" w:color="auto" w:fill="auto"/>
          </w:tcPr>
          <w:p w14:paraId="08CA7565"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6258" w:type="dxa"/>
            <w:shd w:val="clear" w:color="auto" w:fill="auto"/>
          </w:tcPr>
          <w:p w14:paraId="5A0665B4" w14:textId="5E2C87ED" w:rsidR="00003B1E"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E2244F">
              <w:rPr>
                <w:rFonts w:asciiTheme="minorHAnsi" w:hAnsiTheme="minorHAnsi" w:cstheme="minorHAnsi"/>
                <w:b/>
                <w:bCs/>
                <w:sz w:val="22"/>
                <w:szCs w:val="22"/>
              </w:rPr>
              <w:t>Hand sanitizer, gel, alcohol based, 500ml, dispensing bottle</w:t>
            </w:r>
          </w:p>
          <w:p w14:paraId="42788534" w14:textId="77777777" w:rsidR="00003B1E" w:rsidRPr="00733BB1"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733BB1">
              <w:rPr>
                <w:rFonts w:asciiTheme="minorHAnsi" w:hAnsiTheme="minorHAnsi" w:cstheme="minorHAnsi"/>
                <w:sz w:val="22"/>
                <w:szCs w:val="22"/>
              </w:rPr>
              <w:t>Specifications:</w:t>
            </w:r>
          </w:p>
          <w:p w14:paraId="249AFB6D" w14:textId="77777777" w:rsidR="00003B1E" w:rsidRPr="00154BD9"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733BB1">
              <w:rPr>
                <w:rFonts w:asciiTheme="minorHAnsi" w:hAnsiTheme="minorHAnsi" w:cstheme="minorHAnsi"/>
                <w:sz w:val="22"/>
                <w:szCs w:val="22"/>
              </w:rPr>
              <w:t>EU standard EN 1500; ASTM E1174 or equivalent</w:t>
            </w:r>
          </w:p>
        </w:tc>
        <w:tc>
          <w:tcPr>
            <w:tcW w:w="1185" w:type="dxa"/>
          </w:tcPr>
          <w:p w14:paraId="68AC4EC6"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15,000 pcs</w:t>
            </w:r>
          </w:p>
        </w:tc>
        <w:tc>
          <w:tcPr>
            <w:tcW w:w="1287" w:type="dxa"/>
          </w:tcPr>
          <w:p w14:paraId="64F6EFA9" w14:textId="74AA8565" w:rsidR="00003B1E" w:rsidRPr="003C6C97" w:rsidRDefault="00003B1E" w:rsidP="008F72CF">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tc>
        <w:tc>
          <w:tcPr>
            <w:tcW w:w="1350" w:type="dxa"/>
          </w:tcPr>
          <w:p w14:paraId="70551968" w14:textId="77777777" w:rsidR="00003B1E" w:rsidRPr="003C6C97" w:rsidRDefault="00003B1E" w:rsidP="006145D7">
            <w:pPr>
              <w:jc w:val="right"/>
              <w:rPr>
                <w:rFonts w:asciiTheme="minorHAnsi" w:hAnsiTheme="minorHAnsi" w:cstheme="minorHAnsi"/>
                <w:b/>
                <w:color w:val="000000" w:themeColor="text1"/>
                <w:sz w:val="22"/>
                <w:szCs w:val="22"/>
              </w:rPr>
            </w:pPr>
          </w:p>
        </w:tc>
      </w:tr>
      <w:tr w:rsidR="00003B1E" w:rsidRPr="003C6C97" w14:paraId="4A77F51B" w14:textId="77777777" w:rsidTr="00310F4E">
        <w:trPr>
          <w:trHeight w:val="467"/>
        </w:trPr>
        <w:tc>
          <w:tcPr>
            <w:tcW w:w="747" w:type="dxa"/>
            <w:shd w:val="clear" w:color="auto" w:fill="auto"/>
          </w:tcPr>
          <w:p w14:paraId="5EED0365" w14:textId="77777777" w:rsidR="00003B1E" w:rsidRPr="006B513F" w:rsidRDefault="00003B1E" w:rsidP="006145D7">
            <w:pPr>
              <w:widowControl/>
              <w:overflowPunct/>
              <w:adjustRightInd/>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6258" w:type="dxa"/>
            <w:shd w:val="clear" w:color="auto" w:fill="auto"/>
          </w:tcPr>
          <w:p w14:paraId="45A820A5" w14:textId="2FD57747" w:rsidR="00003B1E" w:rsidRDefault="00003B1E" w:rsidP="006145D7">
            <w:pPr>
              <w:widowControl/>
              <w:overflowPunct/>
              <w:adjustRightInd/>
              <w:spacing w:before="100" w:beforeAutospacing="1" w:after="100" w:afterAutospacing="1"/>
              <w:rPr>
                <w:rFonts w:asciiTheme="minorHAnsi" w:hAnsiTheme="minorHAnsi" w:cstheme="minorHAnsi"/>
                <w:b/>
                <w:bCs/>
                <w:sz w:val="22"/>
                <w:szCs w:val="22"/>
              </w:rPr>
            </w:pPr>
            <w:r w:rsidRPr="00E2244F">
              <w:rPr>
                <w:rFonts w:asciiTheme="minorHAnsi" w:hAnsiTheme="minorHAnsi" w:cstheme="minorHAnsi"/>
                <w:b/>
                <w:bCs/>
                <w:sz w:val="22"/>
                <w:szCs w:val="22"/>
              </w:rPr>
              <w:t>Hand sanitizer, gel, alcohol based, 100ml, bottle</w:t>
            </w:r>
          </w:p>
          <w:p w14:paraId="5DF92372" w14:textId="77777777" w:rsidR="00003B1E" w:rsidRPr="00733BB1"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733BB1">
              <w:rPr>
                <w:rFonts w:asciiTheme="minorHAnsi" w:hAnsiTheme="minorHAnsi" w:cstheme="minorHAnsi"/>
                <w:sz w:val="22"/>
                <w:szCs w:val="22"/>
              </w:rPr>
              <w:t>Specifications:</w:t>
            </w:r>
          </w:p>
          <w:p w14:paraId="39D1AD86" w14:textId="77777777" w:rsidR="00003B1E" w:rsidRPr="00154BD9" w:rsidRDefault="00003B1E" w:rsidP="006145D7">
            <w:pPr>
              <w:widowControl/>
              <w:overflowPunct/>
              <w:adjustRightInd/>
              <w:spacing w:before="100" w:beforeAutospacing="1" w:after="100" w:afterAutospacing="1"/>
              <w:rPr>
                <w:rFonts w:asciiTheme="minorHAnsi" w:hAnsiTheme="minorHAnsi" w:cstheme="minorHAnsi"/>
                <w:sz w:val="22"/>
                <w:szCs w:val="22"/>
              </w:rPr>
            </w:pPr>
            <w:r w:rsidRPr="00733BB1">
              <w:rPr>
                <w:rFonts w:asciiTheme="minorHAnsi" w:hAnsiTheme="minorHAnsi" w:cstheme="minorHAnsi"/>
                <w:sz w:val="22"/>
                <w:szCs w:val="22"/>
              </w:rPr>
              <w:t>EU standard EN 1500; ASTM E1174 or equivalent</w:t>
            </w:r>
          </w:p>
        </w:tc>
        <w:tc>
          <w:tcPr>
            <w:tcW w:w="1185" w:type="dxa"/>
          </w:tcPr>
          <w:p w14:paraId="3BFAB0BE" w14:textId="77777777" w:rsidR="00003B1E" w:rsidRPr="003C6C97" w:rsidRDefault="00003B1E" w:rsidP="006145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30,000 pcs</w:t>
            </w:r>
          </w:p>
        </w:tc>
        <w:tc>
          <w:tcPr>
            <w:tcW w:w="1287" w:type="dxa"/>
          </w:tcPr>
          <w:p w14:paraId="1B5B324E" w14:textId="4CCC691B" w:rsidR="00003B1E" w:rsidRDefault="00003B1E" w:rsidP="006145D7">
            <w:pPr>
              <w:jc w:val="both"/>
              <w:rPr>
                <w:rFonts w:asciiTheme="minorHAnsi" w:hAnsiTheme="minorHAnsi" w:cstheme="minorHAnsi"/>
                <w:b/>
                <w:color w:val="000000" w:themeColor="text1"/>
                <w:sz w:val="22"/>
                <w:szCs w:val="22"/>
              </w:rPr>
            </w:pPr>
            <w:r w:rsidRPr="00154BD9">
              <w:rPr>
                <w:rFonts w:asciiTheme="minorHAnsi" w:hAnsiTheme="minorHAnsi" w:cstheme="minorHAnsi"/>
                <w:b/>
                <w:color w:val="000000" w:themeColor="text1"/>
                <w:sz w:val="22"/>
                <w:szCs w:val="22"/>
              </w:rPr>
              <w:t xml:space="preserve">ASAP </w:t>
            </w:r>
          </w:p>
          <w:p w14:paraId="14A5A68A" w14:textId="77777777" w:rsidR="00003B1E" w:rsidRPr="003C6C97" w:rsidRDefault="00003B1E" w:rsidP="006145D7">
            <w:pPr>
              <w:jc w:val="both"/>
              <w:rPr>
                <w:rFonts w:asciiTheme="minorHAnsi" w:hAnsiTheme="minorHAnsi" w:cstheme="minorHAnsi"/>
                <w:b/>
                <w:color w:val="000000" w:themeColor="text1"/>
                <w:sz w:val="22"/>
                <w:szCs w:val="22"/>
              </w:rPr>
            </w:pPr>
          </w:p>
        </w:tc>
        <w:tc>
          <w:tcPr>
            <w:tcW w:w="1350" w:type="dxa"/>
          </w:tcPr>
          <w:p w14:paraId="31F2CB8F" w14:textId="77777777" w:rsidR="00003B1E" w:rsidRPr="003C6C97" w:rsidRDefault="00003B1E" w:rsidP="006145D7">
            <w:pPr>
              <w:jc w:val="right"/>
              <w:rPr>
                <w:rFonts w:asciiTheme="minorHAnsi" w:hAnsiTheme="minorHAnsi" w:cstheme="minorHAnsi"/>
                <w:b/>
                <w:color w:val="000000" w:themeColor="text1"/>
                <w:sz w:val="22"/>
                <w:szCs w:val="22"/>
              </w:rPr>
            </w:pPr>
          </w:p>
        </w:tc>
      </w:tr>
    </w:tbl>
    <w:p w14:paraId="7702E393" w14:textId="182FEB19" w:rsidR="00003B1E" w:rsidRDefault="00003B1E" w:rsidP="00003B1E"/>
    <w:p w14:paraId="6099176F" w14:textId="77777777" w:rsidR="0012110B" w:rsidRDefault="0012110B" w:rsidP="0012110B"/>
    <w:p w14:paraId="6C24E420"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5E50818E" w14:textId="77777777" w:rsidR="0012110B" w:rsidRDefault="0012110B" w:rsidP="00CB56BA">
      <w:pPr>
        <w:widowControl/>
        <w:tabs>
          <w:tab w:val="left" w:pos="720"/>
          <w:tab w:val="left" w:pos="1350"/>
          <w:tab w:val="left" w:pos="1530"/>
          <w:tab w:val="left" w:pos="2066"/>
          <w:tab w:val="center" w:pos="5400"/>
          <w:tab w:val="right" w:leader="dot" w:pos="8640"/>
        </w:tabs>
        <w:overflowPunct/>
        <w:adjustRightInd/>
        <w:spacing w:after="160" w:line="259" w:lineRule="auto"/>
        <w:ind w:left="-630"/>
        <w:rPr>
          <w:rFonts w:ascii="Segoe UI" w:eastAsia="Calibri" w:hAnsi="Segoe UI" w:cs="Segoe UI"/>
          <w:b/>
          <w:bCs/>
          <w:color w:val="2E74B5"/>
          <w:kern w:val="0"/>
          <w:sz w:val="28"/>
          <w:szCs w:val="28"/>
        </w:rPr>
      </w:pPr>
      <w:r w:rsidRPr="00B26651">
        <w:rPr>
          <w:rFonts w:ascii="Segoe UI" w:eastAsia="Calibri" w:hAnsi="Segoe UI" w:cs="Segoe UI"/>
          <w:b/>
          <w:bCs/>
          <w:color w:val="2E74B5"/>
          <w:kern w:val="0"/>
          <w:sz w:val="28"/>
          <w:szCs w:val="28"/>
        </w:rPr>
        <w:t xml:space="preserve">LOT </w:t>
      </w:r>
      <w:r>
        <w:rPr>
          <w:rFonts w:ascii="Segoe UI" w:eastAsia="Calibri" w:hAnsi="Segoe UI" w:cs="Segoe UI"/>
          <w:b/>
          <w:bCs/>
          <w:color w:val="2E74B5"/>
          <w:kern w:val="0"/>
          <w:sz w:val="28"/>
          <w:szCs w:val="28"/>
        </w:rPr>
        <w:t>2</w:t>
      </w:r>
      <w:r w:rsidRPr="00017FE9">
        <w:rPr>
          <w:rFonts w:ascii="Segoe UI" w:eastAsia="Calibri" w:hAnsi="Segoe UI" w:cs="Segoe UI"/>
          <w:b/>
          <w:bCs/>
          <w:color w:val="2E74B5"/>
          <w:kern w:val="0"/>
          <w:sz w:val="28"/>
          <w:szCs w:val="28"/>
        </w:rPr>
        <w:t xml:space="preserve">- </w:t>
      </w:r>
      <w:r w:rsidRPr="00B26651">
        <w:rPr>
          <w:rFonts w:ascii="Segoe UI" w:eastAsia="Calibri" w:hAnsi="Segoe UI" w:cs="Segoe UI"/>
          <w:b/>
          <w:bCs/>
          <w:color w:val="2E74B5"/>
          <w:kern w:val="0"/>
          <w:sz w:val="28"/>
          <w:szCs w:val="28"/>
        </w:rPr>
        <w:t>Medical Equipment (Supply, Delivery</w:t>
      </w:r>
      <w:r>
        <w:rPr>
          <w:rFonts w:ascii="Segoe UI" w:eastAsia="Calibri" w:hAnsi="Segoe UI" w:cs="Segoe UI"/>
          <w:b/>
          <w:bCs/>
          <w:color w:val="2E74B5"/>
          <w:kern w:val="0"/>
          <w:sz w:val="28"/>
          <w:szCs w:val="28"/>
        </w:rPr>
        <w:t xml:space="preserve"> and </w:t>
      </w:r>
      <w:r w:rsidRPr="00B26651">
        <w:rPr>
          <w:rFonts w:ascii="Segoe UI" w:eastAsia="Calibri" w:hAnsi="Segoe UI" w:cs="Segoe UI"/>
          <w:b/>
          <w:bCs/>
          <w:color w:val="2E74B5"/>
          <w:kern w:val="0"/>
          <w:sz w:val="28"/>
          <w:szCs w:val="28"/>
        </w:rPr>
        <w:t>Installation</w:t>
      </w:r>
      <w:r>
        <w:rPr>
          <w:rFonts w:ascii="Segoe UI" w:eastAsia="Calibri" w:hAnsi="Segoe UI" w:cs="Segoe UI"/>
          <w:b/>
          <w:bCs/>
          <w:color w:val="2E74B5"/>
          <w:kern w:val="0"/>
          <w:sz w:val="28"/>
          <w:szCs w:val="28"/>
        </w:rPr>
        <w:t xml:space="preserve"> of </w:t>
      </w:r>
      <w:r w:rsidRPr="00B26651">
        <w:rPr>
          <w:rFonts w:ascii="Segoe UI" w:eastAsia="Calibri" w:hAnsi="Segoe UI" w:cs="Segoe UI"/>
          <w:b/>
          <w:bCs/>
          <w:color w:val="2E74B5"/>
          <w:kern w:val="0"/>
          <w:sz w:val="28"/>
          <w:szCs w:val="28"/>
        </w:rPr>
        <w:t xml:space="preserve">27 </w:t>
      </w:r>
      <w:r>
        <w:rPr>
          <w:rFonts w:ascii="Segoe UI" w:eastAsia="Calibri" w:hAnsi="Segoe UI" w:cs="Segoe UI"/>
          <w:b/>
          <w:bCs/>
          <w:color w:val="2E74B5"/>
          <w:kern w:val="0"/>
          <w:sz w:val="28"/>
          <w:szCs w:val="28"/>
        </w:rPr>
        <w:t>V</w:t>
      </w:r>
      <w:r w:rsidRPr="00B97E72">
        <w:rPr>
          <w:rFonts w:ascii="Segoe UI" w:eastAsia="Calibri" w:hAnsi="Segoe UI" w:cs="Segoe UI"/>
          <w:b/>
          <w:bCs/>
          <w:color w:val="2E74B5"/>
          <w:kern w:val="0"/>
          <w:sz w:val="28"/>
          <w:szCs w:val="28"/>
        </w:rPr>
        <w:t>entilators for coronavirus patients</w:t>
      </w:r>
      <w:r w:rsidRPr="00B26651">
        <w:rPr>
          <w:rFonts w:ascii="Segoe UI" w:eastAsia="Calibri" w:hAnsi="Segoe UI" w:cs="Segoe UI"/>
          <w:b/>
          <w:bCs/>
          <w:color w:val="2E74B5"/>
          <w:kern w:val="0"/>
          <w:sz w:val="28"/>
          <w:szCs w:val="28"/>
        </w:rPr>
        <w:t xml:space="preserve"> and 3 X-ray Machines</w:t>
      </w:r>
      <w:r>
        <w:rPr>
          <w:rFonts w:ascii="Segoe UI" w:eastAsia="Calibri" w:hAnsi="Segoe UI" w:cs="Segoe UI"/>
          <w:b/>
          <w:bCs/>
          <w:color w:val="2E74B5"/>
          <w:kern w:val="0"/>
          <w:sz w:val="28"/>
          <w:szCs w:val="28"/>
        </w:rPr>
        <w:t xml:space="preserve"> )</w:t>
      </w:r>
    </w:p>
    <w:p w14:paraId="015ADE13" w14:textId="16063707" w:rsidR="0012110B" w:rsidRDefault="0012110B" w:rsidP="00003B1E"/>
    <w:p w14:paraId="645068C1" w14:textId="77777777" w:rsidR="0012110B" w:rsidRDefault="0012110B" w:rsidP="0012110B">
      <w:pPr>
        <w:widowControl/>
        <w:overflowPunct/>
        <w:adjustRightInd/>
        <w:rPr>
          <w:rFonts w:asciiTheme="minorHAnsi" w:eastAsia="Times New Roman" w:hAnsiTheme="minorHAnsi" w:cstheme="minorHAnsi"/>
          <w:color w:val="000000" w:themeColor="text1"/>
          <w:kern w:val="0"/>
          <w:sz w:val="22"/>
          <w:highlight w:val="yellow"/>
        </w:rPr>
      </w:pPr>
    </w:p>
    <w:p w14:paraId="7BCFA836" w14:textId="77777777" w:rsidR="0012110B" w:rsidRDefault="0012110B" w:rsidP="0012110B"/>
    <w:tbl>
      <w:tblPr>
        <w:tblW w:w="109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6258"/>
        <w:gridCol w:w="1185"/>
        <w:gridCol w:w="1450"/>
        <w:gridCol w:w="1356"/>
      </w:tblGrid>
      <w:tr w:rsidR="0012110B" w:rsidRPr="003C6C97" w14:paraId="7B9BE5EC" w14:textId="77777777" w:rsidTr="006145D7">
        <w:tc>
          <w:tcPr>
            <w:tcW w:w="747" w:type="dxa"/>
            <w:shd w:val="clear" w:color="auto" w:fill="auto"/>
          </w:tcPr>
          <w:p w14:paraId="68751DF2" w14:textId="77777777" w:rsidR="0012110B" w:rsidRPr="003C6C97" w:rsidRDefault="0012110B" w:rsidP="006145D7">
            <w:pPr>
              <w:jc w:val="center"/>
              <w:rPr>
                <w:rFonts w:asciiTheme="minorHAnsi" w:hAnsiTheme="minorHAnsi" w:cstheme="minorHAnsi"/>
                <w:b/>
                <w:color w:val="000000" w:themeColor="text1"/>
                <w:sz w:val="22"/>
                <w:szCs w:val="22"/>
              </w:rPr>
            </w:pPr>
          </w:p>
          <w:p w14:paraId="700AB057" w14:textId="77777777" w:rsidR="0012110B" w:rsidRPr="003C6C97" w:rsidRDefault="0012110B" w:rsidP="006145D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w:t>
            </w:r>
            <w:r w:rsidRPr="003C6C97">
              <w:rPr>
                <w:rFonts w:asciiTheme="minorHAnsi" w:hAnsiTheme="minorHAnsi" w:cstheme="minorHAnsi"/>
                <w:b/>
                <w:color w:val="000000" w:themeColor="text1"/>
                <w:sz w:val="22"/>
                <w:szCs w:val="22"/>
              </w:rPr>
              <w:t>#</w:t>
            </w:r>
          </w:p>
        </w:tc>
        <w:tc>
          <w:tcPr>
            <w:tcW w:w="6258" w:type="dxa"/>
            <w:shd w:val="clear" w:color="auto" w:fill="auto"/>
          </w:tcPr>
          <w:p w14:paraId="651BFB3B" w14:textId="77777777" w:rsidR="0012110B" w:rsidRPr="00381E4D" w:rsidRDefault="0012110B" w:rsidP="006145D7">
            <w:pPr>
              <w:jc w:val="center"/>
              <w:rPr>
                <w:rFonts w:asciiTheme="minorHAnsi" w:hAnsiTheme="minorHAnsi" w:cstheme="minorHAnsi"/>
                <w:b/>
                <w:color w:val="000000" w:themeColor="text1"/>
                <w:sz w:val="22"/>
                <w:szCs w:val="22"/>
              </w:rPr>
            </w:pPr>
            <w:r w:rsidRPr="00381E4D">
              <w:rPr>
                <w:rFonts w:asciiTheme="minorHAnsi" w:hAnsiTheme="minorHAnsi" w:cstheme="minorHAnsi"/>
                <w:b/>
                <w:color w:val="000000" w:themeColor="text1"/>
                <w:sz w:val="22"/>
                <w:szCs w:val="22"/>
              </w:rPr>
              <w:t>Description</w:t>
            </w:r>
          </w:p>
        </w:tc>
        <w:tc>
          <w:tcPr>
            <w:tcW w:w="1185" w:type="dxa"/>
          </w:tcPr>
          <w:p w14:paraId="7D81E98F" w14:textId="77777777" w:rsidR="0012110B" w:rsidRPr="003C6C97" w:rsidRDefault="0012110B"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Quantity</w:t>
            </w:r>
          </w:p>
        </w:tc>
        <w:tc>
          <w:tcPr>
            <w:tcW w:w="1450" w:type="dxa"/>
          </w:tcPr>
          <w:p w14:paraId="7BEA1F10" w14:textId="77777777" w:rsidR="0012110B" w:rsidRPr="003C6C97" w:rsidRDefault="0012110B"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Delivery Date</w:t>
            </w:r>
          </w:p>
        </w:tc>
        <w:tc>
          <w:tcPr>
            <w:tcW w:w="1356" w:type="dxa"/>
          </w:tcPr>
          <w:p w14:paraId="5FB69C6D" w14:textId="77777777" w:rsidR="0012110B" w:rsidRPr="003C6C97" w:rsidRDefault="0012110B" w:rsidP="006145D7">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Other Information</w:t>
            </w:r>
          </w:p>
        </w:tc>
      </w:tr>
      <w:tr w:rsidR="0012110B" w:rsidRPr="003C6C97" w14:paraId="44BB994D" w14:textId="77777777" w:rsidTr="006145D7">
        <w:trPr>
          <w:trHeight w:val="467"/>
        </w:trPr>
        <w:tc>
          <w:tcPr>
            <w:tcW w:w="747" w:type="dxa"/>
            <w:shd w:val="clear" w:color="auto" w:fill="auto"/>
          </w:tcPr>
          <w:p w14:paraId="26D09741" w14:textId="77777777" w:rsidR="0012110B" w:rsidRPr="008448DC" w:rsidRDefault="0012110B" w:rsidP="006145D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6258" w:type="dxa"/>
            <w:shd w:val="clear" w:color="auto" w:fill="auto"/>
          </w:tcPr>
          <w:p w14:paraId="05FC76A3" w14:textId="27687952" w:rsidR="0012110B" w:rsidRPr="00F73B1A" w:rsidRDefault="0012110B" w:rsidP="006145D7">
            <w:pPr>
              <w:spacing w:line="257" w:lineRule="auto"/>
              <w:rPr>
                <w:rFonts w:asciiTheme="minorHAnsi" w:eastAsia="Calibri" w:hAnsiTheme="minorHAnsi" w:cstheme="minorHAnsi"/>
                <w:b/>
                <w:bCs/>
                <w:kern w:val="0"/>
                <w:sz w:val="28"/>
                <w:szCs w:val="28"/>
              </w:rPr>
            </w:pPr>
            <w:r w:rsidRPr="00F73B1A">
              <w:rPr>
                <w:rFonts w:asciiTheme="minorHAnsi" w:eastAsia="Calibri" w:hAnsiTheme="minorHAnsi" w:cstheme="minorHAnsi"/>
                <w:b/>
                <w:bCs/>
                <w:kern w:val="0"/>
                <w:sz w:val="28"/>
                <w:szCs w:val="28"/>
              </w:rPr>
              <w:t>Ventilators for coronavirus patients</w:t>
            </w:r>
          </w:p>
          <w:p w14:paraId="6E03073E" w14:textId="63ADA05F" w:rsidR="00F73B1A" w:rsidRPr="00F73B1A" w:rsidRDefault="00F73B1A" w:rsidP="006145D7">
            <w:pPr>
              <w:spacing w:line="257" w:lineRule="auto"/>
              <w:rPr>
                <w:rFonts w:asciiTheme="minorHAnsi" w:hAnsiTheme="minorHAnsi" w:cstheme="minorHAnsi"/>
                <w:b/>
                <w:bCs/>
                <w:szCs w:val="22"/>
              </w:rPr>
            </w:pPr>
            <w:r w:rsidRPr="00F73B1A">
              <w:rPr>
                <w:rFonts w:asciiTheme="minorHAnsi" w:hAnsiTheme="minorHAnsi" w:cstheme="minorHAnsi"/>
                <w:b/>
                <w:bCs/>
                <w:szCs w:val="22"/>
              </w:rPr>
              <w:t>OPTION 1</w:t>
            </w:r>
          </w:p>
          <w:p w14:paraId="625F2093" w14:textId="26C8F219"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Used in intensive care</w:t>
            </w:r>
          </w:p>
          <w:p w14:paraId="7671931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Patient category: children, adults</w:t>
            </w:r>
          </w:p>
          <w:p w14:paraId="7E241A6A"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unit is located on a mobile stand, with a wheel brake</w:t>
            </w:r>
          </w:p>
          <w:p w14:paraId="4A163E88"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Central supply of medical gases (compressed air and oxygen)</w:t>
            </w:r>
          </w:p>
          <w:p w14:paraId="5269C22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Power supply: 220 V AC</w:t>
            </w:r>
          </w:p>
          <w:p w14:paraId="3E49DE0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30 minute internal battery</w:t>
            </w:r>
          </w:p>
          <w:p w14:paraId="32D6C107"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xml:space="preserve">Minimum 17-inch color touch screen that can display 4 curves </w:t>
            </w:r>
            <w:r w:rsidRPr="00F73B1A">
              <w:rPr>
                <w:rFonts w:asciiTheme="minorHAnsi" w:hAnsiTheme="minorHAnsi" w:cstheme="minorHAnsi"/>
                <w:szCs w:val="22"/>
              </w:rPr>
              <w:lastRenderedPageBreak/>
              <w:t>at a time</w:t>
            </w:r>
          </w:p>
          <w:p w14:paraId="73B7FC4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Ventilator uses permanent method of measuring oxygen concentration without sensor replacement - ultrasonic or paramagnetic probe</w:t>
            </w:r>
          </w:p>
          <w:p w14:paraId="7455848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unit has the ability to deliver a given inhalation volume under the minimum possible pressure - PRVC, Autoflow or ASV</w:t>
            </w:r>
          </w:p>
          <w:p w14:paraId="0FCB434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Ventilation modes:</w:t>
            </w:r>
          </w:p>
          <w:p w14:paraId="03E0F93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Volume controlled:</w:t>
            </w:r>
          </w:p>
          <w:p w14:paraId="68C4DD6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VC-CMV, VC-SIMV, VC-AC, VC-MMV or ASV</w:t>
            </w:r>
          </w:p>
          <w:p w14:paraId="636EF4B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Pressure controlled:</w:t>
            </w:r>
          </w:p>
          <w:p w14:paraId="32AED5B7"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PC-BIPAP, PC-SIMV, PC-AC, PCAPRV, PC-PSV</w:t>
            </w:r>
          </w:p>
          <w:p w14:paraId="7849A10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Spontaneous:</w:t>
            </w:r>
          </w:p>
          <w:p w14:paraId="3BB3515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 SPN-CPAP, SPN-CPAP / VS, SPN-CPAP / PS</w:t>
            </w:r>
          </w:p>
          <w:p w14:paraId="6943B797"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variable pressure support</w:t>
            </w:r>
          </w:p>
          <w:p w14:paraId="65E6FEE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 push support commensurate with the patient's PAV / PPS / NAVA effort</w:t>
            </w:r>
          </w:p>
          <w:p w14:paraId="69CE0F6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 spontaneous patient breathing is enabled at all times in all volume controlled ventilation modes</w:t>
            </w:r>
          </w:p>
          <w:p w14:paraId="2132C02F"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Non-invasive ventilation in all ventilation modes (pressure and volume controlled with automatic leak compensation of 180 L / min)</w:t>
            </w:r>
          </w:p>
          <w:p w14:paraId="3303A10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ventilator measures capnography using a mainstream sensor</w:t>
            </w:r>
          </w:p>
          <w:p w14:paraId="2D44FD68"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ventilator can display the following loops: Pressure-Volume, Volume-Flow, Ptrach-Volume, Flow-Ptrach, Flow-Pressure and Volume-CO2</w:t>
            </w:r>
          </w:p>
          <w:p w14:paraId="4ABA484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Other Ventilator features:</w:t>
            </w:r>
          </w:p>
          <w:p w14:paraId="6773F9A0"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Respiratory (tidal) volume 20 mL - 3L</w:t>
            </w:r>
          </w:p>
          <w:p w14:paraId="673C588C"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Ventilation frequency 1 - 150 per minute</w:t>
            </w:r>
          </w:p>
          <w:p w14:paraId="111DE28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PEEP adjustable 0-50 mbar.</w:t>
            </w:r>
          </w:p>
          <w:p w14:paraId="42873B1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Inspiration time 0.1 to 10 seconds</w:t>
            </w:r>
          </w:p>
          <w:p w14:paraId="58F1CA9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Pressure support (Psupp) 0 to 95 mbar</w:t>
            </w:r>
          </w:p>
          <w:p w14:paraId="4EF63E1A"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Adjusting oxygen concentration 21-100%</w:t>
            </w:r>
          </w:p>
          <w:p w14:paraId="57B9423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Trigger sensitivity adjustment 0.2 -15 L / min.</w:t>
            </w:r>
          </w:p>
          <w:p w14:paraId="792DF87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Display / monitoring of parameters on the ventilator screen:</w:t>
            </w:r>
          </w:p>
          <w:p w14:paraId="73A2E2AC"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 Pressure (maximum, plateau, medium), Total MV, MV of spontaneous breathing, Tidal volume VT, inspiratory and expiratory VT, - Respiratory frequency (Total, spontaneous), FiO2, capnography with measurement and parameter display: * etCO2, compliance</w:t>
            </w:r>
          </w:p>
          <w:p w14:paraId="4ADEC5B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 a trend of at least 7 days for patients who have long periods of ventilation</w:t>
            </w:r>
          </w:p>
          <w:p w14:paraId="5F53C03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xml:space="preserve">Alarms required: FiO2, minute volume, pressure, PEEP, </w:t>
            </w:r>
            <w:r w:rsidRPr="00F73B1A">
              <w:rPr>
                <w:rFonts w:asciiTheme="minorHAnsi" w:hAnsiTheme="minorHAnsi" w:cstheme="minorHAnsi"/>
                <w:szCs w:val="22"/>
              </w:rPr>
              <w:lastRenderedPageBreak/>
              <w:t>apnoea, occlusion, high</w:t>
            </w:r>
          </w:p>
          <w:p w14:paraId="2B02DE4B"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respiration rate, disconnection</w:t>
            </w:r>
          </w:p>
          <w:p w14:paraId="2816BFEF"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System alarms required: power failure, gas disconnection, low battery, vent inoperative,</w:t>
            </w:r>
          </w:p>
          <w:p w14:paraId="0BCE01C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self diagnostics</w:t>
            </w:r>
          </w:p>
          <w:p w14:paraId="7925F8F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If alarm silencing feature is incorporated, it must be temporary and clearly displayed when</w:t>
            </w:r>
          </w:p>
          <w:p w14:paraId="40CE04BC"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activated</w:t>
            </w:r>
          </w:p>
          <w:p w14:paraId="3A987FD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Air and externally supplied oxygen mixture ratios fully controllable</w:t>
            </w:r>
          </w:p>
          <w:p w14:paraId="076CD890"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Inlet gas supply (O2) pressure range at least 35 to 65 psi</w:t>
            </w:r>
          </w:p>
          <w:p w14:paraId="75BCB90B"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Medical air compressor integral to unit, with inlet filter</w:t>
            </w:r>
          </w:p>
          <w:p w14:paraId="6413C5B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Stationary or mobile</w:t>
            </w:r>
          </w:p>
          <w:p w14:paraId="65940A50" w14:textId="77777777" w:rsidR="0012110B" w:rsidRPr="00F73B1A" w:rsidRDefault="0012110B" w:rsidP="006145D7">
            <w:pPr>
              <w:spacing w:line="257" w:lineRule="auto"/>
              <w:rPr>
                <w:rFonts w:asciiTheme="minorHAnsi" w:hAnsiTheme="minorHAnsi" w:cstheme="minorHAnsi"/>
                <w:szCs w:val="22"/>
              </w:rPr>
            </w:pPr>
          </w:p>
          <w:p w14:paraId="7B5C984B" w14:textId="77777777" w:rsidR="0012110B" w:rsidRPr="00F73B1A" w:rsidRDefault="0012110B" w:rsidP="00F73B1A">
            <w:pPr>
              <w:spacing w:line="257" w:lineRule="auto"/>
              <w:rPr>
                <w:rFonts w:asciiTheme="minorHAnsi" w:hAnsiTheme="minorHAnsi" w:cstheme="minorHAnsi"/>
                <w:b/>
                <w:bCs/>
                <w:szCs w:val="22"/>
                <w:u w:val="single"/>
              </w:rPr>
            </w:pPr>
            <w:r w:rsidRPr="00F73B1A">
              <w:rPr>
                <w:rFonts w:asciiTheme="minorHAnsi" w:hAnsiTheme="minorHAnsi" w:cstheme="minorHAnsi"/>
                <w:b/>
                <w:bCs/>
                <w:szCs w:val="22"/>
                <w:u w:val="single"/>
              </w:rPr>
              <w:t>OPTION 2</w:t>
            </w:r>
          </w:p>
          <w:p w14:paraId="2A4B7167" w14:textId="77777777" w:rsidR="0012110B" w:rsidRPr="00F73B1A" w:rsidRDefault="0012110B" w:rsidP="006145D7">
            <w:pPr>
              <w:spacing w:line="257" w:lineRule="auto"/>
              <w:jc w:val="center"/>
              <w:rPr>
                <w:rFonts w:asciiTheme="minorHAnsi" w:hAnsiTheme="minorHAnsi" w:cstheme="minorHAnsi"/>
                <w:szCs w:val="22"/>
              </w:rPr>
            </w:pPr>
          </w:p>
          <w:p w14:paraId="2B4A5582"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Used in intensive care</w:t>
            </w:r>
          </w:p>
          <w:p w14:paraId="5DBF34F1"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Patient category: children, adults</w:t>
            </w:r>
          </w:p>
          <w:p w14:paraId="0B5EDDCB"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The unit is located on a mobile stand, with a wheel brake</w:t>
            </w:r>
          </w:p>
          <w:p w14:paraId="516F58DC"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Central supply of medical gases (compressed air and oxygen)</w:t>
            </w:r>
          </w:p>
          <w:p w14:paraId="37B0DEE4"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Power supply: 220 V AC</w:t>
            </w:r>
          </w:p>
          <w:p w14:paraId="1763AB0B"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30 minute internal battery</w:t>
            </w:r>
          </w:p>
          <w:p w14:paraId="65A59325"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Minimum 17-inch color touch screen that can display 4 curves at a time</w:t>
            </w:r>
          </w:p>
          <w:p w14:paraId="1C0ADD97"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Ventilator uses permanent method of measuring oxygen concentration without sensor replacement - ultrasonic or paramagnetic probe</w:t>
            </w:r>
          </w:p>
          <w:p w14:paraId="67E3B9F4"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The unit has the ability to deliver a given inhalation volume under the minimum possible pressure - PRVC, Autoflow or ASV</w:t>
            </w:r>
          </w:p>
          <w:p w14:paraId="2661A626"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Respiratory rate: up to 60 breaths per minute.</w:t>
            </w:r>
          </w:p>
          <w:p w14:paraId="0B2FD7D9"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SIMV Respiratory Rate: up to 40 breaths per minute.</w:t>
            </w:r>
          </w:p>
          <w:p w14:paraId="457863B8"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CPAP/PEEP up to 20 cm H2O.</w:t>
            </w:r>
          </w:p>
          <w:p w14:paraId="3696530D"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 xml:space="preserve"> Pressure support up to 45 cm H2O.</w:t>
            </w:r>
          </w:p>
          <w:p w14:paraId="3FFCDEF5"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FiO2 between 21 to 100 %</w:t>
            </w:r>
          </w:p>
          <w:p w14:paraId="6302308C"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Inspiratory and expiratory times up to at least 2 sec and 8 sec respectively</w:t>
            </w:r>
          </w:p>
          <w:p w14:paraId="660D5901"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I:E Ratio at least from 1:1 to 1:3.</w:t>
            </w:r>
          </w:p>
          <w:p w14:paraId="291C55A7"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Modes of ventilation:</w:t>
            </w:r>
          </w:p>
          <w:p w14:paraId="3F0EBCC9"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a) Volume controlled.</w:t>
            </w:r>
          </w:p>
          <w:p w14:paraId="336D520C"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b) Pressure controlled.</w:t>
            </w:r>
          </w:p>
          <w:p w14:paraId="03F166D6"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c) Pressure support.</w:t>
            </w:r>
          </w:p>
          <w:p w14:paraId="5F02D65D"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d) Synchronized intermittent mandatory ventilation (SIMV) with pressure support.</w:t>
            </w:r>
          </w:p>
          <w:p w14:paraId="0AE69796"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lastRenderedPageBreak/>
              <w:t>e) Assist / control mode</w:t>
            </w:r>
          </w:p>
          <w:p w14:paraId="4B521B40"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f) CPAP/PEEP</w:t>
            </w:r>
          </w:p>
          <w:p w14:paraId="27EC4436"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Alarms required: FiO2, minute volume, pressure, PEEP, apnoea, occlusion, high</w:t>
            </w:r>
          </w:p>
          <w:p w14:paraId="2E019CEA"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respiration rate, disconnection</w:t>
            </w:r>
          </w:p>
          <w:p w14:paraId="0EED99EC"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System alarms required: power failure, gas disconnection, low battery, vent inoperative,</w:t>
            </w:r>
          </w:p>
          <w:p w14:paraId="4C36AF33"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self diagnostics</w:t>
            </w:r>
          </w:p>
          <w:p w14:paraId="68EC27C5"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If alarm silencing feature is incorporated, it must be temporary and clearly displayed when</w:t>
            </w:r>
          </w:p>
          <w:p w14:paraId="46BE8E27"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activated</w:t>
            </w:r>
          </w:p>
          <w:p w14:paraId="176042FD"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Air and externally supplied oxygen mixture ratios fully controllable</w:t>
            </w:r>
          </w:p>
          <w:p w14:paraId="62F6AF10"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Inlet gas supply (O2) pressure range at least 35 to 65 psi</w:t>
            </w:r>
          </w:p>
          <w:p w14:paraId="2CA6D9C5"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Medical air compressor integral to unit, with inlet filter</w:t>
            </w:r>
          </w:p>
          <w:p w14:paraId="17FD360E" w14:textId="77777777" w:rsidR="0012110B" w:rsidRPr="00F73B1A" w:rsidRDefault="0012110B" w:rsidP="006145D7">
            <w:pPr>
              <w:spacing w:line="257" w:lineRule="auto"/>
              <w:rPr>
                <w:rFonts w:asciiTheme="minorHAnsi" w:hAnsiTheme="minorHAnsi" w:cstheme="minorHAnsi"/>
              </w:rPr>
            </w:pPr>
            <w:r w:rsidRPr="00F73B1A">
              <w:rPr>
                <w:rFonts w:asciiTheme="minorHAnsi" w:hAnsiTheme="minorHAnsi" w:cstheme="minorHAnsi"/>
              </w:rPr>
              <w:t>Stationary or mobile</w:t>
            </w:r>
          </w:p>
          <w:p w14:paraId="680F889B" w14:textId="77777777" w:rsidR="0012110B" w:rsidRPr="00F73B1A" w:rsidRDefault="0012110B" w:rsidP="006145D7">
            <w:pPr>
              <w:spacing w:line="257" w:lineRule="auto"/>
              <w:jc w:val="center"/>
              <w:rPr>
                <w:rFonts w:asciiTheme="minorHAnsi" w:hAnsiTheme="minorHAnsi" w:cstheme="minorHAnsi"/>
                <w:b/>
                <w:bCs/>
                <w:szCs w:val="22"/>
                <w:u w:val="single"/>
              </w:rPr>
            </w:pPr>
            <w:r w:rsidRPr="00F73B1A">
              <w:rPr>
                <w:rFonts w:asciiTheme="minorHAnsi" w:hAnsiTheme="minorHAnsi" w:cstheme="minorHAnsi"/>
                <w:b/>
                <w:bCs/>
                <w:u w:val="single"/>
              </w:rPr>
              <w:t xml:space="preserve"> </w:t>
            </w:r>
          </w:p>
        </w:tc>
        <w:tc>
          <w:tcPr>
            <w:tcW w:w="1185" w:type="dxa"/>
          </w:tcPr>
          <w:p w14:paraId="36F89420" w14:textId="77777777" w:rsidR="0012110B" w:rsidRPr="003C6C97" w:rsidRDefault="0012110B" w:rsidP="006145D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27</w:t>
            </w:r>
          </w:p>
        </w:tc>
        <w:tc>
          <w:tcPr>
            <w:tcW w:w="1450" w:type="dxa"/>
          </w:tcPr>
          <w:p w14:paraId="79576617" w14:textId="3A81BDA1" w:rsidR="0012110B" w:rsidRPr="003C6C97" w:rsidRDefault="00666521" w:rsidP="006145D7">
            <w:pPr>
              <w:widowControl/>
              <w:tabs>
                <w:tab w:val="left" w:pos="5686"/>
                <w:tab w:val="right" w:pos="7218"/>
              </w:tabs>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ASAP</w:t>
            </w:r>
          </w:p>
        </w:tc>
        <w:tc>
          <w:tcPr>
            <w:tcW w:w="1356" w:type="dxa"/>
          </w:tcPr>
          <w:p w14:paraId="28F471B9" w14:textId="4E5E0C3C" w:rsidR="0012110B" w:rsidRPr="003C6C97" w:rsidRDefault="00666521" w:rsidP="006145D7">
            <w:pPr>
              <w:jc w:val="center"/>
              <w:rPr>
                <w:rFonts w:asciiTheme="minorHAnsi" w:hAnsiTheme="minorHAnsi" w:cstheme="minorHAnsi"/>
                <w:b/>
                <w:color w:val="000000" w:themeColor="text1"/>
                <w:sz w:val="22"/>
                <w:szCs w:val="22"/>
              </w:rPr>
            </w:pPr>
            <w:r w:rsidRPr="004F6F04">
              <w:rPr>
                <w:rFonts w:ascii="Segoe UI" w:hAnsi="Segoe UI" w:cs="Segoe UI"/>
                <w:color w:val="000000" w:themeColor="text1"/>
                <w:sz w:val="19"/>
                <w:szCs w:val="19"/>
              </w:rPr>
              <w:t>Warranty Period</w:t>
            </w:r>
            <w:r>
              <w:rPr>
                <w:rFonts w:ascii="Segoe UI" w:hAnsi="Segoe UI" w:cs="Segoe UI"/>
                <w:color w:val="000000" w:themeColor="text1"/>
                <w:sz w:val="19"/>
                <w:szCs w:val="19"/>
              </w:rPr>
              <w:t xml:space="preserve"> min </w:t>
            </w:r>
            <w:r w:rsidR="00814783">
              <w:rPr>
                <w:rFonts w:ascii="Segoe UI" w:hAnsi="Segoe UI" w:cs="Segoe UI"/>
                <w:color w:val="000000" w:themeColor="text1"/>
                <w:sz w:val="19"/>
                <w:szCs w:val="19"/>
              </w:rPr>
              <w:t>12</w:t>
            </w:r>
            <w:r>
              <w:rPr>
                <w:rFonts w:ascii="Segoe UI" w:hAnsi="Segoe UI" w:cs="Segoe UI"/>
                <w:color w:val="000000" w:themeColor="text1"/>
                <w:sz w:val="19"/>
                <w:szCs w:val="19"/>
              </w:rPr>
              <w:t xml:space="preserve"> months</w:t>
            </w:r>
          </w:p>
        </w:tc>
      </w:tr>
      <w:tr w:rsidR="0012110B" w:rsidRPr="003C6C97" w14:paraId="2866C8EC" w14:textId="77777777" w:rsidTr="006145D7">
        <w:trPr>
          <w:trHeight w:val="467"/>
        </w:trPr>
        <w:tc>
          <w:tcPr>
            <w:tcW w:w="747" w:type="dxa"/>
            <w:shd w:val="clear" w:color="auto" w:fill="auto"/>
          </w:tcPr>
          <w:p w14:paraId="6BF509AB" w14:textId="77777777" w:rsidR="0012110B" w:rsidRDefault="0012110B" w:rsidP="006145D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2</w:t>
            </w:r>
          </w:p>
        </w:tc>
        <w:tc>
          <w:tcPr>
            <w:tcW w:w="6258" w:type="dxa"/>
            <w:shd w:val="clear" w:color="auto" w:fill="auto"/>
          </w:tcPr>
          <w:p w14:paraId="3280D823" w14:textId="77777777" w:rsidR="0012110B" w:rsidRPr="00F73B1A" w:rsidRDefault="0012110B" w:rsidP="006145D7">
            <w:pPr>
              <w:spacing w:line="257" w:lineRule="auto"/>
              <w:rPr>
                <w:rFonts w:asciiTheme="minorHAnsi" w:hAnsiTheme="minorHAnsi" w:cstheme="minorHAnsi"/>
                <w:b/>
                <w:bCs/>
                <w:szCs w:val="22"/>
                <w:u w:val="single"/>
              </w:rPr>
            </w:pPr>
            <w:r w:rsidRPr="00F73B1A">
              <w:rPr>
                <w:rFonts w:asciiTheme="minorHAnsi" w:hAnsiTheme="minorHAnsi" w:cstheme="minorHAnsi"/>
                <w:b/>
                <w:bCs/>
                <w:szCs w:val="22"/>
                <w:u w:val="single"/>
              </w:rPr>
              <w:t>Mobile x-ray systems</w:t>
            </w:r>
          </w:p>
          <w:p w14:paraId="22082A82" w14:textId="77777777" w:rsidR="00F73B1A" w:rsidRDefault="00F73B1A" w:rsidP="006145D7">
            <w:pPr>
              <w:spacing w:line="257" w:lineRule="auto"/>
              <w:rPr>
                <w:rFonts w:asciiTheme="minorHAnsi" w:hAnsiTheme="minorHAnsi" w:cstheme="minorHAnsi"/>
                <w:szCs w:val="22"/>
              </w:rPr>
            </w:pPr>
          </w:p>
          <w:p w14:paraId="13F089AA" w14:textId="3C9E5AA4"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GENERATOR</w:t>
            </w:r>
          </w:p>
          <w:p w14:paraId="0DDDF52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Power min. 32 kw</w:t>
            </w:r>
          </w:p>
          <w:p w14:paraId="1712D46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Voltage regulation min. 40-125 kV</w:t>
            </w:r>
          </w:p>
          <w:p w14:paraId="486C2BB8"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 regulateAs in the min range 0.1 mAs - 320 mAs</w:t>
            </w:r>
          </w:p>
          <w:p w14:paraId="78D60EA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Regulation of mA in the min range 25-450 mA</w:t>
            </w:r>
          </w:p>
          <w:p w14:paraId="46FE051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Required digital display showing KV &amp; mAs.</w:t>
            </w:r>
          </w:p>
          <w:p w14:paraId="1A15780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AEC - automatic exposure control</w:t>
            </w:r>
          </w:p>
          <w:p w14:paraId="44AB75DF"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Indicator in case of RTG tube overheating</w:t>
            </w:r>
          </w:p>
          <w:p w14:paraId="00D5BC1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X-RAY TUBE</w:t>
            </w:r>
          </w:p>
          <w:p w14:paraId="229E5EA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Anode thermal capacity min 107 kHU</w:t>
            </w:r>
          </w:p>
          <w:p w14:paraId="30A3114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Two focuses: small min 0.6 mm and large min 1.3 mm</w:t>
            </w:r>
          </w:p>
          <w:p w14:paraId="7AD9B9FF"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Rotation speed min, 3000 rpm</w:t>
            </w:r>
          </w:p>
          <w:p w14:paraId="0DC169DB"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Anode angle min 15 degrees</w:t>
            </w:r>
          </w:p>
          <w:p w14:paraId="5006BC5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COLIMATOR</w:t>
            </w:r>
          </w:p>
          <w:p w14:paraId="2D734D6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Manual collimator with integrated light source</w:t>
            </w:r>
          </w:p>
          <w:p w14:paraId="3B6CA04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Max FOV 43x43 cm at SID of 1m</w:t>
            </w:r>
          </w:p>
          <w:p w14:paraId="514D0740"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Intensity of the world min. 160 luc</w:t>
            </w:r>
          </w:p>
          <w:p w14:paraId="131C051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Filters 1mm AL + 0,1mm Cu</w:t>
            </w:r>
          </w:p>
          <w:p w14:paraId="34FBC08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MOBILITY AND DIMENSIONS</w:t>
            </w:r>
          </w:p>
          <w:p w14:paraId="391518D0"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Maximum system width max 64 cm</w:t>
            </w:r>
          </w:p>
          <w:p w14:paraId="7965B86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Length in transport position max. 110 cm</w:t>
            </w:r>
          </w:p>
          <w:p w14:paraId="4E5F52C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System height in transport position max 150 cm</w:t>
            </w:r>
          </w:p>
          <w:p w14:paraId="39F6972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minimum distance between the source and the floor is 39 cm, and the maximum distance between the source and the floor is min. 206 cm</w:t>
            </w:r>
          </w:p>
          <w:p w14:paraId="441148E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lastRenderedPageBreak/>
              <w:t>Pipe rotation -45 ° / + 90 ° around its axis and arm rotation ± 180 °</w:t>
            </w:r>
          </w:p>
          <w:p w14:paraId="66266CF4"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Arm length min 103 cm</w:t>
            </w:r>
          </w:p>
          <w:p w14:paraId="6B2EBED4"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Collimator rotation ± 90 °</w:t>
            </w:r>
          </w:p>
          <w:p w14:paraId="7B5BC45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total weight of the system does not exceed 180 kg</w:t>
            </w:r>
          </w:p>
          <w:p w14:paraId="0A8780F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Digital detector</w:t>
            </w:r>
          </w:p>
          <w:p w14:paraId="0B6C45DA"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Minimum size 35x43 cm</w:t>
            </w:r>
          </w:p>
          <w:p w14:paraId="53C06AC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Detector / panel resolution 139 microns</w:t>
            </w:r>
          </w:p>
          <w:p w14:paraId="17CE139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Acquisition depth of the built-in detector minimum 16 bits</w:t>
            </w:r>
          </w:p>
          <w:p w14:paraId="57D15407"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Resolution 3.6 lp / mm</w:t>
            </w:r>
          </w:p>
          <w:p w14:paraId="14916CC8"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DQE @ lp / mm 78%</w:t>
            </w:r>
          </w:p>
          <w:p w14:paraId="2A06FF2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Panel weight not exceeding 3.5 kg</w:t>
            </w:r>
          </w:p>
          <w:p w14:paraId="6976AA51"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Autonomy of 1600 images over 8 hours</w:t>
            </w:r>
          </w:p>
          <w:p w14:paraId="0870E60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Detector maximum load max.150 kg</w:t>
            </w:r>
          </w:p>
          <w:p w14:paraId="6E34828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Dimension of active detector array minimum 3032 x 3436 pixels</w:t>
            </w:r>
          </w:p>
          <w:p w14:paraId="6F7FC6BC"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IMAGE ACQUISITION AND PROCESSING STATION FIXED ON THE SYSTEM</w:t>
            </w:r>
          </w:p>
          <w:p w14:paraId="13F810E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Workstation integrated- Panel PC</w:t>
            </w:r>
          </w:p>
          <w:p w14:paraId="2EAD82C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CPU Intel Core I3-3217UE Dual Core</w:t>
            </w:r>
          </w:p>
          <w:p w14:paraId="517FC93D"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RAM min 4G</w:t>
            </w:r>
          </w:p>
          <w:p w14:paraId="2E58100A"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Touch screen display min.19 "SXGA TFT-LCD</w:t>
            </w:r>
          </w:p>
          <w:p w14:paraId="036C122C"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1280x1024 pixel resolution</w:t>
            </w:r>
          </w:p>
          <w:p w14:paraId="6401E0D9"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Contrast min 1000: 1</w:t>
            </w:r>
          </w:p>
          <w:p w14:paraId="371BCDE2"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LED Lighting:</w:t>
            </w:r>
          </w:p>
          <w:p w14:paraId="40B623E7"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xml:space="preserve">Windows 7 or higher    </w:t>
            </w:r>
          </w:p>
          <w:p w14:paraId="268C35BA"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User-friendly operation and smooth movement</w:t>
            </w:r>
          </w:p>
          <w:p w14:paraId="6BF5EE1E"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One-unit package with in-built battery/generator system</w:t>
            </w:r>
          </w:p>
          <w:p w14:paraId="54BCF506"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 Durable with operational implication for different position and parts of</w:t>
            </w:r>
          </w:p>
          <w:p w14:paraId="7010D865"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the body.</w:t>
            </w:r>
          </w:p>
          <w:p w14:paraId="514A8623" w14:textId="77777777" w:rsidR="0012110B" w:rsidRPr="00F73B1A" w:rsidRDefault="0012110B" w:rsidP="006145D7">
            <w:pPr>
              <w:spacing w:line="257" w:lineRule="auto"/>
              <w:rPr>
                <w:rFonts w:asciiTheme="minorHAnsi" w:hAnsiTheme="minorHAnsi" w:cstheme="minorHAnsi"/>
                <w:szCs w:val="22"/>
              </w:rPr>
            </w:pPr>
            <w:r w:rsidRPr="00F73B1A">
              <w:rPr>
                <w:rFonts w:asciiTheme="minorHAnsi" w:hAnsiTheme="minorHAnsi" w:cstheme="minorHAnsi"/>
                <w:szCs w:val="22"/>
              </w:rPr>
              <w:t>Accessories: 1. Supplier to specify full range of grid available.</w:t>
            </w:r>
          </w:p>
          <w:p w14:paraId="757367B3" w14:textId="7713779D" w:rsidR="0012110B" w:rsidRPr="00F73B1A" w:rsidRDefault="0012110B" w:rsidP="006145D7">
            <w:pPr>
              <w:pStyle w:val="ListParagraph"/>
              <w:numPr>
                <w:ilvl w:val="0"/>
                <w:numId w:val="4"/>
              </w:numPr>
              <w:spacing w:line="257" w:lineRule="auto"/>
              <w:rPr>
                <w:rFonts w:asciiTheme="minorHAnsi" w:hAnsiTheme="minorHAnsi" w:cstheme="minorHAnsi"/>
                <w:szCs w:val="22"/>
                <w:u w:val="single"/>
              </w:rPr>
            </w:pPr>
            <w:r w:rsidRPr="00F73B1A">
              <w:rPr>
                <w:rFonts w:asciiTheme="minorHAnsi" w:hAnsiTheme="minorHAnsi" w:cstheme="minorHAnsi"/>
                <w:szCs w:val="22"/>
              </w:rPr>
              <w:t>Radiation hazard warning signs to be supplied with unit.</w:t>
            </w:r>
          </w:p>
          <w:p w14:paraId="0C71B089" w14:textId="799F9D90" w:rsidR="0012110B" w:rsidRPr="00F73B1A" w:rsidRDefault="0012110B" w:rsidP="006145D7">
            <w:pPr>
              <w:spacing w:line="257" w:lineRule="auto"/>
              <w:jc w:val="center"/>
              <w:rPr>
                <w:rFonts w:asciiTheme="minorHAnsi" w:hAnsiTheme="minorHAnsi" w:cstheme="minorHAnsi"/>
                <w:b/>
                <w:bCs/>
                <w:szCs w:val="22"/>
                <w:u w:val="single"/>
              </w:rPr>
            </w:pPr>
          </w:p>
        </w:tc>
        <w:tc>
          <w:tcPr>
            <w:tcW w:w="1185" w:type="dxa"/>
          </w:tcPr>
          <w:p w14:paraId="008E3D88" w14:textId="77777777" w:rsidR="0012110B" w:rsidRDefault="0012110B" w:rsidP="006145D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3</w:t>
            </w:r>
          </w:p>
        </w:tc>
        <w:tc>
          <w:tcPr>
            <w:tcW w:w="1450" w:type="dxa"/>
          </w:tcPr>
          <w:sdt>
            <w:sdtPr>
              <w:rPr>
                <w:rFonts w:asciiTheme="minorHAnsi" w:eastAsia="Times New Roman" w:hAnsiTheme="minorHAnsi" w:cstheme="minorHAnsi"/>
                <w:b/>
                <w:color w:val="000000" w:themeColor="text1"/>
                <w:kern w:val="0"/>
                <w:sz w:val="22"/>
                <w:szCs w:val="22"/>
              </w:rPr>
              <w:id w:val="-1059866711"/>
              <w:placeholder>
                <w:docPart w:val="66DC29794B0F47FF923758039AB011F0"/>
              </w:placeholder>
              <w:text w:multiLine="1"/>
            </w:sdtPr>
            <w:sdtEndPr/>
            <w:sdtContent>
              <w:p w14:paraId="6BDB4200" w14:textId="18C9CF71" w:rsidR="0012110B" w:rsidRDefault="0012110B" w:rsidP="006145D7">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 xml:space="preserve">ASAP </w:t>
                </w:r>
              </w:p>
            </w:sdtContent>
          </w:sdt>
        </w:tc>
        <w:tc>
          <w:tcPr>
            <w:tcW w:w="1356" w:type="dxa"/>
          </w:tcPr>
          <w:p w14:paraId="557FF1A9" w14:textId="1C3BC29E" w:rsidR="0012110B" w:rsidRPr="003C6C97" w:rsidRDefault="00666521" w:rsidP="00666521">
            <w:pPr>
              <w:rPr>
                <w:rFonts w:asciiTheme="minorHAnsi" w:hAnsiTheme="minorHAnsi" w:cstheme="minorHAnsi"/>
                <w:b/>
                <w:color w:val="000000" w:themeColor="text1"/>
                <w:sz w:val="22"/>
                <w:szCs w:val="22"/>
              </w:rPr>
            </w:pPr>
            <w:r w:rsidRPr="004F6F04">
              <w:rPr>
                <w:rFonts w:ascii="Segoe UI" w:hAnsi="Segoe UI" w:cs="Segoe UI"/>
                <w:color w:val="000000" w:themeColor="text1"/>
                <w:sz w:val="19"/>
                <w:szCs w:val="19"/>
              </w:rPr>
              <w:t>Warranty Period</w:t>
            </w:r>
            <w:r>
              <w:rPr>
                <w:rFonts w:ascii="Segoe UI" w:hAnsi="Segoe UI" w:cs="Segoe UI"/>
                <w:color w:val="000000" w:themeColor="text1"/>
                <w:sz w:val="19"/>
                <w:szCs w:val="19"/>
              </w:rPr>
              <w:t xml:space="preserve"> min 24 months</w:t>
            </w:r>
          </w:p>
        </w:tc>
      </w:tr>
    </w:tbl>
    <w:p w14:paraId="0A36C820" w14:textId="77777777" w:rsidR="0012110B" w:rsidRDefault="0012110B" w:rsidP="0012110B"/>
    <w:p w14:paraId="72A8248D" w14:textId="77777777" w:rsidR="0012110B" w:rsidRPr="00D1062C" w:rsidRDefault="0012110B" w:rsidP="0012110B">
      <w:pPr>
        <w:widowControl/>
        <w:overflowPunct/>
        <w:adjustRightInd/>
        <w:rPr>
          <w:rFonts w:asciiTheme="minorHAnsi" w:hAnsiTheme="minorHAnsi" w:cstheme="minorHAnsi"/>
          <w:b/>
          <w:color w:val="000000" w:themeColor="text1"/>
        </w:rPr>
      </w:pPr>
    </w:p>
    <w:p w14:paraId="378F2684"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09C56202"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744DA836"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623B1660"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0FD65D56" w14:textId="77777777" w:rsidR="0012110B" w:rsidRDefault="0012110B" w:rsidP="0012110B">
      <w:pPr>
        <w:widowControl/>
        <w:overflowPunct/>
        <w:adjustRightInd/>
        <w:rPr>
          <w:rFonts w:asciiTheme="minorHAnsi" w:hAnsiTheme="minorHAnsi" w:cstheme="minorHAnsi"/>
          <w:b/>
          <w:color w:val="000000" w:themeColor="text1"/>
          <w:sz w:val="22"/>
          <w:szCs w:val="22"/>
          <w:highlight w:val="yellow"/>
        </w:rPr>
      </w:pPr>
    </w:p>
    <w:p w14:paraId="205E1674" w14:textId="549022C0" w:rsidR="0012110B" w:rsidRDefault="0012110B"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38920BF2" w14:textId="77777777" w:rsidR="0012110B" w:rsidRPr="00B26651" w:rsidRDefault="0012110B"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022CFDBA" w14:textId="77777777" w:rsidR="00003B1E" w:rsidRDefault="00003B1E" w:rsidP="00003B1E">
      <w:pPr>
        <w:widowControl/>
        <w:overflowPunct/>
        <w:adjustRightInd/>
        <w:rPr>
          <w:rFonts w:asciiTheme="minorHAnsi" w:hAnsiTheme="minorHAnsi" w:cstheme="minorHAnsi"/>
          <w:b/>
          <w:color w:val="000000" w:themeColor="text1"/>
          <w:sz w:val="22"/>
          <w:szCs w:val="22"/>
          <w:highlight w:val="yellow"/>
        </w:rPr>
      </w:pPr>
    </w:p>
    <w:p w14:paraId="6039EEE7" w14:textId="77777777" w:rsidR="009C1142" w:rsidRPr="00315A2A" w:rsidRDefault="009C1142" w:rsidP="00724152">
      <w:pPr>
        <w:pStyle w:val="Heading1"/>
        <w:rPr>
          <w:bCs/>
          <w:caps/>
        </w:rPr>
      </w:pPr>
      <w:bookmarkStart w:id="125" w:name="_Toc514337305"/>
      <w:r w:rsidRPr="00315A2A">
        <w:lastRenderedPageBreak/>
        <w:t xml:space="preserve">Section 5b: </w:t>
      </w:r>
      <w:r w:rsidR="006C313A" w:rsidRPr="00315A2A">
        <w:t>Other Related Requirements</w:t>
      </w:r>
      <w:bookmarkEnd w:id="125"/>
      <w:r w:rsidR="006C313A" w:rsidRPr="00315A2A">
        <w:t xml:space="preserve"> </w:t>
      </w:r>
    </w:p>
    <w:p w14:paraId="6BDC564B" w14:textId="5C41228A"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p>
    <w:p w14:paraId="49D6F587"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9EAB2AC" w14:textId="77777777" w:rsidTr="004F6F04">
        <w:trPr>
          <w:cantSplit/>
          <w:trHeight w:val="240"/>
        </w:trPr>
        <w:tc>
          <w:tcPr>
            <w:tcW w:w="4382" w:type="dxa"/>
            <w:tcBorders>
              <w:top w:val="single" w:sz="4" w:space="0" w:color="auto"/>
            </w:tcBorders>
          </w:tcPr>
          <w:p w14:paraId="7EE76065"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0D6A0B4A"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83FCE74" w14:textId="14AED4A3" w:rsidR="009C1142" w:rsidRPr="00BD5F40" w:rsidRDefault="00AE14F8" w:rsidP="004F6F04">
            <w:pPr>
              <w:widowControl/>
              <w:overflowPunct/>
              <w:adjustRightInd/>
              <w:spacing w:before="60" w:after="60"/>
              <w:rPr>
                <w:rFonts w:ascii="Segoe UI" w:hAnsi="Segoe UI" w:cs="Segoe UI"/>
                <w:color w:val="FF0000"/>
                <w:sz w:val="19"/>
                <w:szCs w:val="19"/>
              </w:rPr>
            </w:pPr>
            <w:sdt>
              <w:sdtPr>
                <w:rPr>
                  <w:rFonts w:ascii="Segoe UI" w:hAnsi="Segoe UI" w:cs="Segoe UI"/>
                  <w:b/>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296D3C">
                  <w:rPr>
                    <w:rFonts w:ascii="Segoe UI" w:hAnsi="Segoe UI" w:cs="Segoe UI"/>
                    <w:b/>
                    <w:sz w:val="19"/>
                    <w:szCs w:val="19"/>
                  </w:rPr>
                  <w:t>DAP</w:t>
                </w:r>
                <w:r w:rsidR="00F402DF">
                  <w:rPr>
                    <w:rFonts w:ascii="Segoe UI" w:hAnsi="Segoe UI" w:cs="Segoe UI"/>
                    <w:b/>
                    <w:sz w:val="19"/>
                    <w:szCs w:val="19"/>
                  </w:rPr>
                  <w:t xml:space="preserve"> Bosnia and Herzegovina</w:t>
                </w:r>
              </w:sdtContent>
            </w:sdt>
          </w:p>
          <w:p w14:paraId="02E0174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5A6E38FB" w14:textId="77777777" w:rsidTr="004F6F04">
        <w:trPr>
          <w:cantSplit/>
          <w:trHeight w:val="240"/>
        </w:trPr>
        <w:tc>
          <w:tcPr>
            <w:tcW w:w="4382" w:type="dxa"/>
          </w:tcPr>
          <w:p w14:paraId="6BD5582F" w14:textId="173D731C"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5BDAB86C" w14:textId="74629E2F" w:rsidR="00CA1BA9" w:rsidRDefault="00AB38BB" w:rsidP="00AF6D99">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 xml:space="preserve">LOT 1 </w:t>
            </w:r>
            <w:r w:rsidR="00AF6D99">
              <w:rPr>
                <w:rFonts w:ascii="Segoe UI" w:hAnsi="Segoe UI" w:cs="Segoe UI"/>
                <w:b/>
                <w:color w:val="000000" w:themeColor="text1"/>
                <w:sz w:val="19"/>
                <w:szCs w:val="19"/>
              </w:rPr>
              <w:t>Sarajevo, BiH</w:t>
            </w:r>
            <w:r w:rsidR="000C0A7C">
              <w:rPr>
                <w:rFonts w:ascii="Segoe UI" w:hAnsi="Segoe UI" w:cs="Segoe UI"/>
                <w:b/>
                <w:color w:val="000000" w:themeColor="text1"/>
                <w:sz w:val="19"/>
                <w:szCs w:val="19"/>
              </w:rPr>
              <w:t xml:space="preserve">, </w:t>
            </w:r>
          </w:p>
          <w:p w14:paraId="5A3DF86E" w14:textId="057F92A3" w:rsidR="00CA1BA9" w:rsidRDefault="00CA1BA9" w:rsidP="00CA1BA9">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LOT 2 Municipality of Mostar</w:t>
            </w:r>
            <w:r w:rsidR="004119BA">
              <w:rPr>
                <w:rFonts w:ascii="Segoe UI" w:hAnsi="Segoe UI" w:cs="Segoe UI"/>
                <w:b/>
                <w:color w:val="000000" w:themeColor="text1"/>
                <w:sz w:val="19"/>
                <w:szCs w:val="19"/>
              </w:rPr>
              <w:t xml:space="preserve">, </w:t>
            </w:r>
            <w:r>
              <w:rPr>
                <w:rFonts w:ascii="Segoe UI" w:hAnsi="Segoe UI" w:cs="Segoe UI"/>
                <w:b/>
                <w:color w:val="000000" w:themeColor="text1"/>
                <w:sz w:val="19"/>
                <w:szCs w:val="19"/>
              </w:rPr>
              <w:t>Municipality of Konjic</w:t>
            </w:r>
            <w:r w:rsidR="004119BA">
              <w:rPr>
                <w:rFonts w:ascii="Segoe UI" w:hAnsi="Segoe UI" w:cs="Segoe UI"/>
                <w:b/>
                <w:color w:val="000000" w:themeColor="text1"/>
                <w:sz w:val="19"/>
                <w:szCs w:val="19"/>
              </w:rPr>
              <w:t>,</w:t>
            </w:r>
          </w:p>
          <w:p w14:paraId="16707452" w14:textId="39D1148D" w:rsidR="00CA1BA9" w:rsidRPr="00F04486" w:rsidRDefault="00CA1BA9" w:rsidP="00CA1BA9">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Municipality of Gorazde</w:t>
            </w:r>
            <w:r w:rsidR="00C911E5">
              <w:rPr>
                <w:rFonts w:ascii="Segoe UI" w:hAnsi="Segoe UI" w:cs="Segoe UI"/>
                <w:b/>
                <w:color w:val="000000" w:themeColor="text1"/>
                <w:sz w:val="19"/>
                <w:szCs w:val="19"/>
              </w:rPr>
              <w:t xml:space="preserve">, </w:t>
            </w:r>
            <w:r w:rsidR="00C911E5">
              <w:rPr>
                <w:rFonts w:ascii="Segoe UI" w:hAnsi="Segoe UI" w:cs="Segoe UI"/>
                <w:b/>
                <w:color w:val="000000" w:themeColor="text1"/>
                <w:sz w:val="19"/>
                <w:szCs w:val="19"/>
              </w:rPr>
              <w:t>Orašje, Domaljevac, Odžak</w:t>
            </w:r>
            <w:r w:rsidR="00AE14F8">
              <w:rPr>
                <w:rFonts w:ascii="Segoe UI" w:hAnsi="Segoe UI" w:cs="Segoe UI"/>
                <w:b/>
                <w:color w:val="000000" w:themeColor="text1"/>
                <w:sz w:val="19"/>
                <w:szCs w:val="19"/>
              </w:rPr>
              <w:t>, Sarajevo</w:t>
            </w:r>
            <w:bookmarkStart w:id="127" w:name="_GoBack"/>
            <w:bookmarkEnd w:id="127"/>
          </w:p>
          <w:p w14:paraId="1294B92E" w14:textId="52C1F478" w:rsidR="00AF6D99" w:rsidRPr="00F04486" w:rsidRDefault="00CA1BA9" w:rsidP="00CA1BA9">
            <w:pPr>
              <w:spacing w:before="60" w:after="60"/>
              <w:rPr>
                <w:rFonts w:ascii="Segoe UI" w:hAnsi="Segoe UI" w:cs="Segoe UI"/>
                <w:b/>
                <w:color w:val="000000" w:themeColor="text1"/>
                <w:sz w:val="19"/>
                <w:szCs w:val="19"/>
              </w:rPr>
            </w:pPr>
            <w:r w:rsidRPr="00A86EBE">
              <w:rPr>
                <w:rFonts w:ascii="Segoe UI" w:hAnsi="Segoe UI" w:cs="Segoe UI"/>
                <w:bCs/>
                <w:color w:val="000000" w:themeColor="text1"/>
                <w:sz w:val="19"/>
                <w:szCs w:val="19"/>
                <w:u w:val="single"/>
              </w:rPr>
              <w:t>(Exact address will be provided upon issuance of the PO, and before delivery)</w:t>
            </w:r>
            <w:r w:rsidRPr="00FE3926">
              <w:rPr>
                <w:rFonts w:ascii="Segoe UI" w:hAnsi="Segoe UI" w:cs="Segoe UI"/>
                <w:bCs/>
                <w:color w:val="000000" w:themeColor="text1"/>
                <w:sz w:val="19"/>
                <w:szCs w:val="19"/>
              </w:rPr>
              <w:t xml:space="preserve"> </w:t>
            </w:r>
          </w:p>
          <w:p w14:paraId="3F6D2D43" w14:textId="210A5A75" w:rsidR="00747C84" w:rsidRPr="00F04486" w:rsidRDefault="00747C84" w:rsidP="0028792C">
            <w:pPr>
              <w:spacing w:before="60" w:after="60"/>
              <w:rPr>
                <w:rFonts w:ascii="Segoe UI" w:hAnsi="Segoe UI" w:cs="Segoe UI"/>
                <w:b/>
                <w:color w:val="000000" w:themeColor="text1"/>
                <w:sz w:val="19"/>
                <w:szCs w:val="19"/>
              </w:rPr>
            </w:pPr>
          </w:p>
        </w:tc>
      </w:tr>
      <w:tr w:rsidR="00A669F2" w:rsidRPr="004F6F04" w14:paraId="6882A696" w14:textId="77777777" w:rsidTr="004F6F04">
        <w:trPr>
          <w:cantSplit/>
          <w:trHeight w:val="557"/>
        </w:trPr>
        <w:tc>
          <w:tcPr>
            <w:tcW w:w="4382" w:type="dxa"/>
          </w:tcPr>
          <w:p w14:paraId="518CE6A0"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578621E" w14:textId="2C784AD3" w:rsidR="00A669F2" w:rsidRPr="004F6F04" w:rsidRDefault="00AE14F8"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296D3C">
                  <w:rPr>
                    <w:rFonts w:ascii="Segoe UI" w:hAnsi="Segoe UI" w:cs="Segoe UI"/>
                    <w:color w:val="000000" w:themeColor="text1"/>
                    <w:sz w:val="19"/>
                    <w:szCs w:val="19"/>
                  </w:rPr>
                  <w:t>N/A</w:t>
                </w:r>
              </w:sdtContent>
            </w:sdt>
          </w:p>
          <w:p w14:paraId="1658D226"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536E908F" w14:textId="77777777" w:rsidTr="004F6F04">
        <w:trPr>
          <w:cantSplit/>
          <w:trHeight w:val="521"/>
        </w:trPr>
        <w:tc>
          <w:tcPr>
            <w:tcW w:w="4382" w:type="dxa"/>
            <w:tcBorders>
              <w:top w:val="nil"/>
            </w:tcBorders>
          </w:tcPr>
          <w:p w14:paraId="773DBDD4" w14:textId="1918CF3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6A85917" w14:textId="0AE757F9" w:rsidR="009C1142" w:rsidRPr="004F6F04" w:rsidRDefault="00296D3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275E310" w14:textId="77777777" w:rsidTr="004F6F04">
        <w:trPr>
          <w:cantSplit/>
          <w:trHeight w:val="240"/>
        </w:trPr>
        <w:tc>
          <w:tcPr>
            <w:tcW w:w="4382" w:type="dxa"/>
          </w:tcPr>
          <w:p w14:paraId="53ACA98C"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1F1336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3D4DE490"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0464299" w14:textId="3ED2D29E" w:rsidR="009C1142" w:rsidRPr="004F6F04" w:rsidRDefault="00296D3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36730DC1" w14:textId="77777777" w:rsidTr="004F6F04">
        <w:trPr>
          <w:trHeight w:val="350"/>
        </w:trPr>
        <w:tc>
          <w:tcPr>
            <w:tcW w:w="4382" w:type="dxa"/>
          </w:tcPr>
          <w:p w14:paraId="0F94C3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5929DF94" w14:textId="7049E0A0" w:rsidR="009C1142" w:rsidRPr="00724152" w:rsidRDefault="00AE14F8" w:rsidP="004F6F04">
            <w:pPr>
              <w:widowControl/>
              <w:overflowPunct/>
              <w:adjustRightInd/>
              <w:spacing w:before="60" w:after="60"/>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F75D52">
                  <w:rPr>
                    <w:rFonts w:ascii="Segoe UI" w:hAnsi="Segoe UI" w:cs="Segoe UI"/>
                    <w:b/>
                    <w:color w:val="000000" w:themeColor="text1"/>
                    <w:sz w:val="19"/>
                    <w:szCs w:val="19"/>
                  </w:rPr>
                  <w:t>UNDP</w:t>
                </w:r>
              </w:sdtContent>
            </w:sdt>
          </w:p>
        </w:tc>
      </w:tr>
      <w:tr w:rsidR="009C1142" w:rsidRPr="004F6F04" w14:paraId="52FBB138" w14:textId="77777777" w:rsidTr="004F6F04">
        <w:tc>
          <w:tcPr>
            <w:tcW w:w="4382" w:type="dxa"/>
          </w:tcPr>
          <w:p w14:paraId="76E3688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0D2EAEFC" w14:textId="57BDD923" w:rsidR="009C1142"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0E7D813" w14:textId="77777777" w:rsidTr="004F6F04">
        <w:tc>
          <w:tcPr>
            <w:tcW w:w="4382" w:type="dxa"/>
          </w:tcPr>
          <w:p w14:paraId="1CCA89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b/>
              <w:color w:val="000000" w:themeColor="text1"/>
              <w:sz w:val="19"/>
              <w:szCs w:val="19"/>
            </w:rPr>
            <w:id w:val="1168375831"/>
            <w:placeholder>
              <w:docPart w:val="E4F6A67F5D8040A582C1874D172668E4"/>
            </w:placeholder>
            <w:text w:multiLine="1"/>
          </w:sdtPr>
          <w:sdtEndPr/>
          <w:sdtContent>
            <w:tc>
              <w:tcPr>
                <w:tcW w:w="5333" w:type="dxa"/>
              </w:tcPr>
              <w:p w14:paraId="210DFE77" w14:textId="17E04DA6"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p>
            </w:tc>
          </w:sdtContent>
        </w:sdt>
      </w:tr>
      <w:tr w:rsidR="009C1142" w:rsidRPr="004F6F04" w14:paraId="5BA3D67B" w14:textId="77777777" w:rsidTr="004F6F04">
        <w:tc>
          <w:tcPr>
            <w:tcW w:w="4382" w:type="dxa"/>
          </w:tcPr>
          <w:p w14:paraId="49591743" w14:textId="653D46CA"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r w:rsidR="003D59EA">
              <w:rPr>
                <w:rFonts w:ascii="Segoe UI" w:hAnsi="Segoe UI" w:cs="Segoe UI"/>
                <w:color w:val="000000" w:themeColor="text1"/>
                <w:sz w:val="19"/>
                <w:szCs w:val="19"/>
              </w:rPr>
              <w:t xml:space="preserve"> (where applicable)</w:t>
            </w:r>
          </w:p>
        </w:tc>
        <w:sdt>
          <w:sdtPr>
            <w:rPr>
              <w:rFonts w:ascii="Segoe UI" w:hAnsi="Segoe UI" w:cs="Segoe UI"/>
              <w:b/>
              <w:color w:val="000000" w:themeColor="text1"/>
              <w:sz w:val="19"/>
              <w:szCs w:val="19"/>
            </w:rPr>
            <w:id w:val="-643581079"/>
            <w:placeholder>
              <w:docPart w:val="DCB421C9EE954BD3A90EB99609706A76"/>
            </w:placeholder>
            <w:text w:multiLine="1"/>
          </w:sdtPr>
          <w:sdtEndPr/>
          <w:sdtContent>
            <w:tc>
              <w:tcPr>
                <w:tcW w:w="5333" w:type="dxa"/>
              </w:tcPr>
              <w:p w14:paraId="79DE2E51" w14:textId="092229A7" w:rsidR="009C1142" w:rsidRPr="004F6F04" w:rsidRDefault="00772784"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Yes</w:t>
                </w:r>
              </w:p>
            </w:tc>
          </w:sdtContent>
        </w:sdt>
      </w:tr>
      <w:tr w:rsidR="009C1142" w:rsidRPr="004F6F04" w14:paraId="71DA851E" w14:textId="77777777" w:rsidTr="004F6F04">
        <w:tc>
          <w:tcPr>
            <w:tcW w:w="4382" w:type="dxa"/>
          </w:tcPr>
          <w:p w14:paraId="37680CA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2DBAC9C0" w14:textId="53DD38AC" w:rsidR="009C1142"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34F9521" w14:textId="77777777" w:rsidTr="004F6F04">
        <w:tc>
          <w:tcPr>
            <w:tcW w:w="4382" w:type="dxa"/>
          </w:tcPr>
          <w:p w14:paraId="6731BCD8" w14:textId="4DEC212E"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r w:rsidR="00772784">
              <w:rPr>
                <w:rFonts w:ascii="Segoe UI" w:hAnsi="Segoe UI" w:cs="Segoe UI"/>
                <w:color w:val="000000" w:themeColor="text1"/>
                <w:sz w:val="19"/>
                <w:szCs w:val="19"/>
              </w:rPr>
              <w:t xml:space="preserve"> (where applicable)</w:t>
            </w:r>
          </w:p>
        </w:tc>
        <w:sdt>
          <w:sdtPr>
            <w:rPr>
              <w:rFonts w:ascii="Segoe UI" w:hAnsi="Segoe UI" w:cs="Segoe UI"/>
              <w:b/>
              <w:color w:val="000000" w:themeColor="text1"/>
              <w:sz w:val="19"/>
              <w:szCs w:val="19"/>
            </w:rPr>
            <w:id w:val="-1587066985"/>
            <w:placeholder>
              <w:docPart w:val="D4628EDADD124912A3EAAB7E14391546"/>
            </w:placeholder>
            <w:text w:multiLine="1"/>
          </w:sdtPr>
          <w:sdtEndPr/>
          <w:sdtContent>
            <w:tc>
              <w:tcPr>
                <w:tcW w:w="5333" w:type="dxa"/>
              </w:tcPr>
              <w:p w14:paraId="7A268880" w14:textId="29423F85"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r w:rsidR="00FE3926">
                  <w:rPr>
                    <w:rFonts w:ascii="Segoe UI" w:hAnsi="Segoe UI" w:cs="Segoe UI"/>
                    <w:b/>
                    <w:color w:val="000000" w:themeColor="text1"/>
                    <w:sz w:val="19"/>
                    <w:szCs w:val="19"/>
                  </w:rPr>
                  <w:t xml:space="preserve"> </w:t>
                </w:r>
              </w:p>
            </w:tc>
          </w:sdtContent>
        </w:sdt>
      </w:tr>
      <w:tr w:rsidR="009C1142" w:rsidRPr="004F6F04" w14:paraId="421E0CA4" w14:textId="77777777" w:rsidTr="004F6F04">
        <w:tc>
          <w:tcPr>
            <w:tcW w:w="4382" w:type="dxa"/>
          </w:tcPr>
          <w:p w14:paraId="0F18EBE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4A1FD43D" w14:textId="25C029F5" w:rsidR="009C1142" w:rsidRPr="00496585"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N/A</w:t>
                </w:r>
              </w:p>
            </w:tc>
          </w:sdtContent>
        </w:sdt>
      </w:tr>
      <w:tr w:rsidR="00AB4BBA" w:rsidRPr="004F6F04" w14:paraId="0CA7C265" w14:textId="77777777" w:rsidTr="004F6F04">
        <w:tc>
          <w:tcPr>
            <w:tcW w:w="4382" w:type="dxa"/>
          </w:tcPr>
          <w:p w14:paraId="15D7B94F" w14:textId="07B1D38F"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r w:rsidR="00C33670">
              <w:rPr>
                <w:rFonts w:ascii="Segoe UI" w:hAnsi="Segoe UI" w:cs="Segoe UI"/>
                <w:color w:val="000000" w:themeColor="text1"/>
                <w:sz w:val="19"/>
                <w:szCs w:val="19"/>
              </w:rPr>
              <w:t xml:space="preserve"> </w:t>
            </w:r>
            <w:r w:rsidR="00CB56BA">
              <w:rPr>
                <w:rFonts w:ascii="Segoe UI" w:hAnsi="Segoe UI" w:cs="Segoe UI"/>
                <w:color w:val="000000" w:themeColor="text1"/>
                <w:sz w:val="19"/>
                <w:szCs w:val="19"/>
              </w:rPr>
              <w:t>(where applicable)</w:t>
            </w:r>
          </w:p>
        </w:tc>
        <w:sdt>
          <w:sdtPr>
            <w:rPr>
              <w:rFonts w:ascii="Segoe UI" w:hAnsi="Segoe UI" w:cs="Segoe UI"/>
              <w:b/>
              <w:sz w:val="19"/>
              <w:szCs w:val="19"/>
            </w:rPr>
            <w:id w:val="771357433"/>
            <w:placeholder>
              <w:docPart w:val="44A7FFE109944F8FA775169EE99F402F"/>
            </w:placeholder>
            <w:text w:multiLine="1"/>
          </w:sdtPr>
          <w:sdtEndPr/>
          <w:sdtContent>
            <w:tc>
              <w:tcPr>
                <w:tcW w:w="5333" w:type="dxa"/>
              </w:tcPr>
              <w:p w14:paraId="0FECDB5A" w14:textId="17FCC637" w:rsidR="00AB4BBA" w:rsidRPr="004F6F04" w:rsidRDefault="00296D3C" w:rsidP="004F6F04">
                <w:pPr>
                  <w:widowControl/>
                  <w:overflowPunct/>
                  <w:adjustRightInd/>
                  <w:spacing w:before="60" w:after="60"/>
                  <w:rPr>
                    <w:rFonts w:ascii="Segoe UI" w:hAnsi="Segoe UI" w:cs="Segoe UI"/>
                    <w:color w:val="000000" w:themeColor="text1"/>
                    <w:sz w:val="19"/>
                    <w:szCs w:val="19"/>
                  </w:rPr>
                </w:pPr>
                <w:r w:rsidRPr="007D24B6">
                  <w:rPr>
                    <w:rFonts w:ascii="Segoe UI" w:hAnsi="Segoe UI" w:cs="Segoe UI"/>
                    <w:b/>
                    <w:sz w:val="19"/>
                    <w:szCs w:val="19"/>
                  </w:rPr>
                  <w:t xml:space="preserve">Minimum </w:t>
                </w:r>
                <w:r w:rsidR="00CB56BA">
                  <w:rPr>
                    <w:rFonts w:ascii="Segoe UI" w:hAnsi="Segoe UI" w:cs="Segoe UI"/>
                    <w:b/>
                    <w:sz w:val="19"/>
                    <w:szCs w:val="19"/>
                  </w:rPr>
                  <w:t>24</w:t>
                </w:r>
                <w:r w:rsidRPr="007D24B6">
                  <w:rPr>
                    <w:rFonts w:ascii="Segoe UI" w:hAnsi="Segoe UI" w:cs="Segoe UI"/>
                    <w:b/>
                    <w:sz w:val="19"/>
                    <w:szCs w:val="19"/>
                  </w:rPr>
                  <w:t xml:space="preserve"> months</w:t>
                </w:r>
                <w:r w:rsidRPr="007D24B6">
                  <w:rPr>
                    <w:rFonts w:ascii="Segoe UI" w:hAnsi="Segoe UI" w:cs="Segoe UI"/>
                    <w:b/>
                    <w:sz w:val="19"/>
                    <w:szCs w:val="19"/>
                  </w:rPr>
                  <w:br/>
                </w:r>
              </w:p>
            </w:tc>
          </w:sdtContent>
        </w:sdt>
      </w:tr>
      <w:tr w:rsidR="00AB4BBA" w:rsidRPr="004F6F04" w14:paraId="51E3D02D" w14:textId="77777777" w:rsidTr="004F6F04">
        <w:tc>
          <w:tcPr>
            <w:tcW w:w="4382" w:type="dxa"/>
          </w:tcPr>
          <w:p w14:paraId="1AD96719" w14:textId="394871B6"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r w:rsidR="00FE3926">
              <w:rPr>
                <w:rFonts w:ascii="Segoe UI" w:hAnsi="Segoe UI" w:cs="Segoe UI"/>
                <w:color w:val="000000" w:themeColor="text1"/>
                <w:sz w:val="19"/>
                <w:szCs w:val="19"/>
              </w:rPr>
              <w:t>(where applicable)</w:t>
            </w:r>
          </w:p>
        </w:tc>
        <w:sdt>
          <w:sdtPr>
            <w:rPr>
              <w:rFonts w:ascii="Segoe UI" w:hAnsi="Segoe UI" w:cs="Segoe UI"/>
              <w:b/>
              <w:color w:val="000000" w:themeColor="text1"/>
              <w:sz w:val="19"/>
              <w:szCs w:val="19"/>
            </w:rPr>
            <w:id w:val="673536694"/>
            <w:placeholder>
              <w:docPart w:val="0B85F567770244CA8E679C65B719D310"/>
            </w:placeholder>
            <w:text w:multiLine="1"/>
          </w:sdtPr>
          <w:sdtEndPr/>
          <w:sdtContent>
            <w:tc>
              <w:tcPr>
                <w:tcW w:w="5333" w:type="dxa"/>
              </w:tcPr>
              <w:p w14:paraId="2154EBB9" w14:textId="2577BB62" w:rsidR="00AB4BBA" w:rsidRPr="004F6F04" w:rsidRDefault="00296D3C"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 xml:space="preserve">Yes </w:t>
                </w:r>
              </w:p>
            </w:tc>
          </w:sdtContent>
        </w:sdt>
      </w:tr>
      <w:tr w:rsidR="009C1142" w:rsidRPr="004F6F04" w14:paraId="41E0BA2F" w14:textId="77777777" w:rsidTr="004F6F04">
        <w:tc>
          <w:tcPr>
            <w:tcW w:w="4382" w:type="dxa"/>
          </w:tcPr>
          <w:p w14:paraId="2BB6427D" w14:textId="7EA96974"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r w:rsidR="002B3BEA">
              <w:rPr>
                <w:rFonts w:ascii="Segoe UI" w:hAnsi="Segoe UI" w:cs="Segoe UI"/>
                <w:color w:val="000000" w:themeColor="text1"/>
                <w:sz w:val="19"/>
                <w:szCs w:val="19"/>
              </w:rPr>
              <w:t xml:space="preserve"> </w:t>
            </w:r>
            <w:r w:rsidR="00FE3926">
              <w:rPr>
                <w:rFonts w:ascii="Segoe UI" w:hAnsi="Segoe UI" w:cs="Segoe UI"/>
                <w:color w:val="000000" w:themeColor="text1"/>
                <w:sz w:val="19"/>
                <w:szCs w:val="19"/>
              </w:rPr>
              <w:t>(where applicable)</w:t>
            </w:r>
          </w:p>
        </w:tc>
        <w:sdt>
          <w:sdtPr>
            <w:rPr>
              <w:rFonts w:ascii="Segoe UI" w:hAnsi="Segoe UI" w:cs="Segoe UI"/>
              <w:b/>
              <w:color w:val="000000" w:themeColor="text1"/>
              <w:sz w:val="19"/>
              <w:szCs w:val="19"/>
            </w:rPr>
            <w:id w:val="-887034857"/>
            <w:placeholder>
              <w:docPart w:val="3AE7AA708A544373832F73C7BAF88C9F"/>
            </w:placeholder>
            <w:text w:multiLine="1"/>
          </w:sdtPr>
          <w:sdtEndPr/>
          <w:sdtContent>
            <w:tc>
              <w:tcPr>
                <w:tcW w:w="5333" w:type="dxa"/>
              </w:tcPr>
              <w:p w14:paraId="0A217DB8" w14:textId="5C942806" w:rsidR="009C1142" w:rsidRPr="00724152" w:rsidRDefault="00296D3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w:t>
                </w:r>
              </w:p>
            </w:tc>
          </w:sdtContent>
        </w:sdt>
      </w:tr>
      <w:tr w:rsidR="00E91731" w:rsidRPr="004F6F04" w14:paraId="4D919DA6" w14:textId="77777777" w:rsidTr="004F6F04">
        <w:trPr>
          <w:cantSplit/>
          <w:trHeight w:val="460"/>
        </w:trPr>
        <w:tc>
          <w:tcPr>
            <w:tcW w:w="4382" w:type="dxa"/>
            <w:tcBorders>
              <w:bottom w:val="single" w:sz="4" w:space="0" w:color="auto"/>
            </w:tcBorders>
          </w:tcPr>
          <w:p w14:paraId="65537BB5" w14:textId="116BA400"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r w:rsidR="00FE3926">
              <w:rPr>
                <w:rFonts w:ascii="Segoe UI" w:hAnsi="Segoe UI" w:cs="Segoe UI"/>
                <w:color w:val="000000" w:themeColor="text1"/>
                <w:sz w:val="19"/>
                <w:szCs w:val="19"/>
              </w:rPr>
              <w:t>(where applicable)</w:t>
            </w:r>
          </w:p>
        </w:tc>
        <w:tc>
          <w:tcPr>
            <w:tcW w:w="5333" w:type="dxa"/>
            <w:tcBorders>
              <w:bottom w:val="single" w:sz="4" w:space="0" w:color="auto"/>
            </w:tcBorders>
          </w:tcPr>
          <w:p w14:paraId="180E90FC" w14:textId="77777777" w:rsidR="00A55B57" w:rsidRDefault="00181E48" w:rsidP="00A55B57">
            <w:pPr>
              <w:widowControl/>
              <w:overflowPunct/>
              <w:adjustRightInd/>
              <w:rPr>
                <w:rFonts w:ascii="Segoe UI" w:hAnsi="Segoe UI" w:cs="Segoe UI"/>
                <w:b/>
                <w:color w:val="000000" w:themeColor="text1"/>
                <w:sz w:val="19"/>
                <w:szCs w:val="19"/>
              </w:rPr>
            </w:pPr>
            <w:r w:rsidRPr="00724152">
              <w:rPr>
                <w:rFonts w:ascii="Segoe UI" w:hAnsi="Segoe UI" w:cs="Segoe UI"/>
                <w:b/>
                <w:color w:val="000000" w:themeColor="text1"/>
                <w:sz w:val="19"/>
                <w:szCs w:val="19"/>
              </w:rPr>
              <w:t>Yes</w:t>
            </w:r>
          </w:p>
          <w:p w14:paraId="1E161BC0" w14:textId="2E441A69" w:rsidR="00A55B57" w:rsidRPr="004F6F04" w:rsidRDefault="00AE14F8" w:rsidP="00A55B57">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EndPr/>
              <w:sdtContent>
                <w:r w:rsidR="006D6597">
                  <w:rPr>
                    <w:rFonts w:ascii="MS Gothic" w:eastAsia="MS Gothic" w:hAnsi="MS Gothic" w:cs="Segoe UI" w:hint="eastAsia"/>
                    <w:color w:val="000000" w:themeColor="text1"/>
                    <w:sz w:val="19"/>
                    <w:szCs w:val="19"/>
                  </w:rPr>
                  <w:t>☒</w:t>
                </w:r>
              </w:sdtContent>
            </w:sdt>
            <w:r w:rsidR="00A55B57"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D12A5BCF254A43459CE48081DC28C5B5"/>
                </w:placeholder>
                <w:text/>
              </w:sdtPr>
              <w:sdtEndPr/>
              <w:sdtContent>
                <w:r w:rsidR="006D6597">
                  <w:rPr>
                    <w:rFonts w:ascii="Segoe UI" w:hAnsi="Segoe UI" w:cs="Segoe UI"/>
                    <w:color w:val="000000" w:themeColor="text1"/>
                    <w:sz w:val="19"/>
                    <w:szCs w:val="19"/>
                  </w:rPr>
                  <w:t>24 months</w:t>
                </w:r>
              </w:sdtContent>
            </w:sdt>
          </w:p>
          <w:p w14:paraId="513359FC" w14:textId="7E008F60" w:rsidR="00A55B57" w:rsidRPr="004F6F04" w:rsidRDefault="00AE14F8" w:rsidP="00A55B57">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1"/>
                  <w14:checkedState w14:val="2612" w14:font="MS Gothic"/>
                  <w14:uncheckedState w14:val="2610" w14:font="MS Gothic"/>
                </w14:checkbox>
              </w:sdtPr>
              <w:sdtEndPr/>
              <w:sdtContent>
                <w:r w:rsidR="006D6597">
                  <w:rPr>
                    <w:rFonts w:ascii="MS Gothic" w:eastAsia="MS Gothic" w:hAnsi="MS Gothic" w:cs="Segoe UI" w:hint="eastAsia"/>
                    <w:color w:val="000000" w:themeColor="text1"/>
                    <w:sz w:val="19"/>
                    <w:szCs w:val="19"/>
                  </w:rPr>
                  <w:t>☒</w:t>
                </w:r>
              </w:sdtContent>
            </w:sdt>
            <w:r w:rsidR="00A55B57" w:rsidRPr="004F6F04">
              <w:rPr>
                <w:rFonts w:ascii="Segoe UI" w:hAnsi="Segoe UI" w:cs="Segoe UI"/>
                <w:color w:val="000000" w:themeColor="text1"/>
                <w:sz w:val="19"/>
                <w:szCs w:val="19"/>
              </w:rPr>
              <w:t xml:space="preserve"> Technical Support </w:t>
            </w:r>
          </w:p>
          <w:p w14:paraId="3A0FEC18" w14:textId="276D85B3" w:rsidR="00A55B57" w:rsidRPr="004F6F04" w:rsidRDefault="00AE14F8" w:rsidP="00A55B57">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1"/>
                  <w14:checkedState w14:val="2612" w14:font="MS Gothic"/>
                  <w14:uncheckedState w14:val="2610" w14:font="MS Gothic"/>
                </w14:checkbox>
              </w:sdtPr>
              <w:sdtEndPr/>
              <w:sdtContent>
                <w:r w:rsidR="006D6597">
                  <w:rPr>
                    <w:rFonts w:ascii="MS Gothic" w:eastAsia="MS Gothic" w:hAnsi="MS Gothic" w:cs="Segoe UI" w:hint="eastAsia"/>
                    <w:color w:val="000000" w:themeColor="text1"/>
                    <w:sz w:val="19"/>
                    <w:szCs w:val="19"/>
                  </w:rPr>
                  <w:t>☒</w:t>
                </w:r>
              </w:sdtContent>
            </w:sdt>
            <w:r w:rsidR="00A55B57" w:rsidRPr="004F6F04">
              <w:rPr>
                <w:rFonts w:ascii="Segoe UI" w:hAnsi="Segoe UI" w:cs="Segoe UI"/>
                <w:color w:val="000000" w:themeColor="text1"/>
                <w:sz w:val="19"/>
                <w:szCs w:val="19"/>
              </w:rPr>
              <w:t xml:space="preserve"> Provision of Service Unit when pulled out for maintenance</w:t>
            </w:r>
            <w:r w:rsidR="00A55B57">
              <w:rPr>
                <w:rFonts w:ascii="Segoe UI" w:hAnsi="Segoe UI" w:cs="Segoe UI"/>
                <w:color w:val="000000" w:themeColor="text1"/>
                <w:sz w:val="19"/>
                <w:szCs w:val="19"/>
              </w:rPr>
              <w:t xml:space="preserve"> </w:t>
            </w:r>
            <w:r w:rsidR="00A55B57" w:rsidRPr="004F6F04">
              <w:rPr>
                <w:rFonts w:ascii="Segoe UI" w:hAnsi="Segoe UI" w:cs="Segoe UI"/>
                <w:color w:val="000000" w:themeColor="text1"/>
                <w:sz w:val="19"/>
                <w:szCs w:val="19"/>
              </w:rPr>
              <w:t>/repair</w:t>
            </w:r>
          </w:p>
          <w:p w14:paraId="58C6615A" w14:textId="1158FE07" w:rsidR="00E91731" w:rsidRPr="00724152" w:rsidRDefault="00E91731" w:rsidP="00D33F5A">
            <w:pPr>
              <w:widowControl/>
              <w:overflowPunct/>
              <w:adjustRightInd/>
              <w:rPr>
                <w:rFonts w:ascii="Segoe UI" w:hAnsi="Segoe UI" w:cs="Segoe UI"/>
                <w:b/>
                <w:color w:val="000000" w:themeColor="text1"/>
                <w:sz w:val="19"/>
                <w:szCs w:val="19"/>
              </w:rPr>
            </w:pPr>
          </w:p>
        </w:tc>
      </w:tr>
      <w:tr w:rsidR="009C1142" w:rsidRPr="004F6F04" w14:paraId="12FB735D" w14:textId="77777777" w:rsidTr="004F6F04">
        <w:tc>
          <w:tcPr>
            <w:tcW w:w="4382" w:type="dxa"/>
          </w:tcPr>
          <w:p w14:paraId="6659CEF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1E665FAF" w14:textId="53D7D399" w:rsidR="009C1142" w:rsidRPr="004F6F04" w:rsidRDefault="009C1142" w:rsidP="00C24720">
            <w:pPr>
              <w:rPr>
                <w:rFonts w:ascii="Segoe UI" w:hAnsi="Segoe UI" w:cs="Segoe UI"/>
                <w:i/>
                <w:color w:val="000000" w:themeColor="text1"/>
                <w:sz w:val="19"/>
                <w:szCs w:val="19"/>
              </w:rPr>
            </w:pPr>
          </w:p>
        </w:tc>
        <w:tc>
          <w:tcPr>
            <w:tcW w:w="5333" w:type="dxa"/>
          </w:tcPr>
          <w:p w14:paraId="587170A6" w14:textId="697F5D34" w:rsidR="009C1142" w:rsidRPr="00637F72" w:rsidRDefault="00AE14F8" w:rsidP="00B86949">
            <w:pPr>
              <w:widowControl/>
              <w:overflowPunct/>
              <w:adjustRightInd/>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296D3C">
                  <w:rPr>
                    <w:rFonts w:ascii="Segoe UI" w:hAnsi="Segoe UI" w:cs="Segoe UI"/>
                    <w:b/>
                    <w:color w:val="000000" w:themeColor="text1"/>
                    <w:sz w:val="19"/>
                    <w:szCs w:val="19"/>
                  </w:rPr>
                  <w:t>100% upon UNDP’s acceptance of the goods delivered as specified and receipt of invoice</w:t>
                </w:r>
              </w:sdtContent>
            </w:sdt>
            <w:r w:rsidR="00760786" w:rsidRPr="00726801">
              <w:rPr>
                <w:rFonts w:ascii="Segoe UI" w:hAnsi="Segoe UI" w:cs="Segoe UI"/>
                <w:b/>
                <w:color w:val="000000" w:themeColor="text1"/>
                <w:sz w:val="19"/>
                <w:szCs w:val="19"/>
              </w:rPr>
              <w:t xml:space="preserve"> </w:t>
            </w:r>
          </w:p>
        </w:tc>
      </w:tr>
      <w:tr w:rsidR="009C1142" w:rsidRPr="004F6F04" w14:paraId="6A1B0DF4" w14:textId="77777777" w:rsidTr="004F6F04">
        <w:tc>
          <w:tcPr>
            <w:tcW w:w="4382" w:type="dxa"/>
          </w:tcPr>
          <w:p w14:paraId="53856F3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02A90ADC" w14:textId="77777777" w:rsidR="0055565A" w:rsidRPr="00BB49B5" w:rsidRDefault="00AE14F8" w:rsidP="0055565A">
            <w:pPr>
              <w:widowControl/>
              <w:overflowPunct/>
              <w:adjustRightInd/>
              <w:rPr>
                <w:rFonts w:ascii="Segoe UI" w:hAnsi="Segoe UI" w:cs="Segoe UI"/>
                <w:b/>
                <w:bCs/>
                <w:color w:val="000000" w:themeColor="text1"/>
                <w:sz w:val="19"/>
                <w:szCs w:val="19"/>
              </w:rPr>
            </w:pPr>
            <w:sdt>
              <w:sdtPr>
                <w:rPr>
                  <w:rFonts w:ascii="Segoe UI" w:hAnsi="Segoe UI" w:cs="Segoe UI"/>
                  <w:b/>
                  <w:bCs/>
                  <w:color w:val="000000" w:themeColor="text1"/>
                  <w:sz w:val="19"/>
                  <w:szCs w:val="19"/>
                </w:rPr>
                <w:id w:val="-350412519"/>
                <w14:checkbox>
                  <w14:checked w14:val="1"/>
                  <w14:checkedState w14:val="2612" w14:font="MS Gothic"/>
                  <w14:uncheckedState w14:val="2610" w14:font="MS Gothic"/>
                </w14:checkbox>
              </w:sdtPr>
              <w:sdtEndPr/>
              <w:sdtContent>
                <w:r w:rsidR="0055565A" w:rsidRPr="00BB49B5">
                  <w:rPr>
                    <w:rFonts w:ascii="MS Gothic" w:eastAsia="MS Gothic" w:hAnsi="MS Gothic" w:cs="Segoe UI" w:hint="eastAsia"/>
                    <w:b/>
                    <w:bCs/>
                    <w:color w:val="000000" w:themeColor="text1"/>
                    <w:sz w:val="19"/>
                    <w:szCs w:val="19"/>
                  </w:rPr>
                  <w:t>☒</w:t>
                </w:r>
              </w:sdtContent>
            </w:sdt>
            <w:r w:rsidR="0055565A" w:rsidRPr="00BB49B5">
              <w:rPr>
                <w:rFonts w:ascii="Segoe UI" w:hAnsi="Segoe UI" w:cs="Segoe UI"/>
                <w:b/>
                <w:bCs/>
                <w:color w:val="000000" w:themeColor="text1"/>
                <w:sz w:val="19"/>
                <w:szCs w:val="19"/>
              </w:rPr>
              <w:t xml:space="preserve"> Inspection upon arrival at destination </w:t>
            </w:r>
          </w:p>
          <w:p w14:paraId="1CCFC73C" w14:textId="2A1240D0" w:rsidR="003F2673" w:rsidRPr="008F6F11" w:rsidDel="00307F3E" w:rsidRDefault="00AE14F8" w:rsidP="0055565A">
            <w:pPr>
              <w:widowControl/>
              <w:overflowPunct/>
              <w:adjustRightInd/>
              <w:rPr>
                <w:rFonts w:ascii="Segoe UI" w:hAnsi="Segoe UI" w:cs="Segoe UI"/>
                <w:b/>
                <w:color w:val="000000" w:themeColor="text1"/>
                <w:sz w:val="19"/>
                <w:szCs w:val="19"/>
              </w:rPr>
            </w:pPr>
            <w:sdt>
              <w:sdtPr>
                <w:rPr>
                  <w:rFonts w:ascii="Segoe UI" w:hAnsi="Segoe UI" w:cs="Segoe UI"/>
                  <w:b/>
                  <w:bCs/>
                  <w:color w:val="000000" w:themeColor="text1"/>
                  <w:sz w:val="19"/>
                  <w:szCs w:val="19"/>
                </w:rPr>
                <w:id w:val="-1228227675"/>
                <w14:checkbox>
                  <w14:checked w14:val="1"/>
                  <w14:checkedState w14:val="2612" w14:font="MS Gothic"/>
                  <w14:uncheckedState w14:val="2610" w14:font="MS Gothic"/>
                </w14:checkbox>
              </w:sdtPr>
              <w:sdtEndPr/>
              <w:sdtContent>
                <w:r w:rsidR="0055565A" w:rsidRPr="00BB49B5">
                  <w:rPr>
                    <w:rFonts w:ascii="MS Gothic" w:eastAsia="MS Gothic" w:hAnsi="MS Gothic" w:cs="Segoe UI" w:hint="eastAsia"/>
                    <w:b/>
                    <w:bCs/>
                    <w:color w:val="000000" w:themeColor="text1"/>
                    <w:sz w:val="19"/>
                    <w:szCs w:val="19"/>
                  </w:rPr>
                  <w:t>☒</w:t>
                </w:r>
              </w:sdtContent>
            </w:sdt>
            <w:r w:rsidR="0055565A" w:rsidRPr="00BB49B5">
              <w:rPr>
                <w:rFonts w:ascii="Segoe UI" w:hAnsi="Segoe UI" w:cs="Segoe UI"/>
                <w:b/>
                <w:bCs/>
                <w:color w:val="000000" w:themeColor="text1"/>
                <w:sz w:val="19"/>
                <w:szCs w:val="19"/>
              </w:rPr>
              <w:t xml:space="preserve"> Written Acceptance of Goods based on full compliance with ITB requirements</w:t>
            </w:r>
          </w:p>
        </w:tc>
      </w:tr>
      <w:tr w:rsidR="009C1142" w:rsidRPr="004F6F04" w14:paraId="73E2F8ED" w14:textId="77777777" w:rsidTr="004F6F04">
        <w:tc>
          <w:tcPr>
            <w:tcW w:w="4382" w:type="dxa"/>
          </w:tcPr>
          <w:p w14:paraId="2AF33C95"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67EC08" w14:textId="28CC9E71" w:rsidR="002236BA" w:rsidRPr="00BB3E67" w:rsidRDefault="00296D3C"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 / English</w:t>
                </w:r>
              </w:p>
            </w:sdtContent>
          </w:sdt>
          <w:p w14:paraId="3DD6C8D2"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6"/>
      <w:tr w:rsidR="00D97B6D" w:rsidRPr="004F6F04" w14:paraId="32E5ECCE" w14:textId="77777777" w:rsidTr="00D97B6D">
        <w:tc>
          <w:tcPr>
            <w:tcW w:w="4382" w:type="dxa"/>
            <w:tcBorders>
              <w:top w:val="single" w:sz="4" w:space="0" w:color="auto"/>
              <w:left w:val="single" w:sz="4" w:space="0" w:color="auto"/>
              <w:bottom w:val="single" w:sz="4" w:space="0" w:color="auto"/>
              <w:right w:val="single" w:sz="4" w:space="0" w:color="auto"/>
            </w:tcBorders>
          </w:tcPr>
          <w:p w14:paraId="2B21DA64" w14:textId="3200E2E1" w:rsidR="00D97B6D" w:rsidRPr="004F6F04" w:rsidRDefault="00D97B6D" w:rsidP="006145D7">
            <w:pPr>
              <w:rPr>
                <w:rFonts w:ascii="Segoe UI" w:hAnsi="Segoe UI" w:cs="Segoe UI"/>
                <w:color w:val="000000" w:themeColor="text1"/>
                <w:sz w:val="19"/>
                <w:szCs w:val="19"/>
              </w:rPr>
            </w:pPr>
            <w:r>
              <w:rPr>
                <w:rFonts w:ascii="Segoe UI" w:hAnsi="Segoe UI" w:cs="Segoe UI"/>
                <w:color w:val="000000" w:themeColor="text1"/>
                <w:sz w:val="19"/>
                <w:szCs w:val="19"/>
              </w:rPr>
              <w:t>Other</w:t>
            </w:r>
            <w:r w:rsidRPr="004F6F04">
              <w:rPr>
                <w:rFonts w:ascii="Segoe UI" w:hAnsi="Segoe UI" w:cs="Segoe UI"/>
                <w:color w:val="000000" w:themeColor="text1"/>
                <w:sz w:val="19"/>
                <w:szCs w:val="19"/>
              </w:rPr>
              <w:t xml:space="preserve"> </w:t>
            </w:r>
          </w:p>
        </w:tc>
        <w:tc>
          <w:tcPr>
            <w:tcW w:w="5333" w:type="dxa"/>
            <w:tcBorders>
              <w:top w:val="single" w:sz="4" w:space="0" w:color="auto"/>
              <w:left w:val="single" w:sz="4" w:space="0" w:color="auto"/>
              <w:bottom w:val="single" w:sz="4" w:space="0" w:color="auto"/>
              <w:right w:val="single" w:sz="4" w:space="0" w:color="auto"/>
            </w:tcBorders>
          </w:tcPr>
          <w:sdt>
            <w:sdtPr>
              <w:rPr>
                <w:rFonts w:ascii="Segoe UI" w:hAnsi="Segoe UI" w:cs="Segoe UI"/>
                <w:color w:val="000000" w:themeColor="text1"/>
                <w:sz w:val="19"/>
                <w:szCs w:val="19"/>
              </w:rPr>
              <w:id w:val="-1080818137"/>
              <w:placeholder>
                <w:docPart w:val="3C00908AA3D348BDB121ADC5BA094774"/>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CC3FDFB" w14:textId="6E7CE1A6" w:rsidR="00D97B6D" w:rsidRPr="00D00914" w:rsidRDefault="00314AA5" w:rsidP="006145D7">
                <w:pPr>
                  <w:widowControl/>
                  <w:tabs>
                    <w:tab w:val="right" w:pos="7218"/>
                  </w:tabs>
                  <w:overflowPunct/>
                  <w:adjustRightInd/>
                  <w:spacing w:before="120" w:after="120"/>
                  <w:rPr>
                    <w:rFonts w:ascii="Segoe UI" w:hAnsi="Segoe UI" w:cs="Segoe UI"/>
                    <w:color w:val="000000" w:themeColor="text1"/>
                    <w:sz w:val="19"/>
                    <w:szCs w:val="19"/>
                  </w:rPr>
                </w:pPr>
                <w:r w:rsidRPr="00D00914">
                  <w:rPr>
                    <w:rFonts w:ascii="Segoe UI" w:hAnsi="Segoe UI" w:cs="Segoe UI"/>
                    <w:color w:val="000000" w:themeColor="text1"/>
                    <w:sz w:val="19"/>
                    <w:szCs w:val="19"/>
                  </w:rPr>
                  <w:t>Offered items needs to be in line with relevant EU and BiH regulations and according to WHO guidance available at https://www.who.int/publications-detail/disease-commodity-package---novel-coronavirus-(ncov)</w:t>
                </w:r>
                <w:r w:rsidR="00D00914" w:rsidRPr="00D00914">
                  <w:rPr>
                    <w:rFonts w:ascii="Segoe UI" w:hAnsi="Segoe UI" w:cs="Segoe UI"/>
                    <w:color w:val="000000" w:themeColor="text1"/>
                    <w:sz w:val="19"/>
                    <w:szCs w:val="19"/>
                  </w:rPr>
                  <w:t xml:space="preserve"> </w:t>
                </w:r>
              </w:p>
            </w:sdtContent>
          </w:sdt>
          <w:p w14:paraId="15F353E3" w14:textId="77777777" w:rsidR="00D97B6D" w:rsidRPr="00D97B6D" w:rsidRDefault="00D97B6D" w:rsidP="00D97B6D">
            <w:pPr>
              <w:widowControl/>
              <w:tabs>
                <w:tab w:val="right" w:pos="7218"/>
              </w:tabs>
              <w:overflowPunct/>
              <w:adjustRightInd/>
              <w:spacing w:before="120" w:after="120"/>
              <w:rPr>
                <w:rFonts w:ascii="Segoe UI" w:eastAsia="Times New Roman" w:hAnsi="Segoe UI" w:cs="Segoe UI"/>
                <w:b/>
                <w:kern w:val="0"/>
                <w:sz w:val="19"/>
                <w:szCs w:val="19"/>
                <w:lang w:val="en-GB" w:eastAsia="it-IT"/>
              </w:rPr>
            </w:pPr>
          </w:p>
        </w:tc>
      </w:tr>
    </w:tbl>
    <w:p w14:paraId="657497BA"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EDAFAF" w14:textId="77777777" w:rsidR="00C24720" w:rsidRPr="004F6F04" w:rsidRDefault="00C24720" w:rsidP="00724152">
      <w:pPr>
        <w:pStyle w:val="Heading1"/>
        <w:rPr>
          <w:bCs/>
          <w:caps/>
        </w:rPr>
      </w:pPr>
      <w:bookmarkStart w:id="128" w:name="_Toc454283471"/>
      <w:bookmarkStart w:id="129" w:name="_Toc454290543"/>
      <w:bookmarkStart w:id="130" w:name="_Toc514337306"/>
      <w:r w:rsidRPr="004F6F04">
        <w:lastRenderedPageBreak/>
        <w:t>Section 6: Returnable Bidding Forms</w:t>
      </w:r>
      <w:bookmarkEnd w:id="128"/>
      <w:bookmarkEnd w:id="129"/>
      <w:r w:rsidRPr="004F6F04">
        <w:t xml:space="preserve"> / Checklist</w:t>
      </w:r>
      <w:bookmarkEnd w:id="130"/>
    </w:p>
    <w:p w14:paraId="6D79A2B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E652884"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9D03389" w14:textId="77777777" w:rsidR="00C24720" w:rsidRPr="00FF1304" w:rsidRDefault="00C24720" w:rsidP="00C24720">
      <w:pPr>
        <w:suppressAutoHyphens/>
        <w:jc w:val="both"/>
        <w:rPr>
          <w:rFonts w:ascii="Segoe UI" w:hAnsi="Segoe UI" w:cs="Segoe UI"/>
          <w:iCs/>
          <w:sz w:val="20"/>
        </w:rPr>
      </w:pPr>
    </w:p>
    <w:p w14:paraId="0355D1AF"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E59E1EC" w14:textId="77777777" w:rsidR="00C24720" w:rsidRDefault="00C24720" w:rsidP="00C24720">
      <w:pPr>
        <w:shd w:val="clear" w:color="auto" w:fill="FFFFFF"/>
        <w:spacing w:after="120"/>
        <w:rPr>
          <w:rFonts w:ascii="Segoe UI" w:hAnsi="Segoe UI" w:cs="Segoe UI"/>
          <w:b/>
          <w:sz w:val="28"/>
          <w:szCs w:val="28"/>
        </w:rPr>
      </w:pPr>
    </w:p>
    <w:p w14:paraId="293CC8D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682E40E" w14:textId="77777777" w:rsidTr="00C24720">
        <w:tc>
          <w:tcPr>
            <w:tcW w:w="7449" w:type="dxa"/>
            <w:vAlign w:val="center"/>
          </w:tcPr>
          <w:p w14:paraId="1BF0C89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4C8B24"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6870066" w14:textId="77777777" w:rsidTr="00C24720">
        <w:tc>
          <w:tcPr>
            <w:tcW w:w="7449" w:type="dxa"/>
          </w:tcPr>
          <w:p w14:paraId="5673D03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407B3BC" w14:textId="77777777" w:rsidR="00C24720" w:rsidRPr="00747921" w:rsidRDefault="00AE14F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603F92D0" w14:textId="77777777" w:rsidTr="00C24720">
        <w:tc>
          <w:tcPr>
            <w:tcW w:w="7449" w:type="dxa"/>
          </w:tcPr>
          <w:p w14:paraId="24271F60"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BEB62F2" w14:textId="77777777" w:rsidR="00C24720" w:rsidRPr="00747921" w:rsidRDefault="00AE14F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172669" w14:textId="77777777" w:rsidTr="00C24720">
        <w:tc>
          <w:tcPr>
            <w:tcW w:w="7449" w:type="dxa"/>
          </w:tcPr>
          <w:p w14:paraId="01F0188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2EA644F" w14:textId="77777777" w:rsidR="00C24720" w:rsidRPr="00747921" w:rsidRDefault="00AE14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218BA61" w14:textId="77777777" w:rsidTr="00C24720">
        <w:tc>
          <w:tcPr>
            <w:tcW w:w="7449" w:type="dxa"/>
          </w:tcPr>
          <w:p w14:paraId="0429505B"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FC6E1A" w14:textId="77777777" w:rsidR="00C24720" w:rsidRPr="00747921" w:rsidRDefault="00AE14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5BA1BD0" w14:textId="77777777" w:rsidTr="00C24720">
        <w:tc>
          <w:tcPr>
            <w:tcW w:w="7449" w:type="dxa"/>
          </w:tcPr>
          <w:p w14:paraId="19B2FA66"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23CE8C2" w14:textId="77777777" w:rsidR="00C24720" w:rsidRPr="00747921" w:rsidRDefault="00AE14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536A8F40" w14:textId="77777777" w:rsidTr="00C24720">
        <w:tc>
          <w:tcPr>
            <w:tcW w:w="7449" w:type="dxa"/>
          </w:tcPr>
          <w:p w14:paraId="7FC9E363"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25423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C8C8206" w14:textId="77777777" w:rsidTr="00C24720">
        <w:tc>
          <w:tcPr>
            <w:tcW w:w="7449" w:type="dxa"/>
            <w:shd w:val="clear" w:color="auto" w:fill="auto"/>
            <w:vAlign w:val="center"/>
          </w:tcPr>
          <w:p w14:paraId="3A065E8C"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65E19A" w14:textId="77777777" w:rsidR="00C24720" w:rsidRPr="00747921" w:rsidRDefault="00AE14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7DA2B39" w14:textId="77777777" w:rsidTr="00C24720">
        <w:trPr>
          <w:trHeight w:val="637"/>
        </w:trPr>
        <w:tc>
          <w:tcPr>
            <w:tcW w:w="7449" w:type="dxa"/>
            <w:vAlign w:val="center"/>
          </w:tcPr>
          <w:p w14:paraId="1564F90C"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DB3052B" w14:textId="77777777" w:rsidR="00C24720" w:rsidRPr="00747921" w:rsidRDefault="00AE14F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7B8F310" w14:textId="77777777" w:rsidR="00C24720" w:rsidRPr="00747921" w:rsidRDefault="00C24720" w:rsidP="00C24720">
      <w:pPr>
        <w:pStyle w:val="SchHead"/>
        <w:spacing w:after="0" w:line="240" w:lineRule="auto"/>
        <w:rPr>
          <w:rFonts w:ascii="Segoe UI" w:hAnsi="Segoe UI" w:cs="Segoe UI"/>
          <w:color w:val="000000"/>
          <w:sz w:val="20"/>
          <w:lang w:val="en-AU"/>
        </w:rPr>
      </w:pPr>
    </w:p>
    <w:p w14:paraId="5AA7B1D9" w14:textId="77777777" w:rsidR="00C24720" w:rsidRPr="00747921" w:rsidRDefault="00C24720" w:rsidP="00C24720">
      <w:pPr>
        <w:rPr>
          <w:rFonts w:ascii="Segoe UI" w:hAnsi="Segoe UI" w:cs="Segoe UI"/>
          <w:sz w:val="20"/>
          <w:szCs w:val="20"/>
          <w:lang w:val="en-AU"/>
        </w:rPr>
      </w:pPr>
    </w:p>
    <w:p w14:paraId="6E5EC0B9"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1AFDECF" w14:textId="77777777" w:rsidTr="00C24720">
        <w:tc>
          <w:tcPr>
            <w:tcW w:w="7470" w:type="dxa"/>
            <w:vAlign w:val="center"/>
          </w:tcPr>
          <w:p w14:paraId="441472D1"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F858E45" w14:textId="77777777" w:rsidR="00C24720" w:rsidRPr="00747921" w:rsidRDefault="00AE14F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3037AB2"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810DF">
          <w:footerReference w:type="default" r:id="rId32"/>
          <w:pgSz w:w="11906" w:h="16838" w:code="9"/>
          <w:pgMar w:top="1440" w:right="1260" w:bottom="142" w:left="1260" w:header="720" w:footer="720" w:gutter="0"/>
          <w:pgNumType w:start="1"/>
          <w:cols w:space="720"/>
          <w:docGrid w:linePitch="360"/>
        </w:sectPr>
      </w:pPr>
    </w:p>
    <w:p w14:paraId="6786F42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1" w:name="_Form_A:_Proposal/No"/>
      <w:bookmarkStart w:id="132" w:name="_Form_B:_Proposal"/>
      <w:bookmarkStart w:id="133" w:name="_Toc514337307"/>
      <w:bookmarkEnd w:id="131"/>
      <w:bookmarkEnd w:id="132"/>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3"/>
    </w:p>
    <w:p w14:paraId="3F514ED0"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7D4F5D7" w14:textId="77777777" w:rsidTr="00F75AB4">
        <w:trPr>
          <w:trHeight w:val="360"/>
        </w:trPr>
        <w:tc>
          <w:tcPr>
            <w:tcW w:w="1979" w:type="dxa"/>
            <w:shd w:val="clear" w:color="auto" w:fill="9BDEFF"/>
          </w:tcPr>
          <w:p w14:paraId="2D4968D1"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446D8F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CFD662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04590E9" w14:textId="77777777" w:rsidR="00C24720" w:rsidRPr="00B94ACA" w:rsidRDefault="00AE14F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4C6EA49" w14:textId="77777777" w:rsidTr="00F75AB4">
        <w:trPr>
          <w:trHeight w:val="360"/>
        </w:trPr>
        <w:tc>
          <w:tcPr>
            <w:tcW w:w="1979" w:type="dxa"/>
            <w:shd w:val="clear" w:color="auto" w:fill="9BDEFF"/>
          </w:tcPr>
          <w:p w14:paraId="0FE7FF9E"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2460F5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E16CFB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4"/>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C2C114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19F8A31"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0853286"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0F0056B"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30C78F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089842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6A0C5F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0D88B6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679D2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680461E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0B2D475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6315CB2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620C55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423F2000"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B7CD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B0F99A"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1647D5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7281C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8E9EEF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5"/>
    </w:p>
    <w:p w14:paraId="318224CF" w14:textId="77777777" w:rsidR="00C24720" w:rsidRDefault="00C24720" w:rsidP="00C24720">
      <w:pPr>
        <w:pStyle w:val="MarginText"/>
        <w:spacing w:after="0" w:line="240" w:lineRule="auto"/>
        <w:jc w:val="left"/>
        <w:rPr>
          <w:rFonts w:ascii="Arial" w:hAnsi="Arial" w:cs="Arial"/>
          <w:color w:val="000000"/>
          <w:sz w:val="20"/>
          <w:lang w:val="en-AU"/>
        </w:rPr>
      </w:pPr>
    </w:p>
    <w:p w14:paraId="68CAE091"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C4520E1" w14:textId="77777777" w:rsidTr="00C24720">
        <w:tc>
          <w:tcPr>
            <w:tcW w:w="3600" w:type="dxa"/>
            <w:shd w:val="clear" w:color="auto" w:fill="9BDEFF"/>
          </w:tcPr>
          <w:p w14:paraId="4A16082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44CBA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837278" w14:textId="77777777" w:rsidTr="00C24720">
        <w:tc>
          <w:tcPr>
            <w:tcW w:w="3600" w:type="dxa"/>
            <w:shd w:val="clear" w:color="auto" w:fill="9BDEFF"/>
          </w:tcPr>
          <w:p w14:paraId="130B2A7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68B8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FC6CDE8" w14:textId="77777777" w:rsidTr="00C24720">
        <w:tc>
          <w:tcPr>
            <w:tcW w:w="3600" w:type="dxa"/>
            <w:shd w:val="clear" w:color="auto" w:fill="9BDEFF"/>
          </w:tcPr>
          <w:p w14:paraId="07CB103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43A68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85A3CC" w14:textId="77777777" w:rsidTr="00C24720">
        <w:tc>
          <w:tcPr>
            <w:tcW w:w="3600" w:type="dxa"/>
            <w:shd w:val="clear" w:color="auto" w:fill="9BDEFF"/>
          </w:tcPr>
          <w:p w14:paraId="28D5ED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FF4A09"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C7FD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8483E2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BA2C443" w14:textId="77777777" w:rsidTr="00C24720">
        <w:tc>
          <w:tcPr>
            <w:tcW w:w="3600" w:type="dxa"/>
            <w:shd w:val="clear" w:color="auto" w:fill="9BDEFF"/>
          </w:tcPr>
          <w:p w14:paraId="4FE96C6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F07419" w14:textId="77777777" w:rsidR="00C24720" w:rsidRPr="00B903DA" w:rsidRDefault="00AE14F8"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7DAE0014" w14:textId="77777777" w:rsidTr="00C24720">
        <w:tc>
          <w:tcPr>
            <w:tcW w:w="3600" w:type="dxa"/>
            <w:shd w:val="clear" w:color="auto" w:fill="9BDEFF"/>
            <w:vAlign w:val="center"/>
          </w:tcPr>
          <w:p w14:paraId="3E502EB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51DA775" w14:textId="77777777" w:rsidR="00C24720" w:rsidRPr="00B903DA" w:rsidRDefault="00AE14F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CC7AA4D" w14:textId="77777777" w:rsidTr="00C24720">
        <w:tc>
          <w:tcPr>
            <w:tcW w:w="3600" w:type="dxa"/>
            <w:shd w:val="clear" w:color="auto" w:fill="9BDEFF"/>
          </w:tcPr>
          <w:p w14:paraId="1745F18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4FC8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A9D1DE" w14:textId="77777777" w:rsidTr="00C24720">
        <w:tc>
          <w:tcPr>
            <w:tcW w:w="3600" w:type="dxa"/>
            <w:shd w:val="clear" w:color="auto" w:fill="9BDEFF"/>
          </w:tcPr>
          <w:p w14:paraId="32DD1D1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7B2FD3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E6656C" w14:textId="77777777" w:rsidTr="00C24720">
        <w:trPr>
          <w:trHeight w:val="814"/>
        </w:trPr>
        <w:tc>
          <w:tcPr>
            <w:tcW w:w="3600" w:type="dxa"/>
            <w:shd w:val="clear" w:color="auto" w:fill="9BDEFF"/>
          </w:tcPr>
          <w:p w14:paraId="05E52125"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3546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3EEBB0" w14:textId="77777777" w:rsidTr="00C24720">
        <w:trPr>
          <w:trHeight w:val="1147"/>
        </w:trPr>
        <w:tc>
          <w:tcPr>
            <w:tcW w:w="3600" w:type="dxa"/>
            <w:shd w:val="clear" w:color="auto" w:fill="9BDEFF"/>
          </w:tcPr>
          <w:p w14:paraId="71CDA7A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9A51C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5634B7F" w14:textId="77777777" w:rsidTr="00C24720">
        <w:tc>
          <w:tcPr>
            <w:tcW w:w="3600" w:type="dxa"/>
            <w:shd w:val="clear" w:color="auto" w:fill="9BDEFF"/>
          </w:tcPr>
          <w:p w14:paraId="5EE4A42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47AC85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2294316" w14:textId="77777777" w:rsidTr="00C24720">
        <w:tc>
          <w:tcPr>
            <w:tcW w:w="3600" w:type="dxa"/>
            <w:shd w:val="clear" w:color="auto" w:fill="9BDEFF"/>
          </w:tcPr>
          <w:p w14:paraId="7D544E4E"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264CFA40"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D6042CB" w14:textId="77777777" w:rsidTr="00C24720">
        <w:tc>
          <w:tcPr>
            <w:tcW w:w="3600" w:type="dxa"/>
            <w:shd w:val="clear" w:color="auto" w:fill="9BDEFF"/>
          </w:tcPr>
          <w:p w14:paraId="33FF9B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FEB3514"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38CF0" w14:textId="77777777" w:rsidTr="00C24720">
        <w:tc>
          <w:tcPr>
            <w:tcW w:w="3600" w:type="dxa"/>
            <w:shd w:val="clear" w:color="auto" w:fill="9BDEFF"/>
          </w:tcPr>
          <w:p w14:paraId="60EF2968"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214557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11EC80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EBED8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052B53D5" w14:textId="77777777" w:rsidTr="007A441E">
        <w:tc>
          <w:tcPr>
            <w:tcW w:w="3600" w:type="dxa"/>
            <w:shd w:val="clear" w:color="auto" w:fill="9BDEFF"/>
          </w:tcPr>
          <w:p w14:paraId="65429E90"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11AF8581" w14:textId="3BDC9D49"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Company Profile, which should not exceed fifteen (10) pages, including printed brochures and product catalogues relevant to the goods/services being procured</w:t>
            </w:r>
            <w:r w:rsidR="002B2BE8" w:rsidRPr="00C02CA4">
              <w:rPr>
                <w:rFonts w:ascii="Segoe UI" w:hAnsi="Segoe UI" w:cs="Segoe UI"/>
                <w:bCs/>
                <w:color w:val="000000" w:themeColor="text1"/>
                <w:sz w:val="20"/>
                <w:szCs w:val="20"/>
              </w:rPr>
              <w:t>;</w:t>
            </w:r>
            <w:r w:rsidRPr="00C02CA4">
              <w:rPr>
                <w:rFonts w:ascii="Segoe UI" w:hAnsi="Segoe UI" w:cs="Segoe UI"/>
                <w:bCs/>
                <w:color w:val="000000" w:themeColor="text1"/>
                <w:sz w:val="20"/>
                <w:szCs w:val="20"/>
              </w:rPr>
              <w:t xml:space="preserve"> </w:t>
            </w:r>
          </w:p>
          <w:p w14:paraId="15A15705" w14:textId="5F6A9C15" w:rsidR="00FE224B"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Certificate of Registration of the business, including Articles of Incorporation, or equivalent document if Bidder is not a corporation</w:t>
            </w:r>
            <w:r w:rsidR="002B2BE8" w:rsidRPr="00C02CA4">
              <w:rPr>
                <w:rFonts w:ascii="Segoe UI" w:hAnsi="Segoe UI" w:cs="Segoe UI"/>
                <w:bCs/>
                <w:color w:val="000000" w:themeColor="text1"/>
                <w:sz w:val="20"/>
                <w:szCs w:val="20"/>
              </w:rPr>
              <w:t>;</w:t>
            </w:r>
          </w:p>
          <w:p w14:paraId="17F2AB3F" w14:textId="78D35901" w:rsidR="00421855" w:rsidRPr="00C02CA4" w:rsidRDefault="00421855"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421855">
              <w:rPr>
                <w:rFonts w:ascii="Segoe UI" w:hAnsi="Segoe UI" w:cs="Segoe UI"/>
                <w:bCs/>
                <w:color w:val="000000" w:themeColor="text1"/>
                <w:sz w:val="20"/>
                <w:szCs w:val="20"/>
              </w:rPr>
              <w:t>A statement whether any import or export licenses are required in respect of the goods to be purchased including any restrictions on the country of origin, use/dual use nature of goods or services, including and disposition to end users;</w:t>
            </w:r>
          </w:p>
          <w:p w14:paraId="70DB1A92" w14:textId="3FDB72F7" w:rsidR="00FE224B" w:rsidRPr="00C02CA4"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Official Letter of Appointment as local representative, if Bidder is submitting a Bid in behalf of an entity located outside the country</w:t>
            </w:r>
            <w:r w:rsidR="002B2BE8" w:rsidRPr="00C02CA4">
              <w:rPr>
                <w:rFonts w:ascii="Segoe UI" w:hAnsi="Segoe UI" w:cs="Segoe UI"/>
                <w:bCs/>
                <w:color w:val="000000" w:themeColor="text1"/>
                <w:sz w:val="20"/>
                <w:szCs w:val="20"/>
              </w:rPr>
              <w:t>;</w:t>
            </w:r>
          </w:p>
          <w:p w14:paraId="26196D79" w14:textId="342DB97D" w:rsidR="00976A88" w:rsidRDefault="00FE224B" w:rsidP="00FE224B">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Quality Certificate (e.g., ISO, etc.) and/or other similar certificates, accreditations, awards and citations received by the Bidder, if any </w:t>
            </w:r>
            <w:r w:rsidR="002B2BE8" w:rsidRPr="00C02CA4">
              <w:rPr>
                <w:rFonts w:ascii="Segoe UI" w:hAnsi="Segoe UI" w:cs="Segoe UI"/>
                <w:bCs/>
                <w:color w:val="000000" w:themeColor="text1"/>
                <w:sz w:val="20"/>
                <w:szCs w:val="20"/>
              </w:rPr>
              <w:t>;</w:t>
            </w:r>
          </w:p>
          <w:p w14:paraId="0804B80C" w14:textId="77777777" w:rsidR="00CE6813" w:rsidRPr="007A0C24" w:rsidRDefault="00CE6813" w:rsidP="00CE6813">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4C209A1" w14:textId="2CBCADD6" w:rsidR="00106A25" w:rsidRPr="00C02CA4"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Certification or authorization to act as Agent in behalf of the Manufacturer, or Power of Attorney, if bidder is not a manufacturer</w:t>
            </w:r>
            <w:r w:rsidR="002B2BE8" w:rsidRPr="00C02CA4">
              <w:rPr>
                <w:rFonts w:ascii="Segoe UI" w:hAnsi="Segoe UI" w:cs="Segoe UI"/>
                <w:bCs/>
                <w:color w:val="000000" w:themeColor="text1"/>
                <w:sz w:val="20"/>
                <w:szCs w:val="20"/>
              </w:rPr>
              <w:t>;</w:t>
            </w:r>
          </w:p>
          <w:p w14:paraId="5D65C87A" w14:textId="20B6CFF7" w:rsidR="00CE5D95" w:rsidRPr="00C02CA4" w:rsidRDefault="00CE5D95" w:rsidP="00B533BE">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 xml:space="preserve">List of contracts of similar </w:t>
            </w:r>
            <w:r w:rsidR="00373E4F">
              <w:rPr>
                <w:rFonts w:ascii="Segoe UI" w:hAnsi="Segoe UI" w:cs="Segoe UI"/>
                <w:bCs/>
                <w:color w:val="000000" w:themeColor="text1"/>
                <w:sz w:val="20"/>
                <w:szCs w:val="20"/>
              </w:rPr>
              <w:t>n</w:t>
            </w:r>
            <w:r w:rsidRPr="00C02CA4">
              <w:rPr>
                <w:rFonts w:ascii="Segoe UI" w:hAnsi="Segoe UI" w:cs="Segoe UI"/>
                <w:bCs/>
                <w:color w:val="000000" w:themeColor="text1"/>
                <w:sz w:val="20"/>
                <w:szCs w:val="20"/>
              </w:rPr>
              <w:t xml:space="preserve">ature and complexity implemented (Indicate </w:t>
            </w:r>
            <w:r w:rsidR="00747538" w:rsidRPr="00C02CA4">
              <w:rPr>
                <w:rFonts w:ascii="Segoe UI" w:hAnsi="Segoe UI" w:cs="Segoe UI"/>
                <w:bCs/>
                <w:color w:val="000000" w:themeColor="text1"/>
                <w:sz w:val="20"/>
                <w:szCs w:val="20"/>
              </w:rPr>
              <w:t xml:space="preserve">type of delivered </w:t>
            </w:r>
            <w:r w:rsidR="00942E44">
              <w:rPr>
                <w:rFonts w:ascii="Segoe UI" w:hAnsi="Segoe UI" w:cs="Segoe UI"/>
                <w:bCs/>
                <w:color w:val="000000" w:themeColor="text1"/>
                <w:sz w:val="20"/>
                <w:szCs w:val="20"/>
              </w:rPr>
              <w:t>goods</w:t>
            </w:r>
            <w:r w:rsidR="00503C0A" w:rsidRPr="00C02CA4">
              <w:rPr>
                <w:rFonts w:ascii="Segoe UI" w:hAnsi="Segoe UI" w:cs="Segoe UI"/>
                <w:bCs/>
                <w:color w:val="000000" w:themeColor="text1"/>
                <w:sz w:val="20"/>
                <w:szCs w:val="20"/>
              </w:rPr>
              <w:t xml:space="preserve"> </w:t>
            </w:r>
            <w:r w:rsidR="00747538" w:rsidRPr="00C02CA4">
              <w:rPr>
                <w:rFonts w:ascii="Segoe UI" w:hAnsi="Segoe UI" w:cs="Segoe UI"/>
                <w:bCs/>
                <w:color w:val="000000" w:themeColor="text1"/>
                <w:sz w:val="20"/>
                <w:szCs w:val="20"/>
              </w:rPr>
              <w:t>and client contact</w:t>
            </w:r>
            <w:r w:rsidR="00503C0A" w:rsidRPr="00C02CA4">
              <w:rPr>
                <w:rFonts w:ascii="Segoe UI" w:hAnsi="Segoe UI" w:cs="Segoe UI"/>
                <w:bCs/>
                <w:color w:val="000000" w:themeColor="text1"/>
                <w:sz w:val="20"/>
                <w:szCs w:val="20"/>
              </w:rPr>
              <w:t xml:space="preserve"> details)</w:t>
            </w:r>
            <w:r w:rsidR="00747538" w:rsidRPr="00C02CA4">
              <w:rPr>
                <w:rFonts w:ascii="Segoe UI" w:hAnsi="Segoe UI" w:cs="Segoe UI"/>
                <w:bCs/>
                <w:color w:val="000000" w:themeColor="text1"/>
                <w:sz w:val="20"/>
                <w:szCs w:val="20"/>
              </w:rPr>
              <w:t xml:space="preserve"> </w:t>
            </w:r>
          </w:p>
          <w:p w14:paraId="62F84026" w14:textId="62FB318A" w:rsidR="00106A25" w:rsidRPr="00C02CA4"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Cs/>
                <w:sz w:val="20"/>
                <w:szCs w:val="20"/>
              </w:rPr>
            </w:pPr>
            <w:r w:rsidRPr="00C02CA4">
              <w:rPr>
                <w:rFonts w:ascii="Segoe UI" w:hAnsi="Segoe UI" w:cs="Segoe UI"/>
                <w:bCs/>
                <w:sz w:val="20"/>
                <w:szCs w:val="20"/>
              </w:rPr>
              <w:t xml:space="preserve">Statement of Satisfactory Performance from </w:t>
            </w:r>
            <w:r w:rsidR="008425D2">
              <w:rPr>
                <w:rFonts w:ascii="Segoe UI" w:hAnsi="Segoe UI" w:cs="Segoe UI"/>
                <w:bCs/>
                <w:sz w:val="20"/>
                <w:szCs w:val="20"/>
              </w:rPr>
              <w:t xml:space="preserve">at least </w:t>
            </w:r>
            <w:r w:rsidRPr="00C02CA4">
              <w:rPr>
                <w:rFonts w:ascii="Segoe UI" w:hAnsi="Segoe UI" w:cs="Segoe UI"/>
                <w:bCs/>
                <w:sz w:val="20"/>
                <w:szCs w:val="20"/>
              </w:rPr>
              <w:t>[</w:t>
            </w:r>
            <w:r w:rsidR="008425D2">
              <w:rPr>
                <w:rFonts w:ascii="Segoe UI" w:hAnsi="Segoe UI" w:cs="Segoe UI"/>
                <w:bCs/>
                <w:sz w:val="20"/>
                <w:szCs w:val="20"/>
              </w:rPr>
              <w:t>1</w:t>
            </w:r>
            <w:r w:rsidRPr="00C02CA4">
              <w:rPr>
                <w:rFonts w:ascii="Segoe UI" w:hAnsi="Segoe UI" w:cs="Segoe UI"/>
                <w:bCs/>
                <w:sz w:val="20"/>
                <w:szCs w:val="20"/>
              </w:rPr>
              <w:t xml:space="preserve">] Client </w:t>
            </w:r>
            <w:r w:rsidR="00C41825">
              <w:rPr>
                <w:rFonts w:ascii="Segoe UI" w:hAnsi="Segoe UI" w:cs="Segoe UI"/>
                <w:bCs/>
                <w:sz w:val="20"/>
                <w:szCs w:val="20"/>
              </w:rPr>
              <w:t xml:space="preserve">in </w:t>
            </w:r>
            <w:r w:rsidRPr="00C02CA4">
              <w:rPr>
                <w:rFonts w:ascii="Segoe UI" w:hAnsi="Segoe UI" w:cs="Segoe UI"/>
                <w:bCs/>
                <w:sz w:val="20"/>
                <w:szCs w:val="20"/>
              </w:rPr>
              <w:t>the past</w:t>
            </w:r>
          </w:p>
          <w:p w14:paraId="1B4D726C" w14:textId="21E624A5" w:rsidR="008425D2" w:rsidRPr="00B533BE" w:rsidRDefault="00100B06" w:rsidP="008425D2">
            <w:pPr>
              <w:pStyle w:val="ListParagraph"/>
              <w:widowControl/>
              <w:numPr>
                <w:ilvl w:val="0"/>
                <w:numId w:val="22"/>
              </w:numPr>
              <w:overflowPunct/>
              <w:adjustRightInd/>
              <w:spacing w:line="240" w:lineRule="auto"/>
              <w:ind w:left="357" w:hanging="357"/>
              <w:jc w:val="both"/>
              <w:rPr>
                <w:rFonts w:ascii="Segoe UI" w:hAnsi="Segoe UI" w:cs="Segoe UI"/>
                <w:b/>
                <w:sz w:val="20"/>
                <w:lang w:val="en-GB" w:eastAsia="it-IT"/>
              </w:rPr>
            </w:pPr>
            <w:r>
              <w:rPr>
                <w:rFonts w:ascii="Segoe UI" w:hAnsi="Segoe UI" w:cs="Segoe UI"/>
                <w:bCs/>
                <w:color w:val="000000" w:themeColor="text1"/>
                <w:sz w:val="20"/>
                <w:szCs w:val="20"/>
              </w:rPr>
              <w:t>Catalogue/</w:t>
            </w:r>
            <w:r w:rsidR="008425D2">
              <w:rPr>
                <w:rFonts w:ascii="Segoe UI" w:hAnsi="Segoe UI" w:cs="Segoe UI"/>
                <w:bCs/>
                <w:color w:val="000000" w:themeColor="text1"/>
                <w:sz w:val="20"/>
                <w:szCs w:val="20"/>
              </w:rPr>
              <w:t>T</w:t>
            </w:r>
            <w:r w:rsidR="008425D2" w:rsidRPr="00C02CA4">
              <w:rPr>
                <w:rFonts w:ascii="Segoe UI" w:hAnsi="Segoe UI" w:cs="Segoe UI"/>
                <w:bCs/>
                <w:color w:val="000000" w:themeColor="text1"/>
                <w:sz w:val="20"/>
                <w:szCs w:val="20"/>
              </w:rPr>
              <w:t>echnical specification</w:t>
            </w:r>
            <w:r w:rsidR="008C152F">
              <w:rPr>
                <w:rFonts w:ascii="Segoe UI" w:hAnsi="Segoe UI" w:cs="Segoe UI"/>
                <w:bCs/>
                <w:color w:val="000000" w:themeColor="text1"/>
                <w:sz w:val="20"/>
                <w:szCs w:val="20"/>
              </w:rPr>
              <w:t xml:space="preserve"> </w:t>
            </w:r>
            <w:r w:rsidR="00B533BE" w:rsidRPr="00C02CA4">
              <w:rPr>
                <w:rFonts w:ascii="Segoe UI" w:hAnsi="Segoe UI" w:cs="Segoe UI"/>
                <w:bCs/>
                <w:color w:val="000000" w:themeColor="text1"/>
                <w:sz w:val="20"/>
                <w:szCs w:val="20"/>
              </w:rPr>
              <w:t xml:space="preserve">of </w:t>
            </w:r>
            <w:r w:rsidR="00CE4934" w:rsidRPr="00C02CA4">
              <w:rPr>
                <w:rFonts w:ascii="Segoe UI" w:hAnsi="Segoe UI" w:cs="Segoe UI"/>
                <w:bCs/>
                <w:color w:val="000000" w:themeColor="text1"/>
                <w:sz w:val="20"/>
                <w:szCs w:val="20"/>
              </w:rPr>
              <w:t>the goods to be delivered</w:t>
            </w:r>
            <w:r w:rsidR="00B04508" w:rsidRPr="00C02CA4">
              <w:rPr>
                <w:rFonts w:ascii="Segoe UI" w:hAnsi="Segoe UI" w:cs="Segoe UI"/>
                <w:bCs/>
                <w:color w:val="000000" w:themeColor="text1"/>
                <w:sz w:val="20"/>
                <w:szCs w:val="20"/>
              </w:rPr>
              <w:t xml:space="preserve">  </w:t>
            </w:r>
          </w:p>
        </w:tc>
      </w:tr>
    </w:tbl>
    <w:p w14:paraId="6A3BC780" w14:textId="77777777" w:rsidR="0099617B" w:rsidRDefault="0099617B" w:rsidP="00206736">
      <w:pPr>
        <w:pStyle w:val="Heading2"/>
      </w:pPr>
    </w:p>
    <w:p w14:paraId="12617163"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F47AE6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6"/>
    </w:p>
    <w:p w14:paraId="3BFB155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B1BADC" w14:textId="77777777" w:rsidTr="00C24720">
        <w:tc>
          <w:tcPr>
            <w:tcW w:w="1979" w:type="dxa"/>
            <w:shd w:val="clear" w:color="auto" w:fill="9BDEFF"/>
          </w:tcPr>
          <w:p w14:paraId="2A6E759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A2B4B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FACE0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6BED9AD" w14:textId="77777777" w:rsidR="00C24720" w:rsidRPr="00B94ACA" w:rsidRDefault="00AE14F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19F8447" w14:textId="77777777" w:rsidTr="00C24720">
        <w:trPr>
          <w:cantSplit/>
          <w:trHeight w:val="341"/>
        </w:trPr>
        <w:tc>
          <w:tcPr>
            <w:tcW w:w="1979" w:type="dxa"/>
            <w:shd w:val="clear" w:color="auto" w:fill="9BDEFF"/>
          </w:tcPr>
          <w:p w14:paraId="475A4AE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DF7AC7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A2832A" w14:textId="77777777" w:rsidR="00C24720" w:rsidRPr="005F57D5" w:rsidRDefault="00C24720" w:rsidP="00C24720">
      <w:pPr>
        <w:rPr>
          <w:rFonts w:ascii="Segoe UI" w:hAnsi="Segoe UI" w:cs="Segoe UI"/>
          <w:sz w:val="20"/>
          <w:lang w:val="en-AU"/>
        </w:rPr>
      </w:pPr>
    </w:p>
    <w:p w14:paraId="488EC743"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7F297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31256536" w14:textId="77777777" w:rsidTr="00C24720">
        <w:tc>
          <w:tcPr>
            <w:tcW w:w="566" w:type="dxa"/>
            <w:shd w:val="clear" w:color="auto" w:fill="9BDEFF"/>
            <w:hideMark/>
          </w:tcPr>
          <w:p w14:paraId="31675336"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F01E4C"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DC74817"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73401EB8" w14:textId="77777777" w:rsidTr="00C24720">
        <w:tc>
          <w:tcPr>
            <w:tcW w:w="566" w:type="dxa"/>
            <w:hideMark/>
          </w:tcPr>
          <w:p w14:paraId="02A88DB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750F80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46E80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3C9D1059" w14:textId="77777777" w:rsidTr="00C24720">
        <w:tc>
          <w:tcPr>
            <w:tcW w:w="566" w:type="dxa"/>
            <w:hideMark/>
          </w:tcPr>
          <w:p w14:paraId="7DE7724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318DEB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6191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E45C71C" w14:textId="77777777" w:rsidTr="00C24720">
        <w:tc>
          <w:tcPr>
            <w:tcW w:w="566" w:type="dxa"/>
            <w:hideMark/>
          </w:tcPr>
          <w:p w14:paraId="7088F8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AD77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BF26F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5F47C0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35D75A2" w14:textId="77777777" w:rsidTr="00C24720">
        <w:trPr>
          <w:cantSplit/>
          <w:trHeight w:val="1259"/>
        </w:trPr>
        <w:tc>
          <w:tcPr>
            <w:tcW w:w="3716" w:type="dxa"/>
            <w:shd w:val="clear" w:color="auto" w:fill="9BDEFF"/>
            <w:vAlign w:val="center"/>
            <w:hideMark/>
          </w:tcPr>
          <w:p w14:paraId="0F46DFF4"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0A4B17"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EEF74B6"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376AA14" w14:textId="77777777" w:rsidR="00C24720" w:rsidRDefault="00C24720" w:rsidP="00C24720">
      <w:pPr>
        <w:spacing w:line="240" w:lineRule="exact"/>
        <w:jc w:val="both"/>
        <w:rPr>
          <w:rFonts w:ascii="Segoe UI" w:hAnsi="Segoe UI" w:cs="Segoe UI"/>
          <w:sz w:val="20"/>
        </w:rPr>
      </w:pPr>
    </w:p>
    <w:p w14:paraId="2A67C67D"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A3681C0" w14:textId="77777777" w:rsidR="00C32238" w:rsidRDefault="00C32238" w:rsidP="00C24720">
      <w:pPr>
        <w:spacing w:before="20" w:after="20"/>
        <w:rPr>
          <w:rFonts w:ascii="Segoe UI" w:hAnsi="Segoe UI" w:cs="Segoe UI"/>
        </w:rPr>
      </w:pPr>
    </w:p>
    <w:p w14:paraId="481C8282" w14:textId="77777777" w:rsidR="00C24720" w:rsidRDefault="00AE14F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8C79450" w14:textId="77777777" w:rsidR="00C24720" w:rsidRPr="005F57D5" w:rsidRDefault="00C24720" w:rsidP="00C24720">
      <w:pPr>
        <w:spacing w:line="240" w:lineRule="exact"/>
        <w:jc w:val="both"/>
        <w:rPr>
          <w:rFonts w:ascii="Segoe UI" w:hAnsi="Segoe UI" w:cs="Segoe UI"/>
          <w:sz w:val="20"/>
        </w:rPr>
      </w:pPr>
    </w:p>
    <w:p w14:paraId="6B9187C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9136291" w14:textId="77777777" w:rsidR="00C32238" w:rsidRDefault="00C32238" w:rsidP="00C24720">
      <w:pPr>
        <w:spacing w:line="240" w:lineRule="exact"/>
        <w:jc w:val="both"/>
        <w:rPr>
          <w:rFonts w:ascii="Segoe UI" w:hAnsi="Segoe UI" w:cs="Segoe UI"/>
          <w:sz w:val="20"/>
          <w:lang w:val="cs-CZ"/>
        </w:rPr>
      </w:pPr>
    </w:p>
    <w:p w14:paraId="07B93D3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65BABEC" w14:textId="77777777" w:rsidTr="00C24720">
        <w:trPr>
          <w:trHeight w:val="494"/>
        </w:trPr>
        <w:tc>
          <w:tcPr>
            <w:tcW w:w="4765" w:type="dxa"/>
            <w:vAlign w:val="bottom"/>
          </w:tcPr>
          <w:p w14:paraId="686DB646"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F6991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92AF18E" w14:textId="77777777" w:rsidTr="00C24720">
        <w:trPr>
          <w:trHeight w:val="494"/>
        </w:trPr>
        <w:tc>
          <w:tcPr>
            <w:tcW w:w="4765" w:type="dxa"/>
            <w:vAlign w:val="bottom"/>
          </w:tcPr>
          <w:p w14:paraId="75DF48C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2EE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28BB5888" w14:textId="77777777" w:rsidTr="00C24720">
        <w:trPr>
          <w:trHeight w:val="494"/>
        </w:trPr>
        <w:tc>
          <w:tcPr>
            <w:tcW w:w="4765" w:type="dxa"/>
            <w:vAlign w:val="bottom"/>
          </w:tcPr>
          <w:p w14:paraId="7F81DEE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5129B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999352" w14:textId="77777777" w:rsidTr="00C24720">
        <w:trPr>
          <w:trHeight w:val="494"/>
        </w:trPr>
        <w:tc>
          <w:tcPr>
            <w:tcW w:w="4765" w:type="dxa"/>
            <w:vAlign w:val="bottom"/>
          </w:tcPr>
          <w:p w14:paraId="36403292" w14:textId="77777777" w:rsidR="00C24720" w:rsidRPr="0037490B" w:rsidRDefault="00C24720" w:rsidP="00C24720">
            <w:pPr>
              <w:spacing w:line="240" w:lineRule="exact"/>
              <w:rPr>
                <w:rFonts w:ascii="Segoe UI" w:hAnsi="Segoe UI" w:cs="Segoe UI"/>
                <w:sz w:val="20"/>
              </w:rPr>
            </w:pPr>
          </w:p>
        </w:tc>
        <w:tc>
          <w:tcPr>
            <w:tcW w:w="4747" w:type="dxa"/>
            <w:vAlign w:val="bottom"/>
          </w:tcPr>
          <w:p w14:paraId="57E0EAB9" w14:textId="77777777" w:rsidR="00C24720" w:rsidRPr="0037490B" w:rsidRDefault="00C24720" w:rsidP="00C24720">
            <w:pPr>
              <w:spacing w:line="240" w:lineRule="exact"/>
              <w:rPr>
                <w:rFonts w:ascii="Segoe UI" w:hAnsi="Segoe UI" w:cs="Segoe UI"/>
                <w:sz w:val="20"/>
              </w:rPr>
            </w:pPr>
          </w:p>
        </w:tc>
      </w:tr>
      <w:tr w:rsidR="00C24720" w:rsidRPr="0037490B" w14:paraId="04A7502D" w14:textId="77777777" w:rsidTr="00C24720">
        <w:trPr>
          <w:trHeight w:val="494"/>
        </w:trPr>
        <w:tc>
          <w:tcPr>
            <w:tcW w:w="4765" w:type="dxa"/>
            <w:vAlign w:val="bottom"/>
          </w:tcPr>
          <w:p w14:paraId="20B5A20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14EB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C917CC2" w14:textId="77777777" w:rsidTr="00C24720">
        <w:trPr>
          <w:trHeight w:val="494"/>
        </w:trPr>
        <w:tc>
          <w:tcPr>
            <w:tcW w:w="4765" w:type="dxa"/>
            <w:vAlign w:val="bottom"/>
          </w:tcPr>
          <w:p w14:paraId="21BB78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FA9E2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7C61F82" w14:textId="77777777" w:rsidTr="00C24720">
        <w:trPr>
          <w:trHeight w:val="494"/>
        </w:trPr>
        <w:tc>
          <w:tcPr>
            <w:tcW w:w="4765" w:type="dxa"/>
            <w:vAlign w:val="bottom"/>
          </w:tcPr>
          <w:p w14:paraId="346BE25D"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9D7D2F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B391C5" w14:textId="77777777" w:rsidR="009F0D55" w:rsidRDefault="009F0D55" w:rsidP="009F0D55">
      <w:pPr>
        <w:rPr>
          <w:lang w:val="en-GB"/>
        </w:rPr>
      </w:pPr>
    </w:p>
    <w:p w14:paraId="11EC20B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7"/>
    </w:p>
    <w:p w14:paraId="2AAFC06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2F42842" w14:textId="77777777" w:rsidTr="00C24720">
        <w:tc>
          <w:tcPr>
            <w:tcW w:w="1979" w:type="dxa"/>
            <w:shd w:val="clear" w:color="auto" w:fill="9BDEFF"/>
          </w:tcPr>
          <w:p w14:paraId="33752AE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0FBA09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04C449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8F0A4EE" w14:textId="77777777" w:rsidR="00C24720" w:rsidRPr="00C65EDB" w:rsidRDefault="00AE14F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9E39872" w14:textId="77777777" w:rsidTr="00C24720">
        <w:trPr>
          <w:cantSplit/>
          <w:trHeight w:val="341"/>
        </w:trPr>
        <w:tc>
          <w:tcPr>
            <w:tcW w:w="1979" w:type="dxa"/>
            <w:shd w:val="clear" w:color="auto" w:fill="9BDEFF"/>
          </w:tcPr>
          <w:p w14:paraId="7BB9581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1075950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B5C11E5" w14:textId="77777777" w:rsidR="00C65EDB" w:rsidRDefault="00C65EDB" w:rsidP="00C24720">
      <w:pPr>
        <w:shd w:val="clear" w:color="auto" w:fill="FFFFFF"/>
        <w:rPr>
          <w:rFonts w:ascii="Segoe UI" w:hAnsi="Segoe UI" w:cs="Segoe UI"/>
          <w:color w:val="000000"/>
          <w:sz w:val="20"/>
          <w:szCs w:val="20"/>
        </w:rPr>
      </w:pPr>
    </w:p>
    <w:p w14:paraId="16277F2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457926" w14:textId="77777777" w:rsidR="000A4C07" w:rsidRDefault="000A4C07" w:rsidP="00C24720">
      <w:pPr>
        <w:shd w:val="clear" w:color="auto" w:fill="FFFFFF"/>
        <w:spacing w:before="120" w:after="120"/>
        <w:rPr>
          <w:rFonts w:ascii="Segoe UI" w:hAnsi="Segoe UI" w:cs="Segoe UI"/>
          <w:b/>
          <w:sz w:val="28"/>
          <w:szCs w:val="20"/>
        </w:rPr>
      </w:pPr>
    </w:p>
    <w:p w14:paraId="78455DF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721DC1F" w14:textId="77777777" w:rsidTr="00C24720">
        <w:trPr>
          <w:trHeight w:val="325"/>
        </w:trPr>
        <w:tc>
          <w:tcPr>
            <w:tcW w:w="9542" w:type="dxa"/>
            <w:gridSpan w:val="4"/>
          </w:tcPr>
          <w:p w14:paraId="1832277E" w14:textId="77777777" w:rsidR="00C24720" w:rsidRPr="00C65EDB" w:rsidRDefault="00AE14F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559E74" w14:textId="77777777" w:rsidTr="00C24720">
        <w:trPr>
          <w:trHeight w:val="310"/>
        </w:trPr>
        <w:tc>
          <w:tcPr>
            <w:tcW w:w="9542" w:type="dxa"/>
            <w:gridSpan w:val="4"/>
          </w:tcPr>
          <w:p w14:paraId="490678D0" w14:textId="77777777" w:rsidR="00C24720" w:rsidRPr="00C65EDB" w:rsidRDefault="00AE14F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CCFFA20" w14:textId="77777777" w:rsidTr="00C24720">
        <w:tc>
          <w:tcPr>
            <w:tcW w:w="1082" w:type="dxa"/>
            <w:shd w:val="clear" w:color="auto" w:fill="9BDEFF"/>
          </w:tcPr>
          <w:p w14:paraId="27AC884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0F4F83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E3297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BA07F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E186F4" w14:textId="77777777" w:rsidTr="00C24720">
        <w:trPr>
          <w:trHeight w:val="701"/>
        </w:trPr>
        <w:tc>
          <w:tcPr>
            <w:tcW w:w="1082" w:type="dxa"/>
          </w:tcPr>
          <w:p w14:paraId="31BB795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2ABEAC" w14:textId="77777777" w:rsidR="00C24720" w:rsidRPr="00C65EDB" w:rsidRDefault="00C24720" w:rsidP="00C24720">
            <w:pPr>
              <w:rPr>
                <w:rFonts w:ascii="Segoe UI" w:hAnsi="Segoe UI" w:cs="Segoe UI"/>
                <w:color w:val="000000"/>
                <w:sz w:val="20"/>
                <w:szCs w:val="20"/>
              </w:rPr>
            </w:pPr>
          </w:p>
          <w:p w14:paraId="02E18B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1B45DF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86CE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1AAEF0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5A0A82F" w14:textId="77777777" w:rsidR="00C24720" w:rsidRPr="00C65EDB" w:rsidRDefault="00C24720" w:rsidP="00C24720">
            <w:pPr>
              <w:rPr>
                <w:rFonts w:ascii="Segoe UI" w:hAnsi="Segoe UI" w:cs="Segoe UI"/>
                <w:color w:val="000000"/>
                <w:sz w:val="20"/>
                <w:szCs w:val="20"/>
              </w:rPr>
            </w:pPr>
          </w:p>
          <w:p w14:paraId="5F6103F4" w14:textId="77777777" w:rsidR="00C24720" w:rsidRPr="00C65EDB" w:rsidRDefault="00C24720" w:rsidP="00C24720">
            <w:pPr>
              <w:autoSpaceDE w:val="0"/>
              <w:autoSpaceDN w:val="0"/>
              <w:rPr>
                <w:rFonts w:ascii="Segoe UI" w:hAnsi="Segoe UI" w:cs="Segoe UI"/>
                <w:color w:val="000000"/>
                <w:sz w:val="20"/>
                <w:szCs w:val="20"/>
              </w:rPr>
            </w:pPr>
          </w:p>
        </w:tc>
      </w:tr>
    </w:tbl>
    <w:p w14:paraId="1202F3EB" w14:textId="77777777" w:rsidR="00C65EDB" w:rsidRDefault="00C65EDB" w:rsidP="00C24720">
      <w:pPr>
        <w:shd w:val="clear" w:color="auto" w:fill="FFFFFF"/>
        <w:rPr>
          <w:rFonts w:ascii="Segoe UI" w:hAnsi="Segoe UI" w:cs="Segoe UI"/>
          <w:b/>
          <w:color w:val="000000"/>
          <w:sz w:val="20"/>
          <w:szCs w:val="20"/>
        </w:rPr>
      </w:pPr>
    </w:p>
    <w:p w14:paraId="1654377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344EB0D" w14:textId="77777777" w:rsidTr="00C24720">
        <w:trPr>
          <w:trHeight w:val="256"/>
        </w:trPr>
        <w:tc>
          <w:tcPr>
            <w:tcW w:w="9542" w:type="dxa"/>
            <w:gridSpan w:val="4"/>
          </w:tcPr>
          <w:p w14:paraId="37E0B9CE" w14:textId="77777777" w:rsidR="00C24720" w:rsidRPr="00C65EDB" w:rsidRDefault="00AE14F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DE6889" w14:textId="77777777" w:rsidTr="00C24720">
        <w:trPr>
          <w:trHeight w:val="255"/>
        </w:trPr>
        <w:tc>
          <w:tcPr>
            <w:tcW w:w="9542" w:type="dxa"/>
            <w:gridSpan w:val="4"/>
          </w:tcPr>
          <w:p w14:paraId="45FA3C0C" w14:textId="77777777" w:rsidR="00C24720" w:rsidRPr="00C65EDB" w:rsidRDefault="00AE14F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4B6B49" w14:textId="77777777" w:rsidTr="00C24720">
        <w:tc>
          <w:tcPr>
            <w:tcW w:w="1081" w:type="dxa"/>
            <w:shd w:val="clear" w:color="auto" w:fill="9BDEFF"/>
          </w:tcPr>
          <w:p w14:paraId="0E5D10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5D820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551E47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B588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4779F5" w14:textId="77777777" w:rsidTr="00C24720">
        <w:trPr>
          <w:trHeight w:val="883"/>
        </w:trPr>
        <w:tc>
          <w:tcPr>
            <w:tcW w:w="1081" w:type="dxa"/>
          </w:tcPr>
          <w:p w14:paraId="245FCB4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A07258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F36D29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539564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3AEB0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C7B3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B49583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7C9741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67889B4" w14:textId="77777777" w:rsidR="00C24720" w:rsidRPr="00C65EDB" w:rsidRDefault="00C24720" w:rsidP="00C24720">
            <w:pPr>
              <w:autoSpaceDE w:val="0"/>
              <w:autoSpaceDN w:val="0"/>
              <w:rPr>
                <w:rFonts w:ascii="Segoe UI" w:hAnsi="Segoe UI" w:cs="Segoe UI"/>
                <w:color w:val="000000"/>
                <w:sz w:val="20"/>
                <w:szCs w:val="20"/>
              </w:rPr>
            </w:pPr>
          </w:p>
        </w:tc>
      </w:tr>
    </w:tbl>
    <w:p w14:paraId="1E548686" w14:textId="77777777" w:rsidR="00C65EDB" w:rsidRDefault="00C65EDB" w:rsidP="00C24720">
      <w:pPr>
        <w:shd w:val="clear" w:color="auto" w:fill="FFFFFF"/>
        <w:rPr>
          <w:rFonts w:ascii="Segoe UI" w:hAnsi="Segoe UI" w:cs="Segoe UI"/>
          <w:b/>
          <w:sz w:val="20"/>
          <w:szCs w:val="20"/>
        </w:rPr>
      </w:pPr>
    </w:p>
    <w:p w14:paraId="2BB97A9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5A04694" w14:textId="1457EEEA"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0C041D4" w14:textId="77777777" w:rsidR="00C24720" w:rsidRPr="00C65EDB" w:rsidRDefault="00C24720" w:rsidP="00C24720">
      <w:pPr>
        <w:autoSpaceDE w:val="0"/>
        <w:autoSpaceDN w:val="0"/>
        <w:jc w:val="both"/>
        <w:rPr>
          <w:rFonts w:ascii="Segoe UI" w:hAnsi="Segoe UI" w:cs="Segoe UI"/>
          <w:color w:val="000000"/>
          <w:sz w:val="20"/>
          <w:szCs w:val="20"/>
        </w:rPr>
      </w:pPr>
    </w:p>
    <w:p w14:paraId="1AAA4659"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1598034" w14:textId="77777777" w:rsidR="003C1306" w:rsidRDefault="003C1306" w:rsidP="00C24720">
      <w:pPr>
        <w:jc w:val="both"/>
        <w:rPr>
          <w:rFonts w:ascii="Segoe UI" w:hAnsi="Segoe UI" w:cs="Segoe UI"/>
          <w:color w:val="000000"/>
          <w:sz w:val="20"/>
          <w:szCs w:val="20"/>
        </w:rPr>
      </w:pPr>
    </w:p>
    <w:p w14:paraId="31980363" w14:textId="77777777" w:rsidR="003C1306" w:rsidRDefault="003C1306" w:rsidP="00C24720">
      <w:pPr>
        <w:jc w:val="both"/>
        <w:rPr>
          <w:rFonts w:ascii="Segoe UI" w:hAnsi="Segoe UI" w:cs="Segoe UI"/>
          <w:color w:val="000000"/>
          <w:sz w:val="20"/>
          <w:szCs w:val="20"/>
        </w:rPr>
      </w:pPr>
    </w:p>
    <w:p w14:paraId="2FC6C52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4090F" w14:textId="77777777" w:rsidTr="00B85F9D">
        <w:tc>
          <w:tcPr>
            <w:tcW w:w="1907" w:type="dxa"/>
            <w:shd w:val="clear" w:color="auto" w:fill="9BDEFF"/>
          </w:tcPr>
          <w:p w14:paraId="7786615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951A105"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B9B293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A89DCB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5E4D38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F5BF430" w14:textId="77777777" w:rsidTr="00B85F9D">
        <w:tc>
          <w:tcPr>
            <w:tcW w:w="1907" w:type="dxa"/>
          </w:tcPr>
          <w:p w14:paraId="182C5992" w14:textId="77777777" w:rsidR="00C24720" w:rsidRPr="00C65EDB" w:rsidRDefault="00C24720" w:rsidP="00C24720">
            <w:pPr>
              <w:jc w:val="both"/>
              <w:rPr>
                <w:rFonts w:ascii="Segoe UI" w:hAnsi="Segoe UI" w:cs="Segoe UI"/>
                <w:sz w:val="20"/>
                <w:szCs w:val="20"/>
                <w:lang w:val="en-CA"/>
              </w:rPr>
            </w:pPr>
          </w:p>
        </w:tc>
        <w:tc>
          <w:tcPr>
            <w:tcW w:w="2140" w:type="dxa"/>
          </w:tcPr>
          <w:p w14:paraId="7874F6B3" w14:textId="77777777" w:rsidR="00C24720" w:rsidRPr="00C65EDB" w:rsidRDefault="00C24720" w:rsidP="00C24720">
            <w:pPr>
              <w:jc w:val="both"/>
              <w:rPr>
                <w:rFonts w:ascii="Segoe UI" w:hAnsi="Segoe UI" w:cs="Segoe UI"/>
                <w:sz w:val="20"/>
                <w:szCs w:val="20"/>
                <w:lang w:val="en-CA"/>
              </w:rPr>
            </w:pPr>
          </w:p>
        </w:tc>
        <w:tc>
          <w:tcPr>
            <w:tcW w:w="1530" w:type="dxa"/>
          </w:tcPr>
          <w:p w14:paraId="3A2927DD" w14:textId="77777777" w:rsidR="00C24720" w:rsidRPr="00C65EDB" w:rsidRDefault="00C24720" w:rsidP="00C24720">
            <w:pPr>
              <w:jc w:val="both"/>
              <w:rPr>
                <w:rFonts w:ascii="Segoe UI" w:hAnsi="Segoe UI" w:cs="Segoe UI"/>
                <w:sz w:val="20"/>
                <w:szCs w:val="20"/>
                <w:lang w:val="en-CA"/>
              </w:rPr>
            </w:pPr>
          </w:p>
        </w:tc>
        <w:tc>
          <w:tcPr>
            <w:tcW w:w="1710" w:type="dxa"/>
          </w:tcPr>
          <w:p w14:paraId="57EB266B" w14:textId="77777777" w:rsidR="00C24720" w:rsidRPr="00C65EDB" w:rsidRDefault="00C24720" w:rsidP="00C24720">
            <w:pPr>
              <w:jc w:val="both"/>
              <w:rPr>
                <w:rFonts w:ascii="Segoe UI" w:hAnsi="Segoe UI" w:cs="Segoe UI"/>
                <w:sz w:val="20"/>
                <w:szCs w:val="20"/>
                <w:lang w:val="en-CA"/>
              </w:rPr>
            </w:pPr>
          </w:p>
        </w:tc>
        <w:tc>
          <w:tcPr>
            <w:tcW w:w="2250" w:type="dxa"/>
          </w:tcPr>
          <w:p w14:paraId="732DCE9B" w14:textId="77777777" w:rsidR="00C24720" w:rsidRPr="00C65EDB" w:rsidRDefault="00C24720" w:rsidP="00C24720">
            <w:pPr>
              <w:jc w:val="both"/>
              <w:rPr>
                <w:rFonts w:ascii="Segoe UI" w:hAnsi="Segoe UI" w:cs="Segoe UI"/>
                <w:sz w:val="20"/>
                <w:szCs w:val="20"/>
                <w:lang w:val="en-CA"/>
              </w:rPr>
            </w:pPr>
          </w:p>
        </w:tc>
      </w:tr>
      <w:tr w:rsidR="00C24720" w:rsidRPr="00C65EDB" w14:paraId="2D0C9D90" w14:textId="77777777" w:rsidTr="00B85F9D">
        <w:tc>
          <w:tcPr>
            <w:tcW w:w="1907" w:type="dxa"/>
          </w:tcPr>
          <w:p w14:paraId="45B3B439" w14:textId="77777777" w:rsidR="00C24720" w:rsidRPr="00C65EDB" w:rsidRDefault="00C24720" w:rsidP="00C24720">
            <w:pPr>
              <w:jc w:val="both"/>
              <w:rPr>
                <w:rFonts w:ascii="Segoe UI" w:hAnsi="Segoe UI" w:cs="Segoe UI"/>
                <w:sz w:val="20"/>
                <w:szCs w:val="20"/>
                <w:lang w:val="en-CA"/>
              </w:rPr>
            </w:pPr>
          </w:p>
        </w:tc>
        <w:tc>
          <w:tcPr>
            <w:tcW w:w="2140" w:type="dxa"/>
          </w:tcPr>
          <w:p w14:paraId="1A15BFEF" w14:textId="77777777" w:rsidR="00C24720" w:rsidRPr="00C65EDB" w:rsidRDefault="00C24720" w:rsidP="00C24720">
            <w:pPr>
              <w:jc w:val="both"/>
              <w:rPr>
                <w:rFonts w:ascii="Segoe UI" w:hAnsi="Segoe UI" w:cs="Segoe UI"/>
                <w:sz w:val="20"/>
                <w:szCs w:val="20"/>
                <w:lang w:val="en-CA"/>
              </w:rPr>
            </w:pPr>
          </w:p>
        </w:tc>
        <w:tc>
          <w:tcPr>
            <w:tcW w:w="1530" w:type="dxa"/>
          </w:tcPr>
          <w:p w14:paraId="4F70E367" w14:textId="77777777" w:rsidR="00C24720" w:rsidRPr="00C65EDB" w:rsidRDefault="00C24720" w:rsidP="00C24720">
            <w:pPr>
              <w:jc w:val="both"/>
              <w:rPr>
                <w:rFonts w:ascii="Segoe UI" w:hAnsi="Segoe UI" w:cs="Segoe UI"/>
                <w:sz w:val="20"/>
                <w:szCs w:val="20"/>
                <w:lang w:val="en-CA"/>
              </w:rPr>
            </w:pPr>
          </w:p>
        </w:tc>
        <w:tc>
          <w:tcPr>
            <w:tcW w:w="1710" w:type="dxa"/>
          </w:tcPr>
          <w:p w14:paraId="38D0CD5F" w14:textId="77777777" w:rsidR="00C24720" w:rsidRPr="00C65EDB" w:rsidRDefault="00C24720" w:rsidP="00C24720">
            <w:pPr>
              <w:jc w:val="both"/>
              <w:rPr>
                <w:rFonts w:ascii="Segoe UI" w:hAnsi="Segoe UI" w:cs="Segoe UI"/>
                <w:sz w:val="20"/>
                <w:szCs w:val="20"/>
                <w:lang w:val="en-CA"/>
              </w:rPr>
            </w:pPr>
          </w:p>
        </w:tc>
        <w:tc>
          <w:tcPr>
            <w:tcW w:w="2250" w:type="dxa"/>
          </w:tcPr>
          <w:p w14:paraId="3D637F04" w14:textId="77777777" w:rsidR="00C24720" w:rsidRPr="00C65EDB" w:rsidRDefault="00C24720" w:rsidP="00C24720">
            <w:pPr>
              <w:jc w:val="both"/>
              <w:rPr>
                <w:rFonts w:ascii="Segoe UI" w:hAnsi="Segoe UI" w:cs="Segoe UI"/>
                <w:sz w:val="20"/>
                <w:szCs w:val="20"/>
                <w:lang w:val="en-CA"/>
              </w:rPr>
            </w:pPr>
          </w:p>
        </w:tc>
      </w:tr>
      <w:tr w:rsidR="00C24720" w:rsidRPr="00C65EDB" w14:paraId="47FE74A0" w14:textId="77777777" w:rsidTr="00B85F9D">
        <w:tc>
          <w:tcPr>
            <w:tcW w:w="1907" w:type="dxa"/>
          </w:tcPr>
          <w:p w14:paraId="5805605F" w14:textId="77777777" w:rsidR="00C24720" w:rsidRPr="00C65EDB" w:rsidRDefault="00C24720" w:rsidP="00C24720">
            <w:pPr>
              <w:jc w:val="both"/>
              <w:rPr>
                <w:rFonts w:ascii="Segoe UI" w:hAnsi="Segoe UI" w:cs="Segoe UI"/>
                <w:sz w:val="20"/>
                <w:szCs w:val="20"/>
                <w:lang w:val="en-CA"/>
              </w:rPr>
            </w:pPr>
          </w:p>
        </w:tc>
        <w:tc>
          <w:tcPr>
            <w:tcW w:w="2140" w:type="dxa"/>
          </w:tcPr>
          <w:p w14:paraId="614F0C27" w14:textId="77777777" w:rsidR="00C24720" w:rsidRPr="00C65EDB" w:rsidRDefault="00C24720" w:rsidP="00C24720">
            <w:pPr>
              <w:jc w:val="both"/>
              <w:rPr>
                <w:rFonts w:ascii="Segoe UI" w:hAnsi="Segoe UI" w:cs="Segoe UI"/>
                <w:sz w:val="20"/>
                <w:szCs w:val="20"/>
                <w:lang w:val="en-CA"/>
              </w:rPr>
            </w:pPr>
          </w:p>
        </w:tc>
        <w:tc>
          <w:tcPr>
            <w:tcW w:w="1530" w:type="dxa"/>
          </w:tcPr>
          <w:p w14:paraId="309226BC" w14:textId="77777777" w:rsidR="00C24720" w:rsidRPr="00C65EDB" w:rsidRDefault="00C24720" w:rsidP="00C24720">
            <w:pPr>
              <w:jc w:val="both"/>
              <w:rPr>
                <w:rFonts w:ascii="Segoe UI" w:hAnsi="Segoe UI" w:cs="Segoe UI"/>
                <w:sz w:val="20"/>
                <w:szCs w:val="20"/>
                <w:lang w:val="en-CA"/>
              </w:rPr>
            </w:pPr>
          </w:p>
        </w:tc>
        <w:tc>
          <w:tcPr>
            <w:tcW w:w="1710" w:type="dxa"/>
          </w:tcPr>
          <w:p w14:paraId="71E4C9B8" w14:textId="77777777" w:rsidR="00C24720" w:rsidRPr="00C65EDB" w:rsidRDefault="00C24720" w:rsidP="00C24720">
            <w:pPr>
              <w:jc w:val="both"/>
              <w:rPr>
                <w:rFonts w:ascii="Segoe UI" w:hAnsi="Segoe UI" w:cs="Segoe UI"/>
                <w:sz w:val="20"/>
                <w:szCs w:val="20"/>
                <w:lang w:val="en-CA"/>
              </w:rPr>
            </w:pPr>
          </w:p>
        </w:tc>
        <w:tc>
          <w:tcPr>
            <w:tcW w:w="2250" w:type="dxa"/>
          </w:tcPr>
          <w:p w14:paraId="711B865C" w14:textId="77777777" w:rsidR="00C24720" w:rsidRPr="00C65EDB" w:rsidRDefault="00C24720" w:rsidP="00C24720">
            <w:pPr>
              <w:jc w:val="both"/>
              <w:rPr>
                <w:rFonts w:ascii="Segoe UI" w:hAnsi="Segoe UI" w:cs="Segoe UI"/>
                <w:sz w:val="20"/>
                <w:szCs w:val="20"/>
                <w:lang w:val="en-CA"/>
              </w:rPr>
            </w:pPr>
          </w:p>
        </w:tc>
      </w:tr>
    </w:tbl>
    <w:p w14:paraId="07CD0C0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053EDBE" w14:textId="77777777" w:rsidR="00C24720" w:rsidRPr="00C65EDB" w:rsidRDefault="00AE14F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ED47382" w14:textId="77777777" w:rsidR="00C65EDB" w:rsidRDefault="00C65EDB" w:rsidP="00C24720">
      <w:pPr>
        <w:shd w:val="clear" w:color="auto" w:fill="FFFFFF"/>
        <w:rPr>
          <w:rFonts w:ascii="Segoe UI" w:hAnsi="Segoe UI" w:cs="Segoe UI"/>
          <w:b/>
          <w:color w:val="000000"/>
          <w:sz w:val="20"/>
          <w:szCs w:val="20"/>
        </w:rPr>
      </w:pPr>
    </w:p>
    <w:p w14:paraId="076001C5" w14:textId="77777777" w:rsidR="00590FE9" w:rsidRDefault="00590FE9" w:rsidP="00C24720">
      <w:pPr>
        <w:shd w:val="clear" w:color="auto" w:fill="FFFFFF"/>
        <w:spacing w:before="120" w:after="120"/>
        <w:rPr>
          <w:rFonts w:ascii="Segoe UI" w:hAnsi="Segoe UI" w:cs="Segoe UI"/>
          <w:b/>
          <w:sz w:val="20"/>
          <w:szCs w:val="20"/>
        </w:rPr>
      </w:pPr>
    </w:p>
    <w:p w14:paraId="0930973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A651FB1" w14:textId="77777777" w:rsidTr="00C24720">
        <w:trPr>
          <w:trHeight w:val="868"/>
        </w:trPr>
        <w:tc>
          <w:tcPr>
            <w:tcW w:w="4050" w:type="dxa"/>
            <w:shd w:val="clear" w:color="auto" w:fill="9BDEFF"/>
          </w:tcPr>
          <w:p w14:paraId="2826F39A"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95C18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D2EC50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64AB095"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38D3C61C" w14:textId="77777777" w:rsidTr="00C24720">
        <w:tc>
          <w:tcPr>
            <w:tcW w:w="4050" w:type="dxa"/>
            <w:shd w:val="clear" w:color="auto" w:fill="9BDEFF"/>
          </w:tcPr>
          <w:p w14:paraId="747DA1C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2B4B015" w14:textId="77777777" w:rsidR="00C24720" w:rsidRPr="00C65EDB" w:rsidRDefault="00C24720" w:rsidP="00C24720">
            <w:pPr>
              <w:spacing w:before="120" w:after="120"/>
              <w:rPr>
                <w:rFonts w:ascii="Segoe UI" w:hAnsi="Segoe UI" w:cs="Segoe UI"/>
                <w:sz w:val="20"/>
                <w:szCs w:val="20"/>
              </w:rPr>
            </w:pPr>
          </w:p>
        </w:tc>
      </w:tr>
    </w:tbl>
    <w:p w14:paraId="2F63E7A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C7C82BE" w14:textId="77777777" w:rsidTr="00C24720">
        <w:tc>
          <w:tcPr>
            <w:tcW w:w="2860" w:type="dxa"/>
            <w:shd w:val="clear" w:color="auto" w:fill="9BDEFF"/>
            <w:vAlign w:val="center"/>
          </w:tcPr>
          <w:p w14:paraId="26BAD67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8C1B9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AE3B3F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5A92E67" w14:textId="77777777" w:rsidTr="00C24720">
        <w:tc>
          <w:tcPr>
            <w:tcW w:w="2860" w:type="dxa"/>
            <w:vAlign w:val="center"/>
          </w:tcPr>
          <w:p w14:paraId="0FB095DB" w14:textId="77777777" w:rsidR="00C24720" w:rsidRPr="00C65EDB" w:rsidRDefault="00C24720" w:rsidP="00C24720">
            <w:pPr>
              <w:rPr>
                <w:rFonts w:ascii="Segoe UI" w:hAnsi="Segoe UI" w:cs="Segoe UI"/>
                <w:color w:val="000000"/>
                <w:sz w:val="20"/>
                <w:szCs w:val="20"/>
              </w:rPr>
            </w:pPr>
          </w:p>
        </w:tc>
        <w:tc>
          <w:tcPr>
            <w:tcW w:w="2228" w:type="dxa"/>
            <w:vAlign w:val="center"/>
          </w:tcPr>
          <w:p w14:paraId="0471BC7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A56F24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4993C4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21BCFD4F" w14:textId="77777777" w:rsidTr="00C24720">
        <w:trPr>
          <w:trHeight w:val="400"/>
        </w:trPr>
        <w:tc>
          <w:tcPr>
            <w:tcW w:w="2860" w:type="dxa"/>
            <w:vAlign w:val="center"/>
          </w:tcPr>
          <w:p w14:paraId="56660660"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30F6C5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7E4A783" w14:textId="77777777" w:rsidTr="00C24720">
        <w:tc>
          <w:tcPr>
            <w:tcW w:w="2860" w:type="dxa"/>
            <w:vAlign w:val="center"/>
          </w:tcPr>
          <w:p w14:paraId="6A4E8B2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23D2DA2" w14:textId="77777777" w:rsidR="00C24720" w:rsidRPr="00C65EDB" w:rsidRDefault="00C24720" w:rsidP="00C24720">
            <w:pPr>
              <w:rPr>
                <w:rFonts w:ascii="Segoe UI" w:hAnsi="Segoe UI" w:cs="Segoe UI"/>
                <w:color w:val="000000"/>
                <w:sz w:val="20"/>
                <w:szCs w:val="20"/>
              </w:rPr>
            </w:pPr>
          </w:p>
        </w:tc>
        <w:tc>
          <w:tcPr>
            <w:tcW w:w="2228" w:type="dxa"/>
            <w:vAlign w:val="center"/>
          </w:tcPr>
          <w:p w14:paraId="600C9137" w14:textId="77777777" w:rsidR="00C24720" w:rsidRPr="00C65EDB" w:rsidRDefault="00C24720" w:rsidP="00C24720">
            <w:pPr>
              <w:rPr>
                <w:rFonts w:ascii="Segoe UI" w:hAnsi="Segoe UI" w:cs="Segoe UI"/>
                <w:color w:val="000000"/>
                <w:sz w:val="20"/>
                <w:szCs w:val="20"/>
              </w:rPr>
            </w:pPr>
          </w:p>
        </w:tc>
        <w:tc>
          <w:tcPr>
            <w:tcW w:w="2229" w:type="dxa"/>
            <w:vAlign w:val="center"/>
          </w:tcPr>
          <w:p w14:paraId="5D2BE45D" w14:textId="77777777" w:rsidR="00C24720" w:rsidRPr="00C65EDB" w:rsidRDefault="00C24720" w:rsidP="00C24720">
            <w:pPr>
              <w:rPr>
                <w:rFonts w:ascii="Segoe UI" w:hAnsi="Segoe UI" w:cs="Segoe UI"/>
                <w:color w:val="000000"/>
                <w:sz w:val="20"/>
                <w:szCs w:val="20"/>
              </w:rPr>
            </w:pPr>
          </w:p>
        </w:tc>
      </w:tr>
      <w:tr w:rsidR="00C24720" w:rsidRPr="00C65EDB" w14:paraId="5DD6822F" w14:textId="77777777" w:rsidTr="00C24720">
        <w:tc>
          <w:tcPr>
            <w:tcW w:w="2860" w:type="dxa"/>
            <w:vAlign w:val="center"/>
          </w:tcPr>
          <w:p w14:paraId="19FB43B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7620937" w14:textId="77777777" w:rsidR="00C24720" w:rsidRPr="00C65EDB" w:rsidRDefault="00C24720" w:rsidP="00C24720">
            <w:pPr>
              <w:rPr>
                <w:rFonts w:ascii="Segoe UI" w:hAnsi="Segoe UI" w:cs="Segoe UI"/>
                <w:color w:val="000000"/>
                <w:sz w:val="20"/>
                <w:szCs w:val="20"/>
              </w:rPr>
            </w:pPr>
          </w:p>
        </w:tc>
        <w:tc>
          <w:tcPr>
            <w:tcW w:w="2228" w:type="dxa"/>
            <w:vAlign w:val="center"/>
          </w:tcPr>
          <w:p w14:paraId="67086A3B" w14:textId="77777777" w:rsidR="00C24720" w:rsidRPr="00C65EDB" w:rsidRDefault="00C24720" w:rsidP="00C24720">
            <w:pPr>
              <w:rPr>
                <w:rFonts w:ascii="Segoe UI" w:hAnsi="Segoe UI" w:cs="Segoe UI"/>
                <w:color w:val="000000"/>
                <w:sz w:val="20"/>
                <w:szCs w:val="20"/>
              </w:rPr>
            </w:pPr>
          </w:p>
        </w:tc>
        <w:tc>
          <w:tcPr>
            <w:tcW w:w="2229" w:type="dxa"/>
            <w:vAlign w:val="center"/>
          </w:tcPr>
          <w:p w14:paraId="48E03ED0" w14:textId="77777777" w:rsidR="00C24720" w:rsidRPr="00C65EDB" w:rsidRDefault="00C24720" w:rsidP="00C24720">
            <w:pPr>
              <w:rPr>
                <w:rFonts w:ascii="Segoe UI" w:hAnsi="Segoe UI" w:cs="Segoe UI"/>
                <w:color w:val="000000"/>
                <w:sz w:val="20"/>
                <w:szCs w:val="20"/>
              </w:rPr>
            </w:pPr>
          </w:p>
        </w:tc>
      </w:tr>
      <w:tr w:rsidR="00C24720" w:rsidRPr="00C65EDB" w14:paraId="693D61D0" w14:textId="77777777" w:rsidTr="00C24720">
        <w:tc>
          <w:tcPr>
            <w:tcW w:w="2860" w:type="dxa"/>
            <w:vAlign w:val="center"/>
          </w:tcPr>
          <w:p w14:paraId="094D300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1372B31" w14:textId="77777777" w:rsidR="00C24720" w:rsidRPr="00C65EDB" w:rsidRDefault="00C24720" w:rsidP="00C24720">
            <w:pPr>
              <w:rPr>
                <w:rFonts w:ascii="Segoe UI" w:hAnsi="Segoe UI" w:cs="Segoe UI"/>
                <w:color w:val="000000"/>
                <w:sz w:val="20"/>
                <w:szCs w:val="20"/>
              </w:rPr>
            </w:pPr>
          </w:p>
        </w:tc>
        <w:tc>
          <w:tcPr>
            <w:tcW w:w="2228" w:type="dxa"/>
            <w:vAlign w:val="center"/>
          </w:tcPr>
          <w:p w14:paraId="6C80E3AB" w14:textId="77777777" w:rsidR="00C24720" w:rsidRPr="00C65EDB" w:rsidRDefault="00C24720" w:rsidP="00C24720">
            <w:pPr>
              <w:rPr>
                <w:rFonts w:ascii="Segoe UI" w:hAnsi="Segoe UI" w:cs="Segoe UI"/>
                <w:color w:val="000000"/>
                <w:sz w:val="20"/>
                <w:szCs w:val="20"/>
              </w:rPr>
            </w:pPr>
          </w:p>
        </w:tc>
        <w:tc>
          <w:tcPr>
            <w:tcW w:w="2229" w:type="dxa"/>
            <w:vAlign w:val="center"/>
          </w:tcPr>
          <w:p w14:paraId="27AB147A" w14:textId="77777777" w:rsidR="00C24720" w:rsidRPr="00C65EDB" w:rsidRDefault="00C24720" w:rsidP="00C24720">
            <w:pPr>
              <w:rPr>
                <w:rFonts w:ascii="Segoe UI" w:hAnsi="Segoe UI" w:cs="Segoe UI"/>
                <w:color w:val="000000"/>
                <w:sz w:val="20"/>
                <w:szCs w:val="20"/>
              </w:rPr>
            </w:pPr>
          </w:p>
        </w:tc>
      </w:tr>
      <w:tr w:rsidR="00C24720" w:rsidRPr="00C65EDB" w14:paraId="4232E647" w14:textId="77777777" w:rsidTr="00C24720">
        <w:tc>
          <w:tcPr>
            <w:tcW w:w="2860" w:type="dxa"/>
            <w:vAlign w:val="center"/>
          </w:tcPr>
          <w:p w14:paraId="72DE4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5190A68" w14:textId="77777777" w:rsidR="00C24720" w:rsidRPr="00C65EDB" w:rsidRDefault="00C24720" w:rsidP="00C24720">
            <w:pPr>
              <w:rPr>
                <w:rFonts w:ascii="Segoe UI" w:hAnsi="Segoe UI" w:cs="Segoe UI"/>
                <w:color w:val="000000"/>
                <w:sz w:val="20"/>
                <w:szCs w:val="20"/>
              </w:rPr>
            </w:pPr>
          </w:p>
        </w:tc>
        <w:tc>
          <w:tcPr>
            <w:tcW w:w="2228" w:type="dxa"/>
            <w:vAlign w:val="center"/>
          </w:tcPr>
          <w:p w14:paraId="3CB116B7" w14:textId="77777777" w:rsidR="00C24720" w:rsidRPr="00C65EDB" w:rsidRDefault="00C24720" w:rsidP="00C24720">
            <w:pPr>
              <w:rPr>
                <w:rFonts w:ascii="Segoe UI" w:hAnsi="Segoe UI" w:cs="Segoe UI"/>
                <w:color w:val="000000"/>
                <w:sz w:val="20"/>
                <w:szCs w:val="20"/>
              </w:rPr>
            </w:pPr>
          </w:p>
        </w:tc>
        <w:tc>
          <w:tcPr>
            <w:tcW w:w="2229" w:type="dxa"/>
            <w:vAlign w:val="center"/>
          </w:tcPr>
          <w:p w14:paraId="70C149A3" w14:textId="77777777" w:rsidR="00C24720" w:rsidRPr="00C65EDB" w:rsidRDefault="00C24720" w:rsidP="00C24720">
            <w:pPr>
              <w:rPr>
                <w:rFonts w:ascii="Segoe UI" w:hAnsi="Segoe UI" w:cs="Segoe UI"/>
                <w:color w:val="000000"/>
                <w:sz w:val="20"/>
                <w:szCs w:val="20"/>
              </w:rPr>
            </w:pPr>
          </w:p>
        </w:tc>
      </w:tr>
      <w:tr w:rsidR="00C24720" w:rsidRPr="00C65EDB" w14:paraId="18BC38BC" w14:textId="77777777" w:rsidTr="00C24720">
        <w:trPr>
          <w:trHeight w:val="355"/>
        </w:trPr>
        <w:tc>
          <w:tcPr>
            <w:tcW w:w="2860" w:type="dxa"/>
            <w:vAlign w:val="center"/>
          </w:tcPr>
          <w:p w14:paraId="35B9199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916BF79"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918C365" w14:textId="77777777" w:rsidTr="00C24720">
        <w:tc>
          <w:tcPr>
            <w:tcW w:w="2860" w:type="dxa"/>
            <w:vAlign w:val="center"/>
          </w:tcPr>
          <w:p w14:paraId="07D94B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6317697" w14:textId="77777777" w:rsidR="00C24720" w:rsidRPr="00C65EDB" w:rsidRDefault="00C24720" w:rsidP="00C24720">
            <w:pPr>
              <w:rPr>
                <w:rFonts w:ascii="Segoe UI" w:hAnsi="Segoe UI" w:cs="Segoe UI"/>
                <w:color w:val="000000"/>
                <w:sz w:val="20"/>
                <w:szCs w:val="20"/>
              </w:rPr>
            </w:pPr>
          </w:p>
        </w:tc>
        <w:tc>
          <w:tcPr>
            <w:tcW w:w="2228" w:type="dxa"/>
            <w:vAlign w:val="center"/>
          </w:tcPr>
          <w:p w14:paraId="229F4E95" w14:textId="77777777" w:rsidR="00C24720" w:rsidRPr="00C65EDB" w:rsidRDefault="00C24720" w:rsidP="00C24720">
            <w:pPr>
              <w:rPr>
                <w:rFonts w:ascii="Segoe UI" w:hAnsi="Segoe UI" w:cs="Segoe UI"/>
                <w:color w:val="000000"/>
                <w:sz w:val="20"/>
                <w:szCs w:val="20"/>
              </w:rPr>
            </w:pPr>
          </w:p>
        </w:tc>
        <w:tc>
          <w:tcPr>
            <w:tcW w:w="2229" w:type="dxa"/>
            <w:vAlign w:val="center"/>
          </w:tcPr>
          <w:p w14:paraId="549667CB" w14:textId="77777777" w:rsidR="00C24720" w:rsidRPr="00C65EDB" w:rsidRDefault="00C24720" w:rsidP="00C24720">
            <w:pPr>
              <w:rPr>
                <w:rFonts w:ascii="Segoe UI" w:hAnsi="Segoe UI" w:cs="Segoe UI"/>
                <w:color w:val="000000"/>
                <w:sz w:val="20"/>
                <w:szCs w:val="20"/>
              </w:rPr>
            </w:pPr>
          </w:p>
        </w:tc>
      </w:tr>
      <w:tr w:rsidR="00C24720" w:rsidRPr="00C65EDB" w14:paraId="231D3164" w14:textId="77777777" w:rsidTr="00C24720">
        <w:tc>
          <w:tcPr>
            <w:tcW w:w="2860" w:type="dxa"/>
            <w:vAlign w:val="center"/>
          </w:tcPr>
          <w:p w14:paraId="360CBB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89C335" w14:textId="77777777" w:rsidR="00C24720" w:rsidRPr="00C65EDB" w:rsidRDefault="00C24720" w:rsidP="00C24720">
            <w:pPr>
              <w:rPr>
                <w:rFonts w:ascii="Segoe UI" w:hAnsi="Segoe UI" w:cs="Segoe UI"/>
                <w:color w:val="000000"/>
                <w:sz w:val="20"/>
                <w:szCs w:val="20"/>
              </w:rPr>
            </w:pPr>
          </w:p>
        </w:tc>
        <w:tc>
          <w:tcPr>
            <w:tcW w:w="2228" w:type="dxa"/>
            <w:vAlign w:val="center"/>
          </w:tcPr>
          <w:p w14:paraId="3D12816D" w14:textId="77777777" w:rsidR="00C24720" w:rsidRPr="00C65EDB" w:rsidRDefault="00C24720" w:rsidP="00C24720">
            <w:pPr>
              <w:rPr>
                <w:rFonts w:ascii="Segoe UI" w:hAnsi="Segoe UI" w:cs="Segoe UI"/>
                <w:color w:val="000000"/>
                <w:sz w:val="20"/>
                <w:szCs w:val="20"/>
              </w:rPr>
            </w:pPr>
          </w:p>
        </w:tc>
        <w:tc>
          <w:tcPr>
            <w:tcW w:w="2229" w:type="dxa"/>
            <w:vAlign w:val="center"/>
          </w:tcPr>
          <w:p w14:paraId="09FBFCC8" w14:textId="77777777" w:rsidR="00C24720" w:rsidRPr="00C65EDB" w:rsidRDefault="00C24720" w:rsidP="00C24720">
            <w:pPr>
              <w:rPr>
                <w:rFonts w:ascii="Segoe UI" w:hAnsi="Segoe UI" w:cs="Segoe UI"/>
                <w:color w:val="000000"/>
                <w:sz w:val="20"/>
                <w:szCs w:val="20"/>
              </w:rPr>
            </w:pPr>
          </w:p>
        </w:tc>
      </w:tr>
      <w:tr w:rsidR="00C24720" w:rsidRPr="00C65EDB" w14:paraId="29CA5EE7" w14:textId="77777777" w:rsidTr="00C24720">
        <w:tc>
          <w:tcPr>
            <w:tcW w:w="2860" w:type="dxa"/>
            <w:vAlign w:val="center"/>
          </w:tcPr>
          <w:p w14:paraId="31FC8D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0D37F69" w14:textId="77777777" w:rsidR="00C24720" w:rsidRPr="00C65EDB" w:rsidRDefault="00C24720" w:rsidP="00C24720">
            <w:pPr>
              <w:rPr>
                <w:rFonts w:ascii="Segoe UI" w:hAnsi="Segoe UI" w:cs="Segoe UI"/>
                <w:color w:val="000000"/>
                <w:sz w:val="20"/>
                <w:szCs w:val="20"/>
              </w:rPr>
            </w:pPr>
          </w:p>
        </w:tc>
        <w:tc>
          <w:tcPr>
            <w:tcW w:w="2228" w:type="dxa"/>
            <w:vAlign w:val="center"/>
          </w:tcPr>
          <w:p w14:paraId="0CCBB205" w14:textId="77777777" w:rsidR="00C24720" w:rsidRPr="00C65EDB" w:rsidRDefault="00C24720" w:rsidP="00C24720">
            <w:pPr>
              <w:rPr>
                <w:rFonts w:ascii="Segoe UI" w:hAnsi="Segoe UI" w:cs="Segoe UI"/>
                <w:color w:val="000000"/>
                <w:sz w:val="20"/>
                <w:szCs w:val="20"/>
              </w:rPr>
            </w:pPr>
          </w:p>
        </w:tc>
        <w:tc>
          <w:tcPr>
            <w:tcW w:w="2229" w:type="dxa"/>
            <w:vAlign w:val="center"/>
          </w:tcPr>
          <w:p w14:paraId="7D79193E" w14:textId="77777777" w:rsidR="00C24720" w:rsidRPr="00C65EDB" w:rsidRDefault="00C24720" w:rsidP="00C24720">
            <w:pPr>
              <w:rPr>
                <w:rFonts w:ascii="Segoe UI" w:hAnsi="Segoe UI" w:cs="Segoe UI"/>
                <w:color w:val="000000"/>
                <w:sz w:val="20"/>
                <w:szCs w:val="20"/>
              </w:rPr>
            </w:pPr>
          </w:p>
        </w:tc>
      </w:tr>
      <w:tr w:rsidR="009F0D55" w:rsidRPr="00C65EDB" w14:paraId="5A0A4C3A" w14:textId="77777777" w:rsidTr="00C24720">
        <w:tc>
          <w:tcPr>
            <w:tcW w:w="2860" w:type="dxa"/>
            <w:vAlign w:val="center"/>
          </w:tcPr>
          <w:p w14:paraId="53A795AA"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F257B1D" w14:textId="77777777" w:rsidR="009F0D55" w:rsidRPr="00C65EDB" w:rsidRDefault="009F0D55" w:rsidP="00C24720">
            <w:pPr>
              <w:rPr>
                <w:rFonts w:ascii="Segoe UI" w:hAnsi="Segoe UI" w:cs="Segoe UI"/>
                <w:color w:val="000000"/>
                <w:sz w:val="20"/>
                <w:szCs w:val="20"/>
              </w:rPr>
            </w:pPr>
          </w:p>
        </w:tc>
        <w:tc>
          <w:tcPr>
            <w:tcW w:w="2228" w:type="dxa"/>
            <w:vAlign w:val="center"/>
          </w:tcPr>
          <w:p w14:paraId="3BF0F801" w14:textId="77777777" w:rsidR="009F0D55" w:rsidRPr="00C65EDB" w:rsidRDefault="009F0D55" w:rsidP="00C24720">
            <w:pPr>
              <w:rPr>
                <w:rFonts w:ascii="Segoe UI" w:hAnsi="Segoe UI" w:cs="Segoe UI"/>
                <w:color w:val="000000"/>
                <w:sz w:val="20"/>
                <w:szCs w:val="20"/>
              </w:rPr>
            </w:pPr>
          </w:p>
        </w:tc>
        <w:tc>
          <w:tcPr>
            <w:tcW w:w="2229" w:type="dxa"/>
            <w:vAlign w:val="center"/>
          </w:tcPr>
          <w:p w14:paraId="26670A7E" w14:textId="77777777" w:rsidR="009F0D55" w:rsidRPr="00C65EDB" w:rsidRDefault="009F0D55" w:rsidP="00C24720">
            <w:pPr>
              <w:rPr>
                <w:rFonts w:ascii="Segoe UI" w:hAnsi="Segoe UI" w:cs="Segoe UI"/>
                <w:color w:val="000000"/>
                <w:sz w:val="20"/>
                <w:szCs w:val="20"/>
              </w:rPr>
            </w:pPr>
          </w:p>
        </w:tc>
      </w:tr>
    </w:tbl>
    <w:p w14:paraId="581B3FB6" w14:textId="77777777" w:rsidR="00C24720" w:rsidRPr="00C65EDB" w:rsidRDefault="00AE14F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867FF83"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8C208A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6D1B945"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BD490F"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A898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8"/>
      <w:r w:rsidRPr="004F6F04">
        <w:rPr>
          <w:rFonts w:eastAsiaTheme="majorEastAsia"/>
          <w:b w:val="0"/>
          <w:bCs w:val="0"/>
          <w:iCs w:val="0"/>
          <w:caps w:val="0"/>
          <w:noProof w:val="0"/>
          <w:color w:val="365F91" w:themeColor="accent1" w:themeShade="BF"/>
          <w:kern w:val="0"/>
          <w:sz w:val="28"/>
          <w:szCs w:val="28"/>
          <w:lang w:val="en-US"/>
        </w:rPr>
        <w:t xml:space="preserve"> </w:t>
      </w:r>
    </w:p>
    <w:p w14:paraId="5CF89820"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47F0DB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95F4CED" w14:textId="77777777" w:rsidTr="00C24720">
        <w:tc>
          <w:tcPr>
            <w:tcW w:w="1979" w:type="dxa"/>
            <w:shd w:val="clear" w:color="auto" w:fill="9BDEFF"/>
          </w:tcPr>
          <w:p w14:paraId="7E10F40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6F0DCE"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71808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35BF1FE" w14:textId="77777777" w:rsidR="00C24720" w:rsidRPr="00BD32D0" w:rsidRDefault="00AE14F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22EB4E2" w14:textId="77777777" w:rsidTr="00C24720">
        <w:trPr>
          <w:cantSplit/>
          <w:trHeight w:val="341"/>
        </w:trPr>
        <w:tc>
          <w:tcPr>
            <w:tcW w:w="1979" w:type="dxa"/>
            <w:shd w:val="clear" w:color="auto" w:fill="9BDEFF"/>
          </w:tcPr>
          <w:p w14:paraId="58170E04"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7819B4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DDFD86" w14:textId="77777777" w:rsidR="00C24720" w:rsidRPr="00BD32D0" w:rsidRDefault="00C24720" w:rsidP="00C24720">
      <w:pPr>
        <w:rPr>
          <w:rFonts w:ascii="Segoe UI" w:hAnsi="Segoe UI" w:cs="Segoe UI"/>
          <w:sz w:val="20"/>
        </w:rPr>
      </w:pPr>
    </w:p>
    <w:p w14:paraId="7353B2BA"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FC7A7C" w14:textId="77777777" w:rsidR="00C24720" w:rsidRDefault="00C24720" w:rsidP="00C24720">
      <w:pPr>
        <w:rPr>
          <w:rFonts w:ascii="Segoe UI" w:hAnsi="Segoe UI" w:cs="Segoe UI"/>
          <w:sz w:val="20"/>
        </w:rPr>
      </w:pPr>
    </w:p>
    <w:p w14:paraId="2CF3DD0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2746596" w14:textId="77777777" w:rsidR="008C41EB" w:rsidRPr="00BD32D0" w:rsidRDefault="008C41EB" w:rsidP="00C24720">
      <w:pPr>
        <w:rPr>
          <w:rFonts w:ascii="Segoe UI" w:hAnsi="Segoe UI" w:cs="Segoe UI"/>
          <w:b/>
          <w:snapToGrid w:val="0"/>
          <w:sz w:val="20"/>
        </w:rPr>
      </w:pPr>
    </w:p>
    <w:p w14:paraId="6669FCD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168E2B"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B58BFF7"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6C9575A"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528CB79" w14:textId="77777777" w:rsidR="00C24720" w:rsidRPr="00BD32D0" w:rsidRDefault="00C24720" w:rsidP="00C24720">
      <w:pPr>
        <w:autoSpaceDE w:val="0"/>
        <w:autoSpaceDN w:val="0"/>
        <w:jc w:val="both"/>
        <w:rPr>
          <w:rFonts w:ascii="Segoe UI" w:hAnsi="Segoe UI" w:cs="Segoe UI"/>
          <w:bCs/>
          <w:sz w:val="20"/>
        </w:rPr>
      </w:pPr>
    </w:p>
    <w:p w14:paraId="4912A824" w14:textId="77777777" w:rsidR="00D24152" w:rsidRDefault="00D24152" w:rsidP="00C24720">
      <w:pPr>
        <w:spacing w:after="120"/>
        <w:jc w:val="both"/>
        <w:rPr>
          <w:rFonts w:ascii="Segoe UI" w:hAnsi="Segoe UI" w:cs="Segoe UI"/>
          <w:b/>
          <w:snapToGrid w:val="0"/>
          <w:sz w:val="20"/>
        </w:rPr>
      </w:pPr>
    </w:p>
    <w:p w14:paraId="6BC935FB"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2128D44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36643F19"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ED5685D"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C11A02A"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B3A1FB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FDF424A"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2FEDB24"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29A7C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1663D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022F0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D361F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ADA3CF" w14:textId="77777777" w:rsidR="00705514" w:rsidRDefault="00705514" w:rsidP="00705514">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705514" w:rsidRPr="00D24152" w14:paraId="46A97339" w14:textId="77777777" w:rsidTr="006145D7">
        <w:trPr>
          <w:trHeight w:val="413"/>
        </w:trPr>
        <w:tc>
          <w:tcPr>
            <w:tcW w:w="2352" w:type="dxa"/>
            <w:vMerge w:val="restart"/>
            <w:shd w:val="clear" w:color="auto" w:fill="auto"/>
          </w:tcPr>
          <w:p w14:paraId="6E720E9E"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078A228B" w14:textId="77777777" w:rsidR="003F78A8"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Technical Specifications</w:t>
            </w:r>
          </w:p>
          <w:p w14:paraId="28A7BC1C" w14:textId="5A0A291A" w:rsidR="00705514" w:rsidRPr="00D24152" w:rsidRDefault="003F78A8" w:rsidP="006145D7">
            <w:pPr>
              <w:jc w:val="center"/>
              <w:rPr>
                <w:rFonts w:ascii="Segoe UI" w:hAnsi="Segoe UI" w:cs="Segoe UI"/>
                <w:b/>
                <w:color w:val="000000" w:themeColor="text1"/>
                <w:sz w:val="19"/>
                <w:szCs w:val="19"/>
              </w:rPr>
            </w:pPr>
            <w:r w:rsidRPr="00D24152">
              <w:rPr>
                <w:rFonts w:ascii="Segoe UI" w:hAnsi="Segoe UI" w:cs="Segoe UI"/>
                <w:i/>
                <w:color w:val="000000" w:themeColor="text1"/>
                <w:sz w:val="16"/>
                <w:szCs w:val="19"/>
              </w:rPr>
              <w:t>(based on the information provided in Section 5</w:t>
            </w:r>
            <w:r>
              <w:rPr>
                <w:rFonts w:ascii="Segoe UI" w:hAnsi="Segoe UI" w:cs="Segoe UI"/>
                <w:i/>
                <w:color w:val="000000" w:themeColor="text1"/>
                <w:sz w:val="16"/>
                <w:szCs w:val="19"/>
              </w:rPr>
              <w:t>a</w:t>
            </w:r>
            <w:r w:rsidRPr="00D24152">
              <w:rPr>
                <w:rFonts w:ascii="Segoe UI" w:hAnsi="Segoe UI" w:cs="Segoe UI"/>
                <w:i/>
                <w:color w:val="000000" w:themeColor="text1"/>
                <w:sz w:val="16"/>
                <w:szCs w:val="19"/>
              </w:rPr>
              <w:t>)</w:t>
            </w:r>
            <w:r w:rsidR="00705514" w:rsidRPr="00D24152">
              <w:rPr>
                <w:rFonts w:ascii="Segoe UI" w:hAnsi="Segoe UI" w:cs="Segoe UI"/>
                <w:b/>
                <w:color w:val="000000" w:themeColor="text1"/>
                <w:sz w:val="19"/>
                <w:szCs w:val="19"/>
              </w:rPr>
              <w:t xml:space="preserve"> </w:t>
            </w:r>
          </w:p>
          <w:p w14:paraId="45E849A0" w14:textId="77777777" w:rsidR="00705514" w:rsidRPr="00D24152" w:rsidRDefault="00705514" w:rsidP="006145D7">
            <w:pPr>
              <w:jc w:val="center"/>
              <w:rPr>
                <w:rFonts w:ascii="Segoe UI" w:hAnsi="Segoe UI" w:cs="Segoe UI"/>
                <w:b/>
                <w:color w:val="000000" w:themeColor="text1"/>
                <w:sz w:val="19"/>
                <w:szCs w:val="19"/>
              </w:rPr>
            </w:pPr>
          </w:p>
        </w:tc>
        <w:tc>
          <w:tcPr>
            <w:tcW w:w="7869" w:type="dxa"/>
            <w:gridSpan w:val="5"/>
          </w:tcPr>
          <w:p w14:paraId="7B5D5597"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705514" w:rsidRPr="00D24152" w14:paraId="69BC5BD8" w14:textId="77777777" w:rsidTr="006145D7">
        <w:trPr>
          <w:trHeight w:val="291"/>
        </w:trPr>
        <w:tc>
          <w:tcPr>
            <w:tcW w:w="2352" w:type="dxa"/>
            <w:vMerge/>
            <w:shd w:val="clear" w:color="auto" w:fill="auto"/>
          </w:tcPr>
          <w:p w14:paraId="6DB624CD" w14:textId="77777777" w:rsidR="00705514" w:rsidRPr="00D24152" w:rsidRDefault="00705514" w:rsidP="006145D7">
            <w:pPr>
              <w:jc w:val="center"/>
              <w:rPr>
                <w:rFonts w:ascii="Segoe UI" w:hAnsi="Segoe UI" w:cs="Segoe UI"/>
                <w:b/>
                <w:color w:val="000000" w:themeColor="text1"/>
                <w:sz w:val="19"/>
                <w:szCs w:val="19"/>
              </w:rPr>
            </w:pPr>
          </w:p>
        </w:tc>
        <w:tc>
          <w:tcPr>
            <w:tcW w:w="3133" w:type="dxa"/>
            <w:gridSpan w:val="2"/>
          </w:tcPr>
          <w:p w14:paraId="7FAEB72B"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6CB5DFA2" w14:textId="77777777" w:rsidR="00705514"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1851432A" w14:textId="77777777" w:rsidR="00705514" w:rsidRPr="00D24152" w:rsidRDefault="00705514" w:rsidP="006145D7">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008A58BC"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567AD9CB" w14:textId="77777777" w:rsidR="00705514" w:rsidRPr="00D24152" w:rsidRDefault="00705514" w:rsidP="006145D7">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4202351C" w14:textId="77777777" w:rsidR="00705514" w:rsidRPr="00D24152" w:rsidRDefault="00705514" w:rsidP="006145D7">
            <w:pPr>
              <w:jc w:val="center"/>
              <w:rPr>
                <w:rFonts w:ascii="Segoe UI" w:hAnsi="Segoe UI" w:cs="Segoe UI"/>
                <w:b/>
                <w:color w:val="000000" w:themeColor="text1"/>
                <w:sz w:val="19"/>
                <w:szCs w:val="19"/>
              </w:rPr>
            </w:pPr>
          </w:p>
        </w:tc>
      </w:tr>
      <w:tr w:rsidR="00705514" w:rsidRPr="00D24152" w14:paraId="103F9D6E" w14:textId="77777777" w:rsidTr="006145D7">
        <w:trPr>
          <w:trHeight w:val="915"/>
        </w:trPr>
        <w:tc>
          <w:tcPr>
            <w:tcW w:w="2352" w:type="dxa"/>
            <w:vMerge/>
            <w:shd w:val="clear" w:color="auto" w:fill="auto"/>
          </w:tcPr>
          <w:p w14:paraId="7A1C6427" w14:textId="77777777" w:rsidR="00705514" w:rsidRPr="00D24152" w:rsidRDefault="00705514" w:rsidP="006145D7">
            <w:pPr>
              <w:jc w:val="center"/>
              <w:rPr>
                <w:rFonts w:ascii="Segoe UI" w:hAnsi="Segoe UI" w:cs="Segoe UI"/>
                <w:b/>
                <w:color w:val="000000" w:themeColor="text1"/>
                <w:sz w:val="19"/>
                <w:szCs w:val="19"/>
              </w:rPr>
            </w:pPr>
          </w:p>
        </w:tc>
        <w:tc>
          <w:tcPr>
            <w:tcW w:w="1063" w:type="dxa"/>
          </w:tcPr>
          <w:p w14:paraId="2E3B2195"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D841CE2" w14:textId="77777777" w:rsidR="00705514" w:rsidRPr="00D24152" w:rsidRDefault="00705514" w:rsidP="006145D7">
            <w:pPr>
              <w:jc w:val="center"/>
              <w:rPr>
                <w:rFonts w:ascii="Segoe UI" w:hAnsi="Segoe UI" w:cs="Segoe UI"/>
                <w:b/>
                <w:color w:val="000000" w:themeColor="text1"/>
                <w:sz w:val="19"/>
                <w:szCs w:val="19"/>
              </w:rPr>
            </w:pPr>
          </w:p>
        </w:tc>
        <w:tc>
          <w:tcPr>
            <w:tcW w:w="2070" w:type="dxa"/>
          </w:tcPr>
          <w:p w14:paraId="4054D614" w14:textId="77777777" w:rsidR="00705514" w:rsidRPr="00D24152" w:rsidRDefault="00705514" w:rsidP="006145D7">
            <w:pPr>
              <w:jc w:val="center"/>
              <w:rPr>
                <w:rFonts w:ascii="Segoe UI" w:hAnsi="Segoe UI" w:cs="Segoe UI"/>
                <w:b/>
                <w:sz w:val="19"/>
                <w:szCs w:val="19"/>
              </w:rPr>
            </w:pPr>
            <w:r w:rsidRPr="00D24152">
              <w:rPr>
                <w:rFonts w:ascii="Segoe UI" w:hAnsi="Segoe UI" w:cs="Segoe UI"/>
                <w:b/>
                <w:sz w:val="19"/>
                <w:szCs w:val="19"/>
              </w:rPr>
              <w:t>No, we cannot comply</w:t>
            </w:r>
          </w:p>
          <w:p w14:paraId="11A59E27" w14:textId="77777777" w:rsidR="00705514" w:rsidRPr="00D24152" w:rsidRDefault="00705514" w:rsidP="006145D7">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19B0EC54" w14:textId="77777777" w:rsidR="00705514" w:rsidRPr="00D24152" w:rsidRDefault="00705514" w:rsidP="006145D7">
            <w:pPr>
              <w:jc w:val="center"/>
              <w:rPr>
                <w:rFonts w:ascii="Segoe UI" w:hAnsi="Segoe UI" w:cs="Segoe UI"/>
                <w:b/>
                <w:color w:val="000000" w:themeColor="text1"/>
                <w:sz w:val="19"/>
                <w:szCs w:val="19"/>
              </w:rPr>
            </w:pPr>
          </w:p>
        </w:tc>
        <w:tc>
          <w:tcPr>
            <w:tcW w:w="1620" w:type="dxa"/>
            <w:vMerge/>
          </w:tcPr>
          <w:p w14:paraId="336701CC" w14:textId="77777777" w:rsidR="00705514" w:rsidRPr="00D24152" w:rsidRDefault="00705514" w:rsidP="006145D7">
            <w:pPr>
              <w:jc w:val="center"/>
              <w:rPr>
                <w:rFonts w:ascii="Segoe UI" w:hAnsi="Segoe UI" w:cs="Segoe UI"/>
                <w:b/>
                <w:color w:val="000000" w:themeColor="text1"/>
                <w:sz w:val="19"/>
                <w:szCs w:val="19"/>
              </w:rPr>
            </w:pPr>
          </w:p>
        </w:tc>
        <w:tc>
          <w:tcPr>
            <w:tcW w:w="1316" w:type="dxa"/>
            <w:vMerge/>
          </w:tcPr>
          <w:p w14:paraId="11BCBA31" w14:textId="77777777" w:rsidR="00705514" w:rsidRPr="00D24152" w:rsidRDefault="00705514" w:rsidP="006145D7">
            <w:pPr>
              <w:widowControl/>
              <w:overflowPunct/>
              <w:adjustRightInd/>
              <w:rPr>
                <w:rFonts w:ascii="Segoe UI" w:hAnsi="Segoe UI" w:cs="Segoe UI"/>
                <w:b/>
                <w:color w:val="000000" w:themeColor="text1"/>
                <w:sz w:val="19"/>
                <w:szCs w:val="19"/>
              </w:rPr>
            </w:pPr>
          </w:p>
        </w:tc>
      </w:tr>
      <w:tr w:rsidR="00705514" w:rsidRPr="00D24152" w14:paraId="6FF40E50" w14:textId="77777777" w:rsidTr="006145D7">
        <w:trPr>
          <w:trHeight w:val="350"/>
        </w:trPr>
        <w:tc>
          <w:tcPr>
            <w:tcW w:w="2352" w:type="dxa"/>
            <w:shd w:val="clear" w:color="auto" w:fill="auto"/>
            <w:vAlign w:val="center"/>
          </w:tcPr>
          <w:p w14:paraId="73873E34" w14:textId="77777777" w:rsidR="00705514" w:rsidRPr="00D24152" w:rsidRDefault="00705514" w:rsidP="006145D7">
            <w:pPr>
              <w:rPr>
                <w:rFonts w:ascii="Segoe UI" w:hAnsi="Segoe UI" w:cs="Segoe UI"/>
                <w:b/>
                <w:color w:val="000000" w:themeColor="text1"/>
                <w:sz w:val="19"/>
                <w:szCs w:val="19"/>
              </w:rPr>
            </w:pPr>
          </w:p>
        </w:tc>
        <w:tc>
          <w:tcPr>
            <w:tcW w:w="1063" w:type="dxa"/>
            <w:vAlign w:val="center"/>
          </w:tcPr>
          <w:p w14:paraId="266A4867" w14:textId="77777777" w:rsidR="00705514" w:rsidRPr="00D24152" w:rsidRDefault="00705514" w:rsidP="006145D7">
            <w:pPr>
              <w:jc w:val="right"/>
              <w:rPr>
                <w:rFonts w:ascii="Segoe UI" w:hAnsi="Segoe UI" w:cs="Segoe UI"/>
                <w:b/>
                <w:color w:val="000000" w:themeColor="text1"/>
                <w:sz w:val="19"/>
                <w:szCs w:val="19"/>
              </w:rPr>
            </w:pPr>
          </w:p>
        </w:tc>
        <w:tc>
          <w:tcPr>
            <w:tcW w:w="2070" w:type="dxa"/>
            <w:vAlign w:val="center"/>
          </w:tcPr>
          <w:p w14:paraId="56686677" w14:textId="77777777" w:rsidR="00705514" w:rsidRPr="00D24152" w:rsidRDefault="00705514" w:rsidP="006145D7">
            <w:pPr>
              <w:jc w:val="right"/>
              <w:rPr>
                <w:rFonts w:ascii="Segoe UI" w:hAnsi="Segoe UI" w:cs="Segoe UI"/>
                <w:b/>
                <w:color w:val="000000" w:themeColor="text1"/>
                <w:sz w:val="19"/>
                <w:szCs w:val="19"/>
              </w:rPr>
            </w:pPr>
          </w:p>
        </w:tc>
        <w:tc>
          <w:tcPr>
            <w:tcW w:w="1800" w:type="dxa"/>
            <w:vAlign w:val="center"/>
          </w:tcPr>
          <w:p w14:paraId="7E2FD545" w14:textId="77777777" w:rsidR="00705514" w:rsidRPr="00D24152" w:rsidRDefault="00705514" w:rsidP="006145D7">
            <w:pPr>
              <w:jc w:val="right"/>
              <w:rPr>
                <w:rFonts w:ascii="Segoe UI" w:hAnsi="Segoe UI" w:cs="Segoe UI"/>
                <w:b/>
                <w:color w:val="000000" w:themeColor="text1"/>
                <w:sz w:val="19"/>
                <w:szCs w:val="19"/>
              </w:rPr>
            </w:pPr>
          </w:p>
        </w:tc>
        <w:tc>
          <w:tcPr>
            <w:tcW w:w="1620" w:type="dxa"/>
            <w:vAlign w:val="center"/>
          </w:tcPr>
          <w:p w14:paraId="0C15A371" w14:textId="77777777" w:rsidR="00705514" w:rsidRPr="00D24152" w:rsidRDefault="00705514" w:rsidP="006145D7">
            <w:pPr>
              <w:jc w:val="right"/>
              <w:rPr>
                <w:rFonts w:ascii="Segoe UI" w:hAnsi="Segoe UI" w:cs="Segoe UI"/>
                <w:b/>
                <w:color w:val="000000" w:themeColor="text1"/>
                <w:sz w:val="19"/>
                <w:szCs w:val="19"/>
              </w:rPr>
            </w:pPr>
          </w:p>
        </w:tc>
        <w:tc>
          <w:tcPr>
            <w:tcW w:w="1316" w:type="dxa"/>
            <w:vAlign w:val="center"/>
          </w:tcPr>
          <w:p w14:paraId="352BE4C4" w14:textId="77777777" w:rsidR="00705514" w:rsidRPr="00D24152" w:rsidRDefault="00705514" w:rsidP="006145D7">
            <w:pPr>
              <w:jc w:val="right"/>
              <w:rPr>
                <w:rFonts w:ascii="Segoe UI" w:hAnsi="Segoe UI" w:cs="Segoe UI"/>
                <w:b/>
                <w:color w:val="000000" w:themeColor="text1"/>
                <w:sz w:val="19"/>
                <w:szCs w:val="19"/>
              </w:rPr>
            </w:pPr>
          </w:p>
        </w:tc>
      </w:tr>
      <w:tr w:rsidR="00705514" w:rsidRPr="00D24152" w14:paraId="202D0A19" w14:textId="77777777" w:rsidTr="006145D7">
        <w:trPr>
          <w:trHeight w:val="440"/>
        </w:trPr>
        <w:tc>
          <w:tcPr>
            <w:tcW w:w="2352" w:type="dxa"/>
            <w:shd w:val="clear" w:color="auto" w:fill="auto"/>
            <w:vAlign w:val="center"/>
          </w:tcPr>
          <w:p w14:paraId="00D60E79" w14:textId="77777777" w:rsidR="00705514" w:rsidRPr="00D24152" w:rsidRDefault="00705514" w:rsidP="006145D7">
            <w:pPr>
              <w:rPr>
                <w:rFonts w:ascii="Segoe UI" w:hAnsi="Segoe UI" w:cs="Segoe UI"/>
                <w:b/>
                <w:color w:val="000000" w:themeColor="text1"/>
                <w:sz w:val="19"/>
                <w:szCs w:val="19"/>
              </w:rPr>
            </w:pPr>
          </w:p>
        </w:tc>
        <w:tc>
          <w:tcPr>
            <w:tcW w:w="1063" w:type="dxa"/>
            <w:vAlign w:val="center"/>
          </w:tcPr>
          <w:p w14:paraId="2EF5F1BA" w14:textId="77777777" w:rsidR="00705514" w:rsidRPr="00D24152" w:rsidRDefault="00705514" w:rsidP="006145D7">
            <w:pPr>
              <w:jc w:val="right"/>
              <w:rPr>
                <w:rFonts w:ascii="Segoe UI" w:hAnsi="Segoe UI" w:cs="Segoe UI"/>
                <w:b/>
                <w:color w:val="000000" w:themeColor="text1"/>
                <w:sz w:val="19"/>
                <w:szCs w:val="19"/>
              </w:rPr>
            </w:pPr>
          </w:p>
        </w:tc>
        <w:tc>
          <w:tcPr>
            <w:tcW w:w="2070" w:type="dxa"/>
            <w:vAlign w:val="center"/>
          </w:tcPr>
          <w:p w14:paraId="2C474823" w14:textId="77777777" w:rsidR="00705514" w:rsidRPr="00D24152" w:rsidRDefault="00705514" w:rsidP="006145D7">
            <w:pPr>
              <w:jc w:val="right"/>
              <w:rPr>
                <w:rFonts w:ascii="Segoe UI" w:hAnsi="Segoe UI" w:cs="Segoe UI"/>
                <w:b/>
                <w:color w:val="000000" w:themeColor="text1"/>
                <w:sz w:val="19"/>
                <w:szCs w:val="19"/>
              </w:rPr>
            </w:pPr>
          </w:p>
        </w:tc>
        <w:tc>
          <w:tcPr>
            <w:tcW w:w="1800" w:type="dxa"/>
            <w:vAlign w:val="center"/>
          </w:tcPr>
          <w:p w14:paraId="45A72458" w14:textId="77777777" w:rsidR="00705514" w:rsidRPr="00D24152" w:rsidRDefault="00705514" w:rsidP="006145D7">
            <w:pPr>
              <w:jc w:val="right"/>
              <w:rPr>
                <w:rFonts w:ascii="Segoe UI" w:hAnsi="Segoe UI" w:cs="Segoe UI"/>
                <w:b/>
                <w:color w:val="000000" w:themeColor="text1"/>
                <w:sz w:val="19"/>
                <w:szCs w:val="19"/>
              </w:rPr>
            </w:pPr>
          </w:p>
        </w:tc>
        <w:tc>
          <w:tcPr>
            <w:tcW w:w="1620" w:type="dxa"/>
            <w:vAlign w:val="center"/>
          </w:tcPr>
          <w:p w14:paraId="382A19F3" w14:textId="77777777" w:rsidR="00705514" w:rsidRPr="00D24152" w:rsidRDefault="00705514" w:rsidP="006145D7">
            <w:pPr>
              <w:jc w:val="right"/>
              <w:rPr>
                <w:rFonts w:ascii="Segoe UI" w:hAnsi="Segoe UI" w:cs="Segoe UI"/>
                <w:b/>
                <w:color w:val="000000" w:themeColor="text1"/>
                <w:sz w:val="19"/>
                <w:szCs w:val="19"/>
              </w:rPr>
            </w:pPr>
          </w:p>
        </w:tc>
        <w:tc>
          <w:tcPr>
            <w:tcW w:w="1316" w:type="dxa"/>
            <w:vAlign w:val="center"/>
          </w:tcPr>
          <w:p w14:paraId="4232567E" w14:textId="77777777" w:rsidR="00705514" w:rsidRPr="00D24152" w:rsidRDefault="00705514" w:rsidP="006145D7">
            <w:pPr>
              <w:jc w:val="right"/>
              <w:rPr>
                <w:rFonts w:ascii="Segoe UI" w:hAnsi="Segoe UI" w:cs="Segoe UI"/>
                <w:b/>
                <w:color w:val="000000" w:themeColor="text1"/>
                <w:sz w:val="19"/>
                <w:szCs w:val="19"/>
              </w:rPr>
            </w:pPr>
          </w:p>
        </w:tc>
      </w:tr>
      <w:tr w:rsidR="00705514" w:rsidRPr="00D24152" w14:paraId="5A418CBC" w14:textId="77777777" w:rsidTr="006145D7">
        <w:trPr>
          <w:trHeight w:val="440"/>
        </w:trPr>
        <w:tc>
          <w:tcPr>
            <w:tcW w:w="2352" w:type="dxa"/>
            <w:shd w:val="clear" w:color="auto" w:fill="auto"/>
            <w:vAlign w:val="center"/>
          </w:tcPr>
          <w:p w14:paraId="7AE93141" w14:textId="77777777" w:rsidR="00705514" w:rsidRPr="00D24152" w:rsidRDefault="00705514" w:rsidP="006145D7">
            <w:pPr>
              <w:rPr>
                <w:rFonts w:ascii="Segoe UI" w:hAnsi="Segoe UI" w:cs="Segoe UI"/>
                <w:b/>
                <w:color w:val="000000" w:themeColor="text1"/>
                <w:sz w:val="19"/>
                <w:szCs w:val="19"/>
              </w:rPr>
            </w:pPr>
          </w:p>
        </w:tc>
        <w:tc>
          <w:tcPr>
            <w:tcW w:w="1063" w:type="dxa"/>
            <w:vAlign w:val="center"/>
          </w:tcPr>
          <w:p w14:paraId="5F137216" w14:textId="77777777" w:rsidR="00705514" w:rsidRPr="00D24152" w:rsidRDefault="00705514" w:rsidP="006145D7">
            <w:pPr>
              <w:jc w:val="right"/>
              <w:rPr>
                <w:rFonts w:ascii="Segoe UI" w:hAnsi="Segoe UI" w:cs="Segoe UI"/>
                <w:b/>
                <w:color w:val="000000" w:themeColor="text1"/>
                <w:sz w:val="19"/>
                <w:szCs w:val="19"/>
              </w:rPr>
            </w:pPr>
          </w:p>
        </w:tc>
        <w:tc>
          <w:tcPr>
            <w:tcW w:w="2070" w:type="dxa"/>
            <w:vAlign w:val="center"/>
          </w:tcPr>
          <w:p w14:paraId="080CB05B" w14:textId="77777777" w:rsidR="00705514" w:rsidRPr="00D24152" w:rsidRDefault="00705514" w:rsidP="006145D7">
            <w:pPr>
              <w:jc w:val="right"/>
              <w:rPr>
                <w:rFonts w:ascii="Segoe UI" w:hAnsi="Segoe UI" w:cs="Segoe UI"/>
                <w:b/>
                <w:color w:val="000000" w:themeColor="text1"/>
                <w:sz w:val="19"/>
                <w:szCs w:val="19"/>
              </w:rPr>
            </w:pPr>
          </w:p>
        </w:tc>
        <w:tc>
          <w:tcPr>
            <w:tcW w:w="1800" w:type="dxa"/>
            <w:vAlign w:val="center"/>
          </w:tcPr>
          <w:p w14:paraId="69D637EC" w14:textId="77777777" w:rsidR="00705514" w:rsidRPr="00D24152" w:rsidRDefault="00705514" w:rsidP="006145D7">
            <w:pPr>
              <w:jc w:val="right"/>
              <w:rPr>
                <w:rFonts w:ascii="Segoe UI" w:hAnsi="Segoe UI" w:cs="Segoe UI"/>
                <w:b/>
                <w:color w:val="000000" w:themeColor="text1"/>
                <w:sz w:val="19"/>
                <w:szCs w:val="19"/>
              </w:rPr>
            </w:pPr>
          </w:p>
        </w:tc>
        <w:tc>
          <w:tcPr>
            <w:tcW w:w="1620" w:type="dxa"/>
            <w:vAlign w:val="center"/>
          </w:tcPr>
          <w:p w14:paraId="5A2C40A9" w14:textId="77777777" w:rsidR="00705514" w:rsidRPr="00D24152" w:rsidRDefault="00705514" w:rsidP="006145D7">
            <w:pPr>
              <w:jc w:val="right"/>
              <w:rPr>
                <w:rFonts w:ascii="Segoe UI" w:hAnsi="Segoe UI" w:cs="Segoe UI"/>
                <w:b/>
                <w:color w:val="000000" w:themeColor="text1"/>
                <w:sz w:val="19"/>
                <w:szCs w:val="19"/>
              </w:rPr>
            </w:pPr>
          </w:p>
        </w:tc>
        <w:tc>
          <w:tcPr>
            <w:tcW w:w="1316" w:type="dxa"/>
            <w:vAlign w:val="center"/>
          </w:tcPr>
          <w:p w14:paraId="6EB96AC2" w14:textId="77777777" w:rsidR="00705514" w:rsidRPr="00D24152" w:rsidRDefault="00705514" w:rsidP="006145D7">
            <w:pPr>
              <w:jc w:val="right"/>
              <w:rPr>
                <w:rFonts w:ascii="Segoe UI" w:hAnsi="Segoe UI" w:cs="Segoe UI"/>
                <w:b/>
                <w:color w:val="000000" w:themeColor="text1"/>
                <w:sz w:val="19"/>
                <w:szCs w:val="19"/>
              </w:rPr>
            </w:pPr>
          </w:p>
        </w:tc>
      </w:tr>
    </w:tbl>
    <w:p w14:paraId="1FC0F6AB" w14:textId="77777777" w:rsidR="00705514" w:rsidRDefault="00705514" w:rsidP="00705514">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705514" w:rsidRPr="00D24152" w14:paraId="19CA37FD" w14:textId="77777777" w:rsidTr="006145D7">
        <w:trPr>
          <w:trHeight w:val="497"/>
        </w:trPr>
        <w:tc>
          <w:tcPr>
            <w:tcW w:w="2404" w:type="dxa"/>
            <w:vMerge w:val="restart"/>
          </w:tcPr>
          <w:p w14:paraId="48C3C6F4" w14:textId="77777777" w:rsidR="00705514" w:rsidRPr="00D24152" w:rsidRDefault="00705514" w:rsidP="006145D7">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9B44766" w14:textId="77777777" w:rsidR="00705514" w:rsidRPr="00D24152" w:rsidRDefault="00705514" w:rsidP="006145D7">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423D5D8" w14:textId="77777777" w:rsidR="00705514" w:rsidRPr="00D24152" w:rsidRDefault="00705514" w:rsidP="006145D7">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DCF8560" w14:textId="77777777" w:rsidR="00705514" w:rsidRPr="00D24152" w:rsidRDefault="00705514" w:rsidP="006145D7">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D3C9FC5" w14:textId="77777777" w:rsidR="00705514" w:rsidRPr="00D24152" w:rsidRDefault="00705514" w:rsidP="006145D7">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705514" w:rsidRPr="00D24152" w14:paraId="2E1C10AF" w14:textId="77777777" w:rsidTr="006145D7">
        <w:trPr>
          <w:trHeight w:val="509"/>
        </w:trPr>
        <w:tc>
          <w:tcPr>
            <w:tcW w:w="2404" w:type="dxa"/>
            <w:vMerge/>
          </w:tcPr>
          <w:p w14:paraId="7DD29C47" w14:textId="77777777" w:rsidR="00705514" w:rsidRPr="00D24152" w:rsidRDefault="00705514" w:rsidP="006145D7">
            <w:pPr>
              <w:jc w:val="both"/>
              <w:rPr>
                <w:rFonts w:ascii="Segoe UI" w:hAnsi="Segoe UI" w:cs="Segoe UI"/>
                <w:b/>
                <w:color w:val="000000" w:themeColor="text1"/>
                <w:sz w:val="19"/>
                <w:szCs w:val="19"/>
              </w:rPr>
            </w:pPr>
          </w:p>
        </w:tc>
        <w:tc>
          <w:tcPr>
            <w:tcW w:w="1701" w:type="dxa"/>
          </w:tcPr>
          <w:p w14:paraId="13C258EA"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1D9CC12"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3B7697D2"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4FAB1F7E" w14:textId="77777777" w:rsidR="00705514" w:rsidRPr="00D24152" w:rsidRDefault="00705514" w:rsidP="006145D7">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72E3F432" w14:textId="77777777" w:rsidR="00705514" w:rsidRPr="00D24152" w:rsidRDefault="00705514" w:rsidP="006145D7">
            <w:pPr>
              <w:jc w:val="center"/>
              <w:rPr>
                <w:rFonts w:ascii="Segoe UI" w:hAnsi="Segoe UI" w:cs="Segoe UI"/>
                <w:b/>
                <w:snapToGrid w:val="0"/>
                <w:sz w:val="19"/>
                <w:szCs w:val="19"/>
              </w:rPr>
            </w:pPr>
          </w:p>
        </w:tc>
      </w:tr>
      <w:tr w:rsidR="00705514" w:rsidRPr="00D24152" w14:paraId="38E3F77A" w14:textId="77777777" w:rsidTr="006145D7">
        <w:tc>
          <w:tcPr>
            <w:tcW w:w="2404" w:type="dxa"/>
            <w:vAlign w:val="center"/>
          </w:tcPr>
          <w:p w14:paraId="05B8E06C" w14:textId="77777777" w:rsidR="00705514" w:rsidRPr="00D24152" w:rsidRDefault="00705514" w:rsidP="006145D7">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2086305B"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56F9D179" w14:textId="77777777" w:rsidR="00705514" w:rsidRPr="00D24152" w:rsidRDefault="00705514" w:rsidP="006145D7">
            <w:pPr>
              <w:jc w:val="both"/>
              <w:rPr>
                <w:rFonts w:ascii="Segoe UI" w:hAnsi="Segoe UI" w:cs="Segoe UI"/>
                <w:snapToGrid w:val="0"/>
                <w:color w:val="FF0000"/>
                <w:sz w:val="19"/>
                <w:szCs w:val="19"/>
              </w:rPr>
            </w:pPr>
          </w:p>
        </w:tc>
        <w:tc>
          <w:tcPr>
            <w:tcW w:w="3780" w:type="dxa"/>
          </w:tcPr>
          <w:p w14:paraId="48E5F48F" w14:textId="77777777" w:rsidR="00705514" w:rsidRPr="00D24152" w:rsidRDefault="00705514" w:rsidP="006145D7">
            <w:pPr>
              <w:jc w:val="both"/>
              <w:rPr>
                <w:rFonts w:ascii="Segoe UI" w:hAnsi="Segoe UI" w:cs="Segoe UI"/>
                <w:snapToGrid w:val="0"/>
                <w:color w:val="FF0000"/>
                <w:sz w:val="19"/>
                <w:szCs w:val="19"/>
              </w:rPr>
            </w:pPr>
          </w:p>
        </w:tc>
      </w:tr>
      <w:tr w:rsidR="00705514" w:rsidRPr="00D24152" w14:paraId="15225C6C" w14:textId="77777777" w:rsidTr="006145D7">
        <w:tc>
          <w:tcPr>
            <w:tcW w:w="2404" w:type="dxa"/>
            <w:vAlign w:val="center"/>
          </w:tcPr>
          <w:p w14:paraId="1C99E1E2" w14:textId="77777777" w:rsidR="00705514" w:rsidRPr="00D24152" w:rsidRDefault="00705514" w:rsidP="006145D7">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67B576B"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54D5862D" w14:textId="77777777" w:rsidR="00705514" w:rsidRPr="00D24152" w:rsidRDefault="00705514" w:rsidP="006145D7">
            <w:pPr>
              <w:jc w:val="both"/>
              <w:rPr>
                <w:rFonts w:ascii="Segoe UI" w:hAnsi="Segoe UI" w:cs="Segoe UI"/>
                <w:snapToGrid w:val="0"/>
                <w:color w:val="FF0000"/>
                <w:sz w:val="19"/>
                <w:szCs w:val="19"/>
              </w:rPr>
            </w:pPr>
          </w:p>
        </w:tc>
        <w:tc>
          <w:tcPr>
            <w:tcW w:w="3780" w:type="dxa"/>
          </w:tcPr>
          <w:p w14:paraId="1E89522D" w14:textId="77777777" w:rsidR="00705514" w:rsidRPr="00D24152" w:rsidRDefault="00705514" w:rsidP="006145D7">
            <w:pPr>
              <w:jc w:val="both"/>
              <w:rPr>
                <w:rFonts w:ascii="Segoe UI" w:hAnsi="Segoe UI" w:cs="Segoe UI"/>
                <w:snapToGrid w:val="0"/>
                <w:color w:val="FF0000"/>
                <w:sz w:val="19"/>
                <w:szCs w:val="19"/>
              </w:rPr>
            </w:pPr>
          </w:p>
        </w:tc>
      </w:tr>
      <w:tr w:rsidR="00705514" w:rsidRPr="00D24152" w14:paraId="5429FBA5" w14:textId="77777777" w:rsidTr="006145D7">
        <w:tc>
          <w:tcPr>
            <w:tcW w:w="2404" w:type="dxa"/>
            <w:vAlign w:val="center"/>
          </w:tcPr>
          <w:p w14:paraId="62404711" w14:textId="77777777" w:rsidR="00705514" w:rsidRPr="00D24152" w:rsidRDefault="00705514" w:rsidP="006145D7">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56F33AFB"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4C2A86ED" w14:textId="77777777" w:rsidR="00705514" w:rsidRPr="00D24152" w:rsidRDefault="00705514" w:rsidP="006145D7">
            <w:pPr>
              <w:jc w:val="both"/>
              <w:rPr>
                <w:rFonts w:ascii="Segoe UI" w:hAnsi="Segoe UI" w:cs="Segoe UI"/>
                <w:snapToGrid w:val="0"/>
                <w:color w:val="FF0000"/>
                <w:sz w:val="19"/>
                <w:szCs w:val="19"/>
              </w:rPr>
            </w:pPr>
          </w:p>
        </w:tc>
        <w:tc>
          <w:tcPr>
            <w:tcW w:w="3780" w:type="dxa"/>
          </w:tcPr>
          <w:p w14:paraId="1687007A" w14:textId="77777777" w:rsidR="00705514" w:rsidRPr="00D24152" w:rsidRDefault="00705514" w:rsidP="006145D7">
            <w:pPr>
              <w:jc w:val="both"/>
              <w:rPr>
                <w:rFonts w:ascii="Segoe UI" w:hAnsi="Segoe UI" w:cs="Segoe UI"/>
                <w:snapToGrid w:val="0"/>
                <w:color w:val="FF0000"/>
                <w:sz w:val="19"/>
                <w:szCs w:val="19"/>
              </w:rPr>
            </w:pPr>
          </w:p>
        </w:tc>
      </w:tr>
      <w:tr w:rsidR="00705514" w:rsidRPr="00D24152" w14:paraId="7CFF5B0C" w14:textId="77777777" w:rsidTr="006145D7">
        <w:tc>
          <w:tcPr>
            <w:tcW w:w="2404" w:type="dxa"/>
          </w:tcPr>
          <w:p w14:paraId="69A7D30A" w14:textId="77777777" w:rsidR="00705514" w:rsidRPr="00D24152" w:rsidRDefault="00705514" w:rsidP="006145D7">
            <w:pPr>
              <w:jc w:val="both"/>
              <w:rPr>
                <w:rFonts w:ascii="Segoe UI" w:hAnsi="Segoe UI" w:cs="Segoe UI"/>
                <w:snapToGrid w:val="0"/>
                <w:color w:val="FF0000"/>
                <w:sz w:val="19"/>
                <w:szCs w:val="19"/>
              </w:rPr>
            </w:pPr>
          </w:p>
        </w:tc>
        <w:tc>
          <w:tcPr>
            <w:tcW w:w="1701" w:type="dxa"/>
          </w:tcPr>
          <w:p w14:paraId="66580843"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5A41E62D" w14:textId="77777777" w:rsidR="00705514" w:rsidRPr="00D24152" w:rsidRDefault="00705514" w:rsidP="006145D7">
            <w:pPr>
              <w:jc w:val="both"/>
              <w:rPr>
                <w:rFonts w:ascii="Segoe UI" w:hAnsi="Segoe UI" w:cs="Segoe UI"/>
                <w:snapToGrid w:val="0"/>
                <w:color w:val="FF0000"/>
                <w:sz w:val="19"/>
                <w:szCs w:val="19"/>
              </w:rPr>
            </w:pPr>
          </w:p>
        </w:tc>
        <w:tc>
          <w:tcPr>
            <w:tcW w:w="3780" w:type="dxa"/>
          </w:tcPr>
          <w:p w14:paraId="2D284582" w14:textId="77777777" w:rsidR="00705514" w:rsidRPr="00D24152" w:rsidRDefault="00705514" w:rsidP="006145D7">
            <w:pPr>
              <w:jc w:val="both"/>
              <w:rPr>
                <w:rFonts w:ascii="Segoe UI" w:hAnsi="Segoe UI" w:cs="Segoe UI"/>
                <w:snapToGrid w:val="0"/>
                <w:color w:val="FF0000"/>
                <w:sz w:val="19"/>
                <w:szCs w:val="19"/>
              </w:rPr>
            </w:pPr>
          </w:p>
        </w:tc>
      </w:tr>
      <w:tr w:rsidR="00705514" w:rsidRPr="00D24152" w14:paraId="342A3D97" w14:textId="77777777" w:rsidTr="006145D7">
        <w:tc>
          <w:tcPr>
            <w:tcW w:w="2404" w:type="dxa"/>
          </w:tcPr>
          <w:p w14:paraId="6B54DEDB" w14:textId="77777777" w:rsidR="00705514" w:rsidRPr="00D24152" w:rsidRDefault="00705514" w:rsidP="006145D7">
            <w:pPr>
              <w:jc w:val="both"/>
              <w:rPr>
                <w:rFonts w:ascii="Segoe UI" w:hAnsi="Segoe UI" w:cs="Segoe UI"/>
                <w:snapToGrid w:val="0"/>
                <w:color w:val="FF0000"/>
                <w:sz w:val="19"/>
                <w:szCs w:val="19"/>
              </w:rPr>
            </w:pPr>
          </w:p>
        </w:tc>
        <w:tc>
          <w:tcPr>
            <w:tcW w:w="1701" w:type="dxa"/>
          </w:tcPr>
          <w:p w14:paraId="31F66F5F" w14:textId="77777777" w:rsidR="00705514" w:rsidRPr="00D24152" w:rsidRDefault="00705514" w:rsidP="006145D7">
            <w:pPr>
              <w:jc w:val="both"/>
              <w:rPr>
                <w:rFonts w:ascii="Segoe UI" w:hAnsi="Segoe UI" w:cs="Segoe UI"/>
                <w:snapToGrid w:val="0"/>
                <w:color w:val="FF0000"/>
                <w:sz w:val="19"/>
                <w:szCs w:val="19"/>
              </w:rPr>
            </w:pPr>
          </w:p>
        </w:tc>
        <w:tc>
          <w:tcPr>
            <w:tcW w:w="2370" w:type="dxa"/>
          </w:tcPr>
          <w:p w14:paraId="561B5412" w14:textId="77777777" w:rsidR="00705514" w:rsidRPr="00D24152" w:rsidRDefault="00705514" w:rsidP="006145D7">
            <w:pPr>
              <w:jc w:val="both"/>
              <w:rPr>
                <w:rFonts w:ascii="Segoe UI" w:hAnsi="Segoe UI" w:cs="Segoe UI"/>
                <w:snapToGrid w:val="0"/>
                <w:color w:val="FF0000"/>
                <w:sz w:val="19"/>
                <w:szCs w:val="19"/>
              </w:rPr>
            </w:pPr>
          </w:p>
        </w:tc>
        <w:tc>
          <w:tcPr>
            <w:tcW w:w="3780" w:type="dxa"/>
          </w:tcPr>
          <w:p w14:paraId="71751818" w14:textId="77777777" w:rsidR="00705514" w:rsidRPr="00D24152" w:rsidRDefault="00705514" w:rsidP="006145D7">
            <w:pPr>
              <w:jc w:val="both"/>
              <w:rPr>
                <w:rFonts w:ascii="Segoe UI" w:hAnsi="Segoe UI" w:cs="Segoe UI"/>
                <w:snapToGrid w:val="0"/>
                <w:color w:val="FF0000"/>
                <w:sz w:val="19"/>
                <w:szCs w:val="19"/>
              </w:rPr>
            </w:pPr>
          </w:p>
        </w:tc>
      </w:tr>
    </w:tbl>
    <w:p w14:paraId="5389A0D9" w14:textId="77777777" w:rsidR="00705514" w:rsidRDefault="00705514" w:rsidP="00705514">
      <w:pPr>
        <w:spacing w:before="60" w:after="60"/>
        <w:jc w:val="both"/>
        <w:rPr>
          <w:rFonts w:ascii="Segoe UI" w:hAnsi="Segoe UI" w:cs="Segoe UI"/>
          <w:snapToGrid w:val="0"/>
          <w:color w:val="FF0000"/>
          <w:sz w:val="20"/>
        </w:rPr>
      </w:pPr>
    </w:p>
    <w:p w14:paraId="1A861697" w14:textId="77777777" w:rsidR="00B73C4B" w:rsidRDefault="00B73C4B" w:rsidP="00B73C4B">
      <w:pPr>
        <w:spacing w:before="60" w:after="60"/>
        <w:jc w:val="both"/>
        <w:rPr>
          <w:rFonts w:ascii="Segoe UI" w:hAnsi="Segoe UI" w:cs="Segoe UI"/>
          <w:snapToGrid w:val="0"/>
          <w:color w:val="FF0000"/>
          <w:sz w:val="20"/>
        </w:rPr>
      </w:pPr>
    </w:p>
    <w:p w14:paraId="251D54BB" w14:textId="77777777" w:rsidR="00B73C4B" w:rsidRDefault="00B73C4B" w:rsidP="00B73C4B">
      <w:pPr>
        <w:spacing w:before="60" w:after="60"/>
        <w:jc w:val="both"/>
        <w:rPr>
          <w:rFonts w:ascii="Segoe UI" w:hAnsi="Segoe UI" w:cs="Segoe UI"/>
          <w:snapToGrid w:val="0"/>
          <w:color w:val="FF0000"/>
          <w:sz w:val="20"/>
        </w:rPr>
      </w:pPr>
    </w:p>
    <w:p w14:paraId="429A230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3FD409"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61B63216"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620BC72F"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1CA0732" w14:textId="77777777" w:rsidTr="00D00A8F">
        <w:trPr>
          <w:trHeight w:val="408"/>
        </w:trPr>
        <w:tc>
          <w:tcPr>
            <w:tcW w:w="2523" w:type="dxa"/>
            <w:shd w:val="clear" w:color="auto" w:fill="9BDEFF"/>
            <w:vAlign w:val="center"/>
          </w:tcPr>
          <w:p w14:paraId="78E5318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BAB32D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C8EE8A7" w14:textId="77777777" w:rsidTr="00D00A8F">
        <w:trPr>
          <w:trHeight w:val="377"/>
        </w:trPr>
        <w:tc>
          <w:tcPr>
            <w:tcW w:w="2523" w:type="dxa"/>
            <w:shd w:val="clear" w:color="auto" w:fill="9BDEFF"/>
            <w:vAlign w:val="center"/>
          </w:tcPr>
          <w:p w14:paraId="7E82DF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DCA14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83D03C" w14:textId="77777777" w:rsidTr="00D00A8F">
        <w:trPr>
          <w:trHeight w:val="401"/>
        </w:trPr>
        <w:tc>
          <w:tcPr>
            <w:tcW w:w="2523" w:type="dxa"/>
            <w:shd w:val="clear" w:color="auto" w:fill="9BDEFF"/>
            <w:vAlign w:val="center"/>
          </w:tcPr>
          <w:p w14:paraId="2180397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F2877A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63FE36" w14:textId="77777777" w:rsidTr="00D00A8F">
        <w:trPr>
          <w:trHeight w:val="422"/>
        </w:trPr>
        <w:tc>
          <w:tcPr>
            <w:tcW w:w="2523" w:type="dxa"/>
            <w:shd w:val="clear" w:color="auto" w:fill="9BDEFF"/>
            <w:vAlign w:val="center"/>
          </w:tcPr>
          <w:p w14:paraId="01D863F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7FD03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7D88AB" w14:textId="77777777" w:rsidTr="00D00A8F">
        <w:trPr>
          <w:trHeight w:val="400"/>
        </w:trPr>
        <w:tc>
          <w:tcPr>
            <w:tcW w:w="2523" w:type="dxa"/>
            <w:vMerge w:val="restart"/>
            <w:shd w:val="clear" w:color="auto" w:fill="9BDEFF"/>
            <w:vAlign w:val="center"/>
          </w:tcPr>
          <w:p w14:paraId="5E1C56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3CBF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2B845007" w14:textId="77777777" w:rsidTr="00D00A8F">
        <w:trPr>
          <w:trHeight w:val="571"/>
        </w:trPr>
        <w:tc>
          <w:tcPr>
            <w:tcW w:w="2523" w:type="dxa"/>
            <w:vMerge/>
            <w:shd w:val="clear" w:color="auto" w:fill="9BDEFF"/>
            <w:vAlign w:val="center"/>
          </w:tcPr>
          <w:p w14:paraId="2BF0D1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0A6D69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E0E5AFD" w14:textId="77777777" w:rsidTr="00D00A8F">
        <w:trPr>
          <w:trHeight w:val="225"/>
        </w:trPr>
        <w:tc>
          <w:tcPr>
            <w:tcW w:w="2523" w:type="dxa"/>
            <w:vMerge w:val="restart"/>
            <w:shd w:val="clear" w:color="auto" w:fill="9BDEFF"/>
            <w:vAlign w:val="center"/>
          </w:tcPr>
          <w:p w14:paraId="0DFEF4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Professional certifications</w:t>
            </w:r>
          </w:p>
        </w:tc>
        <w:tc>
          <w:tcPr>
            <w:tcW w:w="7109" w:type="dxa"/>
            <w:vAlign w:val="center"/>
          </w:tcPr>
          <w:p w14:paraId="08EB830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5978F356" w14:textId="77777777" w:rsidTr="00D00A8F">
        <w:trPr>
          <w:trHeight w:val="760"/>
        </w:trPr>
        <w:tc>
          <w:tcPr>
            <w:tcW w:w="2523" w:type="dxa"/>
            <w:vMerge/>
            <w:shd w:val="clear" w:color="auto" w:fill="9BDEFF"/>
            <w:vAlign w:val="center"/>
          </w:tcPr>
          <w:p w14:paraId="17C585A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A47D0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45C717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57449DC" w14:textId="77777777" w:rsidTr="00D00A8F">
        <w:trPr>
          <w:trHeight w:val="1232"/>
        </w:trPr>
        <w:tc>
          <w:tcPr>
            <w:tcW w:w="2523" w:type="dxa"/>
            <w:vMerge w:val="restart"/>
            <w:shd w:val="clear" w:color="auto" w:fill="9BDEFF"/>
            <w:vAlign w:val="center"/>
          </w:tcPr>
          <w:p w14:paraId="101C0AA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ED25FE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B6A8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BEB8BE4" w14:textId="77777777" w:rsidTr="00D00A8F">
        <w:trPr>
          <w:trHeight w:val="544"/>
        </w:trPr>
        <w:tc>
          <w:tcPr>
            <w:tcW w:w="2523" w:type="dxa"/>
            <w:vMerge/>
            <w:shd w:val="clear" w:color="auto" w:fill="9BDEFF"/>
            <w:vAlign w:val="center"/>
          </w:tcPr>
          <w:p w14:paraId="59421F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B828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91F7EFD" w14:textId="77777777" w:rsidTr="00D00A8F">
        <w:trPr>
          <w:trHeight w:val="242"/>
        </w:trPr>
        <w:tc>
          <w:tcPr>
            <w:tcW w:w="2523" w:type="dxa"/>
            <w:vMerge w:val="restart"/>
            <w:shd w:val="clear" w:color="auto" w:fill="9BDEFF"/>
            <w:vAlign w:val="center"/>
          </w:tcPr>
          <w:p w14:paraId="06626F5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9570BD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6E14C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2CB4271D" w14:textId="77777777" w:rsidTr="00D00A8F">
        <w:trPr>
          <w:trHeight w:val="1430"/>
        </w:trPr>
        <w:tc>
          <w:tcPr>
            <w:tcW w:w="2523" w:type="dxa"/>
            <w:vMerge/>
            <w:shd w:val="clear" w:color="auto" w:fill="9BDEFF"/>
            <w:vAlign w:val="center"/>
          </w:tcPr>
          <w:p w14:paraId="48579D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D7A9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595B3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B216B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20BF5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F58CC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64D47F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DCDE289"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E78708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D81747B"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A5E8E8A"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8F27B6"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6F35A5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9"/>
    </w:p>
    <w:p w14:paraId="30DCB02A"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36349D5" w14:textId="77777777" w:rsidTr="00C24720">
        <w:tc>
          <w:tcPr>
            <w:tcW w:w="1979" w:type="dxa"/>
            <w:shd w:val="clear" w:color="auto" w:fill="9BDEFF"/>
          </w:tcPr>
          <w:p w14:paraId="1D5F13D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38853F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098A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90DD9A5" w14:textId="77777777" w:rsidR="00C24720" w:rsidRPr="00B94ACA" w:rsidRDefault="00AE14F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D5B0E1D" w14:textId="77777777" w:rsidTr="00C24720">
        <w:trPr>
          <w:cantSplit/>
          <w:trHeight w:val="341"/>
        </w:trPr>
        <w:tc>
          <w:tcPr>
            <w:tcW w:w="1979" w:type="dxa"/>
            <w:shd w:val="clear" w:color="auto" w:fill="9BDEFF"/>
          </w:tcPr>
          <w:p w14:paraId="4314756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2E885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213DC29" w14:textId="77777777" w:rsidR="002E7837" w:rsidRDefault="002E7837" w:rsidP="00F4538C">
      <w:pPr>
        <w:rPr>
          <w:rFonts w:ascii="Segoe UI" w:hAnsi="Segoe UI" w:cs="Segoe UI"/>
          <w:snapToGrid w:val="0"/>
          <w:sz w:val="20"/>
        </w:rPr>
      </w:pPr>
    </w:p>
    <w:p w14:paraId="0EF1D6E2"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ECD423D" w14:textId="77777777" w:rsidR="002370CB" w:rsidRPr="002E7837" w:rsidRDefault="002370CB" w:rsidP="002E7837">
      <w:pPr>
        <w:rPr>
          <w:rFonts w:ascii="Segoe UI" w:hAnsi="Segoe UI" w:cs="Segoe UI"/>
          <w:snapToGrid w:val="0"/>
          <w:sz w:val="20"/>
        </w:rPr>
      </w:pPr>
    </w:p>
    <w:p w14:paraId="53730975"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0B628B6B" w14:textId="4D996C42" w:rsidR="00C24720" w:rsidRDefault="00C24720" w:rsidP="00C24720">
      <w:pPr>
        <w:jc w:val="right"/>
        <w:rPr>
          <w:rFonts w:ascii="Segoe UI" w:hAnsi="Segoe UI" w:cs="Segoe UI"/>
          <w:bCs/>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11DAF10E" w14:textId="175E5EBC" w:rsidR="00167A30" w:rsidRDefault="00167A30" w:rsidP="00C24720">
      <w:pPr>
        <w:jc w:val="right"/>
        <w:rPr>
          <w:rFonts w:ascii="Segoe UI" w:hAnsi="Segoe UI" w:cs="Segoe UI"/>
          <w:bCs/>
          <w:sz w:val="20"/>
        </w:rPr>
      </w:pPr>
    </w:p>
    <w:p w14:paraId="5FAF4CDA" w14:textId="19927047" w:rsidR="00167A30" w:rsidRDefault="00616763" w:rsidP="00F676F4">
      <w:pPr>
        <w:shd w:val="clear" w:color="auto" w:fill="FFFFFF"/>
        <w:tabs>
          <w:tab w:val="left" w:pos="6255"/>
        </w:tabs>
        <w:spacing w:after="120"/>
        <w:rPr>
          <w:rFonts w:ascii="Segoe UI" w:eastAsia="Times New Roman" w:hAnsi="Segoe UI" w:cs="Segoe UI"/>
          <w:kern w:val="0"/>
          <w:sz w:val="20"/>
          <w:szCs w:val="20"/>
          <w:lang w:val="en-GB"/>
        </w:rPr>
      </w:pPr>
      <w:r>
        <w:rPr>
          <w:rFonts w:ascii="Segoe UI" w:hAnsi="Segoe UI" w:cs="Segoe UI"/>
          <w:b/>
          <w:sz w:val="28"/>
          <w:szCs w:val="28"/>
        </w:rPr>
        <w:t>LOT 1</w:t>
      </w:r>
      <w:r w:rsidR="004D28AF">
        <w:rPr>
          <w:rFonts w:ascii="Segoe UI" w:hAnsi="Segoe UI" w:cs="Segoe UI"/>
          <w:b/>
          <w:sz w:val="28"/>
          <w:szCs w:val="28"/>
        </w:rPr>
        <w:t>/LOT 2</w:t>
      </w:r>
    </w:p>
    <w:p w14:paraId="6324235B" w14:textId="77777777" w:rsidR="00167A30" w:rsidRDefault="00167A30" w:rsidP="00167A30">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167A30" w:rsidRPr="007E447E" w14:paraId="2E7E9AC3" w14:textId="77777777" w:rsidTr="006145D7">
        <w:trPr>
          <w:trHeight w:val="352"/>
        </w:trPr>
        <w:tc>
          <w:tcPr>
            <w:tcW w:w="809" w:type="dxa"/>
            <w:tcBorders>
              <w:bottom w:val="nil"/>
            </w:tcBorders>
            <w:vAlign w:val="center"/>
          </w:tcPr>
          <w:p w14:paraId="7C6D43EE" w14:textId="77777777" w:rsidR="00167A30" w:rsidRPr="00D24152" w:rsidRDefault="00167A30" w:rsidP="006145D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06D3F48E" w14:textId="77777777" w:rsidR="00167A30" w:rsidRPr="00D24152" w:rsidRDefault="00167A30" w:rsidP="006145D7">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0C599F11" w14:textId="77777777" w:rsidR="00167A30" w:rsidRPr="00D24152" w:rsidRDefault="00167A30" w:rsidP="006145D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537FA7B" w14:textId="77777777" w:rsidR="00167A30" w:rsidRPr="00D24152" w:rsidRDefault="00167A30" w:rsidP="006145D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2F914070" w14:textId="77777777" w:rsidR="00167A30" w:rsidRPr="00D24152" w:rsidRDefault="00167A30" w:rsidP="006145D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7261D6E9" w14:textId="77777777" w:rsidR="00167A30" w:rsidRPr="00D24152" w:rsidRDefault="00167A30" w:rsidP="006145D7">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167A30" w:rsidRPr="007E447E" w14:paraId="4980C0D1" w14:textId="77777777" w:rsidTr="006145D7">
        <w:trPr>
          <w:trHeight w:val="374"/>
        </w:trPr>
        <w:tc>
          <w:tcPr>
            <w:tcW w:w="809" w:type="dxa"/>
            <w:tcBorders>
              <w:bottom w:val="nil"/>
            </w:tcBorders>
            <w:vAlign w:val="center"/>
          </w:tcPr>
          <w:p w14:paraId="4A03F6E4" w14:textId="77777777" w:rsidR="00167A30" w:rsidRPr="00D24152" w:rsidRDefault="00167A30" w:rsidP="006145D7">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152370AF" w14:textId="77777777" w:rsidR="00167A30" w:rsidRPr="00D24152" w:rsidRDefault="00167A30" w:rsidP="006145D7">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0BA6939D"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10799DB1"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4A356DC"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2947FB4F"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5503FEA0" w14:textId="77777777" w:rsidTr="006145D7">
        <w:trPr>
          <w:trHeight w:val="374"/>
        </w:trPr>
        <w:tc>
          <w:tcPr>
            <w:tcW w:w="809" w:type="dxa"/>
            <w:tcBorders>
              <w:bottom w:val="single" w:sz="4" w:space="0" w:color="auto"/>
            </w:tcBorders>
            <w:vAlign w:val="center"/>
          </w:tcPr>
          <w:p w14:paraId="6B71F7D3" w14:textId="77777777" w:rsidR="00167A30" w:rsidRPr="00D24152" w:rsidRDefault="00167A30" w:rsidP="006145D7">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0E3D5B0F" w14:textId="77777777" w:rsidR="00167A30" w:rsidRPr="00D24152" w:rsidRDefault="00167A30" w:rsidP="006145D7">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2DAF63C"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052546F3"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21F8204" w14:textId="77777777" w:rsidR="00167A30" w:rsidRPr="00D24152" w:rsidRDefault="00167A30" w:rsidP="006145D7">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DCB8D9A" w14:textId="77777777" w:rsidR="00167A30" w:rsidRPr="00D24152" w:rsidRDefault="00167A30" w:rsidP="006145D7">
            <w:pPr>
              <w:widowControl/>
              <w:overflowPunct/>
              <w:adjustRightInd/>
              <w:jc w:val="right"/>
              <w:rPr>
                <w:rFonts w:ascii="Segoe UI" w:eastAsia="Times New Roman" w:hAnsi="Segoe UI" w:cs="Segoe UI"/>
                <w:kern w:val="0"/>
                <w:sz w:val="19"/>
                <w:szCs w:val="19"/>
              </w:rPr>
            </w:pPr>
          </w:p>
        </w:tc>
      </w:tr>
      <w:tr w:rsidR="00F676F4" w:rsidRPr="007E447E" w14:paraId="6D7C5375" w14:textId="77777777" w:rsidTr="006145D7">
        <w:trPr>
          <w:trHeight w:val="374"/>
        </w:trPr>
        <w:tc>
          <w:tcPr>
            <w:tcW w:w="809" w:type="dxa"/>
            <w:tcBorders>
              <w:bottom w:val="single" w:sz="4" w:space="0" w:color="auto"/>
            </w:tcBorders>
            <w:vAlign w:val="center"/>
          </w:tcPr>
          <w:p w14:paraId="78A56171" w14:textId="6333AAD9" w:rsidR="00F676F4" w:rsidRPr="00D24152" w:rsidRDefault="00F676F4" w:rsidP="006145D7">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p>
        </w:tc>
        <w:tc>
          <w:tcPr>
            <w:tcW w:w="3567" w:type="dxa"/>
            <w:tcBorders>
              <w:bottom w:val="single" w:sz="4" w:space="0" w:color="auto"/>
            </w:tcBorders>
            <w:vAlign w:val="center"/>
          </w:tcPr>
          <w:p w14:paraId="7B982D60" w14:textId="77777777" w:rsidR="00F676F4" w:rsidRPr="00D24152" w:rsidRDefault="00F676F4" w:rsidP="006145D7">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1811A97F" w14:textId="77777777" w:rsidR="00F676F4" w:rsidRPr="00D24152" w:rsidRDefault="00F676F4" w:rsidP="006145D7">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78A03D15" w14:textId="77777777" w:rsidR="00F676F4" w:rsidRPr="00D24152" w:rsidRDefault="00F676F4" w:rsidP="006145D7">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36544790" w14:textId="77777777" w:rsidR="00F676F4" w:rsidRPr="00D24152" w:rsidRDefault="00F676F4" w:rsidP="006145D7">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A4A3FBE" w14:textId="77777777" w:rsidR="00F676F4" w:rsidRPr="00D24152" w:rsidRDefault="00F676F4" w:rsidP="006145D7">
            <w:pPr>
              <w:widowControl/>
              <w:overflowPunct/>
              <w:adjustRightInd/>
              <w:jc w:val="right"/>
              <w:rPr>
                <w:rFonts w:ascii="Segoe UI" w:eastAsia="Times New Roman" w:hAnsi="Segoe UI" w:cs="Segoe UI"/>
                <w:kern w:val="0"/>
                <w:sz w:val="19"/>
                <w:szCs w:val="19"/>
              </w:rPr>
            </w:pPr>
          </w:p>
        </w:tc>
      </w:tr>
      <w:tr w:rsidR="00167A30" w:rsidRPr="007E447E" w14:paraId="6C1FC48A" w14:textId="77777777" w:rsidTr="006145D7">
        <w:trPr>
          <w:trHeight w:val="253"/>
        </w:trPr>
        <w:tc>
          <w:tcPr>
            <w:tcW w:w="7888" w:type="dxa"/>
            <w:gridSpan w:val="5"/>
            <w:tcBorders>
              <w:bottom w:val="single" w:sz="4" w:space="0" w:color="auto"/>
            </w:tcBorders>
            <w:vAlign w:val="center"/>
          </w:tcPr>
          <w:p w14:paraId="5B04C0AC"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60605EC0"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0672ACB7" w14:textId="77777777" w:rsidTr="006145D7">
        <w:trPr>
          <w:trHeight w:val="410"/>
        </w:trPr>
        <w:tc>
          <w:tcPr>
            <w:tcW w:w="7888" w:type="dxa"/>
            <w:gridSpan w:val="5"/>
            <w:tcBorders>
              <w:bottom w:val="single" w:sz="4" w:space="0" w:color="auto"/>
            </w:tcBorders>
            <w:vAlign w:val="center"/>
          </w:tcPr>
          <w:p w14:paraId="19C3C557" w14:textId="20C1EBE9"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Place, Country (Incoterms 2010) </w:t>
            </w:r>
          </w:p>
        </w:tc>
        <w:tc>
          <w:tcPr>
            <w:tcW w:w="1832" w:type="dxa"/>
            <w:tcBorders>
              <w:bottom w:val="single" w:sz="4" w:space="0" w:color="auto"/>
            </w:tcBorders>
            <w:vAlign w:val="center"/>
          </w:tcPr>
          <w:p w14:paraId="067660F8"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4BC881D4" w14:textId="77777777" w:rsidTr="006145D7">
        <w:trPr>
          <w:trHeight w:val="208"/>
        </w:trPr>
        <w:tc>
          <w:tcPr>
            <w:tcW w:w="7888" w:type="dxa"/>
            <w:gridSpan w:val="5"/>
            <w:vAlign w:val="center"/>
          </w:tcPr>
          <w:p w14:paraId="785898CE"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79EB1D1B"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1CF1B2A5" w14:textId="77777777" w:rsidTr="006145D7">
        <w:trPr>
          <w:trHeight w:val="154"/>
        </w:trPr>
        <w:tc>
          <w:tcPr>
            <w:tcW w:w="7888" w:type="dxa"/>
            <w:gridSpan w:val="5"/>
            <w:tcBorders>
              <w:bottom w:val="single" w:sz="4" w:space="0" w:color="auto"/>
            </w:tcBorders>
            <w:vAlign w:val="center"/>
          </w:tcPr>
          <w:p w14:paraId="662986F1"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622ABF17"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0DB120FB" w14:textId="77777777" w:rsidTr="006145D7">
        <w:trPr>
          <w:trHeight w:val="190"/>
        </w:trPr>
        <w:tc>
          <w:tcPr>
            <w:tcW w:w="7888" w:type="dxa"/>
            <w:gridSpan w:val="5"/>
            <w:vAlign w:val="center"/>
          </w:tcPr>
          <w:p w14:paraId="7F5F1CE2"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7EE40C19"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4A0D0554" w14:textId="77777777" w:rsidTr="006145D7">
        <w:trPr>
          <w:trHeight w:val="226"/>
        </w:trPr>
        <w:tc>
          <w:tcPr>
            <w:tcW w:w="7888" w:type="dxa"/>
            <w:gridSpan w:val="5"/>
            <w:vAlign w:val="center"/>
          </w:tcPr>
          <w:p w14:paraId="5F4B0770"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5C692DC0"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r w:rsidR="00167A30" w:rsidRPr="007E447E" w14:paraId="13C65119" w14:textId="77777777" w:rsidTr="006145D7">
        <w:trPr>
          <w:trHeight w:val="316"/>
        </w:trPr>
        <w:tc>
          <w:tcPr>
            <w:tcW w:w="7888" w:type="dxa"/>
            <w:gridSpan w:val="5"/>
            <w:tcBorders>
              <w:bottom w:val="single" w:sz="4" w:space="0" w:color="auto"/>
            </w:tcBorders>
            <w:vAlign w:val="center"/>
          </w:tcPr>
          <w:p w14:paraId="7092348A" w14:textId="77777777" w:rsidR="00167A30" w:rsidRPr="00D24152" w:rsidRDefault="00167A30" w:rsidP="006145D7">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3F687D9" w14:textId="77777777" w:rsidR="00167A30" w:rsidRPr="00D24152" w:rsidRDefault="00167A30" w:rsidP="006145D7">
            <w:pPr>
              <w:widowControl/>
              <w:tabs>
                <w:tab w:val="num" w:pos="846"/>
              </w:tabs>
              <w:overflowPunct/>
              <w:adjustRightInd/>
              <w:jc w:val="right"/>
              <w:rPr>
                <w:rFonts w:ascii="Segoe UI" w:eastAsia="Times New Roman" w:hAnsi="Segoe UI" w:cs="Segoe UI"/>
                <w:kern w:val="0"/>
                <w:sz w:val="19"/>
                <w:szCs w:val="19"/>
                <w:lang w:val="en-GB"/>
              </w:rPr>
            </w:pPr>
          </w:p>
        </w:tc>
      </w:tr>
    </w:tbl>
    <w:p w14:paraId="3A21E793" w14:textId="77777777" w:rsidR="00167A30" w:rsidRPr="0032159C" w:rsidRDefault="00167A30" w:rsidP="00167A3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1BDD4C9"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A98E974"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740D717"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1D885FEE" w14:textId="77777777" w:rsidR="00167A30" w:rsidRDefault="00167A30" w:rsidP="00167A30">
      <w:pPr>
        <w:widowControl/>
        <w:overflowPunct/>
        <w:adjustRightInd/>
        <w:spacing w:before="60" w:after="60"/>
        <w:rPr>
          <w:rFonts w:ascii="Segoe UI" w:eastAsia="Times New Roman" w:hAnsi="Segoe UI" w:cs="Segoe UI"/>
          <w:kern w:val="0"/>
          <w:sz w:val="20"/>
          <w:szCs w:val="20"/>
          <w:lang w:val="en-GB"/>
        </w:rPr>
        <w:sectPr w:rsidR="00167A30"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65180AB" w14:textId="3675382A" w:rsidR="00C24720" w:rsidRPr="00D24152" w:rsidRDefault="00F676F4"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3"/>
      <w:r>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0"/>
      <w:r w:rsidR="00B410B3" w:rsidRPr="00D24152">
        <w:rPr>
          <w:rFonts w:eastAsiaTheme="majorEastAsia"/>
          <w:bCs w:val="0"/>
          <w:iCs w:val="0"/>
          <w:caps w:val="0"/>
          <w:noProof w:val="0"/>
          <w:color w:val="365F91" w:themeColor="accent1" w:themeShade="BF"/>
          <w:kern w:val="0"/>
          <w:sz w:val="28"/>
          <w:szCs w:val="28"/>
          <w:lang w:val="en-US"/>
        </w:rPr>
        <w:t xml:space="preserve"> </w:t>
      </w:r>
    </w:p>
    <w:p w14:paraId="1FC1DC71" w14:textId="77777777" w:rsidR="00D65BAD" w:rsidRDefault="00D65BAD" w:rsidP="00C24720">
      <w:pPr>
        <w:pStyle w:val="Section3-Heading1"/>
        <w:spacing w:after="0"/>
        <w:rPr>
          <w:rFonts w:ascii="Segoe UI" w:hAnsi="Segoe UI" w:cs="Segoe UI"/>
          <w:i/>
          <w:color w:val="FF0000"/>
          <w:sz w:val="19"/>
          <w:szCs w:val="19"/>
        </w:rPr>
      </w:pPr>
    </w:p>
    <w:p w14:paraId="6B3296FE" w14:textId="77777777" w:rsidR="007C0137" w:rsidRDefault="007C0137" w:rsidP="00C24720">
      <w:pPr>
        <w:pStyle w:val="Section3-Heading1"/>
        <w:spacing w:after="0"/>
        <w:rPr>
          <w:rFonts w:ascii="Segoe UI" w:hAnsi="Segoe UI" w:cs="Segoe UI"/>
          <w:i/>
          <w:color w:val="FF0000"/>
          <w:sz w:val="19"/>
          <w:szCs w:val="19"/>
        </w:rPr>
      </w:pPr>
    </w:p>
    <w:p w14:paraId="0ED7741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7A8DDD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2F7AC306" w14:textId="77777777" w:rsidR="00C24720" w:rsidRDefault="00C24720" w:rsidP="00C24720">
      <w:pPr>
        <w:rPr>
          <w:rFonts w:ascii="Segoe UI" w:hAnsi="Segoe UI" w:cs="Segoe UI"/>
          <w:snapToGrid w:val="0"/>
          <w:sz w:val="20"/>
        </w:rPr>
      </w:pPr>
    </w:p>
    <w:p w14:paraId="139876A7"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B0CA45B"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F0A2009" w14:textId="77777777" w:rsidR="00D65BAD" w:rsidRDefault="00D65BAD" w:rsidP="00C24720">
      <w:pPr>
        <w:ind w:firstLine="720"/>
        <w:rPr>
          <w:rFonts w:ascii="Segoe UI" w:hAnsi="Segoe UI" w:cs="Segoe UI"/>
          <w:snapToGrid w:val="0"/>
          <w:sz w:val="20"/>
        </w:rPr>
      </w:pPr>
    </w:p>
    <w:p w14:paraId="127BBF1B" w14:textId="77777777" w:rsidR="00D65BAD" w:rsidRDefault="00D65BAD" w:rsidP="00C24720">
      <w:pPr>
        <w:ind w:firstLine="720"/>
        <w:rPr>
          <w:rFonts w:ascii="Segoe UI" w:hAnsi="Segoe UI" w:cs="Segoe UI"/>
          <w:snapToGrid w:val="0"/>
          <w:sz w:val="20"/>
        </w:rPr>
      </w:pPr>
    </w:p>
    <w:p w14:paraId="305F2D60"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4E5C890D" w14:textId="77777777" w:rsidR="00C24720" w:rsidRPr="005A1398" w:rsidRDefault="00C24720" w:rsidP="00C24720">
      <w:pPr>
        <w:rPr>
          <w:rFonts w:ascii="Segoe UI" w:hAnsi="Segoe UI" w:cs="Segoe UI"/>
          <w:snapToGrid w:val="0"/>
          <w:sz w:val="20"/>
        </w:rPr>
      </w:pPr>
    </w:p>
    <w:p w14:paraId="4F02950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11B4D0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7F672DE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458FCB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54E4C86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7E83CC1"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36F9A32" w14:textId="77777777" w:rsidR="00C24720" w:rsidRPr="005A1398" w:rsidRDefault="00C24720" w:rsidP="00C24720">
      <w:pPr>
        <w:ind w:firstLine="720"/>
        <w:jc w:val="both"/>
        <w:rPr>
          <w:rFonts w:ascii="Segoe UI" w:hAnsi="Segoe UI" w:cs="Segoe UI"/>
          <w:snapToGrid w:val="0"/>
          <w:sz w:val="20"/>
        </w:rPr>
      </w:pPr>
    </w:p>
    <w:p w14:paraId="7B7B4115"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27CC96D" w14:textId="77777777" w:rsidR="00D65BAD" w:rsidRPr="005A1398" w:rsidRDefault="00D65BAD" w:rsidP="00C24720">
      <w:pPr>
        <w:ind w:firstLine="720"/>
        <w:jc w:val="both"/>
        <w:rPr>
          <w:rFonts w:ascii="Segoe UI" w:hAnsi="Segoe UI" w:cs="Segoe UI"/>
          <w:snapToGrid w:val="0"/>
          <w:sz w:val="20"/>
        </w:rPr>
      </w:pPr>
    </w:p>
    <w:p w14:paraId="48482BB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C30D5D" w14:textId="77777777" w:rsidR="00C24720" w:rsidRPr="005A1398" w:rsidRDefault="00C24720" w:rsidP="00C24720">
      <w:pPr>
        <w:rPr>
          <w:rFonts w:ascii="Segoe UI" w:hAnsi="Segoe UI" w:cs="Segoe UI"/>
          <w:snapToGrid w:val="0"/>
          <w:sz w:val="20"/>
        </w:rPr>
      </w:pPr>
    </w:p>
    <w:p w14:paraId="3CE46D7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22496A45" w14:textId="77777777" w:rsidR="00C24720" w:rsidRDefault="00C24720" w:rsidP="00C24720">
      <w:pPr>
        <w:ind w:firstLine="720"/>
        <w:jc w:val="both"/>
        <w:rPr>
          <w:rFonts w:ascii="Segoe UI" w:hAnsi="Segoe UI" w:cs="Segoe UI"/>
          <w:snapToGrid w:val="0"/>
          <w:sz w:val="20"/>
        </w:rPr>
      </w:pPr>
    </w:p>
    <w:p w14:paraId="757E9754" w14:textId="77777777" w:rsidR="00D65BAD" w:rsidRDefault="00D65BAD" w:rsidP="00C24720">
      <w:pPr>
        <w:ind w:firstLine="720"/>
        <w:jc w:val="both"/>
        <w:rPr>
          <w:rFonts w:ascii="Segoe UI" w:hAnsi="Segoe UI" w:cs="Segoe UI"/>
          <w:snapToGrid w:val="0"/>
          <w:sz w:val="20"/>
        </w:rPr>
      </w:pPr>
    </w:p>
    <w:p w14:paraId="14806F8C" w14:textId="77777777" w:rsidR="00D65BAD" w:rsidRPr="005A1398" w:rsidRDefault="00D65BAD" w:rsidP="00C24720">
      <w:pPr>
        <w:ind w:firstLine="720"/>
        <w:jc w:val="both"/>
        <w:rPr>
          <w:rFonts w:ascii="Segoe UI" w:hAnsi="Segoe UI" w:cs="Segoe UI"/>
          <w:snapToGrid w:val="0"/>
          <w:sz w:val="20"/>
        </w:rPr>
      </w:pPr>
    </w:p>
    <w:p w14:paraId="1E44156B"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4F66F41"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16F21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268A0"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8476CE"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CCE648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4F433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56DADA"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35DE" w14:textId="77777777" w:rsidR="00451BF8" w:rsidRDefault="00451BF8" w:rsidP="00FD48A2">
      <w:r>
        <w:separator/>
      </w:r>
    </w:p>
  </w:endnote>
  <w:endnote w:type="continuationSeparator" w:id="0">
    <w:p w14:paraId="4D1CF715" w14:textId="77777777" w:rsidR="00451BF8" w:rsidRDefault="00451BF8" w:rsidP="00FD48A2">
      <w:r>
        <w:continuationSeparator/>
      </w:r>
    </w:p>
  </w:endnote>
  <w:endnote w:type="continuationNotice" w:id="1">
    <w:p w14:paraId="06ADA199" w14:textId="77777777" w:rsidR="00451BF8" w:rsidRDefault="0045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86A0B35" w14:textId="77777777" w:rsidR="006145D7" w:rsidRPr="00425585" w:rsidRDefault="006145D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473CCE97" w14:textId="77777777" w:rsidR="006145D7" w:rsidRDefault="0061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42BB" w14:textId="77777777" w:rsidR="00451BF8" w:rsidRDefault="00451BF8" w:rsidP="00FD48A2">
      <w:r>
        <w:separator/>
      </w:r>
    </w:p>
  </w:footnote>
  <w:footnote w:type="continuationSeparator" w:id="0">
    <w:p w14:paraId="7A928D92" w14:textId="77777777" w:rsidR="00451BF8" w:rsidRDefault="00451BF8" w:rsidP="00FD48A2">
      <w:r>
        <w:continuationSeparator/>
      </w:r>
    </w:p>
  </w:footnote>
  <w:footnote w:type="continuationNotice" w:id="1">
    <w:p w14:paraId="46295015" w14:textId="77777777" w:rsidR="00451BF8" w:rsidRDefault="00451BF8"/>
  </w:footnote>
  <w:footnote w:id="2">
    <w:p w14:paraId="2FEABA3D" w14:textId="77777777" w:rsidR="006145D7" w:rsidRPr="00E90BC8" w:rsidRDefault="006145D7"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67990"/>
    <w:multiLevelType w:val="hybridMultilevel"/>
    <w:tmpl w:val="DBF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E053C2"/>
    <w:multiLevelType w:val="hybridMultilevel"/>
    <w:tmpl w:val="4C8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36F0E64"/>
    <w:multiLevelType w:val="hybridMultilevel"/>
    <w:tmpl w:val="432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086522"/>
    <w:multiLevelType w:val="hybridMultilevel"/>
    <w:tmpl w:val="EA1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6D126F"/>
    <w:multiLevelType w:val="hybridMultilevel"/>
    <w:tmpl w:val="DF1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1110E"/>
    <w:multiLevelType w:val="hybridMultilevel"/>
    <w:tmpl w:val="A51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D2C01"/>
    <w:multiLevelType w:val="hybridMultilevel"/>
    <w:tmpl w:val="F1D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31"/>
  </w:num>
  <w:num w:numId="5">
    <w:abstractNumId w:val="13"/>
  </w:num>
  <w:num w:numId="6">
    <w:abstractNumId w:val="14"/>
  </w:num>
  <w:num w:numId="7">
    <w:abstractNumId w:val="29"/>
  </w:num>
  <w:num w:numId="8">
    <w:abstractNumId w:val="21"/>
  </w:num>
  <w:num w:numId="9">
    <w:abstractNumId w:val="22"/>
  </w:num>
  <w:num w:numId="10">
    <w:abstractNumId w:val="19"/>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8"/>
  </w:num>
  <w:num w:numId="14">
    <w:abstractNumId w:val="26"/>
  </w:num>
  <w:num w:numId="15">
    <w:abstractNumId w:val="29"/>
    <w:lvlOverride w:ilvl="0">
      <w:startOverride w:val="1"/>
    </w:lvlOverride>
    <w:lvlOverride w:ilvl="1">
      <w:startOverride w:val="1"/>
    </w:lvlOverride>
  </w:num>
  <w:num w:numId="16">
    <w:abstractNumId w:val="34"/>
  </w:num>
  <w:num w:numId="17">
    <w:abstractNumId w:val="5"/>
  </w:num>
  <w:num w:numId="18">
    <w:abstractNumId w:val="32"/>
  </w:num>
  <w:num w:numId="19">
    <w:abstractNumId w:val="9"/>
  </w:num>
  <w:num w:numId="20">
    <w:abstractNumId w:val="20"/>
  </w:num>
  <w:num w:numId="21">
    <w:abstractNumId w:val="3"/>
  </w:num>
  <w:num w:numId="22">
    <w:abstractNumId w:val="1"/>
  </w:num>
  <w:num w:numId="23">
    <w:abstractNumId w:val="30"/>
  </w:num>
  <w:num w:numId="24">
    <w:abstractNumId w:val="7"/>
  </w:num>
  <w:num w:numId="25">
    <w:abstractNumId w:val="6"/>
  </w:num>
  <w:num w:numId="26">
    <w:abstractNumId w:val="18"/>
  </w:num>
  <w:num w:numId="27">
    <w:abstractNumId w:val="28"/>
  </w:num>
  <w:num w:numId="28">
    <w:abstractNumId w:val="23"/>
  </w:num>
  <w:num w:numId="29">
    <w:abstractNumId w:val="10"/>
  </w:num>
  <w:num w:numId="30">
    <w:abstractNumId w:val="27"/>
  </w:num>
  <w:num w:numId="31">
    <w:abstractNumId w:val="36"/>
  </w:num>
  <w:num w:numId="32">
    <w:abstractNumId w:val="17"/>
  </w:num>
  <w:num w:numId="33">
    <w:abstractNumId w:val="33"/>
  </w:num>
  <w:num w:numId="34">
    <w:abstractNumId w:val="12"/>
  </w:num>
  <w:num w:numId="35">
    <w:abstractNumId w:val="4"/>
  </w:num>
  <w:num w:numId="36">
    <w:abstractNumId w:val="11"/>
  </w:num>
  <w:num w:numId="37">
    <w:abstractNumId w:val="2"/>
  </w:num>
  <w:num w:numId="38">
    <w:abstractNumId w:val="25"/>
  </w:num>
  <w:num w:numId="39">
    <w:abstractNumId w:val="35"/>
  </w:num>
  <w:num w:numId="40">
    <w:abstractNumId w:val="37"/>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2D"/>
    <w:rsid w:val="00000839"/>
    <w:rsid w:val="00000F04"/>
    <w:rsid w:val="000011E7"/>
    <w:rsid w:val="00001C0E"/>
    <w:rsid w:val="0000255A"/>
    <w:rsid w:val="00002E06"/>
    <w:rsid w:val="00002E65"/>
    <w:rsid w:val="00003B1E"/>
    <w:rsid w:val="00003D08"/>
    <w:rsid w:val="00003DE1"/>
    <w:rsid w:val="00003EA5"/>
    <w:rsid w:val="0000409E"/>
    <w:rsid w:val="00005A96"/>
    <w:rsid w:val="0000617C"/>
    <w:rsid w:val="00006891"/>
    <w:rsid w:val="00007252"/>
    <w:rsid w:val="00007797"/>
    <w:rsid w:val="00010444"/>
    <w:rsid w:val="00011977"/>
    <w:rsid w:val="00011E93"/>
    <w:rsid w:val="00012098"/>
    <w:rsid w:val="00012DAE"/>
    <w:rsid w:val="0001403D"/>
    <w:rsid w:val="00014198"/>
    <w:rsid w:val="00014F76"/>
    <w:rsid w:val="00015877"/>
    <w:rsid w:val="000171FC"/>
    <w:rsid w:val="000174CB"/>
    <w:rsid w:val="00017FE9"/>
    <w:rsid w:val="00022570"/>
    <w:rsid w:val="0002272D"/>
    <w:rsid w:val="00025215"/>
    <w:rsid w:val="00025BF3"/>
    <w:rsid w:val="0002711A"/>
    <w:rsid w:val="00027A0F"/>
    <w:rsid w:val="00030BD5"/>
    <w:rsid w:val="0003284E"/>
    <w:rsid w:val="00033E22"/>
    <w:rsid w:val="00034942"/>
    <w:rsid w:val="0003522D"/>
    <w:rsid w:val="00035EA3"/>
    <w:rsid w:val="000366EF"/>
    <w:rsid w:val="00036EB1"/>
    <w:rsid w:val="0003714B"/>
    <w:rsid w:val="00037773"/>
    <w:rsid w:val="000378D4"/>
    <w:rsid w:val="0004081E"/>
    <w:rsid w:val="0004133C"/>
    <w:rsid w:val="000417B2"/>
    <w:rsid w:val="00042221"/>
    <w:rsid w:val="00042759"/>
    <w:rsid w:val="00043AFF"/>
    <w:rsid w:val="00043C9D"/>
    <w:rsid w:val="000441D4"/>
    <w:rsid w:val="00047A5C"/>
    <w:rsid w:val="0005010F"/>
    <w:rsid w:val="000502F9"/>
    <w:rsid w:val="0005150E"/>
    <w:rsid w:val="000515D7"/>
    <w:rsid w:val="0005352D"/>
    <w:rsid w:val="000544BC"/>
    <w:rsid w:val="000556A9"/>
    <w:rsid w:val="00055B68"/>
    <w:rsid w:val="00056A51"/>
    <w:rsid w:val="00057A84"/>
    <w:rsid w:val="00057BFD"/>
    <w:rsid w:val="00061FD9"/>
    <w:rsid w:val="00062A8A"/>
    <w:rsid w:val="00064126"/>
    <w:rsid w:val="00064462"/>
    <w:rsid w:val="0006478F"/>
    <w:rsid w:val="00065E78"/>
    <w:rsid w:val="000667EF"/>
    <w:rsid w:val="0006713F"/>
    <w:rsid w:val="00067D45"/>
    <w:rsid w:val="000700B3"/>
    <w:rsid w:val="00070B95"/>
    <w:rsid w:val="0007239D"/>
    <w:rsid w:val="00073F05"/>
    <w:rsid w:val="00073F89"/>
    <w:rsid w:val="000757AD"/>
    <w:rsid w:val="00076A32"/>
    <w:rsid w:val="000802D0"/>
    <w:rsid w:val="00081D16"/>
    <w:rsid w:val="0008511C"/>
    <w:rsid w:val="00085236"/>
    <w:rsid w:val="00086705"/>
    <w:rsid w:val="00086B34"/>
    <w:rsid w:val="000901ED"/>
    <w:rsid w:val="00090240"/>
    <w:rsid w:val="0009114D"/>
    <w:rsid w:val="0009229C"/>
    <w:rsid w:val="000926EE"/>
    <w:rsid w:val="0009305A"/>
    <w:rsid w:val="0009459C"/>
    <w:rsid w:val="000964B8"/>
    <w:rsid w:val="00096DA0"/>
    <w:rsid w:val="000A2208"/>
    <w:rsid w:val="000A2B33"/>
    <w:rsid w:val="000A303D"/>
    <w:rsid w:val="000A3F8E"/>
    <w:rsid w:val="000A4A41"/>
    <w:rsid w:val="000A4C07"/>
    <w:rsid w:val="000A4FD9"/>
    <w:rsid w:val="000A5169"/>
    <w:rsid w:val="000A5D2A"/>
    <w:rsid w:val="000A5D4A"/>
    <w:rsid w:val="000A7757"/>
    <w:rsid w:val="000B03B9"/>
    <w:rsid w:val="000B07F0"/>
    <w:rsid w:val="000B1395"/>
    <w:rsid w:val="000B1C1D"/>
    <w:rsid w:val="000B23B2"/>
    <w:rsid w:val="000B3187"/>
    <w:rsid w:val="000B414E"/>
    <w:rsid w:val="000B4461"/>
    <w:rsid w:val="000B4FF7"/>
    <w:rsid w:val="000B5201"/>
    <w:rsid w:val="000B5328"/>
    <w:rsid w:val="000B5ACF"/>
    <w:rsid w:val="000B5D61"/>
    <w:rsid w:val="000B5F2D"/>
    <w:rsid w:val="000B5FE1"/>
    <w:rsid w:val="000B6BBD"/>
    <w:rsid w:val="000C0A7C"/>
    <w:rsid w:val="000C0F87"/>
    <w:rsid w:val="000C171F"/>
    <w:rsid w:val="000C2B29"/>
    <w:rsid w:val="000C2CCD"/>
    <w:rsid w:val="000C2F8C"/>
    <w:rsid w:val="000C434F"/>
    <w:rsid w:val="000C4A91"/>
    <w:rsid w:val="000C512E"/>
    <w:rsid w:val="000C562F"/>
    <w:rsid w:val="000C6412"/>
    <w:rsid w:val="000C6C75"/>
    <w:rsid w:val="000C6E88"/>
    <w:rsid w:val="000C77AF"/>
    <w:rsid w:val="000C7F0C"/>
    <w:rsid w:val="000D1961"/>
    <w:rsid w:val="000D1F16"/>
    <w:rsid w:val="000D249A"/>
    <w:rsid w:val="000D2820"/>
    <w:rsid w:val="000D2C89"/>
    <w:rsid w:val="000D363F"/>
    <w:rsid w:val="000D3F9C"/>
    <w:rsid w:val="000D4C72"/>
    <w:rsid w:val="000D5D63"/>
    <w:rsid w:val="000D724E"/>
    <w:rsid w:val="000D79A3"/>
    <w:rsid w:val="000D7B54"/>
    <w:rsid w:val="000E0467"/>
    <w:rsid w:val="000E14D6"/>
    <w:rsid w:val="000E1A74"/>
    <w:rsid w:val="000E2700"/>
    <w:rsid w:val="000E3BD0"/>
    <w:rsid w:val="000E535F"/>
    <w:rsid w:val="000E5ED1"/>
    <w:rsid w:val="000E65E3"/>
    <w:rsid w:val="000F0242"/>
    <w:rsid w:val="000F1AD9"/>
    <w:rsid w:val="000F255C"/>
    <w:rsid w:val="000F2E2A"/>
    <w:rsid w:val="000F37D1"/>
    <w:rsid w:val="000F3B03"/>
    <w:rsid w:val="000F4AF2"/>
    <w:rsid w:val="000F4EA3"/>
    <w:rsid w:val="000F6610"/>
    <w:rsid w:val="000F6685"/>
    <w:rsid w:val="000F6A8D"/>
    <w:rsid w:val="000F74A4"/>
    <w:rsid w:val="000F7C8A"/>
    <w:rsid w:val="001001D5"/>
    <w:rsid w:val="00100B06"/>
    <w:rsid w:val="00101428"/>
    <w:rsid w:val="00101DF7"/>
    <w:rsid w:val="0010266F"/>
    <w:rsid w:val="001034A5"/>
    <w:rsid w:val="001056F4"/>
    <w:rsid w:val="00105991"/>
    <w:rsid w:val="00105CA9"/>
    <w:rsid w:val="001060E1"/>
    <w:rsid w:val="00106A25"/>
    <w:rsid w:val="00106B3F"/>
    <w:rsid w:val="00107E1F"/>
    <w:rsid w:val="00107ED1"/>
    <w:rsid w:val="00110926"/>
    <w:rsid w:val="00113DE5"/>
    <w:rsid w:val="00115C82"/>
    <w:rsid w:val="001162FA"/>
    <w:rsid w:val="001174D2"/>
    <w:rsid w:val="0012110B"/>
    <w:rsid w:val="001216E6"/>
    <w:rsid w:val="001232D7"/>
    <w:rsid w:val="00123758"/>
    <w:rsid w:val="00124661"/>
    <w:rsid w:val="001247F4"/>
    <w:rsid w:val="0012608E"/>
    <w:rsid w:val="00127713"/>
    <w:rsid w:val="00130A96"/>
    <w:rsid w:val="001314A1"/>
    <w:rsid w:val="001329C5"/>
    <w:rsid w:val="00133781"/>
    <w:rsid w:val="00133C5C"/>
    <w:rsid w:val="00133D9A"/>
    <w:rsid w:val="00134F7C"/>
    <w:rsid w:val="00135933"/>
    <w:rsid w:val="001365DF"/>
    <w:rsid w:val="00136BF5"/>
    <w:rsid w:val="00140CB2"/>
    <w:rsid w:val="001412B5"/>
    <w:rsid w:val="001417C7"/>
    <w:rsid w:val="00141D0F"/>
    <w:rsid w:val="001420D5"/>
    <w:rsid w:val="001426BD"/>
    <w:rsid w:val="00143F7B"/>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5B30"/>
    <w:rsid w:val="00166DBA"/>
    <w:rsid w:val="00166E32"/>
    <w:rsid w:val="00166ED7"/>
    <w:rsid w:val="0016793F"/>
    <w:rsid w:val="00167996"/>
    <w:rsid w:val="00167A30"/>
    <w:rsid w:val="00167BB0"/>
    <w:rsid w:val="00170626"/>
    <w:rsid w:val="001714CA"/>
    <w:rsid w:val="001717F6"/>
    <w:rsid w:val="001734DA"/>
    <w:rsid w:val="00174D49"/>
    <w:rsid w:val="0017556B"/>
    <w:rsid w:val="00177DD8"/>
    <w:rsid w:val="0018030E"/>
    <w:rsid w:val="00180579"/>
    <w:rsid w:val="00180BA0"/>
    <w:rsid w:val="001810CB"/>
    <w:rsid w:val="00181E48"/>
    <w:rsid w:val="00182135"/>
    <w:rsid w:val="00182184"/>
    <w:rsid w:val="00182FFA"/>
    <w:rsid w:val="00183711"/>
    <w:rsid w:val="001846EA"/>
    <w:rsid w:val="00184D45"/>
    <w:rsid w:val="00184ECF"/>
    <w:rsid w:val="00185571"/>
    <w:rsid w:val="00185926"/>
    <w:rsid w:val="001863E4"/>
    <w:rsid w:val="00186E86"/>
    <w:rsid w:val="00186EB7"/>
    <w:rsid w:val="00187665"/>
    <w:rsid w:val="00192302"/>
    <w:rsid w:val="00192420"/>
    <w:rsid w:val="00193135"/>
    <w:rsid w:val="00194B39"/>
    <w:rsid w:val="00194DB5"/>
    <w:rsid w:val="0019515A"/>
    <w:rsid w:val="00196E78"/>
    <w:rsid w:val="0019711F"/>
    <w:rsid w:val="001A0823"/>
    <w:rsid w:val="001A0DE9"/>
    <w:rsid w:val="001A24C2"/>
    <w:rsid w:val="001A3E50"/>
    <w:rsid w:val="001A5210"/>
    <w:rsid w:val="001A5960"/>
    <w:rsid w:val="001A5CF2"/>
    <w:rsid w:val="001A6A32"/>
    <w:rsid w:val="001A6CEE"/>
    <w:rsid w:val="001B031E"/>
    <w:rsid w:val="001B0A65"/>
    <w:rsid w:val="001B1FE2"/>
    <w:rsid w:val="001B2371"/>
    <w:rsid w:val="001B24BE"/>
    <w:rsid w:val="001B2DDE"/>
    <w:rsid w:val="001B2EED"/>
    <w:rsid w:val="001B4F82"/>
    <w:rsid w:val="001B51DD"/>
    <w:rsid w:val="001C0579"/>
    <w:rsid w:val="001C1C6C"/>
    <w:rsid w:val="001C20DD"/>
    <w:rsid w:val="001C2240"/>
    <w:rsid w:val="001C277E"/>
    <w:rsid w:val="001C31E0"/>
    <w:rsid w:val="001C33C8"/>
    <w:rsid w:val="001C3BD6"/>
    <w:rsid w:val="001C5A3C"/>
    <w:rsid w:val="001C5E03"/>
    <w:rsid w:val="001C648F"/>
    <w:rsid w:val="001D0750"/>
    <w:rsid w:val="001D08BB"/>
    <w:rsid w:val="001D1D37"/>
    <w:rsid w:val="001D2A9D"/>
    <w:rsid w:val="001D36E9"/>
    <w:rsid w:val="001D3E0B"/>
    <w:rsid w:val="001D431D"/>
    <w:rsid w:val="001D570A"/>
    <w:rsid w:val="001D62F8"/>
    <w:rsid w:val="001D663A"/>
    <w:rsid w:val="001D6B1F"/>
    <w:rsid w:val="001D72C1"/>
    <w:rsid w:val="001D731C"/>
    <w:rsid w:val="001D7785"/>
    <w:rsid w:val="001D7D25"/>
    <w:rsid w:val="001E021E"/>
    <w:rsid w:val="001E1BB5"/>
    <w:rsid w:val="001E3537"/>
    <w:rsid w:val="001E364A"/>
    <w:rsid w:val="001E4412"/>
    <w:rsid w:val="001E51C8"/>
    <w:rsid w:val="001E59E1"/>
    <w:rsid w:val="001E5BD3"/>
    <w:rsid w:val="001E5DD1"/>
    <w:rsid w:val="001E5F59"/>
    <w:rsid w:val="001E7576"/>
    <w:rsid w:val="001E79CA"/>
    <w:rsid w:val="001F00AD"/>
    <w:rsid w:val="001F1193"/>
    <w:rsid w:val="001F2049"/>
    <w:rsid w:val="001F260D"/>
    <w:rsid w:val="001F2CAA"/>
    <w:rsid w:val="001F3361"/>
    <w:rsid w:val="001F346D"/>
    <w:rsid w:val="001F4F92"/>
    <w:rsid w:val="001F573D"/>
    <w:rsid w:val="001F582E"/>
    <w:rsid w:val="001F6043"/>
    <w:rsid w:val="001F6C36"/>
    <w:rsid w:val="0020143D"/>
    <w:rsid w:val="002048D7"/>
    <w:rsid w:val="00204AC5"/>
    <w:rsid w:val="00205DC2"/>
    <w:rsid w:val="002060D8"/>
    <w:rsid w:val="00206105"/>
    <w:rsid w:val="0020652D"/>
    <w:rsid w:val="00206736"/>
    <w:rsid w:val="00206DD4"/>
    <w:rsid w:val="0020715D"/>
    <w:rsid w:val="002105F4"/>
    <w:rsid w:val="00210BD5"/>
    <w:rsid w:val="002114FD"/>
    <w:rsid w:val="00211776"/>
    <w:rsid w:val="0021198E"/>
    <w:rsid w:val="002122C3"/>
    <w:rsid w:val="00212E68"/>
    <w:rsid w:val="002135CC"/>
    <w:rsid w:val="00213637"/>
    <w:rsid w:val="00213F47"/>
    <w:rsid w:val="00214379"/>
    <w:rsid w:val="002149E5"/>
    <w:rsid w:val="00215076"/>
    <w:rsid w:val="00215431"/>
    <w:rsid w:val="002156FE"/>
    <w:rsid w:val="002169A9"/>
    <w:rsid w:val="00220AE4"/>
    <w:rsid w:val="00220B56"/>
    <w:rsid w:val="002218F1"/>
    <w:rsid w:val="00221DA7"/>
    <w:rsid w:val="00222328"/>
    <w:rsid w:val="0022278E"/>
    <w:rsid w:val="00222AEB"/>
    <w:rsid w:val="0022345C"/>
    <w:rsid w:val="0022351C"/>
    <w:rsid w:val="002236BA"/>
    <w:rsid w:val="002237EC"/>
    <w:rsid w:val="002239B4"/>
    <w:rsid w:val="002250F3"/>
    <w:rsid w:val="00226E6D"/>
    <w:rsid w:val="002272D0"/>
    <w:rsid w:val="00227344"/>
    <w:rsid w:val="0022762B"/>
    <w:rsid w:val="00227E7F"/>
    <w:rsid w:val="002314FD"/>
    <w:rsid w:val="00232A17"/>
    <w:rsid w:val="00232F75"/>
    <w:rsid w:val="00233105"/>
    <w:rsid w:val="002336F2"/>
    <w:rsid w:val="00234104"/>
    <w:rsid w:val="00235133"/>
    <w:rsid w:val="00235332"/>
    <w:rsid w:val="00236459"/>
    <w:rsid w:val="00236987"/>
    <w:rsid w:val="00236A69"/>
    <w:rsid w:val="00236DBF"/>
    <w:rsid w:val="002370CB"/>
    <w:rsid w:val="00237971"/>
    <w:rsid w:val="00237EF8"/>
    <w:rsid w:val="0024019F"/>
    <w:rsid w:val="002414E4"/>
    <w:rsid w:val="0024263E"/>
    <w:rsid w:val="0024286B"/>
    <w:rsid w:val="00242CE5"/>
    <w:rsid w:val="00244088"/>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2B32"/>
    <w:rsid w:val="00263F9C"/>
    <w:rsid w:val="00264FF5"/>
    <w:rsid w:val="002650BE"/>
    <w:rsid w:val="00266C54"/>
    <w:rsid w:val="002700A0"/>
    <w:rsid w:val="002711DE"/>
    <w:rsid w:val="002722CF"/>
    <w:rsid w:val="00272744"/>
    <w:rsid w:val="00272D7D"/>
    <w:rsid w:val="00276563"/>
    <w:rsid w:val="00276B85"/>
    <w:rsid w:val="00280CD3"/>
    <w:rsid w:val="00281B03"/>
    <w:rsid w:val="00283363"/>
    <w:rsid w:val="00283EB4"/>
    <w:rsid w:val="002848C2"/>
    <w:rsid w:val="00285199"/>
    <w:rsid w:val="00286137"/>
    <w:rsid w:val="00286596"/>
    <w:rsid w:val="00287916"/>
    <w:rsid w:val="0028792C"/>
    <w:rsid w:val="0029043E"/>
    <w:rsid w:val="0029196A"/>
    <w:rsid w:val="00291CF8"/>
    <w:rsid w:val="00292E3B"/>
    <w:rsid w:val="00293198"/>
    <w:rsid w:val="00293964"/>
    <w:rsid w:val="00293FF3"/>
    <w:rsid w:val="00294A5F"/>
    <w:rsid w:val="00295775"/>
    <w:rsid w:val="002958B7"/>
    <w:rsid w:val="00295CAD"/>
    <w:rsid w:val="0029665B"/>
    <w:rsid w:val="00296D3C"/>
    <w:rsid w:val="0029796E"/>
    <w:rsid w:val="002A0089"/>
    <w:rsid w:val="002A0878"/>
    <w:rsid w:val="002A518A"/>
    <w:rsid w:val="002A6CEE"/>
    <w:rsid w:val="002A7843"/>
    <w:rsid w:val="002A78A5"/>
    <w:rsid w:val="002A7D63"/>
    <w:rsid w:val="002B1768"/>
    <w:rsid w:val="002B17F1"/>
    <w:rsid w:val="002B2A24"/>
    <w:rsid w:val="002B2BE8"/>
    <w:rsid w:val="002B37EF"/>
    <w:rsid w:val="002B3BEA"/>
    <w:rsid w:val="002B3CC5"/>
    <w:rsid w:val="002B3CF6"/>
    <w:rsid w:val="002B45F5"/>
    <w:rsid w:val="002B5157"/>
    <w:rsid w:val="002B5F02"/>
    <w:rsid w:val="002B71E2"/>
    <w:rsid w:val="002B7548"/>
    <w:rsid w:val="002C1960"/>
    <w:rsid w:val="002C282C"/>
    <w:rsid w:val="002C2FF2"/>
    <w:rsid w:val="002C36FD"/>
    <w:rsid w:val="002C373F"/>
    <w:rsid w:val="002C4642"/>
    <w:rsid w:val="002C5F69"/>
    <w:rsid w:val="002C60BE"/>
    <w:rsid w:val="002C71F7"/>
    <w:rsid w:val="002C7B02"/>
    <w:rsid w:val="002D06B5"/>
    <w:rsid w:val="002D2976"/>
    <w:rsid w:val="002D34E6"/>
    <w:rsid w:val="002D3B4A"/>
    <w:rsid w:val="002D487B"/>
    <w:rsid w:val="002D5870"/>
    <w:rsid w:val="002D5AB0"/>
    <w:rsid w:val="002D6AC0"/>
    <w:rsid w:val="002D7214"/>
    <w:rsid w:val="002D7C8B"/>
    <w:rsid w:val="002D7E71"/>
    <w:rsid w:val="002E157C"/>
    <w:rsid w:val="002E2DF9"/>
    <w:rsid w:val="002E2E02"/>
    <w:rsid w:val="002E5FF1"/>
    <w:rsid w:val="002E60C8"/>
    <w:rsid w:val="002E6199"/>
    <w:rsid w:val="002E668E"/>
    <w:rsid w:val="002E7837"/>
    <w:rsid w:val="002E7A53"/>
    <w:rsid w:val="002F040E"/>
    <w:rsid w:val="002F3637"/>
    <w:rsid w:val="002F5F08"/>
    <w:rsid w:val="002F6E70"/>
    <w:rsid w:val="002F74F4"/>
    <w:rsid w:val="002F768E"/>
    <w:rsid w:val="002F7ECF"/>
    <w:rsid w:val="00301D4D"/>
    <w:rsid w:val="003023AC"/>
    <w:rsid w:val="00302AA8"/>
    <w:rsid w:val="00303690"/>
    <w:rsid w:val="00304C1E"/>
    <w:rsid w:val="00305760"/>
    <w:rsid w:val="00306AF6"/>
    <w:rsid w:val="00310733"/>
    <w:rsid w:val="00310DDB"/>
    <w:rsid w:val="00310F4E"/>
    <w:rsid w:val="003111FA"/>
    <w:rsid w:val="0031135D"/>
    <w:rsid w:val="00311691"/>
    <w:rsid w:val="00313328"/>
    <w:rsid w:val="00314AA5"/>
    <w:rsid w:val="00315841"/>
    <w:rsid w:val="00315A2A"/>
    <w:rsid w:val="00317620"/>
    <w:rsid w:val="0032059A"/>
    <w:rsid w:val="00320E03"/>
    <w:rsid w:val="0032159C"/>
    <w:rsid w:val="00321B40"/>
    <w:rsid w:val="003230C0"/>
    <w:rsid w:val="003245B2"/>
    <w:rsid w:val="00325213"/>
    <w:rsid w:val="00327922"/>
    <w:rsid w:val="0033007A"/>
    <w:rsid w:val="0033058D"/>
    <w:rsid w:val="00331464"/>
    <w:rsid w:val="003348A7"/>
    <w:rsid w:val="00336432"/>
    <w:rsid w:val="00336563"/>
    <w:rsid w:val="003371DB"/>
    <w:rsid w:val="00337791"/>
    <w:rsid w:val="0034079A"/>
    <w:rsid w:val="003407A1"/>
    <w:rsid w:val="00341272"/>
    <w:rsid w:val="00342AA2"/>
    <w:rsid w:val="00343188"/>
    <w:rsid w:val="003434B1"/>
    <w:rsid w:val="003449CA"/>
    <w:rsid w:val="003451DC"/>
    <w:rsid w:val="00347D0B"/>
    <w:rsid w:val="00350AC6"/>
    <w:rsid w:val="00350C12"/>
    <w:rsid w:val="003516E9"/>
    <w:rsid w:val="003566F2"/>
    <w:rsid w:val="0035685A"/>
    <w:rsid w:val="00356B23"/>
    <w:rsid w:val="00356E02"/>
    <w:rsid w:val="00356E37"/>
    <w:rsid w:val="003575BE"/>
    <w:rsid w:val="00357D6E"/>
    <w:rsid w:val="00357EE9"/>
    <w:rsid w:val="003601AC"/>
    <w:rsid w:val="00360A98"/>
    <w:rsid w:val="0036329C"/>
    <w:rsid w:val="003642EE"/>
    <w:rsid w:val="00364889"/>
    <w:rsid w:val="00364D1D"/>
    <w:rsid w:val="00365440"/>
    <w:rsid w:val="00365603"/>
    <w:rsid w:val="003666A2"/>
    <w:rsid w:val="00370D94"/>
    <w:rsid w:val="00371AA1"/>
    <w:rsid w:val="00371D9E"/>
    <w:rsid w:val="00373E4F"/>
    <w:rsid w:val="003755CD"/>
    <w:rsid w:val="003760F1"/>
    <w:rsid w:val="003762CC"/>
    <w:rsid w:val="003769FD"/>
    <w:rsid w:val="003775D8"/>
    <w:rsid w:val="0038072F"/>
    <w:rsid w:val="003808ED"/>
    <w:rsid w:val="00380D9A"/>
    <w:rsid w:val="00381170"/>
    <w:rsid w:val="00381E43"/>
    <w:rsid w:val="00381E4D"/>
    <w:rsid w:val="003823C1"/>
    <w:rsid w:val="003835A3"/>
    <w:rsid w:val="00383781"/>
    <w:rsid w:val="00383C31"/>
    <w:rsid w:val="00383F40"/>
    <w:rsid w:val="00384F06"/>
    <w:rsid w:val="00385C47"/>
    <w:rsid w:val="00385F55"/>
    <w:rsid w:val="003862A1"/>
    <w:rsid w:val="0038671E"/>
    <w:rsid w:val="00386BEC"/>
    <w:rsid w:val="00387453"/>
    <w:rsid w:val="003879B3"/>
    <w:rsid w:val="003906AA"/>
    <w:rsid w:val="00390E2F"/>
    <w:rsid w:val="00392C58"/>
    <w:rsid w:val="0039424A"/>
    <w:rsid w:val="00394880"/>
    <w:rsid w:val="00395E25"/>
    <w:rsid w:val="003970D9"/>
    <w:rsid w:val="003A0459"/>
    <w:rsid w:val="003A0848"/>
    <w:rsid w:val="003A1BCA"/>
    <w:rsid w:val="003A1BFA"/>
    <w:rsid w:val="003A2452"/>
    <w:rsid w:val="003A25F2"/>
    <w:rsid w:val="003A2D6B"/>
    <w:rsid w:val="003A2EB6"/>
    <w:rsid w:val="003A36B6"/>
    <w:rsid w:val="003A41F4"/>
    <w:rsid w:val="003A470E"/>
    <w:rsid w:val="003A4FE9"/>
    <w:rsid w:val="003A5009"/>
    <w:rsid w:val="003A6521"/>
    <w:rsid w:val="003A6DD4"/>
    <w:rsid w:val="003A6FD7"/>
    <w:rsid w:val="003A75D7"/>
    <w:rsid w:val="003A7F08"/>
    <w:rsid w:val="003B11BE"/>
    <w:rsid w:val="003B25FC"/>
    <w:rsid w:val="003B441A"/>
    <w:rsid w:val="003B52C8"/>
    <w:rsid w:val="003B5665"/>
    <w:rsid w:val="003B5E32"/>
    <w:rsid w:val="003C1306"/>
    <w:rsid w:val="003C2212"/>
    <w:rsid w:val="003C2498"/>
    <w:rsid w:val="003C29EF"/>
    <w:rsid w:val="003C3DEB"/>
    <w:rsid w:val="003C4341"/>
    <w:rsid w:val="003C47D8"/>
    <w:rsid w:val="003C5018"/>
    <w:rsid w:val="003C50DA"/>
    <w:rsid w:val="003C6C97"/>
    <w:rsid w:val="003D088B"/>
    <w:rsid w:val="003D1773"/>
    <w:rsid w:val="003D2087"/>
    <w:rsid w:val="003D260F"/>
    <w:rsid w:val="003D2B36"/>
    <w:rsid w:val="003D3876"/>
    <w:rsid w:val="003D3BF8"/>
    <w:rsid w:val="003D3CB3"/>
    <w:rsid w:val="003D443E"/>
    <w:rsid w:val="003D59EA"/>
    <w:rsid w:val="003D6FF3"/>
    <w:rsid w:val="003D7A56"/>
    <w:rsid w:val="003E0897"/>
    <w:rsid w:val="003E1080"/>
    <w:rsid w:val="003E434C"/>
    <w:rsid w:val="003E464A"/>
    <w:rsid w:val="003E561B"/>
    <w:rsid w:val="003E7B7B"/>
    <w:rsid w:val="003F01BD"/>
    <w:rsid w:val="003F2673"/>
    <w:rsid w:val="003F34A9"/>
    <w:rsid w:val="003F39B1"/>
    <w:rsid w:val="003F5C02"/>
    <w:rsid w:val="003F711C"/>
    <w:rsid w:val="003F7630"/>
    <w:rsid w:val="003F78A8"/>
    <w:rsid w:val="003F79FD"/>
    <w:rsid w:val="003F7CD4"/>
    <w:rsid w:val="00400B8B"/>
    <w:rsid w:val="00401D0E"/>
    <w:rsid w:val="00403144"/>
    <w:rsid w:val="0040341C"/>
    <w:rsid w:val="00403A2F"/>
    <w:rsid w:val="00403FE2"/>
    <w:rsid w:val="004044AE"/>
    <w:rsid w:val="00404DFD"/>
    <w:rsid w:val="0040584C"/>
    <w:rsid w:val="00405D32"/>
    <w:rsid w:val="0040609D"/>
    <w:rsid w:val="004119BA"/>
    <w:rsid w:val="00411A86"/>
    <w:rsid w:val="00411BF2"/>
    <w:rsid w:val="0041252B"/>
    <w:rsid w:val="00412FE4"/>
    <w:rsid w:val="004134D2"/>
    <w:rsid w:val="004144B9"/>
    <w:rsid w:val="00414685"/>
    <w:rsid w:val="0041470D"/>
    <w:rsid w:val="00414AB0"/>
    <w:rsid w:val="00414FFD"/>
    <w:rsid w:val="00415076"/>
    <w:rsid w:val="004162EF"/>
    <w:rsid w:val="00416420"/>
    <w:rsid w:val="00416B07"/>
    <w:rsid w:val="00416CAC"/>
    <w:rsid w:val="0041770F"/>
    <w:rsid w:val="00421855"/>
    <w:rsid w:val="00422B1F"/>
    <w:rsid w:val="0042310F"/>
    <w:rsid w:val="004233C4"/>
    <w:rsid w:val="00423EB8"/>
    <w:rsid w:val="00425585"/>
    <w:rsid w:val="0042587A"/>
    <w:rsid w:val="00427633"/>
    <w:rsid w:val="00427A4A"/>
    <w:rsid w:val="00427B34"/>
    <w:rsid w:val="00427BC2"/>
    <w:rsid w:val="004302FE"/>
    <w:rsid w:val="004309D9"/>
    <w:rsid w:val="0043159A"/>
    <w:rsid w:val="004315E3"/>
    <w:rsid w:val="00432AC6"/>
    <w:rsid w:val="004342D7"/>
    <w:rsid w:val="0043621B"/>
    <w:rsid w:val="004366A4"/>
    <w:rsid w:val="00440CD5"/>
    <w:rsid w:val="00441D39"/>
    <w:rsid w:val="00443E95"/>
    <w:rsid w:val="00443EF9"/>
    <w:rsid w:val="0044462C"/>
    <w:rsid w:val="0044508E"/>
    <w:rsid w:val="004453B0"/>
    <w:rsid w:val="00445C86"/>
    <w:rsid w:val="0044673C"/>
    <w:rsid w:val="004468B0"/>
    <w:rsid w:val="00447268"/>
    <w:rsid w:val="00447354"/>
    <w:rsid w:val="00450343"/>
    <w:rsid w:val="00450579"/>
    <w:rsid w:val="00450B82"/>
    <w:rsid w:val="00451B46"/>
    <w:rsid w:val="00451BF8"/>
    <w:rsid w:val="0045206B"/>
    <w:rsid w:val="00452F4B"/>
    <w:rsid w:val="004546FC"/>
    <w:rsid w:val="00455385"/>
    <w:rsid w:val="00455580"/>
    <w:rsid w:val="00455857"/>
    <w:rsid w:val="0045660E"/>
    <w:rsid w:val="004566BB"/>
    <w:rsid w:val="00456ADA"/>
    <w:rsid w:val="00456AE9"/>
    <w:rsid w:val="00456E42"/>
    <w:rsid w:val="00457875"/>
    <w:rsid w:val="00457D76"/>
    <w:rsid w:val="00457E69"/>
    <w:rsid w:val="00460459"/>
    <w:rsid w:val="004608B1"/>
    <w:rsid w:val="00460CA3"/>
    <w:rsid w:val="0046162D"/>
    <w:rsid w:val="004638BB"/>
    <w:rsid w:val="00463935"/>
    <w:rsid w:val="00464DBC"/>
    <w:rsid w:val="004657D3"/>
    <w:rsid w:val="00465FA3"/>
    <w:rsid w:val="00466DF8"/>
    <w:rsid w:val="0046731E"/>
    <w:rsid w:val="00471F78"/>
    <w:rsid w:val="004720E9"/>
    <w:rsid w:val="004723CF"/>
    <w:rsid w:val="004729DC"/>
    <w:rsid w:val="00472C97"/>
    <w:rsid w:val="00472F24"/>
    <w:rsid w:val="00473291"/>
    <w:rsid w:val="00473475"/>
    <w:rsid w:val="00474652"/>
    <w:rsid w:val="00475E42"/>
    <w:rsid w:val="00475F62"/>
    <w:rsid w:val="0047646E"/>
    <w:rsid w:val="00477232"/>
    <w:rsid w:val="004779A5"/>
    <w:rsid w:val="004779B5"/>
    <w:rsid w:val="00482559"/>
    <w:rsid w:val="00483BD6"/>
    <w:rsid w:val="00484053"/>
    <w:rsid w:val="00485094"/>
    <w:rsid w:val="004863BD"/>
    <w:rsid w:val="00486779"/>
    <w:rsid w:val="004871A2"/>
    <w:rsid w:val="00487C18"/>
    <w:rsid w:val="0049126A"/>
    <w:rsid w:val="004939E7"/>
    <w:rsid w:val="00495A80"/>
    <w:rsid w:val="00496585"/>
    <w:rsid w:val="0049758C"/>
    <w:rsid w:val="004A15F5"/>
    <w:rsid w:val="004A25BB"/>
    <w:rsid w:val="004A53C2"/>
    <w:rsid w:val="004A71AC"/>
    <w:rsid w:val="004B09B9"/>
    <w:rsid w:val="004B14C9"/>
    <w:rsid w:val="004B3D05"/>
    <w:rsid w:val="004B45A1"/>
    <w:rsid w:val="004B4B98"/>
    <w:rsid w:val="004B5DF1"/>
    <w:rsid w:val="004B6299"/>
    <w:rsid w:val="004B6C08"/>
    <w:rsid w:val="004B7293"/>
    <w:rsid w:val="004B76D0"/>
    <w:rsid w:val="004C066B"/>
    <w:rsid w:val="004C12AA"/>
    <w:rsid w:val="004C1A1D"/>
    <w:rsid w:val="004C1DC2"/>
    <w:rsid w:val="004C2AF1"/>
    <w:rsid w:val="004C345B"/>
    <w:rsid w:val="004C3E8D"/>
    <w:rsid w:val="004C76E3"/>
    <w:rsid w:val="004D0CF0"/>
    <w:rsid w:val="004D0D46"/>
    <w:rsid w:val="004D0E87"/>
    <w:rsid w:val="004D1A92"/>
    <w:rsid w:val="004D28AF"/>
    <w:rsid w:val="004D2F9E"/>
    <w:rsid w:val="004D4906"/>
    <w:rsid w:val="004D6149"/>
    <w:rsid w:val="004D6635"/>
    <w:rsid w:val="004D6835"/>
    <w:rsid w:val="004D7DCD"/>
    <w:rsid w:val="004E1241"/>
    <w:rsid w:val="004E1B92"/>
    <w:rsid w:val="004E23E3"/>
    <w:rsid w:val="004E2C3F"/>
    <w:rsid w:val="004E459D"/>
    <w:rsid w:val="004E56D0"/>
    <w:rsid w:val="004E5CC2"/>
    <w:rsid w:val="004E7A73"/>
    <w:rsid w:val="004E7E67"/>
    <w:rsid w:val="004F09FE"/>
    <w:rsid w:val="004F1A64"/>
    <w:rsid w:val="004F3036"/>
    <w:rsid w:val="004F56BF"/>
    <w:rsid w:val="004F5941"/>
    <w:rsid w:val="004F5A37"/>
    <w:rsid w:val="004F6F04"/>
    <w:rsid w:val="005008FA"/>
    <w:rsid w:val="00500A89"/>
    <w:rsid w:val="00500B88"/>
    <w:rsid w:val="00501F70"/>
    <w:rsid w:val="00502580"/>
    <w:rsid w:val="005032E4"/>
    <w:rsid w:val="00503610"/>
    <w:rsid w:val="00503757"/>
    <w:rsid w:val="00503C0A"/>
    <w:rsid w:val="005040B1"/>
    <w:rsid w:val="0050432B"/>
    <w:rsid w:val="00505753"/>
    <w:rsid w:val="005061CB"/>
    <w:rsid w:val="00506BDF"/>
    <w:rsid w:val="00507381"/>
    <w:rsid w:val="00511F5C"/>
    <w:rsid w:val="00512B7A"/>
    <w:rsid w:val="0051350E"/>
    <w:rsid w:val="00514298"/>
    <w:rsid w:val="00514341"/>
    <w:rsid w:val="00514C25"/>
    <w:rsid w:val="00514F7C"/>
    <w:rsid w:val="00515B29"/>
    <w:rsid w:val="0051615E"/>
    <w:rsid w:val="0051636C"/>
    <w:rsid w:val="00516F2E"/>
    <w:rsid w:val="00517BE9"/>
    <w:rsid w:val="00522900"/>
    <w:rsid w:val="00522ED7"/>
    <w:rsid w:val="00522F49"/>
    <w:rsid w:val="005234A9"/>
    <w:rsid w:val="005237AB"/>
    <w:rsid w:val="00523953"/>
    <w:rsid w:val="00523AAE"/>
    <w:rsid w:val="00524814"/>
    <w:rsid w:val="00527718"/>
    <w:rsid w:val="0053113B"/>
    <w:rsid w:val="00531913"/>
    <w:rsid w:val="0053285F"/>
    <w:rsid w:val="005336B5"/>
    <w:rsid w:val="005336E4"/>
    <w:rsid w:val="00535989"/>
    <w:rsid w:val="00536D65"/>
    <w:rsid w:val="00540CCE"/>
    <w:rsid w:val="00541080"/>
    <w:rsid w:val="005410AB"/>
    <w:rsid w:val="005424E7"/>
    <w:rsid w:val="00543A14"/>
    <w:rsid w:val="00543D8B"/>
    <w:rsid w:val="00545474"/>
    <w:rsid w:val="00546F00"/>
    <w:rsid w:val="00546FF2"/>
    <w:rsid w:val="005474D5"/>
    <w:rsid w:val="0054773E"/>
    <w:rsid w:val="0055058F"/>
    <w:rsid w:val="005510AA"/>
    <w:rsid w:val="0055150D"/>
    <w:rsid w:val="005536D3"/>
    <w:rsid w:val="005536EC"/>
    <w:rsid w:val="00553B6B"/>
    <w:rsid w:val="0055479C"/>
    <w:rsid w:val="005547C1"/>
    <w:rsid w:val="0055565A"/>
    <w:rsid w:val="005569DC"/>
    <w:rsid w:val="00557305"/>
    <w:rsid w:val="00557780"/>
    <w:rsid w:val="0055778D"/>
    <w:rsid w:val="00557F8E"/>
    <w:rsid w:val="00560233"/>
    <w:rsid w:val="00560352"/>
    <w:rsid w:val="005618E6"/>
    <w:rsid w:val="00562317"/>
    <w:rsid w:val="0056254C"/>
    <w:rsid w:val="00564915"/>
    <w:rsid w:val="00564AB4"/>
    <w:rsid w:val="00564ADF"/>
    <w:rsid w:val="00564D57"/>
    <w:rsid w:val="0056702C"/>
    <w:rsid w:val="005677F1"/>
    <w:rsid w:val="005733CA"/>
    <w:rsid w:val="005741AF"/>
    <w:rsid w:val="005764ED"/>
    <w:rsid w:val="00580DC6"/>
    <w:rsid w:val="00581139"/>
    <w:rsid w:val="00581246"/>
    <w:rsid w:val="0058209E"/>
    <w:rsid w:val="00583D9F"/>
    <w:rsid w:val="00584842"/>
    <w:rsid w:val="005855A8"/>
    <w:rsid w:val="00585CD2"/>
    <w:rsid w:val="00586E88"/>
    <w:rsid w:val="00587302"/>
    <w:rsid w:val="00590FE9"/>
    <w:rsid w:val="0059130B"/>
    <w:rsid w:val="0059228E"/>
    <w:rsid w:val="00592585"/>
    <w:rsid w:val="005926E1"/>
    <w:rsid w:val="005932BF"/>
    <w:rsid w:val="00593802"/>
    <w:rsid w:val="00595F08"/>
    <w:rsid w:val="0059615A"/>
    <w:rsid w:val="005969CB"/>
    <w:rsid w:val="005A0592"/>
    <w:rsid w:val="005A1395"/>
    <w:rsid w:val="005A183B"/>
    <w:rsid w:val="005A2824"/>
    <w:rsid w:val="005A2A2D"/>
    <w:rsid w:val="005A2A6A"/>
    <w:rsid w:val="005A3EEA"/>
    <w:rsid w:val="005A4606"/>
    <w:rsid w:val="005A475D"/>
    <w:rsid w:val="005A4B68"/>
    <w:rsid w:val="005A4F1B"/>
    <w:rsid w:val="005A54AA"/>
    <w:rsid w:val="005A5B56"/>
    <w:rsid w:val="005A5D48"/>
    <w:rsid w:val="005A620B"/>
    <w:rsid w:val="005A632B"/>
    <w:rsid w:val="005A697E"/>
    <w:rsid w:val="005A6B5A"/>
    <w:rsid w:val="005A6E39"/>
    <w:rsid w:val="005B10CC"/>
    <w:rsid w:val="005B166B"/>
    <w:rsid w:val="005B1F29"/>
    <w:rsid w:val="005B26FE"/>
    <w:rsid w:val="005B2924"/>
    <w:rsid w:val="005B386B"/>
    <w:rsid w:val="005B42EF"/>
    <w:rsid w:val="005B5796"/>
    <w:rsid w:val="005B595F"/>
    <w:rsid w:val="005B5968"/>
    <w:rsid w:val="005B5BC2"/>
    <w:rsid w:val="005B6162"/>
    <w:rsid w:val="005B6647"/>
    <w:rsid w:val="005B6F2F"/>
    <w:rsid w:val="005B799A"/>
    <w:rsid w:val="005B7AEC"/>
    <w:rsid w:val="005C1B27"/>
    <w:rsid w:val="005C2E92"/>
    <w:rsid w:val="005C3D2F"/>
    <w:rsid w:val="005C4D48"/>
    <w:rsid w:val="005C6AFB"/>
    <w:rsid w:val="005D2EC1"/>
    <w:rsid w:val="005D49FC"/>
    <w:rsid w:val="005D4C76"/>
    <w:rsid w:val="005D515A"/>
    <w:rsid w:val="005D522C"/>
    <w:rsid w:val="005D5C0B"/>
    <w:rsid w:val="005D5DB8"/>
    <w:rsid w:val="005E074C"/>
    <w:rsid w:val="005E2044"/>
    <w:rsid w:val="005E245B"/>
    <w:rsid w:val="005E3477"/>
    <w:rsid w:val="005E3576"/>
    <w:rsid w:val="005E45C0"/>
    <w:rsid w:val="005E45C4"/>
    <w:rsid w:val="005E7392"/>
    <w:rsid w:val="005F04F6"/>
    <w:rsid w:val="005F0FEF"/>
    <w:rsid w:val="005F10AA"/>
    <w:rsid w:val="005F13BA"/>
    <w:rsid w:val="005F16F8"/>
    <w:rsid w:val="005F1BE5"/>
    <w:rsid w:val="005F2ACB"/>
    <w:rsid w:val="005F34F9"/>
    <w:rsid w:val="005F3D0E"/>
    <w:rsid w:val="005F4F8F"/>
    <w:rsid w:val="005F6072"/>
    <w:rsid w:val="005F6A9F"/>
    <w:rsid w:val="005F6F30"/>
    <w:rsid w:val="005F70E8"/>
    <w:rsid w:val="005F7A81"/>
    <w:rsid w:val="00600639"/>
    <w:rsid w:val="00600847"/>
    <w:rsid w:val="006008DC"/>
    <w:rsid w:val="00600CE5"/>
    <w:rsid w:val="00603CC2"/>
    <w:rsid w:val="00604B54"/>
    <w:rsid w:val="006056CC"/>
    <w:rsid w:val="00606E4A"/>
    <w:rsid w:val="00606FA1"/>
    <w:rsid w:val="00610083"/>
    <w:rsid w:val="00610ABB"/>
    <w:rsid w:val="006124F9"/>
    <w:rsid w:val="00613E76"/>
    <w:rsid w:val="006143E4"/>
    <w:rsid w:val="006145D7"/>
    <w:rsid w:val="00616763"/>
    <w:rsid w:val="0061780E"/>
    <w:rsid w:val="00621D6B"/>
    <w:rsid w:val="00622672"/>
    <w:rsid w:val="00622E8E"/>
    <w:rsid w:val="00622F40"/>
    <w:rsid w:val="00623B87"/>
    <w:rsid w:val="00624217"/>
    <w:rsid w:val="006256C6"/>
    <w:rsid w:val="00626BFB"/>
    <w:rsid w:val="006301C9"/>
    <w:rsid w:val="0063023F"/>
    <w:rsid w:val="00630C8B"/>
    <w:rsid w:val="00631C8C"/>
    <w:rsid w:val="006325B0"/>
    <w:rsid w:val="00633495"/>
    <w:rsid w:val="00634E2E"/>
    <w:rsid w:val="00635552"/>
    <w:rsid w:val="00635898"/>
    <w:rsid w:val="00635D96"/>
    <w:rsid w:val="00637277"/>
    <w:rsid w:val="006375BB"/>
    <w:rsid w:val="00637F72"/>
    <w:rsid w:val="00640454"/>
    <w:rsid w:val="0064127F"/>
    <w:rsid w:val="006417DB"/>
    <w:rsid w:val="00641F59"/>
    <w:rsid w:val="006466B1"/>
    <w:rsid w:val="00647A01"/>
    <w:rsid w:val="006516E6"/>
    <w:rsid w:val="00653394"/>
    <w:rsid w:val="00653CFC"/>
    <w:rsid w:val="00653EB6"/>
    <w:rsid w:val="00655601"/>
    <w:rsid w:val="00656F8B"/>
    <w:rsid w:val="00657410"/>
    <w:rsid w:val="0065787D"/>
    <w:rsid w:val="00657936"/>
    <w:rsid w:val="006609F6"/>
    <w:rsid w:val="00661216"/>
    <w:rsid w:val="006615D4"/>
    <w:rsid w:val="00661A63"/>
    <w:rsid w:val="006620F0"/>
    <w:rsid w:val="00662B21"/>
    <w:rsid w:val="00662B4F"/>
    <w:rsid w:val="00662EAD"/>
    <w:rsid w:val="0066310E"/>
    <w:rsid w:val="0066363F"/>
    <w:rsid w:val="00664E0B"/>
    <w:rsid w:val="00664E92"/>
    <w:rsid w:val="00665606"/>
    <w:rsid w:val="006662FE"/>
    <w:rsid w:val="00666477"/>
    <w:rsid w:val="00666521"/>
    <w:rsid w:val="00667928"/>
    <w:rsid w:val="00667A6F"/>
    <w:rsid w:val="0067008A"/>
    <w:rsid w:val="006706AA"/>
    <w:rsid w:val="00670C7D"/>
    <w:rsid w:val="00670DE6"/>
    <w:rsid w:val="006725F4"/>
    <w:rsid w:val="00673755"/>
    <w:rsid w:val="00673AFE"/>
    <w:rsid w:val="00673D0E"/>
    <w:rsid w:val="0067512D"/>
    <w:rsid w:val="006755C5"/>
    <w:rsid w:val="00675CC4"/>
    <w:rsid w:val="006764DB"/>
    <w:rsid w:val="00676829"/>
    <w:rsid w:val="006769C1"/>
    <w:rsid w:val="00677484"/>
    <w:rsid w:val="00677D0B"/>
    <w:rsid w:val="00680335"/>
    <w:rsid w:val="006813D3"/>
    <w:rsid w:val="00682623"/>
    <w:rsid w:val="00682C77"/>
    <w:rsid w:val="0068308E"/>
    <w:rsid w:val="0068344F"/>
    <w:rsid w:val="00683F47"/>
    <w:rsid w:val="0068422B"/>
    <w:rsid w:val="00684889"/>
    <w:rsid w:val="0068667C"/>
    <w:rsid w:val="00686CD4"/>
    <w:rsid w:val="00686E70"/>
    <w:rsid w:val="00687C77"/>
    <w:rsid w:val="00687E47"/>
    <w:rsid w:val="0069052F"/>
    <w:rsid w:val="00690A29"/>
    <w:rsid w:val="00692147"/>
    <w:rsid w:val="0069221C"/>
    <w:rsid w:val="00693993"/>
    <w:rsid w:val="00693A2A"/>
    <w:rsid w:val="0069531E"/>
    <w:rsid w:val="00696759"/>
    <w:rsid w:val="0069759C"/>
    <w:rsid w:val="00697673"/>
    <w:rsid w:val="006A0C67"/>
    <w:rsid w:val="006A1D55"/>
    <w:rsid w:val="006A2798"/>
    <w:rsid w:val="006A3B74"/>
    <w:rsid w:val="006A3E37"/>
    <w:rsid w:val="006A562D"/>
    <w:rsid w:val="006A646D"/>
    <w:rsid w:val="006A7BEE"/>
    <w:rsid w:val="006B0470"/>
    <w:rsid w:val="006B2BA7"/>
    <w:rsid w:val="006B5C5D"/>
    <w:rsid w:val="006B7153"/>
    <w:rsid w:val="006C191D"/>
    <w:rsid w:val="006C1A3C"/>
    <w:rsid w:val="006C244C"/>
    <w:rsid w:val="006C313A"/>
    <w:rsid w:val="006C39D4"/>
    <w:rsid w:val="006C5F94"/>
    <w:rsid w:val="006C6650"/>
    <w:rsid w:val="006C7124"/>
    <w:rsid w:val="006C77BA"/>
    <w:rsid w:val="006D116C"/>
    <w:rsid w:val="006D221B"/>
    <w:rsid w:val="006D274C"/>
    <w:rsid w:val="006D2E88"/>
    <w:rsid w:val="006D3107"/>
    <w:rsid w:val="006D47A0"/>
    <w:rsid w:val="006D4A1D"/>
    <w:rsid w:val="006D5612"/>
    <w:rsid w:val="006D5C7B"/>
    <w:rsid w:val="006D6142"/>
    <w:rsid w:val="006D6597"/>
    <w:rsid w:val="006E06FA"/>
    <w:rsid w:val="006E0F74"/>
    <w:rsid w:val="006E24D4"/>
    <w:rsid w:val="006E3B3D"/>
    <w:rsid w:val="006F01BC"/>
    <w:rsid w:val="006F0683"/>
    <w:rsid w:val="006F0C56"/>
    <w:rsid w:val="006F1295"/>
    <w:rsid w:val="006F2222"/>
    <w:rsid w:val="006F2E79"/>
    <w:rsid w:val="006F47F5"/>
    <w:rsid w:val="006F4F4B"/>
    <w:rsid w:val="006F5484"/>
    <w:rsid w:val="006F5C57"/>
    <w:rsid w:val="006F6222"/>
    <w:rsid w:val="006F6CCF"/>
    <w:rsid w:val="006F6FC7"/>
    <w:rsid w:val="006F71EB"/>
    <w:rsid w:val="006F7EC3"/>
    <w:rsid w:val="007003CF"/>
    <w:rsid w:val="007049B1"/>
    <w:rsid w:val="00704F03"/>
    <w:rsid w:val="0070550A"/>
    <w:rsid w:val="00705514"/>
    <w:rsid w:val="00706626"/>
    <w:rsid w:val="00706782"/>
    <w:rsid w:val="00706C9B"/>
    <w:rsid w:val="007102F4"/>
    <w:rsid w:val="0071094C"/>
    <w:rsid w:val="00711B04"/>
    <w:rsid w:val="00711B93"/>
    <w:rsid w:val="00711D3B"/>
    <w:rsid w:val="007120B9"/>
    <w:rsid w:val="00712194"/>
    <w:rsid w:val="00712449"/>
    <w:rsid w:val="00713384"/>
    <w:rsid w:val="0071365E"/>
    <w:rsid w:val="00713956"/>
    <w:rsid w:val="0071443A"/>
    <w:rsid w:val="00714C25"/>
    <w:rsid w:val="00716612"/>
    <w:rsid w:val="00717C59"/>
    <w:rsid w:val="0072132F"/>
    <w:rsid w:val="00723DB8"/>
    <w:rsid w:val="00723F29"/>
    <w:rsid w:val="00724152"/>
    <w:rsid w:val="0072419A"/>
    <w:rsid w:val="007248B8"/>
    <w:rsid w:val="00725201"/>
    <w:rsid w:val="00726395"/>
    <w:rsid w:val="00726801"/>
    <w:rsid w:val="00727001"/>
    <w:rsid w:val="00727A4A"/>
    <w:rsid w:val="00727DB5"/>
    <w:rsid w:val="007300D8"/>
    <w:rsid w:val="00731366"/>
    <w:rsid w:val="00731CDC"/>
    <w:rsid w:val="00732388"/>
    <w:rsid w:val="0073238D"/>
    <w:rsid w:val="0073391C"/>
    <w:rsid w:val="007343D2"/>
    <w:rsid w:val="00734979"/>
    <w:rsid w:val="00734EFF"/>
    <w:rsid w:val="0073571C"/>
    <w:rsid w:val="00736D9A"/>
    <w:rsid w:val="007374CA"/>
    <w:rsid w:val="00741A14"/>
    <w:rsid w:val="00741BAE"/>
    <w:rsid w:val="007420ED"/>
    <w:rsid w:val="00742A88"/>
    <w:rsid w:val="00742D3E"/>
    <w:rsid w:val="00743D85"/>
    <w:rsid w:val="00744184"/>
    <w:rsid w:val="0074566D"/>
    <w:rsid w:val="00745C22"/>
    <w:rsid w:val="007462F9"/>
    <w:rsid w:val="00747538"/>
    <w:rsid w:val="00747921"/>
    <w:rsid w:val="00747C84"/>
    <w:rsid w:val="00750CE8"/>
    <w:rsid w:val="00751AA5"/>
    <w:rsid w:val="00751C0B"/>
    <w:rsid w:val="00753621"/>
    <w:rsid w:val="00753F0E"/>
    <w:rsid w:val="0075413C"/>
    <w:rsid w:val="00754329"/>
    <w:rsid w:val="007548AC"/>
    <w:rsid w:val="00755D93"/>
    <w:rsid w:val="00756183"/>
    <w:rsid w:val="007603DE"/>
    <w:rsid w:val="00760786"/>
    <w:rsid w:val="0076236B"/>
    <w:rsid w:val="0076535F"/>
    <w:rsid w:val="00765779"/>
    <w:rsid w:val="00765D29"/>
    <w:rsid w:val="00766978"/>
    <w:rsid w:val="0076797C"/>
    <w:rsid w:val="00770A6C"/>
    <w:rsid w:val="007714B8"/>
    <w:rsid w:val="00772784"/>
    <w:rsid w:val="00772844"/>
    <w:rsid w:val="00772FCC"/>
    <w:rsid w:val="007743D0"/>
    <w:rsid w:val="00774D75"/>
    <w:rsid w:val="00775373"/>
    <w:rsid w:val="0077696B"/>
    <w:rsid w:val="00776A7D"/>
    <w:rsid w:val="007779C0"/>
    <w:rsid w:val="00777A58"/>
    <w:rsid w:val="007805CD"/>
    <w:rsid w:val="00780EBE"/>
    <w:rsid w:val="00780FB6"/>
    <w:rsid w:val="007835B9"/>
    <w:rsid w:val="007839DB"/>
    <w:rsid w:val="0078449B"/>
    <w:rsid w:val="0078467F"/>
    <w:rsid w:val="00785417"/>
    <w:rsid w:val="0078584A"/>
    <w:rsid w:val="00786F83"/>
    <w:rsid w:val="00787302"/>
    <w:rsid w:val="00787C49"/>
    <w:rsid w:val="00790207"/>
    <w:rsid w:val="00791341"/>
    <w:rsid w:val="0079269C"/>
    <w:rsid w:val="0079474E"/>
    <w:rsid w:val="00795881"/>
    <w:rsid w:val="0079683E"/>
    <w:rsid w:val="0079703A"/>
    <w:rsid w:val="00797B99"/>
    <w:rsid w:val="00797DAE"/>
    <w:rsid w:val="007A0981"/>
    <w:rsid w:val="007A0ADE"/>
    <w:rsid w:val="007A0C24"/>
    <w:rsid w:val="007A2AB1"/>
    <w:rsid w:val="007A322E"/>
    <w:rsid w:val="007A441E"/>
    <w:rsid w:val="007B00C9"/>
    <w:rsid w:val="007B0AA6"/>
    <w:rsid w:val="007B1CC7"/>
    <w:rsid w:val="007B26A2"/>
    <w:rsid w:val="007B276E"/>
    <w:rsid w:val="007B2FA3"/>
    <w:rsid w:val="007B38E6"/>
    <w:rsid w:val="007B39E1"/>
    <w:rsid w:val="007B3A3F"/>
    <w:rsid w:val="007B3BEC"/>
    <w:rsid w:val="007B4CF5"/>
    <w:rsid w:val="007B5E28"/>
    <w:rsid w:val="007B6D10"/>
    <w:rsid w:val="007B7A3B"/>
    <w:rsid w:val="007C0137"/>
    <w:rsid w:val="007C0964"/>
    <w:rsid w:val="007C0AE8"/>
    <w:rsid w:val="007C1C49"/>
    <w:rsid w:val="007C1F37"/>
    <w:rsid w:val="007C2472"/>
    <w:rsid w:val="007C32DA"/>
    <w:rsid w:val="007C3A0A"/>
    <w:rsid w:val="007C3BD5"/>
    <w:rsid w:val="007C3CC2"/>
    <w:rsid w:val="007C413A"/>
    <w:rsid w:val="007C5443"/>
    <w:rsid w:val="007C6F1A"/>
    <w:rsid w:val="007C7C54"/>
    <w:rsid w:val="007C7C6A"/>
    <w:rsid w:val="007D14D4"/>
    <w:rsid w:val="007D2395"/>
    <w:rsid w:val="007D24B6"/>
    <w:rsid w:val="007D2ECB"/>
    <w:rsid w:val="007D3DA8"/>
    <w:rsid w:val="007D4113"/>
    <w:rsid w:val="007D5656"/>
    <w:rsid w:val="007E05F7"/>
    <w:rsid w:val="007E0C91"/>
    <w:rsid w:val="007E0F64"/>
    <w:rsid w:val="007E1277"/>
    <w:rsid w:val="007E36F4"/>
    <w:rsid w:val="007E447E"/>
    <w:rsid w:val="007E4E42"/>
    <w:rsid w:val="007E7420"/>
    <w:rsid w:val="007E7B9A"/>
    <w:rsid w:val="007F0517"/>
    <w:rsid w:val="007F0791"/>
    <w:rsid w:val="007F09DD"/>
    <w:rsid w:val="007F0BE0"/>
    <w:rsid w:val="007F0F5A"/>
    <w:rsid w:val="007F462E"/>
    <w:rsid w:val="007F4930"/>
    <w:rsid w:val="007F539A"/>
    <w:rsid w:val="007F5EF8"/>
    <w:rsid w:val="007F66A8"/>
    <w:rsid w:val="007F6DD3"/>
    <w:rsid w:val="007F777E"/>
    <w:rsid w:val="0080204C"/>
    <w:rsid w:val="00803448"/>
    <w:rsid w:val="008040CB"/>
    <w:rsid w:val="008058F9"/>
    <w:rsid w:val="00805C2E"/>
    <w:rsid w:val="0080789A"/>
    <w:rsid w:val="00807DEE"/>
    <w:rsid w:val="0081292E"/>
    <w:rsid w:val="008130C4"/>
    <w:rsid w:val="008137CC"/>
    <w:rsid w:val="00813AF1"/>
    <w:rsid w:val="008141C1"/>
    <w:rsid w:val="00814255"/>
    <w:rsid w:val="00814531"/>
    <w:rsid w:val="00814716"/>
    <w:rsid w:val="00814783"/>
    <w:rsid w:val="00814A42"/>
    <w:rsid w:val="00815923"/>
    <w:rsid w:val="00816310"/>
    <w:rsid w:val="00816A5B"/>
    <w:rsid w:val="00820A4C"/>
    <w:rsid w:val="008211DB"/>
    <w:rsid w:val="008213EA"/>
    <w:rsid w:val="00821CD1"/>
    <w:rsid w:val="00821D56"/>
    <w:rsid w:val="00821E2C"/>
    <w:rsid w:val="0082285A"/>
    <w:rsid w:val="008238CC"/>
    <w:rsid w:val="008241BA"/>
    <w:rsid w:val="00824A53"/>
    <w:rsid w:val="0082668F"/>
    <w:rsid w:val="00826FF5"/>
    <w:rsid w:val="00830987"/>
    <w:rsid w:val="00831998"/>
    <w:rsid w:val="008325A5"/>
    <w:rsid w:val="008326C9"/>
    <w:rsid w:val="00835857"/>
    <w:rsid w:val="00835DCF"/>
    <w:rsid w:val="00836758"/>
    <w:rsid w:val="00836E7C"/>
    <w:rsid w:val="008402DC"/>
    <w:rsid w:val="008422DF"/>
    <w:rsid w:val="008425D2"/>
    <w:rsid w:val="008433B1"/>
    <w:rsid w:val="008436BF"/>
    <w:rsid w:val="008448DC"/>
    <w:rsid w:val="00844A24"/>
    <w:rsid w:val="00846157"/>
    <w:rsid w:val="00846248"/>
    <w:rsid w:val="00846CF5"/>
    <w:rsid w:val="00850B02"/>
    <w:rsid w:val="00850BC9"/>
    <w:rsid w:val="00850CCE"/>
    <w:rsid w:val="008520E8"/>
    <w:rsid w:val="0085267A"/>
    <w:rsid w:val="00853759"/>
    <w:rsid w:val="00854F69"/>
    <w:rsid w:val="008557BF"/>
    <w:rsid w:val="00856BEC"/>
    <w:rsid w:val="00860E12"/>
    <w:rsid w:val="0086154D"/>
    <w:rsid w:val="00861631"/>
    <w:rsid w:val="00862130"/>
    <w:rsid w:val="0086228D"/>
    <w:rsid w:val="008624D3"/>
    <w:rsid w:val="00862826"/>
    <w:rsid w:val="00863889"/>
    <w:rsid w:val="00865B79"/>
    <w:rsid w:val="00865FFA"/>
    <w:rsid w:val="008670A7"/>
    <w:rsid w:val="0086769B"/>
    <w:rsid w:val="0087175E"/>
    <w:rsid w:val="008738DE"/>
    <w:rsid w:val="008754FB"/>
    <w:rsid w:val="00876945"/>
    <w:rsid w:val="00876FB6"/>
    <w:rsid w:val="008770D7"/>
    <w:rsid w:val="00877C82"/>
    <w:rsid w:val="00877F50"/>
    <w:rsid w:val="00877F51"/>
    <w:rsid w:val="008805CF"/>
    <w:rsid w:val="00881742"/>
    <w:rsid w:val="008821C1"/>
    <w:rsid w:val="0088304A"/>
    <w:rsid w:val="00883175"/>
    <w:rsid w:val="00883213"/>
    <w:rsid w:val="008839D6"/>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9CF"/>
    <w:rsid w:val="008960F5"/>
    <w:rsid w:val="00897448"/>
    <w:rsid w:val="00897720"/>
    <w:rsid w:val="00897AAF"/>
    <w:rsid w:val="008A18E6"/>
    <w:rsid w:val="008A1A89"/>
    <w:rsid w:val="008A212D"/>
    <w:rsid w:val="008A2732"/>
    <w:rsid w:val="008A35D4"/>
    <w:rsid w:val="008A6864"/>
    <w:rsid w:val="008A6A8A"/>
    <w:rsid w:val="008A6F23"/>
    <w:rsid w:val="008A7CF8"/>
    <w:rsid w:val="008B0550"/>
    <w:rsid w:val="008B09F9"/>
    <w:rsid w:val="008B1123"/>
    <w:rsid w:val="008B328A"/>
    <w:rsid w:val="008B3384"/>
    <w:rsid w:val="008B4355"/>
    <w:rsid w:val="008B4959"/>
    <w:rsid w:val="008B4B78"/>
    <w:rsid w:val="008B5149"/>
    <w:rsid w:val="008B5621"/>
    <w:rsid w:val="008B5F0D"/>
    <w:rsid w:val="008B5F1D"/>
    <w:rsid w:val="008B6C41"/>
    <w:rsid w:val="008B70B8"/>
    <w:rsid w:val="008B75F4"/>
    <w:rsid w:val="008C1079"/>
    <w:rsid w:val="008C120D"/>
    <w:rsid w:val="008C152F"/>
    <w:rsid w:val="008C1E2E"/>
    <w:rsid w:val="008C2196"/>
    <w:rsid w:val="008C21DC"/>
    <w:rsid w:val="008C22B5"/>
    <w:rsid w:val="008C268D"/>
    <w:rsid w:val="008C367C"/>
    <w:rsid w:val="008C3867"/>
    <w:rsid w:val="008C41EB"/>
    <w:rsid w:val="008C44D5"/>
    <w:rsid w:val="008C4AFF"/>
    <w:rsid w:val="008C59AD"/>
    <w:rsid w:val="008C70B9"/>
    <w:rsid w:val="008C77B5"/>
    <w:rsid w:val="008D1E1F"/>
    <w:rsid w:val="008D2AA3"/>
    <w:rsid w:val="008D2C08"/>
    <w:rsid w:val="008D30E6"/>
    <w:rsid w:val="008D44F1"/>
    <w:rsid w:val="008D6BE6"/>
    <w:rsid w:val="008E00C8"/>
    <w:rsid w:val="008E2A26"/>
    <w:rsid w:val="008E3444"/>
    <w:rsid w:val="008E4009"/>
    <w:rsid w:val="008E4AAD"/>
    <w:rsid w:val="008E4C0B"/>
    <w:rsid w:val="008E6070"/>
    <w:rsid w:val="008E63CF"/>
    <w:rsid w:val="008E6CD4"/>
    <w:rsid w:val="008E75AD"/>
    <w:rsid w:val="008E77FF"/>
    <w:rsid w:val="008F1B3A"/>
    <w:rsid w:val="008F1C45"/>
    <w:rsid w:val="008F2E2D"/>
    <w:rsid w:val="008F4C36"/>
    <w:rsid w:val="008F5878"/>
    <w:rsid w:val="008F596F"/>
    <w:rsid w:val="008F5ED6"/>
    <w:rsid w:val="008F6201"/>
    <w:rsid w:val="008F6F11"/>
    <w:rsid w:val="008F72CF"/>
    <w:rsid w:val="00900D64"/>
    <w:rsid w:val="0090165A"/>
    <w:rsid w:val="00902D41"/>
    <w:rsid w:val="00902DB6"/>
    <w:rsid w:val="00903AA8"/>
    <w:rsid w:val="00903B9B"/>
    <w:rsid w:val="00904E58"/>
    <w:rsid w:val="00907DA0"/>
    <w:rsid w:val="009108AC"/>
    <w:rsid w:val="0091181F"/>
    <w:rsid w:val="00911F9D"/>
    <w:rsid w:val="009124D9"/>
    <w:rsid w:val="00912ACB"/>
    <w:rsid w:val="009146D0"/>
    <w:rsid w:val="00914D0B"/>
    <w:rsid w:val="00914FEE"/>
    <w:rsid w:val="009164CE"/>
    <w:rsid w:val="00917CDD"/>
    <w:rsid w:val="00920853"/>
    <w:rsid w:val="0092101F"/>
    <w:rsid w:val="00921508"/>
    <w:rsid w:val="00921BD5"/>
    <w:rsid w:val="009232CA"/>
    <w:rsid w:val="009246D4"/>
    <w:rsid w:val="00924720"/>
    <w:rsid w:val="00925E72"/>
    <w:rsid w:val="00926819"/>
    <w:rsid w:val="009272F5"/>
    <w:rsid w:val="009274CD"/>
    <w:rsid w:val="00930124"/>
    <w:rsid w:val="00931F71"/>
    <w:rsid w:val="00932C72"/>
    <w:rsid w:val="00932F74"/>
    <w:rsid w:val="00933B27"/>
    <w:rsid w:val="00934E1C"/>
    <w:rsid w:val="009358A0"/>
    <w:rsid w:val="00935FEB"/>
    <w:rsid w:val="009361C8"/>
    <w:rsid w:val="00936258"/>
    <w:rsid w:val="0093697D"/>
    <w:rsid w:val="009369FB"/>
    <w:rsid w:val="009371F3"/>
    <w:rsid w:val="009375D0"/>
    <w:rsid w:val="00937BAE"/>
    <w:rsid w:val="009405F2"/>
    <w:rsid w:val="009411C5"/>
    <w:rsid w:val="009420C0"/>
    <w:rsid w:val="009429CF"/>
    <w:rsid w:val="00942E44"/>
    <w:rsid w:val="00942F7B"/>
    <w:rsid w:val="009449C1"/>
    <w:rsid w:val="009449CA"/>
    <w:rsid w:val="00945103"/>
    <w:rsid w:val="00947564"/>
    <w:rsid w:val="009478C2"/>
    <w:rsid w:val="00950123"/>
    <w:rsid w:val="009505FB"/>
    <w:rsid w:val="00951C3E"/>
    <w:rsid w:val="00952663"/>
    <w:rsid w:val="00953707"/>
    <w:rsid w:val="00953D09"/>
    <w:rsid w:val="00954CD4"/>
    <w:rsid w:val="00955717"/>
    <w:rsid w:val="00955F6B"/>
    <w:rsid w:val="00964112"/>
    <w:rsid w:val="0096491D"/>
    <w:rsid w:val="00964AC6"/>
    <w:rsid w:val="0096593B"/>
    <w:rsid w:val="009671F2"/>
    <w:rsid w:val="00967EDF"/>
    <w:rsid w:val="00967F56"/>
    <w:rsid w:val="00972300"/>
    <w:rsid w:val="00972B57"/>
    <w:rsid w:val="009734A2"/>
    <w:rsid w:val="00973708"/>
    <w:rsid w:val="00974783"/>
    <w:rsid w:val="00974C24"/>
    <w:rsid w:val="00975680"/>
    <w:rsid w:val="00975D95"/>
    <w:rsid w:val="009760C1"/>
    <w:rsid w:val="0097613E"/>
    <w:rsid w:val="00976A88"/>
    <w:rsid w:val="00977A98"/>
    <w:rsid w:val="0098056E"/>
    <w:rsid w:val="0098301B"/>
    <w:rsid w:val="009847EA"/>
    <w:rsid w:val="00985D4B"/>
    <w:rsid w:val="00986B7D"/>
    <w:rsid w:val="00987569"/>
    <w:rsid w:val="00987A23"/>
    <w:rsid w:val="00990B2C"/>
    <w:rsid w:val="00991601"/>
    <w:rsid w:val="0099268D"/>
    <w:rsid w:val="00992A8C"/>
    <w:rsid w:val="00992C1D"/>
    <w:rsid w:val="009932F1"/>
    <w:rsid w:val="00993670"/>
    <w:rsid w:val="00995B2A"/>
    <w:rsid w:val="0099617B"/>
    <w:rsid w:val="009A175C"/>
    <w:rsid w:val="009A1E53"/>
    <w:rsid w:val="009A2B05"/>
    <w:rsid w:val="009A2E2C"/>
    <w:rsid w:val="009A31D4"/>
    <w:rsid w:val="009A31DA"/>
    <w:rsid w:val="009A3DC4"/>
    <w:rsid w:val="009A5EDC"/>
    <w:rsid w:val="009A6C53"/>
    <w:rsid w:val="009B0427"/>
    <w:rsid w:val="009B14B8"/>
    <w:rsid w:val="009B1AA0"/>
    <w:rsid w:val="009B237F"/>
    <w:rsid w:val="009B24AA"/>
    <w:rsid w:val="009B2CC7"/>
    <w:rsid w:val="009B2E3A"/>
    <w:rsid w:val="009B2F38"/>
    <w:rsid w:val="009B350F"/>
    <w:rsid w:val="009B3AAC"/>
    <w:rsid w:val="009B40AA"/>
    <w:rsid w:val="009B4734"/>
    <w:rsid w:val="009B52D7"/>
    <w:rsid w:val="009B5368"/>
    <w:rsid w:val="009B627C"/>
    <w:rsid w:val="009B6A4E"/>
    <w:rsid w:val="009B6F0D"/>
    <w:rsid w:val="009B7362"/>
    <w:rsid w:val="009B74C6"/>
    <w:rsid w:val="009B78CE"/>
    <w:rsid w:val="009B7A09"/>
    <w:rsid w:val="009B7F04"/>
    <w:rsid w:val="009C0834"/>
    <w:rsid w:val="009C0CEA"/>
    <w:rsid w:val="009C1142"/>
    <w:rsid w:val="009C18D0"/>
    <w:rsid w:val="009C18D7"/>
    <w:rsid w:val="009C192C"/>
    <w:rsid w:val="009C1DD2"/>
    <w:rsid w:val="009C288F"/>
    <w:rsid w:val="009C3F98"/>
    <w:rsid w:val="009C4C28"/>
    <w:rsid w:val="009C4F89"/>
    <w:rsid w:val="009C5723"/>
    <w:rsid w:val="009C62AA"/>
    <w:rsid w:val="009C75B0"/>
    <w:rsid w:val="009D05DE"/>
    <w:rsid w:val="009D1A02"/>
    <w:rsid w:val="009D34BC"/>
    <w:rsid w:val="009D4A52"/>
    <w:rsid w:val="009D5731"/>
    <w:rsid w:val="009D6C23"/>
    <w:rsid w:val="009E07BF"/>
    <w:rsid w:val="009E0EE0"/>
    <w:rsid w:val="009E26D9"/>
    <w:rsid w:val="009E2BE3"/>
    <w:rsid w:val="009E2C0F"/>
    <w:rsid w:val="009E30A7"/>
    <w:rsid w:val="009E33CA"/>
    <w:rsid w:val="009E37BF"/>
    <w:rsid w:val="009E4E57"/>
    <w:rsid w:val="009E5920"/>
    <w:rsid w:val="009F022D"/>
    <w:rsid w:val="009F057D"/>
    <w:rsid w:val="009F06BF"/>
    <w:rsid w:val="009F0D55"/>
    <w:rsid w:val="009F2279"/>
    <w:rsid w:val="009F3177"/>
    <w:rsid w:val="009F37E8"/>
    <w:rsid w:val="009F3AC3"/>
    <w:rsid w:val="009F3BA3"/>
    <w:rsid w:val="009F4060"/>
    <w:rsid w:val="009F41A5"/>
    <w:rsid w:val="009F499D"/>
    <w:rsid w:val="009F545A"/>
    <w:rsid w:val="009F5612"/>
    <w:rsid w:val="009F5D18"/>
    <w:rsid w:val="009F7D60"/>
    <w:rsid w:val="00A000D7"/>
    <w:rsid w:val="00A002C4"/>
    <w:rsid w:val="00A00456"/>
    <w:rsid w:val="00A02FC1"/>
    <w:rsid w:val="00A030F8"/>
    <w:rsid w:val="00A03DAD"/>
    <w:rsid w:val="00A04F34"/>
    <w:rsid w:val="00A05036"/>
    <w:rsid w:val="00A061A1"/>
    <w:rsid w:val="00A06442"/>
    <w:rsid w:val="00A06D37"/>
    <w:rsid w:val="00A07788"/>
    <w:rsid w:val="00A1055E"/>
    <w:rsid w:val="00A11315"/>
    <w:rsid w:val="00A11FDC"/>
    <w:rsid w:val="00A13090"/>
    <w:rsid w:val="00A14DDE"/>
    <w:rsid w:val="00A15733"/>
    <w:rsid w:val="00A159C4"/>
    <w:rsid w:val="00A161EA"/>
    <w:rsid w:val="00A16937"/>
    <w:rsid w:val="00A17331"/>
    <w:rsid w:val="00A17439"/>
    <w:rsid w:val="00A204A2"/>
    <w:rsid w:val="00A20525"/>
    <w:rsid w:val="00A20AC4"/>
    <w:rsid w:val="00A21FE7"/>
    <w:rsid w:val="00A22558"/>
    <w:rsid w:val="00A225E1"/>
    <w:rsid w:val="00A23A0E"/>
    <w:rsid w:val="00A25152"/>
    <w:rsid w:val="00A257B0"/>
    <w:rsid w:val="00A25993"/>
    <w:rsid w:val="00A26E75"/>
    <w:rsid w:val="00A27129"/>
    <w:rsid w:val="00A27E4E"/>
    <w:rsid w:val="00A31708"/>
    <w:rsid w:val="00A320CF"/>
    <w:rsid w:val="00A32CA7"/>
    <w:rsid w:val="00A32EC1"/>
    <w:rsid w:val="00A33C0A"/>
    <w:rsid w:val="00A35B53"/>
    <w:rsid w:val="00A361A4"/>
    <w:rsid w:val="00A37D90"/>
    <w:rsid w:val="00A410E5"/>
    <w:rsid w:val="00A413EA"/>
    <w:rsid w:val="00A41935"/>
    <w:rsid w:val="00A43200"/>
    <w:rsid w:val="00A43DDD"/>
    <w:rsid w:val="00A44281"/>
    <w:rsid w:val="00A446B6"/>
    <w:rsid w:val="00A45CB3"/>
    <w:rsid w:val="00A45E5E"/>
    <w:rsid w:val="00A50884"/>
    <w:rsid w:val="00A50C27"/>
    <w:rsid w:val="00A51046"/>
    <w:rsid w:val="00A512EC"/>
    <w:rsid w:val="00A518A2"/>
    <w:rsid w:val="00A53843"/>
    <w:rsid w:val="00A538F4"/>
    <w:rsid w:val="00A53FD0"/>
    <w:rsid w:val="00A54BC0"/>
    <w:rsid w:val="00A55B57"/>
    <w:rsid w:val="00A560F1"/>
    <w:rsid w:val="00A569CA"/>
    <w:rsid w:val="00A56FD2"/>
    <w:rsid w:val="00A5752D"/>
    <w:rsid w:val="00A5792E"/>
    <w:rsid w:val="00A61554"/>
    <w:rsid w:val="00A61C79"/>
    <w:rsid w:val="00A62031"/>
    <w:rsid w:val="00A630A3"/>
    <w:rsid w:val="00A633CB"/>
    <w:rsid w:val="00A64E22"/>
    <w:rsid w:val="00A64E5E"/>
    <w:rsid w:val="00A65EC9"/>
    <w:rsid w:val="00A66521"/>
    <w:rsid w:val="00A669F2"/>
    <w:rsid w:val="00A6705E"/>
    <w:rsid w:val="00A67471"/>
    <w:rsid w:val="00A6770E"/>
    <w:rsid w:val="00A67FC9"/>
    <w:rsid w:val="00A70D06"/>
    <w:rsid w:val="00A70E81"/>
    <w:rsid w:val="00A732A8"/>
    <w:rsid w:val="00A7334A"/>
    <w:rsid w:val="00A73444"/>
    <w:rsid w:val="00A73A11"/>
    <w:rsid w:val="00A741A5"/>
    <w:rsid w:val="00A74858"/>
    <w:rsid w:val="00A76662"/>
    <w:rsid w:val="00A76D0C"/>
    <w:rsid w:val="00A77458"/>
    <w:rsid w:val="00A77721"/>
    <w:rsid w:val="00A804BA"/>
    <w:rsid w:val="00A812C6"/>
    <w:rsid w:val="00A8394E"/>
    <w:rsid w:val="00A83A5D"/>
    <w:rsid w:val="00A84B7E"/>
    <w:rsid w:val="00A907E4"/>
    <w:rsid w:val="00A93213"/>
    <w:rsid w:val="00A93560"/>
    <w:rsid w:val="00A9375B"/>
    <w:rsid w:val="00A93FED"/>
    <w:rsid w:val="00A943ED"/>
    <w:rsid w:val="00A945D7"/>
    <w:rsid w:val="00A96C25"/>
    <w:rsid w:val="00AA126E"/>
    <w:rsid w:val="00AA3B0A"/>
    <w:rsid w:val="00AA428A"/>
    <w:rsid w:val="00AA5139"/>
    <w:rsid w:val="00AA7851"/>
    <w:rsid w:val="00AB24BC"/>
    <w:rsid w:val="00AB2CAC"/>
    <w:rsid w:val="00AB2F14"/>
    <w:rsid w:val="00AB38BB"/>
    <w:rsid w:val="00AB4BBA"/>
    <w:rsid w:val="00AB4C14"/>
    <w:rsid w:val="00AB4D58"/>
    <w:rsid w:val="00AB5204"/>
    <w:rsid w:val="00AB5208"/>
    <w:rsid w:val="00AB589C"/>
    <w:rsid w:val="00AB5F3F"/>
    <w:rsid w:val="00AB601A"/>
    <w:rsid w:val="00AB63E8"/>
    <w:rsid w:val="00AB653C"/>
    <w:rsid w:val="00AC1F09"/>
    <w:rsid w:val="00AC24CF"/>
    <w:rsid w:val="00AC2D18"/>
    <w:rsid w:val="00AC3246"/>
    <w:rsid w:val="00AC3B13"/>
    <w:rsid w:val="00AC3B15"/>
    <w:rsid w:val="00AC68E1"/>
    <w:rsid w:val="00AC7388"/>
    <w:rsid w:val="00AC7FE4"/>
    <w:rsid w:val="00AD0588"/>
    <w:rsid w:val="00AD0B44"/>
    <w:rsid w:val="00AD2119"/>
    <w:rsid w:val="00AD229E"/>
    <w:rsid w:val="00AD2390"/>
    <w:rsid w:val="00AD2B35"/>
    <w:rsid w:val="00AD3B8A"/>
    <w:rsid w:val="00AD3D35"/>
    <w:rsid w:val="00AD3E04"/>
    <w:rsid w:val="00AD4F19"/>
    <w:rsid w:val="00AD59D1"/>
    <w:rsid w:val="00AD69F0"/>
    <w:rsid w:val="00AD7E2D"/>
    <w:rsid w:val="00AE14F8"/>
    <w:rsid w:val="00AE198A"/>
    <w:rsid w:val="00AE2B4E"/>
    <w:rsid w:val="00AE2C17"/>
    <w:rsid w:val="00AE36A4"/>
    <w:rsid w:val="00AE493F"/>
    <w:rsid w:val="00AE4C9B"/>
    <w:rsid w:val="00AE4F2A"/>
    <w:rsid w:val="00AE5441"/>
    <w:rsid w:val="00AE5894"/>
    <w:rsid w:val="00AE59B3"/>
    <w:rsid w:val="00AE70DA"/>
    <w:rsid w:val="00AF0063"/>
    <w:rsid w:val="00AF00F2"/>
    <w:rsid w:val="00AF185A"/>
    <w:rsid w:val="00AF5706"/>
    <w:rsid w:val="00AF5C9A"/>
    <w:rsid w:val="00AF60C4"/>
    <w:rsid w:val="00AF6D99"/>
    <w:rsid w:val="00AF79E9"/>
    <w:rsid w:val="00AF7BC4"/>
    <w:rsid w:val="00B0023B"/>
    <w:rsid w:val="00B00DDB"/>
    <w:rsid w:val="00B023F4"/>
    <w:rsid w:val="00B02961"/>
    <w:rsid w:val="00B02A3B"/>
    <w:rsid w:val="00B0322C"/>
    <w:rsid w:val="00B03E0E"/>
    <w:rsid w:val="00B03F33"/>
    <w:rsid w:val="00B04508"/>
    <w:rsid w:val="00B05397"/>
    <w:rsid w:val="00B055D8"/>
    <w:rsid w:val="00B058F7"/>
    <w:rsid w:val="00B05E24"/>
    <w:rsid w:val="00B06DFD"/>
    <w:rsid w:val="00B071AF"/>
    <w:rsid w:val="00B074B2"/>
    <w:rsid w:val="00B07AE8"/>
    <w:rsid w:val="00B07C36"/>
    <w:rsid w:val="00B1083C"/>
    <w:rsid w:val="00B10965"/>
    <w:rsid w:val="00B10E32"/>
    <w:rsid w:val="00B12242"/>
    <w:rsid w:val="00B126B4"/>
    <w:rsid w:val="00B12948"/>
    <w:rsid w:val="00B1663C"/>
    <w:rsid w:val="00B20C88"/>
    <w:rsid w:val="00B211FF"/>
    <w:rsid w:val="00B21374"/>
    <w:rsid w:val="00B22AAB"/>
    <w:rsid w:val="00B23AA4"/>
    <w:rsid w:val="00B25A66"/>
    <w:rsid w:val="00B25B3B"/>
    <w:rsid w:val="00B26620"/>
    <w:rsid w:val="00B26651"/>
    <w:rsid w:val="00B275F9"/>
    <w:rsid w:val="00B3011F"/>
    <w:rsid w:val="00B32200"/>
    <w:rsid w:val="00B32A2F"/>
    <w:rsid w:val="00B33001"/>
    <w:rsid w:val="00B3327C"/>
    <w:rsid w:val="00B3687A"/>
    <w:rsid w:val="00B36A2E"/>
    <w:rsid w:val="00B36D36"/>
    <w:rsid w:val="00B37EAD"/>
    <w:rsid w:val="00B410B3"/>
    <w:rsid w:val="00B411B4"/>
    <w:rsid w:val="00B41318"/>
    <w:rsid w:val="00B41895"/>
    <w:rsid w:val="00B42E45"/>
    <w:rsid w:val="00B435BD"/>
    <w:rsid w:val="00B44413"/>
    <w:rsid w:val="00B4522D"/>
    <w:rsid w:val="00B46729"/>
    <w:rsid w:val="00B46AA5"/>
    <w:rsid w:val="00B47623"/>
    <w:rsid w:val="00B47DCF"/>
    <w:rsid w:val="00B47E92"/>
    <w:rsid w:val="00B501AD"/>
    <w:rsid w:val="00B50A29"/>
    <w:rsid w:val="00B50E01"/>
    <w:rsid w:val="00B51645"/>
    <w:rsid w:val="00B518DC"/>
    <w:rsid w:val="00B531CB"/>
    <w:rsid w:val="00B533BE"/>
    <w:rsid w:val="00B55B0F"/>
    <w:rsid w:val="00B572D3"/>
    <w:rsid w:val="00B57313"/>
    <w:rsid w:val="00B5735A"/>
    <w:rsid w:val="00B60E92"/>
    <w:rsid w:val="00B6361F"/>
    <w:rsid w:val="00B63B46"/>
    <w:rsid w:val="00B63C0E"/>
    <w:rsid w:val="00B654EC"/>
    <w:rsid w:val="00B655FF"/>
    <w:rsid w:val="00B659F1"/>
    <w:rsid w:val="00B70F7C"/>
    <w:rsid w:val="00B7103E"/>
    <w:rsid w:val="00B71E0A"/>
    <w:rsid w:val="00B73262"/>
    <w:rsid w:val="00B732F9"/>
    <w:rsid w:val="00B732FE"/>
    <w:rsid w:val="00B73A1D"/>
    <w:rsid w:val="00B73C4B"/>
    <w:rsid w:val="00B745CC"/>
    <w:rsid w:val="00B74803"/>
    <w:rsid w:val="00B749EC"/>
    <w:rsid w:val="00B75DE6"/>
    <w:rsid w:val="00B75E9F"/>
    <w:rsid w:val="00B77205"/>
    <w:rsid w:val="00B7784D"/>
    <w:rsid w:val="00B77852"/>
    <w:rsid w:val="00B77A88"/>
    <w:rsid w:val="00B77C4E"/>
    <w:rsid w:val="00B80398"/>
    <w:rsid w:val="00B80741"/>
    <w:rsid w:val="00B8097E"/>
    <w:rsid w:val="00B80CB3"/>
    <w:rsid w:val="00B80E6A"/>
    <w:rsid w:val="00B81BB5"/>
    <w:rsid w:val="00B8276C"/>
    <w:rsid w:val="00B82BE5"/>
    <w:rsid w:val="00B84211"/>
    <w:rsid w:val="00B84F5B"/>
    <w:rsid w:val="00B852A4"/>
    <w:rsid w:val="00B85DEE"/>
    <w:rsid w:val="00B85F1F"/>
    <w:rsid w:val="00B85F9D"/>
    <w:rsid w:val="00B86111"/>
    <w:rsid w:val="00B86949"/>
    <w:rsid w:val="00B86972"/>
    <w:rsid w:val="00B912B9"/>
    <w:rsid w:val="00B91925"/>
    <w:rsid w:val="00B92067"/>
    <w:rsid w:val="00B927A5"/>
    <w:rsid w:val="00B9325C"/>
    <w:rsid w:val="00B945BB"/>
    <w:rsid w:val="00B96DCE"/>
    <w:rsid w:val="00B970DE"/>
    <w:rsid w:val="00B97E72"/>
    <w:rsid w:val="00BA1308"/>
    <w:rsid w:val="00BA138F"/>
    <w:rsid w:val="00BA1EF5"/>
    <w:rsid w:val="00BA3531"/>
    <w:rsid w:val="00BA35BC"/>
    <w:rsid w:val="00BA365E"/>
    <w:rsid w:val="00BA4D75"/>
    <w:rsid w:val="00BA7305"/>
    <w:rsid w:val="00BB1E36"/>
    <w:rsid w:val="00BB2114"/>
    <w:rsid w:val="00BB2A0E"/>
    <w:rsid w:val="00BB3401"/>
    <w:rsid w:val="00BB3E67"/>
    <w:rsid w:val="00BB44B7"/>
    <w:rsid w:val="00BB4686"/>
    <w:rsid w:val="00BB49D1"/>
    <w:rsid w:val="00BB5542"/>
    <w:rsid w:val="00BB630A"/>
    <w:rsid w:val="00BB6828"/>
    <w:rsid w:val="00BB6C2F"/>
    <w:rsid w:val="00BB721B"/>
    <w:rsid w:val="00BC0120"/>
    <w:rsid w:val="00BC01D7"/>
    <w:rsid w:val="00BC03B1"/>
    <w:rsid w:val="00BC1237"/>
    <w:rsid w:val="00BC1284"/>
    <w:rsid w:val="00BC2113"/>
    <w:rsid w:val="00BC2CDA"/>
    <w:rsid w:val="00BC37D0"/>
    <w:rsid w:val="00BC4497"/>
    <w:rsid w:val="00BC4942"/>
    <w:rsid w:val="00BC4C99"/>
    <w:rsid w:val="00BC5229"/>
    <w:rsid w:val="00BC5901"/>
    <w:rsid w:val="00BC5F53"/>
    <w:rsid w:val="00BC73A5"/>
    <w:rsid w:val="00BD070F"/>
    <w:rsid w:val="00BD12E3"/>
    <w:rsid w:val="00BD1381"/>
    <w:rsid w:val="00BD1434"/>
    <w:rsid w:val="00BD1525"/>
    <w:rsid w:val="00BD1BF4"/>
    <w:rsid w:val="00BD257C"/>
    <w:rsid w:val="00BD29F4"/>
    <w:rsid w:val="00BD2E50"/>
    <w:rsid w:val="00BD34D0"/>
    <w:rsid w:val="00BD3CFB"/>
    <w:rsid w:val="00BD3FB6"/>
    <w:rsid w:val="00BD49F9"/>
    <w:rsid w:val="00BD4CF8"/>
    <w:rsid w:val="00BD4E09"/>
    <w:rsid w:val="00BD5F40"/>
    <w:rsid w:val="00BD5F74"/>
    <w:rsid w:val="00BD5F98"/>
    <w:rsid w:val="00BD66E5"/>
    <w:rsid w:val="00BE097A"/>
    <w:rsid w:val="00BE12A1"/>
    <w:rsid w:val="00BE1D33"/>
    <w:rsid w:val="00BE2F6D"/>
    <w:rsid w:val="00BE36B2"/>
    <w:rsid w:val="00BE3B9D"/>
    <w:rsid w:val="00BE49C7"/>
    <w:rsid w:val="00BE658A"/>
    <w:rsid w:val="00BE65E7"/>
    <w:rsid w:val="00BE74C5"/>
    <w:rsid w:val="00BF0163"/>
    <w:rsid w:val="00BF0D30"/>
    <w:rsid w:val="00BF1614"/>
    <w:rsid w:val="00BF34EB"/>
    <w:rsid w:val="00BF3F09"/>
    <w:rsid w:val="00BF46FA"/>
    <w:rsid w:val="00BF6CC8"/>
    <w:rsid w:val="00BF6D48"/>
    <w:rsid w:val="00BF7496"/>
    <w:rsid w:val="00C000A0"/>
    <w:rsid w:val="00C007D4"/>
    <w:rsid w:val="00C00868"/>
    <w:rsid w:val="00C0141E"/>
    <w:rsid w:val="00C02685"/>
    <w:rsid w:val="00C02CA4"/>
    <w:rsid w:val="00C033D7"/>
    <w:rsid w:val="00C03A9D"/>
    <w:rsid w:val="00C04A53"/>
    <w:rsid w:val="00C05809"/>
    <w:rsid w:val="00C06DCD"/>
    <w:rsid w:val="00C100FF"/>
    <w:rsid w:val="00C10330"/>
    <w:rsid w:val="00C105D6"/>
    <w:rsid w:val="00C1180C"/>
    <w:rsid w:val="00C11E14"/>
    <w:rsid w:val="00C12B6D"/>
    <w:rsid w:val="00C137E1"/>
    <w:rsid w:val="00C1495D"/>
    <w:rsid w:val="00C1496D"/>
    <w:rsid w:val="00C151C3"/>
    <w:rsid w:val="00C16C4E"/>
    <w:rsid w:val="00C17534"/>
    <w:rsid w:val="00C17AEB"/>
    <w:rsid w:val="00C17F1A"/>
    <w:rsid w:val="00C20086"/>
    <w:rsid w:val="00C20518"/>
    <w:rsid w:val="00C20D58"/>
    <w:rsid w:val="00C20F5A"/>
    <w:rsid w:val="00C21A81"/>
    <w:rsid w:val="00C23F97"/>
    <w:rsid w:val="00C24598"/>
    <w:rsid w:val="00C24720"/>
    <w:rsid w:val="00C24DB0"/>
    <w:rsid w:val="00C2504C"/>
    <w:rsid w:val="00C250DA"/>
    <w:rsid w:val="00C25164"/>
    <w:rsid w:val="00C25AA8"/>
    <w:rsid w:val="00C27FE9"/>
    <w:rsid w:val="00C30B0A"/>
    <w:rsid w:val="00C30FDA"/>
    <w:rsid w:val="00C3144F"/>
    <w:rsid w:val="00C31CB5"/>
    <w:rsid w:val="00C32238"/>
    <w:rsid w:val="00C329B6"/>
    <w:rsid w:val="00C333D1"/>
    <w:rsid w:val="00C3363B"/>
    <w:rsid w:val="00C33670"/>
    <w:rsid w:val="00C33728"/>
    <w:rsid w:val="00C33F8D"/>
    <w:rsid w:val="00C34DB2"/>
    <w:rsid w:val="00C352B4"/>
    <w:rsid w:val="00C362C0"/>
    <w:rsid w:val="00C36BC1"/>
    <w:rsid w:val="00C40388"/>
    <w:rsid w:val="00C404EA"/>
    <w:rsid w:val="00C41253"/>
    <w:rsid w:val="00C41608"/>
    <w:rsid w:val="00C41825"/>
    <w:rsid w:val="00C41E17"/>
    <w:rsid w:val="00C41F4A"/>
    <w:rsid w:val="00C457BA"/>
    <w:rsid w:val="00C45EC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1D63"/>
    <w:rsid w:val="00C630B3"/>
    <w:rsid w:val="00C63663"/>
    <w:rsid w:val="00C647F1"/>
    <w:rsid w:val="00C65EDB"/>
    <w:rsid w:val="00C66213"/>
    <w:rsid w:val="00C679C9"/>
    <w:rsid w:val="00C70DBB"/>
    <w:rsid w:val="00C71456"/>
    <w:rsid w:val="00C71554"/>
    <w:rsid w:val="00C716B3"/>
    <w:rsid w:val="00C7190E"/>
    <w:rsid w:val="00C737AB"/>
    <w:rsid w:val="00C7393A"/>
    <w:rsid w:val="00C73BFC"/>
    <w:rsid w:val="00C758BA"/>
    <w:rsid w:val="00C759DD"/>
    <w:rsid w:val="00C76027"/>
    <w:rsid w:val="00C764EE"/>
    <w:rsid w:val="00C819C0"/>
    <w:rsid w:val="00C83389"/>
    <w:rsid w:val="00C83C89"/>
    <w:rsid w:val="00C86195"/>
    <w:rsid w:val="00C86A8A"/>
    <w:rsid w:val="00C86E91"/>
    <w:rsid w:val="00C87177"/>
    <w:rsid w:val="00C878F0"/>
    <w:rsid w:val="00C911E5"/>
    <w:rsid w:val="00C91B59"/>
    <w:rsid w:val="00C931F3"/>
    <w:rsid w:val="00C93B2E"/>
    <w:rsid w:val="00C9403E"/>
    <w:rsid w:val="00C94E3B"/>
    <w:rsid w:val="00C962AC"/>
    <w:rsid w:val="00C9675A"/>
    <w:rsid w:val="00CA0F39"/>
    <w:rsid w:val="00CA17FB"/>
    <w:rsid w:val="00CA18EA"/>
    <w:rsid w:val="00CA1BA9"/>
    <w:rsid w:val="00CA265D"/>
    <w:rsid w:val="00CA3BFB"/>
    <w:rsid w:val="00CA4203"/>
    <w:rsid w:val="00CA4F6B"/>
    <w:rsid w:val="00CA564D"/>
    <w:rsid w:val="00CA5773"/>
    <w:rsid w:val="00CA578C"/>
    <w:rsid w:val="00CA5ABC"/>
    <w:rsid w:val="00CA6E40"/>
    <w:rsid w:val="00CB0E23"/>
    <w:rsid w:val="00CB1519"/>
    <w:rsid w:val="00CB273C"/>
    <w:rsid w:val="00CB3024"/>
    <w:rsid w:val="00CB3152"/>
    <w:rsid w:val="00CB32DC"/>
    <w:rsid w:val="00CB4040"/>
    <w:rsid w:val="00CB46A6"/>
    <w:rsid w:val="00CB535E"/>
    <w:rsid w:val="00CB56BA"/>
    <w:rsid w:val="00CB77AD"/>
    <w:rsid w:val="00CC0283"/>
    <w:rsid w:val="00CC09C1"/>
    <w:rsid w:val="00CC0B0E"/>
    <w:rsid w:val="00CC20A4"/>
    <w:rsid w:val="00CC2353"/>
    <w:rsid w:val="00CC2537"/>
    <w:rsid w:val="00CC32D3"/>
    <w:rsid w:val="00CC35BD"/>
    <w:rsid w:val="00CC3EF5"/>
    <w:rsid w:val="00CC4B19"/>
    <w:rsid w:val="00CC54D8"/>
    <w:rsid w:val="00CC60B9"/>
    <w:rsid w:val="00CC7355"/>
    <w:rsid w:val="00CC773E"/>
    <w:rsid w:val="00CD20B9"/>
    <w:rsid w:val="00CD2456"/>
    <w:rsid w:val="00CD370C"/>
    <w:rsid w:val="00CD38DD"/>
    <w:rsid w:val="00CD3915"/>
    <w:rsid w:val="00CD3EDF"/>
    <w:rsid w:val="00CD4897"/>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C68"/>
    <w:rsid w:val="00CF1014"/>
    <w:rsid w:val="00CF160C"/>
    <w:rsid w:val="00CF1E94"/>
    <w:rsid w:val="00CF2E33"/>
    <w:rsid w:val="00CF4DE5"/>
    <w:rsid w:val="00CF5375"/>
    <w:rsid w:val="00CF5E77"/>
    <w:rsid w:val="00CF78BC"/>
    <w:rsid w:val="00D008CA"/>
    <w:rsid w:val="00D00914"/>
    <w:rsid w:val="00D00A8F"/>
    <w:rsid w:val="00D01417"/>
    <w:rsid w:val="00D01A45"/>
    <w:rsid w:val="00D0286F"/>
    <w:rsid w:val="00D02D2B"/>
    <w:rsid w:val="00D03420"/>
    <w:rsid w:val="00D035DB"/>
    <w:rsid w:val="00D04228"/>
    <w:rsid w:val="00D043FD"/>
    <w:rsid w:val="00D07116"/>
    <w:rsid w:val="00D07E5C"/>
    <w:rsid w:val="00D105C5"/>
    <w:rsid w:val="00D10623"/>
    <w:rsid w:val="00D1062C"/>
    <w:rsid w:val="00D10CAE"/>
    <w:rsid w:val="00D11281"/>
    <w:rsid w:val="00D1189D"/>
    <w:rsid w:val="00D11CA9"/>
    <w:rsid w:val="00D11F66"/>
    <w:rsid w:val="00D121D5"/>
    <w:rsid w:val="00D12A4B"/>
    <w:rsid w:val="00D13612"/>
    <w:rsid w:val="00D13616"/>
    <w:rsid w:val="00D1396D"/>
    <w:rsid w:val="00D14224"/>
    <w:rsid w:val="00D165EE"/>
    <w:rsid w:val="00D17B8B"/>
    <w:rsid w:val="00D17D4A"/>
    <w:rsid w:val="00D2099D"/>
    <w:rsid w:val="00D233C5"/>
    <w:rsid w:val="00D24152"/>
    <w:rsid w:val="00D242D4"/>
    <w:rsid w:val="00D243BB"/>
    <w:rsid w:val="00D2453B"/>
    <w:rsid w:val="00D24FEB"/>
    <w:rsid w:val="00D253ED"/>
    <w:rsid w:val="00D26602"/>
    <w:rsid w:val="00D26629"/>
    <w:rsid w:val="00D26BF1"/>
    <w:rsid w:val="00D33925"/>
    <w:rsid w:val="00D33F5A"/>
    <w:rsid w:val="00D3400A"/>
    <w:rsid w:val="00D3405A"/>
    <w:rsid w:val="00D34D8C"/>
    <w:rsid w:val="00D3501B"/>
    <w:rsid w:val="00D35A88"/>
    <w:rsid w:val="00D36225"/>
    <w:rsid w:val="00D36492"/>
    <w:rsid w:val="00D37382"/>
    <w:rsid w:val="00D37A4A"/>
    <w:rsid w:val="00D40A4D"/>
    <w:rsid w:val="00D40ECA"/>
    <w:rsid w:val="00D416EF"/>
    <w:rsid w:val="00D42A97"/>
    <w:rsid w:val="00D43197"/>
    <w:rsid w:val="00D456CA"/>
    <w:rsid w:val="00D45A0B"/>
    <w:rsid w:val="00D47C27"/>
    <w:rsid w:val="00D50AFD"/>
    <w:rsid w:val="00D52566"/>
    <w:rsid w:val="00D52865"/>
    <w:rsid w:val="00D528E1"/>
    <w:rsid w:val="00D5324E"/>
    <w:rsid w:val="00D53478"/>
    <w:rsid w:val="00D5392E"/>
    <w:rsid w:val="00D560D4"/>
    <w:rsid w:val="00D56183"/>
    <w:rsid w:val="00D5718A"/>
    <w:rsid w:val="00D573CC"/>
    <w:rsid w:val="00D573E0"/>
    <w:rsid w:val="00D5744A"/>
    <w:rsid w:val="00D574D4"/>
    <w:rsid w:val="00D57741"/>
    <w:rsid w:val="00D57EC4"/>
    <w:rsid w:val="00D603CB"/>
    <w:rsid w:val="00D604DA"/>
    <w:rsid w:val="00D610FE"/>
    <w:rsid w:val="00D61300"/>
    <w:rsid w:val="00D614B0"/>
    <w:rsid w:val="00D61DB0"/>
    <w:rsid w:val="00D6219A"/>
    <w:rsid w:val="00D6220B"/>
    <w:rsid w:val="00D62BE5"/>
    <w:rsid w:val="00D62F08"/>
    <w:rsid w:val="00D630A3"/>
    <w:rsid w:val="00D63104"/>
    <w:rsid w:val="00D6378A"/>
    <w:rsid w:val="00D63A22"/>
    <w:rsid w:val="00D64437"/>
    <w:rsid w:val="00D64A4B"/>
    <w:rsid w:val="00D64EED"/>
    <w:rsid w:val="00D65BAD"/>
    <w:rsid w:val="00D66D16"/>
    <w:rsid w:val="00D678F2"/>
    <w:rsid w:val="00D67B69"/>
    <w:rsid w:val="00D700B9"/>
    <w:rsid w:val="00D700BC"/>
    <w:rsid w:val="00D7163E"/>
    <w:rsid w:val="00D7236F"/>
    <w:rsid w:val="00D73C5C"/>
    <w:rsid w:val="00D74233"/>
    <w:rsid w:val="00D75D1C"/>
    <w:rsid w:val="00D7639C"/>
    <w:rsid w:val="00D76450"/>
    <w:rsid w:val="00D766B4"/>
    <w:rsid w:val="00D767C4"/>
    <w:rsid w:val="00D773D0"/>
    <w:rsid w:val="00D8049F"/>
    <w:rsid w:val="00D80522"/>
    <w:rsid w:val="00D80715"/>
    <w:rsid w:val="00D80D17"/>
    <w:rsid w:val="00D810DF"/>
    <w:rsid w:val="00D828C0"/>
    <w:rsid w:val="00D82B61"/>
    <w:rsid w:val="00D82E0F"/>
    <w:rsid w:val="00D82EC3"/>
    <w:rsid w:val="00D8513D"/>
    <w:rsid w:val="00D854A0"/>
    <w:rsid w:val="00D85DF8"/>
    <w:rsid w:val="00D86ECC"/>
    <w:rsid w:val="00D87BF2"/>
    <w:rsid w:val="00D902D4"/>
    <w:rsid w:val="00D9044A"/>
    <w:rsid w:val="00D91167"/>
    <w:rsid w:val="00D92167"/>
    <w:rsid w:val="00D922CC"/>
    <w:rsid w:val="00D924F4"/>
    <w:rsid w:val="00D9261F"/>
    <w:rsid w:val="00D93738"/>
    <w:rsid w:val="00D93C7D"/>
    <w:rsid w:val="00D9507C"/>
    <w:rsid w:val="00D958B0"/>
    <w:rsid w:val="00D96BF0"/>
    <w:rsid w:val="00D96D49"/>
    <w:rsid w:val="00D9771F"/>
    <w:rsid w:val="00D97B6D"/>
    <w:rsid w:val="00D97D47"/>
    <w:rsid w:val="00D97E6E"/>
    <w:rsid w:val="00DA1524"/>
    <w:rsid w:val="00DA1530"/>
    <w:rsid w:val="00DA17E5"/>
    <w:rsid w:val="00DA1ACB"/>
    <w:rsid w:val="00DA1CB7"/>
    <w:rsid w:val="00DA3C4B"/>
    <w:rsid w:val="00DA43F8"/>
    <w:rsid w:val="00DA46B1"/>
    <w:rsid w:val="00DA503E"/>
    <w:rsid w:val="00DA555F"/>
    <w:rsid w:val="00DA63A5"/>
    <w:rsid w:val="00DA66D8"/>
    <w:rsid w:val="00DB0A4F"/>
    <w:rsid w:val="00DB229F"/>
    <w:rsid w:val="00DB33E9"/>
    <w:rsid w:val="00DB3A0F"/>
    <w:rsid w:val="00DB59D4"/>
    <w:rsid w:val="00DB7700"/>
    <w:rsid w:val="00DC1861"/>
    <w:rsid w:val="00DC2437"/>
    <w:rsid w:val="00DC317B"/>
    <w:rsid w:val="00DC344C"/>
    <w:rsid w:val="00DC3FBF"/>
    <w:rsid w:val="00DC439D"/>
    <w:rsid w:val="00DC4B7A"/>
    <w:rsid w:val="00DC556C"/>
    <w:rsid w:val="00DC5F1D"/>
    <w:rsid w:val="00DC5F4C"/>
    <w:rsid w:val="00DC5FAD"/>
    <w:rsid w:val="00DD026A"/>
    <w:rsid w:val="00DD0A5F"/>
    <w:rsid w:val="00DD1211"/>
    <w:rsid w:val="00DD1934"/>
    <w:rsid w:val="00DD2D77"/>
    <w:rsid w:val="00DD2F44"/>
    <w:rsid w:val="00DD5639"/>
    <w:rsid w:val="00DD5FB9"/>
    <w:rsid w:val="00DD68B8"/>
    <w:rsid w:val="00DE3442"/>
    <w:rsid w:val="00DE6814"/>
    <w:rsid w:val="00DE76B8"/>
    <w:rsid w:val="00DF02B8"/>
    <w:rsid w:val="00DF0CF7"/>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1C27"/>
    <w:rsid w:val="00E02619"/>
    <w:rsid w:val="00E04199"/>
    <w:rsid w:val="00E04BA2"/>
    <w:rsid w:val="00E0517F"/>
    <w:rsid w:val="00E0555B"/>
    <w:rsid w:val="00E06085"/>
    <w:rsid w:val="00E06EE0"/>
    <w:rsid w:val="00E07247"/>
    <w:rsid w:val="00E10DCB"/>
    <w:rsid w:val="00E123D9"/>
    <w:rsid w:val="00E12949"/>
    <w:rsid w:val="00E12B7B"/>
    <w:rsid w:val="00E12CE4"/>
    <w:rsid w:val="00E131A2"/>
    <w:rsid w:val="00E14250"/>
    <w:rsid w:val="00E14C3E"/>
    <w:rsid w:val="00E14DDC"/>
    <w:rsid w:val="00E1502F"/>
    <w:rsid w:val="00E16432"/>
    <w:rsid w:val="00E16F01"/>
    <w:rsid w:val="00E17A3B"/>
    <w:rsid w:val="00E17F0A"/>
    <w:rsid w:val="00E210D5"/>
    <w:rsid w:val="00E218CB"/>
    <w:rsid w:val="00E21D13"/>
    <w:rsid w:val="00E22328"/>
    <w:rsid w:val="00E22455"/>
    <w:rsid w:val="00E22B86"/>
    <w:rsid w:val="00E24D14"/>
    <w:rsid w:val="00E24F1F"/>
    <w:rsid w:val="00E259A3"/>
    <w:rsid w:val="00E25C82"/>
    <w:rsid w:val="00E25DA9"/>
    <w:rsid w:val="00E26DE6"/>
    <w:rsid w:val="00E26F37"/>
    <w:rsid w:val="00E30A3F"/>
    <w:rsid w:val="00E31DAA"/>
    <w:rsid w:val="00E32123"/>
    <w:rsid w:val="00E339DD"/>
    <w:rsid w:val="00E350BB"/>
    <w:rsid w:val="00E360C7"/>
    <w:rsid w:val="00E3618B"/>
    <w:rsid w:val="00E36444"/>
    <w:rsid w:val="00E36BD2"/>
    <w:rsid w:val="00E371D3"/>
    <w:rsid w:val="00E3755F"/>
    <w:rsid w:val="00E40638"/>
    <w:rsid w:val="00E40DF0"/>
    <w:rsid w:val="00E41746"/>
    <w:rsid w:val="00E41B6E"/>
    <w:rsid w:val="00E41CDE"/>
    <w:rsid w:val="00E41F22"/>
    <w:rsid w:val="00E4294B"/>
    <w:rsid w:val="00E434F9"/>
    <w:rsid w:val="00E44B4A"/>
    <w:rsid w:val="00E4502C"/>
    <w:rsid w:val="00E4691A"/>
    <w:rsid w:val="00E46D11"/>
    <w:rsid w:val="00E47990"/>
    <w:rsid w:val="00E50E97"/>
    <w:rsid w:val="00E51955"/>
    <w:rsid w:val="00E52B1A"/>
    <w:rsid w:val="00E52B59"/>
    <w:rsid w:val="00E52F8A"/>
    <w:rsid w:val="00E53BC0"/>
    <w:rsid w:val="00E54539"/>
    <w:rsid w:val="00E556BB"/>
    <w:rsid w:val="00E55C9B"/>
    <w:rsid w:val="00E568E9"/>
    <w:rsid w:val="00E56BE1"/>
    <w:rsid w:val="00E60195"/>
    <w:rsid w:val="00E602EF"/>
    <w:rsid w:val="00E603A0"/>
    <w:rsid w:val="00E60B28"/>
    <w:rsid w:val="00E62089"/>
    <w:rsid w:val="00E63786"/>
    <w:rsid w:val="00E63C49"/>
    <w:rsid w:val="00E64D10"/>
    <w:rsid w:val="00E64EAA"/>
    <w:rsid w:val="00E656BF"/>
    <w:rsid w:val="00E657E7"/>
    <w:rsid w:val="00E658CE"/>
    <w:rsid w:val="00E66487"/>
    <w:rsid w:val="00E66E94"/>
    <w:rsid w:val="00E7002E"/>
    <w:rsid w:val="00E71246"/>
    <w:rsid w:val="00E71854"/>
    <w:rsid w:val="00E72752"/>
    <w:rsid w:val="00E72B9E"/>
    <w:rsid w:val="00E7412F"/>
    <w:rsid w:val="00E75739"/>
    <w:rsid w:val="00E75B13"/>
    <w:rsid w:val="00E7601A"/>
    <w:rsid w:val="00E762DD"/>
    <w:rsid w:val="00E763F8"/>
    <w:rsid w:val="00E76A87"/>
    <w:rsid w:val="00E76BDA"/>
    <w:rsid w:val="00E77A17"/>
    <w:rsid w:val="00E803F9"/>
    <w:rsid w:val="00E8110C"/>
    <w:rsid w:val="00E833C2"/>
    <w:rsid w:val="00E838C4"/>
    <w:rsid w:val="00E84B30"/>
    <w:rsid w:val="00E85218"/>
    <w:rsid w:val="00E85645"/>
    <w:rsid w:val="00E869E8"/>
    <w:rsid w:val="00E87414"/>
    <w:rsid w:val="00E87F84"/>
    <w:rsid w:val="00E90163"/>
    <w:rsid w:val="00E9055E"/>
    <w:rsid w:val="00E91117"/>
    <w:rsid w:val="00E91320"/>
    <w:rsid w:val="00E91731"/>
    <w:rsid w:val="00E921F5"/>
    <w:rsid w:val="00E92B44"/>
    <w:rsid w:val="00E92FE0"/>
    <w:rsid w:val="00E93C29"/>
    <w:rsid w:val="00E9468E"/>
    <w:rsid w:val="00E9733F"/>
    <w:rsid w:val="00E9736C"/>
    <w:rsid w:val="00E97939"/>
    <w:rsid w:val="00EA019C"/>
    <w:rsid w:val="00EA0CAC"/>
    <w:rsid w:val="00EA2325"/>
    <w:rsid w:val="00EA44B3"/>
    <w:rsid w:val="00EA4BEB"/>
    <w:rsid w:val="00EA58F8"/>
    <w:rsid w:val="00EA6711"/>
    <w:rsid w:val="00EA7A08"/>
    <w:rsid w:val="00EB0511"/>
    <w:rsid w:val="00EB23B7"/>
    <w:rsid w:val="00EB3DC3"/>
    <w:rsid w:val="00EB3FDD"/>
    <w:rsid w:val="00EB4E0D"/>
    <w:rsid w:val="00EB5CD0"/>
    <w:rsid w:val="00EB61C5"/>
    <w:rsid w:val="00EB6798"/>
    <w:rsid w:val="00EC1C92"/>
    <w:rsid w:val="00EC2554"/>
    <w:rsid w:val="00EC2A23"/>
    <w:rsid w:val="00EC2A82"/>
    <w:rsid w:val="00EC39C9"/>
    <w:rsid w:val="00EC4BA3"/>
    <w:rsid w:val="00EC56E2"/>
    <w:rsid w:val="00EC6B9E"/>
    <w:rsid w:val="00EC71E5"/>
    <w:rsid w:val="00EC7311"/>
    <w:rsid w:val="00EC7BC6"/>
    <w:rsid w:val="00ED204A"/>
    <w:rsid w:val="00ED375E"/>
    <w:rsid w:val="00ED5615"/>
    <w:rsid w:val="00ED6223"/>
    <w:rsid w:val="00ED6C4B"/>
    <w:rsid w:val="00EE1A2F"/>
    <w:rsid w:val="00EE27C4"/>
    <w:rsid w:val="00EE2991"/>
    <w:rsid w:val="00EE2D27"/>
    <w:rsid w:val="00EE352A"/>
    <w:rsid w:val="00EE4765"/>
    <w:rsid w:val="00EE74E2"/>
    <w:rsid w:val="00EF033A"/>
    <w:rsid w:val="00EF0C83"/>
    <w:rsid w:val="00EF25A2"/>
    <w:rsid w:val="00EF2699"/>
    <w:rsid w:val="00EF2CB0"/>
    <w:rsid w:val="00EF33C4"/>
    <w:rsid w:val="00EF3A96"/>
    <w:rsid w:val="00EF42BE"/>
    <w:rsid w:val="00EF5C1E"/>
    <w:rsid w:val="00EF7E31"/>
    <w:rsid w:val="00F00F6F"/>
    <w:rsid w:val="00F033BB"/>
    <w:rsid w:val="00F04486"/>
    <w:rsid w:val="00F05D44"/>
    <w:rsid w:val="00F068F4"/>
    <w:rsid w:val="00F07083"/>
    <w:rsid w:val="00F10050"/>
    <w:rsid w:val="00F1179C"/>
    <w:rsid w:val="00F1225A"/>
    <w:rsid w:val="00F13318"/>
    <w:rsid w:val="00F137B3"/>
    <w:rsid w:val="00F13BFF"/>
    <w:rsid w:val="00F13F29"/>
    <w:rsid w:val="00F14323"/>
    <w:rsid w:val="00F14D3A"/>
    <w:rsid w:val="00F14E01"/>
    <w:rsid w:val="00F15921"/>
    <w:rsid w:val="00F17C59"/>
    <w:rsid w:val="00F17FF1"/>
    <w:rsid w:val="00F203AF"/>
    <w:rsid w:val="00F203F4"/>
    <w:rsid w:val="00F22349"/>
    <w:rsid w:val="00F2322A"/>
    <w:rsid w:val="00F26565"/>
    <w:rsid w:val="00F26DD7"/>
    <w:rsid w:val="00F270AA"/>
    <w:rsid w:val="00F3210E"/>
    <w:rsid w:val="00F344ED"/>
    <w:rsid w:val="00F34604"/>
    <w:rsid w:val="00F34E5C"/>
    <w:rsid w:val="00F35D6B"/>
    <w:rsid w:val="00F374C1"/>
    <w:rsid w:val="00F37567"/>
    <w:rsid w:val="00F37A43"/>
    <w:rsid w:val="00F402DF"/>
    <w:rsid w:val="00F40760"/>
    <w:rsid w:val="00F40F7C"/>
    <w:rsid w:val="00F41173"/>
    <w:rsid w:val="00F411AA"/>
    <w:rsid w:val="00F4473C"/>
    <w:rsid w:val="00F45296"/>
    <w:rsid w:val="00F4538C"/>
    <w:rsid w:val="00F455FD"/>
    <w:rsid w:val="00F45733"/>
    <w:rsid w:val="00F45781"/>
    <w:rsid w:val="00F45C2B"/>
    <w:rsid w:val="00F45DAE"/>
    <w:rsid w:val="00F46229"/>
    <w:rsid w:val="00F475E4"/>
    <w:rsid w:val="00F47E15"/>
    <w:rsid w:val="00F50130"/>
    <w:rsid w:val="00F50323"/>
    <w:rsid w:val="00F50B59"/>
    <w:rsid w:val="00F535ED"/>
    <w:rsid w:val="00F53B49"/>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676F4"/>
    <w:rsid w:val="00F704FE"/>
    <w:rsid w:val="00F71075"/>
    <w:rsid w:val="00F71263"/>
    <w:rsid w:val="00F71EB3"/>
    <w:rsid w:val="00F71FB9"/>
    <w:rsid w:val="00F7225B"/>
    <w:rsid w:val="00F72862"/>
    <w:rsid w:val="00F728A9"/>
    <w:rsid w:val="00F73B1A"/>
    <w:rsid w:val="00F7442D"/>
    <w:rsid w:val="00F75AB4"/>
    <w:rsid w:val="00F75AFC"/>
    <w:rsid w:val="00F75D52"/>
    <w:rsid w:val="00F75FCB"/>
    <w:rsid w:val="00F762F9"/>
    <w:rsid w:val="00F76FF5"/>
    <w:rsid w:val="00F773CE"/>
    <w:rsid w:val="00F776DF"/>
    <w:rsid w:val="00F817CF"/>
    <w:rsid w:val="00F827EB"/>
    <w:rsid w:val="00F84EF8"/>
    <w:rsid w:val="00F852E2"/>
    <w:rsid w:val="00F85714"/>
    <w:rsid w:val="00F86A5D"/>
    <w:rsid w:val="00F87C27"/>
    <w:rsid w:val="00F87E1E"/>
    <w:rsid w:val="00F90456"/>
    <w:rsid w:val="00F90691"/>
    <w:rsid w:val="00F918B1"/>
    <w:rsid w:val="00F920FE"/>
    <w:rsid w:val="00F93311"/>
    <w:rsid w:val="00F939CE"/>
    <w:rsid w:val="00F93AB0"/>
    <w:rsid w:val="00F93C5A"/>
    <w:rsid w:val="00F94D9E"/>
    <w:rsid w:val="00F9600F"/>
    <w:rsid w:val="00F96EE9"/>
    <w:rsid w:val="00F974C4"/>
    <w:rsid w:val="00F97C1D"/>
    <w:rsid w:val="00F97E82"/>
    <w:rsid w:val="00FA06E0"/>
    <w:rsid w:val="00FA08D5"/>
    <w:rsid w:val="00FA28BD"/>
    <w:rsid w:val="00FA31A1"/>
    <w:rsid w:val="00FA4D3C"/>
    <w:rsid w:val="00FA5418"/>
    <w:rsid w:val="00FA5588"/>
    <w:rsid w:val="00FA590A"/>
    <w:rsid w:val="00FA6038"/>
    <w:rsid w:val="00FA6229"/>
    <w:rsid w:val="00FA6968"/>
    <w:rsid w:val="00FB0AD2"/>
    <w:rsid w:val="00FB11E5"/>
    <w:rsid w:val="00FB2281"/>
    <w:rsid w:val="00FB25ED"/>
    <w:rsid w:val="00FB3389"/>
    <w:rsid w:val="00FB35D5"/>
    <w:rsid w:val="00FB3954"/>
    <w:rsid w:val="00FB3D65"/>
    <w:rsid w:val="00FB4A77"/>
    <w:rsid w:val="00FB6008"/>
    <w:rsid w:val="00FB6F4B"/>
    <w:rsid w:val="00FB70A8"/>
    <w:rsid w:val="00FC0942"/>
    <w:rsid w:val="00FC1BD5"/>
    <w:rsid w:val="00FC249A"/>
    <w:rsid w:val="00FC28C6"/>
    <w:rsid w:val="00FC2DBD"/>
    <w:rsid w:val="00FC2FBF"/>
    <w:rsid w:val="00FC355A"/>
    <w:rsid w:val="00FC3F8E"/>
    <w:rsid w:val="00FC47F6"/>
    <w:rsid w:val="00FC5155"/>
    <w:rsid w:val="00FC6CFB"/>
    <w:rsid w:val="00FC7615"/>
    <w:rsid w:val="00FD041F"/>
    <w:rsid w:val="00FD05A6"/>
    <w:rsid w:val="00FD3227"/>
    <w:rsid w:val="00FD3EEB"/>
    <w:rsid w:val="00FD3FBC"/>
    <w:rsid w:val="00FD44E2"/>
    <w:rsid w:val="00FD48A2"/>
    <w:rsid w:val="00FD5C69"/>
    <w:rsid w:val="00FD64B8"/>
    <w:rsid w:val="00FD679E"/>
    <w:rsid w:val="00FE224B"/>
    <w:rsid w:val="00FE2DD7"/>
    <w:rsid w:val="00FE3926"/>
    <w:rsid w:val="00FE4440"/>
    <w:rsid w:val="00FE4E60"/>
    <w:rsid w:val="00FE5A24"/>
    <w:rsid w:val="00FE672E"/>
    <w:rsid w:val="00FF104D"/>
    <w:rsid w:val="00FF4469"/>
    <w:rsid w:val="00FF600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FC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en/home/presscenter/articles/2019/introductionofetendering.html" TargetMode="External"/><Relationship Id="rId18" Type="http://schemas.openxmlformats.org/officeDocument/2006/relationships/hyperlink" Target="http://www.un.org/depts/ptd/pdf/conduct_english.pdf"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ba.undp.org/content/bosnia_and_herzegovina/bs/home/presscenter/vijesti/2019/introductionofetendering.html"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registry.ba@und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ba.undp.org/content/bosnia_and_herzegovina/en/home/presscenter/articles/2019/introductionofetendering.html"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en/ga/search/view_doc.asp?symbol=ST/SGB/2006/15&amp;refere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hyperlink" Target="mailto:registry.ba@undp.org" TargetMode="External"/><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www.ba.undp.org/content/bosnia_and_herzegovina/bs/home/presscenter/vijesti/2019/introductionofetendering.html"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3C00908AA3D348BDB121ADC5BA094774"/>
        <w:category>
          <w:name w:val="General"/>
          <w:gallery w:val="placeholder"/>
        </w:category>
        <w:types>
          <w:type w:val="bbPlcHdr"/>
        </w:types>
        <w:behaviors>
          <w:behavior w:val="content"/>
        </w:behaviors>
        <w:guid w:val="{9269FCEF-917E-4E6E-A40D-F57B03B980D0}"/>
      </w:docPartPr>
      <w:docPartBody>
        <w:p w:rsidR="00130C56" w:rsidRDefault="0041439B" w:rsidP="0041439B">
          <w:pPr>
            <w:pStyle w:val="3C00908AA3D348BDB121ADC5BA094774"/>
          </w:pPr>
          <w:r w:rsidRPr="004F6F04">
            <w:rPr>
              <w:rFonts w:ascii="Segoe UI" w:eastAsia="Times New Roman" w:hAnsi="Segoe UI" w:cs="Segoe UI"/>
              <w:color w:val="808080"/>
              <w:sz w:val="19"/>
              <w:szCs w:val="19"/>
            </w:rPr>
            <w:t>Choose an item.</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
      <w:docPartPr>
        <w:name w:val="DCB421C9EE954BD3A90EB99609706A76"/>
        <w:category>
          <w:name w:val="General"/>
          <w:gallery w:val="placeholder"/>
        </w:category>
        <w:types>
          <w:type w:val="bbPlcHdr"/>
        </w:types>
        <w:behaviors>
          <w:behavior w:val="content"/>
        </w:behaviors>
        <w:guid w:val="{D5210D8B-378F-4694-BDCF-F740C15683AE}"/>
      </w:docPartPr>
      <w:docPartBody>
        <w:p w:rsidR="008C09C4" w:rsidRDefault="002626D6" w:rsidP="002626D6">
          <w:pPr>
            <w:pStyle w:val="DCB421C9EE954BD3A90EB99609706A76"/>
          </w:pPr>
          <w:r w:rsidRPr="004F6F04">
            <w:rPr>
              <w:rStyle w:val="PlaceholderText"/>
              <w:rFonts w:ascii="Segoe UI" w:hAnsi="Segoe UI" w:cs="Segoe UI"/>
              <w:sz w:val="19"/>
              <w:szCs w:val="19"/>
            </w:rPr>
            <w:t>Click here to enter text.</w:t>
          </w:r>
        </w:p>
      </w:docPartBody>
    </w:docPart>
    <w:docPart>
      <w:docPartPr>
        <w:name w:val="D12A5BCF254A43459CE48081DC28C5B5"/>
        <w:category>
          <w:name w:val="General"/>
          <w:gallery w:val="placeholder"/>
        </w:category>
        <w:types>
          <w:type w:val="bbPlcHdr"/>
        </w:types>
        <w:behaviors>
          <w:behavior w:val="content"/>
        </w:behaviors>
        <w:guid w:val="{66F6D2B3-4139-4B0F-85CD-93ED8024BCE0}"/>
      </w:docPartPr>
      <w:docPartBody>
        <w:p w:rsidR="008C09C4" w:rsidRDefault="002626D6" w:rsidP="002626D6">
          <w:pPr>
            <w:pStyle w:val="D12A5BCF254A43459CE48081DC28C5B5"/>
          </w:pPr>
          <w:r w:rsidRPr="004F6F04">
            <w:rPr>
              <w:rStyle w:val="PlaceholderText"/>
              <w:rFonts w:ascii="Segoe UI" w:hAnsi="Segoe UI" w:cs="Segoe UI"/>
              <w:sz w:val="19"/>
              <w:szCs w:val="19"/>
            </w:rPr>
            <w:t>_________</w:t>
          </w:r>
        </w:p>
      </w:docPartBody>
    </w:docPart>
    <w:docPart>
      <w:docPartPr>
        <w:name w:val="66DC29794B0F47FF923758039AB011F0"/>
        <w:category>
          <w:name w:val="General"/>
          <w:gallery w:val="placeholder"/>
        </w:category>
        <w:types>
          <w:type w:val="bbPlcHdr"/>
        </w:types>
        <w:behaviors>
          <w:behavior w:val="content"/>
        </w:behaviors>
        <w:guid w:val="{B7E72460-EB86-4D51-A7FD-9A119771092D}"/>
      </w:docPartPr>
      <w:docPartBody>
        <w:p w:rsidR="008C09C4" w:rsidRDefault="002626D6" w:rsidP="002626D6">
          <w:pPr>
            <w:pStyle w:val="66DC29794B0F47FF923758039AB011F0"/>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30476"/>
    <w:rsid w:val="00130C56"/>
    <w:rsid w:val="0017622D"/>
    <w:rsid w:val="00181999"/>
    <w:rsid w:val="001C43B4"/>
    <w:rsid w:val="001C5A3A"/>
    <w:rsid w:val="001D32D2"/>
    <w:rsid w:val="001E4669"/>
    <w:rsid w:val="00213F26"/>
    <w:rsid w:val="00237D46"/>
    <w:rsid w:val="002626D6"/>
    <w:rsid w:val="0026363F"/>
    <w:rsid w:val="00271BD8"/>
    <w:rsid w:val="002739B6"/>
    <w:rsid w:val="0028459A"/>
    <w:rsid w:val="002F561C"/>
    <w:rsid w:val="002F706D"/>
    <w:rsid w:val="0031763E"/>
    <w:rsid w:val="00360E5F"/>
    <w:rsid w:val="00390138"/>
    <w:rsid w:val="003B2A41"/>
    <w:rsid w:val="003B65CC"/>
    <w:rsid w:val="003D0F51"/>
    <w:rsid w:val="003E0E46"/>
    <w:rsid w:val="003E5CB5"/>
    <w:rsid w:val="0041439B"/>
    <w:rsid w:val="0045146E"/>
    <w:rsid w:val="00463FA8"/>
    <w:rsid w:val="0048295B"/>
    <w:rsid w:val="004F0AAF"/>
    <w:rsid w:val="005434E3"/>
    <w:rsid w:val="005971B4"/>
    <w:rsid w:val="005B7F8E"/>
    <w:rsid w:val="005C1060"/>
    <w:rsid w:val="006447E1"/>
    <w:rsid w:val="006518FB"/>
    <w:rsid w:val="00667B98"/>
    <w:rsid w:val="006F6FC6"/>
    <w:rsid w:val="007517FF"/>
    <w:rsid w:val="007801F5"/>
    <w:rsid w:val="007C7A2E"/>
    <w:rsid w:val="007E3630"/>
    <w:rsid w:val="00821FD3"/>
    <w:rsid w:val="0084478B"/>
    <w:rsid w:val="0085579C"/>
    <w:rsid w:val="0086482F"/>
    <w:rsid w:val="00894FF4"/>
    <w:rsid w:val="008B4F62"/>
    <w:rsid w:val="008C09C4"/>
    <w:rsid w:val="008F0DF7"/>
    <w:rsid w:val="00903208"/>
    <w:rsid w:val="00932765"/>
    <w:rsid w:val="00970BCF"/>
    <w:rsid w:val="00980829"/>
    <w:rsid w:val="009F6A30"/>
    <w:rsid w:val="00A07A00"/>
    <w:rsid w:val="00A31067"/>
    <w:rsid w:val="00A34631"/>
    <w:rsid w:val="00A36310"/>
    <w:rsid w:val="00A9046A"/>
    <w:rsid w:val="00AA3E48"/>
    <w:rsid w:val="00AB0582"/>
    <w:rsid w:val="00AB581F"/>
    <w:rsid w:val="00AC6720"/>
    <w:rsid w:val="00AE330D"/>
    <w:rsid w:val="00B21D61"/>
    <w:rsid w:val="00B27009"/>
    <w:rsid w:val="00B952CC"/>
    <w:rsid w:val="00BB658F"/>
    <w:rsid w:val="00BC21EA"/>
    <w:rsid w:val="00C070ED"/>
    <w:rsid w:val="00C1342D"/>
    <w:rsid w:val="00C479DB"/>
    <w:rsid w:val="00CA2F7C"/>
    <w:rsid w:val="00CC3EE6"/>
    <w:rsid w:val="00CC52A3"/>
    <w:rsid w:val="00CE352E"/>
    <w:rsid w:val="00D03F2F"/>
    <w:rsid w:val="00E55908"/>
    <w:rsid w:val="00E92FD8"/>
    <w:rsid w:val="00EC095E"/>
    <w:rsid w:val="00F07CF8"/>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26D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C83D2D21A54CE69D63EEB09E9FB43E">
    <w:name w:val="DCC83D2D21A54CE69D63EEB09E9FB43E"/>
    <w:rsid w:val="00E92FD8"/>
    <w:pPr>
      <w:spacing w:after="160" w:line="259" w:lineRule="auto"/>
    </w:pPr>
    <w:rPr>
      <w:lang w:val="bs-Latn-BA" w:eastAsia="bs-Latn-BA"/>
    </w:rPr>
  </w:style>
  <w:style w:type="paragraph" w:customStyle="1" w:styleId="A2BC2BEE5EE74ACB90F2288E15334899">
    <w:name w:val="A2BC2BEE5EE74ACB90F2288E15334899"/>
    <w:rsid w:val="00E92FD8"/>
    <w:pPr>
      <w:spacing w:after="160" w:line="259" w:lineRule="auto"/>
    </w:pPr>
    <w:rPr>
      <w:lang w:val="bs-Latn-BA" w:eastAsia="bs-Latn-BA"/>
    </w:rPr>
  </w:style>
  <w:style w:type="paragraph" w:customStyle="1" w:styleId="44989102543B421F927311AE9820FA1B">
    <w:name w:val="44989102543B421F927311AE9820FA1B"/>
    <w:rsid w:val="00E92FD8"/>
    <w:pPr>
      <w:spacing w:after="160" w:line="259" w:lineRule="auto"/>
    </w:pPr>
    <w:rPr>
      <w:lang w:val="bs-Latn-BA" w:eastAsia="bs-Latn-BA"/>
    </w:rPr>
  </w:style>
  <w:style w:type="paragraph" w:customStyle="1" w:styleId="4EA366894BF24D81A29C2FF7AE63001E">
    <w:name w:val="4EA366894BF24D81A29C2FF7AE63001E"/>
    <w:rsid w:val="00E92FD8"/>
    <w:pPr>
      <w:spacing w:after="160" w:line="259" w:lineRule="auto"/>
    </w:pPr>
    <w:rPr>
      <w:lang w:val="bs-Latn-BA" w:eastAsia="bs-Latn-BA"/>
    </w:rPr>
  </w:style>
  <w:style w:type="paragraph" w:customStyle="1" w:styleId="CEB5E9DE751F43F18B4C6E25F2C4F6DD">
    <w:name w:val="CEB5E9DE751F43F18B4C6E25F2C4F6DD"/>
    <w:rsid w:val="00E92FD8"/>
    <w:pPr>
      <w:spacing w:after="160" w:line="259" w:lineRule="auto"/>
    </w:pPr>
    <w:rPr>
      <w:lang w:val="bs-Latn-BA" w:eastAsia="bs-Latn-BA"/>
    </w:rPr>
  </w:style>
  <w:style w:type="paragraph" w:customStyle="1" w:styleId="CAFF33134D454A7F8495BF8891AEEEFF">
    <w:name w:val="CAFF33134D454A7F8495BF8891AEEEFF"/>
    <w:rsid w:val="00E92FD8"/>
    <w:pPr>
      <w:spacing w:after="160" w:line="259" w:lineRule="auto"/>
    </w:pPr>
    <w:rPr>
      <w:lang w:val="bs-Latn-BA" w:eastAsia="bs-Latn-BA"/>
    </w:rPr>
  </w:style>
  <w:style w:type="paragraph" w:customStyle="1" w:styleId="97807D6717084D61B28EC6FCDE9AB8A7">
    <w:name w:val="97807D6717084D61B28EC6FCDE9AB8A7"/>
    <w:rsid w:val="00E92FD8"/>
    <w:pPr>
      <w:spacing w:after="160" w:line="259" w:lineRule="auto"/>
    </w:pPr>
    <w:rPr>
      <w:lang w:val="bs-Latn-BA" w:eastAsia="bs-Latn-BA"/>
    </w:rPr>
  </w:style>
  <w:style w:type="paragraph" w:customStyle="1" w:styleId="4B096D052A464433B5A2AA0953E427E6">
    <w:name w:val="4B096D052A464433B5A2AA0953E427E6"/>
    <w:rsid w:val="00E92FD8"/>
    <w:pPr>
      <w:spacing w:after="160" w:line="259" w:lineRule="auto"/>
    </w:pPr>
    <w:rPr>
      <w:lang w:val="bs-Latn-BA" w:eastAsia="bs-Latn-BA"/>
    </w:rPr>
  </w:style>
  <w:style w:type="paragraph" w:customStyle="1" w:styleId="9865335332754AB0B300FB9CFC86F37C">
    <w:name w:val="9865335332754AB0B300FB9CFC86F37C"/>
    <w:rsid w:val="00E92FD8"/>
    <w:pPr>
      <w:spacing w:after="160" w:line="259" w:lineRule="auto"/>
    </w:pPr>
    <w:rPr>
      <w:lang w:val="bs-Latn-BA" w:eastAsia="bs-Latn-BA"/>
    </w:rPr>
  </w:style>
  <w:style w:type="paragraph" w:customStyle="1" w:styleId="5B2DA775020F47828E90C5739FD41F90">
    <w:name w:val="5B2DA775020F47828E90C5739FD41F90"/>
    <w:rsid w:val="00E92FD8"/>
    <w:pPr>
      <w:spacing w:after="160" w:line="259" w:lineRule="auto"/>
    </w:pPr>
    <w:rPr>
      <w:lang w:val="bs-Latn-BA" w:eastAsia="bs-Latn-BA"/>
    </w:rPr>
  </w:style>
  <w:style w:type="paragraph" w:customStyle="1" w:styleId="8B6C261389694093A96A32A488D0E611">
    <w:name w:val="8B6C261389694093A96A32A488D0E611"/>
    <w:rsid w:val="00E92FD8"/>
    <w:pPr>
      <w:spacing w:after="160" w:line="259" w:lineRule="auto"/>
    </w:pPr>
    <w:rPr>
      <w:lang w:val="bs-Latn-BA" w:eastAsia="bs-Latn-BA"/>
    </w:rPr>
  </w:style>
  <w:style w:type="paragraph" w:customStyle="1" w:styleId="6BDDDFA16EFD4E458C32CD1C51F72C61">
    <w:name w:val="6BDDDFA16EFD4E458C32CD1C51F72C61"/>
    <w:rsid w:val="00E92FD8"/>
    <w:pPr>
      <w:spacing w:after="160" w:line="259" w:lineRule="auto"/>
    </w:pPr>
    <w:rPr>
      <w:lang w:val="bs-Latn-BA" w:eastAsia="bs-Latn-BA"/>
    </w:rPr>
  </w:style>
  <w:style w:type="paragraph" w:customStyle="1" w:styleId="DF79976373B64BCDA96F810A18236705">
    <w:name w:val="DF79976373B64BCDA96F810A18236705"/>
    <w:rsid w:val="00E92FD8"/>
    <w:pPr>
      <w:spacing w:after="160" w:line="259" w:lineRule="auto"/>
    </w:pPr>
    <w:rPr>
      <w:lang w:val="bs-Latn-BA" w:eastAsia="bs-Latn-BA"/>
    </w:rPr>
  </w:style>
  <w:style w:type="paragraph" w:customStyle="1" w:styleId="8C2443971BD54AF49CC0D4B678E76C18">
    <w:name w:val="8C2443971BD54AF49CC0D4B678E76C18"/>
    <w:rsid w:val="00E92FD8"/>
    <w:pPr>
      <w:spacing w:after="160" w:line="259" w:lineRule="auto"/>
    </w:pPr>
    <w:rPr>
      <w:lang w:val="bs-Latn-BA" w:eastAsia="bs-Latn-BA"/>
    </w:rPr>
  </w:style>
  <w:style w:type="paragraph" w:customStyle="1" w:styleId="9F637D551DC148BD88B8F174BD087BF9">
    <w:name w:val="9F637D551DC148BD88B8F174BD087BF9"/>
    <w:rsid w:val="00E92FD8"/>
    <w:pPr>
      <w:spacing w:after="160" w:line="259" w:lineRule="auto"/>
    </w:pPr>
    <w:rPr>
      <w:lang w:val="bs-Latn-BA" w:eastAsia="bs-Latn-BA"/>
    </w:rPr>
  </w:style>
  <w:style w:type="paragraph" w:customStyle="1" w:styleId="1F0D35E7D947400DB025A5C324FB7EB2">
    <w:name w:val="1F0D35E7D947400DB025A5C324FB7EB2"/>
    <w:rsid w:val="00E92FD8"/>
    <w:pPr>
      <w:spacing w:after="160" w:line="259" w:lineRule="auto"/>
    </w:pPr>
    <w:rPr>
      <w:lang w:val="bs-Latn-BA" w:eastAsia="bs-Latn-BA"/>
    </w:rPr>
  </w:style>
  <w:style w:type="paragraph" w:customStyle="1" w:styleId="481ED6643C6E46499166570DFF656CD3">
    <w:name w:val="481ED6643C6E46499166570DFF656CD3"/>
    <w:rsid w:val="00390138"/>
    <w:pPr>
      <w:spacing w:after="160" w:line="259" w:lineRule="auto"/>
    </w:pPr>
    <w:rPr>
      <w:lang w:val="bs-Latn-BA" w:eastAsia="bs-Latn-BA"/>
    </w:rPr>
  </w:style>
  <w:style w:type="paragraph" w:customStyle="1" w:styleId="23A2AD958F0B4030885BA74C39BED634">
    <w:name w:val="23A2AD958F0B4030885BA74C39BED634"/>
    <w:rsid w:val="00390138"/>
    <w:pPr>
      <w:spacing w:after="160" w:line="259" w:lineRule="auto"/>
    </w:pPr>
    <w:rPr>
      <w:lang w:val="bs-Latn-BA" w:eastAsia="bs-Latn-BA"/>
    </w:rPr>
  </w:style>
  <w:style w:type="paragraph" w:customStyle="1" w:styleId="6DBAC96D53554877876C1BD1586AC5F3">
    <w:name w:val="6DBAC96D53554877876C1BD1586AC5F3"/>
    <w:rsid w:val="00390138"/>
    <w:pPr>
      <w:spacing w:after="160" w:line="259" w:lineRule="auto"/>
    </w:pPr>
    <w:rPr>
      <w:lang w:val="bs-Latn-BA" w:eastAsia="bs-Latn-BA"/>
    </w:rPr>
  </w:style>
  <w:style w:type="paragraph" w:customStyle="1" w:styleId="C4D6C553B16F48738D879AB1FB2D9D25">
    <w:name w:val="C4D6C553B16F48738D879AB1FB2D9D25"/>
    <w:rsid w:val="00390138"/>
    <w:pPr>
      <w:spacing w:after="160" w:line="259" w:lineRule="auto"/>
    </w:pPr>
    <w:rPr>
      <w:lang w:val="bs-Latn-BA" w:eastAsia="bs-Latn-BA"/>
    </w:rPr>
  </w:style>
  <w:style w:type="paragraph" w:customStyle="1" w:styleId="E5B429D4F7BD4BEA944B2BB24F7FDD85">
    <w:name w:val="E5B429D4F7BD4BEA944B2BB24F7FDD85"/>
    <w:rsid w:val="00390138"/>
    <w:pPr>
      <w:spacing w:after="160" w:line="259" w:lineRule="auto"/>
    </w:pPr>
    <w:rPr>
      <w:lang w:val="bs-Latn-BA" w:eastAsia="bs-Latn-BA"/>
    </w:rPr>
  </w:style>
  <w:style w:type="paragraph" w:customStyle="1" w:styleId="BB67452B27634BB7A9557A214EB30564">
    <w:name w:val="BB67452B27634BB7A9557A214EB30564"/>
    <w:rsid w:val="00390138"/>
    <w:pPr>
      <w:spacing w:after="160" w:line="259" w:lineRule="auto"/>
    </w:pPr>
    <w:rPr>
      <w:lang w:val="bs-Latn-BA" w:eastAsia="bs-Latn-BA"/>
    </w:rPr>
  </w:style>
  <w:style w:type="paragraph" w:customStyle="1" w:styleId="1EB8495D56FE479DA1C6375A82C180BC">
    <w:name w:val="1EB8495D56FE479DA1C6375A82C180BC"/>
    <w:rsid w:val="00390138"/>
    <w:pPr>
      <w:spacing w:after="160" w:line="259" w:lineRule="auto"/>
    </w:pPr>
    <w:rPr>
      <w:lang w:val="bs-Latn-BA" w:eastAsia="bs-Latn-BA"/>
    </w:rPr>
  </w:style>
  <w:style w:type="paragraph" w:customStyle="1" w:styleId="E211D258EAC34D9F9EE094CAFB23E760">
    <w:name w:val="E211D258EAC34D9F9EE094CAFB23E760"/>
    <w:rsid w:val="00390138"/>
    <w:pPr>
      <w:spacing w:after="160" w:line="259" w:lineRule="auto"/>
    </w:pPr>
    <w:rPr>
      <w:lang w:val="bs-Latn-BA" w:eastAsia="bs-Latn-BA"/>
    </w:rPr>
  </w:style>
  <w:style w:type="paragraph" w:customStyle="1" w:styleId="1465CDE73E994EDDA9CF133DC182F3E7">
    <w:name w:val="1465CDE73E994EDDA9CF133DC182F3E7"/>
    <w:rsid w:val="00390138"/>
    <w:pPr>
      <w:spacing w:after="160" w:line="259" w:lineRule="auto"/>
    </w:pPr>
    <w:rPr>
      <w:lang w:val="bs-Latn-BA" w:eastAsia="bs-Latn-BA"/>
    </w:rPr>
  </w:style>
  <w:style w:type="paragraph" w:customStyle="1" w:styleId="2CF8568BB7EE42CD867A8BF1C7FE123C">
    <w:name w:val="2CF8568BB7EE42CD867A8BF1C7FE123C"/>
    <w:rsid w:val="00390138"/>
    <w:pPr>
      <w:spacing w:after="160" w:line="259" w:lineRule="auto"/>
    </w:pPr>
    <w:rPr>
      <w:lang w:val="bs-Latn-BA" w:eastAsia="bs-Latn-BA"/>
    </w:rPr>
  </w:style>
  <w:style w:type="paragraph" w:customStyle="1" w:styleId="001E6768B9B8490590C828B99393E283">
    <w:name w:val="001E6768B9B8490590C828B99393E283"/>
    <w:rsid w:val="00390138"/>
    <w:pPr>
      <w:spacing w:after="160" w:line="259" w:lineRule="auto"/>
    </w:pPr>
    <w:rPr>
      <w:lang w:val="bs-Latn-BA" w:eastAsia="bs-Latn-BA"/>
    </w:rPr>
  </w:style>
  <w:style w:type="paragraph" w:customStyle="1" w:styleId="66CAB897660647E58140F4209D96EDFC">
    <w:name w:val="66CAB897660647E58140F4209D96EDFC"/>
    <w:rsid w:val="00390138"/>
    <w:pPr>
      <w:spacing w:after="160" w:line="259" w:lineRule="auto"/>
    </w:pPr>
    <w:rPr>
      <w:lang w:val="bs-Latn-BA" w:eastAsia="bs-Latn-BA"/>
    </w:rPr>
  </w:style>
  <w:style w:type="paragraph" w:customStyle="1" w:styleId="F1DF3346A982477DB6CA7EA89FA961FA">
    <w:name w:val="F1DF3346A982477DB6CA7EA89FA961FA"/>
    <w:rsid w:val="006518FB"/>
    <w:pPr>
      <w:spacing w:after="160" w:line="259" w:lineRule="auto"/>
    </w:pPr>
  </w:style>
  <w:style w:type="paragraph" w:customStyle="1" w:styleId="971B85639DE242328578DAA74840A27A">
    <w:name w:val="971B85639DE242328578DAA74840A27A"/>
    <w:rsid w:val="0041439B"/>
    <w:pPr>
      <w:spacing w:after="160" w:line="259" w:lineRule="auto"/>
    </w:pPr>
  </w:style>
  <w:style w:type="paragraph" w:customStyle="1" w:styleId="3C00908AA3D348BDB121ADC5BA094774">
    <w:name w:val="3C00908AA3D348BDB121ADC5BA094774"/>
    <w:rsid w:val="0041439B"/>
    <w:pPr>
      <w:spacing w:after="160" w:line="259" w:lineRule="auto"/>
    </w:pPr>
  </w:style>
  <w:style w:type="paragraph" w:customStyle="1" w:styleId="6EA5743B1A8F4044BA0C18C9620E24AA">
    <w:name w:val="6EA5743B1A8F4044BA0C18C9620E24AA"/>
    <w:rsid w:val="00CC52A3"/>
    <w:pPr>
      <w:spacing w:after="160" w:line="259" w:lineRule="auto"/>
    </w:pPr>
  </w:style>
  <w:style w:type="paragraph" w:customStyle="1" w:styleId="673424DB132A4BB3A832511ED0ECC2CA">
    <w:name w:val="673424DB132A4BB3A832511ED0ECC2CA"/>
    <w:rsid w:val="003E5CB5"/>
    <w:pPr>
      <w:spacing w:after="160" w:line="259" w:lineRule="auto"/>
    </w:pPr>
  </w:style>
  <w:style w:type="paragraph" w:customStyle="1" w:styleId="4449933086914C21BFA83FAA4B8797CB">
    <w:name w:val="4449933086914C21BFA83FAA4B8797CB"/>
    <w:rsid w:val="003E5CB5"/>
    <w:pPr>
      <w:spacing w:after="160" w:line="259" w:lineRule="auto"/>
    </w:pPr>
  </w:style>
  <w:style w:type="paragraph" w:customStyle="1" w:styleId="1ABF2401AAD8482EADA5FF767FDD9DB7">
    <w:name w:val="1ABF2401AAD8482EADA5FF767FDD9DB7"/>
    <w:rsid w:val="003E5CB5"/>
    <w:pPr>
      <w:spacing w:after="160" w:line="259" w:lineRule="auto"/>
    </w:pPr>
  </w:style>
  <w:style w:type="paragraph" w:customStyle="1" w:styleId="A833440285254E03BD0BE403DAAB4F6C">
    <w:name w:val="A833440285254E03BD0BE403DAAB4F6C"/>
    <w:rsid w:val="002626D6"/>
    <w:pPr>
      <w:spacing w:after="160" w:line="259" w:lineRule="auto"/>
    </w:pPr>
  </w:style>
  <w:style w:type="paragraph" w:customStyle="1" w:styleId="DCB421C9EE954BD3A90EB99609706A76">
    <w:name w:val="DCB421C9EE954BD3A90EB99609706A76"/>
    <w:rsid w:val="002626D6"/>
    <w:pPr>
      <w:spacing w:after="160" w:line="259" w:lineRule="auto"/>
    </w:pPr>
  </w:style>
  <w:style w:type="paragraph" w:customStyle="1" w:styleId="D12A5BCF254A43459CE48081DC28C5B5">
    <w:name w:val="D12A5BCF254A43459CE48081DC28C5B5"/>
    <w:rsid w:val="002626D6"/>
    <w:pPr>
      <w:spacing w:after="160" w:line="259" w:lineRule="auto"/>
    </w:pPr>
  </w:style>
  <w:style w:type="paragraph" w:customStyle="1" w:styleId="66DC29794B0F47FF923758039AB011F0">
    <w:name w:val="66DC29794B0F47FF923758039AB011F0"/>
    <w:rsid w:val="002626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11" ma:contentTypeDescription="Create a new document." ma:contentTypeScope="" ma:versionID="c11f567f516b9f4dd39023180ee2dd99">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b08378c9a4ffddc8b2f43816e50a6d8c"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D1D44E04-C45A-4567-A704-745B0F0E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infopath/2007/PartnerControls"/>
    <ds:schemaRef ds:uri="http://purl.org/dc/elements/1.1/"/>
    <ds:schemaRef ds:uri="1d3020d6-8e92-4ff3-afc2-ead1a0ac31b6"/>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33efe5d4-cb6c-4b6e-9bc9-eb5858f72505"/>
    <ds:schemaRef ds:uri="http://schemas.microsoft.com/office/2006/metadata/properties"/>
  </ds:schemaRefs>
</ds:datastoreItem>
</file>

<file path=customXml/itemProps4.xml><?xml version="1.0" encoding="utf-8"?>
<ds:datastoreItem xmlns:ds="http://schemas.openxmlformats.org/officeDocument/2006/customXml" ds:itemID="{39D11354-9A72-4979-B9E1-4096C48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13303</Words>
  <Characters>75829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6</cp:revision>
  <cp:lastPrinted>2019-09-18T11:45:00Z</cp:lastPrinted>
  <dcterms:created xsi:type="dcterms:W3CDTF">2020-03-24T07:49:00Z</dcterms:created>
  <dcterms:modified xsi:type="dcterms:W3CDTF">2020-03-24T09:11:00Z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UN LanguagesTaxHTField0">
    <vt:lpwstr>English|7f98b732-4b5b-4b70-ba90-a0eff09b5d2d</vt:lpwstr>
  </property>
  <property fmtid="{D5CDD505-2E9C-101B-9397-08002B2CF9AE}" pid="4" name="TaxCatchAll">
    <vt:lpwstr>1;#English|7f98b732-4b5b-4b70-ba90-a0eff09b5d2d</vt:lpwstr>
  </property>
  <property fmtid="{D5CDD505-2E9C-101B-9397-08002B2CF9AE}" pid="5" name="UN Languages">
    <vt:lpwstr>1;#English|7f98b732-4b5b-4b70-ba90-a0eff09b5d2d</vt:lpwstr>
  </property>
  <property fmtid="{D5CDD505-2E9C-101B-9397-08002B2CF9AE}" pid="6" name="UNDPCountry">
    <vt:lpwstr/>
  </property>
  <property fmtid="{D5CDD505-2E9C-101B-9397-08002B2CF9AE}" pid="7" name="UndpDocTypeMM">
    <vt:lpwstr/>
  </property>
  <property fmtid="{D5CDD505-2E9C-101B-9397-08002B2CF9AE}" pid="8" name="Language">
    <vt:lpwstr>English</vt:lpwstr>
  </property>
  <property fmtid="{D5CDD505-2E9C-101B-9397-08002B2CF9AE}" pid="9" name="Category">
    <vt:lpwstr>Solicitation Documents</vt:lpwstr>
  </property>
  <property fmtid="{D5CDD505-2E9C-101B-9397-08002B2CF9AE}" pid="10" name="UNDPDocumentCategory">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0x0101007DAA182532A0F84888548B570561F6D6</vt:lpwstr>
  </property>
</Properties>
</file>