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4AEF" w14:textId="77777777" w:rsidR="00396C8D" w:rsidRDefault="00396C8D" w:rsidP="00396C8D">
      <w:pPr>
        <w:jc w:val="both"/>
        <w:rPr>
          <w:rFonts w:ascii="Calibri" w:hAnsi="Calibri" w:cs="Calibri"/>
          <w:b/>
          <w:sz w:val="22"/>
          <w:szCs w:val="22"/>
        </w:rPr>
      </w:pPr>
      <w:r>
        <w:rPr>
          <w:rFonts w:ascii="Calibri" w:hAnsi="Calibri" w:cs="Calibri"/>
          <w:b/>
          <w:sz w:val="22"/>
          <w:szCs w:val="22"/>
        </w:rPr>
        <w:t>Annex 2</w:t>
      </w:r>
    </w:p>
    <w:p w14:paraId="654790EF" w14:textId="77777777" w:rsidR="00396C8D" w:rsidRDefault="00396C8D" w:rsidP="00396C8D">
      <w:pPr>
        <w:rPr>
          <w:rFonts w:ascii="Calibri" w:hAnsi="Calibri" w:cs="Calibri"/>
          <w:sz w:val="22"/>
          <w:szCs w:val="22"/>
        </w:rPr>
      </w:pPr>
    </w:p>
    <w:p w14:paraId="05900010" w14:textId="7FB34738" w:rsidR="00396C8D" w:rsidRDefault="00396C8D" w:rsidP="00396C8D">
      <w:pPr>
        <w:jc w:val="center"/>
        <w:rPr>
          <w:rFonts w:ascii="Calibri" w:hAnsi="Calibri" w:cs="Calibri"/>
          <w:b/>
          <w:sz w:val="28"/>
          <w:szCs w:val="28"/>
        </w:rPr>
      </w:pPr>
      <w:r>
        <w:rPr>
          <w:rFonts w:ascii="Calibri" w:hAnsi="Calibri" w:cs="Calibri"/>
          <w:b/>
          <w:sz w:val="28"/>
          <w:szCs w:val="28"/>
        </w:rPr>
        <w:t xml:space="preserve">FORM FOR SUBMITTING </w:t>
      </w:r>
      <w:r w:rsidR="00EA4C12">
        <w:rPr>
          <w:rFonts w:ascii="Calibri" w:hAnsi="Calibri" w:cs="Calibri"/>
          <w:b/>
          <w:sz w:val="28"/>
          <w:szCs w:val="28"/>
        </w:rPr>
        <w:t>SUPPLIER’S QUOTATION</w:t>
      </w:r>
      <w:r>
        <w:rPr>
          <w:rStyle w:val="FootnoteReference"/>
          <w:rFonts w:cs="Calibri"/>
          <w:b/>
          <w:sz w:val="28"/>
          <w:szCs w:val="28"/>
        </w:rPr>
        <w:footnoteReference w:id="1"/>
      </w:r>
    </w:p>
    <w:p w14:paraId="005F141F" w14:textId="77777777" w:rsidR="00396C8D" w:rsidRDefault="00396C8D" w:rsidP="00396C8D">
      <w:pPr>
        <w:jc w:val="center"/>
        <w:rPr>
          <w:rFonts w:ascii="Calibri" w:hAnsi="Calibri" w:cs="Calibri"/>
          <w:b/>
          <w:i/>
          <w:sz w:val="22"/>
          <w:szCs w:val="22"/>
        </w:rPr>
      </w:pPr>
      <w:r>
        <w:rPr>
          <w:rFonts w:ascii="Calibri" w:hAnsi="Calibri" w:cs="Calibri"/>
          <w:b/>
          <w:i/>
          <w:sz w:val="22"/>
          <w:szCs w:val="22"/>
        </w:rPr>
        <w:t>(This Form must be submitted only using the Supplier’s Official Letterhead/Stationery</w:t>
      </w:r>
      <w:r>
        <w:rPr>
          <w:rStyle w:val="FootnoteReference"/>
          <w:rFonts w:cs="Calibri"/>
          <w:b/>
          <w:i/>
          <w:sz w:val="22"/>
          <w:szCs w:val="22"/>
        </w:rPr>
        <w:footnoteReference w:id="2"/>
      </w:r>
      <w:r>
        <w:rPr>
          <w:rFonts w:ascii="Calibri" w:hAnsi="Calibri" w:cs="Calibri"/>
          <w:b/>
          <w:i/>
          <w:sz w:val="22"/>
          <w:szCs w:val="22"/>
        </w:rPr>
        <w:t>)</w:t>
      </w:r>
    </w:p>
    <w:p w14:paraId="5A93A67A" w14:textId="77777777" w:rsidR="00396C8D" w:rsidRDefault="00396C8D" w:rsidP="00396C8D">
      <w:pPr>
        <w:pBdr>
          <w:bottom w:val="single" w:sz="12" w:space="1" w:color="auto"/>
        </w:pBdr>
        <w:ind w:right="630"/>
        <w:jc w:val="both"/>
        <w:rPr>
          <w:rFonts w:ascii="Calibri" w:hAnsi="Calibri" w:cs="Calibri"/>
          <w:snapToGrid w:val="0"/>
          <w:sz w:val="22"/>
          <w:szCs w:val="22"/>
        </w:rPr>
      </w:pPr>
    </w:p>
    <w:p w14:paraId="6D667F85" w14:textId="77777777" w:rsidR="00396C8D" w:rsidRDefault="00396C8D" w:rsidP="00396C8D">
      <w:pPr>
        <w:jc w:val="center"/>
        <w:rPr>
          <w:rFonts w:ascii="Calibri" w:hAnsi="Calibri" w:cs="Calibri"/>
          <w:b/>
          <w:sz w:val="22"/>
          <w:szCs w:val="22"/>
        </w:rPr>
      </w:pPr>
    </w:p>
    <w:p w14:paraId="1036FA72" w14:textId="77777777" w:rsidR="00396C8D" w:rsidRDefault="00396C8D" w:rsidP="00396C8D">
      <w:pPr>
        <w:spacing w:before="120"/>
        <w:ind w:right="630" w:firstLine="720"/>
        <w:jc w:val="both"/>
        <w:rPr>
          <w:rFonts w:ascii="Calibri" w:hAnsi="Calibri" w:cs="Calibri"/>
          <w:snapToGrid w:val="0"/>
          <w:sz w:val="22"/>
          <w:szCs w:val="22"/>
        </w:rPr>
      </w:pPr>
      <w:r>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283294E6" w14:textId="77777777" w:rsidR="00396C8D" w:rsidRDefault="00396C8D" w:rsidP="00396C8D">
      <w:pPr>
        <w:ind w:left="990" w:right="630" w:hanging="990"/>
        <w:jc w:val="both"/>
        <w:rPr>
          <w:rFonts w:ascii="Calibri" w:hAnsi="Calibri" w:cs="Calibri"/>
          <w:b/>
          <w:snapToGrid w:val="0"/>
          <w:sz w:val="22"/>
          <w:szCs w:val="22"/>
          <w:u w:val="single"/>
        </w:rPr>
      </w:pPr>
    </w:p>
    <w:p w14:paraId="3786F8D9" w14:textId="388DACC8" w:rsidR="00396C8D" w:rsidRDefault="00396C8D" w:rsidP="00396C8D">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 xml:space="preserve">TABLE </w:t>
      </w:r>
      <w:r w:rsidR="00EA4C12">
        <w:rPr>
          <w:rFonts w:ascii="Calibri" w:hAnsi="Calibri" w:cs="Calibri"/>
          <w:b/>
          <w:snapToGrid w:val="0"/>
          <w:sz w:val="22"/>
          <w:szCs w:val="22"/>
          <w:u w:val="single"/>
        </w:rPr>
        <w:t>1:</w:t>
      </w:r>
      <w:r>
        <w:rPr>
          <w:rFonts w:ascii="Calibri" w:hAnsi="Calibri" w:cs="Calibri"/>
          <w:b/>
          <w:snapToGrid w:val="0"/>
          <w:sz w:val="22"/>
          <w:szCs w:val="22"/>
          <w:u w:val="single"/>
        </w:rPr>
        <w:t xml:space="preserve">  Offer to Supply Goods </w:t>
      </w:r>
      <w:r w:rsidR="00EA4C12">
        <w:rPr>
          <w:rFonts w:ascii="Calibri" w:hAnsi="Calibri" w:cs="Calibri"/>
          <w:b/>
          <w:snapToGrid w:val="0"/>
          <w:sz w:val="22"/>
          <w:szCs w:val="22"/>
          <w:u w:val="single"/>
        </w:rPr>
        <w:t xml:space="preserve">and Works </w:t>
      </w:r>
      <w:r>
        <w:rPr>
          <w:rFonts w:ascii="Calibri" w:hAnsi="Calibri" w:cs="Calibri"/>
          <w:b/>
          <w:snapToGrid w:val="0"/>
          <w:sz w:val="22"/>
          <w:szCs w:val="22"/>
          <w:u w:val="single"/>
        </w:rPr>
        <w:t>Compliant with Tech</w:t>
      </w:r>
      <w:bookmarkStart w:id="0" w:name="_GoBack"/>
      <w:bookmarkEnd w:id="0"/>
      <w:r>
        <w:rPr>
          <w:rFonts w:ascii="Calibri" w:hAnsi="Calibri" w:cs="Calibri"/>
          <w:b/>
          <w:snapToGrid w:val="0"/>
          <w:sz w:val="22"/>
          <w:szCs w:val="22"/>
          <w:u w:val="single"/>
        </w:rPr>
        <w:t xml:space="preserve">nical Specifications and Requirements </w:t>
      </w:r>
    </w:p>
    <w:p w14:paraId="500566A3" w14:textId="77777777" w:rsidR="00396C8D" w:rsidRDefault="00396C8D" w:rsidP="00396C8D">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117"/>
        <w:gridCol w:w="630"/>
        <w:gridCol w:w="1463"/>
        <w:gridCol w:w="1170"/>
        <w:gridCol w:w="1440"/>
      </w:tblGrid>
      <w:tr w:rsidR="00396C8D" w14:paraId="2B01AC35" w14:textId="77777777" w:rsidTr="00396C8D">
        <w:tc>
          <w:tcPr>
            <w:tcW w:w="1170" w:type="dxa"/>
            <w:tcBorders>
              <w:top w:val="single" w:sz="4" w:space="0" w:color="auto"/>
              <w:left w:val="single" w:sz="4" w:space="0" w:color="auto"/>
              <w:bottom w:val="single" w:sz="4" w:space="0" w:color="auto"/>
              <w:right w:val="single" w:sz="4" w:space="0" w:color="auto"/>
            </w:tcBorders>
          </w:tcPr>
          <w:p w14:paraId="7A3F51D4" w14:textId="77777777" w:rsidR="00396C8D" w:rsidRDefault="00396C8D">
            <w:pPr>
              <w:spacing w:line="276" w:lineRule="auto"/>
              <w:rPr>
                <w:rFonts w:ascii="Calibri" w:hAnsi="Calibri" w:cs="Calibri"/>
                <w:b/>
                <w:sz w:val="22"/>
                <w:szCs w:val="22"/>
              </w:rPr>
            </w:pPr>
          </w:p>
          <w:p w14:paraId="6A333151" w14:textId="77777777" w:rsidR="00396C8D" w:rsidRDefault="00396C8D">
            <w:pPr>
              <w:spacing w:line="276" w:lineRule="auto"/>
              <w:jc w:val="center"/>
              <w:rPr>
                <w:rFonts w:ascii="Calibri" w:hAnsi="Calibri" w:cs="Calibri"/>
                <w:b/>
                <w:sz w:val="22"/>
                <w:szCs w:val="22"/>
              </w:rPr>
            </w:pPr>
            <w:r>
              <w:rPr>
                <w:rFonts w:ascii="Calibri" w:hAnsi="Calibri" w:cs="Calibri"/>
                <w:b/>
                <w:sz w:val="22"/>
                <w:szCs w:val="22"/>
              </w:rPr>
              <w:t>Item No.</w:t>
            </w:r>
          </w:p>
        </w:tc>
        <w:tc>
          <w:tcPr>
            <w:tcW w:w="4117" w:type="dxa"/>
            <w:tcBorders>
              <w:top w:val="single" w:sz="4" w:space="0" w:color="auto"/>
              <w:left w:val="single" w:sz="4" w:space="0" w:color="auto"/>
              <w:bottom w:val="single" w:sz="4" w:space="0" w:color="auto"/>
              <w:right w:val="single" w:sz="4" w:space="0" w:color="auto"/>
            </w:tcBorders>
          </w:tcPr>
          <w:p w14:paraId="48F7E1A4" w14:textId="77777777" w:rsidR="00396C8D" w:rsidRDefault="00396C8D">
            <w:pPr>
              <w:spacing w:line="276" w:lineRule="auto"/>
              <w:jc w:val="center"/>
              <w:rPr>
                <w:rFonts w:ascii="Calibri" w:hAnsi="Calibri" w:cs="Calibri"/>
                <w:b/>
                <w:sz w:val="22"/>
                <w:szCs w:val="22"/>
              </w:rPr>
            </w:pPr>
          </w:p>
          <w:p w14:paraId="68983C06" w14:textId="77777777" w:rsidR="00396C8D" w:rsidRDefault="00396C8D">
            <w:pPr>
              <w:spacing w:line="276" w:lineRule="auto"/>
              <w:jc w:val="center"/>
              <w:rPr>
                <w:rFonts w:ascii="Calibri" w:hAnsi="Calibri" w:cs="Calibri"/>
                <w:b/>
                <w:sz w:val="22"/>
                <w:szCs w:val="22"/>
              </w:rPr>
            </w:pPr>
            <w:r>
              <w:rPr>
                <w:rFonts w:ascii="Calibri" w:hAnsi="Calibri" w:cs="Calibri"/>
                <w:b/>
                <w:sz w:val="22"/>
                <w:szCs w:val="22"/>
              </w:rPr>
              <w:t>Description/Specification of services</w:t>
            </w:r>
          </w:p>
          <w:p w14:paraId="33439E27" w14:textId="77777777" w:rsidR="00396C8D" w:rsidRDefault="00396C8D">
            <w:pPr>
              <w:spacing w:line="276" w:lineRule="auto"/>
              <w:jc w:val="center"/>
              <w:rPr>
                <w:rFonts w:ascii="Calibri" w:hAnsi="Calibri" w:cs="Calibri"/>
                <w:i/>
                <w:sz w:val="22"/>
                <w:szCs w:val="22"/>
              </w:rPr>
            </w:pPr>
          </w:p>
        </w:tc>
        <w:tc>
          <w:tcPr>
            <w:tcW w:w="630" w:type="dxa"/>
            <w:tcBorders>
              <w:top w:val="single" w:sz="4" w:space="0" w:color="auto"/>
              <w:left w:val="single" w:sz="4" w:space="0" w:color="auto"/>
              <w:bottom w:val="single" w:sz="4" w:space="0" w:color="auto"/>
              <w:right w:val="single" w:sz="4" w:space="0" w:color="auto"/>
            </w:tcBorders>
          </w:tcPr>
          <w:p w14:paraId="44170E31" w14:textId="77777777" w:rsidR="00396C8D" w:rsidRDefault="00396C8D">
            <w:pPr>
              <w:spacing w:line="276" w:lineRule="auto"/>
              <w:jc w:val="center"/>
              <w:rPr>
                <w:rFonts w:ascii="Calibri" w:hAnsi="Calibri" w:cs="Calibri"/>
                <w:b/>
                <w:sz w:val="22"/>
                <w:szCs w:val="22"/>
              </w:rPr>
            </w:pPr>
          </w:p>
        </w:tc>
        <w:tc>
          <w:tcPr>
            <w:tcW w:w="1463" w:type="dxa"/>
            <w:tcBorders>
              <w:top w:val="single" w:sz="4" w:space="0" w:color="auto"/>
              <w:left w:val="single" w:sz="4" w:space="0" w:color="auto"/>
              <w:bottom w:val="single" w:sz="4" w:space="0" w:color="auto"/>
              <w:right w:val="single" w:sz="4" w:space="0" w:color="auto"/>
            </w:tcBorders>
            <w:hideMark/>
          </w:tcPr>
          <w:p w14:paraId="43884757" w14:textId="77777777" w:rsidR="00396C8D" w:rsidRDefault="00396C8D">
            <w:pPr>
              <w:spacing w:line="276" w:lineRule="auto"/>
              <w:jc w:val="center"/>
              <w:rPr>
                <w:rFonts w:ascii="Calibri" w:hAnsi="Calibri" w:cs="Calibri"/>
                <w:b/>
                <w:sz w:val="22"/>
                <w:szCs w:val="22"/>
              </w:rPr>
            </w:pPr>
            <w:r>
              <w:rPr>
                <w:rFonts w:ascii="Calibri" w:hAnsi="Calibri" w:cs="Calibri"/>
                <w:b/>
                <w:sz w:val="22"/>
                <w:szCs w:val="22"/>
              </w:rPr>
              <w:t>Latest Delivery Date</w:t>
            </w:r>
          </w:p>
        </w:tc>
        <w:tc>
          <w:tcPr>
            <w:tcW w:w="1170" w:type="dxa"/>
            <w:tcBorders>
              <w:top w:val="single" w:sz="4" w:space="0" w:color="auto"/>
              <w:left w:val="single" w:sz="4" w:space="0" w:color="auto"/>
              <w:bottom w:val="single" w:sz="4" w:space="0" w:color="auto"/>
              <w:right w:val="single" w:sz="4" w:space="0" w:color="auto"/>
            </w:tcBorders>
          </w:tcPr>
          <w:p w14:paraId="5E25B0C4" w14:textId="77777777" w:rsidR="00396C8D" w:rsidRDefault="00396C8D">
            <w:pPr>
              <w:spacing w:line="276" w:lineRule="auto"/>
              <w:jc w:val="center"/>
              <w:rPr>
                <w:rFonts w:ascii="Calibri" w:hAnsi="Calibri" w:cs="Calibri"/>
                <w:b/>
                <w:sz w:val="22"/>
                <w:szCs w:val="22"/>
              </w:rPr>
            </w:pPr>
          </w:p>
          <w:p w14:paraId="66FB3913" w14:textId="77777777" w:rsidR="00396C8D" w:rsidRDefault="00396C8D">
            <w:pPr>
              <w:spacing w:line="276" w:lineRule="auto"/>
              <w:jc w:val="center"/>
              <w:rPr>
                <w:rFonts w:ascii="Calibri" w:hAnsi="Calibri" w:cs="Calibri"/>
                <w:b/>
                <w:sz w:val="22"/>
                <w:szCs w:val="22"/>
              </w:rPr>
            </w:pPr>
            <w:r>
              <w:rPr>
                <w:rFonts w:ascii="Calibri" w:hAnsi="Calibri" w:cs="Calibri"/>
                <w:b/>
                <w:sz w:val="22"/>
                <w:szCs w:val="22"/>
              </w:rPr>
              <w:t>Unit Price</w:t>
            </w:r>
          </w:p>
        </w:tc>
        <w:tc>
          <w:tcPr>
            <w:tcW w:w="1440" w:type="dxa"/>
            <w:tcBorders>
              <w:top w:val="single" w:sz="4" w:space="0" w:color="auto"/>
              <w:left w:val="single" w:sz="4" w:space="0" w:color="auto"/>
              <w:bottom w:val="single" w:sz="4" w:space="0" w:color="auto"/>
              <w:right w:val="single" w:sz="4" w:space="0" w:color="auto"/>
            </w:tcBorders>
          </w:tcPr>
          <w:p w14:paraId="4EC980FE" w14:textId="77777777" w:rsidR="00396C8D" w:rsidRDefault="00396C8D">
            <w:pPr>
              <w:spacing w:line="276" w:lineRule="auto"/>
              <w:jc w:val="center"/>
              <w:rPr>
                <w:rFonts w:ascii="Calibri" w:hAnsi="Calibri" w:cs="Calibri"/>
                <w:b/>
                <w:sz w:val="22"/>
                <w:szCs w:val="22"/>
              </w:rPr>
            </w:pPr>
          </w:p>
          <w:p w14:paraId="23666A1D" w14:textId="77777777" w:rsidR="00396C8D" w:rsidRDefault="00396C8D">
            <w:pPr>
              <w:spacing w:line="276" w:lineRule="auto"/>
              <w:jc w:val="center"/>
              <w:rPr>
                <w:rFonts w:ascii="Calibri" w:hAnsi="Calibri" w:cs="Calibri"/>
                <w:b/>
                <w:sz w:val="22"/>
                <w:szCs w:val="22"/>
              </w:rPr>
            </w:pPr>
            <w:r>
              <w:rPr>
                <w:rFonts w:ascii="Calibri" w:hAnsi="Calibri" w:cs="Calibri"/>
                <w:b/>
                <w:sz w:val="22"/>
                <w:szCs w:val="22"/>
              </w:rPr>
              <w:t>Total Price per Item</w:t>
            </w:r>
          </w:p>
        </w:tc>
      </w:tr>
      <w:tr w:rsidR="00396C8D" w14:paraId="0210F8AB" w14:textId="77777777" w:rsidTr="00396C8D">
        <w:tc>
          <w:tcPr>
            <w:tcW w:w="1170" w:type="dxa"/>
            <w:tcBorders>
              <w:top w:val="single" w:sz="4" w:space="0" w:color="auto"/>
              <w:left w:val="single" w:sz="4" w:space="0" w:color="auto"/>
              <w:bottom w:val="single" w:sz="4" w:space="0" w:color="auto"/>
              <w:right w:val="single" w:sz="4" w:space="0" w:color="auto"/>
            </w:tcBorders>
            <w:hideMark/>
          </w:tcPr>
          <w:p w14:paraId="7A3846A4" w14:textId="77777777" w:rsidR="00396C8D" w:rsidRDefault="00396C8D">
            <w:pPr>
              <w:spacing w:line="276" w:lineRule="auto"/>
              <w:rPr>
                <w:rFonts w:ascii="Calibri" w:hAnsi="Calibri" w:cs="Calibri"/>
                <w:sz w:val="22"/>
                <w:szCs w:val="22"/>
              </w:rPr>
            </w:pPr>
            <w:r>
              <w:rPr>
                <w:rFonts w:ascii="Calibri" w:hAnsi="Calibri" w:cs="Calibri"/>
                <w:sz w:val="22"/>
                <w:szCs w:val="22"/>
              </w:rPr>
              <w:t>1</w:t>
            </w:r>
          </w:p>
        </w:tc>
        <w:tc>
          <w:tcPr>
            <w:tcW w:w="4117" w:type="dxa"/>
            <w:tcBorders>
              <w:top w:val="single" w:sz="4" w:space="0" w:color="auto"/>
              <w:left w:val="single" w:sz="4" w:space="0" w:color="auto"/>
              <w:bottom w:val="single" w:sz="4" w:space="0" w:color="auto"/>
              <w:right w:val="single" w:sz="4" w:space="0" w:color="auto"/>
            </w:tcBorders>
            <w:hideMark/>
          </w:tcPr>
          <w:p w14:paraId="5BFAF62A" w14:textId="756880DA" w:rsidR="00396C8D" w:rsidRDefault="002B32D1">
            <w:pPr>
              <w:spacing w:line="276" w:lineRule="auto"/>
              <w:rPr>
                <w:rFonts w:ascii="Calibri" w:hAnsi="Calibri" w:cs="Calibri"/>
                <w:sz w:val="22"/>
                <w:szCs w:val="22"/>
              </w:rPr>
            </w:pPr>
            <w:r>
              <w:rPr>
                <w:rFonts w:ascii="Calibri" w:hAnsi="Calibri" w:cs="Calibri"/>
                <w:b/>
                <w:sz w:val="22"/>
                <w:szCs w:val="22"/>
              </w:rPr>
              <w:t>Renovation Works</w:t>
            </w:r>
          </w:p>
        </w:tc>
        <w:tc>
          <w:tcPr>
            <w:tcW w:w="630" w:type="dxa"/>
            <w:tcBorders>
              <w:top w:val="single" w:sz="4" w:space="0" w:color="auto"/>
              <w:left w:val="single" w:sz="4" w:space="0" w:color="auto"/>
              <w:bottom w:val="single" w:sz="4" w:space="0" w:color="auto"/>
              <w:right w:val="single" w:sz="4" w:space="0" w:color="auto"/>
            </w:tcBorders>
          </w:tcPr>
          <w:p w14:paraId="45C29B60" w14:textId="77777777" w:rsidR="00396C8D" w:rsidRDefault="00396C8D">
            <w:pPr>
              <w:spacing w:line="276" w:lineRule="auto"/>
              <w:rPr>
                <w:rFonts w:ascii="Calibri" w:hAnsi="Calibri" w:cs="Calibri"/>
                <w:sz w:val="22"/>
                <w:szCs w:val="22"/>
              </w:rPr>
            </w:pPr>
          </w:p>
        </w:tc>
        <w:tc>
          <w:tcPr>
            <w:tcW w:w="1463" w:type="dxa"/>
            <w:tcBorders>
              <w:top w:val="single" w:sz="4" w:space="0" w:color="auto"/>
              <w:left w:val="single" w:sz="4" w:space="0" w:color="auto"/>
              <w:bottom w:val="single" w:sz="4" w:space="0" w:color="auto"/>
              <w:right w:val="single" w:sz="4" w:space="0" w:color="auto"/>
            </w:tcBorders>
          </w:tcPr>
          <w:p w14:paraId="55CF7DDA" w14:textId="77777777" w:rsidR="00396C8D" w:rsidRDefault="00396C8D">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41BF515" w14:textId="77777777" w:rsidR="00396C8D" w:rsidRDefault="00396C8D">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95D4CA" w14:textId="77777777" w:rsidR="00396C8D" w:rsidRDefault="00396C8D">
            <w:pPr>
              <w:spacing w:line="276" w:lineRule="auto"/>
              <w:rPr>
                <w:rFonts w:ascii="Calibri" w:hAnsi="Calibri" w:cs="Calibri"/>
                <w:sz w:val="22"/>
                <w:szCs w:val="22"/>
              </w:rPr>
            </w:pPr>
          </w:p>
        </w:tc>
      </w:tr>
      <w:tr w:rsidR="00396C8D" w14:paraId="74D1420A" w14:textId="77777777" w:rsidTr="00396C8D">
        <w:tc>
          <w:tcPr>
            <w:tcW w:w="1170" w:type="dxa"/>
            <w:tcBorders>
              <w:top w:val="single" w:sz="4" w:space="0" w:color="auto"/>
              <w:left w:val="single" w:sz="4" w:space="0" w:color="auto"/>
              <w:bottom w:val="single" w:sz="4" w:space="0" w:color="auto"/>
              <w:right w:val="single" w:sz="4" w:space="0" w:color="auto"/>
            </w:tcBorders>
            <w:hideMark/>
          </w:tcPr>
          <w:p w14:paraId="60205CD6" w14:textId="77777777" w:rsidR="00396C8D" w:rsidRDefault="00396C8D">
            <w:pPr>
              <w:spacing w:line="276" w:lineRule="auto"/>
              <w:rPr>
                <w:rFonts w:ascii="Calibri" w:hAnsi="Calibri" w:cs="Calibri"/>
                <w:sz w:val="22"/>
                <w:szCs w:val="22"/>
              </w:rPr>
            </w:pPr>
            <w:r>
              <w:rPr>
                <w:rFonts w:ascii="Calibri" w:hAnsi="Calibri" w:cs="Calibri"/>
                <w:sz w:val="22"/>
                <w:szCs w:val="22"/>
              </w:rPr>
              <w:t>2</w:t>
            </w:r>
          </w:p>
        </w:tc>
        <w:tc>
          <w:tcPr>
            <w:tcW w:w="4117" w:type="dxa"/>
            <w:tcBorders>
              <w:top w:val="single" w:sz="4" w:space="0" w:color="auto"/>
              <w:left w:val="single" w:sz="4" w:space="0" w:color="auto"/>
              <w:bottom w:val="single" w:sz="4" w:space="0" w:color="auto"/>
              <w:right w:val="single" w:sz="4" w:space="0" w:color="auto"/>
            </w:tcBorders>
            <w:hideMark/>
          </w:tcPr>
          <w:p w14:paraId="549657BC" w14:textId="5A896925" w:rsidR="00396C8D" w:rsidRDefault="002B32D1">
            <w:pPr>
              <w:spacing w:line="276" w:lineRule="auto"/>
              <w:rPr>
                <w:rFonts w:ascii="Calibri" w:hAnsi="Calibri" w:cs="Calibri"/>
                <w:sz w:val="22"/>
                <w:szCs w:val="22"/>
              </w:rPr>
            </w:pPr>
            <w:r>
              <w:rPr>
                <w:rFonts w:ascii="Calibri" w:hAnsi="Calibri" w:cs="Calibri"/>
                <w:b/>
                <w:sz w:val="22"/>
                <w:szCs w:val="22"/>
              </w:rPr>
              <w:t>Airconditioning Works</w:t>
            </w:r>
          </w:p>
        </w:tc>
        <w:tc>
          <w:tcPr>
            <w:tcW w:w="630" w:type="dxa"/>
            <w:tcBorders>
              <w:top w:val="single" w:sz="4" w:space="0" w:color="auto"/>
              <w:left w:val="single" w:sz="4" w:space="0" w:color="auto"/>
              <w:bottom w:val="single" w:sz="4" w:space="0" w:color="auto"/>
              <w:right w:val="single" w:sz="4" w:space="0" w:color="auto"/>
            </w:tcBorders>
          </w:tcPr>
          <w:p w14:paraId="26B0978C" w14:textId="77777777" w:rsidR="00396C8D" w:rsidRDefault="00396C8D">
            <w:pPr>
              <w:spacing w:line="276" w:lineRule="auto"/>
              <w:rPr>
                <w:rFonts w:ascii="Calibri" w:hAnsi="Calibri" w:cs="Calibri"/>
                <w:sz w:val="22"/>
                <w:szCs w:val="22"/>
              </w:rPr>
            </w:pPr>
          </w:p>
        </w:tc>
        <w:tc>
          <w:tcPr>
            <w:tcW w:w="1463" w:type="dxa"/>
            <w:tcBorders>
              <w:top w:val="single" w:sz="4" w:space="0" w:color="auto"/>
              <w:left w:val="single" w:sz="4" w:space="0" w:color="auto"/>
              <w:bottom w:val="single" w:sz="4" w:space="0" w:color="auto"/>
              <w:right w:val="single" w:sz="4" w:space="0" w:color="auto"/>
            </w:tcBorders>
          </w:tcPr>
          <w:p w14:paraId="5FB29DF0" w14:textId="77777777" w:rsidR="00396C8D" w:rsidRDefault="00396C8D">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261F659" w14:textId="77777777" w:rsidR="00396C8D" w:rsidRDefault="00396C8D">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49F54" w14:textId="77777777" w:rsidR="00396C8D" w:rsidRDefault="00396C8D">
            <w:pPr>
              <w:spacing w:line="276" w:lineRule="auto"/>
              <w:rPr>
                <w:rFonts w:ascii="Calibri" w:hAnsi="Calibri" w:cs="Calibri"/>
                <w:sz w:val="22"/>
                <w:szCs w:val="22"/>
              </w:rPr>
            </w:pPr>
          </w:p>
        </w:tc>
      </w:tr>
      <w:tr w:rsidR="00396C8D" w14:paraId="473F639D" w14:textId="77777777" w:rsidTr="00396C8D">
        <w:trPr>
          <w:trHeight w:val="278"/>
        </w:trPr>
        <w:tc>
          <w:tcPr>
            <w:tcW w:w="1170" w:type="dxa"/>
            <w:tcBorders>
              <w:top w:val="single" w:sz="4" w:space="0" w:color="auto"/>
              <w:left w:val="single" w:sz="4" w:space="0" w:color="auto"/>
              <w:bottom w:val="single" w:sz="4" w:space="0" w:color="auto"/>
              <w:right w:val="single" w:sz="4" w:space="0" w:color="auto"/>
            </w:tcBorders>
            <w:hideMark/>
          </w:tcPr>
          <w:p w14:paraId="1ADF6263" w14:textId="77777777" w:rsidR="00396C8D" w:rsidRDefault="00396C8D">
            <w:pPr>
              <w:spacing w:line="276" w:lineRule="auto"/>
              <w:rPr>
                <w:rFonts w:ascii="Calibri" w:hAnsi="Calibri" w:cs="Calibri"/>
                <w:sz w:val="22"/>
                <w:szCs w:val="22"/>
              </w:rPr>
            </w:pPr>
            <w:r>
              <w:rPr>
                <w:rFonts w:ascii="Calibri" w:hAnsi="Calibri" w:cs="Calibri"/>
                <w:sz w:val="22"/>
                <w:szCs w:val="22"/>
              </w:rPr>
              <w:t>3</w:t>
            </w:r>
          </w:p>
        </w:tc>
        <w:tc>
          <w:tcPr>
            <w:tcW w:w="4117" w:type="dxa"/>
            <w:tcBorders>
              <w:top w:val="single" w:sz="4" w:space="0" w:color="auto"/>
              <w:left w:val="single" w:sz="4" w:space="0" w:color="auto"/>
              <w:bottom w:val="single" w:sz="4" w:space="0" w:color="auto"/>
              <w:right w:val="single" w:sz="4" w:space="0" w:color="auto"/>
            </w:tcBorders>
            <w:hideMark/>
          </w:tcPr>
          <w:p w14:paraId="06CE210C" w14:textId="24B4AE7D" w:rsidR="00396C8D" w:rsidRDefault="002B32D1">
            <w:pPr>
              <w:spacing w:line="276" w:lineRule="auto"/>
              <w:rPr>
                <w:rFonts w:ascii="Calibri" w:hAnsi="Calibri" w:cs="Calibri"/>
                <w:sz w:val="22"/>
                <w:szCs w:val="22"/>
              </w:rPr>
            </w:pPr>
            <w:r>
              <w:rPr>
                <w:rFonts w:ascii="Calibri" w:hAnsi="Calibri" w:cs="Calibri"/>
                <w:b/>
                <w:sz w:val="22"/>
                <w:szCs w:val="22"/>
              </w:rPr>
              <w:t>Electrical Works</w:t>
            </w:r>
          </w:p>
        </w:tc>
        <w:tc>
          <w:tcPr>
            <w:tcW w:w="630" w:type="dxa"/>
            <w:tcBorders>
              <w:top w:val="single" w:sz="4" w:space="0" w:color="auto"/>
              <w:left w:val="single" w:sz="4" w:space="0" w:color="auto"/>
              <w:bottom w:val="single" w:sz="4" w:space="0" w:color="auto"/>
              <w:right w:val="single" w:sz="4" w:space="0" w:color="auto"/>
            </w:tcBorders>
          </w:tcPr>
          <w:p w14:paraId="2CD67BDD" w14:textId="77777777" w:rsidR="00396C8D" w:rsidRDefault="00396C8D">
            <w:pPr>
              <w:spacing w:line="276" w:lineRule="auto"/>
              <w:rPr>
                <w:rFonts w:ascii="Calibri" w:hAnsi="Calibri" w:cs="Calibri"/>
                <w:sz w:val="22"/>
                <w:szCs w:val="22"/>
              </w:rPr>
            </w:pPr>
          </w:p>
        </w:tc>
        <w:tc>
          <w:tcPr>
            <w:tcW w:w="1463" w:type="dxa"/>
            <w:tcBorders>
              <w:top w:val="single" w:sz="4" w:space="0" w:color="auto"/>
              <w:left w:val="single" w:sz="4" w:space="0" w:color="auto"/>
              <w:bottom w:val="single" w:sz="4" w:space="0" w:color="auto"/>
              <w:right w:val="single" w:sz="4" w:space="0" w:color="auto"/>
            </w:tcBorders>
          </w:tcPr>
          <w:p w14:paraId="3B5A9119" w14:textId="77777777" w:rsidR="00396C8D" w:rsidRDefault="00396C8D">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C7D2E52" w14:textId="77777777" w:rsidR="00396C8D" w:rsidRDefault="00396C8D">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66C926" w14:textId="77777777" w:rsidR="00396C8D" w:rsidRDefault="00396C8D">
            <w:pPr>
              <w:spacing w:line="276" w:lineRule="auto"/>
              <w:rPr>
                <w:rFonts w:ascii="Calibri" w:hAnsi="Calibri" w:cs="Calibri"/>
                <w:sz w:val="22"/>
                <w:szCs w:val="22"/>
              </w:rPr>
            </w:pPr>
          </w:p>
        </w:tc>
      </w:tr>
      <w:tr w:rsidR="00396C8D" w14:paraId="5AC94F5B" w14:textId="77777777" w:rsidTr="00396C8D">
        <w:tc>
          <w:tcPr>
            <w:tcW w:w="1170" w:type="dxa"/>
            <w:tcBorders>
              <w:top w:val="single" w:sz="4" w:space="0" w:color="auto"/>
              <w:left w:val="single" w:sz="4" w:space="0" w:color="auto"/>
              <w:bottom w:val="single" w:sz="4" w:space="0" w:color="auto"/>
              <w:right w:val="single" w:sz="4" w:space="0" w:color="auto"/>
            </w:tcBorders>
            <w:hideMark/>
          </w:tcPr>
          <w:p w14:paraId="65DD4956" w14:textId="77777777" w:rsidR="00396C8D" w:rsidRDefault="00396C8D">
            <w:pPr>
              <w:spacing w:line="276" w:lineRule="auto"/>
              <w:rPr>
                <w:rFonts w:ascii="Calibri" w:hAnsi="Calibri" w:cs="Calibri"/>
                <w:sz w:val="22"/>
                <w:szCs w:val="22"/>
              </w:rPr>
            </w:pPr>
            <w:r>
              <w:rPr>
                <w:rFonts w:ascii="Calibri" w:hAnsi="Calibri" w:cs="Calibri"/>
                <w:sz w:val="22"/>
                <w:szCs w:val="22"/>
              </w:rPr>
              <w:t>4</w:t>
            </w:r>
          </w:p>
        </w:tc>
        <w:tc>
          <w:tcPr>
            <w:tcW w:w="4117" w:type="dxa"/>
            <w:tcBorders>
              <w:top w:val="single" w:sz="4" w:space="0" w:color="auto"/>
              <w:left w:val="single" w:sz="4" w:space="0" w:color="auto"/>
              <w:bottom w:val="single" w:sz="4" w:space="0" w:color="auto"/>
              <w:right w:val="single" w:sz="4" w:space="0" w:color="auto"/>
            </w:tcBorders>
            <w:hideMark/>
          </w:tcPr>
          <w:p w14:paraId="75535722" w14:textId="256C1BE0" w:rsidR="00396C8D" w:rsidRDefault="002B32D1">
            <w:pPr>
              <w:spacing w:line="276" w:lineRule="auto"/>
              <w:rPr>
                <w:rFonts w:ascii="Calibri" w:hAnsi="Calibri" w:cs="Calibri"/>
                <w:sz w:val="22"/>
                <w:szCs w:val="22"/>
              </w:rPr>
            </w:pPr>
            <w:r>
              <w:rPr>
                <w:rFonts w:ascii="Calibri" w:hAnsi="Calibri" w:cs="Calibri"/>
                <w:b/>
                <w:sz w:val="22"/>
                <w:szCs w:val="22"/>
              </w:rPr>
              <w:t>Plumbing Works</w:t>
            </w:r>
          </w:p>
        </w:tc>
        <w:tc>
          <w:tcPr>
            <w:tcW w:w="630" w:type="dxa"/>
            <w:tcBorders>
              <w:top w:val="single" w:sz="4" w:space="0" w:color="auto"/>
              <w:left w:val="single" w:sz="4" w:space="0" w:color="auto"/>
              <w:bottom w:val="single" w:sz="4" w:space="0" w:color="auto"/>
              <w:right w:val="single" w:sz="4" w:space="0" w:color="auto"/>
            </w:tcBorders>
          </w:tcPr>
          <w:p w14:paraId="1942ACF6" w14:textId="77777777" w:rsidR="00396C8D" w:rsidRDefault="00396C8D">
            <w:pPr>
              <w:spacing w:line="276" w:lineRule="auto"/>
              <w:rPr>
                <w:rFonts w:ascii="Calibri" w:hAnsi="Calibri" w:cs="Calibri"/>
                <w:sz w:val="22"/>
                <w:szCs w:val="22"/>
              </w:rPr>
            </w:pPr>
          </w:p>
        </w:tc>
        <w:tc>
          <w:tcPr>
            <w:tcW w:w="1463" w:type="dxa"/>
            <w:tcBorders>
              <w:top w:val="single" w:sz="4" w:space="0" w:color="auto"/>
              <w:left w:val="single" w:sz="4" w:space="0" w:color="auto"/>
              <w:bottom w:val="single" w:sz="4" w:space="0" w:color="auto"/>
              <w:right w:val="single" w:sz="4" w:space="0" w:color="auto"/>
            </w:tcBorders>
          </w:tcPr>
          <w:p w14:paraId="2DF22BB7" w14:textId="77777777" w:rsidR="00396C8D" w:rsidRDefault="00396C8D">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E83D6DC" w14:textId="77777777" w:rsidR="00396C8D" w:rsidRDefault="00396C8D">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2D6856B" w14:textId="77777777" w:rsidR="00396C8D" w:rsidRDefault="00396C8D">
            <w:pPr>
              <w:spacing w:line="276" w:lineRule="auto"/>
              <w:rPr>
                <w:rFonts w:ascii="Calibri" w:hAnsi="Calibri" w:cs="Calibri"/>
                <w:sz w:val="22"/>
                <w:szCs w:val="22"/>
              </w:rPr>
            </w:pPr>
          </w:p>
        </w:tc>
      </w:tr>
      <w:tr w:rsidR="00396C8D" w14:paraId="234084B3" w14:textId="77777777" w:rsidTr="00396C8D">
        <w:tc>
          <w:tcPr>
            <w:tcW w:w="1170" w:type="dxa"/>
            <w:tcBorders>
              <w:top w:val="single" w:sz="4" w:space="0" w:color="auto"/>
              <w:left w:val="single" w:sz="4" w:space="0" w:color="auto"/>
              <w:bottom w:val="single" w:sz="4" w:space="0" w:color="auto"/>
              <w:right w:val="single" w:sz="4" w:space="0" w:color="auto"/>
            </w:tcBorders>
            <w:hideMark/>
          </w:tcPr>
          <w:p w14:paraId="77F64F11" w14:textId="77777777" w:rsidR="00396C8D" w:rsidRDefault="00396C8D">
            <w:pPr>
              <w:spacing w:line="276" w:lineRule="auto"/>
              <w:rPr>
                <w:rFonts w:ascii="Calibri" w:hAnsi="Calibri" w:cs="Calibri"/>
                <w:sz w:val="22"/>
                <w:szCs w:val="22"/>
              </w:rPr>
            </w:pPr>
            <w:r>
              <w:rPr>
                <w:rFonts w:ascii="Calibri" w:hAnsi="Calibri" w:cs="Calibri"/>
                <w:sz w:val="22"/>
                <w:szCs w:val="22"/>
              </w:rPr>
              <w:t>5</w:t>
            </w:r>
          </w:p>
        </w:tc>
        <w:tc>
          <w:tcPr>
            <w:tcW w:w="4117" w:type="dxa"/>
            <w:tcBorders>
              <w:top w:val="single" w:sz="4" w:space="0" w:color="auto"/>
              <w:left w:val="single" w:sz="4" w:space="0" w:color="auto"/>
              <w:bottom w:val="single" w:sz="4" w:space="0" w:color="auto"/>
              <w:right w:val="single" w:sz="4" w:space="0" w:color="auto"/>
            </w:tcBorders>
            <w:hideMark/>
          </w:tcPr>
          <w:p w14:paraId="3F44266D" w14:textId="23365E8B" w:rsidR="00396C8D" w:rsidRDefault="002B32D1">
            <w:pPr>
              <w:spacing w:line="276" w:lineRule="auto"/>
              <w:rPr>
                <w:rFonts w:ascii="Calibri" w:hAnsi="Calibri" w:cs="Calibri"/>
                <w:sz w:val="22"/>
                <w:szCs w:val="22"/>
              </w:rPr>
            </w:pPr>
            <w:r>
              <w:rPr>
                <w:rFonts w:ascii="Calibri" w:hAnsi="Calibri" w:cs="Calibri"/>
                <w:b/>
                <w:sz w:val="22"/>
                <w:szCs w:val="22"/>
              </w:rPr>
              <w:t>Supply and Installation of Furnitures and Fixtures</w:t>
            </w:r>
            <w:r w:rsidR="00396C8D">
              <w:rPr>
                <w:rFonts w:ascii="Calibri" w:hAnsi="Calibri" w:cs="Calibri"/>
                <w:b/>
                <w:sz w:val="22"/>
                <w:szCs w:val="22"/>
              </w:rPr>
              <w:t xml:space="preserve"> </w:t>
            </w:r>
            <w:r>
              <w:rPr>
                <w:rFonts w:ascii="Calibri" w:hAnsi="Calibri" w:cs="Calibri"/>
                <w:b/>
                <w:sz w:val="22"/>
                <w:szCs w:val="22"/>
              </w:rPr>
              <w:t>and Accessories (Curtains, carpets etc.)</w:t>
            </w:r>
          </w:p>
        </w:tc>
        <w:tc>
          <w:tcPr>
            <w:tcW w:w="630" w:type="dxa"/>
            <w:tcBorders>
              <w:top w:val="single" w:sz="4" w:space="0" w:color="auto"/>
              <w:left w:val="single" w:sz="4" w:space="0" w:color="auto"/>
              <w:bottom w:val="single" w:sz="4" w:space="0" w:color="auto"/>
              <w:right w:val="single" w:sz="4" w:space="0" w:color="auto"/>
            </w:tcBorders>
          </w:tcPr>
          <w:p w14:paraId="34830920" w14:textId="77777777" w:rsidR="00396C8D" w:rsidRDefault="00396C8D">
            <w:pPr>
              <w:spacing w:line="276" w:lineRule="auto"/>
              <w:rPr>
                <w:rFonts w:ascii="Calibri" w:hAnsi="Calibri" w:cs="Calibri"/>
                <w:sz w:val="22"/>
                <w:szCs w:val="22"/>
              </w:rPr>
            </w:pPr>
          </w:p>
        </w:tc>
        <w:tc>
          <w:tcPr>
            <w:tcW w:w="1463" w:type="dxa"/>
            <w:tcBorders>
              <w:top w:val="single" w:sz="4" w:space="0" w:color="auto"/>
              <w:left w:val="single" w:sz="4" w:space="0" w:color="auto"/>
              <w:bottom w:val="single" w:sz="4" w:space="0" w:color="auto"/>
              <w:right w:val="single" w:sz="4" w:space="0" w:color="auto"/>
            </w:tcBorders>
          </w:tcPr>
          <w:p w14:paraId="2201EF30" w14:textId="77777777" w:rsidR="00396C8D" w:rsidRDefault="00396C8D">
            <w:pPr>
              <w:spacing w:line="276" w:lineRule="auto"/>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F41C0C1" w14:textId="77777777" w:rsidR="00396C8D" w:rsidRDefault="00396C8D">
            <w:pPr>
              <w:spacing w:line="276" w:lineRule="auto"/>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8C8E6B" w14:textId="77777777" w:rsidR="00396C8D" w:rsidRDefault="00396C8D">
            <w:pPr>
              <w:spacing w:line="276" w:lineRule="auto"/>
              <w:rPr>
                <w:rFonts w:ascii="Calibri" w:hAnsi="Calibri" w:cs="Calibri"/>
                <w:sz w:val="22"/>
                <w:szCs w:val="22"/>
              </w:rPr>
            </w:pPr>
          </w:p>
        </w:tc>
      </w:tr>
      <w:tr w:rsidR="00396C8D" w14:paraId="7ED19031" w14:textId="77777777" w:rsidTr="00396C8D">
        <w:tc>
          <w:tcPr>
            <w:tcW w:w="1170" w:type="dxa"/>
            <w:tcBorders>
              <w:top w:val="single" w:sz="4" w:space="0" w:color="auto"/>
              <w:left w:val="single" w:sz="4" w:space="0" w:color="auto"/>
              <w:bottom w:val="single" w:sz="4" w:space="0" w:color="auto"/>
              <w:right w:val="single" w:sz="4" w:space="0" w:color="auto"/>
            </w:tcBorders>
          </w:tcPr>
          <w:p w14:paraId="7D2F9B18" w14:textId="77777777" w:rsidR="00396C8D" w:rsidRDefault="00396C8D">
            <w:pPr>
              <w:spacing w:line="276" w:lineRule="auto"/>
              <w:rPr>
                <w:rFonts w:ascii="Calibri" w:hAnsi="Calibri" w:cs="Calibri"/>
                <w:b/>
                <w:sz w:val="22"/>
                <w:szCs w:val="22"/>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265DE048" w14:textId="232E330E" w:rsidR="00396C8D" w:rsidRDefault="00396C8D">
            <w:pPr>
              <w:spacing w:line="276" w:lineRule="auto"/>
              <w:rPr>
                <w:rFonts w:ascii="Calibri" w:hAnsi="Calibri" w:cs="Calibri"/>
                <w:b/>
                <w:sz w:val="22"/>
                <w:szCs w:val="22"/>
              </w:rPr>
            </w:pPr>
            <w:r>
              <w:rPr>
                <w:rFonts w:ascii="Calibri" w:hAnsi="Calibri" w:cs="Calibri"/>
                <w:b/>
                <w:sz w:val="22"/>
                <w:szCs w:val="22"/>
              </w:rPr>
              <w:t>Total Prices of Goods</w:t>
            </w:r>
            <w:r w:rsidR="002054D2">
              <w:rPr>
                <w:rFonts w:ascii="Calibri" w:hAnsi="Calibri" w:cs="Calibri"/>
                <w:b/>
                <w:sz w:val="22"/>
                <w:szCs w:val="22"/>
              </w:rPr>
              <w:t xml:space="preserve"> and Works</w:t>
            </w:r>
            <w:r>
              <w:rPr>
                <w:rStyle w:val="FootnoteReference"/>
                <w:rFonts w:cs="Calibri"/>
                <w:b/>
                <w:sz w:val="22"/>
                <w:szCs w:val="22"/>
              </w:rPr>
              <w:footnoteReference w:id="3"/>
            </w:r>
          </w:p>
        </w:tc>
        <w:tc>
          <w:tcPr>
            <w:tcW w:w="1440" w:type="dxa"/>
            <w:tcBorders>
              <w:top w:val="single" w:sz="4" w:space="0" w:color="auto"/>
              <w:left w:val="single" w:sz="4" w:space="0" w:color="auto"/>
              <w:bottom w:val="single" w:sz="4" w:space="0" w:color="auto"/>
              <w:right w:val="single" w:sz="4" w:space="0" w:color="auto"/>
            </w:tcBorders>
          </w:tcPr>
          <w:p w14:paraId="7A71E7AB" w14:textId="77777777" w:rsidR="00396C8D" w:rsidRDefault="00396C8D">
            <w:pPr>
              <w:spacing w:line="276" w:lineRule="auto"/>
              <w:rPr>
                <w:rFonts w:ascii="Calibri" w:hAnsi="Calibri" w:cs="Calibri"/>
                <w:sz w:val="22"/>
                <w:szCs w:val="22"/>
              </w:rPr>
            </w:pPr>
          </w:p>
        </w:tc>
      </w:tr>
      <w:tr w:rsidR="00396C8D" w14:paraId="27F36583" w14:textId="77777777" w:rsidTr="00396C8D">
        <w:tc>
          <w:tcPr>
            <w:tcW w:w="1170" w:type="dxa"/>
            <w:tcBorders>
              <w:top w:val="single" w:sz="4" w:space="0" w:color="auto"/>
              <w:left w:val="single" w:sz="4" w:space="0" w:color="auto"/>
              <w:bottom w:val="single" w:sz="4" w:space="0" w:color="auto"/>
              <w:right w:val="single" w:sz="4" w:space="0" w:color="auto"/>
            </w:tcBorders>
          </w:tcPr>
          <w:p w14:paraId="60D83C07" w14:textId="77777777" w:rsidR="00396C8D" w:rsidRDefault="00396C8D">
            <w:pPr>
              <w:spacing w:line="276" w:lineRule="auto"/>
              <w:rPr>
                <w:rFonts w:ascii="Calibri" w:hAnsi="Calibri" w:cs="Calibri"/>
                <w:sz w:val="22"/>
                <w:szCs w:val="22"/>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6283B813" w14:textId="73FABFE3" w:rsidR="00396C8D" w:rsidRDefault="00396C8D">
            <w:pPr>
              <w:spacing w:line="276" w:lineRule="auto"/>
              <w:rPr>
                <w:rFonts w:ascii="Calibri" w:hAnsi="Calibri" w:cs="Calibri"/>
                <w:sz w:val="22"/>
                <w:szCs w:val="22"/>
              </w:rPr>
            </w:pPr>
            <w:r>
              <w:rPr>
                <w:rFonts w:ascii="Calibri" w:hAnsi="Calibri" w:cs="Calibri"/>
                <w:sz w:val="22"/>
                <w:szCs w:val="22"/>
              </w:rPr>
              <w:t xml:space="preserve">  </w:t>
            </w:r>
            <w:r w:rsidR="002054D2">
              <w:rPr>
                <w:rFonts w:ascii="Calibri" w:hAnsi="Calibri" w:cs="Calibri"/>
                <w:sz w:val="22"/>
                <w:szCs w:val="22"/>
              </w:rPr>
              <w:t>Add:</w:t>
            </w:r>
            <w:r>
              <w:rPr>
                <w:rFonts w:ascii="Calibri" w:hAnsi="Calibri" w:cs="Calibri"/>
                <w:sz w:val="22"/>
                <w:szCs w:val="22"/>
              </w:rPr>
              <w:t xml:space="preserve"> Other Charges (pls. specify)</w:t>
            </w:r>
          </w:p>
        </w:tc>
        <w:tc>
          <w:tcPr>
            <w:tcW w:w="1440" w:type="dxa"/>
            <w:tcBorders>
              <w:top w:val="single" w:sz="4" w:space="0" w:color="auto"/>
              <w:left w:val="single" w:sz="4" w:space="0" w:color="auto"/>
              <w:bottom w:val="single" w:sz="4" w:space="0" w:color="auto"/>
              <w:right w:val="single" w:sz="4" w:space="0" w:color="auto"/>
            </w:tcBorders>
          </w:tcPr>
          <w:p w14:paraId="7239A171" w14:textId="77777777" w:rsidR="00396C8D" w:rsidRDefault="00396C8D">
            <w:pPr>
              <w:spacing w:line="276" w:lineRule="auto"/>
              <w:rPr>
                <w:rFonts w:ascii="Calibri" w:hAnsi="Calibri" w:cs="Calibri"/>
                <w:sz w:val="22"/>
                <w:szCs w:val="22"/>
              </w:rPr>
            </w:pPr>
          </w:p>
        </w:tc>
      </w:tr>
      <w:tr w:rsidR="00396C8D" w14:paraId="676D1F99" w14:textId="77777777" w:rsidTr="00396C8D">
        <w:tc>
          <w:tcPr>
            <w:tcW w:w="1170" w:type="dxa"/>
            <w:tcBorders>
              <w:top w:val="single" w:sz="4" w:space="0" w:color="auto"/>
              <w:left w:val="single" w:sz="4" w:space="0" w:color="auto"/>
              <w:bottom w:val="single" w:sz="4" w:space="0" w:color="auto"/>
              <w:right w:val="single" w:sz="4" w:space="0" w:color="auto"/>
            </w:tcBorders>
          </w:tcPr>
          <w:p w14:paraId="3F8A1700" w14:textId="77777777" w:rsidR="00396C8D" w:rsidRDefault="00396C8D">
            <w:pPr>
              <w:spacing w:line="276" w:lineRule="auto"/>
              <w:rPr>
                <w:rFonts w:ascii="Calibri" w:hAnsi="Calibri" w:cs="Calibri"/>
                <w:b/>
                <w:sz w:val="22"/>
                <w:szCs w:val="22"/>
              </w:rPr>
            </w:pPr>
          </w:p>
        </w:tc>
        <w:tc>
          <w:tcPr>
            <w:tcW w:w="7380" w:type="dxa"/>
            <w:gridSpan w:val="4"/>
            <w:tcBorders>
              <w:top w:val="single" w:sz="4" w:space="0" w:color="auto"/>
              <w:left w:val="single" w:sz="4" w:space="0" w:color="auto"/>
              <w:bottom w:val="single" w:sz="4" w:space="0" w:color="auto"/>
              <w:right w:val="single" w:sz="4" w:space="0" w:color="auto"/>
            </w:tcBorders>
          </w:tcPr>
          <w:p w14:paraId="2FA12E9F" w14:textId="77777777" w:rsidR="00396C8D" w:rsidRDefault="00396C8D">
            <w:pPr>
              <w:spacing w:line="276" w:lineRule="auto"/>
              <w:rPr>
                <w:rFonts w:ascii="Calibri" w:hAnsi="Calibri" w:cs="Calibri"/>
                <w:b/>
                <w:sz w:val="22"/>
                <w:szCs w:val="22"/>
              </w:rPr>
            </w:pPr>
          </w:p>
          <w:p w14:paraId="55865883" w14:textId="77777777" w:rsidR="00396C8D" w:rsidRDefault="00396C8D">
            <w:pPr>
              <w:spacing w:line="276" w:lineRule="auto"/>
              <w:rPr>
                <w:rFonts w:ascii="Calibri" w:hAnsi="Calibri" w:cs="Calibri"/>
                <w:b/>
                <w:sz w:val="22"/>
                <w:szCs w:val="22"/>
              </w:rPr>
            </w:pPr>
            <w:r>
              <w:rPr>
                <w:rFonts w:ascii="Calibri" w:hAnsi="Calibri" w:cs="Calibri"/>
                <w:b/>
                <w:sz w:val="22"/>
                <w:szCs w:val="22"/>
              </w:rPr>
              <w:t>Total Final and All-Inclusive Price Quotation</w:t>
            </w:r>
          </w:p>
          <w:p w14:paraId="1DFE6FC3" w14:textId="77777777" w:rsidR="00396C8D" w:rsidRDefault="00396C8D">
            <w:pPr>
              <w:spacing w:line="276" w:lineRule="auto"/>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123AF8" w14:textId="77777777" w:rsidR="00396C8D" w:rsidRDefault="00396C8D">
            <w:pPr>
              <w:spacing w:line="276" w:lineRule="auto"/>
              <w:rPr>
                <w:rFonts w:ascii="Calibri" w:hAnsi="Calibri" w:cs="Calibri"/>
                <w:sz w:val="22"/>
                <w:szCs w:val="22"/>
              </w:rPr>
            </w:pPr>
          </w:p>
        </w:tc>
      </w:tr>
    </w:tbl>
    <w:p w14:paraId="606212D0" w14:textId="77777777" w:rsidR="00396C8D" w:rsidRDefault="00396C8D" w:rsidP="00396C8D">
      <w:pPr>
        <w:rPr>
          <w:rFonts w:ascii="Calibri" w:hAnsi="Calibri" w:cs="Calibri"/>
          <w:sz w:val="22"/>
          <w:szCs w:val="22"/>
        </w:rPr>
      </w:pPr>
    </w:p>
    <w:p w14:paraId="2D78946C" w14:textId="77777777" w:rsidR="00396C8D" w:rsidRDefault="00396C8D" w:rsidP="00396C8D">
      <w:pPr>
        <w:rPr>
          <w:rFonts w:ascii="Calibri" w:hAnsi="Calibri" w:cs="Calibri"/>
          <w:sz w:val="22"/>
          <w:szCs w:val="22"/>
        </w:rPr>
      </w:pPr>
    </w:p>
    <w:p w14:paraId="05E2CB6E" w14:textId="77777777" w:rsidR="00396C8D" w:rsidRDefault="00396C8D" w:rsidP="00396C8D">
      <w:pPr>
        <w:rPr>
          <w:rFonts w:ascii="Calibri" w:hAnsi="Calibri" w:cs="Calibri"/>
          <w:sz w:val="22"/>
          <w:szCs w:val="22"/>
        </w:rPr>
      </w:pPr>
    </w:p>
    <w:p w14:paraId="68A2E66B" w14:textId="6A5B659C" w:rsidR="00396C8D" w:rsidRDefault="00396C8D" w:rsidP="00396C8D">
      <w:pPr>
        <w:rPr>
          <w:rFonts w:ascii="Calibri" w:hAnsi="Calibri" w:cs="Calibri"/>
          <w:b/>
          <w:sz w:val="22"/>
          <w:szCs w:val="22"/>
          <w:u w:val="single"/>
        </w:rPr>
      </w:pPr>
      <w:r>
        <w:rPr>
          <w:rFonts w:ascii="Calibri" w:hAnsi="Calibri" w:cs="Calibri"/>
          <w:b/>
          <w:sz w:val="22"/>
          <w:szCs w:val="22"/>
          <w:u w:val="single"/>
        </w:rPr>
        <w:t xml:space="preserve">TABLE </w:t>
      </w:r>
      <w:proofErr w:type="gramStart"/>
      <w:r w:rsidR="002054D2">
        <w:rPr>
          <w:rFonts w:ascii="Calibri" w:hAnsi="Calibri" w:cs="Calibri"/>
          <w:b/>
          <w:sz w:val="22"/>
          <w:szCs w:val="22"/>
          <w:u w:val="single"/>
        </w:rPr>
        <w:t>2</w:t>
      </w:r>
      <w:r>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4C6E7E32" w14:textId="77777777" w:rsidR="00396C8D" w:rsidRDefault="00396C8D" w:rsidP="00396C8D">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396C8D" w14:paraId="73FB00A7" w14:textId="77777777" w:rsidTr="00396C8D">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45EC3083" w14:textId="77777777" w:rsidR="00396C8D" w:rsidRDefault="00396C8D">
            <w:pPr>
              <w:spacing w:line="276" w:lineRule="auto"/>
              <w:ind w:firstLine="720"/>
              <w:rPr>
                <w:rFonts w:ascii="Calibri" w:hAnsi="Calibri" w:cs="Calibri"/>
                <w:b/>
                <w:sz w:val="22"/>
                <w:szCs w:val="22"/>
              </w:rPr>
            </w:pPr>
          </w:p>
          <w:p w14:paraId="110DDE18" w14:textId="77777777" w:rsidR="00396C8D" w:rsidRDefault="00396C8D">
            <w:pPr>
              <w:spacing w:line="276" w:lineRule="auto"/>
              <w:rPr>
                <w:rFonts w:ascii="Calibri" w:hAnsi="Calibri" w:cs="Calibri"/>
                <w:b/>
                <w:sz w:val="22"/>
                <w:szCs w:val="22"/>
              </w:rPr>
            </w:pPr>
            <w:r>
              <w:rPr>
                <w:rFonts w:ascii="Calibri" w:hAnsi="Calibri" w:cs="Calibri"/>
                <w:b/>
                <w:sz w:val="22"/>
                <w:szCs w:val="22"/>
              </w:rPr>
              <w:t xml:space="preserve">Other Information pertaining to our Quotation are as </w:t>
            </w:r>
            <w:proofErr w:type="gramStart"/>
            <w:r>
              <w:rPr>
                <w:rFonts w:ascii="Calibri" w:hAnsi="Calibri" w:cs="Calibri"/>
                <w:b/>
                <w:sz w:val="22"/>
                <w:szCs w:val="22"/>
              </w:rPr>
              <w:t>follows :</w:t>
            </w:r>
            <w:proofErr w:type="gramEnd"/>
          </w:p>
        </w:tc>
        <w:tc>
          <w:tcPr>
            <w:tcW w:w="5310" w:type="dxa"/>
            <w:gridSpan w:val="3"/>
            <w:tcBorders>
              <w:top w:val="single" w:sz="4" w:space="0" w:color="auto"/>
              <w:left w:val="single" w:sz="4" w:space="0" w:color="auto"/>
              <w:bottom w:val="single" w:sz="4" w:space="0" w:color="auto"/>
              <w:right w:val="single" w:sz="4" w:space="0" w:color="auto"/>
            </w:tcBorders>
          </w:tcPr>
          <w:p w14:paraId="5C0E03A7" w14:textId="77777777" w:rsidR="00396C8D" w:rsidRDefault="00396C8D">
            <w:pPr>
              <w:spacing w:line="276" w:lineRule="auto"/>
              <w:jc w:val="center"/>
              <w:rPr>
                <w:rFonts w:ascii="Calibri" w:hAnsi="Calibri" w:cs="Calibri"/>
                <w:b/>
                <w:sz w:val="22"/>
                <w:szCs w:val="22"/>
              </w:rPr>
            </w:pPr>
          </w:p>
          <w:p w14:paraId="20AEFBB5" w14:textId="77777777" w:rsidR="00396C8D" w:rsidRDefault="00396C8D">
            <w:pPr>
              <w:spacing w:line="276" w:lineRule="auto"/>
              <w:jc w:val="center"/>
              <w:rPr>
                <w:rFonts w:ascii="Calibri" w:hAnsi="Calibri" w:cs="Calibri"/>
                <w:b/>
                <w:sz w:val="22"/>
                <w:szCs w:val="22"/>
              </w:rPr>
            </w:pPr>
            <w:r>
              <w:rPr>
                <w:rFonts w:ascii="Calibri" w:hAnsi="Calibri" w:cs="Calibri"/>
                <w:b/>
                <w:sz w:val="22"/>
                <w:szCs w:val="22"/>
              </w:rPr>
              <w:t>Your Responses</w:t>
            </w:r>
          </w:p>
        </w:tc>
      </w:tr>
      <w:tr w:rsidR="00396C8D" w14:paraId="12AC768F" w14:textId="77777777" w:rsidTr="00396C8D">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7F5505D1" w14:textId="77777777" w:rsidR="00396C8D" w:rsidRDefault="00396C8D">
            <w:pPr>
              <w:spacing w:line="276" w:lineRule="auto"/>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7BCD2C91" w14:textId="77777777" w:rsidR="00396C8D" w:rsidRDefault="00396C8D">
            <w:pPr>
              <w:spacing w:line="276" w:lineRule="auto"/>
              <w:jc w:val="center"/>
              <w:rPr>
                <w:rFonts w:ascii="Calibri" w:hAnsi="Calibri" w:cs="Calibri"/>
                <w:b/>
                <w:i/>
                <w:sz w:val="22"/>
                <w:szCs w:val="22"/>
              </w:rPr>
            </w:pPr>
            <w:r>
              <w:rPr>
                <w:rFonts w:ascii="Calibri" w:hAnsi="Calibri" w:cs="Calibr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0933AA72" w14:textId="77777777" w:rsidR="00396C8D" w:rsidRDefault="00396C8D">
            <w:pPr>
              <w:spacing w:line="276" w:lineRule="auto"/>
              <w:jc w:val="center"/>
              <w:rPr>
                <w:rFonts w:ascii="Calibri" w:hAnsi="Calibri" w:cs="Calibri"/>
                <w:b/>
                <w:i/>
                <w:sz w:val="22"/>
                <w:szCs w:val="22"/>
              </w:rPr>
            </w:pPr>
            <w:r>
              <w:rPr>
                <w:rFonts w:ascii="Calibri" w:hAnsi="Calibri" w:cs="Calibri"/>
                <w:b/>
                <w:i/>
                <w:sz w:val="22"/>
                <w:szCs w:val="22"/>
              </w:rPr>
              <w:t>No, we cannot comply</w:t>
            </w:r>
          </w:p>
        </w:tc>
        <w:tc>
          <w:tcPr>
            <w:tcW w:w="2340" w:type="dxa"/>
            <w:tcBorders>
              <w:top w:val="single" w:sz="4" w:space="0" w:color="auto"/>
              <w:left w:val="single" w:sz="4" w:space="0" w:color="auto"/>
              <w:bottom w:val="single" w:sz="4" w:space="0" w:color="auto"/>
              <w:right w:val="single" w:sz="4" w:space="0" w:color="auto"/>
            </w:tcBorders>
            <w:hideMark/>
          </w:tcPr>
          <w:p w14:paraId="1E1E7CF5" w14:textId="77777777" w:rsidR="00396C8D" w:rsidRDefault="00396C8D">
            <w:pPr>
              <w:spacing w:line="276" w:lineRule="auto"/>
              <w:jc w:val="center"/>
              <w:rPr>
                <w:rFonts w:ascii="Calibri" w:hAnsi="Calibri" w:cs="Calibri"/>
                <w:b/>
                <w:i/>
                <w:sz w:val="22"/>
                <w:szCs w:val="22"/>
              </w:rPr>
            </w:pPr>
            <w:r>
              <w:rPr>
                <w:rFonts w:ascii="Calibri" w:hAnsi="Calibri" w:cs="Calibri"/>
                <w:b/>
                <w:i/>
                <w:sz w:val="22"/>
                <w:szCs w:val="22"/>
              </w:rPr>
              <w:t>If you cannot comply, pls. indicate counter proposal</w:t>
            </w:r>
          </w:p>
        </w:tc>
      </w:tr>
      <w:tr w:rsidR="00396C8D" w14:paraId="35950F91" w14:textId="77777777" w:rsidTr="00396C8D">
        <w:trPr>
          <w:trHeight w:val="332"/>
        </w:trPr>
        <w:tc>
          <w:tcPr>
            <w:tcW w:w="4140" w:type="dxa"/>
            <w:tcBorders>
              <w:top w:val="single" w:sz="4" w:space="0" w:color="auto"/>
              <w:left w:val="single" w:sz="4" w:space="0" w:color="auto"/>
              <w:bottom w:val="single" w:sz="4" w:space="0" w:color="auto"/>
              <w:right w:val="nil"/>
            </w:tcBorders>
            <w:hideMark/>
          </w:tcPr>
          <w:p w14:paraId="7D4CFE39" w14:textId="77777777" w:rsidR="00396C8D" w:rsidRDefault="00396C8D">
            <w:pPr>
              <w:spacing w:line="276" w:lineRule="auto"/>
              <w:rPr>
                <w:rFonts w:ascii="Calibri" w:hAnsi="Calibri" w:cs="Calibri"/>
                <w:bCs/>
                <w:sz w:val="22"/>
                <w:szCs w:val="22"/>
              </w:rPr>
            </w:pPr>
            <w:r>
              <w:rPr>
                <w:rFonts w:ascii="Calibri" w:hAnsi="Calibri" w:cs="Calibri"/>
                <w:bCs/>
                <w:sz w:val="22"/>
                <w:szCs w:val="22"/>
              </w:rPr>
              <w:t>Delivery Lead Time/Completion</w:t>
            </w:r>
          </w:p>
        </w:tc>
        <w:tc>
          <w:tcPr>
            <w:tcW w:w="1350" w:type="dxa"/>
            <w:tcBorders>
              <w:top w:val="single" w:sz="4" w:space="0" w:color="auto"/>
              <w:left w:val="single" w:sz="4" w:space="0" w:color="auto"/>
              <w:bottom w:val="single" w:sz="4" w:space="0" w:color="auto"/>
              <w:right w:val="single" w:sz="4" w:space="0" w:color="auto"/>
            </w:tcBorders>
          </w:tcPr>
          <w:p w14:paraId="0DC1CC58" w14:textId="77777777" w:rsidR="00396C8D" w:rsidRDefault="00396C8D">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EC8F45B" w14:textId="77777777" w:rsidR="00396C8D" w:rsidRDefault="00396C8D">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E531D39" w14:textId="77777777" w:rsidR="00396C8D" w:rsidRDefault="00396C8D">
            <w:pPr>
              <w:spacing w:line="276" w:lineRule="auto"/>
              <w:jc w:val="right"/>
              <w:rPr>
                <w:rFonts w:ascii="Calibri" w:hAnsi="Calibri" w:cs="Calibri"/>
                <w:sz w:val="22"/>
                <w:szCs w:val="22"/>
              </w:rPr>
            </w:pPr>
          </w:p>
        </w:tc>
      </w:tr>
      <w:tr w:rsidR="00396C8D" w14:paraId="3D315737" w14:textId="77777777" w:rsidTr="00396C8D">
        <w:trPr>
          <w:trHeight w:val="575"/>
        </w:trPr>
        <w:tc>
          <w:tcPr>
            <w:tcW w:w="4140" w:type="dxa"/>
            <w:tcBorders>
              <w:top w:val="single" w:sz="4" w:space="0" w:color="auto"/>
              <w:left w:val="single" w:sz="4" w:space="0" w:color="auto"/>
              <w:bottom w:val="single" w:sz="4" w:space="0" w:color="auto"/>
              <w:right w:val="nil"/>
            </w:tcBorders>
            <w:hideMark/>
          </w:tcPr>
          <w:p w14:paraId="3282EAD2" w14:textId="77777777" w:rsidR="00396C8D" w:rsidRDefault="00396C8D">
            <w:pPr>
              <w:spacing w:line="276" w:lineRule="auto"/>
              <w:rPr>
                <w:rFonts w:ascii="Calibri" w:hAnsi="Calibri" w:cs="Calibri"/>
                <w:bCs/>
                <w:sz w:val="22"/>
                <w:szCs w:val="22"/>
              </w:rPr>
            </w:pPr>
            <w:r>
              <w:rPr>
                <w:rFonts w:ascii="Calibri" w:hAnsi="Calibri" w:cs="Calibri"/>
                <w:bCs/>
                <w:sz w:val="22"/>
                <w:szCs w:val="22"/>
              </w:rPr>
              <w:lastRenderedPageBreak/>
              <w:t xml:space="preserve">Delivery as per specification </w:t>
            </w:r>
          </w:p>
        </w:tc>
        <w:tc>
          <w:tcPr>
            <w:tcW w:w="1350" w:type="dxa"/>
            <w:tcBorders>
              <w:top w:val="single" w:sz="4" w:space="0" w:color="auto"/>
              <w:left w:val="single" w:sz="4" w:space="0" w:color="auto"/>
              <w:bottom w:val="single" w:sz="4" w:space="0" w:color="auto"/>
              <w:right w:val="single" w:sz="4" w:space="0" w:color="auto"/>
            </w:tcBorders>
            <w:hideMark/>
          </w:tcPr>
          <w:p w14:paraId="63773628" w14:textId="77777777" w:rsidR="00396C8D" w:rsidRDefault="00396C8D">
            <w:pPr>
              <w:spacing w:line="276" w:lineRule="auto"/>
              <w:rPr>
                <w:rFonts w:ascii="Calibri" w:hAnsi="Calibri" w:cs="Calibri"/>
                <w:sz w:val="22"/>
                <w:szCs w:val="22"/>
              </w:rPr>
            </w:pPr>
            <w:r>
              <w:rPr>
                <w:rFonts w:ascii="Calibri" w:hAnsi="Calibri" w:cs="Calibri"/>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6F657B63" w14:textId="77777777" w:rsidR="00396C8D" w:rsidRDefault="00396C8D">
            <w:pPr>
              <w:spacing w:line="276" w:lineRule="auto"/>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33B8385" w14:textId="77777777" w:rsidR="00396C8D" w:rsidRDefault="00396C8D">
            <w:pPr>
              <w:spacing w:line="276" w:lineRule="auto"/>
              <w:rPr>
                <w:rFonts w:ascii="Calibri" w:hAnsi="Calibri" w:cs="Calibri"/>
                <w:sz w:val="22"/>
                <w:szCs w:val="22"/>
              </w:rPr>
            </w:pPr>
          </w:p>
        </w:tc>
      </w:tr>
      <w:tr w:rsidR="00396C8D" w14:paraId="20D078B2" w14:textId="77777777" w:rsidTr="00396C8D">
        <w:trPr>
          <w:trHeight w:val="305"/>
        </w:trPr>
        <w:tc>
          <w:tcPr>
            <w:tcW w:w="4140" w:type="dxa"/>
            <w:tcBorders>
              <w:top w:val="single" w:sz="4" w:space="0" w:color="auto"/>
              <w:left w:val="single" w:sz="4" w:space="0" w:color="auto"/>
              <w:bottom w:val="dotted" w:sz="4" w:space="0" w:color="auto"/>
              <w:right w:val="nil"/>
            </w:tcBorders>
            <w:hideMark/>
          </w:tcPr>
          <w:p w14:paraId="28EBA0EA" w14:textId="77777777" w:rsidR="00396C8D" w:rsidRDefault="00396C8D">
            <w:pPr>
              <w:spacing w:line="276" w:lineRule="auto"/>
              <w:rPr>
                <w:rFonts w:ascii="Calibri" w:hAnsi="Calibri" w:cs="Calibri"/>
                <w:bCs/>
                <w:sz w:val="22"/>
                <w:szCs w:val="22"/>
              </w:rPr>
            </w:pPr>
            <w:r>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right w:val="single" w:sz="4" w:space="0" w:color="auto"/>
            </w:tcBorders>
          </w:tcPr>
          <w:p w14:paraId="7288F2DE" w14:textId="77777777" w:rsidR="00396C8D" w:rsidRDefault="00396C8D">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0ADA21E4" w14:textId="77777777" w:rsidR="00396C8D" w:rsidRDefault="00396C8D">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dotted" w:sz="4" w:space="0" w:color="auto"/>
              <w:right w:val="single" w:sz="4" w:space="0" w:color="auto"/>
            </w:tcBorders>
          </w:tcPr>
          <w:p w14:paraId="6D52E963" w14:textId="77777777" w:rsidR="00396C8D" w:rsidRDefault="00396C8D">
            <w:pPr>
              <w:spacing w:line="276" w:lineRule="auto"/>
              <w:jc w:val="right"/>
              <w:rPr>
                <w:rFonts w:ascii="Calibri" w:hAnsi="Calibri" w:cs="Calibri"/>
                <w:sz w:val="22"/>
                <w:szCs w:val="22"/>
              </w:rPr>
            </w:pPr>
          </w:p>
        </w:tc>
      </w:tr>
      <w:tr w:rsidR="00396C8D" w14:paraId="0FAB726C" w14:textId="77777777" w:rsidTr="00396C8D">
        <w:trPr>
          <w:trHeight w:val="305"/>
        </w:trPr>
        <w:tc>
          <w:tcPr>
            <w:tcW w:w="4140" w:type="dxa"/>
            <w:tcBorders>
              <w:top w:val="dotted" w:sz="4" w:space="0" w:color="auto"/>
              <w:left w:val="single" w:sz="4" w:space="0" w:color="auto"/>
              <w:bottom w:val="dotted" w:sz="4" w:space="0" w:color="auto"/>
              <w:right w:val="nil"/>
            </w:tcBorders>
            <w:hideMark/>
          </w:tcPr>
          <w:p w14:paraId="78B316B5" w14:textId="77777777" w:rsidR="00396C8D" w:rsidRDefault="00F25B82" w:rsidP="00396C8D">
            <w:pPr>
              <w:numPr>
                <w:ilvl w:val="0"/>
                <w:numId w:val="49"/>
              </w:numPr>
              <w:spacing w:line="276" w:lineRule="auto"/>
              <w:ind w:left="720"/>
              <w:rPr>
                <w:rFonts w:ascii="Calibri" w:hAnsi="Calibri" w:cs="Calibri"/>
                <w:bCs/>
                <w:sz w:val="22"/>
                <w:szCs w:val="22"/>
              </w:rPr>
            </w:pPr>
            <w:sdt>
              <w:sdtPr>
                <w:rPr>
                  <w:rFonts w:ascii="Calibri" w:hAnsi="Calibri" w:cs="Calibri"/>
                  <w:sz w:val="22"/>
                  <w:szCs w:val="22"/>
                </w:rPr>
                <w:id w:val="-1353492007"/>
                <w14:checkbox>
                  <w14:checked w14:val="1"/>
                  <w14:checkedState w14:val="2612" w14:font="MS Gothic"/>
                  <w14:uncheckedState w14:val="2610" w14:font="MS Gothic"/>
                </w14:checkbox>
              </w:sdtPr>
              <w:sdtEndPr/>
              <w:sdtContent>
                <w:r w:rsidR="00396C8D">
                  <w:rPr>
                    <w:rFonts w:ascii="MS Gothic" w:eastAsia="MS Gothic" w:hAnsi="MS Gothic" w:cs="Calibri" w:hint="eastAsia"/>
                    <w:sz w:val="22"/>
                    <w:szCs w:val="22"/>
                  </w:rPr>
                  <w:t>☒</w:t>
                </w:r>
              </w:sdtContent>
            </w:sdt>
            <w:r w:rsidR="00396C8D">
              <w:rPr>
                <w:rFonts w:ascii="Calibri" w:hAnsi="Calibri" w:cs="Calibri"/>
                <w:sz w:val="22"/>
                <w:szCs w:val="22"/>
              </w:rPr>
              <w:t xml:space="preserve">Warranty on Parts and Labor for minimum period of </w:t>
            </w:r>
            <w:sdt>
              <w:sdtPr>
                <w:rPr>
                  <w:rFonts w:ascii="Calibri" w:hAnsi="Calibri" w:cs="Calibri"/>
                  <w:sz w:val="22"/>
                  <w:szCs w:val="22"/>
                </w:rPr>
                <w:id w:val="690035698"/>
                <w:text/>
              </w:sdtPr>
              <w:sdtEndPr/>
              <w:sdtContent>
                <w:r w:rsidR="00396C8D">
                  <w:rPr>
                    <w:rFonts w:ascii="Calibri" w:hAnsi="Calibri" w:cs="Calibri"/>
                    <w:sz w:val="22"/>
                    <w:szCs w:val="22"/>
                  </w:rPr>
                  <w:t xml:space="preserve">1 </w:t>
                </w:r>
                <w:proofErr w:type="gramStart"/>
                <w:r w:rsidR="00396C8D">
                  <w:rPr>
                    <w:rFonts w:ascii="Calibri" w:hAnsi="Calibri" w:cs="Calibri"/>
                    <w:sz w:val="22"/>
                    <w:szCs w:val="22"/>
                  </w:rPr>
                  <w:t>year  and</w:t>
                </w:r>
                <w:proofErr w:type="gramEnd"/>
                <w:r w:rsidR="00396C8D">
                  <w:rPr>
                    <w:rFonts w:ascii="Calibri" w:hAnsi="Calibri" w:cs="Calibri"/>
                    <w:sz w:val="22"/>
                    <w:szCs w:val="22"/>
                  </w:rPr>
                  <w:t xml:space="preserve"> a retention period of 3 months after completion</w:t>
                </w:r>
              </w:sdtContent>
            </w:sdt>
          </w:p>
        </w:tc>
        <w:tc>
          <w:tcPr>
            <w:tcW w:w="1350" w:type="dxa"/>
            <w:tcBorders>
              <w:top w:val="dotted" w:sz="4" w:space="0" w:color="auto"/>
              <w:left w:val="single" w:sz="4" w:space="0" w:color="auto"/>
              <w:bottom w:val="dotted" w:sz="4" w:space="0" w:color="auto"/>
              <w:right w:val="single" w:sz="4" w:space="0" w:color="auto"/>
            </w:tcBorders>
          </w:tcPr>
          <w:p w14:paraId="097B19FD" w14:textId="77777777" w:rsidR="00396C8D" w:rsidRDefault="00396C8D">
            <w:pPr>
              <w:spacing w:line="276" w:lineRule="auto"/>
              <w:jc w:val="right"/>
              <w:rPr>
                <w:rFonts w:ascii="Calibri" w:hAnsi="Calibri" w:cs="Calibri"/>
                <w:sz w:val="22"/>
                <w:szCs w:val="22"/>
              </w:rPr>
            </w:pPr>
          </w:p>
        </w:tc>
        <w:tc>
          <w:tcPr>
            <w:tcW w:w="1620" w:type="dxa"/>
            <w:tcBorders>
              <w:top w:val="dotted" w:sz="4" w:space="0" w:color="auto"/>
              <w:left w:val="single" w:sz="4" w:space="0" w:color="auto"/>
              <w:bottom w:val="dotted" w:sz="4" w:space="0" w:color="auto"/>
              <w:right w:val="single" w:sz="4" w:space="0" w:color="auto"/>
            </w:tcBorders>
          </w:tcPr>
          <w:p w14:paraId="52A0B8AE" w14:textId="77777777" w:rsidR="00396C8D" w:rsidRDefault="00396C8D">
            <w:pPr>
              <w:spacing w:line="276" w:lineRule="auto"/>
              <w:jc w:val="right"/>
              <w:rPr>
                <w:rFonts w:ascii="Calibri" w:hAnsi="Calibri" w:cs="Calibri"/>
                <w:sz w:val="22"/>
                <w:szCs w:val="22"/>
              </w:rPr>
            </w:pPr>
          </w:p>
        </w:tc>
        <w:tc>
          <w:tcPr>
            <w:tcW w:w="2340" w:type="dxa"/>
            <w:tcBorders>
              <w:top w:val="dotted" w:sz="4" w:space="0" w:color="auto"/>
              <w:left w:val="single" w:sz="4" w:space="0" w:color="auto"/>
              <w:bottom w:val="dotted" w:sz="4" w:space="0" w:color="auto"/>
              <w:right w:val="single" w:sz="4" w:space="0" w:color="auto"/>
            </w:tcBorders>
          </w:tcPr>
          <w:p w14:paraId="7AD9C6C5" w14:textId="77777777" w:rsidR="00396C8D" w:rsidRDefault="00396C8D">
            <w:pPr>
              <w:spacing w:line="276" w:lineRule="auto"/>
              <w:jc w:val="right"/>
              <w:rPr>
                <w:rFonts w:ascii="Calibri" w:hAnsi="Calibri" w:cs="Calibri"/>
                <w:sz w:val="22"/>
                <w:szCs w:val="22"/>
              </w:rPr>
            </w:pPr>
          </w:p>
        </w:tc>
      </w:tr>
      <w:tr w:rsidR="00396C8D" w14:paraId="6C70F196" w14:textId="77777777" w:rsidTr="00396C8D">
        <w:trPr>
          <w:trHeight w:val="305"/>
        </w:trPr>
        <w:tc>
          <w:tcPr>
            <w:tcW w:w="4140" w:type="dxa"/>
            <w:tcBorders>
              <w:top w:val="dotted" w:sz="4" w:space="0" w:color="auto"/>
              <w:left w:val="single" w:sz="4" w:space="0" w:color="auto"/>
              <w:bottom w:val="dotted" w:sz="4" w:space="0" w:color="auto"/>
              <w:right w:val="nil"/>
            </w:tcBorders>
            <w:hideMark/>
          </w:tcPr>
          <w:p w14:paraId="3F5160A4" w14:textId="77777777" w:rsidR="00396C8D" w:rsidRDefault="00396C8D" w:rsidP="00396C8D">
            <w:pPr>
              <w:numPr>
                <w:ilvl w:val="0"/>
                <w:numId w:val="49"/>
              </w:numPr>
              <w:spacing w:line="276" w:lineRule="auto"/>
              <w:ind w:left="720"/>
              <w:rPr>
                <w:rFonts w:ascii="Calibri" w:hAnsi="Calibri" w:cs="Calibri"/>
                <w:bCs/>
                <w:sz w:val="22"/>
                <w:szCs w:val="22"/>
              </w:rPr>
            </w:pPr>
            <w:r>
              <w:rPr>
                <w:rFonts w:ascii="Calibri" w:hAnsi="Calibri" w:cs="Calibri"/>
                <w:sz w:val="22"/>
                <w:szCs w:val="22"/>
              </w:rPr>
              <w:t xml:space="preserve"> </w:t>
            </w:r>
            <w:sdt>
              <w:sdtPr>
                <w:rPr>
                  <w:rFonts w:ascii="Calibri" w:hAnsi="Calibri" w:cs="Calibri"/>
                  <w:sz w:val="22"/>
                  <w:szCs w:val="22"/>
                </w:rPr>
                <w:id w:val="1313594778"/>
                <w14:checkbox>
                  <w14:checked w14:val="1"/>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Technical Support </w:t>
            </w:r>
          </w:p>
        </w:tc>
        <w:tc>
          <w:tcPr>
            <w:tcW w:w="1350" w:type="dxa"/>
            <w:tcBorders>
              <w:top w:val="dotted" w:sz="4" w:space="0" w:color="auto"/>
              <w:left w:val="single" w:sz="4" w:space="0" w:color="auto"/>
              <w:bottom w:val="dotted" w:sz="4" w:space="0" w:color="auto"/>
              <w:right w:val="single" w:sz="4" w:space="0" w:color="auto"/>
            </w:tcBorders>
          </w:tcPr>
          <w:p w14:paraId="2FF55164" w14:textId="77777777" w:rsidR="00396C8D" w:rsidRDefault="00396C8D">
            <w:pPr>
              <w:spacing w:line="276" w:lineRule="auto"/>
              <w:jc w:val="right"/>
              <w:rPr>
                <w:rFonts w:ascii="Calibri" w:hAnsi="Calibri" w:cs="Calibri"/>
                <w:sz w:val="22"/>
                <w:szCs w:val="22"/>
              </w:rPr>
            </w:pPr>
          </w:p>
        </w:tc>
        <w:tc>
          <w:tcPr>
            <w:tcW w:w="1620" w:type="dxa"/>
            <w:tcBorders>
              <w:top w:val="dotted" w:sz="4" w:space="0" w:color="auto"/>
              <w:left w:val="single" w:sz="4" w:space="0" w:color="auto"/>
              <w:bottom w:val="dotted" w:sz="4" w:space="0" w:color="auto"/>
              <w:right w:val="single" w:sz="4" w:space="0" w:color="auto"/>
            </w:tcBorders>
          </w:tcPr>
          <w:p w14:paraId="71402CB0" w14:textId="77777777" w:rsidR="00396C8D" w:rsidRDefault="00396C8D">
            <w:pPr>
              <w:spacing w:line="276" w:lineRule="auto"/>
              <w:jc w:val="right"/>
              <w:rPr>
                <w:rFonts w:ascii="Calibri" w:hAnsi="Calibri" w:cs="Calibri"/>
                <w:sz w:val="22"/>
                <w:szCs w:val="22"/>
              </w:rPr>
            </w:pPr>
          </w:p>
        </w:tc>
        <w:tc>
          <w:tcPr>
            <w:tcW w:w="2340" w:type="dxa"/>
            <w:tcBorders>
              <w:top w:val="dotted" w:sz="4" w:space="0" w:color="auto"/>
              <w:left w:val="single" w:sz="4" w:space="0" w:color="auto"/>
              <w:bottom w:val="dotted" w:sz="4" w:space="0" w:color="auto"/>
              <w:right w:val="single" w:sz="4" w:space="0" w:color="auto"/>
            </w:tcBorders>
          </w:tcPr>
          <w:p w14:paraId="45FF4117" w14:textId="77777777" w:rsidR="00396C8D" w:rsidRDefault="00396C8D">
            <w:pPr>
              <w:spacing w:line="276" w:lineRule="auto"/>
              <w:jc w:val="right"/>
              <w:rPr>
                <w:rFonts w:ascii="Calibri" w:hAnsi="Calibri" w:cs="Calibri"/>
                <w:sz w:val="22"/>
                <w:szCs w:val="22"/>
              </w:rPr>
            </w:pPr>
          </w:p>
        </w:tc>
      </w:tr>
      <w:tr w:rsidR="00396C8D" w14:paraId="12767639" w14:textId="77777777" w:rsidTr="00396C8D">
        <w:trPr>
          <w:trHeight w:val="305"/>
        </w:trPr>
        <w:tc>
          <w:tcPr>
            <w:tcW w:w="4140" w:type="dxa"/>
            <w:tcBorders>
              <w:top w:val="dotted" w:sz="4" w:space="0" w:color="auto"/>
              <w:left w:val="single" w:sz="4" w:space="0" w:color="auto"/>
              <w:bottom w:val="dotted" w:sz="4" w:space="0" w:color="auto"/>
              <w:right w:val="nil"/>
            </w:tcBorders>
            <w:hideMark/>
          </w:tcPr>
          <w:p w14:paraId="43F0E65A" w14:textId="77777777" w:rsidR="00396C8D" w:rsidRDefault="00396C8D" w:rsidP="00396C8D">
            <w:pPr>
              <w:numPr>
                <w:ilvl w:val="0"/>
                <w:numId w:val="49"/>
              </w:numPr>
              <w:spacing w:line="276" w:lineRule="auto"/>
              <w:ind w:left="720"/>
              <w:rPr>
                <w:rFonts w:ascii="Calibri" w:hAnsi="Calibri" w:cs="Calibri"/>
                <w:bCs/>
                <w:sz w:val="22"/>
                <w:szCs w:val="22"/>
              </w:rPr>
            </w:pPr>
            <w:r>
              <w:rPr>
                <w:rFonts w:ascii="Calibri" w:hAnsi="Calibri" w:cs="Calibri"/>
                <w:sz w:val="22"/>
                <w:szCs w:val="22"/>
              </w:rPr>
              <w:t xml:space="preserve"> </w:t>
            </w:r>
            <w:sdt>
              <w:sdtPr>
                <w:rPr>
                  <w:rFonts w:ascii="Calibri" w:hAnsi="Calibri" w:cs="Calibri"/>
                  <w:sz w:val="22"/>
                  <w:szCs w:val="22"/>
                </w:rPr>
                <w:id w:val="-1026868679"/>
                <w14:checkbox>
                  <w14:checked w14:val="1"/>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Provision of Service Unit when pulled out for maintenance/ repair</w:t>
            </w:r>
          </w:p>
        </w:tc>
        <w:tc>
          <w:tcPr>
            <w:tcW w:w="1350" w:type="dxa"/>
            <w:tcBorders>
              <w:top w:val="dotted" w:sz="4" w:space="0" w:color="auto"/>
              <w:left w:val="single" w:sz="4" w:space="0" w:color="auto"/>
              <w:bottom w:val="dotted" w:sz="4" w:space="0" w:color="auto"/>
              <w:right w:val="single" w:sz="4" w:space="0" w:color="auto"/>
            </w:tcBorders>
          </w:tcPr>
          <w:p w14:paraId="0BC1E30A" w14:textId="77777777" w:rsidR="00396C8D" w:rsidRDefault="00396C8D">
            <w:pPr>
              <w:spacing w:line="276" w:lineRule="auto"/>
              <w:jc w:val="right"/>
              <w:rPr>
                <w:rFonts w:ascii="Calibri" w:hAnsi="Calibri" w:cs="Calibri"/>
                <w:sz w:val="22"/>
                <w:szCs w:val="22"/>
              </w:rPr>
            </w:pPr>
          </w:p>
        </w:tc>
        <w:tc>
          <w:tcPr>
            <w:tcW w:w="1620" w:type="dxa"/>
            <w:tcBorders>
              <w:top w:val="dotted" w:sz="4" w:space="0" w:color="auto"/>
              <w:left w:val="single" w:sz="4" w:space="0" w:color="auto"/>
              <w:bottom w:val="dotted" w:sz="4" w:space="0" w:color="auto"/>
              <w:right w:val="single" w:sz="4" w:space="0" w:color="auto"/>
            </w:tcBorders>
          </w:tcPr>
          <w:p w14:paraId="282FB008" w14:textId="77777777" w:rsidR="00396C8D" w:rsidRDefault="00396C8D">
            <w:pPr>
              <w:spacing w:line="276" w:lineRule="auto"/>
              <w:jc w:val="right"/>
              <w:rPr>
                <w:rFonts w:ascii="Calibri" w:hAnsi="Calibri" w:cs="Calibri"/>
                <w:sz w:val="22"/>
                <w:szCs w:val="22"/>
              </w:rPr>
            </w:pPr>
          </w:p>
        </w:tc>
        <w:tc>
          <w:tcPr>
            <w:tcW w:w="2340" w:type="dxa"/>
            <w:tcBorders>
              <w:top w:val="dotted" w:sz="4" w:space="0" w:color="auto"/>
              <w:left w:val="single" w:sz="4" w:space="0" w:color="auto"/>
              <w:bottom w:val="dotted" w:sz="4" w:space="0" w:color="auto"/>
              <w:right w:val="single" w:sz="4" w:space="0" w:color="auto"/>
            </w:tcBorders>
          </w:tcPr>
          <w:p w14:paraId="4880DBA0" w14:textId="77777777" w:rsidR="00396C8D" w:rsidRDefault="00396C8D">
            <w:pPr>
              <w:spacing w:line="276" w:lineRule="auto"/>
              <w:jc w:val="right"/>
              <w:rPr>
                <w:rFonts w:ascii="Calibri" w:hAnsi="Calibri" w:cs="Calibri"/>
                <w:sz w:val="22"/>
                <w:szCs w:val="22"/>
              </w:rPr>
            </w:pPr>
          </w:p>
        </w:tc>
      </w:tr>
      <w:tr w:rsidR="00396C8D" w14:paraId="0F2E22A2" w14:textId="77777777" w:rsidTr="00396C8D">
        <w:trPr>
          <w:trHeight w:val="305"/>
        </w:trPr>
        <w:tc>
          <w:tcPr>
            <w:tcW w:w="4140" w:type="dxa"/>
            <w:tcBorders>
              <w:top w:val="single" w:sz="4" w:space="0" w:color="auto"/>
              <w:left w:val="single" w:sz="4" w:space="0" w:color="auto"/>
              <w:bottom w:val="single" w:sz="4" w:space="0" w:color="auto"/>
              <w:right w:val="nil"/>
            </w:tcBorders>
            <w:hideMark/>
          </w:tcPr>
          <w:p w14:paraId="65A22E2A" w14:textId="77777777" w:rsidR="00396C8D" w:rsidRDefault="00396C8D">
            <w:pPr>
              <w:spacing w:line="276" w:lineRule="auto"/>
              <w:rPr>
                <w:rFonts w:ascii="Calibri" w:hAnsi="Calibri" w:cs="Calibri"/>
                <w:bCs/>
                <w:sz w:val="22"/>
                <w:szCs w:val="22"/>
              </w:rPr>
            </w:pPr>
            <w:r>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right w:val="single" w:sz="4" w:space="0" w:color="auto"/>
            </w:tcBorders>
          </w:tcPr>
          <w:p w14:paraId="19D1E9B6" w14:textId="77777777" w:rsidR="00396C8D" w:rsidRDefault="00396C8D">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FFA68A" w14:textId="77777777" w:rsidR="00396C8D" w:rsidRDefault="00396C8D">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EA4B12E" w14:textId="77777777" w:rsidR="00396C8D" w:rsidRDefault="00396C8D">
            <w:pPr>
              <w:spacing w:line="276" w:lineRule="auto"/>
              <w:jc w:val="right"/>
              <w:rPr>
                <w:rFonts w:ascii="Calibri" w:hAnsi="Calibri" w:cs="Calibri"/>
                <w:sz w:val="22"/>
                <w:szCs w:val="22"/>
              </w:rPr>
            </w:pPr>
          </w:p>
        </w:tc>
      </w:tr>
      <w:tr w:rsidR="00396C8D" w14:paraId="60845CDF" w14:textId="77777777" w:rsidTr="00396C8D">
        <w:trPr>
          <w:trHeight w:val="305"/>
        </w:trPr>
        <w:tc>
          <w:tcPr>
            <w:tcW w:w="4140" w:type="dxa"/>
            <w:tcBorders>
              <w:top w:val="single" w:sz="4" w:space="0" w:color="auto"/>
              <w:left w:val="single" w:sz="4" w:space="0" w:color="auto"/>
              <w:bottom w:val="single" w:sz="4" w:space="0" w:color="auto"/>
              <w:right w:val="nil"/>
            </w:tcBorders>
            <w:hideMark/>
          </w:tcPr>
          <w:p w14:paraId="77F34A22" w14:textId="77777777" w:rsidR="00396C8D" w:rsidRDefault="00396C8D">
            <w:pPr>
              <w:spacing w:line="276" w:lineRule="auto"/>
              <w:rPr>
                <w:rFonts w:ascii="Calibri" w:hAnsi="Calibri" w:cs="Calibri"/>
                <w:bCs/>
                <w:sz w:val="22"/>
                <w:szCs w:val="22"/>
              </w:rPr>
            </w:pPr>
            <w:r>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4B6FFDC7" w14:textId="77777777" w:rsidR="00396C8D" w:rsidRDefault="00396C8D">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26785D9" w14:textId="77777777" w:rsidR="00396C8D" w:rsidRDefault="00396C8D">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886A567" w14:textId="77777777" w:rsidR="00396C8D" w:rsidRDefault="00396C8D">
            <w:pPr>
              <w:spacing w:line="276" w:lineRule="auto"/>
              <w:jc w:val="right"/>
              <w:rPr>
                <w:rFonts w:ascii="Calibri" w:hAnsi="Calibri" w:cs="Calibri"/>
                <w:sz w:val="22"/>
                <w:szCs w:val="22"/>
              </w:rPr>
            </w:pPr>
          </w:p>
        </w:tc>
      </w:tr>
      <w:tr w:rsidR="00396C8D" w14:paraId="5C97FDBF" w14:textId="77777777" w:rsidTr="00396C8D">
        <w:trPr>
          <w:trHeight w:val="305"/>
        </w:trPr>
        <w:tc>
          <w:tcPr>
            <w:tcW w:w="4140" w:type="dxa"/>
            <w:tcBorders>
              <w:top w:val="single" w:sz="4" w:space="0" w:color="auto"/>
              <w:left w:val="single" w:sz="4" w:space="0" w:color="auto"/>
              <w:bottom w:val="single" w:sz="4" w:space="0" w:color="auto"/>
              <w:right w:val="nil"/>
            </w:tcBorders>
            <w:hideMark/>
          </w:tcPr>
          <w:p w14:paraId="50EBCBF9" w14:textId="77777777" w:rsidR="00396C8D" w:rsidRDefault="00396C8D">
            <w:pPr>
              <w:spacing w:line="276" w:lineRule="auto"/>
              <w:rPr>
                <w:rFonts w:ascii="Calibri" w:hAnsi="Calibri" w:cs="Calibri"/>
                <w:bCs/>
                <w:sz w:val="22"/>
                <w:szCs w:val="22"/>
              </w:rPr>
            </w:pPr>
            <w:r>
              <w:rPr>
                <w:rFonts w:ascii="Calibri" w:hAnsi="Calibri" w:cs="Calibri"/>
                <w:bCs/>
                <w:sz w:val="22"/>
                <w:szCs w:val="22"/>
              </w:rPr>
              <w:t xml:space="preserve">Other requirements </w:t>
            </w:r>
            <w:r>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right w:val="single" w:sz="4" w:space="0" w:color="auto"/>
            </w:tcBorders>
          </w:tcPr>
          <w:p w14:paraId="00FCFE0E" w14:textId="77777777" w:rsidR="00396C8D" w:rsidRDefault="00396C8D">
            <w:pPr>
              <w:spacing w:line="276" w:lineRule="auto"/>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4AB1676" w14:textId="77777777" w:rsidR="00396C8D" w:rsidRDefault="00396C8D">
            <w:pPr>
              <w:spacing w:line="276" w:lineRule="auto"/>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2896943" w14:textId="77777777" w:rsidR="00396C8D" w:rsidRDefault="00396C8D">
            <w:pPr>
              <w:spacing w:line="276" w:lineRule="auto"/>
              <w:jc w:val="right"/>
              <w:rPr>
                <w:rFonts w:ascii="Calibri" w:hAnsi="Calibri" w:cs="Calibri"/>
                <w:sz w:val="22"/>
                <w:szCs w:val="22"/>
              </w:rPr>
            </w:pPr>
          </w:p>
        </w:tc>
      </w:tr>
    </w:tbl>
    <w:p w14:paraId="4DEE7119" w14:textId="77777777" w:rsidR="00396C8D" w:rsidRDefault="00396C8D" w:rsidP="00396C8D">
      <w:pPr>
        <w:rPr>
          <w:rFonts w:ascii="Calibri" w:hAnsi="Calibri" w:cs="Calibri"/>
          <w:sz w:val="22"/>
          <w:szCs w:val="22"/>
        </w:rPr>
      </w:pPr>
    </w:p>
    <w:p w14:paraId="4F75B308" w14:textId="77777777" w:rsidR="00396C8D" w:rsidRDefault="00396C8D" w:rsidP="00396C8D">
      <w:pPr>
        <w:rPr>
          <w:rFonts w:ascii="Calibri" w:hAnsi="Calibri" w:cs="Calibri"/>
          <w:sz w:val="22"/>
          <w:szCs w:val="22"/>
        </w:rPr>
      </w:pPr>
    </w:p>
    <w:p w14:paraId="716229C6" w14:textId="77777777" w:rsidR="00396C8D" w:rsidRDefault="00396C8D" w:rsidP="00396C8D">
      <w:pPr>
        <w:ind w:firstLine="720"/>
        <w:jc w:val="both"/>
        <w:rPr>
          <w:rFonts w:ascii="Calibri" w:hAnsi="Calibri" w:cs="Calibri"/>
          <w:sz w:val="22"/>
          <w:szCs w:val="22"/>
        </w:rPr>
      </w:pPr>
      <w:r>
        <w:rPr>
          <w:rFonts w:ascii="Calibri" w:hAnsi="Calibri" w:cs="Calibri"/>
          <w:sz w:val="22"/>
          <w:szCs w:val="22"/>
        </w:rPr>
        <w:t>All other information that we have not provided automatically implies our full compliance with the requirements, terms and conditions of the RFQ.</w:t>
      </w:r>
    </w:p>
    <w:p w14:paraId="5DE97209" w14:textId="77777777" w:rsidR="00396C8D" w:rsidRDefault="00396C8D" w:rsidP="00396C8D">
      <w:pPr>
        <w:rPr>
          <w:rFonts w:ascii="Calibri" w:hAnsi="Calibri" w:cs="Calibri"/>
          <w:sz w:val="22"/>
          <w:szCs w:val="22"/>
        </w:rPr>
      </w:pPr>
    </w:p>
    <w:p w14:paraId="5FC8ACB1" w14:textId="77777777" w:rsidR="00396C8D" w:rsidRDefault="00396C8D" w:rsidP="00396C8D">
      <w:pPr>
        <w:rPr>
          <w:rFonts w:ascii="Calibri" w:hAnsi="Calibri" w:cs="Calibri"/>
          <w:sz w:val="22"/>
          <w:szCs w:val="22"/>
        </w:rPr>
      </w:pPr>
    </w:p>
    <w:p w14:paraId="3095F1F2" w14:textId="77777777" w:rsidR="00396C8D" w:rsidRDefault="00396C8D" w:rsidP="00396C8D">
      <w:pPr>
        <w:rPr>
          <w:rFonts w:ascii="Calibri" w:hAnsi="Calibri" w:cs="Calibri"/>
          <w:sz w:val="22"/>
          <w:szCs w:val="22"/>
        </w:rPr>
      </w:pPr>
    </w:p>
    <w:p w14:paraId="036F9D1F" w14:textId="77777777" w:rsidR="00396C8D" w:rsidRDefault="00396C8D" w:rsidP="00396C8D">
      <w:pPr>
        <w:rPr>
          <w:rFonts w:ascii="Calibri" w:hAnsi="Calibri" w:cs="Calibri"/>
          <w:sz w:val="22"/>
          <w:szCs w:val="22"/>
        </w:rPr>
      </w:pPr>
    </w:p>
    <w:p w14:paraId="6BEB5752" w14:textId="77777777" w:rsidR="00396C8D" w:rsidRDefault="00396C8D" w:rsidP="00396C8D">
      <w:pPr>
        <w:ind w:left="3960"/>
        <w:rPr>
          <w:rFonts w:ascii="Calibri" w:hAnsi="Calibri" w:cs="Calibri"/>
          <w:i/>
          <w:sz w:val="22"/>
          <w:szCs w:val="22"/>
        </w:rPr>
      </w:pPr>
      <w:r>
        <w:rPr>
          <w:rFonts w:ascii="Calibri" w:hAnsi="Calibri" w:cs="Calibri"/>
          <w:i/>
          <w:sz w:val="22"/>
          <w:szCs w:val="22"/>
        </w:rPr>
        <w:t>[Name and Signature of the Supplier’s Authorized Person]</w:t>
      </w:r>
    </w:p>
    <w:p w14:paraId="3E81D34F" w14:textId="77777777" w:rsidR="00396C8D" w:rsidRDefault="00396C8D" w:rsidP="00396C8D">
      <w:pPr>
        <w:ind w:left="3960"/>
        <w:rPr>
          <w:rFonts w:ascii="Calibri" w:hAnsi="Calibri" w:cs="Calibri"/>
          <w:i/>
          <w:sz w:val="22"/>
          <w:szCs w:val="22"/>
        </w:rPr>
      </w:pPr>
      <w:r>
        <w:rPr>
          <w:rFonts w:ascii="Calibri" w:hAnsi="Calibri" w:cs="Calibri"/>
          <w:i/>
          <w:sz w:val="22"/>
          <w:szCs w:val="22"/>
        </w:rPr>
        <w:t>[Designation]</w:t>
      </w:r>
    </w:p>
    <w:p w14:paraId="1594548B" w14:textId="77777777" w:rsidR="00396C8D" w:rsidRDefault="00396C8D" w:rsidP="00396C8D">
      <w:pPr>
        <w:ind w:left="3960"/>
        <w:rPr>
          <w:rFonts w:ascii="Calibri" w:hAnsi="Calibri" w:cs="Calibri"/>
          <w:i/>
          <w:sz w:val="22"/>
          <w:szCs w:val="22"/>
        </w:rPr>
      </w:pPr>
      <w:r>
        <w:rPr>
          <w:rFonts w:ascii="Calibri" w:hAnsi="Calibri" w:cs="Calibri"/>
          <w:i/>
          <w:sz w:val="22"/>
          <w:szCs w:val="22"/>
        </w:rPr>
        <w:t>[Date]</w:t>
      </w:r>
    </w:p>
    <w:p w14:paraId="767C1FFA" w14:textId="77777777" w:rsidR="00396C8D" w:rsidRDefault="00396C8D" w:rsidP="00396C8D">
      <w:pPr>
        <w:rPr>
          <w:rFonts w:ascii="Calibri" w:hAnsi="Calibri" w:cs="Calibri"/>
          <w:b/>
          <w:i/>
          <w:sz w:val="22"/>
          <w:szCs w:val="22"/>
        </w:rPr>
      </w:pPr>
    </w:p>
    <w:p w14:paraId="12E39E9A" w14:textId="44B93FE3" w:rsidR="00396C8D" w:rsidRDefault="00396C8D" w:rsidP="00396C8D">
      <w:pPr>
        <w:rPr>
          <w:rFonts w:ascii="Calibri" w:hAnsi="Calibri" w:cs="Calibri"/>
          <w:b/>
          <w:i/>
          <w:sz w:val="22"/>
          <w:szCs w:val="22"/>
        </w:rPr>
      </w:pPr>
    </w:p>
    <w:sectPr w:rsidR="00396C8D" w:rsidSect="0041456F">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34AC" w14:textId="77777777" w:rsidR="0025588E" w:rsidRDefault="0025588E" w:rsidP="00643A6E">
      <w:r>
        <w:separator/>
      </w:r>
    </w:p>
  </w:endnote>
  <w:endnote w:type="continuationSeparator" w:id="0">
    <w:p w14:paraId="3BBB0304" w14:textId="77777777" w:rsidR="0025588E" w:rsidRDefault="0025588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8B3D" w14:textId="77777777" w:rsidR="0025588E" w:rsidRDefault="002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C8B3E" w14:textId="77777777" w:rsidR="0025588E" w:rsidRDefault="00255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8B3F" w14:textId="77777777" w:rsidR="0025588E" w:rsidRDefault="002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AC8B40" w14:textId="77777777" w:rsidR="0025588E" w:rsidRDefault="0025588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49DC" w14:textId="77777777" w:rsidR="0025588E" w:rsidRDefault="0025588E" w:rsidP="00643A6E">
      <w:r>
        <w:separator/>
      </w:r>
    </w:p>
  </w:footnote>
  <w:footnote w:type="continuationSeparator" w:id="0">
    <w:p w14:paraId="3678A8E7" w14:textId="77777777" w:rsidR="0025588E" w:rsidRDefault="0025588E" w:rsidP="00643A6E">
      <w:r>
        <w:continuationSeparator/>
      </w:r>
    </w:p>
  </w:footnote>
  <w:footnote w:id="1">
    <w:p w14:paraId="41483943" w14:textId="77777777" w:rsidR="00396C8D" w:rsidRDefault="00396C8D" w:rsidP="00396C8D">
      <w:pPr>
        <w:jc w:val="both"/>
        <w:rPr>
          <w:lang w:val="en-PH"/>
        </w:rPr>
      </w:pPr>
      <w:r>
        <w:rPr>
          <w:rStyle w:val="FootnoteReference"/>
        </w:rPr>
        <w:footnoteRef/>
      </w:r>
      <w:r>
        <w:t xml:space="preserve"> </w:t>
      </w:r>
      <w:r>
        <w:rPr>
          <w:i/>
          <w:snapToGrid w:val="0"/>
        </w:rPr>
        <w:t xml:space="preserve">This serves as a guide to the Supplier in preparing the quotation and price schedule. </w:t>
      </w:r>
    </w:p>
  </w:footnote>
  <w:footnote w:id="2">
    <w:p w14:paraId="0AC9857A" w14:textId="77777777" w:rsidR="00396C8D" w:rsidRDefault="00396C8D" w:rsidP="00396C8D">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 w:id="3">
    <w:p w14:paraId="70124D65" w14:textId="77777777" w:rsidR="00396C8D" w:rsidRDefault="00396C8D" w:rsidP="00396C8D">
      <w:pPr>
        <w:pStyle w:val="FootnoteText"/>
        <w:rPr>
          <w:i/>
          <w:lang w:val="en-PH"/>
        </w:rPr>
      </w:pPr>
      <w:r>
        <w:rPr>
          <w:rStyle w:val="FootnoteReference"/>
          <w:i/>
        </w:rPr>
        <w:footnoteRef/>
      </w:r>
      <w:r>
        <w:rPr>
          <w:i/>
        </w:rPr>
        <w:t xml:space="preserve"> </w:t>
      </w:r>
      <w:r>
        <w:rPr>
          <w:i/>
          <w:lang w:val="en-PH"/>
        </w:rPr>
        <w:t>Pricing of goods should be consistent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4F82342"/>
    <w:multiLevelType w:val="hybridMultilevel"/>
    <w:tmpl w:val="3A6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75D00AB"/>
    <w:multiLevelType w:val="hybridMultilevel"/>
    <w:tmpl w:val="3A6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FC61FEA"/>
    <w:multiLevelType w:val="hybridMultilevel"/>
    <w:tmpl w:val="13AC1AE2"/>
    <w:lvl w:ilvl="0" w:tplc="1994B85C">
      <w:numFmt w:val="bullet"/>
      <w:lvlText w:val="-"/>
      <w:lvlJc w:val="left"/>
      <w:pPr>
        <w:ind w:left="510" w:hanging="360"/>
      </w:pPr>
      <w:rPr>
        <w:rFonts w:ascii="Calibri" w:eastAsiaTheme="minorHAnsi" w:hAnsi="Calibri" w:cs="Calibri"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15:restartNumberingAfterBreak="0">
    <w:nsid w:val="25F30E99"/>
    <w:multiLevelType w:val="hybridMultilevel"/>
    <w:tmpl w:val="3A6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8DE2B71"/>
    <w:multiLevelType w:val="hybridMultilevel"/>
    <w:tmpl w:val="75D88472"/>
    <w:lvl w:ilvl="0" w:tplc="0CE041D2">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12F3D37"/>
    <w:multiLevelType w:val="hybridMultilevel"/>
    <w:tmpl w:val="2E8CFE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E7E5E97"/>
    <w:multiLevelType w:val="hybridMultilevel"/>
    <w:tmpl w:val="2CB0D7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B72116"/>
    <w:multiLevelType w:val="hybridMultilevel"/>
    <w:tmpl w:val="547A2098"/>
    <w:lvl w:ilvl="0" w:tplc="D15A0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68F17AD"/>
    <w:multiLevelType w:val="hybridMultilevel"/>
    <w:tmpl w:val="443C28CC"/>
    <w:lvl w:ilvl="0" w:tplc="0BC035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13"/>
  </w:num>
  <w:num w:numId="8">
    <w:abstractNumId w:val="27"/>
  </w:num>
  <w:num w:numId="9">
    <w:abstractNumId w:val="24"/>
  </w:num>
  <w:num w:numId="10">
    <w:abstractNumId w:val="0"/>
  </w:num>
  <w:num w:numId="11">
    <w:abstractNumId w:val="23"/>
  </w:num>
  <w:num w:numId="12">
    <w:abstractNumId w:val="6"/>
  </w:num>
  <w:num w:numId="13">
    <w:abstractNumId w:val="18"/>
  </w:num>
  <w:num w:numId="14">
    <w:abstractNumId w:val="32"/>
  </w:num>
  <w:num w:numId="15">
    <w:abstractNumId w:val="8"/>
  </w:num>
  <w:num w:numId="16">
    <w:abstractNumId w:val="3"/>
  </w:num>
  <w:num w:numId="17">
    <w:abstractNumId w:val="33"/>
  </w:num>
  <w:num w:numId="18">
    <w:abstractNumId w:val="12"/>
  </w:num>
  <w:num w:numId="19">
    <w:abstractNumId w:val="42"/>
  </w:num>
  <w:num w:numId="20">
    <w:abstractNumId w:val="10"/>
  </w:num>
  <w:num w:numId="21">
    <w:abstractNumId w:val="41"/>
  </w:num>
  <w:num w:numId="22">
    <w:abstractNumId w:val="28"/>
  </w:num>
  <w:num w:numId="23">
    <w:abstractNumId w:val="37"/>
  </w:num>
  <w:num w:numId="24">
    <w:abstractNumId w:val="19"/>
  </w:num>
  <w:num w:numId="25">
    <w:abstractNumId w:val="22"/>
  </w:num>
  <w:num w:numId="26">
    <w:abstractNumId w:val="7"/>
  </w:num>
  <w:num w:numId="27">
    <w:abstractNumId w:val="17"/>
  </w:num>
  <w:num w:numId="28">
    <w:abstractNumId w:val="20"/>
  </w:num>
  <w:num w:numId="29">
    <w:abstractNumId w:val="4"/>
  </w:num>
  <w:num w:numId="30">
    <w:abstractNumId w:val="16"/>
  </w:num>
  <w:num w:numId="31">
    <w:abstractNumId w:val="38"/>
  </w:num>
  <w:num w:numId="32">
    <w:abstractNumId w:val="21"/>
  </w:num>
  <w:num w:numId="33">
    <w:abstractNumId w:val="40"/>
  </w:num>
  <w:num w:numId="34">
    <w:abstractNumId w:val="31"/>
  </w:num>
  <w:num w:numId="35">
    <w:abstractNumId w:val="35"/>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6"/>
  </w:num>
  <w:num w:numId="41">
    <w:abstractNumId w:val="43"/>
  </w:num>
  <w:num w:numId="42">
    <w:abstractNumId w:val="15"/>
  </w:num>
  <w:num w:numId="43">
    <w:abstractNumId w:val="1"/>
  </w:num>
  <w:num w:numId="44">
    <w:abstractNumId w:val="9"/>
  </w:num>
  <w:num w:numId="45">
    <w:abstractNumId w:val="14"/>
  </w:num>
  <w:num w:numId="46">
    <w:abstractNumId w:val="26"/>
  </w:num>
  <w:num w:numId="47">
    <w:abstractNumId w:val="34"/>
  </w:num>
  <w:num w:numId="48">
    <w:abstractNumId w:val="3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514CD"/>
    <w:rsid w:val="00060413"/>
    <w:rsid w:val="00082CBC"/>
    <w:rsid w:val="00161BCF"/>
    <w:rsid w:val="001A55C8"/>
    <w:rsid w:val="002054D2"/>
    <w:rsid w:val="0025588E"/>
    <w:rsid w:val="0029297F"/>
    <w:rsid w:val="002B32D1"/>
    <w:rsid w:val="002F60C6"/>
    <w:rsid w:val="00314C72"/>
    <w:rsid w:val="003559BB"/>
    <w:rsid w:val="003906EB"/>
    <w:rsid w:val="00396C8D"/>
    <w:rsid w:val="00397F7B"/>
    <w:rsid w:val="00404458"/>
    <w:rsid w:val="0041456F"/>
    <w:rsid w:val="004204C7"/>
    <w:rsid w:val="004920F9"/>
    <w:rsid w:val="00531DC8"/>
    <w:rsid w:val="0054621E"/>
    <w:rsid w:val="005C611F"/>
    <w:rsid w:val="00643A6E"/>
    <w:rsid w:val="00663828"/>
    <w:rsid w:val="006B04DB"/>
    <w:rsid w:val="00742E1D"/>
    <w:rsid w:val="00837A41"/>
    <w:rsid w:val="008B13B5"/>
    <w:rsid w:val="00916618"/>
    <w:rsid w:val="00954DFE"/>
    <w:rsid w:val="00962E30"/>
    <w:rsid w:val="00982F80"/>
    <w:rsid w:val="00A24D74"/>
    <w:rsid w:val="00A73ED2"/>
    <w:rsid w:val="00A96B4B"/>
    <w:rsid w:val="00AA145C"/>
    <w:rsid w:val="00AC673E"/>
    <w:rsid w:val="00B67069"/>
    <w:rsid w:val="00C01C12"/>
    <w:rsid w:val="00C1789C"/>
    <w:rsid w:val="00C17ACF"/>
    <w:rsid w:val="00C22716"/>
    <w:rsid w:val="00C61E27"/>
    <w:rsid w:val="00C8376F"/>
    <w:rsid w:val="00C9429C"/>
    <w:rsid w:val="00CD2D34"/>
    <w:rsid w:val="00CD5447"/>
    <w:rsid w:val="00CE475B"/>
    <w:rsid w:val="00D129F9"/>
    <w:rsid w:val="00D26056"/>
    <w:rsid w:val="00E13023"/>
    <w:rsid w:val="00E433CC"/>
    <w:rsid w:val="00E6000C"/>
    <w:rsid w:val="00E83628"/>
    <w:rsid w:val="00EA4C12"/>
    <w:rsid w:val="00F25B82"/>
    <w:rsid w:val="00F97AC7"/>
    <w:rsid w:val="00FA2224"/>
    <w:rsid w:val="00FB5DBB"/>
    <w:rsid w:val="00FC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AC8878"/>
  <w15:docId w15:val="{7426D7B6-0A08-44CE-B1F8-70FCB86C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table" w:styleId="PlainTable1">
    <w:name w:val="Plain Table 1"/>
    <w:basedOn w:val="TableNormal"/>
    <w:uiPriority w:val="41"/>
    <w:rsid w:val="005C61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9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98">
      <w:bodyDiv w:val="1"/>
      <w:marLeft w:val="0"/>
      <w:marRight w:val="0"/>
      <w:marTop w:val="0"/>
      <w:marBottom w:val="0"/>
      <w:divBdr>
        <w:top w:val="none" w:sz="0" w:space="0" w:color="auto"/>
        <w:left w:val="none" w:sz="0" w:space="0" w:color="auto"/>
        <w:bottom w:val="none" w:sz="0" w:space="0" w:color="auto"/>
        <w:right w:val="none" w:sz="0" w:space="0" w:color="auto"/>
      </w:divBdr>
    </w:div>
    <w:div w:id="200870452">
      <w:bodyDiv w:val="1"/>
      <w:marLeft w:val="0"/>
      <w:marRight w:val="0"/>
      <w:marTop w:val="0"/>
      <w:marBottom w:val="0"/>
      <w:divBdr>
        <w:top w:val="none" w:sz="0" w:space="0" w:color="auto"/>
        <w:left w:val="none" w:sz="0" w:space="0" w:color="auto"/>
        <w:bottom w:val="none" w:sz="0" w:space="0" w:color="auto"/>
        <w:right w:val="none" w:sz="0" w:space="0" w:color="auto"/>
      </w:divBdr>
    </w:div>
    <w:div w:id="801844727">
      <w:bodyDiv w:val="1"/>
      <w:marLeft w:val="0"/>
      <w:marRight w:val="0"/>
      <w:marTop w:val="0"/>
      <w:marBottom w:val="0"/>
      <w:divBdr>
        <w:top w:val="none" w:sz="0" w:space="0" w:color="auto"/>
        <w:left w:val="none" w:sz="0" w:space="0" w:color="auto"/>
        <w:bottom w:val="none" w:sz="0" w:space="0" w:color="auto"/>
        <w:right w:val="none" w:sz="0" w:space="0" w:color="auto"/>
      </w:divBdr>
    </w:div>
    <w:div w:id="1521771918">
      <w:bodyDiv w:val="1"/>
      <w:marLeft w:val="0"/>
      <w:marRight w:val="0"/>
      <w:marTop w:val="0"/>
      <w:marBottom w:val="0"/>
      <w:divBdr>
        <w:top w:val="none" w:sz="0" w:space="0" w:color="auto"/>
        <w:left w:val="none" w:sz="0" w:space="0" w:color="auto"/>
        <w:bottom w:val="none" w:sz="0" w:space="0" w:color="auto"/>
        <w:right w:val="none" w:sz="0" w:space="0" w:color="auto"/>
      </w:divBdr>
    </w:div>
    <w:div w:id="19363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5.xml><?xml version="1.0" encoding="utf-8"?>
<ds:datastoreItem xmlns:ds="http://schemas.openxmlformats.org/officeDocument/2006/customXml" ds:itemID="{6306D8CB-6799-412F-914C-83FC6854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Deepak Naicker</cp:lastModifiedBy>
  <cp:revision>19</cp:revision>
  <cp:lastPrinted>2019-04-28T20:52:00Z</cp:lastPrinted>
  <dcterms:created xsi:type="dcterms:W3CDTF">2020-03-11T04:47:00Z</dcterms:created>
  <dcterms:modified xsi:type="dcterms:W3CDTF">2020-04-20T03:25:00Z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