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4FE5C" w14:textId="2DE7F7DB" w:rsidR="00311CF4" w:rsidRPr="00BC6E56" w:rsidRDefault="00EA6CEB" w:rsidP="0077049E">
      <w:pPr>
        <w:tabs>
          <w:tab w:val="left" w:pos="0"/>
          <w:tab w:val="center" w:pos="4446"/>
        </w:tabs>
        <w:rPr>
          <w:rFonts w:ascii="Gadugi" w:eastAsia="UD Digi Kyokasho NK-R" w:hAnsi="Gadugi" w:cstheme="majorHAnsi"/>
          <w:b/>
          <w:color w:val="002060"/>
          <w:sz w:val="22"/>
          <w:szCs w:val="22"/>
        </w:rPr>
      </w:pPr>
      <w:r>
        <w:rPr>
          <w:noProof/>
        </w:rPr>
        <w:drawing>
          <wp:anchor distT="0" distB="0" distL="114300" distR="114300" simplePos="0" relativeHeight="251664384" behindDoc="0" locked="0" layoutInCell="1" allowOverlap="1" wp14:anchorId="23E70581" wp14:editId="371C66FF">
            <wp:simplePos x="0" y="0"/>
            <wp:positionH relativeFrom="margin">
              <wp:align>right</wp:align>
            </wp:positionH>
            <wp:positionV relativeFrom="paragraph">
              <wp:posOffset>127</wp:posOffset>
            </wp:positionV>
            <wp:extent cx="422301" cy="790042"/>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301" cy="790042"/>
                    </a:xfrm>
                    <a:prstGeom prst="rect">
                      <a:avLst/>
                    </a:prstGeom>
                    <a:noFill/>
                    <a:ln>
                      <a:noFill/>
                    </a:ln>
                  </pic:spPr>
                </pic:pic>
              </a:graphicData>
            </a:graphic>
            <wp14:sizeRelH relativeFrom="page">
              <wp14:pctWidth>0</wp14:pctWidth>
            </wp14:sizeRelH>
            <wp14:sizeRelV relativeFrom="page">
              <wp14:pctHeight>0</wp14:pctHeight>
            </wp14:sizeRelV>
          </wp:anchor>
        </w:drawing>
      </w:r>
      <w:r w:rsidR="00F122F2" w:rsidRPr="00BC6E56">
        <w:rPr>
          <w:rFonts w:ascii="Gadugi" w:hAnsi="Gadugi"/>
          <w:noProof/>
        </w:rPr>
        <w:drawing>
          <wp:anchor distT="0" distB="0" distL="114300" distR="114300" simplePos="0" relativeHeight="251663360" behindDoc="0" locked="0" layoutInCell="1" allowOverlap="1" wp14:anchorId="44631CE8" wp14:editId="34F94C89">
            <wp:simplePos x="0" y="0"/>
            <wp:positionH relativeFrom="margin">
              <wp:align>left</wp:align>
            </wp:positionH>
            <wp:positionV relativeFrom="paragraph">
              <wp:posOffset>0</wp:posOffset>
            </wp:positionV>
            <wp:extent cx="577850" cy="903605"/>
            <wp:effectExtent l="0" t="0" r="0" b="0"/>
            <wp:wrapSquare wrapText="bothSides"/>
            <wp:docPr id="2" name="Picture 2" descr="Грб Бање Луке — Википедија, слободна енциклопедиј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б Бање Луке — Википедија, слободна енциклопедиј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ECCA4" w14:textId="32ED624B" w:rsidR="00311CF4" w:rsidRPr="00BC6E56" w:rsidRDefault="00311CF4" w:rsidP="00E00C04">
      <w:pPr>
        <w:tabs>
          <w:tab w:val="left" w:pos="0"/>
          <w:tab w:val="center" w:pos="4446"/>
        </w:tabs>
        <w:rPr>
          <w:rFonts w:ascii="Gadugi" w:eastAsia="UD Digi Kyokasho NK-R" w:hAnsi="Gadugi" w:cstheme="majorHAnsi"/>
          <w:b/>
          <w:color w:val="002060"/>
          <w:sz w:val="22"/>
          <w:szCs w:val="22"/>
        </w:rPr>
      </w:pPr>
    </w:p>
    <w:p w14:paraId="444D726A" w14:textId="0EB18DDC" w:rsidR="00311CF4" w:rsidRPr="00BC6E56" w:rsidRDefault="00311CF4" w:rsidP="00311CF4">
      <w:pPr>
        <w:tabs>
          <w:tab w:val="left" w:pos="0"/>
          <w:tab w:val="center" w:pos="4446"/>
        </w:tabs>
        <w:jc w:val="center"/>
        <w:rPr>
          <w:rFonts w:ascii="Gadugi" w:eastAsia="UD Digi Kyokasho NK-R" w:hAnsi="Gadugi" w:cstheme="majorHAnsi"/>
          <w:b/>
          <w:color w:val="002060"/>
          <w:sz w:val="22"/>
          <w:szCs w:val="22"/>
        </w:rPr>
      </w:pPr>
    </w:p>
    <w:p w14:paraId="6A2B273E" w14:textId="6DCB3C54" w:rsidR="00311CF4" w:rsidRPr="00BC6E56" w:rsidRDefault="00311CF4" w:rsidP="00311CF4">
      <w:pPr>
        <w:tabs>
          <w:tab w:val="left" w:pos="0"/>
          <w:tab w:val="center" w:pos="4446"/>
        </w:tabs>
        <w:jc w:val="center"/>
        <w:rPr>
          <w:rFonts w:ascii="Gadugi" w:eastAsia="UD Digi Kyokasho NK-R" w:hAnsi="Gadugi" w:cstheme="majorHAnsi"/>
          <w:b/>
          <w:color w:val="002060"/>
          <w:sz w:val="22"/>
          <w:szCs w:val="22"/>
        </w:rPr>
      </w:pPr>
    </w:p>
    <w:p w14:paraId="148D7474" w14:textId="744C4B0C" w:rsidR="00311CF4" w:rsidRPr="00BC6E56" w:rsidRDefault="00311CF4" w:rsidP="00311CF4">
      <w:pPr>
        <w:tabs>
          <w:tab w:val="left" w:pos="0"/>
          <w:tab w:val="center" w:pos="4446"/>
        </w:tabs>
        <w:jc w:val="center"/>
        <w:rPr>
          <w:rFonts w:ascii="Gadugi" w:eastAsia="UD Digi Kyokasho NK-R" w:hAnsi="Gadugi" w:cstheme="majorHAnsi"/>
          <w:b/>
          <w:color w:val="002060"/>
          <w:sz w:val="22"/>
          <w:szCs w:val="22"/>
        </w:rPr>
      </w:pPr>
    </w:p>
    <w:p w14:paraId="11B95472" w14:textId="2CD85381" w:rsidR="00311CF4" w:rsidRPr="00BC6E56" w:rsidRDefault="00311CF4" w:rsidP="00311CF4">
      <w:pPr>
        <w:tabs>
          <w:tab w:val="left" w:pos="0"/>
          <w:tab w:val="center" w:pos="4446"/>
        </w:tabs>
        <w:jc w:val="center"/>
        <w:rPr>
          <w:rFonts w:ascii="Gadugi" w:eastAsia="UD Digi Kyokasho NK-R" w:hAnsi="Gadugi" w:cstheme="majorHAnsi"/>
          <w:b/>
          <w:color w:val="002060"/>
          <w:sz w:val="22"/>
          <w:szCs w:val="22"/>
        </w:rPr>
      </w:pPr>
    </w:p>
    <w:p w14:paraId="0208484B" w14:textId="5AF9F058" w:rsidR="00305100" w:rsidRPr="00BC6E56" w:rsidRDefault="00305100" w:rsidP="00311CF4">
      <w:pPr>
        <w:tabs>
          <w:tab w:val="left" w:pos="0"/>
          <w:tab w:val="center" w:pos="4446"/>
        </w:tabs>
        <w:jc w:val="center"/>
        <w:rPr>
          <w:rFonts w:ascii="Gadugi" w:eastAsia="UD Digi Kyokasho NK-R" w:hAnsi="Gadugi" w:cstheme="majorHAnsi"/>
          <w:b/>
          <w:color w:val="002060"/>
          <w:sz w:val="22"/>
          <w:szCs w:val="22"/>
        </w:rPr>
      </w:pPr>
    </w:p>
    <w:p w14:paraId="4186523C" w14:textId="77777777" w:rsidR="00F122F2" w:rsidRPr="00BC6E56" w:rsidRDefault="00F122F2" w:rsidP="00311CF4">
      <w:pPr>
        <w:tabs>
          <w:tab w:val="left" w:pos="0"/>
          <w:tab w:val="center" w:pos="4446"/>
        </w:tabs>
        <w:jc w:val="center"/>
        <w:rPr>
          <w:rFonts w:ascii="Gadugi" w:eastAsia="UD Digi Kyokasho NK-R" w:hAnsi="Gadugi" w:cstheme="majorHAnsi"/>
          <w:b/>
          <w:color w:val="002060"/>
          <w:sz w:val="22"/>
          <w:szCs w:val="22"/>
        </w:rPr>
      </w:pPr>
    </w:p>
    <w:p w14:paraId="1B6CC336" w14:textId="77777777" w:rsidR="0048559A" w:rsidRPr="00BC6E56" w:rsidRDefault="0048559A" w:rsidP="00311CF4">
      <w:pPr>
        <w:spacing w:line="276" w:lineRule="auto"/>
        <w:ind w:right="36"/>
        <w:jc w:val="center"/>
        <w:rPr>
          <w:rFonts w:ascii="Gadugi" w:eastAsia="UD Digi Kyokasho NK-R" w:hAnsi="Gadugi" w:cstheme="majorHAnsi"/>
          <w:b/>
          <w:color w:val="002060"/>
          <w:sz w:val="40"/>
          <w:szCs w:val="40"/>
        </w:rPr>
      </w:pPr>
    </w:p>
    <w:p w14:paraId="1FB4D4F6" w14:textId="521A6453" w:rsidR="00F66DD7" w:rsidRPr="00BC6E56" w:rsidRDefault="00F122F2" w:rsidP="00311CF4">
      <w:pPr>
        <w:pStyle w:val="SubTitle2"/>
        <w:spacing w:before="120" w:after="0"/>
        <w:rPr>
          <w:rFonts w:ascii="Gadugi" w:eastAsia="UD Digi Kyokasho NK-R" w:hAnsi="Gadugi" w:cstheme="majorHAnsi"/>
          <w:color w:val="3A5176"/>
          <w:sz w:val="48"/>
          <w:szCs w:val="48"/>
        </w:rPr>
      </w:pPr>
      <w:r w:rsidRPr="00BC6E56">
        <w:rPr>
          <w:rFonts w:ascii="Gadugi" w:eastAsia="UD Digi Kyokasho NK-R" w:hAnsi="Gadugi" w:cstheme="majorHAnsi"/>
          <w:color w:val="3A5176"/>
          <w:sz w:val="48"/>
          <w:szCs w:val="48"/>
        </w:rPr>
        <w:t xml:space="preserve">FUTURE CITY </w:t>
      </w:r>
      <w:r w:rsidR="00623055" w:rsidRPr="00BC6E56">
        <w:rPr>
          <w:rFonts w:ascii="Gadugi" w:eastAsia="UD Digi Kyokasho NK-R" w:hAnsi="Gadugi" w:cstheme="majorHAnsi"/>
          <w:color w:val="3A5176"/>
          <w:sz w:val="48"/>
          <w:szCs w:val="48"/>
        </w:rPr>
        <w:t xml:space="preserve">INNOVATION </w:t>
      </w:r>
      <w:r w:rsidR="00F66DD7" w:rsidRPr="00BC6E56">
        <w:rPr>
          <w:rFonts w:ascii="Gadugi" w:eastAsia="UD Digi Kyokasho NK-R" w:hAnsi="Gadugi" w:cstheme="majorHAnsi"/>
          <w:color w:val="3A5176"/>
          <w:sz w:val="48"/>
          <w:szCs w:val="48"/>
        </w:rPr>
        <w:t>CHALLENGE</w:t>
      </w:r>
    </w:p>
    <w:p w14:paraId="5AF5427B" w14:textId="348E7062" w:rsidR="00FE037D" w:rsidRPr="00BC6E56" w:rsidRDefault="00003487" w:rsidP="00311CF4">
      <w:pPr>
        <w:pStyle w:val="SubTitle2"/>
        <w:spacing w:before="120" w:after="0"/>
        <w:rPr>
          <w:rFonts w:ascii="Gadugi" w:eastAsia="UD Digi Kyokasho NK-R" w:hAnsi="Gadugi" w:cstheme="majorHAnsi"/>
          <w:color w:val="00B050"/>
          <w:sz w:val="36"/>
          <w:szCs w:val="36"/>
        </w:rPr>
      </w:pPr>
      <w:r w:rsidRPr="00BC6E56">
        <w:rPr>
          <w:rFonts w:ascii="Gadugi" w:eastAsia="UD Digi Kyokasho NK-R" w:hAnsi="Gadugi" w:cstheme="majorHAnsi"/>
          <w:color w:val="00B050"/>
          <w:sz w:val="36"/>
          <w:szCs w:val="36"/>
        </w:rPr>
        <w:t>BANJA LUKA</w:t>
      </w:r>
      <w:r w:rsidR="004F3408" w:rsidRPr="00BC6E56">
        <w:rPr>
          <w:rFonts w:ascii="Gadugi" w:eastAsia="UD Digi Kyokasho NK-R" w:hAnsi="Gadugi" w:cstheme="majorHAnsi"/>
          <w:color w:val="00B050"/>
          <w:sz w:val="36"/>
          <w:szCs w:val="36"/>
        </w:rPr>
        <w:t xml:space="preserve">: </w:t>
      </w:r>
      <w:r w:rsidR="008B4BD2" w:rsidRPr="00BC6E56">
        <w:rPr>
          <w:rFonts w:ascii="Gadugi" w:eastAsia="UD Digi Kyokasho NK-R" w:hAnsi="Gadugi" w:cstheme="majorHAnsi"/>
          <w:color w:val="00B050"/>
          <w:sz w:val="36"/>
          <w:szCs w:val="36"/>
        </w:rPr>
        <w:t>SMARTER, HEALTHIER, MORE LIVEABLE</w:t>
      </w:r>
    </w:p>
    <w:p w14:paraId="26B1BB73" w14:textId="4C2E2086" w:rsidR="0048559A" w:rsidRPr="00BC6E56" w:rsidRDefault="0048559A" w:rsidP="00311CF4">
      <w:pPr>
        <w:tabs>
          <w:tab w:val="left" w:pos="0"/>
          <w:tab w:val="center" w:pos="4446"/>
        </w:tabs>
        <w:jc w:val="center"/>
        <w:rPr>
          <w:rFonts w:ascii="Gadugi" w:eastAsia="UD Digi Kyokasho NK-R" w:hAnsi="Gadugi" w:cstheme="majorHAnsi"/>
          <w:b/>
          <w:color w:val="002060"/>
          <w:sz w:val="32"/>
          <w:szCs w:val="32"/>
        </w:rPr>
      </w:pPr>
    </w:p>
    <w:p w14:paraId="54C83090" w14:textId="62A57B62" w:rsidR="005B4D2C" w:rsidRPr="00BC6E56" w:rsidRDefault="00DC61C0" w:rsidP="004F3408">
      <w:pPr>
        <w:tabs>
          <w:tab w:val="left" w:pos="0"/>
          <w:tab w:val="center" w:pos="4446"/>
        </w:tabs>
        <w:jc w:val="center"/>
        <w:rPr>
          <w:rFonts w:ascii="Gadugi" w:eastAsia="UD Digi Kyokasho NK-R" w:hAnsi="Gadugi" w:cstheme="majorHAnsi"/>
          <w:b/>
          <w:color w:val="002060"/>
          <w:sz w:val="32"/>
          <w:szCs w:val="32"/>
        </w:rPr>
      </w:pPr>
      <w:r w:rsidRPr="00BC6E56">
        <w:rPr>
          <w:rFonts w:ascii="Gadugi" w:hAnsi="Gadugi"/>
          <w:noProof/>
        </w:rPr>
        <w:drawing>
          <wp:inline distT="0" distB="0" distL="0" distR="0" wp14:anchorId="733C94D9" wp14:editId="4B8A49B2">
            <wp:extent cx="5547830" cy="3942608"/>
            <wp:effectExtent l="0" t="0" r="0" b="1270"/>
            <wp:docPr id="7" name="Picture 7" descr="th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proc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6177" cy="3948540"/>
                    </a:xfrm>
                    <a:prstGeom prst="rect">
                      <a:avLst/>
                    </a:prstGeom>
                    <a:noFill/>
                    <a:ln>
                      <a:noFill/>
                    </a:ln>
                  </pic:spPr>
                </pic:pic>
              </a:graphicData>
            </a:graphic>
          </wp:inline>
        </w:drawing>
      </w:r>
    </w:p>
    <w:p w14:paraId="6C89E647" w14:textId="77777777" w:rsidR="00AE33DB" w:rsidRPr="00BC6E56" w:rsidRDefault="00AE33DB" w:rsidP="00311CF4">
      <w:pPr>
        <w:tabs>
          <w:tab w:val="left" w:pos="0"/>
          <w:tab w:val="center" w:pos="4446"/>
        </w:tabs>
        <w:jc w:val="center"/>
        <w:rPr>
          <w:rFonts w:ascii="Gadugi" w:eastAsia="UD Digi Kyokasho NK-R" w:hAnsi="Gadugi" w:cstheme="majorHAnsi"/>
          <w:b/>
          <w:i/>
          <w:color w:val="002060"/>
          <w:sz w:val="40"/>
          <w:szCs w:val="40"/>
        </w:rPr>
      </w:pPr>
    </w:p>
    <w:p w14:paraId="3F9FFEDC" w14:textId="657249E6" w:rsidR="00311CF4" w:rsidRPr="00BC6E56" w:rsidRDefault="0048559A" w:rsidP="00311CF4">
      <w:pPr>
        <w:tabs>
          <w:tab w:val="left" w:pos="0"/>
          <w:tab w:val="center" w:pos="4446"/>
        </w:tabs>
        <w:jc w:val="center"/>
        <w:rPr>
          <w:rFonts w:ascii="Gadugi" w:eastAsia="UD Digi Kyokasho NK-R" w:hAnsi="Gadugi" w:cstheme="majorHAnsi"/>
          <w:iCs/>
          <w:sz w:val="32"/>
          <w:szCs w:val="32"/>
        </w:rPr>
      </w:pPr>
      <w:r w:rsidRPr="00BC6E56">
        <w:rPr>
          <w:rFonts w:ascii="Gadugi" w:eastAsia="UD Digi Kyokasho NK-R" w:hAnsi="Gadugi" w:cstheme="majorHAnsi"/>
          <w:b/>
          <w:iCs/>
          <w:sz w:val="32"/>
          <w:szCs w:val="32"/>
        </w:rPr>
        <w:t>GUIDELINES FOR APPLICANTS</w:t>
      </w:r>
    </w:p>
    <w:p w14:paraId="5B6137E0" w14:textId="77777777" w:rsidR="00311CF4" w:rsidRPr="00BC6E56" w:rsidRDefault="00311CF4" w:rsidP="00311CF4">
      <w:pPr>
        <w:pStyle w:val="SubTitle2"/>
        <w:spacing w:before="120" w:after="0"/>
        <w:rPr>
          <w:rFonts w:ascii="Gadugi" w:eastAsia="UD Digi Kyokasho NK-R" w:hAnsi="Gadugi" w:cstheme="majorHAnsi"/>
          <w:color w:val="002060"/>
          <w:sz w:val="22"/>
          <w:szCs w:val="22"/>
        </w:rPr>
      </w:pPr>
    </w:p>
    <w:p w14:paraId="78B623F7" w14:textId="77777777" w:rsidR="00783901" w:rsidRPr="00BC6E56" w:rsidRDefault="00783901" w:rsidP="00311CF4">
      <w:pPr>
        <w:pStyle w:val="SubTitle2"/>
        <w:spacing w:before="120" w:after="0"/>
        <w:rPr>
          <w:rFonts w:ascii="Gadugi" w:eastAsia="UD Digi Kyokasho NK-R" w:hAnsi="Gadugi" w:cstheme="majorHAnsi"/>
          <w:color w:val="002060"/>
          <w:sz w:val="22"/>
          <w:szCs w:val="22"/>
        </w:rPr>
      </w:pPr>
    </w:p>
    <w:p w14:paraId="5CC6451F" w14:textId="7B236AE3" w:rsidR="00163E90" w:rsidRPr="00BC6E56" w:rsidRDefault="00163E90" w:rsidP="00311CF4">
      <w:pPr>
        <w:pStyle w:val="SubTitle2"/>
        <w:spacing w:before="120" w:after="0"/>
        <w:rPr>
          <w:rFonts w:ascii="Gadugi" w:eastAsia="UD Digi Kyokasho NK-R" w:hAnsi="Gadugi" w:cstheme="majorHAnsi"/>
          <w:color w:val="002060"/>
          <w:sz w:val="22"/>
          <w:szCs w:val="22"/>
        </w:rPr>
      </w:pPr>
    </w:p>
    <w:p w14:paraId="18C8773C" w14:textId="77777777" w:rsidR="00F66DD7" w:rsidRPr="00BC6E56" w:rsidRDefault="00F66DD7" w:rsidP="00311CF4">
      <w:pPr>
        <w:pStyle w:val="SubTitle2"/>
        <w:spacing w:before="120" w:after="0"/>
        <w:rPr>
          <w:rFonts w:ascii="Gadugi" w:eastAsia="UD Digi Kyokasho NK-R" w:hAnsi="Gadugi" w:cstheme="majorHAnsi"/>
          <w:color w:val="002060"/>
          <w:sz w:val="22"/>
          <w:szCs w:val="22"/>
        </w:rPr>
      </w:pPr>
    </w:p>
    <w:p w14:paraId="7CC70BBA" w14:textId="368C9FB6" w:rsidR="00311CF4" w:rsidRPr="00BC6E56" w:rsidRDefault="00BC6E56" w:rsidP="00311CF4">
      <w:pPr>
        <w:pStyle w:val="SubTitle2"/>
        <w:spacing w:before="120" w:after="0"/>
        <w:rPr>
          <w:rFonts w:ascii="Gadugi" w:eastAsia="UD Digi Kyokasho NK-R" w:hAnsi="Gadugi" w:cstheme="majorHAnsi"/>
          <w:sz w:val="24"/>
          <w:szCs w:val="24"/>
        </w:rPr>
      </w:pPr>
      <w:r w:rsidRPr="00BC6E56">
        <w:rPr>
          <w:rFonts w:ascii="Gadugi" w:eastAsia="UD Digi Kyokasho NK-R" w:hAnsi="Gadugi" w:cstheme="majorHAnsi"/>
          <w:sz w:val="24"/>
          <w:szCs w:val="24"/>
        </w:rPr>
        <w:t>June</w:t>
      </w:r>
      <w:r w:rsidR="00FB50A5" w:rsidRPr="00BC6E56">
        <w:rPr>
          <w:rFonts w:ascii="Gadugi" w:eastAsia="UD Digi Kyokasho NK-R" w:hAnsi="Gadugi" w:cstheme="majorHAnsi"/>
          <w:sz w:val="24"/>
          <w:szCs w:val="24"/>
        </w:rPr>
        <w:t xml:space="preserve"> 2020</w:t>
      </w:r>
    </w:p>
    <w:p w14:paraId="7B19E4FD" w14:textId="7A7EABC5" w:rsidR="00311CF4" w:rsidRPr="00BC6E56" w:rsidRDefault="00F63E5D" w:rsidP="00814D2C">
      <w:pPr>
        <w:pStyle w:val="Heading1"/>
        <w:spacing w:before="120" w:after="120"/>
        <w:rPr>
          <w:rFonts w:ascii="Gadugi" w:eastAsia="UD Digi Kyokasho NK-R" w:hAnsi="Gadugi" w:cstheme="majorHAnsi"/>
          <w:color w:val="3A5176"/>
          <w:sz w:val="24"/>
          <w:szCs w:val="24"/>
        </w:rPr>
      </w:pPr>
      <w:r w:rsidRPr="00BC6E56">
        <w:rPr>
          <w:rFonts w:ascii="Gadugi" w:eastAsia="UD Digi Kyokasho NK-R" w:hAnsi="Gadugi" w:cstheme="majorHAnsi"/>
          <w:caps/>
          <w:color w:val="3A5176"/>
          <w:sz w:val="24"/>
          <w:szCs w:val="24"/>
        </w:rPr>
        <w:lastRenderedPageBreak/>
        <w:t xml:space="preserve">1. </w:t>
      </w:r>
      <w:r w:rsidR="00F154C2" w:rsidRPr="00BC6E56">
        <w:rPr>
          <w:rFonts w:ascii="Gadugi" w:eastAsia="UD Digi Kyokasho NK-R" w:hAnsi="Gadugi" w:cstheme="majorHAnsi"/>
          <w:caps/>
          <w:color w:val="3A5176"/>
          <w:sz w:val="24"/>
          <w:szCs w:val="24"/>
        </w:rPr>
        <w:t xml:space="preserve">BACKGROUND </w:t>
      </w:r>
      <w:r w:rsidR="0032079B" w:rsidRPr="00BC6E56">
        <w:rPr>
          <w:rFonts w:ascii="Gadugi" w:eastAsia="UD Digi Kyokasho NK-R" w:hAnsi="Gadugi" w:cstheme="majorHAnsi"/>
          <w:caps/>
          <w:color w:val="3A5176"/>
          <w:sz w:val="24"/>
          <w:szCs w:val="24"/>
        </w:rPr>
        <w:t>INFORMATION</w:t>
      </w:r>
    </w:p>
    <w:p w14:paraId="2B72B905" w14:textId="6B3E9B81" w:rsidR="00311CF4" w:rsidRPr="00BC6E56" w:rsidRDefault="00942284" w:rsidP="00163E90">
      <w:pPr>
        <w:spacing w:before="120" w:after="120"/>
        <w:ind w:right="45"/>
        <w:jc w:val="both"/>
        <w:rPr>
          <w:rFonts w:ascii="Gadugi" w:eastAsia="UD Digi Kyokasho NK-R" w:hAnsi="Gadugi" w:cstheme="majorHAnsi"/>
          <w:b/>
          <w:color w:val="3A5176"/>
          <w:szCs w:val="24"/>
          <w:u w:val="single"/>
        </w:rPr>
      </w:pPr>
      <w:r w:rsidRPr="00BC6E56">
        <w:rPr>
          <w:rFonts w:ascii="Gadugi" w:eastAsia="UD Digi Kyokasho NK-R" w:hAnsi="Gadugi" w:cstheme="majorHAnsi"/>
          <w:b/>
          <w:color w:val="3A5176"/>
          <w:szCs w:val="24"/>
          <w:u w:val="single"/>
        </w:rPr>
        <w:t>Cities</w:t>
      </w:r>
      <w:r w:rsidR="00234463" w:rsidRPr="00BC6E56">
        <w:rPr>
          <w:rFonts w:ascii="Gadugi" w:eastAsia="UD Digi Kyokasho NK-R" w:hAnsi="Gadugi" w:cstheme="majorHAnsi"/>
          <w:b/>
          <w:color w:val="3A5176"/>
          <w:szCs w:val="24"/>
          <w:u w:val="single"/>
        </w:rPr>
        <w:t xml:space="preserve"> </w:t>
      </w:r>
    </w:p>
    <w:p w14:paraId="6493FC72" w14:textId="77777777" w:rsidR="0050758C" w:rsidRPr="00BC6E56" w:rsidRDefault="0026224D" w:rsidP="00C738FA">
      <w:pPr>
        <w:spacing w:before="120" w:after="120"/>
        <w:jc w:val="both"/>
        <w:rPr>
          <w:rFonts w:ascii="Gadugi" w:hAnsi="Gadugi"/>
          <w:spacing w:val="-2"/>
          <w:sz w:val="22"/>
          <w:szCs w:val="22"/>
        </w:rPr>
      </w:pPr>
      <w:r w:rsidRPr="00BC6E56">
        <w:rPr>
          <w:rFonts w:ascii="Gadugi" w:hAnsi="Gadugi"/>
          <w:spacing w:val="-2"/>
          <w:sz w:val="22"/>
          <w:szCs w:val="22"/>
        </w:rPr>
        <w:t>C</w:t>
      </w:r>
      <w:r w:rsidR="00C738FA" w:rsidRPr="00BC6E56">
        <w:rPr>
          <w:rFonts w:ascii="Gadugi" w:hAnsi="Gadugi"/>
          <w:spacing w:val="-2"/>
          <w:sz w:val="22"/>
          <w:szCs w:val="22"/>
        </w:rPr>
        <w:t xml:space="preserve">ities only occupy roughly 2% of the earth’s land surface, </w:t>
      </w:r>
      <w:r w:rsidR="006D1833" w:rsidRPr="00BC6E56">
        <w:rPr>
          <w:rFonts w:ascii="Gadugi" w:hAnsi="Gadugi"/>
          <w:spacing w:val="-2"/>
          <w:sz w:val="22"/>
          <w:szCs w:val="22"/>
        </w:rPr>
        <w:t xml:space="preserve">but </w:t>
      </w:r>
      <w:r w:rsidR="00C738FA" w:rsidRPr="00BC6E56">
        <w:rPr>
          <w:rFonts w:ascii="Gadugi" w:hAnsi="Gadugi"/>
          <w:spacing w:val="-2"/>
          <w:sz w:val="22"/>
          <w:szCs w:val="22"/>
        </w:rPr>
        <w:t xml:space="preserve">they account for more than 60% of energy use, 70% greenhouse gas emissions, 70% of waste production, and 80% of global Gross Domestic Product. These urban engines of growth and opportunity, demand ever-more resources in an increasingly climate-insecure world. </w:t>
      </w:r>
    </w:p>
    <w:p w14:paraId="66F5F214" w14:textId="1D7B02FE" w:rsidR="007D380E" w:rsidRPr="00BC6E56" w:rsidRDefault="00F109C0" w:rsidP="00C738FA">
      <w:pPr>
        <w:spacing w:before="120" w:after="120"/>
        <w:jc w:val="both"/>
        <w:rPr>
          <w:rFonts w:ascii="Gadugi" w:hAnsi="Gadugi"/>
          <w:sz w:val="22"/>
          <w:szCs w:val="22"/>
        </w:rPr>
      </w:pPr>
      <w:r w:rsidRPr="00BC6E56">
        <w:rPr>
          <w:rFonts w:ascii="Gadugi" w:hAnsi="Gadugi"/>
          <w:spacing w:val="-2"/>
          <w:sz w:val="22"/>
          <w:szCs w:val="22"/>
        </w:rPr>
        <w:t>Past years were</w:t>
      </w:r>
      <w:r w:rsidR="00C738FA" w:rsidRPr="00BC6E56">
        <w:rPr>
          <w:rFonts w:ascii="Gadugi" w:hAnsi="Gadugi"/>
          <w:spacing w:val="-2"/>
          <w:sz w:val="22"/>
          <w:szCs w:val="22"/>
        </w:rPr>
        <w:t xml:space="preserve"> marked by widespread ecosystem collapse and climate-related disasters that have displaced an estimated 24 million people since 2008. </w:t>
      </w:r>
      <w:r w:rsidR="008B4108" w:rsidRPr="00BC6E56">
        <w:rPr>
          <w:rFonts w:ascii="Gadugi" w:hAnsi="Gadugi"/>
          <w:spacing w:val="-2"/>
          <w:sz w:val="22"/>
          <w:szCs w:val="22"/>
        </w:rPr>
        <w:t xml:space="preserve">Estimates </w:t>
      </w:r>
      <w:r w:rsidR="005C12E1" w:rsidRPr="00BC6E56">
        <w:rPr>
          <w:rFonts w:ascii="Gadugi" w:hAnsi="Gadugi"/>
          <w:spacing w:val="-2"/>
          <w:sz w:val="22"/>
          <w:szCs w:val="22"/>
        </w:rPr>
        <w:t xml:space="preserve">say </w:t>
      </w:r>
      <w:r w:rsidR="00C738FA" w:rsidRPr="00BC6E56">
        <w:rPr>
          <w:rFonts w:ascii="Gadugi" w:hAnsi="Gadugi"/>
          <w:spacing w:val="-2"/>
          <w:sz w:val="22"/>
          <w:szCs w:val="22"/>
        </w:rPr>
        <w:t xml:space="preserve">that by 2050 nearly 143 million people will be internally displaced by climate change realities. </w:t>
      </w:r>
      <w:r w:rsidR="007D380E" w:rsidRPr="00BC6E56">
        <w:rPr>
          <w:rFonts w:ascii="Gadugi" w:hAnsi="Gadugi"/>
          <w:spacing w:val="-2"/>
          <w:sz w:val="22"/>
          <w:szCs w:val="22"/>
        </w:rPr>
        <w:t xml:space="preserve">In 2020, the world saw </w:t>
      </w:r>
      <w:r w:rsidR="00AB5C27" w:rsidRPr="00BC6E56">
        <w:rPr>
          <w:rFonts w:ascii="Gadugi" w:hAnsi="Gadugi"/>
          <w:spacing w:val="-2"/>
          <w:sz w:val="22"/>
          <w:szCs w:val="22"/>
        </w:rPr>
        <w:t xml:space="preserve">the </w:t>
      </w:r>
      <w:r w:rsidR="007D380E" w:rsidRPr="00BC6E56">
        <w:rPr>
          <w:rFonts w:ascii="Gadugi" w:hAnsi="Gadugi"/>
          <w:spacing w:val="-2"/>
          <w:sz w:val="22"/>
          <w:szCs w:val="22"/>
        </w:rPr>
        <w:t xml:space="preserve">global </w:t>
      </w:r>
      <w:r w:rsidR="00AB5C27" w:rsidRPr="00BC6E56">
        <w:rPr>
          <w:rFonts w:ascii="Gadugi" w:hAnsi="Gadugi"/>
          <w:spacing w:val="-2"/>
          <w:sz w:val="22"/>
          <w:szCs w:val="22"/>
        </w:rPr>
        <w:t xml:space="preserve">COVID-19 virus </w:t>
      </w:r>
      <w:r w:rsidR="005A73A1" w:rsidRPr="00BC6E56">
        <w:rPr>
          <w:rFonts w:ascii="Gadugi" w:hAnsi="Gadugi"/>
          <w:spacing w:val="-2"/>
          <w:sz w:val="22"/>
          <w:szCs w:val="22"/>
        </w:rPr>
        <w:t xml:space="preserve">crisis </w:t>
      </w:r>
      <w:r w:rsidR="002A7AD2" w:rsidRPr="00BC6E56">
        <w:rPr>
          <w:rFonts w:ascii="Gadugi" w:hAnsi="Gadugi"/>
          <w:spacing w:val="-2"/>
          <w:sz w:val="22"/>
          <w:szCs w:val="22"/>
        </w:rPr>
        <w:t xml:space="preserve">that </w:t>
      </w:r>
      <w:r w:rsidR="005A73A1" w:rsidRPr="00BC6E56">
        <w:rPr>
          <w:rFonts w:ascii="Gadugi" w:hAnsi="Gadugi"/>
          <w:spacing w:val="-2"/>
          <w:sz w:val="22"/>
          <w:szCs w:val="22"/>
        </w:rPr>
        <w:t xml:space="preserve">affected </w:t>
      </w:r>
      <w:r w:rsidR="007D380E" w:rsidRPr="00BC6E56">
        <w:rPr>
          <w:rFonts w:ascii="Gadugi" w:hAnsi="Gadugi"/>
          <w:spacing w:val="-2"/>
          <w:sz w:val="22"/>
          <w:szCs w:val="22"/>
        </w:rPr>
        <w:t>health and lives of people, disrupt</w:t>
      </w:r>
      <w:r w:rsidR="005A73A1" w:rsidRPr="00BC6E56">
        <w:rPr>
          <w:rFonts w:ascii="Gadugi" w:hAnsi="Gadugi"/>
          <w:spacing w:val="-2"/>
          <w:sz w:val="22"/>
          <w:szCs w:val="22"/>
        </w:rPr>
        <w:t>ed economies</w:t>
      </w:r>
      <w:r w:rsidR="007D380E" w:rsidRPr="00BC6E56">
        <w:rPr>
          <w:rFonts w:ascii="Gadugi" w:hAnsi="Gadugi"/>
          <w:spacing w:val="-2"/>
          <w:sz w:val="22"/>
          <w:szCs w:val="22"/>
        </w:rPr>
        <w:t xml:space="preserve">, </w:t>
      </w:r>
      <w:r w:rsidR="003A60BA" w:rsidRPr="00BC6E56">
        <w:rPr>
          <w:rFonts w:ascii="Gadugi" w:hAnsi="Gadugi"/>
          <w:spacing w:val="-2"/>
          <w:sz w:val="22"/>
          <w:szCs w:val="22"/>
        </w:rPr>
        <w:t xml:space="preserve">caused </w:t>
      </w:r>
      <w:r w:rsidR="000E0AD5" w:rsidRPr="00BC6E56">
        <w:rPr>
          <w:rFonts w:ascii="Gadugi" w:hAnsi="Gadugi"/>
          <w:spacing w:val="-2"/>
          <w:sz w:val="22"/>
          <w:szCs w:val="22"/>
        </w:rPr>
        <w:t xml:space="preserve">loss of jobs and </w:t>
      </w:r>
      <w:r w:rsidR="007D380E" w:rsidRPr="00BC6E56">
        <w:rPr>
          <w:rFonts w:ascii="Gadugi" w:hAnsi="Gadugi"/>
          <w:spacing w:val="-2"/>
          <w:sz w:val="22"/>
          <w:szCs w:val="22"/>
        </w:rPr>
        <w:t>incomes, hamper</w:t>
      </w:r>
      <w:r w:rsidR="000E0AD5" w:rsidRPr="00BC6E56">
        <w:rPr>
          <w:rFonts w:ascii="Gadugi" w:hAnsi="Gadugi"/>
          <w:spacing w:val="-2"/>
          <w:sz w:val="22"/>
          <w:szCs w:val="22"/>
        </w:rPr>
        <w:t>ed</w:t>
      </w:r>
      <w:r w:rsidR="007D380E" w:rsidRPr="00BC6E56">
        <w:rPr>
          <w:rFonts w:ascii="Gadugi" w:hAnsi="Gadugi"/>
          <w:spacing w:val="-2"/>
          <w:sz w:val="22"/>
          <w:szCs w:val="22"/>
        </w:rPr>
        <w:t xml:space="preserve"> public services.</w:t>
      </w:r>
      <w:r w:rsidR="009E3975" w:rsidRPr="00BC6E56">
        <w:rPr>
          <w:rFonts w:ascii="Gadugi" w:hAnsi="Gadugi"/>
          <w:spacing w:val="-2"/>
          <w:sz w:val="22"/>
          <w:szCs w:val="22"/>
        </w:rPr>
        <w:t xml:space="preserve"> These were felt particularly in cities. </w:t>
      </w:r>
      <w:r w:rsidR="000171F7" w:rsidRPr="00BC6E56">
        <w:rPr>
          <w:rFonts w:ascii="Gadugi" w:hAnsi="Gadugi"/>
          <w:sz w:val="22"/>
          <w:szCs w:val="22"/>
        </w:rPr>
        <w:t>The speed and scale of the challenges facing cities are faster and bigger than estimated, and this accelerated change is outpacing our ability to respond.</w:t>
      </w:r>
      <w:r w:rsidR="00AA43F8" w:rsidRPr="00BC6E56">
        <w:rPr>
          <w:rFonts w:ascii="Gadugi" w:hAnsi="Gadugi"/>
          <w:sz w:val="22"/>
          <w:szCs w:val="22"/>
        </w:rPr>
        <w:t xml:space="preserve"> </w:t>
      </w:r>
    </w:p>
    <w:p w14:paraId="16CD0074" w14:textId="7444C745" w:rsidR="00A77812" w:rsidRPr="00BC6E56" w:rsidRDefault="00C33F65" w:rsidP="00CC4E50">
      <w:pPr>
        <w:spacing w:before="120"/>
        <w:jc w:val="both"/>
        <w:rPr>
          <w:rFonts w:ascii="Gadugi" w:eastAsia="UD Digi Kyokasho NK-R" w:hAnsi="Gadugi" w:cstheme="majorHAnsi"/>
          <w:spacing w:val="-2"/>
          <w:sz w:val="22"/>
          <w:szCs w:val="22"/>
          <w:shd w:val="clear" w:color="auto" w:fill="FFFFFF"/>
        </w:rPr>
      </w:pPr>
      <w:r w:rsidRPr="00BC6E56">
        <w:rPr>
          <w:rFonts w:ascii="Gadugi" w:hAnsi="Gadugi"/>
          <w:spacing w:val="-2"/>
          <w:sz w:val="22"/>
          <w:szCs w:val="22"/>
        </w:rPr>
        <w:t xml:space="preserve">At the same time, technology continues to advance at an unprecedented rate and holds the potential to address these complex challenges and </w:t>
      </w:r>
      <w:r w:rsidR="00466B4C" w:rsidRPr="00BC6E56">
        <w:rPr>
          <w:rFonts w:ascii="Gadugi" w:hAnsi="Gadugi"/>
          <w:spacing w:val="-2"/>
          <w:sz w:val="22"/>
          <w:szCs w:val="22"/>
        </w:rPr>
        <w:t>contribute to a more sustainable, inclusive and circular development</w:t>
      </w:r>
      <w:r w:rsidRPr="00BC6E56">
        <w:rPr>
          <w:rFonts w:ascii="Gadugi" w:hAnsi="Gadugi"/>
          <w:spacing w:val="-2"/>
          <w:sz w:val="22"/>
          <w:szCs w:val="22"/>
        </w:rPr>
        <w:t>.</w:t>
      </w:r>
      <w:r w:rsidR="00242ADD" w:rsidRPr="00BC6E56">
        <w:rPr>
          <w:rFonts w:ascii="Gadugi" w:hAnsi="Gadugi"/>
          <w:spacing w:val="-2"/>
          <w:sz w:val="22"/>
          <w:szCs w:val="22"/>
        </w:rPr>
        <w:t xml:space="preserve"> </w:t>
      </w:r>
      <w:r w:rsidR="00D00A6A" w:rsidRPr="00BC6E56">
        <w:rPr>
          <w:rFonts w:ascii="Gadugi" w:hAnsi="Gadugi"/>
          <w:spacing w:val="-2"/>
          <w:sz w:val="22"/>
          <w:szCs w:val="22"/>
        </w:rPr>
        <w:t>C</w:t>
      </w:r>
      <w:r w:rsidR="00F65AE2" w:rsidRPr="00BC6E56">
        <w:rPr>
          <w:rFonts w:ascii="Gadugi" w:hAnsi="Gadugi"/>
          <w:spacing w:val="-2"/>
          <w:sz w:val="22"/>
          <w:szCs w:val="22"/>
        </w:rPr>
        <w:t xml:space="preserve">ities around the world </w:t>
      </w:r>
      <w:r w:rsidR="00242ADD" w:rsidRPr="00BC6E56">
        <w:rPr>
          <w:rFonts w:ascii="Gadugi" w:hAnsi="Gadugi"/>
          <w:spacing w:val="-2"/>
          <w:sz w:val="22"/>
          <w:szCs w:val="22"/>
        </w:rPr>
        <w:t xml:space="preserve">leverage technology and tap into </w:t>
      </w:r>
      <w:r w:rsidR="00F65AE2" w:rsidRPr="00BC6E56">
        <w:rPr>
          <w:rFonts w:ascii="Gadugi" w:hAnsi="Gadugi"/>
          <w:spacing w:val="-2"/>
          <w:sz w:val="22"/>
          <w:szCs w:val="22"/>
        </w:rPr>
        <w:t xml:space="preserve">the intelligence of their communities and businesses to create and </w:t>
      </w:r>
      <w:r w:rsidR="00242ADD" w:rsidRPr="00BC6E56">
        <w:rPr>
          <w:rFonts w:ascii="Gadugi" w:hAnsi="Gadugi"/>
          <w:spacing w:val="-2"/>
          <w:sz w:val="22"/>
          <w:szCs w:val="22"/>
        </w:rPr>
        <w:t>implement</w:t>
      </w:r>
      <w:r w:rsidR="00F65AE2" w:rsidRPr="00BC6E56">
        <w:rPr>
          <w:rFonts w:ascii="Gadugi" w:hAnsi="Gadugi"/>
          <w:spacing w:val="-2"/>
          <w:sz w:val="22"/>
          <w:szCs w:val="22"/>
        </w:rPr>
        <w:t xml:space="preserve"> </w:t>
      </w:r>
      <w:r w:rsidR="00D00A6A" w:rsidRPr="00BC6E56">
        <w:rPr>
          <w:rFonts w:ascii="Gadugi" w:hAnsi="Gadugi"/>
          <w:spacing w:val="-2"/>
          <w:sz w:val="22"/>
          <w:szCs w:val="22"/>
        </w:rPr>
        <w:t>local innovative</w:t>
      </w:r>
      <w:r w:rsidR="00757668" w:rsidRPr="00BC6E56">
        <w:rPr>
          <w:rFonts w:ascii="Gadugi" w:hAnsi="Gadugi"/>
          <w:spacing w:val="-2"/>
          <w:sz w:val="22"/>
          <w:szCs w:val="22"/>
        </w:rPr>
        <w:t xml:space="preserve"> </w:t>
      </w:r>
      <w:r w:rsidR="00F65AE2" w:rsidRPr="00BC6E56">
        <w:rPr>
          <w:rFonts w:ascii="Gadugi" w:hAnsi="Gadugi"/>
          <w:spacing w:val="-2"/>
          <w:sz w:val="22"/>
          <w:szCs w:val="22"/>
        </w:rPr>
        <w:t xml:space="preserve">solutions </w:t>
      </w:r>
      <w:r w:rsidR="008411D7" w:rsidRPr="00BC6E56">
        <w:rPr>
          <w:rFonts w:ascii="Gadugi" w:hAnsi="Gadugi"/>
          <w:spacing w:val="-2"/>
          <w:sz w:val="22"/>
          <w:szCs w:val="22"/>
        </w:rPr>
        <w:t>to</w:t>
      </w:r>
      <w:r w:rsidR="00F65AE2" w:rsidRPr="00BC6E56">
        <w:rPr>
          <w:rFonts w:ascii="Gadugi" w:hAnsi="Gadugi"/>
          <w:spacing w:val="-2"/>
          <w:sz w:val="22"/>
          <w:szCs w:val="22"/>
        </w:rPr>
        <w:t xml:space="preserve"> overcom</w:t>
      </w:r>
      <w:r w:rsidR="008411D7" w:rsidRPr="00BC6E56">
        <w:rPr>
          <w:rFonts w:ascii="Gadugi" w:hAnsi="Gadugi"/>
          <w:spacing w:val="-2"/>
          <w:sz w:val="22"/>
          <w:szCs w:val="22"/>
        </w:rPr>
        <w:t xml:space="preserve">e </w:t>
      </w:r>
      <w:r w:rsidR="00043A86" w:rsidRPr="00BC6E56">
        <w:rPr>
          <w:rFonts w:ascii="Gadugi" w:hAnsi="Gadugi"/>
          <w:spacing w:val="-2"/>
          <w:sz w:val="22"/>
          <w:szCs w:val="22"/>
        </w:rPr>
        <w:t xml:space="preserve">current </w:t>
      </w:r>
      <w:r w:rsidR="00F65AE2" w:rsidRPr="00BC6E56">
        <w:rPr>
          <w:rFonts w:ascii="Gadugi" w:hAnsi="Gadugi"/>
          <w:spacing w:val="-2"/>
          <w:sz w:val="22"/>
          <w:szCs w:val="22"/>
        </w:rPr>
        <w:t>challenges and seiz</w:t>
      </w:r>
      <w:r w:rsidR="008411D7" w:rsidRPr="00BC6E56">
        <w:rPr>
          <w:rFonts w:ascii="Gadugi" w:hAnsi="Gadugi"/>
          <w:spacing w:val="-2"/>
          <w:sz w:val="22"/>
          <w:szCs w:val="22"/>
        </w:rPr>
        <w:t>e</w:t>
      </w:r>
      <w:r w:rsidR="00F65AE2" w:rsidRPr="00BC6E56">
        <w:rPr>
          <w:rFonts w:ascii="Gadugi" w:hAnsi="Gadugi"/>
          <w:spacing w:val="-2"/>
          <w:sz w:val="22"/>
          <w:szCs w:val="22"/>
        </w:rPr>
        <w:t xml:space="preserve"> </w:t>
      </w:r>
      <w:r w:rsidR="00043A86" w:rsidRPr="00BC6E56">
        <w:rPr>
          <w:rFonts w:ascii="Gadugi" w:hAnsi="Gadugi"/>
          <w:spacing w:val="-2"/>
          <w:sz w:val="22"/>
          <w:szCs w:val="22"/>
        </w:rPr>
        <w:t xml:space="preserve">system-changing </w:t>
      </w:r>
      <w:r w:rsidR="00F65AE2" w:rsidRPr="00BC6E56">
        <w:rPr>
          <w:rFonts w:ascii="Gadugi" w:hAnsi="Gadugi"/>
          <w:spacing w:val="-2"/>
          <w:sz w:val="22"/>
          <w:szCs w:val="22"/>
        </w:rPr>
        <w:t xml:space="preserve">opportunities that help transform “the city we call home” </w:t>
      </w:r>
      <w:r w:rsidR="00D00A6A" w:rsidRPr="00BC6E56">
        <w:rPr>
          <w:rFonts w:ascii="Gadugi" w:hAnsi="Gadugi"/>
          <w:spacing w:val="-2"/>
          <w:sz w:val="22"/>
          <w:szCs w:val="22"/>
        </w:rPr>
        <w:t>in</w:t>
      </w:r>
      <w:r w:rsidR="00F65AE2" w:rsidRPr="00BC6E56">
        <w:rPr>
          <w:rFonts w:ascii="Gadugi" w:hAnsi="Gadugi"/>
          <w:spacing w:val="-2"/>
          <w:sz w:val="22"/>
          <w:szCs w:val="22"/>
        </w:rPr>
        <w:t xml:space="preserve">to a </w:t>
      </w:r>
      <w:r w:rsidR="00CB1EB0" w:rsidRPr="00BC6E56">
        <w:rPr>
          <w:rFonts w:ascii="Gadugi" w:hAnsi="Gadugi"/>
          <w:spacing w:val="-2"/>
          <w:sz w:val="22"/>
          <w:szCs w:val="22"/>
        </w:rPr>
        <w:t xml:space="preserve">more </w:t>
      </w:r>
      <w:r w:rsidR="00A77812" w:rsidRPr="00BC6E56">
        <w:rPr>
          <w:rFonts w:ascii="Gadugi" w:eastAsia="UD Digi Kyokasho NK-R" w:hAnsi="Gadugi" w:cstheme="majorHAnsi"/>
          <w:spacing w:val="-2"/>
          <w:sz w:val="22"/>
          <w:szCs w:val="22"/>
          <w:shd w:val="clear" w:color="auto" w:fill="FFFFFF"/>
        </w:rPr>
        <w:t>liveable, healthy, prosperous, clean, safe, resilient, accessible for all, pleasant to live in and offering diverse opportunities</w:t>
      </w:r>
      <w:r w:rsidR="00A77812" w:rsidRPr="00BC6E56">
        <w:rPr>
          <w:rFonts w:ascii="Gadugi" w:hAnsi="Gadugi"/>
          <w:spacing w:val="-2"/>
          <w:sz w:val="22"/>
          <w:szCs w:val="22"/>
        </w:rPr>
        <w:t xml:space="preserve"> for all residents. </w:t>
      </w:r>
      <w:r w:rsidR="00855ABB" w:rsidRPr="00BC6E56">
        <w:rPr>
          <w:rFonts w:ascii="Gadugi" w:hAnsi="Gadugi"/>
          <w:spacing w:val="-2"/>
          <w:sz w:val="22"/>
          <w:szCs w:val="22"/>
        </w:rPr>
        <w:t>Cities of the future</w:t>
      </w:r>
      <w:r w:rsidR="00F21B72" w:rsidRPr="00BC6E56">
        <w:rPr>
          <w:rFonts w:ascii="Gadugi" w:hAnsi="Gadugi"/>
          <w:spacing w:val="-2"/>
          <w:sz w:val="22"/>
          <w:szCs w:val="22"/>
        </w:rPr>
        <w:t xml:space="preserve">. </w:t>
      </w:r>
    </w:p>
    <w:p w14:paraId="24B314A0" w14:textId="3361EF0A" w:rsidR="00F65AE2" w:rsidRPr="00BC6E56" w:rsidRDefault="00F65AE2" w:rsidP="00F63E5D">
      <w:pPr>
        <w:spacing w:before="120" w:after="120"/>
        <w:jc w:val="both"/>
        <w:rPr>
          <w:rFonts w:ascii="Gadugi" w:eastAsia="UD Digi Kyokasho NK-R" w:hAnsi="Gadugi" w:cstheme="majorHAnsi"/>
          <w:sz w:val="22"/>
          <w:szCs w:val="22"/>
          <w:shd w:val="clear" w:color="auto" w:fill="FFFFFF"/>
        </w:rPr>
      </w:pPr>
    </w:p>
    <w:p w14:paraId="4634B298" w14:textId="251A794A" w:rsidR="00F65AE2" w:rsidRPr="00BC6E56" w:rsidRDefault="003623D3" w:rsidP="00CC4E50">
      <w:pPr>
        <w:spacing w:after="120"/>
        <w:ind w:right="45"/>
        <w:jc w:val="both"/>
        <w:rPr>
          <w:rFonts w:ascii="Gadugi" w:eastAsia="UD Digi Kyokasho NK-R" w:hAnsi="Gadugi" w:cstheme="majorHAnsi"/>
          <w:b/>
          <w:color w:val="3A5176"/>
          <w:szCs w:val="24"/>
          <w:u w:val="single"/>
        </w:rPr>
      </w:pPr>
      <w:r w:rsidRPr="00BC6E56">
        <w:rPr>
          <w:rFonts w:ascii="Gadugi" w:eastAsia="UD Digi Kyokasho NK-R" w:hAnsi="Gadugi" w:cstheme="majorHAnsi"/>
          <w:b/>
          <w:color w:val="3A5176"/>
          <w:szCs w:val="24"/>
          <w:u w:val="single"/>
        </w:rPr>
        <w:t>Banja Luka heading towards a future city</w:t>
      </w:r>
    </w:p>
    <w:p w14:paraId="35A47C3C" w14:textId="2C43F054" w:rsidR="00C317D8" w:rsidRPr="00436978" w:rsidRDefault="002734CA" w:rsidP="00CC4E50">
      <w:pPr>
        <w:spacing w:before="120" w:after="120"/>
        <w:jc w:val="both"/>
        <w:rPr>
          <w:rFonts w:ascii="Gadugi" w:hAnsi="Gadugi"/>
          <w:spacing w:val="-2"/>
          <w:sz w:val="22"/>
          <w:szCs w:val="22"/>
        </w:rPr>
      </w:pPr>
      <w:r w:rsidRPr="00436978">
        <w:rPr>
          <w:rFonts w:ascii="Gadugi" w:hAnsi="Gadugi"/>
          <w:spacing w:val="-2"/>
          <w:sz w:val="22"/>
          <w:szCs w:val="22"/>
        </w:rPr>
        <w:t xml:space="preserve">The </w:t>
      </w:r>
      <w:hyperlink r:id="rId11" w:history="1">
        <w:r w:rsidRPr="00436978">
          <w:rPr>
            <w:rStyle w:val="Hyperlink"/>
            <w:rFonts w:ascii="Gadugi" w:hAnsi="Gadugi"/>
            <w:spacing w:val="-2"/>
            <w:sz w:val="22"/>
            <w:szCs w:val="22"/>
          </w:rPr>
          <w:t>city development strategy 2018-2027</w:t>
        </w:r>
      </w:hyperlink>
      <w:r w:rsidRPr="00436978">
        <w:rPr>
          <w:rFonts w:ascii="Gadugi" w:hAnsi="Gadugi"/>
          <w:spacing w:val="-2"/>
          <w:sz w:val="22"/>
          <w:szCs w:val="22"/>
        </w:rPr>
        <w:t xml:space="preserve"> defines</w:t>
      </w:r>
      <w:r w:rsidR="00D4553D" w:rsidRPr="00436978">
        <w:rPr>
          <w:rFonts w:ascii="Gadugi" w:hAnsi="Gadugi"/>
          <w:spacing w:val="-2"/>
          <w:sz w:val="22"/>
          <w:szCs w:val="22"/>
        </w:rPr>
        <w:t xml:space="preserve"> one of </w:t>
      </w:r>
      <w:r w:rsidR="000A375B" w:rsidRPr="00436978">
        <w:rPr>
          <w:rFonts w:ascii="Gadugi" w:hAnsi="Gadugi"/>
          <w:spacing w:val="-2"/>
          <w:sz w:val="22"/>
          <w:szCs w:val="22"/>
        </w:rPr>
        <w:t>its</w:t>
      </w:r>
      <w:r w:rsidR="00D4553D" w:rsidRPr="00436978">
        <w:rPr>
          <w:rFonts w:ascii="Gadugi" w:hAnsi="Gadugi"/>
          <w:spacing w:val="-2"/>
          <w:sz w:val="22"/>
          <w:szCs w:val="22"/>
        </w:rPr>
        <w:t xml:space="preserve"> four strategic objectives “</w:t>
      </w:r>
      <w:r w:rsidR="0014111E" w:rsidRPr="00436978">
        <w:rPr>
          <w:rFonts w:ascii="Gadugi" w:hAnsi="Gadugi"/>
          <w:spacing w:val="-2"/>
          <w:sz w:val="22"/>
          <w:szCs w:val="22"/>
        </w:rPr>
        <w:t xml:space="preserve">Develop the city as modern urban environment based on the smart-city concept, providing for </w:t>
      </w:r>
      <w:r w:rsidR="00606147" w:rsidRPr="00436978">
        <w:rPr>
          <w:rFonts w:ascii="Gadugi" w:hAnsi="Gadugi"/>
          <w:spacing w:val="-2"/>
          <w:sz w:val="22"/>
          <w:szCs w:val="22"/>
        </w:rPr>
        <w:t xml:space="preserve">more comfortable life for all residents”. </w:t>
      </w:r>
      <w:r w:rsidR="00F94A7C" w:rsidRPr="00436978">
        <w:rPr>
          <w:rFonts w:ascii="Gadugi" w:hAnsi="Gadugi"/>
          <w:spacing w:val="-2"/>
          <w:sz w:val="22"/>
          <w:szCs w:val="22"/>
        </w:rPr>
        <w:t>The city leadership is highly committed to achieve this objective and the city administration, in partnership with other stakeholders, has already started the implementation of several smart city projects</w:t>
      </w:r>
      <w:r w:rsidR="005C6DF0" w:rsidRPr="00436978">
        <w:rPr>
          <w:rFonts w:ascii="Gadugi" w:hAnsi="Gadugi"/>
          <w:spacing w:val="-2"/>
          <w:sz w:val="22"/>
          <w:szCs w:val="22"/>
        </w:rPr>
        <w:t xml:space="preserve"> (including digitalisation of the administration; development of an e-city Viber </w:t>
      </w:r>
      <w:r w:rsidR="004719FD" w:rsidRPr="00436978">
        <w:rPr>
          <w:rFonts w:ascii="Gadugi" w:hAnsi="Gadugi"/>
          <w:spacing w:val="-2"/>
          <w:sz w:val="22"/>
          <w:szCs w:val="22"/>
        </w:rPr>
        <w:t xml:space="preserve">community, introduction of e-patrol app which helps citizens voice issues </w:t>
      </w:r>
      <w:r w:rsidR="004F5E77" w:rsidRPr="00436978">
        <w:rPr>
          <w:rFonts w:ascii="Gadugi" w:hAnsi="Gadugi"/>
          <w:spacing w:val="-2"/>
          <w:sz w:val="22"/>
          <w:szCs w:val="22"/>
        </w:rPr>
        <w:t xml:space="preserve">with public services or functionality of the city, pilot e-mobility </w:t>
      </w:r>
      <w:r w:rsidR="00E04125" w:rsidRPr="00436978">
        <w:rPr>
          <w:rFonts w:ascii="Gadugi" w:hAnsi="Gadugi"/>
          <w:spacing w:val="-2"/>
          <w:sz w:val="22"/>
          <w:szCs w:val="22"/>
        </w:rPr>
        <w:t xml:space="preserve">and smart parking </w:t>
      </w:r>
      <w:r w:rsidR="004F5E77" w:rsidRPr="00436978">
        <w:rPr>
          <w:rFonts w:ascii="Gadugi" w:hAnsi="Gadugi"/>
          <w:spacing w:val="-2"/>
          <w:sz w:val="22"/>
          <w:szCs w:val="22"/>
        </w:rPr>
        <w:t>projects,</w:t>
      </w:r>
      <w:r w:rsidR="00E04125" w:rsidRPr="00436978">
        <w:rPr>
          <w:rFonts w:ascii="Gadugi" w:hAnsi="Gadugi"/>
          <w:spacing w:val="-2"/>
          <w:sz w:val="22"/>
          <w:szCs w:val="22"/>
        </w:rPr>
        <w:t xml:space="preserve"> etc.), </w:t>
      </w:r>
      <w:r w:rsidR="00F94A7C" w:rsidRPr="00436978">
        <w:rPr>
          <w:rFonts w:ascii="Gadugi" w:hAnsi="Gadugi"/>
          <w:spacing w:val="-2"/>
          <w:sz w:val="22"/>
          <w:szCs w:val="22"/>
        </w:rPr>
        <w:t xml:space="preserve">which contribute to the </w:t>
      </w:r>
      <w:r w:rsidR="00E04125" w:rsidRPr="00436978">
        <w:rPr>
          <w:rFonts w:ascii="Gadugi" w:hAnsi="Gadugi"/>
          <w:spacing w:val="-2"/>
          <w:sz w:val="22"/>
          <w:szCs w:val="22"/>
        </w:rPr>
        <w:t xml:space="preserve">long-term </w:t>
      </w:r>
      <w:r w:rsidR="00F94A7C" w:rsidRPr="00436978">
        <w:rPr>
          <w:rFonts w:ascii="Gadugi" w:hAnsi="Gadugi"/>
          <w:spacing w:val="-2"/>
          <w:sz w:val="22"/>
          <w:szCs w:val="22"/>
        </w:rPr>
        <w:t>vision.</w:t>
      </w:r>
    </w:p>
    <w:p w14:paraId="237C73D0" w14:textId="77777777" w:rsidR="00183DFD" w:rsidRPr="00436978" w:rsidRDefault="00DE1483" w:rsidP="00CC4E50">
      <w:pPr>
        <w:spacing w:before="120" w:after="120"/>
        <w:jc w:val="both"/>
        <w:rPr>
          <w:rFonts w:ascii="Gadugi" w:hAnsi="Gadugi"/>
          <w:spacing w:val="-2"/>
          <w:sz w:val="22"/>
          <w:szCs w:val="22"/>
        </w:rPr>
      </w:pPr>
      <w:r w:rsidRPr="00436978">
        <w:rPr>
          <w:rFonts w:ascii="Gadugi" w:hAnsi="Gadugi"/>
          <w:spacing w:val="-2"/>
          <w:sz w:val="22"/>
          <w:szCs w:val="22"/>
        </w:rPr>
        <w:t xml:space="preserve">In 2020, the City Mayor has re-confirmed his commitment to continue efforts towards the transformation of Banja Luka towards a future city. </w:t>
      </w:r>
      <w:r w:rsidR="00A41FBA" w:rsidRPr="00436978">
        <w:rPr>
          <w:rFonts w:ascii="Gadugi" w:hAnsi="Gadugi"/>
          <w:spacing w:val="-2"/>
          <w:sz w:val="22"/>
          <w:szCs w:val="22"/>
        </w:rPr>
        <w:t>I</w:t>
      </w:r>
      <w:r w:rsidRPr="00436978">
        <w:rPr>
          <w:rFonts w:ascii="Gadugi" w:hAnsi="Gadugi"/>
          <w:spacing w:val="-2"/>
          <w:sz w:val="22"/>
          <w:szCs w:val="22"/>
        </w:rPr>
        <w:t xml:space="preserve">n partnership with the Innovation Centre – Banja Luka and with the support of UNDP in Bosnia and Herzegovina, </w:t>
      </w:r>
      <w:r w:rsidR="00A41FBA" w:rsidRPr="00436978">
        <w:rPr>
          <w:rFonts w:ascii="Gadugi" w:hAnsi="Gadugi"/>
          <w:spacing w:val="-2"/>
          <w:sz w:val="22"/>
          <w:szCs w:val="22"/>
        </w:rPr>
        <w:t xml:space="preserve">the City of Banja Luka </w:t>
      </w:r>
      <w:r w:rsidR="00393C1B" w:rsidRPr="00436978">
        <w:rPr>
          <w:rFonts w:ascii="Gadugi" w:hAnsi="Gadugi"/>
          <w:spacing w:val="-2"/>
          <w:sz w:val="22"/>
          <w:szCs w:val="22"/>
        </w:rPr>
        <w:t>has placed t</w:t>
      </w:r>
      <w:r w:rsidR="00183DFD" w:rsidRPr="00436978">
        <w:rPr>
          <w:rFonts w:ascii="Gadugi" w:hAnsi="Gadugi"/>
          <w:spacing w:val="-2"/>
          <w:sz w:val="22"/>
          <w:szCs w:val="22"/>
        </w:rPr>
        <w:t>wo</w:t>
      </w:r>
      <w:r w:rsidR="00393C1B" w:rsidRPr="00436978">
        <w:rPr>
          <w:rFonts w:ascii="Gadugi" w:hAnsi="Gadugi"/>
          <w:spacing w:val="-2"/>
          <w:sz w:val="22"/>
          <w:szCs w:val="22"/>
        </w:rPr>
        <w:t xml:space="preserve"> main short-term tasks</w:t>
      </w:r>
      <w:r w:rsidR="00451A0C" w:rsidRPr="00436978">
        <w:rPr>
          <w:rFonts w:ascii="Gadugi" w:hAnsi="Gadugi"/>
          <w:spacing w:val="-2"/>
          <w:sz w:val="22"/>
          <w:szCs w:val="22"/>
        </w:rPr>
        <w:t xml:space="preserve"> in this area</w:t>
      </w:r>
      <w:r w:rsidR="00393C1B" w:rsidRPr="00436978">
        <w:rPr>
          <w:rFonts w:ascii="Gadugi" w:hAnsi="Gadugi"/>
          <w:spacing w:val="-2"/>
          <w:sz w:val="22"/>
          <w:szCs w:val="22"/>
        </w:rPr>
        <w:t xml:space="preserve">: </w:t>
      </w:r>
      <w:r w:rsidR="00451A0C" w:rsidRPr="00436978">
        <w:rPr>
          <w:rFonts w:ascii="Gadugi" w:hAnsi="Gadugi"/>
          <w:spacing w:val="-2"/>
          <w:sz w:val="22"/>
          <w:szCs w:val="22"/>
        </w:rPr>
        <w:t>(i) develop a future city vision and action plan</w:t>
      </w:r>
      <w:r w:rsidR="00884995" w:rsidRPr="00436978">
        <w:rPr>
          <w:rFonts w:ascii="Gadugi" w:hAnsi="Gadugi"/>
          <w:spacing w:val="-2"/>
          <w:sz w:val="22"/>
          <w:szCs w:val="22"/>
        </w:rPr>
        <w:t xml:space="preserve">, which will help operationalise the objective into implementable activities, in collaboration with residents; </w:t>
      </w:r>
      <w:r w:rsidR="00183DFD" w:rsidRPr="00436978">
        <w:rPr>
          <w:rFonts w:ascii="Gadugi" w:hAnsi="Gadugi"/>
          <w:spacing w:val="-2"/>
          <w:sz w:val="22"/>
          <w:szCs w:val="22"/>
        </w:rPr>
        <w:t xml:space="preserve">and </w:t>
      </w:r>
      <w:r w:rsidR="00884995" w:rsidRPr="00436978">
        <w:rPr>
          <w:rFonts w:ascii="Gadugi" w:hAnsi="Gadugi"/>
          <w:spacing w:val="-2"/>
          <w:sz w:val="22"/>
          <w:szCs w:val="22"/>
        </w:rPr>
        <w:t xml:space="preserve">(ii) </w:t>
      </w:r>
      <w:r w:rsidR="002C6F7E" w:rsidRPr="00436978">
        <w:rPr>
          <w:rFonts w:ascii="Gadugi" w:hAnsi="Gadugi"/>
          <w:spacing w:val="-2"/>
          <w:sz w:val="22"/>
          <w:szCs w:val="22"/>
        </w:rPr>
        <w:t>continue to implement smart city projects which help advance the future city agenda</w:t>
      </w:r>
      <w:r w:rsidR="00183DFD" w:rsidRPr="00436978">
        <w:rPr>
          <w:rFonts w:ascii="Gadugi" w:hAnsi="Gadugi"/>
          <w:spacing w:val="-2"/>
          <w:sz w:val="22"/>
          <w:szCs w:val="22"/>
        </w:rPr>
        <w:t xml:space="preserve">. </w:t>
      </w:r>
    </w:p>
    <w:p w14:paraId="4AF76B7A" w14:textId="35967C10" w:rsidR="002105C6" w:rsidRPr="00436978" w:rsidRDefault="00183DFD" w:rsidP="00CC4E50">
      <w:pPr>
        <w:spacing w:before="120"/>
        <w:jc w:val="both"/>
        <w:rPr>
          <w:rFonts w:ascii="Gadugi" w:hAnsi="Gadugi"/>
          <w:spacing w:val="-2"/>
          <w:sz w:val="22"/>
          <w:szCs w:val="22"/>
        </w:rPr>
      </w:pPr>
      <w:r w:rsidRPr="00436978">
        <w:rPr>
          <w:rFonts w:ascii="Gadugi" w:hAnsi="Gadugi"/>
          <w:spacing w:val="-2"/>
          <w:sz w:val="22"/>
          <w:szCs w:val="22"/>
        </w:rPr>
        <w:t>Despite the fact th</w:t>
      </w:r>
      <w:r w:rsidR="005A14BE" w:rsidRPr="00436978">
        <w:rPr>
          <w:rFonts w:ascii="Gadugi" w:hAnsi="Gadugi"/>
          <w:spacing w:val="-2"/>
          <w:sz w:val="22"/>
          <w:szCs w:val="22"/>
        </w:rPr>
        <w:t>a</w:t>
      </w:r>
      <w:r w:rsidRPr="00436978">
        <w:rPr>
          <w:rFonts w:ascii="Gadugi" w:hAnsi="Gadugi"/>
          <w:spacing w:val="-2"/>
          <w:sz w:val="22"/>
          <w:szCs w:val="22"/>
        </w:rPr>
        <w:t xml:space="preserve">t the COVID-19 crisis </w:t>
      </w:r>
      <w:r w:rsidR="005A14BE" w:rsidRPr="00436978">
        <w:rPr>
          <w:rFonts w:ascii="Gadugi" w:hAnsi="Gadugi"/>
          <w:spacing w:val="-2"/>
          <w:sz w:val="22"/>
          <w:szCs w:val="22"/>
        </w:rPr>
        <w:t xml:space="preserve">affected highly Banja Luka and the wider region, at the end of the </w:t>
      </w:r>
      <w:r w:rsidR="00BE7A40" w:rsidRPr="00436978">
        <w:rPr>
          <w:rFonts w:ascii="Gadugi" w:hAnsi="Gadugi"/>
          <w:spacing w:val="-2"/>
          <w:sz w:val="22"/>
          <w:szCs w:val="22"/>
        </w:rPr>
        <w:t xml:space="preserve">pandemic, the City of Banja Luka is </w:t>
      </w:r>
      <w:r w:rsidR="00757E09" w:rsidRPr="00436978">
        <w:rPr>
          <w:rFonts w:ascii="Gadugi" w:hAnsi="Gadugi"/>
          <w:spacing w:val="-2"/>
          <w:sz w:val="22"/>
          <w:szCs w:val="22"/>
        </w:rPr>
        <w:t xml:space="preserve">launching this Future City </w:t>
      </w:r>
      <w:r w:rsidR="001F3D8F" w:rsidRPr="00436978">
        <w:rPr>
          <w:rFonts w:ascii="Gadugi" w:hAnsi="Gadugi"/>
          <w:spacing w:val="-2"/>
          <w:sz w:val="22"/>
          <w:szCs w:val="22"/>
        </w:rPr>
        <w:t xml:space="preserve">Innovation </w:t>
      </w:r>
      <w:r w:rsidR="00757E09" w:rsidRPr="00436978">
        <w:rPr>
          <w:rFonts w:ascii="Gadugi" w:hAnsi="Gadugi"/>
          <w:spacing w:val="-2"/>
          <w:sz w:val="22"/>
          <w:szCs w:val="22"/>
        </w:rPr>
        <w:t xml:space="preserve">Challenge: on the one side – to call for innovative proposals to be implemented in 2020 that help make the city </w:t>
      </w:r>
      <w:r w:rsidR="0053239E" w:rsidRPr="00436978">
        <w:rPr>
          <w:rFonts w:ascii="Gadugi" w:hAnsi="Gadugi"/>
          <w:spacing w:val="-2"/>
          <w:sz w:val="22"/>
          <w:szCs w:val="22"/>
        </w:rPr>
        <w:t xml:space="preserve">smarter, greener and more liveable. On the other, learning from the recent COVID-19 crisis experiences, </w:t>
      </w:r>
      <w:r w:rsidR="002C3F25" w:rsidRPr="00436978">
        <w:rPr>
          <w:rFonts w:ascii="Gadugi" w:hAnsi="Gadugi"/>
          <w:spacing w:val="-2"/>
          <w:sz w:val="22"/>
          <w:szCs w:val="22"/>
        </w:rPr>
        <w:t xml:space="preserve">this </w:t>
      </w:r>
      <w:r w:rsidR="001F3D8F" w:rsidRPr="00436978">
        <w:rPr>
          <w:rFonts w:ascii="Gadugi" w:hAnsi="Gadugi"/>
          <w:spacing w:val="-2"/>
          <w:sz w:val="22"/>
          <w:szCs w:val="22"/>
        </w:rPr>
        <w:t xml:space="preserve">Innovation </w:t>
      </w:r>
      <w:r w:rsidR="002C3F25" w:rsidRPr="00436978">
        <w:rPr>
          <w:rFonts w:ascii="Gadugi" w:hAnsi="Gadugi"/>
          <w:spacing w:val="-2"/>
          <w:sz w:val="22"/>
          <w:szCs w:val="22"/>
        </w:rPr>
        <w:t xml:space="preserve">Challenge will also invite ideas on how to make the city more resilient and safer by tapping into technology and innovative solutions. </w:t>
      </w:r>
    </w:p>
    <w:p w14:paraId="64C1132B" w14:textId="51ABE03D" w:rsidR="009C5A88" w:rsidRPr="00BC6E56" w:rsidRDefault="009C5A88" w:rsidP="00F63E5D">
      <w:pPr>
        <w:spacing w:before="120" w:after="120"/>
        <w:jc w:val="both"/>
        <w:rPr>
          <w:rFonts w:ascii="Gadugi" w:hAnsi="Gadugi"/>
          <w:spacing w:val="-2"/>
        </w:rPr>
      </w:pPr>
    </w:p>
    <w:p w14:paraId="49C67168" w14:textId="65704986" w:rsidR="00F63E5D" w:rsidRPr="00BC6E56" w:rsidRDefault="006D208C" w:rsidP="006D208C">
      <w:pPr>
        <w:tabs>
          <w:tab w:val="left" w:pos="3968"/>
        </w:tabs>
        <w:spacing w:before="120" w:after="120"/>
        <w:jc w:val="both"/>
        <w:rPr>
          <w:rFonts w:ascii="Gadugi" w:hAnsi="Gadugi"/>
          <w:spacing w:val="-2"/>
        </w:rPr>
      </w:pPr>
      <w:r w:rsidRPr="00BC6E56">
        <w:rPr>
          <w:rFonts w:ascii="Gadugi" w:hAnsi="Gadugi"/>
          <w:spacing w:val="-2"/>
        </w:rPr>
        <w:tab/>
      </w:r>
    </w:p>
    <w:p w14:paraId="474950D8" w14:textId="77777777" w:rsidR="0032079B" w:rsidRPr="00BC6E56" w:rsidRDefault="0032079B" w:rsidP="00B654E5">
      <w:pPr>
        <w:pStyle w:val="Heading1"/>
        <w:spacing w:before="120" w:after="120"/>
        <w:rPr>
          <w:rFonts w:ascii="Gadugi" w:eastAsia="UD Digi Kyokasho NK-R" w:hAnsi="Gadugi" w:cstheme="majorHAnsi"/>
          <w:caps/>
          <w:color w:val="3A5176"/>
          <w:sz w:val="24"/>
          <w:szCs w:val="24"/>
        </w:rPr>
      </w:pPr>
      <w:r w:rsidRPr="00BC6E56">
        <w:rPr>
          <w:rFonts w:ascii="Gadugi" w:eastAsia="UD Digi Kyokasho NK-R" w:hAnsi="Gadugi" w:cstheme="majorHAnsi"/>
          <w:caps/>
          <w:color w:val="3A5176"/>
          <w:sz w:val="24"/>
          <w:szCs w:val="24"/>
        </w:rPr>
        <w:lastRenderedPageBreak/>
        <w:t>2. objectives</w:t>
      </w:r>
      <w:r w:rsidR="00AA1047" w:rsidRPr="00BC6E56">
        <w:rPr>
          <w:rFonts w:ascii="Gadugi" w:eastAsia="UD Digi Kyokasho NK-R" w:hAnsi="Gadugi" w:cstheme="majorHAnsi"/>
          <w:caps/>
          <w:color w:val="3A5176"/>
          <w:sz w:val="24"/>
          <w:szCs w:val="24"/>
        </w:rPr>
        <w:t xml:space="preserve"> and</w:t>
      </w:r>
      <w:r w:rsidR="00917D5F" w:rsidRPr="00BC6E56">
        <w:rPr>
          <w:rFonts w:ascii="Gadugi" w:eastAsia="UD Digi Kyokasho NK-R" w:hAnsi="Gadugi" w:cstheme="majorHAnsi"/>
          <w:caps/>
          <w:color w:val="3A5176"/>
          <w:sz w:val="24"/>
          <w:szCs w:val="24"/>
        </w:rPr>
        <w:t xml:space="preserve"> pRIORITY </w:t>
      </w:r>
      <w:r w:rsidR="008A11B7" w:rsidRPr="00BC6E56">
        <w:rPr>
          <w:rFonts w:ascii="Gadugi" w:eastAsia="UD Digi Kyokasho NK-R" w:hAnsi="Gadugi" w:cstheme="majorHAnsi"/>
          <w:caps/>
          <w:color w:val="3A5176"/>
          <w:sz w:val="24"/>
          <w:szCs w:val="24"/>
        </w:rPr>
        <w:t>AREAS</w:t>
      </w:r>
    </w:p>
    <w:p w14:paraId="69764AAE" w14:textId="05213514" w:rsidR="00411058" w:rsidRPr="00BC6E56" w:rsidRDefault="00411058" w:rsidP="00304677">
      <w:pPr>
        <w:spacing w:before="120" w:after="120"/>
        <w:ind w:right="45"/>
        <w:jc w:val="both"/>
        <w:rPr>
          <w:rFonts w:ascii="Gadugi" w:eastAsia="UD Digi Kyokasho NK-R" w:hAnsi="Gadugi" w:cstheme="majorHAnsi"/>
          <w:b/>
          <w:color w:val="3A5176"/>
          <w:szCs w:val="24"/>
          <w:u w:val="single"/>
        </w:rPr>
      </w:pPr>
      <w:r w:rsidRPr="00BC6E56">
        <w:rPr>
          <w:rFonts w:ascii="Gadugi" w:eastAsia="UD Digi Kyokasho NK-R" w:hAnsi="Gadugi" w:cstheme="majorHAnsi"/>
          <w:b/>
          <w:color w:val="3A5176"/>
          <w:szCs w:val="24"/>
          <w:u w:val="single"/>
        </w:rPr>
        <w:t xml:space="preserve">Objectives of the </w:t>
      </w:r>
      <w:r w:rsidR="009C5A88" w:rsidRPr="00BC6E56">
        <w:rPr>
          <w:rFonts w:ascii="Gadugi" w:eastAsia="UD Digi Kyokasho NK-R" w:hAnsi="Gadugi" w:cstheme="majorHAnsi"/>
          <w:b/>
          <w:color w:val="3A5176"/>
          <w:szCs w:val="24"/>
          <w:u w:val="single"/>
        </w:rPr>
        <w:t xml:space="preserve">Future City </w:t>
      </w:r>
      <w:r w:rsidR="002C43C8">
        <w:rPr>
          <w:rFonts w:ascii="Gadugi" w:eastAsia="UD Digi Kyokasho NK-R" w:hAnsi="Gadugi" w:cstheme="majorHAnsi"/>
          <w:b/>
          <w:color w:val="3A5176"/>
          <w:szCs w:val="24"/>
          <w:u w:val="single"/>
        </w:rPr>
        <w:t xml:space="preserve">Innovation </w:t>
      </w:r>
      <w:r w:rsidR="009C5A88" w:rsidRPr="00BC6E56">
        <w:rPr>
          <w:rFonts w:ascii="Gadugi" w:eastAsia="UD Digi Kyokasho NK-R" w:hAnsi="Gadugi" w:cstheme="majorHAnsi"/>
          <w:b/>
          <w:color w:val="3A5176"/>
          <w:szCs w:val="24"/>
          <w:u w:val="single"/>
        </w:rPr>
        <w:t>Challenge</w:t>
      </w:r>
    </w:p>
    <w:p w14:paraId="55C6547F" w14:textId="7BF03AE3" w:rsidR="0053014A" w:rsidRPr="00BC6E56" w:rsidRDefault="001B6AF7" w:rsidP="0053014A">
      <w:pPr>
        <w:pStyle w:val="SubTitle2"/>
        <w:spacing w:before="120" w:after="120"/>
        <w:jc w:val="both"/>
        <w:rPr>
          <w:rFonts w:ascii="Gadugi" w:eastAsia="UD Digi Kyokasho NK-R" w:hAnsi="Gadugi" w:cstheme="majorHAnsi"/>
          <w:b w:val="0"/>
          <w:spacing w:val="-2"/>
          <w:sz w:val="22"/>
          <w:szCs w:val="22"/>
          <w:shd w:val="clear" w:color="auto" w:fill="FFFFFF"/>
        </w:rPr>
      </w:pPr>
      <w:r w:rsidRPr="00BC6E56">
        <w:rPr>
          <w:rFonts w:ascii="Gadugi" w:eastAsia="UD Digi Kyokasho NK-R" w:hAnsi="Gadugi" w:cstheme="majorHAnsi"/>
          <w:b w:val="0"/>
          <w:sz w:val="22"/>
          <w:szCs w:val="22"/>
          <w:shd w:val="clear" w:color="auto" w:fill="FFFFFF"/>
        </w:rPr>
        <w:t xml:space="preserve">The Future City </w:t>
      </w:r>
      <w:r w:rsidR="002C43C8">
        <w:rPr>
          <w:rFonts w:ascii="Gadugi" w:eastAsia="UD Digi Kyokasho NK-R" w:hAnsi="Gadugi" w:cstheme="majorHAnsi"/>
          <w:b w:val="0"/>
          <w:sz w:val="22"/>
          <w:szCs w:val="22"/>
          <w:shd w:val="clear" w:color="auto" w:fill="FFFFFF"/>
        </w:rPr>
        <w:t xml:space="preserve">Innovation </w:t>
      </w:r>
      <w:r w:rsidRPr="00BC6E56">
        <w:rPr>
          <w:rFonts w:ascii="Gadugi" w:eastAsia="UD Digi Kyokasho NK-R" w:hAnsi="Gadugi" w:cstheme="majorHAnsi"/>
          <w:b w:val="0"/>
          <w:sz w:val="22"/>
          <w:szCs w:val="22"/>
          <w:shd w:val="clear" w:color="auto" w:fill="FFFFFF"/>
        </w:rPr>
        <w:t>Cha</w:t>
      </w:r>
      <w:r w:rsidR="001158A6" w:rsidRPr="00BC6E56">
        <w:rPr>
          <w:rFonts w:ascii="Gadugi" w:eastAsia="UD Digi Kyokasho NK-R" w:hAnsi="Gadugi" w:cstheme="majorHAnsi"/>
          <w:b w:val="0"/>
          <w:sz w:val="22"/>
          <w:szCs w:val="22"/>
          <w:shd w:val="clear" w:color="auto" w:fill="FFFFFF"/>
        </w:rPr>
        <w:t>llenge</w:t>
      </w:r>
      <w:r w:rsidR="00305100" w:rsidRPr="00BC6E56">
        <w:rPr>
          <w:rFonts w:ascii="Gadugi" w:eastAsia="UD Digi Kyokasho NK-R" w:hAnsi="Gadugi" w:cstheme="majorHAnsi"/>
          <w:b w:val="0"/>
          <w:sz w:val="22"/>
          <w:szCs w:val="22"/>
          <w:shd w:val="clear" w:color="auto" w:fill="FFFFFF"/>
        </w:rPr>
        <w:t xml:space="preserve"> is an open </w:t>
      </w:r>
      <w:r w:rsidR="001158A6" w:rsidRPr="00BC6E56">
        <w:rPr>
          <w:rFonts w:ascii="Gadugi" w:eastAsia="UD Digi Kyokasho NK-R" w:hAnsi="Gadugi" w:cstheme="majorHAnsi"/>
          <w:b w:val="0"/>
          <w:sz w:val="22"/>
          <w:szCs w:val="22"/>
          <w:shd w:val="clear" w:color="auto" w:fill="FFFFFF"/>
        </w:rPr>
        <w:t>and competitive c</w:t>
      </w:r>
      <w:r w:rsidR="00305100" w:rsidRPr="00BC6E56">
        <w:rPr>
          <w:rFonts w:ascii="Gadugi" w:eastAsia="UD Digi Kyokasho NK-R" w:hAnsi="Gadugi" w:cstheme="majorHAnsi"/>
          <w:b w:val="0"/>
          <w:sz w:val="22"/>
          <w:szCs w:val="22"/>
          <w:shd w:val="clear" w:color="auto" w:fill="FFFFFF"/>
        </w:rPr>
        <w:t xml:space="preserve">all for </w:t>
      </w:r>
      <w:r w:rsidR="00917D5F" w:rsidRPr="00BC6E56">
        <w:rPr>
          <w:rFonts w:ascii="Gadugi" w:eastAsia="UD Digi Kyokasho NK-R" w:hAnsi="Gadugi" w:cstheme="majorHAnsi"/>
          <w:b w:val="0"/>
          <w:sz w:val="22"/>
          <w:szCs w:val="22"/>
          <w:shd w:val="clear" w:color="auto" w:fill="FFFFFF"/>
        </w:rPr>
        <w:t>proposals</w:t>
      </w:r>
      <w:r w:rsidR="00305100" w:rsidRPr="00BC6E56">
        <w:rPr>
          <w:rFonts w:ascii="Gadugi" w:eastAsia="UD Digi Kyokasho NK-R" w:hAnsi="Gadugi" w:cstheme="majorHAnsi"/>
          <w:b w:val="0"/>
          <w:sz w:val="22"/>
          <w:szCs w:val="22"/>
          <w:shd w:val="clear" w:color="auto" w:fill="FFFFFF"/>
        </w:rPr>
        <w:t xml:space="preserve"> </w:t>
      </w:r>
      <w:r w:rsidR="00901E11" w:rsidRPr="00BC6E56">
        <w:rPr>
          <w:rFonts w:ascii="Gadugi" w:eastAsia="UD Digi Kyokasho NK-R" w:hAnsi="Gadugi" w:cstheme="majorHAnsi"/>
          <w:b w:val="0"/>
          <w:sz w:val="22"/>
          <w:szCs w:val="22"/>
          <w:shd w:val="clear" w:color="auto" w:fill="FFFFFF"/>
        </w:rPr>
        <w:t xml:space="preserve">from civil society organisations, </w:t>
      </w:r>
      <w:r w:rsidR="00D875A6" w:rsidRPr="00BC6E56">
        <w:rPr>
          <w:rFonts w:ascii="Gadugi" w:eastAsia="UD Digi Kyokasho NK-R" w:hAnsi="Gadugi" w:cstheme="majorHAnsi"/>
          <w:b w:val="0"/>
          <w:sz w:val="22"/>
          <w:szCs w:val="22"/>
          <w:shd w:val="clear" w:color="auto" w:fill="FFFFFF"/>
        </w:rPr>
        <w:t xml:space="preserve">private sector, universities, media, public institutions </w:t>
      </w:r>
      <w:r w:rsidR="004E58C0" w:rsidRPr="00BC6E56">
        <w:rPr>
          <w:rFonts w:ascii="Gadugi" w:eastAsia="UD Digi Kyokasho NK-R" w:hAnsi="Gadugi" w:cstheme="majorHAnsi"/>
          <w:b w:val="0"/>
          <w:sz w:val="22"/>
          <w:szCs w:val="22"/>
          <w:shd w:val="clear" w:color="auto" w:fill="FFFFFF"/>
        </w:rPr>
        <w:t xml:space="preserve">that </w:t>
      </w:r>
      <w:bookmarkStart w:id="0" w:name="_Hlk14993084"/>
      <w:r w:rsidR="004E58C0" w:rsidRPr="00BC6E56">
        <w:rPr>
          <w:rFonts w:ascii="Gadugi" w:eastAsia="UD Digi Kyokasho NK-R" w:hAnsi="Gadugi" w:cstheme="majorHAnsi"/>
          <w:b w:val="0"/>
          <w:sz w:val="22"/>
          <w:szCs w:val="22"/>
          <w:shd w:val="clear" w:color="auto" w:fill="FFFFFF"/>
        </w:rPr>
        <w:t xml:space="preserve">offer innovative and </w:t>
      </w:r>
      <w:r w:rsidR="004E58C0" w:rsidRPr="00BC6E56">
        <w:rPr>
          <w:rFonts w:ascii="Gadugi" w:eastAsia="UD Digi Kyokasho NK-R" w:hAnsi="Gadugi" w:cstheme="majorHAnsi"/>
          <w:b w:val="0"/>
          <w:spacing w:val="-2"/>
          <w:sz w:val="22"/>
          <w:szCs w:val="22"/>
          <w:shd w:val="clear" w:color="auto" w:fill="FFFFFF"/>
        </w:rPr>
        <w:t>technology-</w:t>
      </w:r>
      <w:r w:rsidR="003E0758" w:rsidRPr="00BC6E56">
        <w:rPr>
          <w:rFonts w:ascii="Gadugi" w:eastAsia="UD Digi Kyokasho NK-R" w:hAnsi="Gadugi" w:cstheme="majorHAnsi"/>
          <w:b w:val="0"/>
          <w:spacing w:val="-2"/>
          <w:sz w:val="22"/>
          <w:szCs w:val="22"/>
          <w:shd w:val="clear" w:color="auto" w:fill="FFFFFF"/>
        </w:rPr>
        <w:t xml:space="preserve">based, yet customised solutions that </w:t>
      </w:r>
      <w:r w:rsidR="003D0685" w:rsidRPr="00BC6E56">
        <w:rPr>
          <w:rFonts w:ascii="Gadugi" w:eastAsia="UD Digi Kyokasho NK-R" w:hAnsi="Gadugi" w:cstheme="majorHAnsi"/>
          <w:b w:val="0"/>
          <w:spacing w:val="-2"/>
          <w:sz w:val="22"/>
          <w:szCs w:val="22"/>
          <w:shd w:val="clear" w:color="auto" w:fill="FFFFFF"/>
        </w:rPr>
        <w:t xml:space="preserve">would </w:t>
      </w:r>
      <w:r w:rsidR="003E0758" w:rsidRPr="00BC6E56">
        <w:rPr>
          <w:rFonts w:ascii="Gadugi" w:eastAsia="UD Digi Kyokasho NK-R" w:hAnsi="Gadugi" w:cstheme="majorHAnsi"/>
          <w:b w:val="0"/>
          <w:spacing w:val="-2"/>
          <w:sz w:val="22"/>
          <w:szCs w:val="22"/>
          <w:shd w:val="clear" w:color="auto" w:fill="FFFFFF"/>
        </w:rPr>
        <w:t xml:space="preserve">make Banja Luka smarter, greener, more resilient, inclusive and sustainable. </w:t>
      </w:r>
      <w:r w:rsidR="0054303B" w:rsidRPr="00BC6E56">
        <w:rPr>
          <w:rFonts w:ascii="Gadugi" w:eastAsia="UD Digi Kyokasho NK-R" w:hAnsi="Gadugi" w:cstheme="majorHAnsi"/>
          <w:b w:val="0"/>
          <w:spacing w:val="-2"/>
          <w:sz w:val="22"/>
          <w:szCs w:val="22"/>
          <w:shd w:val="clear" w:color="auto" w:fill="FFFFFF"/>
        </w:rPr>
        <w:t xml:space="preserve">This Future City </w:t>
      </w:r>
      <w:r w:rsidR="002C43C8">
        <w:rPr>
          <w:rFonts w:ascii="Gadugi" w:eastAsia="UD Digi Kyokasho NK-R" w:hAnsi="Gadugi" w:cstheme="majorHAnsi"/>
          <w:b w:val="0"/>
          <w:spacing w:val="-2"/>
          <w:sz w:val="22"/>
          <w:szCs w:val="22"/>
          <w:shd w:val="clear" w:color="auto" w:fill="FFFFFF"/>
        </w:rPr>
        <w:t xml:space="preserve">Innovation </w:t>
      </w:r>
      <w:r w:rsidR="0054303B" w:rsidRPr="00BC6E56">
        <w:rPr>
          <w:rFonts w:ascii="Gadugi" w:eastAsia="UD Digi Kyokasho NK-R" w:hAnsi="Gadugi" w:cstheme="majorHAnsi"/>
          <w:b w:val="0"/>
          <w:spacing w:val="-2"/>
          <w:sz w:val="22"/>
          <w:szCs w:val="22"/>
          <w:shd w:val="clear" w:color="auto" w:fill="FFFFFF"/>
        </w:rPr>
        <w:t xml:space="preserve">Challenge aims to bring such ideas to life, </w:t>
      </w:r>
      <w:r w:rsidR="005878F4" w:rsidRPr="00BC6E56">
        <w:rPr>
          <w:rFonts w:ascii="Gadugi" w:eastAsia="UD Digi Kyokasho NK-R" w:hAnsi="Gadugi" w:cstheme="majorHAnsi"/>
          <w:b w:val="0"/>
          <w:spacing w:val="-2"/>
          <w:sz w:val="22"/>
          <w:szCs w:val="22"/>
          <w:shd w:val="clear" w:color="auto" w:fill="FFFFFF"/>
        </w:rPr>
        <w:t xml:space="preserve">catalyse action, and test innovative solutions that </w:t>
      </w:r>
      <w:r w:rsidR="006D0D25" w:rsidRPr="00BC6E56">
        <w:rPr>
          <w:rFonts w:ascii="Gadugi" w:eastAsia="UD Digi Kyokasho NK-R" w:hAnsi="Gadugi" w:cstheme="majorHAnsi"/>
          <w:b w:val="0"/>
          <w:spacing w:val="-2"/>
          <w:sz w:val="22"/>
          <w:szCs w:val="22"/>
          <w:shd w:val="clear" w:color="auto" w:fill="FFFFFF"/>
        </w:rPr>
        <w:t>contribute making Banja Luka a city of the future</w:t>
      </w:r>
      <w:r w:rsidR="005878F4" w:rsidRPr="00BC6E56">
        <w:rPr>
          <w:rFonts w:ascii="Gadugi" w:eastAsia="UD Digi Kyokasho NK-R" w:hAnsi="Gadugi" w:cstheme="majorHAnsi"/>
          <w:b w:val="0"/>
          <w:spacing w:val="-2"/>
          <w:sz w:val="22"/>
          <w:szCs w:val="22"/>
          <w:shd w:val="clear" w:color="auto" w:fill="FFFFFF"/>
        </w:rPr>
        <w:t>.</w:t>
      </w:r>
    </w:p>
    <w:p w14:paraId="537BE86D" w14:textId="4514D098" w:rsidR="008B4E47" w:rsidRPr="00BC6E56" w:rsidRDefault="0053014A" w:rsidP="0053014A">
      <w:pPr>
        <w:pStyle w:val="SubTitle2"/>
        <w:spacing w:before="120" w:after="120"/>
        <w:jc w:val="both"/>
        <w:rPr>
          <w:rFonts w:ascii="Gadugi" w:eastAsia="UD Digi Kyokasho NK-R" w:hAnsi="Gadugi" w:cstheme="majorHAnsi"/>
          <w:b w:val="0"/>
          <w:sz w:val="22"/>
          <w:szCs w:val="22"/>
          <w:shd w:val="clear" w:color="auto" w:fill="FFFFFF"/>
        </w:rPr>
      </w:pPr>
      <w:r w:rsidRPr="00BC6E56">
        <w:rPr>
          <w:rFonts w:ascii="Gadugi" w:eastAsia="UD Digi Kyokasho NK-R" w:hAnsi="Gadugi" w:cstheme="majorHAnsi"/>
          <w:b w:val="0"/>
          <w:sz w:val="22"/>
          <w:szCs w:val="22"/>
          <w:shd w:val="clear" w:color="auto" w:fill="FFFFFF"/>
        </w:rPr>
        <w:t xml:space="preserve">The </w:t>
      </w:r>
      <w:bookmarkEnd w:id="0"/>
      <w:r w:rsidR="008B4E47" w:rsidRPr="00BC6E56">
        <w:rPr>
          <w:rFonts w:ascii="Gadugi" w:eastAsia="UD Digi Kyokasho NK-R" w:hAnsi="Gadugi" w:cstheme="majorHAnsi"/>
          <w:bCs/>
          <w:sz w:val="22"/>
          <w:szCs w:val="22"/>
          <w:shd w:val="clear" w:color="auto" w:fill="FFFFFF"/>
        </w:rPr>
        <w:t>main objectives</w:t>
      </w:r>
      <w:r w:rsidR="00046893" w:rsidRPr="00BC6E56">
        <w:rPr>
          <w:rFonts w:ascii="Gadugi" w:eastAsia="UD Digi Kyokasho NK-R" w:hAnsi="Gadugi" w:cstheme="majorHAnsi"/>
          <w:b w:val="0"/>
          <w:sz w:val="22"/>
          <w:szCs w:val="22"/>
          <w:shd w:val="clear" w:color="auto" w:fill="FFFFFF"/>
        </w:rPr>
        <w:t xml:space="preserve"> of the Future City Challenge</w:t>
      </w:r>
      <w:r w:rsidR="008B4E47" w:rsidRPr="00BC6E56">
        <w:rPr>
          <w:rFonts w:ascii="Gadugi" w:eastAsia="UD Digi Kyokasho NK-R" w:hAnsi="Gadugi" w:cstheme="majorHAnsi"/>
          <w:b w:val="0"/>
          <w:sz w:val="22"/>
          <w:szCs w:val="22"/>
          <w:shd w:val="clear" w:color="auto" w:fill="FFFFFF"/>
        </w:rPr>
        <w:t xml:space="preserve"> are to:</w:t>
      </w:r>
    </w:p>
    <w:p w14:paraId="48868A54" w14:textId="1B7E3FC1" w:rsidR="00D7710E" w:rsidRPr="00BC6E56" w:rsidRDefault="008B4E47" w:rsidP="008665FC">
      <w:pPr>
        <w:pStyle w:val="ListParagraph"/>
        <w:numPr>
          <w:ilvl w:val="0"/>
          <w:numId w:val="44"/>
        </w:numPr>
        <w:spacing w:before="120" w:after="120"/>
        <w:ind w:left="714" w:hanging="357"/>
        <w:contextualSpacing w:val="0"/>
        <w:jc w:val="both"/>
        <w:rPr>
          <w:rFonts w:ascii="Gadugi" w:hAnsi="Gadugi" w:cstheme="majorHAnsi"/>
        </w:rPr>
      </w:pPr>
      <w:r w:rsidRPr="00BC6E56">
        <w:rPr>
          <w:rFonts w:ascii="Gadugi" w:eastAsia="UD Digi Kyokasho NK-R" w:hAnsi="Gadugi" w:cstheme="majorHAnsi"/>
          <w:shd w:val="clear" w:color="auto" w:fill="FFFFFF"/>
        </w:rPr>
        <w:t>Stimulate</w:t>
      </w:r>
      <w:r w:rsidRPr="00BC6E56">
        <w:rPr>
          <w:rFonts w:ascii="Gadugi" w:hAnsi="Gadugi" w:cstheme="majorHAnsi"/>
        </w:rPr>
        <w:t xml:space="preserve"> design and implementation of a portfolio of </w:t>
      </w:r>
      <w:r w:rsidR="00503E65" w:rsidRPr="00BC6E56">
        <w:rPr>
          <w:rFonts w:ascii="Gadugi" w:hAnsi="Gadugi" w:cstheme="majorHAnsi"/>
        </w:rPr>
        <w:t xml:space="preserve">innovative and </w:t>
      </w:r>
      <w:r w:rsidRPr="00BC6E56">
        <w:rPr>
          <w:rFonts w:ascii="Gadugi" w:hAnsi="Gadugi" w:cstheme="majorHAnsi"/>
        </w:rPr>
        <w:t xml:space="preserve">technology-based solutions that </w:t>
      </w:r>
      <w:r w:rsidR="00D7710E" w:rsidRPr="00BC6E56">
        <w:rPr>
          <w:rFonts w:ascii="Gadugi" w:hAnsi="Gadugi" w:cstheme="majorHAnsi"/>
        </w:rPr>
        <w:t>help build a more equitable, accessible, and enjoyable city to live in.</w:t>
      </w:r>
    </w:p>
    <w:p w14:paraId="3137AFF3" w14:textId="465BAFD4" w:rsidR="008B4E47" w:rsidRPr="00BC6E56" w:rsidRDefault="008B4E47" w:rsidP="008665FC">
      <w:pPr>
        <w:pStyle w:val="ListParagraph"/>
        <w:numPr>
          <w:ilvl w:val="0"/>
          <w:numId w:val="44"/>
        </w:numPr>
        <w:spacing w:before="120" w:after="120"/>
        <w:ind w:left="714" w:hanging="357"/>
        <w:contextualSpacing w:val="0"/>
        <w:jc w:val="both"/>
        <w:rPr>
          <w:rFonts w:ascii="Gadugi" w:hAnsi="Gadugi" w:cstheme="majorHAnsi"/>
        </w:rPr>
      </w:pPr>
      <w:r w:rsidRPr="00BC6E56">
        <w:rPr>
          <w:rFonts w:ascii="Gadugi" w:eastAsia="UD Digi Kyokasho NK-R" w:hAnsi="Gadugi" w:cstheme="majorHAnsi"/>
          <w:shd w:val="clear" w:color="auto" w:fill="FFFFFF"/>
        </w:rPr>
        <w:t>Instigate</w:t>
      </w:r>
      <w:r w:rsidRPr="00BC6E56">
        <w:rPr>
          <w:rFonts w:ascii="Gadugi" w:hAnsi="Gadugi" w:cstheme="majorHAnsi"/>
        </w:rPr>
        <w:t xml:space="preserve"> collaborat</w:t>
      </w:r>
      <w:r w:rsidR="00503E65" w:rsidRPr="00BC6E56">
        <w:rPr>
          <w:rFonts w:ascii="Gadugi" w:hAnsi="Gadugi" w:cstheme="majorHAnsi"/>
        </w:rPr>
        <w:t>ion</w:t>
      </w:r>
      <w:r w:rsidRPr="00BC6E56">
        <w:rPr>
          <w:rFonts w:ascii="Gadugi" w:hAnsi="Gadugi" w:cstheme="majorHAnsi"/>
        </w:rPr>
        <w:t xml:space="preserve"> among multi-sectoral city stakeholders to co-design blueprint solutions that contribute to </w:t>
      </w:r>
      <w:r w:rsidR="00520CA3" w:rsidRPr="00BC6E56">
        <w:rPr>
          <w:rFonts w:ascii="Gadugi" w:hAnsi="Gadugi" w:cstheme="majorHAnsi"/>
        </w:rPr>
        <w:t xml:space="preserve">a </w:t>
      </w:r>
      <w:r w:rsidR="00503E65" w:rsidRPr="00BC6E56">
        <w:rPr>
          <w:rFonts w:ascii="Gadugi" w:hAnsi="Gadugi" w:cstheme="majorHAnsi"/>
        </w:rPr>
        <w:t>future</w:t>
      </w:r>
      <w:r w:rsidRPr="00BC6E56">
        <w:rPr>
          <w:rFonts w:ascii="Gadugi" w:hAnsi="Gadugi" w:cstheme="majorHAnsi"/>
        </w:rPr>
        <w:t xml:space="preserve"> </w:t>
      </w:r>
      <w:r w:rsidR="00520CA3" w:rsidRPr="00BC6E56">
        <w:rPr>
          <w:rFonts w:ascii="Gadugi" w:hAnsi="Gadugi" w:cstheme="majorHAnsi"/>
        </w:rPr>
        <w:t>city</w:t>
      </w:r>
      <w:r w:rsidR="00503E65" w:rsidRPr="00BC6E56">
        <w:rPr>
          <w:rFonts w:ascii="Gadugi" w:hAnsi="Gadugi" w:cstheme="majorHAnsi"/>
        </w:rPr>
        <w:t>.</w:t>
      </w:r>
    </w:p>
    <w:p w14:paraId="1D6AB20A" w14:textId="5511737C" w:rsidR="008B4E47" w:rsidRPr="00BC6E56" w:rsidRDefault="008B4E47" w:rsidP="008665FC">
      <w:pPr>
        <w:spacing w:before="120" w:after="120"/>
        <w:ind w:right="40"/>
        <w:jc w:val="both"/>
        <w:rPr>
          <w:rFonts w:ascii="Gadugi" w:hAnsi="Gadugi" w:cstheme="majorHAnsi"/>
          <w:sz w:val="22"/>
          <w:szCs w:val="22"/>
          <w:highlight w:val="white"/>
        </w:rPr>
      </w:pPr>
      <w:r w:rsidRPr="00BC6E56">
        <w:rPr>
          <w:rFonts w:ascii="Gadugi" w:hAnsi="Gadugi" w:cstheme="majorHAnsi"/>
          <w:bCs/>
          <w:sz w:val="22"/>
          <w:szCs w:val="22"/>
          <w:highlight w:val="white"/>
        </w:rPr>
        <w:t xml:space="preserve">The </w:t>
      </w:r>
      <w:r w:rsidRPr="00BC6E56">
        <w:rPr>
          <w:rFonts w:ascii="Gadugi" w:hAnsi="Gadugi" w:cstheme="majorHAnsi"/>
          <w:b/>
          <w:sz w:val="22"/>
          <w:szCs w:val="22"/>
          <w:highlight w:val="white"/>
        </w:rPr>
        <w:t xml:space="preserve">key </w:t>
      </w:r>
      <w:r w:rsidR="007D0E8C" w:rsidRPr="00BC6E56">
        <w:rPr>
          <w:rFonts w:ascii="Gadugi" w:hAnsi="Gadugi" w:cstheme="majorHAnsi"/>
          <w:b/>
          <w:sz w:val="22"/>
          <w:szCs w:val="22"/>
          <w:highlight w:val="white"/>
        </w:rPr>
        <w:t xml:space="preserve">results </w:t>
      </w:r>
      <w:r w:rsidRPr="00BC6E56">
        <w:rPr>
          <w:rFonts w:ascii="Gadugi" w:hAnsi="Gadugi" w:cstheme="majorHAnsi"/>
          <w:sz w:val="22"/>
          <w:szCs w:val="22"/>
          <w:highlight w:val="white"/>
        </w:rPr>
        <w:t>are:</w:t>
      </w:r>
    </w:p>
    <w:p w14:paraId="213CEAE6" w14:textId="2DD6AC69" w:rsidR="008B4E47" w:rsidRPr="00BC6E56" w:rsidRDefault="00764B32" w:rsidP="008665FC">
      <w:pPr>
        <w:pStyle w:val="ListParagraph"/>
        <w:numPr>
          <w:ilvl w:val="0"/>
          <w:numId w:val="44"/>
        </w:numPr>
        <w:spacing w:before="120" w:after="120"/>
        <w:ind w:left="714" w:hanging="357"/>
        <w:contextualSpacing w:val="0"/>
        <w:jc w:val="both"/>
        <w:rPr>
          <w:rFonts w:ascii="Gadugi" w:hAnsi="Gadugi" w:cstheme="majorHAnsi"/>
        </w:rPr>
      </w:pPr>
      <w:r w:rsidRPr="00BC6E56">
        <w:rPr>
          <w:rFonts w:ascii="Gadugi" w:hAnsi="Gadugi" w:cstheme="majorHAnsi"/>
        </w:rPr>
        <w:t xml:space="preserve">At least </w:t>
      </w:r>
      <w:r w:rsidR="00BE58D3" w:rsidRPr="00BC6E56">
        <w:rPr>
          <w:rFonts w:ascii="Gadugi" w:hAnsi="Gadugi" w:cstheme="majorHAnsi"/>
        </w:rPr>
        <w:t>5</w:t>
      </w:r>
      <w:r w:rsidR="008B4E47" w:rsidRPr="00BC6E56">
        <w:rPr>
          <w:rFonts w:ascii="Gadugi" w:hAnsi="Gadugi" w:cstheme="majorHAnsi"/>
        </w:rPr>
        <w:t xml:space="preserve"> transformative, and scalable interventions that </w:t>
      </w:r>
      <w:r w:rsidR="00100157" w:rsidRPr="00BC6E56">
        <w:rPr>
          <w:rFonts w:ascii="Gadugi" w:hAnsi="Gadugi" w:cstheme="majorHAnsi"/>
        </w:rPr>
        <w:t xml:space="preserve">contribute to Banja Luka becoming </w:t>
      </w:r>
      <w:r w:rsidR="00965F6E" w:rsidRPr="00BC6E56">
        <w:rPr>
          <w:rFonts w:ascii="Gadugi" w:hAnsi="Gadugi" w:cstheme="majorHAnsi"/>
        </w:rPr>
        <w:t xml:space="preserve">a </w:t>
      </w:r>
      <w:r w:rsidR="00100157" w:rsidRPr="00BC6E56">
        <w:rPr>
          <w:rFonts w:ascii="Gadugi" w:hAnsi="Gadugi" w:cstheme="majorHAnsi"/>
        </w:rPr>
        <w:t>future city</w:t>
      </w:r>
      <w:r w:rsidR="008B4E47" w:rsidRPr="00BC6E56">
        <w:rPr>
          <w:rFonts w:ascii="Gadugi" w:hAnsi="Gadugi" w:cstheme="majorHAnsi"/>
        </w:rPr>
        <w:t>;</w:t>
      </w:r>
    </w:p>
    <w:p w14:paraId="245BEFBE" w14:textId="0C019611" w:rsidR="008B4E47" w:rsidRPr="00BC6E56" w:rsidRDefault="00764B32" w:rsidP="008665FC">
      <w:pPr>
        <w:pStyle w:val="ListParagraph"/>
        <w:numPr>
          <w:ilvl w:val="0"/>
          <w:numId w:val="44"/>
        </w:numPr>
        <w:spacing w:before="120" w:after="120"/>
        <w:ind w:left="714" w:hanging="357"/>
        <w:contextualSpacing w:val="0"/>
        <w:jc w:val="both"/>
        <w:rPr>
          <w:rFonts w:ascii="Gadugi" w:hAnsi="Gadugi" w:cstheme="majorHAnsi"/>
        </w:rPr>
      </w:pPr>
      <w:r w:rsidRPr="00BC6E56">
        <w:rPr>
          <w:rFonts w:ascii="Gadugi" w:hAnsi="Gadugi" w:cstheme="majorHAnsi"/>
        </w:rPr>
        <w:t xml:space="preserve">At least </w:t>
      </w:r>
      <w:r w:rsidR="008B4E47" w:rsidRPr="00BC6E56">
        <w:rPr>
          <w:rFonts w:ascii="Gadugi" w:hAnsi="Gadugi" w:cstheme="majorHAnsi"/>
        </w:rPr>
        <w:t xml:space="preserve">3,000 residents </w:t>
      </w:r>
      <w:r w:rsidR="00E43DAA" w:rsidRPr="00BC6E56">
        <w:rPr>
          <w:rFonts w:ascii="Gadugi" w:hAnsi="Gadugi" w:cstheme="majorHAnsi"/>
        </w:rPr>
        <w:t>benefit directly from the implementation</w:t>
      </w:r>
      <w:r w:rsidR="008B4E47" w:rsidRPr="00BC6E56">
        <w:rPr>
          <w:rFonts w:ascii="Gadugi" w:hAnsi="Gadugi" w:cstheme="majorHAnsi"/>
        </w:rPr>
        <w:t xml:space="preserve"> of </w:t>
      </w:r>
      <w:r w:rsidR="00E43DAA" w:rsidRPr="00BC6E56">
        <w:rPr>
          <w:rFonts w:ascii="Gadugi" w:hAnsi="Gadugi" w:cstheme="majorHAnsi"/>
        </w:rPr>
        <w:t xml:space="preserve">the </w:t>
      </w:r>
      <w:r w:rsidR="008B4E47" w:rsidRPr="00BC6E56">
        <w:rPr>
          <w:rFonts w:ascii="Gadugi" w:hAnsi="Gadugi" w:cstheme="majorHAnsi"/>
        </w:rPr>
        <w:t xml:space="preserve">proposals. </w:t>
      </w:r>
    </w:p>
    <w:p w14:paraId="5F49318B" w14:textId="57CE7CD7" w:rsidR="0032079B" w:rsidRPr="00BC6E56" w:rsidRDefault="0032079B" w:rsidP="0060780D">
      <w:pPr>
        <w:ind w:right="45"/>
        <w:jc w:val="both"/>
        <w:rPr>
          <w:rFonts w:ascii="Gadugi" w:eastAsia="UD Digi Kyokasho NK-R" w:hAnsi="Gadugi" w:cstheme="majorHAnsi"/>
          <w:b/>
          <w:sz w:val="22"/>
          <w:szCs w:val="22"/>
        </w:rPr>
      </w:pPr>
    </w:p>
    <w:p w14:paraId="07F138FF" w14:textId="4B31348F" w:rsidR="00254537" w:rsidRPr="00BC6E56" w:rsidRDefault="00C45179" w:rsidP="0060780D">
      <w:pPr>
        <w:spacing w:after="120"/>
        <w:ind w:right="45"/>
        <w:jc w:val="both"/>
        <w:rPr>
          <w:rFonts w:ascii="Gadugi" w:eastAsia="UD Digi Kyokasho NK-R" w:hAnsi="Gadugi" w:cstheme="majorHAnsi"/>
          <w:b/>
          <w:color w:val="3A5176"/>
          <w:szCs w:val="24"/>
          <w:u w:val="single"/>
        </w:rPr>
      </w:pPr>
      <w:r w:rsidRPr="00BC6E56">
        <w:rPr>
          <w:rFonts w:ascii="Gadugi" w:eastAsia="UD Digi Kyokasho NK-R" w:hAnsi="Gadugi" w:cstheme="majorHAnsi"/>
          <w:b/>
          <w:color w:val="3A5176"/>
          <w:szCs w:val="24"/>
          <w:u w:val="single"/>
        </w:rPr>
        <w:t xml:space="preserve">The </w:t>
      </w:r>
      <w:r w:rsidR="006946A0" w:rsidRPr="00BC6E56">
        <w:rPr>
          <w:rFonts w:ascii="Gadugi" w:eastAsia="UD Digi Kyokasho NK-R" w:hAnsi="Gadugi" w:cstheme="majorHAnsi"/>
          <w:b/>
          <w:color w:val="3A5176"/>
          <w:szCs w:val="24"/>
          <w:u w:val="single"/>
        </w:rPr>
        <w:t xml:space="preserve">city </w:t>
      </w:r>
      <w:r w:rsidR="0004434F" w:rsidRPr="00BC6E56">
        <w:rPr>
          <w:rFonts w:ascii="Gadugi" w:eastAsia="UD Digi Kyokasho NK-R" w:hAnsi="Gadugi" w:cstheme="majorHAnsi"/>
          <w:b/>
          <w:color w:val="3A5176"/>
          <w:szCs w:val="24"/>
          <w:u w:val="single"/>
        </w:rPr>
        <w:t xml:space="preserve">pilot </w:t>
      </w:r>
      <w:r w:rsidR="006946A0" w:rsidRPr="00BC6E56">
        <w:rPr>
          <w:rFonts w:ascii="Gadugi" w:eastAsia="UD Digi Kyokasho NK-R" w:hAnsi="Gadugi" w:cstheme="majorHAnsi"/>
          <w:b/>
          <w:color w:val="3A5176"/>
          <w:szCs w:val="24"/>
          <w:u w:val="single"/>
        </w:rPr>
        <w:t xml:space="preserve">transformation </w:t>
      </w:r>
      <w:r w:rsidR="00254537" w:rsidRPr="00BC6E56">
        <w:rPr>
          <w:rFonts w:ascii="Gadugi" w:eastAsia="UD Digi Kyokasho NK-R" w:hAnsi="Gadugi" w:cstheme="majorHAnsi"/>
          <w:b/>
          <w:color w:val="3A5176"/>
          <w:szCs w:val="24"/>
          <w:u w:val="single"/>
        </w:rPr>
        <w:t>zone</w:t>
      </w:r>
      <w:r w:rsidR="006946A0" w:rsidRPr="00BC6E56">
        <w:rPr>
          <w:rFonts w:ascii="Gadugi" w:eastAsia="UD Digi Kyokasho NK-R" w:hAnsi="Gadugi" w:cstheme="majorHAnsi"/>
          <w:b/>
          <w:color w:val="3A5176"/>
          <w:szCs w:val="24"/>
          <w:u w:val="single"/>
        </w:rPr>
        <w:t>s</w:t>
      </w:r>
    </w:p>
    <w:p w14:paraId="355971A8" w14:textId="1C4F680D" w:rsidR="00F57508" w:rsidRPr="00436978" w:rsidRDefault="0018303D" w:rsidP="00770D0A">
      <w:pPr>
        <w:autoSpaceDE w:val="0"/>
        <w:autoSpaceDN w:val="0"/>
        <w:adjustRightInd w:val="0"/>
        <w:spacing w:before="120" w:after="120"/>
        <w:jc w:val="both"/>
        <w:rPr>
          <w:rFonts w:ascii="Gadugi" w:eastAsia="UD Digi Kyokasho NK-R" w:hAnsi="Gadugi" w:cstheme="majorHAnsi"/>
          <w:sz w:val="22"/>
          <w:szCs w:val="22"/>
          <w:shd w:val="clear" w:color="auto" w:fill="FFFFFF"/>
        </w:rPr>
      </w:pPr>
      <w:r w:rsidRPr="00436978">
        <w:rPr>
          <w:rFonts w:ascii="Gadugi" w:eastAsia="UD Digi Kyokasho NK-R" w:hAnsi="Gadugi" w:cstheme="majorHAnsi"/>
          <w:sz w:val="22"/>
          <w:szCs w:val="22"/>
          <w:shd w:val="clear" w:color="auto" w:fill="FFFFFF"/>
        </w:rPr>
        <w:t>All proposed projects should be developed specifically for one of the following pilot zones where all approved projects will be implemented</w:t>
      </w:r>
      <w:r w:rsidR="00F57508" w:rsidRPr="00436978">
        <w:rPr>
          <w:rFonts w:ascii="Gadugi" w:eastAsia="UD Digi Kyokasho NK-R" w:hAnsi="Gadugi" w:cstheme="majorHAnsi"/>
          <w:sz w:val="22"/>
          <w:szCs w:val="22"/>
          <w:shd w:val="clear" w:color="auto" w:fill="FFFFFF"/>
        </w:rPr>
        <w:t>:</w:t>
      </w:r>
    </w:p>
    <w:p w14:paraId="68C26FC4" w14:textId="4C78D9FE" w:rsidR="00F57508" w:rsidRPr="00436978" w:rsidRDefault="00F57508" w:rsidP="00770D0A">
      <w:pPr>
        <w:pStyle w:val="ListParagraph"/>
        <w:numPr>
          <w:ilvl w:val="0"/>
          <w:numId w:val="44"/>
        </w:numPr>
        <w:spacing w:before="120" w:after="120" w:line="240" w:lineRule="auto"/>
        <w:ind w:left="714" w:hanging="357"/>
        <w:contextualSpacing w:val="0"/>
        <w:jc w:val="both"/>
        <w:rPr>
          <w:rFonts w:ascii="Gadugi" w:eastAsia="UD Digi Kyokasho NK-R" w:hAnsi="Gadugi" w:cstheme="majorHAnsi"/>
          <w:b/>
          <w:bCs/>
          <w:shd w:val="clear" w:color="auto" w:fill="FFFFFF"/>
        </w:rPr>
      </w:pPr>
      <w:r w:rsidRPr="00436978">
        <w:rPr>
          <w:rFonts w:ascii="Gadugi" w:eastAsia="UD Digi Kyokasho NK-R" w:hAnsi="Gadugi" w:cstheme="majorHAnsi"/>
          <w:shd w:val="clear" w:color="auto" w:fill="FFFFFF"/>
        </w:rPr>
        <w:t>urban zone</w:t>
      </w:r>
      <w:r w:rsidR="00F0645D" w:rsidRPr="00436978">
        <w:rPr>
          <w:rFonts w:ascii="Gadugi" w:eastAsia="UD Digi Kyokasho NK-R" w:hAnsi="Gadugi" w:cstheme="majorHAnsi"/>
          <w:shd w:val="clear" w:color="auto" w:fill="FFFFFF"/>
        </w:rPr>
        <w:t xml:space="preserve">: </w:t>
      </w:r>
      <w:r w:rsidR="0018303D" w:rsidRPr="00436978">
        <w:rPr>
          <w:rFonts w:ascii="Gadugi" w:eastAsia="UD Digi Kyokasho NK-R" w:hAnsi="Gadugi" w:cstheme="majorHAnsi"/>
          <w:b/>
          <w:bCs/>
          <w:shd w:val="clear" w:color="auto" w:fill="FFFFFF"/>
        </w:rPr>
        <w:t>local communities (</w:t>
      </w:r>
      <w:proofErr w:type="spellStart"/>
      <w:r w:rsidR="0018303D" w:rsidRPr="00436978">
        <w:rPr>
          <w:rFonts w:ascii="Gadugi" w:eastAsia="UD Digi Kyokasho NK-R" w:hAnsi="Gadugi" w:cstheme="majorHAnsi"/>
          <w:b/>
          <w:bCs/>
          <w:i/>
          <w:iCs/>
          <w:shd w:val="clear" w:color="auto" w:fill="FFFFFF"/>
        </w:rPr>
        <w:t>mjesne</w:t>
      </w:r>
      <w:proofErr w:type="spellEnd"/>
      <w:r w:rsidR="0018303D" w:rsidRPr="00436978">
        <w:rPr>
          <w:rFonts w:ascii="Gadugi" w:eastAsia="UD Digi Kyokasho NK-R" w:hAnsi="Gadugi" w:cstheme="majorHAnsi"/>
          <w:b/>
          <w:bCs/>
          <w:i/>
          <w:iCs/>
          <w:shd w:val="clear" w:color="auto" w:fill="FFFFFF"/>
        </w:rPr>
        <w:t xml:space="preserve"> </w:t>
      </w:r>
      <w:proofErr w:type="spellStart"/>
      <w:r w:rsidR="0018303D" w:rsidRPr="00436978">
        <w:rPr>
          <w:rFonts w:ascii="Gadugi" w:eastAsia="UD Digi Kyokasho NK-R" w:hAnsi="Gadugi" w:cstheme="majorHAnsi"/>
          <w:b/>
          <w:bCs/>
          <w:i/>
          <w:iCs/>
          <w:shd w:val="clear" w:color="auto" w:fill="FFFFFF"/>
        </w:rPr>
        <w:t>zajednice</w:t>
      </w:r>
      <w:proofErr w:type="spellEnd"/>
      <w:r w:rsidR="0018303D" w:rsidRPr="00436978">
        <w:rPr>
          <w:rFonts w:ascii="Gadugi" w:eastAsia="UD Digi Kyokasho NK-R" w:hAnsi="Gadugi" w:cstheme="majorHAnsi"/>
          <w:b/>
          <w:bCs/>
          <w:shd w:val="clear" w:color="auto" w:fill="FFFFFF"/>
        </w:rPr>
        <w:t xml:space="preserve">) </w:t>
      </w:r>
      <w:hyperlink r:id="rId12" w:history="1">
        <w:proofErr w:type="spellStart"/>
        <w:r w:rsidR="0018303D" w:rsidRPr="00436978">
          <w:rPr>
            <w:rStyle w:val="Hyperlink"/>
            <w:rFonts w:ascii="Gadugi" w:eastAsia="UD Digi Kyokasho NK-R" w:hAnsi="Gadugi" w:cstheme="majorHAnsi"/>
            <w:b/>
            <w:bCs/>
            <w:shd w:val="clear" w:color="auto" w:fill="FFFFFF"/>
          </w:rPr>
          <w:t>Lazarevo</w:t>
        </w:r>
        <w:proofErr w:type="spellEnd"/>
        <w:r w:rsidR="0018303D" w:rsidRPr="00436978">
          <w:rPr>
            <w:rStyle w:val="Hyperlink"/>
            <w:rFonts w:ascii="Gadugi" w:eastAsia="UD Digi Kyokasho NK-R" w:hAnsi="Gadugi" w:cstheme="majorHAnsi"/>
            <w:b/>
            <w:bCs/>
            <w:shd w:val="clear" w:color="auto" w:fill="FFFFFF"/>
          </w:rPr>
          <w:t xml:space="preserve"> I</w:t>
        </w:r>
      </w:hyperlink>
      <w:r w:rsidR="0018303D" w:rsidRPr="00436978">
        <w:rPr>
          <w:rFonts w:ascii="Gadugi" w:eastAsia="UD Digi Kyokasho NK-R" w:hAnsi="Gadugi" w:cstheme="majorHAnsi"/>
          <w:b/>
          <w:bCs/>
          <w:shd w:val="clear" w:color="auto" w:fill="FFFFFF"/>
        </w:rPr>
        <w:t xml:space="preserve"> and </w:t>
      </w:r>
      <w:hyperlink r:id="rId13" w:history="1">
        <w:proofErr w:type="spellStart"/>
        <w:r w:rsidR="0018303D" w:rsidRPr="00436978">
          <w:rPr>
            <w:rStyle w:val="Hyperlink"/>
            <w:rFonts w:ascii="Gadugi" w:eastAsia="UD Digi Kyokasho NK-R" w:hAnsi="Gadugi" w:cstheme="majorHAnsi"/>
            <w:b/>
            <w:bCs/>
            <w:shd w:val="clear" w:color="auto" w:fill="FFFFFF"/>
          </w:rPr>
          <w:t>Lazarevo</w:t>
        </w:r>
        <w:proofErr w:type="spellEnd"/>
        <w:r w:rsidR="0018303D" w:rsidRPr="00436978">
          <w:rPr>
            <w:rStyle w:val="Hyperlink"/>
            <w:rFonts w:ascii="Gadugi" w:eastAsia="UD Digi Kyokasho NK-R" w:hAnsi="Gadugi" w:cstheme="majorHAnsi"/>
            <w:b/>
            <w:bCs/>
            <w:shd w:val="clear" w:color="auto" w:fill="FFFFFF"/>
          </w:rPr>
          <w:t xml:space="preserve"> II</w:t>
        </w:r>
      </w:hyperlink>
    </w:p>
    <w:p w14:paraId="5A326247" w14:textId="5B2C069C" w:rsidR="0018303D" w:rsidRPr="00436978" w:rsidRDefault="00F57508" w:rsidP="00770D0A">
      <w:pPr>
        <w:pStyle w:val="ListParagraph"/>
        <w:numPr>
          <w:ilvl w:val="0"/>
          <w:numId w:val="44"/>
        </w:numPr>
        <w:spacing w:before="120" w:after="120" w:line="240" w:lineRule="auto"/>
        <w:ind w:left="714" w:hanging="357"/>
        <w:contextualSpacing w:val="0"/>
        <w:jc w:val="both"/>
        <w:rPr>
          <w:rFonts w:ascii="Gadugi" w:eastAsia="UD Digi Kyokasho NK-R" w:hAnsi="Gadugi" w:cstheme="majorHAnsi"/>
          <w:b/>
          <w:bCs/>
          <w:shd w:val="clear" w:color="auto" w:fill="FFFFFF"/>
        </w:rPr>
      </w:pPr>
      <w:r w:rsidRPr="00436978">
        <w:rPr>
          <w:rFonts w:ascii="Gadugi" w:eastAsia="UD Digi Kyokasho NK-R" w:hAnsi="Gadugi" w:cstheme="majorHAnsi"/>
          <w:shd w:val="clear" w:color="auto" w:fill="FFFFFF"/>
        </w:rPr>
        <w:t>rural zone</w:t>
      </w:r>
      <w:r w:rsidR="00F0645D" w:rsidRPr="00436978">
        <w:rPr>
          <w:rFonts w:ascii="Gadugi" w:eastAsia="UD Digi Kyokasho NK-R" w:hAnsi="Gadugi" w:cstheme="majorHAnsi"/>
          <w:shd w:val="clear" w:color="auto" w:fill="FFFFFF"/>
        </w:rPr>
        <w:t xml:space="preserve">: </w:t>
      </w:r>
      <w:r w:rsidR="008F754C" w:rsidRPr="00436978">
        <w:rPr>
          <w:rFonts w:ascii="Gadugi" w:eastAsia="UD Digi Kyokasho NK-R" w:hAnsi="Gadugi" w:cstheme="majorHAnsi"/>
          <w:b/>
          <w:bCs/>
          <w:shd w:val="clear" w:color="auto" w:fill="FFFFFF"/>
        </w:rPr>
        <w:t>local communities (</w:t>
      </w:r>
      <w:proofErr w:type="spellStart"/>
      <w:r w:rsidR="008F754C" w:rsidRPr="00436978">
        <w:rPr>
          <w:rFonts w:ascii="Gadugi" w:eastAsia="UD Digi Kyokasho NK-R" w:hAnsi="Gadugi" w:cstheme="majorHAnsi"/>
          <w:b/>
          <w:bCs/>
          <w:i/>
          <w:iCs/>
          <w:shd w:val="clear" w:color="auto" w:fill="FFFFFF"/>
        </w:rPr>
        <w:t>mjesne</w:t>
      </w:r>
      <w:proofErr w:type="spellEnd"/>
      <w:r w:rsidR="008F754C" w:rsidRPr="00436978">
        <w:rPr>
          <w:rFonts w:ascii="Gadugi" w:eastAsia="UD Digi Kyokasho NK-R" w:hAnsi="Gadugi" w:cstheme="majorHAnsi"/>
          <w:b/>
          <w:bCs/>
          <w:i/>
          <w:iCs/>
          <w:shd w:val="clear" w:color="auto" w:fill="FFFFFF"/>
        </w:rPr>
        <w:t xml:space="preserve"> </w:t>
      </w:r>
      <w:proofErr w:type="spellStart"/>
      <w:r w:rsidR="008F754C" w:rsidRPr="00436978">
        <w:rPr>
          <w:rFonts w:ascii="Gadugi" w:eastAsia="UD Digi Kyokasho NK-R" w:hAnsi="Gadugi" w:cstheme="majorHAnsi"/>
          <w:b/>
          <w:bCs/>
          <w:i/>
          <w:iCs/>
          <w:shd w:val="clear" w:color="auto" w:fill="FFFFFF"/>
        </w:rPr>
        <w:t>zajednice</w:t>
      </w:r>
      <w:proofErr w:type="spellEnd"/>
      <w:r w:rsidR="008F754C" w:rsidRPr="00436978">
        <w:rPr>
          <w:rFonts w:ascii="Gadugi" w:eastAsia="UD Digi Kyokasho NK-R" w:hAnsi="Gadugi" w:cstheme="majorHAnsi"/>
          <w:b/>
          <w:bCs/>
          <w:shd w:val="clear" w:color="auto" w:fill="FFFFFF"/>
        </w:rPr>
        <w:t xml:space="preserve">) </w:t>
      </w:r>
      <w:hyperlink r:id="rId14" w:anchor="mz9" w:history="1">
        <w:proofErr w:type="spellStart"/>
        <w:r w:rsidR="008F754C" w:rsidRPr="00436978">
          <w:rPr>
            <w:rStyle w:val="Hyperlink"/>
            <w:rFonts w:ascii="Gadugi" w:eastAsia="UD Digi Kyokasho NK-R" w:hAnsi="Gadugi" w:cstheme="majorHAnsi"/>
            <w:b/>
            <w:bCs/>
            <w:shd w:val="clear" w:color="auto" w:fill="FFFFFF"/>
          </w:rPr>
          <w:t>Karanovac</w:t>
        </w:r>
        <w:proofErr w:type="spellEnd"/>
      </w:hyperlink>
      <w:r w:rsidR="008F754C" w:rsidRPr="00436978">
        <w:rPr>
          <w:rFonts w:ascii="Gadugi" w:eastAsia="UD Digi Kyokasho NK-R" w:hAnsi="Gadugi" w:cstheme="majorHAnsi"/>
          <w:b/>
          <w:bCs/>
          <w:shd w:val="clear" w:color="auto" w:fill="FFFFFF"/>
        </w:rPr>
        <w:t xml:space="preserve">, </w:t>
      </w:r>
      <w:hyperlink r:id="rId15" w:anchor="mz11" w:history="1">
        <w:r w:rsidR="008F754C" w:rsidRPr="00436978">
          <w:rPr>
            <w:rStyle w:val="Hyperlink"/>
            <w:rFonts w:ascii="Gadugi" w:eastAsia="UD Digi Kyokasho NK-R" w:hAnsi="Gadugi" w:cstheme="majorHAnsi"/>
            <w:b/>
            <w:bCs/>
            <w:shd w:val="clear" w:color="auto" w:fill="FFFFFF"/>
          </w:rPr>
          <w:t xml:space="preserve">Krupa na </w:t>
        </w:r>
        <w:proofErr w:type="spellStart"/>
        <w:r w:rsidR="008F754C" w:rsidRPr="00436978">
          <w:rPr>
            <w:rStyle w:val="Hyperlink"/>
            <w:rFonts w:ascii="Gadugi" w:eastAsia="UD Digi Kyokasho NK-R" w:hAnsi="Gadugi" w:cstheme="majorHAnsi"/>
            <w:b/>
            <w:bCs/>
            <w:shd w:val="clear" w:color="auto" w:fill="FFFFFF"/>
          </w:rPr>
          <w:t>Vrbasu</w:t>
        </w:r>
        <w:proofErr w:type="spellEnd"/>
      </w:hyperlink>
      <w:r w:rsidR="008F754C" w:rsidRPr="00436978">
        <w:rPr>
          <w:rFonts w:ascii="Gadugi" w:eastAsia="UD Digi Kyokasho NK-R" w:hAnsi="Gadugi" w:cstheme="majorHAnsi"/>
          <w:b/>
          <w:bCs/>
          <w:shd w:val="clear" w:color="auto" w:fill="FFFFFF"/>
        </w:rPr>
        <w:t xml:space="preserve">, </w:t>
      </w:r>
      <w:hyperlink r:id="rId16" w:anchor="mz4" w:history="1">
        <w:proofErr w:type="spellStart"/>
        <w:r w:rsidR="0018303D" w:rsidRPr="00436978">
          <w:rPr>
            <w:rStyle w:val="Hyperlink"/>
            <w:rFonts w:ascii="Gadugi" w:eastAsia="UD Digi Kyokasho NK-R" w:hAnsi="Gadugi" w:cstheme="majorHAnsi"/>
            <w:b/>
            <w:bCs/>
            <w:shd w:val="clear" w:color="auto" w:fill="FFFFFF"/>
          </w:rPr>
          <w:t>Bo</w:t>
        </w:r>
        <w:r w:rsidR="0018303D" w:rsidRPr="00436978">
          <w:rPr>
            <w:rStyle w:val="Hyperlink"/>
            <w:rFonts w:eastAsia="UD Digi Kyokasho NK-R" w:cs="Calibri"/>
            <w:b/>
            <w:bCs/>
            <w:shd w:val="clear" w:color="auto" w:fill="FFFFFF"/>
          </w:rPr>
          <w:t>č</w:t>
        </w:r>
        <w:r w:rsidR="0018303D" w:rsidRPr="00436978">
          <w:rPr>
            <w:rStyle w:val="Hyperlink"/>
            <w:rFonts w:ascii="Gadugi" w:eastAsia="UD Digi Kyokasho NK-R" w:hAnsi="Gadugi" w:cstheme="majorHAnsi"/>
            <w:b/>
            <w:bCs/>
            <w:shd w:val="clear" w:color="auto" w:fill="FFFFFF"/>
          </w:rPr>
          <w:t>ac</w:t>
        </w:r>
        <w:proofErr w:type="spellEnd"/>
      </w:hyperlink>
      <w:r w:rsidR="0018303D" w:rsidRPr="00436978">
        <w:rPr>
          <w:rFonts w:ascii="Gadugi" w:eastAsia="UD Digi Kyokasho NK-R" w:hAnsi="Gadugi" w:cstheme="majorHAnsi"/>
          <w:b/>
          <w:bCs/>
          <w:shd w:val="clear" w:color="auto" w:fill="FFFFFF"/>
        </w:rPr>
        <w:t xml:space="preserve">, </w:t>
      </w:r>
      <w:hyperlink r:id="rId17" w:anchor="mz14" w:history="1">
        <w:proofErr w:type="spellStart"/>
        <w:r w:rsidR="0018303D" w:rsidRPr="00436978">
          <w:rPr>
            <w:rStyle w:val="Hyperlink"/>
            <w:rFonts w:ascii="Gadugi" w:eastAsia="UD Digi Kyokasho NK-R" w:hAnsi="Gadugi" w:cstheme="majorHAnsi"/>
            <w:b/>
            <w:bCs/>
            <w:shd w:val="clear" w:color="auto" w:fill="FFFFFF"/>
          </w:rPr>
          <w:t>Ljuba</w:t>
        </w:r>
        <w:r w:rsidR="0018303D" w:rsidRPr="00436978">
          <w:rPr>
            <w:rStyle w:val="Hyperlink"/>
            <w:rFonts w:eastAsia="UD Digi Kyokasho NK-R" w:cs="Calibri"/>
            <w:b/>
            <w:bCs/>
            <w:shd w:val="clear" w:color="auto" w:fill="FFFFFF"/>
          </w:rPr>
          <w:t>č</w:t>
        </w:r>
        <w:r w:rsidR="0018303D" w:rsidRPr="00436978">
          <w:rPr>
            <w:rStyle w:val="Hyperlink"/>
            <w:rFonts w:ascii="Gadugi" w:eastAsia="UD Digi Kyokasho NK-R" w:hAnsi="Gadugi" w:cstheme="majorHAnsi"/>
            <w:b/>
            <w:bCs/>
            <w:shd w:val="clear" w:color="auto" w:fill="FFFFFF"/>
          </w:rPr>
          <w:t>evo</w:t>
        </w:r>
        <w:proofErr w:type="spellEnd"/>
      </w:hyperlink>
      <w:r w:rsidR="0018303D" w:rsidRPr="00436978">
        <w:rPr>
          <w:rFonts w:ascii="Gadugi" w:eastAsia="UD Digi Kyokasho NK-R" w:hAnsi="Gadugi" w:cstheme="majorHAnsi"/>
          <w:b/>
          <w:bCs/>
          <w:shd w:val="clear" w:color="auto" w:fill="FFFFFF"/>
        </w:rPr>
        <w:t xml:space="preserve">, </w:t>
      </w:r>
      <w:hyperlink r:id="rId18" w:anchor="mz11" w:history="1">
        <w:proofErr w:type="spellStart"/>
        <w:r w:rsidR="0018303D" w:rsidRPr="00436978">
          <w:rPr>
            <w:rStyle w:val="Hyperlink"/>
            <w:rFonts w:ascii="Gadugi" w:eastAsia="UD Digi Kyokasho NK-R" w:hAnsi="Gadugi" w:cstheme="majorHAnsi"/>
            <w:b/>
            <w:bCs/>
            <w:shd w:val="clear" w:color="auto" w:fill="FFFFFF"/>
          </w:rPr>
          <w:t>Krmine</w:t>
        </w:r>
        <w:proofErr w:type="spellEnd"/>
      </w:hyperlink>
      <w:r w:rsidR="0018303D" w:rsidRPr="00436978">
        <w:rPr>
          <w:rFonts w:ascii="Gadugi" w:eastAsia="UD Digi Kyokasho NK-R" w:hAnsi="Gadugi" w:cstheme="majorHAnsi"/>
          <w:b/>
          <w:bCs/>
          <w:shd w:val="clear" w:color="auto" w:fill="FFFFFF"/>
        </w:rPr>
        <w:t xml:space="preserve">, </w:t>
      </w:r>
      <w:hyperlink r:id="rId19" w:anchor="mz1" w:history="1">
        <w:proofErr w:type="spellStart"/>
        <w:r w:rsidR="0018303D" w:rsidRPr="00436978">
          <w:rPr>
            <w:rStyle w:val="Hyperlink"/>
            <w:rFonts w:ascii="Gadugi" w:eastAsia="UD Digi Kyokasho NK-R" w:hAnsi="Gadugi" w:cstheme="majorHAnsi"/>
            <w:b/>
            <w:bCs/>
            <w:shd w:val="clear" w:color="auto" w:fill="FFFFFF"/>
          </w:rPr>
          <w:t>Agino</w:t>
        </w:r>
        <w:proofErr w:type="spellEnd"/>
        <w:r w:rsidR="0018303D" w:rsidRPr="00436978">
          <w:rPr>
            <w:rStyle w:val="Hyperlink"/>
            <w:rFonts w:ascii="Gadugi" w:eastAsia="UD Digi Kyokasho NK-R" w:hAnsi="Gadugi" w:cstheme="majorHAnsi"/>
            <w:b/>
            <w:bCs/>
            <w:shd w:val="clear" w:color="auto" w:fill="FFFFFF"/>
          </w:rPr>
          <w:t xml:space="preserve"> </w:t>
        </w:r>
        <w:proofErr w:type="spellStart"/>
        <w:r w:rsidR="0018303D" w:rsidRPr="00436978">
          <w:rPr>
            <w:rStyle w:val="Hyperlink"/>
            <w:rFonts w:ascii="Gadugi" w:eastAsia="UD Digi Kyokasho NK-R" w:hAnsi="Gadugi" w:cstheme="majorHAnsi"/>
            <w:b/>
            <w:bCs/>
            <w:shd w:val="clear" w:color="auto" w:fill="FFFFFF"/>
          </w:rPr>
          <w:t>selo</w:t>
        </w:r>
        <w:proofErr w:type="spellEnd"/>
      </w:hyperlink>
      <w:r w:rsidR="008F754C" w:rsidRPr="00436978">
        <w:rPr>
          <w:rFonts w:ascii="Gadugi" w:eastAsia="UD Digi Kyokasho NK-R" w:hAnsi="Gadugi" w:cstheme="majorHAnsi"/>
          <w:b/>
          <w:bCs/>
          <w:shd w:val="clear" w:color="auto" w:fill="FFFFFF"/>
        </w:rPr>
        <w:t>.</w:t>
      </w:r>
      <w:r w:rsidR="0018303D" w:rsidRPr="00436978">
        <w:rPr>
          <w:rFonts w:ascii="Gadugi" w:eastAsia="UD Digi Kyokasho NK-R" w:hAnsi="Gadugi" w:cstheme="majorHAnsi"/>
          <w:b/>
          <w:bCs/>
          <w:shd w:val="clear" w:color="auto" w:fill="FFFFFF"/>
        </w:rPr>
        <w:t xml:space="preserve"> </w:t>
      </w:r>
    </w:p>
    <w:p w14:paraId="55A15743" w14:textId="1DDEC983" w:rsidR="005B4D2C" w:rsidRPr="00436978" w:rsidRDefault="007A285D" w:rsidP="00770D0A">
      <w:pPr>
        <w:autoSpaceDE w:val="0"/>
        <w:autoSpaceDN w:val="0"/>
        <w:adjustRightInd w:val="0"/>
        <w:spacing w:before="120" w:after="120"/>
        <w:jc w:val="both"/>
        <w:rPr>
          <w:rFonts w:ascii="Gadugi" w:eastAsia="UD Digi Kyokasho NK-R" w:hAnsi="Gadugi" w:cstheme="majorHAnsi"/>
          <w:sz w:val="22"/>
          <w:szCs w:val="22"/>
          <w:shd w:val="clear" w:color="auto" w:fill="FFFFFF"/>
        </w:rPr>
      </w:pPr>
      <w:r w:rsidRPr="00436978">
        <w:rPr>
          <w:rFonts w:ascii="Gadugi" w:eastAsia="UD Digi Kyokasho NK-R" w:hAnsi="Gadugi" w:cstheme="majorHAnsi"/>
          <w:sz w:val="22"/>
          <w:szCs w:val="22"/>
          <w:shd w:val="clear" w:color="auto" w:fill="FFFFFF"/>
        </w:rPr>
        <w:t>I</w:t>
      </w:r>
      <w:r w:rsidR="00EA5DA6" w:rsidRPr="00436978">
        <w:rPr>
          <w:rFonts w:ascii="Gadugi" w:eastAsia="UD Digi Kyokasho NK-R" w:hAnsi="Gadugi" w:cstheme="majorHAnsi"/>
          <w:sz w:val="22"/>
          <w:szCs w:val="22"/>
          <w:shd w:val="clear" w:color="auto" w:fill="FFFFFF"/>
        </w:rPr>
        <w:t xml:space="preserve">mplementing all proposals within </w:t>
      </w:r>
      <w:r w:rsidR="007655C4" w:rsidRPr="00436978">
        <w:rPr>
          <w:rFonts w:ascii="Gadugi" w:eastAsia="UD Digi Kyokasho NK-R" w:hAnsi="Gadugi" w:cstheme="majorHAnsi"/>
          <w:sz w:val="22"/>
          <w:szCs w:val="22"/>
          <w:shd w:val="clear" w:color="auto" w:fill="FFFFFF"/>
        </w:rPr>
        <w:t xml:space="preserve">the </w:t>
      </w:r>
      <w:r w:rsidR="00EA5DA6" w:rsidRPr="00436978">
        <w:rPr>
          <w:rFonts w:ascii="Gadugi" w:eastAsia="UD Digi Kyokasho NK-R" w:hAnsi="Gadugi" w:cstheme="majorHAnsi"/>
          <w:sz w:val="22"/>
          <w:szCs w:val="22"/>
          <w:shd w:val="clear" w:color="auto" w:fill="FFFFFF"/>
        </w:rPr>
        <w:t>selected areas</w:t>
      </w:r>
      <w:r w:rsidR="007655C4" w:rsidRPr="00436978">
        <w:rPr>
          <w:rFonts w:ascii="Gadugi" w:eastAsia="UD Digi Kyokasho NK-R" w:hAnsi="Gadugi" w:cstheme="majorHAnsi"/>
          <w:sz w:val="22"/>
          <w:szCs w:val="22"/>
          <w:shd w:val="clear" w:color="auto" w:fill="FFFFFF"/>
        </w:rPr>
        <w:t xml:space="preserve"> </w:t>
      </w:r>
      <w:r w:rsidRPr="00436978">
        <w:rPr>
          <w:rFonts w:ascii="Gadugi" w:eastAsia="UD Digi Kyokasho NK-R" w:hAnsi="Gadugi" w:cstheme="majorHAnsi"/>
          <w:sz w:val="22"/>
          <w:szCs w:val="22"/>
          <w:shd w:val="clear" w:color="auto" w:fill="FFFFFF"/>
        </w:rPr>
        <w:t xml:space="preserve">will </w:t>
      </w:r>
      <w:r w:rsidR="00151606" w:rsidRPr="00436978">
        <w:rPr>
          <w:rFonts w:ascii="Gadugi" w:eastAsia="UD Digi Kyokasho NK-R" w:hAnsi="Gadugi" w:cstheme="majorHAnsi"/>
          <w:sz w:val="22"/>
          <w:szCs w:val="22"/>
          <w:shd w:val="clear" w:color="auto" w:fill="FFFFFF"/>
        </w:rPr>
        <w:t>serve as</w:t>
      </w:r>
      <w:r w:rsidR="005B4D2C" w:rsidRPr="00436978">
        <w:rPr>
          <w:rFonts w:ascii="Gadugi" w:eastAsia="UD Digi Kyokasho NK-R" w:hAnsi="Gadugi" w:cstheme="majorHAnsi"/>
          <w:sz w:val="22"/>
          <w:szCs w:val="22"/>
          <w:shd w:val="clear" w:color="auto" w:fill="FFFFFF"/>
        </w:rPr>
        <w:t xml:space="preserve"> a </w:t>
      </w:r>
      <w:r w:rsidR="002F10DE" w:rsidRPr="00436978">
        <w:rPr>
          <w:rFonts w:ascii="Gadugi" w:eastAsia="UD Digi Kyokasho NK-R" w:hAnsi="Gadugi" w:cstheme="majorHAnsi"/>
          <w:sz w:val="22"/>
          <w:szCs w:val="22"/>
          <w:shd w:val="clear" w:color="auto" w:fill="FFFFFF"/>
        </w:rPr>
        <w:t xml:space="preserve">demonstration of </w:t>
      </w:r>
      <w:r w:rsidR="00151606" w:rsidRPr="00436978">
        <w:rPr>
          <w:rFonts w:ascii="Gadugi" w:eastAsia="UD Digi Kyokasho NK-R" w:hAnsi="Gadugi" w:cstheme="majorHAnsi"/>
          <w:sz w:val="22"/>
          <w:szCs w:val="22"/>
          <w:shd w:val="clear" w:color="auto" w:fill="FFFFFF"/>
        </w:rPr>
        <w:t xml:space="preserve">diverse </w:t>
      </w:r>
      <w:r w:rsidR="002F10DE" w:rsidRPr="00436978">
        <w:rPr>
          <w:rFonts w:ascii="Gadugi" w:eastAsia="UD Digi Kyokasho NK-R" w:hAnsi="Gadugi" w:cstheme="majorHAnsi"/>
          <w:sz w:val="22"/>
          <w:szCs w:val="22"/>
          <w:shd w:val="clear" w:color="auto" w:fill="FFFFFF"/>
        </w:rPr>
        <w:t xml:space="preserve">solutions that </w:t>
      </w:r>
      <w:r w:rsidR="00151606" w:rsidRPr="00436978">
        <w:rPr>
          <w:rFonts w:ascii="Gadugi" w:eastAsia="UD Digi Kyokasho NK-R" w:hAnsi="Gadugi" w:cstheme="majorHAnsi"/>
          <w:sz w:val="22"/>
          <w:szCs w:val="22"/>
          <w:shd w:val="clear" w:color="auto" w:fill="FFFFFF"/>
        </w:rPr>
        <w:t>together can help improve the entire area at a micro-scale</w:t>
      </w:r>
      <w:r w:rsidR="005B4D2C" w:rsidRPr="00436978">
        <w:rPr>
          <w:rFonts w:ascii="Gadugi" w:eastAsia="UD Digi Kyokasho NK-R" w:hAnsi="Gadugi" w:cstheme="majorHAnsi"/>
          <w:sz w:val="22"/>
          <w:szCs w:val="22"/>
          <w:shd w:val="clear" w:color="auto" w:fill="FFFFFF"/>
        </w:rPr>
        <w:t>.</w:t>
      </w:r>
    </w:p>
    <w:p w14:paraId="128BF36A" w14:textId="145BE15D" w:rsidR="000B1939" w:rsidRPr="00BC6E56" w:rsidRDefault="000B1939" w:rsidP="0004434F">
      <w:pPr>
        <w:ind w:right="45"/>
        <w:jc w:val="both"/>
        <w:rPr>
          <w:rFonts w:ascii="Gadugi" w:eastAsia="UD Digi Kyokasho NK-R" w:hAnsi="Gadugi" w:cstheme="majorHAnsi"/>
          <w:sz w:val="22"/>
          <w:szCs w:val="22"/>
          <w:shd w:val="clear" w:color="auto" w:fill="FFFFFF"/>
        </w:rPr>
      </w:pPr>
    </w:p>
    <w:p w14:paraId="47383E54" w14:textId="57DE8759" w:rsidR="00544BED" w:rsidRPr="00BC6E56" w:rsidRDefault="0004434F" w:rsidP="0004434F">
      <w:pPr>
        <w:spacing w:after="120"/>
        <w:ind w:right="45"/>
        <w:jc w:val="both"/>
        <w:rPr>
          <w:rFonts w:ascii="Gadugi" w:eastAsia="UD Digi Kyokasho NK-R" w:hAnsi="Gadugi" w:cstheme="majorHAnsi"/>
          <w:b/>
          <w:color w:val="3A5176"/>
          <w:szCs w:val="24"/>
          <w:u w:val="single"/>
        </w:rPr>
      </w:pPr>
      <w:r w:rsidRPr="00BC6E56">
        <w:rPr>
          <w:rFonts w:ascii="Gadugi" w:eastAsia="UD Digi Kyokasho NK-R" w:hAnsi="Gadugi" w:cstheme="majorHAnsi"/>
          <w:b/>
          <w:color w:val="3A5176"/>
          <w:szCs w:val="24"/>
          <w:u w:val="single"/>
        </w:rPr>
        <w:t xml:space="preserve">Priority </w:t>
      </w:r>
      <w:r w:rsidR="00770D0A">
        <w:rPr>
          <w:rFonts w:ascii="Gadugi" w:eastAsia="UD Digi Kyokasho NK-R" w:hAnsi="Gadugi" w:cstheme="majorHAnsi"/>
          <w:b/>
          <w:color w:val="3A5176"/>
          <w:szCs w:val="24"/>
          <w:u w:val="single"/>
        </w:rPr>
        <w:t xml:space="preserve">innovation challenge </w:t>
      </w:r>
      <w:r w:rsidRPr="00BC6E56">
        <w:rPr>
          <w:rFonts w:ascii="Gadugi" w:eastAsia="UD Digi Kyokasho NK-R" w:hAnsi="Gadugi" w:cstheme="majorHAnsi"/>
          <w:b/>
          <w:color w:val="3A5176"/>
          <w:szCs w:val="24"/>
          <w:u w:val="single"/>
        </w:rPr>
        <w:t>areas</w:t>
      </w:r>
    </w:p>
    <w:p w14:paraId="32B8A87A" w14:textId="4D725A85" w:rsidR="00EF5E77" w:rsidRPr="00BC6E56" w:rsidRDefault="00A10C8E" w:rsidP="00436978">
      <w:pPr>
        <w:spacing w:before="120" w:after="120"/>
        <w:ind w:right="45"/>
        <w:jc w:val="both"/>
        <w:rPr>
          <w:rFonts w:ascii="Gadugi" w:eastAsia="UD Digi Kyokasho NK-R" w:hAnsi="Gadugi" w:cstheme="minorHAnsi"/>
          <w:sz w:val="22"/>
          <w:szCs w:val="22"/>
          <w:shd w:val="clear" w:color="auto" w:fill="FFFFFF"/>
        </w:rPr>
      </w:pPr>
      <w:r w:rsidRPr="00BC6E56">
        <w:rPr>
          <w:rFonts w:ascii="Gadugi" w:eastAsia="UD Digi Kyokasho NK-R" w:hAnsi="Gadugi" w:cstheme="minorHAnsi"/>
          <w:sz w:val="22"/>
          <w:szCs w:val="22"/>
          <w:shd w:val="clear" w:color="auto" w:fill="FFFFFF"/>
        </w:rPr>
        <w:t xml:space="preserve">The </w:t>
      </w:r>
      <w:r w:rsidR="0004434F" w:rsidRPr="00BC6E56">
        <w:rPr>
          <w:rFonts w:ascii="Gadugi" w:eastAsia="UD Digi Kyokasho NK-R" w:hAnsi="Gadugi" w:cstheme="minorHAnsi"/>
          <w:sz w:val="22"/>
          <w:szCs w:val="22"/>
          <w:shd w:val="clear" w:color="auto" w:fill="FFFFFF"/>
        </w:rPr>
        <w:t>Future City Challenge invites proposa</w:t>
      </w:r>
      <w:r w:rsidR="00D274B6" w:rsidRPr="00BC6E56">
        <w:rPr>
          <w:rFonts w:ascii="Gadugi" w:eastAsia="UD Digi Kyokasho NK-R" w:hAnsi="Gadugi" w:cstheme="minorHAnsi"/>
          <w:sz w:val="22"/>
          <w:szCs w:val="22"/>
          <w:shd w:val="clear" w:color="auto" w:fill="FFFFFF"/>
        </w:rPr>
        <w:t>ls in the following priority areas</w:t>
      </w:r>
      <w:r w:rsidRPr="00BC6E56">
        <w:rPr>
          <w:rFonts w:ascii="Gadugi" w:eastAsia="UD Digi Kyokasho NK-R" w:hAnsi="Gadugi" w:cstheme="minorHAnsi"/>
          <w:sz w:val="22"/>
          <w:szCs w:val="22"/>
          <w:shd w:val="clear" w:color="auto" w:fill="FFFFFF"/>
        </w:rPr>
        <w:t>:</w:t>
      </w:r>
    </w:p>
    <w:p w14:paraId="1AAF8A7B" w14:textId="6C986723" w:rsidR="00770D0A" w:rsidRPr="0044393E" w:rsidRDefault="00736CBB" w:rsidP="00436978">
      <w:pPr>
        <w:pStyle w:val="ListParagraph"/>
        <w:numPr>
          <w:ilvl w:val="0"/>
          <w:numId w:val="44"/>
        </w:numPr>
        <w:spacing w:before="120" w:after="120" w:line="240" w:lineRule="auto"/>
        <w:contextualSpacing w:val="0"/>
        <w:jc w:val="both"/>
        <w:rPr>
          <w:rFonts w:ascii="Gadugi" w:hAnsi="Gadugi" w:cs=".SFNSDisplay"/>
          <w:spacing w:val="-2"/>
        </w:rPr>
      </w:pPr>
      <w:r w:rsidRPr="0044393E">
        <w:rPr>
          <w:rFonts w:ascii="Gadugi" w:hAnsi="Gadugi" w:cstheme="minorHAnsi"/>
          <w:b/>
          <w:bCs/>
          <w:spacing w:val="-2"/>
        </w:rPr>
        <w:t>Future p</w:t>
      </w:r>
      <w:r w:rsidR="00DD0EE8" w:rsidRPr="0044393E">
        <w:rPr>
          <w:rFonts w:ascii="Gadugi" w:hAnsi="Gadugi" w:cstheme="minorHAnsi"/>
          <w:b/>
          <w:bCs/>
          <w:spacing w:val="-2"/>
        </w:rPr>
        <w:t>ublic services</w:t>
      </w:r>
      <w:r w:rsidR="00770D0A" w:rsidRPr="0044393E">
        <w:rPr>
          <w:rFonts w:ascii="Gadugi" w:hAnsi="Gadugi" w:cstheme="minorHAnsi"/>
          <w:b/>
          <w:bCs/>
          <w:spacing w:val="-2"/>
        </w:rPr>
        <w:t xml:space="preserve">: </w:t>
      </w:r>
      <w:r w:rsidR="00770D0A" w:rsidRPr="0044393E">
        <w:rPr>
          <w:rFonts w:ascii="Gadugi" w:hAnsi="Gadugi" w:cstheme="minorHAnsi"/>
          <w:spacing w:val="-2"/>
        </w:rPr>
        <w:t xml:space="preserve">the innovation challenge will seek to support proposals for innovative, technology-based and smart public services (e.g. public transport and traffic, energy efficiency and public lighting, public waste management, administrative services, etc.), which offer future-looking solutions for more effective and people-centred public service delivery. Applicants are encouraged to </w:t>
      </w:r>
      <w:r w:rsidR="0044393E" w:rsidRPr="0044393E">
        <w:rPr>
          <w:rFonts w:ascii="Gadugi" w:hAnsi="Gadugi" w:cstheme="minorHAnsi"/>
          <w:spacing w:val="-2"/>
        </w:rPr>
        <w:t xml:space="preserve">propose ideas which go beyond an off-the-shell “installation of a new application/software”, but such that envisage re-imagining of the public service based on citizens’ contribution, innovative thinking, data and technology. In addition, in their proposals, applicants may think about the smart public service also from the viewpoint of ensuring that they remain </w:t>
      </w:r>
      <w:r w:rsidR="00770D0A" w:rsidRPr="0044393E">
        <w:rPr>
          <w:rFonts w:ascii="Gadugi" w:hAnsi="Gadugi" w:cs=".SFNSDisplay"/>
          <w:spacing w:val="-2"/>
        </w:rPr>
        <w:t>uninterrupted</w:t>
      </w:r>
      <w:r w:rsidR="0044393E" w:rsidRPr="0044393E">
        <w:rPr>
          <w:rFonts w:ascii="Gadugi" w:hAnsi="Gadugi" w:cs=".SFNSDisplay"/>
          <w:spacing w:val="-2"/>
        </w:rPr>
        <w:t>,</w:t>
      </w:r>
      <w:r w:rsidR="00770D0A" w:rsidRPr="0044393E">
        <w:rPr>
          <w:rFonts w:ascii="Gadugi" w:hAnsi="Gadugi" w:cs=".SFNSDisplay"/>
          <w:spacing w:val="-2"/>
        </w:rPr>
        <w:t xml:space="preserve"> accessible and effective, especially </w:t>
      </w:r>
      <w:r w:rsidR="0044393E" w:rsidRPr="0044393E">
        <w:rPr>
          <w:rFonts w:ascii="Gadugi" w:hAnsi="Gadugi" w:cs=".SFNSDisplay"/>
          <w:spacing w:val="-2"/>
        </w:rPr>
        <w:t>in times of public health crisis (such as the COVID-19 pandemic).</w:t>
      </w:r>
    </w:p>
    <w:p w14:paraId="049FA475" w14:textId="63016FE5" w:rsidR="00037D13" w:rsidRPr="0044393E" w:rsidRDefault="00736CBB" w:rsidP="00436978">
      <w:pPr>
        <w:pStyle w:val="ListParagraph"/>
        <w:numPr>
          <w:ilvl w:val="0"/>
          <w:numId w:val="44"/>
        </w:numPr>
        <w:spacing w:before="120" w:after="120" w:line="240" w:lineRule="auto"/>
        <w:ind w:left="714" w:hanging="357"/>
        <w:contextualSpacing w:val="0"/>
        <w:jc w:val="both"/>
        <w:rPr>
          <w:rFonts w:ascii="Gadugi" w:hAnsi="Gadugi" w:cs=".SFNSDisplay"/>
          <w:spacing w:val="-2"/>
        </w:rPr>
      </w:pPr>
      <w:r w:rsidRPr="00BC6E56">
        <w:rPr>
          <w:rFonts w:ascii="Gadugi" w:hAnsi="Gadugi" w:cstheme="minorHAnsi"/>
          <w:b/>
          <w:bCs/>
        </w:rPr>
        <w:t>Future public spaces</w:t>
      </w:r>
      <w:r w:rsidR="0044393E">
        <w:rPr>
          <w:rFonts w:ascii="Gadugi" w:hAnsi="Gadugi" w:cstheme="minorHAnsi"/>
          <w:b/>
          <w:bCs/>
        </w:rPr>
        <w:t xml:space="preserve">: </w:t>
      </w:r>
      <w:r w:rsidR="00D03419" w:rsidRPr="0044393E">
        <w:rPr>
          <w:rFonts w:ascii="Gadugi" w:hAnsi="Gadugi" w:cstheme="minorHAnsi"/>
          <w:spacing w:val="-2"/>
        </w:rPr>
        <w:t>the innovation challenge will seek to support proposals</w:t>
      </w:r>
      <w:r w:rsidR="00D03419">
        <w:rPr>
          <w:rFonts w:ascii="Gadugi" w:hAnsi="Gadugi" w:cstheme="minorHAnsi"/>
          <w:spacing w:val="-2"/>
        </w:rPr>
        <w:t xml:space="preserve"> that re-imagine public spaces and areas by taping into collective intelligence, </w:t>
      </w:r>
      <w:r w:rsidR="00037D13">
        <w:rPr>
          <w:rFonts w:ascii="Gadugi" w:hAnsi="Gadugi" w:cstheme="minorHAnsi"/>
          <w:spacing w:val="-2"/>
        </w:rPr>
        <w:t xml:space="preserve">citizen-led processes </w:t>
      </w:r>
      <w:r w:rsidR="00037D13">
        <w:rPr>
          <w:rFonts w:ascii="Gadugi" w:hAnsi="Gadugi" w:cstheme="minorHAnsi"/>
          <w:spacing w:val="-2"/>
        </w:rPr>
        <w:lastRenderedPageBreak/>
        <w:t xml:space="preserve">that offer a new vision for improved public space </w:t>
      </w:r>
      <w:r w:rsidR="00D03419">
        <w:rPr>
          <w:rFonts w:ascii="Gadugi" w:hAnsi="Gadugi" w:cstheme="minorHAnsi"/>
          <w:spacing w:val="-2"/>
        </w:rPr>
        <w:t>utilizing innovation, art, culture</w:t>
      </w:r>
      <w:r w:rsidR="00037D13">
        <w:rPr>
          <w:rFonts w:ascii="Gadugi" w:hAnsi="Gadugi" w:cstheme="minorHAnsi"/>
          <w:spacing w:val="-2"/>
        </w:rPr>
        <w:t>, green infrastructure and green areas, technology</w:t>
      </w:r>
      <w:r w:rsidR="00D03419">
        <w:rPr>
          <w:rFonts w:ascii="Gadugi" w:hAnsi="Gadugi" w:cstheme="minorHAnsi"/>
          <w:spacing w:val="-2"/>
        </w:rPr>
        <w:t xml:space="preserve"> and urban development </w:t>
      </w:r>
      <w:r w:rsidR="00037D13">
        <w:rPr>
          <w:rFonts w:ascii="Gadugi" w:hAnsi="Gadugi" w:cstheme="minorHAnsi"/>
          <w:spacing w:val="-2"/>
        </w:rPr>
        <w:t xml:space="preserve">as complementary tools for </w:t>
      </w:r>
      <w:r w:rsidR="00D03419">
        <w:rPr>
          <w:rFonts w:ascii="Gadugi" w:hAnsi="Gadugi" w:cstheme="minorHAnsi"/>
          <w:spacing w:val="-2"/>
        </w:rPr>
        <w:t xml:space="preserve">more accessible, greener, people-centred and </w:t>
      </w:r>
      <w:r w:rsidR="00037D13">
        <w:rPr>
          <w:rFonts w:ascii="Gadugi" w:hAnsi="Gadugi" w:cstheme="minorHAnsi"/>
          <w:spacing w:val="-2"/>
        </w:rPr>
        <w:t>modern public spaces and areas</w:t>
      </w:r>
      <w:r w:rsidR="00D03419">
        <w:rPr>
          <w:rFonts w:ascii="Gadugi" w:hAnsi="Gadugi" w:cstheme="minorHAnsi"/>
          <w:spacing w:val="-2"/>
        </w:rPr>
        <w:t>.</w:t>
      </w:r>
      <w:r w:rsidR="00037D13">
        <w:rPr>
          <w:rFonts w:ascii="Gadugi" w:hAnsi="Gadugi" w:cstheme="minorHAnsi"/>
          <w:spacing w:val="-2"/>
        </w:rPr>
        <w:t xml:space="preserve"> I</w:t>
      </w:r>
      <w:r w:rsidR="00037D13" w:rsidRPr="0044393E">
        <w:rPr>
          <w:rFonts w:ascii="Gadugi" w:hAnsi="Gadugi" w:cstheme="minorHAnsi"/>
          <w:spacing w:val="-2"/>
        </w:rPr>
        <w:t xml:space="preserve">n their proposals, applicants </w:t>
      </w:r>
      <w:r w:rsidR="00037D13">
        <w:rPr>
          <w:rFonts w:ascii="Gadugi" w:hAnsi="Gadugi" w:cstheme="minorHAnsi"/>
          <w:spacing w:val="-2"/>
        </w:rPr>
        <w:t xml:space="preserve">need to </w:t>
      </w:r>
      <w:r w:rsidR="00ED217D">
        <w:rPr>
          <w:rFonts w:ascii="Gadugi" w:hAnsi="Gadugi" w:cstheme="minorHAnsi"/>
          <w:spacing w:val="-2"/>
        </w:rPr>
        <w:t xml:space="preserve">consider </w:t>
      </w:r>
      <w:r w:rsidR="00037D13">
        <w:rPr>
          <w:rFonts w:ascii="Gadugi" w:hAnsi="Gadugi" w:cstheme="minorHAnsi"/>
          <w:spacing w:val="-2"/>
        </w:rPr>
        <w:t xml:space="preserve">the </w:t>
      </w:r>
      <w:r w:rsidR="00ED217D">
        <w:rPr>
          <w:rFonts w:ascii="Gadugi" w:hAnsi="Gadugi" w:cstheme="minorHAnsi"/>
          <w:spacing w:val="-2"/>
        </w:rPr>
        <w:t xml:space="preserve">safety and “new normal” in public spaces imposed by the </w:t>
      </w:r>
      <w:r w:rsidR="00037D13" w:rsidRPr="0044393E">
        <w:rPr>
          <w:rFonts w:ascii="Gadugi" w:hAnsi="Gadugi" w:cs=".SFNSDisplay"/>
          <w:spacing w:val="-2"/>
        </w:rPr>
        <w:t>COVID-19 pandemic.</w:t>
      </w:r>
    </w:p>
    <w:p w14:paraId="05C51FC5" w14:textId="1EA282E3" w:rsidR="00ED217D" w:rsidRPr="004F0225" w:rsidRDefault="00DD0EE8" w:rsidP="00436978">
      <w:pPr>
        <w:pStyle w:val="ListParagraph"/>
        <w:numPr>
          <w:ilvl w:val="0"/>
          <w:numId w:val="44"/>
        </w:numPr>
        <w:spacing w:before="120" w:after="120" w:line="240" w:lineRule="auto"/>
        <w:ind w:left="714" w:hanging="357"/>
        <w:contextualSpacing w:val="0"/>
        <w:jc w:val="both"/>
        <w:rPr>
          <w:rFonts w:ascii="Gadugi" w:hAnsi="Gadugi" w:cstheme="minorHAnsi"/>
          <w:spacing w:val="-2"/>
        </w:rPr>
      </w:pPr>
      <w:r w:rsidRPr="004F0225">
        <w:rPr>
          <w:rFonts w:ascii="Gadugi" w:hAnsi="Gadugi" w:cstheme="minorHAnsi"/>
          <w:b/>
          <w:bCs/>
        </w:rPr>
        <w:t>Resilient city</w:t>
      </w:r>
      <w:r w:rsidR="002064B2" w:rsidRPr="004F0225">
        <w:rPr>
          <w:rFonts w:ascii="Gadugi" w:hAnsi="Gadugi" w:cstheme="minorHAnsi"/>
          <w:b/>
          <w:bCs/>
        </w:rPr>
        <w:t xml:space="preserve">: </w:t>
      </w:r>
      <w:r w:rsidR="004F0225" w:rsidRPr="004F0225">
        <w:rPr>
          <w:rFonts w:ascii="Gadugi" w:hAnsi="Gadugi" w:cstheme="minorHAnsi"/>
          <w:spacing w:val="-2"/>
        </w:rPr>
        <w:t>Cities face a growing range of adversities and challenges in the 21</w:t>
      </w:r>
      <w:r w:rsidR="004F0225" w:rsidRPr="004F0225">
        <w:rPr>
          <w:rFonts w:ascii="Gadugi" w:hAnsi="Gadugi" w:cstheme="minorHAnsi"/>
          <w:spacing w:val="-2"/>
          <w:vertAlign w:val="superscript"/>
        </w:rPr>
        <w:t>st</w:t>
      </w:r>
      <w:r w:rsidR="004F0225" w:rsidRPr="004F0225">
        <w:rPr>
          <w:rFonts w:ascii="Gadugi" w:hAnsi="Gadugi" w:cstheme="minorHAnsi"/>
          <w:spacing w:val="-2"/>
        </w:rPr>
        <w:t xml:space="preserve"> century. From the effects of climate change to floods</w:t>
      </w:r>
      <w:r w:rsidR="00777F03">
        <w:rPr>
          <w:rFonts w:ascii="Gadugi" w:hAnsi="Gadugi" w:cstheme="minorHAnsi"/>
          <w:spacing w:val="-2"/>
        </w:rPr>
        <w:t xml:space="preserve"> or </w:t>
      </w:r>
      <w:r w:rsidR="00777F03" w:rsidRPr="004F0225">
        <w:rPr>
          <w:rFonts w:ascii="Gadugi" w:hAnsi="Gadugi" w:cstheme="minorHAnsi"/>
          <w:spacing w:val="-2"/>
        </w:rPr>
        <w:t>earthquakes</w:t>
      </w:r>
      <w:r w:rsidR="004F0225" w:rsidRPr="004F0225">
        <w:rPr>
          <w:rFonts w:ascii="Gadugi" w:hAnsi="Gadugi" w:cstheme="minorHAnsi"/>
          <w:spacing w:val="-2"/>
        </w:rPr>
        <w:t xml:space="preserve">, </w:t>
      </w:r>
      <w:r w:rsidR="00777F03">
        <w:rPr>
          <w:rFonts w:ascii="Gadugi" w:hAnsi="Gadugi" w:cstheme="minorHAnsi"/>
          <w:spacing w:val="-2"/>
        </w:rPr>
        <w:t xml:space="preserve">from industrial incidents to </w:t>
      </w:r>
      <w:r w:rsidR="004F0225" w:rsidRPr="004F0225">
        <w:rPr>
          <w:rFonts w:ascii="Gadugi" w:hAnsi="Gadugi" w:cstheme="minorHAnsi"/>
          <w:spacing w:val="-2"/>
        </w:rPr>
        <w:t xml:space="preserve">pandemics. Resilience is a main feature of future cities, helping them adapt and transform in the face of these challenges and prepare better for both the expected and the unexpected. Therefore, </w:t>
      </w:r>
      <w:r w:rsidR="002064B2" w:rsidRPr="004F0225">
        <w:rPr>
          <w:rFonts w:ascii="Gadugi" w:hAnsi="Gadugi" w:cstheme="minorHAnsi"/>
          <w:spacing w:val="-2"/>
        </w:rPr>
        <w:t xml:space="preserve">the innovation challenge will seek to support proposals that protect natural and cultural heritage for enhanced urban resilience, </w:t>
      </w:r>
      <w:r w:rsidR="00777F03">
        <w:rPr>
          <w:rFonts w:ascii="Gadugi" w:hAnsi="Gadugi" w:cstheme="minorHAnsi"/>
          <w:spacing w:val="-2"/>
        </w:rPr>
        <w:t>pilot</w:t>
      </w:r>
      <w:r w:rsidR="002064B2" w:rsidRPr="004F0225">
        <w:rPr>
          <w:rFonts w:ascii="Gadugi" w:hAnsi="Gadugi" w:cstheme="minorHAnsi"/>
          <w:spacing w:val="-2"/>
        </w:rPr>
        <w:t xml:space="preserve"> circular economy and sustainable urban food solutions, </w:t>
      </w:r>
      <w:r w:rsidR="006F2029">
        <w:rPr>
          <w:rFonts w:ascii="Gadugi" w:hAnsi="Gadugi" w:cstheme="minorHAnsi"/>
          <w:spacing w:val="-2"/>
        </w:rPr>
        <w:t xml:space="preserve">introduce green infrastructure, develop protective and devices and alternative infrastructure solutions, disaster information management systems and solutions, etc. </w:t>
      </w:r>
    </w:p>
    <w:p w14:paraId="71BA7D4B" w14:textId="0857EDAE" w:rsidR="00DD0EE8" w:rsidRPr="00BC6E56" w:rsidRDefault="00074775" w:rsidP="00436978">
      <w:pPr>
        <w:spacing w:before="120" w:after="120"/>
        <w:jc w:val="both"/>
        <w:rPr>
          <w:rFonts w:ascii="Gadugi" w:hAnsi="Gadugi"/>
          <w:sz w:val="22"/>
          <w:szCs w:val="22"/>
        </w:rPr>
      </w:pPr>
      <w:r w:rsidRPr="00BC6E56">
        <w:rPr>
          <w:rFonts w:ascii="Gadugi" w:hAnsi="Gadugi"/>
          <w:sz w:val="22"/>
          <w:szCs w:val="22"/>
        </w:rPr>
        <w:t xml:space="preserve">Although these </w:t>
      </w:r>
      <w:r w:rsidR="006F2029">
        <w:rPr>
          <w:rFonts w:ascii="Gadugi" w:hAnsi="Gadugi"/>
          <w:sz w:val="22"/>
          <w:szCs w:val="22"/>
        </w:rPr>
        <w:t xml:space="preserve">three </w:t>
      </w:r>
      <w:r w:rsidRPr="00BC6E56">
        <w:rPr>
          <w:rFonts w:ascii="Gadugi" w:hAnsi="Gadugi"/>
          <w:sz w:val="22"/>
          <w:szCs w:val="22"/>
        </w:rPr>
        <w:t xml:space="preserve">priority areas focus on </w:t>
      </w:r>
      <w:r w:rsidR="006735A5" w:rsidRPr="00BC6E56">
        <w:rPr>
          <w:rFonts w:ascii="Gadugi" w:hAnsi="Gadugi"/>
          <w:sz w:val="22"/>
          <w:szCs w:val="22"/>
        </w:rPr>
        <w:t xml:space="preserve">various elements of city life, </w:t>
      </w:r>
      <w:r w:rsidR="004A7EA9" w:rsidRPr="00BC6E56">
        <w:rPr>
          <w:rFonts w:ascii="Gadugi" w:hAnsi="Gadugi"/>
          <w:sz w:val="22"/>
          <w:szCs w:val="22"/>
        </w:rPr>
        <w:t>the common denominator for all proposals is that they need to be sustainable</w:t>
      </w:r>
      <w:r w:rsidR="006A183B" w:rsidRPr="00BC6E56">
        <w:rPr>
          <w:rFonts w:ascii="Gadugi" w:hAnsi="Gadugi"/>
          <w:sz w:val="22"/>
          <w:szCs w:val="22"/>
        </w:rPr>
        <w:t xml:space="preserve"> - doing on harm on the ecosystem and maintaining current resource capacities without compromising the future</w:t>
      </w:r>
      <w:r w:rsidR="00454498" w:rsidRPr="00BC6E56">
        <w:rPr>
          <w:rFonts w:ascii="Gadugi" w:hAnsi="Gadugi"/>
          <w:sz w:val="22"/>
          <w:szCs w:val="22"/>
        </w:rPr>
        <w:t>.</w:t>
      </w:r>
    </w:p>
    <w:p w14:paraId="687D67F0" w14:textId="248A30A9" w:rsidR="00C45179" w:rsidRPr="00BC6E56" w:rsidRDefault="00C45179" w:rsidP="00436978">
      <w:pPr>
        <w:autoSpaceDE w:val="0"/>
        <w:autoSpaceDN w:val="0"/>
        <w:adjustRightInd w:val="0"/>
        <w:spacing w:before="120" w:after="120"/>
        <w:jc w:val="both"/>
        <w:rPr>
          <w:rFonts w:ascii="Gadugi" w:eastAsia="UD Digi Kyokasho NK-R" w:hAnsi="Gadugi" w:cstheme="majorHAnsi"/>
          <w:spacing w:val="-2"/>
          <w:sz w:val="22"/>
          <w:szCs w:val="22"/>
          <w:shd w:val="clear" w:color="auto" w:fill="FFFFFF"/>
        </w:rPr>
      </w:pPr>
      <w:r w:rsidRPr="00BC6E56">
        <w:rPr>
          <w:rFonts w:ascii="Gadugi" w:eastAsia="UD Digi Kyokasho NK-R" w:hAnsi="Gadugi" w:cstheme="majorHAnsi"/>
          <w:spacing w:val="-2"/>
          <w:sz w:val="22"/>
          <w:szCs w:val="22"/>
          <w:shd w:val="clear" w:color="auto" w:fill="FFFFFF"/>
        </w:rPr>
        <w:t xml:space="preserve">Applicants can submit </w:t>
      </w:r>
      <w:r w:rsidR="001B4241" w:rsidRPr="00BC6E56">
        <w:rPr>
          <w:rFonts w:ascii="Gadugi" w:eastAsia="UD Digi Kyokasho NK-R" w:hAnsi="Gadugi" w:cstheme="majorHAnsi"/>
          <w:spacing w:val="-2"/>
          <w:sz w:val="22"/>
          <w:szCs w:val="22"/>
          <w:shd w:val="clear" w:color="auto" w:fill="FFFFFF"/>
        </w:rPr>
        <w:t xml:space="preserve">as many proposals as they wish </w:t>
      </w:r>
      <w:r w:rsidR="00132CEA" w:rsidRPr="00BC6E56">
        <w:rPr>
          <w:rFonts w:ascii="Gadugi" w:eastAsia="UD Digi Kyokasho NK-R" w:hAnsi="Gadugi" w:cstheme="majorHAnsi"/>
          <w:spacing w:val="-2"/>
          <w:sz w:val="22"/>
          <w:szCs w:val="22"/>
          <w:shd w:val="clear" w:color="auto" w:fill="FFFFFF"/>
        </w:rPr>
        <w:t>in</w:t>
      </w:r>
      <w:r w:rsidRPr="00BC6E56">
        <w:rPr>
          <w:rFonts w:ascii="Gadugi" w:eastAsia="UD Digi Kyokasho NK-R" w:hAnsi="Gadugi" w:cstheme="majorHAnsi"/>
          <w:spacing w:val="-2"/>
          <w:sz w:val="22"/>
          <w:szCs w:val="22"/>
          <w:shd w:val="clear" w:color="auto" w:fill="FFFFFF"/>
        </w:rPr>
        <w:t xml:space="preserve"> one or </w:t>
      </w:r>
      <w:r w:rsidR="001B4241" w:rsidRPr="00BC6E56">
        <w:rPr>
          <w:rFonts w:ascii="Gadugi" w:eastAsia="UD Digi Kyokasho NK-R" w:hAnsi="Gadugi" w:cstheme="majorHAnsi"/>
          <w:spacing w:val="-2"/>
          <w:sz w:val="22"/>
          <w:szCs w:val="22"/>
          <w:shd w:val="clear" w:color="auto" w:fill="FFFFFF"/>
        </w:rPr>
        <w:t>all priority areas</w:t>
      </w:r>
      <w:r w:rsidRPr="00BC6E56">
        <w:rPr>
          <w:rFonts w:ascii="Gadugi" w:eastAsia="UD Digi Kyokasho NK-R" w:hAnsi="Gadugi" w:cstheme="majorHAnsi"/>
          <w:spacing w:val="-2"/>
          <w:sz w:val="22"/>
          <w:szCs w:val="22"/>
          <w:shd w:val="clear" w:color="auto" w:fill="FFFFFF"/>
        </w:rPr>
        <w:t xml:space="preserve">. </w:t>
      </w:r>
    </w:p>
    <w:p w14:paraId="647990F2" w14:textId="26BA6DAE" w:rsidR="00D908CB" w:rsidRPr="00BC6E56" w:rsidRDefault="00D908CB" w:rsidP="0044461E">
      <w:pPr>
        <w:autoSpaceDE w:val="0"/>
        <w:autoSpaceDN w:val="0"/>
        <w:adjustRightInd w:val="0"/>
        <w:jc w:val="both"/>
        <w:rPr>
          <w:rFonts w:ascii="Gadugi" w:eastAsia="UD Digi Kyokasho NK-R" w:hAnsi="Gadugi" w:cstheme="majorHAnsi"/>
          <w:spacing w:val="-2"/>
          <w:sz w:val="22"/>
          <w:szCs w:val="22"/>
          <w:shd w:val="clear" w:color="auto" w:fill="FFFFFF"/>
        </w:rPr>
      </w:pPr>
    </w:p>
    <w:p w14:paraId="590E76EA" w14:textId="3AF22CD1" w:rsidR="00D908CB" w:rsidRPr="00BC6E56" w:rsidRDefault="00D908CB" w:rsidP="00A623F6">
      <w:pPr>
        <w:spacing w:after="120"/>
        <w:ind w:right="45"/>
        <w:jc w:val="both"/>
        <w:rPr>
          <w:rFonts w:ascii="Gadugi" w:eastAsia="UD Digi Kyokasho NK-R" w:hAnsi="Gadugi" w:cstheme="majorHAnsi"/>
          <w:b/>
          <w:color w:val="3A5176"/>
          <w:szCs w:val="24"/>
          <w:u w:val="single"/>
        </w:rPr>
      </w:pPr>
      <w:r w:rsidRPr="00BC6E56">
        <w:rPr>
          <w:rFonts w:ascii="Gadugi" w:eastAsia="UD Digi Kyokasho NK-R" w:hAnsi="Gadugi" w:cstheme="majorHAnsi"/>
          <w:b/>
          <w:color w:val="3A5176"/>
          <w:szCs w:val="24"/>
          <w:u w:val="single"/>
        </w:rPr>
        <w:t>What proposals are encouraged?</w:t>
      </w:r>
    </w:p>
    <w:p w14:paraId="095CF042" w14:textId="0CDBDDFE" w:rsidR="00D908CB" w:rsidRPr="00BC6E56" w:rsidRDefault="00D908CB" w:rsidP="00DB3F13">
      <w:pPr>
        <w:spacing w:before="120" w:after="120"/>
        <w:ind w:right="40"/>
        <w:jc w:val="both"/>
        <w:rPr>
          <w:rFonts w:ascii="Gadugi" w:eastAsia="UD Digi Kyokasho NK-R" w:hAnsi="Gadugi" w:cstheme="majorHAnsi"/>
          <w:bCs/>
          <w:sz w:val="22"/>
          <w:szCs w:val="22"/>
        </w:rPr>
      </w:pPr>
      <w:r w:rsidRPr="00BC6E56">
        <w:rPr>
          <w:rFonts w:ascii="Gadugi" w:hAnsi="Gadugi" w:cstheme="majorHAnsi"/>
          <w:sz w:val="22"/>
          <w:szCs w:val="22"/>
        </w:rPr>
        <w:t xml:space="preserve">We are looking </w:t>
      </w:r>
      <w:r w:rsidR="00A623F6" w:rsidRPr="00BC6E56">
        <w:rPr>
          <w:rFonts w:ascii="Gadugi" w:hAnsi="Gadugi" w:cstheme="majorHAnsi"/>
          <w:sz w:val="22"/>
          <w:szCs w:val="22"/>
        </w:rPr>
        <w:t>for proposals</w:t>
      </w:r>
      <w:r w:rsidRPr="00BC6E56">
        <w:rPr>
          <w:rFonts w:ascii="Gadugi" w:hAnsi="Gadugi" w:cstheme="majorHAnsi"/>
          <w:sz w:val="22"/>
          <w:szCs w:val="22"/>
        </w:rPr>
        <w:t xml:space="preserve"> that </w:t>
      </w:r>
      <w:r w:rsidR="0023730F" w:rsidRPr="00BC6E56">
        <w:rPr>
          <w:rFonts w:ascii="Gadugi" w:hAnsi="Gadugi" w:cstheme="majorHAnsi"/>
          <w:sz w:val="22"/>
          <w:szCs w:val="22"/>
        </w:rPr>
        <w:t xml:space="preserve">seek to introduce </w:t>
      </w:r>
      <w:r w:rsidRPr="00BC6E56">
        <w:rPr>
          <w:rFonts w:ascii="Gadugi" w:hAnsi="Gadugi" w:cstheme="majorHAnsi"/>
          <w:sz w:val="22"/>
          <w:szCs w:val="22"/>
        </w:rPr>
        <w:t>systemic</w:t>
      </w:r>
      <w:r w:rsidR="00003D61" w:rsidRPr="00BC6E56">
        <w:rPr>
          <w:rFonts w:ascii="Gadugi" w:hAnsi="Gadugi" w:cstheme="majorHAnsi"/>
          <w:sz w:val="22"/>
          <w:szCs w:val="22"/>
        </w:rPr>
        <w:t xml:space="preserve"> change</w:t>
      </w:r>
      <w:r w:rsidR="00D15C41" w:rsidRPr="00BC6E56">
        <w:rPr>
          <w:rFonts w:ascii="Gadugi" w:hAnsi="Gadugi" w:cstheme="majorHAnsi"/>
          <w:sz w:val="22"/>
          <w:szCs w:val="22"/>
        </w:rPr>
        <w:t>. H</w:t>
      </w:r>
      <w:r w:rsidR="00B65E84" w:rsidRPr="00BC6E56">
        <w:rPr>
          <w:rFonts w:ascii="Gadugi" w:hAnsi="Gadugi" w:cstheme="majorHAnsi"/>
          <w:sz w:val="22"/>
          <w:szCs w:val="22"/>
        </w:rPr>
        <w:t>ence</w:t>
      </w:r>
      <w:r w:rsidR="00186211" w:rsidRPr="00BC6E56">
        <w:rPr>
          <w:rFonts w:ascii="Gadugi" w:hAnsi="Gadugi" w:cstheme="majorHAnsi"/>
          <w:sz w:val="22"/>
          <w:szCs w:val="22"/>
        </w:rPr>
        <w:t>,</w:t>
      </w:r>
      <w:r w:rsidR="00B65E84" w:rsidRPr="00BC6E56">
        <w:rPr>
          <w:rFonts w:ascii="Gadugi" w:hAnsi="Gadugi" w:cstheme="majorHAnsi"/>
          <w:sz w:val="22"/>
          <w:szCs w:val="22"/>
        </w:rPr>
        <w:t xml:space="preserve"> the Future City </w:t>
      </w:r>
      <w:r w:rsidR="00E1506F">
        <w:rPr>
          <w:rFonts w:ascii="Gadugi" w:hAnsi="Gadugi" w:cstheme="majorHAnsi"/>
          <w:sz w:val="22"/>
          <w:szCs w:val="22"/>
        </w:rPr>
        <w:t xml:space="preserve">Innovation </w:t>
      </w:r>
      <w:r w:rsidR="00B65E84" w:rsidRPr="00BC6E56">
        <w:rPr>
          <w:rFonts w:ascii="Gadugi" w:hAnsi="Gadugi" w:cstheme="majorHAnsi"/>
          <w:sz w:val="22"/>
          <w:szCs w:val="22"/>
        </w:rPr>
        <w:t xml:space="preserve">Challenge </w:t>
      </w:r>
      <w:r w:rsidR="00A97266" w:rsidRPr="00BC6E56">
        <w:rPr>
          <w:rFonts w:ascii="Gadugi" w:hAnsi="Gadugi" w:cstheme="majorHAnsi"/>
          <w:sz w:val="22"/>
          <w:szCs w:val="22"/>
        </w:rPr>
        <w:t>does not encourage single-point solutions that focus</w:t>
      </w:r>
      <w:r w:rsidR="00A97266" w:rsidRPr="00BC6E56">
        <w:rPr>
          <w:rFonts w:ascii="Gadugi" w:eastAsia="UD Digi Kyokasho NK-R" w:hAnsi="Gadugi" w:cstheme="majorHAnsi"/>
          <w:bCs/>
          <w:sz w:val="22"/>
          <w:szCs w:val="22"/>
        </w:rPr>
        <w:t xml:space="preserve"> on the technology/device alone without considering the challenge to be addressed or the wide system within which the project is going to bring change</w:t>
      </w:r>
      <w:r w:rsidR="00A01D37" w:rsidRPr="00BC6E56">
        <w:rPr>
          <w:rFonts w:ascii="Gadugi" w:eastAsia="UD Digi Kyokasho NK-R" w:hAnsi="Gadugi" w:cstheme="majorHAnsi"/>
          <w:bCs/>
          <w:sz w:val="22"/>
          <w:szCs w:val="22"/>
        </w:rPr>
        <w:t xml:space="preserve">. For example, </w:t>
      </w:r>
      <w:r w:rsidR="00A01D37" w:rsidRPr="00BC6E56">
        <w:rPr>
          <w:rFonts w:ascii="Gadugi" w:hAnsi="Gadugi" w:cstheme="majorHAnsi"/>
          <w:sz w:val="22"/>
          <w:szCs w:val="22"/>
        </w:rPr>
        <w:t>introducing “sm</w:t>
      </w:r>
      <w:r w:rsidRPr="00BC6E56">
        <w:rPr>
          <w:rFonts w:ascii="Gadugi" w:hAnsi="Gadugi" w:cstheme="majorHAnsi"/>
          <w:sz w:val="22"/>
          <w:szCs w:val="22"/>
        </w:rPr>
        <w:t>art bins” and mobile apps that don’t also address an inefficient waste management system or human behaviours, are just expensive trash cans</w:t>
      </w:r>
      <w:r w:rsidR="00C32C74" w:rsidRPr="00BC6E56">
        <w:rPr>
          <w:rFonts w:ascii="Gadugi" w:hAnsi="Gadugi" w:cstheme="majorHAnsi"/>
          <w:sz w:val="22"/>
          <w:szCs w:val="22"/>
        </w:rPr>
        <w:t>.</w:t>
      </w:r>
      <w:r w:rsidR="00EF3E1A" w:rsidRPr="00BC6E56">
        <w:rPr>
          <w:rFonts w:ascii="Gadugi" w:hAnsi="Gadugi" w:cstheme="majorHAnsi"/>
          <w:sz w:val="22"/>
          <w:szCs w:val="22"/>
        </w:rPr>
        <w:t xml:space="preserve"> </w:t>
      </w:r>
      <w:r w:rsidRPr="00BC6E56">
        <w:rPr>
          <w:rFonts w:ascii="Gadugi" w:hAnsi="Gadugi" w:cstheme="majorHAnsi"/>
          <w:sz w:val="22"/>
          <w:szCs w:val="22"/>
        </w:rPr>
        <w:t>This</w:t>
      </w:r>
      <w:r w:rsidR="00E1506F">
        <w:rPr>
          <w:rFonts w:ascii="Gadugi" w:hAnsi="Gadugi" w:cstheme="majorHAnsi"/>
          <w:sz w:val="22"/>
          <w:szCs w:val="22"/>
        </w:rPr>
        <w:t xml:space="preserve"> Innovation</w:t>
      </w:r>
      <w:r w:rsidRPr="00BC6E56">
        <w:rPr>
          <w:rFonts w:ascii="Gadugi" w:hAnsi="Gadugi" w:cstheme="majorHAnsi"/>
          <w:sz w:val="22"/>
          <w:szCs w:val="22"/>
        </w:rPr>
        <w:t xml:space="preserve"> </w:t>
      </w:r>
      <w:r w:rsidR="00EF3E1A" w:rsidRPr="00BC6E56">
        <w:rPr>
          <w:rFonts w:ascii="Gadugi" w:hAnsi="Gadugi" w:cstheme="majorHAnsi"/>
          <w:sz w:val="22"/>
          <w:szCs w:val="22"/>
        </w:rPr>
        <w:t>Challenge invites solutions and innovations</w:t>
      </w:r>
      <w:r w:rsidRPr="00BC6E56">
        <w:rPr>
          <w:rFonts w:ascii="Gadugi" w:hAnsi="Gadugi" w:cstheme="majorHAnsi"/>
          <w:sz w:val="22"/>
          <w:szCs w:val="22"/>
        </w:rPr>
        <w:t xml:space="preserve"> </w:t>
      </w:r>
      <w:r w:rsidR="00EF3E1A" w:rsidRPr="00BC6E56">
        <w:rPr>
          <w:rFonts w:ascii="Gadugi" w:hAnsi="Gadugi" w:cstheme="majorHAnsi"/>
          <w:sz w:val="22"/>
          <w:szCs w:val="22"/>
        </w:rPr>
        <w:t>where</w:t>
      </w:r>
      <w:r w:rsidRPr="00BC6E56">
        <w:rPr>
          <w:rFonts w:ascii="Gadugi" w:hAnsi="Gadugi" w:cstheme="majorHAnsi"/>
          <w:sz w:val="22"/>
          <w:szCs w:val="22"/>
        </w:rPr>
        <w:t xml:space="preserve"> technology serve</w:t>
      </w:r>
      <w:r w:rsidR="00DB3F13" w:rsidRPr="00BC6E56">
        <w:rPr>
          <w:rFonts w:ascii="Gadugi" w:hAnsi="Gadugi" w:cstheme="majorHAnsi"/>
          <w:sz w:val="22"/>
          <w:szCs w:val="22"/>
        </w:rPr>
        <w:t>s</w:t>
      </w:r>
      <w:r w:rsidRPr="00BC6E56">
        <w:rPr>
          <w:rFonts w:ascii="Gadugi" w:hAnsi="Gadugi" w:cstheme="majorHAnsi"/>
          <w:sz w:val="22"/>
          <w:szCs w:val="22"/>
        </w:rPr>
        <w:t xml:space="preserve"> </w:t>
      </w:r>
      <w:proofErr w:type="gramStart"/>
      <w:r w:rsidRPr="00BC6E56">
        <w:rPr>
          <w:rFonts w:ascii="Gadugi" w:hAnsi="Gadugi" w:cstheme="majorHAnsi"/>
          <w:sz w:val="22"/>
          <w:szCs w:val="22"/>
        </w:rPr>
        <w:t>as a means to</w:t>
      </w:r>
      <w:proofErr w:type="gramEnd"/>
      <w:r w:rsidRPr="00BC6E56">
        <w:rPr>
          <w:rFonts w:ascii="Gadugi" w:hAnsi="Gadugi" w:cstheme="majorHAnsi"/>
          <w:sz w:val="22"/>
          <w:szCs w:val="22"/>
        </w:rPr>
        <w:t xml:space="preserve"> an end, rather than being the focus.</w:t>
      </w:r>
      <w:r w:rsidRPr="00BC6E56">
        <w:rPr>
          <w:rFonts w:ascii="Gadugi" w:eastAsia="UD Digi Kyokasho NK-R" w:hAnsi="Gadugi" w:cstheme="majorHAnsi"/>
          <w:bCs/>
          <w:sz w:val="22"/>
          <w:szCs w:val="22"/>
        </w:rPr>
        <w:t xml:space="preserve"> </w:t>
      </w:r>
    </w:p>
    <w:p w14:paraId="7438FC3F" w14:textId="40B0E442" w:rsidR="00544BED" w:rsidRPr="00BC6E56" w:rsidRDefault="00544BED" w:rsidP="003A12D1">
      <w:pPr>
        <w:spacing w:before="120" w:after="120"/>
        <w:jc w:val="both"/>
        <w:rPr>
          <w:rFonts w:ascii="Gadugi" w:hAnsi="Gadugi" w:cstheme="majorHAnsi"/>
          <w:b/>
          <w:sz w:val="22"/>
          <w:szCs w:val="22"/>
        </w:rPr>
      </w:pPr>
    </w:p>
    <w:p w14:paraId="66495A68" w14:textId="79113657" w:rsidR="00BF550C" w:rsidRPr="00BC6E56" w:rsidRDefault="00BF550C" w:rsidP="00B654E5">
      <w:pPr>
        <w:pStyle w:val="Heading1"/>
        <w:spacing w:before="120" w:after="120"/>
        <w:rPr>
          <w:rFonts w:ascii="Gadugi" w:eastAsia="UD Digi Kyokasho NK-R" w:hAnsi="Gadugi" w:cstheme="majorHAnsi"/>
          <w:caps/>
          <w:color w:val="3A5176"/>
          <w:sz w:val="24"/>
          <w:szCs w:val="24"/>
        </w:rPr>
      </w:pPr>
      <w:r w:rsidRPr="00BC6E56">
        <w:rPr>
          <w:rFonts w:ascii="Gadugi" w:eastAsia="UD Digi Kyokasho NK-R" w:hAnsi="Gadugi" w:cstheme="majorHAnsi"/>
          <w:caps/>
          <w:color w:val="3A5176"/>
          <w:sz w:val="24"/>
          <w:szCs w:val="24"/>
        </w:rPr>
        <w:t xml:space="preserve">3. </w:t>
      </w:r>
      <w:r w:rsidR="000A6E72" w:rsidRPr="00BC6E56">
        <w:rPr>
          <w:rFonts w:ascii="Gadugi" w:eastAsia="UD Digi Kyokasho NK-R" w:hAnsi="Gadugi" w:cstheme="majorHAnsi"/>
          <w:caps/>
          <w:color w:val="3A5176"/>
          <w:sz w:val="24"/>
          <w:szCs w:val="24"/>
        </w:rPr>
        <w:t>WHO CAN APPLY?</w:t>
      </w:r>
    </w:p>
    <w:p w14:paraId="689D7582" w14:textId="5829BBE4" w:rsidR="00060EFF" w:rsidRPr="00BC6E56" w:rsidRDefault="00EC22A3" w:rsidP="00436978">
      <w:pPr>
        <w:pStyle w:val="SubTitle2"/>
        <w:spacing w:before="120" w:after="120"/>
        <w:jc w:val="both"/>
        <w:rPr>
          <w:rFonts w:ascii="Gadugi" w:eastAsia="UD Digi Kyokasho NK-R" w:hAnsi="Gadugi" w:cstheme="majorHAnsi"/>
          <w:b w:val="0"/>
          <w:sz w:val="22"/>
          <w:szCs w:val="22"/>
        </w:rPr>
      </w:pPr>
      <w:r w:rsidRPr="00BC6E56">
        <w:rPr>
          <w:rFonts w:ascii="Gadugi" w:eastAsia="UD Digi Kyokasho NK-R" w:hAnsi="Gadugi" w:cstheme="majorHAnsi"/>
          <w:b w:val="0"/>
          <w:sz w:val="22"/>
          <w:szCs w:val="22"/>
        </w:rPr>
        <w:t>The following applicants are eligible to apply under th</w:t>
      </w:r>
      <w:r w:rsidR="001B4241" w:rsidRPr="00BC6E56">
        <w:rPr>
          <w:rFonts w:ascii="Gadugi" w:eastAsia="UD Digi Kyokasho NK-R" w:hAnsi="Gadugi" w:cstheme="majorHAnsi"/>
          <w:b w:val="0"/>
          <w:sz w:val="22"/>
          <w:szCs w:val="22"/>
        </w:rPr>
        <w:t xml:space="preserve">e Future City </w:t>
      </w:r>
      <w:r w:rsidR="00075D29">
        <w:rPr>
          <w:rFonts w:ascii="Gadugi" w:eastAsia="UD Digi Kyokasho NK-R" w:hAnsi="Gadugi" w:cstheme="majorHAnsi"/>
          <w:b w:val="0"/>
          <w:sz w:val="22"/>
          <w:szCs w:val="22"/>
        </w:rPr>
        <w:t xml:space="preserve">Innovation </w:t>
      </w:r>
      <w:r w:rsidR="001B4241" w:rsidRPr="00BC6E56">
        <w:rPr>
          <w:rFonts w:ascii="Gadugi" w:eastAsia="UD Digi Kyokasho NK-R" w:hAnsi="Gadugi" w:cstheme="majorHAnsi"/>
          <w:b w:val="0"/>
          <w:sz w:val="22"/>
          <w:szCs w:val="22"/>
        </w:rPr>
        <w:t>Challenge</w:t>
      </w:r>
      <w:r w:rsidRPr="00BC6E56">
        <w:rPr>
          <w:rFonts w:ascii="Gadugi" w:eastAsia="UD Digi Kyokasho NK-R" w:hAnsi="Gadugi" w:cstheme="majorHAnsi"/>
          <w:b w:val="0"/>
          <w:sz w:val="22"/>
          <w:szCs w:val="22"/>
        </w:rPr>
        <w:t>:</w:t>
      </w:r>
    </w:p>
    <w:p w14:paraId="39F3146E" w14:textId="77777777" w:rsidR="005130F9" w:rsidRPr="00BC6E56" w:rsidRDefault="005130F9" w:rsidP="00436978">
      <w:pPr>
        <w:pStyle w:val="ListParagraph"/>
        <w:numPr>
          <w:ilvl w:val="0"/>
          <w:numId w:val="22"/>
        </w:numPr>
        <w:spacing w:before="120" w:after="120" w:line="240" w:lineRule="auto"/>
        <w:contextualSpacing w:val="0"/>
        <w:jc w:val="both"/>
        <w:rPr>
          <w:rFonts w:ascii="Gadugi" w:eastAsia="UD Digi Kyokasho NK-R" w:hAnsi="Gadugi" w:cstheme="majorHAnsi"/>
          <w:bCs/>
          <w:lang w:val="en-GB"/>
        </w:rPr>
      </w:pPr>
      <w:r w:rsidRPr="00BC6E56">
        <w:rPr>
          <w:rFonts w:ascii="Gadugi" w:eastAsia="UD Digi Kyokasho NK-R" w:hAnsi="Gadugi" w:cstheme="majorHAnsi"/>
          <w:bCs/>
          <w:lang w:val="en-GB"/>
        </w:rPr>
        <w:t>Non-governmental organisations;</w:t>
      </w:r>
    </w:p>
    <w:p w14:paraId="74BF608D" w14:textId="0D645BBC" w:rsidR="004433BD" w:rsidRPr="00BC6E56" w:rsidRDefault="004433BD" w:rsidP="00436978">
      <w:pPr>
        <w:pStyle w:val="ListParagraph"/>
        <w:numPr>
          <w:ilvl w:val="0"/>
          <w:numId w:val="22"/>
        </w:numPr>
        <w:spacing w:before="120" w:after="120" w:line="240" w:lineRule="auto"/>
        <w:contextualSpacing w:val="0"/>
        <w:jc w:val="both"/>
        <w:rPr>
          <w:rFonts w:ascii="Gadugi" w:eastAsia="UD Digi Kyokasho NK-R" w:hAnsi="Gadugi" w:cstheme="majorHAnsi"/>
          <w:bCs/>
          <w:lang w:val="en-GB"/>
        </w:rPr>
      </w:pPr>
      <w:r w:rsidRPr="00BC6E56">
        <w:rPr>
          <w:rFonts w:ascii="Gadugi" w:eastAsia="UD Digi Kyokasho NK-R" w:hAnsi="Gadugi" w:cstheme="majorHAnsi"/>
          <w:bCs/>
          <w:lang w:val="en-GB"/>
        </w:rPr>
        <w:t xml:space="preserve">Private </w:t>
      </w:r>
      <w:r w:rsidR="005130F9" w:rsidRPr="00BC6E56">
        <w:rPr>
          <w:rFonts w:ascii="Gadugi" w:eastAsia="UD Digi Kyokasho NK-R" w:hAnsi="Gadugi" w:cstheme="majorHAnsi"/>
          <w:bCs/>
          <w:lang w:val="en-GB"/>
        </w:rPr>
        <w:t>sector</w:t>
      </w:r>
      <w:r w:rsidRPr="00BC6E56">
        <w:rPr>
          <w:rFonts w:ascii="Gadugi" w:eastAsia="UD Digi Kyokasho NK-R" w:hAnsi="Gadugi" w:cstheme="majorHAnsi"/>
          <w:bCs/>
          <w:lang w:val="en-GB"/>
        </w:rPr>
        <w:t>;</w:t>
      </w:r>
    </w:p>
    <w:p w14:paraId="782D9109" w14:textId="15257704" w:rsidR="00D643BA" w:rsidRPr="00BC6E56" w:rsidRDefault="00D643BA" w:rsidP="00436978">
      <w:pPr>
        <w:pStyle w:val="ListParagraph"/>
        <w:numPr>
          <w:ilvl w:val="0"/>
          <w:numId w:val="22"/>
        </w:numPr>
        <w:spacing w:before="120" w:after="120" w:line="240" w:lineRule="auto"/>
        <w:contextualSpacing w:val="0"/>
        <w:jc w:val="both"/>
        <w:rPr>
          <w:rFonts w:ascii="Gadugi" w:eastAsia="UD Digi Kyokasho NK-R" w:hAnsi="Gadugi" w:cstheme="majorHAnsi"/>
          <w:bCs/>
          <w:lang w:val="en-GB"/>
        </w:rPr>
      </w:pPr>
      <w:r w:rsidRPr="00BC6E56">
        <w:rPr>
          <w:rFonts w:ascii="Gadugi" w:eastAsia="UD Digi Kyokasho NK-R" w:hAnsi="Gadugi" w:cstheme="majorHAnsi"/>
          <w:bCs/>
          <w:lang w:val="en-GB"/>
        </w:rPr>
        <w:t>Public institutions (agencies, institutes, art and culture, etc.) and utilities</w:t>
      </w:r>
      <w:r w:rsidRPr="00BC6E56">
        <w:rPr>
          <w:rFonts w:ascii="Gadugi" w:eastAsia="UD Digi Kyokasho NK-R" w:hAnsi="Gadugi" w:cstheme="majorHAnsi"/>
          <w:bCs/>
        </w:rPr>
        <w:t>;</w:t>
      </w:r>
    </w:p>
    <w:p w14:paraId="22A2C624" w14:textId="034F6652" w:rsidR="004433BD" w:rsidRPr="00BC6E56" w:rsidRDefault="004433BD" w:rsidP="00436978">
      <w:pPr>
        <w:pStyle w:val="ListParagraph"/>
        <w:numPr>
          <w:ilvl w:val="0"/>
          <w:numId w:val="22"/>
        </w:numPr>
        <w:spacing w:before="120" w:after="120" w:line="240" w:lineRule="auto"/>
        <w:contextualSpacing w:val="0"/>
        <w:jc w:val="both"/>
        <w:rPr>
          <w:rFonts w:ascii="Gadugi" w:eastAsia="UD Digi Kyokasho NK-R" w:hAnsi="Gadugi" w:cstheme="majorHAnsi"/>
          <w:bCs/>
          <w:lang w:val="en-GB"/>
        </w:rPr>
      </w:pPr>
      <w:r w:rsidRPr="00BC6E56">
        <w:rPr>
          <w:rFonts w:ascii="Gadugi" w:eastAsia="UD Digi Kyokasho NK-R" w:hAnsi="Gadugi" w:cstheme="majorHAnsi"/>
          <w:bCs/>
          <w:lang w:val="en-GB"/>
        </w:rPr>
        <w:t>Public and private universities;</w:t>
      </w:r>
    </w:p>
    <w:p w14:paraId="3C0BC316" w14:textId="3A5CEF66" w:rsidR="00EC22A3" w:rsidRPr="00BC6E56" w:rsidRDefault="00D643BA" w:rsidP="00436978">
      <w:pPr>
        <w:pStyle w:val="ListParagraph"/>
        <w:numPr>
          <w:ilvl w:val="0"/>
          <w:numId w:val="22"/>
        </w:numPr>
        <w:spacing w:before="120" w:after="120" w:line="240" w:lineRule="auto"/>
        <w:contextualSpacing w:val="0"/>
        <w:jc w:val="both"/>
        <w:rPr>
          <w:rFonts w:ascii="Gadugi" w:eastAsia="UD Digi Kyokasho NK-R" w:hAnsi="Gadugi" w:cstheme="majorHAnsi"/>
          <w:bCs/>
          <w:lang w:val="en-GB"/>
        </w:rPr>
      </w:pPr>
      <w:r w:rsidRPr="00BC6E56">
        <w:rPr>
          <w:rFonts w:ascii="Gadugi" w:eastAsia="UD Digi Kyokasho NK-R" w:hAnsi="Gadugi" w:cstheme="majorHAnsi"/>
          <w:bCs/>
          <w:lang w:val="en-GB"/>
        </w:rPr>
        <w:t xml:space="preserve">Public and private </w:t>
      </w:r>
      <w:r w:rsidR="00BB5136" w:rsidRPr="00BC6E56">
        <w:rPr>
          <w:rFonts w:ascii="Gadugi" w:eastAsia="UD Digi Kyokasho NK-R" w:hAnsi="Gadugi" w:cstheme="majorHAnsi"/>
          <w:bCs/>
          <w:lang w:val="en-GB"/>
        </w:rPr>
        <w:t>elementary and secondary s</w:t>
      </w:r>
      <w:r w:rsidRPr="00BC6E56">
        <w:rPr>
          <w:rFonts w:ascii="Gadugi" w:eastAsia="UD Digi Kyokasho NK-R" w:hAnsi="Gadugi" w:cstheme="majorHAnsi"/>
          <w:bCs/>
          <w:lang w:val="en-GB"/>
        </w:rPr>
        <w:t>chools</w:t>
      </w:r>
      <w:r w:rsidR="00CE29EE" w:rsidRPr="00BC6E56">
        <w:rPr>
          <w:rFonts w:ascii="Gadugi" w:eastAsia="UD Digi Kyokasho NK-R" w:hAnsi="Gadugi" w:cstheme="majorHAnsi"/>
          <w:bCs/>
          <w:lang w:val="en-GB"/>
        </w:rPr>
        <w:t>;</w:t>
      </w:r>
    </w:p>
    <w:p w14:paraId="712AD286" w14:textId="406CBF67" w:rsidR="00EC22A3" w:rsidRPr="00BC6E56" w:rsidRDefault="00EC22A3" w:rsidP="00436978">
      <w:pPr>
        <w:pStyle w:val="ListParagraph"/>
        <w:numPr>
          <w:ilvl w:val="0"/>
          <w:numId w:val="22"/>
        </w:numPr>
        <w:spacing w:before="120" w:after="120" w:line="240" w:lineRule="auto"/>
        <w:contextualSpacing w:val="0"/>
        <w:jc w:val="both"/>
        <w:rPr>
          <w:rFonts w:ascii="Gadugi" w:eastAsia="UD Digi Kyokasho NK-R" w:hAnsi="Gadugi" w:cstheme="majorHAnsi"/>
          <w:bCs/>
          <w:lang w:val="en-GB"/>
        </w:rPr>
      </w:pPr>
      <w:r w:rsidRPr="00BC6E56">
        <w:rPr>
          <w:rFonts w:ascii="Gadugi" w:eastAsia="UD Digi Kyokasho NK-R" w:hAnsi="Gadugi" w:cstheme="majorHAnsi"/>
          <w:bCs/>
          <w:lang w:val="en-GB"/>
        </w:rPr>
        <w:t>Innovation hubs and technology centres</w:t>
      </w:r>
      <w:r w:rsidR="00CE29EE" w:rsidRPr="00BC6E56">
        <w:rPr>
          <w:rFonts w:ascii="Gadugi" w:eastAsia="UD Digi Kyokasho NK-R" w:hAnsi="Gadugi" w:cstheme="majorHAnsi"/>
          <w:bCs/>
          <w:lang w:val="en-GB"/>
        </w:rPr>
        <w:t>;</w:t>
      </w:r>
    </w:p>
    <w:p w14:paraId="28EE5B37" w14:textId="79CA90C5" w:rsidR="00FB3716" w:rsidRPr="00BC6E56" w:rsidRDefault="00FB3716" w:rsidP="00436978">
      <w:pPr>
        <w:pStyle w:val="ListParagraph"/>
        <w:numPr>
          <w:ilvl w:val="0"/>
          <w:numId w:val="22"/>
        </w:numPr>
        <w:spacing w:before="120" w:after="120" w:line="240" w:lineRule="auto"/>
        <w:contextualSpacing w:val="0"/>
        <w:jc w:val="both"/>
        <w:rPr>
          <w:rFonts w:ascii="Gadugi" w:eastAsia="UD Digi Kyokasho NK-R" w:hAnsi="Gadugi" w:cstheme="majorHAnsi"/>
          <w:bCs/>
          <w:lang w:val="en-GB"/>
        </w:rPr>
      </w:pPr>
      <w:r w:rsidRPr="00BC6E56">
        <w:rPr>
          <w:rFonts w:ascii="Gadugi" w:eastAsia="UD Digi Kyokasho NK-R" w:hAnsi="Gadugi" w:cstheme="majorHAnsi"/>
          <w:bCs/>
          <w:lang w:val="en-GB"/>
        </w:rPr>
        <w:t>Media</w:t>
      </w:r>
      <w:r w:rsidR="00E636E2" w:rsidRPr="00BC6E56">
        <w:rPr>
          <w:rFonts w:ascii="Gadugi" w:eastAsia="UD Digi Kyokasho NK-R" w:hAnsi="Gadugi" w:cstheme="majorHAnsi"/>
          <w:bCs/>
          <w:lang w:val="en-GB"/>
        </w:rPr>
        <w:t>.</w:t>
      </w:r>
    </w:p>
    <w:p w14:paraId="181939C6" w14:textId="1542B34C" w:rsidR="00CB5000" w:rsidRPr="00BC6E56" w:rsidRDefault="00AF6AAC" w:rsidP="00436978">
      <w:pPr>
        <w:spacing w:before="120" w:after="120"/>
        <w:jc w:val="both"/>
        <w:rPr>
          <w:rFonts w:ascii="Gadugi" w:eastAsia="UD Digi Kyokasho NK-R" w:hAnsi="Gadugi" w:cstheme="majorHAnsi"/>
          <w:sz w:val="22"/>
          <w:szCs w:val="22"/>
        </w:rPr>
      </w:pPr>
      <w:r w:rsidRPr="00BC6E56">
        <w:rPr>
          <w:rFonts w:ascii="Gadugi" w:eastAsia="UD Digi Kyokasho NK-R" w:hAnsi="Gadugi" w:cstheme="majorHAnsi"/>
          <w:sz w:val="22"/>
          <w:szCs w:val="22"/>
        </w:rPr>
        <w:t xml:space="preserve">Applicants can submit applications </w:t>
      </w:r>
      <w:r w:rsidR="008213CC" w:rsidRPr="00BC6E56">
        <w:rPr>
          <w:rFonts w:ascii="Gadugi" w:eastAsia="UD Digi Kyokasho NK-R" w:hAnsi="Gadugi" w:cstheme="majorHAnsi"/>
          <w:sz w:val="22"/>
          <w:szCs w:val="22"/>
        </w:rPr>
        <w:t>individually</w:t>
      </w:r>
      <w:r w:rsidRPr="00BC6E56">
        <w:rPr>
          <w:rFonts w:ascii="Gadugi" w:eastAsia="UD Digi Kyokasho NK-R" w:hAnsi="Gadugi" w:cstheme="majorHAnsi"/>
          <w:sz w:val="22"/>
          <w:szCs w:val="22"/>
        </w:rPr>
        <w:t>.</w:t>
      </w:r>
      <w:r w:rsidR="00C97CF0" w:rsidRPr="00BC6E56">
        <w:rPr>
          <w:rFonts w:ascii="Gadugi" w:eastAsia="UD Digi Kyokasho NK-R" w:hAnsi="Gadugi" w:cstheme="majorHAnsi"/>
          <w:sz w:val="22"/>
          <w:szCs w:val="22"/>
        </w:rPr>
        <w:t xml:space="preserve"> </w:t>
      </w:r>
      <w:r w:rsidR="0002721E" w:rsidRPr="00BC6E56">
        <w:rPr>
          <w:rFonts w:ascii="Gadugi" w:eastAsia="UD Digi Kyokasho NK-R" w:hAnsi="Gadugi" w:cstheme="majorHAnsi"/>
          <w:sz w:val="22"/>
          <w:szCs w:val="22"/>
        </w:rPr>
        <w:t>However</w:t>
      </w:r>
      <w:r w:rsidR="008213CC" w:rsidRPr="00BC6E56">
        <w:rPr>
          <w:rFonts w:ascii="Gadugi" w:eastAsia="UD Digi Kyokasho NK-R" w:hAnsi="Gadugi" w:cstheme="majorHAnsi"/>
          <w:sz w:val="22"/>
          <w:szCs w:val="22"/>
        </w:rPr>
        <w:t xml:space="preserve">, </w:t>
      </w:r>
      <w:r w:rsidR="0002721E" w:rsidRPr="00BC6E56">
        <w:rPr>
          <w:rFonts w:ascii="Gadugi" w:eastAsia="UD Digi Kyokasho NK-R" w:hAnsi="Gadugi" w:cstheme="majorHAnsi"/>
          <w:sz w:val="22"/>
          <w:szCs w:val="22"/>
        </w:rPr>
        <w:t xml:space="preserve">this </w:t>
      </w:r>
      <w:r w:rsidR="00CB5000" w:rsidRPr="00BC6E56">
        <w:rPr>
          <w:rFonts w:ascii="Gadugi" w:eastAsia="UD Digi Kyokasho NK-R" w:hAnsi="Gadugi" w:cstheme="majorHAnsi"/>
          <w:sz w:val="22"/>
          <w:szCs w:val="22"/>
        </w:rPr>
        <w:t xml:space="preserve">Future City </w:t>
      </w:r>
      <w:r w:rsidR="00B77C82">
        <w:rPr>
          <w:rFonts w:ascii="Gadugi" w:eastAsia="UD Digi Kyokasho NK-R" w:hAnsi="Gadugi" w:cstheme="majorHAnsi"/>
          <w:sz w:val="22"/>
          <w:szCs w:val="22"/>
        </w:rPr>
        <w:t xml:space="preserve">Innovation </w:t>
      </w:r>
      <w:r w:rsidR="00CB5000" w:rsidRPr="00BC6E56">
        <w:rPr>
          <w:rFonts w:ascii="Gadugi" w:eastAsia="UD Digi Kyokasho NK-R" w:hAnsi="Gadugi" w:cstheme="majorHAnsi"/>
          <w:sz w:val="22"/>
          <w:szCs w:val="22"/>
        </w:rPr>
        <w:t>Challenge e</w:t>
      </w:r>
      <w:r w:rsidR="0002721E" w:rsidRPr="00BC6E56">
        <w:rPr>
          <w:rFonts w:ascii="Gadugi" w:eastAsia="UD Digi Kyokasho NK-R" w:hAnsi="Gadugi" w:cstheme="majorHAnsi"/>
          <w:sz w:val="22"/>
          <w:szCs w:val="22"/>
        </w:rPr>
        <w:t>ncourages</w:t>
      </w:r>
      <w:r w:rsidR="00CB5000" w:rsidRPr="00BC6E56">
        <w:rPr>
          <w:rFonts w:ascii="Gadugi" w:eastAsia="UD Digi Kyokasho NK-R" w:hAnsi="Gadugi" w:cstheme="majorHAnsi"/>
          <w:sz w:val="22"/>
          <w:szCs w:val="22"/>
        </w:rPr>
        <w:t>:</w:t>
      </w:r>
    </w:p>
    <w:p w14:paraId="3EEC5D02" w14:textId="04483EA3" w:rsidR="003E496C" w:rsidRPr="00BC6E56" w:rsidRDefault="008213CC" w:rsidP="00436978">
      <w:pPr>
        <w:pStyle w:val="ListParagraph"/>
        <w:numPr>
          <w:ilvl w:val="0"/>
          <w:numId w:val="22"/>
        </w:numPr>
        <w:spacing w:before="120" w:after="120" w:line="240" w:lineRule="auto"/>
        <w:contextualSpacing w:val="0"/>
        <w:jc w:val="both"/>
        <w:rPr>
          <w:rFonts w:ascii="Gadugi" w:eastAsia="UD Digi Kyokasho NK-R" w:hAnsi="Gadugi" w:cstheme="majorHAnsi"/>
          <w:bCs/>
        </w:rPr>
      </w:pPr>
      <w:r w:rsidRPr="00BC6E56">
        <w:rPr>
          <w:rFonts w:ascii="Gadugi" w:eastAsia="UD Digi Kyokasho NK-R" w:hAnsi="Gadugi" w:cstheme="majorHAnsi"/>
          <w:b/>
          <w:bCs/>
        </w:rPr>
        <w:t>partnership</w:t>
      </w:r>
      <w:r w:rsidR="0002721E" w:rsidRPr="00BC6E56">
        <w:rPr>
          <w:rFonts w:ascii="Gadugi" w:eastAsia="UD Digi Kyokasho NK-R" w:hAnsi="Gadugi" w:cstheme="majorHAnsi"/>
          <w:b/>
          <w:bCs/>
        </w:rPr>
        <w:t>s</w:t>
      </w:r>
      <w:r w:rsidRPr="00BC6E56">
        <w:rPr>
          <w:rFonts w:ascii="Gadugi" w:eastAsia="UD Digi Kyokasho NK-R" w:hAnsi="Gadugi" w:cstheme="majorHAnsi"/>
          <w:b/>
          <w:bCs/>
        </w:rPr>
        <w:t xml:space="preserve"> between </w:t>
      </w:r>
      <w:r w:rsidR="0002721E" w:rsidRPr="00BC6E56">
        <w:rPr>
          <w:rFonts w:ascii="Gadugi" w:eastAsia="UD Digi Kyokasho NK-R" w:hAnsi="Gadugi" w:cstheme="majorHAnsi"/>
          <w:b/>
          <w:bCs/>
        </w:rPr>
        <w:t xml:space="preserve">eligible </w:t>
      </w:r>
      <w:r w:rsidRPr="00BC6E56">
        <w:rPr>
          <w:rFonts w:ascii="Gadugi" w:eastAsia="UD Digi Kyokasho NK-R" w:hAnsi="Gadugi" w:cstheme="majorHAnsi"/>
          <w:b/>
          <w:bCs/>
        </w:rPr>
        <w:t>stakeholders</w:t>
      </w:r>
      <w:r w:rsidRPr="00BC6E56">
        <w:rPr>
          <w:rFonts w:ascii="Gadugi" w:eastAsia="UD Digi Kyokasho NK-R" w:hAnsi="Gadugi" w:cstheme="majorHAnsi"/>
          <w:bCs/>
        </w:rPr>
        <w:t xml:space="preserve"> </w:t>
      </w:r>
      <w:r w:rsidR="003E496C" w:rsidRPr="00BC6E56">
        <w:rPr>
          <w:rFonts w:ascii="Gadugi" w:eastAsia="UD Digi Kyokasho NK-R" w:hAnsi="Gadugi" w:cstheme="majorHAnsi"/>
          <w:bCs/>
        </w:rPr>
        <w:t>within a proposal</w:t>
      </w:r>
      <w:r w:rsidR="00EA6904" w:rsidRPr="00BC6E56">
        <w:rPr>
          <w:rFonts w:ascii="Gadugi" w:eastAsia="UD Digi Kyokasho NK-R" w:hAnsi="Gadugi" w:cstheme="majorHAnsi"/>
          <w:bCs/>
        </w:rPr>
        <w:t>;</w:t>
      </w:r>
    </w:p>
    <w:p w14:paraId="5F354E95" w14:textId="042D64CE" w:rsidR="00311CF4" w:rsidRPr="00BC6E56" w:rsidRDefault="00CB6AB8" w:rsidP="00436978">
      <w:pPr>
        <w:pStyle w:val="ListParagraph"/>
        <w:numPr>
          <w:ilvl w:val="0"/>
          <w:numId w:val="22"/>
        </w:numPr>
        <w:spacing w:before="120" w:after="120" w:line="240" w:lineRule="auto"/>
        <w:ind w:left="714" w:hanging="357"/>
        <w:contextualSpacing w:val="0"/>
        <w:jc w:val="both"/>
        <w:rPr>
          <w:rFonts w:ascii="Gadugi" w:eastAsia="UD Digi Kyokasho NK-R" w:hAnsi="Gadugi" w:cstheme="majorHAnsi"/>
          <w:bCs/>
        </w:rPr>
      </w:pPr>
      <w:r w:rsidRPr="00BC6E56">
        <w:rPr>
          <w:rFonts w:ascii="Gadugi" w:eastAsia="UD Digi Kyokasho NK-R" w:hAnsi="Gadugi" w:cstheme="majorHAnsi"/>
          <w:b/>
          <w:bCs/>
        </w:rPr>
        <w:t>informally</w:t>
      </w:r>
      <w:r w:rsidRPr="00BC6E56">
        <w:rPr>
          <w:rFonts w:ascii="Gadugi" w:eastAsia="UD Digi Kyokasho NK-R" w:hAnsi="Gadugi" w:cstheme="majorHAnsi"/>
          <w:b/>
          <w:bCs/>
          <w:spacing w:val="-2"/>
        </w:rPr>
        <w:t xml:space="preserve"> </w:t>
      </w:r>
      <w:r w:rsidR="003E496C" w:rsidRPr="00BC6E56">
        <w:rPr>
          <w:rFonts w:ascii="Gadugi" w:eastAsia="UD Digi Kyokasho NK-R" w:hAnsi="Gadugi" w:cstheme="majorHAnsi"/>
          <w:b/>
          <w:bCs/>
          <w:spacing w:val="-2"/>
        </w:rPr>
        <w:t xml:space="preserve">connected </w:t>
      </w:r>
      <w:r w:rsidRPr="00BC6E56">
        <w:rPr>
          <w:rFonts w:ascii="Gadugi" w:eastAsia="UD Digi Kyokasho NK-R" w:hAnsi="Gadugi" w:cstheme="majorHAnsi"/>
          <w:b/>
          <w:bCs/>
          <w:spacing w:val="-2"/>
        </w:rPr>
        <w:t xml:space="preserve">tripartite </w:t>
      </w:r>
      <w:r w:rsidR="003E496C" w:rsidRPr="00BC6E56">
        <w:rPr>
          <w:rFonts w:ascii="Gadugi" w:eastAsia="UD Digi Kyokasho NK-R" w:hAnsi="Gadugi" w:cstheme="majorHAnsi"/>
          <w:b/>
          <w:bCs/>
          <w:spacing w:val="-2"/>
        </w:rPr>
        <w:t xml:space="preserve">coalitions between applicants who tackle each of the three </w:t>
      </w:r>
      <w:r w:rsidRPr="00BC6E56">
        <w:rPr>
          <w:rFonts w:ascii="Gadugi" w:eastAsia="UD Digi Kyokasho NK-R" w:hAnsi="Gadugi" w:cstheme="majorHAnsi"/>
          <w:b/>
          <w:bCs/>
          <w:spacing w:val="-2"/>
        </w:rPr>
        <w:t>priority</w:t>
      </w:r>
      <w:r w:rsidR="003E496C" w:rsidRPr="00BC6E56">
        <w:rPr>
          <w:rFonts w:ascii="Gadugi" w:eastAsia="UD Digi Kyokasho NK-R" w:hAnsi="Gadugi" w:cstheme="majorHAnsi"/>
          <w:b/>
          <w:bCs/>
          <w:spacing w:val="-2"/>
        </w:rPr>
        <w:t xml:space="preserve"> areas </w:t>
      </w:r>
      <w:r w:rsidR="005B2C62" w:rsidRPr="00BC6E56">
        <w:rPr>
          <w:rFonts w:ascii="Gadugi" w:eastAsia="UD Digi Kyokasho NK-R" w:hAnsi="Gadugi" w:cstheme="majorHAnsi"/>
          <w:b/>
          <w:bCs/>
          <w:spacing w:val="-2"/>
        </w:rPr>
        <w:t xml:space="preserve">within a connected set of three </w:t>
      </w:r>
      <w:r w:rsidR="008955F4">
        <w:rPr>
          <w:rFonts w:ascii="Gadugi" w:eastAsia="UD Digi Kyokasho NK-R" w:hAnsi="Gadugi" w:cstheme="majorHAnsi"/>
          <w:b/>
          <w:bCs/>
          <w:spacing w:val="-2"/>
        </w:rPr>
        <w:t xml:space="preserve">separate </w:t>
      </w:r>
      <w:r w:rsidR="005B2C62" w:rsidRPr="00BC6E56">
        <w:rPr>
          <w:rFonts w:ascii="Gadugi" w:eastAsia="UD Digi Kyokasho NK-R" w:hAnsi="Gadugi" w:cstheme="majorHAnsi"/>
          <w:b/>
          <w:bCs/>
          <w:spacing w:val="-2"/>
        </w:rPr>
        <w:t xml:space="preserve">applications that </w:t>
      </w:r>
      <w:r w:rsidR="005B2C62" w:rsidRPr="00BC6E56">
        <w:rPr>
          <w:rFonts w:ascii="Gadugi" w:eastAsia="UD Digi Kyokasho NK-R" w:hAnsi="Gadugi" w:cstheme="majorHAnsi"/>
          <w:b/>
          <w:bCs/>
          <w:spacing w:val="-2"/>
        </w:rPr>
        <w:lastRenderedPageBreak/>
        <w:t xml:space="preserve">together represent an </w:t>
      </w:r>
      <w:r w:rsidR="00EA6904" w:rsidRPr="00BC6E56">
        <w:rPr>
          <w:rFonts w:ascii="Gadugi" w:eastAsia="UD Digi Kyokasho NK-R" w:hAnsi="Gadugi" w:cstheme="majorHAnsi"/>
          <w:bCs/>
          <w:spacing w:val="-2"/>
        </w:rPr>
        <w:t>inter-</w:t>
      </w:r>
      <w:r w:rsidR="002405BB" w:rsidRPr="00BC6E56">
        <w:rPr>
          <w:rFonts w:ascii="Gadugi" w:eastAsia="UD Digi Kyokasho NK-R" w:hAnsi="Gadugi" w:cstheme="majorHAnsi"/>
          <w:bCs/>
          <w:spacing w:val="-2"/>
        </w:rPr>
        <w:t xml:space="preserve">linked, cross-sectoral </w:t>
      </w:r>
      <w:r w:rsidR="00EA6904" w:rsidRPr="00BC6E56">
        <w:rPr>
          <w:rFonts w:ascii="Gadugi" w:eastAsia="UD Digi Kyokasho NK-R" w:hAnsi="Gadugi" w:cstheme="majorHAnsi"/>
          <w:bCs/>
          <w:spacing w:val="-2"/>
        </w:rPr>
        <w:t>and more systemic solution for the selected</w:t>
      </w:r>
      <w:r w:rsidR="00EA6904" w:rsidRPr="00BC6E56">
        <w:rPr>
          <w:rFonts w:ascii="Gadugi" w:eastAsia="UD Digi Kyokasho NK-R" w:hAnsi="Gadugi" w:cstheme="majorHAnsi"/>
          <w:bCs/>
        </w:rPr>
        <w:t xml:space="preserve"> area</w:t>
      </w:r>
      <w:r w:rsidR="008213CC" w:rsidRPr="00BC6E56">
        <w:rPr>
          <w:rFonts w:ascii="Gadugi" w:eastAsia="UD Digi Kyokasho NK-R" w:hAnsi="Gadugi" w:cstheme="majorHAnsi"/>
          <w:bCs/>
        </w:rPr>
        <w:t xml:space="preserve">.  </w:t>
      </w:r>
    </w:p>
    <w:p w14:paraId="12825716" w14:textId="77777777" w:rsidR="00BB5136" w:rsidRPr="00BC6E56" w:rsidRDefault="00BB5136" w:rsidP="00EA6CEB">
      <w:pPr>
        <w:spacing w:before="120" w:after="120"/>
        <w:jc w:val="both"/>
        <w:rPr>
          <w:rFonts w:ascii="Gadugi" w:eastAsia="UD Digi Kyokasho NK-R" w:hAnsi="Gadugi" w:cstheme="majorHAnsi"/>
          <w:bCs/>
          <w:szCs w:val="24"/>
        </w:rPr>
      </w:pPr>
    </w:p>
    <w:p w14:paraId="39B6FFDF" w14:textId="639A4A86" w:rsidR="00870F0E" w:rsidRPr="00BC6E56" w:rsidRDefault="00870F0E" w:rsidP="00B654E5">
      <w:pPr>
        <w:pStyle w:val="Heading1"/>
        <w:spacing w:before="120" w:after="120"/>
        <w:rPr>
          <w:rFonts w:ascii="Gadugi" w:eastAsia="UD Digi Kyokasho NK-R" w:hAnsi="Gadugi" w:cstheme="majorHAnsi"/>
          <w:caps/>
          <w:color w:val="3A5176"/>
          <w:sz w:val="24"/>
          <w:szCs w:val="24"/>
        </w:rPr>
      </w:pPr>
      <w:r w:rsidRPr="00BC6E56">
        <w:rPr>
          <w:rFonts w:ascii="Gadugi" w:eastAsia="UD Digi Kyokasho NK-R" w:hAnsi="Gadugi" w:cstheme="majorHAnsi"/>
          <w:caps/>
          <w:color w:val="3A5176"/>
          <w:sz w:val="24"/>
          <w:szCs w:val="24"/>
        </w:rPr>
        <w:t xml:space="preserve">4. FINANCIAL </w:t>
      </w:r>
      <w:r w:rsidR="00642C60" w:rsidRPr="00BC6E56">
        <w:rPr>
          <w:rFonts w:ascii="Gadugi" w:eastAsia="UD Digi Kyokasho NK-R" w:hAnsi="Gadugi" w:cstheme="majorHAnsi"/>
          <w:caps/>
          <w:color w:val="3A5176"/>
          <w:sz w:val="24"/>
          <w:szCs w:val="24"/>
        </w:rPr>
        <w:t>framework and details</w:t>
      </w:r>
    </w:p>
    <w:p w14:paraId="6A72A454" w14:textId="6B5F374B" w:rsidR="00D37DF3" w:rsidRPr="0003524B" w:rsidRDefault="00870F0E" w:rsidP="00163E90">
      <w:pPr>
        <w:spacing w:before="120" w:after="120"/>
        <w:jc w:val="both"/>
        <w:rPr>
          <w:rFonts w:ascii="Gadugi" w:eastAsia="UD Digi Kyokasho NK-R" w:hAnsi="Gadugi" w:cstheme="majorHAnsi"/>
          <w:bCs/>
          <w:spacing w:val="-4"/>
          <w:sz w:val="22"/>
          <w:szCs w:val="22"/>
        </w:rPr>
      </w:pPr>
      <w:r w:rsidRPr="0003524B">
        <w:rPr>
          <w:rFonts w:ascii="Gadugi" w:eastAsia="UD Digi Kyokasho NK-R" w:hAnsi="Gadugi" w:cstheme="majorHAnsi"/>
          <w:bCs/>
          <w:spacing w:val="-4"/>
          <w:sz w:val="22"/>
          <w:szCs w:val="22"/>
        </w:rPr>
        <w:t>The total a</w:t>
      </w:r>
      <w:r w:rsidR="004461EE" w:rsidRPr="0003524B">
        <w:rPr>
          <w:rFonts w:ascii="Gadugi" w:eastAsia="UD Digi Kyokasho NK-R" w:hAnsi="Gadugi" w:cstheme="majorHAnsi"/>
          <w:bCs/>
          <w:spacing w:val="-4"/>
          <w:sz w:val="22"/>
          <w:szCs w:val="22"/>
        </w:rPr>
        <w:t>m</w:t>
      </w:r>
      <w:r w:rsidRPr="0003524B">
        <w:rPr>
          <w:rFonts w:ascii="Gadugi" w:eastAsia="UD Digi Kyokasho NK-R" w:hAnsi="Gadugi" w:cstheme="majorHAnsi"/>
          <w:bCs/>
          <w:spacing w:val="-4"/>
          <w:sz w:val="22"/>
          <w:szCs w:val="22"/>
        </w:rPr>
        <w:t>ount of financial resources ensured by UNDP</w:t>
      </w:r>
      <w:r w:rsidR="0003524B" w:rsidRPr="0003524B">
        <w:rPr>
          <w:rFonts w:ascii="Gadugi" w:eastAsia="UD Digi Kyokasho NK-R" w:hAnsi="Gadugi" w:cstheme="majorHAnsi"/>
          <w:bCs/>
          <w:spacing w:val="-4"/>
          <w:sz w:val="22"/>
          <w:szCs w:val="22"/>
        </w:rPr>
        <w:t xml:space="preserve"> and co-financed by</w:t>
      </w:r>
      <w:r w:rsidRPr="0003524B">
        <w:rPr>
          <w:rFonts w:ascii="Gadugi" w:eastAsia="UD Digi Kyokasho NK-R" w:hAnsi="Gadugi" w:cstheme="majorHAnsi"/>
          <w:bCs/>
          <w:spacing w:val="-4"/>
          <w:sz w:val="22"/>
          <w:szCs w:val="22"/>
        </w:rPr>
        <w:t xml:space="preserve"> the Ci</w:t>
      </w:r>
      <w:r w:rsidR="004461EE" w:rsidRPr="0003524B">
        <w:rPr>
          <w:rFonts w:ascii="Gadugi" w:eastAsia="UD Digi Kyokasho NK-R" w:hAnsi="Gadugi" w:cstheme="majorHAnsi"/>
          <w:bCs/>
          <w:spacing w:val="-4"/>
          <w:sz w:val="22"/>
          <w:szCs w:val="22"/>
        </w:rPr>
        <w:t>t</w:t>
      </w:r>
      <w:r w:rsidRPr="0003524B">
        <w:rPr>
          <w:rFonts w:ascii="Gadugi" w:eastAsia="UD Digi Kyokasho NK-R" w:hAnsi="Gadugi" w:cstheme="majorHAnsi"/>
          <w:bCs/>
          <w:spacing w:val="-4"/>
          <w:sz w:val="22"/>
          <w:szCs w:val="22"/>
        </w:rPr>
        <w:t xml:space="preserve">y of </w:t>
      </w:r>
      <w:r w:rsidR="006E7EAF" w:rsidRPr="0003524B">
        <w:rPr>
          <w:rFonts w:ascii="Gadugi" w:eastAsia="UD Digi Kyokasho NK-R" w:hAnsi="Gadugi" w:cstheme="majorHAnsi"/>
          <w:bCs/>
          <w:spacing w:val="-4"/>
          <w:sz w:val="22"/>
          <w:szCs w:val="22"/>
        </w:rPr>
        <w:t>Banja Luka</w:t>
      </w:r>
      <w:r w:rsidRPr="0003524B">
        <w:rPr>
          <w:rFonts w:ascii="Gadugi" w:eastAsia="UD Digi Kyokasho NK-R" w:hAnsi="Gadugi" w:cstheme="majorHAnsi"/>
          <w:bCs/>
          <w:spacing w:val="-4"/>
          <w:sz w:val="22"/>
          <w:szCs w:val="22"/>
        </w:rPr>
        <w:t xml:space="preserve"> amounts to </w:t>
      </w:r>
      <w:r w:rsidRPr="0003524B">
        <w:rPr>
          <w:rFonts w:ascii="Gadugi" w:eastAsia="UD Digi Kyokasho NK-R" w:hAnsi="Gadugi" w:cstheme="majorHAnsi"/>
          <w:b/>
          <w:bCs/>
          <w:spacing w:val="-4"/>
          <w:sz w:val="22"/>
          <w:szCs w:val="22"/>
        </w:rPr>
        <w:t xml:space="preserve">BAM </w:t>
      </w:r>
      <w:r w:rsidR="0003524B" w:rsidRPr="0003524B">
        <w:rPr>
          <w:rFonts w:ascii="Gadugi" w:eastAsia="UD Digi Kyokasho NK-R" w:hAnsi="Gadugi" w:cstheme="majorHAnsi"/>
          <w:b/>
          <w:bCs/>
          <w:spacing w:val="-4"/>
          <w:sz w:val="22"/>
          <w:szCs w:val="22"/>
        </w:rPr>
        <w:t>260,000.</w:t>
      </w:r>
    </w:p>
    <w:p w14:paraId="5A694C6E" w14:textId="2C798F50" w:rsidR="00FA319E" w:rsidRDefault="00FA319E" w:rsidP="00163E90">
      <w:pPr>
        <w:spacing w:before="120" w:after="120"/>
        <w:jc w:val="both"/>
        <w:rPr>
          <w:rFonts w:ascii="Gadugi" w:eastAsia="UD Digi Kyokasho NK-R" w:hAnsi="Gadugi" w:cstheme="majorHAnsi"/>
          <w:b/>
          <w:spacing w:val="-4"/>
          <w:sz w:val="22"/>
          <w:szCs w:val="22"/>
        </w:rPr>
      </w:pPr>
      <w:r w:rsidRPr="0003524B">
        <w:rPr>
          <w:rFonts w:ascii="Gadugi" w:eastAsia="UD Digi Kyokasho NK-R" w:hAnsi="Gadugi" w:cstheme="majorHAnsi"/>
          <w:b/>
          <w:spacing w:val="-4"/>
          <w:sz w:val="22"/>
          <w:szCs w:val="22"/>
        </w:rPr>
        <w:t xml:space="preserve">Financing from the </w:t>
      </w:r>
      <w:r w:rsidR="006272FE" w:rsidRPr="0003524B">
        <w:rPr>
          <w:rFonts w:ascii="Gadugi" w:eastAsia="UD Digi Kyokasho NK-R" w:hAnsi="Gadugi" w:cstheme="majorHAnsi"/>
          <w:b/>
          <w:spacing w:val="-4"/>
          <w:sz w:val="22"/>
          <w:szCs w:val="22"/>
        </w:rPr>
        <w:t xml:space="preserve">Future City </w:t>
      </w:r>
      <w:r w:rsidR="0003524B" w:rsidRPr="0003524B">
        <w:rPr>
          <w:rFonts w:ascii="Gadugi" w:eastAsia="UD Digi Kyokasho NK-R" w:hAnsi="Gadugi" w:cstheme="majorHAnsi"/>
          <w:b/>
          <w:spacing w:val="-4"/>
          <w:sz w:val="22"/>
          <w:szCs w:val="22"/>
        </w:rPr>
        <w:t xml:space="preserve">Innovation </w:t>
      </w:r>
      <w:r w:rsidR="006272FE" w:rsidRPr="0003524B">
        <w:rPr>
          <w:rFonts w:ascii="Gadugi" w:eastAsia="UD Digi Kyokasho NK-R" w:hAnsi="Gadugi" w:cstheme="majorHAnsi"/>
          <w:b/>
          <w:spacing w:val="-4"/>
          <w:sz w:val="22"/>
          <w:szCs w:val="22"/>
        </w:rPr>
        <w:t>Challenge</w:t>
      </w:r>
      <w:r w:rsidRPr="0003524B">
        <w:rPr>
          <w:rFonts w:ascii="Gadugi" w:eastAsia="UD Digi Kyokasho NK-R" w:hAnsi="Gadugi" w:cstheme="majorHAnsi"/>
          <w:b/>
          <w:spacing w:val="-4"/>
          <w:sz w:val="22"/>
          <w:szCs w:val="22"/>
        </w:rPr>
        <w:t xml:space="preserve"> per project cannot exceed BAM </w:t>
      </w:r>
      <w:r w:rsidR="0004392E" w:rsidRPr="0003524B">
        <w:rPr>
          <w:rFonts w:ascii="Gadugi" w:eastAsia="UD Digi Kyokasho NK-R" w:hAnsi="Gadugi" w:cstheme="majorHAnsi"/>
          <w:b/>
          <w:spacing w:val="-4"/>
          <w:sz w:val="22"/>
          <w:szCs w:val="22"/>
        </w:rPr>
        <w:t>50</w:t>
      </w:r>
      <w:r w:rsidRPr="0003524B">
        <w:rPr>
          <w:rFonts w:ascii="Gadugi" w:eastAsia="UD Digi Kyokasho NK-R" w:hAnsi="Gadugi" w:cstheme="majorHAnsi"/>
          <w:b/>
          <w:spacing w:val="-4"/>
          <w:sz w:val="22"/>
          <w:szCs w:val="22"/>
        </w:rPr>
        <w:t>,000.</w:t>
      </w:r>
    </w:p>
    <w:p w14:paraId="4E7BB346" w14:textId="1E85378A" w:rsidR="00436978" w:rsidRPr="00436978" w:rsidRDefault="00436978" w:rsidP="00163E90">
      <w:pPr>
        <w:spacing w:before="120" w:after="120"/>
        <w:jc w:val="both"/>
        <w:rPr>
          <w:rFonts w:ascii="Gadugi" w:eastAsia="UD Digi Kyokasho NK-R" w:hAnsi="Gadugi" w:cstheme="majorHAnsi"/>
          <w:bCs/>
          <w:spacing w:val="-4"/>
          <w:sz w:val="22"/>
          <w:szCs w:val="22"/>
        </w:rPr>
      </w:pPr>
      <w:r w:rsidRPr="00436978">
        <w:rPr>
          <w:rFonts w:ascii="Gadugi" w:eastAsia="UD Digi Kyokasho NK-R" w:hAnsi="Gadugi" w:cstheme="majorHAnsi"/>
          <w:bCs/>
          <w:spacing w:val="-4"/>
          <w:sz w:val="22"/>
          <w:szCs w:val="22"/>
        </w:rPr>
        <w:t>The value-added tax (VAT) is not included in the BAM 50,000 budget.</w:t>
      </w:r>
    </w:p>
    <w:p w14:paraId="05EDD9D8" w14:textId="665C8342" w:rsidR="00311CF4" w:rsidRPr="00436978" w:rsidRDefault="0078379E" w:rsidP="00E96E30">
      <w:pPr>
        <w:spacing w:before="120"/>
        <w:jc w:val="both"/>
        <w:rPr>
          <w:rFonts w:ascii="Gadugi" w:eastAsia="UD Digi Kyokasho NK-R" w:hAnsi="Gadugi" w:cstheme="majorHAnsi"/>
          <w:bCs/>
          <w:spacing w:val="-4"/>
          <w:sz w:val="22"/>
          <w:szCs w:val="22"/>
        </w:rPr>
      </w:pPr>
      <w:r w:rsidRPr="00436978">
        <w:rPr>
          <w:rFonts w:ascii="Gadugi" w:eastAsia="UD Digi Kyokasho NK-R" w:hAnsi="Gadugi" w:cstheme="majorHAnsi"/>
          <w:bCs/>
          <w:spacing w:val="-4"/>
          <w:sz w:val="22"/>
          <w:szCs w:val="22"/>
        </w:rPr>
        <w:t>Co-financing</w:t>
      </w:r>
      <w:r w:rsidR="00853E5C" w:rsidRPr="00436978">
        <w:rPr>
          <w:rFonts w:ascii="Gadugi" w:eastAsia="UD Digi Kyokasho NK-R" w:hAnsi="Gadugi" w:cstheme="majorHAnsi"/>
          <w:bCs/>
          <w:spacing w:val="-4"/>
          <w:sz w:val="22"/>
          <w:szCs w:val="22"/>
        </w:rPr>
        <w:t xml:space="preserve"> by applicants is not mandatory</w:t>
      </w:r>
      <w:r w:rsidRPr="00436978">
        <w:rPr>
          <w:rFonts w:ascii="Gadugi" w:eastAsia="UD Digi Kyokasho NK-R" w:hAnsi="Gadugi" w:cstheme="majorHAnsi"/>
          <w:bCs/>
          <w:spacing w:val="-4"/>
          <w:sz w:val="22"/>
          <w:szCs w:val="22"/>
        </w:rPr>
        <w:t xml:space="preserve">. </w:t>
      </w:r>
      <w:r w:rsidR="00A44612" w:rsidRPr="00436978">
        <w:rPr>
          <w:rFonts w:ascii="Gadugi" w:eastAsia="UD Digi Kyokasho NK-R" w:hAnsi="Gadugi" w:cstheme="majorHAnsi"/>
          <w:bCs/>
          <w:spacing w:val="-4"/>
          <w:sz w:val="22"/>
          <w:szCs w:val="22"/>
        </w:rPr>
        <w:t xml:space="preserve">However, </w:t>
      </w:r>
      <w:r w:rsidR="00542BD7" w:rsidRPr="00436978">
        <w:rPr>
          <w:rFonts w:ascii="Gadugi" w:eastAsia="UD Digi Kyokasho NK-R" w:hAnsi="Gadugi" w:cstheme="majorHAnsi"/>
          <w:bCs/>
          <w:spacing w:val="-4"/>
          <w:sz w:val="22"/>
          <w:szCs w:val="22"/>
        </w:rPr>
        <w:t>c</w:t>
      </w:r>
      <w:r w:rsidRPr="00436978">
        <w:rPr>
          <w:rFonts w:ascii="Gadugi" w:eastAsia="UD Digi Kyokasho NK-R" w:hAnsi="Gadugi" w:cstheme="majorHAnsi"/>
          <w:bCs/>
          <w:spacing w:val="-4"/>
          <w:sz w:val="22"/>
          <w:szCs w:val="22"/>
        </w:rPr>
        <w:t>o-financing</w:t>
      </w:r>
      <w:r w:rsidR="00853E5C" w:rsidRPr="00436978">
        <w:rPr>
          <w:rFonts w:ascii="Gadugi" w:eastAsia="UD Digi Kyokasho NK-R" w:hAnsi="Gadugi" w:cstheme="majorHAnsi"/>
          <w:bCs/>
          <w:spacing w:val="-4"/>
          <w:sz w:val="22"/>
          <w:szCs w:val="22"/>
        </w:rPr>
        <w:t xml:space="preserve"> </w:t>
      </w:r>
      <w:r w:rsidR="0055022E" w:rsidRPr="00436978">
        <w:rPr>
          <w:rFonts w:ascii="Gadugi" w:eastAsia="UD Digi Kyokasho NK-R" w:hAnsi="Gadugi" w:cstheme="majorHAnsi"/>
          <w:bCs/>
          <w:spacing w:val="-4"/>
          <w:sz w:val="22"/>
          <w:szCs w:val="22"/>
        </w:rPr>
        <w:t xml:space="preserve">is highly encouraged and </w:t>
      </w:r>
      <w:r w:rsidR="00853E5C" w:rsidRPr="00436978">
        <w:rPr>
          <w:rFonts w:ascii="Gadugi" w:eastAsia="UD Digi Kyokasho NK-R" w:hAnsi="Gadugi" w:cstheme="majorHAnsi"/>
          <w:bCs/>
          <w:spacing w:val="-4"/>
          <w:sz w:val="22"/>
          <w:szCs w:val="22"/>
        </w:rPr>
        <w:t xml:space="preserve">will be positively evaluated. </w:t>
      </w:r>
    </w:p>
    <w:p w14:paraId="629BBBC5" w14:textId="77777777" w:rsidR="000A6FC4" w:rsidRPr="00BC6E56" w:rsidRDefault="000A6FC4" w:rsidP="003A12D1">
      <w:pPr>
        <w:spacing w:before="120" w:after="120"/>
        <w:jc w:val="both"/>
        <w:rPr>
          <w:rFonts w:ascii="Gadugi" w:eastAsia="UD Digi Kyokasho NK-R" w:hAnsi="Gadugi" w:cstheme="majorHAnsi"/>
          <w:szCs w:val="24"/>
        </w:rPr>
      </w:pPr>
    </w:p>
    <w:p w14:paraId="05A393DA" w14:textId="057644A4" w:rsidR="00311CF4" w:rsidRPr="00BC6E56" w:rsidRDefault="00065FF4" w:rsidP="00B654E5">
      <w:pPr>
        <w:pStyle w:val="Heading1"/>
        <w:spacing w:before="120" w:after="120"/>
        <w:rPr>
          <w:rFonts w:ascii="Gadugi" w:eastAsia="UD Digi Kyokasho NK-R" w:hAnsi="Gadugi" w:cstheme="majorHAnsi"/>
          <w:caps/>
          <w:color w:val="3A5176"/>
          <w:sz w:val="24"/>
          <w:szCs w:val="24"/>
        </w:rPr>
      </w:pPr>
      <w:bookmarkStart w:id="1" w:name="_Toc468448508"/>
      <w:bookmarkStart w:id="2" w:name="_Toc476852191"/>
      <w:bookmarkStart w:id="3" w:name="_Ref11967963"/>
      <w:r w:rsidRPr="00BC6E56">
        <w:rPr>
          <w:rFonts w:ascii="Gadugi" w:eastAsia="UD Digi Kyokasho NK-R" w:hAnsi="Gadugi" w:cstheme="majorHAnsi"/>
          <w:caps/>
          <w:color w:val="3A5176"/>
          <w:sz w:val="24"/>
          <w:szCs w:val="24"/>
        </w:rPr>
        <w:t>5</w:t>
      </w:r>
      <w:r w:rsidR="00311CF4" w:rsidRPr="00BC6E56">
        <w:rPr>
          <w:rFonts w:ascii="Gadugi" w:eastAsia="UD Digi Kyokasho NK-R" w:hAnsi="Gadugi" w:cstheme="majorHAnsi"/>
          <w:caps/>
          <w:color w:val="3A5176"/>
          <w:sz w:val="24"/>
          <w:szCs w:val="24"/>
        </w:rPr>
        <w:t xml:space="preserve">. </w:t>
      </w:r>
      <w:r w:rsidR="00BD032B" w:rsidRPr="00BC6E56">
        <w:rPr>
          <w:rFonts w:ascii="Gadugi" w:eastAsia="UD Digi Kyokasho NK-R" w:hAnsi="Gadugi" w:cstheme="majorHAnsi"/>
          <w:caps/>
          <w:color w:val="3A5176"/>
          <w:sz w:val="24"/>
          <w:szCs w:val="24"/>
        </w:rPr>
        <w:t>eligibility and selection</w:t>
      </w:r>
      <w:r w:rsidR="00211738" w:rsidRPr="00BC6E56">
        <w:rPr>
          <w:rFonts w:ascii="Gadugi" w:eastAsia="UD Digi Kyokasho NK-R" w:hAnsi="Gadugi" w:cstheme="majorHAnsi"/>
          <w:caps/>
          <w:color w:val="3A5176"/>
          <w:sz w:val="24"/>
          <w:szCs w:val="24"/>
        </w:rPr>
        <w:t xml:space="preserve"> </w:t>
      </w:r>
      <w:r w:rsidR="00C774A0" w:rsidRPr="00BC6E56">
        <w:rPr>
          <w:rFonts w:ascii="Gadugi" w:eastAsia="UD Digi Kyokasho NK-R" w:hAnsi="Gadugi" w:cstheme="majorHAnsi"/>
          <w:caps/>
          <w:color w:val="3A5176"/>
          <w:sz w:val="24"/>
          <w:szCs w:val="24"/>
        </w:rPr>
        <w:t>CRITERIA</w:t>
      </w:r>
      <w:bookmarkEnd w:id="1"/>
      <w:bookmarkEnd w:id="2"/>
      <w:bookmarkEnd w:id="3"/>
    </w:p>
    <w:p w14:paraId="285C394E" w14:textId="7943C85C" w:rsidR="00462FD6" w:rsidRPr="00BC6E56" w:rsidRDefault="00462FD6" w:rsidP="00AD5F1E">
      <w:pPr>
        <w:spacing w:after="120"/>
        <w:ind w:right="45"/>
        <w:jc w:val="both"/>
        <w:rPr>
          <w:rFonts w:ascii="Gadugi" w:eastAsia="UD Digi Kyokasho NK-R" w:hAnsi="Gadugi" w:cstheme="majorHAnsi"/>
          <w:b/>
          <w:color w:val="3A5176"/>
          <w:szCs w:val="24"/>
          <w:u w:val="single"/>
        </w:rPr>
      </w:pPr>
      <w:r w:rsidRPr="00BC6E56">
        <w:rPr>
          <w:rFonts w:ascii="Gadugi" w:eastAsia="UD Digi Kyokasho NK-R" w:hAnsi="Gadugi" w:cstheme="majorHAnsi"/>
          <w:b/>
          <w:color w:val="3A5176"/>
          <w:szCs w:val="24"/>
          <w:u w:val="single"/>
        </w:rPr>
        <w:t>Eligibility criteria</w:t>
      </w:r>
    </w:p>
    <w:p w14:paraId="75C80D1C" w14:textId="693962FC" w:rsidR="002F0AE0" w:rsidRPr="00BC6E56" w:rsidRDefault="00183098" w:rsidP="00070308">
      <w:pPr>
        <w:spacing w:before="120" w:after="120"/>
        <w:ind w:right="45"/>
        <w:jc w:val="both"/>
        <w:rPr>
          <w:rFonts w:ascii="Gadugi" w:eastAsia="UD Digi Kyokasho NK-R" w:hAnsi="Gadugi" w:cstheme="majorHAnsi"/>
          <w:sz w:val="22"/>
          <w:szCs w:val="22"/>
        </w:rPr>
      </w:pPr>
      <w:r w:rsidRPr="00BC6E56">
        <w:rPr>
          <w:rFonts w:ascii="Gadugi" w:eastAsia="UD Digi Kyokasho NK-R" w:hAnsi="Gadugi" w:cstheme="majorHAnsi"/>
          <w:sz w:val="22"/>
          <w:szCs w:val="22"/>
        </w:rPr>
        <w:t>In order to be considered eligible</w:t>
      </w:r>
      <w:r w:rsidR="00462FD6" w:rsidRPr="00BC6E56">
        <w:rPr>
          <w:rFonts w:ascii="Gadugi" w:eastAsia="UD Digi Kyokasho NK-R" w:hAnsi="Gadugi" w:cstheme="majorHAnsi"/>
          <w:sz w:val="22"/>
          <w:szCs w:val="22"/>
        </w:rPr>
        <w:t xml:space="preserve"> under</w:t>
      </w:r>
      <w:r w:rsidRPr="00BC6E56">
        <w:rPr>
          <w:rFonts w:ascii="Gadugi" w:eastAsia="UD Digi Kyokasho NK-R" w:hAnsi="Gadugi" w:cstheme="majorHAnsi"/>
          <w:sz w:val="22"/>
          <w:szCs w:val="22"/>
        </w:rPr>
        <w:t xml:space="preserve"> this </w:t>
      </w:r>
      <w:r w:rsidR="00610682" w:rsidRPr="00BC6E56">
        <w:rPr>
          <w:rFonts w:ascii="Gadugi" w:eastAsia="UD Digi Kyokasho NK-R" w:hAnsi="Gadugi" w:cstheme="majorHAnsi"/>
          <w:sz w:val="22"/>
          <w:szCs w:val="22"/>
        </w:rPr>
        <w:t xml:space="preserve">Future City </w:t>
      </w:r>
      <w:r w:rsidR="00DD0F00">
        <w:rPr>
          <w:rFonts w:ascii="Gadugi" w:eastAsia="UD Digi Kyokasho NK-R" w:hAnsi="Gadugi" w:cstheme="majorHAnsi"/>
          <w:sz w:val="22"/>
          <w:szCs w:val="22"/>
        </w:rPr>
        <w:t xml:space="preserve">Innovation </w:t>
      </w:r>
      <w:r w:rsidR="00610682" w:rsidRPr="00BC6E56">
        <w:rPr>
          <w:rFonts w:ascii="Gadugi" w:eastAsia="UD Digi Kyokasho NK-R" w:hAnsi="Gadugi" w:cstheme="majorHAnsi"/>
          <w:sz w:val="22"/>
          <w:szCs w:val="22"/>
        </w:rPr>
        <w:t>Challenge</w:t>
      </w:r>
      <w:r w:rsidRPr="00BC6E56">
        <w:rPr>
          <w:rFonts w:ascii="Gadugi" w:eastAsia="UD Digi Kyokasho NK-R" w:hAnsi="Gadugi" w:cstheme="majorHAnsi"/>
          <w:sz w:val="22"/>
          <w:szCs w:val="22"/>
        </w:rPr>
        <w:t xml:space="preserve">, </w:t>
      </w:r>
      <w:r w:rsidR="00462FD6" w:rsidRPr="00BC6E56">
        <w:rPr>
          <w:rFonts w:ascii="Gadugi" w:eastAsia="UD Digi Kyokasho NK-R" w:hAnsi="Gadugi" w:cstheme="majorHAnsi"/>
          <w:sz w:val="22"/>
          <w:szCs w:val="22"/>
        </w:rPr>
        <w:t>a</w:t>
      </w:r>
      <w:r w:rsidR="00610682" w:rsidRPr="00BC6E56">
        <w:rPr>
          <w:rFonts w:ascii="Gadugi" w:eastAsia="UD Digi Kyokasho NK-R" w:hAnsi="Gadugi" w:cstheme="majorHAnsi"/>
          <w:sz w:val="22"/>
          <w:szCs w:val="22"/>
        </w:rPr>
        <w:t xml:space="preserve"> proposal</w:t>
      </w:r>
      <w:r w:rsidRPr="00BC6E56">
        <w:rPr>
          <w:rFonts w:ascii="Gadugi" w:eastAsia="UD Digi Kyokasho NK-R" w:hAnsi="Gadugi" w:cstheme="majorHAnsi"/>
          <w:sz w:val="22"/>
          <w:szCs w:val="22"/>
        </w:rPr>
        <w:t xml:space="preserve"> </w:t>
      </w:r>
      <w:r w:rsidR="00FA319E" w:rsidRPr="00BC6E56">
        <w:rPr>
          <w:rFonts w:ascii="Gadugi" w:eastAsia="UD Digi Kyokasho NK-R" w:hAnsi="Gadugi" w:cstheme="majorHAnsi"/>
          <w:sz w:val="22"/>
          <w:szCs w:val="22"/>
        </w:rPr>
        <w:t>must</w:t>
      </w:r>
      <w:r w:rsidRPr="00BC6E56">
        <w:rPr>
          <w:rFonts w:ascii="Gadugi" w:eastAsia="UD Digi Kyokasho NK-R" w:hAnsi="Gadugi" w:cstheme="majorHAnsi"/>
          <w:sz w:val="22"/>
          <w:szCs w:val="22"/>
        </w:rPr>
        <w:t xml:space="preserve"> meet </w:t>
      </w:r>
      <w:proofErr w:type="gramStart"/>
      <w:r w:rsidR="002D58F7" w:rsidRPr="00BC6E56">
        <w:rPr>
          <w:rFonts w:ascii="Gadugi" w:eastAsia="UD Digi Kyokasho NK-R" w:hAnsi="Gadugi" w:cstheme="majorHAnsi"/>
          <w:b/>
          <w:sz w:val="22"/>
          <w:szCs w:val="22"/>
        </w:rPr>
        <w:t>all of</w:t>
      </w:r>
      <w:proofErr w:type="gramEnd"/>
      <w:r w:rsidR="002D58F7" w:rsidRPr="00BC6E56">
        <w:rPr>
          <w:rFonts w:ascii="Gadugi" w:eastAsia="UD Digi Kyokasho NK-R" w:hAnsi="Gadugi" w:cstheme="majorHAnsi"/>
          <w:b/>
          <w:sz w:val="22"/>
          <w:szCs w:val="22"/>
        </w:rPr>
        <w:t xml:space="preserve"> the</w:t>
      </w:r>
      <w:r w:rsidRPr="00BC6E56">
        <w:rPr>
          <w:rFonts w:ascii="Gadugi" w:eastAsia="UD Digi Kyokasho NK-R" w:hAnsi="Gadugi" w:cstheme="majorHAnsi"/>
          <w:b/>
          <w:sz w:val="22"/>
          <w:szCs w:val="22"/>
        </w:rPr>
        <w:t xml:space="preserve"> following </w:t>
      </w:r>
      <w:r w:rsidR="002F0AE0" w:rsidRPr="00BC6E56">
        <w:rPr>
          <w:rFonts w:ascii="Gadugi" w:eastAsia="UD Digi Kyokasho NK-R" w:hAnsi="Gadugi" w:cstheme="majorHAnsi"/>
          <w:b/>
          <w:sz w:val="22"/>
          <w:szCs w:val="22"/>
        </w:rPr>
        <w:t>criteria</w:t>
      </w:r>
      <w:r w:rsidR="002F0AE0" w:rsidRPr="00BC6E56">
        <w:rPr>
          <w:rFonts w:ascii="Gadugi" w:eastAsia="UD Digi Kyokasho NK-R" w:hAnsi="Gadugi" w:cstheme="majorHAnsi"/>
          <w:sz w:val="22"/>
          <w:szCs w:val="22"/>
        </w:rPr>
        <w:t>:</w:t>
      </w:r>
    </w:p>
    <w:p w14:paraId="37070105" w14:textId="0CCFE662" w:rsidR="00F43886" w:rsidRPr="00BC6E56" w:rsidRDefault="002F0AE0" w:rsidP="007D7EE7">
      <w:pPr>
        <w:pStyle w:val="ListParagraph"/>
        <w:numPr>
          <w:ilvl w:val="0"/>
          <w:numId w:val="44"/>
        </w:numPr>
        <w:spacing w:before="120" w:after="120"/>
        <w:ind w:left="714" w:hanging="357"/>
        <w:contextualSpacing w:val="0"/>
        <w:jc w:val="both"/>
        <w:rPr>
          <w:rFonts w:ascii="Gadugi" w:hAnsi="Gadugi" w:cstheme="majorHAnsi"/>
          <w:lang w:val="en-GB"/>
        </w:rPr>
      </w:pPr>
      <w:r w:rsidRPr="00BC6E56">
        <w:rPr>
          <w:rFonts w:ascii="Gadugi" w:eastAsia="UD Digi Kyokasho NK-R" w:hAnsi="Gadugi" w:cstheme="majorHAnsi"/>
          <w:bCs/>
          <w:lang w:val="en-GB"/>
        </w:rPr>
        <w:t xml:space="preserve">The proposal </w:t>
      </w:r>
      <w:r w:rsidRPr="00BC6E56">
        <w:rPr>
          <w:rFonts w:ascii="Gadugi" w:eastAsia="UD Digi Kyokasho NK-R" w:hAnsi="Gadugi" w:cstheme="majorHAnsi"/>
          <w:b/>
          <w:bCs/>
          <w:lang w:val="en-GB"/>
        </w:rPr>
        <w:t>address</w:t>
      </w:r>
      <w:r w:rsidR="00AD53DE" w:rsidRPr="00BC6E56">
        <w:rPr>
          <w:rFonts w:ascii="Gadugi" w:eastAsia="UD Digi Kyokasho NK-R" w:hAnsi="Gadugi" w:cstheme="majorHAnsi"/>
          <w:b/>
          <w:bCs/>
          <w:lang w:val="en-GB"/>
        </w:rPr>
        <w:t>es</w:t>
      </w:r>
      <w:r w:rsidRPr="00BC6E56">
        <w:rPr>
          <w:rFonts w:ascii="Gadugi" w:eastAsia="UD Digi Kyokasho NK-R" w:hAnsi="Gadugi" w:cstheme="majorHAnsi"/>
          <w:b/>
          <w:bCs/>
          <w:lang w:val="en-GB"/>
        </w:rPr>
        <w:t xml:space="preserve"> directly at least one of the priorit</w:t>
      </w:r>
      <w:r w:rsidR="00610682" w:rsidRPr="00BC6E56">
        <w:rPr>
          <w:rFonts w:ascii="Gadugi" w:eastAsia="UD Digi Kyokasho NK-R" w:hAnsi="Gadugi" w:cstheme="majorHAnsi"/>
          <w:b/>
          <w:bCs/>
          <w:lang w:val="en-GB"/>
        </w:rPr>
        <w:t>y areas</w:t>
      </w:r>
      <w:r w:rsidRPr="00BC6E56">
        <w:rPr>
          <w:rFonts w:ascii="Gadugi" w:eastAsia="UD Digi Kyokasho NK-R" w:hAnsi="Gadugi" w:cstheme="majorHAnsi"/>
          <w:bCs/>
          <w:lang w:val="en-GB"/>
        </w:rPr>
        <w:t xml:space="preserve">: </w:t>
      </w:r>
      <w:r w:rsidR="00DD0F00">
        <w:rPr>
          <w:rFonts w:ascii="Gadugi" w:eastAsia="UD Digi Kyokasho NK-R" w:hAnsi="Gadugi" w:cstheme="majorHAnsi"/>
          <w:bCs/>
          <w:lang w:val="en-GB"/>
        </w:rPr>
        <w:t xml:space="preserve">i) </w:t>
      </w:r>
      <w:r w:rsidR="00F43886" w:rsidRPr="00BC6E56">
        <w:rPr>
          <w:rFonts w:ascii="Gadugi" w:hAnsi="Gadugi" w:cstheme="majorHAnsi"/>
          <w:lang w:val="en-GB"/>
        </w:rPr>
        <w:t xml:space="preserve">future public services, </w:t>
      </w:r>
      <w:r w:rsidR="00DD0F00">
        <w:rPr>
          <w:rFonts w:ascii="Gadugi" w:hAnsi="Gadugi" w:cstheme="majorHAnsi"/>
          <w:lang w:val="en-GB"/>
        </w:rPr>
        <w:t xml:space="preserve">ii) </w:t>
      </w:r>
      <w:r w:rsidR="00F43886" w:rsidRPr="00BC6E56">
        <w:rPr>
          <w:rFonts w:ascii="Gadugi" w:hAnsi="Gadugi" w:cstheme="majorHAnsi"/>
          <w:lang w:val="en-GB"/>
        </w:rPr>
        <w:t xml:space="preserve">future public spaces and </w:t>
      </w:r>
      <w:r w:rsidR="00DD0F00">
        <w:rPr>
          <w:rFonts w:ascii="Gadugi" w:hAnsi="Gadugi" w:cstheme="majorHAnsi"/>
          <w:lang w:val="en-GB"/>
        </w:rPr>
        <w:t xml:space="preserve">iii) </w:t>
      </w:r>
      <w:r w:rsidR="00F43886" w:rsidRPr="00BC6E56">
        <w:rPr>
          <w:rFonts w:ascii="Gadugi" w:hAnsi="Gadugi" w:cstheme="majorHAnsi"/>
          <w:lang w:val="en-GB"/>
        </w:rPr>
        <w:t>resilient city;</w:t>
      </w:r>
    </w:p>
    <w:p w14:paraId="4586A776" w14:textId="1EC6084F" w:rsidR="00FA319E" w:rsidRPr="00BC6E56" w:rsidRDefault="00FA319E" w:rsidP="00070308">
      <w:pPr>
        <w:numPr>
          <w:ilvl w:val="0"/>
          <w:numId w:val="22"/>
        </w:numPr>
        <w:spacing w:before="120" w:after="120"/>
        <w:jc w:val="both"/>
        <w:rPr>
          <w:rFonts w:ascii="Gadugi" w:hAnsi="Gadugi" w:cstheme="majorHAnsi"/>
          <w:sz w:val="22"/>
          <w:szCs w:val="22"/>
        </w:rPr>
      </w:pPr>
      <w:r w:rsidRPr="00BC6E56">
        <w:rPr>
          <w:rFonts w:ascii="Gadugi" w:eastAsia="UD Digi Kyokasho NK-R" w:hAnsi="Gadugi" w:cstheme="majorHAnsi"/>
          <w:bCs/>
          <w:sz w:val="22"/>
          <w:szCs w:val="22"/>
        </w:rPr>
        <w:t xml:space="preserve">The proposal </w:t>
      </w:r>
      <w:r w:rsidRPr="00BC6E56">
        <w:rPr>
          <w:rFonts w:ascii="Gadugi" w:eastAsia="UD Digi Kyokasho NK-R" w:hAnsi="Gadugi" w:cstheme="majorHAnsi"/>
          <w:b/>
          <w:bCs/>
          <w:sz w:val="22"/>
          <w:szCs w:val="22"/>
        </w:rPr>
        <w:t>e</w:t>
      </w:r>
      <w:r w:rsidRPr="00BC6E56">
        <w:rPr>
          <w:rFonts w:ascii="Gadugi" w:hAnsi="Gadugi" w:cstheme="majorHAnsi"/>
          <w:b/>
          <w:sz w:val="22"/>
          <w:szCs w:val="22"/>
        </w:rPr>
        <w:t>ngages residents</w:t>
      </w:r>
      <w:r w:rsidRPr="00BC6E56">
        <w:rPr>
          <w:rFonts w:ascii="Gadugi" w:hAnsi="Gadugi" w:cstheme="majorHAnsi"/>
          <w:sz w:val="22"/>
          <w:szCs w:val="22"/>
        </w:rPr>
        <w:t xml:space="preserve"> in the design, testing, and implementation of the product/service</w:t>
      </w:r>
      <w:r w:rsidR="00406ADA" w:rsidRPr="00BC6E56">
        <w:rPr>
          <w:rFonts w:ascii="Gadugi" w:hAnsi="Gadugi" w:cstheme="majorHAnsi"/>
          <w:sz w:val="22"/>
          <w:szCs w:val="22"/>
        </w:rPr>
        <w:t>/solution in the pilot area</w:t>
      </w:r>
      <w:r w:rsidR="00DD0F00">
        <w:rPr>
          <w:rFonts w:ascii="Gadugi" w:hAnsi="Gadugi" w:cstheme="majorHAnsi"/>
          <w:sz w:val="22"/>
          <w:szCs w:val="22"/>
        </w:rPr>
        <w:t>;</w:t>
      </w:r>
    </w:p>
    <w:p w14:paraId="3E5CA68C" w14:textId="6D6AD3AE" w:rsidR="00C623E9" w:rsidRPr="00BC6E56" w:rsidRDefault="00C623E9" w:rsidP="00070308">
      <w:pPr>
        <w:numPr>
          <w:ilvl w:val="0"/>
          <w:numId w:val="22"/>
        </w:numPr>
        <w:spacing w:before="120" w:after="120"/>
        <w:jc w:val="both"/>
        <w:rPr>
          <w:rFonts w:ascii="Gadugi" w:hAnsi="Gadugi" w:cstheme="majorHAnsi"/>
          <w:sz w:val="22"/>
          <w:szCs w:val="22"/>
        </w:rPr>
      </w:pPr>
      <w:r w:rsidRPr="00BC6E56">
        <w:rPr>
          <w:rFonts w:ascii="Gadugi" w:hAnsi="Gadugi" w:cstheme="majorHAnsi"/>
          <w:sz w:val="22"/>
          <w:szCs w:val="22"/>
        </w:rPr>
        <w:t xml:space="preserve">Products, results, data, technologies and solutions generated by the proposal </w:t>
      </w:r>
      <w:r w:rsidRPr="00BC6E56">
        <w:rPr>
          <w:rFonts w:ascii="Gadugi" w:hAnsi="Gadugi" w:cstheme="majorHAnsi"/>
          <w:b/>
          <w:sz w:val="22"/>
          <w:szCs w:val="22"/>
        </w:rPr>
        <w:t>can be open sourced and made publicly available</w:t>
      </w:r>
      <w:r w:rsidRPr="00BC6E56">
        <w:rPr>
          <w:rFonts w:ascii="Gadugi" w:hAnsi="Gadugi" w:cstheme="majorHAnsi"/>
          <w:sz w:val="22"/>
          <w:szCs w:val="22"/>
        </w:rPr>
        <w:t xml:space="preserve"> to improve policy and governance</w:t>
      </w:r>
      <w:r w:rsidR="00DD0F00">
        <w:rPr>
          <w:rFonts w:ascii="Gadugi" w:hAnsi="Gadugi" w:cstheme="majorHAnsi"/>
          <w:sz w:val="22"/>
          <w:szCs w:val="22"/>
        </w:rPr>
        <w:t>;</w:t>
      </w:r>
      <w:r w:rsidRPr="00BC6E56">
        <w:rPr>
          <w:rFonts w:ascii="Gadugi" w:hAnsi="Gadugi" w:cstheme="majorHAnsi"/>
          <w:sz w:val="22"/>
          <w:szCs w:val="22"/>
        </w:rPr>
        <w:t xml:space="preserve"> </w:t>
      </w:r>
    </w:p>
    <w:p w14:paraId="2D1C9B0A" w14:textId="0B438925" w:rsidR="00C623E9" w:rsidRPr="00BC6E56" w:rsidRDefault="00C623E9" w:rsidP="00070308">
      <w:pPr>
        <w:pStyle w:val="ListParagraph"/>
        <w:numPr>
          <w:ilvl w:val="0"/>
          <w:numId w:val="22"/>
        </w:numPr>
        <w:spacing w:before="120" w:after="120" w:line="240" w:lineRule="auto"/>
        <w:ind w:left="714" w:hanging="357"/>
        <w:contextualSpacing w:val="0"/>
        <w:jc w:val="both"/>
        <w:rPr>
          <w:rFonts w:ascii="Gadugi" w:eastAsia="UD Digi Kyokasho NK-R" w:hAnsi="Gadugi" w:cstheme="majorHAnsi"/>
          <w:bCs/>
          <w:spacing w:val="-4"/>
          <w:lang w:val="en-GB"/>
        </w:rPr>
      </w:pPr>
      <w:r w:rsidRPr="00BC6E56">
        <w:rPr>
          <w:rFonts w:ascii="Gadugi" w:eastAsia="UD Digi Kyokasho NK-R" w:hAnsi="Gadugi" w:cstheme="majorHAnsi"/>
          <w:bCs/>
          <w:spacing w:val="-4"/>
          <w:lang w:val="en-GB"/>
        </w:rPr>
        <w:t xml:space="preserve">The project can be implemented and </w:t>
      </w:r>
      <w:r w:rsidRPr="00BC6E56">
        <w:rPr>
          <w:rFonts w:ascii="Gadugi" w:eastAsia="UD Digi Kyokasho NK-R" w:hAnsi="Gadugi" w:cstheme="majorHAnsi"/>
          <w:b/>
          <w:bCs/>
          <w:spacing w:val="-4"/>
          <w:lang w:val="en-GB"/>
        </w:rPr>
        <w:t>demonstrate results by December 20</w:t>
      </w:r>
      <w:r w:rsidR="00EA6472" w:rsidRPr="00BC6E56">
        <w:rPr>
          <w:rFonts w:ascii="Gadugi" w:eastAsia="UD Digi Kyokasho NK-R" w:hAnsi="Gadugi" w:cstheme="majorHAnsi"/>
          <w:b/>
          <w:bCs/>
          <w:spacing w:val="-4"/>
          <w:lang w:val="en-GB"/>
        </w:rPr>
        <w:t>20</w:t>
      </w:r>
      <w:r w:rsidRPr="00BC6E56">
        <w:rPr>
          <w:rFonts w:ascii="Gadugi" w:eastAsia="UD Digi Kyokasho NK-R" w:hAnsi="Gadugi" w:cstheme="majorHAnsi"/>
          <w:bCs/>
          <w:spacing w:val="-4"/>
          <w:lang w:val="en-GB"/>
        </w:rPr>
        <w:t>.</w:t>
      </w:r>
    </w:p>
    <w:p w14:paraId="498197D2" w14:textId="57900463" w:rsidR="00C623E9" w:rsidRPr="00BC6E56" w:rsidRDefault="00C623E9" w:rsidP="00070308">
      <w:pPr>
        <w:pStyle w:val="ListParagraph"/>
        <w:numPr>
          <w:ilvl w:val="0"/>
          <w:numId w:val="22"/>
        </w:numPr>
        <w:spacing w:before="120" w:after="120" w:line="240" w:lineRule="auto"/>
        <w:ind w:left="714" w:hanging="357"/>
        <w:contextualSpacing w:val="0"/>
        <w:jc w:val="both"/>
        <w:rPr>
          <w:rFonts w:ascii="Gadugi" w:eastAsia="UD Digi Kyokasho NK-R" w:hAnsi="Gadugi" w:cstheme="majorHAnsi"/>
          <w:bCs/>
          <w:lang w:val="en-GB"/>
        </w:rPr>
      </w:pPr>
      <w:r w:rsidRPr="00BC6E56">
        <w:rPr>
          <w:rFonts w:ascii="Gadugi" w:eastAsia="UD Digi Kyokasho NK-R" w:hAnsi="Gadugi" w:cstheme="majorHAnsi"/>
          <w:bCs/>
          <w:lang w:val="en-GB"/>
        </w:rPr>
        <w:t xml:space="preserve">The expected </w:t>
      </w:r>
      <w:r w:rsidRPr="00BC6E56">
        <w:rPr>
          <w:rFonts w:ascii="Gadugi" w:eastAsia="UD Digi Kyokasho NK-R" w:hAnsi="Gadugi" w:cstheme="majorHAnsi"/>
          <w:b/>
          <w:bCs/>
          <w:lang w:val="en-GB"/>
        </w:rPr>
        <w:t xml:space="preserve">funding from the financing scheme does not exceed BAM </w:t>
      </w:r>
      <w:r w:rsidR="00EA6472" w:rsidRPr="00BC6E56">
        <w:rPr>
          <w:rFonts w:ascii="Gadugi" w:eastAsia="UD Digi Kyokasho NK-R" w:hAnsi="Gadugi" w:cstheme="majorHAnsi"/>
          <w:b/>
          <w:bCs/>
          <w:lang w:val="en-GB"/>
        </w:rPr>
        <w:t>50</w:t>
      </w:r>
      <w:r w:rsidRPr="00BC6E56">
        <w:rPr>
          <w:rFonts w:ascii="Gadugi" w:eastAsia="UD Digi Kyokasho NK-R" w:hAnsi="Gadugi" w:cstheme="majorHAnsi"/>
          <w:b/>
          <w:bCs/>
          <w:lang w:val="en-GB"/>
        </w:rPr>
        <w:t>,000.</w:t>
      </w:r>
    </w:p>
    <w:p w14:paraId="670F6FBB" w14:textId="2563E301" w:rsidR="00C623E9" w:rsidRPr="00BC6E56" w:rsidRDefault="00C623E9" w:rsidP="00EA6472">
      <w:pPr>
        <w:spacing w:before="120"/>
        <w:jc w:val="both"/>
        <w:rPr>
          <w:rFonts w:ascii="Gadugi" w:eastAsia="UD Digi Kyokasho NK-R" w:hAnsi="Gadugi" w:cstheme="majorHAnsi"/>
          <w:bCs/>
          <w:sz w:val="22"/>
          <w:szCs w:val="22"/>
        </w:rPr>
      </w:pPr>
      <w:r w:rsidRPr="00BC6E56">
        <w:rPr>
          <w:rFonts w:ascii="Gadugi" w:eastAsia="UD Digi Kyokasho NK-R" w:hAnsi="Gadugi" w:cstheme="majorHAnsi"/>
          <w:bCs/>
          <w:sz w:val="22"/>
          <w:szCs w:val="22"/>
        </w:rPr>
        <w:t xml:space="preserve">Any application which does not meet all eligibility criteria will not be considered for support. Therefore, </w:t>
      </w:r>
      <w:r w:rsidRPr="00BC6E56">
        <w:rPr>
          <w:rFonts w:ascii="Gadugi" w:eastAsia="UD Digi Kyokasho NK-R" w:hAnsi="Gadugi" w:cstheme="majorHAnsi"/>
          <w:b/>
          <w:bCs/>
          <w:sz w:val="22"/>
          <w:szCs w:val="22"/>
        </w:rPr>
        <w:t xml:space="preserve">all applicants are advised to carefully review their ideas against </w:t>
      </w:r>
      <w:r w:rsidR="00EA6472" w:rsidRPr="00BC6E56">
        <w:rPr>
          <w:rFonts w:ascii="Gadugi" w:eastAsia="UD Digi Kyokasho NK-R" w:hAnsi="Gadugi" w:cstheme="majorHAnsi"/>
          <w:b/>
          <w:bCs/>
          <w:sz w:val="22"/>
          <w:szCs w:val="22"/>
        </w:rPr>
        <w:t xml:space="preserve">each of </w:t>
      </w:r>
      <w:r w:rsidRPr="00BC6E56">
        <w:rPr>
          <w:rFonts w:ascii="Gadugi" w:eastAsia="UD Digi Kyokasho NK-R" w:hAnsi="Gadugi" w:cstheme="majorHAnsi"/>
          <w:b/>
          <w:bCs/>
          <w:sz w:val="22"/>
          <w:szCs w:val="22"/>
        </w:rPr>
        <w:t>these criteria and make sure the proposal meets all of them</w:t>
      </w:r>
      <w:r w:rsidRPr="00BC6E56">
        <w:rPr>
          <w:rFonts w:ascii="Gadugi" w:eastAsia="UD Digi Kyokasho NK-R" w:hAnsi="Gadugi" w:cstheme="majorHAnsi"/>
          <w:bCs/>
          <w:sz w:val="22"/>
          <w:szCs w:val="22"/>
        </w:rPr>
        <w:t>.</w:t>
      </w:r>
    </w:p>
    <w:p w14:paraId="2DB8F15F" w14:textId="2B10A11B" w:rsidR="007C7802" w:rsidRPr="00BC6E56" w:rsidRDefault="007C7802" w:rsidP="00EA6472">
      <w:pPr>
        <w:jc w:val="both"/>
        <w:rPr>
          <w:rFonts w:ascii="Gadugi" w:eastAsia="UD Digi Kyokasho NK-R" w:hAnsi="Gadugi" w:cstheme="majorHAnsi"/>
          <w:bCs/>
          <w:sz w:val="22"/>
          <w:szCs w:val="22"/>
        </w:rPr>
      </w:pPr>
    </w:p>
    <w:p w14:paraId="7FD5231C" w14:textId="7C45D0C0" w:rsidR="00187697" w:rsidRPr="00BC6E56" w:rsidRDefault="00DA5930" w:rsidP="00EA6472">
      <w:pPr>
        <w:spacing w:after="120"/>
        <w:ind w:right="45"/>
        <w:jc w:val="both"/>
        <w:rPr>
          <w:rFonts w:ascii="Gadugi" w:eastAsia="UD Digi Kyokasho NK-R" w:hAnsi="Gadugi" w:cstheme="majorHAnsi"/>
          <w:b/>
          <w:color w:val="3A5176"/>
          <w:szCs w:val="24"/>
          <w:u w:val="single"/>
        </w:rPr>
      </w:pPr>
      <w:r w:rsidRPr="00BC6E56">
        <w:rPr>
          <w:rFonts w:ascii="Gadugi" w:eastAsia="UD Digi Kyokasho NK-R" w:hAnsi="Gadugi" w:cstheme="majorHAnsi"/>
          <w:b/>
          <w:color w:val="3A5176"/>
          <w:szCs w:val="24"/>
          <w:u w:val="single"/>
        </w:rPr>
        <w:t>Evaluation</w:t>
      </w:r>
      <w:r w:rsidR="00462FD6" w:rsidRPr="00BC6E56">
        <w:rPr>
          <w:rFonts w:ascii="Gadugi" w:eastAsia="UD Digi Kyokasho NK-R" w:hAnsi="Gadugi" w:cstheme="majorHAnsi"/>
          <w:b/>
          <w:color w:val="3A5176"/>
          <w:szCs w:val="24"/>
          <w:u w:val="single"/>
        </w:rPr>
        <w:t xml:space="preserve"> criteria</w:t>
      </w:r>
    </w:p>
    <w:p w14:paraId="6E031AFB" w14:textId="149DA417" w:rsidR="00187697" w:rsidRPr="00BC6E56" w:rsidRDefault="00187697" w:rsidP="00AF3CAE">
      <w:pPr>
        <w:spacing w:before="120" w:after="120"/>
        <w:jc w:val="both"/>
        <w:rPr>
          <w:rFonts w:ascii="Gadugi" w:eastAsia="UD Digi Kyokasho NK-R" w:hAnsi="Gadugi" w:cstheme="majorHAnsi"/>
          <w:bCs/>
          <w:sz w:val="22"/>
          <w:szCs w:val="22"/>
        </w:rPr>
      </w:pPr>
      <w:r w:rsidRPr="00BC6E56">
        <w:rPr>
          <w:rFonts w:ascii="Gadugi" w:eastAsia="UD Digi Kyokasho NK-R" w:hAnsi="Gadugi" w:cstheme="majorHAnsi"/>
          <w:bCs/>
          <w:sz w:val="22"/>
          <w:szCs w:val="22"/>
        </w:rPr>
        <w:t xml:space="preserve">Each proposal </w:t>
      </w:r>
      <w:r w:rsidR="00854645">
        <w:rPr>
          <w:rFonts w:ascii="Gadugi" w:eastAsia="UD Digi Kyokasho NK-R" w:hAnsi="Gadugi" w:cstheme="majorHAnsi"/>
          <w:bCs/>
          <w:sz w:val="22"/>
          <w:szCs w:val="22"/>
        </w:rPr>
        <w:t xml:space="preserve">which passed the eligibility check </w:t>
      </w:r>
      <w:r w:rsidRPr="00BC6E56">
        <w:rPr>
          <w:rFonts w:ascii="Gadugi" w:eastAsia="UD Digi Kyokasho NK-R" w:hAnsi="Gadugi" w:cstheme="majorHAnsi"/>
          <w:bCs/>
          <w:sz w:val="22"/>
          <w:szCs w:val="22"/>
        </w:rPr>
        <w:t>will be evaluated based on the following criteria:</w:t>
      </w:r>
    </w:p>
    <w:p w14:paraId="16D0BDC2" w14:textId="05B872AB" w:rsidR="001B5291" w:rsidRPr="00E373AA" w:rsidRDefault="001B5291" w:rsidP="00AF3CAE">
      <w:pPr>
        <w:pStyle w:val="ListParagraph"/>
        <w:numPr>
          <w:ilvl w:val="0"/>
          <w:numId w:val="22"/>
        </w:numPr>
        <w:spacing w:before="120" w:after="120" w:line="240" w:lineRule="auto"/>
        <w:ind w:left="714" w:hanging="357"/>
        <w:contextualSpacing w:val="0"/>
        <w:jc w:val="both"/>
        <w:rPr>
          <w:rFonts w:ascii="Gadugi" w:eastAsia="UD Digi Kyokasho NK-R" w:hAnsi="Gadugi" w:cstheme="majorHAnsi"/>
          <w:bCs/>
          <w:spacing w:val="-4"/>
          <w:lang w:val="en-GB"/>
        </w:rPr>
      </w:pPr>
      <w:r w:rsidRPr="00E373AA">
        <w:rPr>
          <w:rFonts w:ascii="Gadugi" w:eastAsia="UD Digi Kyokasho NK-R" w:hAnsi="Gadugi" w:cstheme="majorHAnsi"/>
          <w:spacing w:val="-4"/>
          <w:lang w:val="en-GB"/>
        </w:rPr>
        <w:t xml:space="preserve">The proposal is </w:t>
      </w:r>
      <w:r w:rsidR="008577F5" w:rsidRPr="00E373AA">
        <w:rPr>
          <w:rFonts w:ascii="Gadugi" w:eastAsia="UD Digi Kyokasho NK-R" w:hAnsi="Gadugi" w:cstheme="majorHAnsi"/>
          <w:spacing w:val="-4"/>
          <w:lang w:val="en-GB"/>
        </w:rPr>
        <w:t xml:space="preserve">evidently </w:t>
      </w:r>
      <w:r w:rsidRPr="00E373AA">
        <w:rPr>
          <w:rFonts w:ascii="Gadugi" w:eastAsia="UD Digi Kyokasho NK-R" w:hAnsi="Gadugi" w:cstheme="majorHAnsi"/>
          <w:spacing w:val="-4"/>
          <w:lang w:val="en-GB"/>
        </w:rPr>
        <w:t xml:space="preserve">a </w:t>
      </w:r>
      <w:r w:rsidRPr="00E373AA">
        <w:rPr>
          <w:rFonts w:ascii="Gadugi" w:eastAsia="UD Digi Kyokasho NK-R" w:hAnsi="Gadugi" w:cstheme="majorHAnsi"/>
          <w:b/>
          <w:spacing w:val="-4"/>
          <w:lang w:val="en-GB"/>
        </w:rPr>
        <w:t xml:space="preserve">“game-changer” in </w:t>
      </w:r>
      <w:r w:rsidR="00C623E9" w:rsidRPr="00E373AA">
        <w:rPr>
          <w:rFonts w:ascii="Gadugi" w:eastAsia="UD Digi Kyokasho NK-R" w:hAnsi="Gadugi" w:cstheme="majorHAnsi"/>
          <w:b/>
          <w:spacing w:val="-4"/>
          <w:lang w:val="en-GB"/>
        </w:rPr>
        <w:t>a way a s</w:t>
      </w:r>
      <w:r w:rsidRPr="00E373AA">
        <w:rPr>
          <w:rFonts w:ascii="Gadugi" w:eastAsia="UD Digi Kyokasho NK-R" w:hAnsi="Gadugi" w:cstheme="majorHAnsi"/>
          <w:b/>
          <w:spacing w:val="-4"/>
          <w:lang w:val="en-GB"/>
        </w:rPr>
        <w:t xml:space="preserve">ystem, a service, or a </w:t>
      </w:r>
      <w:r w:rsidR="002073B5" w:rsidRPr="00E373AA">
        <w:rPr>
          <w:rFonts w:ascii="Gadugi" w:eastAsia="UD Digi Kyokasho NK-R" w:hAnsi="Gadugi" w:cstheme="majorHAnsi"/>
          <w:b/>
          <w:spacing w:val="-4"/>
          <w:lang w:val="en-GB"/>
        </w:rPr>
        <w:t xml:space="preserve">public space </w:t>
      </w:r>
      <w:r w:rsidR="00F91616" w:rsidRPr="00E373AA">
        <w:rPr>
          <w:rFonts w:ascii="Gadugi" w:eastAsia="UD Digi Kyokasho NK-R" w:hAnsi="Gadugi" w:cstheme="majorHAnsi"/>
          <w:b/>
          <w:spacing w:val="-4"/>
          <w:lang w:val="en-GB"/>
        </w:rPr>
        <w:t>function</w:t>
      </w:r>
      <w:r w:rsidR="00C44FB7" w:rsidRPr="00E373AA">
        <w:rPr>
          <w:rFonts w:ascii="Gadugi" w:eastAsia="UD Digi Kyokasho NK-R" w:hAnsi="Gadugi" w:cstheme="majorHAnsi"/>
          <w:spacing w:val="-4"/>
          <w:lang w:val="en-GB"/>
        </w:rPr>
        <w:t>.</w:t>
      </w:r>
    </w:p>
    <w:p w14:paraId="1013C22C" w14:textId="1DADF91E" w:rsidR="00E373AA" w:rsidRPr="00E373AA" w:rsidRDefault="00E373AA" w:rsidP="00AF3CAE">
      <w:pPr>
        <w:pStyle w:val="ListParagraph"/>
        <w:numPr>
          <w:ilvl w:val="0"/>
          <w:numId w:val="22"/>
        </w:numPr>
        <w:spacing w:before="120" w:after="120" w:line="240" w:lineRule="auto"/>
        <w:ind w:left="714" w:hanging="357"/>
        <w:contextualSpacing w:val="0"/>
        <w:jc w:val="both"/>
        <w:rPr>
          <w:rFonts w:ascii="Gadugi" w:eastAsia="UD Digi Kyokasho NK-R" w:hAnsi="Gadugi" w:cstheme="majorHAnsi"/>
          <w:bCs/>
          <w:spacing w:val="-4"/>
          <w:lang w:val="en-GB"/>
        </w:rPr>
      </w:pPr>
      <w:r w:rsidRPr="00E373AA">
        <w:rPr>
          <w:rFonts w:ascii="Gadugi" w:eastAsia="UD Digi Kyokasho NK-R" w:hAnsi="Gadugi" w:cstheme="majorHAnsi"/>
        </w:rPr>
        <w:t xml:space="preserve">The proposal offers </w:t>
      </w:r>
      <w:r w:rsidRPr="00E373AA">
        <w:rPr>
          <w:rFonts w:ascii="Gadugi" w:eastAsia="UD Digi Kyokasho NK-R" w:hAnsi="Gadugi" w:cstheme="majorHAnsi"/>
          <w:b/>
          <w:bCs/>
        </w:rPr>
        <w:t>innovative and first of its kind solution/approach for the city.</w:t>
      </w:r>
    </w:p>
    <w:p w14:paraId="1F7AC500" w14:textId="2020EE39" w:rsidR="00ED23F1" w:rsidRPr="00E373AA" w:rsidRDefault="00174C1A" w:rsidP="00AF3CAE">
      <w:pPr>
        <w:pStyle w:val="ListParagraph"/>
        <w:numPr>
          <w:ilvl w:val="0"/>
          <w:numId w:val="22"/>
        </w:numPr>
        <w:spacing w:before="120" w:after="120" w:line="240" w:lineRule="auto"/>
        <w:ind w:left="714" w:hanging="357"/>
        <w:contextualSpacing w:val="0"/>
        <w:jc w:val="both"/>
        <w:rPr>
          <w:rFonts w:ascii="Gadugi" w:eastAsia="UD Digi Kyokasho NK-R" w:hAnsi="Gadugi" w:cstheme="majorHAnsi"/>
          <w:bCs/>
          <w:lang w:val="en-GB"/>
        </w:rPr>
      </w:pPr>
      <w:r w:rsidRPr="00E373AA">
        <w:rPr>
          <w:rFonts w:ascii="Gadugi" w:eastAsia="UD Digi Kyokasho NK-R" w:hAnsi="Gadugi" w:cstheme="majorHAnsi"/>
          <w:lang w:val="en-GB"/>
        </w:rPr>
        <w:t xml:space="preserve">The proposal uses </w:t>
      </w:r>
      <w:r w:rsidRPr="00E373AA">
        <w:rPr>
          <w:rFonts w:ascii="Gadugi" w:eastAsia="UD Digi Kyokasho NK-R" w:hAnsi="Gadugi" w:cstheme="majorHAnsi"/>
          <w:b/>
          <w:lang w:val="en-GB"/>
        </w:rPr>
        <w:t>horizon technology and modern digital solutions</w:t>
      </w:r>
      <w:r w:rsidR="00083CE0" w:rsidRPr="00E373AA">
        <w:rPr>
          <w:rFonts w:ascii="Gadugi" w:eastAsia="UD Digi Kyokasho NK-R" w:hAnsi="Gadugi" w:cstheme="majorHAnsi"/>
          <w:b/>
          <w:lang w:val="en-GB"/>
        </w:rPr>
        <w:t xml:space="preserve"> </w:t>
      </w:r>
      <w:r w:rsidR="00083CE0" w:rsidRPr="00E373AA">
        <w:rPr>
          <w:rFonts w:ascii="Gadugi" w:eastAsia="UD Digi Kyokasho NK-R" w:hAnsi="Gadugi" w:cstheme="majorHAnsi"/>
          <w:bCs/>
          <w:lang w:val="en-GB"/>
        </w:rPr>
        <w:t xml:space="preserve">(e.g. artificial Intelligence, machine learning, </w:t>
      </w:r>
      <w:r w:rsidR="00830C7A" w:rsidRPr="00E373AA">
        <w:rPr>
          <w:rFonts w:ascii="Gadugi" w:eastAsia="UD Digi Kyokasho NK-R" w:hAnsi="Gadugi" w:cstheme="majorHAnsi"/>
          <w:bCs/>
          <w:lang w:val="en-GB"/>
        </w:rPr>
        <w:t>etc.)</w:t>
      </w:r>
      <w:r w:rsidR="00ED23F1" w:rsidRPr="00E373AA">
        <w:rPr>
          <w:rFonts w:ascii="Gadugi" w:eastAsia="UD Digi Kyokasho NK-R" w:hAnsi="Gadugi" w:cstheme="majorHAnsi"/>
          <w:bCs/>
          <w:lang w:val="en-GB"/>
        </w:rPr>
        <w:t>.</w:t>
      </w:r>
    </w:p>
    <w:p w14:paraId="08943F46" w14:textId="2DF2F04F" w:rsidR="002A746E" w:rsidRPr="00E373AA" w:rsidRDefault="002A746E" w:rsidP="00AF3CAE">
      <w:pPr>
        <w:pStyle w:val="ListParagraph"/>
        <w:numPr>
          <w:ilvl w:val="0"/>
          <w:numId w:val="22"/>
        </w:numPr>
        <w:spacing w:before="120" w:after="120" w:line="240" w:lineRule="auto"/>
        <w:ind w:left="714" w:hanging="357"/>
        <w:contextualSpacing w:val="0"/>
        <w:jc w:val="both"/>
        <w:rPr>
          <w:rFonts w:ascii="Gadugi" w:eastAsia="UD Digi Kyokasho NK-R" w:hAnsi="Gadugi" w:cstheme="majorHAnsi"/>
          <w:bCs/>
          <w:lang w:val="en-GB"/>
        </w:rPr>
      </w:pPr>
      <w:r w:rsidRPr="00E373AA">
        <w:rPr>
          <w:rFonts w:ascii="Gadugi" w:eastAsia="UD Digi Kyokasho NK-R" w:hAnsi="Gadugi" w:cstheme="majorHAnsi"/>
          <w:bCs/>
          <w:lang w:val="en-GB"/>
        </w:rPr>
        <w:t xml:space="preserve">The proposal places </w:t>
      </w:r>
      <w:r w:rsidR="00EA6C63" w:rsidRPr="00E373AA">
        <w:rPr>
          <w:rFonts w:ascii="Gadugi" w:eastAsia="UD Digi Kyokasho NK-R" w:hAnsi="Gadugi" w:cstheme="majorHAnsi"/>
          <w:bCs/>
          <w:lang w:val="en-GB"/>
        </w:rPr>
        <w:t>attention</w:t>
      </w:r>
      <w:r w:rsidRPr="00E373AA">
        <w:rPr>
          <w:rFonts w:ascii="Gadugi" w:eastAsia="UD Digi Kyokasho NK-R" w:hAnsi="Gadugi" w:cstheme="majorHAnsi"/>
          <w:bCs/>
          <w:lang w:val="en-GB"/>
        </w:rPr>
        <w:t xml:space="preserve"> to the </w:t>
      </w:r>
      <w:r w:rsidR="00830C7A" w:rsidRPr="00E373AA">
        <w:rPr>
          <w:rFonts w:ascii="Gadugi" w:eastAsia="UD Digi Kyokasho NK-R" w:hAnsi="Gadugi" w:cstheme="majorHAnsi"/>
          <w:bCs/>
          <w:lang w:val="en-GB"/>
        </w:rPr>
        <w:t xml:space="preserve">needs of the </w:t>
      </w:r>
      <w:r w:rsidRPr="00E373AA">
        <w:rPr>
          <w:rFonts w:ascii="Gadugi" w:eastAsia="UD Digi Kyokasho NK-R" w:hAnsi="Gadugi" w:cstheme="majorHAnsi"/>
          <w:b/>
          <w:bCs/>
          <w:lang w:val="en-GB"/>
        </w:rPr>
        <w:t>socially excluded residents</w:t>
      </w:r>
      <w:r w:rsidRPr="00E373AA">
        <w:rPr>
          <w:rFonts w:ascii="Gadugi" w:eastAsia="UD Digi Kyokasho NK-R" w:hAnsi="Gadugi" w:cstheme="majorHAnsi"/>
          <w:bCs/>
          <w:lang w:val="en-GB"/>
        </w:rPr>
        <w:t xml:space="preserve"> (e.g. the elderly, persons with disabilities, </w:t>
      </w:r>
      <w:r w:rsidR="000A14B1" w:rsidRPr="00E373AA">
        <w:rPr>
          <w:rFonts w:ascii="Gadugi" w:eastAsia="UD Digi Kyokasho NK-R" w:hAnsi="Gadugi" w:cstheme="majorHAnsi"/>
          <w:bCs/>
          <w:lang w:val="en-GB"/>
        </w:rPr>
        <w:t>the poor, the long-term unemployed, etc.).</w:t>
      </w:r>
    </w:p>
    <w:p w14:paraId="1DFE3890" w14:textId="77777777" w:rsidR="00E373AA" w:rsidRPr="00E373AA" w:rsidRDefault="0033736C" w:rsidP="007D7EE7">
      <w:pPr>
        <w:numPr>
          <w:ilvl w:val="0"/>
          <w:numId w:val="22"/>
        </w:numPr>
        <w:spacing w:before="120"/>
        <w:ind w:left="714" w:hanging="357"/>
        <w:jc w:val="both"/>
        <w:rPr>
          <w:rFonts w:ascii="Gadugi" w:eastAsia="UD Digi Kyokasho NK-R" w:hAnsi="Gadugi" w:cstheme="majorHAnsi"/>
          <w:bCs/>
          <w:spacing w:val="-2"/>
          <w:sz w:val="22"/>
          <w:szCs w:val="22"/>
        </w:rPr>
      </w:pPr>
      <w:r w:rsidRPr="00E373AA">
        <w:rPr>
          <w:rFonts w:ascii="Gadugi" w:eastAsia="UD Digi Kyokasho NK-R" w:hAnsi="Gadugi" w:cstheme="majorHAnsi"/>
          <w:bCs/>
          <w:spacing w:val="-4"/>
          <w:sz w:val="22"/>
          <w:szCs w:val="22"/>
        </w:rPr>
        <w:t xml:space="preserve">The proposal </w:t>
      </w:r>
      <w:r w:rsidR="00521CBA" w:rsidRPr="00E373AA">
        <w:rPr>
          <w:rFonts w:ascii="Gadugi" w:eastAsia="UD Digi Kyokasho NK-R" w:hAnsi="Gadugi" w:cstheme="majorHAnsi"/>
          <w:bCs/>
          <w:spacing w:val="-4"/>
          <w:sz w:val="22"/>
          <w:szCs w:val="22"/>
        </w:rPr>
        <w:t xml:space="preserve">clearly demonstrates </w:t>
      </w:r>
      <w:r w:rsidRPr="00E373AA">
        <w:rPr>
          <w:rFonts w:ascii="Gadugi" w:eastAsia="UD Digi Kyokasho NK-R" w:hAnsi="Gadugi" w:cstheme="majorHAnsi"/>
          <w:b/>
          <w:bCs/>
          <w:spacing w:val="-4"/>
          <w:sz w:val="22"/>
          <w:szCs w:val="22"/>
        </w:rPr>
        <w:t>sustainability</w:t>
      </w:r>
      <w:r w:rsidR="006C7279" w:rsidRPr="00E373AA">
        <w:rPr>
          <w:rFonts w:ascii="Gadugi" w:eastAsia="UD Digi Kyokasho NK-R" w:hAnsi="Gadugi" w:cstheme="majorHAnsi"/>
          <w:b/>
          <w:bCs/>
          <w:spacing w:val="-4"/>
          <w:sz w:val="22"/>
          <w:szCs w:val="22"/>
        </w:rPr>
        <w:t xml:space="preserve"> and</w:t>
      </w:r>
      <w:r w:rsidR="00FE02AC" w:rsidRPr="00E373AA">
        <w:rPr>
          <w:rFonts w:ascii="Gadugi" w:eastAsia="UD Digi Kyokasho NK-R" w:hAnsi="Gadugi" w:cstheme="majorHAnsi"/>
          <w:b/>
          <w:bCs/>
          <w:spacing w:val="-4"/>
          <w:sz w:val="22"/>
          <w:szCs w:val="22"/>
        </w:rPr>
        <w:t>/or</w:t>
      </w:r>
      <w:r w:rsidR="006C7279" w:rsidRPr="00E373AA">
        <w:rPr>
          <w:rFonts w:ascii="Gadugi" w:eastAsia="UD Digi Kyokasho NK-R" w:hAnsi="Gadugi" w:cstheme="majorHAnsi"/>
          <w:b/>
          <w:bCs/>
          <w:spacing w:val="-4"/>
          <w:sz w:val="22"/>
          <w:szCs w:val="22"/>
        </w:rPr>
        <w:t xml:space="preserve"> eco-logical/circular approach</w:t>
      </w:r>
      <w:r w:rsidRPr="00E373AA">
        <w:rPr>
          <w:rFonts w:ascii="Gadugi" w:eastAsia="UD Digi Kyokasho NK-R" w:hAnsi="Gadugi" w:cstheme="majorHAnsi"/>
          <w:bCs/>
          <w:spacing w:val="-4"/>
          <w:sz w:val="22"/>
          <w:szCs w:val="22"/>
        </w:rPr>
        <w:t>.</w:t>
      </w:r>
    </w:p>
    <w:p w14:paraId="083BA59D" w14:textId="08D412FB" w:rsidR="00E373AA" w:rsidRPr="00A60BD8" w:rsidRDefault="00E373AA" w:rsidP="007D7EE7">
      <w:pPr>
        <w:numPr>
          <w:ilvl w:val="0"/>
          <w:numId w:val="22"/>
        </w:numPr>
        <w:spacing w:before="120"/>
        <w:ind w:left="714" w:hanging="357"/>
        <w:jc w:val="both"/>
        <w:rPr>
          <w:rFonts w:ascii="Gadugi" w:eastAsia="UD Digi Kyokasho NK-R" w:hAnsi="Gadugi" w:cstheme="majorHAnsi"/>
          <w:bCs/>
          <w:spacing w:val="-4"/>
          <w:sz w:val="22"/>
          <w:szCs w:val="22"/>
        </w:rPr>
      </w:pPr>
      <w:r w:rsidRPr="00E373AA">
        <w:rPr>
          <w:rFonts w:ascii="Gadugi" w:eastAsia="UD Digi Kyokasho NK-R" w:hAnsi="Gadugi" w:cstheme="majorHAnsi"/>
          <w:bCs/>
          <w:spacing w:val="-2"/>
          <w:sz w:val="22"/>
          <w:szCs w:val="22"/>
        </w:rPr>
        <w:t xml:space="preserve">The proposal envisages activities which focus on stimulating </w:t>
      </w:r>
      <w:r w:rsidRPr="00E373AA">
        <w:rPr>
          <w:rFonts w:ascii="Gadugi" w:eastAsia="UD Digi Kyokasho NK-R" w:hAnsi="Gadugi" w:cstheme="majorHAnsi"/>
          <w:b/>
          <w:spacing w:val="-2"/>
          <w:sz w:val="22"/>
          <w:szCs w:val="22"/>
        </w:rPr>
        <w:t>behavioural change</w:t>
      </w:r>
      <w:r w:rsidRPr="00E373AA">
        <w:rPr>
          <w:rFonts w:ascii="Gadugi" w:eastAsia="UD Digi Kyokasho NK-R" w:hAnsi="Gadugi" w:cstheme="majorHAnsi"/>
          <w:bCs/>
          <w:spacing w:val="-2"/>
          <w:sz w:val="22"/>
          <w:szCs w:val="22"/>
        </w:rPr>
        <w:t xml:space="preserve"> that will ensure sustainability of the new product/service/approach.</w:t>
      </w:r>
    </w:p>
    <w:p w14:paraId="6ABDF75C" w14:textId="0655AE94" w:rsidR="002F0AE0" w:rsidRPr="00BC6E56" w:rsidRDefault="003F4FA7" w:rsidP="007C7802">
      <w:pPr>
        <w:spacing w:after="120"/>
        <w:ind w:right="45"/>
        <w:jc w:val="both"/>
        <w:rPr>
          <w:rFonts w:ascii="Gadugi" w:eastAsia="UD Digi Kyokasho NK-R" w:hAnsi="Gadugi" w:cstheme="majorHAnsi"/>
          <w:b/>
          <w:color w:val="3A5176"/>
          <w:szCs w:val="24"/>
          <w:u w:val="single"/>
        </w:rPr>
      </w:pPr>
      <w:r>
        <w:rPr>
          <w:rFonts w:ascii="Gadugi" w:eastAsia="UD Digi Kyokasho NK-R" w:hAnsi="Gadugi" w:cstheme="majorHAnsi"/>
          <w:b/>
          <w:color w:val="3A5176"/>
          <w:szCs w:val="24"/>
          <w:u w:val="single"/>
        </w:rPr>
        <w:lastRenderedPageBreak/>
        <w:t>A</w:t>
      </w:r>
      <w:r w:rsidR="00E373AA">
        <w:rPr>
          <w:rFonts w:ascii="Gadugi" w:eastAsia="UD Digi Kyokasho NK-R" w:hAnsi="Gadugi" w:cstheme="majorHAnsi"/>
          <w:b/>
          <w:color w:val="3A5176"/>
          <w:szCs w:val="24"/>
          <w:u w:val="single"/>
        </w:rPr>
        <w:t xml:space="preserve">dditional </w:t>
      </w:r>
      <w:r w:rsidR="0033736C" w:rsidRPr="00BC6E56">
        <w:rPr>
          <w:rFonts w:ascii="Gadugi" w:eastAsia="UD Digi Kyokasho NK-R" w:hAnsi="Gadugi" w:cstheme="majorHAnsi"/>
          <w:b/>
          <w:color w:val="3A5176"/>
          <w:szCs w:val="24"/>
          <w:u w:val="single"/>
        </w:rPr>
        <w:t>criteria</w:t>
      </w:r>
    </w:p>
    <w:p w14:paraId="07C12631" w14:textId="6754DB46" w:rsidR="00B50A28" w:rsidRPr="003F4FA7" w:rsidRDefault="0033736C" w:rsidP="003F4FA7">
      <w:pPr>
        <w:spacing w:before="120" w:after="120"/>
        <w:jc w:val="both"/>
        <w:rPr>
          <w:rFonts w:ascii="Gadugi" w:eastAsia="UD Digi Kyokasho NK-R" w:hAnsi="Gadugi" w:cstheme="majorHAnsi"/>
          <w:bCs/>
          <w:sz w:val="22"/>
          <w:szCs w:val="22"/>
        </w:rPr>
      </w:pPr>
      <w:r w:rsidRPr="003F4FA7">
        <w:rPr>
          <w:rFonts w:ascii="Gadugi" w:eastAsia="UD Digi Kyokasho NK-R" w:hAnsi="Gadugi" w:cstheme="majorHAnsi"/>
          <w:bCs/>
          <w:sz w:val="22"/>
          <w:szCs w:val="22"/>
        </w:rPr>
        <w:t>Additional evaluation points will be awarded to proposals that:</w:t>
      </w:r>
    </w:p>
    <w:p w14:paraId="517B0347" w14:textId="58A41A68" w:rsidR="0033736C" w:rsidRPr="003F4FA7" w:rsidRDefault="0033736C" w:rsidP="003F4FA7">
      <w:pPr>
        <w:pStyle w:val="ListParagraph"/>
        <w:numPr>
          <w:ilvl w:val="0"/>
          <w:numId w:val="22"/>
        </w:numPr>
        <w:spacing w:before="120" w:after="120" w:line="240" w:lineRule="auto"/>
        <w:ind w:left="714" w:hanging="357"/>
        <w:contextualSpacing w:val="0"/>
        <w:jc w:val="both"/>
        <w:rPr>
          <w:rFonts w:ascii="Gadugi" w:eastAsia="UD Digi Kyokasho NK-R" w:hAnsi="Gadugi" w:cstheme="majorHAnsi"/>
          <w:bCs/>
          <w:lang w:val="en-GB"/>
        </w:rPr>
      </w:pPr>
      <w:r w:rsidRPr="003F4FA7">
        <w:rPr>
          <w:rFonts w:ascii="Gadugi" w:eastAsia="UD Digi Kyokasho NK-R" w:hAnsi="Gadugi" w:cstheme="majorHAnsi"/>
          <w:bCs/>
          <w:lang w:val="en-GB"/>
        </w:rPr>
        <w:t xml:space="preserve">Demonstrate </w:t>
      </w:r>
      <w:r w:rsidRPr="003F4FA7">
        <w:rPr>
          <w:rFonts w:ascii="Gadugi" w:eastAsia="UD Digi Kyokasho NK-R" w:hAnsi="Gadugi" w:cstheme="majorHAnsi"/>
          <w:b/>
          <w:bCs/>
          <w:lang w:val="en-GB"/>
        </w:rPr>
        <w:t>multi-sector, interdisciplinary partnerships</w:t>
      </w:r>
      <w:r w:rsidRPr="003F4FA7">
        <w:rPr>
          <w:rFonts w:ascii="Gadugi" w:eastAsia="UD Digi Kyokasho NK-R" w:hAnsi="Gadugi" w:cstheme="majorHAnsi"/>
          <w:bCs/>
          <w:lang w:val="en-GB"/>
        </w:rPr>
        <w:t>;</w:t>
      </w:r>
    </w:p>
    <w:p w14:paraId="2A95DCE7" w14:textId="46382C01" w:rsidR="005A062A" w:rsidRPr="003F4FA7" w:rsidRDefault="0093758D" w:rsidP="003F4FA7">
      <w:pPr>
        <w:pStyle w:val="ListParagraph"/>
        <w:numPr>
          <w:ilvl w:val="0"/>
          <w:numId w:val="22"/>
        </w:numPr>
        <w:spacing w:before="120" w:after="120" w:line="240" w:lineRule="auto"/>
        <w:ind w:left="714" w:hanging="357"/>
        <w:contextualSpacing w:val="0"/>
        <w:jc w:val="both"/>
        <w:rPr>
          <w:rFonts w:ascii="Gadugi" w:eastAsia="UD Digi Kyokasho NK-R" w:hAnsi="Gadugi" w:cstheme="majorHAnsi"/>
          <w:bCs/>
          <w:spacing w:val="-6"/>
          <w:lang w:val="en-GB"/>
        </w:rPr>
      </w:pPr>
      <w:r w:rsidRPr="003F4FA7">
        <w:rPr>
          <w:rFonts w:ascii="Gadugi" w:eastAsia="UD Digi Kyokasho NK-R" w:hAnsi="Gadugi" w:cstheme="majorHAnsi"/>
          <w:b/>
          <w:bCs/>
          <w:spacing w:val="-6"/>
        </w:rPr>
        <w:t>Have tri-angle connections</w:t>
      </w:r>
      <w:r w:rsidR="0093043D" w:rsidRPr="003F4FA7">
        <w:rPr>
          <w:rFonts w:ascii="Gadugi" w:eastAsia="UD Digi Kyokasho NK-R" w:hAnsi="Gadugi" w:cstheme="majorHAnsi"/>
          <w:b/>
          <w:bCs/>
          <w:spacing w:val="-6"/>
        </w:rPr>
        <w:t xml:space="preserve"> among proposals </w:t>
      </w:r>
      <w:r w:rsidR="007C3CB8" w:rsidRPr="003F4FA7">
        <w:rPr>
          <w:rFonts w:ascii="Gadugi" w:eastAsia="UD Digi Kyokasho NK-R" w:hAnsi="Gadugi" w:cstheme="majorHAnsi"/>
          <w:b/>
          <w:bCs/>
          <w:spacing w:val="-6"/>
        </w:rPr>
        <w:t xml:space="preserve">(submitted separately by different applicants) </w:t>
      </w:r>
      <w:r w:rsidR="005A062A" w:rsidRPr="003F4FA7">
        <w:rPr>
          <w:rFonts w:ascii="Gadugi" w:eastAsia="UD Digi Kyokasho NK-R" w:hAnsi="Gadugi" w:cstheme="majorHAnsi"/>
          <w:b/>
          <w:bCs/>
          <w:spacing w:val="-6"/>
        </w:rPr>
        <w:t xml:space="preserve">who </w:t>
      </w:r>
      <w:r w:rsidR="0093043D" w:rsidRPr="003F4FA7">
        <w:rPr>
          <w:rFonts w:ascii="Gadugi" w:eastAsia="UD Digi Kyokasho NK-R" w:hAnsi="Gadugi" w:cstheme="majorHAnsi"/>
          <w:b/>
          <w:bCs/>
          <w:spacing w:val="-6"/>
        </w:rPr>
        <w:t xml:space="preserve">work in </w:t>
      </w:r>
      <w:r w:rsidR="005A062A" w:rsidRPr="003F4FA7">
        <w:rPr>
          <w:rFonts w:ascii="Gadugi" w:eastAsia="UD Digi Kyokasho NK-R" w:hAnsi="Gadugi" w:cstheme="majorHAnsi"/>
          <w:b/>
          <w:bCs/>
          <w:spacing w:val="-6"/>
        </w:rPr>
        <w:t xml:space="preserve">each of the three priority areas </w:t>
      </w:r>
      <w:r w:rsidR="007C3CB8" w:rsidRPr="003F4FA7">
        <w:rPr>
          <w:rFonts w:ascii="Gadugi" w:eastAsia="UD Digi Kyokasho NK-R" w:hAnsi="Gadugi" w:cstheme="majorHAnsi"/>
          <w:b/>
          <w:bCs/>
          <w:spacing w:val="-6"/>
        </w:rPr>
        <w:t xml:space="preserve">in the same pilot zone </w:t>
      </w:r>
      <w:r w:rsidR="00DD1D9E" w:rsidRPr="003F4FA7">
        <w:rPr>
          <w:rFonts w:ascii="Gadugi" w:eastAsia="UD Digi Kyokasho NK-R" w:hAnsi="Gadugi" w:cstheme="majorHAnsi"/>
          <w:b/>
          <w:bCs/>
          <w:spacing w:val="-6"/>
        </w:rPr>
        <w:t xml:space="preserve">and </w:t>
      </w:r>
      <w:r w:rsidR="005A062A" w:rsidRPr="003F4FA7">
        <w:rPr>
          <w:rFonts w:ascii="Gadugi" w:eastAsia="UD Digi Kyokasho NK-R" w:hAnsi="Gadugi" w:cstheme="majorHAnsi"/>
          <w:b/>
          <w:bCs/>
          <w:spacing w:val="-6"/>
        </w:rPr>
        <w:t xml:space="preserve">together </w:t>
      </w:r>
      <w:r w:rsidR="00D169E9" w:rsidRPr="003F4FA7">
        <w:rPr>
          <w:rFonts w:ascii="Gadugi" w:eastAsia="UD Digi Kyokasho NK-R" w:hAnsi="Gadugi" w:cstheme="majorHAnsi"/>
          <w:b/>
          <w:bCs/>
          <w:spacing w:val="-6"/>
        </w:rPr>
        <w:t>enable</w:t>
      </w:r>
      <w:r w:rsidR="005A062A" w:rsidRPr="003F4FA7">
        <w:rPr>
          <w:rFonts w:ascii="Gadugi" w:eastAsia="UD Digi Kyokasho NK-R" w:hAnsi="Gadugi" w:cstheme="majorHAnsi"/>
          <w:b/>
          <w:bCs/>
          <w:spacing w:val="-6"/>
        </w:rPr>
        <w:t xml:space="preserve"> an </w:t>
      </w:r>
      <w:r w:rsidR="005A062A" w:rsidRPr="003F4FA7">
        <w:rPr>
          <w:rFonts w:ascii="Gadugi" w:eastAsia="UD Digi Kyokasho NK-R" w:hAnsi="Gadugi" w:cstheme="majorHAnsi"/>
          <w:bCs/>
          <w:spacing w:val="-6"/>
        </w:rPr>
        <w:t xml:space="preserve">inter-linked, cross-sectoral and more systemic </w:t>
      </w:r>
      <w:r w:rsidR="00D169E9" w:rsidRPr="003F4FA7">
        <w:rPr>
          <w:rFonts w:ascii="Gadugi" w:eastAsia="UD Digi Kyokasho NK-R" w:hAnsi="Gadugi" w:cstheme="majorHAnsi"/>
          <w:bCs/>
          <w:spacing w:val="-6"/>
        </w:rPr>
        <w:t>impact in</w:t>
      </w:r>
      <w:r w:rsidR="005A062A" w:rsidRPr="003F4FA7">
        <w:rPr>
          <w:rFonts w:ascii="Gadugi" w:eastAsia="UD Digi Kyokasho NK-R" w:hAnsi="Gadugi" w:cstheme="majorHAnsi"/>
          <w:bCs/>
          <w:spacing w:val="-6"/>
        </w:rPr>
        <w:t xml:space="preserve"> the selected area</w:t>
      </w:r>
      <w:r w:rsidR="00D169E9" w:rsidRPr="003F4FA7">
        <w:rPr>
          <w:rFonts w:ascii="Gadugi" w:eastAsia="UD Digi Kyokasho NK-R" w:hAnsi="Gadugi" w:cstheme="majorHAnsi"/>
          <w:bCs/>
          <w:spacing w:val="-6"/>
        </w:rPr>
        <w:t>;</w:t>
      </w:r>
    </w:p>
    <w:p w14:paraId="4125B972" w14:textId="56BDB0C9" w:rsidR="0033736C" w:rsidRPr="003F4FA7" w:rsidRDefault="0033736C" w:rsidP="003F4FA7">
      <w:pPr>
        <w:pStyle w:val="ListParagraph"/>
        <w:numPr>
          <w:ilvl w:val="0"/>
          <w:numId w:val="22"/>
        </w:numPr>
        <w:spacing w:before="120" w:after="120" w:line="240" w:lineRule="auto"/>
        <w:ind w:left="714" w:hanging="357"/>
        <w:contextualSpacing w:val="0"/>
        <w:jc w:val="both"/>
        <w:rPr>
          <w:rFonts w:ascii="Gadugi" w:eastAsia="UD Digi Kyokasho NK-R" w:hAnsi="Gadugi" w:cstheme="majorHAnsi"/>
          <w:bCs/>
          <w:lang w:val="en-GB"/>
        </w:rPr>
      </w:pPr>
      <w:r w:rsidRPr="003F4FA7">
        <w:rPr>
          <w:rFonts w:ascii="Gadugi" w:eastAsia="UD Digi Kyokasho NK-R" w:hAnsi="Gadugi" w:cstheme="majorHAnsi"/>
          <w:bCs/>
          <w:lang w:val="en-GB"/>
        </w:rPr>
        <w:t xml:space="preserve">Envisages the </w:t>
      </w:r>
      <w:r w:rsidRPr="003F4FA7">
        <w:rPr>
          <w:rFonts w:ascii="Gadugi" w:eastAsia="UD Digi Kyokasho NK-R" w:hAnsi="Gadugi" w:cstheme="majorHAnsi"/>
          <w:b/>
          <w:bCs/>
          <w:lang w:val="en-GB"/>
        </w:rPr>
        <w:t>creation of standards, protocols and/or new policy/regulatory blueprints</w:t>
      </w:r>
      <w:r w:rsidRPr="003F4FA7">
        <w:rPr>
          <w:rFonts w:ascii="Gadugi" w:eastAsia="UD Digi Kyokasho NK-R" w:hAnsi="Gadugi" w:cstheme="majorHAnsi"/>
          <w:bCs/>
          <w:lang w:val="en-GB"/>
        </w:rPr>
        <w:t>;</w:t>
      </w:r>
    </w:p>
    <w:p w14:paraId="70EF6E4B" w14:textId="4634028F" w:rsidR="0033736C" w:rsidRPr="003F4FA7" w:rsidRDefault="0033736C" w:rsidP="003F4FA7">
      <w:pPr>
        <w:pStyle w:val="ListParagraph"/>
        <w:numPr>
          <w:ilvl w:val="0"/>
          <w:numId w:val="22"/>
        </w:numPr>
        <w:spacing w:before="120" w:after="120" w:line="240" w:lineRule="auto"/>
        <w:ind w:left="714" w:hanging="357"/>
        <w:contextualSpacing w:val="0"/>
        <w:jc w:val="both"/>
        <w:rPr>
          <w:rFonts w:ascii="Gadugi" w:hAnsi="Gadugi" w:cstheme="majorHAnsi"/>
        </w:rPr>
      </w:pPr>
      <w:r w:rsidRPr="003F4FA7">
        <w:rPr>
          <w:rFonts w:ascii="Gadugi" w:hAnsi="Gadugi" w:cstheme="majorHAnsi"/>
        </w:rPr>
        <w:t xml:space="preserve">Demonstrates </w:t>
      </w:r>
      <w:r w:rsidRPr="003F4FA7">
        <w:rPr>
          <w:rFonts w:ascii="Gadugi" w:hAnsi="Gadugi" w:cstheme="majorHAnsi"/>
          <w:b/>
        </w:rPr>
        <w:t>secured co-financing</w:t>
      </w:r>
      <w:r w:rsidRPr="003F4FA7">
        <w:rPr>
          <w:rFonts w:ascii="Gadugi" w:hAnsi="Gadugi" w:cstheme="majorHAnsi"/>
        </w:rPr>
        <w:t xml:space="preserve"> (own or from third parties).</w:t>
      </w:r>
    </w:p>
    <w:p w14:paraId="3313FDFA" w14:textId="09A0C62F" w:rsidR="003F4FA7" w:rsidRPr="003F4FA7" w:rsidRDefault="003F4FA7" w:rsidP="003F4FA7">
      <w:pPr>
        <w:spacing w:before="120" w:after="120"/>
        <w:jc w:val="both"/>
        <w:rPr>
          <w:rFonts w:ascii="Gadugi" w:eastAsia="UD Digi Kyokasho NK-R" w:hAnsi="Gadugi" w:cstheme="majorHAnsi"/>
          <w:bCs/>
          <w:sz w:val="22"/>
          <w:szCs w:val="22"/>
        </w:rPr>
      </w:pPr>
      <w:r w:rsidRPr="003F4FA7">
        <w:rPr>
          <w:rFonts w:ascii="Gadugi" w:eastAsia="UD Digi Kyokasho NK-R" w:hAnsi="Gadugi" w:cstheme="majorHAnsi"/>
          <w:bCs/>
          <w:sz w:val="22"/>
          <w:szCs w:val="22"/>
        </w:rPr>
        <w:t xml:space="preserve">In addition, all proposals will be evaluated for their logic and feasibility, sustainability and scalability and budget, as described section 11 </w:t>
      </w:r>
      <w:r w:rsidR="00861D5A">
        <w:rPr>
          <w:rFonts w:ascii="Gadugi" w:eastAsia="UD Digi Kyokasho NK-R" w:hAnsi="Gadugi" w:cstheme="majorHAnsi"/>
          <w:bCs/>
          <w:sz w:val="22"/>
          <w:szCs w:val="22"/>
        </w:rPr>
        <w:t xml:space="preserve">of the Guidelines for Applicants </w:t>
      </w:r>
      <w:r w:rsidRPr="003F4FA7">
        <w:rPr>
          <w:rFonts w:ascii="Gadugi" w:eastAsia="UD Digi Kyokasho NK-R" w:hAnsi="Gadugi" w:cstheme="majorHAnsi"/>
          <w:bCs/>
          <w:sz w:val="22"/>
          <w:szCs w:val="22"/>
        </w:rPr>
        <w:t xml:space="preserve">“Evaluation of applications”. </w:t>
      </w:r>
    </w:p>
    <w:p w14:paraId="5D1FE800" w14:textId="2C143AA4" w:rsidR="009639E0" w:rsidRPr="00BC6E56" w:rsidRDefault="009639E0" w:rsidP="00F04426">
      <w:pPr>
        <w:spacing w:before="120" w:after="120"/>
        <w:jc w:val="both"/>
        <w:rPr>
          <w:rFonts w:ascii="Gadugi" w:eastAsia="UD Digi Kyokasho NK-R" w:hAnsi="Gadugi" w:cstheme="majorHAnsi"/>
          <w:b/>
          <w:sz w:val="28"/>
          <w:szCs w:val="28"/>
        </w:rPr>
      </w:pPr>
    </w:p>
    <w:p w14:paraId="1E662411" w14:textId="02846008" w:rsidR="00884069" w:rsidRPr="00BC6E56" w:rsidRDefault="00B654E5" w:rsidP="00B654E5">
      <w:pPr>
        <w:pStyle w:val="Heading1"/>
        <w:spacing w:before="120" w:after="120"/>
        <w:rPr>
          <w:rFonts w:ascii="Gadugi" w:eastAsia="UD Digi Kyokasho NK-R" w:hAnsi="Gadugi" w:cstheme="majorHAnsi"/>
          <w:caps/>
          <w:color w:val="3A5176"/>
          <w:sz w:val="24"/>
          <w:szCs w:val="24"/>
        </w:rPr>
      </w:pPr>
      <w:bookmarkStart w:id="4" w:name="_txayvd22y96i" w:colFirst="0" w:colLast="0"/>
      <w:bookmarkEnd w:id="4"/>
      <w:r>
        <w:rPr>
          <w:rFonts w:ascii="Gadugi" w:eastAsia="UD Digi Kyokasho NK-R" w:hAnsi="Gadugi" w:cstheme="majorHAnsi"/>
          <w:caps/>
          <w:color w:val="3A5176"/>
          <w:sz w:val="24"/>
          <w:szCs w:val="24"/>
        </w:rPr>
        <w:t>6</w:t>
      </w:r>
      <w:r w:rsidR="00884069" w:rsidRPr="00BC6E56">
        <w:rPr>
          <w:rFonts w:ascii="Gadugi" w:eastAsia="UD Digi Kyokasho NK-R" w:hAnsi="Gadugi" w:cstheme="majorHAnsi"/>
          <w:caps/>
          <w:color w:val="3A5176"/>
          <w:sz w:val="24"/>
          <w:szCs w:val="24"/>
        </w:rPr>
        <w:t xml:space="preserve">. what </w:t>
      </w:r>
      <w:r w:rsidR="00B06211" w:rsidRPr="00BC6E56">
        <w:rPr>
          <w:rFonts w:ascii="Gadugi" w:eastAsia="UD Digi Kyokasho NK-R" w:hAnsi="Gadugi" w:cstheme="majorHAnsi"/>
          <w:caps/>
          <w:color w:val="3A5176"/>
          <w:sz w:val="24"/>
          <w:szCs w:val="24"/>
        </w:rPr>
        <w:t>WE DON’T FUND</w:t>
      </w:r>
      <w:r w:rsidR="00884069" w:rsidRPr="00BC6E56">
        <w:rPr>
          <w:rFonts w:ascii="Gadugi" w:eastAsia="UD Digi Kyokasho NK-R" w:hAnsi="Gadugi" w:cstheme="majorHAnsi"/>
          <w:caps/>
          <w:color w:val="3A5176"/>
          <w:sz w:val="24"/>
          <w:szCs w:val="24"/>
        </w:rPr>
        <w:t xml:space="preserve"> </w:t>
      </w:r>
    </w:p>
    <w:p w14:paraId="19BDC22D" w14:textId="11A06DD7" w:rsidR="007B76FC" w:rsidRPr="000B0588" w:rsidRDefault="0043006C" w:rsidP="007D7EE7">
      <w:pPr>
        <w:spacing w:before="120" w:after="120"/>
        <w:ind w:right="45"/>
        <w:jc w:val="both"/>
        <w:rPr>
          <w:rFonts w:ascii="Gadugi" w:eastAsia="UD Digi Kyokasho NK-R" w:hAnsi="Gadugi" w:cstheme="majorHAnsi"/>
          <w:spacing w:val="-2"/>
          <w:sz w:val="22"/>
          <w:szCs w:val="22"/>
        </w:rPr>
      </w:pPr>
      <w:r w:rsidRPr="000B0588">
        <w:rPr>
          <w:rFonts w:ascii="Gadugi" w:eastAsia="UD Digi Kyokasho NK-R" w:hAnsi="Gadugi" w:cstheme="majorHAnsi"/>
          <w:spacing w:val="-2"/>
          <w:sz w:val="22"/>
          <w:szCs w:val="22"/>
        </w:rPr>
        <w:t xml:space="preserve">Applicants should note that </w:t>
      </w:r>
      <w:r w:rsidR="006500B7" w:rsidRPr="000B0588">
        <w:rPr>
          <w:rFonts w:ascii="Gadugi" w:eastAsia="UD Digi Kyokasho NK-R" w:hAnsi="Gadugi" w:cstheme="majorHAnsi"/>
          <w:spacing w:val="-2"/>
          <w:sz w:val="22"/>
          <w:szCs w:val="22"/>
        </w:rPr>
        <w:t xml:space="preserve">the following </w:t>
      </w:r>
      <w:r w:rsidR="006500B7" w:rsidRPr="000B0588">
        <w:rPr>
          <w:rFonts w:ascii="Gadugi" w:eastAsia="UD Digi Kyokasho NK-R" w:hAnsi="Gadugi" w:cstheme="majorHAnsi"/>
          <w:b/>
          <w:spacing w:val="-2"/>
          <w:sz w:val="22"/>
          <w:szCs w:val="22"/>
        </w:rPr>
        <w:t xml:space="preserve">types of costs </w:t>
      </w:r>
      <w:r w:rsidR="006500B7" w:rsidRPr="000B0588">
        <w:rPr>
          <w:rFonts w:ascii="Gadugi" w:eastAsia="UD Digi Kyokasho NK-R" w:hAnsi="Gadugi" w:cstheme="majorHAnsi"/>
          <w:b/>
          <w:spacing w:val="-2"/>
          <w:sz w:val="22"/>
          <w:szCs w:val="22"/>
          <w:u w:val="single"/>
        </w:rPr>
        <w:t>cannot</w:t>
      </w:r>
      <w:r w:rsidR="006500B7" w:rsidRPr="000B0588">
        <w:rPr>
          <w:rFonts w:ascii="Gadugi" w:eastAsia="UD Digi Kyokasho NK-R" w:hAnsi="Gadugi" w:cstheme="majorHAnsi"/>
          <w:b/>
          <w:spacing w:val="-2"/>
          <w:sz w:val="22"/>
          <w:szCs w:val="22"/>
        </w:rPr>
        <w:t xml:space="preserve"> be included in the proposal budget</w:t>
      </w:r>
      <w:r w:rsidR="006500B7" w:rsidRPr="000B0588">
        <w:rPr>
          <w:rFonts w:ascii="Gadugi" w:eastAsia="UD Digi Kyokasho NK-R" w:hAnsi="Gadugi" w:cstheme="majorHAnsi"/>
          <w:spacing w:val="-2"/>
          <w:sz w:val="22"/>
          <w:szCs w:val="22"/>
        </w:rPr>
        <w:t>:</w:t>
      </w:r>
    </w:p>
    <w:p w14:paraId="52A27FA3" w14:textId="1BE1373E" w:rsidR="006500B7" w:rsidRPr="00BC6E56" w:rsidRDefault="006500B7" w:rsidP="007D7EE7">
      <w:pPr>
        <w:pStyle w:val="ListParagraph"/>
        <w:numPr>
          <w:ilvl w:val="0"/>
          <w:numId w:val="27"/>
        </w:numPr>
        <w:spacing w:before="120" w:after="120" w:line="240" w:lineRule="auto"/>
        <w:ind w:left="714" w:right="45" w:hanging="357"/>
        <w:contextualSpacing w:val="0"/>
        <w:jc w:val="both"/>
        <w:rPr>
          <w:rFonts w:ascii="Gadugi" w:eastAsia="UD Digi Kyokasho NK-R" w:hAnsi="Gadugi" w:cstheme="majorHAnsi"/>
          <w:lang w:val="en-GB"/>
        </w:rPr>
      </w:pPr>
      <w:r w:rsidRPr="00BC6E56">
        <w:rPr>
          <w:rFonts w:ascii="Gadugi" w:eastAsia="UD Digi Kyokasho NK-R" w:hAnsi="Gadugi" w:cstheme="majorHAnsi"/>
          <w:lang w:val="en-GB"/>
        </w:rPr>
        <w:t>Costs to purchase land or property;</w:t>
      </w:r>
    </w:p>
    <w:p w14:paraId="2A110B82" w14:textId="7D67BB2F" w:rsidR="006500B7" w:rsidRPr="00BC6E56" w:rsidRDefault="006500B7" w:rsidP="007D7EE7">
      <w:pPr>
        <w:pStyle w:val="ListParagraph"/>
        <w:numPr>
          <w:ilvl w:val="0"/>
          <w:numId w:val="27"/>
        </w:numPr>
        <w:spacing w:before="120" w:after="120" w:line="240" w:lineRule="auto"/>
        <w:ind w:left="714" w:right="45" w:hanging="357"/>
        <w:contextualSpacing w:val="0"/>
        <w:jc w:val="both"/>
        <w:rPr>
          <w:rFonts w:ascii="Gadugi" w:eastAsia="UD Digi Kyokasho NK-R" w:hAnsi="Gadugi" w:cstheme="majorHAnsi"/>
          <w:lang w:val="en-GB"/>
        </w:rPr>
      </w:pPr>
      <w:r w:rsidRPr="00BC6E56">
        <w:rPr>
          <w:rFonts w:ascii="Gadugi" w:eastAsia="UD Digi Kyokasho NK-R" w:hAnsi="Gadugi" w:cstheme="majorHAnsi"/>
          <w:lang w:val="en-GB"/>
        </w:rPr>
        <w:t xml:space="preserve">Costs for salaries of the project </w:t>
      </w:r>
      <w:r w:rsidR="0028347A" w:rsidRPr="00BC6E56">
        <w:rPr>
          <w:rFonts w:ascii="Gadugi" w:eastAsia="UD Digi Kyokasho NK-R" w:hAnsi="Gadugi" w:cstheme="majorHAnsi"/>
          <w:lang w:val="en-GB"/>
        </w:rPr>
        <w:t xml:space="preserve">(e.g. project officer, project </w:t>
      </w:r>
      <w:r w:rsidR="000B0588">
        <w:rPr>
          <w:rFonts w:ascii="Gadugi" w:eastAsia="UD Digi Kyokasho NK-R" w:hAnsi="Gadugi" w:cstheme="majorHAnsi"/>
          <w:lang w:val="en-GB"/>
        </w:rPr>
        <w:t xml:space="preserve">manager, project </w:t>
      </w:r>
      <w:r w:rsidR="0028347A" w:rsidRPr="00BC6E56">
        <w:rPr>
          <w:rFonts w:ascii="Gadugi" w:eastAsia="UD Digi Kyokasho NK-R" w:hAnsi="Gadugi" w:cstheme="majorHAnsi"/>
          <w:lang w:val="en-GB"/>
        </w:rPr>
        <w:t>assistant</w:t>
      </w:r>
      <w:r w:rsidR="000B0588">
        <w:rPr>
          <w:rFonts w:ascii="Gadugi" w:eastAsia="UD Digi Kyokasho NK-R" w:hAnsi="Gadugi" w:cstheme="majorHAnsi"/>
          <w:lang w:val="en-GB"/>
        </w:rPr>
        <w:t>)</w:t>
      </w:r>
      <w:r w:rsidRPr="00BC6E56">
        <w:rPr>
          <w:rFonts w:ascii="Gadugi" w:eastAsia="UD Digi Kyokasho NK-R" w:hAnsi="Gadugi" w:cstheme="majorHAnsi"/>
          <w:lang w:val="en-GB"/>
        </w:rPr>
        <w:t>;</w:t>
      </w:r>
    </w:p>
    <w:p w14:paraId="70EFDD04" w14:textId="30381D1B" w:rsidR="006500B7" w:rsidRPr="00BC6E56" w:rsidRDefault="00B06211" w:rsidP="007D7EE7">
      <w:pPr>
        <w:pStyle w:val="ListParagraph"/>
        <w:numPr>
          <w:ilvl w:val="0"/>
          <w:numId w:val="27"/>
        </w:numPr>
        <w:spacing w:before="120" w:after="120" w:line="240" w:lineRule="auto"/>
        <w:ind w:left="714" w:right="45" w:hanging="357"/>
        <w:contextualSpacing w:val="0"/>
        <w:jc w:val="both"/>
        <w:rPr>
          <w:rFonts w:ascii="Gadugi" w:eastAsia="UD Digi Kyokasho NK-R" w:hAnsi="Gadugi" w:cstheme="majorHAnsi"/>
          <w:lang w:val="en-GB"/>
        </w:rPr>
      </w:pPr>
      <w:r w:rsidRPr="00BC6E56">
        <w:rPr>
          <w:rFonts w:ascii="Gadugi" w:eastAsia="UD Digi Kyokasho NK-R" w:hAnsi="Gadugi" w:cstheme="majorHAnsi"/>
          <w:lang w:val="en-GB"/>
        </w:rPr>
        <w:t>Financial loans or c</w:t>
      </w:r>
      <w:r w:rsidR="006500B7" w:rsidRPr="00BC6E56">
        <w:rPr>
          <w:rFonts w:ascii="Gadugi" w:eastAsia="UD Digi Kyokasho NK-R" w:hAnsi="Gadugi" w:cstheme="majorHAnsi"/>
          <w:lang w:val="en-GB"/>
        </w:rPr>
        <w:t>redits;</w:t>
      </w:r>
    </w:p>
    <w:p w14:paraId="32266023" w14:textId="1C2D136F" w:rsidR="006500B7" w:rsidRPr="00BC6E56" w:rsidRDefault="006500B7" w:rsidP="007D7EE7">
      <w:pPr>
        <w:pStyle w:val="ListParagraph"/>
        <w:numPr>
          <w:ilvl w:val="0"/>
          <w:numId w:val="27"/>
        </w:numPr>
        <w:spacing w:before="120" w:after="120" w:line="240" w:lineRule="auto"/>
        <w:ind w:left="714" w:right="45" w:hanging="357"/>
        <w:contextualSpacing w:val="0"/>
        <w:jc w:val="both"/>
        <w:rPr>
          <w:rFonts w:ascii="Gadugi" w:eastAsia="UD Digi Kyokasho NK-R" w:hAnsi="Gadugi" w:cstheme="majorHAnsi"/>
          <w:lang w:val="en-GB"/>
        </w:rPr>
      </w:pPr>
      <w:r w:rsidRPr="00BC6E56">
        <w:rPr>
          <w:rFonts w:ascii="Gadugi" w:eastAsia="UD Digi Kyokasho NK-R" w:hAnsi="Gadugi" w:cstheme="majorHAnsi"/>
          <w:lang w:val="en-GB"/>
        </w:rPr>
        <w:t>Costs to cover utilities or office space/rent;</w:t>
      </w:r>
    </w:p>
    <w:p w14:paraId="14DE2C1D" w14:textId="1A4124F5" w:rsidR="006500B7" w:rsidRPr="00BC6E56" w:rsidRDefault="006500B7" w:rsidP="007D7EE7">
      <w:pPr>
        <w:pStyle w:val="ListParagraph"/>
        <w:numPr>
          <w:ilvl w:val="0"/>
          <w:numId w:val="27"/>
        </w:numPr>
        <w:spacing w:before="120" w:after="120" w:line="240" w:lineRule="auto"/>
        <w:ind w:left="714" w:right="45" w:hanging="357"/>
        <w:contextualSpacing w:val="0"/>
        <w:jc w:val="both"/>
        <w:rPr>
          <w:rFonts w:ascii="Gadugi" w:eastAsia="UD Digi Kyokasho NK-R" w:hAnsi="Gadugi" w:cstheme="majorHAnsi"/>
          <w:spacing w:val="-2"/>
          <w:lang w:val="en-GB"/>
        </w:rPr>
      </w:pPr>
      <w:r w:rsidRPr="00BC6E56">
        <w:rPr>
          <w:rFonts w:ascii="Gadugi" w:eastAsia="UD Digi Kyokasho NK-R" w:hAnsi="Gadugi" w:cstheme="majorHAnsi"/>
          <w:spacing w:val="-2"/>
          <w:lang w:val="en-GB"/>
        </w:rPr>
        <w:t xml:space="preserve">Costs that have been </w:t>
      </w:r>
      <w:r w:rsidR="00BB6760" w:rsidRPr="00BC6E56">
        <w:rPr>
          <w:rFonts w:ascii="Gadugi" w:eastAsia="UD Digi Kyokasho NK-R" w:hAnsi="Gadugi" w:cstheme="majorHAnsi"/>
          <w:spacing w:val="-2"/>
          <w:lang w:val="en-GB"/>
        </w:rPr>
        <w:t xml:space="preserve">incurred </w:t>
      </w:r>
      <w:r w:rsidRPr="00BC6E56">
        <w:rPr>
          <w:rFonts w:ascii="Gadugi" w:eastAsia="UD Digi Kyokasho NK-R" w:hAnsi="Gadugi" w:cstheme="majorHAnsi"/>
          <w:spacing w:val="-2"/>
          <w:lang w:val="en-GB"/>
        </w:rPr>
        <w:t xml:space="preserve">before signing of the contract under this </w:t>
      </w:r>
      <w:r w:rsidR="0028347A" w:rsidRPr="00BC6E56">
        <w:rPr>
          <w:rFonts w:ascii="Gadugi" w:eastAsia="UD Digi Kyokasho NK-R" w:hAnsi="Gadugi" w:cstheme="majorHAnsi"/>
          <w:spacing w:val="-2"/>
          <w:lang w:val="en-GB"/>
        </w:rPr>
        <w:t>Challenge</w:t>
      </w:r>
      <w:r w:rsidRPr="00BC6E56">
        <w:rPr>
          <w:rFonts w:ascii="Gadugi" w:eastAsia="UD Digi Kyokasho NK-R" w:hAnsi="Gadugi" w:cstheme="majorHAnsi"/>
          <w:spacing w:val="-2"/>
          <w:lang w:val="en-GB"/>
        </w:rPr>
        <w:t>;</w:t>
      </w:r>
    </w:p>
    <w:p w14:paraId="18C75D20" w14:textId="6B7F9FCD" w:rsidR="006500B7" w:rsidRPr="00BC6E56" w:rsidRDefault="006500B7" w:rsidP="007D7EE7">
      <w:pPr>
        <w:pStyle w:val="ListParagraph"/>
        <w:numPr>
          <w:ilvl w:val="0"/>
          <w:numId w:val="27"/>
        </w:numPr>
        <w:spacing w:before="120" w:after="120" w:line="240" w:lineRule="auto"/>
        <w:ind w:left="714" w:right="45" w:hanging="357"/>
        <w:contextualSpacing w:val="0"/>
        <w:jc w:val="both"/>
        <w:rPr>
          <w:rFonts w:ascii="Gadugi" w:eastAsia="UD Digi Kyokasho NK-R" w:hAnsi="Gadugi" w:cstheme="majorHAnsi"/>
          <w:lang w:val="en-GB"/>
        </w:rPr>
      </w:pPr>
      <w:r w:rsidRPr="00BC6E56">
        <w:rPr>
          <w:rFonts w:ascii="Gadugi" w:eastAsia="UD Digi Kyokasho NK-R" w:hAnsi="Gadugi" w:cstheme="majorHAnsi"/>
          <w:lang w:val="en-GB"/>
        </w:rPr>
        <w:t>International travel costs.</w:t>
      </w:r>
    </w:p>
    <w:p w14:paraId="632AED70" w14:textId="3F7EFAA2" w:rsidR="007B76FC" w:rsidRPr="00BC6E56" w:rsidRDefault="00F02AE4" w:rsidP="008C7A56">
      <w:pPr>
        <w:spacing w:before="120"/>
        <w:ind w:right="45"/>
        <w:jc w:val="both"/>
        <w:rPr>
          <w:rFonts w:ascii="Gadugi" w:eastAsia="UD Digi Kyokasho NK-R" w:hAnsi="Gadugi" w:cstheme="majorHAnsi"/>
          <w:sz w:val="22"/>
          <w:szCs w:val="22"/>
        </w:rPr>
      </w:pPr>
      <w:r w:rsidRPr="00BC6E56">
        <w:rPr>
          <w:rFonts w:ascii="Gadugi" w:eastAsia="UD Digi Kyokasho NK-R" w:hAnsi="Gadugi" w:cstheme="majorHAnsi"/>
          <w:sz w:val="22"/>
          <w:szCs w:val="22"/>
        </w:rPr>
        <w:t xml:space="preserve">Projects’ budgets that have some of the above-listed ineligible costs </w:t>
      </w:r>
      <w:r w:rsidRPr="00BC6E56">
        <w:rPr>
          <w:rFonts w:ascii="Gadugi" w:eastAsia="UD Digi Kyokasho NK-R" w:hAnsi="Gadugi" w:cstheme="majorHAnsi"/>
          <w:b/>
          <w:sz w:val="22"/>
          <w:szCs w:val="22"/>
        </w:rPr>
        <w:t xml:space="preserve">will not be considered for evaluation and support under the </w:t>
      </w:r>
      <w:r w:rsidR="0009473F" w:rsidRPr="00BC6E56">
        <w:rPr>
          <w:rFonts w:ascii="Gadugi" w:eastAsia="UD Digi Kyokasho NK-R" w:hAnsi="Gadugi" w:cstheme="majorHAnsi"/>
          <w:b/>
          <w:sz w:val="22"/>
          <w:szCs w:val="22"/>
        </w:rPr>
        <w:t>Challenge</w:t>
      </w:r>
      <w:r w:rsidRPr="00BC6E56">
        <w:rPr>
          <w:rFonts w:ascii="Gadugi" w:eastAsia="UD Digi Kyokasho NK-R" w:hAnsi="Gadugi" w:cstheme="majorHAnsi"/>
          <w:sz w:val="22"/>
          <w:szCs w:val="22"/>
        </w:rPr>
        <w:t>.</w:t>
      </w:r>
    </w:p>
    <w:p w14:paraId="698A1D42" w14:textId="5F04A4E8" w:rsidR="00C82EA6" w:rsidRDefault="00C82EA6" w:rsidP="003A12D1">
      <w:pPr>
        <w:spacing w:before="120" w:after="120"/>
        <w:jc w:val="both"/>
        <w:rPr>
          <w:rFonts w:ascii="Gadugi" w:eastAsia="UD Digi Kyokasho NK-R" w:hAnsi="Gadugi" w:cstheme="majorHAnsi"/>
          <w:color w:val="002060"/>
        </w:rPr>
      </w:pPr>
    </w:p>
    <w:p w14:paraId="50372EBF" w14:textId="30191EE9" w:rsidR="00B654E5" w:rsidRPr="00B654E5" w:rsidRDefault="00B654E5" w:rsidP="00B654E5">
      <w:pPr>
        <w:pStyle w:val="Heading1"/>
        <w:spacing w:before="120" w:after="120"/>
        <w:rPr>
          <w:rFonts w:ascii="Gadugi" w:eastAsia="UD Digi Kyokasho NK-R" w:hAnsi="Gadugi" w:cstheme="majorHAnsi"/>
          <w:caps/>
          <w:color w:val="3A5176"/>
          <w:sz w:val="24"/>
          <w:szCs w:val="24"/>
        </w:rPr>
      </w:pPr>
      <w:r>
        <w:rPr>
          <w:rFonts w:ascii="Gadugi" w:eastAsia="UD Digi Kyokasho NK-R" w:hAnsi="Gadugi" w:cstheme="majorHAnsi"/>
          <w:caps/>
          <w:color w:val="3A5176"/>
          <w:sz w:val="24"/>
          <w:szCs w:val="24"/>
        </w:rPr>
        <w:t>7</w:t>
      </w:r>
      <w:r w:rsidRPr="00B654E5">
        <w:rPr>
          <w:rFonts w:ascii="Gadugi" w:eastAsia="UD Digi Kyokasho NK-R" w:hAnsi="Gadugi" w:cstheme="majorHAnsi"/>
          <w:caps/>
          <w:color w:val="3A5176"/>
          <w:sz w:val="24"/>
          <w:szCs w:val="24"/>
        </w:rPr>
        <w:t>. PROJECTS’ DURATION</w:t>
      </w:r>
    </w:p>
    <w:p w14:paraId="2EEC2D23" w14:textId="0D8F5453" w:rsidR="00B654E5" w:rsidRPr="00B654E5" w:rsidRDefault="008E54D0" w:rsidP="00B654E5">
      <w:pPr>
        <w:pStyle w:val="CommentText"/>
        <w:spacing w:before="120" w:after="120"/>
        <w:jc w:val="both"/>
        <w:rPr>
          <w:rFonts w:ascii="Gadugi" w:eastAsia="UD Digi Kyokasho NK-R" w:hAnsi="Gadugi" w:cstheme="majorHAnsi"/>
          <w:sz w:val="22"/>
          <w:szCs w:val="22"/>
        </w:rPr>
      </w:pPr>
      <w:r>
        <w:rPr>
          <w:rFonts w:ascii="Gadugi" w:eastAsia="UD Digi Kyokasho NK-R" w:hAnsi="Gadugi" w:cstheme="majorHAnsi"/>
          <w:sz w:val="22"/>
          <w:szCs w:val="22"/>
        </w:rPr>
        <w:t xml:space="preserve">The duration of each project </w:t>
      </w:r>
      <w:r w:rsidR="00B654E5" w:rsidRPr="00B654E5">
        <w:rPr>
          <w:rFonts w:ascii="Gadugi" w:eastAsia="UD Digi Kyokasho NK-R" w:hAnsi="Gadugi" w:cstheme="majorHAnsi"/>
          <w:sz w:val="22"/>
          <w:szCs w:val="22"/>
        </w:rPr>
        <w:t xml:space="preserve">should not exceed </w:t>
      </w:r>
      <w:r w:rsidR="00B654E5" w:rsidRPr="00B654E5">
        <w:rPr>
          <w:rFonts w:ascii="Gadugi" w:eastAsia="UD Digi Kyokasho NK-R" w:hAnsi="Gadugi" w:cstheme="majorHAnsi"/>
          <w:b/>
          <w:bCs/>
          <w:sz w:val="22"/>
          <w:szCs w:val="22"/>
        </w:rPr>
        <w:t>6 months</w:t>
      </w:r>
      <w:r w:rsidR="00B654E5" w:rsidRPr="00B654E5">
        <w:rPr>
          <w:rFonts w:ascii="Gadugi" w:eastAsia="UD Digi Kyokasho NK-R" w:hAnsi="Gadugi" w:cstheme="majorHAnsi"/>
          <w:sz w:val="22"/>
          <w:szCs w:val="22"/>
        </w:rPr>
        <w:t>.</w:t>
      </w:r>
    </w:p>
    <w:p w14:paraId="62F36554" w14:textId="77777777" w:rsidR="00B654E5" w:rsidRPr="00BC6E56" w:rsidRDefault="00B654E5" w:rsidP="003A12D1">
      <w:pPr>
        <w:spacing w:before="120" w:after="120"/>
        <w:jc w:val="both"/>
        <w:rPr>
          <w:rFonts w:ascii="Gadugi" w:eastAsia="UD Digi Kyokasho NK-R" w:hAnsi="Gadugi" w:cstheme="majorHAnsi"/>
          <w:color w:val="002060"/>
        </w:rPr>
      </w:pPr>
    </w:p>
    <w:p w14:paraId="042FD4FC" w14:textId="68E07E84" w:rsidR="00884069" w:rsidRPr="00BC6E56" w:rsidRDefault="00364DD2" w:rsidP="008C7A56">
      <w:pPr>
        <w:pStyle w:val="Heading1"/>
        <w:spacing w:before="0" w:after="120"/>
        <w:rPr>
          <w:rFonts w:ascii="Gadugi" w:eastAsia="UD Digi Kyokasho NK-R" w:hAnsi="Gadugi" w:cstheme="majorHAnsi"/>
          <w:caps/>
          <w:color w:val="3A5176"/>
          <w:sz w:val="24"/>
          <w:szCs w:val="24"/>
        </w:rPr>
      </w:pPr>
      <w:bookmarkStart w:id="5" w:name="_Ref11968137"/>
      <w:r w:rsidRPr="00BC6E56">
        <w:rPr>
          <w:rFonts w:ascii="Gadugi" w:eastAsia="UD Digi Kyokasho NK-R" w:hAnsi="Gadugi" w:cstheme="majorHAnsi"/>
          <w:caps/>
          <w:color w:val="3A5176"/>
          <w:sz w:val="24"/>
          <w:szCs w:val="24"/>
        </w:rPr>
        <w:t>8</w:t>
      </w:r>
      <w:r w:rsidR="00884069" w:rsidRPr="00BC6E56">
        <w:rPr>
          <w:rFonts w:ascii="Gadugi" w:eastAsia="UD Digi Kyokasho NK-R" w:hAnsi="Gadugi" w:cstheme="majorHAnsi"/>
          <w:caps/>
          <w:color w:val="3A5176"/>
          <w:sz w:val="24"/>
          <w:szCs w:val="24"/>
        </w:rPr>
        <w:t>. application f</w:t>
      </w:r>
      <w:r w:rsidR="003C3AED" w:rsidRPr="00BC6E56">
        <w:rPr>
          <w:rFonts w:ascii="Gadugi" w:eastAsia="UD Digi Kyokasho NK-R" w:hAnsi="Gadugi" w:cstheme="majorHAnsi"/>
          <w:caps/>
          <w:color w:val="3A5176"/>
          <w:sz w:val="24"/>
          <w:szCs w:val="24"/>
        </w:rPr>
        <w:t>orm and accompanying documents</w:t>
      </w:r>
      <w:bookmarkEnd w:id="5"/>
    </w:p>
    <w:p w14:paraId="3A675A94" w14:textId="77777777" w:rsidR="006C6686" w:rsidRPr="00BC6E56" w:rsidRDefault="006C6686" w:rsidP="007D7EE7">
      <w:pPr>
        <w:pStyle w:val="CommentText"/>
        <w:spacing w:before="120" w:after="120"/>
        <w:jc w:val="both"/>
        <w:rPr>
          <w:rFonts w:ascii="Gadugi" w:eastAsia="UD Digi Kyokasho NK-R" w:hAnsi="Gadugi" w:cstheme="majorHAnsi"/>
          <w:sz w:val="22"/>
          <w:szCs w:val="22"/>
        </w:rPr>
      </w:pPr>
      <w:r w:rsidRPr="00BC6E56">
        <w:rPr>
          <w:rFonts w:ascii="Gadugi" w:eastAsia="UD Digi Kyokasho NK-R" w:hAnsi="Gadugi" w:cstheme="majorHAnsi"/>
          <w:sz w:val="22"/>
          <w:szCs w:val="22"/>
        </w:rPr>
        <w:t>Each proposal is developed based on the following set of mandatory documents:</w:t>
      </w:r>
    </w:p>
    <w:p w14:paraId="4CB4D3EB" w14:textId="3CFEAD80" w:rsidR="006C6686" w:rsidRPr="00BC6E56" w:rsidRDefault="006C6686" w:rsidP="007D7EE7">
      <w:pPr>
        <w:pStyle w:val="CommentText"/>
        <w:numPr>
          <w:ilvl w:val="0"/>
          <w:numId w:val="27"/>
        </w:numPr>
        <w:spacing w:before="120" w:after="120"/>
        <w:ind w:left="714" w:hanging="357"/>
        <w:jc w:val="both"/>
        <w:rPr>
          <w:rFonts w:ascii="Gadugi" w:eastAsia="UD Digi Kyokasho NK-R" w:hAnsi="Gadugi" w:cstheme="majorHAnsi"/>
          <w:sz w:val="22"/>
          <w:szCs w:val="22"/>
        </w:rPr>
      </w:pPr>
      <w:r w:rsidRPr="00BC6E56">
        <w:rPr>
          <w:rFonts w:ascii="Gadugi" w:eastAsia="UD Digi Kyokasho NK-R" w:hAnsi="Gadugi" w:cstheme="majorHAnsi"/>
          <w:sz w:val="22"/>
          <w:szCs w:val="22"/>
        </w:rPr>
        <w:t>Application Form</w:t>
      </w:r>
      <w:r w:rsidR="002868E1" w:rsidRPr="00BC6E56">
        <w:rPr>
          <w:rFonts w:ascii="Gadugi" w:eastAsia="UD Digi Kyokasho NK-R" w:hAnsi="Gadugi" w:cstheme="majorHAnsi"/>
          <w:sz w:val="22"/>
          <w:szCs w:val="22"/>
        </w:rPr>
        <w:t xml:space="preserve"> (</w:t>
      </w:r>
      <w:r w:rsidR="002868E1" w:rsidRPr="00BC6E56">
        <w:rPr>
          <w:rFonts w:ascii="Gadugi" w:eastAsia="UD Digi Kyokasho NK-R" w:hAnsi="Gadugi" w:cstheme="majorHAnsi"/>
          <w:i/>
          <w:sz w:val="22"/>
          <w:szCs w:val="22"/>
        </w:rPr>
        <w:t>Annex I</w:t>
      </w:r>
      <w:r w:rsidR="002868E1" w:rsidRPr="00BC6E56">
        <w:rPr>
          <w:rFonts w:ascii="Gadugi" w:eastAsia="UD Digi Kyokasho NK-R" w:hAnsi="Gadugi" w:cstheme="majorHAnsi"/>
          <w:sz w:val="22"/>
          <w:szCs w:val="22"/>
        </w:rPr>
        <w:t>)</w:t>
      </w:r>
    </w:p>
    <w:p w14:paraId="13349AEA" w14:textId="02D74C75" w:rsidR="00311CF4" w:rsidRPr="00BC6E56" w:rsidRDefault="006C6686" w:rsidP="007D7EE7">
      <w:pPr>
        <w:pStyle w:val="CommentText"/>
        <w:numPr>
          <w:ilvl w:val="0"/>
          <w:numId w:val="27"/>
        </w:numPr>
        <w:spacing w:before="120" w:after="120"/>
        <w:ind w:left="714" w:hanging="357"/>
        <w:jc w:val="both"/>
        <w:rPr>
          <w:rFonts w:ascii="Gadugi" w:eastAsia="UD Digi Kyokasho NK-R" w:hAnsi="Gadugi" w:cstheme="majorHAnsi"/>
          <w:sz w:val="22"/>
          <w:szCs w:val="22"/>
        </w:rPr>
      </w:pPr>
      <w:r w:rsidRPr="00BC6E56">
        <w:rPr>
          <w:rFonts w:ascii="Gadugi" w:eastAsia="UD Digi Kyokasho NK-R" w:hAnsi="Gadugi" w:cstheme="majorHAnsi"/>
          <w:sz w:val="22"/>
          <w:szCs w:val="22"/>
        </w:rPr>
        <w:t>Budget</w:t>
      </w:r>
      <w:r w:rsidR="002868E1" w:rsidRPr="00BC6E56">
        <w:rPr>
          <w:rFonts w:ascii="Gadugi" w:eastAsia="UD Digi Kyokasho NK-R" w:hAnsi="Gadugi" w:cstheme="majorHAnsi"/>
          <w:sz w:val="22"/>
          <w:szCs w:val="22"/>
        </w:rPr>
        <w:t xml:space="preserve"> (</w:t>
      </w:r>
      <w:r w:rsidR="002868E1" w:rsidRPr="00BC6E56">
        <w:rPr>
          <w:rFonts w:ascii="Gadugi" w:eastAsia="UD Digi Kyokasho NK-R" w:hAnsi="Gadugi" w:cstheme="majorHAnsi"/>
          <w:i/>
          <w:sz w:val="22"/>
          <w:szCs w:val="22"/>
        </w:rPr>
        <w:t>Annex II</w:t>
      </w:r>
      <w:r w:rsidR="002868E1" w:rsidRPr="00BC6E56">
        <w:rPr>
          <w:rFonts w:ascii="Gadugi" w:eastAsia="UD Digi Kyokasho NK-R" w:hAnsi="Gadugi" w:cstheme="majorHAnsi"/>
          <w:sz w:val="22"/>
          <w:szCs w:val="22"/>
        </w:rPr>
        <w:t>)</w:t>
      </w:r>
    </w:p>
    <w:p w14:paraId="0A254074" w14:textId="1CD73168" w:rsidR="006C6686" w:rsidRPr="00BC6E56" w:rsidRDefault="006C6686" w:rsidP="007D7EE7">
      <w:pPr>
        <w:pStyle w:val="CommentText"/>
        <w:numPr>
          <w:ilvl w:val="0"/>
          <w:numId w:val="27"/>
        </w:numPr>
        <w:spacing w:before="120" w:after="120"/>
        <w:ind w:left="714" w:hanging="357"/>
        <w:jc w:val="both"/>
        <w:rPr>
          <w:rFonts w:ascii="Gadugi" w:eastAsia="UD Digi Kyokasho NK-R" w:hAnsi="Gadugi" w:cstheme="majorHAnsi"/>
          <w:sz w:val="22"/>
          <w:szCs w:val="22"/>
        </w:rPr>
      </w:pPr>
      <w:r w:rsidRPr="00BC6E56">
        <w:rPr>
          <w:rFonts w:ascii="Gadugi" w:eastAsia="UD Digi Kyokasho NK-R" w:hAnsi="Gadugi" w:cstheme="majorHAnsi"/>
          <w:sz w:val="22"/>
          <w:szCs w:val="22"/>
        </w:rPr>
        <w:t>Registration evidence</w:t>
      </w:r>
      <w:r w:rsidR="002868E1" w:rsidRPr="00BC6E56">
        <w:rPr>
          <w:rFonts w:ascii="Gadugi" w:eastAsia="UD Digi Kyokasho NK-R" w:hAnsi="Gadugi" w:cstheme="majorHAnsi"/>
          <w:sz w:val="22"/>
          <w:szCs w:val="22"/>
        </w:rPr>
        <w:t xml:space="preserve"> (</w:t>
      </w:r>
      <w:r w:rsidR="006B591A" w:rsidRPr="00BC6E56">
        <w:rPr>
          <w:rFonts w:ascii="Gadugi" w:eastAsia="UD Digi Kyokasho NK-R" w:hAnsi="Gadugi" w:cstheme="majorHAnsi"/>
          <w:i/>
          <w:sz w:val="22"/>
          <w:szCs w:val="22"/>
        </w:rPr>
        <w:t>scanned</w:t>
      </w:r>
      <w:r w:rsidR="002868E1" w:rsidRPr="00BC6E56">
        <w:rPr>
          <w:rFonts w:ascii="Gadugi" w:eastAsia="UD Digi Kyokasho NK-R" w:hAnsi="Gadugi" w:cstheme="majorHAnsi"/>
          <w:i/>
          <w:sz w:val="22"/>
          <w:szCs w:val="22"/>
        </w:rPr>
        <w:t xml:space="preserve"> copy of the original</w:t>
      </w:r>
      <w:r w:rsidR="002868E1" w:rsidRPr="00BC6E56">
        <w:rPr>
          <w:rFonts w:ascii="Gadugi" w:eastAsia="UD Digi Kyokasho NK-R" w:hAnsi="Gadugi" w:cstheme="majorHAnsi"/>
          <w:sz w:val="22"/>
          <w:szCs w:val="22"/>
        </w:rPr>
        <w:t>)</w:t>
      </w:r>
    </w:p>
    <w:p w14:paraId="10E3F717" w14:textId="0C3A6B21" w:rsidR="002868E1" w:rsidRPr="00BC6E56" w:rsidRDefault="006C6686" w:rsidP="007D7EE7">
      <w:pPr>
        <w:pStyle w:val="CommentText"/>
        <w:numPr>
          <w:ilvl w:val="0"/>
          <w:numId w:val="27"/>
        </w:numPr>
        <w:spacing w:before="120" w:after="120"/>
        <w:ind w:left="714" w:hanging="357"/>
        <w:jc w:val="both"/>
        <w:rPr>
          <w:rFonts w:ascii="Gadugi" w:eastAsia="UD Digi Kyokasho NK-R" w:hAnsi="Gadugi" w:cstheme="majorHAnsi"/>
          <w:i/>
          <w:sz w:val="22"/>
          <w:szCs w:val="22"/>
        </w:rPr>
      </w:pPr>
      <w:r w:rsidRPr="00BC6E56">
        <w:rPr>
          <w:rFonts w:ascii="Gadugi" w:eastAsia="UD Digi Kyokasho NK-R" w:hAnsi="Gadugi" w:cstheme="majorHAnsi"/>
          <w:sz w:val="22"/>
          <w:szCs w:val="22"/>
        </w:rPr>
        <w:t>Letter of intention to ensure co-financing (if relevant)</w:t>
      </w:r>
      <w:r w:rsidR="002868E1" w:rsidRPr="00BC6E56">
        <w:rPr>
          <w:rFonts w:ascii="Gadugi" w:eastAsia="UD Digi Kyokasho NK-R" w:hAnsi="Gadugi" w:cstheme="majorHAnsi"/>
          <w:sz w:val="22"/>
          <w:szCs w:val="22"/>
        </w:rPr>
        <w:t xml:space="preserve"> </w:t>
      </w:r>
      <w:r w:rsidR="002868E1" w:rsidRPr="00BC6E56">
        <w:rPr>
          <w:rFonts w:ascii="Gadugi" w:eastAsia="UD Digi Kyokasho NK-R" w:hAnsi="Gadugi" w:cstheme="majorHAnsi"/>
          <w:i/>
          <w:sz w:val="22"/>
          <w:szCs w:val="22"/>
        </w:rPr>
        <w:t>(</w:t>
      </w:r>
      <w:r w:rsidR="00B0704F" w:rsidRPr="00BC6E56">
        <w:rPr>
          <w:rFonts w:ascii="Gadugi" w:eastAsia="UD Digi Kyokasho NK-R" w:hAnsi="Gadugi" w:cstheme="majorHAnsi"/>
          <w:i/>
          <w:sz w:val="22"/>
          <w:szCs w:val="22"/>
        </w:rPr>
        <w:t xml:space="preserve">indicating the exact amount, the source and </w:t>
      </w:r>
      <w:r w:rsidR="002868E1" w:rsidRPr="00BC6E56">
        <w:rPr>
          <w:rFonts w:ascii="Gadugi" w:eastAsia="UD Digi Kyokasho NK-R" w:hAnsi="Gadugi" w:cstheme="majorHAnsi"/>
          <w:i/>
          <w:sz w:val="22"/>
          <w:szCs w:val="22"/>
        </w:rPr>
        <w:t>signed by an authorised representative of the applicant)</w:t>
      </w:r>
    </w:p>
    <w:p w14:paraId="0C9A1BEC" w14:textId="790902A8" w:rsidR="00AF2094" w:rsidRPr="0046362D" w:rsidRDefault="006C6686" w:rsidP="00C0437D">
      <w:pPr>
        <w:pStyle w:val="CommentText"/>
        <w:spacing w:before="120" w:after="120"/>
        <w:jc w:val="both"/>
        <w:rPr>
          <w:rFonts w:ascii="Gadugi" w:eastAsia="UD Digi Kyokasho NK-R" w:hAnsi="Gadugi" w:cstheme="majorHAnsi"/>
          <w:b/>
          <w:spacing w:val="-4"/>
          <w:sz w:val="22"/>
          <w:szCs w:val="22"/>
        </w:rPr>
      </w:pPr>
      <w:r w:rsidRPr="0046362D">
        <w:rPr>
          <w:rFonts w:ascii="Gadugi" w:eastAsia="UD Digi Kyokasho NK-R" w:hAnsi="Gadugi" w:cstheme="majorHAnsi"/>
          <w:b/>
          <w:spacing w:val="-4"/>
          <w:sz w:val="22"/>
          <w:szCs w:val="22"/>
        </w:rPr>
        <w:t xml:space="preserve">Each </w:t>
      </w:r>
      <w:r w:rsidR="00DD2C4B" w:rsidRPr="0046362D">
        <w:rPr>
          <w:rFonts w:ascii="Gadugi" w:eastAsia="UD Digi Kyokasho NK-R" w:hAnsi="Gadugi" w:cstheme="majorHAnsi"/>
          <w:b/>
          <w:spacing w:val="-4"/>
          <w:sz w:val="22"/>
          <w:szCs w:val="22"/>
        </w:rPr>
        <w:t>of the above documents</w:t>
      </w:r>
      <w:r w:rsidRPr="0046362D">
        <w:rPr>
          <w:rFonts w:ascii="Gadugi" w:eastAsia="UD Digi Kyokasho NK-R" w:hAnsi="Gadugi" w:cstheme="majorHAnsi"/>
          <w:b/>
          <w:spacing w:val="-4"/>
          <w:sz w:val="22"/>
          <w:szCs w:val="22"/>
        </w:rPr>
        <w:t xml:space="preserve"> should be </w:t>
      </w:r>
      <w:r w:rsidR="00FA198C" w:rsidRPr="0046362D">
        <w:rPr>
          <w:rFonts w:ascii="Gadugi" w:eastAsia="UD Digi Kyokasho NK-R" w:hAnsi="Gadugi" w:cstheme="majorHAnsi"/>
          <w:b/>
          <w:spacing w:val="-4"/>
          <w:sz w:val="22"/>
          <w:szCs w:val="22"/>
        </w:rPr>
        <w:t xml:space="preserve">in </w:t>
      </w:r>
      <w:r w:rsidR="000B7851" w:rsidRPr="0046362D">
        <w:rPr>
          <w:rFonts w:ascii="Gadugi" w:eastAsia="UD Digi Kyokasho NK-R" w:hAnsi="Gadugi" w:cstheme="majorHAnsi"/>
          <w:b/>
          <w:spacing w:val="-4"/>
          <w:sz w:val="22"/>
          <w:szCs w:val="22"/>
        </w:rPr>
        <w:t xml:space="preserve">English </w:t>
      </w:r>
      <w:r w:rsidR="00FA198C" w:rsidRPr="0046362D">
        <w:rPr>
          <w:rFonts w:ascii="Gadugi" w:eastAsia="UD Digi Kyokasho NK-R" w:hAnsi="Gadugi" w:cstheme="majorHAnsi"/>
          <w:b/>
          <w:spacing w:val="-4"/>
          <w:sz w:val="22"/>
          <w:szCs w:val="22"/>
        </w:rPr>
        <w:t xml:space="preserve">language, </w:t>
      </w:r>
      <w:r w:rsidRPr="0046362D">
        <w:rPr>
          <w:rFonts w:ascii="Gadugi" w:eastAsia="UD Digi Kyokasho NK-R" w:hAnsi="Gadugi" w:cstheme="majorHAnsi"/>
          <w:b/>
          <w:spacing w:val="-4"/>
          <w:sz w:val="22"/>
          <w:szCs w:val="22"/>
        </w:rPr>
        <w:t>signed by the authorised person.</w:t>
      </w:r>
    </w:p>
    <w:p w14:paraId="195FDFC2" w14:textId="77777777" w:rsidR="00FA198C" w:rsidRPr="00BC6E56" w:rsidRDefault="00FA198C" w:rsidP="003A12D1">
      <w:pPr>
        <w:spacing w:before="120" w:after="120"/>
        <w:jc w:val="both"/>
        <w:rPr>
          <w:rFonts w:ascii="Gadugi" w:eastAsia="UD Digi Kyokasho NK-R" w:hAnsi="Gadugi" w:cstheme="majorHAnsi"/>
          <w:b/>
          <w:color w:val="002060"/>
        </w:rPr>
      </w:pPr>
    </w:p>
    <w:p w14:paraId="234BC1A2" w14:textId="67AD993C" w:rsidR="00884069" w:rsidRPr="00BC6E56" w:rsidRDefault="00364DD2" w:rsidP="00193EC7">
      <w:pPr>
        <w:pStyle w:val="Heading1"/>
        <w:spacing w:before="0" w:after="120"/>
        <w:rPr>
          <w:rFonts w:ascii="Gadugi" w:eastAsia="UD Digi Kyokasho NK-R" w:hAnsi="Gadugi" w:cstheme="majorHAnsi"/>
          <w:caps/>
          <w:color w:val="3A5176"/>
          <w:sz w:val="24"/>
          <w:szCs w:val="24"/>
        </w:rPr>
      </w:pPr>
      <w:bookmarkStart w:id="6" w:name="_Toc125454353"/>
      <w:bookmarkStart w:id="7" w:name="_Toc352675639"/>
      <w:bookmarkStart w:id="8" w:name="_Toc476852193"/>
      <w:bookmarkEnd w:id="6"/>
      <w:r w:rsidRPr="00BC6E56">
        <w:rPr>
          <w:rFonts w:ascii="Gadugi" w:eastAsia="UD Digi Kyokasho NK-R" w:hAnsi="Gadugi" w:cstheme="majorHAnsi"/>
          <w:caps/>
          <w:color w:val="3A5176"/>
          <w:sz w:val="24"/>
          <w:szCs w:val="24"/>
        </w:rPr>
        <w:lastRenderedPageBreak/>
        <w:t>9</w:t>
      </w:r>
      <w:r w:rsidR="00884069" w:rsidRPr="00BC6E56">
        <w:rPr>
          <w:rFonts w:ascii="Gadugi" w:eastAsia="UD Digi Kyokasho NK-R" w:hAnsi="Gadugi" w:cstheme="majorHAnsi"/>
          <w:caps/>
          <w:color w:val="3A5176"/>
          <w:sz w:val="24"/>
          <w:szCs w:val="24"/>
        </w:rPr>
        <w:t xml:space="preserve">. </w:t>
      </w:r>
      <w:r w:rsidR="004F79E6" w:rsidRPr="00BC6E56">
        <w:rPr>
          <w:rFonts w:ascii="Gadugi" w:eastAsia="UD Digi Kyokasho NK-R" w:hAnsi="Gadugi" w:cstheme="majorHAnsi"/>
          <w:caps/>
          <w:color w:val="3A5176"/>
          <w:sz w:val="24"/>
          <w:szCs w:val="24"/>
        </w:rPr>
        <w:t xml:space="preserve">HOW TO </w:t>
      </w:r>
      <w:r w:rsidR="000B2843" w:rsidRPr="00BC6E56">
        <w:rPr>
          <w:rFonts w:ascii="Gadugi" w:eastAsia="UD Digi Kyokasho NK-R" w:hAnsi="Gadugi" w:cstheme="majorHAnsi"/>
          <w:caps/>
          <w:color w:val="3A5176"/>
          <w:sz w:val="24"/>
          <w:szCs w:val="24"/>
        </w:rPr>
        <w:t>apply</w:t>
      </w:r>
      <w:r w:rsidR="004F79E6" w:rsidRPr="00BC6E56">
        <w:rPr>
          <w:rFonts w:ascii="Gadugi" w:eastAsia="UD Digi Kyokasho NK-R" w:hAnsi="Gadugi" w:cstheme="majorHAnsi"/>
          <w:caps/>
          <w:color w:val="3A5176"/>
          <w:sz w:val="24"/>
          <w:szCs w:val="24"/>
        </w:rPr>
        <w:t>?</w:t>
      </w:r>
    </w:p>
    <w:p w14:paraId="01B147BD" w14:textId="77777777" w:rsidR="000B2843" w:rsidRPr="000875A2" w:rsidRDefault="000B2843" w:rsidP="000875A2">
      <w:pPr>
        <w:spacing w:before="120" w:after="120"/>
        <w:jc w:val="both"/>
        <w:rPr>
          <w:rFonts w:ascii="Gadugi" w:hAnsi="Gadugi" w:cstheme="majorHAnsi"/>
          <w:bCs/>
          <w:sz w:val="22"/>
          <w:szCs w:val="22"/>
        </w:rPr>
      </w:pPr>
      <w:r w:rsidRPr="000875A2">
        <w:rPr>
          <w:rFonts w:ascii="Gadugi" w:hAnsi="Gadugi" w:cstheme="majorHAnsi"/>
          <w:bCs/>
          <w:sz w:val="22"/>
          <w:szCs w:val="22"/>
        </w:rPr>
        <w:t xml:space="preserve">Submit your proposal by post or in person to the following address: </w:t>
      </w:r>
    </w:p>
    <w:p w14:paraId="1434F30E" w14:textId="77777777" w:rsidR="000875A2" w:rsidRPr="000875A2" w:rsidRDefault="000875A2" w:rsidP="000875A2">
      <w:pPr>
        <w:spacing w:before="40" w:after="40"/>
        <w:jc w:val="center"/>
        <w:rPr>
          <w:rFonts w:ascii="Gadugi" w:hAnsi="Gadugi" w:cstheme="majorHAnsi"/>
          <w:b/>
          <w:sz w:val="22"/>
          <w:szCs w:val="22"/>
        </w:rPr>
      </w:pPr>
      <w:proofErr w:type="spellStart"/>
      <w:r w:rsidRPr="000875A2">
        <w:rPr>
          <w:rFonts w:ascii="Gadugi" w:hAnsi="Gadugi" w:cstheme="majorHAnsi"/>
          <w:b/>
          <w:sz w:val="22"/>
          <w:szCs w:val="22"/>
        </w:rPr>
        <w:t>Trg</w:t>
      </w:r>
      <w:proofErr w:type="spellEnd"/>
      <w:r w:rsidRPr="000875A2">
        <w:rPr>
          <w:rFonts w:ascii="Gadugi" w:hAnsi="Gadugi" w:cstheme="majorHAnsi"/>
          <w:b/>
          <w:sz w:val="22"/>
          <w:szCs w:val="22"/>
        </w:rPr>
        <w:t xml:space="preserve"> </w:t>
      </w:r>
      <w:proofErr w:type="spellStart"/>
      <w:r w:rsidRPr="000875A2">
        <w:rPr>
          <w:rFonts w:ascii="Gadugi" w:hAnsi="Gadugi" w:cstheme="majorHAnsi"/>
          <w:b/>
          <w:sz w:val="22"/>
          <w:szCs w:val="22"/>
        </w:rPr>
        <w:t>Republike</w:t>
      </w:r>
      <w:proofErr w:type="spellEnd"/>
      <w:r w:rsidRPr="000875A2">
        <w:rPr>
          <w:rFonts w:ascii="Gadugi" w:hAnsi="Gadugi" w:cstheme="majorHAnsi"/>
          <w:b/>
          <w:sz w:val="22"/>
          <w:szCs w:val="22"/>
        </w:rPr>
        <w:t xml:space="preserve"> Srpske 1/C1</w:t>
      </w:r>
    </w:p>
    <w:p w14:paraId="1C3162D1" w14:textId="77777777" w:rsidR="000875A2" w:rsidRPr="000875A2" w:rsidRDefault="000875A2" w:rsidP="000875A2">
      <w:pPr>
        <w:spacing w:before="40" w:after="40"/>
        <w:jc w:val="center"/>
        <w:rPr>
          <w:rFonts w:ascii="Gadugi" w:hAnsi="Gadugi" w:cstheme="majorHAnsi"/>
          <w:b/>
          <w:sz w:val="22"/>
          <w:szCs w:val="22"/>
        </w:rPr>
      </w:pPr>
      <w:r w:rsidRPr="000875A2">
        <w:rPr>
          <w:rFonts w:ascii="Gadugi" w:hAnsi="Gadugi" w:cstheme="majorHAnsi"/>
          <w:b/>
          <w:sz w:val="22"/>
          <w:szCs w:val="22"/>
        </w:rPr>
        <w:t>78000 Banja Luka</w:t>
      </w:r>
    </w:p>
    <w:p w14:paraId="5BBC14E1" w14:textId="77777777" w:rsidR="000875A2" w:rsidRPr="000875A2" w:rsidRDefault="000B2843" w:rsidP="000875A2">
      <w:pPr>
        <w:spacing w:before="40" w:after="40"/>
        <w:jc w:val="center"/>
        <w:rPr>
          <w:rFonts w:ascii="Gadugi" w:hAnsi="Gadugi" w:cstheme="majorHAnsi"/>
          <w:b/>
          <w:sz w:val="22"/>
          <w:szCs w:val="22"/>
        </w:rPr>
      </w:pPr>
      <w:r w:rsidRPr="000875A2">
        <w:rPr>
          <w:rFonts w:ascii="Gadugi" w:hAnsi="Gadugi" w:cstheme="majorHAnsi"/>
          <w:b/>
          <w:sz w:val="22"/>
          <w:szCs w:val="22"/>
        </w:rPr>
        <w:t>UNDP</w:t>
      </w:r>
      <w:r w:rsidR="000875A2" w:rsidRPr="000875A2">
        <w:rPr>
          <w:rFonts w:ascii="Gadugi" w:hAnsi="Gadugi" w:cstheme="majorHAnsi"/>
          <w:b/>
          <w:sz w:val="22"/>
          <w:szCs w:val="22"/>
        </w:rPr>
        <w:t xml:space="preserve"> in Bosnia and Herzegovina</w:t>
      </w:r>
    </w:p>
    <w:p w14:paraId="7336D9A7" w14:textId="38B351A2" w:rsidR="000875A2" w:rsidRPr="000875A2" w:rsidRDefault="000875A2" w:rsidP="000875A2">
      <w:pPr>
        <w:spacing w:before="40" w:after="40"/>
        <w:jc w:val="center"/>
        <w:rPr>
          <w:rFonts w:ascii="Gadugi" w:hAnsi="Gadugi" w:cstheme="majorHAnsi"/>
          <w:b/>
          <w:sz w:val="22"/>
          <w:szCs w:val="22"/>
        </w:rPr>
      </w:pPr>
      <w:r w:rsidRPr="000875A2">
        <w:rPr>
          <w:rFonts w:ascii="Gadugi" w:hAnsi="Gadugi" w:cstheme="majorHAnsi"/>
          <w:b/>
          <w:sz w:val="22"/>
          <w:szCs w:val="22"/>
        </w:rPr>
        <w:t>Future City Innovation Challenge</w:t>
      </w:r>
    </w:p>
    <w:p w14:paraId="3EEED816" w14:textId="208CE66F" w:rsidR="000B2843" w:rsidRDefault="00C85923" w:rsidP="000875A2">
      <w:pPr>
        <w:spacing w:before="120" w:after="120"/>
        <w:jc w:val="both"/>
        <w:rPr>
          <w:rFonts w:ascii="Gadugi" w:hAnsi="Gadugi" w:cstheme="majorHAnsi"/>
          <w:bCs/>
          <w:sz w:val="22"/>
          <w:szCs w:val="22"/>
        </w:rPr>
      </w:pPr>
      <w:r w:rsidRPr="000875A2">
        <w:rPr>
          <w:rFonts w:ascii="Gadugi" w:hAnsi="Gadugi" w:cstheme="majorHAnsi"/>
          <w:bCs/>
          <w:sz w:val="22"/>
          <w:szCs w:val="22"/>
        </w:rPr>
        <w:t>E</w:t>
      </w:r>
      <w:r w:rsidR="000B2843" w:rsidRPr="000875A2">
        <w:rPr>
          <w:rFonts w:ascii="Gadugi" w:hAnsi="Gadugi" w:cstheme="majorHAnsi"/>
          <w:bCs/>
          <w:sz w:val="22"/>
          <w:szCs w:val="22"/>
        </w:rPr>
        <w:t>ach envelope should be marked “</w:t>
      </w:r>
      <w:r w:rsidR="000B5D17" w:rsidRPr="000875A2">
        <w:rPr>
          <w:rFonts w:ascii="Gadugi" w:hAnsi="Gadugi" w:cstheme="majorHAnsi"/>
          <w:bCs/>
          <w:sz w:val="22"/>
          <w:szCs w:val="22"/>
        </w:rPr>
        <w:t>Future City Challenge</w:t>
      </w:r>
      <w:r w:rsidR="000B2843" w:rsidRPr="000875A2">
        <w:rPr>
          <w:rFonts w:ascii="Gadugi" w:hAnsi="Gadugi" w:cstheme="majorHAnsi"/>
          <w:bCs/>
          <w:sz w:val="22"/>
          <w:szCs w:val="22"/>
        </w:rPr>
        <w:t>”.</w:t>
      </w:r>
    </w:p>
    <w:p w14:paraId="5870E632" w14:textId="77777777" w:rsidR="00D5323A" w:rsidRPr="000875A2" w:rsidRDefault="00D5323A" w:rsidP="000875A2">
      <w:pPr>
        <w:spacing w:before="120" w:after="120"/>
        <w:jc w:val="both"/>
        <w:rPr>
          <w:rFonts w:ascii="Gadugi" w:hAnsi="Gadugi" w:cstheme="majorHAnsi"/>
          <w:bCs/>
          <w:sz w:val="22"/>
          <w:szCs w:val="22"/>
        </w:rPr>
      </w:pPr>
    </w:p>
    <w:bookmarkEnd w:id="7"/>
    <w:bookmarkEnd w:id="8"/>
    <w:p w14:paraId="046CD99A" w14:textId="180B1832" w:rsidR="00884069" w:rsidRPr="00BC6E56" w:rsidRDefault="00364DD2" w:rsidP="00BA539F">
      <w:pPr>
        <w:pStyle w:val="Heading1"/>
        <w:spacing w:before="0" w:after="120"/>
        <w:rPr>
          <w:rFonts w:ascii="Gadugi" w:eastAsia="UD Digi Kyokasho NK-R" w:hAnsi="Gadugi" w:cstheme="majorHAnsi"/>
          <w:caps/>
          <w:color w:val="3A5176"/>
          <w:sz w:val="24"/>
          <w:szCs w:val="24"/>
        </w:rPr>
      </w:pPr>
      <w:r w:rsidRPr="00BC6E56">
        <w:rPr>
          <w:rFonts w:ascii="Gadugi" w:eastAsia="UD Digi Kyokasho NK-R" w:hAnsi="Gadugi" w:cstheme="majorHAnsi"/>
          <w:caps/>
          <w:color w:val="3A5176"/>
          <w:sz w:val="24"/>
          <w:szCs w:val="24"/>
        </w:rPr>
        <w:t>10</w:t>
      </w:r>
      <w:r w:rsidR="00884069" w:rsidRPr="00BC6E56">
        <w:rPr>
          <w:rFonts w:ascii="Gadugi" w:eastAsia="UD Digi Kyokasho NK-R" w:hAnsi="Gadugi" w:cstheme="majorHAnsi"/>
          <w:caps/>
          <w:color w:val="3A5176"/>
          <w:sz w:val="24"/>
          <w:szCs w:val="24"/>
        </w:rPr>
        <w:t>. application deadline</w:t>
      </w:r>
    </w:p>
    <w:p w14:paraId="058CC4F7" w14:textId="07FDB70B" w:rsidR="00884069" w:rsidRPr="00BC6E56" w:rsidRDefault="007D6A72" w:rsidP="00527E9C">
      <w:pPr>
        <w:pStyle w:val="Text1"/>
        <w:spacing w:before="120" w:after="0"/>
        <w:ind w:left="0"/>
        <w:rPr>
          <w:rFonts w:ascii="Gadugi" w:eastAsia="UD Digi Kyokasho NK-R" w:hAnsi="Gadugi" w:cstheme="majorHAnsi"/>
          <w:b/>
          <w:szCs w:val="24"/>
        </w:rPr>
      </w:pPr>
      <w:r w:rsidRPr="00BC6E56">
        <w:rPr>
          <w:rFonts w:ascii="Gadugi" w:eastAsia="UD Digi Kyokasho NK-R" w:hAnsi="Gadugi" w:cstheme="majorHAnsi"/>
          <w:szCs w:val="24"/>
        </w:rPr>
        <w:t xml:space="preserve">The deadline for submission of </w:t>
      </w:r>
      <w:r w:rsidRPr="009E7877">
        <w:rPr>
          <w:rFonts w:ascii="Gadugi" w:eastAsia="UD Digi Kyokasho NK-R" w:hAnsi="Gadugi" w:cstheme="majorHAnsi"/>
          <w:szCs w:val="24"/>
        </w:rPr>
        <w:t>applications is</w:t>
      </w:r>
      <w:r w:rsidRPr="009E7877">
        <w:rPr>
          <w:rFonts w:ascii="Gadugi" w:eastAsia="UD Digi Kyokasho NK-R" w:hAnsi="Gadugi" w:cstheme="majorHAnsi"/>
          <w:b/>
          <w:szCs w:val="24"/>
        </w:rPr>
        <w:t xml:space="preserve"> </w:t>
      </w:r>
      <w:r w:rsidR="009E7877" w:rsidRPr="009E7877">
        <w:rPr>
          <w:rFonts w:ascii="Gadugi" w:eastAsia="UD Digi Kyokasho NK-R" w:hAnsi="Gadugi" w:cstheme="majorHAnsi"/>
          <w:b/>
          <w:szCs w:val="24"/>
        </w:rPr>
        <w:t>26 June</w:t>
      </w:r>
      <w:r w:rsidR="00BA539F" w:rsidRPr="009E7877">
        <w:rPr>
          <w:rFonts w:ascii="Gadugi" w:eastAsia="UD Digi Kyokasho NK-R" w:hAnsi="Gadugi" w:cstheme="majorHAnsi"/>
          <w:b/>
          <w:szCs w:val="24"/>
        </w:rPr>
        <w:t xml:space="preserve"> 2020</w:t>
      </w:r>
      <w:r w:rsidRPr="009E7877">
        <w:rPr>
          <w:rFonts w:ascii="Gadugi" w:eastAsia="UD Digi Kyokasho NK-R" w:hAnsi="Gadugi" w:cstheme="majorHAnsi"/>
          <w:b/>
          <w:szCs w:val="24"/>
        </w:rPr>
        <w:t>.</w:t>
      </w:r>
      <w:r w:rsidRPr="00BC6E56">
        <w:rPr>
          <w:rFonts w:ascii="Gadugi" w:eastAsia="UD Digi Kyokasho NK-R" w:hAnsi="Gadugi" w:cstheme="majorHAnsi"/>
          <w:b/>
          <w:szCs w:val="24"/>
        </w:rPr>
        <w:t xml:space="preserve"> </w:t>
      </w:r>
    </w:p>
    <w:p w14:paraId="2401E29F" w14:textId="77777777" w:rsidR="00850518" w:rsidRPr="00BC6E56" w:rsidRDefault="00850518" w:rsidP="009E7877">
      <w:pPr>
        <w:spacing w:before="120" w:after="120"/>
        <w:jc w:val="both"/>
        <w:rPr>
          <w:rFonts w:ascii="Gadugi" w:eastAsia="UD Digi Kyokasho NK-R" w:hAnsi="Gadugi" w:cstheme="majorHAnsi"/>
          <w:b/>
          <w:szCs w:val="24"/>
        </w:rPr>
      </w:pPr>
    </w:p>
    <w:p w14:paraId="4C9105DC" w14:textId="6BA5B960" w:rsidR="00884069" w:rsidRPr="00BC6E56" w:rsidRDefault="00364DD2" w:rsidP="00527E9C">
      <w:pPr>
        <w:pStyle w:val="Heading1"/>
        <w:spacing w:before="0" w:after="120"/>
        <w:rPr>
          <w:rFonts w:ascii="Gadugi" w:eastAsia="UD Digi Kyokasho NK-R" w:hAnsi="Gadugi" w:cstheme="majorHAnsi"/>
          <w:caps/>
          <w:color w:val="3A5176"/>
          <w:sz w:val="24"/>
          <w:szCs w:val="24"/>
        </w:rPr>
      </w:pPr>
      <w:r w:rsidRPr="00BC6E56">
        <w:rPr>
          <w:rFonts w:ascii="Gadugi" w:eastAsia="UD Digi Kyokasho NK-R" w:hAnsi="Gadugi" w:cstheme="majorHAnsi"/>
          <w:caps/>
          <w:color w:val="3A5176"/>
          <w:sz w:val="24"/>
          <w:szCs w:val="24"/>
        </w:rPr>
        <w:t>1</w:t>
      </w:r>
      <w:r w:rsidR="004C2217" w:rsidRPr="00BC6E56">
        <w:rPr>
          <w:rFonts w:ascii="Gadugi" w:eastAsia="UD Digi Kyokasho NK-R" w:hAnsi="Gadugi" w:cstheme="majorHAnsi"/>
          <w:caps/>
          <w:color w:val="3A5176"/>
          <w:sz w:val="24"/>
          <w:szCs w:val="24"/>
        </w:rPr>
        <w:t>1</w:t>
      </w:r>
      <w:r w:rsidR="00884069" w:rsidRPr="00BC6E56">
        <w:rPr>
          <w:rFonts w:ascii="Gadugi" w:eastAsia="UD Digi Kyokasho NK-R" w:hAnsi="Gadugi" w:cstheme="majorHAnsi"/>
          <w:caps/>
          <w:color w:val="3A5176"/>
          <w:sz w:val="24"/>
          <w:szCs w:val="24"/>
        </w:rPr>
        <w:t>. evaluation of applications</w:t>
      </w:r>
    </w:p>
    <w:p w14:paraId="15664AF6" w14:textId="05795617" w:rsidR="00784F64" w:rsidRPr="00BC6E56" w:rsidRDefault="00784F64" w:rsidP="00BE00FD">
      <w:pPr>
        <w:spacing w:before="120" w:after="120"/>
        <w:jc w:val="both"/>
        <w:rPr>
          <w:rFonts w:ascii="Gadugi" w:hAnsi="Gadugi" w:cstheme="majorHAnsi"/>
          <w:sz w:val="22"/>
          <w:szCs w:val="22"/>
        </w:rPr>
      </w:pPr>
      <w:r w:rsidRPr="00BC6E56">
        <w:rPr>
          <w:rFonts w:ascii="Gadugi" w:hAnsi="Gadugi" w:cstheme="majorHAnsi"/>
          <w:sz w:val="22"/>
          <w:szCs w:val="22"/>
        </w:rPr>
        <w:t xml:space="preserve">The evaluation process is open, transparent, and asks </w:t>
      </w:r>
      <w:r w:rsidR="00F2451D" w:rsidRPr="00BC6E56">
        <w:rPr>
          <w:rFonts w:ascii="Gadugi" w:hAnsi="Gadugi" w:cstheme="majorHAnsi"/>
          <w:sz w:val="22"/>
          <w:szCs w:val="22"/>
        </w:rPr>
        <w:t>all interested stakeholders</w:t>
      </w:r>
      <w:r w:rsidRPr="00BC6E56">
        <w:rPr>
          <w:rFonts w:ascii="Gadugi" w:hAnsi="Gadugi" w:cstheme="majorHAnsi"/>
          <w:sz w:val="22"/>
          <w:szCs w:val="22"/>
        </w:rPr>
        <w:t xml:space="preserve"> to participate </w:t>
      </w:r>
      <w:r w:rsidR="00BF7726" w:rsidRPr="00BC6E56">
        <w:rPr>
          <w:rFonts w:ascii="Gadugi" w:hAnsi="Gadugi" w:cstheme="majorHAnsi"/>
          <w:sz w:val="22"/>
          <w:szCs w:val="22"/>
        </w:rPr>
        <w:t>in</w:t>
      </w:r>
      <w:r w:rsidRPr="00BC6E56">
        <w:rPr>
          <w:rFonts w:ascii="Gadugi" w:hAnsi="Gadugi" w:cstheme="majorHAnsi"/>
          <w:sz w:val="22"/>
          <w:szCs w:val="22"/>
        </w:rPr>
        <w:t xml:space="preserve"> the selection of proposals. </w:t>
      </w:r>
      <w:r w:rsidR="00BF7726" w:rsidRPr="00BC6E56">
        <w:rPr>
          <w:rFonts w:ascii="Gadugi" w:hAnsi="Gadugi" w:cstheme="majorHAnsi"/>
          <w:sz w:val="22"/>
          <w:szCs w:val="22"/>
        </w:rPr>
        <w:t xml:space="preserve">The </w:t>
      </w:r>
      <w:r w:rsidR="00AD48C1" w:rsidRPr="00BC6E56">
        <w:rPr>
          <w:rFonts w:ascii="Gadugi" w:hAnsi="Gadugi" w:cstheme="majorHAnsi"/>
          <w:sz w:val="22"/>
          <w:szCs w:val="22"/>
        </w:rPr>
        <w:t>steps</w:t>
      </w:r>
      <w:r w:rsidR="00BF7726" w:rsidRPr="00BC6E56">
        <w:rPr>
          <w:rFonts w:ascii="Gadugi" w:hAnsi="Gadugi" w:cstheme="majorHAnsi"/>
          <w:sz w:val="22"/>
          <w:szCs w:val="22"/>
        </w:rPr>
        <w:t xml:space="preserve"> of the evaluation process are described below.</w:t>
      </w:r>
    </w:p>
    <w:p w14:paraId="30A87319" w14:textId="78E72F3C" w:rsidR="00784F64" w:rsidRPr="00BC6E56" w:rsidRDefault="00AD48C1" w:rsidP="00992BF7">
      <w:pPr>
        <w:spacing w:before="240" w:after="120"/>
        <w:ind w:right="45"/>
        <w:jc w:val="both"/>
        <w:rPr>
          <w:rFonts w:ascii="Gadugi" w:eastAsia="UD Digi Kyokasho NK-R" w:hAnsi="Gadugi" w:cstheme="majorHAnsi"/>
          <w:b/>
          <w:color w:val="3A5176"/>
          <w:szCs w:val="24"/>
          <w:u w:val="single"/>
        </w:rPr>
      </w:pPr>
      <w:r w:rsidRPr="00BC6E56">
        <w:rPr>
          <w:rFonts w:ascii="Gadugi" w:eastAsia="UD Digi Kyokasho NK-R" w:hAnsi="Gadugi" w:cstheme="majorHAnsi"/>
          <w:b/>
          <w:color w:val="3A5176"/>
          <w:szCs w:val="24"/>
          <w:u w:val="single"/>
        </w:rPr>
        <w:t>Step 1</w:t>
      </w:r>
      <w:r w:rsidR="008B03AE" w:rsidRPr="00BC6E56">
        <w:rPr>
          <w:rFonts w:ascii="Gadugi" w:eastAsia="UD Digi Kyokasho NK-R" w:hAnsi="Gadugi" w:cstheme="majorHAnsi"/>
          <w:b/>
          <w:color w:val="3A5176"/>
          <w:szCs w:val="24"/>
          <w:u w:val="single"/>
        </w:rPr>
        <w:t xml:space="preserve"> </w:t>
      </w:r>
      <w:r w:rsidR="00784F64" w:rsidRPr="00BC6E56">
        <w:rPr>
          <w:rFonts w:ascii="Gadugi" w:eastAsia="UD Digi Kyokasho NK-R" w:hAnsi="Gadugi" w:cstheme="majorHAnsi"/>
          <w:b/>
          <w:color w:val="3A5176"/>
          <w:szCs w:val="24"/>
          <w:u w:val="single"/>
        </w:rPr>
        <w:t xml:space="preserve">- Administrative </w:t>
      </w:r>
      <w:r w:rsidR="009E7877">
        <w:rPr>
          <w:rFonts w:ascii="Gadugi" w:eastAsia="UD Digi Kyokasho NK-R" w:hAnsi="Gadugi" w:cstheme="majorHAnsi"/>
          <w:b/>
          <w:color w:val="3A5176"/>
          <w:szCs w:val="24"/>
          <w:u w:val="single"/>
        </w:rPr>
        <w:t>and eligibility check</w:t>
      </w:r>
      <w:r w:rsidR="00784F64" w:rsidRPr="00BC6E56">
        <w:rPr>
          <w:rFonts w:ascii="Gadugi" w:eastAsia="UD Digi Kyokasho NK-R" w:hAnsi="Gadugi" w:cstheme="majorHAnsi"/>
          <w:b/>
          <w:color w:val="3A5176"/>
          <w:szCs w:val="24"/>
          <w:u w:val="single"/>
        </w:rPr>
        <w:t xml:space="preserve">: </w:t>
      </w:r>
      <w:r w:rsidR="009E7877">
        <w:rPr>
          <w:rFonts w:ascii="Gadugi" w:eastAsia="UD Digi Kyokasho NK-R" w:hAnsi="Gadugi" w:cstheme="majorHAnsi"/>
          <w:b/>
          <w:color w:val="3A5176"/>
          <w:szCs w:val="24"/>
          <w:u w:val="single"/>
        </w:rPr>
        <w:t>30 June 2020</w:t>
      </w:r>
    </w:p>
    <w:p w14:paraId="49544F96" w14:textId="1CFAA4FC" w:rsidR="00784F64" w:rsidRPr="00BC6E56" w:rsidRDefault="00784F64" w:rsidP="009E7877">
      <w:pPr>
        <w:spacing w:before="120" w:after="120"/>
        <w:jc w:val="both"/>
        <w:rPr>
          <w:rFonts w:ascii="Gadugi" w:hAnsi="Gadugi" w:cstheme="majorHAnsi"/>
          <w:sz w:val="22"/>
          <w:szCs w:val="22"/>
        </w:rPr>
      </w:pPr>
      <w:r w:rsidRPr="00BC6E56">
        <w:rPr>
          <w:rFonts w:ascii="Gadugi" w:hAnsi="Gadugi" w:cstheme="majorHAnsi"/>
          <w:sz w:val="22"/>
          <w:szCs w:val="22"/>
        </w:rPr>
        <w:t>The administrative compliance and eligibility check will be performed by a team comprising representatives from UNDP</w:t>
      </w:r>
      <w:r w:rsidR="00E26FF0">
        <w:rPr>
          <w:rFonts w:ascii="Gadugi" w:hAnsi="Gadugi" w:cstheme="majorHAnsi"/>
          <w:sz w:val="22"/>
          <w:szCs w:val="22"/>
        </w:rPr>
        <w:t xml:space="preserve">. </w:t>
      </w:r>
      <w:r w:rsidRPr="00BC6E56">
        <w:rPr>
          <w:rFonts w:ascii="Gadugi" w:hAnsi="Gadugi" w:cstheme="majorHAnsi"/>
          <w:sz w:val="22"/>
          <w:szCs w:val="22"/>
        </w:rPr>
        <w:t xml:space="preserve">This will verify that proposals meet the </w:t>
      </w:r>
      <w:r w:rsidR="00E26FF0">
        <w:rPr>
          <w:rFonts w:ascii="Gadugi" w:hAnsi="Gadugi" w:cstheme="majorHAnsi"/>
          <w:sz w:val="22"/>
          <w:szCs w:val="22"/>
        </w:rPr>
        <w:t xml:space="preserve">following </w:t>
      </w:r>
      <w:r w:rsidRPr="00BC6E56">
        <w:rPr>
          <w:rFonts w:ascii="Gadugi" w:hAnsi="Gadugi" w:cstheme="majorHAnsi"/>
          <w:sz w:val="22"/>
          <w:szCs w:val="22"/>
        </w:rPr>
        <w:t>minimum requirements:</w:t>
      </w:r>
    </w:p>
    <w:p w14:paraId="427E0E99" w14:textId="48423C39" w:rsidR="00784F64" w:rsidRPr="00BC6E56" w:rsidRDefault="00E26FF0" w:rsidP="009E7877">
      <w:pPr>
        <w:numPr>
          <w:ilvl w:val="0"/>
          <w:numId w:val="48"/>
        </w:numPr>
        <w:spacing w:before="120" w:after="120"/>
        <w:jc w:val="both"/>
        <w:rPr>
          <w:rFonts w:ascii="Gadugi" w:hAnsi="Gadugi" w:cstheme="majorHAnsi"/>
          <w:sz w:val="22"/>
          <w:szCs w:val="22"/>
        </w:rPr>
      </w:pPr>
      <w:r>
        <w:rPr>
          <w:rFonts w:ascii="Gadugi" w:hAnsi="Gadugi" w:cstheme="majorHAnsi"/>
          <w:sz w:val="22"/>
          <w:szCs w:val="22"/>
        </w:rPr>
        <w:t>The proposal is s</w:t>
      </w:r>
      <w:r w:rsidR="00784F64" w:rsidRPr="00BC6E56">
        <w:rPr>
          <w:rFonts w:ascii="Gadugi" w:hAnsi="Gadugi" w:cstheme="majorHAnsi"/>
          <w:sz w:val="22"/>
          <w:szCs w:val="22"/>
        </w:rPr>
        <w:t>ubmitted on time</w:t>
      </w:r>
      <w:r w:rsidR="008244A2" w:rsidRPr="00BC6E56">
        <w:rPr>
          <w:rFonts w:ascii="Gadugi" w:hAnsi="Gadugi" w:cstheme="majorHAnsi"/>
          <w:sz w:val="22"/>
          <w:szCs w:val="22"/>
        </w:rPr>
        <w:t>;</w:t>
      </w:r>
      <w:r w:rsidR="00784F64" w:rsidRPr="00BC6E56">
        <w:rPr>
          <w:rFonts w:ascii="Gadugi" w:hAnsi="Gadugi" w:cstheme="majorHAnsi"/>
          <w:sz w:val="22"/>
          <w:szCs w:val="22"/>
        </w:rPr>
        <w:t xml:space="preserve"> </w:t>
      </w:r>
    </w:p>
    <w:p w14:paraId="7902ED01" w14:textId="1B420528" w:rsidR="00784F64" w:rsidRPr="00BC6E56" w:rsidRDefault="00E26FF0" w:rsidP="009E7877">
      <w:pPr>
        <w:numPr>
          <w:ilvl w:val="0"/>
          <w:numId w:val="48"/>
        </w:numPr>
        <w:spacing w:before="120" w:after="120"/>
        <w:jc w:val="both"/>
        <w:rPr>
          <w:rFonts w:ascii="Gadugi" w:hAnsi="Gadugi" w:cstheme="majorHAnsi"/>
          <w:sz w:val="22"/>
          <w:szCs w:val="22"/>
        </w:rPr>
      </w:pPr>
      <w:r>
        <w:rPr>
          <w:rFonts w:ascii="Gadugi" w:hAnsi="Gadugi" w:cstheme="majorHAnsi"/>
          <w:sz w:val="22"/>
          <w:szCs w:val="22"/>
        </w:rPr>
        <w:t>The proposal c</w:t>
      </w:r>
      <w:r w:rsidR="00784F64" w:rsidRPr="00BC6E56">
        <w:rPr>
          <w:rFonts w:ascii="Gadugi" w:hAnsi="Gadugi" w:cstheme="majorHAnsi"/>
          <w:sz w:val="22"/>
          <w:szCs w:val="22"/>
        </w:rPr>
        <w:t>ontain</w:t>
      </w:r>
      <w:r>
        <w:rPr>
          <w:rFonts w:ascii="Gadugi" w:hAnsi="Gadugi" w:cstheme="majorHAnsi"/>
          <w:sz w:val="22"/>
          <w:szCs w:val="22"/>
        </w:rPr>
        <w:t>s</w:t>
      </w:r>
      <w:r w:rsidR="00784F64" w:rsidRPr="00BC6E56">
        <w:rPr>
          <w:rFonts w:ascii="Gadugi" w:hAnsi="Gadugi" w:cstheme="majorHAnsi"/>
          <w:sz w:val="22"/>
          <w:szCs w:val="22"/>
        </w:rPr>
        <w:t xml:space="preserve"> all </w:t>
      </w:r>
      <w:r w:rsidR="00F63E5D" w:rsidRPr="00BC6E56">
        <w:rPr>
          <w:rFonts w:ascii="Gadugi" w:hAnsi="Gadugi" w:cstheme="majorHAnsi"/>
          <w:sz w:val="22"/>
          <w:szCs w:val="22"/>
        </w:rPr>
        <w:t>required documents;</w:t>
      </w:r>
      <w:r w:rsidR="00960C02" w:rsidRPr="00BC6E56">
        <w:rPr>
          <w:rFonts w:ascii="Gadugi" w:hAnsi="Gadugi" w:cstheme="majorHAnsi"/>
          <w:sz w:val="22"/>
          <w:szCs w:val="22"/>
        </w:rPr>
        <w:fldChar w:fldCharType="begin"/>
      </w:r>
      <w:r w:rsidR="00960C02" w:rsidRPr="00BC6E56">
        <w:rPr>
          <w:rFonts w:ascii="Gadugi" w:hAnsi="Gadugi" w:cstheme="majorHAnsi"/>
          <w:sz w:val="22"/>
          <w:szCs w:val="22"/>
        </w:rPr>
        <w:instrText xml:space="preserve"> REF _Ref11968137  \* MERGEFORMAT </w:instrText>
      </w:r>
      <w:r w:rsidR="00960C02" w:rsidRPr="00BC6E56">
        <w:rPr>
          <w:rFonts w:ascii="Gadugi" w:hAnsi="Gadugi" w:cstheme="majorHAnsi"/>
          <w:sz w:val="22"/>
          <w:szCs w:val="22"/>
        </w:rPr>
        <w:fldChar w:fldCharType="end"/>
      </w:r>
    </w:p>
    <w:p w14:paraId="004B2F03" w14:textId="320F6951" w:rsidR="00784F64" w:rsidRPr="00BC6E56" w:rsidRDefault="00E26FF0" w:rsidP="009E7877">
      <w:pPr>
        <w:numPr>
          <w:ilvl w:val="0"/>
          <w:numId w:val="48"/>
        </w:numPr>
        <w:spacing w:before="120" w:after="120"/>
        <w:jc w:val="both"/>
        <w:rPr>
          <w:rFonts w:ascii="Gadugi" w:hAnsi="Gadugi" w:cstheme="majorHAnsi"/>
          <w:sz w:val="22"/>
          <w:szCs w:val="22"/>
        </w:rPr>
      </w:pPr>
      <w:r>
        <w:rPr>
          <w:rFonts w:ascii="Gadugi" w:hAnsi="Gadugi" w:cstheme="majorHAnsi"/>
          <w:sz w:val="22"/>
          <w:szCs w:val="22"/>
        </w:rPr>
        <w:t>The a</w:t>
      </w:r>
      <w:r w:rsidR="00784F64" w:rsidRPr="00BC6E56">
        <w:rPr>
          <w:rFonts w:ascii="Gadugi" w:hAnsi="Gadugi" w:cstheme="majorHAnsi"/>
          <w:sz w:val="22"/>
          <w:szCs w:val="22"/>
        </w:rPr>
        <w:t>pplicant meets all</w:t>
      </w:r>
      <w:r w:rsidR="00F63E5D" w:rsidRPr="00BC6E56">
        <w:rPr>
          <w:rFonts w:ascii="Gadugi" w:hAnsi="Gadugi" w:cstheme="majorHAnsi"/>
          <w:sz w:val="22"/>
          <w:szCs w:val="22"/>
        </w:rPr>
        <w:t xml:space="preserve"> eligibility criteria</w:t>
      </w:r>
      <w:r w:rsidR="008244A2" w:rsidRPr="00BC6E56">
        <w:rPr>
          <w:rStyle w:val="Hyperlink"/>
          <w:rFonts w:ascii="Gadugi" w:hAnsi="Gadugi" w:cstheme="majorHAnsi"/>
          <w:color w:val="auto"/>
          <w:sz w:val="22"/>
          <w:szCs w:val="22"/>
          <w:u w:val="none"/>
        </w:rPr>
        <w:t>.</w:t>
      </w:r>
    </w:p>
    <w:p w14:paraId="5F572C14" w14:textId="44A7DBEC" w:rsidR="00784F64" w:rsidRPr="00BC6E56" w:rsidRDefault="00784F64" w:rsidP="009E7877">
      <w:pPr>
        <w:jc w:val="both"/>
        <w:rPr>
          <w:rFonts w:ascii="Gadugi" w:hAnsi="Gadugi" w:cstheme="majorHAnsi"/>
          <w:sz w:val="22"/>
          <w:szCs w:val="22"/>
        </w:rPr>
      </w:pPr>
      <w:r w:rsidRPr="00BC6E56">
        <w:rPr>
          <w:rFonts w:ascii="Gadugi" w:hAnsi="Gadugi" w:cstheme="majorHAnsi"/>
          <w:sz w:val="22"/>
          <w:szCs w:val="22"/>
        </w:rPr>
        <w:t xml:space="preserve">All proposals that pass the screening phase </w:t>
      </w:r>
      <w:r w:rsidR="00FF7AC2" w:rsidRPr="00BC6E56">
        <w:rPr>
          <w:rFonts w:ascii="Gadugi" w:hAnsi="Gadugi" w:cstheme="majorHAnsi"/>
          <w:sz w:val="22"/>
          <w:szCs w:val="22"/>
        </w:rPr>
        <w:t xml:space="preserve">and meet </w:t>
      </w:r>
      <w:proofErr w:type="gramStart"/>
      <w:r w:rsidR="00FF7AC2" w:rsidRPr="00BC6E56">
        <w:rPr>
          <w:rFonts w:ascii="Gadugi" w:hAnsi="Gadugi" w:cstheme="majorHAnsi"/>
          <w:sz w:val="22"/>
          <w:szCs w:val="22"/>
        </w:rPr>
        <w:t>all of</w:t>
      </w:r>
      <w:proofErr w:type="gramEnd"/>
      <w:r w:rsidR="00FF7AC2" w:rsidRPr="00BC6E56">
        <w:rPr>
          <w:rFonts w:ascii="Gadugi" w:hAnsi="Gadugi" w:cstheme="majorHAnsi"/>
          <w:sz w:val="22"/>
          <w:szCs w:val="22"/>
        </w:rPr>
        <w:t xml:space="preserve"> the above criteria </w:t>
      </w:r>
      <w:r w:rsidRPr="00BC6E56">
        <w:rPr>
          <w:rFonts w:ascii="Gadugi" w:hAnsi="Gadugi" w:cstheme="majorHAnsi"/>
          <w:sz w:val="22"/>
          <w:szCs w:val="22"/>
        </w:rPr>
        <w:t xml:space="preserve">will automatically proceed to </w:t>
      </w:r>
      <w:r w:rsidR="00E26FF0">
        <w:rPr>
          <w:rFonts w:ascii="Gadugi" w:hAnsi="Gadugi" w:cstheme="majorHAnsi"/>
          <w:sz w:val="22"/>
          <w:szCs w:val="22"/>
        </w:rPr>
        <w:t xml:space="preserve">the </w:t>
      </w:r>
      <w:r w:rsidRPr="00BC6E56">
        <w:rPr>
          <w:rFonts w:ascii="Gadugi" w:hAnsi="Gadugi" w:cstheme="majorHAnsi"/>
          <w:sz w:val="22"/>
          <w:szCs w:val="22"/>
        </w:rPr>
        <w:t xml:space="preserve">next </w:t>
      </w:r>
      <w:r w:rsidR="00FF7AC2" w:rsidRPr="00BC6E56">
        <w:rPr>
          <w:rFonts w:ascii="Gadugi" w:hAnsi="Gadugi" w:cstheme="majorHAnsi"/>
          <w:sz w:val="22"/>
          <w:szCs w:val="22"/>
        </w:rPr>
        <w:t>phase</w:t>
      </w:r>
      <w:r w:rsidRPr="00BC6E56">
        <w:rPr>
          <w:rFonts w:ascii="Gadugi" w:hAnsi="Gadugi" w:cstheme="majorHAnsi"/>
          <w:sz w:val="22"/>
          <w:szCs w:val="22"/>
        </w:rPr>
        <w:t>.</w:t>
      </w:r>
    </w:p>
    <w:p w14:paraId="75540841" w14:textId="77777777" w:rsidR="007C7802" w:rsidRPr="00BC6E56" w:rsidRDefault="007C7802" w:rsidP="007C7802">
      <w:pPr>
        <w:jc w:val="both"/>
        <w:rPr>
          <w:rFonts w:ascii="Gadugi" w:hAnsi="Gadugi" w:cstheme="majorHAnsi"/>
          <w:sz w:val="22"/>
          <w:szCs w:val="22"/>
        </w:rPr>
      </w:pPr>
    </w:p>
    <w:p w14:paraId="7A5DD3FB" w14:textId="0FF210D8" w:rsidR="00E7117D" w:rsidRPr="00BC6E56" w:rsidRDefault="002B0ACC" w:rsidP="007C7802">
      <w:pPr>
        <w:jc w:val="both"/>
        <w:rPr>
          <w:rFonts w:ascii="Gadugi" w:eastAsia="UD Digi Kyokasho NK-R" w:hAnsi="Gadugi" w:cstheme="majorHAnsi"/>
          <w:b/>
          <w:color w:val="3A5176"/>
          <w:szCs w:val="24"/>
          <w:u w:val="single"/>
        </w:rPr>
      </w:pPr>
      <w:r w:rsidRPr="00E26FF0">
        <w:rPr>
          <w:rFonts w:ascii="Gadugi" w:eastAsia="UD Digi Kyokasho NK-R" w:hAnsi="Gadugi" w:cstheme="majorHAnsi"/>
          <w:b/>
          <w:color w:val="3A5176"/>
          <w:szCs w:val="24"/>
          <w:u w:val="single"/>
        </w:rPr>
        <w:t xml:space="preserve">Step </w:t>
      </w:r>
      <w:r w:rsidR="0008495C" w:rsidRPr="00E26FF0">
        <w:rPr>
          <w:rFonts w:ascii="Gadugi" w:eastAsia="UD Digi Kyokasho NK-R" w:hAnsi="Gadugi" w:cstheme="majorHAnsi"/>
          <w:b/>
          <w:color w:val="3A5176"/>
          <w:szCs w:val="24"/>
          <w:u w:val="single"/>
        </w:rPr>
        <w:t>2</w:t>
      </w:r>
      <w:r w:rsidR="00E7117D" w:rsidRPr="00E26FF0">
        <w:rPr>
          <w:rFonts w:ascii="Gadugi" w:eastAsia="UD Digi Kyokasho NK-R" w:hAnsi="Gadugi" w:cstheme="majorHAnsi"/>
          <w:b/>
          <w:color w:val="3A5176"/>
          <w:szCs w:val="24"/>
          <w:u w:val="single"/>
        </w:rPr>
        <w:t xml:space="preserve"> - </w:t>
      </w:r>
      <w:r w:rsidR="00E26FF0" w:rsidRPr="00E26FF0">
        <w:rPr>
          <w:rFonts w:ascii="Gadugi" w:eastAsia="UD Digi Kyokasho NK-R" w:hAnsi="Gadugi" w:cstheme="majorHAnsi"/>
          <w:b/>
          <w:color w:val="3A5176"/>
          <w:szCs w:val="24"/>
          <w:u w:val="single"/>
        </w:rPr>
        <w:t>Technical</w:t>
      </w:r>
      <w:r w:rsidR="00E7117D" w:rsidRPr="00E26FF0">
        <w:rPr>
          <w:rFonts w:ascii="Gadugi" w:eastAsia="UD Digi Kyokasho NK-R" w:hAnsi="Gadugi" w:cstheme="majorHAnsi"/>
          <w:b/>
          <w:color w:val="3A5176"/>
          <w:szCs w:val="24"/>
          <w:u w:val="single"/>
        </w:rPr>
        <w:t xml:space="preserve"> </w:t>
      </w:r>
      <w:r w:rsidR="00E75FCD" w:rsidRPr="00E26FF0">
        <w:rPr>
          <w:rFonts w:ascii="Gadugi" w:eastAsia="UD Digi Kyokasho NK-R" w:hAnsi="Gadugi" w:cstheme="majorHAnsi"/>
          <w:b/>
          <w:color w:val="3A5176"/>
          <w:szCs w:val="24"/>
          <w:u w:val="single"/>
        </w:rPr>
        <w:t>e</w:t>
      </w:r>
      <w:r w:rsidR="00E7117D" w:rsidRPr="00E26FF0">
        <w:rPr>
          <w:rFonts w:ascii="Gadugi" w:eastAsia="UD Digi Kyokasho NK-R" w:hAnsi="Gadugi" w:cstheme="majorHAnsi"/>
          <w:b/>
          <w:color w:val="3A5176"/>
          <w:szCs w:val="24"/>
          <w:u w:val="single"/>
        </w:rPr>
        <w:t xml:space="preserve">valuation: </w:t>
      </w:r>
      <w:r w:rsidR="00E26FF0" w:rsidRPr="00E26FF0">
        <w:rPr>
          <w:rFonts w:ascii="Gadugi" w:eastAsia="UD Digi Kyokasho NK-R" w:hAnsi="Gadugi" w:cstheme="majorHAnsi"/>
          <w:b/>
          <w:color w:val="3A5176"/>
          <w:szCs w:val="24"/>
          <w:u w:val="single"/>
        </w:rPr>
        <w:t>6 July</w:t>
      </w:r>
      <w:r w:rsidRPr="00E26FF0">
        <w:rPr>
          <w:rFonts w:ascii="Gadugi" w:eastAsia="UD Digi Kyokasho NK-R" w:hAnsi="Gadugi" w:cstheme="majorHAnsi"/>
          <w:b/>
          <w:color w:val="3A5176"/>
          <w:szCs w:val="24"/>
          <w:u w:val="single"/>
        </w:rPr>
        <w:t xml:space="preserve"> 2020</w:t>
      </w:r>
    </w:p>
    <w:p w14:paraId="4F290296" w14:textId="44DB339D" w:rsidR="00A753F1" w:rsidRPr="00BC6E56" w:rsidRDefault="006B2B23" w:rsidP="00A753F1">
      <w:pPr>
        <w:spacing w:before="120" w:after="120"/>
        <w:jc w:val="both"/>
        <w:rPr>
          <w:rFonts w:ascii="Gadugi" w:eastAsia="UD Digi Kyokasho NK-R" w:hAnsi="Gadugi" w:cstheme="majorHAnsi"/>
          <w:sz w:val="22"/>
          <w:szCs w:val="22"/>
        </w:rPr>
      </w:pPr>
      <w:r w:rsidRPr="00BC6E56">
        <w:rPr>
          <w:rFonts w:ascii="Gadugi" w:hAnsi="Gadugi" w:cstheme="majorHAnsi"/>
          <w:sz w:val="22"/>
          <w:szCs w:val="22"/>
        </w:rPr>
        <w:t>The evaluation</w:t>
      </w:r>
      <w:r w:rsidR="00E7117D" w:rsidRPr="00BC6E56">
        <w:rPr>
          <w:rFonts w:ascii="Gadugi" w:hAnsi="Gadugi" w:cstheme="majorHAnsi"/>
          <w:sz w:val="22"/>
          <w:szCs w:val="22"/>
        </w:rPr>
        <w:t xml:space="preserve"> committee </w:t>
      </w:r>
      <w:r w:rsidRPr="00BC6E56">
        <w:rPr>
          <w:rFonts w:ascii="Gadugi" w:hAnsi="Gadugi" w:cstheme="majorHAnsi"/>
          <w:sz w:val="22"/>
          <w:szCs w:val="22"/>
        </w:rPr>
        <w:t>will comprise r</w:t>
      </w:r>
      <w:r w:rsidR="00E7117D" w:rsidRPr="00BC6E56">
        <w:rPr>
          <w:rFonts w:ascii="Gadugi" w:hAnsi="Gadugi" w:cstheme="majorHAnsi"/>
          <w:sz w:val="22"/>
          <w:szCs w:val="22"/>
        </w:rPr>
        <w:t xml:space="preserve">epresentatives from </w:t>
      </w:r>
      <w:r w:rsidR="00CF7B8D" w:rsidRPr="00BC6E56">
        <w:rPr>
          <w:rFonts w:ascii="Gadugi" w:hAnsi="Gadugi" w:cstheme="majorHAnsi"/>
          <w:sz w:val="22"/>
          <w:szCs w:val="22"/>
        </w:rPr>
        <w:t>UNDP</w:t>
      </w:r>
      <w:r w:rsidR="00E26FF0">
        <w:rPr>
          <w:rFonts w:ascii="Gadugi" w:hAnsi="Gadugi" w:cstheme="majorHAnsi"/>
          <w:sz w:val="22"/>
          <w:szCs w:val="22"/>
        </w:rPr>
        <w:t xml:space="preserve">, while </w:t>
      </w:r>
      <w:r w:rsidRPr="00BC6E56">
        <w:rPr>
          <w:rFonts w:ascii="Gadugi" w:hAnsi="Gadugi" w:cstheme="majorHAnsi"/>
          <w:sz w:val="22"/>
          <w:szCs w:val="22"/>
        </w:rPr>
        <w:t>t</w:t>
      </w:r>
      <w:r w:rsidR="00CF7B8D" w:rsidRPr="00BC6E56">
        <w:rPr>
          <w:rFonts w:ascii="Gadugi" w:hAnsi="Gadugi" w:cstheme="majorHAnsi"/>
          <w:sz w:val="22"/>
          <w:szCs w:val="22"/>
        </w:rPr>
        <w:t xml:space="preserve">he City of Banja Luka </w:t>
      </w:r>
      <w:r w:rsidR="00E26FF0">
        <w:rPr>
          <w:rFonts w:ascii="Gadugi" w:hAnsi="Gadugi" w:cstheme="majorHAnsi"/>
          <w:sz w:val="22"/>
          <w:szCs w:val="22"/>
        </w:rPr>
        <w:t>will be engaged as</w:t>
      </w:r>
      <w:r w:rsidRPr="00BC6E56">
        <w:rPr>
          <w:rFonts w:ascii="Gadugi" w:hAnsi="Gadugi" w:cstheme="majorHAnsi"/>
          <w:sz w:val="22"/>
          <w:szCs w:val="22"/>
        </w:rPr>
        <w:t xml:space="preserve"> </w:t>
      </w:r>
      <w:r w:rsidR="00E26FF0">
        <w:rPr>
          <w:rFonts w:ascii="Gadugi" w:hAnsi="Gadugi" w:cstheme="majorHAnsi"/>
          <w:sz w:val="22"/>
          <w:szCs w:val="22"/>
        </w:rPr>
        <w:t xml:space="preserve">an </w:t>
      </w:r>
      <w:r w:rsidRPr="00BC6E56">
        <w:rPr>
          <w:rFonts w:ascii="Gadugi" w:hAnsi="Gadugi" w:cstheme="majorHAnsi"/>
          <w:sz w:val="22"/>
          <w:szCs w:val="22"/>
        </w:rPr>
        <w:t>observer</w:t>
      </w:r>
      <w:r w:rsidR="001E5661" w:rsidRPr="00BC6E56">
        <w:rPr>
          <w:rFonts w:ascii="Gadugi" w:hAnsi="Gadugi" w:cstheme="majorHAnsi"/>
          <w:sz w:val="22"/>
          <w:szCs w:val="22"/>
        </w:rPr>
        <w:t>. The evaluation committee w</w:t>
      </w:r>
      <w:r w:rsidR="00E7117D" w:rsidRPr="00BC6E56">
        <w:rPr>
          <w:rFonts w:ascii="Gadugi" w:hAnsi="Gadugi" w:cstheme="majorHAnsi"/>
          <w:sz w:val="22"/>
          <w:szCs w:val="22"/>
        </w:rPr>
        <w:t xml:space="preserve">ill review all proposals and prepare a </w:t>
      </w:r>
      <w:r w:rsidR="00E26FF0">
        <w:rPr>
          <w:rFonts w:ascii="Gadugi" w:hAnsi="Gadugi" w:cstheme="majorHAnsi"/>
          <w:sz w:val="22"/>
          <w:szCs w:val="22"/>
        </w:rPr>
        <w:t>ranking list</w:t>
      </w:r>
      <w:r w:rsidR="00E7117D" w:rsidRPr="00BC6E56">
        <w:rPr>
          <w:rFonts w:ascii="Gadugi" w:hAnsi="Gadugi" w:cstheme="majorHAnsi"/>
          <w:sz w:val="22"/>
          <w:szCs w:val="22"/>
        </w:rPr>
        <w:t xml:space="preserve"> of proposals.</w:t>
      </w:r>
      <w:r w:rsidR="00BE00FD" w:rsidRPr="00BC6E56">
        <w:rPr>
          <w:rFonts w:ascii="Gadugi" w:hAnsi="Gadugi" w:cstheme="majorHAnsi"/>
          <w:sz w:val="22"/>
          <w:szCs w:val="22"/>
        </w:rPr>
        <w:t xml:space="preserve"> </w:t>
      </w:r>
      <w:r w:rsidR="00A753F1" w:rsidRPr="00BC6E56">
        <w:rPr>
          <w:rFonts w:ascii="Gadugi" w:eastAsia="UD Digi Kyokasho NK-R" w:hAnsi="Gadugi" w:cstheme="majorHAnsi"/>
          <w:sz w:val="22"/>
          <w:szCs w:val="22"/>
        </w:rPr>
        <w:t xml:space="preserve">The quality evaluation will be conducted based on </w:t>
      </w:r>
      <w:r w:rsidR="00F93573" w:rsidRPr="00BC6E56">
        <w:rPr>
          <w:rFonts w:ascii="Gadugi" w:eastAsia="UD Digi Kyokasho NK-R" w:hAnsi="Gadugi" w:cstheme="majorHAnsi"/>
          <w:sz w:val="22"/>
          <w:szCs w:val="22"/>
        </w:rPr>
        <w:t>a</w:t>
      </w:r>
      <w:r w:rsidR="00A753F1" w:rsidRPr="00BC6E56">
        <w:rPr>
          <w:rFonts w:ascii="Gadugi" w:eastAsia="UD Digi Kyokasho NK-R" w:hAnsi="Gadugi" w:cstheme="majorHAnsi"/>
          <w:sz w:val="22"/>
          <w:szCs w:val="22"/>
        </w:rPr>
        <w:t xml:space="preserve"> scoring grid using a 0-</w:t>
      </w:r>
      <w:r w:rsidR="00E26FF0">
        <w:rPr>
          <w:rFonts w:ascii="Gadugi" w:eastAsia="UD Digi Kyokasho NK-R" w:hAnsi="Gadugi" w:cstheme="majorHAnsi"/>
          <w:sz w:val="22"/>
          <w:szCs w:val="22"/>
        </w:rPr>
        <w:t>1-2-3-4-</w:t>
      </w:r>
      <w:r w:rsidR="00A753F1" w:rsidRPr="00BC6E56">
        <w:rPr>
          <w:rFonts w:ascii="Gadugi" w:eastAsia="UD Digi Kyokasho NK-R" w:hAnsi="Gadugi" w:cstheme="majorHAnsi"/>
          <w:sz w:val="22"/>
          <w:szCs w:val="22"/>
        </w:rPr>
        <w:t xml:space="preserve">5 scale, as presented below. </w:t>
      </w:r>
    </w:p>
    <w:tbl>
      <w:tblPr>
        <w:tblW w:w="5132" w:type="pct"/>
        <w:jc w:val="center"/>
        <w:tblLook w:val="04A0" w:firstRow="1" w:lastRow="0" w:firstColumn="1" w:lastColumn="0" w:noHBand="0" w:noVBand="1"/>
      </w:tblPr>
      <w:tblGrid>
        <w:gridCol w:w="6659"/>
        <w:gridCol w:w="283"/>
        <w:gridCol w:w="2505"/>
      </w:tblGrid>
      <w:tr w:rsidR="00C0437D" w:rsidRPr="00E26FF0" w14:paraId="7DAE116F" w14:textId="77777777" w:rsidTr="002C3C1E">
        <w:trPr>
          <w:trHeight w:val="325"/>
          <w:jc w:val="center"/>
        </w:trPr>
        <w:tc>
          <w:tcPr>
            <w:tcW w:w="3524"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23B4464A" w14:textId="77777777" w:rsidR="00A753F1" w:rsidRPr="00E26FF0" w:rsidRDefault="00A753F1" w:rsidP="00264B3E">
            <w:pPr>
              <w:jc w:val="center"/>
              <w:rPr>
                <w:rFonts w:ascii="Gadugi" w:eastAsia="UD Digi Kyokasho NK-R" w:hAnsi="Gadugi" w:cstheme="majorHAnsi"/>
                <w:caps/>
                <w:sz w:val="20"/>
              </w:rPr>
            </w:pPr>
            <w:r w:rsidRPr="00E26FF0">
              <w:rPr>
                <w:rFonts w:ascii="Gadugi" w:eastAsia="UD Digi Kyokasho NK-R" w:hAnsi="Gadugi" w:cstheme="majorHAnsi"/>
                <w:b/>
                <w:bCs/>
                <w:caps/>
                <w:sz w:val="20"/>
              </w:rPr>
              <w:t xml:space="preserve">Relevance of the proposal </w:t>
            </w:r>
          </w:p>
        </w:tc>
        <w:tc>
          <w:tcPr>
            <w:tcW w:w="150" w:type="pct"/>
            <w:tcBorders>
              <w:top w:val="nil"/>
              <w:left w:val="single" w:sz="4" w:space="0" w:color="auto"/>
              <w:bottom w:val="nil"/>
              <w:right w:val="single" w:sz="4" w:space="0" w:color="auto"/>
            </w:tcBorders>
            <w:shd w:val="clear" w:color="auto" w:fill="auto"/>
            <w:vAlign w:val="center"/>
            <w:hideMark/>
          </w:tcPr>
          <w:p w14:paraId="55F95907" w14:textId="77777777" w:rsidR="00A753F1" w:rsidRPr="00E26FF0" w:rsidRDefault="00A753F1" w:rsidP="00264B3E">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9D93AB5" w14:textId="77777777" w:rsidR="00A753F1" w:rsidRPr="00E26FF0" w:rsidRDefault="00A753F1" w:rsidP="00264B3E">
            <w:pPr>
              <w:jc w:val="center"/>
              <w:rPr>
                <w:rFonts w:ascii="Gadugi" w:eastAsia="UD Digi Kyokasho NK-R" w:hAnsi="Gadugi" w:cstheme="majorHAnsi"/>
                <w:b/>
                <w:bCs/>
                <w:sz w:val="20"/>
              </w:rPr>
            </w:pPr>
            <w:r w:rsidRPr="00E26FF0">
              <w:rPr>
                <w:rFonts w:ascii="Gadugi" w:eastAsia="UD Digi Kyokasho NK-R" w:hAnsi="Gadugi" w:cstheme="majorHAnsi"/>
                <w:b/>
                <w:bCs/>
                <w:sz w:val="20"/>
              </w:rPr>
              <w:t>Maximum points</w:t>
            </w:r>
          </w:p>
        </w:tc>
      </w:tr>
      <w:tr w:rsidR="00A753F1" w:rsidRPr="00E26FF0" w14:paraId="1078B381" w14:textId="77777777" w:rsidTr="002C3C1E">
        <w:trPr>
          <w:trHeight w:val="330"/>
          <w:jc w:val="center"/>
        </w:trPr>
        <w:tc>
          <w:tcPr>
            <w:tcW w:w="3524" w:type="pct"/>
            <w:vMerge/>
            <w:tcBorders>
              <w:left w:val="single" w:sz="4" w:space="0" w:color="auto"/>
              <w:bottom w:val="single" w:sz="4" w:space="0" w:color="auto"/>
              <w:right w:val="single" w:sz="4" w:space="0" w:color="auto"/>
            </w:tcBorders>
            <w:shd w:val="clear" w:color="auto" w:fill="EDEDED" w:themeFill="accent3" w:themeFillTint="33"/>
            <w:vAlign w:val="center"/>
          </w:tcPr>
          <w:p w14:paraId="19DFCDCE" w14:textId="77777777" w:rsidR="00A753F1" w:rsidRPr="00E26FF0" w:rsidRDefault="00A753F1" w:rsidP="00264B3E">
            <w:pPr>
              <w:rPr>
                <w:rFonts w:ascii="Gadugi" w:eastAsia="UD Digi Kyokasho NK-R" w:hAnsi="Gadugi" w:cstheme="majorHAnsi"/>
                <w:sz w:val="20"/>
              </w:rPr>
            </w:pPr>
          </w:p>
        </w:tc>
        <w:tc>
          <w:tcPr>
            <w:tcW w:w="150" w:type="pct"/>
            <w:tcBorders>
              <w:top w:val="nil"/>
              <w:left w:val="single" w:sz="4" w:space="0" w:color="auto"/>
              <w:bottom w:val="nil"/>
              <w:right w:val="single" w:sz="4" w:space="0" w:color="auto"/>
            </w:tcBorders>
            <w:shd w:val="clear" w:color="auto" w:fill="auto"/>
            <w:vAlign w:val="center"/>
          </w:tcPr>
          <w:p w14:paraId="39E722B1" w14:textId="77777777" w:rsidR="00A753F1" w:rsidRPr="00E26FF0" w:rsidRDefault="00A753F1" w:rsidP="00264B3E">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6178C93" w14:textId="2D326F4E" w:rsidR="00A753F1" w:rsidRPr="00E26FF0" w:rsidRDefault="00AB6431" w:rsidP="002C3C1E">
            <w:pPr>
              <w:jc w:val="center"/>
              <w:rPr>
                <w:rFonts w:ascii="Gadugi" w:eastAsia="UD Digi Kyokasho NK-R" w:hAnsi="Gadugi" w:cstheme="majorHAnsi"/>
                <w:b/>
                <w:bCs/>
                <w:sz w:val="20"/>
              </w:rPr>
            </w:pPr>
            <w:r>
              <w:rPr>
                <w:rFonts w:ascii="Gadugi" w:eastAsia="UD Digi Kyokasho NK-R" w:hAnsi="Gadugi" w:cstheme="majorHAnsi"/>
                <w:b/>
                <w:bCs/>
                <w:sz w:val="20"/>
              </w:rPr>
              <w:t>2</w:t>
            </w:r>
            <w:r w:rsidR="00F700CD">
              <w:rPr>
                <w:rFonts w:ascii="Gadugi" w:eastAsia="UD Digi Kyokasho NK-R" w:hAnsi="Gadugi" w:cstheme="majorHAnsi"/>
                <w:b/>
                <w:bCs/>
                <w:sz w:val="20"/>
              </w:rPr>
              <w:t>5</w:t>
            </w:r>
            <w:r w:rsidR="00A753F1" w:rsidRPr="00E26FF0">
              <w:rPr>
                <w:rFonts w:ascii="Gadugi" w:eastAsia="UD Digi Kyokasho NK-R" w:hAnsi="Gadugi" w:cstheme="majorHAnsi"/>
                <w:b/>
                <w:bCs/>
                <w:sz w:val="20"/>
              </w:rPr>
              <w:t xml:space="preserve"> points</w:t>
            </w:r>
          </w:p>
        </w:tc>
      </w:tr>
      <w:tr w:rsidR="00A753F1" w:rsidRPr="00E26FF0" w14:paraId="640A81C7" w14:textId="77777777" w:rsidTr="00F700CD">
        <w:trPr>
          <w:trHeight w:val="933"/>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tcPr>
          <w:p w14:paraId="018B1603" w14:textId="533E71B9" w:rsidR="00A753F1" w:rsidRPr="00E26FF0" w:rsidRDefault="00A753F1" w:rsidP="00264B3E">
            <w:pPr>
              <w:jc w:val="both"/>
              <w:rPr>
                <w:rFonts w:ascii="Gadugi" w:eastAsia="UD Digi Kyokasho NK-R" w:hAnsi="Gadugi" w:cstheme="majorHAnsi"/>
                <w:sz w:val="20"/>
              </w:rPr>
            </w:pPr>
            <w:r w:rsidRPr="00E26FF0">
              <w:rPr>
                <w:rFonts w:ascii="Gadugi" w:eastAsia="UD Digi Kyokasho NK-R" w:hAnsi="Gadugi" w:cstheme="majorHAnsi"/>
                <w:sz w:val="20"/>
              </w:rPr>
              <w:t xml:space="preserve">The proposal is a </w:t>
            </w:r>
            <w:r w:rsidR="001D2B04" w:rsidRPr="00E26FF0">
              <w:rPr>
                <w:rFonts w:ascii="Gadugi" w:eastAsia="UD Digi Kyokasho NK-R" w:hAnsi="Gadugi" w:cstheme="majorHAnsi"/>
                <w:b/>
                <w:spacing w:val="-4"/>
                <w:sz w:val="20"/>
              </w:rPr>
              <w:t>“game-changer” in a way a system, a service, or a public space function</w:t>
            </w:r>
            <w:r w:rsidR="00AB6431">
              <w:rPr>
                <w:rFonts w:ascii="Gadugi" w:eastAsia="UD Digi Kyokasho NK-R" w:hAnsi="Gadugi" w:cstheme="majorHAnsi"/>
                <w:b/>
                <w:spacing w:val="-4"/>
                <w:sz w:val="20"/>
              </w:rPr>
              <w:t>.</w:t>
            </w:r>
          </w:p>
        </w:tc>
        <w:tc>
          <w:tcPr>
            <w:tcW w:w="150" w:type="pct"/>
            <w:tcBorders>
              <w:top w:val="nil"/>
              <w:left w:val="single" w:sz="4" w:space="0" w:color="auto"/>
              <w:bottom w:val="nil"/>
              <w:right w:val="nil"/>
            </w:tcBorders>
            <w:shd w:val="clear" w:color="auto" w:fill="auto"/>
            <w:vAlign w:val="center"/>
          </w:tcPr>
          <w:p w14:paraId="4FD822C4" w14:textId="77777777" w:rsidR="00A753F1" w:rsidRPr="00E26FF0" w:rsidRDefault="00A753F1" w:rsidP="00264B3E">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31BAA374" w14:textId="1EFAD027" w:rsidR="00A753F1" w:rsidRPr="00E26FF0" w:rsidRDefault="00A753F1" w:rsidP="00264B3E">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17101FEB" w14:textId="080A432E" w:rsidR="00A615FF" w:rsidRPr="00E26FF0" w:rsidRDefault="00A615FF" w:rsidP="00264B3E">
            <w:pPr>
              <w:jc w:val="center"/>
              <w:rPr>
                <w:rFonts w:ascii="Gadugi" w:eastAsia="UD Digi Kyokasho NK-R" w:hAnsi="Gadugi" w:cstheme="majorHAnsi"/>
                <w:sz w:val="20"/>
              </w:rPr>
            </w:pPr>
            <w:r w:rsidRPr="00E26FF0">
              <w:rPr>
                <w:rFonts w:ascii="Gadugi" w:eastAsia="UD Digi Kyokasho NK-R" w:hAnsi="Gadugi" w:cstheme="majorHAnsi"/>
                <w:sz w:val="20"/>
              </w:rPr>
              <w:t>To some extent: 3 points</w:t>
            </w:r>
          </w:p>
          <w:p w14:paraId="601D6DCF" w14:textId="77777777" w:rsidR="00A753F1" w:rsidRPr="00E26FF0" w:rsidRDefault="00A753F1" w:rsidP="00264B3E">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972CA" w:rsidRPr="00E26FF0" w14:paraId="4C634FC8" w14:textId="77777777" w:rsidTr="00F700CD">
        <w:trPr>
          <w:trHeight w:val="974"/>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tcPr>
          <w:p w14:paraId="4FF5B18C" w14:textId="32CA518D" w:rsidR="00E972CA" w:rsidRPr="00E26FF0" w:rsidRDefault="00E972CA" w:rsidP="00E972CA">
            <w:pPr>
              <w:jc w:val="both"/>
              <w:rPr>
                <w:rFonts w:ascii="Gadugi" w:eastAsia="UD Digi Kyokasho NK-R" w:hAnsi="Gadugi" w:cstheme="majorHAnsi"/>
                <w:sz w:val="20"/>
              </w:rPr>
            </w:pPr>
            <w:r>
              <w:rPr>
                <w:rFonts w:ascii="Gadugi" w:eastAsia="UD Digi Kyokasho NK-R" w:hAnsi="Gadugi" w:cstheme="majorHAnsi"/>
                <w:sz w:val="20"/>
              </w:rPr>
              <w:t xml:space="preserve">The proposal offers </w:t>
            </w:r>
            <w:r w:rsidRPr="00E972CA">
              <w:rPr>
                <w:rFonts w:ascii="Gadugi" w:eastAsia="UD Digi Kyokasho NK-R" w:hAnsi="Gadugi" w:cstheme="majorHAnsi"/>
                <w:b/>
                <w:bCs/>
                <w:sz w:val="20"/>
              </w:rPr>
              <w:t>innovative and first of its kind solution/approach for the city</w:t>
            </w:r>
          </w:p>
        </w:tc>
        <w:tc>
          <w:tcPr>
            <w:tcW w:w="150" w:type="pct"/>
            <w:tcBorders>
              <w:top w:val="nil"/>
              <w:left w:val="single" w:sz="4" w:space="0" w:color="auto"/>
              <w:bottom w:val="nil"/>
              <w:right w:val="nil"/>
            </w:tcBorders>
            <w:shd w:val="clear" w:color="auto" w:fill="auto"/>
            <w:vAlign w:val="center"/>
          </w:tcPr>
          <w:p w14:paraId="1FA92C6A" w14:textId="77777777" w:rsidR="00E972CA" w:rsidRPr="00E26FF0" w:rsidRDefault="00E972CA" w:rsidP="00E972C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626A6092" w14:textId="77777777" w:rsidR="00E972CA" w:rsidRPr="00E26FF0" w:rsidRDefault="00E972CA" w:rsidP="00E972C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2607BA5A" w14:textId="77777777" w:rsidR="00E972CA" w:rsidRPr="00E26FF0" w:rsidRDefault="00E972CA" w:rsidP="00E972CA">
            <w:pPr>
              <w:jc w:val="center"/>
              <w:rPr>
                <w:rFonts w:ascii="Gadugi" w:eastAsia="UD Digi Kyokasho NK-R" w:hAnsi="Gadugi" w:cstheme="majorHAnsi"/>
                <w:sz w:val="20"/>
              </w:rPr>
            </w:pPr>
            <w:r w:rsidRPr="00E26FF0">
              <w:rPr>
                <w:rFonts w:ascii="Gadugi" w:eastAsia="UD Digi Kyokasho NK-R" w:hAnsi="Gadugi" w:cstheme="majorHAnsi"/>
                <w:sz w:val="20"/>
              </w:rPr>
              <w:t>To some extent: 3 points</w:t>
            </w:r>
          </w:p>
          <w:p w14:paraId="3819AF35" w14:textId="1184C519" w:rsidR="00E972CA" w:rsidRPr="00E26FF0" w:rsidRDefault="00E972CA" w:rsidP="00E972C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972CA" w:rsidRPr="00E26FF0" w14:paraId="1360E066" w14:textId="77777777" w:rsidTr="00F700CD">
        <w:trPr>
          <w:trHeight w:val="988"/>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tcPr>
          <w:p w14:paraId="0221987F" w14:textId="6E0D6E33" w:rsidR="00E972CA" w:rsidRPr="00E26FF0" w:rsidRDefault="00E972CA" w:rsidP="00E972CA">
            <w:pPr>
              <w:jc w:val="both"/>
              <w:rPr>
                <w:rFonts w:ascii="Gadugi" w:eastAsia="UD Digi Kyokasho NK-R" w:hAnsi="Gadugi" w:cstheme="majorHAnsi"/>
                <w:sz w:val="20"/>
              </w:rPr>
            </w:pPr>
            <w:r w:rsidRPr="00E26FF0">
              <w:rPr>
                <w:rFonts w:ascii="Gadugi" w:eastAsia="UD Digi Kyokasho NK-R" w:hAnsi="Gadugi" w:cstheme="majorHAnsi"/>
                <w:sz w:val="20"/>
              </w:rPr>
              <w:t xml:space="preserve">The proposal uses </w:t>
            </w:r>
            <w:r w:rsidRPr="00E26FF0">
              <w:rPr>
                <w:rFonts w:ascii="Gadugi" w:eastAsia="UD Digi Kyokasho NK-R" w:hAnsi="Gadugi" w:cstheme="majorHAnsi"/>
                <w:b/>
                <w:sz w:val="20"/>
              </w:rPr>
              <w:t>horizon technology and modern digital solutions</w:t>
            </w:r>
          </w:p>
        </w:tc>
        <w:tc>
          <w:tcPr>
            <w:tcW w:w="150" w:type="pct"/>
            <w:tcBorders>
              <w:top w:val="nil"/>
              <w:left w:val="single" w:sz="4" w:space="0" w:color="auto"/>
              <w:bottom w:val="nil"/>
              <w:right w:val="nil"/>
            </w:tcBorders>
            <w:shd w:val="clear" w:color="auto" w:fill="auto"/>
            <w:vAlign w:val="center"/>
          </w:tcPr>
          <w:p w14:paraId="5DE3F483" w14:textId="77777777" w:rsidR="00E972CA" w:rsidRPr="00E26FF0" w:rsidRDefault="00E972CA" w:rsidP="00E972C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0D281E29" w14:textId="0CBFF0C3" w:rsidR="00E972CA" w:rsidRPr="00E26FF0" w:rsidRDefault="00E972CA" w:rsidP="00E972C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4B748FB5" w14:textId="77777777" w:rsidR="00E972CA" w:rsidRPr="00E26FF0" w:rsidRDefault="00E972CA" w:rsidP="00E972CA">
            <w:pPr>
              <w:jc w:val="center"/>
              <w:rPr>
                <w:rFonts w:ascii="Gadugi" w:eastAsia="UD Digi Kyokasho NK-R" w:hAnsi="Gadugi" w:cstheme="majorHAnsi"/>
                <w:sz w:val="20"/>
              </w:rPr>
            </w:pPr>
            <w:r w:rsidRPr="00E26FF0">
              <w:rPr>
                <w:rFonts w:ascii="Gadugi" w:eastAsia="UD Digi Kyokasho NK-R" w:hAnsi="Gadugi" w:cstheme="majorHAnsi"/>
                <w:sz w:val="20"/>
              </w:rPr>
              <w:t>To some extent: 3 points</w:t>
            </w:r>
          </w:p>
          <w:p w14:paraId="5719C9D5" w14:textId="77777777" w:rsidR="00E972CA" w:rsidRPr="00E26FF0" w:rsidRDefault="00E972CA" w:rsidP="00E972C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972CA" w:rsidRPr="00E26FF0" w14:paraId="42C5A73B" w14:textId="77777777" w:rsidTr="00F700CD">
        <w:trPr>
          <w:trHeight w:val="974"/>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tcPr>
          <w:p w14:paraId="068D71BD" w14:textId="73478C63" w:rsidR="00E972CA" w:rsidRPr="00E26FF0" w:rsidRDefault="00E972CA" w:rsidP="00E972CA">
            <w:pPr>
              <w:jc w:val="both"/>
              <w:rPr>
                <w:rFonts w:ascii="Gadugi" w:eastAsia="UD Digi Kyokasho NK-R" w:hAnsi="Gadugi" w:cstheme="majorHAnsi"/>
                <w:bCs/>
                <w:spacing w:val="-2"/>
                <w:sz w:val="20"/>
              </w:rPr>
            </w:pPr>
            <w:r w:rsidRPr="00E26FF0">
              <w:rPr>
                <w:rFonts w:ascii="Gadugi" w:eastAsia="UD Digi Kyokasho NK-R" w:hAnsi="Gadugi" w:cstheme="majorHAnsi"/>
                <w:bCs/>
                <w:spacing w:val="-2"/>
                <w:sz w:val="20"/>
              </w:rPr>
              <w:lastRenderedPageBreak/>
              <w:t xml:space="preserve">The proposal places attention to the </w:t>
            </w:r>
            <w:r w:rsidRPr="00E26FF0">
              <w:rPr>
                <w:rFonts w:ascii="Gadugi" w:eastAsia="UD Digi Kyokasho NK-R" w:hAnsi="Gadugi" w:cstheme="majorHAnsi"/>
                <w:b/>
                <w:bCs/>
                <w:spacing w:val="-2"/>
                <w:sz w:val="20"/>
              </w:rPr>
              <w:t>socially excluded residents</w:t>
            </w:r>
            <w:r w:rsidRPr="00E26FF0">
              <w:rPr>
                <w:rFonts w:ascii="Gadugi" w:eastAsia="UD Digi Kyokasho NK-R" w:hAnsi="Gadugi" w:cstheme="majorHAnsi"/>
                <w:bCs/>
                <w:spacing w:val="-2"/>
                <w:sz w:val="20"/>
              </w:rPr>
              <w:t xml:space="preserve"> (e.g. the elderly, persons with disabilities, the poor, the long-term unemployed, etc.).</w:t>
            </w:r>
          </w:p>
        </w:tc>
        <w:tc>
          <w:tcPr>
            <w:tcW w:w="150" w:type="pct"/>
            <w:tcBorders>
              <w:top w:val="nil"/>
              <w:left w:val="single" w:sz="4" w:space="0" w:color="auto"/>
              <w:bottom w:val="nil"/>
              <w:right w:val="nil"/>
            </w:tcBorders>
            <w:shd w:val="clear" w:color="auto" w:fill="auto"/>
            <w:vAlign w:val="center"/>
            <w:hideMark/>
          </w:tcPr>
          <w:p w14:paraId="7B511A7A" w14:textId="77777777" w:rsidR="00E972CA" w:rsidRPr="00E26FF0" w:rsidRDefault="00E972CA" w:rsidP="00E972C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1AAB6" w14:textId="14141BEF" w:rsidR="00E972CA" w:rsidRPr="00E26FF0" w:rsidRDefault="00E972CA" w:rsidP="00E972C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7258A800" w14:textId="77777777" w:rsidR="00E972CA" w:rsidRPr="00E26FF0" w:rsidRDefault="00E972CA" w:rsidP="00E972CA">
            <w:pPr>
              <w:jc w:val="center"/>
              <w:rPr>
                <w:rFonts w:ascii="Gadugi" w:eastAsia="UD Digi Kyokasho NK-R" w:hAnsi="Gadugi" w:cstheme="majorHAnsi"/>
                <w:sz w:val="20"/>
              </w:rPr>
            </w:pPr>
            <w:r w:rsidRPr="00E26FF0">
              <w:rPr>
                <w:rFonts w:ascii="Gadugi" w:eastAsia="UD Digi Kyokasho NK-R" w:hAnsi="Gadugi" w:cstheme="majorHAnsi"/>
                <w:sz w:val="20"/>
              </w:rPr>
              <w:t>To some extent: 3 points</w:t>
            </w:r>
          </w:p>
          <w:p w14:paraId="30AEF3A4" w14:textId="77777777" w:rsidR="00E972CA" w:rsidRPr="00E26FF0" w:rsidRDefault="00E972CA" w:rsidP="00E972C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972CA" w:rsidRPr="00E26FF0" w14:paraId="4F1C7495" w14:textId="77777777" w:rsidTr="00F700CD">
        <w:trPr>
          <w:trHeight w:val="835"/>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tcPr>
          <w:p w14:paraId="7B029832" w14:textId="6A693744" w:rsidR="00E972CA" w:rsidRPr="00E26FF0" w:rsidRDefault="00E972CA" w:rsidP="00E972CA">
            <w:pPr>
              <w:jc w:val="both"/>
              <w:rPr>
                <w:rFonts w:ascii="Gadugi" w:eastAsia="UD Digi Kyokasho NK-R" w:hAnsi="Gadugi" w:cstheme="majorHAnsi"/>
                <w:bCs/>
                <w:spacing w:val="-2"/>
                <w:sz w:val="20"/>
              </w:rPr>
            </w:pPr>
            <w:r w:rsidRPr="00AB6431">
              <w:rPr>
                <w:rFonts w:ascii="Gadugi" w:eastAsia="UD Digi Kyokasho NK-R" w:hAnsi="Gadugi" w:cstheme="majorHAnsi"/>
                <w:bCs/>
                <w:spacing w:val="-2"/>
                <w:sz w:val="20"/>
              </w:rPr>
              <w:t xml:space="preserve">The proposal clearly demonstrates </w:t>
            </w:r>
            <w:r w:rsidRPr="00AB6431">
              <w:rPr>
                <w:rFonts w:ascii="Gadugi" w:eastAsia="UD Digi Kyokasho NK-R" w:hAnsi="Gadugi" w:cstheme="majorHAnsi"/>
                <w:b/>
                <w:spacing w:val="-2"/>
                <w:sz w:val="20"/>
              </w:rPr>
              <w:t>sustainability and/or eco-logical/circular</w:t>
            </w:r>
            <w:r w:rsidRPr="00AB6431">
              <w:rPr>
                <w:rFonts w:ascii="Gadugi" w:eastAsia="UD Digi Kyokasho NK-R" w:hAnsi="Gadugi" w:cstheme="majorHAnsi"/>
                <w:bCs/>
                <w:spacing w:val="-2"/>
                <w:sz w:val="20"/>
              </w:rPr>
              <w:t xml:space="preserve"> approach.</w:t>
            </w:r>
          </w:p>
        </w:tc>
        <w:tc>
          <w:tcPr>
            <w:tcW w:w="150" w:type="pct"/>
            <w:tcBorders>
              <w:top w:val="nil"/>
              <w:left w:val="single" w:sz="4" w:space="0" w:color="auto"/>
              <w:bottom w:val="nil"/>
              <w:right w:val="nil"/>
            </w:tcBorders>
            <w:shd w:val="clear" w:color="auto" w:fill="auto"/>
            <w:vAlign w:val="center"/>
          </w:tcPr>
          <w:p w14:paraId="2D95B7B7" w14:textId="77777777" w:rsidR="00E972CA" w:rsidRPr="00E26FF0" w:rsidRDefault="00E972CA" w:rsidP="00E972C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01969BF2" w14:textId="77777777" w:rsidR="00E972CA" w:rsidRPr="00E26FF0" w:rsidRDefault="00E972CA" w:rsidP="00E972C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09E94D83" w14:textId="77777777" w:rsidR="00E972CA" w:rsidRPr="00E26FF0" w:rsidRDefault="00E972CA" w:rsidP="00E972CA">
            <w:pPr>
              <w:jc w:val="center"/>
              <w:rPr>
                <w:rFonts w:ascii="Gadugi" w:eastAsia="UD Digi Kyokasho NK-R" w:hAnsi="Gadugi" w:cstheme="majorHAnsi"/>
                <w:sz w:val="20"/>
              </w:rPr>
            </w:pPr>
            <w:r w:rsidRPr="00E26FF0">
              <w:rPr>
                <w:rFonts w:ascii="Gadugi" w:eastAsia="UD Digi Kyokasho NK-R" w:hAnsi="Gadugi" w:cstheme="majorHAnsi"/>
                <w:sz w:val="20"/>
              </w:rPr>
              <w:t>To some extent: 3 points</w:t>
            </w:r>
          </w:p>
          <w:p w14:paraId="63B5C391" w14:textId="564F4FB7" w:rsidR="00E972CA" w:rsidRPr="00E26FF0" w:rsidRDefault="00E972CA" w:rsidP="00E972C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49DD23F8" w14:textId="77777777" w:rsidTr="00F700CD">
        <w:trPr>
          <w:trHeight w:val="835"/>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tcPr>
          <w:p w14:paraId="70495D06" w14:textId="301EAC77" w:rsidR="00E373AA" w:rsidRPr="00AB6431" w:rsidRDefault="00E373AA" w:rsidP="00E373AA">
            <w:pPr>
              <w:jc w:val="both"/>
              <w:rPr>
                <w:rFonts w:ascii="Gadugi" w:eastAsia="UD Digi Kyokasho NK-R" w:hAnsi="Gadugi" w:cstheme="majorHAnsi"/>
                <w:bCs/>
                <w:spacing w:val="-2"/>
                <w:sz w:val="20"/>
              </w:rPr>
            </w:pPr>
            <w:r>
              <w:rPr>
                <w:rFonts w:ascii="Gadugi" w:eastAsia="UD Digi Kyokasho NK-R" w:hAnsi="Gadugi" w:cstheme="majorHAnsi"/>
                <w:bCs/>
                <w:spacing w:val="-2"/>
                <w:sz w:val="20"/>
              </w:rPr>
              <w:t xml:space="preserve">The proposal envisages activities which focus on stimulating </w:t>
            </w:r>
            <w:r w:rsidRPr="00E373AA">
              <w:rPr>
                <w:rFonts w:ascii="Gadugi" w:eastAsia="UD Digi Kyokasho NK-R" w:hAnsi="Gadugi" w:cstheme="majorHAnsi"/>
                <w:b/>
                <w:spacing w:val="-2"/>
                <w:sz w:val="20"/>
              </w:rPr>
              <w:t>behavioural change</w:t>
            </w:r>
            <w:r>
              <w:rPr>
                <w:rFonts w:ascii="Gadugi" w:eastAsia="UD Digi Kyokasho NK-R" w:hAnsi="Gadugi" w:cstheme="majorHAnsi"/>
                <w:bCs/>
                <w:spacing w:val="-2"/>
                <w:sz w:val="20"/>
              </w:rPr>
              <w:t xml:space="preserve"> that will ensure sustainability of the new product/service/approach</w:t>
            </w:r>
          </w:p>
        </w:tc>
        <w:tc>
          <w:tcPr>
            <w:tcW w:w="150" w:type="pct"/>
            <w:tcBorders>
              <w:top w:val="nil"/>
              <w:left w:val="single" w:sz="4" w:space="0" w:color="auto"/>
              <w:bottom w:val="nil"/>
              <w:right w:val="nil"/>
            </w:tcBorders>
            <w:shd w:val="clear" w:color="auto" w:fill="auto"/>
            <w:vAlign w:val="center"/>
          </w:tcPr>
          <w:p w14:paraId="498291A3" w14:textId="77777777" w:rsidR="00E373AA" w:rsidRPr="00E26FF0" w:rsidRDefault="00E373AA" w:rsidP="00E373A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356E44DC"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62547B45"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To some extent: 3 points</w:t>
            </w:r>
          </w:p>
          <w:p w14:paraId="3119E7C4" w14:textId="5E09ED9E"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4C65637C" w14:textId="77777777" w:rsidTr="007D7EE7">
        <w:trPr>
          <w:trHeight w:val="245"/>
          <w:jc w:val="center"/>
        </w:trPr>
        <w:tc>
          <w:tcPr>
            <w:tcW w:w="3524"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4322C02B" w14:textId="77777777" w:rsidR="00E373AA" w:rsidRPr="00E26FF0" w:rsidRDefault="00E373AA" w:rsidP="00E373AA">
            <w:pPr>
              <w:jc w:val="center"/>
              <w:rPr>
                <w:rFonts w:ascii="Gadugi" w:eastAsia="UD Digi Kyokasho NK-R" w:hAnsi="Gadugi" w:cstheme="majorHAnsi"/>
                <w:caps/>
                <w:sz w:val="20"/>
              </w:rPr>
            </w:pPr>
            <w:r w:rsidRPr="00E26FF0">
              <w:rPr>
                <w:rFonts w:ascii="Gadugi" w:eastAsia="UD Digi Kyokasho NK-R" w:hAnsi="Gadugi" w:cstheme="majorHAnsi"/>
                <w:b/>
                <w:bCs/>
                <w:caps/>
                <w:sz w:val="20"/>
              </w:rPr>
              <w:t>Logic and feasibility of the proposal</w:t>
            </w:r>
          </w:p>
        </w:tc>
        <w:tc>
          <w:tcPr>
            <w:tcW w:w="150" w:type="pct"/>
            <w:tcBorders>
              <w:top w:val="nil"/>
              <w:left w:val="single" w:sz="4" w:space="0" w:color="auto"/>
              <w:bottom w:val="nil"/>
              <w:right w:val="nil"/>
            </w:tcBorders>
            <w:shd w:val="clear" w:color="auto" w:fill="auto"/>
            <w:vAlign w:val="center"/>
            <w:hideMark/>
          </w:tcPr>
          <w:p w14:paraId="27331C9F" w14:textId="77777777" w:rsidR="00E373AA" w:rsidRPr="00E26FF0" w:rsidRDefault="00E373AA" w:rsidP="00E373AA">
            <w:pPr>
              <w:rPr>
                <w:rFonts w:ascii="Gadugi" w:eastAsia="UD Digi Kyokasho NK-R" w:hAnsi="Gadugi" w:cstheme="majorHAnsi"/>
                <w:sz w:val="20"/>
              </w:rPr>
            </w:pPr>
          </w:p>
        </w:tc>
        <w:tc>
          <w:tcPr>
            <w:tcW w:w="1326" w:type="pct"/>
            <w:vMerge w:val="restart"/>
            <w:tcBorders>
              <w:top w:val="nil"/>
              <w:left w:val="single" w:sz="4" w:space="0" w:color="auto"/>
              <w:right w:val="single" w:sz="4" w:space="0" w:color="auto"/>
            </w:tcBorders>
            <w:shd w:val="clear" w:color="auto" w:fill="EDEDED" w:themeFill="accent3" w:themeFillTint="33"/>
            <w:vAlign w:val="center"/>
          </w:tcPr>
          <w:p w14:paraId="6EDDC1EC" w14:textId="53E95CEC" w:rsidR="00E373AA" w:rsidRPr="00E26FF0" w:rsidRDefault="00E373AA" w:rsidP="00E373AA">
            <w:pPr>
              <w:jc w:val="center"/>
              <w:rPr>
                <w:rFonts w:ascii="Gadugi" w:eastAsia="UD Digi Kyokasho NK-R" w:hAnsi="Gadugi" w:cstheme="majorHAnsi"/>
                <w:b/>
                <w:bCs/>
                <w:sz w:val="20"/>
              </w:rPr>
            </w:pPr>
            <w:r w:rsidRPr="00E26FF0">
              <w:rPr>
                <w:rFonts w:ascii="Gadugi" w:eastAsia="UD Digi Kyokasho NK-R" w:hAnsi="Gadugi" w:cstheme="majorHAnsi"/>
                <w:b/>
                <w:bCs/>
                <w:sz w:val="20"/>
              </w:rPr>
              <w:t xml:space="preserve">15 points </w:t>
            </w:r>
          </w:p>
        </w:tc>
      </w:tr>
      <w:tr w:rsidR="00E373AA" w:rsidRPr="00E26FF0" w14:paraId="15958A8C" w14:textId="77777777" w:rsidTr="007D7EE7">
        <w:trPr>
          <w:trHeight w:val="170"/>
          <w:jc w:val="center"/>
        </w:trPr>
        <w:tc>
          <w:tcPr>
            <w:tcW w:w="3524" w:type="pct"/>
            <w:vMerge/>
            <w:tcBorders>
              <w:left w:val="single" w:sz="4" w:space="0" w:color="auto"/>
              <w:bottom w:val="single" w:sz="4" w:space="0" w:color="auto"/>
              <w:right w:val="single" w:sz="4" w:space="0" w:color="auto"/>
            </w:tcBorders>
            <w:shd w:val="clear" w:color="auto" w:fill="EDEDED" w:themeFill="accent3" w:themeFillTint="33"/>
            <w:vAlign w:val="center"/>
          </w:tcPr>
          <w:p w14:paraId="68A6637C" w14:textId="77777777" w:rsidR="00E373AA" w:rsidRPr="00E26FF0" w:rsidRDefault="00E373AA" w:rsidP="00E373AA">
            <w:pPr>
              <w:rPr>
                <w:rFonts w:ascii="Gadugi" w:eastAsia="UD Digi Kyokasho NK-R" w:hAnsi="Gadugi" w:cstheme="majorHAnsi"/>
                <w:sz w:val="20"/>
              </w:rPr>
            </w:pPr>
          </w:p>
        </w:tc>
        <w:tc>
          <w:tcPr>
            <w:tcW w:w="150" w:type="pct"/>
            <w:tcBorders>
              <w:top w:val="nil"/>
              <w:left w:val="single" w:sz="4" w:space="0" w:color="auto"/>
              <w:bottom w:val="single" w:sz="4" w:space="0" w:color="auto"/>
              <w:right w:val="nil"/>
            </w:tcBorders>
            <w:shd w:val="clear" w:color="auto" w:fill="auto"/>
            <w:vAlign w:val="center"/>
          </w:tcPr>
          <w:p w14:paraId="52438B46" w14:textId="77777777" w:rsidR="00E373AA" w:rsidRPr="00E26FF0" w:rsidRDefault="00E373AA" w:rsidP="00E373AA">
            <w:pPr>
              <w:rPr>
                <w:rFonts w:ascii="Gadugi" w:eastAsia="UD Digi Kyokasho NK-R" w:hAnsi="Gadugi" w:cstheme="majorHAnsi"/>
                <w:sz w:val="20"/>
              </w:rPr>
            </w:pPr>
          </w:p>
        </w:tc>
        <w:tc>
          <w:tcPr>
            <w:tcW w:w="1326" w:type="pct"/>
            <w:vMerge/>
            <w:tcBorders>
              <w:left w:val="single" w:sz="4" w:space="0" w:color="auto"/>
              <w:bottom w:val="single" w:sz="4" w:space="0" w:color="auto"/>
              <w:right w:val="single" w:sz="4" w:space="0" w:color="auto"/>
            </w:tcBorders>
            <w:shd w:val="clear" w:color="auto" w:fill="EDEDED" w:themeFill="accent3" w:themeFillTint="33"/>
            <w:vAlign w:val="center"/>
          </w:tcPr>
          <w:p w14:paraId="0442E69B" w14:textId="0342E0D2" w:rsidR="00E373AA" w:rsidRPr="00E26FF0" w:rsidRDefault="00E373AA" w:rsidP="00E373AA">
            <w:pPr>
              <w:jc w:val="center"/>
              <w:rPr>
                <w:rFonts w:ascii="Gadugi" w:eastAsia="UD Digi Kyokasho NK-R" w:hAnsi="Gadugi" w:cstheme="majorHAnsi"/>
                <w:b/>
                <w:bCs/>
                <w:sz w:val="20"/>
              </w:rPr>
            </w:pPr>
          </w:p>
        </w:tc>
      </w:tr>
      <w:tr w:rsidR="00E373AA" w:rsidRPr="00E26FF0" w14:paraId="6E644D4D" w14:textId="77777777" w:rsidTr="00C0437D">
        <w:trPr>
          <w:trHeight w:val="287"/>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tcPr>
          <w:p w14:paraId="24F0E637" w14:textId="2E216E67" w:rsidR="00E373AA" w:rsidRPr="00E26FF0" w:rsidRDefault="00E373AA" w:rsidP="00E373AA">
            <w:pPr>
              <w:jc w:val="both"/>
              <w:rPr>
                <w:rFonts w:ascii="Gadugi" w:eastAsia="UD Digi Kyokasho NK-R" w:hAnsi="Gadugi" w:cstheme="majorHAnsi"/>
                <w:spacing w:val="-2"/>
                <w:sz w:val="20"/>
              </w:rPr>
            </w:pPr>
            <w:r w:rsidRPr="00E26FF0">
              <w:rPr>
                <w:rFonts w:ascii="Gadugi" w:eastAsia="UD Digi Kyokasho NK-R" w:hAnsi="Gadugi" w:cstheme="majorHAnsi"/>
                <w:spacing w:val="-2"/>
                <w:sz w:val="20"/>
              </w:rPr>
              <w:t xml:space="preserve">The proposal is </w:t>
            </w:r>
            <w:r w:rsidRPr="00E26FF0">
              <w:rPr>
                <w:rFonts w:ascii="Gadugi" w:eastAsia="UD Digi Kyokasho NK-R" w:hAnsi="Gadugi" w:cstheme="majorHAnsi"/>
                <w:b/>
                <w:bCs/>
                <w:spacing w:val="-2"/>
                <w:sz w:val="20"/>
              </w:rPr>
              <w:t>clearly presented</w:t>
            </w:r>
          </w:p>
        </w:tc>
        <w:tc>
          <w:tcPr>
            <w:tcW w:w="150" w:type="pct"/>
            <w:tcBorders>
              <w:top w:val="single" w:sz="4" w:space="0" w:color="auto"/>
              <w:left w:val="single" w:sz="4" w:space="0" w:color="auto"/>
              <w:bottom w:val="nil"/>
              <w:right w:val="single" w:sz="4" w:space="0" w:color="auto"/>
            </w:tcBorders>
            <w:shd w:val="clear" w:color="auto" w:fill="auto"/>
            <w:vAlign w:val="center"/>
          </w:tcPr>
          <w:p w14:paraId="48BC9F27" w14:textId="77777777" w:rsidR="00E373AA" w:rsidRPr="00E26FF0" w:rsidRDefault="00E373AA" w:rsidP="00E373A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49E92F2D"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11C3B7DA"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To some extent: 3 points</w:t>
            </w:r>
          </w:p>
          <w:p w14:paraId="01F6A6A9" w14:textId="1C70EC41"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2824D894" w14:textId="77777777" w:rsidTr="002C3C1E">
        <w:trPr>
          <w:trHeight w:val="982"/>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66DC0" w14:textId="45CEF2A1" w:rsidR="00E373AA" w:rsidRPr="00E26FF0" w:rsidRDefault="00E373AA" w:rsidP="00E373AA">
            <w:pPr>
              <w:rPr>
                <w:rFonts w:ascii="Gadugi" w:eastAsia="UD Digi Kyokasho NK-R" w:hAnsi="Gadugi" w:cstheme="majorHAnsi"/>
                <w:sz w:val="20"/>
              </w:rPr>
            </w:pPr>
            <w:r w:rsidRPr="00E26FF0">
              <w:rPr>
                <w:rFonts w:ascii="Gadugi" w:eastAsia="UD Digi Kyokasho NK-R" w:hAnsi="Gadugi" w:cstheme="majorHAnsi"/>
                <w:sz w:val="20"/>
              </w:rPr>
              <w:t xml:space="preserve">The </w:t>
            </w:r>
            <w:r w:rsidRPr="00E26FF0">
              <w:rPr>
                <w:rFonts w:ascii="Gadugi" w:eastAsia="UD Digi Kyokasho NK-R" w:hAnsi="Gadugi" w:cstheme="majorHAnsi"/>
                <w:b/>
                <w:sz w:val="20"/>
              </w:rPr>
              <w:t xml:space="preserve">activity plan </w:t>
            </w:r>
            <w:r w:rsidRPr="00AB6431">
              <w:rPr>
                <w:rFonts w:ascii="Gadugi" w:eastAsia="UD Digi Kyokasho NK-R" w:hAnsi="Gadugi" w:cstheme="majorHAnsi"/>
                <w:bCs/>
                <w:sz w:val="20"/>
              </w:rPr>
              <w:t>is clear,</w:t>
            </w:r>
            <w:r>
              <w:rPr>
                <w:rFonts w:ascii="Gadugi" w:eastAsia="UD Digi Kyokasho NK-R" w:hAnsi="Gadugi" w:cstheme="majorHAnsi"/>
                <w:b/>
                <w:sz w:val="20"/>
              </w:rPr>
              <w:t xml:space="preserve"> </w:t>
            </w:r>
            <w:r w:rsidRPr="00E26FF0">
              <w:rPr>
                <w:rFonts w:ascii="Gadugi" w:eastAsia="UD Digi Kyokasho NK-R" w:hAnsi="Gadugi" w:cstheme="majorHAnsi"/>
                <w:sz w:val="20"/>
              </w:rPr>
              <w:t xml:space="preserve">logical </w:t>
            </w:r>
            <w:r>
              <w:rPr>
                <w:rFonts w:ascii="Gadugi" w:eastAsia="UD Digi Kyokasho NK-R" w:hAnsi="Gadugi" w:cstheme="majorHAnsi"/>
                <w:sz w:val="20"/>
              </w:rPr>
              <w:t>and feasible</w:t>
            </w:r>
          </w:p>
        </w:tc>
        <w:tc>
          <w:tcPr>
            <w:tcW w:w="150" w:type="pct"/>
            <w:tcBorders>
              <w:top w:val="single" w:sz="4" w:space="0" w:color="auto"/>
              <w:left w:val="single" w:sz="4" w:space="0" w:color="auto"/>
              <w:bottom w:val="nil"/>
              <w:right w:val="nil"/>
            </w:tcBorders>
            <w:shd w:val="clear" w:color="auto" w:fill="auto"/>
            <w:vAlign w:val="center"/>
            <w:hideMark/>
          </w:tcPr>
          <w:p w14:paraId="40DD2303" w14:textId="77777777" w:rsidR="00E373AA" w:rsidRPr="00E26FF0" w:rsidRDefault="00E373AA" w:rsidP="00E373A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63A3D"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0294ED89"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To some extent: 3 points</w:t>
            </w:r>
          </w:p>
          <w:p w14:paraId="7150143A" w14:textId="26695D2A"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300A6E90" w14:textId="77777777" w:rsidTr="002C3C1E">
        <w:trPr>
          <w:trHeight w:val="1021"/>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561A3" w14:textId="7B2F307B" w:rsidR="00E373AA" w:rsidRPr="00E26FF0" w:rsidRDefault="00E373AA" w:rsidP="00E373AA">
            <w:pPr>
              <w:jc w:val="both"/>
              <w:rPr>
                <w:rFonts w:ascii="Gadugi" w:eastAsia="UD Digi Kyokasho NK-R" w:hAnsi="Gadugi" w:cstheme="majorHAnsi"/>
                <w:sz w:val="20"/>
              </w:rPr>
            </w:pPr>
            <w:r w:rsidRPr="00E26FF0">
              <w:rPr>
                <w:rFonts w:ascii="Gadugi" w:eastAsia="UD Digi Kyokasho NK-R" w:hAnsi="Gadugi" w:cstheme="majorHAnsi"/>
                <w:sz w:val="20"/>
              </w:rPr>
              <w:t xml:space="preserve">The set </w:t>
            </w:r>
            <w:r w:rsidRPr="00E26FF0">
              <w:rPr>
                <w:rFonts w:ascii="Gadugi" w:eastAsia="UD Digi Kyokasho NK-R" w:hAnsi="Gadugi" w:cstheme="majorHAnsi"/>
                <w:b/>
                <w:sz w:val="20"/>
              </w:rPr>
              <w:t>results are measurable</w:t>
            </w:r>
            <w:r w:rsidRPr="00E26FF0">
              <w:rPr>
                <w:rFonts w:ascii="Gadugi" w:eastAsia="UD Digi Kyokasho NK-R" w:hAnsi="Gadugi" w:cstheme="majorHAnsi"/>
                <w:sz w:val="20"/>
              </w:rPr>
              <w:t xml:space="preserve"> and quantified/qualified through adequate indicators </w:t>
            </w:r>
            <w:r>
              <w:rPr>
                <w:rFonts w:ascii="Gadugi" w:eastAsia="UD Digi Kyokasho NK-R" w:hAnsi="Gadugi" w:cstheme="majorHAnsi"/>
                <w:sz w:val="20"/>
              </w:rPr>
              <w:t>and data sources</w:t>
            </w:r>
          </w:p>
        </w:tc>
        <w:tc>
          <w:tcPr>
            <w:tcW w:w="150" w:type="pct"/>
            <w:tcBorders>
              <w:top w:val="nil"/>
              <w:left w:val="single" w:sz="4" w:space="0" w:color="auto"/>
              <w:bottom w:val="nil"/>
              <w:right w:val="single" w:sz="4" w:space="0" w:color="auto"/>
            </w:tcBorders>
            <w:shd w:val="clear" w:color="auto" w:fill="auto"/>
            <w:vAlign w:val="center"/>
            <w:hideMark/>
          </w:tcPr>
          <w:p w14:paraId="05CF62B7" w14:textId="77777777" w:rsidR="00E373AA" w:rsidRPr="00E26FF0" w:rsidRDefault="00E373AA" w:rsidP="00E373A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5065A"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6F71923E"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To some extent: 3 points</w:t>
            </w:r>
          </w:p>
          <w:p w14:paraId="564855A5" w14:textId="730455C6"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24B44A5B" w14:textId="77777777" w:rsidTr="007D7EE7">
        <w:trPr>
          <w:trHeight w:val="162"/>
          <w:jc w:val="center"/>
        </w:trPr>
        <w:tc>
          <w:tcPr>
            <w:tcW w:w="3524"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1B405911" w14:textId="77777777" w:rsidR="00E373AA" w:rsidRPr="00E26FF0" w:rsidRDefault="00E373AA" w:rsidP="00E373AA">
            <w:pPr>
              <w:jc w:val="center"/>
              <w:rPr>
                <w:rFonts w:ascii="Gadugi" w:eastAsia="UD Digi Kyokasho NK-R" w:hAnsi="Gadugi" w:cstheme="majorHAnsi"/>
                <w:caps/>
                <w:sz w:val="20"/>
              </w:rPr>
            </w:pPr>
            <w:r w:rsidRPr="00E26FF0">
              <w:rPr>
                <w:rFonts w:ascii="Gadugi" w:eastAsia="UD Digi Kyokasho NK-R" w:hAnsi="Gadugi" w:cstheme="majorHAnsi"/>
                <w:b/>
                <w:bCs/>
                <w:caps/>
                <w:sz w:val="20"/>
              </w:rPr>
              <w:t>Sustainability and scalability</w:t>
            </w:r>
          </w:p>
        </w:tc>
        <w:tc>
          <w:tcPr>
            <w:tcW w:w="150" w:type="pct"/>
            <w:tcBorders>
              <w:top w:val="nil"/>
              <w:left w:val="single" w:sz="4" w:space="0" w:color="auto"/>
              <w:bottom w:val="nil"/>
              <w:right w:val="nil"/>
            </w:tcBorders>
            <w:shd w:val="clear" w:color="auto" w:fill="auto"/>
            <w:vAlign w:val="center"/>
            <w:hideMark/>
          </w:tcPr>
          <w:p w14:paraId="0EA590FC" w14:textId="77777777" w:rsidR="00E373AA" w:rsidRPr="00E26FF0" w:rsidRDefault="00E373AA" w:rsidP="00E373AA">
            <w:pPr>
              <w:rPr>
                <w:rFonts w:ascii="Gadugi" w:eastAsia="UD Digi Kyokasho NK-R" w:hAnsi="Gadugi" w:cstheme="majorHAnsi"/>
                <w:sz w:val="20"/>
              </w:rPr>
            </w:pPr>
          </w:p>
        </w:tc>
        <w:tc>
          <w:tcPr>
            <w:tcW w:w="1326"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00B7C2AE" w14:textId="5BB7750B" w:rsidR="00E373AA" w:rsidRPr="00E26FF0" w:rsidRDefault="00E373AA" w:rsidP="00E373AA">
            <w:pPr>
              <w:jc w:val="center"/>
              <w:rPr>
                <w:rFonts w:ascii="Gadugi" w:eastAsia="UD Digi Kyokasho NK-R" w:hAnsi="Gadugi" w:cstheme="majorHAnsi"/>
                <w:b/>
                <w:bCs/>
                <w:sz w:val="20"/>
              </w:rPr>
            </w:pPr>
            <w:r w:rsidRPr="00E26FF0">
              <w:rPr>
                <w:rFonts w:ascii="Gadugi" w:eastAsia="UD Digi Kyokasho NK-R" w:hAnsi="Gadugi" w:cstheme="majorHAnsi"/>
                <w:b/>
                <w:bCs/>
                <w:sz w:val="20"/>
              </w:rPr>
              <w:t>1</w:t>
            </w:r>
            <w:r w:rsidR="00992BF7">
              <w:rPr>
                <w:rFonts w:ascii="Gadugi" w:eastAsia="UD Digi Kyokasho NK-R" w:hAnsi="Gadugi" w:cstheme="majorHAnsi"/>
                <w:b/>
                <w:bCs/>
                <w:sz w:val="20"/>
              </w:rPr>
              <w:t>0</w:t>
            </w:r>
            <w:r w:rsidRPr="00E26FF0">
              <w:rPr>
                <w:rFonts w:ascii="Gadugi" w:eastAsia="UD Digi Kyokasho NK-R" w:hAnsi="Gadugi" w:cstheme="majorHAnsi"/>
                <w:b/>
                <w:bCs/>
                <w:sz w:val="20"/>
              </w:rPr>
              <w:t xml:space="preserve"> points</w:t>
            </w:r>
          </w:p>
        </w:tc>
      </w:tr>
      <w:tr w:rsidR="00E373AA" w:rsidRPr="00E26FF0" w14:paraId="01C8F352" w14:textId="77777777" w:rsidTr="007D7EE7">
        <w:trPr>
          <w:trHeight w:val="77"/>
          <w:jc w:val="center"/>
        </w:trPr>
        <w:tc>
          <w:tcPr>
            <w:tcW w:w="3524" w:type="pct"/>
            <w:vMerge/>
            <w:tcBorders>
              <w:left w:val="single" w:sz="4" w:space="0" w:color="auto"/>
              <w:bottom w:val="single" w:sz="4" w:space="0" w:color="auto"/>
              <w:right w:val="single" w:sz="4" w:space="0" w:color="auto"/>
            </w:tcBorders>
            <w:shd w:val="clear" w:color="auto" w:fill="EDEDED" w:themeFill="accent3" w:themeFillTint="33"/>
            <w:vAlign w:val="center"/>
          </w:tcPr>
          <w:p w14:paraId="339540EE" w14:textId="77777777" w:rsidR="00E373AA" w:rsidRPr="00E26FF0" w:rsidRDefault="00E373AA" w:rsidP="00E373AA">
            <w:pPr>
              <w:rPr>
                <w:rFonts w:ascii="Gadugi" w:eastAsia="UD Digi Kyokasho NK-R" w:hAnsi="Gadugi" w:cstheme="majorHAnsi"/>
                <w:sz w:val="20"/>
              </w:rPr>
            </w:pPr>
          </w:p>
        </w:tc>
        <w:tc>
          <w:tcPr>
            <w:tcW w:w="150" w:type="pct"/>
            <w:tcBorders>
              <w:top w:val="nil"/>
              <w:left w:val="single" w:sz="4" w:space="0" w:color="auto"/>
              <w:bottom w:val="nil"/>
              <w:right w:val="nil"/>
            </w:tcBorders>
            <w:shd w:val="clear" w:color="auto" w:fill="auto"/>
            <w:vAlign w:val="center"/>
          </w:tcPr>
          <w:p w14:paraId="7FE8AE74" w14:textId="77777777" w:rsidR="00E373AA" w:rsidRPr="00E26FF0" w:rsidRDefault="00E373AA" w:rsidP="00E373AA">
            <w:pPr>
              <w:rPr>
                <w:rFonts w:ascii="Gadugi" w:eastAsia="UD Digi Kyokasho NK-R" w:hAnsi="Gadugi" w:cstheme="majorHAnsi"/>
                <w:sz w:val="20"/>
              </w:rPr>
            </w:pPr>
          </w:p>
        </w:tc>
        <w:tc>
          <w:tcPr>
            <w:tcW w:w="1326" w:type="pct"/>
            <w:vMerge/>
            <w:tcBorders>
              <w:left w:val="single" w:sz="4" w:space="0" w:color="auto"/>
              <w:bottom w:val="single" w:sz="4" w:space="0" w:color="auto"/>
              <w:right w:val="single" w:sz="4" w:space="0" w:color="auto"/>
            </w:tcBorders>
            <w:shd w:val="clear" w:color="auto" w:fill="EDEDED" w:themeFill="accent3" w:themeFillTint="33"/>
            <w:vAlign w:val="center"/>
          </w:tcPr>
          <w:p w14:paraId="1C79A558" w14:textId="502768C3" w:rsidR="00E373AA" w:rsidRPr="00E26FF0" w:rsidRDefault="00E373AA" w:rsidP="00E373AA">
            <w:pPr>
              <w:jc w:val="center"/>
              <w:rPr>
                <w:rFonts w:ascii="Gadugi" w:eastAsia="UD Digi Kyokasho NK-R" w:hAnsi="Gadugi" w:cstheme="majorHAnsi"/>
                <w:b/>
                <w:bCs/>
                <w:sz w:val="20"/>
              </w:rPr>
            </w:pPr>
          </w:p>
        </w:tc>
      </w:tr>
      <w:tr w:rsidR="00E373AA" w:rsidRPr="00E26FF0" w14:paraId="462FD544" w14:textId="77777777" w:rsidTr="0011440D">
        <w:trPr>
          <w:trHeight w:val="917"/>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B35CE" w14:textId="366D93AA" w:rsidR="00E373AA" w:rsidRPr="00E26FF0" w:rsidRDefault="00E373AA" w:rsidP="00E373AA">
            <w:pPr>
              <w:jc w:val="both"/>
              <w:rPr>
                <w:rFonts w:ascii="Gadugi" w:eastAsia="UD Digi Kyokasho NK-R" w:hAnsi="Gadugi" w:cstheme="majorHAnsi"/>
                <w:sz w:val="20"/>
              </w:rPr>
            </w:pPr>
            <w:r w:rsidRPr="00E26FF0">
              <w:rPr>
                <w:rFonts w:ascii="Gadugi" w:eastAsia="UD Digi Kyokasho NK-R" w:hAnsi="Gadugi" w:cstheme="majorHAnsi"/>
                <w:sz w:val="20"/>
              </w:rPr>
              <w:t xml:space="preserve">The proposal considers </w:t>
            </w:r>
            <w:r w:rsidRPr="00E972CA">
              <w:rPr>
                <w:rFonts w:ascii="Gadugi" w:eastAsia="UD Digi Kyokasho NK-R" w:hAnsi="Gadugi" w:cstheme="majorHAnsi"/>
                <w:b/>
                <w:bCs/>
                <w:sz w:val="20"/>
              </w:rPr>
              <w:t>environment protection</w:t>
            </w:r>
            <w:r w:rsidRPr="00E26FF0">
              <w:rPr>
                <w:rFonts w:ascii="Gadugi" w:eastAsia="UD Digi Kyokasho NK-R" w:hAnsi="Gadugi" w:cstheme="majorHAnsi"/>
                <w:sz w:val="20"/>
              </w:rPr>
              <w:t xml:space="preserve"> and has considered </w:t>
            </w:r>
            <w:proofErr w:type="gramStart"/>
            <w:r w:rsidRPr="00E26FF0">
              <w:rPr>
                <w:rFonts w:ascii="Gadugi" w:eastAsia="UD Digi Kyokasho NK-R" w:hAnsi="Gadugi" w:cstheme="majorHAnsi"/>
                <w:sz w:val="20"/>
              </w:rPr>
              <w:t>sufficient</w:t>
            </w:r>
            <w:proofErr w:type="gramEnd"/>
            <w:r w:rsidRPr="00E26FF0">
              <w:rPr>
                <w:rFonts w:ascii="Gadugi" w:eastAsia="UD Digi Kyokasho NK-R" w:hAnsi="Gadugi" w:cstheme="majorHAnsi"/>
                <w:sz w:val="20"/>
              </w:rPr>
              <w:t xml:space="preserve"> ways/tools to ensure the proposals’ follow-up maintenance and sustainability </w:t>
            </w:r>
            <w:r>
              <w:rPr>
                <w:rFonts w:ascii="Gadugi" w:eastAsia="UD Digi Kyokasho NK-R" w:hAnsi="Gadugi" w:cstheme="majorHAnsi"/>
                <w:sz w:val="20"/>
              </w:rPr>
              <w:t xml:space="preserve">of </w:t>
            </w:r>
            <w:r w:rsidRPr="00E26FF0">
              <w:rPr>
                <w:rFonts w:ascii="Gadugi" w:eastAsia="UD Digi Kyokasho NK-R" w:hAnsi="Gadugi" w:cstheme="majorHAnsi"/>
                <w:sz w:val="20"/>
              </w:rPr>
              <w:t>the product/result/system</w:t>
            </w:r>
          </w:p>
        </w:tc>
        <w:tc>
          <w:tcPr>
            <w:tcW w:w="150" w:type="pct"/>
            <w:tcBorders>
              <w:top w:val="nil"/>
              <w:left w:val="single" w:sz="4" w:space="0" w:color="auto"/>
              <w:bottom w:val="nil"/>
              <w:right w:val="nil"/>
            </w:tcBorders>
            <w:shd w:val="clear" w:color="auto" w:fill="auto"/>
            <w:vAlign w:val="center"/>
            <w:hideMark/>
          </w:tcPr>
          <w:p w14:paraId="35BBEF57" w14:textId="77777777" w:rsidR="00E373AA" w:rsidRPr="00E26FF0" w:rsidRDefault="00E373AA" w:rsidP="00E373AA">
            <w:pPr>
              <w:rPr>
                <w:rFonts w:ascii="Gadugi" w:eastAsia="UD Digi Kyokasho NK-R" w:hAnsi="Gadugi" w:cstheme="majorHAnsi"/>
                <w:sz w:val="20"/>
              </w:rPr>
            </w:pPr>
          </w:p>
        </w:tc>
        <w:tc>
          <w:tcPr>
            <w:tcW w:w="1326" w:type="pct"/>
            <w:tcBorders>
              <w:top w:val="nil"/>
              <w:left w:val="single" w:sz="4" w:space="0" w:color="auto"/>
              <w:bottom w:val="single" w:sz="4" w:space="0" w:color="auto"/>
              <w:right w:val="single" w:sz="4" w:space="0" w:color="auto"/>
            </w:tcBorders>
            <w:shd w:val="clear" w:color="auto" w:fill="auto"/>
            <w:vAlign w:val="center"/>
            <w:hideMark/>
          </w:tcPr>
          <w:p w14:paraId="692613F1" w14:textId="5DB1E70B"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74D7E0DC" w14:textId="744D35D6"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To some extent: 5 points</w:t>
            </w:r>
          </w:p>
          <w:p w14:paraId="1ACD046F" w14:textId="18DA4FBC"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1D5C24F9" w14:textId="77777777" w:rsidTr="0011440D">
        <w:trPr>
          <w:trHeight w:val="970"/>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tcPr>
          <w:p w14:paraId="34155B5C" w14:textId="77777777" w:rsidR="00E373AA" w:rsidRPr="00E26FF0" w:rsidRDefault="00E373AA" w:rsidP="00E373AA">
            <w:pPr>
              <w:jc w:val="both"/>
              <w:rPr>
                <w:rFonts w:ascii="Gadugi" w:eastAsia="UD Digi Kyokasho NK-R" w:hAnsi="Gadugi" w:cstheme="majorHAnsi"/>
                <w:sz w:val="20"/>
              </w:rPr>
            </w:pPr>
            <w:r w:rsidRPr="00E26FF0">
              <w:rPr>
                <w:rFonts w:ascii="Gadugi" w:eastAsia="UD Digi Kyokasho NK-R" w:hAnsi="Gadugi" w:cstheme="majorHAnsi"/>
                <w:sz w:val="20"/>
              </w:rPr>
              <w:t xml:space="preserve">The proposal has a </w:t>
            </w:r>
            <w:r w:rsidRPr="00E26FF0">
              <w:rPr>
                <w:rFonts w:ascii="Gadugi" w:eastAsia="UD Digi Kyokasho NK-R" w:hAnsi="Gadugi" w:cstheme="majorHAnsi"/>
                <w:b/>
                <w:sz w:val="20"/>
              </w:rPr>
              <w:t>scaling up potential</w:t>
            </w:r>
          </w:p>
        </w:tc>
        <w:tc>
          <w:tcPr>
            <w:tcW w:w="150" w:type="pct"/>
            <w:tcBorders>
              <w:top w:val="nil"/>
              <w:left w:val="single" w:sz="4" w:space="0" w:color="auto"/>
              <w:bottom w:val="nil"/>
              <w:right w:val="single" w:sz="4" w:space="0" w:color="auto"/>
            </w:tcBorders>
            <w:shd w:val="clear" w:color="auto" w:fill="auto"/>
            <w:vAlign w:val="center"/>
          </w:tcPr>
          <w:p w14:paraId="325EA11A" w14:textId="77777777" w:rsidR="00E373AA" w:rsidRPr="00E26FF0" w:rsidRDefault="00E373AA" w:rsidP="00E373A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60C80090"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73CA80BB"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To some extent: 3 points</w:t>
            </w:r>
          </w:p>
          <w:p w14:paraId="6B405079" w14:textId="3AB97FC5"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5725C02C" w14:textId="77777777" w:rsidTr="007D7EE7">
        <w:trPr>
          <w:trHeight w:val="156"/>
          <w:jc w:val="center"/>
        </w:trPr>
        <w:tc>
          <w:tcPr>
            <w:tcW w:w="3524" w:type="pct"/>
            <w:vMerge w:val="restart"/>
            <w:tcBorders>
              <w:top w:val="single" w:sz="4" w:space="0" w:color="auto"/>
              <w:left w:val="single" w:sz="4" w:space="0" w:color="auto"/>
              <w:right w:val="single" w:sz="4" w:space="0" w:color="auto"/>
            </w:tcBorders>
            <w:shd w:val="clear" w:color="auto" w:fill="EDEDED" w:themeFill="accent3" w:themeFillTint="33"/>
            <w:vAlign w:val="center"/>
            <w:hideMark/>
          </w:tcPr>
          <w:p w14:paraId="73033766" w14:textId="77777777" w:rsidR="00E373AA" w:rsidRPr="00E26FF0" w:rsidRDefault="00E373AA" w:rsidP="00E373AA">
            <w:pPr>
              <w:jc w:val="center"/>
              <w:rPr>
                <w:rFonts w:ascii="Gadugi" w:eastAsia="UD Digi Kyokasho NK-R" w:hAnsi="Gadugi" w:cstheme="majorHAnsi"/>
                <w:caps/>
                <w:sz w:val="20"/>
              </w:rPr>
            </w:pPr>
            <w:r w:rsidRPr="00E26FF0">
              <w:rPr>
                <w:rFonts w:ascii="Gadugi" w:eastAsia="UD Digi Kyokasho NK-R" w:hAnsi="Gadugi" w:cstheme="majorHAnsi"/>
                <w:b/>
                <w:bCs/>
                <w:caps/>
                <w:sz w:val="20"/>
              </w:rPr>
              <w:t>Budget</w:t>
            </w:r>
          </w:p>
        </w:tc>
        <w:tc>
          <w:tcPr>
            <w:tcW w:w="150" w:type="pct"/>
            <w:tcBorders>
              <w:top w:val="nil"/>
              <w:left w:val="single" w:sz="4" w:space="0" w:color="auto"/>
              <w:bottom w:val="nil"/>
              <w:right w:val="single" w:sz="4" w:space="0" w:color="auto"/>
            </w:tcBorders>
            <w:shd w:val="clear" w:color="auto" w:fill="auto"/>
            <w:vAlign w:val="center"/>
            <w:hideMark/>
          </w:tcPr>
          <w:p w14:paraId="5D71472E" w14:textId="77777777" w:rsidR="00E373AA" w:rsidRPr="00E26FF0" w:rsidRDefault="00E373AA" w:rsidP="00E373AA">
            <w:pPr>
              <w:rPr>
                <w:rFonts w:ascii="Gadugi" w:eastAsia="UD Digi Kyokasho NK-R" w:hAnsi="Gadugi" w:cstheme="majorHAnsi"/>
                <w:sz w:val="20"/>
              </w:rPr>
            </w:pPr>
          </w:p>
        </w:tc>
        <w:tc>
          <w:tcPr>
            <w:tcW w:w="1326"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5DC484C1" w14:textId="06DECCCE" w:rsidR="00E373AA" w:rsidRPr="00E26FF0" w:rsidRDefault="00E373AA" w:rsidP="00E373AA">
            <w:pPr>
              <w:jc w:val="center"/>
              <w:rPr>
                <w:rFonts w:ascii="Gadugi" w:eastAsia="UD Digi Kyokasho NK-R" w:hAnsi="Gadugi" w:cstheme="majorHAnsi"/>
                <w:b/>
                <w:bCs/>
                <w:sz w:val="20"/>
              </w:rPr>
            </w:pPr>
            <w:r w:rsidRPr="00E26FF0">
              <w:rPr>
                <w:rFonts w:ascii="Gadugi" w:eastAsia="UD Digi Kyokasho NK-R" w:hAnsi="Gadugi" w:cstheme="majorHAnsi"/>
                <w:b/>
                <w:bCs/>
                <w:sz w:val="20"/>
              </w:rPr>
              <w:t>15 points</w:t>
            </w:r>
          </w:p>
        </w:tc>
      </w:tr>
      <w:tr w:rsidR="00E373AA" w:rsidRPr="00E26FF0" w14:paraId="32981E87" w14:textId="77777777" w:rsidTr="007D7EE7">
        <w:trPr>
          <w:trHeight w:val="188"/>
          <w:jc w:val="center"/>
        </w:trPr>
        <w:tc>
          <w:tcPr>
            <w:tcW w:w="3524" w:type="pct"/>
            <w:vMerge/>
            <w:tcBorders>
              <w:left w:val="single" w:sz="4" w:space="0" w:color="auto"/>
              <w:bottom w:val="single" w:sz="4" w:space="0" w:color="auto"/>
              <w:right w:val="single" w:sz="4" w:space="0" w:color="auto"/>
            </w:tcBorders>
            <w:shd w:val="clear" w:color="auto" w:fill="EDEDED" w:themeFill="accent3" w:themeFillTint="33"/>
            <w:vAlign w:val="center"/>
          </w:tcPr>
          <w:p w14:paraId="5E4A2C94" w14:textId="77777777" w:rsidR="00E373AA" w:rsidRPr="00E26FF0" w:rsidRDefault="00E373AA" w:rsidP="00E373AA">
            <w:pPr>
              <w:rPr>
                <w:rFonts w:ascii="Gadugi" w:eastAsia="UD Digi Kyokasho NK-R" w:hAnsi="Gadugi" w:cstheme="majorHAnsi"/>
                <w:sz w:val="20"/>
              </w:rPr>
            </w:pPr>
          </w:p>
        </w:tc>
        <w:tc>
          <w:tcPr>
            <w:tcW w:w="150" w:type="pct"/>
            <w:tcBorders>
              <w:top w:val="nil"/>
              <w:left w:val="single" w:sz="4" w:space="0" w:color="auto"/>
              <w:bottom w:val="nil"/>
              <w:right w:val="single" w:sz="4" w:space="0" w:color="auto"/>
            </w:tcBorders>
            <w:shd w:val="clear" w:color="auto" w:fill="auto"/>
            <w:vAlign w:val="center"/>
          </w:tcPr>
          <w:p w14:paraId="5E9D0660" w14:textId="77777777" w:rsidR="00E373AA" w:rsidRPr="00E26FF0" w:rsidRDefault="00E373AA" w:rsidP="00E373AA">
            <w:pPr>
              <w:rPr>
                <w:rFonts w:ascii="Gadugi" w:eastAsia="UD Digi Kyokasho NK-R" w:hAnsi="Gadugi" w:cstheme="majorHAnsi"/>
                <w:sz w:val="20"/>
              </w:rPr>
            </w:pPr>
          </w:p>
        </w:tc>
        <w:tc>
          <w:tcPr>
            <w:tcW w:w="1326" w:type="pct"/>
            <w:vMerge/>
            <w:tcBorders>
              <w:left w:val="single" w:sz="4" w:space="0" w:color="auto"/>
              <w:bottom w:val="single" w:sz="4" w:space="0" w:color="auto"/>
              <w:right w:val="single" w:sz="4" w:space="0" w:color="auto"/>
            </w:tcBorders>
            <w:shd w:val="clear" w:color="auto" w:fill="EDEDED" w:themeFill="accent3" w:themeFillTint="33"/>
            <w:vAlign w:val="center"/>
          </w:tcPr>
          <w:p w14:paraId="490A7E32" w14:textId="2AF99FBD" w:rsidR="00E373AA" w:rsidRPr="00E26FF0" w:rsidRDefault="00E373AA" w:rsidP="00E373AA">
            <w:pPr>
              <w:jc w:val="center"/>
              <w:rPr>
                <w:rFonts w:ascii="Gadugi" w:eastAsia="UD Digi Kyokasho NK-R" w:hAnsi="Gadugi" w:cstheme="majorHAnsi"/>
                <w:b/>
                <w:bCs/>
                <w:sz w:val="20"/>
              </w:rPr>
            </w:pPr>
          </w:p>
        </w:tc>
      </w:tr>
      <w:tr w:rsidR="00E373AA" w:rsidRPr="00E26FF0" w14:paraId="7525076C" w14:textId="77777777" w:rsidTr="0011440D">
        <w:trPr>
          <w:trHeight w:val="864"/>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7FD22" w14:textId="77777777" w:rsidR="00E373AA" w:rsidRPr="00E26FF0" w:rsidRDefault="00E373AA" w:rsidP="00E373AA">
            <w:pPr>
              <w:jc w:val="both"/>
              <w:rPr>
                <w:rFonts w:ascii="Gadugi" w:eastAsia="UD Digi Kyokasho NK-R" w:hAnsi="Gadugi" w:cstheme="majorHAnsi"/>
                <w:sz w:val="20"/>
              </w:rPr>
            </w:pPr>
            <w:r w:rsidRPr="00E26FF0">
              <w:rPr>
                <w:rFonts w:ascii="Gadugi" w:eastAsia="UD Digi Kyokasho NK-R" w:hAnsi="Gadugi" w:cstheme="majorHAnsi"/>
                <w:sz w:val="20"/>
              </w:rPr>
              <w:t xml:space="preserve">The </w:t>
            </w:r>
            <w:r w:rsidRPr="00E26FF0">
              <w:rPr>
                <w:rFonts w:ascii="Gadugi" w:eastAsia="UD Digi Kyokasho NK-R" w:hAnsi="Gadugi" w:cstheme="majorHAnsi"/>
                <w:b/>
                <w:sz w:val="20"/>
              </w:rPr>
              <w:t>budget is realistic</w:t>
            </w:r>
            <w:r w:rsidRPr="00E26FF0">
              <w:rPr>
                <w:rFonts w:ascii="Gadugi" w:eastAsia="UD Digi Kyokasho NK-R" w:hAnsi="Gadugi" w:cstheme="majorHAnsi"/>
                <w:sz w:val="20"/>
              </w:rPr>
              <w:t>, clear and linked to the planned activities.</w:t>
            </w:r>
          </w:p>
        </w:tc>
        <w:tc>
          <w:tcPr>
            <w:tcW w:w="150" w:type="pct"/>
            <w:tcBorders>
              <w:top w:val="nil"/>
              <w:left w:val="single" w:sz="4" w:space="0" w:color="auto"/>
              <w:bottom w:val="nil"/>
              <w:right w:val="nil"/>
            </w:tcBorders>
            <w:shd w:val="clear" w:color="auto" w:fill="auto"/>
            <w:vAlign w:val="center"/>
            <w:hideMark/>
          </w:tcPr>
          <w:p w14:paraId="4916BDE5" w14:textId="77777777" w:rsidR="00E373AA" w:rsidRPr="00E26FF0" w:rsidRDefault="00E373AA" w:rsidP="00E373A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60FA3365"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7992A518"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To some extent: 3 points</w:t>
            </w:r>
          </w:p>
          <w:p w14:paraId="0AB24C47" w14:textId="09D49025"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5C5E9AE7" w14:textId="77777777" w:rsidTr="0011440D">
        <w:trPr>
          <w:trHeight w:val="890"/>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AACF4" w14:textId="77777777" w:rsidR="00E373AA" w:rsidRPr="00E26FF0" w:rsidRDefault="00E373AA" w:rsidP="00E373AA">
            <w:pPr>
              <w:jc w:val="both"/>
              <w:rPr>
                <w:rFonts w:ascii="Gadugi" w:eastAsia="UD Digi Kyokasho NK-R" w:hAnsi="Gadugi" w:cstheme="majorHAnsi"/>
                <w:spacing w:val="-4"/>
                <w:sz w:val="20"/>
              </w:rPr>
            </w:pPr>
            <w:r w:rsidRPr="00E26FF0">
              <w:rPr>
                <w:rFonts w:ascii="Gadugi" w:eastAsia="UD Digi Kyokasho NK-R" w:hAnsi="Gadugi" w:cstheme="majorHAnsi"/>
                <w:spacing w:val="-4"/>
                <w:sz w:val="20"/>
              </w:rPr>
              <w:t xml:space="preserve">It is </w:t>
            </w:r>
            <w:r w:rsidRPr="00E26FF0">
              <w:rPr>
                <w:rFonts w:ascii="Gadugi" w:eastAsia="UD Digi Kyokasho NK-R" w:hAnsi="Gadugi" w:cstheme="majorHAnsi"/>
                <w:b/>
                <w:spacing w:val="-4"/>
                <w:sz w:val="20"/>
              </w:rPr>
              <w:t>feasible to achieve the expected results</w:t>
            </w:r>
            <w:r w:rsidRPr="00E26FF0">
              <w:rPr>
                <w:rFonts w:ascii="Gadugi" w:eastAsia="UD Digi Kyokasho NK-R" w:hAnsi="Gadugi" w:cstheme="majorHAnsi"/>
                <w:spacing w:val="-4"/>
                <w:sz w:val="20"/>
              </w:rPr>
              <w:t xml:space="preserve"> with the costs planned within the budget.</w:t>
            </w:r>
          </w:p>
        </w:tc>
        <w:tc>
          <w:tcPr>
            <w:tcW w:w="150" w:type="pct"/>
            <w:tcBorders>
              <w:top w:val="nil"/>
              <w:left w:val="single" w:sz="4" w:space="0" w:color="auto"/>
              <w:bottom w:val="nil"/>
              <w:right w:val="nil"/>
            </w:tcBorders>
            <w:shd w:val="clear" w:color="auto" w:fill="auto"/>
            <w:vAlign w:val="center"/>
            <w:hideMark/>
          </w:tcPr>
          <w:p w14:paraId="50E9C3B6" w14:textId="77777777" w:rsidR="00E373AA" w:rsidRPr="00E26FF0" w:rsidRDefault="00E373AA" w:rsidP="00E373AA">
            <w:pPr>
              <w:rPr>
                <w:rFonts w:ascii="Gadugi" w:eastAsia="UD Digi Kyokasho NK-R" w:hAnsi="Gadugi" w:cstheme="majorHAnsi"/>
                <w:sz w:val="20"/>
              </w:rPr>
            </w:pPr>
          </w:p>
        </w:tc>
        <w:tc>
          <w:tcPr>
            <w:tcW w:w="1326" w:type="pct"/>
            <w:tcBorders>
              <w:top w:val="nil"/>
              <w:left w:val="single" w:sz="4" w:space="0" w:color="auto"/>
              <w:bottom w:val="single" w:sz="4" w:space="0" w:color="auto"/>
              <w:right w:val="single" w:sz="4" w:space="0" w:color="auto"/>
            </w:tcBorders>
            <w:shd w:val="clear" w:color="auto" w:fill="auto"/>
            <w:vAlign w:val="center"/>
          </w:tcPr>
          <w:p w14:paraId="2AD5B149"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62FEFD48"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To some extent: 3 points</w:t>
            </w:r>
          </w:p>
          <w:p w14:paraId="67DE75EB" w14:textId="6B47A319"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7A10309D" w14:textId="77777777" w:rsidTr="0011440D">
        <w:trPr>
          <w:trHeight w:val="918"/>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tcPr>
          <w:p w14:paraId="3120510E" w14:textId="02B79D39" w:rsidR="00E373AA" w:rsidRPr="00E26FF0" w:rsidRDefault="00E373AA" w:rsidP="00E373AA">
            <w:pPr>
              <w:jc w:val="both"/>
              <w:rPr>
                <w:rFonts w:ascii="Gadugi" w:eastAsia="UD Digi Kyokasho NK-R" w:hAnsi="Gadugi" w:cstheme="majorHAnsi"/>
                <w:sz w:val="20"/>
              </w:rPr>
            </w:pPr>
            <w:r w:rsidRPr="00E26FF0">
              <w:rPr>
                <w:rFonts w:ascii="Gadugi" w:eastAsia="UD Digi Kyokasho NK-R" w:hAnsi="Gadugi" w:cstheme="majorHAnsi"/>
                <w:sz w:val="20"/>
              </w:rPr>
              <w:t xml:space="preserve">The proposal </w:t>
            </w:r>
            <w:r w:rsidRPr="00E26FF0">
              <w:rPr>
                <w:rFonts w:ascii="Gadugi" w:eastAsia="UD Digi Kyokasho NK-R" w:hAnsi="Gadugi" w:cstheme="majorHAnsi"/>
                <w:b/>
                <w:sz w:val="20"/>
              </w:rPr>
              <w:t>demonstrates value for money</w:t>
            </w:r>
          </w:p>
        </w:tc>
        <w:tc>
          <w:tcPr>
            <w:tcW w:w="150" w:type="pct"/>
            <w:tcBorders>
              <w:top w:val="nil"/>
              <w:left w:val="single" w:sz="4" w:space="0" w:color="auto"/>
              <w:bottom w:val="nil"/>
              <w:right w:val="nil"/>
            </w:tcBorders>
            <w:shd w:val="clear" w:color="auto" w:fill="auto"/>
            <w:vAlign w:val="center"/>
          </w:tcPr>
          <w:p w14:paraId="3FD24CF8" w14:textId="77777777" w:rsidR="00E373AA" w:rsidRPr="00E26FF0" w:rsidRDefault="00E373AA" w:rsidP="00E373AA">
            <w:pPr>
              <w:rPr>
                <w:rFonts w:ascii="Gadugi" w:eastAsia="UD Digi Kyokasho NK-R" w:hAnsi="Gadugi" w:cstheme="majorHAnsi"/>
                <w:sz w:val="20"/>
              </w:rPr>
            </w:pPr>
          </w:p>
        </w:tc>
        <w:tc>
          <w:tcPr>
            <w:tcW w:w="1326" w:type="pct"/>
            <w:tcBorders>
              <w:top w:val="nil"/>
              <w:left w:val="single" w:sz="4" w:space="0" w:color="auto"/>
              <w:bottom w:val="single" w:sz="4" w:space="0" w:color="auto"/>
              <w:right w:val="single" w:sz="4" w:space="0" w:color="auto"/>
            </w:tcBorders>
            <w:shd w:val="clear" w:color="auto" w:fill="auto"/>
            <w:vAlign w:val="center"/>
          </w:tcPr>
          <w:p w14:paraId="5E7D2652"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0233F800"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To some extent: 3 points</w:t>
            </w:r>
          </w:p>
          <w:p w14:paraId="01DF997E" w14:textId="1EBDD42B"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08FEFD97" w14:textId="77777777" w:rsidTr="007D7EE7">
        <w:trPr>
          <w:trHeight w:val="290"/>
          <w:jc w:val="center"/>
        </w:trPr>
        <w:tc>
          <w:tcPr>
            <w:tcW w:w="3524"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3469644A" w14:textId="77777777" w:rsidR="00E373AA" w:rsidRPr="00E26FF0" w:rsidRDefault="00E373AA" w:rsidP="00E373AA">
            <w:pPr>
              <w:jc w:val="center"/>
              <w:rPr>
                <w:rFonts w:ascii="Gadugi" w:eastAsia="UD Digi Kyokasho NK-R" w:hAnsi="Gadugi" w:cstheme="majorHAnsi"/>
                <w:caps/>
                <w:sz w:val="20"/>
              </w:rPr>
            </w:pPr>
            <w:r w:rsidRPr="00E26FF0">
              <w:rPr>
                <w:rFonts w:ascii="Gadugi" w:eastAsia="UD Digi Kyokasho NK-R" w:hAnsi="Gadugi" w:cstheme="majorHAnsi"/>
                <w:b/>
                <w:bCs/>
                <w:caps/>
                <w:sz w:val="20"/>
              </w:rPr>
              <w:t>Additional criteria</w:t>
            </w:r>
          </w:p>
        </w:tc>
        <w:tc>
          <w:tcPr>
            <w:tcW w:w="150" w:type="pct"/>
            <w:tcBorders>
              <w:top w:val="nil"/>
              <w:left w:val="single" w:sz="4" w:space="0" w:color="auto"/>
              <w:bottom w:val="nil"/>
              <w:right w:val="nil"/>
            </w:tcBorders>
            <w:shd w:val="clear" w:color="auto" w:fill="auto"/>
            <w:vAlign w:val="center"/>
          </w:tcPr>
          <w:p w14:paraId="4A393297" w14:textId="77777777" w:rsidR="00E373AA" w:rsidRPr="00E26FF0" w:rsidRDefault="00E373AA" w:rsidP="00E373AA">
            <w:pPr>
              <w:rPr>
                <w:rFonts w:ascii="Gadugi" w:eastAsia="UD Digi Kyokasho NK-R" w:hAnsi="Gadugi" w:cstheme="majorHAnsi"/>
                <w:sz w:val="20"/>
              </w:rPr>
            </w:pPr>
          </w:p>
        </w:tc>
        <w:tc>
          <w:tcPr>
            <w:tcW w:w="1326" w:type="pct"/>
            <w:vMerge w:val="restart"/>
            <w:tcBorders>
              <w:top w:val="single" w:sz="4" w:space="0" w:color="auto"/>
              <w:left w:val="single" w:sz="4" w:space="0" w:color="auto"/>
            </w:tcBorders>
            <w:shd w:val="clear" w:color="auto" w:fill="EDEDED" w:themeFill="accent3" w:themeFillTint="33"/>
            <w:vAlign w:val="center"/>
          </w:tcPr>
          <w:p w14:paraId="21BE107F" w14:textId="77777777" w:rsidR="00E373AA" w:rsidRPr="00E26FF0" w:rsidRDefault="00E373AA" w:rsidP="00E373AA">
            <w:pPr>
              <w:jc w:val="center"/>
              <w:rPr>
                <w:rFonts w:ascii="Gadugi" w:eastAsia="UD Digi Kyokasho NK-R" w:hAnsi="Gadugi" w:cstheme="majorHAnsi"/>
                <w:b/>
                <w:bCs/>
                <w:sz w:val="20"/>
              </w:rPr>
            </w:pPr>
            <w:r w:rsidRPr="00E26FF0">
              <w:rPr>
                <w:rFonts w:ascii="Gadugi" w:eastAsia="UD Digi Kyokasho NK-R" w:hAnsi="Gadugi" w:cstheme="majorHAnsi"/>
                <w:b/>
                <w:bCs/>
                <w:sz w:val="20"/>
              </w:rPr>
              <w:t>20 points</w:t>
            </w:r>
          </w:p>
          <w:p w14:paraId="0F569E2E" w14:textId="138B968E"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b/>
                <w:bCs/>
                <w:sz w:val="20"/>
              </w:rPr>
              <w:t>(“YES” or “NO” only)</w:t>
            </w:r>
          </w:p>
        </w:tc>
      </w:tr>
      <w:tr w:rsidR="00E373AA" w:rsidRPr="00E26FF0" w14:paraId="25867031" w14:textId="77777777" w:rsidTr="007D7EE7">
        <w:trPr>
          <w:trHeight w:val="152"/>
          <w:jc w:val="center"/>
        </w:trPr>
        <w:tc>
          <w:tcPr>
            <w:tcW w:w="3524" w:type="pct"/>
            <w:vMerge/>
            <w:tcBorders>
              <w:left w:val="single" w:sz="4" w:space="0" w:color="auto"/>
              <w:bottom w:val="single" w:sz="4" w:space="0" w:color="auto"/>
              <w:right w:val="single" w:sz="4" w:space="0" w:color="auto"/>
            </w:tcBorders>
            <w:shd w:val="clear" w:color="auto" w:fill="EDEDED" w:themeFill="accent3" w:themeFillTint="33"/>
            <w:vAlign w:val="center"/>
          </w:tcPr>
          <w:p w14:paraId="39534A25" w14:textId="77777777" w:rsidR="00E373AA" w:rsidRPr="00E26FF0" w:rsidRDefault="00E373AA" w:rsidP="00E373AA">
            <w:pPr>
              <w:rPr>
                <w:rFonts w:ascii="Gadugi" w:eastAsia="UD Digi Kyokasho NK-R" w:hAnsi="Gadugi" w:cstheme="majorHAnsi"/>
                <w:sz w:val="20"/>
              </w:rPr>
            </w:pPr>
          </w:p>
        </w:tc>
        <w:tc>
          <w:tcPr>
            <w:tcW w:w="150" w:type="pct"/>
            <w:tcBorders>
              <w:top w:val="nil"/>
              <w:left w:val="single" w:sz="4" w:space="0" w:color="auto"/>
              <w:bottom w:val="nil"/>
              <w:right w:val="nil"/>
            </w:tcBorders>
            <w:shd w:val="clear" w:color="auto" w:fill="auto"/>
            <w:vAlign w:val="center"/>
          </w:tcPr>
          <w:p w14:paraId="4B504170" w14:textId="77777777" w:rsidR="00E373AA" w:rsidRPr="00E26FF0" w:rsidRDefault="00E373AA" w:rsidP="00E373AA">
            <w:pPr>
              <w:rPr>
                <w:rFonts w:ascii="Gadugi" w:eastAsia="UD Digi Kyokasho NK-R" w:hAnsi="Gadugi" w:cstheme="majorHAnsi"/>
                <w:sz w:val="20"/>
              </w:rPr>
            </w:pPr>
          </w:p>
        </w:tc>
        <w:tc>
          <w:tcPr>
            <w:tcW w:w="1326" w:type="pct"/>
            <w:vMerge/>
            <w:tcBorders>
              <w:left w:val="single" w:sz="4" w:space="0" w:color="auto"/>
              <w:bottom w:val="single" w:sz="4" w:space="0" w:color="auto"/>
            </w:tcBorders>
            <w:shd w:val="clear" w:color="auto" w:fill="EDEDED" w:themeFill="accent3" w:themeFillTint="33"/>
            <w:vAlign w:val="center"/>
          </w:tcPr>
          <w:p w14:paraId="39C068EF" w14:textId="185576DF" w:rsidR="00E373AA" w:rsidRPr="00E26FF0" w:rsidRDefault="00E373AA" w:rsidP="00E373AA">
            <w:pPr>
              <w:jc w:val="center"/>
              <w:rPr>
                <w:rFonts w:ascii="Gadugi" w:eastAsia="UD Digi Kyokasho NK-R" w:hAnsi="Gadugi" w:cstheme="majorHAnsi"/>
                <w:b/>
                <w:sz w:val="20"/>
              </w:rPr>
            </w:pPr>
          </w:p>
        </w:tc>
      </w:tr>
      <w:tr w:rsidR="00E373AA" w:rsidRPr="00E26FF0" w14:paraId="1B66547A" w14:textId="77777777" w:rsidTr="00C0437D">
        <w:trPr>
          <w:trHeight w:val="271"/>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tcPr>
          <w:p w14:paraId="318AD9B3" w14:textId="655E8195" w:rsidR="00E373AA" w:rsidRPr="00E26FF0" w:rsidRDefault="00E373AA" w:rsidP="00E373AA">
            <w:pPr>
              <w:jc w:val="both"/>
              <w:rPr>
                <w:rFonts w:ascii="Gadugi" w:eastAsia="UD Digi Kyokasho NK-R" w:hAnsi="Gadugi" w:cstheme="majorHAnsi"/>
                <w:sz w:val="20"/>
              </w:rPr>
            </w:pPr>
            <w:r w:rsidRPr="00E26FF0">
              <w:rPr>
                <w:rFonts w:ascii="Gadugi" w:eastAsia="UD Digi Kyokasho NK-R" w:hAnsi="Gadugi" w:cstheme="majorHAnsi"/>
                <w:bCs/>
                <w:sz w:val="20"/>
              </w:rPr>
              <w:t xml:space="preserve">The proposal demonstrates multi-sector, </w:t>
            </w:r>
            <w:r w:rsidRPr="00E26FF0">
              <w:rPr>
                <w:rFonts w:ascii="Gadugi" w:eastAsia="UD Digi Kyokasho NK-R" w:hAnsi="Gadugi" w:cstheme="majorHAnsi"/>
                <w:b/>
                <w:bCs/>
                <w:sz w:val="20"/>
              </w:rPr>
              <w:t>interdisciplinary partnerships</w:t>
            </w:r>
          </w:p>
        </w:tc>
        <w:tc>
          <w:tcPr>
            <w:tcW w:w="150" w:type="pct"/>
            <w:tcBorders>
              <w:top w:val="nil"/>
              <w:left w:val="single" w:sz="4" w:space="0" w:color="auto"/>
              <w:bottom w:val="nil"/>
              <w:right w:val="nil"/>
            </w:tcBorders>
            <w:shd w:val="clear" w:color="auto" w:fill="auto"/>
            <w:vAlign w:val="center"/>
          </w:tcPr>
          <w:p w14:paraId="36CE6FF6" w14:textId="77777777" w:rsidR="00E373AA" w:rsidRPr="00E26FF0" w:rsidRDefault="00E373AA" w:rsidP="00E373A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28A9F23B"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1ABE8E50"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6CF1375C" w14:textId="77777777" w:rsidTr="00C0437D">
        <w:trPr>
          <w:trHeight w:val="271"/>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tcPr>
          <w:p w14:paraId="3FC395C0" w14:textId="3E838269" w:rsidR="00E373AA" w:rsidRPr="00E26FF0" w:rsidRDefault="00E373AA" w:rsidP="00E373AA">
            <w:pPr>
              <w:jc w:val="both"/>
              <w:rPr>
                <w:rFonts w:ascii="Gadugi" w:eastAsia="UD Digi Kyokasho NK-R" w:hAnsi="Gadugi" w:cstheme="majorHAnsi"/>
                <w:bCs/>
                <w:spacing w:val="-2"/>
                <w:sz w:val="20"/>
              </w:rPr>
            </w:pPr>
            <w:r w:rsidRPr="00E26FF0">
              <w:rPr>
                <w:rFonts w:ascii="Gadugi" w:eastAsia="UD Digi Kyokasho NK-R" w:hAnsi="Gadugi" w:cstheme="majorHAnsi"/>
                <w:bCs/>
                <w:spacing w:val="-2"/>
                <w:sz w:val="20"/>
              </w:rPr>
              <w:t xml:space="preserve">The proposal is </w:t>
            </w:r>
            <w:r w:rsidRPr="00E26FF0">
              <w:rPr>
                <w:rFonts w:ascii="Gadugi" w:eastAsia="UD Digi Kyokasho NK-R" w:hAnsi="Gadugi" w:cstheme="majorHAnsi"/>
                <w:b/>
                <w:spacing w:val="-2"/>
                <w:sz w:val="20"/>
              </w:rPr>
              <w:t>one of three inter-connected proposals</w:t>
            </w:r>
            <w:r w:rsidRPr="00E26FF0">
              <w:rPr>
                <w:rFonts w:ascii="Gadugi" w:eastAsia="UD Digi Kyokasho NK-R" w:hAnsi="Gadugi" w:cstheme="majorHAnsi"/>
                <w:bCs/>
                <w:spacing w:val="-2"/>
                <w:sz w:val="20"/>
              </w:rPr>
              <w:t xml:space="preserve"> </w:t>
            </w:r>
            <w:r>
              <w:rPr>
                <w:rFonts w:ascii="Gadugi" w:eastAsia="UD Digi Kyokasho NK-R" w:hAnsi="Gadugi" w:cstheme="majorHAnsi"/>
                <w:bCs/>
                <w:spacing w:val="-2"/>
                <w:sz w:val="20"/>
              </w:rPr>
              <w:t xml:space="preserve">(submitted </w:t>
            </w:r>
            <w:r w:rsidR="007C3CB8">
              <w:rPr>
                <w:rFonts w:ascii="Gadugi" w:eastAsia="UD Digi Kyokasho NK-R" w:hAnsi="Gadugi" w:cstheme="majorHAnsi"/>
                <w:bCs/>
                <w:spacing w:val="-2"/>
                <w:sz w:val="20"/>
              </w:rPr>
              <w:t>separately by other applicants</w:t>
            </w:r>
            <w:r>
              <w:rPr>
                <w:rFonts w:ascii="Gadugi" w:eastAsia="UD Digi Kyokasho NK-R" w:hAnsi="Gadugi" w:cstheme="majorHAnsi"/>
                <w:bCs/>
                <w:spacing w:val="-2"/>
                <w:sz w:val="20"/>
              </w:rPr>
              <w:t xml:space="preserve">) </w:t>
            </w:r>
            <w:r w:rsidRPr="00E26FF0">
              <w:rPr>
                <w:rFonts w:ascii="Gadugi" w:eastAsia="UD Digi Kyokasho NK-R" w:hAnsi="Gadugi" w:cstheme="majorHAnsi"/>
                <w:bCs/>
                <w:spacing w:val="-2"/>
                <w:sz w:val="20"/>
              </w:rPr>
              <w:t xml:space="preserve">that work in </w:t>
            </w:r>
            <w:r>
              <w:rPr>
                <w:rFonts w:ascii="Gadugi" w:eastAsia="UD Digi Kyokasho NK-R" w:hAnsi="Gadugi" w:cstheme="majorHAnsi"/>
                <w:bCs/>
                <w:spacing w:val="-2"/>
                <w:sz w:val="20"/>
              </w:rPr>
              <w:t>the same</w:t>
            </w:r>
            <w:r w:rsidRPr="00E26FF0">
              <w:rPr>
                <w:rFonts w:ascii="Gadugi" w:eastAsia="UD Digi Kyokasho NK-R" w:hAnsi="Gadugi" w:cstheme="majorHAnsi"/>
                <w:bCs/>
                <w:spacing w:val="-2"/>
                <w:sz w:val="20"/>
              </w:rPr>
              <w:t xml:space="preserve"> pilot zone and complement each other</w:t>
            </w:r>
          </w:p>
        </w:tc>
        <w:tc>
          <w:tcPr>
            <w:tcW w:w="150" w:type="pct"/>
            <w:tcBorders>
              <w:top w:val="nil"/>
              <w:left w:val="single" w:sz="4" w:space="0" w:color="auto"/>
              <w:bottom w:val="nil"/>
              <w:right w:val="nil"/>
            </w:tcBorders>
            <w:shd w:val="clear" w:color="auto" w:fill="auto"/>
            <w:vAlign w:val="center"/>
          </w:tcPr>
          <w:p w14:paraId="4D54C0E3" w14:textId="77777777" w:rsidR="00E373AA" w:rsidRPr="00E26FF0" w:rsidRDefault="00E373AA" w:rsidP="00E373A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4778B203"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7C51E5FE"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380025C3" w14:textId="77777777" w:rsidTr="00C0437D">
        <w:trPr>
          <w:trHeight w:val="271"/>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tcPr>
          <w:p w14:paraId="40B90B55" w14:textId="42D08F89" w:rsidR="00E373AA" w:rsidRPr="00E26FF0" w:rsidRDefault="00E373AA" w:rsidP="00E373AA">
            <w:pPr>
              <w:jc w:val="both"/>
              <w:rPr>
                <w:rFonts w:ascii="Gadugi" w:eastAsia="UD Digi Kyokasho NK-R" w:hAnsi="Gadugi" w:cstheme="majorHAnsi"/>
                <w:sz w:val="20"/>
              </w:rPr>
            </w:pPr>
            <w:r w:rsidRPr="00E26FF0">
              <w:rPr>
                <w:rFonts w:ascii="Gadugi" w:eastAsia="UD Digi Kyokasho NK-R" w:hAnsi="Gadugi" w:cstheme="majorHAnsi"/>
                <w:bCs/>
                <w:sz w:val="20"/>
              </w:rPr>
              <w:t xml:space="preserve">Envisages the </w:t>
            </w:r>
            <w:r w:rsidRPr="00E26FF0">
              <w:rPr>
                <w:rFonts w:ascii="Gadugi" w:eastAsia="UD Digi Kyokasho NK-R" w:hAnsi="Gadugi" w:cstheme="majorHAnsi"/>
                <w:b/>
                <w:bCs/>
                <w:sz w:val="20"/>
              </w:rPr>
              <w:t>creation of standards, protocols and/or new policy/regulatory blueprints</w:t>
            </w:r>
            <w:r w:rsidRPr="00E26FF0">
              <w:rPr>
                <w:rFonts w:ascii="Gadugi" w:hAnsi="Gadugi" w:cstheme="majorHAnsi"/>
                <w:sz w:val="20"/>
              </w:rPr>
              <w:t xml:space="preserve"> </w:t>
            </w:r>
          </w:p>
        </w:tc>
        <w:tc>
          <w:tcPr>
            <w:tcW w:w="150" w:type="pct"/>
            <w:tcBorders>
              <w:top w:val="nil"/>
              <w:left w:val="single" w:sz="4" w:space="0" w:color="auto"/>
              <w:bottom w:val="nil"/>
              <w:right w:val="nil"/>
            </w:tcBorders>
            <w:shd w:val="clear" w:color="auto" w:fill="auto"/>
            <w:vAlign w:val="center"/>
          </w:tcPr>
          <w:p w14:paraId="15F494D2" w14:textId="77777777" w:rsidR="00E373AA" w:rsidRPr="00E26FF0" w:rsidRDefault="00E373AA" w:rsidP="00E373A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62FE0711"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4661FBA8"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285A3B5A" w14:textId="77777777" w:rsidTr="00C0437D">
        <w:trPr>
          <w:trHeight w:val="368"/>
          <w:jc w:val="cent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tcPr>
          <w:p w14:paraId="78B5797C" w14:textId="67D74266" w:rsidR="00E373AA" w:rsidRPr="00E26FF0" w:rsidRDefault="00E373AA" w:rsidP="00E373AA">
            <w:pPr>
              <w:jc w:val="both"/>
              <w:rPr>
                <w:rFonts w:ascii="Gadugi" w:eastAsia="UD Digi Kyokasho NK-R" w:hAnsi="Gadugi" w:cstheme="majorHAnsi"/>
                <w:sz w:val="20"/>
              </w:rPr>
            </w:pPr>
            <w:r w:rsidRPr="00E26FF0">
              <w:rPr>
                <w:rFonts w:ascii="Gadugi" w:hAnsi="Gadugi" w:cstheme="majorHAnsi"/>
                <w:sz w:val="20"/>
              </w:rPr>
              <w:t xml:space="preserve">Demonstrates </w:t>
            </w:r>
            <w:r w:rsidRPr="00E26FF0">
              <w:rPr>
                <w:rFonts w:ascii="Gadugi" w:hAnsi="Gadugi" w:cstheme="majorHAnsi"/>
                <w:b/>
                <w:sz w:val="20"/>
              </w:rPr>
              <w:t>secured co-financing</w:t>
            </w:r>
            <w:r w:rsidRPr="00E26FF0">
              <w:rPr>
                <w:rFonts w:ascii="Gadugi" w:hAnsi="Gadugi" w:cstheme="majorHAnsi"/>
                <w:sz w:val="20"/>
              </w:rPr>
              <w:t xml:space="preserve"> (own or from third parties).</w:t>
            </w:r>
          </w:p>
        </w:tc>
        <w:tc>
          <w:tcPr>
            <w:tcW w:w="150" w:type="pct"/>
            <w:tcBorders>
              <w:top w:val="nil"/>
              <w:left w:val="single" w:sz="4" w:space="0" w:color="auto"/>
              <w:bottom w:val="nil"/>
              <w:right w:val="nil"/>
            </w:tcBorders>
            <w:shd w:val="clear" w:color="auto" w:fill="auto"/>
            <w:vAlign w:val="center"/>
          </w:tcPr>
          <w:p w14:paraId="65028D78" w14:textId="77777777" w:rsidR="00E373AA" w:rsidRPr="00E26FF0" w:rsidRDefault="00E373AA" w:rsidP="00E373AA">
            <w:pPr>
              <w:rPr>
                <w:rFonts w:ascii="Gadugi" w:eastAsia="UD Digi Kyokasho NK-R" w:hAnsi="Gadugi" w:cstheme="majorHAnsi"/>
                <w:sz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2DFA2583"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YES: 5 points</w:t>
            </w:r>
          </w:p>
          <w:p w14:paraId="707DE229" w14:textId="77777777" w:rsidR="00E373AA" w:rsidRPr="00E26FF0" w:rsidRDefault="00E373AA" w:rsidP="00E373AA">
            <w:pPr>
              <w:jc w:val="center"/>
              <w:rPr>
                <w:rFonts w:ascii="Gadugi" w:eastAsia="UD Digi Kyokasho NK-R" w:hAnsi="Gadugi" w:cstheme="majorHAnsi"/>
                <w:sz w:val="20"/>
              </w:rPr>
            </w:pPr>
            <w:r w:rsidRPr="00E26FF0">
              <w:rPr>
                <w:rFonts w:ascii="Gadugi" w:eastAsia="UD Digi Kyokasho NK-R" w:hAnsi="Gadugi" w:cstheme="majorHAnsi"/>
                <w:sz w:val="20"/>
              </w:rPr>
              <w:t>NO: 0 points</w:t>
            </w:r>
          </w:p>
        </w:tc>
      </w:tr>
      <w:tr w:rsidR="00E373AA" w:rsidRPr="00E26FF0" w14:paraId="60E720DC" w14:textId="77777777" w:rsidTr="00C0437D">
        <w:trPr>
          <w:trHeight w:val="77"/>
          <w:jc w:val="center"/>
        </w:trPr>
        <w:tc>
          <w:tcPr>
            <w:tcW w:w="3524"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8A3BA4C" w14:textId="77777777" w:rsidR="00E373AA" w:rsidRPr="00E26FF0" w:rsidRDefault="00E373AA" w:rsidP="00E373AA">
            <w:pPr>
              <w:rPr>
                <w:rFonts w:ascii="Gadugi" w:eastAsia="UD Digi Kyokasho NK-R" w:hAnsi="Gadugi" w:cstheme="majorHAnsi"/>
                <w:sz w:val="20"/>
              </w:rPr>
            </w:pPr>
            <w:r w:rsidRPr="00E26FF0">
              <w:rPr>
                <w:rFonts w:ascii="Gadugi" w:eastAsia="UD Digi Kyokasho NK-R" w:hAnsi="Gadugi" w:cstheme="majorHAnsi"/>
                <w:b/>
                <w:bCs/>
                <w:sz w:val="20"/>
              </w:rPr>
              <w:lastRenderedPageBreak/>
              <w:t>TOTAL MAXIMUM SCORE</w:t>
            </w:r>
          </w:p>
        </w:tc>
        <w:tc>
          <w:tcPr>
            <w:tcW w:w="150" w:type="pct"/>
            <w:tcBorders>
              <w:top w:val="nil"/>
              <w:left w:val="single" w:sz="4" w:space="0" w:color="auto"/>
              <w:bottom w:val="nil"/>
              <w:right w:val="nil"/>
            </w:tcBorders>
            <w:shd w:val="clear" w:color="auto" w:fill="auto"/>
            <w:vAlign w:val="center"/>
            <w:hideMark/>
          </w:tcPr>
          <w:p w14:paraId="2C2EBDD7" w14:textId="77777777" w:rsidR="00E373AA" w:rsidRPr="00E26FF0" w:rsidRDefault="00E373AA" w:rsidP="00E373AA">
            <w:pPr>
              <w:rPr>
                <w:rFonts w:ascii="Gadugi" w:eastAsia="UD Digi Kyokasho NK-R" w:hAnsi="Gadugi" w:cstheme="majorHAnsi"/>
                <w:sz w:val="20"/>
              </w:rPr>
            </w:pPr>
          </w:p>
        </w:tc>
        <w:tc>
          <w:tcPr>
            <w:tcW w:w="1326"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1835BED8" w14:textId="5A62AD9D" w:rsidR="00E373AA" w:rsidRPr="00E26FF0" w:rsidRDefault="00E373AA" w:rsidP="00E373AA">
            <w:pPr>
              <w:jc w:val="center"/>
              <w:rPr>
                <w:rFonts w:ascii="Gadugi" w:eastAsia="UD Digi Kyokasho NK-R" w:hAnsi="Gadugi" w:cstheme="majorHAnsi"/>
                <w:b/>
                <w:bCs/>
                <w:sz w:val="20"/>
              </w:rPr>
            </w:pPr>
            <w:r>
              <w:rPr>
                <w:rFonts w:ascii="Gadugi" w:eastAsia="UD Digi Kyokasho NK-R" w:hAnsi="Gadugi" w:cstheme="majorHAnsi"/>
                <w:b/>
                <w:bCs/>
                <w:sz w:val="20"/>
              </w:rPr>
              <w:t>9</w:t>
            </w:r>
            <w:r w:rsidR="00992BF7">
              <w:rPr>
                <w:rFonts w:ascii="Gadugi" w:eastAsia="UD Digi Kyokasho NK-R" w:hAnsi="Gadugi" w:cstheme="majorHAnsi"/>
                <w:b/>
                <w:bCs/>
                <w:sz w:val="20"/>
              </w:rPr>
              <w:t>0</w:t>
            </w:r>
            <w:r w:rsidRPr="00E26FF0">
              <w:rPr>
                <w:rFonts w:ascii="Gadugi" w:eastAsia="UD Digi Kyokasho NK-R" w:hAnsi="Gadugi" w:cstheme="majorHAnsi"/>
                <w:b/>
                <w:bCs/>
                <w:sz w:val="20"/>
              </w:rPr>
              <w:t xml:space="preserve"> points</w:t>
            </w:r>
          </w:p>
        </w:tc>
      </w:tr>
    </w:tbl>
    <w:p w14:paraId="21B2BC37" w14:textId="51768AD1" w:rsidR="00D32A1B" w:rsidRPr="00BC6E56" w:rsidRDefault="0003118C" w:rsidP="00CE3D00">
      <w:pPr>
        <w:pStyle w:val="NormalWeb"/>
        <w:spacing w:before="120" w:beforeAutospacing="0" w:after="120" w:afterAutospacing="0"/>
        <w:jc w:val="both"/>
        <w:rPr>
          <w:rFonts w:ascii="Gadugi" w:eastAsia="UD Digi Kyokasho NK-R" w:hAnsi="Gadugi" w:cstheme="majorHAnsi"/>
          <w:sz w:val="22"/>
          <w:szCs w:val="22"/>
          <w:lang w:val="en-GB"/>
        </w:rPr>
      </w:pPr>
      <w:r w:rsidRPr="00BC6E56">
        <w:rPr>
          <w:rFonts w:ascii="Gadugi" w:eastAsia="UD Digi Kyokasho NK-R" w:hAnsi="Gadugi" w:cstheme="majorHAnsi"/>
          <w:sz w:val="22"/>
          <w:szCs w:val="22"/>
          <w:lang w:val="en-GB"/>
        </w:rPr>
        <w:t xml:space="preserve">Applicants are encouraged to conduct a </w:t>
      </w:r>
      <w:proofErr w:type="gramStart"/>
      <w:r w:rsidRPr="00BC6E56">
        <w:rPr>
          <w:rFonts w:ascii="Gadugi" w:eastAsia="UD Digi Kyokasho NK-R" w:hAnsi="Gadugi" w:cstheme="majorHAnsi"/>
          <w:sz w:val="22"/>
          <w:szCs w:val="22"/>
          <w:lang w:val="en-GB"/>
        </w:rPr>
        <w:t>mock-evaluation</w:t>
      </w:r>
      <w:proofErr w:type="gramEnd"/>
      <w:r w:rsidRPr="00BC6E56">
        <w:rPr>
          <w:rFonts w:ascii="Gadugi" w:eastAsia="UD Digi Kyokasho NK-R" w:hAnsi="Gadugi" w:cstheme="majorHAnsi"/>
          <w:sz w:val="22"/>
          <w:szCs w:val="22"/>
          <w:lang w:val="en-GB"/>
        </w:rPr>
        <w:t xml:space="preserve"> of their applications</w:t>
      </w:r>
      <w:r w:rsidR="00D62D8A" w:rsidRPr="00BC6E56">
        <w:rPr>
          <w:rFonts w:ascii="Gadugi" w:eastAsia="UD Digi Kyokasho NK-R" w:hAnsi="Gadugi" w:cstheme="majorHAnsi"/>
          <w:sz w:val="22"/>
          <w:szCs w:val="22"/>
          <w:lang w:val="en-GB"/>
        </w:rPr>
        <w:t xml:space="preserve"> based on the evaluation grid above</w:t>
      </w:r>
      <w:r w:rsidRPr="00BC6E56">
        <w:rPr>
          <w:rFonts w:ascii="Gadugi" w:eastAsia="UD Digi Kyokasho NK-R" w:hAnsi="Gadugi" w:cstheme="majorHAnsi"/>
          <w:sz w:val="22"/>
          <w:szCs w:val="22"/>
          <w:lang w:val="en-GB"/>
        </w:rPr>
        <w:t xml:space="preserve">, to </w:t>
      </w:r>
      <w:r w:rsidR="00CE3D00" w:rsidRPr="00BC6E56">
        <w:rPr>
          <w:rFonts w:ascii="Gadugi" w:eastAsia="UD Digi Kyokasho NK-R" w:hAnsi="Gadugi" w:cstheme="majorHAnsi"/>
          <w:sz w:val="22"/>
          <w:szCs w:val="22"/>
          <w:lang w:val="en-GB"/>
        </w:rPr>
        <w:t>assess</w:t>
      </w:r>
      <w:r w:rsidR="00D62D8A" w:rsidRPr="00BC6E56">
        <w:rPr>
          <w:rFonts w:ascii="Gadugi" w:eastAsia="UD Digi Kyokasho NK-R" w:hAnsi="Gadugi" w:cstheme="majorHAnsi"/>
          <w:sz w:val="22"/>
          <w:szCs w:val="22"/>
          <w:lang w:val="en-GB"/>
        </w:rPr>
        <w:t xml:space="preserve"> </w:t>
      </w:r>
      <w:r w:rsidR="00CE3D00" w:rsidRPr="00BC6E56">
        <w:rPr>
          <w:rFonts w:ascii="Gadugi" w:hAnsi="Gadugi" w:cstheme="majorHAnsi"/>
          <w:sz w:val="22"/>
          <w:szCs w:val="22"/>
        </w:rPr>
        <w:t>the quality of their proposals before submitting</w:t>
      </w:r>
      <w:r w:rsidR="00D62D8A" w:rsidRPr="00BC6E56">
        <w:rPr>
          <w:rFonts w:ascii="Gadugi" w:eastAsia="UD Digi Kyokasho NK-R" w:hAnsi="Gadugi" w:cstheme="majorHAnsi"/>
          <w:sz w:val="22"/>
          <w:szCs w:val="22"/>
          <w:lang w:val="en-GB"/>
        </w:rPr>
        <w:t>.</w:t>
      </w:r>
      <w:r w:rsidR="00CE3D00" w:rsidRPr="00BC6E56">
        <w:rPr>
          <w:rFonts w:ascii="Gadugi" w:eastAsia="UD Digi Kyokasho NK-R" w:hAnsi="Gadugi" w:cstheme="majorHAnsi"/>
          <w:sz w:val="22"/>
          <w:szCs w:val="22"/>
          <w:lang w:val="en-GB"/>
        </w:rPr>
        <w:t xml:space="preserve"> </w:t>
      </w:r>
    </w:p>
    <w:p w14:paraId="4BB864D8" w14:textId="198DC20C" w:rsidR="009D2C42" w:rsidRPr="00BC6E56" w:rsidRDefault="009D2C42" w:rsidP="00CE3D00">
      <w:pPr>
        <w:pStyle w:val="NormalWeb"/>
        <w:spacing w:before="120" w:beforeAutospacing="0" w:after="120" w:afterAutospacing="0"/>
        <w:jc w:val="both"/>
        <w:rPr>
          <w:rFonts w:ascii="Gadugi" w:eastAsia="UD Digi Kyokasho NK-R" w:hAnsi="Gadugi" w:cstheme="majorHAnsi"/>
          <w:sz w:val="22"/>
          <w:szCs w:val="22"/>
          <w:lang w:val="en-GB"/>
        </w:rPr>
      </w:pPr>
      <w:r w:rsidRPr="00BC6E56">
        <w:rPr>
          <w:rFonts w:ascii="Gadugi" w:eastAsia="UD Digi Kyokasho NK-R" w:hAnsi="Gadugi" w:cstheme="majorHAnsi"/>
          <w:sz w:val="22"/>
          <w:szCs w:val="22"/>
          <w:lang w:val="en-GB"/>
        </w:rPr>
        <w:t xml:space="preserve">Only applications that receive </w:t>
      </w:r>
      <w:r w:rsidR="00210E22" w:rsidRPr="00210E22">
        <w:rPr>
          <w:rFonts w:ascii="Gadugi" w:eastAsia="UD Digi Kyokasho NK-R" w:hAnsi="Gadugi" w:cstheme="majorHAnsi"/>
          <w:b/>
          <w:bCs/>
          <w:sz w:val="22"/>
          <w:szCs w:val="22"/>
          <w:lang w:val="en-GB"/>
        </w:rPr>
        <w:t>50</w:t>
      </w:r>
      <w:r w:rsidRPr="00210E22">
        <w:rPr>
          <w:rFonts w:ascii="Gadugi" w:eastAsia="UD Digi Kyokasho NK-R" w:hAnsi="Gadugi" w:cstheme="majorHAnsi"/>
          <w:b/>
          <w:bCs/>
          <w:sz w:val="22"/>
          <w:szCs w:val="22"/>
          <w:lang w:val="en-GB"/>
        </w:rPr>
        <w:t xml:space="preserve"> </w:t>
      </w:r>
      <w:r w:rsidRPr="00BC6E56">
        <w:rPr>
          <w:rFonts w:ascii="Gadugi" w:eastAsia="UD Digi Kyokasho NK-R" w:hAnsi="Gadugi" w:cstheme="majorHAnsi"/>
          <w:b/>
          <w:bCs/>
          <w:sz w:val="22"/>
          <w:szCs w:val="22"/>
          <w:lang w:val="en-GB"/>
        </w:rPr>
        <w:t>points and more</w:t>
      </w:r>
      <w:r w:rsidRPr="00BC6E56">
        <w:rPr>
          <w:rFonts w:ascii="Gadugi" w:eastAsia="UD Digi Kyokasho NK-R" w:hAnsi="Gadugi" w:cstheme="majorHAnsi"/>
          <w:sz w:val="22"/>
          <w:szCs w:val="22"/>
          <w:lang w:val="en-GB"/>
        </w:rPr>
        <w:t xml:space="preserve"> will be considered </w:t>
      </w:r>
      <w:r w:rsidR="005E2DE3" w:rsidRPr="00BC6E56">
        <w:rPr>
          <w:rFonts w:ascii="Gadugi" w:eastAsia="UD Digi Kyokasho NK-R" w:hAnsi="Gadugi" w:cstheme="majorHAnsi"/>
          <w:sz w:val="22"/>
          <w:szCs w:val="22"/>
          <w:lang w:val="en-GB"/>
        </w:rPr>
        <w:t>for financing</w:t>
      </w:r>
      <w:r w:rsidRPr="00BC6E56">
        <w:rPr>
          <w:rFonts w:ascii="Gadugi" w:eastAsia="UD Digi Kyokasho NK-R" w:hAnsi="Gadugi" w:cstheme="majorHAnsi"/>
          <w:sz w:val="22"/>
          <w:szCs w:val="22"/>
          <w:lang w:val="en-GB"/>
        </w:rPr>
        <w:t>.</w:t>
      </w:r>
    </w:p>
    <w:p w14:paraId="2F3A84F1" w14:textId="4B279766" w:rsidR="007C7802" w:rsidRPr="00BC6E56" w:rsidRDefault="00CE3D00" w:rsidP="004B2E0A">
      <w:pPr>
        <w:spacing w:before="120" w:after="120"/>
        <w:jc w:val="both"/>
        <w:rPr>
          <w:rFonts w:ascii="Gadugi" w:eastAsia="UD Digi Kyokasho NK-R" w:hAnsi="Gadugi" w:cstheme="majorHAnsi"/>
          <w:sz w:val="22"/>
          <w:szCs w:val="22"/>
        </w:rPr>
      </w:pPr>
      <w:r w:rsidRPr="00BC6E56">
        <w:rPr>
          <w:rFonts w:ascii="Gadugi" w:eastAsia="UD Digi Kyokasho NK-R" w:hAnsi="Gadugi" w:cstheme="majorHAnsi"/>
          <w:sz w:val="22"/>
          <w:szCs w:val="22"/>
        </w:rPr>
        <w:t>After evaluation of all applications, the evaluation commission will prepare a ranking list</w:t>
      </w:r>
      <w:r w:rsidR="0008495C" w:rsidRPr="00BC6E56">
        <w:rPr>
          <w:rFonts w:ascii="Gadugi" w:eastAsia="UD Digi Kyokasho NK-R" w:hAnsi="Gadugi" w:cstheme="majorHAnsi"/>
          <w:sz w:val="22"/>
          <w:szCs w:val="22"/>
        </w:rPr>
        <w:t xml:space="preserve">. </w:t>
      </w:r>
      <w:r w:rsidR="00593E70" w:rsidRPr="00BC6E56">
        <w:rPr>
          <w:rFonts w:ascii="Gadugi" w:hAnsi="Gadugi" w:cstheme="majorHAnsi"/>
          <w:sz w:val="22"/>
          <w:szCs w:val="22"/>
        </w:rPr>
        <w:t xml:space="preserve">All proposals that pass the quality evaluation phase will </w:t>
      </w:r>
      <w:r w:rsidR="0008495C" w:rsidRPr="00BC6E56">
        <w:rPr>
          <w:rFonts w:ascii="Gadugi" w:hAnsi="Gadugi" w:cstheme="majorHAnsi"/>
          <w:sz w:val="22"/>
          <w:szCs w:val="22"/>
        </w:rPr>
        <w:t>be eligible for financing</w:t>
      </w:r>
      <w:r w:rsidR="00593E70" w:rsidRPr="00BC6E56">
        <w:rPr>
          <w:rFonts w:ascii="Gadugi" w:hAnsi="Gadugi" w:cstheme="majorHAnsi"/>
          <w:sz w:val="22"/>
          <w:szCs w:val="22"/>
        </w:rPr>
        <w:t>.</w:t>
      </w:r>
      <w:r w:rsidR="0008495C" w:rsidRPr="00BC6E56">
        <w:rPr>
          <w:rFonts w:ascii="Gadugi" w:hAnsi="Gadugi" w:cstheme="majorHAnsi"/>
          <w:sz w:val="22"/>
          <w:szCs w:val="22"/>
        </w:rPr>
        <w:t xml:space="preserve"> </w:t>
      </w:r>
      <w:r w:rsidR="004B2E0A" w:rsidRPr="00BC6E56">
        <w:rPr>
          <w:rFonts w:ascii="Gadugi" w:hAnsi="Gadugi" w:cstheme="majorHAnsi"/>
          <w:sz w:val="22"/>
          <w:szCs w:val="22"/>
        </w:rPr>
        <w:t xml:space="preserve">The Future City </w:t>
      </w:r>
      <w:r w:rsidR="00210E22">
        <w:rPr>
          <w:rFonts w:ascii="Gadugi" w:hAnsi="Gadugi" w:cstheme="majorHAnsi"/>
          <w:sz w:val="22"/>
          <w:szCs w:val="22"/>
        </w:rPr>
        <w:t xml:space="preserve">Innovation </w:t>
      </w:r>
      <w:r w:rsidR="004B2E0A" w:rsidRPr="00BC6E56">
        <w:rPr>
          <w:rFonts w:ascii="Gadugi" w:hAnsi="Gadugi" w:cstheme="majorHAnsi"/>
          <w:sz w:val="22"/>
          <w:szCs w:val="22"/>
        </w:rPr>
        <w:t xml:space="preserve">Challenge will finance </w:t>
      </w:r>
      <w:r w:rsidR="00210E22">
        <w:rPr>
          <w:rFonts w:ascii="Gadugi" w:hAnsi="Gadugi" w:cstheme="majorHAnsi"/>
          <w:sz w:val="22"/>
          <w:szCs w:val="22"/>
        </w:rPr>
        <w:t xml:space="preserve">the </w:t>
      </w:r>
      <w:r w:rsidR="004B2E0A" w:rsidRPr="00BC6E56">
        <w:rPr>
          <w:rFonts w:ascii="Gadugi" w:hAnsi="Gadugi" w:cstheme="majorHAnsi"/>
          <w:sz w:val="22"/>
          <w:szCs w:val="22"/>
        </w:rPr>
        <w:t>highest-ranking projects from the final rank list based on the total budget availability.</w:t>
      </w:r>
      <w:r w:rsidR="0008495C" w:rsidRPr="00BC6E56">
        <w:rPr>
          <w:rFonts w:ascii="Gadugi" w:hAnsi="Gadugi" w:cstheme="majorHAnsi"/>
          <w:sz w:val="22"/>
          <w:szCs w:val="22"/>
        </w:rPr>
        <w:t xml:space="preserve"> </w:t>
      </w:r>
    </w:p>
    <w:p w14:paraId="0688CF20" w14:textId="7E2A46AF" w:rsidR="00C82947" w:rsidRPr="00BC6E56" w:rsidRDefault="00C82947" w:rsidP="00C0437D">
      <w:pPr>
        <w:spacing w:before="120" w:after="120"/>
        <w:jc w:val="both"/>
        <w:rPr>
          <w:rFonts w:ascii="Gadugi" w:hAnsi="Gadugi" w:cstheme="majorHAnsi"/>
          <w:sz w:val="22"/>
          <w:szCs w:val="22"/>
        </w:rPr>
      </w:pPr>
      <w:r w:rsidRPr="00BC6E56">
        <w:rPr>
          <w:rFonts w:ascii="Gadugi" w:hAnsi="Gadugi" w:cstheme="majorHAnsi"/>
          <w:sz w:val="22"/>
          <w:szCs w:val="22"/>
        </w:rPr>
        <w:t>All applicants will be informed about the outcome of the evaluation process.</w:t>
      </w:r>
    </w:p>
    <w:p w14:paraId="2591F458" w14:textId="6B57A45D" w:rsidR="00790EF6" w:rsidRPr="00BC6E56" w:rsidRDefault="00790EF6" w:rsidP="00C0437D">
      <w:pPr>
        <w:spacing w:before="120" w:after="120"/>
        <w:jc w:val="both"/>
        <w:rPr>
          <w:rFonts w:ascii="Gadugi" w:hAnsi="Gadugi" w:cstheme="majorHAnsi"/>
          <w:color w:val="434343"/>
          <w:sz w:val="22"/>
          <w:szCs w:val="22"/>
        </w:rPr>
      </w:pPr>
    </w:p>
    <w:p w14:paraId="4AC6B92D" w14:textId="1745D631" w:rsidR="00790EF6" w:rsidRPr="00BC6E56" w:rsidRDefault="00790EF6" w:rsidP="004B2E0A">
      <w:pPr>
        <w:pStyle w:val="Heading1"/>
        <w:spacing w:before="0" w:after="120"/>
        <w:rPr>
          <w:rFonts w:ascii="Gadugi" w:eastAsia="UD Digi Kyokasho NK-R" w:hAnsi="Gadugi" w:cstheme="majorHAnsi"/>
          <w:caps/>
          <w:color w:val="3A5176"/>
          <w:sz w:val="24"/>
          <w:szCs w:val="24"/>
        </w:rPr>
      </w:pPr>
      <w:r w:rsidRPr="00BC6E56">
        <w:rPr>
          <w:rFonts w:ascii="Gadugi" w:eastAsia="UD Digi Kyokasho NK-R" w:hAnsi="Gadugi" w:cstheme="majorHAnsi"/>
          <w:caps/>
          <w:color w:val="3A5176"/>
          <w:sz w:val="24"/>
          <w:szCs w:val="24"/>
        </w:rPr>
        <w:t>1</w:t>
      </w:r>
      <w:r w:rsidR="00760A40">
        <w:rPr>
          <w:rFonts w:ascii="Gadugi" w:eastAsia="UD Digi Kyokasho NK-R" w:hAnsi="Gadugi" w:cstheme="majorHAnsi"/>
          <w:caps/>
          <w:color w:val="3A5176"/>
          <w:sz w:val="24"/>
          <w:szCs w:val="24"/>
        </w:rPr>
        <w:t>2</w:t>
      </w:r>
      <w:r w:rsidRPr="00BC6E56">
        <w:rPr>
          <w:rFonts w:ascii="Gadugi" w:eastAsia="UD Digi Kyokasho NK-R" w:hAnsi="Gadugi" w:cstheme="majorHAnsi"/>
          <w:caps/>
          <w:color w:val="3A5176"/>
          <w:sz w:val="24"/>
          <w:szCs w:val="24"/>
        </w:rPr>
        <w:t>. questions</w:t>
      </w:r>
      <w:r w:rsidR="00760A40">
        <w:rPr>
          <w:rFonts w:ascii="Gadugi" w:eastAsia="UD Digi Kyokasho NK-R" w:hAnsi="Gadugi" w:cstheme="majorHAnsi"/>
          <w:caps/>
          <w:color w:val="3A5176"/>
          <w:sz w:val="24"/>
          <w:szCs w:val="24"/>
        </w:rPr>
        <w:t xml:space="preserve"> and information</w:t>
      </w:r>
    </w:p>
    <w:p w14:paraId="26C07EFE" w14:textId="6B2CD1B2" w:rsidR="00B654E5" w:rsidRPr="00B654E5" w:rsidRDefault="00B654E5" w:rsidP="00B654E5">
      <w:pPr>
        <w:spacing w:before="120" w:after="120"/>
        <w:jc w:val="both"/>
        <w:rPr>
          <w:rFonts w:ascii="Gadugi" w:hAnsi="Gadugi" w:cstheme="majorHAnsi"/>
          <w:bCs/>
          <w:sz w:val="22"/>
          <w:szCs w:val="22"/>
        </w:rPr>
      </w:pPr>
      <w:r w:rsidRPr="00B654E5">
        <w:rPr>
          <w:rFonts w:ascii="Gadugi" w:hAnsi="Gadugi" w:cstheme="majorHAnsi"/>
          <w:bCs/>
          <w:sz w:val="22"/>
          <w:szCs w:val="22"/>
        </w:rPr>
        <w:t>Need more information</w:t>
      </w:r>
      <w:r>
        <w:rPr>
          <w:rFonts w:ascii="Gadugi" w:hAnsi="Gadugi" w:cstheme="majorHAnsi"/>
          <w:bCs/>
          <w:sz w:val="22"/>
          <w:szCs w:val="22"/>
        </w:rPr>
        <w:t xml:space="preserve"> or have specific questions</w:t>
      </w:r>
      <w:r w:rsidRPr="00B654E5">
        <w:rPr>
          <w:rFonts w:ascii="Gadugi" w:hAnsi="Gadugi" w:cstheme="majorHAnsi"/>
          <w:bCs/>
          <w:sz w:val="22"/>
          <w:szCs w:val="22"/>
        </w:rPr>
        <w:t xml:space="preserve">? </w:t>
      </w:r>
      <w:r>
        <w:rPr>
          <w:rFonts w:ascii="Gadugi" w:hAnsi="Gadugi" w:cstheme="majorHAnsi"/>
          <w:bCs/>
          <w:sz w:val="22"/>
          <w:szCs w:val="22"/>
        </w:rPr>
        <w:t xml:space="preserve">Please send them at </w:t>
      </w:r>
      <w:hyperlink r:id="rId20" w:history="1">
        <w:r w:rsidRPr="00F30C71">
          <w:rPr>
            <w:rStyle w:val="Hyperlink"/>
            <w:rFonts w:ascii="Gadugi" w:hAnsi="Gadugi" w:cstheme="majorHAnsi"/>
            <w:bCs/>
            <w:sz w:val="22"/>
            <w:szCs w:val="22"/>
          </w:rPr>
          <w:t>registry.ba@undp.org</w:t>
        </w:r>
      </w:hyperlink>
      <w:r>
        <w:rPr>
          <w:rFonts w:ascii="Gadugi" w:hAnsi="Gadugi" w:cstheme="majorHAnsi"/>
          <w:bCs/>
          <w:sz w:val="22"/>
          <w:szCs w:val="22"/>
        </w:rPr>
        <w:t>, with a subject “Future City Innovation Challenge”.</w:t>
      </w:r>
    </w:p>
    <w:p w14:paraId="44BADF18" w14:textId="31757B4C" w:rsidR="00790EF6" w:rsidRPr="00B654E5" w:rsidRDefault="00B654E5" w:rsidP="00B654E5">
      <w:pPr>
        <w:spacing w:before="120" w:after="120"/>
        <w:jc w:val="both"/>
        <w:rPr>
          <w:rFonts w:ascii="Gadugi" w:hAnsi="Gadugi" w:cstheme="majorHAnsi"/>
          <w:bCs/>
          <w:sz w:val="22"/>
          <w:szCs w:val="22"/>
        </w:rPr>
      </w:pPr>
      <w:r>
        <w:rPr>
          <w:rFonts w:ascii="Gadugi" w:hAnsi="Gadugi" w:cstheme="majorHAnsi"/>
          <w:bCs/>
          <w:sz w:val="22"/>
          <w:szCs w:val="22"/>
        </w:rPr>
        <w:t>The a</w:t>
      </w:r>
      <w:r w:rsidR="00790EF6" w:rsidRPr="00B654E5">
        <w:rPr>
          <w:rFonts w:ascii="Gadugi" w:hAnsi="Gadugi" w:cstheme="majorHAnsi"/>
          <w:bCs/>
          <w:sz w:val="22"/>
          <w:szCs w:val="22"/>
        </w:rPr>
        <w:t xml:space="preserve">nswers to frequently asked questions </w:t>
      </w:r>
      <w:r>
        <w:rPr>
          <w:rFonts w:ascii="Gadugi" w:hAnsi="Gadugi" w:cstheme="majorHAnsi"/>
          <w:bCs/>
          <w:sz w:val="22"/>
          <w:szCs w:val="22"/>
        </w:rPr>
        <w:t xml:space="preserve">will be published </w:t>
      </w:r>
      <w:r w:rsidR="00790EF6" w:rsidRPr="00B654E5">
        <w:rPr>
          <w:rFonts w:ascii="Gadugi" w:hAnsi="Gadugi" w:cstheme="majorHAnsi"/>
          <w:bCs/>
          <w:sz w:val="22"/>
          <w:szCs w:val="22"/>
        </w:rPr>
        <w:t xml:space="preserve">here: </w:t>
      </w:r>
      <w:hyperlink r:id="rId21" w:history="1">
        <w:r w:rsidRPr="00F30C71">
          <w:rPr>
            <w:rStyle w:val="Hyperlink"/>
            <w:rFonts w:ascii="Gadugi" w:hAnsi="Gadugi"/>
            <w:bCs/>
            <w:sz w:val="22"/>
            <w:szCs w:val="22"/>
          </w:rPr>
          <w:t>www.ba.undp.org</w:t>
        </w:r>
      </w:hyperlink>
      <w:r>
        <w:rPr>
          <w:rFonts w:ascii="Gadugi" w:hAnsi="Gadugi"/>
          <w:bCs/>
          <w:sz w:val="22"/>
          <w:szCs w:val="22"/>
        </w:rPr>
        <w:t xml:space="preserve">. </w:t>
      </w:r>
    </w:p>
    <w:p w14:paraId="500D7D33" w14:textId="2AA54166" w:rsidR="00790EF6" w:rsidRPr="00B654E5" w:rsidRDefault="00B654E5" w:rsidP="00B654E5">
      <w:pPr>
        <w:spacing w:before="120" w:after="120"/>
        <w:jc w:val="both"/>
        <w:rPr>
          <w:rFonts w:ascii="Gadugi" w:eastAsia="UD Digi Kyokasho NK-R" w:hAnsi="Gadugi" w:cstheme="majorHAnsi"/>
          <w:bCs/>
          <w:sz w:val="22"/>
          <w:szCs w:val="22"/>
        </w:rPr>
      </w:pPr>
      <w:r>
        <w:rPr>
          <w:rFonts w:ascii="Gadugi" w:hAnsi="Gadugi" w:cstheme="majorHAnsi"/>
          <w:bCs/>
          <w:sz w:val="22"/>
          <w:szCs w:val="22"/>
        </w:rPr>
        <w:t xml:space="preserve">UNDP will organise an online information session about the Future City Innovation Challenge on 19 June 2020. The exact address and details for joining the online session will also be published at </w:t>
      </w:r>
      <w:hyperlink r:id="rId22" w:history="1">
        <w:r w:rsidRPr="00F30C71">
          <w:rPr>
            <w:rStyle w:val="Hyperlink"/>
            <w:rFonts w:ascii="Gadugi" w:hAnsi="Gadugi"/>
            <w:bCs/>
            <w:sz w:val="22"/>
            <w:szCs w:val="22"/>
          </w:rPr>
          <w:t>www.ba.undp.org</w:t>
        </w:r>
      </w:hyperlink>
      <w:r>
        <w:rPr>
          <w:rFonts w:ascii="Gadugi" w:hAnsi="Gadugi"/>
          <w:bCs/>
          <w:sz w:val="22"/>
          <w:szCs w:val="22"/>
        </w:rPr>
        <w:t>.</w:t>
      </w:r>
    </w:p>
    <w:p w14:paraId="1C49802B" w14:textId="0E23414C" w:rsidR="00790EF6" w:rsidRDefault="00790EF6" w:rsidP="00B654E5">
      <w:pPr>
        <w:spacing w:before="120" w:after="120"/>
        <w:jc w:val="both"/>
        <w:rPr>
          <w:rFonts w:ascii="Gadugi" w:hAnsi="Gadugi" w:cstheme="majorHAnsi"/>
          <w:sz w:val="22"/>
          <w:szCs w:val="22"/>
        </w:rPr>
      </w:pPr>
    </w:p>
    <w:p w14:paraId="25B783BC" w14:textId="672B0E1C" w:rsidR="005235D8" w:rsidRDefault="005235D8" w:rsidP="005235D8">
      <w:pPr>
        <w:pStyle w:val="Heading1"/>
        <w:spacing w:before="0" w:after="120"/>
        <w:rPr>
          <w:rFonts w:ascii="Gadugi" w:eastAsia="UD Digi Kyokasho NK-R" w:hAnsi="Gadugi" w:cstheme="majorHAnsi"/>
          <w:caps/>
          <w:color w:val="3A5176"/>
          <w:sz w:val="24"/>
          <w:szCs w:val="24"/>
        </w:rPr>
      </w:pPr>
      <w:r w:rsidRPr="00BC6E56">
        <w:rPr>
          <w:rFonts w:ascii="Gadugi" w:eastAsia="UD Digi Kyokasho NK-R" w:hAnsi="Gadugi" w:cstheme="majorHAnsi"/>
          <w:caps/>
          <w:color w:val="3A5176"/>
          <w:sz w:val="24"/>
          <w:szCs w:val="24"/>
        </w:rPr>
        <w:t>1</w:t>
      </w:r>
      <w:r>
        <w:rPr>
          <w:rFonts w:ascii="Gadugi" w:eastAsia="UD Digi Kyokasho NK-R" w:hAnsi="Gadugi" w:cstheme="majorHAnsi"/>
          <w:caps/>
          <w:color w:val="3A5176"/>
          <w:sz w:val="24"/>
          <w:szCs w:val="24"/>
        </w:rPr>
        <w:t>3</w:t>
      </w:r>
      <w:r w:rsidRPr="00BC6E56">
        <w:rPr>
          <w:rFonts w:ascii="Gadugi" w:eastAsia="UD Digi Kyokasho NK-R" w:hAnsi="Gadugi" w:cstheme="majorHAnsi"/>
          <w:caps/>
          <w:color w:val="3A5176"/>
          <w:sz w:val="24"/>
          <w:szCs w:val="24"/>
        </w:rPr>
        <w:t xml:space="preserve">. </w:t>
      </w:r>
      <w:r>
        <w:rPr>
          <w:rFonts w:ascii="Gadugi" w:eastAsia="UD Digi Kyokasho NK-R" w:hAnsi="Gadugi" w:cstheme="majorHAnsi"/>
          <w:caps/>
          <w:color w:val="3A5176"/>
          <w:sz w:val="24"/>
          <w:szCs w:val="24"/>
        </w:rPr>
        <w:t>INTELLECTUAL RIGHTS</w:t>
      </w:r>
    </w:p>
    <w:p w14:paraId="00A7BD66" w14:textId="20E106B5" w:rsidR="005235D8" w:rsidRPr="005235D8" w:rsidRDefault="005235D8" w:rsidP="005235D8">
      <w:pPr>
        <w:spacing w:before="120" w:after="120"/>
        <w:jc w:val="both"/>
        <w:rPr>
          <w:rFonts w:ascii="Gadugi" w:hAnsi="Gadugi"/>
          <w:color w:val="000000"/>
          <w:sz w:val="22"/>
          <w:szCs w:val="22"/>
          <w:lang w:val="en-US"/>
        </w:rPr>
      </w:pPr>
      <w:r>
        <w:rPr>
          <w:rFonts w:ascii="Gadugi" w:hAnsi="Gadugi"/>
          <w:color w:val="000000"/>
          <w:sz w:val="22"/>
          <w:szCs w:val="22"/>
          <w:lang w:val="en-US"/>
        </w:rPr>
        <w:t xml:space="preserve">Based on the </w:t>
      </w:r>
      <w:hyperlink r:id="rId23" w:history="1">
        <w:r w:rsidRPr="005235D8">
          <w:rPr>
            <w:rStyle w:val="Hyperlink"/>
            <w:rFonts w:ascii="Gadugi" w:hAnsi="Gadugi"/>
            <w:sz w:val="22"/>
            <w:szCs w:val="22"/>
            <w:lang w:val="en-US"/>
          </w:rPr>
          <w:t>UNDP Innovation Challenge policy</w:t>
        </w:r>
      </w:hyperlink>
      <w:r>
        <w:rPr>
          <w:rFonts w:ascii="Gadugi" w:hAnsi="Gadugi"/>
          <w:color w:val="000000"/>
          <w:sz w:val="22"/>
          <w:szCs w:val="22"/>
          <w:lang w:val="en-US"/>
        </w:rPr>
        <w:t>, t</w:t>
      </w:r>
      <w:r w:rsidRPr="005235D8">
        <w:rPr>
          <w:rFonts w:ascii="Gadugi" w:hAnsi="Gadugi"/>
          <w:color w:val="000000"/>
          <w:sz w:val="22"/>
          <w:szCs w:val="22"/>
          <w:lang w:val="en-US"/>
        </w:rPr>
        <w:t xml:space="preserve">he intellectual property rights of solicited ideas and/or solutions </w:t>
      </w:r>
      <w:r w:rsidRPr="005235D8">
        <w:rPr>
          <w:rFonts w:ascii="Gadugi" w:hAnsi="Gadugi"/>
          <w:b/>
          <w:bCs/>
          <w:color w:val="000000"/>
          <w:sz w:val="22"/>
          <w:szCs w:val="22"/>
          <w:lang w:val="en-US"/>
        </w:rPr>
        <w:t>remain with UNDP</w:t>
      </w:r>
      <w:r w:rsidRPr="005235D8">
        <w:rPr>
          <w:rFonts w:ascii="Gadugi" w:hAnsi="Gadugi"/>
          <w:color w:val="000000"/>
          <w:sz w:val="22"/>
          <w:szCs w:val="22"/>
          <w:lang w:val="en-US"/>
        </w:rPr>
        <w:t xml:space="preserve"> who will issue appropriate licenses to the developer of the idea. The solution shall be made public and open exchanges, collaborative participation and community development following the challenge shall be encouraged. This aims to ensure that:</w:t>
      </w:r>
    </w:p>
    <w:p w14:paraId="3E19A562" w14:textId="240DE536" w:rsidR="005235D8" w:rsidRPr="005235D8" w:rsidRDefault="005235D8" w:rsidP="005235D8">
      <w:pPr>
        <w:pStyle w:val="ListParagraph"/>
        <w:numPr>
          <w:ilvl w:val="0"/>
          <w:numId w:val="49"/>
        </w:numPr>
        <w:spacing w:before="120" w:after="120" w:line="240" w:lineRule="auto"/>
        <w:contextualSpacing w:val="0"/>
        <w:jc w:val="both"/>
        <w:rPr>
          <w:rFonts w:ascii="Gadugi" w:hAnsi="Gadugi"/>
          <w:color w:val="000000"/>
        </w:rPr>
      </w:pPr>
      <w:r w:rsidRPr="005235D8">
        <w:rPr>
          <w:rFonts w:ascii="Gadugi" w:hAnsi="Gadugi"/>
          <w:color w:val="000000"/>
        </w:rPr>
        <w:t xml:space="preserve">innovations that are of significant interest and benefits to the public </w:t>
      </w:r>
      <w:proofErr w:type="gramStart"/>
      <w:r w:rsidRPr="005235D8">
        <w:rPr>
          <w:rFonts w:ascii="Gadugi" w:hAnsi="Gadugi"/>
          <w:color w:val="000000"/>
        </w:rPr>
        <w:t>actually becomes</w:t>
      </w:r>
      <w:proofErr w:type="gramEnd"/>
      <w:r w:rsidRPr="005235D8">
        <w:rPr>
          <w:rFonts w:ascii="Gadugi" w:hAnsi="Gadugi"/>
          <w:color w:val="000000"/>
        </w:rPr>
        <w:t xml:space="preserve"> “public </w:t>
      </w:r>
      <w:bookmarkStart w:id="9" w:name="_GoBack"/>
      <w:bookmarkEnd w:id="9"/>
      <w:r w:rsidRPr="005235D8">
        <w:rPr>
          <w:rFonts w:ascii="Gadugi" w:hAnsi="Gadugi"/>
          <w:color w:val="000000"/>
        </w:rPr>
        <w:t>goods or services” and may be made accessible</w:t>
      </w:r>
      <w:r>
        <w:rPr>
          <w:rFonts w:ascii="Gadugi" w:hAnsi="Gadugi"/>
          <w:color w:val="000000"/>
        </w:rPr>
        <w:t xml:space="preserve"> (and not “locked” within a company/individual)</w:t>
      </w:r>
      <w:r w:rsidRPr="005235D8">
        <w:rPr>
          <w:rFonts w:ascii="Gadugi" w:hAnsi="Gadugi"/>
          <w:color w:val="000000"/>
        </w:rPr>
        <w:t>;</w:t>
      </w:r>
    </w:p>
    <w:p w14:paraId="78EA6456" w14:textId="12DD10B9" w:rsidR="005235D8" w:rsidRPr="005235D8" w:rsidRDefault="005235D8" w:rsidP="005235D8">
      <w:pPr>
        <w:pStyle w:val="ListParagraph"/>
        <w:numPr>
          <w:ilvl w:val="0"/>
          <w:numId w:val="49"/>
        </w:numPr>
        <w:spacing w:before="120" w:after="120" w:line="240" w:lineRule="auto"/>
        <w:contextualSpacing w:val="0"/>
        <w:jc w:val="both"/>
        <w:rPr>
          <w:rFonts w:ascii="Gadugi" w:hAnsi="Gadugi"/>
          <w:color w:val="000000"/>
        </w:rPr>
      </w:pPr>
      <w:r w:rsidRPr="005235D8">
        <w:rPr>
          <w:rFonts w:ascii="Gadugi" w:hAnsi="Gadugi"/>
          <w:color w:val="000000"/>
        </w:rPr>
        <w:t>that there will be no monopoly control over the solution; and</w:t>
      </w:r>
    </w:p>
    <w:p w14:paraId="53182456" w14:textId="326810E8" w:rsidR="005235D8" w:rsidRPr="005235D8" w:rsidRDefault="005235D8" w:rsidP="005235D8">
      <w:pPr>
        <w:pStyle w:val="ListParagraph"/>
        <w:numPr>
          <w:ilvl w:val="0"/>
          <w:numId w:val="49"/>
        </w:numPr>
        <w:spacing w:before="120" w:after="120" w:line="240" w:lineRule="auto"/>
        <w:contextualSpacing w:val="0"/>
        <w:jc w:val="both"/>
        <w:rPr>
          <w:rFonts w:ascii="Gadugi" w:hAnsi="Gadugi"/>
          <w:color w:val="000000"/>
        </w:rPr>
      </w:pPr>
      <w:r w:rsidRPr="005235D8">
        <w:rPr>
          <w:rFonts w:ascii="Gadugi" w:hAnsi="Gadugi"/>
          <w:color w:val="000000"/>
        </w:rPr>
        <w:t>that they will not be priced outside of the beneficiaries’ ability to pay.</w:t>
      </w:r>
    </w:p>
    <w:p w14:paraId="22E97D20" w14:textId="2A543311" w:rsidR="005235D8" w:rsidRPr="005235D8" w:rsidRDefault="005235D8" w:rsidP="005235D8">
      <w:pPr>
        <w:spacing w:before="120" w:after="120"/>
        <w:jc w:val="both"/>
        <w:rPr>
          <w:rFonts w:ascii="Gadugi" w:hAnsi="Gadugi"/>
          <w:color w:val="000000"/>
          <w:sz w:val="22"/>
          <w:szCs w:val="22"/>
          <w:lang w:val="en-US"/>
        </w:rPr>
      </w:pPr>
      <w:r w:rsidRPr="005235D8">
        <w:rPr>
          <w:rFonts w:ascii="Gadugi" w:hAnsi="Gadugi"/>
          <w:color w:val="000000"/>
          <w:sz w:val="22"/>
          <w:szCs w:val="22"/>
          <w:lang w:val="en-US"/>
        </w:rPr>
        <w:t>If the innovative idea selected by UNDP is adopted and replicated by UNDP or any of UNDP partners in various UNDP-supported programmes/projects, the source of the innovative idea</w:t>
      </w:r>
      <w:r>
        <w:rPr>
          <w:rFonts w:ascii="Gadugi" w:hAnsi="Gadugi"/>
          <w:color w:val="000000"/>
          <w:sz w:val="22"/>
          <w:szCs w:val="22"/>
          <w:lang w:val="en-US"/>
        </w:rPr>
        <w:t xml:space="preserve"> </w:t>
      </w:r>
      <w:r w:rsidRPr="005235D8">
        <w:rPr>
          <w:rFonts w:ascii="Gadugi" w:hAnsi="Gadugi"/>
          <w:color w:val="000000"/>
          <w:sz w:val="22"/>
          <w:szCs w:val="22"/>
          <w:lang w:val="en-US"/>
        </w:rPr>
        <w:t>must not and cannot expect to be the sole source of all business activities arising from such adoption of the innovation.</w:t>
      </w:r>
      <w:r>
        <w:rPr>
          <w:rFonts w:ascii="Gadugi" w:hAnsi="Gadugi"/>
          <w:color w:val="000000"/>
          <w:sz w:val="22"/>
          <w:szCs w:val="22"/>
          <w:lang w:val="en-US"/>
        </w:rPr>
        <w:t xml:space="preserve"> </w:t>
      </w:r>
      <w:r w:rsidRPr="005235D8">
        <w:rPr>
          <w:rFonts w:ascii="Gadugi" w:hAnsi="Gadugi"/>
          <w:color w:val="000000"/>
          <w:sz w:val="22"/>
          <w:szCs w:val="22"/>
          <w:lang w:val="en-US"/>
        </w:rPr>
        <w:t>Where necessary, and where marketable technologies are involved, UNDP may provide perpetual license to the source of the innovative idea, but UNDP shall not be precluded from granting the same license to other entities.</w:t>
      </w:r>
    </w:p>
    <w:p w14:paraId="79C92FA5" w14:textId="77777777" w:rsidR="005235D8" w:rsidRPr="005235D8" w:rsidRDefault="005235D8" w:rsidP="005235D8">
      <w:pPr>
        <w:rPr>
          <w:rFonts w:eastAsia="UD Digi Kyokasho NK-R"/>
        </w:rPr>
      </w:pPr>
    </w:p>
    <w:p w14:paraId="798CB2E2" w14:textId="77777777" w:rsidR="005235D8" w:rsidRPr="00B654E5" w:rsidRDefault="005235D8" w:rsidP="00B654E5">
      <w:pPr>
        <w:spacing w:before="120" w:after="120"/>
        <w:jc w:val="both"/>
        <w:rPr>
          <w:rFonts w:ascii="Gadugi" w:hAnsi="Gadugi" w:cstheme="majorHAnsi"/>
          <w:sz w:val="22"/>
          <w:szCs w:val="22"/>
        </w:rPr>
      </w:pPr>
    </w:p>
    <w:sectPr w:rsidR="005235D8" w:rsidRPr="00B654E5" w:rsidSect="006D208C">
      <w:footerReference w:type="even" r:id="rId24"/>
      <w:footerReference w:type="default" r:id="rId25"/>
      <w:footerReference w:type="first" r:id="rId26"/>
      <w:pgSz w:w="11906" w:h="16838" w:code="9"/>
      <w:pgMar w:top="1134" w:right="1416" w:bottom="993" w:left="1276" w:header="567" w:footer="693"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DDA4" w14:textId="77777777" w:rsidR="00BB3D22" w:rsidRDefault="00BB3D22" w:rsidP="00311CF4">
      <w:r>
        <w:separator/>
      </w:r>
    </w:p>
  </w:endnote>
  <w:endnote w:type="continuationSeparator" w:id="0">
    <w:p w14:paraId="1EB690EA" w14:textId="77777777" w:rsidR="00BB3D22" w:rsidRDefault="00BB3D22" w:rsidP="0031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UD Digi Kyokasho NK-R">
    <w:charset w:val="80"/>
    <w:family w:val="roman"/>
    <w:pitch w:val="variable"/>
    <w:sig w:usb0="800002A3" w:usb1="2AC7ECFA"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FNSDispla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81E4" w14:textId="77777777" w:rsidR="007D7EE7" w:rsidRDefault="007D7EE7" w:rsidP="0031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20183" w14:textId="77777777" w:rsidR="007D7EE7" w:rsidRDefault="007D7EE7" w:rsidP="00311CF4">
    <w:pPr>
      <w:pStyle w:val="Footer"/>
      <w:ind w:right="360"/>
    </w:pPr>
  </w:p>
  <w:p w14:paraId="682AF4AA" w14:textId="77777777" w:rsidR="007D7EE7" w:rsidRDefault="007D7EE7"/>
  <w:p w14:paraId="163B1737" w14:textId="77777777" w:rsidR="007D7EE7" w:rsidRDefault="007D7EE7"/>
  <w:p w14:paraId="4FA140E3" w14:textId="77777777" w:rsidR="007D7EE7" w:rsidRDefault="007D7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315033"/>
      <w:docPartObj>
        <w:docPartGallery w:val="Page Numbers (Bottom of Page)"/>
        <w:docPartUnique/>
      </w:docPartObj>
    </w:sdtPr>
    <w:sdtEndPr>
      <w:rPr>
        <w:rFonts w:asciiTheme="majorHAnsi" w:hAnsiTheme="majorHAnsi" w:cstheme="majorHAnsi"/>
        <w:noProof/>
        <w:sz w:val="22"/>
        <w:szCs w:val="22"/>
      </w:rPr>
    </w:sdtEndPr>
    <w:sdtContent>
      <w:p w14:paraId="1BDF72C1" w14:textId="77777777" w:rsidR="007D7EE7" w:rsidRPr="00885D5E" w:rsidRDefault="007D7EE7" w:rsidP="00B77105">
        <w:pPr>
          <w:pStyle w:val="Footer"/>
          <w:ind w:right="107"/>
          <w:jc w:val="right"/>
          <w:rPr>
            <w:rFonts w:asciiTheme="majorHAnsi" w:hAnsiTheme="majorHAnsi" w:cstheme="majorHAnsi"/>
            <w:sz w:val="22"/>
            <w:szCs w:val="22"/>
          </w:rPr>
        </w:pPr>
        <w:r w:rsidRPr="00885D5E">
          <w:rPr>
            <w:rFonts w:asciiTheme="majorHAnsi" w:hAnsiTheme="majorHAnsi" w:cstheme="majorHAnsi"/>
            <w:sz w:val="22"/>
            <w:szCs w:val="22"/>
          </w:rPr>
          <w:fldChar w:fldCharType="begin"/>
        </w:r>
        <w:r w:rsidRPr="00885D5E">
          <w:rPr>
            <w:rFonts w:asciiTheme="majorHAnsi" w:hAnsiTheme="majorHAnsi" w:cstheme="majorHAnsi"/>
            <w:sz w:val="22"/>
            <w:szCs w:val="22"/>
          </w:rPr>
          <w:instrText xml:space="preserve"> PAGE   \* MERGEFORMAT </w:instrText>
        </w:r>
        <w:r w:rsidRPr="00885D5E">
          <w:rPr>
            <w:rFonts w:asciiTheme="majorHAnsi" w:hAnsiTheme="majorHAnsi" w:cstheme="majorHAnsi"/>
            <w:sz w:val="22"/>
            <w:szCs w:val="22"/>
          </w:rPr>
          <w:fldChar w:fldCharType="separate"/>
        </w:r>
        <w:r w:rsidRPr="00885D5E">
          <w:rPr>
            <w:rFonts w:asciiTheme="majorHAnsi" w:hAnsiTheme="majorHAnsi" w:cstheme="majorHAnsi"/>
            <w:noProof/>
            <w:sz w:val="22"/>
            <w:szCs w:val="22"/>
          </w:rPr>
          <w:t>2</w:t>
        </w:r>
        <w:r w:rsidRPr="00885D5E">
          <w:rPr>
            <w:rFonts w:asciiTheme="majorHAnsi" w:hAnsiTheme="majorHAnsi" w:cstheme="majorHAns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432E" w14:textId="77777777" w:rsidR="007D7EE7" w:rsidRPr="006B6272" w:rsidRDefault="007D7EE7" w:rsidP="00311CF4">
    <w:pPr>
      <w:pStyle w:val="Footer"/>
    </w:pPr>
  </w:p>
  <w:p w14:paraId="784EAA8C" w14:textId="77777777" w:rsidR="007D7EE7" w:rsidRDefault="007D7EE7"/>
  <w:p w14:paraId="6341B08E" w14:textId="77777777" w:rsidR="007D7EE7" w:rsidRDefault="007D7EE7"/>
  <w:p w14:paraId="1DEBA97E" w14:textId="77777777" w:rsidR="007D7EE7" w:rsidRDefault="007D7E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40E2" w14:textId="77777777" w:rsidR="00BB3D22" w:rsidRDefault="00BB3D22" w:rsidP="00311CF4">
      <w:r>
        <w:separator/>
      </w:r>
    </w:p>
  </w:footnote>
  <w:footnote w:type="continuationSeparator" w:id="0">
    <w:p w14:paraId="506A1D7A" w14:textId="77777777" w:rsidR="00BB3D22" w:rsidRDefault="00BB3D22" w:rsidP="0031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BC1"/>
    <w:multiLevelType w:val="hybridMultilevel"/>
    <w:tmpl w:val="D98EDD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56D83"/>
    <w:multiLevelType w:val="hybridMultilevel"/>
    <w:tmpl w:val="7020E2DE"/>
    <w:lvl w:ilvl="0" w:tplc="D8EEB162">
      <w:start w:val="1"/>
      <w:numFmt w:val="bullet"/>
      <w:lvlText w:val="-"/>
      <w:lvlJc w:val="left"/>
      <w:pPr>
        <w:ind w:left="720" w:hanging="360"/>
      </w:pPr>
      <w:rPr>
        <w:rFonts w:ascii="Gadugi" w:eastAsia="UD Digi Kyokasho NK-R" w:hAnsi="Gadug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41332"/>
    <w:multiLevelType w:val="hybridMultilevel"/>
    <w:tmpl w:val="56A67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C1198"/>
    <w:multiLevelType w:val="hybridMultilevel"/>
    <w:tmpl w:val="D2780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06750"/>
    <w:multiLevelType w:val="hybridMultilevel"/>
    <w:tmpl w:val="60C25F86"/>
    <w:lvl w:ilvl="0" w:tplc="81D41A9C">
      <w:start w:val="2"/>
      <w:numFmt w:val="bullet"/>
      <w:lvlText w:val="-"/>
      <w:lvlJc w:val="left"/>
      <w:pPr>
        <w:ind w:left="2520" w:hanging="360"/>
      </w:pPr>
      <w:rPr>
        <w:rFonts w:ascii="Calibri" w:eastAsia="Times New Roman" w:hAnsi="Calibri" w:cs="Tahoma" w:hint="default"/>
      </w:rPr>
    </w:lvl>
    <w:lvl w:ilvl="1" w:tplc="04090003" w:tentative="1">
      <w:start w:val="1"/>
      <w:numFmt w:val="bullet"/>
      <w:lvlText w:val="o"/>
      <w:lvlJc w:val="left"/>
      <w:pPr>
        <w:ind w:left="2389" w:hanging="360"/>
      </w:pPr>
      <w:rPr>
        <w:rFonts w:ascii="Courier New" w:hAnsi="Courier New" w:cs="Courier New" w:hint="default"/>
      </w:rPr>
    </w:lvl>
    <w:lvl w:ilvl="2" w:tplc="04090005">
      <w:start w:val="1"/>
      <w:numFmt w:val="bullet"/>
      <w:lvlText w:val=""/>
      <w:lvlJc w:val="left"/>
      <w:pPr>
        <w:ind w:left="3109" w:hanging="360"/>
      </w:pPr>
      <w:rPr>
        <w:rFonts w:ascii="Wingdings" w:hAnsi="Wingdings" w:hint="default"/>
      </w:rPr>
    </w:lvl>
    <w:lvl w:ilvl="3" w:tplc="04090001" w:tentative="1">
      <w:start w:val="1"/>
      <w:numFmt w:val="bullet"/>
      <w:lvlText w:val=""/>
      <w:lvlJc w:val="left"/>
      <w:pPr>
        <w:ind w:left="3829" w:hanging="360"/>
      </w:pPr>
      <w:rPr>
        <w:rFonts w:ascii="Symbol" w:hAnsi="Symbol" w:hint="default"/>
      </w:rPr>
    </w:lvl>
    <w:lvl w:ilvl="4" w:tplc="04090003" w:tentative="1">
      <w:start w:val="1"/>
      <w:numFmt w:val="bullet"/>
      <w:lvlText w:val="o"/>
      <w:lvlJc w:val="left"/>
      <w:pPr>
        <w:ind w:left="4549" w:hanging="360"/>
      </w:pPr>
      <w:rPr>
        <w:rFonts w:ascii="Courier New" w:hAnsi="Courier New" w:cs="Courier New" w:hint="default"/>
      </w:rPr>
    </w:lvl>
    <w:lvl w:ilvl="5" w:tplc="04090005" w:tentative="1">
      <w:start w:val="1"/>
      <w:numFmt w:val="bullet"/>
      <w:lvlText w:val=""/>
      <w:lvlJc w:val="left"/>
      <w:pPr>
        <w:ind w:left="5269" w:hanging="360"/>
      </w:pPr>
      <w:rPr>
        <w:rFonts w:ascii="Wingdings" w:hAnsi="Wingdings" w:hint="default"/>
      </w:rPr>
    </w:lvl>
    <w:lvl w:ilvl="6" w:tplc="04090001" w:tentative="1">
      <w:start w:val="1"/>
      <w:numFmt w:val="bullet"/>
      <w:lvlText w:val=""/>
      <w:lvlJc w:val="left"/>
      <w:pPr>
        <w:ind w:left="5989" w:hanging="360"/>
      </w:pPr>
      <w:rPr>
        <w:rFonts w:ascii="Symbol" w:hAnsi="Symbol" w:hint="default"/>
      </w:rPr>
    </w:lvl>
    <w:lvl w:ilvl="7" w:tplc="04090003" w:tentative="1">
      <w:start w:val="1"/>
      <w:numFmt w:val="bullet"/>
      <w:lvlText w:val="o"/>
      <w:lvlJc w:val="left"/>
      <w:pPr>
        <w:ind w:left="6709" w:hanging="360"/>
      </w:pPr>
      <w:rPr>
        <w:rFonts w:ascii="Courier New" w:hAnsi="Courier New" w:cs="Courier New" w:hint="default"/>
      </w:rPr>
    </w:lvl>
    <w:lvl w:ilvl="8" w:tplc="04090005" w:tentative="1">
      <w:start w:val="1"/>
      <w:numFmt w:val="bullet"/>
      <w:lvlText w:val=""/>
      <w:lvlJc w:val="left"/>
      <w:pPr>
        <w:ind w:left="7429" w:hanging="360"/>
      </w:pPr>
      <w:rPr>
        <w:rFonts w:ascii="Wingdings" w:hAnsi="Wingdings" w:hint="default"/>
      </w:rPr>
    </w:lvl>
  </w:abstractNum>
  <w:abstractNum w:abstractNumId="5" w15:restartNumberingAfterBreak="0">
    <w:nsid w:val="0975701D"/>
    <w:multiLevelType w:val="hybridMultilevel"/>
    <w:tmpl w:val="8DC4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15650"/>
    <w:multiLevelType w:val="multilevel"/>
    <w:tmpl w:val="EE5E2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A85359"/>
    <w:multiLevelType w:val="hybridMultilevel"/>
    <w:tmpl w:val="752226C2"/>
    <w:lvl w:ilvl="0" w:tplc="728ABA9C">
      <w:start w:val="1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60150"/>
    <w:multiLevelType w:val="hybridMultilevel"/>
    <w:tmpl w:val="40265930"/>
    <w:lvl w:ilvl="0" w:tplc="295CF7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E7D90"/>
    <w:multiLevelType w:val="hybridMultilevel"/>
    <w:tmpl w:val="AC3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D183C"/>
    <w:multiLevelType w:val="hybridMultilevel"/>
    <w:tmpl w:val="FCA63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84F50"/>
    <w:multiLevelType w:val="hybridMultilevel"/>
    <w:tmpl w:val="072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53EB4"/>
    <w:multiLevelType w:val="multilevel"/>
    <w:tmpl w:val="5F188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33065B"/>
    <w:multiLevelType w:val="singleLevel"/>
    <w:tmpl w:val="51A0C2B8"/>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28DA6034"/>
    <w:multiLevelType w:val="hybridMultilevel"/>
    <w:tmpl w:val="E7F2B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813749"/>
    <w:multiLevelType w:val="multilevel"/>
    <w:tmpl w:val="76ECA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FF28AD"/>
    <w:multiLevelType w:val="multilevel"/>
    <w:tmpl w:val="44E6AD9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2B38D9"/>
    <w:multiLevelType w:val="hybridMultilevel"/>
    <w:tmpl w:val="21A4FBDE"/>
    <w:lvl w:ilvl="0" w:tplc="D8EEB162">
      <w:start w:val="1"/>
      <w:numFmt w:val="bullet"/>
      <w:lvlText w:val="-"/>
      <w:lvlJc w:val="left"/>
      <w:pPr>
        <w:ind w:left="720" w:hanging="360"/>
      </w:pPr>
      <w:rPr>
        <w:rFonts w:ascii="Gadugi" w:eastAsia="UD Digi Kyokasho NK-R" w:hAnsi="Gadug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74781"/>
    <w:multiLevelType w:val="multilevel"/>
    <w:tmpl w:val="A54E4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5E0257"/>
    <w:multiLevelType w:val="hybridMultilevel"/>
    <w:tmpl w:val="F462F9D8"/>
    <w:lvl w:ilvl="0" w:tplc="0409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36842D3F"/>
    <w:multiLevelType w:val="hybridMultilevel"/>
    <w:tmpl w:val="234C7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965A5"/>
    <w:multiLevelType w:val="hybridMultilevel"/>
    <w:tmpl w:val="B44C3AB0"/>
    <w:lvl w:ilvl="0" w:tplc="D6504B9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F4F06"/>
    <w:multiLevelType w:val="multilevel"/>
    <w:tmpl w:val="A25C3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F9D2141"/>
    <w:multiLevelType w:val="hybridMultilevel"/>
    <w:tmpl w:val="C340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33388B"/>
    <w:multiLevelType w:val="hybridMultilevel"/>
    <w:tmpl w:val="C77C97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02589"/>
    <w:multiLevelType w:val="multilevel"/>
    <w:tmpl w:val="6278F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085700"/>
    <w:multiLevelType w:val="multilevel"/>
    <w:tmpl w:val="A3C4F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24E51D9"/>
    <w:multiLevelType w:val="hybridMultilevel"/>
    <w:tmpl w:val="663C9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91CB9"/>
    <w:multiLevelType w:val="hybridMultilevel"/>
    <w:tmpl w:val="1DD85558"/>
    <w:lvl w:ilvl="0" w:tplc="08090001">
      <w:start w:val="1"/>
      <w:numFmt w:val="bullet"/>
      <w:lvlText w:val=""/>
      <w:lvlJc w:val="left"/>
      <w:pPr>
        <w:tabs>
          <w:tab w:val="num" w:pos="513"/>
        </w:tabs>
        <w:ind w:left="513" w:hanging="360"/>
      </w:pPr>
      <w:rPr>
        <w:rFonts w:ascii="Symbol" w:hAnsi="Symbol" w:hint="default"/>
      </w:rPr>
    </w:lvl>
    <w:lvl w:ilvl="1" w:tplc="08090003" w:tentative="1">
      <w:start w:val="1"/>
      <w:numFmt w:val="bullet"/>
      <w:lvlText w:val="o"/>
      <w:lvlJc w:val="left"/>
      <w:pPr>
        <w:tabs>
          <w:tab w:val="num" w:pos="1233"/>
        </w:tabs>
        <w:ind w:left="1233" w:hanging="360"/>
      </w:pPr>
      <w:rPr>
        <w:rFonts w:ascii="Courier New" w:hAnsi="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29" w15:restartNumberingAfterBreak="0">
    <w:nsid w:val="54BD0BEC"/>
    <w:multiLevelType w:val="singleLevel"/>
    <w:tmpl w:val="CCB85B7E"/>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56BC442F"/>
    <w:multiLevelType w:val="hybridMultilevel"/>
    <w:tmpl w:val="069C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669CE"/>
    <w:multiLevelType w:val="multilevel"/>
    <w:tmpl w:val="BAF86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B3632D"/>
    <w:multiLevelType w:val="multilevel"/>
    <w:tmpl w:val="0B1EE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BE0E99"/>
    <w:multiLevelType w:val="hybridMultilevel"/>
    <w:tmpl w:val="83DE5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87FDE"/>
    <w:multiLevelType w:val="hybridMultilevel"/>
    <w:tmpl w:val="957411B2"/>
    <w:lvl w:ilvl="0" w:tplc="B644C99E">
      <w:start w:val="1"/>
      <w:numFmt w:val="bullet"/>
      <w:lvlText w:val="-"/>
      <w:lvlJc w:val="left"/>
      <w:pPr>
        <w:ind w:left="1428" w:hanging="360"/>
      </w:pPr>
      <w:rPr>
        <w:rFonts w:ascii="Arial" w:eastAsia="Times New Roman" w:hAnsi="Aria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3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6" w15:restartNumberingAfterBreak="0">
    <w:nsid w:val="5E0F2B1F"/>
    <w:multiLevelType w:val="hybridMultilevel"/>
    <w:tmpl w:val="B0FEB2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93FDE"/>
    <w:multiLevelType w:val="hybridMultilevel"/>
    <w:tmpl w:val="CFFA61BE"/>
    <w:lvl w:ilvl="0" w:tplc="1D5CCCE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0502FAC"/>
    <w:multiLevelType w:val="multilevel"/>
    <w:tmpl w:val="38E63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F904F4"/>
    <w:multiLevelType w:val="hybridMultilevel"/>
    <w:tmpl w:val="48D0C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9A6E8E"/>
    <w:multiLevelType w:val="hybridMultilevel"/>
    <w:tmpl w:val="363E5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74E19"/>
    <w:multiLevelType w:val="hybridMultilevel"/>
    <w:tmpl w:val="95C29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71ABC"/>
    <w:multiLevelType w:val="hybridMultilevel"/>
    <w:tmpl w:val="1E24A366"/>
    <w:lvl w:ilvl="0" w:tplc="0809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2CDC7384">
      <w:start w:val="2"/>
      <w:numFmt w:val="bullet"/>
      <w:lvlText w:val="-"/>
      <w:lvlJc w:val="left"/>
      <w:pPr>
        <w:ind w:left="2160" w:hanging="360"/>
      </w:pPr>
      <w:rPr>
        <w:rFonts w:ascii="Arial" w:eastAsia="Times New Roman" w:hAnsi="Arial" w:cs="Arial"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7138303F"/>
    <w:multiLevelType w:val="hybridMultilevel"/>
    <w:tmpl w:val="1C6CC96E"/>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8D64D8"/>
    <w:multiLevelType w:val="hybridMultilevel"/>
    <w:tmpl w:val="A85C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993243"/>
    <w:multiLevelType w:val="hybridMultilevel"/>
    <w:tmpl w:val="ED1A8A4C"/>
    <w:lvl w:ilvl="0" w:tplc="AAE0EDAE">
      <w:numFmt w:val="bullet"/>
      <w:lvlText w:val="•"/>
      <w:lvlJc w:val="left"/>
      <w:pPr>
        <w:ind w:left="1080" w:hanging="720"/>
      </w:pPr>
      <w:rPr>
        <w:rFonts w:ascii="Calibri" w:eastAsia="Times New Roman" w:hAnsi="Calibri" w:cs="Tahom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15:restartNumberingAfterBreak="0">
    <w:nsid w:val="73D03348"/>
    <w:multiLevelType w:val="hybridMultilevel"/>
    <w:tmpl w:val="E8E68180"/>
    <w:lvl w:ilvl="0" w:tplc="7352B478">
      <w:start w:val="1"/>
      <w:numFmt w:val="decimal"/>
      <w:lvlText w:val="%1."/>
      <w:lvlJc w:val="left"/>
      <w:pPr>
        <w:ind w:left="360" w:hanging="360"/>
      </w:pPr>
      <w:rPr>
        <w:rFonts w:ascii="Arial" w:hAnsi="Arial" w:cs="Aria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CB5496"/>
    <w:multiLevelType w:val="multilevel"/>
    <w:tmpl w:val="6F78C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53B2DF9"/>
    <w:multiLevelType w:val="hybridMultilevel"/>
    <w:tmpl w:val="E0387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881108"/>
    <w:multiLevelType w:val="multilevel"/>
    <w:tmpl w:val="14660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28"/>
  </w:num>
  <w:num w:numId="3">
    <w:abstractNumId w:val="35"/>
  </w:num>
  <w:num w:numId="4">
    <w:abstractNumId w:val="13"/>
  </w:num>
  <w:num w:numId="5">
    <w:abstractNumId w:val="46"/>
  </w:num>
  <w:num w:numId="6">
    <w:abstractNumId w:val="19"/>
  </w:num>
  <w:num w:numId="7">
    <w:abstractNumId w:val="44"/>
  </w:num>
  <w:num w:numId="8">
    <w:abstractNumId w:val="45"/>
  </w:num>
  <w:num w:numId="9">
    <w:abstractNumId w:val="36"/>
  </w:num>
  <w:num w:numId="10">
    <w:abstractNumId w:val="42"/>
  </w:num>
  <w:num w:numId="11">
    <w:abstractNumId w:val="34"/>
  </w:num>
  <w:num w:numId="12">
    <w:abstractNumId w:val="23"/>
  </w:num>
  <w:num w:numId="13">
    <w:abstractNumId w:val="24"/>
  </w:num>
  <w:num w:numId="14">
    <w:abstractNumId w:val="0"/>
  </w:num>
  <w:num w:numId="15">
    <w:abstractNumId w:val="4"/>
  </w:num>
  <w:num w:numId="16">
    <w:abstractNumId w:val="43"/>
  </w:num>
  <w:num w:numId="17">
    <w:abstractNumId w:val="9"/>
  </w:num>
  <w:num w:numId="18">
    <w:abstractNumId w:val="11"/>
  </w:num>
  <w:num w:numId="19">
    <w:abstractNumId w:val="41"/>
  </w:num>
  <w:num w:numId="20">
    <w:abstractNumId w:val="3"/>
  </w:num>
  <w:num w:numId="21">
    <w:abstractNumId w:val="40"/>
  </w:num>
  <w:num w:numId="22">
    <w:abstractNumId w:val="27"/>
  </w:num>
  <w:num w:numId="23">
    <w:abstractNumId w:val="48"/>
  </w:num>
  <w:num w:numId="24">
    <w:abstractNumId w:val="30"/>
  </w:num>
  <w:num w:numId="25">
    <w:abstractNumId w:val="20"/>
  </w:num>
  <w:num w:numId="26">
    <w:abstractNumId w:val="2"/>
  </w:num>
  <w:num w:numId="27">
    <w:abstractNumId w:val="39"/>
  </w:num>
  <w:num w:numId="28">
    <w:abstractNumId w:val="7"/>
  </w:num>
  <w:num w:numId="29">
    <w:abstractNumId w:val="21"/>
  </w:num>
  <w:num w:numId="30">
    <w:abstractNumId w:val="15"/>
  </w:num>
  <w:num w:numId="31">
    <w:abstractNumId w:val="49"/>
  </w:num>
  <w:num w:numId="32">
    <w:abstractNumId w:val="22"/>
  </w:num>
  <w:num w:numId="33">
    <w:abstractNumId w:val="32"/>
  </w:num>
  <w:num w:numId="34">
    <w:abstractNumId w:val="6"/>
  </w:num>
  <w:num w:numId="35">
    <w:abstractNumId w:val="18"/>
  </w:num>
  <w:num w:numId="36">
    <w:abstractNumId w:val="8"/>
  </w:num>
  <w:num w:numId="37">
    <w:abstractNumId w:val="38"/>
  </w:num>
  <w:num w:numId="38">
    <w:abstractNumId w:val="26"/>
  </w:num>
  <w:num w:numId="39">
    <w:abstractNumId w:val="25"/>
  </w:num>
  <w:num w:numId="40">
    <w:abstractNumId w:val="31"/>
  </w:num>
  <w:num w:numId="41">
    <w:abstractNumId w:val="47"/>
  </w:num>
  <w:num w:numId="42">
    <w:abstractNumId w:val="12"/>
  </w:num>
  <w:num w:numId="43">
    <w:abstractNumId w:val="14"/>
  </w:num>
  <w:num w:numId="44">
    <w:abstractNumId w:val="10"/>
  </w:num>
  <w:num w:numId="45">
    <w:abstractNumId w:val="1"/>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6"/>
  </w:num>
  <w:num w:numId="49">
    <w:abstractNumId w:val="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F4"/>
    <w:rsid w:val="000003C4"/>
    <w:rsid w:val="00001B07"/>
    <w:rsid w:val="00002F3A"/>
    <w:rsid w:val="00002FBF"/>
    <w:rsid w:val="00003487"/>
    <w:rsid w:val="00003D61"/>
    <w:rsid w:val="00005416"/>
    <w:rsid w:val="0000665C"/>
    <w:rsid w:val="0000674B"/>
    <w:rsid w:val="00010078"/>
    <w:rsid w:val="000121F5"/>
    <w:rsid w:val="000126FA"/>
    <w:rsid w:val="00012D11"/>
    <w:rsid w:val="00014812"/>
    <w:rsid w:val="000171F7"/>
    <w:rsid w:val="000175B0"/>
    <w:rsid w:val="0002062F"/>
    <w:rsid w:val="00023B17"/>
    <w:rsid w:val="0002660F"/>
    <w:rsid w:val="0002721E"/>
    <w:rsid w:val="0003118C"/>
    <w:rsid w:val="00033218"/>
    <w:rsid w:val="0003524B"/>
    <w:rsid w:val="000368A5"/>
    <w:rsid w:val="00036DA8"/>
    <w:rsid w:val="00037D13"/>
    <w:rsid w:val="00037F58"/>
    <w:rsid w:val="00040F11"/>
    <w:rsid w:val="000410D7"/>
    <w:rsid w:val="0004392E"/>
    <w:rsid w:val="00043A86"/>
    <w:rsid w:val="0004434F"/>
    <w:rsid w:val="00046893"/>
    <w:rsid w:val="00053538"/>
    <w:rsid w:val="00053D7E"/>
    <w:rsid w:val="00055A89"/>
    <w:rsid w:val="0006010A"/>
    <w:rsid w:val="00060C77"/>
    <w:rsid w:val="00060EFF"/>
    <w:rsid w:val="00061777"/>
    <w:rsid w:val="00065B07"/>
    <w:rsid w:val="00065FF4"/>
    <w:rsid w:val="00067536"/>
    <w:rsid w:val="00070308"/>
    <w:rsid w:val="0007191D"/>
    <w:rsid w:val="0007223B"/>
    <w:rsid w:val="00072305"/>
    <w:rsid w:val="000742AD"/>
    <w:rsid w:val="00074775"/>
    <w:rsid w:val="000757BF"/>
    <w:rsid w:val="00075D29"/>
    <w:rsid w:val="0008019A"/>
    <w:rsid w:val="00083856"/>
    <w:rsid w:val="00083CE0"/>
    <w:rsid w:val="0008495C"/>
    <w:rsid w:val="000875A2"/>
    <w:rsid w:val="000910BD"/>
    <w:rsid w:val="00093AFB"/>
    <w:rsid w:val="0009473F"/>
    <w:rsid w:val="0009555E"/>
    <w:rsid w:val="000A14B1"/>
    <w:rsid w:val="000A314A"/>
    <w:rsid w:val="000A375B"/>
    <w:rsid w:val="000A6E72"/>
    <w:rsid w:val="000A6FC4"/>
    <w:rsid w:val="000B052D"/>
    <w:rsid w:val="000B0588"/>
    <w:rsid w:val="000B05E9"/>
    <w:rsid w:val="000B150D"/>
    <w:rsid w:val="000B181A"/>
    <w:rsid w:val="000B1939"/>
    <w:rsid w:val="000B2843"/>
    <w:rsid w:val="000B2D00"/>
    <w:rsid w:val="000B3665"/>
    <w:rsid w:val="000B4DA5"/>
    <w:rsid w:val="000B511E"/>
    <w:rsid w:val="000B5D17"/>
    <w:rsid w:val="000B6A72"/>
    <w:rsid w:val="000B6F29"/>
    <w:rsid w:val="000B7669"/>
    <w:rsid w:val="000B7851"/>
    <w:rsid w:val="000C15A9"/>
    <w:rsid w:val="000C1FC2"/>
    <w:rsid w:val="000C2F64"/>
    <w:rsid w:val="000C31A2"/>
    <w:rsid w:val="000C3EE2"/>
    <w:rsid w:val="000D5259"/>
    <w:rsid w:val="000E05E6"/>
    <w:rsid w:val="000E0AD5"/>
    <w:rsid w:val="000E2035"/>
    <w:rsid w:val="000E624C"/>
    <w:rsid w:val="000F1A30"/>
    <w:rsid w:val="000F452C"/>
    <w:rsid w:val="00100157"/>
    <w:rsid w:val="00102E19"/>
    <w:rsid w:val="001058A7"/>
    <w:rsid w:val="0010683D"/>
    <w:rsid w:val="0011107F"/>
    <w:rsid w:val="00112683"/>
    <w:rsid w:val="001138D3"/>
    <w:rsid w:val="0011440D"/>
    <w:rsid w:val="001158A6"/>
    <w:rsid w:val="001173DB"/>
    <w:rsid w:val="00122860"/>
    <w:rsid w:val="001244CE"/>
    <w:rsid w:val="0012476D"/>
    <w:rsid w:val="00124BC0"/>
    <w:rsid w:val="0012596F"/>
    <w:rsid w:val="00126826"/>
    <w:rsid w:val="001304A1"/>
    <w:rsid w:val="00132A7A"/>
    <w:rsid w:val="00132CEA"/>
    <w:rsid w:val="0014111E"/>
    <w:rsid w:val="00141C23"/>
    <w:rsid w:val="00147E9B"/>
    <w:rsid w:val="00151606"/>
    <w:rsid w:val="00152D96"/>
    <w:rsid w:val="00153748"/>
    <w:rsid w:val="00157DB7"/>
    <w:rsid w:val="00160995"/>
    <w:rsid w:val="00163E90"/>
    <w:rsid w:val="0016402A"/>
    <w:rsid w:val="0017391E"/>
    <w:rsid w:val="00173C9A"/>
    <w:rsid w:val="00174C1A"/>
    <w:rsid w:val="00180C2E"/>
    <w:rsid w:val="00182BE9"/>
    <w:rsid w:val="0018303D"/>
    <w:rsid w:val="00183098"/>
    <w:rsid w:val="00183DFD"/>
    <w:rsid w:val="00184A04"/>
    <w:rsid w:val="00185484"/>
    <w:rsid w:val="00186211"/>
    <w:rsid w:val="00186C04"/>
    <w:rsid w:val="00187697"/>
    <w:rsid w:val="00193EC7"/>
    <w:rsid w:val="00197923"/>
    <w:rsid w:val="00197C94"/>
    <w:rsid w:val="001A650C"/>
    <w:rsid w:val="001B0A1C"/>
    <w:rsid w:val="001B1A61"/>
    <w:rsid w:val="001B30A4"/>
    <w:rsid w:val="001B4241"/>
    <w:rsid w:val="001B5291"/>
    <w:rsid w:val="001B6AF7"/>
    <w:rsid w:val="001C0309"/>
    <w:rsid w:val="001C12AA"/>
    <w:rsid w:val="001C1FF4"/>
    <w:rsid w:val="001C2C12"/>
    <w:rsid w:val="001C3699"/>
    <w:rsid w:val="001D2B04"/>
    <w:rsid w:val="001D5DB8"/>
    <w:rsid w:val="001E03F5"/>
    <w:rsid w:val="001E0751"/>
    <w:rsid w:val="001E0FDB"/>
    <w:rsid w:val="001E2914"/>
    <w:rsid w:val="001E5661"/>
    <w:rsid w:val="001E766B"/>
    <w:rsid w:val="001F3D8F"/>
    <w:rsid w:val="001F64B7"/>
    <w:rsid w:val="00204684"/>
    <w:rsid w:val="00204AB5"/>
    <w:rsid w:val="00204EA1"/>
    <w:rsid w:val="002064B2"/>
    <w:rsid w:val="00206C9C"/>
    <w:rsid w:val="002073B5"/>
    <w:rsid w:val="002105C6"/>
    <w:rsid w:val="00210E22"/>
    <w:rsid w:val="00211738"/>
    <w:rsid w:val="00211B94"/>
    <w:rsid w:val="00212560"/>
    <w:rsid w:val="00213B28"/>
    <w:rsid w:val="00214B47"/>
    <w:rsid w:val="00222A43"/>
    <w:rsid w:val="0022464E"/>
    <w:rsid w:val="00233D04"/>
    <w:rsid w:val="00234463"/>
    <w:rsid w:val="002346F4"/>
    <w:rsid w:val="0023730F"/>
    <w:rsid w:val="002405BB"/>
    <w:rsid w:val="00242ADD"/>
    <w:rsid w:val="00243720"/>
    <w:rsid w:val="002438CC"/>
    <w:rsid w:val="00245ACA"/>
    <w:rsid w:val="002463CE"/>
    <w:rsid w:val="002500B2"/>
    <w:rsid w:val="00254537"/>
    <w:rsid w:val="0025453C"/>
    <w:rsid w:val="00260382"/>
    <w:rsid w:val="0026224D"/>
    <w:rsid w:val="00262AE9"/>
    <w:rsid w:val="00262BF7"/>
    <w:rsid w:val="00263146"/>
    <w:rsid w:val="00264B3E"/>
    <w:rsid w:val="002663AF"/>
    <w:rsid w:val="002716C0"/>
    <w:rsid w:val="002720BC"/>
    <w:rsid w:val="002734CA"/>
    <w:rsid w:val="00274D33"/>
    <w:rsid w:val="00274F70"/>
    <w:rsid w:val="002813B3"/>
    <w:rsid w:val="00281F68"/>
    <w:rsid w:val="002830C4"/>
    <w:rsid w:val="002832B8"/>
    <w:rsid w:val="0028347A"/>
    <w:rsid w:val="00283AEC"/>
    <w:rsid w:val="002868E1"/>
    <w:rsid w:val="00286A2A"/>
    <w:rsid w:val="00290D8C"/>
    <w:rsid w:val="00291D4B"/>
    <w:rsid w:val="00292F11"/>
    <w:rsid w:val="00294AD0"/>
    <w:rsid w:val="0029796C"/>
    <w:rsid w:val="002A24C2"/>
    <w:rsid w:val="002A746E"/>
    <w:rsid w:val="002A7AD2"/>
    <w:rsid w:val="002B0ACC"/>
    <w:rsid w:val="002B154D"/>
    <w:rsid w:val="002B3D23"/>
    <w:rsid w:val="002B5728"/>
    <w:rsid w:val="002C3C1E"/>
    <w:rsid w:val="002C3F25"/>
    <w:rsid w:val="002C43C8"/>
    <w:rsid w:val="002C5159"/>
    <w:rsid w:val="002C6F7E"/>
    <w:rsid w:val="002C7691"/>
    <w:rsid w:val="002D0895"/>
    <w:rsid w:val="002D3095"/>
    <w:rsid w:val="002D4560"/>
    <w:rsid w:val="002D4BA2"/>
    <w:rsid w:val="002D58F7"/>
    <w:rsid w:val="002D5F45"/>
    <w:rsid w:val="002D72E7"/>
    <w:rsid w:val="002D796F"/>
    <w:rsid w:val="002E3B40"/>
    <w:rsid w:val="002F0AE0"/>
    <w:rsid w:val="002F10DE"/>
    <w:rsid w:val="002F5AF5"/>
    <w:rsid w:val="002F5C70"/>
    <w:rsid w:val="002F5DB5"/>
    <w:rsid w:val="003002DC"/>
    <w:rsid w:val="00304677"/>
    <w:rsid w:val="00305100"/>
    <w:rsid w:val="00311CF4"/>
    <w:rsid w:val="0032079B"/>
    <w:rsid w:val="00322FC9"/>
    <w:rsid w:val="00325B81"/>
    <w:rsid w:val="0033432C"/>
    <w:rsid w:val="003348FB"/>
    <w:rsid w:val="00334A2D"/>
    <w:rsid w:val="0033736C"/>
    <w:rsid w:val="00357E0F"/>
    <w:rsid w:val="00360A1B"/>
    <w:rsid w:val="003623D3"/>
    <w:rsid w:val="00362D5C"/>
    <w:rsid w:val="00363AB2"/>
    <w:rsid w:val="00364DD2"/>
    <w:rsid w:val="00366BD7"/>
    <w:rsid w:val="00367FB0"/>
    <w:rsid w:val="0037394D"/>
    <w:rsid w:val="00375D10"/>
    <w:rsid w:val="00380C4E"/>
    <w:rsid w:val="003811DA"/>
    <w:rsid w:val="00386764"/>
    <w:rsid w:val="00386DCB"/>
    <w:rsid w:val="003873B5"/>
    <w:rsid w:val="00387C2C"/>
    <w:rsid w:val="00390D79"/>
    <w:rsid w:val="00391159"/>
    <w:rsid w:val="003932C4"/>
    <w:rsid w:val="00393C1B"/>
    <w:rsid w:val="003972CE"/>
    <w:rsid w:val="003A12D1"/>
    <w:rsid w:val="003A2704"/>
    <w:rsid w:val="003A60BA"/>
    <w:rsid w:val="003B0341"/>
    <w:rsid w:val="003B1A08"/>
    <w:rsid w:val="003B3A20"/>
    <w:rsid w:val="003B4B90"/>
    <w:rsid w:val="003B7E5C"/>
    <w:rsid w:val="003C3AED"/>
    <w:rsid w:val="003D0685"/>
    <w:rsid w:val="003D0C20"/>
    <w:rsid w:val="003D1AB7"/>
    <w:rsid w:val="003D6372"/>
    <w:rsid w:val="003D661D"/>
    <w:rsid w:val="003D7DB8"/>
    <w:rsid w:val="003E0758"/>
    <w:rsid w:val="003E0B46"/>
    <w:rsid w:val="003E26F5"/>
    <w:rsid w:val="003E496C"/>
    <w:rsid w:val="003F1A48"/>
    <w:rsid w:val="003F1AD3"/>
    <w:rsid w:val="003F4FA7"/>
    <w:rsid w:val="004013BD"/>
    <w:rsid w:val="00406709"/>
    <w:rsid w:val="00406ADA"/>
    <w:rsid w:val="004105DC"/>
    <w:rsid w:val="00411058"/>
    <w:rsid w:val="0041170B"/>
    <w:rsid w:val="004158EF"/>
    <w:rsid w:val="004173F9"/>
    <w:rsid w:val="00427DC7"/>
    <w:rsid w:val="0043006C"/>
    <w:rsid w:val="00433F2A"/>
    <w:rsid w:val="0043563C"/>
    <w:rsid w:val="00436978"/>
    <w:rsid w:val="004433BD"/>
    <w:rsid w:val="0044393E"/>
    <w:rsid w:val="00444158"/>
    <w:rsid w:val="0044461E"/>
    <w:rsid w:val="004461EE"/>
    <w:rsid w:val="00451A0C"/>
    <w:rsid w:val="00454498"/>
    <w:rsid w:val="004553F8"/>
    <w:rsid w:val="004568FA"/>
    <w:rsid w:val="00460B5E"/>
    <w:rsid w:val="00461D8F"/>
    <w:rsid w:val="00462FD6"/>
    <w:rsid w:val="0046362D"/>
    <w:rsid w:val="00465A3A"/>
    <w:rsid w:val="00466B4C"/>
    <w:rsid w:val="004705F2"/>
    <w:rsid w:val="00470A16"/>
    <w:rsid w:val="0047129B"/>
    <w:rsid w:val="004719FD"/>
    <w:rsid w:val="004731A1"/>
    <w:rsid w:val="004749F2"/>
    <w:rsid w:val="00474D0F"/>
    <w:rsid w:val="00477616"/>
    <w:rsid w:val="00482E92"/>
    <w:rsid w:val="00483A36"/>
    <w:rsid w:val="00483AF7"/>
    <w:rsid w:val="0048459C"/>
    <w:rsid w:val="0048559A"/>
    <w:rsid w:val="00486738"/>
    <w:rsid w:val="00491200"/>
    <w:rsid w:val="0049398D"/>
    <w:rsid w:val="004A6346"/>
    <w:rsid w:val="004A7EA9"/>
    <w:rsid w:val="004B0AF7"/>
    <w:rsid w:val="004B0FEA"/>
    <w:rsid w:val="004B1453"/>
    <w:rsid w:val="004B2E0A"/>
    <w:rsid w:val="004B7804"/>
    <w:rsid w:val="004B7E64"/>
    <w:rsid w:val="004B7F5C"/>
    <w:rsid w:val="004C1036"/>
    <w:rsid w:val="004C2217"/>
    <w:rsid w:val="004C2B9F"/>
    <w:rsid w:val="004D00BD"/>
    <w:rsid w:val="004D5AD3"/>
    <w:rsid w:val="004D73C6"/>
    <w:rsid w:val="004E0325"/>
    <w:rsid w:val="004E4DD9"/>
    <w:rsid w:val="004E58C0"/>
    <w:rsid w:val="004E6E61"/>
    <w:rsid w:val="004F0225"/>
    <w:rsid w:val="004F05B6"/>
    <w:rsid w:val="004F115F"/>
    <w:rsid w:val="004F3408"/>
    <w:rsid w:val="004F5E77"/>
    <w:rsid w:val="004F79E6"/>
    <w:rsid w:val="004F7ACD"/>
    <w:rsid w:val="00500B2F"/>
    <w:rsid w:val="00503E65"/>
    <w:rsid w:val="00504A6C"/>
    <w:rsid w:val="00506AD8"/>
    <w:rsid w:val="00507373"/>
    <w:rsid w:val="0050758C"/>
    <w:rsid w:val="00510E3E"/>
    <w:rsid w:val="005130F9"/>
    <w:rsid w:val="00520CA3"/>
    <w:rsid w:val="00521CBA"/>
    <w:rsid w:val="00522660"/>
    <w:rsid w:val="00522A2E"/>
    <w:rsid w:val="0052312C"/>
    <w:rsid w:val="0052317B"/>
    <w:rsid w:val="005235D8"/>
    <w:rsid w:val="00525201"/>
    <w:rsid w:val="0052602C"/>
    <w:rsid w:val="00527E9C"/>
    <w:rsid w:val="0053014A"/>
    <w:rsid w:val="00530756"/>
    <w:rsid w:val="0053239E"/>
    <w:rsid w:val="005328CF"/>
    <w:rsid w:val="005339AB"/>
    <w:rsid w:val="00540A0E"/>
    <w:rsid w:val="00541043"/>
    <w:rsid w:val="00542BD7"/>
    <w:rsid w:val="0054303B"/>
    <w:rsid w:val="00544BED"/>
    <w:rsid w:val="00544CDE"/>
    <w:rsid w:val="00544E7E"/>
    <w:rsid w:val="00547476"/>
    <w:rsid w:val="0055022E"/>
    <w:rsid w:val="00551917"/>
    <w:rsid w:val="00553E5F"/>
    <w:rsid w:val="00555E87"/>
    <w:rsid w:val="005575F8"/>
    <w:rsid w:val="00563152"/>
    <w:rsid w:val="005631B9"/>
    <w:rsid w:val="005648E2"/>
    <w:rsid w:val="00565162"/>
    <w:rsid w:val="0056536A"/>
    <w:rsid w:val="00565466"/>
    <w:rsid w:val="00573622"/>
    <w:rsid w:val="00577EEE"/>
    <w:rsid w:val="00581DC2"/>
    <w:rsid w:val="005821B4"/>
    <w:rsid w:val="00582EF8"/>
    <w:rsid w:val="00584102"/>
    <w:rsid w:val="00586196"/>
    <w:rsid w:val="005878F4"/>
    <w:rsid w:val="00593CB2"/>
    <w:rsid w:val="00593E70"/>
    <w:rsid w:val="005A062A"/>
    <w:rsid w:val="005A14BE"/>
    <w:rsid w:val="005A73A1"/>
    <w:rsid w:val="005B2C62"/>
    <w:rsid w:val="005B4126"/>
    <w:rsid w:val="005B4D2C"/>
    <w:rsid w:val="005C12E1"/>
    <w:rsid w:val="005C301D"/>
    <w:rsid w:val="005C43D7"/>
    <w:rsid w:val="005C4898"/>
    <w:rsid w:val="005C4F9E"/>
    <w:rsid w:val="005C5E25"/>
    <w:rsid w:val="005C6DF0"/>
    <w:rsid w:val="005D1729"/>
    <w:rsid w:val="005D37BD"/>
    <w:rsid w:val="005D59E0"/>
    <w:rsid w:val="005E2DE3"/>
    <w:rsid w:val="005E40C0"/>
    <w:rsid w:val="005E7E3B"/>
    <w:rsid w:val="005F01DE"/>
    <w:rsid w:val="005F2D35"/>
    <w:rsid w:val="005F357F"/>
    <w:rsid w:val="005F3C31"/>
    <w:rsid w:val="005F4AC5"/>
    <w:rsid w:val="005F70B4"/>
    <w:rsid w:val="00600071"/>
    <w:rsid w:val="00603043"/>
    <w:rsid w:val="00605498"/>
    <w:rsid w:val="00606147"/>
    <w:rsid w:val="00607238"/>
    <w:rsid w:val="0060780D"/>
    <w:rsid w:val="00610682"/>
    <w:rsid w:val="006108CA"/>
    <w:rsid w:val="00611386"/>
    <w:rsid w:val="00613F49"/>
    <w:rsid w:val="00614BB1"/>
    <w:rsid w:val="00616390"/>
    <w:rsid w:val="00616D53"/>
    <w:rsid w:val="00616DD3"/>
    <w:rsid w:val="00617619"/>
    <w:rsid w:val="00617641"/>
    <w:rsid w:val="00617C87"/>
    <w:rsid w:val="00620114"/>
    <w:rsid w:val="00621538"/>
    <w:rsid w:val="00623055"/>
    <w:rsid w:val="006272FE"/>
    <w:rsid w:val="006333F0"/>
    <w:rsid w:val="00635D4F"/>
    <w:rsid w:val="00640DBB"/>
    <w:rsid w:val="00642C60"/>
    <w:rsid w:val="00645242"/>
    <w:rsid w:val="0064653F"/>
    <w:rsid w:val="006500B7"/>
    <w:rsid w:val="006531C9"/>
    <w:rsid w:val="00656BF0"/>
    <w:rsid w:val="00660FD9"/>
    <w:rsid w:val="0066222C"/>
    <w:rsid w:val="006634BB"/>
    <w:rsid w:val="006701AD"/>
    <w:rsid w:val="006719F9"/>
    <w:rsid w:val="006735A5"/>
    <w:rsid w:val="006737A6"/>
    <w:rsid w:val="00677935"/>
    <w:rsid w:val="00685C43"/>
    <w:rsid w:val="00687369"/>
    <w:rsid w:val="0068786B"/>
    <w:rsid w:val="0069126D"/>
    <w:rsid w:val="00692CBB"/>
    <w:rsid w:val="006946A0"/>
    <w:rsid w:val="006948FE"/>
    <w:rsid w:val="006975F2"/>
    <w:rsid w:val="006A01CB"/>
    <w:rsid w:val="006A183B"/>
    <w:rsid w:val="006B2B23"/>
    <w:rsid w:val="006B591A"/>
    <w:rsid w:val="006B7591"/>
    <w:rsid w:val="006B7721"/>
    <w:rsid w:val="006C20A4"/>
    <w:rsid w:val="006C6686"/>
    <w:rsid w:val="006C7189"/>
    <w:rsid w:val="006C7279"/>
    <w:rsid w:val="006D0D25"/>
    <w:rsid w:val="006D1201"/>
    <w:rsid w:val="006D1833"/>
    <w:rsid w:val="006D208C"/>
    <w:rsid w:val="006D38DA"/>
    <w:rsid w:val="006D4D27"/>
    <w:rsid w:val="006D6AC2"/>
    <w:rsid w:val="006E1E48"/>
    <w:rsid w:val="006E436B"/>
    <w:rsid w:val="006E614A"/>
    <w:rsid w:val="006E7EAF"/>
    <w:rsid w:val="006F1196"/>
    <w:rsid w:val="006F2029"/>
    <w:rsid w:val="006F79F4"/>
    <w:rsid w:val="00700317"/>
    <w:rsid w:val="0070434E"/>
    <w:rsid w:val="00704D76"/>
    <w:rsid w:val="00705DF1"/>
    <w:rsid w:val="00710E6E"/>
    <w:rsid w:val="00713AC6"/>
    <w:rsid w:val="00714340"/>
    <w:rsid w:val="00720F12"/>
    <w:rsid w:val="00726019"/>
    <w:rsid w:val="00735ADA"/>
    <w:rsid w:val="00736431"/>
    <w:rsid w:val="00736CBB"/>
    <w:rsid w:val="00740340"/>
    <w:rsid w:val="007476F2"/>
    <w:rsid w:val="00747816"/>
    <w:rsid w:val="00752957"/>
    <w:rsid w:val="00755A5C"/>
    <w:rsid w:val="00757668"/>
    <w:rsid w:val="00757E09"/>
    <w:rsid w:val="00760A40"/>
    <w:rsid w:val="00764B32"/>
    <w:rsid w:val="007655C4"/>
    <w:rsid w:val="0076561A"/>
    <w:rsid w:val="007666E1"/>
    <w:rsid w:val="0077049E"/>
    <w:rsid w:val="00770D0A"/>
    <w:rsid w:val="007712F1"/>
    <w:rsid w:val="00774F03"/>
    <w:rsid w:val="00777F03"/>
    <w:rsid w:val="007806C7"/>
    <w:rsid w:val="0078379E"/>
    <w:rsid w:val="00783901"/>
    <w:rsid w:val="007844EC"/>
    <w:rsid w:val="00784F64"/>
    <w:rsid w:val="007871B7"/>
    <w:rsid w:val="00790894"/>
    <w:rsid w:val="00790D4B"/>
    <w:rsid w:val="00790EF6"/>
    <w:rsid w:val="0079357B"/>
    <w:rsid w:val="007954FD"/>
    <w:rsid w:val="00796374"/>
    <w:rsid w:val="007A0935"/>
    <w:rsid w:val="007A285D"/>
    <w:rsid w:val="007A29BE"/>
    <w:rsid w:val="007A5084"/>
    <w:rsid w:val="007B067C"/>
    <w:rsid w:val="007B11DB"/>
    <w:rsid w:val="007B3332"/>
    <w:rsid w:val="007B33FA"/>
    <w:rsid w:val="007B4E48"/>
    <w:rsid w:val="007B5952"/>
    <w:rsid w:val="007B6202"/>
    <w:rsid w:val="007B76FC"/>
    <w:rsid w:val="007C3CB8"/>
    <w:rsid w:val="007C56F4"/>
    <w:rsid w:val="007C60C1"/>
    <w:rsid w:val="007C7802"/>
    <w:rsid w:val="007D0E8C"/>
    <w:rsid w:val="007D2C3E"/>
    <w:rsid w:val="007D380E"/>
    <w:rsid w:val="007D5A17"/>
    <w:rsid w:val="007D66AF"/>
    <w:rsid w:val="007D6A72"/>
    <w:rsid w:val="007D7EE7"/>
    <w:rsid w:val="007E2AF3"/>
    <w:rsid w:val="007E7679"/>
    <w:rsid w:val="007F6A6E"/>
    <w:rsid w:val="007F7EAA"/>
    <w:rsid w:val="00801EA2"/>
    <w:rsid w:val="00804275"/>
    <w:rsid w:val="00804F28"/>
    <w:rsid w:val="00807DA3"/>
    <w:rsid w:val="00811BE3"/>
    <w:rsid w:val="00814B5B"/>
    <w:rsid w:val="00814D2C"/>
    <w:rsid w:val="008152B7"/>
    <w:rsid w:val="008213CC"/>
    <w:rsid w:val="008223DA"/>
    <w:rsid w:val="008244A2"/>
    <w:rsid w:val="008271B8"/>
    <w:rsid w:val="00827341"/>
    <w:rsid w:val="00830C7A"/>
    <w:rsid w:val="0083287A"/>
    <w:rsid w:val="008364C3"/>
    <w:rsid w:val="008411D7"/>
    <w:rsid w:val="00844868"/>
    <w:rsid w:val="00850518"/>
    <w:rsid w:val="00850D7C"/>
    <w:rsid w:val="00853E5C"/>
    <w:rsid w:val="00854645"/>
    <w:rsid w:val="00855ABB"/>
    <w:rsid w:val="008577F5"/>
    <w:rsid w:val="00861D5A"/>
    <w:rsid w:val="008665FC"/>
    <w:rsid w:val="00867329"/>
    <w:rsid w:val="00870F0E"/>
    <w:rsid w:val="00873645"/>
    <w:rsid w:val="0087408E"/>
    <w:rsid w:val="00875338"/>
    <w:rsid w:val="00884069"/>
    <w:rsid w:val="00884995"/>
    <w:rsid w:val="00884F4B"/>
    <w:rsid w:val="00885D5E"/>
    <w:rsid w:val="008874D9"/>
    <w:rsid w:val="008925E0"/>
    <w:rsid w:val="00892A67"/>
    <w:rsid w:val="00894D4E"/>
    <w:rsid w:val="008955F4"/>
    <w:rsid w:val="008A11B7"/>
    <w:rsid w:val="008A4ECC"/>
    <w:rsid w:val="008A6D57"/>
    <w:rsid w:val="008B03AE"/>
    <w:rsid w:val="008B0469"/>
    <w:rsid w:val="008B0E6D"/>
    <w:rsid w:val="008B3523"/>
    <w:rsid w:val="008B4108"/>
    <w:rsid w:val="008B4BD2"/>
    <w:rsid w:val="008B4E47"/>
    <w:rsid w:val="008B7563"/>
    <w:rsid w:val="008C23C9"/>
    <w:rsid w:val="008C260D"/>
    <w:rsid w:val="008C4806"/>
    <w:rsid w:val="008C51B6"/>
    <w:rsid w:val="008C7A56"/>
    <w:rsid w:val="008D32CE"/>
    <w:rsid w:val="008E14E9"/>
    <w:rsid w:val="008E1FCF"/>
    <w:rsid w:val="008E54D0"/>
    <w:rsid w:val="008E622A"/>
    <w:rsid w:val="008F0082"/>
    <w:rsid w:val="008F0B4F"/>
    <w:rsid w:val="008F2F4B"/>
    <w:rsid w:val="008F36B7"/>
    <w:rsid w:val="008F3CCE"/>
    <w:rsid w:val="008F3FBD"/>
    <w:rsid w:val="008F754C"/>
    <w:rsid w:val="00901E11"/>
    <w:rsid w:val="009030AE"/>
    <w:rsid w:val="009033FF"/>
    <w:rsid w:val="0090389D"/>
    <w:rsid w:val="00904CED"/>
    <w:rsid w:val="00905DB2"/>
    <w:rsid w:val="00910C7F"/>
    <w:rsid w:val="00913302"/>
    <w:rsid w:val="009147CF"/>
    <w:rsid w:val="00917AF6"/>
    <w:rsid w:val="00917D5F"/>
    <w:rsid w:val="00920B94"/>
    <w:rsid w:val="0092451C"/>
    <w:rsid w:val="0093043D"/>
    <w:rsid w:val="00931A60"/>
    <w:rsid w:val="00936496"/>
    <w:rsid w:val="0093758D"/>
    <w:rsid w:val="00937740"/>
    <w:rsid w:val="00942284"/>
    <w:rsid w:val="00960240"/>
    <w:rsid w:val="00960B11"/>
    <w:rsid w:val="00960C02"/>
    <w:rsid w:val="009639E0"/>
    <w:rsid w:val="00965F6E"/>
    <w:rsid w:val="00972FA2"/>
    <w:rsid w:val="00982734"/>
    <w:rsid w:val="009830FD"/>
    <w:rsid w:val="009852F2"/>
    <w:rsid w:val="00992BF7"/>
    <w:rsid w:val="00996708"/>
    <w:rsid w:val="00996BE3"/>
    <w:rsid w:val="009A0324"/>
    <w:rsid w:val="009A0B77"/>
    <w:rsid w:val="009A5469"/>
    <w:rsid w:val="009B1A40"/>
    <w:rsid w:val="009B1AC2"/>
    <w:rsid w:val="009B4453"/>
    <w:rsid w:val="009B4B1F"/>
    <w:rsid w:val="009B5C8C"/>
    <w:rsid w:val="009B78CF"/>
    <w:rsid w:val="009C0210"/>
    <w:rsid w:val="009C0D91"/>
    <w:rsid w:val="009C1748"/>
    <w:rsid w:val="009C53C2"/>
    <w:rsid w:val="009C5A88"/>
    <w:rsid w:val="009C7D66"/>
    <w:rsid w:val="009D2396"/>
    <w:rsid w:val="009D2C42"/>
    <w:rsid w:val="009D3427"/>
    <w:rsid w:val="009D4B1C"/>
    <w:rsid w:val="009D5392"/>
    <w:rsid w:val="009E3975"/>
    <w:rsid w:val="009E7877"/>
    <w:rsid w:val="009F1A16"/>
    <w:rsid w:val="009F1CE9"/>
    <w:rsid w:val="009F25D0"/>
    <w:rsid w:val="00A01D37"/>
    <w:rsid w:val="00A0777D"/>
    <w:rsid w:val="00A10C8E"/>
    <w:rsid w:val="00A141E7"/>
    <w:rsid w:val="00A21BEA"/>
    <w:rsid w:val="00A25A95"/>
    <w:rsid w:val="00A27534"/>
    <w:rsid w:val="00A336AE"/>
    <w:rsid w:val="00A41FBA"/>
    <w:rsid w:val="00A43064"/>
    <w:rsid w:val="00A43232"/>
    <w:rsid w:val="00A43F9B"/>
    <w:rsid w:val="00A44612"/>
    <w:rsid w:val="00A46ED7"/>
    <w:rsid w:val="00A56767"/>
    <w:rsid w:val="00A568AF"/>
    <w:rsid w:val="00A56F3E"/>
    <w:rsid w:val="00A60B6F"/>
    <w:rsid w:val="00A60BD8"/>
    <w:rsid w:val="00A615FF"/>
    <w:rsid w:val="00A623F6"/>
    <w:rsid w:val="00A71B5E"/>
    <w:rsid w:val="00A74E17"/>
    <w:rsid w:val="00A753F1"/>
    <w:rsid w:val="00A77812"/>
    <w:rsid w:val="00A87D27"/>
    <w:rsid w:val="00A97266"/>
    <w:rsid w:val="00AA0E5A"/>
    <w:rsid w:val="00AA1047"/>
    <w:rsid w:val="00AA43F8"/>
    <w:rsid w:val="00AB02A2"/>
    <w:rsid w:val="00AB093F"/>
    <w:rsid w:val="00AB2269"/>
    <w:rsid w:val="00AB2A0A"/>
    <w:rsid w:val="00AB5C27"/>
    <w:rsid w:val="00AB6431"/>
    <w:rsid w:val="00AC05EE"/>
    <w:rsid w:val="00AC2F9B"/>
    <w:rsid w:val="00AD337F"/>
    <w:rsid w:val="00AD48C1"/>
    <w:rsid w:val="00AD4A8E"/>
    <w:rsid w:val="00AD53DE"/>
    <w:rsid w:val="00AD55F8"/>
    <w:rsid w:val="00AD5F02"/>
    <w:rsid w:val="00AD5F1E"/>
    <w:rsid w:val="00AE21A8"/>
    <w:rsid w:val="00AE33DB"/>
    <w:rsid w:val="00AE751E"/>
    <w:rsid w:val="00AE7E99"/>
    <w:rsid w:val="00AF0F29"/>
    <w:rsid w:val="00AF2094"/>
    <w:rsid w:val="00AF3CAE"/>
    <w:rsid w:val="00AF6AAC"/>
    <w:rsid w:val="00AF75AC"/>
    <w:rsid w:val="00AF7A73"/>
    <w:rsid w:val="00AF7EFD"/>
    <w:rsid w:val="00B0479E"/>
    <w:rsid w:val="00B06211"/>
    <w:rsid w:val="00B06C7D"/>
    <w:rsid w:val="00B0704F"/>
    <w:rsid w:val="00B1217F"/>
    <w:rsid w:val="00B15426"/>
    <w:rsid w:val="00B208DC"/>
    <w:rsid w:val="00B21AE9"/>
    <w:rsid w:val="00B21B18"/>
    <w:rsid w:val="00B2780E"/>
    <w:rsid w:val="00B350CF"/>
    <w:rsid w:val="00B37CAC"/>
    <w:rsid w:val="00B50A28"/>
    <w:rsid w:val="00B5375A"/>
    <w:rsid w:val="00B56ABE"/>
    <w:rsid w:val="00B650B5"/>
    <w:rsid w:val="00B654E5"/>
    <w:rsid w:val="00B657B2"/>
    <w:rsid w:val="00B65E84"/>
    <w:rsid w:val="00B671A8"/>
    <w:rsid w:val="00B70370"/>
    <w:rsid w:val="00B74723"/>
    <w:rsid w:val="00B7595E"/>
    <w:rsid w:val="00B77105"/>
    <w:rsid w:val="00B77541"/>
    <w:rsid w:val="00B77C82"/>
    <w:rsid w:val="00B85140"/>
    <w:rsid w:val="00B87F7C"/>
    <w:rsid w:val="00B97408"/>
    <w:rsid w:val="00BA539F"/>
    <w:rsid w:val="00BA70F8"/>
    <w:rsid w:val="00BB243C"/>
    <w:rsid w:val="00BB3D22"/>
    <w:rsid w:val="00BB5136"/>
    <w:rsid w:val="00BB6760"/>
    <w:rsid w:val="00BB6776"/>
    <w:rsid w:val="00BC6E56"/>
    <w:rsid w:val="00BD032B"/>
    <w:rsid w:val="00BD1309"/>
    <w:rsid w:val="00BD414D"/>
    <w:rsid w:val="00BE00FD"/>
    <w:rsid w:val="00BE07DC"/>
    <w:rsid w:val="00BE58D3"/>
    <w:rsid w:val="00BE71C2"/>
    <w:rsid w:val="00BE7A40"/>
    <w:rsid w:val="00BF0706"/>
    <w:rsid w:val="00BF39EB"/>
    <w:rsid w:val="00BF550C"/>
    <w:rsid w:val="00BF7726"/>
    <w:rsid w:val="00C0437D"/>
    <w:rsid w:val="00C07DE7"/>
    <w:rsid w:val="00C105FE"/>
    <w:rsid w:val="00C10B66"/>
    <w:rsid w:val="00C149EF"/>
    <w:rsid w:val="00C17FEC"/>
    <w:rsid w:val="00C209D1"/>
    <w:rsid w:val="00C21956"/>
    <w:rsid w:val="00C24B8A"/>
    <w:rsid w:val="00C30703"/>
    <w:rsid w:val="00C317D8"/>
    <w:rsid w:val="00C31A54"/>
    <w:rsid w:val="00C32549"/>
    <w:rsid w:val="00C32C74"/>
    <w:rsid w:val="00C33F65"/>
    <w:rsid w:val="00C34F6F"/>
    <w:rsid w:val="00C3555B"/>
    <w:rsid w:val="00C41914"/>
    <w:rsid w:val="00C42A52"/>
    <w:rsid w:val="00C42C38"/>
    <w:rsid w:val="00C43058"/>
    <w:rsid w:val="00C44FB7"/>
    <w:rsid w:val="00C45179"/>
    <w:rsid w:val="00C52049"/>
    <w:rsid w:val="00C53221"/>
    <w:rsid w:val="00C53665"/>
    <w:rsid w:val="00C55330"/>
    <w:rsid w:val="00C60054"/>
    <w:rsid w:val="00C60532"/>
    <w:rsid w:val="00C623E9"/>
    <w:rsid w:val="00C65EF4"/>
    <w:rsid w:val="00C70E5F"/>
    <w:rsid w:val="00C735EA"/>
    <w:rsid w:val="00C738FA"/>
    <w:rsid w:val="00C772A1"/>
    <w:rsid w:val="00C774A0"/>
    <w:rsid w:val="00C77A49"/>
    <w:rsid w:val="00C82947"/>
    <w:rsid w:val="00C82EA6"/>
    <w:rsid w:val="00C8363B"/>
    <w:rsid w:val="00C84270"/>
    <w:rsid w:val="00C85923"/>
    <w:rsid w:val="00C9159B"/>
    <w:rsid w:val="00C91FD1"/>
    <w:rsid w:val="00C97CF0"/>
    <w:rsid w:val="00CA3F32"/>
    <w:rsid w:val="00CA45EF"/>
    <w:rsid w:val="00CA4C76"/>
    <w:rsid w:val="00CB1EB0"/>
    <w:rsid w:val="00CB5000"/>
    <w:rsid w:val="00CB66F3"/>
    <w:rsid w:val="00CB6AB8"/>
    <w:rsid w:val="00CC1130"/>
    <w:rsid w:val="00CC4E50"/>
    <w:rsid w:val="00CC745D"/>
    <w:rsid w:val="00CD2357"/>
    <w:rsid w:val="00CE23C9"/>
    <w:rsid w:val="00CE29EE"/>
    <w:rsid w:val="00CE2D36"/>
    <w:rsid w:val="00CE3D00"/>
    <w:rsid w:val="00CE3F77"/>
    <w:rsid w:val="00CE6576"/>
    <w:rsid w:val="00CF3CD0"/>
    <w:rsid w:val="00CF6E0F"/>
    <w:rsid w:val="00CF780D"/>
    <w:rsid w:val="00CF7B8D"/>
    <w:rsid w:val="00D00A6A"/>
    <w:rsid w:val="00D01B71"/>
    <w:rsid w:val="00D03419"/>
    <w:rsid w:val="00D04B59"/>
    <w:rsid w:val="00D15C41"/>
    <w:rsid w:val="00D169E9"/>
    <w:rsid w:val="00D16DB3"/>
    <w:rsid w:val="00D178C0"/>
    <w:rsid w:val="00D21E91"/>
    <w:rsid w:val="00D247D0"/>
    <w:rsid w:val="00D24CB8"/>
    <w:rsid w:val="00D2658A"/>
    <w:rsid w:val="00D274B6"/>
    <w:rsid w:val="00D27B23"/>
    <w:rsid w:val="00D32A1B"/>
    <w:rsid w:val="00D3519B"/>
    <w:rsid w:val="00D35BF3"/>
    <w:rsid w:val="00D37DF3"/>
    <w:rsid w:val="00D4553D"/>
    <w:rsid w:val="00D45C65"/>
    <w:rsid w:val="00D478EF"/>
    <w:rsid w:val="00D50886"/>
    <w:rsid w:val="00D5224A"/>
    <w:rsid w:val="00D52810"/>
    <w:rsid w:val="00D5323A"/>
    <w:rsid w:val="00D606A7"/>
    <w:rsid w:val="00D61B34"/>
    <w:rsid w:val="00D62D8A"/>
    <w:rsid w:val="00D643BA"/>
    <w:rsid w:val="00D75E05"/>
    <w:rsid w:val="00D76E7F"/>
    <w:rsid w:val="00D7710E"/>
    <w:rsid w:val="00D82D8E"/>
    <w:rsid w:val="00D83848"/>
    <w:rsid w:val="00D850E0"/>
    <w:rsid w:val="00D875A6"/>
    <w:rsid w:val="00D908CB"/>
    <w:rsid w:val="00D90EB7"/>
    <w:rsid w:val="00DA115A"/>
    <w:rsid w:val="00DA541E"/>
    <w:rsid w:val="00DA5930"/>
    <w:rsid w:val="00DA60AC"/>
    <w:rsid w:val="00DB2FF1"/>
    <w:rsid w:val="00DB3F13"/>
    <w:rsid w:val="00DC61C0"/>
    <w:rsid w:val="00DD0824"/>
    <w:rsid w:val="00DD0EE8"/>
    <w:rsid w:val="00DD0F00"/>
    <w:rsid w:val="00DD1D9E"/>
    <w:rsid w:val="00DD21A7"/>
    <w:rsid w:val="00DD2C4B"/>
    <w:rsid w:val="00DD3F0F"/>
    <w:rsid w:val="00DD7036"/>
    <w:rsid w:val="00DD7A28"/>
    <w:rsid w:val="00DD7ADE"/>
    <w:rsid w:val="00DE1483"/>
    <w:rsid w:val="00DE3517"/>
    <w:rsid w:val="00DF2749"/>
    <w:rsid w:val="00DF65FE"/>
    <w:rsid w:val="00DF6ABB"/>
    <w:rsid w:val="00E00191"/>
    <w:rsid w:val="00E005BD"/>
    <w:rsid w:val="00E00C04"/>
    <w:rsid w:val="00E01795"/>
    <w:rsid w:val="00E017B0"/>
    <w:rsid w:val="00E03B30"/>
    <w:rsid w:val="00E04125"/>
    <w:rsid w:val="00E1506F"/>
    <w:rsid w:val="00E15EC2"/>
    <w:rsid w:val="00E22420"/>
    <w:rsid w:val="00E22D40"/>
    <w:rsid w:val="00E242B3"/>
    <w:rsid w:val="00E24B42"/>
    <w:rsid w:val="00E26FF0"/>
    <w:rsid w:val="00E30386"/>
    <w:rsid w:val="00E3178B"/>
    <w:rsid w:val="00E33A61"/>
    <w:rsid w:val="00E34980"/>
    <w:rsid w:val="00E373AA"/>
    <w:rsid w:val="00E4022A"/>
    <w:rsid w:val="00E41625"/>
    <w:rsid w:val="00E42170"/>
    <w:rsid w:val="00E43DAA"/>
    <w:rsid w:val="00E44935"/>
    <w:rsid w:val="00E469EA"/>
    <w:rsid w:val="00E51B6D"/>
    <w:rsid w:val="00E54B26"/>
    <w:rsid w:val="00E55CC0"/>
    <w:rsid w:val="00E563FA"/>
    <w:rsid w:val="00E567D5"/>
    <w:rsid w:val="00E577DC"/>
    <w:rsid w:val="00E636E2"/>
    <w:rsid w:val="00E654E9"/>
    <w:rsid w:val="00E665BE"/>
    <w:rsid w:val="00E67C12"/>
    <w:rsid w:val="00E7117D"/>
    <w:rsid w:val="00E74501"/>
    <w:rsid w:val="00E75FCD"/>
    <w:rsid w:val="00E83935"/>
    <w:rsid w:val="00E85811"/>
    <w:rsid w:val="00E91668"/>
    <w:rsid w:val="00E92805"/>
    <w:rsid w:val="00E9426E"/>
    <w:rsid w:val="00E96E30"/>
    <w:rsid w:val="00E972CA"/>
    <w:rsid w:val="00E97D88"/>
    <w:rsid w:val="00EA5DA6"/>
    <w:rsid w:val="00EA6472"/>
    <w:rsid w:val="00EA6904"/>
    <w:rsid w:val="00EA6C63"/>
    <w:rsid w:val="00EA6CEB"/>
    <w:rsid w:val="00EC22A3"/>
    <w:rsid w:val="00EC3B85"/>
    <w:rsid w:val="00EC3C4D"/>
    <w:rsid w:val="00ED1A0D"/>
    <w:rsid w:val="00ED217D"/>
    <w:rsid w:val="00ED23F1"/>
    <w:rsid w:val="00ED3AD7"/>
    <w:rsid w:val="00ED5F4A"/>
    <w:rsid w:val="00ED6DEC"/>
    <w:rsid w:val="00EF3E1A"/>
    <w:rsid w:val="00EF5E77"/>
    <w:rsid w:val="00F02AE4"/>
    <w:rsid w:val="00F03B1E"/>
    <w:rsid w:val="00F04426"/>
    <w:rsid w:val="00F0645D"/>
    <w:rsid w:val="00F07382"/>
    <w:rsid w:val="00F109C0"/>
    <w:rsid w:val="00F122F2"/>
    <w:rsid w:val="00F130B2"/>
    <w:rsid w:val="00F154C2"/>
    <w:rsid w:val="00F21B72"/>
    <w:rsid w:val="00F2451D"/>
    <w:rsid w:val="00F355C2"/>
    <w:rsid w:val="00F3592E"/>
    <w:rsid w:val="00F35FDD"/>
    <w:rsid w:val="00F43886"/>
    <w:rsid w:val="00F466F2"/>
    <w:rsid w:val="00F503FA"/>
    <w:rsid w:val="00F55111"/>
    <w:rsid w:val="00F56CFF"/>
    <w:rsid w:val="00F57508"/>
    <w:rsid w:val="00F60CE7"/>
    <w:rsid w:val="00F63E5D"/>
    <w:rsid w:val="00F65AE2"/>
    <w:rsid w:val="00F66DD7"/>
    <w:rsid w:val="00F700CD"/>
    <w:rsid w:val="00F707AA"/>
    <w:rsid w:val="00F76949"/>
    <w:rsid w:val="00F8004C"/>
    <w:rsid w:val="00F82F73"/>
    <w:rsid w:val="00F868FF"/>
    <w:rsid w:val="00F90EEC"/>
    <w:rsid w:val="00F91616"/>
    <w:rsid w:val="00F93573"/>
    <w:rsid w:val="00F94A7C"/>
    <w:rsid w:val="00F97EC2"/>
    <w:rsid w:val="00FA0990"/>
    <w:rsid w:val="00FA1502"/>
    <w:rsid w:val="00FA1909"/>
    <w:rsid w:val="00FA198C"/>
    <w:rsid w:val="00FA319E"/>
    <w:rsid w:val="00FA6B79"/>
    <w:rsid w:val="00FA7F9C"/>
    <w:rsid w:val="00FB130C"/>
    <w:rsid w:val="00FB23FC"/>
    <w:rsid w:val="00FB2D45"/>
    <w:rsid w:val="00FB3411"/>
    <w:rsid w:val="00FB3716"/>
    <w:rsid w:val="00FB50A5"/>
    <w:rsid w:val="00FB64BE"/>
    <w:rsid w:val="00FC007E"/>
    <w:rsid w:val="00FC165E"/>
    <w:rsid w:val="00FC5269"/>
    <w:rsid w:val="00FC7503"/>
    <w:rsid w:val="00FD41E4"/>
    <w:rsid w:val="00FD69F9"/>
    <w:rsid w:val="00FE02AC"/>
    <w:rsid w:val="00FE037D"/>
    <w:rsid w:val="00FE2B72"/>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98D2D"/>
  <w15:chartTrackingRefBased/>
  <w15:docId w15:val="{FAB97D36-290F-4F76-A2C1-46FCCE97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CF4"/>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311CF4"/>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11CF4"/>
    <w:pPr>
      <w:keepNext/>
      <w:keepLines/>
      <w:tabs>
        <w:tab w:val="num" w:pos="283"/>
      </w:tabs>
      <w:spacing w:after="120"/>
      <w:ind w:left="283" w:hanging="283"/>
      <w:jc w:val="both"/>
      <w:outlineLvl w:val="1"/>
    </w:pPr>
    <w:rPr>
      <w:b/>
    </w:rPr>
  </w:style>
  <w:style w:type="paragraph" w:styleId="Heading3">
    <w:name w:val="heading 3"/>
    <w:basedOn w:val="Normal"/>
    <w:next w:val="Normal"/>
    <w:link w:val="Heading3Char"/>
    <w:qFormat/>
    <w:rsid w:val="00311CF4"/>
    <w:pPr>
      <w:keepNext/>
      <w:tabs>
        <w:tab w:val="num" w:pos="283"/>
      </w:tabs>
      <w:spacing w:before="240" w:after="60"/>
      <w:ind w:left="283" w:hanging="283"/>
      <w:jc w:val="both"/>
      <w:outlineLvl w:val="2"/>
    </w:pPr>
    <w:rPr>
      <w:b/>
    </w:rPr>
  </w:style>
  <w:style w:type="paragraph" w:styleId="Heading4">
    <w:name w:val="heading 4"/>
    <w:basedOn w:val="Normal"/>
    <w:next w:val="Text4"/>
    <w:link w:val="Heading4Char"/>
    <w:qFormat/>
    <w:rsid w:val="00311CF4"/>
    <w:pPr>
      <w:keepNext/>
      <w:spacing w:after="240"/>
      <w:ind w:left="1984" w:hanging="782"/>
      <w:jc w:val="both"/>
      <w:outlineLvl w:val="3"/>
    </w:pPr>
  </w:style>
  <w:style w:type="paragraph" w:styleId="Heading5">
    <w:name w:val="heading 5"/>
    <w:basedOn w:val="Normal"/>
    <w:next w:val="Normal"/>
    <w:link w:val="Heading5Char"/>
    <w:qFormat/>
    <w:rsid w:val="00311CF4"/>
    <w:pPr>
      <w:tabs>
        <w:tab w:val="num" w:pos="0"/>
      </w:tabs>
      <w:spacing w:before="240" w:after="60"/>
      <w:jc w:val="both"/>
      <w:outlineLvl w:val="4"/>
    </w:pPr>
    <w:rPr>
      <w:rFonts w:ascii="Arial" w:hAnsi="Arial"/>
      <w:sz w:val="22"/>
    </w:rPr>
  </w:style>
  <w:style w:type="paragraph" w:styleId="Heading6">
    <w:name w:val="heading 6"/>
    <w:basedOn w:val="Normal"/>
    <w:next w:val="Normal"/>
    <w:link w:val="Heading6Char"/>
    <w:qFormat/>
    <w:rsid w:val="00311CF4"/>
    <w:pPr>
      <w:tabs>
        <w:tab w:val="num" w:pos="0"/>
      </w:tabs>
      <w:spacing w:before="240" w:after="60"/>
      <w:jc w:val="both"/>
      <w:outlineLvl w:val="5"/>
    </w:pPr>
    <w:rPr>
      <w:rFonts w:ascii="Arial" w:hAnsi="Arial"/>
      <w:i/>
      <w:sz w:val="22"/>
    </w:rPr>
  </w:style>
  <w:style w:type="paragraph" w:styleId="Heading7">
    <w:name w:val="heading 7"/>
    <w:basedOn w:val="Normal"/>
    <w:next w:val="Normal"/>
    <w:link w:val="Heading7Char"/>
    <w:qFormat/>
    <w:rsid w:val="00311CF4"/>
    <w:pPr>
      <w:tabs>
        <w:tab w:val="num" w:pos="0"/>
      </w:tabs>
      <w:spacing w:before="240" w:after="60"/>
      <w:jc w:val="both"/>
      <w:outlineLvl w:val="6"/>
    </w:pPr>
    <w:rPr>
      <w:rFonts w:ascii="Arial" w:hAnsi="Arial"/>
      <w:sz w:val="20"/>
    </w:rPr>
  </w:style>
  <w:style w:type="paragraph" w:styleId="Heading8">
    <w:name w:val="heading 8"/>
    <w:basedOn w:val="Normal"/>
    <w:next w:val="Normal"/>
    <w:link w:val="Heading8Char"/>
    <w:qFormat/>
    <w:rsid w:val="00311CF4"/>
    <w:pPr>
      <w:tabs>
        <w:tab w:val="num" w:pos="0"/>
      </w:tabs>
      <w:spacing w:before="240" w:after="60"/>
      <w:jc w:val="both"/>
      <w:outlineLvl w:val="7"/>
    </w:pPr>
    <w:rPr>
      <w:rFonts w:ascii="Arial" w:hAnsi="Arial"/>
      <w:i/>
      <w:sz w:val="20"/>
    </w:rPr>
  </w:style>
  <w:style w:type="paragraph" w:styleId="Heading9">
    <w:name w:val="heading 9"/>
    <w:basedOn w:val="Normal"/>
    <w:next w:val="Normal"/>
    <w:link w:val="Heading9Char"/>
    <w:qFormat/>
    <w:rsid w:val="00311CF4"/>
    <w:pPr>
      <w:tabs>
        <w:tab w:val="num" w:pos="0"/>
      </w:tabs>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F4"/>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311CF4"/>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311CF4"/>
    <w:rPr>
      <w:rFonts w:ascii="Times New Roman" w:eastAsia="Times New Roman" w:hAnsi="Times New Roman" w:cs="Times New Roman"/>
      <w:b/>
      <w:sz w:val="24"/>
      <w:szCs w:val="20"/>
      <w:lang w:val="en-GB"/>
    </w:rPr>
  </w:style>
  <w:style w:type="paragraph" w:customStyle="1" w:styleId="Text4">
    <w:name w:val="Text 4"/>
    <w:basedOn w:val="Normal"/>
    <w:rsid w:val="00311CF4"/>
    <w:pPr>
      <w:tabs>
        <w:tab w:val="left" w:pos="2302"/>
      </w:tabs>
      <w:spacing w:after="240"/>
      <w:ind w:left="1202"/>
      <w:jc w:val="both"/>
    </w:pPr>
  </w:style>
  <w:style w:type="character" w:customStyle="1" w:styleId="Heading4Char">
    <w:name w:val="Heading 4 Char"/>
    <w:basedOn w:val="DefaultParagraphFont"/>
    <w:link w:val="Heading4"/>
    <w:rsid w:val="00311CF4"/>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311CF4"/>
    <w:rPr>
      <w:rFonts w:ascii="Arial" w:eastAsia="Times New Roman" w:hAnsi="Arial" w:cs="Times New Roman"/>
      <w:szCs w:val="20"/>
      <w:lang w:val="en-GB"/>
    </w:rPr>
  </w:style>
  <w:style w:type="character" w:customStyle="1" w:styleId="Heading6Char">
    <w:name w:val="Heading 6 Char"/>
    <w:basedOn w:val="DefaultParagraphFont"/>
    <w:link w:val="Heading6"/>
    <w:rsid w:val="00311CF4"/>
    <w:rPr>
      <w:rFonts w:ascii="Arial" w:eastAsia="Times New Roman" w:hAnsi="Arial" w:cs="Times New Roman"/>
      <w:i/>
      <w:szCs w:val="20"/>
      <w:lang w:val="en-GB"/>
    </w:rPr>
  </w:style>
  <w:style w:type="character" w:customStyle="1" w:styleId="Heading7Char">
    <w:name w:val="Heading 7 Char"/>
    <w:basedOn w:val="DefaultParagraphFont"/>
    <w:link w:val="Heading7"/>
    <w:rsid w:val="00311CF4"/>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311CF4"/>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311CF4"/>
    <w:rPr>
      <w:rFonts w:ascii="Arial" w:eastAsia="Times New Roman" w:hAnsi="Arial" w:cs="Times New Roman"/>
      <w:i/>
      <w:sz w:val="18"/>
      <w:szCs w:val="20"/>
      <w:lang w:val="en-GB"/>
    </w:rPr>
  </w:style>
  <w:style w:type="paragraph" w:customStyle="1" w:styleId="Application1">
    <w:name w:val="Application1"/>
    <w:basedOn w:val="Heading1"/>
    <w:next w:val="Application2"/>
    <w:rsid w:val="00311CF4"/>
    <w:pPr>
      <w:pageBreakBefore/>
      <w:widowControl w:val="0"/>
      <w:tabs>
        <w:tab w:val="num" w:pos="360"/>
      </w:tabs>
      <w:spacing w:before="0" w:after="480"/>
      <w:ind w:left="360" w:hanging="360"/>
    </w:pPr>
    <w:rPr>
      <w:caps/>
    </w:rPr>
  </w:style>
  <w:style w:type="paragraph" w:customStyle="1" w:styleId="Application2">
    <w:name w:val="Application2"/>
    <w:basedOn w:val="Normal"/>
    <w:rsid w:val="00311CF4"/>
    <w:pPr>
      <w:widowControl w:val="0"/>
      <w:tabs>
        <w:tab w:val="left" w:pos="567"/>
      </w:tabs>
      <w:suppressAutoHyphens/>
      <w:spacing w:after="120"/>
      <w:ind w:left="482" w:hanging="480"/>
      <w:jc w:val="both"/>
    </w:pPr>
    <w:rPr>
      <w:rFonts w:ascii="Arial" w:hAnsi="Arial"/>
      <w:b/>
      <w:spacing w:val="-2"/>
      <w:sz w:val="22"/>
    </w:rPr>
  </w:style>
  <w:style w:type="paragraph" w:customStyle="1" w:styleId="Application3">
    <w:name w:val="Application3"/>
    <w:basedOn w:val="Normal"/>
    <w:rsid w:val="00311CF4"/>
    <w:pPr>
      <w:widowControl w:val="0"/>
      <w:tabs>
        <w:tab w:val="num" w:pos="0"/>
        <w:tab w:val="right" w:pos="8789"/>
      </w:tabs>
      <w:suppressAutoHyphens/>
      <w:ind w:left="360" w:hanging="360"/>
      <w:jc w:val="both"/>
    </w:pPr>
    <w:rPr>
      <w:rFonts w:ascii="Arial" w:hAnsi="Arial"/>
      <w:b/>
      <w:spacing w:val="-2"/>
      <w:sz w:val="22"/>
    </w:rPr>
  </w:style>
  <w:style w:type="paragraph" w:customStyle="1" w:styleId="Application4">
    <w:name w:val="Application4"/>
    <w:basedOn w:val="Application3"/>
    <w:autoRedefine/>
    <w:rsid w:val="00311CF4"/>
    <w:pPr>
      <w:tabs>
        <w:tab w:val="clear" w:pos="0"/>
      </w:tabs>
      <w:ind w:left="567" w:firstLine="0"/>
    </w:pPr>
    <w:rPr>
      <w:sz w:val="20"/>
    </w:rPr>
  </w:style>
  <w:style w:type="paragraph" w:customStyle="1" w:styleId="Application5">
    <w:name w:val="Application5"/>
    <w:basedOn w:val="Application2"/>
    <w:autoRedefine/>
    <w:rsid w:val="00311CF4"/>
    <w:pPr>
      <w:tabs>
        <w:tab w:val="clear" w:pos="567"/>
        <w:tab w:val="num" w:pos="0"/>
      </w:tabs>
      <w:ind w:left="360" w:hanging="360"/>
    </w:pPr>
    <w:rPr>
      <w:sz w:val="24"/>
    </w:rPr>
  </w:style>
  <w:style w:type="paragraph" w:customStyle="1" w:styleId="Article">
    <w:name w:val="Article"/>
    <w:basedOn w:val="Normal"/>
    <w:autoRedefine/>
    <w:rsid w:val="00311CF4"/>
    <w:pPr>
      <w:spacing w:after="240"/>
    </w:pPr>
    <w:rPr>
      <w:smallCaps/>
      <w:sz w:val="22"/>
      <w:szCs w:val="22"/>
    </w:rPr>
  </w:style>
  <w:style w:type="paragraph" w:customStyle="1" w:styleId="Clause">
    <w:name w:val="Clause"/>
    <w:basedOn w:val="Normal"/>
    <w:autoRedefine/>
    <w:rsid w:val="00311CF4"/>
    <w:pPr>
      <w:tabs>
        <w:tab w:val="num" w:pos="0"/>
      </w:tabs>
      <w:ind w:left="360" w:hanging="360"/>
    </w:pPr>
    <w:rPr>
      <w:rFonts w:ascii="Arial" w:hAnsi="Arial"/>
      <w:sz w:val="22"/>
    </w:rPr>
  </w:style>
  <w:style w:type="paragraph" w:customStyle="1" w:styleId="NumPar4">
    <w:name w:val="NumPar 4"/>
    <w:basedOn w:val="Heading4"/>
    <w:next w:val="Text4"/>
    <w:rsid w:val="00311CF4"/>
    <w:pPr>
      <w:keepNext w:val="0"/>
    </w:pPr>
  </w:style>
  <w:style w:type="paragraph" w:styleId="Title">
    <w:name w:val="Title"/>
    <w:basedOn w:val="Normal"/>
    <w:next w:val="SubTitle1"/>
    <w:link w:val="TitleChar"/>
    <w:qFormat/>
    <w:rsid w:val="00311CF4"/>
    <w:pPr>
      <w:spacing w:after="480"/>
      <w:jc w:val="center"/>
    </w:pPr>
    <w:rPr>
      <w:b/>
      <w:sz w:val="48"/>
    </w:rPr>
  </w:style>
  <w:style w:type="paragraph" w:customStyle="1" w:styleId="SubTitle1">
    <w:name w:val="SubTitle 1"/>
    <w:basedOn w:val="Normal"/>
    <w:next w:val="SubTitle2"/>
    <w:rsid w:val="00311CF4"/>
    <w:pPr>
      <w:spacing w:after="240"/>
      <w:jc w:val="center"/>
    </w:pPr>
    <w:rPr>
      <w:b/>
      <w:sz w:val="40"/>
    </w:rPr>
  </w:style>
  <w:style w:type="paragraph" w:customStyle="1" w:styleId="SubTitle2">
    <w:name w:val="SubTitle 2"/>
    <w:basedOn w:val="Normal"/>
    <w:rsid w:val="00311CF4"/>
    <w:pPr>
      <w:spacing w:after="240"/>
      <w:jc w:val="center"/>
    </w:pPr>
    <w:rPr>
      <w:b/>
      <w:sz w:val="32"/>
    </w:rPr>
  </w:style>
  <w:style w:type="character" w:customStyle="1" w:styleId="TitleChar">
    <w:name w:val="Title Char"/>
    <w:basedOn w:val="DefaultParagraphFont"/>
    <w:link w:val="Title"/>
    <w:rsid w:val="00311CF4"/>
    <w:rPr>
      <w:rFonts w:ascii="Times New Roman" w:eastAsia="Times New Roman" w:hAnsi="Times New Roman" w:cs="Times New Roman"/>
      <w:b/>
      <w:sz w:val="48"/>
      <w:szCs w:val="20"/>
      <w:lang w:val="en-GB"/>
    </w:rPr>
  </w:style>
  <w:style w:type="paragraph" w:customStyle="1" w:styleId="PartTitle">
    <w:name w:val="PartTitle"/>
    <w:basedOn w:val="Normal"/>
    <w:next w:val="ChapterTitle"/>
    <w:rsid w:val="00311CF4"/>
    <w:pPr>
      <w:keepNext/>
      <w:pageBreakBefore/>
      <w:spacing w:after="480"/>
      <w:jc w:val="center"/>
    </w:pPr>
    <w:rPr>
      <w:b/>
      <w:sz w:val="36"/>
    </w:rPr>
  </w:style>
  <w:style w:type="paragraph" w:customStyle="1" w:styleId="ChapterTitle">
    <w:name w:val="ChapterTitle"/>
    <w:basedOn w:val="Normal"/>
    <w:next w:val="SectionTitle"/>
    <w:rsid w:val="00311CF4"/>
    <w:pPr>
      <w:keepNext/>
      <w:spacing w:after="480"/>
      <w:jc w:val="center"/>
    </w:pPr>
    <w:rPr>
      <w:b/>
      <w:sz w:val="32"/>
    </w:rPr>
  </w:style>
  <w:style w:type="paragraph" w:customStyle="1" w:styleId="SectionTitle">
    <w:name w:val="SectionTitle"/>
    <w:basedOn w:val="Normal"/>
    <w:next w:val="Heading1"/>
    <w:rsid w:val="00311CF4"/>
    <w:pPr>
      <w:keepNext/>
      <w:spacing w:after="480"/>
      <w:jc w:val="center"/>
    </w:pPr>
    <w:rPr>
      <w:b/>
      <w:smallCaps/>
      <w:sz w:val="28"/>
    </w:rPr>
  </w:style>
  <w:style w:type="paragraph" w:styleId="TOC1">
    <w:name w:val="toc 1"/>
    <w:basedOn w:val="Normal"/>
    <w:next w:val="Normal"/>
    <w:autoRedefine/>
    <w:uiPriority w:val="39"/>
    <w:rsid w:val="00311CF4"/>
    <w:pPr>
      <w:tabs>
        <w:tab w:val="left" w:pos="480"/>
        <w:tab w:val="right" w:leader="dot" w:pos="9628"/>
      </w:tabs>
      <w:spacing w:after="120" w:line="276" w:lineRule="auto"/>
      <w:ind w:right="36"/>
      <w:jc w:val="center"/>
    </w:pPr>
    <w:rPr>
      <w:rFonts w:ascii="Arial" w:hAnsi="Arial" w:cs="Arial"/>
      <w:b/>
      <w:caps/>
      <w:noProof/>
      <w:sz w:val="22"/>
      <w:szCs w:val="22"/>
      <w:lang w:val="bs-Latn-BA"/>
    </w:rPr>
  </w:style>
  <w:style w:type="paragraph" w:styleId="TOC2">
    <w:name w:val="toc 2"/>
    <w:basedOn w:val="Normal"/>
    <w:next w:val="Normal"/>
    <w:autoRedefine/>
    <w:uiPriority w:val="39"/>
    <w:rsid w:val="00311CF4"/>
    <w:pPr>
      <w:tabs>
        <w:tab w:val="left" w:pos="284"/>
        <w:tab w:val="left" w:pos="426"/>
        <w:tab w:val="left" w:pos="709"/>
        <w:tab w:val="right" w:leader="dot" w:pos="9628"/>
      </w:tabs>
      <w:spacing w:before="240"/>
    </w:pPr>
    <w:rPr>
      <w:rFonts w:asciiTheme="minorHAnsi" w:hAnsiTheme="minorHAnsi"/>
      <w:noProof/>
      <w:sz w:val="22"/>
      <w:szCs w:val="22"/>
      <w:lang w:val="hr-HR"/>
    </w:rPr>
  </w:style>
  <w:style w:type="paragraph" w:styleId="TOC3">
    <w:name w:val="toc 3"/>
    <w:basedOn w:val="Normal"/>
    <w:next w:val="Normal"/>
    <w:autoRedefine/>
    <w:uiPriority w:val="39"/>
    <w:rsid w:val="00311CF4"/>
    <w:pPr>
      <w:tabs>
        <w:tab w:val="left" w:pos="993"/>
        <w:tab w:val="left" w:pos="1200"/>
        <w:tab w:val="right" w:leader="dot" w:pos="9628"/>
      </w:tabs>
      <w:spacing w:before="120"/>
      <w:ind w:left="245"/>
    </w:pPr>
    <w:rPr>
      <w:noProof/>
      <w:sz w:val="20"/>
    </w:rPr>
  </w:style>
  <w:style w:type="paragraph" w:customStyle="1" w:styleId="AnnexTOC">
    <w:name w:val="AnnexTOC"/>
    <w:basedOn w:val="TOC1"/>
    <w:rsid w:val="00311CF4"/>
  </w:style>
  <w:style w:type="paragraph" w:customStyle="1" w:styleId="Guidelines1">
    <w:name w:val="Guidelines 1"/>
    <w:basedOn w:val="TOC1"/>
    <w:rsid w:val="00311CF4"/>
    <w:pPr>
      <w:pageBreakBefore/>
      <w:spacing w:after="480"/>
      <w:ind w:left="488" w:hanging="488"/>
    </w:pPr>
  </w:style>
  <w:style w:type="paragraph" w:customStyle="1" w:styleId="Guidelines2">
    <w:name w:val="Guidelines 2"/>
    <w:basedOn w:val="Normal"/>
    <w:rsid w:val="00311CF4"/>
    <w:pPr>
      <w:spacing w:before="240" w:after="240"/>
      <w:jc w:val="both"/>
    </w:pPr>
    <w:rPr>
      <w:b/>
      <w:smallCaps/>
    </w:rPr>
  </w:style>
  <w:style w:type="paragraph" w:customStyle="1" w:styleId="Text1">
    <w:name w:val="Text 1"/>
    <w:basedOn w:val="Normal"/>
    <w:uiPriority w:val="99"/>
    <w:rsid w:val="00311CF4"/>
    <w:pPr>
      <w:spacing w:after="240"/>
      <w:ind w:left="482"/>
      <w:jc w:val="both"/>
    </w:p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fr,f"/>
    <w:basedOn w:val="DefaultParagraphFont"/>
    <w:link w:val="BVIfnrCarChar1"/>
    <w:qFormat/>
    <w:rsid w:val="00311CF4"/>
    <w:rPr>
      <w:rFonts w:ascii="TimesNewRomanPS" w:hAnsi="TimesNewRomanPS" w:cs="Times New Roman"/>
      <w:position w:val="6"/>
      <w:sz w:val="16"/>
    </w:rPr>
  </w:style>
  <w:style w:type="paragraph" w:customStyle="1" w:styleId="BVIfnrCarChar1">
    <w:name w:val="BVI fnr Car Char1"/>
    <w:basedOn w:val="Normal"/>
    <w:link w:val="FootnoteReference"/>
    <w:rsid w:val="00311CF4"/>
    <w:pPr>
      <w:spacing w:before="120" w:after="160" w:line="240" w:lineRule="exact"/>
      <w:jc w:val="both"/>
    </w:pPr>
    <w:rPr>
      <w:rFonts w:ascii="TimesNewRomanPS" w:eastAsiaTheme="minorHAnsi" w:hAnsi="TimesNewRomanPS"/>
      <w:position w:val="6"/>
      <w:sz w:val="16"/>
      <w:szCs w:val="22"/>
      <w:lang w:val="en-US"/>
    </w:rPr>
  </w:style>
  <w:style w:type="paragraph" w:customStyle="1" w:styleId="Guidelines3">
    <w:name w:val="Guidelines 3"/>
    <w:basedOn w:val="Text2"/>
    <w:rsid w:val="00311CF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311CF4"/>
    <w:pPr>
      <w:tabs>
        <w:tab w:val="left" w:pos="2161"/>
      </w:tabs>
      <w:spacing w:after="240"/>
      <w:ind w:left="1202"/>
      <w:jc w:val="both"/>
    </w:pPr>
  </w:style>
  <w:style w:type="paragraph" w:customStyle="1" w:styleId="p3">
    <w:name w:val="p3"/>
    <w:basedOn w:val="Normal"/>
    <w:rsid w:val="00311CF4"/>
    <w:pPr>
      <w:widowControl w:val="0"/>
      <w:tabs>
        <w:tab w:val="left" w:pos="1420"/>
      </w:tabs>
      <w:spacing w:line="260" w:lineRule="atLeast"/>
      <w:ind w:left="360"/>
      <w:jc w:val="both"/>
    </w:pPr>
  </w:style>
  <w:style w:type="paragraph" w:customStyle="1" w:styleId="Guidelines5">
    <w:name w:val="Guidelines 5"/>
    <w:basedOn w:val="Normal"/>
    <w:rsid w:val="00311CF4"/>
    <w:pPr>
      <w:spacing w:before="240" w:after="240"/>
      <w:jc w:val="both"/>
    </w:pPr>
    <w:rPr>
      <w:b/>
    </w:rPr>
  </w:style>
  <w:style w:type="character" w:styleId="Hyperlink">
    <w:name w:val="Hyperlink"/>
    <w:basedOn w:val="DefaultParagraphFont"/>
    <w:uiPriority w:val="99"/>
    <w:rsid w:val="00311CF4"/>
    <w:rPr>
      <w:rFonts w:cs="Times New Roman"/>
      <w:color w:val="0000FF"/>
      <w:u w:val="single"/>
    </w:rPr>
  </w:style>
  <w:style w:type="paragraph" w:customStyle="1" w:styleId="Dash2">
    <w:name w:val="Dash 2"/>
    <w:basedOn w:val="Normal"/>
    <w:rsid w:val="00311CF4"/>
    <w:pPr>
      <w:spacing w:after="240"/>
      <w:ind w:left="1441" w:hanging="238"/>
      <w:jc w:val="both"/>
    </w:pPr>
  </w:style>
  <w:style w:type="paragraph" w:customStyle="1" w:styleId="References">
    <w:name w:val="References"/>
    <w:basedOn w:val="Normal"/>
    <w:next w:val="AddressTR"/>
    <w:rsid w:val="00311CF4"/>
    <w:pPr>
      <w:spacing w:after="240"/>
      <w:ind w:left="5103"/>
    </w:pPr>
    <w:rPr>
      <w:sz w:val="20"/>
    </w:rPr>
  </w:style>
  <w:style w:type="paragraph" w:customStyle="1" w:styleId="AddressTR">
    <w:name w:val="AddressTR"/>
    <w:basedOn w:val="Normal"/>
    <w:next w:val="Normal"/>
    <w:rsid w:val="00311CF4"/>
    <w:pPr>
      <w:spacing w:after="720"/>
      <w:ind w:left="5103"/>
    </w:pPr>
  </w:style>
  <w:style w:type="paragraph" w:styleId="FootnoteText">
    <w:name w:val="footnote text"/>
    <w:aliases w:val="Footnote Text Char Char,Fußnote,Footnote,Footnote Text Char1 Char Char Char,Footnote Text Char Char Char Char Char,Footnote Text Char1 Char1 Char,Podrozdział,Lábjegyzet-szöveg,Footnote Text Blue,Footnote Text1,single space,ft,Tegn1,fn"/>
    <w:basedOn w:val="Normal"/>
    <w:link w:val="FootnoteTextChar"/>
    <w:uiPriority w:val="99"/>
    <w:qFormat/>
    <w:rsid w:val="00311CF4"/>
    <w:pPr>
      <w:spacing w:after="240"/>
      <w:ind w:left="357" w:hanging="357"/>
      <w:jc w:val="both"/>
    </w:pPr>
    <w:rPr>
      <w:sz w:val="20"/>
    </w:rPr>
  </w:style>
  <w:style w:type="character" w:customStyle="1" w:styleId="FootnoteTextChar">
    <w:name w:val="Footnote Text Char"/>
    <w:aliases w:val="Footnote Text Char Char Char,Fußnote Char1,Footnote Char1,Footnote Text Char1 Char Char Char Char1,Footnote Text Char Char Char Char Char Char1,Footnote Text Char1 Char1 Char Char1,Podrozdział Char1,Lábjegyzet-szöveg Char1,ft Char"/>
    <w:basedOn w:val="DefaultParagraphFont"/>
    <w:link w:val="FootnoteText"/>
    <w:uiPriority w:val="99"/>
    <w:rsid w:val="00311CF4"/>
    <w:rPr>
      <w:rFonts w:ascii="Times New Roman" w:eastAsia="Times New Roman" w:hAnsi="Times New Roman" w:cs="Times New Roman"/>
      <w:sz w:val="20"/>
      <w:szCs w:val="20"/>
      <w:lang w:val="en-GB"/>
    </w:rPr>
  </w:style>
  <w:style w:type="paragraph" w:styleId="Header">
    <w:name w:val="header"/>
    <w:basedOn w:val="Normal"/>
    <w:link w:val="HeaderChar"/>
    <w:rsid w:val="00311CF4"/>
    <w:pPr>
      <w:tabs>
        <w:tab w:val="center" w:pos="4153"/>
        <w:tab w:val="right" w:pos="8306"/>
      </w:tabs>
      <w:spacing w:after="240"/>
      <w:jc w:val="both"/>
    </w:pPr>
  </w:style>
  <w:style w:type="character" w:customStyle="1" w:styleId="HeaderChar">
    <w:name w:val="Header Char"/>
    <w:basedOn w:val="DefaultParagraphFont"/>
    <w:link w:val="Header"/>
    <w:rsid w:val="00311CF4"/>
    <w:rPr>
      <w:rFonts w:ascii="Times New Roman" w:eastAsia="Times New Roman" w:hAnsi="Times New Roman" w:cs="Times New Roman"/>
      <w:sz w:val="24"/>
      <w:szCs w:val="20"/>
      <w:lang w:val="en-GB"/>
    </w:rPr>
  </w:style>
  <w:style w:type="character" w:styleId="PageNumber">
    <w:name w:val="page number"/>
    <w:basedOn w:val="DefaultParagraphFont"/>
    <w:rsid w:val="00311CF4"/>
    <w:rPr>
      <w:rFonts w:cs="Times New Roman"/>
    </w:rPr>
  </w:style>
  <w:style w:type="paragraph" w:styleId="Footer">
    <w:name w:val="footer"/>
    <w:basedOn w:val="Normal"/>
    <w:link w:val="FooterChar"/>
    <w:uiPriority w:val="99"/>
    <w:rsid w:val="00311CF4"/>
    <w:pPr>
      <w:ind w:right="-567"/>
    </w:pPr>
    <w:rPr>
      <w:rFonts w:ascii="Arial" w:hAnsi="Arial"/>
      <w:sz w:val="16"/>
    </w:rPr>
  </w:style>
  <w:style w:type="character" w:customStyle="1" w:styleId="FooterChar">
    <w:name w:val="Footer Char"/>
    <w:basedOn w:val="DefaultParagraphFont"/>
    <w:link w:val="Footer"/>
    <w:uiPriority w:val="99"/>
    <w:rsid w:val="00311CF4"/>
    <w:rPr>
      <w:rFonts w:ascii="Arial" w:eastAsia="Times New Roman" w:hAnsi="Arial" w:cs="Times New Roman"/>
      <w:sz w:val="16"/>
      <w:szCs w:val="20"/>
      <w:lang w:val="en-GB"/>
    </w:rPr>
  </w:style>
  <w:style w:type="paragraph" w:customStyle="1" w:styleId="DoubSign">
    <w:name w:val="DoubSign"/>
    <w:basedOn w:val="Normal"/>
    <w:next w:val="Enclosures"/>
    <w:rsid w:val="00311CF4"/>
    <w:pPr>
      <w:tabs>
        <w:tab w:val="left" w:pos="5103"/>
      </w:tabs>
      <w:spacing w:before="1200"/>
    </w:pPr>
  </w:style>
  <w:style w:type="paragraph" w:customStyle="1" w:styleId="Enclosures">
    <w:name w:val="Enclosures"/>
    <w:basedOn w:val="Normal"/>
    <w:rsid w:val="00311CF4"/>
    <w:pPr>
      <w:keepNext/>
      <w:keepLines/>
      <w:tabs>
        <w:tab w:val="left" w:pos="5642"/>
      </w:tabs>
      <w:spacing w:before="480"/>
      <w:ind w:left="1191" w:hanging="1191"/>
    </w:pPr>
  </w:style>
  <w:style w:type="paragraph" w:customStyle="1" w:styleId="Style0">
    <w:name w:val="Style0"/>
    <w:rsid w:val="00311CF4"/>
    <w:pPr>
      <w:spacing w:after="0" w:line="240" w:lineRule="auto"/>
    </w:pPr>
    <w:rPr>
      <w:rFonts w:ascii="Arial" w:eastAsia="Times New Roman" w:hAnsi="Arial" w:cs="Times New Roman"/>
      <w:sz w:val="24"/>
      <w:szCs w:val="20"/>
    </w:rPr>
  </w:style>
  <w:style w:type="paragraph" w:styleId="BodyText">
    <w:name w:val="Body Text"/>
    <w:basedOn w:val="Normal"/>
    <w:link w:val="BodyTextChar"/>
    <w:rsid w:val="00311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311CF4"/>
    <w:rPr>
      <w:rFonts w:ascii="Times New Roman" w:eastAsia="Times New Roman" w:hAnsi="Times New Roman" w:cs="Times New Roman"/>
      <w:sz w:val="24"/>
      <w:szCs w:val="20"/>
    </w:rPr>
  </w:style>
  <w:style w:type="paragraph" w:customStyle="1" w:styleId="Text3">
    <w:name w:val="Text 3"/>
    <w:basedOn w:val="Normal"/>
    <w:rsid w:val="00311CF4"/>
    <w:pPr>
      <w:tabs>
        <w:tab w:val="left" w:pos="2302"/>
      </w:tabs>
      <w:spacing w:after="240"/>
      <w:ind w:left="1202"/>
      <w:jc w:val="both"/>
    </w:pPr>
  </w:style>
  <w:style w:type="paragraph" w:styleId="BodyTextIndent">
    <w:name w:val="Body Text Indent"/>
    <w:basedOn w:val="Normal"/>
    <w:link w:val="BodyTextIndentChar"/>
    <w:rsid w:val="00311CF4"/>
    <w:pPr>
      <w:jc w:val="both"/>
    </w:pPr>
  </w:style>
  <w:style w:type="character" w:customStyle="1" w:styleId="BodyTextIndentChar">
    <w:name w:val="Body Text Indent Char"/>
    <w:basedOn w:val="DefaultParagraphFont"/>
    <w:link w:val="BodyTextIndent"/>
    <w:rsid w:val="00311CF4"/>
    <w:rPr>
      <w:rFonts w:ascii="Times New Roman" w:eastAsia="Times New Roman" w:hAnsi="Times New Roman" w:cs="Times New Roman"/>
      <w:sz w:val="24"/>
      <w:szCs w:val="20"/>
      <w:lang w:val="en-GB"/>
    </w:rPr>
  </w:style>
  <w:style w:type="character" w:customStyle="1" w:styleId="DocumentMapChar">
    <w:name w:val="Document Map Char"/>
    <w:basedOn w:val="DefaultParagraphFont"/>
    <w:link w:val="DocumentMap"/>
    <w:semiHidden/>
    <w:rsid w:val="00311CF4"/>
    <w:rPr>
      <w:rFonts w:ascii="Tahoma" w:eastAsia="Times New Roman" w:hAnsi="Tahoma" w:cs="Times New Roman"/>
      <w:sz w:val="24"/>
      <w:szCs w:val="20"/>
      <w:shd w:val="clear" w:color="auto" w:fill="000080"/>
      <w:lang w:val="en-GB"/>
    </w:rPr>
  </w:style>
  <w:style w:type="paragraph" w:styleId="DocumentMap">
    <w:name w:val="Document Map"/>
    <w:basedOn w:val="Normal"/>
    <w:link w:val="DocumentMapChar"/>
    <w:semiHidden/>
    <w:rsid w:val="00311CF4"/>
    <w:pPr>
      <w:shd w:val="clear" w:color="auto" w:fill="000080"/>
    </w:pPr>
    <w:rPr>
      <w:rFonts w:ascii="Tahoma" w:hAnsi="Tahoma"/>
    </w:rPr>
  </w:style>
  <w:style w:type="paragraph" w:styleId="BodyText3">
    <w:name w:val="Body Text 3"/>
    <w:basedOn w:val="Normal"/>
    <w:link w:val="BodyText3Char"/>
    <w:rsid w:val="00311CF4"/>
    <w:pPr>
      <w:ind w:right="-51"/>
      <w:jc w:val="both"/>
      <w:outlineLvl w:val="0"/>
    </w:pPr>
    <w:rPr>
      <w:rFonts w:ascii="Arial" w:hAnsi="Arial"/>
      <w:sz w:val="22"/>
      <w:lang w:val="fr-FR"/>
    </w:rPr>
  </w:style>
  <w:style w:type="character" w:customStyle="1" w:styleId="BodyText3Char">
    <w:name w:val="Body Text 3 Char"/>
    <w:basedOn w:val="DefaultParagraphFont"/>
    <w:link w:val="BodyText3"/>
    <w:rsid w:val="00311CF4"/>
    <w:rPr>
      <w:rFonts w:ascii="Arial" w:eastAsia="Times New Roman" w:hAnsi="Arial" w:cs="Times New Roman"/>
      <w:szCs w:val="20"/>
      <w:lang w:val="fr-FR"/>
    </w:rPr>
  </w:style>
  <w:style w:type="character" w:styleId="FollowedHyperlink">
    <w:name w:val="FollowedHyperlink"/>
    <w:basedOn w:val="DefaultParagraphFont"/>
    <w:rsid w:val="00311CF4"/>
    <w:rPr>
      <w:rFonts w:cs="Times New Roman"/>
      <w:color w:val="800080"/>
      <w:u w:val="single"/>
    </w:rPr>
  </w:style>
  <w:style w:type="paragraph" w:customStyle="1" w:styleId="NumPar2">
    <w:name w:val="NumPar 2"/>
    <w:basedOn w:val="Heading2"/>
    <w:next w:val="Text2"/>
    <w:uiPriority w:val="99"/>
    <w:rsid w:val="00311CF4"/>
    <w:pPr>
      <w:keepNext w:val="0"/>
      <w:keepLines w:val="0"/>
      <w:tabs>
        <w:tab w:val="clear" w:pos="283"/>
        <w:tab w:val="num" w:pos="1492"/>
      </w:tabs>
      <w:spacing w:after="240"/>
      <w:ind w:left="0" w:firstLine="0"/>
      <w:outlineLvl w:val="9"/>
    </w:pPr>
    <w:rPr>
      <w:b w:val="0"/>
      <w:lang w:val="fr-FR"/>
    </w:rPr>
  </w:style>
  <w:style w:type="paragraph" w:styleId="ListBullet5">
    <w:name w:val="List Bullet 5"/>
    <w:basedOn w:val="Normal"/>
    <w:autoRedefine/>
    <w:rsid w:val="00311CF4"/>
    <w:pPr>
      <w:tabs>
        <w:tab w:val="num" w:pos="360"/>
      </w:tabs>
      <w:spacing w:after="240"/>
      <w:ind w:left="360" w:hanging="360"/>
      <w:jc w:val="both"/>
    </w:pPr>
    <w:rPr>
      <w:lang w:val="fr-FR"/>
    </w:rPr>
  </w:style>
  <w:style w:type="paragraph" w:styleId="ListBullet">
    <w:name w:val="List Bullet"/>
    <w:basedOn w:val="Normal"/>
    <w:rsid w:val="00311CF4"/>
    <w:pPr>
      <w:numPr>
        <w:numId w:val="1"/>
      </w:numPr>
      <w:spacing w:after="240"/>
      <w:jc w:val="both"/>
    </w:pPr>
    <w:rPr>
      <w:lang w:eastAsia="en-GB"/>
    </w:rPr>
  </w:style>
  <w:style w:type="character" w:customStyle="1" w:styleId="BalloonTextChar">
    <w:name w:val="Balloon Text Char"/>
    <w:basedOn w:val="DefaultParagraphFont"/>
    <w:link w:val="BalloonText"/>
    <w:semiHidden/>
    <w:rsid w:val="00311CF4"/>
    <w:rPr>
      <w:rFonts w:ascii="Tahoma" w:eastAsia="Times New Roman" w:hAnsi="Tahoma" w:cs="Tahoma"/>
      <w:sz w:val="16"/>
      <w:szCs w:val="16"/>
      <w:lang w:val="en-GB"/>
    </w:rPr>
  </w:style>
  <w:style w:type="paragraph" w:styleId="BalloonText">
    <w:name w:val="Balloon Text"/>
    <w:basedOn w:val="Normal"/>
    <w:link w:val="BalloonTextChar"/>
    <w:semiHidden/>
    <w:rsid w:val="00311CF4"/>
    <w:rPr>
      <w:rFonts w:ascii="Tahoma" w:hAnsi="Tahoma" w:cs="Tahoma"/>
      <w:sz w:val="16"/>
      <w:szCs w:val="16"/>
    </w:rPr>
  </w:style>
  <w:style w:type="paragraph" w:customStyle="1" w:styleId="TOC30">
    <w:name w:val="TOC3"/>
    <w:basedOn w:val="Normal"/>
    <w:rsid w:val="00311CF4"/>
  </w:style>
  <w:style w:type="paragraph" w:customStyle="1" w:styleId="ListDash2">
    <w:name w:val="List Dash 2"/>
    <w:basedOn w:val="Text2"/>
    <w:rsid w:val="00311CF4"/>
    <w:pPr>
      <w:numPr>
        <w:numId w:val="3"/>
      </w:numPr>
      <w:tabs>
        <w:tab w:val="clear" w:pos="2161"/>
      </w:tabs>
    </w:pPr>
  </w:style>
  <w:style w:type="table" w:styleId="TableGrid">
    <w:name w:val="Table Grid"/>
    <w:basedOn w:val="TableNormal"/>
    <w:rsid w:val="00311CF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11CF4"/>
    <w:pPr>
      <w:spacing w:before="120" w:after="120"/>
      <w:jc w:val="center"/>
    </w:pPr>
    <w:rPr>
      <w:rFonts w:ascii="Arial" w:hAnsi="Arial"/>
      <w:b/>
      <w:sz w:val="28"/>
      <w:lang w:val="fr-BE"/>
    </w:rPr>
  </w:style>
  <w:style w:type="character" w:customStyle="1" w:styleId="SubtitleChar">
    <w:name w:val="Subtitle Char"/>
    <w:basedOn w:val="DefaultParagraphFont"/>
    <w:link w:val="Subtitle"/>
    <w:rsid w:val="00311CF4"/>
    <w:rPr>
      <w:rFonts w:ascii="Arial" w:eastAsia="Times New Roman" w:hAnsi="Arial" w:cs="Times New Roman"/>
      <w:b/>
      <w:sz w:val="28"/>
      <w:szCs w:val="20"/>
      <w:lang w:val="fr-BE"/>
    </w:rPr>
  </w:style>
  <w:style w:type="paragraph" w:customStyle="1" w:styleId="CharCharCharChar">
    <w:name w:val="Char Char Char Char"/>
    <w:basedOn w:val="Normal"/>
    <w:next w:val="Normal"/>
    <w:rsid w:val="00311CF4"/>
    <w:pPr>
      <w:spacing w:after="160" w:line="240" w:lineRule="exact"/>
    </w:pPr>
    <w:rPr>
      <w:rFonts w:ascii="Tahoma" w:hAnsi="Tahoma"/>
      <w:lang w:val="en-US"/>
    </w:rPr>
  </w:style>
  <w:style w:type="paragraph" w:styleId="BodyText2">
    <w:name w:val="Body Text 2"/>
    <w:basedOn w:val="Normal"/>
    <w:link w:val="BodyText2Char"/>
    <w:rsid w:val="00311CF4"/>
    <w:pPr>
      <w:tabs>
        <w:tab w:val="num" w:pos="567"/>
      </w:tabs>
      <w:jc w:val="both"/>
    </w:pPr>
    <w:rPr>
      <w:lang w:val="sv-SE" w:eastAsia="en-GB"/>
    </w:rPr>
  </w:style>
  <w:style w:type="character" w:customStyle="1" w:styleId="BodyText2Char">
    <w:name w:val="Body Text 2 Char"/>
    <w:basedOn w:val="DefaultParagraphFont"/>
    <w:link w:val="BodyText2"/>
    <w:rsid w:val="00311CF4"/>
    <w:rPr>
      <w:rFonts w:ascii="Times New Roman" w:eastAsia="Times New Roman" w:hAnsi="Times New Roman" w:cs="Times New Roman"/>
      <w:sz w:val="24"/>
      <w:szCs w:val="20"/>
      <w:lang w:val="sv-SE" w:eastAsia="en-GB"/>
    </w:rPr>
  </w:style>
  <w:style w:type="paragraph" w:customStyle="1" w:styleId="Char2">
    <w:name w:val="Char2"/>
    <w:basedOn w:val="Normal"/>
    <w:uiPriority w:val="99"/>
    <w:rsid w:val="00311CF4"/>
    <w:pPr>
      <w:spacing w:after="160" w:line="240" w:lineRule="exact"/>
    </w:pPr>
    <w:rPr>
      <w:rFonts w:ascii="Tahoma" w:hAnsi="Tahoma"/>
      <w:sz w:val="20"/>
      <w:lang w:val="en-US"/>
    </w:rPr>
  </w:style>
  <w:style w:type="paragraph" w:styleId="CommentText">
    <w:name w:val="annotation text"/>
    <w:basedOn w:val="Normal"/>
    <w:link w:val="CommentTextChar"/>
    <w:rsid w:val="00311CF4"/>
    <w:rPr>
      <w:sz w:val="20"/>
    </w:rPr>
  </w:style>
  <w:style w:type="character" w:customStyle="1" w:styleId="CommentTextChar">
    <w:name w:val="Comment Text Char"/>
    <w:basedOn w:val="DefaultParagraphFont"/>
    <w:link w:val="CommentText"/>
    <w:rsid w:val="00311CF4"/>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semiHidden/>
    <w:rsid w:val="00311CF4"/>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311CF4"/>
    <w:rPr>
      <w:b/>
      <w:bCs/>
    </w:rPr>
  </w:style>
  <w:style w:type="paragraph" w:customStyle="1" w:styleId="CharCharCharCharCharChar">
    <w:name w:val="Char Char Char Char Char Char"/>
    <w:basedOn w:val="Normal"/>
    <w:rsid w:val="00311CF4"/>
    <w:pPr>
      <w:spacing w:after="160" w:line="240" w:lineRule="exact"/>
    </w:pPr>
    <w:rPr>
      <w:rFonts w:ascii="Verdana" w:hAnsi="Verdana"/>
      <w:sz w:val="20"/>
      <w:lang w:val="en-US"/>
    </w:rPr>
  </w:style>
  <w:style w:type="paragraph" w:styleId="BodyTextIndent2">
    <w:name w:val="Body Text Indent 2"/>
    <w:basedOn w:val="Normal"/>
    <w:link w:val="BodyTextIndent2Char"/>
    <w:rsid w:val="00311CF4"/>
    <w:pPr>
      <w:spacing w:after="120" w:line="480" w:lineRule="auto"/>
      <w:ind w:left="283"/>
    </w:pPr>
    <w:rPr>
      <w:noProof/>
    </w:rPr>
  </w:style>
  <w:style w:type="character" w:customStyle="1" w:styleId="BodyTextIndent2Char">
    <w:name w:val="Body Text Indent 2 Char"/>
    <w:basedOn w:val="DefaultParagraphFont"/>
    <w:link w:val="BodyTextIndent2"/>
    <w:rsid w:val="00311CF4"/>
    <w:rPr>
      <w:rFonts w:ascii="Times New Roman" w:eastAsia="Times New Roman" w:hAnsi="Times New Roman" w:cs="Times New Roman"/>
      <w:noProof/>
      <w:sz w:val="24"/>
      <w:szCs w:val="20"/>
      <w:lang w:val="en-GB"/>
    </w:rPr>
  </w:style>
  <w:style w:type="paragraph" w:customStyle="1" w:styleId="ListDash">
    <w:name w:val="List Dash"/>
    <w:basedOn w:val="Normal"/>
    <w:rsid w:val="00311CF4"/>
    <w:pPr>
      <w:numPr>
        <w:numId w:val="4"/>
      </w:numPr>
      <w:spacing w:before="120" w:after="120"/>
      <w:jc w:val="both"/>
    </w:pPr>
    <w:rPr>
      <w:lang w:eastAsia="zh-CN"/>
    </w:rPr>
  </w:style>
  <w:style w:type="paragraph" w:customStyle="1" w:styleId="bodytextblack">
    <w:name w:val="bodytextblack"/>
    <w:basedOn w:val="Normal"/>
    <w:rsid w:val="00311CF4"/>
    <w:pPr>
      <w:spacing w:before="100" w:beforeAutospacing="1" w:after="100" w:afterAutospacing="1"/>
    </w:pPr>
    <w:rPr>
      <w:rFonts w:ascii="Arial Unicode MS" w:eastAsia="Arial Unicode MS" w:cs="Arial Unicode MS"/>
      <w:szCs w:val="24"/>
      <w:lang w:val="tr-TR" w:eastAsia="tr-TR"/>
    </w:rPr>
  </w:style>
  <w:style w:type="character" w:styleId="Strong">
    <w:name w:val="Strong"/>
    <w:basedOn w:val="DefaultParagraphFont"/>
    <w:qFormat/>
    <w:rsid w:val="00311CF4"/>
    <w:rPr>
      <w:rFonts w:cs="Times New Roman"/>
      <w:b/>
      <w:bCs/>
    </w:rPr>
  </w:style>
  <w:style w:type="character" w:styleId="Emphasis">
    <w:name w:val="Emphasis"/>
    <w:basedOn w:val="DefaultParagraphFont"/>
    <w:qFormat/>
    <w:rsid w:val="00311CF4"/>
    <w:rPr>
      <w:rFonts w:cs="Times New Roman"/>
      <w:i/>
      <w:iCs/>
    </w:rPr>
  </w:style>
  <w:style w:type="paragraph" w:customStyle="1" w:styleId="CharChar">
    <w:name w:val="Char Char"/>
    <w:basedOn w:val="Normal"/>
    <w:next w:val="Normal"/>
    <w:rsid w:val="00311CF4"/>
    <w:pPr>
      <w:spacing w:after="160" w:line="240" w:lineRule="exact"/>
    </w:pPr>
    <w:rPr>
      <w:rFonts w:ascii="Tahoma" w:hAnsi="Tahoma"/>
      <w:lang w:val="en-US"/>
    </w:rPr>
  </w:style>
  <w:style w:type="paragraph" w:styleId="NormalWeb">
    <w:name w:val="Normal (Web)"/>
    <w:basedOn w:val="Normal"/>
    <w:uiPriority w:val="99"/>
    <w:rsid w:val="00311CF4"/>
    <w:pPr>
      <w:spacing w:before="100" w:beforeAutospacing="1" w:after="100" w:afterAutospacing="1"/>
    </w:pPr>
    <w:rPr>
      <w:szCs w:val="24"/>
      <w:lang w:val="tr-TR" w:eastAsia="tr-TR"/>
    </w:rPr>
  </w:style>
  <w:style w:type="paragraph" w:customStyle="1" w:styleId="CharCharCharCharCharChar1">
    <w:name w:val="Char Char Char Char Char Char1"/>
    <w:basedOn w:val="Normal"/>
    <w:rsid w:val="00311CF4"/>
    <w:pPr>
      <w:spacing w:after="160" w:line="240" w:lineRule="exact"/>
    </w:pPr>
    <w:rPr>
      <w:rFonts w:ascii="Verdana" w:hAnsi="Verdana"/>
      <w:sz w:val="20"/>
      <w:lang w:val="en-US"/>
    </w:rPr>
  </w:style>
  <w:style w:type="paragraph" w:customStyle="1" w:styleId="Char">
    <w:name w:val="Char"/>
    <w:basedOn w:val="Normal"/>
    <w:next w:val="Normal"/>
    <w:rsid w:val="00311CF4"/>
    <w:pPr>
      <w:spacing w:after="160" w:line="240" w:lineRule="exact"/>
    </w:pPr>
    <w:rPr>
      <w:rFonts w:ascii="Tahoma" w:hAnsi="Tahoma"/>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311CF4"/>
    <w:pPr>
      <w:spacing w:after="160" w:line="240" w:lineRule="exact"/>
    </w:pPr>
    <w:rPr>
      <w:rFonts w:ascii="Tahoma" w:hAnsi="Tahoma"/>
      <w:lang w:val="en-US"/>
    </w:rPr>
  </w:style>
  <w:style w:type="character" w:customStyle="1" w:styleId="Style11pt">
    <w:name w:val="Style 11 pt"/>
    <w:basedOn w:val="DefaultParagraphFont"/>
    <w:rsid w:val="00311CF4"/>
    <w:rPr>
      <w:rFonts w:cs="Times New Roman"/>
      <w:sz w:val="22"/>
    </w:rPr>
  </w:style>
  <w:style w:type="paragraph" w:customStyle="1" w:styleId="StyleListBullet11pt">
    <w:name w:val="Style List Bullet + 11 pt"/>
    <w:basedOn w:val="ListBullet"/>
    <w:link w:val="StyleListBullet11ptChar"/>
    <w:autoRedefine/>
    <w:rsid w:val="00311CF4"/>
    <w:pPr>
      <w:numPr>
        <w:numId w:val="0"/>
      </w:numPr>
      <w:tabs>
        <w:tab w:val="num" w:pos="1492"/>
      </w:tabs>
      <w:spacing w:after="120"/>
      <w:ind w:left="1492" w:hanging="360"/>
    </w:pPr>
    <w:rPr>
      <w:sz w:val="22"/>
    </w:rPr>
  </w:style>
  <w:style w:type="character" w:customStyle="1" w:styleId="StyleListBullet11ptChar">
    <w:name w:val="Style List Bullet + 11 pt Char"/>
    <w:basedOn w:val="DefaultParagraphFont"/>
    <w:link w:val="StyleListBullet11pt"/>
    <w:locked/>
    <w:rsid w:val="00311CF4"/>
    <w:rPr>
      <w:rFonts w:ascii="Times New Roman" w:eastAsia="Times New Roman" w:hAnsi="Times New Roman" w:cs="Times New Roman"/>
      <w:szCs w:val="20"/>
      <w:lang w:val="en-GB" w:eastAsia="en-GB"/>
    </w:rPr>
  </w:style>
  <w:style w:type="paragraph" w:customStyle="1" w:styleId="text20">
    <w:name w:val="text2"/>
    <w:basedOn w:val="Normal"/>
    <w:rsid w:val="00311CF4"/>
    <w:pPr>
      <w:snapToGrid w:val="0"/>
      <w:spacing w:after="240"/>
      <w:ind w:left="1202"/>
      <w:jc w:val="both"/>
    </w:pPr>
    <w:rPr>
      <w:szCs w:val="24"/>
      <w:lang w:val="tr-TR" w:eastAsia="tr-TR"/>
    </w:rPr>
  </w:style>
  <w:style w:type="paragraph" w:customStyle="1" w:styleId="numpar20">
    <w:name w:val="numpar2"/>
    <w:basedOn w:val="Normal"/>
    <w:rsid w:val="00311CF4"/>
    <w:pPr>
      <w:tabs>
        <w:tab w:val="num" w:pos="567"/>
      </w:tabs>
      <w:snapToGrid w:val="0"/>
      <w:spacing w:after="240"/>
      <w:ind w:left="360" w:hanging="283"/>
      <w:jc w:val="both"/>
    </w:pPr>
    <w:rPr>
      <w:szCs w:val="24"/>
      <w:lang w:val="tr-TR" w:eastAsia="tr-TR"/>
    </w:rPr>
  </w:style>
  <w:style w:type="paragraph" w:customStyle="1" w:styleId="text200">
    <w:name w:val="text20"/>
    <w:basedOn w:val="Normal"/>
    <w:rsid w:val="00311CF4"/>
    <w:pPr>
      <w:snapToGrid w:val="0"/>
      <w:spacing w:after="240"/>
      <w:ind w:left="1202"/>
      <w:jc w:val="both"/>
    </w:pPr>
    <w:rPr>
      <w:szCs w:val="24"/>
      <w:lang w:val="tr-TR" w:eastAsia="tr-TR"/>
    </w:rPr>
  </w:style>
  <w:style w:type="paragraph" w:customStyle="1" w:styleId="numpar200">
    <w:name w:val="numpar20"/>
    <w:basedOn w:val="Normal"/>
    <w:rsid w:val="00311CF4"/>
    <w:pPr>
      <w:snapToGrid w:val="0"/>
      <w:spacing w:after="240"/>
      <w:ind w:left="360" w:hanging="283"/>
      <w:jc w:val="both"/>
    </w:pPr>
    <w:rPr>
      <w:szCs w:val="24"/>
      <w:lang w:val="tr-TR" w:eastAsia="tr-TR"/>
    </w:rPr>
  </w:style>
  <w:style w:type="paragraph" w:customStyle="1" w:styleId="Car">
    <w:name w:val="Car"/>
    <w:basedOn w:val="Normal"/>
    <w:autoRedefine/>
    <w:rsid w:val="00311CF4"/>
    <w:pPr>
      <w:jc w:val="both"/>
    </w:pPr>
    <w:rPr>
      <w:lang w:val="en-US"/>
    </w:rPr>
  </w:style>
  <w:style w:type="paragraph" w:styleId="HTMLPreformatted">
    <w:name w:val="HTML Preformatted"/>
    <w:basedOn w:val="Normal"/>
    <w:link w:val="HTMLPreformattedChar"/>
    <w:rsid w:val="00311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eastAsia="tr-TR"/>
    </w:rPr>
  </w:style>
  <w:style w:type="character" w:customStyle="1" w:styleId="HTMLPreformattedChar">
    <w:name w:val="HTML Preformatted Char"/>
    <w:basedOn w:val="DefaultParagraphFont"/>
    <w:link w:val="HTMLPreformatted"/>
    <w:rsid w:val="00311CF4"/>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311CF4"/>
    <w:pPr>
      <w:spacing w:after="200" w:line="276" w:lineRule="auto"/>
      <w:ind w:left="720"/>
      <w:contextualSpacing/>
    </w:pPr>
    <w:rPr>
      <w:rFonts w:ascii="Calibri" w:hAnsi="Calibri"/>
      <w:sz w:val="22"/>
      <w:szCs w:val="22"/>
      <w:lang w:val="en-US"/>
    </w:rPr>
  </w:style>
  <w:style w:type="character" w:customStyle="1" w:styleId="apple-converted-space">
    <w:name w:val="apple-converted-space"/>
    <w:basedOn w:val="DefaultParagraphFont"/>
    <w:rsid w:val="00311CF4"/>
  </w:style>
  <w:style w:type="character" w:customStyle="1" w:styleId="apple-style-span">
    <w:name w:val="apple-style-span"/>
    <w:basedOn w:val="DefaultParagraphFont"/>
    <w:rsid w:val="00311CF4"/>
  </w:style>
  <w:style w:type="paragraph" w:customStyle="1" w:styleId="ColorfulList-Accent111">
    <w:name w:val="Colorful List - Accent 111"/>
    <w:basedOn w:val="Normal"/>
    <w:uiPriority w:val="34"/>
    <w:qFormat/>
    <w:rsid w:val="00311CF4"/>
    <w:pPr>
      <w:spacing w:after="200" w:line="276" w:lineRule="auto"/>
      <w:ind w:left="720"/>
      <w:contextualSpacing/>
    </w:pPr>
    <w:rPr>
      <w:rFonts w:ascii="Calibri" w:eastAsia="Calibri" w:hAnsi="Calibri"/>
      <w:sz w:val="22"/>
      <w:szCs w:val="22"/>
      <w:lang w:val="en-US"/>
    </w:rPr>
  </w:style>
  <w:style w:type="paragraph" w:styleId="ListParagraph">
    <w:name w:val="List Paragraph"/>
    <w:aliases w:val="Podnaslov 1 sredina"/>
    <w:basedOn w:val="Normal"/>
    <w:link w:val="ListParagraphChar"/>
    <w:uiPriority w:val="34"/>
    <w:qFormat/>
    <w:rsid w:val="00311CF4"/>
    <w:pPr>
      <w:spacing w:after="200" w:line="276" w:lineRule="auto"/>
      <w:ind w:left="720"/>
      <w:contextualSpacing/>
    </w:pPr>
    <w:rPr>
      <w:rFonts w:ascii="Calibri" w:hAnsi="Calibri"/>
      <w:sz w:val="22"/>
      <w:szCs w:val="22"/>
      <w:lang w:val="en-US"/>
    </w:rPr>
  </w:style>
  <w:style w:type="character" w:customStyle="1" w:styleId="ListParagraphChar">
    <w:name w:val="List Paragraph Char"/>
    <w:aliases w:val="Podnaslov 1 sredina Char"/>
    <w:link w:val="ListParagraph"/>
    <w:uiPriority w:val="34"/>
    <w:locked/>
    <w:rsid w:val="00311CF4"/>
    <w:rPr>
      <w:rFonts w:ascii="Calibri" w:eastAsia="Times New Roman" w:hAnsi="Calibri" w:cs="Times New Roman"/>
    </w:rPr>
  </w:style>
  <w:style w:type="paragraph" w:customStyle="1" w:styleId="Memoheading">
    <w:name w:val="Memo heading"/>
    <w:uiPriority w:val="99"/>
    <w:rsid w:val="00311CF4"/>
    <w:pPr>
      <w:suppressAutoHyphens/>
      <w:spacing w:after="0" w:line="240" w:lineRule="auto"/>
    </w:pPr>
    <w:rPr>
      <w:rFonts w:ascii="Times New Roman" w:eastAsia="Times New Roman" w:hAnsi="Times New Roman" w:cs="Times New Roman"/>
      <w:sz w:val="20"/>
      <w:szCs w:val="20"/>
      <w:lang w:eastAsia="ar-SA"/>
    </w:rPr>
  </w:style>
  <w:style w:type="paragraph" w:styleId="Revision">
    <w:name w:val="Revision"/>
    <w:hidden/>
    <w:rsid w:val="00311CF4"/>
    <w:pPr>
      <w:spacing w:after="0" w:line="240" w:lineRule="auto"/>
    </w:pPr>
    <w:rPr>
      <w:rFonts w:ascii="Times New Roman" w:eastAsia="Times New Roman" w:hAnsi="Times New Roman" w:cs="Times New Roman"/>
      <w:sz w:val="24"/>
      <w:szCs w:val="20"/>
      <w:lang w:val="en-GB"/>
    </w:rPr>
  </w:style>
  <w:style w:type="paragraph" w:customStyle="1" w:styleId="Default">
    <w:name w:val="Default"/>
    <w:rsid w:val="00311C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TextChar1">
    <w:name w:val="Footnote Text Char1"/>
    <w:aliases w:val="Footnote Text Char Char Char1,Fußnote Char,Footnote Char,Footnote Text Char1 Char Char Char Char,Footnote Text Char Char Char Char Char Char,Footnote Text Char1 Char1 Char Char,Podrozdział Char,Lábjegyzet-szöveg Char,Char Char1"/>
    <w:uiPriority w:val="99"/>
    <w:rsid w:val="00311CF4"/>
    <w:rPr>
      <w:rFonts w:ascii="Times New Roman" w:hAnsi="Times New Roman" w:cs="Times New Roman"/>
      <w:spacing w:val="-2"/>
      <w:sz w:val="18"/>
      <w:szCs w:val="18"/>
    </w:rPr>
  </w:style>
  <w:style w:type="paragraph" w:styleId="NoSpacing">
    <w:name w:val="No Spacing"/>
    <w:uiPriority w:val="1"/>
    <w:qFormat/>
    <w:rsid w:val="00311CF4"/>
    <w:pPr>
      <w:spacing w:after="0" w:line="240" w:lineRule="auto"/>
    </w:pPr>
    <w:rPr>
      <w:rFonts w:ascii="Calibri" w:eastAsia="Calibri" w:hAnsi="Calibri" w:cs="Times New Roman"/>
      <w:lang w:val="hr-BA"/>
    </w:rPr>
  </w:style>
  <w:style w:type="paragraph" w:customStyle="1" w:styleId="ListParagraph3">
    <w:name w:val="List Paragraph3"/>
    <w:basedOn w:val="Normal"/>
    <w:uiPriority w:val="34"/>
    <w:qFormat/>
    <w:rsid w:val="00311CF4"/>
    <w:pPr>
      <w:spacing w:before="120" w:after="120"/>
      <w:ind w:left="720"/>
      <w:contextualSpacing/>
      <w:jc w:val="both"/>
    </w:pPr>
    <w:rPr>
      <w:rFonts w:ascii="Calibri" w:hAnsi="Calibri"/>
      <w:szCs w:val="24"/>
      <w:lang w:val="en-US" w:eastAsia="ar-SA"/>
    </w:rPr>
  </w:style>
  <w:style w:type="paragraph" w:customStyle="1" w:styleId="ListParagraph1">
    <w:name w:val="List Paragraph1"/>
    <w:basedOn w:val="Header"/>
    <w:next w:val="Normal"/>
    <w:qFormat/>
    <w:rsid w:val="00311CF4"/>
    <w:pPr>
      <w:tabs>
        <w:tab w:val="clear" w:pos="4153"/>
        <w:tab w:val="clear" w:pos="8306"/>
        <w:tab w:val="center" w:pos="4320"/>
        <w:tab w:val="right" w:pos="8640"/>
      </w:tabs>
      <w:spacing w:after="0"/>
      <w:ind w:left="720" w:hanging="360"/>
    </w:pPr>
    <w:rPr>
      <w:rFonts w:ascii="Calibri" w:eastAsia="Calibri" w:hAnsi="Calibri"/>
      <w:szCs w:val="24"/>
      <w:lang w:val="en-US" w:eastAsia="ar-SA"/>
    </w:rPr>
  </w:style>
  <w:style w:type="character" w:styleId="UnresolvedMention">
    <w:name w:val="Unresolved Mention"/>
    <w:basedOn w:val="DefaultParagraphFont"/>
    <w:uiPriority w:val="99"/>
    <w:semiHidden/>
    <w:unhideWhenUsed/>
    <w:rsid w:val="00D16DB3"/>
    <w:rPr>
      <w:color w:val="605E5C"/>
      <w:shd w:val="clear" w:color="auto" w:fill="E1DFDD"/>
    </w:rPr>
  </w:style>
  <w:style w:type="character" w:styleId="CommentReference">
    <w:name w:val="annotation reference"/>
    <w:basedOn w:val="DefaultParagraphFont"/>
    <w:uiPriority w:val="99"/>
    <w:semiHidden/>
    <w:unhideWhenUsed/>
    <w:rsid w:val="00801E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2969">
      <w:bodyDiv w:val="1"/>
      <w:marLeft w:val="0"/>
      <w:marRight w:val="0"/>
      <w:marTop w:val="0"/>
      <w:marBottom w:val="0"/>
      <w:divBdr>
        <w:top w:val="none" w:sz="0" w:space="0" w:color="auto"/>
        <w:left w:val="none" w:sz="0" w:space="0" w:color="auto"/>
        <w:bottom w:val="none" w:sz="0" w:space="0" w:color="auto"/>
        <w:right w:val="none" w:sz="0" w:space="0" w:color="auto"/>
      </w:divBdr>
      <w:divsChild>
        <w:div w:id="1726678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429640">
      <w:bodyDiv w:val="1"/>
      <w:marLeft w:val="0"/>
      <w:marRight w:val="0"/>
      <w:marTop w:val="0"/>
      <w:marBottom w:val="0"/>
      <w:divBdr>
        <w:top w:val="none" w:sz="0" w:space="0" w:color="auto"/>
        <w:left w:val="none" w:sz="0" w:space="0" w:color="auto"/>
        <w:bottom w:val="none" w:sz="0" w:space="0" w:color="auto"/>
        <w:right w:val="none" w:sz="0" w:space="0" w:color="auto"/>
      </w:divBdr>
    </w:div>
    <w:div w:id="1373458300">
      <w:bodyDiv w:val="1"/>
      <w:marLeft w:val="0"/>
      <w:marRight w:val="0"/>
      <w:marTop w:val="0"/>
      <w:marBottom w:val="0"/>
      <w:divBdr>
        <w:top w:val="none" w:sz="0" w:space="0" w:color="auto"/>
        <w:left w:val="none" w:sz="0" w:space="0" w:color="auto"/>
        <w:bottom w:val="none" w:sz="0" w:space="0" w:color="auto"/>
        <w:right w:val="none" w:sz="0" w:space="0" w:color="auto"/>
      </w:divBdr>
    </w:div>
    <w:div w:id="1765347460">
      <w:bodyDiv w:val="1"/>
      <w:marLeft w:val="0"/>
      <w:marRight w:val="0"/>
      <w:marTop w:val="0"/>
      <w:marBottom w:val="0"/>
      <w:divBdr>
        <w:top w:val="none" w:sz="0" w:space="0" w:color="auto"/>
        <w:left w:val="none" w:sz="0" w:space="0" w:color="auto"/>
        <w:bottom w:val="none" w:sz="0" w:space="0" w:color="auto"/>
        <w:right w:val="none" w:sz="0" w:space="0" w:color="auto"/>
      </w:divBdr>
    </w:div>
    <w:div w:id="18245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njaluka.rs.ba/usluge/regulacioni-planovi-mz-lazarevo-2/" TargetMode="External"/><Relationship Id="rId18" Type="http://schemas.openxmlformats.org/officeDocument/2006/relationships/hyperlink" Target="https://www.banjaluka.rs.ba/gradska-uprava/mjesne-zajednic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ba.undp.org" TargetMode="External"/><Relationship Id="rId7" Type="http://schemas.openxmlformats.org/officeDocument/2006/relationships/endnotes" Target="endnotes.xml"/><Relationship Id="rId12" Type="http://schemas.openxmlformats.org/officeDocument/2006/relationships/hyperlink" Target="https://www.banjaluka.rs.ba/usluge/regulacioni-planovi-mz-lazarevo-1/" TargetMode="External"/><Relationship Id="rId17" Type="http://schemas.openxmlformats.org/officeDocument/2006/relationships/hyperlink" Target="https://www.banjaluka.rs.ba/gradska-uprava/mjesne-zajednic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anjaluka.rs.ba/gradska-uprava/mjesne-zajednice/" TargetMode="External"/><Relationship Id="rId20" Type="http://schemas.openxmlformats.org/officeDocument/2006/relationships/hyperlink" Target="mailto:registry.ba@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jaluka.rs.ba/gradska-uprava/strategija-razvoja-grad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anjaluka.rs.ba/gradska-uprava/mjesne-zajednice/" TargetMode="External"/><Relationship Id="rId23" Type="http://schemas.openxmlformats.org/officeDocument/2006/relationships/hyperlink" Target="https://popp.undp.org/_layouts/15/WopiFrame.aspx?sourcedoc=/UNDP_POPP_DOCUMENT_LIBRARY/Public/PSU_Innovation_%20E-tendering%20and%20CSO%20engagement_Innovation%20Challenge.docx&amp;action=default"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banjaluka.rs.ba/gradska-uprava/mjesne-zajedn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anjaluka.rs.ba/gradska-uprava/mjesne-zajednice/" TargetMode="External"/><Relationship Id="rId22" Type="http://schemas.openxmlformats.org/officeDocument/2006/relationships/hyperlink" Target="http://www.ba.undp.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ED3FA-3C37-4544-93FD-0B273A42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9</Pages>
  <Words>2944</Words>
  <Characters>18464</Characters>
  <Application>Microsoft Office Word</Application>
  <DocSecurity>0</DocSecurity>
  <Lines>461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UNDP</cp:lastModifiedBy>
  <cp:revision>219</cp:revision>
  <dcterms:created xsi:type="dcterms:W3CDTF">2020-04-12T15:17:00Z</dcterms:created>
  <dcterms:modified xsi:type="dcterms:W3CDTF">2020-06-04T08:32:00Z</dcterms:modified>
</cp:coreProperties>
</file>