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A4819" w14:textId="77777777" w:rsidR="00C33FFD" w:rsidRDefault="006260C6" w:rsidP="00C141A1">
      <w:pPr>
        <w:rPr>
          <w:lang w:val="fr-FR"/>
        </w:rPr>
      </w:pPr>
      <w:r>
        <w:rPr>
          <w:lang w:val="fr-FR"/>
        </w:rPr>
        <w:t xml:space="preserve">                               </w:t>
      </w:r>
      <w:r w:rsidR="00C141A1">
        <w:rPr>
          <w:lang w:val="fr-FR"/>
        </w:rPr>
        <w:t xml:space="preserve">          </w:t>
      </w:r>
      <w:r>
        <w:rPr>
          <w:lang w:val="fr-FR"/>
        </w:rPr>
        <w:t xml:space="preserve">      </w:t>
      </w:r>
      <w:r>
        <w:rPr>
          <w:rFonts w:ascii="Times New Roman" w:hAnsi="Times New Roman" w:cs="Times New Roman"/>
          <w:noProof/>
          <w:sz w:val="24"/>
          <w:szCs w:val="24"/>
        </w:rPr>
        <w:drawing>
          <wp:inline distT="0" distB="0" distL="0" distR="0" wp14:anchorId="000D7509" wp14:editId="1F4F8116">
            <wp:extent cx="3084830" cy="969645"/>
            <wp:effectExtent l="0" t="0" r="1270" b="190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4830" cy="969645"/>
                    </a:xfrm>
                    <a:prstGeom prst="rect">
                      <a:avLst/>
                    </a:prstGeom>
                    <a:noFill/>
                  </pic:spPr>
                </pic:pic>
              </a:graphicData>
            </a:graphic>
          </wp:inline>
        </w:drawing>
      </w:r>
    </w:p>
    <w:p w14:paraId="7BBCD6A6" w14:textId="77777777" w:rsidR="006260C6" w:rsidRPr="006260C6" w:rsidRDefault="006260C6" w:rsidP="00C141A1">
      <w:pPr>
        <w:tabs>
          <w:tab w:val="left" w:pos="2835"/>
        </w:tabs>
        <w:spacing w:before="160" w:line="240" w:lineRule="auto"/>
        <w:jc w:val="center"/>
        <w:rPr>
          <w:rFonts w:ascii="Myriad Pro" w:hAnsi="Myriad Pro"/>
          <w:sz w:val="8"/>
          <w:szCs w:val="30"/>
        </w:rPr>
      </w:pPr>
    </w:p>
    <w:p w14:paraId="168389E8" w14:textId="77777777" w:rsidR="00C141A1" w:rsidRDefault="00C141A1" w:rsidP="00C141A1">
      <w:pPr>
        <w:tabs>
          <w:tab w:val="left" w:pos="2835"/>
        </w:tabs>
        <w:spacing w:before="160" w:line="240" w:lineRule="auto"/>
        <w:jc w:val="center"/>
        <w:rPr>
          <w:rFonts w:ascii="Myriad Pro" w:hAnsi="Myriad Pro"/>
          <w:sz w:val="30"/>
          <w:szCs w:val="30"/>
        </w:rPr>
      </w:pPr>
    </w:p>
    <w:p w14:paraId="4F4E3676" w14:textId="77777777" w:rsidR="00C141A1" w:rsidRDefault="00C141A1" w:rsidP="00C141A1">
      <w:pPr>
        <w:tabs>
          <w:tab w:val="left" w:pos="2835"/>
        </w:tabs>
        <w:spacing w:before="160" w:line="240" w:lineRule="auto"/>
        <w:jc w:val="center"/>
        <w:rPr>
          <w:rFonts w:ascii="Myriad Pro" w:hAnsi="Myriad Pro"/>
          <w:sz w:val="30"/>
          <w:szCs w:val="30"/>
        </w:rPr>
      </w:pPr>
      <w:r w:rsidRPr="00156A2E">
        <w:rPr>
          <w:rFonts w:ascii="Myriad Pro" w:hAnsi="Myriad Pro"/>
          <w:b/>
          <w:bCs/>
          <w:sz w:val="28"/>
        </w:rPr>
        <w:t>TERMES DE REFERENCE </w:t>
      </w:r>
    </w:p>
    <w:p w14:paraId="068C3B04" w14:textId="77777777" w:rsidR="00C141A1" w:rsidRDefault="00C141A1" w:rsidP="00C141A1">
      <w:pPr>
        <w:tabs>
          <w:tab w:val="left" w:pos="2835"/>
        </w:tabs>
        <w:spacing w:before="160" w:line="240" w:lineRule="auto"/>
        <w:jc w:val="center"/>
        <w:rPr>
          <w:rFonts w:ascii="Myriad Pro" w:hAnsi="Myriad Pro"/>
          <w:sz w:val="30"/>
          <w:szCs w:val="30"/>
        </w:rPr>
      </w:pPr>
    </w:p>
    <w:p w14:paraId="4CC0BC61" w14:textId="77777777" w:rsidR="00C141A1" w:rsidRDefault="00C141A1" w:rsidP="00C141A1">
      <w:pPr>
        <w:tabs>
          <w:tab w:val="left" w:pos="2835"/>
        </w:tabs>
        <w:spacing w:before="160" w:line="240" w:lineRule="auto"/>
        <w:jc w:val="center"/>
        <w:rPr>
          <w:rFonts w:ascii="Myriad Pro" w:hAnsi="Myriad Pro"/>
          <w:sz w:val="30"/>
          <w:szCs w:val="30"/>
        </w:rPr>
      </w:pPr>
    </w:p>
    <w:p w14:paraId="561F4C15" w14:textId="2FDE6713" w:rsidR="006260C6" w:rsidRPr="004E3D8A" w:rsidRDefault="00C141A1" w:rsidP="004E3D8A">
      <w:pPr>
        <w:tabs>
          <w:tab w:val="left" w:pos="2835"/>
        </w:tabs>
        <w:spacing w:before="160" w:line="240" w:lineRule="auto"/>
        <w:jc w:val="center"/>
        <w:rPr>
          <w:rFonts w:ascii="Myriad Pro" w:hAnsi="Myriad Pro"/>
          <w:sz w:val="30"/>
          <w:szCs w:val="30"/>
          <w:lang w:val="fr-FR"/>
        </w:rPr>
      </w:pPr>
      <w:r>
        <w:rPr>
          <w:rFonts w:ascii="Myriad Pro" w:hAnsi="Myriad Pro"/>
          <w:sz w:val="30"/>
          <w:szCs w:val="30"/>
          <w:lang w:val="fr-FR"/>
        </w:rPr>
        <w:t>RE</w:t>
      </w:r>
      <w:r w:rsidRPr="00C141A1">
        <w:rPr>
          <w:rFonts w:ascii="Myriad Pro" w:hAnsi="Myriad Pro"/>
          <w:sz w:val="30"/>
          <w:szCs w:val="30"/>
          <w:lang w:val="fr-FR"/>
        </w:rPr>
        <w:t xml:space="preserve">CRUTEMENT D’UN CONSULTANT </w:t>
      </w:r>
      <w:r w:rsidR="00FF7AA6">
        <w:rPr>
          <w:rFonts w:ascii="Myriad Pro" w:hAnsi="Myriad Pro"/>
          <w:sz w:val="30"/>
          <w:szCs w:val="30"/>
          <w:lang w:val="fr-FR"/>
        </w:rPr>
        <w:t xml:space="preserve">INTERNATIONAL </w:t>
      </w:r>
      <w:r w:rsidRPr="00C141A1">
        <w:rPr>
          <w:rFonts w:ascii="Myriad Pro" w:hAnsi="Myriad Pro"/>
          <w:sz w:val="30"/>
          <w:szCs w:val="30"/>
          <w:lang w:val="fr-FR"/>
        </w:rPr>
        <w:t xml:space="preserve">POUR </w:t>
      </w:r>
      <w:bookmarkStart w:id="0" w:name="_Hlk8656319"/>
      <w:r w:rsidRPr="00C141A1">
        <w:rPr>
          <w:rFonts w:ascii="Myriad Pro" w:hAnsi="Myriad Pro"/>
          <w:sz w:val="30"/>
          <w:szCs w:val="30"/>
          <w:lang w:val="fr-FR"/>
        </w:rPr>
        <w:t xml:space="preserve">LA DETERMINATION DES </w:t>
      </w:r>
      <w:r w:rsidRPr="00C141A1">
        <w:rPr>
          <w:rFonts w:ascii="Myriad Pro" w:hAnsi="Myriad Pro"/>
          <w:sz w:val="30"/>
          <w:szCs w:val="30"/>
        </w:rPr>
        <w:t xml:space="preserve">INDICATEURS </w:t>
      </w:r>
      <w:r w:rsidRPr="00C141A1">
        <w:rPr>
          <w:rFonts w:ascii="Myriad Pro" w:hAnsi="Myriad Pro"/>
          <w:sz w:val="30"/>
          <w:szCs w:val="30"/>
          <w:lang w:val="fr-FR"/>
        </w:rPr>
        <w:t xml:space="preserve">DE PERFORMANCES RELATIFS A L’EGALITE DES SEXES ET A L’AUTONOMISATION DES FEMMES </w:t>
      </w:r>
      <w:bookmarkEnd w:id="0"/>
      <w:r w:rsidRPr="00C141A1">
        <w:rPr>
          <w:rFonts w:ascii="Myriad Pro" w:hAnsi="Myriad Pro"/>
          <w:sz w:val="30"/>
          <w:szCs w:val="30"/>
          <w:lang w:val="fr-FR"/>
        </w:rPr>
        <w:t xml:space="preserve">(GENDER </w:t>
      </w:r>
      <w:r w:rsidR="00CD3DC9" w:rsidRPr="00C141A1">
        <w:rPr>
          <w:rFonts w:ascii="Myriad Pro" w:hAnsi="Myriad Pro"/>
          <w:sz w:val="30"/>
          <w:szCs w:val="30"/>
          <w:lang w:val="fr-FR"/>
        </w:rPr>
        <w:t>SCORECARD)</w:t>
      </w:r>
      <w:r w:rsidR="00CD3DC9">
        <w:rPr>
          <w:rFonts w:ascii="Myriad Pro" w:hAnsi="Myriad Pro"/>
          <w:sz w:val="30"/>
          <w:szCs w:val="30"/>
          <w:lang w:val="fr-FR"/>
        </w:rPr>
        <w:t xml:space="preserve"> </w:t>
      </w:r>
      <w:r w:rsidR="00CD3DC9" w:rsidRPr="0072211D">
        <w:rPr>
          <w:rFonts w:ascii="Myriad Pro" w:hAnsi="Myriad Pro"/>
          <w:sz w:val="30"/>
          <w:szCs w:val="30"/>
          <w:lang w:val="fr-FR"/>
        </w:rPr>
        <w:t xml:space="preserve">ET LA RESPONSABILISATION SUR L'INCLUSION DES PERSONNES </w:t>
      </w:r>
      <w:r w:rsidR="00CD3DC9">
        <w:rPr>
          <w:rFonts w:ascii="Myriad Pro" w:hAnsi="Myriad Pro"/>
          <w:sz w:val="30"/>
          <w:szCs w:val="30"/>
          <w:lang w:val="fr-FR"/>
        </w:rPr>
        <w:t>EN SITUATION D’HANDICAP</w:t>
      </w:r>
      <w:r w:rsidR="00CD3DC9" w:rsidRPr="000203D2">
        <w:rPr>
          <w:rFonts w:ascii="Myriad Pro" w:hAnsi="Myriad Pro"/>
          <w:sz w:val="30"/>
          <w:szCs w:val="30"/>
          <w:lang w:val="fr-FR"/>
        </w:rPr>
        <w:t xml:space="preserve"> </w:t>
      </w:r>
      <w:r w:rsidR="00CD3DC9" w:rsidRPr="00C141A1">
        <w:rPr>
          <w:rFonts w:ascii="Myriad Pro" w:hAnsi="Myriad Pro"/>
          <w:sz w:val="30"/>
          <w:szCs w:val="30"/>
          <w:lang w:val="fr-FR"/>
        </w:rPr>
        <w:t>AU BENIN.</w:t>
      </w:r>
      <w:r w:rsidR="00CD3DC9" w:rsidRPr="00CD3DC9">
        <w:rPr>
          <w:rFonts w:ascii="Myriad Pro" w:hAnsi="Myriad Pro"/>
          <w:sz w:val="30"/>
          <w:szCs w:val="30"/>
          <w:lang w:val="fr-FR"/>
        </w:rPr>
        <w:br/>
      </w:r>
    </w:p>
    <w:p w14:paraId="09B6B878" w14:textId="77777777" w:rsidR="00C141A1" w:rsidRDefault="00C141A1" w:rsidP="006260C6">
      <w:pPr>
        <w:spacing w:before="160" w:line="240" w:lineRule="auto"/>
        <w:jc w:val="both"/>
        <w:rPr>
          <w:rFonts w:ascii="Myriad Pro" w:hAnsi="Myriad Pro"/>
          <w:b/>
          <w:sz w:val="12"/>
          <w:szCs w:val="24"/>
          <w:u w:val="single"/>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237"/>
      </w:tblGrid>
      <w:tr w:rsidR="00C141A1" w:rsidRPr="00156A2E" w14:paraId="70794369" w14:textId="77777777" w:rsidTr="00DD6204">
        <w:trPr>
          <w:jc w:val="center"/>
        </w:trPr>
        <w:tc>
          <w:tcPr>
            <w:tcW w:w="3114" w:type="dxa"/>
            <w:shd w:val="clear" w:color="auto" w:fill="auto"/>
          </w:tcPr>
          <w:p w14:paraId="41CF8A37" w14:textId="77777777" w:rsidR="00C141A1" w:rsidRPr="00156A2E" w:rsidRDefault="00C141A1" w:rsidP="007A77F8">
            <w:pPr>
              <w:spacing w:before="100" w:after="100"/>
              <w:rPr>
                <w:rFonts w:ascii="Myriad Pro" w:eastAsia="Calibri" w:hAnsi="Myriad Pro" w:cs="Arial"/>
                <w:b/>
              </w:rPr>
            </w:pPr>
            <w:r w:rsidRPr="00156A2E">
              <w:rPr>
                <w:rFonts w:ascii="Myriad Pro" w:eastAsia="Calibri" w:hAnsi="Myriad Pro" w:cs="Arial"/>
                <w:b/>
              </w:rPr>
              <w:t>Lieu :</w:t>
            </w:r>
          </w:p>
        </w:tc>
        <w:tc>
          <w:tcPr>
            <w:tcW w:w="6237" w:type="dxa"/>
            <w:shd w:val="clear" w:color="auto" w:fill="auto"/>
          </w:tcPr>
          <w:p w14:paraId="51F649C7" w14:textId="77777777" w:rsidR="00C141A1" w:rsidRPr="00156A2E" w:rsidRDefault="00C141A1" w:rsidP="007A77F8">
            <w:pPr>
              <w:spacing w:before="100" w:after="100"/>
              <w:rPr>
                <w:rFonts w:ascii="Myriad Pro" w:eastAsia="Calibri" w:hAnsi="Myriad Pro" w:cs="Arial"/>
              </w:rPr>
            </w:pPr>
            <w:r w:rsidRPr="00156A2E">
              <w:rPr>
                <w:rFonts w:ascii="Myriad Pro" w:eastAsia="Calibri" w:hAnsi="Myriad Pro" w:cs="Arial"/>
              </w:rPr>
              <w:t>Cotonou, Bénin</w:t>
            </w:r>
          </w:p>
        </w:tc>
      </w:tr>
      <w:tr w:rsidR="00C141A1" w:rsidRPr="00156A2E" w14:paraId="72B5F28D" w14:textId="77777777" w:rsidTr="00DD6204">
        <w:trPr>
          <w:jc w:val="center"/>
        </w:trPr>
        <w:tc>
          <w:tcPr>
            <w:tcW w:w="3114" w:type="dxa"/>
            <w:shd w:val="clear" w:color="auto" w:fill="auto"/>
          </w:tcPr>
          <w:p w14:paraId="771C1777" w14:textId="77777777" w:rsidR="00C141A1" w:rsidRPr="00156A2E" w:rsidRDefault="00C141A1" w:rsidP="007A77F8">
            <w:pPr>
              <w:spacing w:before="100" w:after="100"/>
              <w:rPr>
                <w:rFonts w:ascii="Myriad Pro" w:eastAsia="Calibri" w:hAnsi="Myriad Pro" w:cs="Arial"/>
                <w:b/>
              </w:rPr>
            </w:pPr>
            <w:r w:rsidRPr="00156A2E">
              <w:rPr>
                <w:rFonts w:ascii="Myriad Pro" w:eastAsia="Calibri" w:hAnsi="Myriad Pro" w:cs="Arial"/>
                <w:b/>
              </w:rPr>
              <w:t>Date limite de candidature :</w:t>
            </w:r>
          </w:p>
        </w:tc>
        <w:tc>
          <w:tcPr>
            <w:tcW w:w="6237" w:type="dxa"/>
            <w:shd w:val="clear" w:color="auto" w:fill="auto"/>
          </w:tcPr>
          <w:p w14:paraId="0BBD280B" w14:textId="00B70A65" w:rsidR="00C141A1" w:rsidRPr="00156A2E" w:rsidRDefault="00270FDD" w:rsidP="007A77F8">
            <w:pPr>
              <w:spacing w:before="100" w:after="100"/>
              <w:rPr>
                <w:rFonts w:ascii="Myriad Pro" w:eastAsia="Calibri" w:hAnsi="Myriad Pro" w:cs="Arial"/>
              </w:rPr>
            </w:pPr>
            <w:r w:rsidRPr="00270FDD">
              <w:rPr>
                <w:rFonts w:ascii="Myriad Pro" w:eastAsia="Calibri" w:hAnsi="Myriad Pro" w:cs="Arial"/>
                <w:lang w:val="fr-FR"/>
              </w:rPr>
              <w:t>22</w:t>
            </w:r>
            <w:r w:rsidR="004E3D8A" w:rsidRPr="00270FDD">
              <w:rPr>
                <w:rFonts w:ascii="Myriad Pro" w:eastAsia="Calibri" w:hAnsi="Myriad Pro" w:cs="Arial"/>
                <w:lang w:val="fr-FR"/>
              </w:rPr>
              <w:t>/06/</w:t>
            </w:r>
            <w:r w:rsidR="00F20BFC" w:rsidRPr="00270FDD">
              <w:rPr>
                <w:rFonts w:ascii="Myriad Pro" w:eastAsia="Calibri" w:hAnsi="Myriad Pro" w:cs="Arial"/>
                <w:lang w:val="fr-FR"/>
              </w:rPr>
              <w:t>20</w:t>
            </w:r>
            <w:r w:rsidR="004E3D8A" w:rsidRPr="00270FDD">
              <w:rPr>
                <w:rFonts w:ascii="Myriad Pro" w:eastAsia="Calibri" w:hAnsi="Myriad Pro" w:cs="Arial"/>
                <w:lang w:val="fr-FR"/>
              </w:rPr>
              <w:t>20</w:t>
            </w:r>
          </w:p>
        </w:tc>
      </w:tr>
      <w:tr w:rsidR="00C141A1" w:rsidRPr="00156A2E" w14:paraId="1E9958F0" w14:textId="77777777" w:rsidTr="00DD6204">
        <w:trPr>
          <w:jc w:val="center"/>
        </w:trPr>
        <w:tc>
          <w:tcPr>
            <w:tcW w:w="3114" w:type="dxa"/>
            <w:shd w:val="clear" w:color="auto" w:fill="auto"/>
          </w:tcPr>
          <w:p w14:paraId="49271324" w14:textId="77777777" w:rsidR="00C141A1" w:rsidRPr="00156A2E" w:rsidRDefault="00C141A1" w:rsidP="007A77F8">
            <w:pPr>
              <w:spacing w:before="100" w:after="100"/>
              <w:rPr>
                <w:rFonts w:ascii="Myriad Pro" w:eastAsia="Calibri" w:hAnsi="Myriad Pro" w:cs="Arial"/>
                <w:b/>
              </w:rPr>
            </w:pPr>
            <w:r w:rsidRPr="00156A2E">
              <w:rPr>
                <w:rFonts w:ascii="Myriad Pro" w:eastAsia="Calibri" w:hAnsi="Myriad Pro" w:cs="Arial"/>
                <w:b/>
                <w:bCs/>
              </w:rPr>
              <w:t>Type de contrat :</w:t>
            </w:r>
          </w:p>
        </w:tc>
        <w:tc>
          <w:tcPr>
            <w:tcW w:w="6237" w:type="dxa"/>
            <w:shd w:val="clear" w:color="auto" w:fill="auto"/>
          </w:tcPr>
          <w:p w14:paraId="7B163918" w14:textId="1FCCBD2D" w:rsidR="00C141A1" w:rsidRPr="004E56BD" w:rsidRDefault="004E56BD" w:rsidP="007A77F8">
            <w:pPr>
              <w:spacing w:before="100" w:after="100"/>
              <w:rPr>
                <w:rFonts w:ascii="Myriad Pro" w:eastAsia="Calibri" w:hAnsi="Myriad Pro" w:cs="Arial"/>
                <w:lang w:val="fr-FR"/>
              </w:rPr>
            </w:pPr>
            <w:r>
              <w:rPr>
                <w:rFonts w:ascii="Myriad Pro" w:eastAsia="Calibri" w:hAnsi="Myriad Pro" w:cs="Arial"/>
                <w:lang w:val="fr-FR"/>
              </w:rPr>
              <w:t>Contrat Individuel</w:t>
            </w:r>
          </w:p>
        </w:tc>
      </w:tr>
      <w:tr w:rsidR="00C141A1" w:rsidRPr="00156A2E" w14:paraId="3EEF02F3" w14:textId="77777777" w:rsidTr="00DD6204">
        <w:trPr>
          <w:jc w:val="center"/>
        </w:trPr>
        <w:tc>
          <w:tcPr>
            <w:tcW w:w="3114" w:type="dxa"/>
            <w:shd w:val="clear" w:color="auto" w:fill="auto"/>
          </w:tcPr>
          <w:p w14:paraId="7BF5B58B" w14:textId="77777777" w:rsidR="00C141A1" w:rsidRPr="00156A2E" w:rsidRDefault="00C141A1" w:rsidP="007A77F8">
            <w:pPr>
              <w:spacing w:before="100" w:after="100"/>
              <w:rPr>
                <w:rFonts w:ascii="Myriad Pro" w:eastAsia="Calibri" w:hAnsi="Myriad Pro" w:cs="Arial"/>
                <w:b/>
              </w:rPr>
            </w:pPr>
            <w:r w:rsidRPr="00156A2E">
              <w:rPr>
                <w:rFonts w:ascii="Myriad Pro" w:eastAsia="Calibri" w:hAnsi="Myriad Pro" w:cs="Arial"/>
                <w:b/>
              </w:rPr>
              <w:t>Langues requises :</w:t>
            </w:r>
          </w:p>
        </w:tc>
        <w:tc>
          <w:tcPr>
            <w:tcW w:w="6237" w:type="dxa"/>
            <w:shd w:val="clear" w:color="auto" w:fill="auto"/>
          </w:tcPr>
          <w:p w14:paraId="1C4284D8" w14:textId="77777777" w:rsidR="00C141A1" w:rsidRPr="00156A2E" w:rsidRDefault="00C141A1" w:rsidP="007A77F8">
            <w:pPr>
              <w:spacing w:before="100" w:after="100"/>
              <w:rPr>
                <w:rFonts w:ascii="Myriad Pro" w:eastAsia="Calibri" w:hAnsi="Myriad Pro" w:cs="Arial"/>
              </w:rPr>
            </w:pPr>
            <w:r w:rsidRPr="00156A2E">
              <w:rPr>
                <w:rFonts w:ascii="Myriad Pro" w:eastAsia="Calibri" w:hAnsi="Myriad Pro" w:cs="Arial"/>
              </w:rPr>
              <w:t>Français et Anglais</w:t>
            </w:r>
          </w:p>
        </w:tc>
      </w:tr>
      <w:tr w:rsidR="00C141A1" w:rsidRPr="00156A2E" w14:paraId="0806E14B" w14:textId="77777777" w:rsidTr="00DD6204">
        <w:trPr>
          <w:jc w:val="center"/>
        </w:trPr>
        <w:tc>
          <w:tcPr>
            <w:tcW w:w="3114" w:type="dxa"/>
            <w:shd w:val="clear" w:color="auto" w:fill="auto"/>
          </w:tcPr>
          <w:p w14:paraId="7250EBC2" w14:textId="0D5C7B5A" w:rsidR="00C141A1" w:rsidRPr="00156A2E" w:rsidRDefault="00C141A1" w:rsidP="007A77F8">
            <w:pPr>
              <w:spacing w:before="100" w:after="100"/>
              <w:rPr>
                <w:rFonts w:ascii="Myriad Pro" w:eastAsia="Calibri" w:hAnsi="Myriad Pro" w:cs="Arial"/>
                <w:b/>
              </w:rPr>
            </w:pPr>
            <w:r w:rsidRPr="00156A2E">
              <w:rPr>
                <w:rFonts w:ascii="Myriad Pro" w:eastAsia="Calibri" w:hAnsi="Myriad Pro" w:cs="Arial"/>
                <w:b/>
              </w:rPr>
              <w:t xml:space="preserve">Date </w:t>
            </w:r>
            <w:r w:rsidR="004E56BD">
              <w:rPr>
                <w:rFonts w:ascii="Myriad Pro" w:eastAsia="Calibri" w:hAnsi="Myriad Pro" w:cs="Arial"/>
                <w:b/>
                <w:lang w:val="fr-FR"/>
              </w:rPr>
              <w:t xml:space="preserve">probable </w:t>
            </w:r>
            <w:r w:rsidRPr="00156A2E">
              <w:rPr>
                <w:rFonts w:ascii="Myriad Pro" w:eastAsia="Calibri" w:hAnsi="Myriad Pro" w:cs="Arial"/>
                <w:b/>
              </w:rPr>
              <w:t xml:space="preserve">de </w:t>
            </w:r>
            <w:r w:rsidRPr="00CF1725">
              <w:rPr>
                <w:rFonts w:ascii="Myriad Pro" w:hAnsi="Myriad Pro"/>
                <w:b/>
                <w:bCs/>
                <w:sz w:val="20"/>
                <w:lang w:val="fr-FR"/>
              </w:rPr>
              <w:t>démarrage de la mission</w:t>
            </w:r>
            <w:r w:rsidRPr="00156A2E">
              <w:rPr>
                <w:rFonts w:ascii="Myriad Pro" w:eastAsia="Calibri" w:hAnsi="Myriad Pro" w:cs="Arial"/>
                <w:b/>
              </w:rPr>
              <w:t xml:space="preserve"> :</w:t>
            </w:r>
          </w:p>
        </w:tc>
        <w:tc>
          <w:tcPr>
            <w:tcW w:w="6237" w:type="dxa"/>
            <w:shd w:val="clear" w:color="auto" w:fill="auto"/>
          </w:tcPr>
          <w:p w14:paraId="25715642" w14:textId="36EF12F0" w:rsidR="00C141A1" w:rsidRPr="004E3D8A" w:rsidRDefault="004E3D8A" w:rsidP="007A77F8">
            <w:pPr>
              <w:spacing w:before="100" w:after="100"/>
              <w:rPr>
                <w:rFonts w:ascii="Myriad Pro" w:eastAsia="Calibri" w:hAnsi="Myriad Pro" w:cs="Arial"/>
                <w:lang w:val="fr-FR"/>
              </w:rPr>
            </w:pPr>
            <w:r w:rsidRPr="00270FDD">
              <w:rPr>
                <w:rFonts w:ascii="Myriad Pro" w:eastAsia="Calibri" w:hAnsi="Myriad Pro" w:cs="Arial"/>
              </w:rPr>
              <w:t>06/07/</w:t>
            </w:r>
            <w:r w:rsidR="00C141A1" w:rsidRPr="00270FDD">
              <w:rPr>
                <w:rFonts w:ascii="Myriad Pro" w:eastAsia="Calibri" w:hAnsi="Myriad Pro" w:cs="Arial"/>
              </w:rPr>
              <w:t>20</w:t>
            </w:r>
            <w:r w:rsidRPr="00270FDD">
              <w:rPr>
                <w:rFonts w:ascii="Myriad Pro" w:eastAsia="Calibri" w:hAnsi="Myriad Pro" w:cs="Arial"/>
                <w:lang w:val="fr-FR"/>
              </w:rPr>
              <w:t>20</w:t>
            </w:r>
          </w:p>
        </w:tc>
      </w:tr>
      <w:tr w:rsidR="00C141A1" w:rsidRPr="00156A2E" w14:paraId="3CC786E7" w14:textId="77777777" w:rsidTr="00DD6204">
        <w:trPr>
          <w:jc w:val="center"/>
        </w:trPr>
        <w:tc>
          <w:tcPr>
            <w:tcW w:w="3114" w:type="dxa"/>
            <w:shd w:val="clear" w:color="auto" w:fill="auto"/>
          </w:tcPr>
          <w:p w14:paraId="0AFDC062" w14:textId="77777777" w:rsidR="00C141A1" w:rsidRPr="00156A2E" w:rsidRDefault="00C141A1" w:rsidP="007A77F8">
            <w:pPr>
              <w:spacing w:before="100" w:after="100"/>
              <w:rPr>
                <w:rFonts w:ascii="Myriad Pro" w:eastAsia="Calibri" w:hAnsi="Myriad Pro" w:cs="Arial"/>
                <w:b/>
              </w:rPr>
            </w:pPr>
            <w:r w:rsidRPr="00156A2E">
              <w:rPr>
                <w:rFonts w:ascii="Myriad Pro" w:eastAsia="Calibri" w:hAnsi="Myriad Pro" w:cs="Arial"/>
                <w:b/>
              </w:rPr>
              <w:t>Durée du contrat :</w:t>
            </w:r>
          </w:p>
        </w:tc>
        <w:tc>
          <w:tcPr>
            <w:tcW w:w="6237" w:type="dxa"/>
            <w:shd w:val="clear" w:color="auto" w:fill="auto"/>
          </w:tcPr>
          <w:p w14:paraId="43CA23AD" w14:textId="518189E8" w:rsidR="00C141A1" w:rsidRPr="00156A2E" w:rsidRDefault="000203D2" w:rsidP="007A77F8">
            <w:pPr>
              <w:spacing w:before="100" w:after="100"/>
              <w:rPr>
                <w:rFonts w:ascii="Myriad Pro" w:eastAsia="Calibri" w:hAnsi="Myriad Pro" w:cs="Arial"/>
              </w:rPr>
            </w:pPr>
            <w:r w:rsidRPr="000203D2">
              <w:rPr>
                <w:rFonts w:ascii="Myriad Pro" w:eastAsia="Calibri" w:hAnsi="Myriad Pro" w:cs="Arial"/>
                <w:highlight w:val="cyan"/>
                <w:lang w:val="fr-FR"/>
              </w:rPr>
              <w:t>30</w:t>
            </w:r>
            <w:r w:rsidR="00C141A1" w:rsidRPr="000203D2">
              <w:rPr>
                <w:rFonts w:ascii="Myriad Pro" w:eastAsia="Calibri" w:hAnsi="Myriad Pro" w:cs="Arial"/>
                <w:highlight w:val="cyan"/>
              </w:rPr>
              <w:t xml:space="preserve"> jours</w:t>
            </w:r>
          </w:p>
        </w:tc>
      </w:tr>
    </w:tbl>
    <w:p w14:paraId="091AB670" w14:textId="77777777" w:rsidR="00CF1725" w:rsidRPr="00CF1725" w:rsidRDefault="00CF1725" w:rsidP="00D512FC">
      <w:pPr>
        <w:jc w:val="both"/>
        <w:rPr>
          <w:rFonts w:ascii="Myriad Pro" w:hAnsi="Myriad Pro"/>
          <w:sz w:val="8"/>
        </w:rPr>
      </w:pPr>
    </w:p>
    <w:p w14:paraId="56488041" w14:textId="77777777" w:rsidR="0072211D" w:rsidRDefault="0072211D">
      <w:pPr>
        <w:rPr>
          <w:rFonts w:ascii="Myriad Pro" w:hAnsi="Myriad Pro"/>
          <w:b/>
          <w:sz w:val="24"/>
          <w:szCs w:val="24"/>
          <w:u w:val="single"/>
          <w:lang w:val="fr-FR"/>
        </w:rPr>
      </w:pPr>
      <w:r>
        <w:rPr>
          <w:rFonts w:ascii="Myriad Pro" w:hAnsi="Myriad Pro"/>
          <w:b/>
          <w:sz w:val="24"/>
          <w:szCs w:val="24"/>
          <w:u w:val="single"/>
        </w:rPr>
        <w:br w:type="page"/>
      </w:r>
    </w:p>
    <w:p w14:paraId="60D5A16E" w14:textId="0C3487C0" w:rsidR="006260C6" w:rsidRPr="00636F1D" w:rsidRDefault="006260C6" w:rsidP="00F4482F">
      <w:pPr>
        <w:pStyle w:val="Paragraphedeliste"/>
        <w:spacing w:before="160" w:after="0" w:line="240" w:lineRule="auto"/>
        <w:contextualSpacing w:val="0"/>
        <w:jc w:val="both"/>
        <w:rPr>
          <w:rFonts w:ascii="Myriad Pro" w:hAnsi="Myriad Pro"/>
          <w:b/>
          <w:sz w:val="24"/>
          <w:szCs w:val="24"/>
          <w:u w:val="single"/>
        </w:rPr>
      </w:pPr>
      <w:r w:rsidRPr="00636F1D">
        <w:rPr>
          <w:rFonts w:ascii="Myriad Pro" w:hAnsi="Myriad Pro"/>
          <w:b/>
          <w:sz w:val="24"/>
          <w:szCs w:val="24"/>
          <w:u w:val="single"/>
        </w:rPr>
        <w:lastRenderedPageBreak/>
        <w:t>Contexte</w:t>
      </w:r>
    </w:p>
    <w:p w14:paraId="7E9EE262" w14:textId="77777777" w:rsidR="005D584C" w:rsidRPr="005D584C" w:rsidRDefault="005D584C" w:rsidP="005D584C">
      <w:pPr>
        <w:spacing w:before="160"/>
        <w:ind w:right="-426"/>
        <w:jc w:val="both"/>
        <w:rPr>
          <w:rFonts w:ascii="Myriad Pro" w:hAnsi="Myriad Pro"/>
          <w:sz w:val="24"/>
          <w:szCs w:val="24"/>
        </w:rPr>
      </w:pPr>
      <w:r w:rsidRPr="005D584C">
        <w:rPr>
          <w:rFonts w:ascii="Myriad Pro" w:hAnsi="Myriad Pro"/>
          <w:sz w:val="24"/>
          <w:szCs w:val="24"/>
        </w:rPr>
        <w:t>À la 59</w:t>
      </w:r>
      <w:r w:rsidRPr="00A739D0">
        <w:rPr>
          <w:rFonts w:ascii="Myriad Pro" w:hAnsi="Myriad Pro"/>
          <w:sz w:val="24"/>
          <w:szCs w:val="24"/>
          <w:vertAlign w:val="superscript"/>
        </w:rPr>
        <w:t>e</w:t>
      </w:r>
      <w:r w:rsidR="00A739D0">
        <w:rPr>
          <w:rFonts w:ascii="Myriad Pro" w:hAnsi="Myriad Pro"/>
          <w:sz w:val="24"/>
          <w:szCs w:val="24"/>
          <w:vertAlign w:val="superscript"/>
          <w:lang w:val="fr-FR"/>
        </w:rPr>
        <w:t>me</w:t>
      </w:r>
      <w:r w:rsidRPr="005D584C">
        <w:rPr>
          <w:rFonts w:ascii="Myriad Pro" w:hAnsi="Myriad Pro"/>
          <w:sz w:val="24"/>
          <w:szCs w:val="24"/>
        </w:rPr>
        <w:t xml:space="preserve"> session de l'Assemblée </w:t>
      </w:r>
      <w:r w:rsidR="00A739D0" w:rsidRPr="005D584C">
        <w:rPr>
          <w:rFonts w:ascii="Myriad Pro" w:hAnsi="Myriad Pro"/>
          <w:sz w:val="24"/>
          <w:szCs w:val="24"/>
        </w:rPr>
        <w:t xml:space="preserve">Générale </w:t>
      </w:r>
      <w:r w:rsidRPr="005D584C">
        <w:rPr>
          <w:rFonts w:ascii="Myriad Pro" w:hAnsi="Myriad Pro"/>
          <w:sz w:val="24"/>
          <w:szCs w:val="24"/>
        </w:rPr>
        <w:t xml:space="preserve">des Nations Unies, les États membres, en adoptant l'Examen triennal complet des activités opérationnelles </w:t>
      </w:r>
      <w:r>
        <w:rPr>
          <w:rFonts w:ascii="Myriad Pro" w:hAnsi="Myriad Pro"/>
          <w:sz w:val="24"/>
          <w:szCs w:val="24"/>
          <w:lang w:val="fr-FR"/>
        </w:rPr>
        <w:t xml:space="preserve">du Système </w:t>
      </w:r>
      <w:r w:rsidRPr="005D584C">
        <w:rPr>
          <w:rFonts w:ascii="Myriad Pro" w:hAnsi="Myriad Pro"/>
          <w:sz w:val="24"/>
          <w:szCs w:val="24"/>
        </w:rPr>
        <w:t xml:space="preserve">de </w:t>
      </w:r>
      <w:r w:rsidR="00E84AF9" w:rsidRPr="005D584C">
        <w:rPr>
          <w:rFonts w:ascii="Myriad Pro" w:hAnsi="Myriad Pro"/>
          <w:sz w:val="24"/>
          <w:szCs w:val="24"/>
        </w:rPr>
        <w:t xml:space="preserve">Développement </w:t>
      </w:r>
      <w:r w:rsidRPr="005D584C">
        <w:rPr>
          <w:rFonts w:ascii="Myriad Pro" w:hAnsi="Myriad Pro"/>
          <w:sz w:val="24"/>
          <w:szCs w:val="24"/>
        </w:rPr>
        <w:t>des Nations Unies, ont appelé toutes les organisations des Nations Unies à</w:t>
      </w:r>
      <w:r>
        <w:rPr>
          <w:rFonts w:ascii="Myriad Pro" w:hAnsi="Myriad Pro"/>
          <w:sz w:val="24"/>
          <w:szCs w:val="24"/>
          <w:lang w:val="fr-FR"/>
        </w:rPr>
        <w:t xml:space="preserve"> </w:t>
      </w:r>
      <w:r w:rsidRPr="005D584C">
        <w:rPr>
          <w:rFonts w:ascii="Myriad Pro" w:hAnsi="Myriad Pro"/>
          <w:sz w:val="24"/>
          <w:szCs w:val="24"/>
        </w:rPr>
        <w:t>: «</w:t>
      </w:r>
      <w:r w:rsidRPr="005D584C">
        <w:rPr>
          <w:rFonts w:ascii="Myriad Pro" w:hAnsi="Myriad Pro"/>
          <w:i/>
          <w:sz w:val="24"/>
          <w:szCs w:val="24"/>
        </w:rPr>
        <w:t>intégrer les questions de parité et à poursuivre l'égalité des sexes dans leur pays</w:t>
      </w:r>
      <w:r w:rsidRPr="005D584C">
        <w:rPr>
          <w:rFonts w:ascii="Myriad Pro" w:hAnsi="Myriad Pro"/>
          <w:i/>
          <w:sz w:val="24"/>
          <w:szCs w:val="24"/>
          <w:lang w:val="fr-FR"/>
        </w:rPr>
        <w:t xml:space="preserve">, </w:t>
      </w:r>
      <w:r w:rsidRPr="005D584C">
        <w:rPr>
          <w:rFonts w:ascii="Myriad Pro" w:hAnsi="Myriad Pro"/>
          <w:i/>
          <w:sz w:val="24"/>
          <w:szCs w:val="24"/>
        </w:rPr>
        <w:t xml:space="preserve">programmes, instruments de planification et programmes sectoriels et </w:t>
      </w:r>
      <w:r w:rsidR="00A56C03">
        <w:rPr>
          <w:rFonts w:ascii="Myriad Pro" w:hAnsi="Myriad Pro"/>
          <w:i/>
          <w:sz w:val="24"/>
          <w:szCs w:val="24"/>
          <w:lang w:val="fr-FR"/>
        </w:rPr>
        <w:t xml:space="preserve">à </w:t>
      </w:r>
      <w:r w:rsidRPr="005D584C">
        <w:rPr>
          <w:rFonts w:ascii="Myriad Pro" w:hAnsi="Myriad Pro"/>
          <w:i/>
          <w:sz w:val="24"/>
          <w:szCs w:val="24"/>
        </w:rPr>
        <w:t xml:space="preserve">articuler </w:t>
      </w:r>
      <w:r>
        <w:rPr>
          <w:rFonts w:ascii="Myriad Pro" w:hAnsi="Myriad Pro"/>
          <w:i/>
          <w:sz w:val="24"/>
          <w:szCs w:val="24"/>
          <w:lang w:val="fr-FR"/>
        </w:rPr>
        <w:t>l</w:t>
      </w:r>
      <w:r w:rsidRPr="005D584C">
        <w:rPr>
          <w:rFonts w:ascii="Myriad Pro" w:hAnsi="Myriad Pro"/>
          <w:i/>
          <w:sz w:val="24"/>
          <w:szCs w:val="24"/>
        </w:rPr>
        <w:t xml:space="preserve">es objectifs et cibles spécifiques au niveau national dans ce domaine, conformément aux stratégies </w:t>
      </w:r>
      <w:r w:rsidR="00A739D0" w:rsidRPr="005D584C">
        <w:rPr>
          <w:rFonts w:ascii="Myriad Pro" w:hAnsi="Myriad Pro"/>
          <w:i/>
          <w:sz w:val="24"/>
          <w:szCs w:val="24"/>
        </w:rPr>
        <w:t>nationales</w:t>
      </w:r>
      <w:r w:rsidR="00A739D0" w:rsidRPr="005D584C">
        <w:rPr>
          <w:rFonts w:ascii="Myriad Pro" w:hAnsi="Myriad Pro"/>
          <w:sz w:val="24"/>
          <w:szCs w:val="24"/>
        </w:rPr>
        <w:t xml:space="preserve"> </w:t>
      </w:r>
      <w:r w:rsidRPr="005D584C">
        <w:rPr>
          <w:rFonts w:ascii="Myriad Pro" w:hAnsi="Myriad Pro"/>
          <w:i/>
          <w:sz w:val="24"/>
          <w:szCs w:val="24"/>
        </w:rPr>
        <w:t>de développement</w:t>
      </w:r>
      <w:r w:rsidRPr="005D584C">
        <w:rPr>
          <w:rFonts w:ascii="Myriad Pro" w:hAnsi="Myriad Pro"/>
          <w:sz w:val="24"/>
          <w:szCs w:val="24"/>
        </w:rPr>
        <w:t>».</w:t>
      </w:r>
    </w:p>
    <w:p w14:paraId="305FB93F" w14:textId="77777777" w:rsidR="005D584C" w:rsidRDefault="005D584C" w:rsidP="005D584C">
      <w:pPr>
        <w:spacing w:before="160"/>
        <w:ind w:right="-426"/>
        <w:jc w:val="both"/>
        <w:rPr>
          <w:rFonts w:ascii="Myriad Pro" w:hAnsi="Myriad Pro"/>
          <w:sz w:val="24"/>
          <w:szCs w:val="24"/>
        </w:rPr>
      </w:pPr>
      <w:r w:rsidRPr="005D584C">
        <w:rPr>
          <w:rFonts w:ascii="Myriad Pro" w:hAnsi="Myriad Pro"/>
          <w:sz w:val="24"/>
          <w:szCs w:val="24"/>
        </w:rPr>
        <w:t xml:space="preserve">En outre, dans </w:t>
      </w:r>
      <w:r w:rsidRPr="00336BA3">
        <w:rPr>
          <w:rFonts w:ascii="Myriad Pro" w:hAnsi="Myriad Pro"/>
          <w:sz w:val="24"/>
          <w:szCs w:val="24"/>
        </w:rPr>
        <w:t>sa résolution 2004/4,</w:t>
      </w:r>
      <w:r w:rsidRPr="005D584C">
        <w:rPr>
          <w:rFonts w:ascii="Myriad Pro" w:hAnsi="Myriad Pro"/>
          <w:sz w:val="24"/>
          <w:szCs w:val="24"/>
        </w:rPr>
        <w:t xml:space="preserve"> le Conseil économique et social a adopté les conclusions concertées 1997/2 sur l’intégration d’une perspective sexospécifique dans toutes les politiques et tous les programmes du </w:t>
      </w:r>
      <w:r w:rsidR="00E84AF9" w:rsidRPr="005D584C">
        <w:rPr>
          <w:rFonts w:ascii="Myriad Pro" w:hAnsi="Myriad Pro"/>
          <w:sz w:val="24"/>
          <w:szCs w:val="24"/>
        </w:rPr>
        <w:t xml:space="preserve">Système </w:t>
      </w:r>
      <w:r w:rsidRPr="005D584C">
        <w:rPr>
          <w:rFonts w:ascii="Myriad Pro" w:hAnsi="Myriad Pro"/>
          <w:sz w:val="24"/>
          <w:szCs w:val="24"/>
        </w:rPr>
        <w:t>des Nations Unies: «</w:t>
      </w:r>
      <w:r w:rsidRPr="005D584C">
        <w:rPr>
          <w:rFonts w:ascii="Myriad Pro" w:hAnsi="Myriad Pro"/>
          <w:i/>
          <w:sz w:val="24"/>
          <w:szCs w:val="24"/>
        </w:rPr>
        <w:t xml:space="preserve">le Secrétaire </w:t>
      </w:r>
      <w:r w:rsidR="00E84AF9" w:rsidRPr="005D584C">
        <w:rPr>
          <w:rFonts w:ascii="Myriad Pro" w:hAnsi="Myriad Pro"/>
          <w:i/>
          <w:sz w:val="24"/>
          <w:szCs w:val="24"/>
        </w:rPr>
        <w:t xml:space="preserve">Général </w:t>
      </w:r>
      <w:r w:rsidRPr="005D584C">
        <w:rPr>
          <w:rFonts w:ascii="Myriad Pro" w:hAnsi="Myriad Pro"/>
          <w:i/>
          <w:sz w:val="24"/>
          <w:szCs w:val="24"/>
        </w:rPr>
        <w:t>devrait veiller à ce que toutes les entités des Nations Unies mènent des actions</w:t>
      </w:r>
      <w:r w:rsidR="00CF1725">
        <w:rPr>
          <w:rFonts w:ascii="Myriad Pro" w:hAnsi="Myriad Pro"/>
          <w:i/>
          <w:sz w:val="24"/>
          <w:szCs w:val="24"/>
          <w:lang w:val="fr-FR"/>
        </w:rPr>
        <w:t xml:space="preserve"> avec des</w:t>
      </w:r>
      <w:r w:rsidRPr="005D584C">
        <w:rPr>
          <w:rFonts w:ascii="Myriad Pro" w:hAnsi="Myriad Pro"/>
          <w:i/>
          <w:sz w:val="24"/>
          <w:szCs w:val="24"/>
        </w:rPr>
        <w:t xml:space="preserve"> plans assortis d'un calendrier pour la mise en œuvre des conclusions concertées 1997/2, qui traitent du fossé entre les politiques et les pratiques identifiées dans le rapport du Secrétaire </w:t>
      </w:r>
      <w:r w:rsidR="00E84AF9" w:rsidRPr="005D584C">
        <w:rPr>
          <w:rFonts w:ascii="Myriad Pro" w:hAnsi="Myriad Pro"/>
          <w:i/>
          <w:sz w:val="24"/>
          <w:szCs w:val="24"/>
        </w:rPr>
        <w:t>Général</w:t>
      </w:r>
      <w:r w:rsidRPr="005D584C">
        <w:rPr>
          <w:rFonts w:ascii="Myriad Pro" w:hAnsi="Myriad Pro"/>
          <w:i/>
          <w:sz w:val="24"/>
          <w:szCs w:val="24"/>
        </w:rPr>
        <w:t xml:space="preserve">, en vue de renforcer l'engagement et la responsabilisation aux plus hauts niveaux du </w:t>
      </w:r>
      <w:r w:rsidR="00E84AF9" w:rsidRPr="005D584C">
        <w:rPr>
          <w:rFonts w:ascii="Myriad Pro" w:hAnsi="Myriad Pro"/>
          <w:i/>
          <w:sz w:val="24"/>
          <w:szCs w:val="24"/>
        </w:rPr>
        <w:t xml:space="preserve">Système </w:t>
      </w:r>
      <w:r w:rsidRPr="005D584C">
        <w:rPr>
          <w:rFonts w:ascii="Myriad Pro" w:hAnsi="Myriad Pro"/>
          <w:i/>
          <w:sz w:val="24"/>
          <w:szCs w:val="24"/>
        </w:rPr>
        <w:t xml:space="preserve">des Nations Unies, ainsi que </w:t>
      </w:r>
      <w:r w:rsidR="00A56C03">
        <w:rPr>
          <w:rFonts w:ascii="Myriad Pro" w:hAnsi="Myriad Pro"/>
          <w:i/>
          <w:sz w:val="24"/>
          <w:szCs w:val="24"/>
          <w:lang w:val="fr-FR"/>
        </w:rPr>
        <w:t>d’</w:t>
      </w:r>
      <w:r w:rsidRPr="005D584C">
        <w:rPr>
          <w:rFonts w:ascii="Myriad Pro" w:hAnsi="Myriad Pro"/>
          <w:i/>
          <w:sz w:val="24"/>
          <w:szCs w:val="24"/>
        </w:rPr>
        <w:t xml:space="preserve">établir des mécanismes pour assurer la responsabilisation, le suivi systématique et les rapports sur </w:t>
      </w:r>
      <w:r w:rsidR="00CF1725" w:rsidRPr="005D584C">
        <w:rPr>
          <w:rFonts w:ascii="Myriad Pro" w:hAnsi="Myriad Pro"/>
          <w:i/>
          <w:sz w:val="24"/>
          <w:szCs w:val="24"/>
        </w:rPr>
        <w:t xml:space="preserve">la mise en œuvre </w:t>
      </w:r>
      <w:r w:rsidR="00CF1725">
        <w:rPr>
          <w:rFonts w:ascii="Myriad Pro" w:hAnsi="Myriad Pro"/>
          <w:i/>
          <w:sz w:val="24"/>
          <w:szCs w:val="24"/>
          <w:lang w:val="fr-FR"/>
        </w:rPr>
        <w:t>d</w:t>
      </w:r>
      <w:r w:rsidRPr="005D584C">
        <w:rPr>
          <w:rFonts w:ascii="Myriad Pro" w:hAnsi="Myriad Pro"/>
          <w:i/>
          <w:sz w:val="24"/>
          <w:szCs w:val="24"/>
        </w:rPr>
        <w:t>es progrès</w:t>
      </w:r>
      <w:r w:rsidR="00CF1725">
        <w:rPr>
          <w:rFonts w:ascii="Myriad Pro" w:hAnsi="Myriad Pro"/>
          <w:i/>
          <w:sz w:val="24"/>
          <w:szCs w:val="24"/>
          <w:lang w:val="fr-FR"/>
        </w:rPr>
        <w:t xml:space="preserve"> </w:t>
      </w:r>
      <w:r w:rsidRPr="005D584C">
        <w:rPr>
          <w:rFonts w:ascii="Myriad Pro" w:hAnsi="Myriad Pro"/>
          <w:sz w:val="24"/>
          <w:szCs w:val="24"/>
        </w:rPr>
        <w:t>».</w:t>
      </w:r>
    </w:p>
    <w:p w14:paraId="6352723D" w14:textId="129830E6" w:rsidR="00CF1725" w:rsidRPr="00CF1725" w:rsidRDefault="00CF1725" w:rsidP="00CF1725">
      <w:pPr>
        <w:spacing w:before="160"/>
        <w:ind w:right="-426"/>
        <w:jc w:val="both"/>
        <w:rPr>
          <w:rFonts w:ascii="Myriad Pro" w:hAnsi="Myriad Pro"/>
          <w:sz w:val="24"/>
          <w:szCs w:val="24"/>
        </w:rPr>
      </w:pPr>
      <w:r w:rsidRPr="00CF1725">
        <w:rPr>
          <w:rFonts w:ascii="Myriad Pro" w:hAnsi="Myriad Pro"/>
          <w:sz w:val="24"/>
          <w:szCs w:val="24"/>
        </w:rPr>
        <w:t>Afin de donner directement suite à l’examen triennal et d</w:t>
      </w:r>
      <w:r w:rsidR="00652579">
        <w:rPr>
          <w:rFonts w:ascii="Myriad Pro" w:hAnsi="Myriad Pro"/>
          <w:sz w:val="24"/>
          <w:szCs w:val="24"/>
          <w:lang w:val="fr-FR"/>
        </w:rPr>
        <w:t xml:space="preserve">’apporter des réponses </w:t>
      </w:r>
      <w:r w:rsidRPr="00CF1725">
        <w:rPr>
          <w:rFonts w:ascii="Myriad Pro" w:hAnsi="Myriad Pro"/>
          <w:sz w:val="24"/>
          <w:szCs w:val="24"/>
        </w:rPr>
        <w:t xml:space="preserve">à nombre de ses recommandations, le Groupe des Nations Unies pour le </w:t>
      </w:r>
      <w:r w:rsidR="002D1EBE">
        <w:rPr>
          <w:rFonts w:ascii="Myriad Pro" w:hAnsi="Myriad Pro"/>
          <w:sz w:val="24"/>
          <w:szCs w:val="24"/>
          <w:lang w:val="fr-FR"/>
        </w:rPr>
        <w:t xml:space="preserve">Développement </w:t>
      </w:r>
      <w:r w:rsidR="00591FDF">
        <w:rPr>
          <w:rFonts w:ascii="Myriad Pro" w:hAnsi="Myriad Pro"/>
          <w:sz w:val="24"/>
          <w:szCs w:val="24"/>
          <w:lang w:val="fr-FR"/>
        </w:rPr>
        <w:t xml:space="preserve">Durable </w:t>
      </w:r>
      <w:r w:rsidRPr="00CF1725">
        <w:rPr>
          <w:rFonts w:ascii="Myriad Pro" w:hAnsi="Myriad Pro"/>
          <w:sz w:val="24"/>
          <w:szCs w:val="24"/>
        </w:rPr>
        <w:t>(</w:t>
      </w:r>
      <w:r w:rsidR="00591FDF">
        <w:rPr>
          <w:rFonts w:ascii="Myriad Pro" w:hAnsi="Myriad Pro"/>
          <w:sz w:val="24"/>
          <w:szCs w:val="24"/>
          <w:lang w:val="fr-FR"/>
        </w:rPr>
        <w:t>UNSDG</w:t>
      </w:r>
      <w:r w:rsidRPr="00CF1725">
        <w:rPr>
          <w:rFonts w:ascii="Myriad Pro" w:hAnsi="Myriad Pro"/>
          <w:sz w:val="24"/>
          <w:szCs w:val="24"/>
        </w:rPr>
        <w:t xml:space="preserve">) a créé un groupe de travail sur l’égalité des sexes en tant que sous-groupe du groupe de programme du </w:t>
      </w:r>
      <w:r w:rsidR="00591FDF">
        <w:rPr>
          <w:rFonts w:ascii="Myriad Pro" w:hAnsi="Myriad Pro"/>
          <w:sz w:val="24"/>
          <w:szCs w:val="24"/>
          <w:lang w:val="fr-FR"/>
        </w:rPr>
        <w:t>UNSDG</w:t>
      </w:r>
      <w:r w:rsidRPr="00CF1725">
        <w:rPr>
          <w:rFonts w:ascii="Myriad Pro" w:hAnsi="Myriad Pro"/>
          <w:sz w:val="24"/>
          <w:szCs w:val="24"/>
        </w:rPr>
        <w:t xml:space="preserve">. </w:t>
      </w:r>
      <w:r w:rsidR="00652579">
        <w:rPr>
          <w:rFonts w:ascii="Myriad Pro" w:hAnsi="Myriad Pro"/>
          <w:sz w:val="24"/>
          <w:szCs w:val="24"/>
          <w:lang w:val="fr-FR"/>
        </w:rPr>
        <w:t xml:space="preserve">Cette </w:t>
      </w:r>
      <w:r w:rsidRPr="00CF1725">
        <w:rPr>
          <w:rFonts w:ascii="Myriad Pro" w:hAnsi="Myriad Pro"/>
          <w:sz w:val="24"/>
          <w:szCs w:val="24"/>
        </w:rPr>
        <w:t>équipe spéciale a pour objectifs</w:t>
      </w:r>
      <w:r w:rsidR="00652579">
        <w:rPr>
          <w:rFonts w:ascii="Myriad Pro" w:hAnsi="Myriad Pro"/>
          <w:sz w:val="24"/>
          <w:szCs w:val="24"/>
          <w:lang w:val="fr-FR"/>
        </w:rPr>
        <w:t xml:space="preserve"> </w:t>
      </w:r>
      <w:r w:rsidRPr="00CF1725">
        <w:rPr>
          <w:rFonts w:ascii="Myriad Pro" w:hAnsi="Myriad Pro"/>
          <w:sz w:val="24"/>
          <w:szCs w:val="24"/>
        </w:rPr>
        <w:t>: d’appuyer une action plus cohérente et co</w:t>
      </w:r>
      <w:r w:rsidR="00652579">
        <w:rPr>
          <w:rFonts w:ascii="Myriad Pro" w:hAnsi="Myriad Pro"/>
          <w:sz w:val="24"/>
          <w:szCs w:val="24"/>
          <w:lang w:val="fr-FR"/>
        </w:rPr>
        <w:t>ordonnée</w:t>
      </w:r>
      <w:r w:rsidRPr="00CF1725">
        <w:rPr>
          <w:rFonts w:ascii="Myriad Pro" w:hAnsi="Myriad Pro"/>
          <w:sz w:val="24"/>
          <w:szCs w:val="24"/>
        </w:rPr>
        <w:t xml:space="preserve"> </w:t>
      </w:r>
      <w:r w:rsidR="00652579">
        <w:rPr>
          <w:rFonts w:ascii="Myriad Pro" w:hAnsi="Myriad Pro"/>
          <w:sz w:val="24"/>
          <w:szCs w:val="24"/>
          <w:lang w:val="fr-FR"/>
        </w:rPr>
        <w:t>au sein</w:t>
      </w:r>
      <w:r w:rsidRPr="00CF1725">
        <w:rPr>
          <w:rFonts w:ascii="Myriad Pro" w:hAnsi="Myriad Pro"/>
          <w:sz w:val="24"/>
          <w:szCs w:val="24"/>
        </w:rPr>
        <w:t xml:space="preserve"> </w:t>
      </w:r>
      <w:r w:rsidR="00652579">
        <w:rPr>
          <w:rFonts w:ascii="Myriad Pro" w:hAnsi="Myriad Pro"/>
          <w:sz w:val="24"/>
          <w:szCs w:val="24"/>
          <w:lang w:val="fr-FR"/>
        </w:rPr>
        <w:t>d</w:t>
      </w:r>
      <w:r w:rsidRPr="00CF1725">
        <w:rPr>
          <w:rFonts w:ascii="Myriad Pro" w:hAnsi="Myriad Pro"/>
          <w:sz w:val="24"/>
          <w:szCs w:val="24"/>
        </w:rPr>
        <w:t xml:space="preserve">es organismes membres du Groupe des Nations Unies pour le </w:t>
      </w:r>
      <w:r w:rsidR="002D1EBE">
        <w:rPr>
          <w:rFonts w:ascii="Myriad Pro" w:hAnsi="Myriad Pro"/>
          <w:sz w:val="24"/>
          <w:szCs w:val="24"/>
          <w:lang w:val="fr-FR"/>
        </w:rPr>
        <w:t>Développement</w:t>
      </w:r>
      <w:r w:rsidR="002D1EBE" w:rsidRPr="00CF1725">
        <w:rPr>
          <w:rFonts w:ascii="Myriad Pro" w:hAnsi="Myriad Pro"/>
          <w:sz w:val="24"/>
          <w:szCs w:val="24"/>
        </w:rPr>
        <w:t xml:space="preserve"> </w:t>
      </w:r>
      <w:r w:rsidR="00591FDF">
        <w:rPr>
          <w:rFonts w:ascii="Myriad Pro" w:hAnsi="Myriad Pro"/>
          <w:sz w:val="24"/>
          <w:szCs w:val="24"/>
          <w:lang w:val="fr-FR"/>
        </w:rPr>
        <w:t xml:space="preserve">Durable </w:t>
      </w:r>
      <w:r w:rsidRPr="00CF1725">
        <w:rPr>
          <w:rFonts w:ascii="Myriad Pro" w:hAnsi="Myriad Pro"/>
          <w:sz w:val="24"/>
          <w:szCs w:val="24"/>
        </w:rPr>
        <w:t>visant à intégrer l’égalité des sexes et à promouvoir l’autonomisation des femmes au niveau des pays</w:t>
      </w:r>
      <w:r w:rsidR="004E3D8A">
        <w:rPr>
          <w:rFonts w:ascii="Myriad Pro" w:hAnsi="Myriad Pro"/>
          <w:sz w:val="24"/>
          <w:szCs w:val="24"/>
          <w:lang w:val="fr-FR"/>
        </w:rPr>
        <w:t xml:space="preserve"> </w:t>
      </w:r>
      <w:r w:rsidRPr="00CF1725">
        <w:rPr>
          <w:rFonts w:ascii="Myriad Pro" w:hAnsi="Myriad Pro"/>
          <w:sz w:val="24"/>
          <w:szCs w:val="24"/>
        </w:rPr>
        <w:t>; et de veiller à ce que l’égalité des sexes et l’autonomisation des femmes soient intégrées aux outils et processus issus d</w:t>
      </w:r>
      <w:r w:rsidR="005D0CB5">
        <w:rPr>
          <w:rFonts w:ascii="Myriad Pro" w:hAnsi="Myriad Pro"/>
          <w:sz w:val="24"/>
          <w:szCs w:val="24"/>
          <w:lang w:val="fr-FR"/>
        </w:rPr>
        <w:t xml:space="preserve">e l’UNSDG </w:t>
      </w:r>
      <w:r w:rsidRPr="00CF1725">
        <w:rPr>
          <w:rFonts w:ascii="Myriad Pro" w:hAnsi="Myriad Pro"/>
          <w:sz w:val="24"/>
          <w:szCs w:val="24"/>
        </w:rPr>
        <w:t>pour les équipes pays des Nations Unies (UNCT).</w:t>
      </w:r>
    </w:p>
    <w:p w14:paraId="6CF56B85" w14:textId="287F2966" w:rsidR="000A53D2" w:rsidRDefault="00CF1725" w:rsidP="00CF1725">
      <w:pPr>
        <w:spacing w:before="160"/>
        <w:ind w:right="-426"/>
        <w:jc w:val="both"/>
        <w:rPr>
          <w:rFonts w:ascii="Myriad Pro" w:hAnsi="Myriad Pro"/>
          <w:sz w:val="24"/>
          <w:szCs w:val="24"/>
        </w:rPr>
      </w:pPr>
      <w:r w:rsidRPr="00CF1725">
        <w:rPr>
          <w:rFonts w:ascii="Myriad Pro" w:hAnsi="Myriad Pro"/>
          <w:sz w:val="24"/>
          <w:szCs w:val="24"/>
        </w:rPr>
        <w:t>En 2006, l’équipe spéciale d</w:t>
      </w:r>
      <w:r w:rsidR="005D0CB5">
        <w:rPr>
          <w:rFonts w:ascii="Myriad Pro" w:hAnsi="Myriad Pro"/>
          <w:sz w:val="24"/>
          <w:szCs w:val="24"/>
          <w:lang w:val="fr-FR"/>
        </w:rPr>
        <w:t>e</w:t>
      </w:r>
      <w:r w:rsidRPr="00CF1725">
        <w:rPr>
          <w:rFonts w:ascii="Myriad Pro" w:hAnsi="Myriad Pro"/>
          <w:sz w:val="24"/>
          <w:szCs w:val="24"/>
        </w:rPr>
        <w:t xml:space="preserve"> </w:t>
      </w:r>
      <w:r w:rsidR="005D0CB5">
        <w:rPr>
          <w:rFonts w:ascii="Myriad Pro" w:hAnsi="Myriad Pro"/>
          <w:sz w:val="24"/>
          <w:szCs w:val="24"/>
          <w:lang w:val="fr-FR"/>
        </w:rPr>
        <w:t>l’</w:t>
      </w:r>
      <w:r w:rsidR="00591FDF">
        <w:rPr>
          <w:rFonts w:ascii="Myriad Pro" w:hAnsi="Myriad Pro"/>
          <w:sz w:val="24"/>
          <w:szCs w:val="24"/>
          <w:lang w:val="fr-FR"/>
        </w:rPr>
        <w:t>UNSDG</w:t>
      </w:r>
      <w:r w:rsidRPr="00CF1725">
        <w:rPr>
          <w:rFonts w:ascii="Myriad Pro" w:hAnsi="Myriad Pro"/>
          <w:sz w:val="24"/>
          <w:szCs w:val="24"/>
        </w:rPr>
        <w:t xml:space="preserve"> sur l’égalité des sexes a </w:t>
      </w:r>
      <w:r w:rsidR="00652579">
        <w:rPr>
          <w:rFonts w:ascii="Myriad Pro" w:hAnsi="Myriad Pro"/>
          <w:sz w:val="24"/>
          <w:szCs w:val="24"/>
          <w:lang w:val="fr-FR"/>
        </w:rPr>
        <w:t>réalisé</w:t>
      </w:r>
      <w:r w:rsidRPr="00CF1725">
        <w:rPr>
          <w:rFonts w:ascii="Myriad Pro" w:hAnsi="Myriad Pro"/>
          <w:sz w:val="24"/>
          <w:szCs w:val="24"/>
        </w:rPr>
        <w:t xml:space="preserve"> un document d’information sur les mécanismes de responsabilisation des organismes d</w:t>
      </w:r>
      <w:r w:rsidR="005D0CB5">
        <w:rPr>
          <w:rFonts w:ascii="Myriad Pro" w:hAnsi="Myriad Pro"/>
          <w:sz w:val="24"/>
          <w:szCs w:val="24"/>
          <w:lang w:val="fr-FR"/>
        </w:rPr>
        <w:t>e</w:t>
      </w:r>
      <w:r w:rsidRPr="00CF1725">
        <w:rPr>
          <w:rFonts w:ascii="Myriad Pro" w:hAnsi="Myriad Pro"/>
          <w:sz w:val="24"/>
          <w:szCs w:val="24"/>
        </w:rPr>
        <w:t xml:space="preserve"> </w:t>
      </w:r>
      <w:r w:rsidR="005D0CB5">
        <w:rPr>
          <w:rFonts w:ascii="Myriad Pro" w:hAnsi="Myriad Pro"/>
          <w:sz w:val="24"/>
          <w:szCs w:val="24"/>
          <w:lang w:val="fr-FR"/>
        </w:rPr>
        <w:t>l’</w:t>
      </w:r>
      <w:r w:rsidR="00591FDF">
        <w:rPr>
          <w:rFonts w:ascii="Myriad Pro" w:hAnsi="Myriad Pro"/>
          <w:sz w:val="24"/>
          <w:szCs w:val="24"/>
          <w:lang w:val="fr-FR"/>
        </w:rPr>
        <w:t>UNSDG</w:t>
      </w:r>
      <w:r w:rsidRPr="00CF1725">
        <w:rPr>
          <w:rFonts w:ascii="Myriad Pro" w:hAnsi="Myriad Pro"/>
          <w:sz w:val="24"/>
          <w:szCs w:val="24"/>
        </w:rPr>
        <w:t>. Ce document examinait la responsabilité de la programmation en faveur de l'égalité des sexes à l'OIT, au PNUD, au FNUAP, à l'UNICEF et au PAM, et concluait: «</w:t>
      </w:r>
      <w:r w:rsidRPr="00652579">
        <w:rPr>
          <w:rFonts w:ascii="Myriad Pro" w:hAnsi="Myriad Pro"/>
          <w:i/>
          <w:sz w:val="24"/>
          <w:szCs w:val="24"/>
        </w:rPr>
        <w:t>Une compréhension commune de la manière d'appliquer l'intégration de la problématique hommes-femmes dans les activités opérationnelles des Nations Unies est nécessaire. En effet, s’il n’y</w:t>
      </w:r>
      <w:r w:rsidR="00652579">
        <w:rPr>
          <w:rFonts w:ascii="Myriad Pro" w:hAnsi="Myriad Pro"/>
          <w:i/>
          <w:sz w:val="24"/>
          <w:szCs w:val="24"/>
          <w:lang w:val="fr-FR"/>
        </w:rPr>
        <w:t xml:space="preserve"> </w:t>
      </w:r>
      <w:r w:rsidRPr="00652579">
        <w:rPr>
          <w:rFonts w:ascii="Myriad Pro" w:hAnsi="Myriad Pro"/>
          <w:i/>
          <w:sz w:val="24"/>
          <w:szCs w:val="24"/>
        </w:rPr>
        <w:t>a pas d’accord sur ce qui constitue un niveau minimum d’actions en faveur de l’égalité des sexes, comment sera-t-il possible de tenir les agences et les équipes de pays des Nations Unies pour responsables de cela</w:t>
      </w:r>
      <w:r w:rsidR="00652579">
        <w:rPr>
          <w:rFonts w:ascii="Myriad Pro" w:hAnsi="Myriad Pro"/>
          <w:i/>
          <w:sz w:val="24"/>
          <w:szCs w:val="24"/>
          <w:lang w:val="fr-FR"/>
        </w:rPr>
        <w:t xml:space="preserve"> </w:t>
      </w:r>
      <w:r w:rsidRPr="00652579">
        <w:rPr>
          <w:rFonts w:ascii="Myriad Pro" w:hAnsi="Myriad Pro"/>
          <w:i/>
          <w:sz w:val="24"/>
          <w:szCs w:val="24"/>
        </w:rPr>
        <w:t>? Parvenir à un accord entre les organismes sur ce qui constitue une performance minimum acceptable pour soutenir l’égalité des sexes, grâce à un ensemble convenu d’indicateurs, contribuerait à renforcer les orientations et la responsabilisation</w:t>
      </w:r>
      <w:r w:rsidRPr="00CF1725">
        <w:rPr>
          <w:rFonts w:ascii="Myriad Pro" w:hAnsi="Myriad Pro"/>
          <w:sz w:val="24"/>
          <w:szCs w:val="24"/>
        </w:rPr>
        <w:t xml:space="preserve"> ».</w:t>
      </w:r>
    </w:p>
    <w:p w14:paraId="1E2AB399" w14:textId="071464F6" w:rsidR="00CF1725" w:rsidRDefault="00CF1725" w:rsidP="00CF1725">
      <w:pPr>
        <w:spacing w:before="160"/>
        <w:ind w:right="-426"/>
        <w:jc w:val="both"/>
        <w:rPr>
          <w:rFonts w:ascii="Myriad Pro" w:hAnsi="Myriad Pro"/>
          <w:sz w:val="24"/>
          <w:szCs w:val="24"/>
        </w:rPr>
      </w:pPr>
      <w:r w:rsidRPr="00CF1725">
        <w:rPr>
          <w:rFonts w:ascii="Myriad Pro" w:hAnsi="Myriad Pro"/>
          <w:sz w:val="24"/>
          <w:szCs w:val="24"/>
        </w:rPr>
        <w:lastRenderedPageBreak/>
        <w:t>Par la suite, ce document a été approuvé lors de la réunion des directeurs d</w:t>
      </w:r>
      <w:r w:rsidR="005D0CB5">
        <w:rPr>
          <w:rFonts w:ascii="Myriad Pro" w:hAnsi="Myriad Pro"/>
          <w:sz w:val="24"/>
          <w:szCs w:val="24"/>
          <w:lang w:val="fr-FR"/>
        </w:rPr>
        <w:t>e l’</w:t>
      </w:r>
      <w:r w:rsidR="00591FDF">
        <w:rPr>
          <w:rFonts w:ascii="Myriad Pro" w:hAnsi="Myriad Pro"/>
          <w:sz w:val="24"/>
          <w:szCs w:val="24"/>
          <w:lang w:val="fr-FR"/>
        </w:rPr>
        <w:t>UNSDG</w:t>
      </w:r>
      <w:r w:rsidRPr="00CF1725">
        <w:rPr>
          <w:rFonts w:ascii="Myriad Pro" w:hAnsi="Myriad Pro"/>
          <w:sz w:val="24"/>
          <w:szCs w:val="24"/>
        </w:rPr>
        <w:t xml:space="preserve"> en juillet 2006, </w:t>
      </w:r>
      <w:r w:rsidR="00652579">
        <w:rPr>
          <w:rFonts w:ascii="Myriad Pro" w:hAnsi="Myriad Pro"/>
          <w:sz w:val="24"/>
          <w:szCs w:val="24"/>
          <w:lang w:val="fr-FR"/>
        </w:rPr>
        <w:t>au cours</w:t>
      </w:r>
      <w:r w:rsidRPr="00CF1725">
        <w:rPr>
          <w:rFonts w:ascii="Myriad Pro" w:hAnsi="Myriad Pro"/>
          <w:sz w:val="24"/>
          <w:szCs w:val="24"/>
        </w:rPr>
        <w:t xml:space="preserve"> de laquelle un accord a été conclu sur l’élaboration d’un tableau de bord «</w:t>
      </w:r>
      <w:r w:rsidRPr="00652579">
        <w:rPr>
          <w:rFonts w:ascii="Myriad Pro" w:hAnsi="Myriad Pro"/>
          <w:i/>
          <w:sz w:val="24"/>
          <w:szCs w:val="24"/>
        </w:rPr>
        <w:t>Comptabilité pour l’égalité des sexes</w:t>
      </w:r>
      <w:r w:rsidRPr="00CF1725">
        <w:rPr>
          <w:rFonts w:ascii="Myriad Pro" w:hAnsi="Myriad Pro"/>
          <w:sz w:val="24"/>
          <w:szCs w:val="24"/>
        </w:rPr>
        <w:t>» établissant des critères minimaux permettant à l’équipe de pays d'évaluer leurs performances dans l'ensemble du système.</w:t>
      </w:r>
    </w:p>
    <w:p w14:paraId="6738A5CF" w14:textId="7092D741" w:rsidR="002C1F85" w:rsidRPr="002C1F85" w:rsidRDefault="002C1F85" w:rsidP="002C1F85">
      <w:pPr>
        <w:spacing w:before="160"/>
        <w:ind w:right="-426"/>
        <w:jc w:val="both"/>
        <w:rPr>
          <w:rFonts w:ascii="Myriad Pro" w:hAnsi="Myriad Pro"/>
          <w:sz w:val="24"/>
          <w:szCs w:val="24"/>
        </w:rPr>
      </w:pPr>
      <w:r w:rsidRPr="002C1F85">
        <w:rPr>
          <w:rFonts w:ascii="Myriad Pro" w:hAnsi="Myriad Pro"/>
          <w:sz w:val="24"/>
          <w:szCs w:val="24"/>
        </w:rPr>
        <w:t>En 2008, l</w:t>
      </w:r>
      <w:r w:rsidR="005D0CB5">
        <w:rPr>
          <w:rFonts w:ascii="Myriad Pro" w:hAnsi="Myriad Pro"/>
          <w:sz w:val="24"/>
          <w:szCs w:val="24"/>
          <w:lang w:val="fr-FR"/>
        </w:rPr>
        <w:t>’</w:t>
      </w:r>
      <w:r w:rsidR="00591FDF">
        <w:rPr>
          <w:rFonts w:ascii="Myriad Pro" w:hAnsi="Myriad Pro"/>
          <w:sz w:val="24"/>
          <w:szCs w:val="24"/>
          <w:lang w:val="fr-FR"/>
        </w:rPr>
        <w:t>UNSDG</w:t>
      </w:r>
      <w:r w:rsidRPr="002C1F85">
        <w:rPr>
          <w:rFonts w:ascii="Myriad Pro" w:hAnsi="Myriad Pro"/>
          <w:sz w:val="24"/>
          <w:szCs w:val="24"/>
        </w:rPr>
        <w:t xml:space="preserve"> a approuvé le tableau de bord sur l'égalité des sexes en réponse à la politique de 2006 du Conseil de direction des Nations Unies pour la coordination sur l'égalité des sexes et l'autonomisation des femmes (CEB / 2006/2) afin d'établir un cadre de responsabilisation permettant d'évaluer l'efficacité de l'intégration de la dimension de genre </w:t>
      </w:r>
      <w:r w:rsidR="004E3D8A">
        <w:rPr>
          <w:rFonts w:ascii="Myriad Pro" w:hAnsi="Myriad Pro"/>
          <w:sz w:val="24"/>
          <w:szCs w:val="24"/>
          <w:lang w:val="fr-FR"/>
        </w:rPr>
        <w:t xml:space="preserve">par les </w:t>
      </w:r>
      <w:r w:rsidRPr="002C1F85">
        <w:rPr>
          <w:rFonts w:ascii="Myriad Pro" w:hAnsi="Myriad Pro"/>
          <w:sz w:val="24"/>
          <w:szCs w:val="24"/>
        </w:rPr>
        <w:t>Équipes de pays des Nations Unies. Le SWAP des Nations Unies constituait une autre partie du cadre de responsabilité, axé sur la mise en œuvre de la politique au niveau de l'entité.</w:t>
      </w:r>
    </w:p>
    <w:p w14:paraId="033DDD01" w14:textId="7CFB93DA" w:rsidR="002C1F85" w:rsidRDefault="002C1F85" w:rsidP="002C1F85">
      <w:pPr>
        <w:spacing w:before="160"/>
        <w:ind w:right="-426"/>
        <w:jc w:val="both"/>
        <w:rPr>
          <w:rFonts w:ascii="Myriad Pro" w:hAnsi="Myriad Pro"/>
          <w:sz w:val="24"/>
          <w:szCs w:val="24"/>
        </w:rPr>
      </w:pPr>
      <w:r w:rsidRPr="002C1F85">
        <w:rPr>
          <w:rFonts w:ascii="Myriad Pro" w:hAnsi="Myriad Pro"/>
          <w:sz w:val="24"/>
          <w:szCs w:val="24"/>
        </w:rPr>
        <w:t>L’</w:t>
      </w:r>
      <w:r>
        <w:rPr>
          <w:rFonts w:ascii="Myriad Pro" w:hAnsi="Myriad Pro"/>
          <w:sz w:val="24"/>
          <w:szCs w:val="24"/>
          <w:lang w:val="fr-FR"/>
        </w:rPr>
        <w:t>examen quadriennal a lancé un appel</w:t>
      </w:r>
      <w:r w:rsidRPr="002C1F85">
        <w:rPr>
          <w:rFonts w:ascii="Myriad Pro" w:hAnsi="Myriad Pro"/>
          <w:sz w:val="24"/>
          <w:szCs w:val="24"/>
        </w:rPr>
        <w:t xml:space="preserve"> aux systèmes de développement des Nations Unies d’élargir et de renforcer l’utilisation de la fiche de pointage en tant qu’outil de planification et de compte rendu permettant d’évaluer l’efficacité de l’intégration de la problématique hommes-femmes dans le contexte du </w:t>
      </w:r>
      <w:r w:rsidR="00591FDF">
        <w:rPr>
          <w:rFonts w:ascii="Myriad Pro" w:hAnsi="Myriad Pro"/>
          <w:sz w:val="24"/>
          <w:szCs w:val="24"/>
          <w:lang w:val="fr-FR"/>
        </w:rPr>
        <w:t xml:space="preserve">United Nations </w:t>
      </w:r>
      <w:proofErr w:type="spellStart"/>
      <w:r w:rsidR="00591FDF">
        <w:rPr>
          <w:rFonts w:ascii="Myriad Pro" w:hAnsi="Myriad Pro"/>
          <w:sz w:val="24"/>
          <w:szCs w:val="24"/>
          <w:lang w:val="fr-FR"/>
        </w:rPr>
        <w:t>Sustainable</w:t>
      </w:r>
      <w:proofErr w:type="spellEnd"/>
      <w:r w:rsidR="00591FDF">
        <w:rPr>
          <w:rFonts w:ascii="Myriad Pro" w:hAnsi="Myriad Pro"/>
          <w:sz w:val="24"/>
          <w:szCs w:val="24"/>
          <w:lang w:val="fr-FR"/>
        </w:rPr>
        <w:t xml:space="preserve"> Development </w:t>
      </w:r>
      <w:proofErr w:type="spellStart"/>
      <w:r w:rsidR="00591FDF">
        <w:rPr>
          <w:rFonts w:ascii="Myriad Pro" w:hAnsi="Myriad Pro"/>
          <w:sz w:val="24"/>
          <w:szCs w:val="24"/>
          <w:lang w:val="fr-FR"/>
        </w:rPr>
        <w:t>Cooperation</w:t>
      </w:r>
      <w:proofErr w:type="spellEnd"/>
      <w:r w:rsidR="00591FDF">
        <w:rPr>
          <w:rFonts w:ascii="Myriad Pro" w:hAnsi="Myriad Pro"/>
          <w:sz w:val="24"/>
          <w:szCs w:val="24"/>
          <w:lang w:val="fr-FR"/>
        </w:rPr>
        <w:t xml:space="preserve"> Framework </w:t>
      </w:r>
      <w:r w:rsidR="005D0CB5">
        <w:rPr>
          <w:rFonts w:ascii="Myriad Pro" w:hAnsi="Myriad Pro"/>
          <w:sz w:val="24"/>
          <w:szCs w:val="24"/>
          <w:lang w:val="fr-FR"/>
        </w:rPr>
        <w:t>(</w:t>
      </w:r>
      <w:r w:rsidR="00591FDF">
        <w:rPr>
          <w:rFonts w:ascii="Myriad Pro" w:hAnsi="Myriad Pro"/>
          <w:sz w:val="24"/>
          <w:szCs w:val="24"/>
          <w:lang w:val="fr-FR"/>
        </w:rPr>
        <w:t>UNSDCF</w:t>
      </w:r>
      <w:r w:rsidR="006F678A">
        <w:rPr>
          <w:rFonts w:ascii="Myriad Pro" w:hAnsi="Myriad Pro"/>
          <w:sz w:val="24"/>
          <w:szCs w:val="24"/>
          <w:lang w:val="fr-FR"/>
        </w:rPr>
        <w:t xml:space="preserve"> 2019-2023)</w:t>
      </w:r>
      <w:r w:rsidRPr="002C1F85">
        <w:rPr>
          <w:rFonts w:ascii="Myriad Pro" w:hAnsi="Myriad Pro"/>
          <w:sz w:val="24"/>
          <w:szCs w:val="24"/>
        </w:rPr>
        <w:t>. Dans cette optique et conformément aux évaluations internes, la méthodologie du tableau de bord SWAP-UNCT a été révisée parallèlement au Plan d'action du système des Nations Unies pour l'égalité des sexes et l'autonomisation des femmes (UN-SWAP) afin d'assurer un meilleur alignement sur celui des Nations Unies</w:t>
      </w:r>
      <w:r w:rsidR="007E53EC">
        <w:rPr>
          <w:rFonts w:ascii="Myriad Pro" w:hAnsi="Myriad Pro"/>
          <w:sz w:val="24"/>
          <w:szCs w:val="24"/>
        </w:rPr>
        <w:t> </w:t>
      </w:r>
      <w:r w:rsidR="007E53EC">
        <w:rPr>
          <w:rFonts w:ascii="Myriad Pro" w:hAnsi="Myriad Pro"/>
          <w:sz w:val="24"/>
          <w:szCs w:val="24"/>
          <w:lang w:val="fr-FR"/>
        </w:rPr>
        <w:t xml:space="preserve">: </w:t>
      </w:r>
      <w:r w:rsidRPr="002C1F85">
        <w:rPr>
          <w:rFonts w:ascii="Myriad Pro" w:hAnsi="Myriad Pro"/>
          <w:sz w:val="24"/>
          <w:szCs w:val="24"/>
        </w:rPr>
        <w:t>SWAP et les ODD, s'inspirant des bonnes pratiques globales en matière de motivation, de gestion et de mesure des processus de changement institutionnel.</w:t>
      </w:r>
    </w:p>
    <w:p w14:paraId="48C8E769" w14:textId="3ACACBF6" w:rsidR="0072211D" w:rsidRPr="00CD3DC9" w:rsidRDefault="003D57ED" w:rsidP="003D57ED">
      <w:pPr>
        <w:spacing w:before="160"/>
        <w:ind w:right="-426"/>
        <w:jc w:val="both"/>
        <w:rPr>
          <w:rFonts w:ascii="Myriad Pro" w:hAnsi="Myriad Pro"/>
          <w:sz w:val="24"/>
          <w:szCs w:val="24"/>
        </w:rPr>
      </w:pPr>
      <w:r w:rsidRPr="00CD3DC9">
        <w:rPr>
          <w:rFonts w:ascii="Myriad Pro" w:hAnsi="Myriad Pro"/>
          <w:sz w:val="24"/>
          <w:szCs w:val="24"/>
        </w:rPr>
        <w:t xml:space="preserve">Par ailleurs, en avril 2018, le Comité exécutif </w:t>
      </w:r>
      <w:r w:rsidR="00CD3DC9">
        <w:rPr>
          <w:rFonts w:ascii="Myriad Pro" w:hAnsi="Myriad Pro"/>
          <w:sz w:val="24"/>
          <w:szCs w:val="24"/>
          <w:lang w:val="fr-FR"/>
        </w:rPr>
        <w:t xml:space="preserve">mis en place </w:t>
      </w:r>
      <w:r w:rsidRPr="00CD3DC9">
        <w:rPr>
          <w:rFonts w:ascii="Myriad Pro" w:hAnsi="Myriad Pro"/>
          <w:sz w:val="24"/>
          <w:szCs w:val="24"/>
        </w:rPr>
        <w:t xml:space="preserve"> par le Secrétaire général</w:t>
      </w:r>
      <w:r w:rsidR="00CD3DC9">
        <w:rPr>
          <w:rFonts w:ascii="Myriad Pro" w:hAnsi="Myriad Pro"/>
          <w:sz w:val="24"/>
          <w:szCs w:val="24"/>
          <w:lang w:val="fr-FR"/>
        </w:rPr>
        <w:t xml:space="preserve"> des Nations Unies sur l’inclusion des personnes en situation d’handicap</w:t>
      </w:r>
      <w:r w:rsidRPr="00CD3DC9">
        <w:rPr>
          <w:rFonts w:ascii="Myriad Pro" w:hAnsi="Myriad Pro"/>
          <w:sz w:val="24"/>
          <w:szCs w:val="24"/>
        </w:rPr>
        <w:t xml:space="preserve"> a souligné que le système des Nations Unies devait </w:t>
      </w:r>
      <w:r w:rsidR="00CD3DC9">
        <w:rPr>
          <w:rFonts w:ascii="Myriad Pro" w:hAnsi="Myriad Pro"/>
          <w:sz w:val="24"/>
          <w:szCs w:val="24"/>
          <w:lang w:val="fr-FR"/>
        </w:rPr>
        <w:t>renforcer</w:t>
      </w:r>
      <w:r w:rsidRPr="00CD3DC9">
        <w:rPr>
          <w:rFonts w:ascii="Myriad Pro" w:hAnsi="Myriad Pro"/>
          <w:sz w:val="24"/>
          <w:szCs w:val="24"/>
        </w:rPr>
        <w:t xml:space="preserve"> </w:t>
      </w:r>
      <w:r w:rsidR="00CD3DC9">
        <w:rPr>
          <w:rFonts w:ascii="Myriad Pro" w:hAnsi="Myriad Pro"/>
          <w:sz w:val="24"/>
          <w:szCs w:val="24"/>
          <w:lang w:val="fr-FR"/>
        </w:rPr>
        <w:t>son appui</w:t>
      </w:r>
      <w:r w:rsidRPr="00CD3DC9">
        <w:rPr>
          <w:rFonts w:ascii="Myriad Pro" w:hAnsi="Myriad Pro"/>
          <w:sz w:val="24"/>
          <w:szCs w:val="24"/>
        </w:rPr>
        <w:t xml:space="preserve"> en matière d’inclusion du handicap</w:t>
      </w:r>
      <w:r w:rsidR="00650F21" w:rsidRPr="00CD3DC9">
        <w:rPr>
          <w:rFonts w:ascii="Myriad Pro" w:hAnsi="Myriad Pro"/>
          <w:sz w:val="24"/>
          <w:szCs w:val="24"/>
        </w:rPr>
        <w:t xml:space="preserve"> </w:t>
      </w:r>
      <w:r w:rsidRPr="00CD3DC9">
        <w:rPr>
          <w:rFonts w:ascii="Myriad Pro" w:hAnsi="Myriad Pro"/>
          <w:sz w:val="24"/>
          <w:szCs w:val="24"/>
        </w:rPr>
        <w:t xml:space="preserve">aux États Membres pour les aider à mettre en </w:t>
      </w:r>
      <w:r w:rsidR="00650F21" w:rsidRPr="00CD3DC9">
        <w:rPr>
          <w:rFonts w:ascii="Myriad Pro" w:hAnsi="Myriad Pro"/>
          <w:sz w:val="24"/>
          <w:szCs w:val="24"/>
        </w:rPr>
        <w:t>œuvre</w:t>
      </w:r>
      <w:r w:rsidRPr="00CD3DC9">
        <w:rPr>
          <w:rFonts w:ascii="Myriad Pro" w:hAnsi="Myriad Pro"/>
          <w:sz w:val="24"/>
          <w:szCs w:val="24"/>
        </w:rPr>
        <w:t xml:space="preserve"> le Programme de développement durable à l’horizon 2030, à ne laisser personne de côté et à soutenir en premier lieu les plus défavorisés, dans tous les principaux domaines d’action des Nations Unies. </w:t>
      </w:r>
      <w:r w:rsidR="0072211D" w:rsidRPr="00CD3DC9">
        <w:rPr>
          <w:rFonts w:ascii="Myriad Pro" w:hAnsi="Myriad Pro"/>
          <w:sz w:val="24"/>
          <w:szCs w:val="24"/>
        </w:rPr>
        <w:t xml:space="preserve"> Dans ce sens , une s</w:t>
      </w:r>
      <w:r w:rsidR="0072211D" w:rsidRPr="0072211D">
        <w:rPr>
          <w:rFonts w:ascii="Myriad Pro" w:hAnsi="Myriad Pro"/>
          <w:sz w:val="24"/>
          <w:szCs w:val="24"/>
        </w:rPr>
        <w:t xml:space="preserve">tratégie pour l’inclusion du handicap </w:t>
      </w:r>
      <w:r w:rsidR="0072211D" w:rsidRPr="00CD3DC9">
        <w:rPr>
          <w:rFonts w:ascii="Myriad Pro" w:hAnsi="Myriad Pro"/>
          <w:sz w:val="24"/>
          <w:szCs w:val="24"/>
        </w:rPr>
        <w:t>a été adopté à l’</w:t>
      </w:r>
      <w:r w:rsidR="00CD3DC9" w:rsidRPr="00CD3DC9">
        <w:rPr>
          <w:rFonts w:ascii="Myriad Pro" w:hAnsi="Myriad Pro"/>
          <w:sz w:val="24"/>
          <w:szCs w:val="24"/>
        </w:rPr>
        <w:t>échelle</w:t>
      </w:r>
      <w:r w:rsidR="0072211D" w:rsidRPr="00CD3DC9">
        <w:rPr>
          <w:rFonts w:ascii="Myriad Pro" w:hAnsi="Myriad Pro"/>
          <w:sz w:val="24"/>
          <w:szCs w:val="24"/>
        </w:rPr>
        <w:t xml:space="preserve"> du SNU . </w:t>
      </w:r>
      <w:r w:rsidR="0072211D" w:rsidRPr="0072211D">
        <w:rPr>
          <w:rFonts w:ascii="Myriad Pro" w:hAnsi="Myriad Pro"/>
          <w:sz w:val="24"/>
          <w:szCs w:val="24"/>
        </w:rPr>
        <w:t xml:space="preserve">Elle offre une base permettant des évolutions et transformations durables concernant l’inclusion du handicap dans tous les principaux domaines d’action de l’Organisation. </w:t>
      </w:r>
    </w:p>
    <w:p w14:paraId="77542AEE" w14:textId="2CA1EBB6" w:rsidR="006260C6" w:rsidRPr="00F4482F" w:rsidRDefault="006B4DD1" w:rsidP="006260C6">
      <w:pPr>
        <w:spacing w:before="160"/>
        <w:ind w:right="-426"/>
        <w:jc w:val="both"/>
        <w:rPr>
          <w:rFonts w:ascii="Myriad Pro" w:hAnsi="Myriad Pro"/>
          <w:sz w:val="24"/>
          <w:szCs w:val="24"/>
          <w:lang w:val="fr-FR"/>
        </w:rPr>
      </w:pPr>
      <w:r>
        <w:rPr>
          <w:rFonts w:ascii="Myriad Pro" w:hAnsi="Myriad Pro"/>
          <w:sz w:val="24"/>
          <w:szCs w:val="24"/>
          <w:lang w:val="fr-FR"/>
        </w:rPr>
        <w:t xml:space="preserve">Au Bénin, </w:t>
      </w:r>
      <w:r w:rsidR="00956C51">
        <w:rPr>
          <w:rFonts w:ascii="Myriad Pro" w:hAnsi="Myriad Pro"/>
          <w:sz w:val="24"/>
          <w:szCs w:val="24"/>
          <w:lang w:val="fr-FR"/>
        </w:rPr>
        <w:t xml:space="preserve">le Gouvernement a approuvé le 24 Octobre 2018, </w:t>
      </w:r>
      <w:r w:rsidR="00E84AF9">
        <w:rPr>
          <w:rFonts w:ascii="Myriad Pro" w:hAnsi="Myriad Pro"/>
          <w:sz w:val="24"/>
          <w:szCs w:val="24"/>
          <w:lang w:val="fr-FR"/>
        </w:rPr>
        <w:t>l</w:t>
      </w:r>
      <w:r w:rsidR="00110C6B">
        <w:rPr>
          <w:rFonts w:ascii="Myriad Pro" w:hAnsi="Myriad Pro"/>
          <w:sz w:val="24"/>
          <w:szCs w:val="24"/>
          <w:lang w:val="fr-FR"/>
        </w:rPr>
        <w:t>e</w:t>
      </w:r>
      <w:r w:rsidR="00956C51">
        <w:rPr>
          <w:rFonts w:ascii="Myriad Pro" w:hAnsi="Myriad Pro"/>
          <w:sz w:val="24"/>
          <w:szCs w:val="24"/>
          <w:lang w:val="fr-FR"/>
        </w:rPr>
        <w:t xml:space="preserve"> nouveau </w:t>
      </w:r>
      <w:r w:rsidRPr="00636F1D">
        <w:rPr>
          <w:rFonts w:ascii="Myriad Pro" w:hAnsi="Myriad Pro"/>
          <w:sz w:val="24"/>
          <w:szCs w:val="24"/>
        </w:rPr>
        <w:t xml:space="preserve">Plan </w:t>
      </w:r>
      <w:r w:rsidR="008A6886">
        <w:rPr>
          <w:rFonts w:ascii="Myriad Pro" w:hAnsi="Myriad Pro"/>
          <w:sz w:val="24"/>
          <w:szCs w:val="24"/>
          <w:lang w:val="fr-FR"/>
        </w:rPr>
        <w:t>de Coopération des</w:t>
      </w:r>
      <w:r w:rsidRPr="00636F1D">
        <w:rPr>
          <w:rFonts w:ascii="Myriad Pro" w:hAnsi="Myriad Pro"/>
          <w:sz w:val="24"/>
          <w:szCs w:val="24"/>
        </w:rPr>
        <w:t xml:space="preserve"> Nations Unies pour </w:t>
      </w:r>
      <w:r w:rsidR="008A6886">
        <w:rPr>
          <w:rFonts w:ascii="Myriad Pro" w:hAnsi="Myriad Pro"/>
          <w:sz w:val="24"/>
          <w:szCs w:val="24"/>
          <w:lang w:val="fr-FR"/>
        </w:rPr>
        <w:t>le</w:t>
      </w:r>
      <w:r w:rsidRPr="00636F1D">
        <w:rPr>
          <w:rFonts w:ascii="Myriad Pro" w:hAnsi="Myriad Pro"/>
          <w:sz w:val="24"/>
          <w:szCs w:val="24"/>
        </w:rPr>
        <w:t xml:space="preserve"> Développement </w:t>
      </w:r>
      <w:r w:rsidR="008A6886">
        <w:rPr>
          <w:rFonts w:ascii="Myriad Pro" w:hAnsi="Myriad Pro"/>
          <w:sz w:val="24"/>
          <w:szCs w:val="24"/>
          <w:lang w:val="fr-FR"/>
        </w:rPr>
        <w:t xml:space="preserve">Durable </w:t>
      </w:r>
      <w:r w:rsidRPr="00636F1D">
        <w:rPr>
          <w:rFonts w:ascii="Myriad Pro" w:hAnsi="Myriad Pro"/>
          <w:sz w:val="24"/>
          <w:szCs w:val="24"/>
        </w:rPr>
        <w:t>(</w:t>
      </w:r>
      <w:r w:rsidR="008A6886">
        <w:rPr>
          <w:rFonts w:ascii="Myriad Pro" w:hAnsi="Myriad Pro"/>
          <w:sz w:val="24"/>
          <w:szCs w:val="24"/>
          <w:lang w:val="fr-FR"/>
        </w:rPr>
        <w:t>UNSDCF)</w:t>
      </w:r>
      <w:r w:rsidR="00956C51">
        <w:rPr>
          <w:rFonts w:ascii="Myriad Pro" w:hAnsi="Myriad Pro"/>
          <w:sz w:val="24"/>
          <w:szCs w:val="24"/>
          <w:lang w:val="fr-FR"/>
        </w:rPr>
        <w:t xml:space="preserve"> couvrant la période 2019-2023</w:t>
      </w:r>
      <w:r>
        <w:rPr>
          <w:rFonts w:ascii="Myriad Pro" w:hAnsi="Myriad Pro"/>
          <w:sz w:val="24"/>
          <w:szCs w:val="24"/>
          <w:lang w:val="fr-FR"/>
        </w:rPr>
        <w:t>.</w:t>
      </w:r>
      <w:r w:rsidR="00F4482F">
        <w:rPr>
          <w:rFonts w:ascii="Myriad Pro" w:hAnsi="Myriad Pro"/>
          <w:sz w:val="24"/>
          <w:szCs w:val="24"/>
          <w:lang w:val="fr-FR"/>
        </w:rPr>
        <w:t xml:space="preserve"> </w:t>
      </w:r>
      <w:r w:rsidR="00956C51">
        <w:rPr>
          <w:rFonts w:ascii="Myriad Pro" w:hAnsi="Myriad Pro"/>
          <w:sz w:val="24"/>
          <w:szCs w:val="24"/>
          <w:lang w:val="fr-FR"/>
        </w:rPr>
        <w:t xml:space="preserve">Ce plan </w:t>
      </w:r>
      <w:r w:rsidR="006260C6" w:rsidRPr="00636F1D">
        <w:rPr>
          <w:rFonts w:ascii="Myriad Pro" w:hAnsi="Myriad Pro"/>
          <w:sz w:val="24"/>
          <w:szCs w:val="24"/>
        </w:rPr>
        <w:t>constitue l’instrument conjoint des agences du Système des Nations Unies (SNU) pour une mise en œuvre de l’Agenda 2030</w:t>
      </w:r>
      <w:r w:rsidR="00110C6B">
        <w:rPr>
          <w:rFonts w:ascii="Myriad Pro" w:hAnsi="Myriad Pro"/>
          <w:sz w:val="24"/>
          <w:szCs w:val="24"/>
          <w:lang w:val="fr-FR"/>
        </w:rPr>
        <w:t xml:space="preserve"> et ses ODD</w:t>
      </w:r>
      <w:r w:rsidR="006260C6" w:rsidRPr="00636F1D">
        <w:rPr>
          <w:rFonts w:ascii="Myriad Pro" w:hAnsi="Myriad Pro"/>
          <w:sz w:val="24"/>
          <w:szCs w:val="24"/>
        </w:rPr>
        <w:t xml:space="preserve"> au Bénin. </w:t>
      </w:r>
    </w:p>
    <w:p w14:paraId="72FFD5CF" w14:textId="77777777" w:rsidR="006260C6" w:rsidRPr="00636F1D" w:rsidRDefault="006260C6" w:rsidP="006260C6">
      <w:pPr>
        <w:spacing w:before="160"/>
        <w:ind w:right="-426"/>
        <w:jc w:val="both"/>
        <w:rPr>
          <w:rFonts w:ascii="Myriad Pro" w:hAnsi="Myriad Pro"/>
          <w:sz w:val="24"/>
          <w:szCs w:val="24"/>
        </w:rPr>
      </w:pPr>
      <w:r w:rsidRPr="00636F1D">
        <w:rPr>
          <w:rFonts w:ascii="Myriad Pro" w:hAnsi="Myriad Pro"/>
          <w:sz w:val="24"/>
          <w:szCs w:val="24"/>
        </w:rPr>
        <w:t>Trois priorités stratégiques ont été identifiées et retenues par le Gouvernement et l’</w:t>
      </w:r>
      <w:r w:rsidR="00956C51" w:rsidRPr="00636F1D">
        <w:rPr>
          <w:rFonts w:ascii="Myriad Pro" w:hAnsi="Myriad Pro"/>
          <w:sz w:val="24"/>
          <w:szCs w:val="24"/>
        </w:rPr>
        <w:t>Équipe</w:t>
      </w:r>
      <w:r w:rsidRPr="00636F1D">
        <w:rPr>
          <w:rFonts w:ascii="Myriad Pro" w:hAnsi="Myriad Pro"/>
          <w:sz w:val="24"/>
          <w:szCs w:val="24"/>
        </w:rPr>
        <w:t xml:space="preserve"> Pays des Nations Unies au Bénin en lien avec les priorités nationales déclinées dans les principaux documents de </w:t>
      </w:r>
      <w:r w:rsidR="00796535">
        <w:rPr>
          <w:rFonts w:ascii="Myriad Pro" w:hAnsi="Myriad Pro"/>
          <w:sz w:val="24"/>
          <w:szCs w:val="24"/>
          <w:lang w:val="fr-FR"/>
        </w:rPr>
        <w:t xml:space="preserve">planification </w:t>
      </w:r>
      <w:r w:rsidRPr="00636F1D">
        <w:rPr>
          <w:rFonts w:ascii="Myriad Pro" w:hAnsi="Myriad Pro"/>
          <w:sz w:val="24"/>
          <w:szCs w:val="24"/>
        </w:rPr>
        <w:t xml:space="preserve">nationale, les défis relevés lors de l’analyse du Bilan Commun Pays. Il s’agit : (i) de la promotion de la croissance économique inclusive, forte et </w:t>
      </w:r>
      <w:r w:rsidRPr="00636F1D">
        <w:rPr>
          <w:rFonts w:ascii="Myriad Pro" w:hAnsi="Myriad Pro"/>
          <w:sz w:val="24"/>
          <w:szCs w:val="24"/>
        </w:rPr>
        <w:lastRenderedPageBreak/>
        <w:t>durable; (ii) du renforcement du capital humain et (iii) de la consolidation de la démocratie, de l’Etat de droit ainsi que la promotion de la bonne gouvernance.</w:t>
      </w:r>
    </w:p>
    <w:p w14:paraId="5BBA65F3" w14:textId="454D7428" w:rsidR="00F4482F" w:rsidRDefault="00F4482F" w:rsidP="006260C6">
      <w:pPr>
        <w:autoSpaceDE w:val="0"/>
        <w:autoSpaceDN w:val="0"/>
        <w:adjustRightInd w:val="0"/>
        <w:spacing w:after="0"/>
        <w:ind w:right="-426"/>
        <w:jc w:val="both"/>
        <w:rPr>
          <w:rFonts w:ascii="Myriad Pro" w:hAnsi="Myriad Pro"/>
          <w:sz w:val="24"/>
          <w:szCs w:val="24"/>
        </w:rPr>
      </w:pPr>
      <w:r w:rsidRPr="00F4482F">
        <w:rPr>
          <w:rFonts w:ascii="Myriad Pro" w:hAnsi="Myriad Pro"/>
          <w:sz w:val="24"/>
          <w:szCs w:val="24"/>
        </w:rPr>
        <w:t xml:space="preserve">Afin de soutenir </w:t>
      </w:r>
      <w:r>
        <w:rPr>
          <w:rFonts w:ascii="Myriad Pro" w:hAnsi="Myriad Pro"/>
          <w:sz w:val="24"/>
          <w:szCs w:val="24"/>
          <w:lang w:val="fr-FR"/>
        </w:rPr>
        <w:t xml:space="preserve">la mise en œuvre </w:t>
      </w:r>
      <w:r w:rsidRPr="00F4482F">
        <w:rPr>
          <w:rFonts w:ascii="Myriad Pro" w:hAnsi="Myriad Pro"/>
          <w:sz w:val="24"/>
          <w:szCs w:val="24"/>
        </w:rPr>
        <w:t>d</w:t>
      </w:r>
      <w:r w:rsidR="008A6886">
        <w:rPr>
          <w:rFonts w:ascii="Myriad Pro" w:hAnsi="Myriad Pro"/>
          <w:sz w:val="24"/>
          <w:szCs w:val="24"/>
          <w:lang w:val="fr-FR"/>
        </w:rPr>
        <w:t xml:space="preserve">e l’UNSDCF </w:t>
      </w:r>
      <w:r w:rsidRPr="00F4482F">
        <w:rPr>
          <w:rFonts w:ascii="Myriad Pro" w:hAnsi="Myriad Pro"/>
          <w:sz w:val="24"/>
          <w:szCs w:val="24"/>
        </w:rPr>
        <w:t xml:space="preserve">sensible au genre et d'assurer une meilleure responsabilisation de l'UNCT vis-à-vis de l'égalité des sexes et de l'autonomisation des femmes </w:t>
      </w:r>
      <w:r w:rsidR="0072211D">
        <w:rPr>
          <w:rFonts w:ascii="Myriad Pro" w:hAnsi="Myriad Pro"/>
          <w:sz w:val="24"/>
          <w:szCs w:val="24"/>
          <w:lang w:val="fr-FR"/>
        </w:rPr>
        <w:t xml:space="preserve">et de la prise en compte de </w:t>
      </w:r>
      <w:r w:rsidR="00565047">
        <w:rPr>
          <w:rFonts w:ascii="Myriad Pro" w:hAnsi="Myriad Pro"/>
          <w:sz w:val="24"/>
          <w:szCs w:val="24"/>
          <w:lang w:val="fr-FR"/>
        </w:rPr>
        <w:t>le Handicap</w:t>
      </w:r>
      <w:r w:rsidR="0072211D">
        <w:rPr>
          <w:rFonts w:ascii="Myriad Pro" w:hAnsi="Myriad Pro"/>
          <w:sz w:val="24"/>
          <w:szCs w:val="24"/>
          <w:lang w:val="fr-FR"/>
        </w:rPr>
        <w:t xml:space="preserve"> </w:t>
      </w:r>
      <w:r w:rsidRPr="00F4482F">
        <w:rPr>
          <w:rFonts w:ascii="Myriad Pro" w:hAnsi="Myriad Pro"/>
          <w:sz w:val="24"/>
          <w:szCs w:val="24"/>
        </w:rPr>
        <w:t xml:space="preserve">conformément à la politique corporative des Nations Unies dans ce domaine, l'équipe pays des Nations Unies </w:t>
      </w:r>
      <w:r>
        <w:rPr>
          <w:rFonts w:ascii="Myriad Pro" w:hAnsi="Myriad Pro"/>
          <w:sz w:val="24"/>
          <w:szCs w:val="24"/>
          <w:lang w:val="fr-FR"/>
        </w:rPr>
        <w:t xml:space="preserve">Bénin </w:t>
      </w:r>
      <w:r w:rsidR="00F96B8E">
        <w:rPr>
          <w:rFonts w:ascii="Myriad Pro" w:hAnsi="Myriad Pro"/>
          <w:sz w:val="24"/>
          <w:szCs w:val="24"/>
          <w:lang w:val="fr-FR"/>
        </w:rPr>
        <w:t xml:space="preserve">vise à </w:t>
      </w:r>
      <w:r w:rsidRPr="00F4482F">
        <w:rPr>
          <w:rFonts w:ascii="Myriad Pro" w:hAnsi="Myriad Pro"/>
          <w:sz w:val="24"/>
          <w:szCs w:val="24"/>
        </w:rPr>
        <w:t>utiliser le tableau de bord de l'égalité des sexes de l'UNCT SWAP</w:t>
      </w:r>
      <w:r w:rsidR="0072211D">
        <w:rPr>
          <w:rFonts w:ascii="Myriad Pro" w:hAnsi="Myriad Pro"/>
          <w:sz w:val="24"/>
          <w:szCs w:val="24"/>
          <w:lang w:val="fr-FR"/>
        </w:rPr>
        <w:t xml:space="preserve">  et le </w:t>
      </w:r>
      <w:r w:rsidR="00565047">
        <w:rPr>
          <w:rFonts w:ascii="Myriad Pro" w:hAnsi="Myriad Pro"/>
          <w:sz w:val="24"/>
          <w:szCs w:val="24"/>
          <w:lang w:val="fr-FR"/>
        </w:rPr>
        <w:t>t</w:t>
      </w:r>
      <w:proofErr w:type="spellStart"/>
      <w:r w:rsidR="00565047">
        <w:rPr>
          <w:rStyle w:val="tlid-translation"/>
        </w:rPr>
        <w:t>ableau</w:t>
      </w:r>
      <w:proofErr w:type="spellEnd"/>
      <w:r w:rsidR="00565047">
        <w:rPr>
          <w:rStyle w:val="tlid-translation"/>
        </w:rPr>
        <w:t xml:space="preserve"> de bord de la responsabilisation sur l'inclusion des personnes handicapées</w:t>
      </w:r>
      <w:r w:rsidRPr="00F4482F">
        <w:rPr>
          <w:rFonts w:ascii="Myriad Pro" w:hAnsi="Myriad Pro"/>
          <w:sz w:val="24"/>
          <w:szCs w:val="24"/>
        </w:rPr>
        <w:t xml:space="preserve"> pour évaluer la situation, et identifier les lacunes et les actions correctives</w:t>
      </w:r>
      <w:r w:rsidR="00F96B8E">
        <w:rPr>
          <w:rFonts w:ascii="Myriad Pro" w:hAnsi="Myriad Pro"/>
          <w:sz w:val="24"/>
          <w:szCs w:val="24"/>
          <w:lang w:val="fr-FR"/>
        </w:rPr>
        <w:t xml:space="preserve"> à prendre</w:t>
      </w:r>
      <w:r w:rsidRPr="0034776A">
        <w:rPr>
          <w:rFonts w:ascii="Myriad Pro" w:hAnsi="Myriad Pro"/>
          <w:color w:val="2E74B5" w:themeColor="accent5" w:themeShade="BF"/>
          <w:sz w:val="24"/>
          <w:szCs w:val="24"/>
        </w:rPr>
        <w:t xml:space="preserve">. </w:t>
      </w:r>
      <w:r w:rsidRPr="0034776A">
        <w:rPr>
          <w:rFonts w:ascii="Myriad Pro" w:hAnsi="Myriad Pro"/>
          <w:sz w:val="24"/>
          <w:szCs w:val="24"/>
        </w:rPr>
        <w:t xml:space="preserve">Le Groupe thématique des Nations Unies </w:t>
      </w:r>
      <w:r w:rsidR="00796535" w:rsidRPr="0034776A">
        <w:rPr>
          <w:rFonts w:ascii="Myriad Pro" w:hAnsi="Myriad Pro"/>
          <w:sz w:val="24"/>
          <w:szCs w:val="24"/>
        </w:rPr>
        <w:t xml:space="preserve"> au Bénin </w:t>
      </w:r>
      <w:r w:rsidRPr="0034776A">
        <w:rPr>
          <w:rFonts w:ascii="Myriad Pro" w:hAnsi="Myriad Pro"/>
          <w:sz w:val="24"/>
          <w:szCs w:val="24"/>
        </w:rPr>
        <w:t xml:space="preserve">pour l'égalité des sexes </w:t>
      </w:r>
      <w:r w:rsidR="00110C6B">
        <w:rPr>
          <w:rFonts w:ascii="Myriad Pro" w:hAnsi="Myriad Pro"/>
          <w:sz w:val="24"/>
          <w:szCs w:val="24"/>
          <w:lang w:val="fr-FR"/>
        </w:rPr>
        <w:t xml:space="preserve">et le groupe de programme lancent </w:t>
      </w:r>
      <w:r w:rsidRPr="0034776A">
        <w:rPr>
          <w:rFonts w:ascii="Myriad Pro" w:hAnsi="Myriad Pro"/>
          <w:sz w:val="24"/>
          <w:szCs w:val="24"/>
        </w:rPr>
        <w:t>ce</w:t>
      </w:r>
      <w:r w:rsidR="00110C6B">
        <w:rPr>
          <w:rFonts w:ascii="Myriad Pro" w:hAnsi="Myriad Pro"/>
          <w:sz w:val="24"/>
          <w:szCs w:val="24"/>
          <w:lang w:val="fr-FR"/>
        </w:rPr>
        <w:t>tte consultation</w:t>
      </w:r>
      <w:r w:rsidRPr="0034776A">
        <w:rPr>
          <w:rFonts w:ascii="Myriad Pro" w:hAnsi="Myriad Pro"/>
          <w:sz w:val="24"/>
          <w:szCs w:val="24"/>
        </w:rPr>
        <w:t xml:space="preserve"> afin de compléter le processus de tableau de bord de manière participative et en temps voulu.</w:t>
      </w:r>
    </w:p>
    <w:p w14:paraId="4CFE6345" w14:textId="77777777" w:rsidR="006260C6" w:rsidRPr="00636F1D" w:rsidRDefault="00F96B8E" w:rsidP="006260C6">
      <w:pPr>
        <w:pStyle w:val="Paragraphedeliste"/>
        <w:numPr>
          <w:ilvl w:val="0"/>
          <w:numId w:val="2"/>
        </w:numPr>
        <w:spacing w:before="160" w:after="160" w:line="240" w:lineRule="auto"/>
        <w:ind w:left="714" w:hanging="357"/>
        <w:contextualSpacing w:val="0"/>
        <w:jc w:val="both"/>
        <w:rPr>
          <w:rFonts w:ascii="Myriad Pro" w:hAnsi="Myriad Pro"/>
          <w:b/>
          <w:sz w:val="24"/>
          <w:szCs w:val="24"/>
          <w:u w:val="single"/>
        </w:rPr>
      </w:pPr>
      <w:r>
        <w:rPr>
          <w:rFonts w:ascii="Myriad Pro" w:hAnsi="Myriad Pro"/>
          <w:b/>
          <w:sz w:val="24"/>
          <w:szCs w:val="24"/>
          <w:u w:val="single"/>
        </w:rPr>
        <w:t xml:space="preserve">Principaux </w:t>
      </w:r>
      <w:r w:rsidR="006260C6" w:rsidRPr="00636F1D">
        <w:rPr>
          <w:rFonts w:ascii="Myriad Pro" w:hAnsi="Myriad Pro"/>
          <w:b/>
          <w:sz w:val="24"/>
          <w:szCs w:val="24"/>
          <w:u w:val="single"/>
        </w:rPr>
        <w:t xml:space="preserve">Objectifs de la </w:t>
      </w:r>
      <w:r>
        <w:rPr>
          <w:rFonts w:ascii="Myriad Pro" w:hAnsi="Myriad Pro"/>
          <w:b/>
          <w:sz w:val="24"/>
          <w:szCs w:val="24"/>
          <w:u w:val="single"/>
        </w:rPr>
        <w:t>mission</w:t>
      </w:r>
    </w:p>
    <w:p w14:paraId="56333C49" w14:textId="08E72C5E" w:rsidR="00F96B8E" w:rsidRPr="00796535" w:rsidRDefault="006260C6" w:rsidP="00F96B8E">
      <w:pPr>
        <w:spacing w:before="160" w:line="240" w:lineRule="auto"/>
        <w:ind w:right="-426"/>
        <w:jc w:val="both"/>
        <w:rPr>
          <w:rFonts w:ascii="Myriad Pro" w:hAnsi="Myriad Pro"/>
          <w:sz w:val="24"/>
          <w:szCs w:val="24"/>
          <w:lang w:val="fr-FR"/>
        </w:rPr>
      </w:pPr>
      <w:r w:rsidRPr="00636F1D">
        <w:rPr>
          <w:rFonts w:ascii="Myriad Pro" w:hAnsi="Myriad Pro"/>
          <w:sz w:val="24"/>
          <w:szCs w:val="24"/>
        </w:rPr>
        <w:t xml:space="preserve">L’objectif </w:t>
      </w:r>
      <w:r w:rsidR="00F96B8E" w:rsidRPr="00F96B8E">
        <w:rPr>
          <w:rFonts w:ascii="Myriad Pro" w:hAnsi="Myriad Pro"/>
          <w:sz w:val="24"/>
          <w:szCs w:val="24"/>
        </w:rPr>
        <w:t>principal de ce</w:t>
      </w:r>
      <w:r w:rsidR="00796535">
        <w:rPr>
          <w:rFonts w:ascii="Myriad Pro" w:hAnsi="Myriad Pro"/>
          <w:sz w:val="24"/>
          <w:szCs w:val="24"/>
          <w:lang w:val="fr-FR"/>
        </w:rPr>
        <w:t>tte</w:t>
      </w:r>
      <w:r w:rsidR="00F96B8E" w:rsidRPr="00F96B8E">
        <w:rPr>
          <w:rFonts w:ascii="Myriad Pro" w:hAnsi="Myriad Pro"/>
          <w:sz w:val="24"/>
          <w:szCs w:val="24"/>
        </w:rPr>
        <w:t xml:space="preserve"> co</w:t>
      </w:r>
      <w:r w:rsidR="00F96B8E">
        <w:rPr>
          <w:rFonts w:ascii="Myriad Pro" w:hAnsi="Myriad Pro"/>
          <w:sz w:val="24"/>
          <w:szCs w:val="24"/>
          <w:lang w:val="fr-FR"/>
        </w:rPr>
        <w:t xml:space="preserve">nsultation, </w:t>
      </w:r>
      <w:r w:rsidR="00F96B8E" w:rsidRPr="00F96B8E">
        <w:rPr>
          <w:rFonts w:ascii="Myriad Pro" w:hAnsi="Myriad Pro"/>
          <w:sz w:val="24"/>
          <w:szCs w:val="24"/>
        </w:rPr>
        <w:t xml:space="preserve">est de </w:t>
      </w:r>
      <w:r w:rsidR="00F96B8E">
        <w:rPr>
          <w:rFonts w:ascii="Myriad Pro" w:hAnsi="Myriad Pro"/>
          <w:sz w:val="24"/>
          <w:szCs w:val="24"/>
          <w:lang w:val="fr-FR"/>
        </w:rPr>
        <w:t>disposer</w:t>
      </w:r>
      <w:r w:rsidR="00F96B8E" w:rsidRPr="00F96B8E">
        <w:rPr>
          <w:rFonts w:ascii="Myriad Pro" w:hAnsi="Myriad Pro"/>
          <w:sz w:val="24"/>
          <w:szCs w:val="24"/>
        </w:rPr>
        <w:t xml:space="preserve"> </w:t>
      </w:r>
      <w:r w:rsidR="00215C8B">
        <w:rPr>
          <w:rFonts w:ascii="Myriad Pro" w:hAnsi="Myriad Pro"/>
          <w:sz w:val="24"/>
          <w:szCs w:val="24"/>
          <w:lang w:val="fr-FR"/>
        </w:rPr>
        <w:t xml:space="preserve">d’une part, </w:t>
      </w:r>
      <w:r w:rsidR="00F96B8E">
        <w:rPr>
          <w:rFonts w:ascii="Myriad Pro" w:hAnsi="Myriad Pro"/>
          <w:sz w:val="24"/>
          <w:szCs w:val="24"/>
          <w:lang w:val="fr-FR"/>
        </w:rPr>
        <w:t>du</w:t>
      </w:r>
      <w:r w:rsidR="00F96B8E" w:rsidRPr="00F96B8E">
        <w:rPr>
          <w:rFonts w:ascii="Myriad Pro" w:hAnsi="Myriad Pro"/>
          <w:sz w:val="24"/>
          <w:szCs w:val="24"/>
        </w:rPr>
        <w:t xml:space="preserve"> tableau de bord UNCT SWAP sur l’égalité des sexes </w:t>
      </w:r>
      <w:r w:rsidR="00F96B8E">
        <w:rPr>
          <w:rFonts w:ascii="Myriad Pro" w:hAnsi="Myriad Pro"/>
          <w:sz w:val="24"/>
          <w:szCs w:val="24"/>
          <w:lang w:val="fr-FR"/>
        </w:rPr>
        <w:t>qui</w:t>
      </w:r>
      <w:r w:rsidR="00F96B8E" w:rsidRPr="00F96B8E">
        <w:rPr>
          <w:rFonts w:ascii="Myriad Pro" w:hAnsi="Myriad Pro"/>
          <w:sz w:val="24"/>
          <w:szCs w:val="24"/>
        </w:rPr>
        <w:t xml:space="preserve"> évalue l’efficacité de l’équipe pays des Nations Unies </w:t>
      </w:r>
      <w:r w:rsidR="00F96B8E">
        <w:rPr>
          <w:rFonts w:ascii="Myriad Pro" w:hAnsi="Myriad Pro"/>
          <w:sz w:val="24"/>
          <w:szCs w:val="24"/>
          <w:lang w:val="fr-FR"/>
        </w:rPr>
        <w:t xml:space="preserve">Bénin </w:t>
      </w:r>
      <w:r w:rsidR="00F96B8E" w:rsidRPr="00F96B8E">
        <w:rPr>
          <w:rFonts w:ascii="Myriad Pro" w:hAnsi="Myriad Pro"/>
          <w:sz w:val="24"/>
          <w:szCs w:val="24"/>
        </w:rPr>
        <w:t>dans l’intégration d’une démarche soucieuse de l’égalité des sexes, la promotion de l’égalité des sexes et de l’autonomisation des femmes</w:t>
      </w:r>
      <w:r w:rsidR="00215C8B">
        <w:rPr>
          <w:rFonts w:ascii="Myriad Pro" w:hAnsi="Myriad Pro"/>
          <w:sz w:val="24"/>
          <w:szCs w:val="24"/>
          <w:lang w:val="fr-FR"/>
        </w:rPr>
        <w:t>;</w:t>
      </w:r>
      <w:r w:rsidR="00F96B8E" w:rsidRPr="00F96B8E">
        <w:rPr>
          <w:rFonts w:ascii="Myriad Pro" w:hAnsi="Myriad Pro"/>
          <w:sz w:val="24"/>
          <w:szCs w:val="24"/>
        </w:rPr>
        <w:t xml:space="preserve"> </w:t>
      </w:r>
      <w:r w:rsidR="00215C8B" w:rsidRPr="00215C8B">
        <w:rPr>
          <w:rFonts w:ascii="Myriad Pro" w:hAnsi="Myriad Pro"/>
          <w:sz w:val="24"/>
          <w:szCs w:val="24"/>
          <w:highlight w:val="cyan"/>
          <w:lang w:val="fr-FR"/>
        </w:rPr>
        <w:t xml:space="preserve">et d’autre part, d’un tableau de bord et d’un rapport de l’inclusion des personnes </w:t>
      </w:r>
      <w:r w:rsidR="00565047">
        <w:rPr>
          <w:rFonts w:ascii="Myriad Pro" w:hAnsi="Myriad Pro"/>
          <w:sz w:val="24"/>
          <w:szCs w:val="24"/>
          <w:highlight w:val="cyan"/>
        </w:rPr>
        <w:t>situation d’</w:t>
      </w:r>
      <w:r w:rsidR="00565047" w:rsidRPr="00215C8B">
        <w:rPr>
          <w:rFonts w:ascii="Myriad Pro" w:hAnsi="Myriad Pro"/>
          <w:sz w:val="24"/>
          <w:szCs w:val="24"/>
          <w:highlight w:val="cyan"/>
          <w:lang w:val="fr-FR"/>
        </w:rPr>
        <w:t>handicap</w:t>
      </w:r>
      <w:r w:rsidR="00215C8B" w:rsidRPr="00215C8B">
        <w:rPr>
          <w:rFonts w:ascii="Myriad Pro" w:hAnsi="Myriad Pro"/>
          <w:sz w:val="24"/>
          <w:szCs w:val="24"/>
          <w:highlight w:val="cyan"/>
          <w:lang w:val="fr-FR"/>
        </w:rPr>
        <w:t>.</w:t>
      </w:r>
      <w:r w:rsidR="00215C8B">
        <w:rPr>
          <w:rFonts w:ascii="Myriad Pro" w:hAnsi="Myriad Pro"/>
          <w:sz w:val="24"/>
          <w:szCs w:val="24"/>
          <w:lang w:val="fr-FR"/>
        </w:rPr>
        <w:t xml:space="preserve"> Il s’ag</w:t>
      </w:r>
      <w:r w:rsidR="00796535">
        <w:rPr>
          <w:rFonts w:ascii="Myriad Pro" w:hAnsi="Myriad Pro"/>
          <w:sz w:val="24"/>
          <w:szCs w:val="24"/>
          <w:lang w:val="fr-FR"/>
        </w:rPr>
        <w:t>ira de</w:t>
      </w:r>
      <w:r w:rsidR="0034776A">
        <w:rPr>
          <w:rFonts w:ascii="Myriad Pro" w:hAnsi="Myriad Pro"/>
          <w:sz w:val="24"/>
          <w:szCs w:val="24"/>
          <w:lang w:val="fr-FR"/>
        </w:rPr>
        <w:t> :</w:t>
      </w:r>
    </w:p>
    <w:p w14:paraId="069C9DC8" w14:textId="1E3B7898" w:rsidR="00F96B8E" w:rsidRPr="006130C2" w:rsidRDefault="00F96B8E" w:rsidP="006130C2">
      <w:pPr>
        <w:pStyle w:val="Paragraphedeliste"/>
        <w:numPr>
          <w:ilvl w:val="0"/>
          <w:numId w:val="13"/>
        </w:numPr>
        <w:spacing w:before="160" w:line="240" w:lineRule="auto"/>
        <w:ind w:right="-426"/>
        <w:jc w:val="both"/>
        <w:rPr>
          <w:rFonts w:ascii="Myriad Pro" w:hAnsi="Myriad Pro"/>
          <w:sz w:val="24"/>
          <w:szCs w:val="24"/>
        </w:rPr>
      </w:pPr>
      <w:r w:rsidRPr="006130C2">
        <w:rPr>
          <w:rFonts w:ascii="Myriad Pro" w:hAnsi="Myriad Pro"/>
          <w:sz w:val="24"/>
          <w:szCs w:val="24"/>
        </w:rPr>
        <w:t>Aider les équipes pays des Nations Unies à identifier les domaines dans lesquels elles satisfont ou non aux exigences minimales du Groupe des Nations Unies pour le développement</w:t>
      </w:r>
      <w:r w:rsidR="008A6886">
        <w:rPr>
          <w:rFonts w:ascii="Myriad Pro" w:hAnsi="Myriad Pro"/>
          <w:sz w:val="24"/>
          <w:szCs w:val="24"/>
        </w:rPr>
        <w:t xml:space="preserve"> durable</w:t>
      </w:r>
      <w:r w:rsidR="00565047">
        <w:rPr>
          <w:rFonts w:ascii="Myriad Pro" w:hAnsi="Myriad Pro"/>
          <w:sz w:val="24"/>
          <w:szCs w:val="24"/>
        </w:rPr>
        <w:t xml:space="preserve"> en matière du Genre et de</w:t>
      </w:r>
      <w:r w:rsidR="00565047" w:rsidRPr="00565047">
        <w:rPr>
          <w:rFonts w:ascii="Myriad Pro" w:hAnsi="Myriad Pro"/>
          <w:sz w:val="24"/>
          <w:szCs w:val="24"/>
          <w:highlight w:val="cyan"/>
        </w:rPr>
        <w:t xml:space="preserve"> </w:t>
      </w:r>
      <w:r w:rsidR="00565047" w:rsidRPr="00215C8B">
        <w:rPr>
          <w:rFonts w:ascii="Myriad Pro" w:hAnsi="Myriad Pro"/>
          <w:sz w:val="24"/>
          <w:szCs w:val="24"/>
          <w:highlight w:val="cyan"/>
        </w:rPr>
        <w:t xml:space="preserve">de l’inclusion des personnes </w:t>
      </w:r>
      <w:r w:rsidR="00565047">
        <w:rPr>
          <w:rFonts w:ascii="Myriad Pro" w:hAnsi="Myriad Pro"/>
          <w:sz w:val="24"/>
          <w:szCs w:val="24"/>
          <w:highlight w:val="cyan"/>
        </w:rPr>
        <w:t xml:space="preserve">en situation </w:t>
      </w:r>
      <w:r w:rsidR="00166C2F">
        <w:rPr>
          <w:rFonts w:ascii="Myriad Pro" w:hAnsi="Myriad Pro"/>
          <w:sz w:val="24"/>
          <w:szCs w:val="24"/>
          <w:highlight w:val="cyan"/>
        </w:rPr>
        <w:t>d’</w:t>
      </w:r>
      <w:r w:rsidR="00166C2F" w:rsidRPr="00215C8B">
        <w:rPr>
          <w:rFonts w:ascii="Myriad Pro" w:hAnsi="Myriad Pro"/>
          <w:sz w:val="24"/>
          <w:szCs w:val="24"/>
          <w:highlight w:val="cyan"/>
        </w:rPr>
        <w:t>handicap</w:t>
      </w:r>
      <w:r w:rsidR="00166C2F">
        <w:rPr>
          <w:rFonts w:ascii="Myriad Pro" w:hAnsi="Myriad Pro"/>
          <w:sz w:val="24"/>
          <w:szCs w:val="24"/>
        </w:rPr>
        <w:t>.</w:t>
      </w:r>
    </w:p>
    <w:p w14:paraId="415DAC4A" w14:textId="47B9ABEE" w:rsidR="00F96B8E" w:rsidRPr="006130C2" w:rsidRDefault="00F96B8E" w:rsidP="006130C2">
      <w:pPr>
        <w:pStyle w:val="Paragraphedeliste"/>
        <w:numPr>
          <w:ilvl w:val="0"/>
          <w:numId w:val="13"/>
        </w:numPr>
        <w:spacing w:before="160" w:line="240" w:lineRule="auto"/>
        <w:ind w:right="-426"/>
        <w:jc w:val="both"/>
        <w:rPr>
          <w:rFonts w:ascii="Myriad Pro" w:hAnsi="Myriad Pro"/>
          <w:sz w:val="24"/>
          <w:szCs w:val="24"/>
        </w:rPr>
      </w:pPr>
      <w:r w:rsidRPr="006130C2">
        <w:rPr>
          <w:rFonts w:ascii="Myriad Pro" w:hAnsi="Myriad Pro"/>
          <w:sz w:val="24"/>
          <w:szCs w:val="24"/>
        </w:rPr>
        <w:t>Stimuler un dialogue constructif au sein de l’équipe pays sur l’appui actuel à l’égalité des sexes</w:t>
      </w:r>
      <w:r w:rsidR="00215C8B">
        <w:rPr>
          <w:rFonts w:ascii="Myriad Pro" w:hAnsi="Myriad Pro"/>
          <w:sz w:val="24"/>
          <w:szCs w:val="24"/>
        </w:rPr>
        <w:t>,</w:t>
      </w:r>
      <w:r w:rsidRPr="006130C2">
        <w:rPr>
          <w:rFonts w:ascii="Myriad Pro" w:hAnsi="Myriad Pro"/>
          <w:sz w:val="24"/>
          <w:szCs w:val="24"/>
        </w:rPr>
        <w:t xml:space="preserve"> à l’autonomisation des femmes </w:t>
      </w:r>
      <w:r w:rsidR="00215C8B" w:rsidRPr="00215C8B">
        <w:rPr>
          <w:rFonts w:ascii="Myriad Pro" w:hAnsi="Myriad Pro"/>
          <w:sz w:val="24"/>
          <w:szCs w:val="24"/>
          <w:highlight w:val="cyan"/>
        </w:rPr>
        <w:t xml:space="preserve">et à l’inclusion des personnes </w:t>
      </w:r>
      <w:r w:rsidR="00565047">
        <w:rPr>
          <w:rFonts w:ascii="Myriad Pro" w:hAnsi="Myriad Pro"/>
          <w:sz w:val="24"/>
          <w:szCs w:val="24"/>
        </w:rPr>
        <w:t xml:space="preserve">en </w:t>
      </w:r>
      <w:proofErr w:type="gramStart"/>
      <w:r w:rsidR="00565047">
        <w:rPr>
          <w:rFonts w:ascii="Myriad Pro" w:hAnsi="Myriad Pro"/>
          <w:sz w:val="24"/>
          <w:szCs w:val="24"/>
        </w:rPr>
        <w:t xml:space="preserve">situation </w:t>
      </w:r>
      <w:r w:rsidR="00215C8B">
        <w:rPr>
          <w:rFonts w:ascii="Myriad Pro" w:hAnsi="Myriad Pro"/>
          <w:sz w:val="24"/>
          <w:szCs w:val="24"/>
        </w:rPr>
        <w:t xml:space="preserve"> </w:t>
      </w:r>
      <w:r w:rsidRPr="006130C2">
        <w:rPr>
          <w:rFonts w:ascii="Myriad Pro" w:hAnsi="Myriad Pro"/>
          <w:sz w:val="24"/>
          <w:szCs w:val="24"/>
        </w:rPr>
        <w:t>et</w:t>
      </w:r>
      <w:proofErr w:type="gramEnd"/>
      <w:r w:rsidRPr="006130C2">
        <w:rPr>
          <w:rFonts w:ascii="Myriad Pro" w:hAnsi="Myriad Pro"/>
          <w:sz w:val="24"/>
          <w:szCs w:val="24"/>
        </w:rPr>
        <w:t xml:space="preserve"> sur les moyens de l’améliorer.</w:t>
      </w:r>
    </w:p>
    <w:p w14:paraId="41A77A49" w14:textId="77777777" w:rsidR="00F96B8E" w:rsidRPr="006130C2" w:rsidRDefault="00F96B8E" w:rsidP="006130C2">
      <w:pPr>
        <w:pStyle w:val="Paragraphedeliste"/>
        <w:numPr>
          <w:ilvl w:val="0"/>
          <w:numId w:val="13"/>
        </w:numPr>
        <w:spacing w:before="160" w:line="240" w:lineRule="auto"/>
        <w:ind w:right="-426"/>
        <w:jc w:val="both"/>
        <w:rPr>
          <w:rFonts w:ascii="Myriad Pro" w:hAnsi="Myriad Pro"/>
          <w:sz w:val="24"/>
          <w:szCs w:val="24"/>
        </w:rPr>
      </w:pPr>
      <w:r w:rsidRPr="006130C2">
        <w:rPr>
          <w:rFonts w:ascii="Myriad Pro" w:hAnsi="Myriad Pro"/>
          <w:sz w:val="24"/>
          <w:szCs w:val="24"/>
        </w:rPr>
        <w:t>Identifier les domaines dans lesquels l'assistance technique peut contribuer à la réalisation des exigences minimales.</w:t>
      </w:r>
    </w:p>
    <w:p w14:paraId="510B0F78" w14:textId="688B75A0" w:rsidR="00F96B8E" w:rsidRDefault="00F96B8E" w:rsidP="00F96B8E">
      <w:pPr>
        <w:pStyle w:val="Paragraphedeliste"/>
        <w:numPr>
          <w:ilvl w:val="0"/>
          <w:numId w:val="13"/>
        </w:numPr>
        <w:spacing w:before="160" w:line="240" w:lineRule="auto"/>
        <w:ind w:right="-426"/>
        <w:jc w:val="both"/>
        <w:rPr>
          <w:rFonts w:ascii="Myriad Pro" w:hAnsi="Myriad Pro"/>
          <w:sz w:val="24"/>
          <w:szCs w:val="24"/>
        </w:rPr>
      </w:pPr>
      <w:r w:rsidRPr="006130C2">
        <w:rPr>
          <w:rFonts w:ascii="Myriad Pro" w:hAnsi="Myriad Pro"/>
          <w:sz w:val="24"/>
          <w:szCs w:val="24"/>
        </w:rPr>
        <w:t>Partager les bonnes pratiques en matière d’appui aux priorités nationales pour faire progresser l’égalité des sexes</w:t>
      </w:r>
      <w:r w:rsidR="005F2716">
        <w:rPr>
          <w:rFonts w:ascii="Myriad Pro" w:hAnsi="Myriad Pro"/>
          <w:sz w:val="24"/>
          <w:szCs w:val="24"/>
        </w:rPr>
        <w:t>,</w:t>
      </w:r>
      <w:r w:rsidRPr="006130C2">
        <w:rPr>
          <w:rFonts w:ascii="Myriad Pro" w:hAnsi="Myriad Pro"/>
          <w:sz w:val="24"/>
          <w:szCs w:val="24"/>
        </w:rPr>
        <w:t xml:space="preserve"> l’autonomisation des femmes</w:t>
      </w:r>
      <w:r w:rsidR="005F2716">
        <w:rPr>
          <w:rFonts w:ascii="Myriad Pro" w:hAnsi="Myriad Pro"/>
          <w:sz w:val="24"/>
          <w:szCs w:val="24"/>
        </w:rPr>
        <w:t xml:space="preserve"> </w:t>
      </w:r>
      <w:r w:rsidR="005F2716" w:rsidRPr="005F2716">
        <w:rPr>
          <w:rFonts w:ascii="Myriad Pro" w:hAnsi="Myriad Pro"/>
          <w:sz w:val="24"/>
          <w:szCs w:val="24"/>
          <w:highlight w:val="cyan"/>
        </w:rPr>
        <w:t xml:space="preserve">et l’inclusion des personnes </w:t>
      </w:r>
      <w:r w:rsidR="00565047">
        <w:rPr>
          <w:rFonts w:ascii="Myriad Pro" w:hAnsi="Myriad Pro"/>
          <w:sz w:val="24"/>
          <w:szCs w:val="24"/>
          <w:highlight w:val="cyan"/>
        </w:rPr>
        <w:t>situation d’</w:t>
      </w:r>
      <w:r w:rsidR="00565047" w:rsidRPr="00215C8B">
        <w:rPr>
          <w:rFonts w:ascii="Myriad Pro" w:hAnsi="Myriad Pro"/>
          <w:sz w:val="24"/>
          <w:szCs w:val="24"/>
          <w:highlight w:val="cyan"/>
        </w:rPr>
        <w:t>handicap</w:t>
      </w:r>
      <w:r w:rsidR="005F2716" w:rsidRPr="005F2716">
        <w:rPr>
          <w:rFonts w:ascii="Myriad Pro" w:hAnsi="Myriad Pro"/>
          <w:sz w:val="24"/>
          <w:szCs w:val="24"/>
          <w:highlight w:val="cyan"/>
        </w:rPr>
        <w:t>.</w:t>
      </w:r>
    </w:p>
    <w:p w14:paraId="305D5D57" w14:textId="77777777" w:rsidR="006130C2" w:rsidRDefault="006130C2" w:rsidP="006130C2">
      <w:pPr>
        <w:pStyle w:val="Paragraphedeliste"/>
        <w:spacing w:before="160" w:line="240" w:lineRule="auto"/>
        <w:ind w:right="-426"/>
        <w:jc w:val="both"/>
        <w:rPr>
          <w:rFonts w:ascii="Myriad Pro" w:hAnsi="Myriad Pro"/>
          <w:sz w:val="24"/>
          <w:szCs w:val="24"/>
        </w:rPr>
      </w:pPr>
    </w:p>
    <w:p w14:paraId="08D297EB" w14:textId="77777777" w:rsidR="006130C2" w:rsidRPr="006130C2" w:rsidRDefault="006130C2" w:rsidP="006130C2">
      <w:pPr>
        <w:pStyle w:val="Paragraphedeliste"/>
        <w:numPr>
          <w:ilvl w:val="0"/>
          <w:numId w:val="2"/>
        </w:numPr>
        <w:spacing w:before="160" w:after="160" w:line="240" w:lineRule="auto"/>
        <w:ind w:left="714" w:hanging="357"/>
        <w:contextualSpacing w:val="0"/>
        <w:jc w:val="both"/>
        <w:rPr>
          <w:rFonts w:ascii="Myriad Pro" w:hAnsi="Myriad Pro"/>
          <w:b/>
          <w:sz w:val="24"/>
          <w:szCs w:val="24"/>
          <w:u w:val="single"/>
        </w:rPr>
      </w:pPr>
      <w:r w:rsidRPr="006130C2">
        <w:rPr>
          <w:rFonts w:ascii="Myriad Pro" w:hAnsi="Myriad Pro"/>
          <w:b/>
          <w:sz w:val="24"/>
          <w:szCs w:val="24"/>
          <w:u w:val="single"/>
        </w:rPr>
        <w:t>R</w:t>
      </w:r>
      <w:r>
        <w:rPr>
          <w:rFonts w:ascii="Myriad Pro" w:hAnsi="Myriad Pro"/>
          <w:b/>
          <w:sz w:val="24"/>
          <w:szCs w:val="24"/>
          <w:u w:val="single"/>
        </w:rPr>
        <w:t>esponsabilité</w:t>
      </w:r>
      <w:r w:rsidRPr="006130C2">
        <w:rPr>
          <w:rFonts w:ascii="Myriad Pro" w:hAnsi="Myriad Pro"/>
          <w:b/>
          <w:sz w:val="24"/>
          <w:szCs w:val="24"/>
          <w:u w:val="single"/>
        </w:rPr>
        <w:t xml:space="preserve"> / É</w:t>
      </w:r>
      <w:r>
        <w:rPr>
          <w:rFonts w:ascii="Myriad Pro" w:hAnsi="Myriad Pro"/>
          <w:b/>
          <w:sz w:val="24"/>
          <w:szCs w:val="24"/>
          <w:u w:val="single"/>
        </w:rPr>
        <w:t>tendue des travaux et livrables</w:t>
      </w:r>
    </w:p>
    <w:p w14:paraId="121AC686" w14:textId="71C7E187" w:rsidR="006130C2" w:rsidRDefault="006130C2" w:rsidP="006130C2">
      <w:pPr>
        <w:spacing w:before="160" w:after="0" w:line="240" w:lineRule="auto"/>
        <w:ind w:right="-426"/>
        <w:jc w:val="both"/>
        <w:rPr>
          <w:rFonts w:ascii="Myriad Pro" w:hAnsi="Myriad Pro"/>
          <w:sz w:val="24"/>
          <w:szCs w:val="24"/>
        </w:rPr>
      </w:pPr>
      <w:r w:rsidRPr="006130C2">
        <w:rPr>
          <w:rFonts w:ascii="Myriad Pro" w:hAnsi="Myriad Pro"/>
          <w:sz w:val="24"/>
          <w:szCs w:val="24"/>
        </w:rPr>
        <w:t>La méthodologie SWAP-</w:t>
      </w:r>
      <w:proofErr w:type="spellStart"/>
      <w:r w:rsidRPr="006130C2">
        <w:rPr>
          <w:rFonts w:ascii="Myriad Pro" w:hAnsi="Myriad Pro"/>
          <w:sz w:val="24"/>
          <w:szCs w:val="24"/>
        </w:rPr>
        <w:t>Scorecard</w:t>
      </w:r>
      <w:proofErr w:type="spellEnd"/>
      <w:r w:rsidRPr="006130C2">
        <w:rPr>
          <w:rFonts w:ascii="Myriad Pro" w:hAnsi="Myriad Pro"/>
          <w:sz w:val="24"/>
          <w:szCs w:val="24"/>
        </w:rPr>
        <w:t xml:space="preserve"> de l</w:t>
      </w:r>
      <w:r>
        <w:rPr>
          <w:rFonts w:ascii="Myriad Pro" w:hAnsi="Myriad Pro"/>
          <w:sz w:val="24"/>
          <w:szCs w:val="24"/>
          <w:lang w:val="fr-FR"/>
        </w:rPr>
        <w:t xml:space="preserve">’UNCT </w:t>
      </w:r>
      <w:r w:rsidRPr="006130C2">
        <w:rPr>
          <w:rFonts w:ascii="Myriad Pro" w:hAnsi="Myriad Pro"/>
          <w:sz w:val="24"/>
          <w:szCs w:val="24"/>
        </w:rPr>
        <w:t xml:space="preserve">a été conçue pour une auto-évaluation dans le pays afin de favoriser une compréhension et une appropriation plus approfondies des résultats. Le </w:t>
      </w:r>
      <w:r>
        <w:rPr>
          <w:rFonts w:ascii="Myriad Pro" w:hAnsi="Myriad Pro"/>
          <w:sz w:val="24"/>
          <w:szCs w:val="24"/>
          <w:lang w:val="fr-FR"/>
        </w:rPr>
        <w:t>Consultant</w:t>
      </w:r>
      <w:r w:rsidRPr="006130C2">
        <w:rPr>
          <w:rFonts w:ascii="Myriad Pro" w:hAnsi="Myriad Pro"/>
          <w:sz w:val="24"/>
          <w:szCs w:val="24"/>
        </w:rPr>
        <w:t xml:space="preserve"> externe </w:t>
      </w:r>
      <w:r>
        <w:rPr>
          <w:rFonts w:ascii="Myriad Pro" w:hAnsi="Myriad Pro"/>
          <w:sz w:val="24"/>
          <w:szCs w:val="24"/>
          <w:lang w:val="fr-FR"/>
        </w:rPr>
        <w:t>en</w:t>
      </w:r>
      <w:r w:rsidRPr="006130C2">
        <w:rPr>
          <w:rFonts w:ascii="Myriad Pro" w:hAnsi="Myriad Pro"/>
          <w:sz w:val="24"/>
          <w:szCs w:val="24"/>
        </w:rPr>
        <w:t xml:space="preserve"> genre facilitera l'exercice et appliquera des méthodes participatives pour s'assurer que l'équipe d'évaluation est formée dès le début de l'exercice, dirige et s'approprie le processus.</w:t>
      </w:r>
    </w:p>
    <w:p w14:paraId="14945273" w14:textId="484AF0CB" w:rsidR="005F2716" w:rsidRDefault="005F2716" w:rsidP="005F2716">
      <w:pPr>
        <w:spacing w:before="160" w:after="0" w:line="240" w:lineRule="auto"/>
        <w:ind w:right="-426"/>
        <w:jc w:val="both"/>
        <w:rPr>
          <w:rFonts w:ascii="Myriad Pro" w:hAnsi="Myriad Pro"/>
          <w:sz w:val="24"/>
          <w:szCs w:val="24"/>
          <w:lang w:val="fr-FR"/>
        </w:rPr>
      </w:pPr>
      <w:r w:rsidRPr="00880D37">
        <w:rPr>
          <w:rFonts w:ascii="Myriad Pro" w:hAnsi="Myriad Pro"/>
          <w:sz w:val="24"/>
          <w:szCs w:val="24"/>
          <w:highlight w:val="cyan"/>
          <w:lang w:val="fr-FR"/>
        </w:rPr>
        <w:t>En ce qui concerne l’inclusion des personnes handicapées, u</w:t>
      </w:r>
      <w:r w:rsidRPr="003D57ED">
        <w:rPr>
          <w:rFonts w:ascii="Myriad Pro" w:hAnsi="Myriad Pro"/>
          <w:sz w:val="24"/>
          <w:szCs w:val="24"/>
          <w:highlight w:val="cyan"/>
        </w:rPr>
        <w:t xml:space="preserve">n cadre de responsabilité </w:t>
      </w:r>
      <w:r w:rsidR="00880D37" w:rsidRPr="003D57ED">
        <w:rPr>
          <w:rFonts w:ascii="Myriad Pro" w:hAnsi="Myriad Pro"/>
          <w:sz w:val="24"/>
          <w:szCs w:val="24"/>
          <w:highlight w:val="cyan"/>
        </w:rPr>
        <w:t xml:space="preserve">assorti de </w:t>
      </w:r>
      <w:r w:rsidR="00880D37" w:rsidRPr="003D57ED">
        <w:rPr>
          <w:rFonts w:ascii="Myriad Pro" w:hAnsi="Myriad Pro"/>
          <w:b/>
          <w:bCs/>
          <w:sz w:val="24"/>
          <w:szCs w:val="24"/>
          <w:highlight w:val="cyan"/>
        </w:rPr>
        <w:t>15 indicateurs</w:t>
      </w:r>
      <w:r w:rsidR="00880D37" w:rsidRPr="003D57ED">
        <w:rPr>
          <w:rFonts w:ascii="Myriad Pro" w:hAnsi="Myriad Pro"/>
          <w:sz w:val="24"/>
          <w:szCs w:val="24"/>
          <w:highlight w:val="cyan"/>
        </w:rPr>
        <w:t xml:space="preserve"> communs à tout le système </w:t>
      </w:r>
      <w:r w:rsidR="00880D37" w:rsidRPr="00880D37">
        <w:rPr>
          <w:rFonts w:ascii="Myriad Pro" w:hAnsi="Myriad Pro"/>
          <w:sz w:val="24"/>
          <w:szCs w:val="24"/>
          <w:highlight w:val="cyan"/>
          <w:lang w:val="fr-FR"/>
        </w:rPr>
        <w:t xml:space="preserve">est </w:t>
      </w:r>
      <w:r w:rsidRPr="003D57ED">
        <w:rPr>
          <w:rFonts w:ascii="Myriad Pro" w:hAnsi="Myriad Pro"/>
          <w:sz w:val="24"/>
          <w:szCs w:val="24"/>
          <w:highlight w:val="cyan"/>
        </w:rPr>
        <w:t>destiné aux entités</w:t>
      </w:r>
      <w:r w:rsidR="00880D37" w:rsidRPr="00880D37">
        <w:rPr>
          <w:rFonts w:ascii="Myriad Pro" w:hAnsi="Myriad Pro"/>
          <w:sz w:val="24"/>
          <w:szCs w:val="24"/>
          <w:highlight w:val="cyan"/>
          <w:lang w:val="fr-FR"/>
        </w:rPr>
        <w:t xml:space="preserve"> </w:t>
      </w:r>
      <w:r w:rsidRPr="003D57ED">
        <w:rPr>
          <w:rFonts w:ascii="Myriad Pro" w:hAnsi="Myriad Pro"/>
          <w:sz w:val="24"/>
          <w:szCs w:val="24"/>
          <w:highlight w:val="cyan"/>
        </w:rPr>
        <w:t xml:space="preserve">des Nations </w:t>
      </w:r>
      <w:r w:rsidRPr="003D57ED">
        <w:rPr>
          <w:rFonts w:ascii="Myriad Pro" w:hAnsi="Myriad Pro"/>
          <w:sz w:val="24"/>
          <w:szCs w:val="24"/>
          <w:highlight w:val="cyan"/>
        </w:rPr>
        <w:lastRenderedPageBreak/>
        <w:t>Unies. L’accent y est mis sur les quatre domaines suivants : direction, planification stratégique et gestion ; inclusivité ; programmation ; culture institutionnell</w:t>
      </w:r>
      <w:r w:rsidR="00880D37" w:rsidRPr="00880D37">
        <w:rPr>
          <w:rFonts w:ascii="Myriad Pro" w:hAnsi="Myriad Pro"/>
          <w:sz w:val="24"/>
          <w:szCs w:val="24"/>
          <w:highlight w:val="cyan"/>
          <w:lang w:val="fr-FR"/>
        </w:rPr>
        <w:t>e.</w:t>
      </w:r>
    </w:p>
    <w:p w14:paraId="283EC657" w14:textId="599D8D46" w:rsidR="006130C2" w:rsidRPr="006130C2" w:rsidRDefault="006130C2" w:rsidP="006130C2">
      <w:pPr>
        <w:spacing w:before="160" w:line="240" w:lineRule="auto"/>
        <w:ind w:right="-426"/>
        <w:jc w:val="both"/>
        <w:rPr>
          <w:rFonts w:ascii="Myriad Pro" w:hAnsi="Myriad Pro"/>
          <w:sz w:val="24"/>
          <w:szCs w:val="24"/>
        </w:rPr>
      </w:pPr>
      <w:r w:rsidRPr="006130C2">
        <w:rPr>
          <w:rFonts w:ascii="Myriad Pro" w:hAnsi="Myriad Pro"/>
          <w:sz w:val="24"/>
          <w:szCs w:val="24"/>
        </w:rPr>
        <w:t>Pour guider et soutenir l'équipe d'évaluation dans le processus, le consultant mènera les activités suivantes dans les délais impartis:</w:t>
      </w:r>
    </w:p>
    <w:p w14:paraId="0B4BD246" w14:textId="77777777" w:rsidR="00D32AB5" w:rsidRDefault="006130C2" w:rsidP="00D32AB5">
      <w:pPr>
        <w:spacing w:before="160" w:line="240" w:lineRule="auto"/>
        <w:ind w:right="-426"/>
        <w:jc w:val="both"/>
        <w:rPr>
          <w:rFonts w:ascii="Myriad Pro" w:hAnsi="Myriad Pro"/>
          <w:sz w:val="24"/>
          <w:szCs w:val="24"/>
        </w:rPr>
      </w:pPr>
      <w:r w:rsidRPr="00F40445">
        <w:rPr>
          <w:rFonts w:ascii="Myriad Pro" w:hAnsi="Myriad Pro"/>
          <w:i/>
          <w:sz w:val="24"/>
          <w:szCs w:val="24"/>
        </w:rPr>
        <w:t>Examen des documents de référence à domicile</w:t>
      </w:r>
      <w:r w:rsidR="00956C51">
        <w:rPr>
          <w:rFonts w:ascii="Myriad Pro" w:hAnsi="Myriad Pro"/>
          <w:sz w:val="24"/>
          <w:szCs w:val="24"/>
          <w:lang w:val="fr-FR"/>
        </w:rPr>
        <w:t xml:space="preserve"> </w:t>
      </w:r>
      <w:r w:rsidRPr="006130C2">
        <w:rPr>
          <w:rFonts w:ascii="Myriad Pro" w:hAnsi="Myriad Pro"/>
          <w:sz w:val="24"/>
          <w:szCs w:val="24"/>
        </w:rPr>
        <w:t xml:space="preserve">: </w:t>
      </w:r>
    </w:p>
    <w:p w14:paraId="76CE72A9" w14:textId="2CF1E02B" w:rsidR="006130C2" w:rsidRDefault="00037D68" w:rsidP="00D32AB5">
      <w:pPr>
        <w:pStyle w:val="Paragraphedeliste"/>
        <w:numPr>
          <w:ilvl w:val="0"/>
          <w:numId w:val="13"/>
        </w:numPr>
        <w:spacing w:before="160" w:line="240" w:lineRule="auto"/>
        <w:ind w:right="-426"/>
        <w:jc w:val="both"/>
        <w:rPr>
          <w:rFonts w:ascii="Myriad Pro" w:hAnsi="Myriad Pro"/>
          <w:sz w:val="24"/>
          <w:szCs w:val="24"/>
        </w:rPr>
      </w:pPr>
      <w:r>
        <w:rPr>
          <w:rFonts w:ascii="Myriad Pro" w:hAnsi="Myriad Pro"/>
          <w:sz w:val="24"/>
          <w:szCs w:val="24"/>
        </w:rPr>
        <w:t xml:space="preserve">Les </w:t>
      </w:r>
      <w:r w:rsidR="006130C2" w:rsidRPr="006130C2">
        <w:rPr>
          <w:rFonts w:ascii="Myriad Pro" w:hAnsi="Myriad Pro"/>
          <w:sz w:val="24"/>
          <w:szCs w:val="24"/>
        </w:rPr>
        <w:t>Directives et cadre</w:t>
      </w:r>
      <w:r w:rsidR="007E5A86">
        <w:rPr>
          <w:rFonts w:ascii="Myriad Pro" w:hAnsi="Myriad Pro"/>
          <w:sz w:val="24"/>
          <w:szCs w:val="24"/>
        </w:rPr>
        <w:t>s</w:t>
      </w:r>
      <w:r w:rsidR="006130C2" w:rsidRPr="006130C2">
        <w:rPr>
          <w:rFonts w:ascii="Myriad Pro" w:hAnsi="Myriad Pro"/>
          <w:sz w:val="24"/>
          <w:szCs w:val="24"/>
        </w:rPr>
        <w:t xml:space="preserve"> </w:t>
      </w:r>
      <w:r w:rsidR="00F40445" w:rsidRPr="006130C2">
        <w:rPr>
          <w:rFonts w:ascii="Myriad Pro" w:hAnsi="Myriad Pro"/>
          <w:sz w:val="24"/>
          <w:szCs w:val="24"/>
        </w:rPr>
        <w:t xml:space="preserve">techniques </w:t>
      </w:r>
      <w:r w:rsidR="00F40445">
        <w:rPr>
          <w:rFonts w:ascii="Myriad Pro" w:hAnsi="Myriad Pro"/>
          <w:sz w:val="24"/>
          <w:szCs w:val="24"/>
        </w:rPr>
        <w:t>du</w:t>
      </w:r>
      <w:r w:rsidR="00956C51">
        <w:rPr>
          <w:rFonts w:ascii="Myriad Pro" w:hAnsi="Myriad Pro"/>
          <w:sz w:val="24"/>
          <w:szCs w:val="24"/>
        </w:rPr>
        <w:t xml:space="preserve"> </w:t>
      </w:r>
      <w:r w:rsidR="00956C51" w:rsidRPr="006130C2">
        <w:rPr>
          <w:rFonts w:ascii="Myriad Pro" w:hAnsi="Myriad Pro"/>
          <w:sz w:val="24"/>
          <w:szCs w:val="24"/>
        </w:rPr>
        <w:t>SWAP-</w:t>
      </w:r>
      <w:proofErr w:type="spellStart"/>
      <w:r w:rsidR="00956C51" w:rsidRPr="006130C2">
        <w:rPr>
          <w:rFonts w:ascii="Myriad Pro" w:hAnsi="Myriad Pro"/>
          <w:sz w:val="24"/>
          <w:szCs w:val="24"/>
        </w:rPr>
        <w:t>Scorecard</w:t>
      </w:r>
      <w:proofErr w:type="spellEnd"/>
    </w:p>
    <w:p w14:paraId="5631A8FD" w14:textId="6A8E226D" w:rsidR="005F2716" w:rsidRPr="00166C2F" w:rsidRDefault="005F2716" w:rsidP="00D32AB5">
      <w:pPr>
        <w:pStyle w:val="Paragraphedeliste"/>
        <w:numPr>
          <w:ilvl w:val="0"/>
          <w:numId w:val="13"/>
        </w:numPr>
        <w:spacing w:before="160" w:line="240" w:lineRule="auto"/>
        <w:ind w:right="-426"/>
        <w:jc w:val="both"/>
        <w:rPr>
          <w:rFonts w:ascii="Myriad Pro" w:hAnsi="Myriad Pro"/>
          <w:sz w:val="24"/>
          <w:szCs w:val="24"/>
        </w:rPr>
      </w:pPr>
      <w:r w:rsidRPr="00166C2F">
        <w:rPr>
          <w:rFonts w:ascii="Myriad Pro" w:hAnsi="Myriad Pro"/>
          <w:sz w:val="24"/>
          <w:szCs w:val="24"/>
        </w:rPr>
        <w:t xml:space="preserve">La stratégie des Nations Unies pour l’inclusion du handicap </w:t>
      </w:r>
    </w:p>
    <w:p w14:paraId="69CBAD2D" w14:textId="6C76EF22" w:rsidR="00166C2F" w:rsidRPr="00166C2F" w:rsidRDefault="00166C2F" w:rsidP="00D32AB5">
      <w:pPr>
        <w:pStyle w:val="Paragraphedeliste"/>
        <w:numPr>
          <w:ilvl w:val="0"/>
          <w:numId w:val="13"/>
        </w:numPr>
        <w:spacing w:before="160" w:line="240" w:lineRule="auto"/>
        <w:ind w:right="-426"/>
        <w:jc w:val="both"/>
        <w:rPr>
          <w:rFonts w:ascii="Myriad Pro" w:hAnsi="Myriad Pro"/>
          <w:sz w:val="24"/>
          <w:szCs w:val="24"/>
        </w:rPr>
      </w:pPr>
      <w:r w:rsidRPr="00166C2F">
        <w:rPr>
          <w:rFonts w:ascii="Myriad Pro" w:hAnsi="Myriad Pro"/>
          <w:sz w:val="24"/>
          <w:szCs w:val="24"/>
        </w:rPr>
        <w:t>Tableau de bord de la responsabilisation sur l'inclusion des personnes handicapées</w:t>
      </w:r>
    </w:p>
    <w:p w14:paraId="6911B62D" w14:textId="6559F79E" w:rsidR="006130C2" w:rsidRPr="006130C2" w:rsidRDefault="00037D68" w:rsidP="006130C2">
      <w:pPr>
        <w:pStyle w:val="Paragraphedeliste"/>
        <w:numPr>
          <w:ilvl w:val="0"/>
          <w:numId w:val="13"/>
        </w:numPr>
        <w:spacing w:before="160" w:line="240" w:lineRule="auto"/>
        <w:ind w:right="-426"/>
        <w:jc w:val="both"/>
        <w:rPr>
          <w:rFonts w:ascii="Myriad Pro" w:hAnsi="Myriad Pro"/>
          <w:sz w:val="24"/>
          <w:szCs w:val="24"/>
        </w:rPr>
      </w:pPr>
      <w:r>
        <w:rPr>
          <w:rFonts w:ascii="Myriad Pro" w:hAnsi="Myriad Pro"/>
          <w:sz w:val="24"/>
          <w:szCs w:val="24"/>
        </w:rPr>
        <w:t xml:space="preserve">Les </w:t>
      </w:r>
      <w:r w:rsidR="006130C2" w:rsidRPr="006130C2">
        <w:rPr>
          <w:rFonts w:ascii="Myriad Pro" w:hAnsi="Myriad Pro"/>
          <w:sz w:val="24"/>
          <w:szCs w:val="24"/>
        </w:rPr>
        <w:t xml:space="preserve">Rapports </w:t>
      </w:r>
      <w:proofErr w:type="spellStart"/>
      <w:r w:rsidR="00D32AB5">
        <w:rPr>
          <w:rFonts w:ascii="Myriad Pro" w:hAnsi="Myriad Pro"/>
          <w:sz w:val="24"/>
          <w:szCs w:val="24"/>
        </w:rPr>
        <w:t>Scorecard</w:t>
      </w:r>
      <w:proofErr w:type="spellEnd"/>
      <w:r w:rsidR="006130C2" w:rsidRPr="006130C2">
        <w:rPr>
          <w:rFonts w:ascii="Myriad Pro" w:hAnsi="Myriad Pro"/>
          <w:sz w:val="24"/>
          <w:szCs w:val="24"/>
        </w:rPr>
        <w:t xml:space="preserve"> de l'UNCT pour les pays de</w:t>
      </w:r>
      <w:r w:rsidR="00DB7065">
        <w:rPr>
          <w:rFonts w:ascii="Myriad Pro" w:hAnsi="Myriad Pro"/>
          <w:sz w:val="24"/>
          <w:szCs w:val="24"/>
        </w:rPr>
        <w:t xml:space="preserve"> la</w:t>
      </w:r>
      <w:r w:rsidR="006130C2" w:rsidRPr="006130C2">
        <w:rPr>
          <w:rFonts w:ascii="Myriad Pro" w:hAnsi="Myriad Pro"/>
          <w:sz w:val="24"/>
          <w:szCs w:val="24"/>
        </w:rPr>
        <w:t xml:space="preserve"> région et d'autres pays</w:t>
      </w:r>
    </w:p>
    <w:p w14:paraId="6786D50E" w14:textId="576FB020" w:rsidR="0034776A" w:rsidRDefault="0034776A" w:rsidP="006130C2">
      <w:pPr>
        <w:pStyle w:val="Paragraphedeliste"/>
        <w:numPr>
          <w:ilvl w:val="0"/>
          <w:numId w:val="13"/>
        </w:numPr>
        <w:spacing w:before="160" w:line="240" w:lineRule="auto"/>
        <w:ind w:right="-426"/>
        <w:jc w:val="both"/>
        <w:rPr>
          <w:rFonts w:ascii="Myriad Pro" w:hAnsi="Myriad Pro"/>
          <w:sz w:val="24"/>
          <w:szCs w:val="24"/>
        </w:rPr>
      </w:pPr>
      <w:r>
        <w:rPr>
          <w:rFonts w:ascii="Myriad Pro" w:hAnsi="Myriad Pro"/>
          <w:sz w:val="24"/>
          <w:szCs w:val="24"/>
        </w:rPr>
        <w:t>L</w:t>
      </w:r>
      <w:r w:rsidR="008A6886">
        <w:rPr>
          <w:rFonts w:ascii="Myriad Pro" w:hAnsi="Myriad Pro"/>
          <w:sz w:val="24"/>
          <w:szCs w:val="24"/>
        </w:rPr>
        <w:t>’UNSDCF</w:t>
      </w:r>
      <w:r>
        <w:rPr>
          <w:rFonts w:ascii="Myriad Pro" w:hAnsi="Myriad Pro"/>
          <w:sz w:val="24"/>
          <w:szCs w:val="24"/>
        </w:rPr>
        <w:t xml:space="preserve"> 2019-2023</w:t>
      </w:r>
    </w:p>
    <w:p w14:paraId="3AA86BD4" w14:textId="0C1F62DF" w:rsidR="0034776A" w:rsidRDefault="0034776A" w:rsidP="006130C2">
      <w:pPr>
        <w:pStyle w:val="Paragraphedeliste"/>
        <w:numPr>
          <w:ilvl w:val="0"/>
          <w:numId w:val="13"/>
        </w:numPr>
        <w:spacing w:before="160" w:line="240" w:lineRule="auto"/>
        <w:ind w:right="-426"/>
        <w:jc w:val="both"/>
        <w:rPr>
          <w:rFonts w:ascii="Myriad Pro" w:hAnsi="Myriad Pro"/>
          <w:sz w:val="24"/>
          <w:szCs w:val="24"/>
        </w:rPr>
      </w:pPr>
      <w:r>
        <w:rPr>
          <w:rFonts w:ascii="Myriad Pro" w:hAnsi="Myriad Pro"/>
          <w:sz w:val="24"/>
          <w:szCs w:val="24"/>
        </w:rPr>
        <w:t>Le plan de travail d</w:t>
      </w:r>
      <w:r w:rsidR="008A6886">
        <w:rPr>
          <w:rFonts w:ascii="Myriad Pro" w:hAnsi="Myriad Pro"/>
          <w:sz w:val="24"/>
          <w:szCs w:val="24"/>
        </w:rPr>
        <w:t>e l’UNSDCF</w:t>
      </w:r>
    </w:p>
    <w:p w14:paraId="6A3D7383" w14:textId="77777777" w:rsidR="00D32AB5" w:rsidRDefault="00D32AB5" w:rsidP="006130C2">
      <w:pPr>
        <w:pStyle w:val="Paragraphedeliste"/>
        <w:numPr>
          <w:ilvl w:val="0"/>
          <w:numId w:val="13"/>
        </w:numPr>
        <w:spacing w:before="160" w:line="240" w:lineRule="auto"/>
        <w:ind w:right="-426"/>
        <w:jc w:val="both"/>
        <w:rPr>
          <w:rFonts w:ascii="Myriad Pro" w:hAnsi="Myriad Pro"/>
          <w:sz w:val="24"/>
          <w:szCs w:val="24"/>
        </w:rPr>
      </w:pPr>
      <w:r>
        <w:rPr>
          <w:rFonts w:ascii="Myriad Pro" w:hAnsi="Myriad Pro"/>
          <w:sz w:val="24"/>
          <w:szCs w:val="24"/>
        </w:rPr>
        <w:t>Le Bilan Commun Pays ;</w:t>
      </w:r>
    </w:p>
    <w:p w14:paraId="52855E14" w14:textId="77777777" w:rsidR="00D32AB5" w:rsidRDefault="00D32AB5" w:rsidP="006130C2">
      <w:pPr>
        <w:pStyle w:val="Paragraphedeliste"/>
        <w:numPr>
          <w:ilvl w:val="0"/>
          <w:numId w:val="13"/>
        </w:numPr>
        <w:spacing w:before="160" w:line="240" w:lineRule="auto"/>
        <w:ind w:right="-426"/>
        <w:jc w:val="both"/>
        <w:rPr>
          <w:rFonts w:ascii="Myriad Pro" w:hAnsi="Myriad Pro"/>
          <w:sz w:val="24"/>
          <w:szCs w:val="24"/>
        </w:rPr>
      </w:pPr>
      <w:r>
        <w:rPr>
          <w:rFonts w:ascii="Myriad Pro" w:hAnsi="Myriad Pro"/>
          <w:sz w:val="24"/>
          <w:szCs w:val="24"/>
        </w:rPr>
        <w:t>La vision 2030 de l’Equipe pays</w:t>
      </w:r>
    </w:p>
    <w:p w14:paraId="6176F7E9" w14:textId="0272178C" w:rsidR="006130C2" w:rsidRPr="006130C2" w:rsidRDefault="0034776A" w:rsidP="006130C2">
      <w:pPr>
        <w:pStyle w:val="Paragraphedeliste"/>
        <w:numPr>
          <w:ilvl w:val="0"/>
          <w:numId w:val="13"/>
        </w:numPr>
        <w:spacing w:before="160" w:line="240" w:lineRule="auto"/>
        <w:ind w:right="-426"/>
        <w:jc w:val="both"/>
        <w:rPr>
          <w:rFonts w:ascii="Myriad Pro" w:hAnsi="Myriad Pro"/>
          <w:sz w:val="24"/>
          <w:szCs w:val="24"/>
        </w:rPr>
      </w:pPr>
      <w:r>
        <w:rPr>
          <w:rFonts w:ascii="Myriad Pro" w:hAnsi="Myriad Pro"/>
          <w:sz w:val="24"/>
          <w:szCs w:val="24"/>
        </w:rPr>
        <w:t xml:space="preserve">Le cadre de mesure </w:t>
      </w:r>
      <w:r w:rsidR="00956C51">
        <w:rPr>
          <w:rFonts w:ascii="Myriad Pro" w:hAnsi="Myriad Pro"/>
          <w:sz w:val="24"/>
          <w:szCs w:val="24"/>
        </w:rPr>
        <w:t>des résultats</w:t>
      </w:r>
      <w:r>
        <w:rPr>
          <w:rFonts w:ascii="Myriad Pro" w:hAnsi="Myriad Pro"/>
          <w:sz w:val="24"/>
          <w:szCs w:val="24"/>
        </w:rPr>
        <w:t xml:space="preserve"> d</w:t>
      </w:r>
      <w:r w:rsidR="008A6886">
        <w:rPr>
          <w:rFonts w:ascii="Myriad Pro" w:hAnsi="Myriad Pro"/>
          <w:sz w:val="24"/>
          <w:szCs w:val="24"/>
        </w:rPr>
        <w:t>e</w:t>
      </w:r>
      <w:r>
        <w:rPr>
          <w:rFonts w:ascii="Myriad Pro" w:hAnsi="Myriad Pro"/>
          <w:sz w:val="24"/>
          <w:szCs w:val="24"/>
        </w:rPr>
        <w:t xml:space="preserve"> </w:t>
      </w:r>
      <w:r w:rsidR="008A6886">
        <w:rPr>
          <w:rFonts w:ascii="Myriad Pro" w:hAnsi="Myriad Pro"/>
          <w:sz w:val="24"/>
          <w:szCs w:val="24"/>
        </w:rPr>
        <w:t>l’UNSDCF</w:t>
      </w:r>
      <w:r w:rsidR="00D32AB5">
        <w:rPr>
          <w:rFonts w:ascii="Myriad Pro" w:hAnsi="Myriad Pro"/>
          <w:sz w:val="24"/>
          <w:szCs w:val="24"/>
        </w:rPr>
        <w:t xml:space="preserve"> (2019-2023)</w:t>
      </w:r>
      <w:r w:rsidR="006130C2" w:rsidRPr="006130C2">
        <w:rPr>
          <w:rFonts w:ascii="Myriad Pro" w:hAnsi="Myriad Pro"/>
          <w:sz w:val="24"/>
          <w:szCs w:val="24"/>
        </w:rPr>
        <w:t xml:space="preserve"> </w:t>
      </w:r>
    </w:p>
    <w:p w14:paraId="2C118CE6" w14:textId="543D2894" w:rsidR="006130C2" w:rsidRPr="006130C2" w:rsidRDefault="00037D68" w:rsidP="006130C2">
      <w:pPr>
        <w:pStyle w:val="Paragraphedeliste"/>
        <w:numPr>
          <w:ilvl w:val="0"/>
          <w:numId w:val="13"/>
        </w:numPr>
        <w:spacing w:before="160" w:line="240" w:lineRule="auto"/>
        <w:ind w:right="-426"/>
        <w:jc w:val="both"/>
        <w:rPr>
          <w:rFonts w:ascii="Myriad Pro" w:hAnsi="Myriad Pro"/>
          <w:sz w:val="24"/>
          <w:szCs w:val="24"/>
        </w:rPr>
      </w:pPr>
      <w:r>
        <w:rPr>
          <w:rFonts w:ascii="Myriad Pro" w:hAnsi="Myriad Pro"/>
          <w:sz w:val="24"/>
          <w:szCs w:val="24"/>
        </w:rPr>
        <w:t xml:space="preserve">Les </w:t>
      </w:r>
      <w:r w:rsidR="006130C2" w:rsidRPr="006130C2">
        <w:rPr>
          <w:rFonts w:ascii="Myriad Pro" w:hAnsi="Myriad Pro"/>
          <w:sz w:val="24"/>
          <w:szCs w:val="24"/>
        </w:rPr>
        <w:t xml:space="preserve">Nouvelles directives du </w:t>
      </w:r>
      <w:r w:rsidR="008A6886">
        <w:rPr>
          <w:rFonts w:ascii="Myriad Pro" w:hAnsi="Myriad Pro"/>
          <w:sz w:val="24"/>
          <w:szCs w:val="24"/>
        </w:rPr>
        <w:t>UNSDG</w:t>
      </w:r>
      <w:r w:rsidR="006130C2" w:rsidRPr="006130C2">
        <w:rPr>
          <w:rFonts w:ascii="Myriad Pro" w:hAnsi="Myriad Pro"/>
          <w:sz w:val="24"/>
          <w:szCs w:val="24"/>
        </w:rPr>
        <w:t xml:space="preserve"> concernant l</w:t>
      </w:r>
      <w:r w:rsidR="008A6886">
        <w:rPr>
          <w:rFonts w:ascii="Myriad Pro" w:hAnsi="Myriad Pro"/>
          <w:sz w:val="24"/>
          <w:szCs w:val="24"/>
        </w:rPr>
        <w:t>’UNSDCF</w:t>
      </w:r>
    </w:p>
    <w:p w14:paraId="38571292" w14:textId="15FD3302" w:rsidR="006130C2" w:rsidRPr="006130C2" w:rsidRDefault="00037D68" w:rsidP="006130C2">
      <w:pPr>
        <w:pStyle w:val="Paragraphedeliste"/>
        <w:numPr>
          <w:ilvl w:val="0"/>
          <w:numId w:val="13"/>
        </w:numPr>
        <w:spacing w:before="160" w:line="240" w:lineRule="auto"/>
        <w:ind w:right="-426"/>
        <w:jc w:val="both"/>
        <w:rPr>
          <w:rFonts w:ascii="Myriad Pro" w:hAnsi="Myriad Pro"/>
          <w:sz w:val="24"/>
          <w:szCs w:val="24"/>
        </w:rPr>
      </w:pPr>
      <w:r>
        <w:rPr>
          <w:rFonts w:ascii="Myriad Pro" w:hAnsi="Myriad Pro"/>
          <w:sz w:val="24"/>
          <w:szCs w:val="24"/>
        </w:rPr>
        <w:t xml:space="preserve">La </w:t>
      </w:r>
      <w:r w:rsidR="006130C2" w:rsidRPr="006130C2">
        <w:rPr>
          <w:rFonts w:ascii="Myriad Pro" w:hAnsi="Myriad Pro"/>
          <w:sz w:val="24"/>
          <w:szCs w:val="24"/>
        </w:rPr>
        <w:t>Planification UNCT, documents de programmation des budgets</w:t>
      </w:r>
    </w:p>
    <w:p w14:paraId="7F703BA9" w14:textId="77777777" w:rsidR="006130C2" w:rsidRPr="006130C2" w:rsidRDefault="006130C2" w:rsidP="006130C2">
      <w:pPr>
        <w:pStyle w:val="Paragraphedeliste"/>
        <w:numPr>
          <w:ilvl w:val="0"/>
          <w:numId w:val="13"/>
        </w:numPr>
        <w:spacing w:before="160" w:line="240" w:lineRule="auto"/>
        <w:ind w:right="-426"/>
        <w:jc w:val="both"/>
        <w:rPr>
          <w:rFonts w:ascii="Myriad Pro" w:hAnsi="Myriad Pro"/>
          <w:sz w:val="24"/>
          <w:szCs w:val="24"/>
        </w:rPr>
      </w:pPr>
      <w:r w:rsidRPr="006130C2">
        <w:rPr>
          <w:rFonts w:ascii="Myriad Pro" w:hAnsi="Myriad Pro"/>
          <w:sz w:val="24"/>
          <w:szCs w:val="24"/>
        </w:rPr>
        <w:t>Le mandat, le rapport de 2015 et le plan de 2016 du Groupe thématique des Nations Unies pour l’égalité des sexes</w:t>
      </w:r>
    </w:p>
    <w:p w14:paraId="0FADAD52" w14:textId="576FCF10" w:rsidR="006130C2" w:rsidRPr="006130C2" w:rsidRDefault="00037D68" w:rsidP="006130C2">
      <w:pPr>
        <w:pStyle w:val="Paragraphedeliste"/>
        <w:numPr>
          <w:ilvl w:val="0"/>
          <w:numId w:val="13"/>
        </w:numPr>
        <w:spacing w:before="160" w:line="240" w:lineRule="auto"/>
        <w:ind w:right="-426"/>
        <w:jc w:val="both"/>
        <w:rPr>
          <w:rFonts w:ascii="Myriad Pro" w:hAnsi="Myriad Pro"/>
          <w:sz w:val="24"/>
          <w:szCs w:val="24"/>
        </w:rPr>
      </w:pPr>
      <w:r>
        <w:rPr>
          <w:rFonts w:ascii="Myriad Pro" w:hAnsi="Myriad Pro"/>
          <w:sz w:val="24"/>
          <w:szCs w:val="24"/>
        </w:rPr>
        <w:t xml:space="preserve">Les </w:t>
      </w:r>
      <w:r w:rsidR="006130C2" w:rsidRPr="006130C2">
        <w:rPr>
          <w:rFonts w:ascii="Myriad Pro" w:hAnsi="Myriad Pro"/>
          <w:sz w:val="24"/>
          <w:szCs w:val="24"/>
        </w:rPr>
        <w:t>Rapports CEDAW / autres évaluations nationales / Plans nationaux pour l'égalité des sexes, etc.</w:t>
      </w:r>
      <w:r w:rsidR="00DB7065">
        <w:rPr>
          <w:rFonts w:ascii="Myriad Pro" w:hAnsi="Myriad Pro"/>
          <w:sz w:val="24"/>
          <w:szCs w:val="24"/>
        </w:rPr>
        <w:t xml:space="preserve"> </w:t>
      </w:r>
    </w:p>
    <w:p w14:paraId="14DEDE0F" w14:textId="77777777" w:rsidR="006130C2" w:rsidRPr="006130C2" w:rsidRDefault="006130C2" w:rsidP="006130C2">
      <w:pPr>
        <w:spacing w:before="160" w:line="240" w:lineRule="auto"/>
        <w:ind w:right="-426"/>
        <w:jc w:val="both"/>
        <w:rPr>
          <w:rFonts w:ascii="Myriad Pro" w:hAnsi="Myriad Pro"/>
          <w:sz w:val="24"/>
          <w:szCs w:val="24"/>
        </w:rPr>
      </w:pPr>
      <w:r w:rsidRPr="00F40445">
        <w:rPr>
          <w:rFonts w:ascii="Myriad Pro" w:hAnsi="Myriad Pro"/>
          <w:i/>
          <w:sz w:val="24"/>
          <w:szCs w:val="24"/>
        </w:rPr>
        <w:t>Assistance et soutien à l'équipe inter</w:t>
      </w:r>
      <w:r w:rsidR="00DB7065" w:rsidRPr="00F40445">
        <w:rPr>
          <w:rFonts w:ascii="Myriad Pro" w:hAnsi="Myriad Pro"/>
          <w:i/>
          <w:sz w:val="24"/>
          <w:szCs w:val="24"/>
          <w:lang w:val="fr-FR"/>
        </w:rPr>
        <w:t xml:space="preserve">-agence </w:t>
      </w:r>
      <w:r w:rsidRPr="00F40445">
        <w:rPr>
          <w:rFonts w:ascii="Myriad Pro" w:hAnsi="Myriad Pro"/>
          <w:i/>
          <w:sz w:val="24"/>
          <w:szCs w:val="24"/>
        </w:rPr>
        <w:t>dans le cadre de l'évaluation dans le pays</w:t>
      </w:r>
      <w:r w:rsidRPr="006130C2">
        <w:rPr>
          <w:rFonts w:ascii="Myriad Pro" w:hAnsi="Myriad Pro"/>
          <w:sz w:val="24"/>
          <w:szCs w:val="24"/>
        </w:rPr>
        <w:t xml:space="preserve">: </w:t>
      </w:r>
    </w:p>
    <w:p w14:paraId="44F9B2ED" w14:textId="77777777" w:rsidR="006130C2" w:rsidRPr="00DB7065" w:rsidRDefault="006130C2" w:rsidP="00DB7065">
      <w:pPr>
        <w:pStyle w:val="Paragraphedeliste"/>
        <w:numPr>
          <w:ilvl w:val="0"/>
          <w:numId w:val="13"/>
        </w:numPr>
        <w:spacing w:before="160" w:line="240" w:lineRule="auto"/>
        <w:ind w:right="-426"/>
        <w:jc w:val="both"/>
        <w:rPr>
          <w:rFonts w:ascii="Myriad Pro" w:hAnsi="Myriad Pro"/>
          <w:sz w:val="24"/>
          <w:szCs w:val="24"/>
        </w:rPr>
      </w:pPr>
      <w:r w:rsidRPr="00DB7065">
        <w:rPr>
          <w:rFonts w:ascii="Myriad Pro" w:hAnsi="Myriad Pro"/>
          <w:sz w:val="24"/>
          <w:szCs w:val="24"/>
        </w:rPr>
        <w:t xml:space="preserve">Soutenir la collecte de données </w:t>
      </w:r>
      <w:r w:rsidR="00DB7065" w:rsidRPr="00DB7065">
        <w:rPr>
          <w:rFonts w:ascii="Myriad Pro" w:hAnsi="Myriad Pro"/>
          <w:sz w:val="24"/>
          <w:szCs w:val="24"/>
        </w:rPr>
        <w:t xml:space="preserve">de preuves complémentaires </w:t>
      </w:r>
      <w:r w:rsidRPr="00DB7065">
        <w:rPr>
          <w:rFonts w:ascii="Myriad Pro" w:hAnsi="Myriad Pro"/>
          <w:sz w:val="24"/>
          <w:szCs w:val="24"/>
        </w:rPr>
        <w:t>pour noter les indicateurs</w:t>
      </w:r>
    </w:p>
    <w:p w14:paraId="3A5200E5" w14:textId="665B26AF" w:rsidR="006130C2" w:rsidRPr="00DB7065" w:rsidRDefault="006130C2" w:rsidP="00DB7065">
      <w:pPr>
        <w:pStyle w:val="Paragraphedeliste"/>
        <w:numPr>
          <w:ilvl w:val="0"/>
          <w:numId w:val="13"/>
        </w:numPr>
        <w:spacing w:before="160" w:line="240" w:lineRule="auto"/>
        <w:ind w:right="-426"/>
        <w:jc w:val="both"/>
        <w:rPr>
          <w:rFonts w:ascii="Myriad Pro" w:hAnsi="Myriad Pro"/>
          <w:sz w:val="24"/>
          <w:szCs w:val="24"/>
        </w:rPr>
      </w:pPr>
      <w:r w:rsidRPr="00DB7065">
        <w:rPr>
          <w:rFonts w:ascii="Myriad Pro" w:hAnsi="Myriad Pro"/>
          <w:sz w:val="24"/>
          <w:szCs w:val="24"/>
        </w:rPr>
        <w:t>Effectuer une analyse sexospécifique des documents de vérification nécessaires pour aider l’</w:t>
      </w:r>
      <w:r w:rsidR="008A6886">
        <w:rPr>
          <w:rFonts w:ascii="Myriad Pro" w:hAnsi="Myriad Pro"/>
          <w:sz w:val="24"/>
          <w:szCs w:val="24"/>
        </w:rPr>
        <w:t>Inter Agency Team (</w:t>
      </w:r>
      <w:r w:rsidRPr="00DB7065">
        <w:rPr>
          <w:rFonts w:ascii="Myriad Pro" w:hAnsi="Myriad Pro"/>
          <w:sz w:val="24"/>
          <w:szCs w:val="24"/>
        </w:rPr>
        <w:t>IAT</w:t>
      </w:r>
      <w:r w:rsidR="008A6886">
        <w:rPr>
          <w:rFonts w:ascii="Myriad Pro" w:hAnsi="Myriad Pro"/>
          <w:sz w:val="24"/>
          <w:szCs w:val="24"/>
        </w:rPr>
        <w:t>)</w:t>
      </w:r>
      <w:r w:rsidRPr="00DB7065">
        <w:rPr>
          <w:rFonts w:ascii="Myriad Pro" w:hAnsi="Myriad Pro"/>
          <w:sz w:val="24"/>
          <w:szCs w:val="24"/>
        </w:rPr>
        <w:t xml:space="preserve"> à évaluer les domaines de performance.</w:t>
      </w:r>
    </w:p>
    <w:p w14:paraId="76F92003" w14:textId="49857465" w:rsidR="006130C2" w:rsidRPr="00DB7065" w:rsidRDefault="006130C2" w:rsidP="00DB7065">
      <w:pPr>
        <w:pStyle w:val="Paragraphedeliste"/>
        <w:numPr>
          <w:ilvl w:val="0"/>
          <w:numId w:val="13"/>
        </w:numPr>
        <w:spacing w:before="160" w:line="240" w:lineRule="auto"/>
        <w:ind w:right="-426"/>
        <w:jc w:val="both"/>
        <w:rPr>
          <w:rFonts w:ascii="Myriad Pro" w:hAnsi="Myriad Pro"/>
          <w:sz w:val="24"/>
          <w:szCs w:val="24"/>
        </w:rPr>
      </w:pPr>
      <w:r w:rsidRPr="00DB7065">
        <w:rPr>
          <w:rFonts w:ascii="Myriad Pro" w:hAnsi="Myriad Pro"/>
          <w:sz w:val="24"/>
          <w:szCs w:val="24"/>
        </w:rPr>
        <w:t xml:space="preserve">Animer des séances de travail et un soutien technique avec les principales parties prenantes telles que le </w:t>
      </w:r>
      <w:r w:rsidR="00DB7065">
        <w:rPr>
          <w:rFonts w:ascii="Myriad Pro" w:hAnsi="Myriad Pro"/>
          <w:sz w:val="24"/>
          <w:szCs w:val="24"/>
        </w:rPr>
        <w:t>C</w:t>
      </w:r>
      <w:r w:rsidRPr="00DB7065">
        <w:rPr>
          <w:rFonts w:ascii="Myriad Pro" w:hAnsi="Myriad Pro"/>
          <w:sz w:val="24"/>
          <w:szCs w:val="24"/>
        </w:rPr>
        <w:t xml:space="preserve">oordonnateur </w:t>
      </w:r>
      <w:r w:rsidR="00D32AB5">
        <w:rPr>
          <w:rFonts w:ascii="Myriad Pro" w:hAnsi="Myriad Pro"/>
          <w:sz w:val="24"/>
          <w:szCs w:val="24"/>
        </w:rPr>
        <w:t>R</w:t>
      </w:r>
      <w:r w:rsidR="00D32AB5" w:rsidRPr="00DB7065">
        <w:rPr>
          <w:rFonts w:ascii="Myriad Pro" w:hAnsi="Myriad Pro"/>
          <w:sz w:val="24"/>
          <w:szCs w:val="24"/>
        </w:rPr>
        <w:t>ésident ;</w:t>
      </w:r>
      <w:r w:rsidRPr="00DB7065">
        <w:rPr>
          <w:rFonts w:ascii="Myriad Pro" w:hAnsi="Myriad Pro"/>
          <w:sz w:val="24"/>
          <w:szCs w:val="24"/>
        </w:rPr>
        <w:t xml:space="preserve"> </w:t>
      </w:r>
      <w:r w:rsidR="00DB7065">
        <w:rPr>
          <w:rFonts w:ascii="Myriad Pro" w:hAnsi="Myriad Pro"/>
          <w:sz w:val="24"/>
          <w:szCs w:val="24"/>
        </w:rPr>
        <w:t>l</w:t>
      </w:r>
      <w:r w:rsidRPr="00DB7065">
        <w:rPr>
          <w:rFonts w:ascii="Myriad Pro" w:hAnsi="Myriad Pro"/>
          <w:sz w:val="24"/>
          <w:szCs w:val="24"/>
        </w:rPr>
        <w:t xml:space="preserve">es </w:t>
      </w:r>
      <w:r w:rsidR="00DB7065">
        <w:rPr>
          <w:rFonts w:ascii="Myriad Pro" w:hAnsi="Myriad Pro"/>
          <w:sz w:val="24"/>
          <w:szCs w:val="24"/>
        </w:rPr>
        <w:t>C</w:t>
      </w:r>
      <w:r w:rsidRPr="00DB7065">
        <w:rPr>
          <w:rFonts w:ascii="Myriad Pro" w:hAnsi="Myriad Pro"/>
          <w:sz w:val="24"/>
          <w:szCs w:val="24"/>
        </w:rPr>
        <w:t>hefs d'</w:t>
      </w:r>
      <w:r w:rsidR="00DB7065">
        <w:rPr>
          <w:rFonts w:ascii="Myriad Pro" w:hAnsi="Myriad Pro"/>
          <w:sz w:val="24"/>
          <w:szCs w:val="24"/>
        </w:rPr>
        <w:t>A</w:t>
      </w:r>
      <w:r w:rsidRPr="00DB7065">
        <w:rPr>
          <w:rFonts w:ascii="Myriad Pro" w:hAnsi="Myriad Pro"/>
          <w:sz w:val="24"/>
          <w:szCs w:val="24"/>
        </w:rPr>
        <w:t>gences</w:t>
      </w:r>
      <w:r w:rsidR="007E53EC">
        <w:rPr>
          <w:rFonts w:ascii="Myriad Pro" w:hAnsi="Myriad Pro"/>
          <w:sz w:val="24"/>
          <w:szCs w:val="24"/>
        </w:rPr>
        <w:t xml:space="preserve"> </w:t>
      </w:r>
      <w:r w:rsidRPr="00DB7065">
        <w:rPr>
          <w:rFonts w:ascii="Myriad Pro" w:hAnsi="Myriad Pro"/>
          <w:sz w:val="24"/>
          <w:szCs w:val="24"/>
        </w:rPr>
        <w:t>; personnel clé du programme</w:t>
      </w:r>
      <w:r w:rsidR="007E53EC">
        <w:rPr>
          <w:rFonts w:ascii="Myriad Pro" w:hAnsi="Myriad Pro"/>
          <w:sz w:val="24"/>
          <w:szCs w:val="24"/>
        </w:rPr>
        <w:t xml:space="preserve"> </w:t>
      </w:r>
      <w:r w:rsidRPr="00DB7065">
        <w:rPr>
          <w:rFonts w:ascii="Myriad Pro" w:hAnsi="Myriad Pro"/>
          <w:sz w:val="24"/>
          <w:szCs w:val="24"/>
        </w:rPr>
        <w:t>; Equipes de S&amp;E, partenaires, etc. pour discuter et noter les domaines de performance.</w:t>
      </w:r>
    </w:p>
    <w:p w14:paraId="4E4E1697" w14:textId="7A0D376F" w:rsidR="006130C2" w:rsidRPr="00DB7065" w:rsidRDefault="006130C2" w:rsidP="00DB7065">
      <w:pPr>
        <w:pStyle w:val="Paragraphedeliste"/>
        <w:numPr>
          <w:ilvl w:val="0"/>
          <w:numId w:val="13"/>
        </w:numPr>
        <w:spacing w:before="160" w:line="240" w:lineRule="auto"/>
        <w:ind w:right="-426"/>
        <w:jc w:val="both"/>
        <w:rPr>
          <w:rFonts w:ascii="Myriad Pro" w:hAnsi="Myriad Pro"/>
          <w:sz w:val="24"/>
          <w:szCs w:val="24"/>
        </w:rPr>
      </w:pPr>
      <w:r w:rsidRPr="00DB7065">
        <w:rPr>
          <w:rFonts w:ascii="Myriad Pro" w:hAnsi="Myriad Pro"/>
          <w:sz w:val="24"/>
          <w:szCs w:val="24"/>
        </w:rPr>
        <w:t xml:space="preserve">Complétez </w:t>
      </w:r>
      <w:r w:rsidRPr="00166C2F">
        <w:rPr>
          <w:rFonts w:ascii="Myriad Pro" w:hAnsi="Myriad Pro"/>
          <w:sz w:val="24"/>
          <w:szCs w:val="24"/>
        </w:rPr>
        <w:t>l</w:t>
      </w:r>
      <w:r w:rsidR="00880D37" w:rsidRPr="00166C2F">
        <w:rPr>
          <w:rFonts w:ascii="Myriad Pro" w:hAnsi="Myriad Pro"/>
          <w:sz w:val="24"/>
          <w:szCs w:val="24"/>
        </w:rPr>
        <w:t>es</w:t>
      </w:r>
      <w:r w:rsidRPr="00166C2F">
        <w:rPr>
          <w:rFonts w:ascii="Myriad Pro" w:hAnsi="Myriad Pro"/>
          <w:sz w:val="24"/>
          <w:szCs w:val="24"/>
        </w:rPr>
        <w:t xml:space="preserve"> matrice</w:t>
      </w:r>
      <w:r w:rsidR="00880D37" w:rsidRPr="00166C2F">
        <w:rPr>
          <w:rFonts w:ascii="Myriad Pro" w:hAnsi="Myriad Pro"/>
          <w:sz w:val="24"/>
          <w:szCs w:val="24"/>
        </w:rPr>
        <w:t>s</w:t>
      </w:r>
      <w:r w:rsidRPr="00DB7065">
        <w:rPr>
          <w:rFonts w:ascii="Myriad Pro" w:hAnsi="Myriad Pro"/>
          <w:sz w:val="24"/>
          <w:szCs w:val="24"/>
        </w:rPr>
        <w:t xml:space="preserve"> de notation en fonction des discussions et des accords IAT.</w:t>
      </w:r>
    </w:p>
    <w:p w14:paraId="24C5704E" w14:textId="1FCF276D" w:rsidR="006130C2" w:rsidRPr="00DB7065" w:rsidRDefault="006130C2" w:rsidP="00DB7065">
      <w:pPr>
        <w:pStyle w:val="Paragraphedeliste"/>
        <w:numPr>
          <w:ilvl w:val="0"/>
          <w:numId w:val="13"/>
        </w:numPr>
        <w:spacing w:before="160" w:line="240" w:lineRule="auto"/>
        <w:ind w:right="-426"/>
        <w:jc w:val="both"/>
        <w:rPr>
          <w:rFonts w:ascii="Myriad Pro" w:hAnsi="Myriad Pro"/>
          <w:sz w:val="24"/>
          <w:szCs w:val="24"/>
        </w:rPr>
      </w:pPr>
      <w:r w:rsidRPr="00DB7065">
        <w:rPr>
          <w:rFonts w:ascii="Myriad Pro" w:hAnsi="Myriad Pro"/>
          <w:sz w:val="24"/>
          <w:szCs w:val="24"/>
        </w:rPr>
        <w:t xml:space="preserve">Animer </w:t>
      </w:r>
      <w:r w:rsidR="00956C51">
        <w:rPr>
          <w:rFonts w:ascii="Myriad Pro" w:hAnsi="Myriad Pro"/>
          <w:sz w:val="24"/>
          <w:szCs w:val="24"/>
        </w:rPr>
        <w:t xml:space="preserve">une séance de </w:t>
      </w:r>
      <w:r w:rsidR="00037D68">
        <w:rPr>
          <w:rFonts w:ascii="Myriad Pro" w:hAnsi="Myriad Pro"/>
          <w:sz w:val="24"/>
          <w:szCs w:val="24"/>
        </w:rPr>
        <w:t xml:space="preserve">travail </w:t>
      </w:r>
      <w:r w:rsidR="00037D68" w:rsidRPr="00DB7065">
        <w:rPr>
          <w:rFonts w:ascii="Myriad Pro" w:hAnsi="Myriad Pro"/>
          <w:sz w:val="24"/>
          <w:szCs w:val="24"/>
        </w:rPr>
        <w:t>avec</w:t>
      </w:r>
      <w:r w:rsidRPr="00DB7065">
        <w:rPr>
          <w:rFonts w:ascii="Myriad Pro" w:hAnsi="Myriad Pro"/>
          <w:sz w:val="24"/>
          <w:szCs w:val="24"/>
        </w:rPr>
        <w:t xml:space="preserve"> le</w:t>
      </w:r>
      <w:r w:rsidR="00385E2C">
        <w:rPr>
          <w:rFonts w:ascii="Myriad Pro" w:hAnsi="Myriad Pro"/>
          <w:sz w:val="24"/>
          <w:szCs w:val="24"/>
        </w:rPr>
        <w:t xml:space="preserve">s Chefs d’Agences </w:t>
      </w:r>
      <w:r w:rsidRPr="00DB7065">
        <w:rPr>
          <w:rFonts w:ascii="Myriad Pro" w:hAnsi="Myriad Pro"/>
          <w:sz w:val="24"/>
          <w:szCs w:val="24"/>
        </w:rPr>
        <w:t>pour discuter des résultats et</w:t>
      </w:r>
      <w:r w:rsidR="00956C51">
        <w:rPr>
          <w:rFonts w:ascii="Myriad Pro" w:hAnsi="Myriad Pro"/>
          <w:sz w:val="24"/>
          <w:szCs w:val="24"/>
        </w:rPr>
        <w:t xml:space="preserve"> proposer </w:t>
      </w:r>
      <w:r w:rsidRPr="00DB7065">
        <w:rPr>
          <w:rFonts w:ascii="Myriad Pro" w:hAnsi="Myriad Pro"/>
          <w:sz w:val="24"/>
          <w:szCs w:val="24"/>
        </w:rPr>
        <w:t>des actions.</w:t>
      </w:r>
    </w:p>
    <w:p w14:paraId="457224D2" w14:textId="2C1A4492" w:rsidR="006130C2" w:rsidRPr="00DB7065" w:rsidRDefault="004031BD" w:rsidP="00DB7065">
      <w:pPr>
        <w:pStyle w:val="Paragraphedeliste"/>
        <w:numPr>
          <w:ilvl w:val="0"/>
          <w:numId w:val="13"/>
        </w:numPr>
        <w:spacing w:before="160" w:line="240" w:lineRule="auto"/>
        <w:ind w:right="-426"/>
        <w:jc w:val="both"/>
        <w:rPr>
          <w:rFonts w:ascii="Myriad Pro" w:hAnsi="Myriad Pro"/>
          <w:sz w:val="24"/>
          <w:szCs w:val="24"/>
        </w:rPr>
      </w:pPr>
      <w:r>
        <w:rPr>
          <w:rFonts w:ascii="Myriad Pro" w:hAnsi="Myriad Pro"/>
          <w:sz w:val="24"/>
          <w:szCs w:val="24"/>
        </w:rPr>
        <w:t xml:space="preserve">Proposer </w:t>
      </w:r>
      <w:r w:rsidRPr="00166C2F">
        <w:rPr>
          <w:rFonts w:ascii="Myriad Pro" w:hAnsi="Myriad Pro"/>
          <w:sz w:val="24"/>
          <w:szCs w:val="24"/>
        </w:rPr>
        <w:t>le</w:t>
      </w:r>
      <w:r w:rsidR="00880D37" w:rsidRPr="00166C2F">
        <w:rPr>
          <w:rFonts w:ascii="Myriad Pro" w:hAnsi="Myriad Pro"/>
          <w:sz w:val="24"/>
          <w:szCs w:val="24"/>
        </w:rPr>
        <w:t>s</w:t>
      </w:r>
      <w:r w:rsidRPr="00166C2F">
        <w:rPr>
          <w:rFonts w:ascii="Myriad Pro" w:hAnsi="Myriad Pro"/>
          <w:sz w:val="24"/>
          <w:szCs w:val="24"/>
        </w:rPr>
        <w:t xml:space="preserve"> p</w:t>
      </w:r>
      <w:r w:rsidR="006130C2" w:rsidRPr="00166C2F">
        <w:rPr>
          <w:rFonts w:ascii="Myriad Pro" w:hAnsi="Myriad Pro"/>
          <w:sz w:val="24"/>
          <w:szCs w:val="24"/>
        </w:rPr>
        <w:t>rojet</w:t>
      </w:r>
      <w:r w:rsidR="00880D37" w:rsidRPr="00166C2F">
        <w:rPr>
          <w:rFonts w:ascii="Myriad Pro" w:hAnsi="Myriad Pro"/>
          <w:sz w:val="24"/>
          <w:szCs w:val="24"/>
        </w:rPr>
        <w:t>s</w:t>
      </w:r>
      <w:r w:rsidR="006130C2" w:rsidRPr="00166C2F">
        <w:rPr>
          <w:rFonts w:ascii="Myriad Pro" w:hAnsi="Myriad Pro"/>
          <w:sz w:val="24"/>
          <w:szCs w:val="24"/>
        </w:rPr>
        <w:t xml:space="preserve"> de </w:t>
      </w:r>
      <w:r w:rsidR="00DB7065" w:rsidRPr="00166C2F">
        <w:rPr>
          <w:rFonts w:ascii="Myriad Pro" w:hAnsi="Myriad Pro"/>
          <w:sz w:val="24"/>
          <w:szCs w:val="24"/>
        </w:rPr>
        <w:t>tableau</w:t>
      </w:r>
      <w:r w:rsidR="00880D37" w:rsidRPr="00166C2F">
        <w:rPr>
          <w:rFonts w:ascii="Myriad Pro" w:hAnsi="Myriad Pro"/>
          <w:sz w:val="24"/>
          <w:szCs w:val="24"/>
        </w:rPr>
        <w:t>x</w:t>
      </w:r>
      <w:r w:rsidR="00880D37">
        <w:rPr>
          <w:rFonts w:ascii="Myriad Pro" w:hAnsi="Myriad Pro"/>
          <w:sz w:val="24"/>
          <w:szCs w:val="24"/>
        </w:rPr>
        <w:t xml:space="preserve"> </w:t>
      </w:r>
      <w:r w:rsidR="00DB7065">
        <w:rPr>
          <w:rFonts w:ascii="Myriad Pro" w:hAnsi="Myriad Pro"/>
          <w:sz w:val="24"/>
          <w:szCs w:val="24"/>
        </w:rPr>
        <w:t>de bord</w:t>
      </w:r>
      <w:r w:rsidR="006130C2" w:rsidRPr="00DB7065">
        <w:rPr>
          <w:rFonts w:ascii="Myriad Pro" w:hAnsi="Myriad Pro"/>
          <w:sz w:val="24"/>
          <w:szCs w:val="24"/>
        </w:rPr>
        <w:t xml:space="preserve"> et de </w:t>
      </w:r>
      <w:r w:rsidR="006130C2" w:rsidRPr="00166C2F">
        <w:rPr>
          <w:rFonts w:ascii="Myriad Pro" w:hAnsi="Myriad Pro"/>
          <w:sz w:val="24"/>
          <w:szCs w:val="24"/>
        </w:rPr>
        <w:t>rapport</w:t>
      </w:r>
      <w:r w:rsidR="00880D37" w:rsidRPr="00166C2F">
        <w:rPr>
          <w:rFonts w:ascii="Myriad Pro" w:hAnsi="Myriad Pro"/>
          <w:sz w:val="24"/>
          <w:szCs w:val="24"/>
        </w:rPr>
        <w:t>s</w:t>
      </w:r>
      <w:r w:rsidR="006130C2" w:rsidRPr="00166C2F">
        <w:rPr>
          <w:rFonts w:ascii="Myriad Pro" w:hAnsi="Myriad Pro"/>
          <w:sz w:val="24"/>
          <w:szCs w:val="24"/>
        </w:rPr>
        <w:t xml:space="preserve"> narratif</w:t>
      </w:r>
      <w:r w:rsidR="00880D37" w:rsidRPr="00166C2F">
        <w:rPr>
          <w:rFonts w:ascii="Myriad Pro" w:hAnsi="Myriad Pro"/>
          <w:sz w:val="24"/>
          <w:szCs w:val="24"/>
        </w:rPr>
        <w:t>s</w:t>
      </w:r>
      <w:r w:rsidR="006130C2" w:rsidRPr="00DB7065">
        <w:rPr>
          <w:rFonts w:ascii="Myriad Pro" w:hAnsi="Myriad Pro"/>
          <w:sz w:val="24"/>
          <w:szCs w:val="24"/>
        </w:rPr>
        <w:t>, avec les contributions de l'équipe d'évaluation</w:t>
      </w:r>
    </w:p>
    <w:p w14:paraId="46FB66E1" w14:textId="61F34616" w:rsidR="006130C2" w:rsidRDefault="00D32AB5" w:rsidP="00DB7065">
      <w:pPr>
        <w:pStyle w:val="Paragraphedeliste"/>
        <w:numPr>
          <w:ilvl w:val="0"/>
          <w:numId w:val="13"/>
        </w:numPr>
        <w:spacing w:before="160" w:line="240" w:lineRule="auto"/>
        <w:ind w:right="-426"/>
        <w:jc w:val="both"/>
        <w:rPr>
          <w:rFonts w:ascii="Myriad Pro" w:hAnsi="Myriad Pro"/>
          <w:sz w:val="24"/>
          <w:szCs w:val="24"/>
        </w:rPr>
      </w:pPr>
      <w:r>
        <w:rPr>
          <w:rFonts w:ascii="Myriad Pro" w:hAnsi="Myriad Pro"/>
          <w:sz w:val="24"/>
          <w:szCs w:val="24"/>
        </w:rPr>
        <w:t xml:space="preserve">Finaliser le </w:t>
      </w:r>
      <w:proofErr w:type="spellStart"/>
      <w:r w:rsidR="00880D37">
        <w:rPr>
          <w:rFonts w:ascii="Myriad Pro" w:hAnsi="Myriad Pro"/>
          <w:sz w:val="24"/>
          <w:szCs w:val="24"/>
        </w:rPr>
        <w:t>gender</w:t>
      </w:r>
      <w:proofErr w:type="spellEnd"/>
      <w:r w:rsidR="00880D37">
        <w:rPr>
          <w:rFonts w:ascii="Myriad Pro" w:hAnsi="Myriad Pro"/>
          <w:sz w:val="24"/>
          <w:szCs w:val="24"/>
        </w:rPr>
        <w:t xml:space="preserve"> </w:t>
      </w:r>
      <w:proofErr w:type="spellStart"/>
      <w:r>
        <w:rPr>
          <w:rFonts w:ascii="Myriad Pro" w:hAnsi="Myriad Pro"/>
          <w:sz w:val="24"/>
          <w:szCs w:val="24"/>
        </w:rPr>
        <w:t>scorecard</w:t>
      </w:r>
      <w:proofErr w:type="spellEnd"/>
      <w:r>
        <w:rPr>
          <w:rFonts w:ascii="Myriad Pro" w:hAnsi="Myriad Pro"/>
          <w:sz w:val="24"/>
          <w:szCs w:val="24"/>
        </w:rPr>
        <w:t xml:space="preserve">, </w:t>
      </w:r>
      <w:r w:rsidR="006130C2" w:rsidRPr="00DB7065">
        <w:rPr>
          <w:rFonts w:ascii="Myriad Pro" w:hAnsi="Myriad Pro"/>
          <w:sz w:val="24"/>
          <w:szCs w:val="24"/>
        </w:rPr>
        <w:t>le rapport narratif et la matrice de suivi</w:t>
      </w:r>
      <w:r w:rsidR="007E53EC">
        <w:rPr>
          <w:rFonts w:ascii="Myriad Pro" w:hAnsi="Myriad Pro"/>
          <w:sz w:val="24"/>
          <w:szCs w:val="24"/>
        </w:rPr>
        <w:t>.</w:t>
      </w:r>
    </w:p>
    <w:p w14:paraId="4CD497BA" w14:textId="2D01D100" w:rsidR="00880D37" w:rsidRDefault="00880D37" w:rsidP="00DB7065">
      <w:pPr>
        <w:pStyle w:val="Paragraphedeliste"/>
        <w:numPr>
          <w:ilvl w:val="0"/>
          <w:numId w:val="13"/>
        </w:numPr>
        <w:spacing w:before="160" w:line="240" w:lineRule="auto"/>
        <w:ind w:right="-426"/>
        <w:jc w:val="both"/>
        <w:rPr>
          <w:rFonts w:ascii="Myriad Pro" w:hAnsi="Myriad Pro"/>
          <w:sz w:val="24"/>
          <w:szCs w:val="24"/>
        </w:rPr>
      </w:pPr>
      <w:r w:rsidRPr="00166C2F">
        <w:rPr>
          <w:rFonts w:ascii="Myriad Pro" w:hAnsi="Myriad Pro"/>
          <w:sz w:val="24"/>
          <w:szCs w:val="24"/>
        </w:rPr>
        <w:t xml:space="preserve">Finaliser le UN </w:t>
      </w:r>
      <w:proofErr w:type="spellStart"/>
      <w:r w:rsidRPr="00166C2F">
        <w:rPr>
          <w:rFonts w:ascii="Myriad Pro" w:hAnsi="Myriad Pro"/>
          <w:sz w:val="24"/>
          <w:szCs w:val="24"/>
        </w:rPr>
        <w:t>disability</w:t>
      </w:r>
      <w:proofErr w:type="spellEnd"/>
      <w:r w:rsidRPr="00166C2F">
        <w:rPr>
          <w:rFonts w:ascii="Myriad Pro" w:hAnsi="Myriad Pro"/>
          <w:sz w:val="24"/>
          <w:szCs w:val="24"/>
        </w:rPr>
        <w:t xml:space="preserve"> </w:t>
      </w:r>
      <w:proofErr w:type="spellStart"/>
      <w:r w:rsidRPr="00166C2F">
        <w:rPr>
          <w:rFonts w:ascii="Myriad Pro" w:hAnsi="Myriad Pro"/>
          <w:sz w:val="24"/>
          <w:szCs w:val="24"/>
        </w:rPr>
        <w:t>scorecard</w:t>
      </w:r>
      <w:proofErr w:type="spellEnd"/>
      <w:r w:rsidRPr="00166C2F">
        <w:rPr>
          <w:rFonts w:ascii="Myriad Pro" w:hAnsi="Myriad Pro"/>
          <w:sz w:val="24"/>
          <w:szCs w:val="24"/>
        </w:rPr>
        <w:t>, le rapport narratif et la matrice de suivi</w:t>
      </w:r>
      <w:r>
        <w:rPr>
          <w:rFonts w:ascii="Myriad Pro" w:hAnsi="Myriad Pro"/>
          <w:sz w:val="24"/>
          <w:szCs w:val="24"/>
        </w:rPr>
        <w:t>.</w:t>
      </w:r>
    </w:p>
    <w:p w14:paraId="39BBAE43" w14:textId="532140C8" w:rsidR="00DD2311" w:rsidRDefault="00DD2311" w:rsidP="00DD2311">
      <w:pPr>
        <w:spacing w:before="160" w:line="240" w:lineRule="auto"/>
        <w:ind w:right="-426"/>
        <w:jc w:val="both"/>
        <w:rPr>
          <w:rFonts w:ascii="Myriad Pro" w:hAnsi="Myriad Pro"/>
          <w:sz w:val="24"/>
          <w:szCs w:val="24"/>
        </w:rPr>
      </w:pPr>
    </w:p>
    <w:p w14:paraId="3DBF1EA2" w14:textId="77777777" w:rsidR="00DD2311" w:rsidRPr="00DD2311" w:rsidRDefault="00DD2311" w:rsidP="00DD2311">
      <w:pPr>
        <w:spacing w:before="160" w:line="240" w:lineRule="auto"/>
        <w:ind w:right="-426"/>
        <w:jc w:val="both"/>
        <w:rPr>
          <w:rFonts w:ascii="Myriad Pro" w:hAnsi="Myriad Pro"/>
          <w:sz w:val="24"/>
          <w:szCs w:val="24"/>
        </w:rPr>
      </w:pPr>
      <w:bookmarkStart w:id="1" w:name="_GoBack"/>
      <w:bookmarkEnd w:id="1"/>
    </w:p>
    <w:p w14:paraId="35A6905E" w14:textId="77777777" w:rsidR="00DB7065" w:rsidRPr="00B3629C" w:rsidRDefault="00DB7065" w:rsidP="00DB7065">
      <w:pPr>
        <w:spacing w:before="160" w:line="240" w:lineRule="auto"/>
        <w:ind w:right="-426"/>
        <w:jc w:val="both"/>
        <w:rPr>
          <w:rFonts w:ascii="Myriad Pro" w:hAnsi="Myriad Pro"/>
          <w:sz w:val="8"/>
          <w:szCs w:val="24"/>
        </w:rPr>
      </w:pPr>
    </w:p>
    <w:p w14:paraId="51FD3CB1" w14:textId="77777777" w:rsidR="00DB7065" w:rsidRPr="00DB7065" w:rsidRDefault="00DB7065" w:rsidP="00DB7065">
      <w:pPr>
        <w:pStyle w:val="Paragraphedeliste"/>
        <w:numPr>
          <w:ilvl w:val="0"/>
          <w:numId w:val="2"/>
        </w:numPr>
        <w:spacing w:before="160" w:after="160" w:line="240" w:lineRule="auto"/>
        <w:ind w:left="714" w:hanging="357"/>
        <w:contextualSpacing w:val="0"/>
        <w:jc w:val="both"/>
        <w:rPr>
          <w:rFonts w:ascii="Myriad Pro" w:hAnsi="Myriad Pro"/>
          <w:b/>
          <w:sz w:val="24"/>
          <w:szCs w:val="24"/>
          <w:u w:val="single"/>
        </w:rPr>
      </w:pPr>
      <w:r w:rsidRPr="00DB7065">
        <w:rPr>
          <w:rFonts w:ascii="Myriad Pro" w:hAnsi="Myriad Pro"/>
          <w:b/>
          <w:sz w:val="24"/>
          <w:szCs w:val="24"/>
          <w:u w:val="single"/>
        </w:rPr>
        <w:lastRenderedPageBreak/>
        <w:t>É</w:t>
      </w:r>
      <w:r>
        <w:rPr>
          <w:rFonts w:ascii="Myriad Pro" w:hAnsi="Myriad Pro"/>
          <w:b/>
          <w:sz w:val="24"/>
          <w:szCs w:val="24"/>
          <w:u w:val="single"/>
        </w:rPr>
        <w:t>valuation des performances</w:t>
      </w:r>
    </w:p>
    <w:p w14:paraId="7B0E2445" w14:textId="6C34B964" w:rsidR="00DB7065" w:rsidRPr="00DB7065" w:rsidRDefault="00DB7065" w:rsidP="00DB7065">
      <w:pPr>
        <w:spacing w:before="160" w:line="240" w:lineRule="auto"/>
        <w:ind w:right="-426"/>
        <w:jc w:val="both"/>
        <w:rPr>
          <w:rFonts w:ascii="Myriad Pro" w:hAnsi="Myriad Pro"/>
          <w:sz w:val="24"/>
          <w:szCs w:val="24"/>
        </w:rPr>
      </w:pPr>
      <w:r w:rsidRPr="00DB7065">
        <w:rPr>
          <w:rFonts w:ascii="Myriad Pro" w:hAnsi="Myriad Pro"/>
          <w:sz w:val="24"/>
          <w:szCs w:val="24"/>
        </w:rPr>
        <w:t>Les performances d</w:t>
      </w:r>
      <w:r w:rsidR="00037D68">
        <w:rPr>
          <w:rFonts w:ascii="Myriad Pro" w:hAnsi="Myriad Pro"/>
          <w:sz w:val="24"/>
          <w:szCs w:val="24"/>
          <w:lang w:val="fr-FR"/>
        </w:rPr>
        <w:t>u</w:t>
      </w:r>
      <w:r w:rsidRPr="00DB7065">
        <w:rPr>
          <w:rFonts w:ascii="Myriad Pro" w:hAnsi="Myriad Pro"/>
          <w:sz w:val="24"/>
          <w:szCs w:val="24"/>
        </w:rPr>
        <w:t xml:space="preserve"> consultant seront évaluées en fonction de critères tels que: opportunité, responsabilité, initiative, communication, exactitude et qualité des produits livrés.</w:t>
      </w:r>
    </w:p>
    <w:p w14:paraId="68926054" w14:textId="77777777" w:rsidR="00DB7065" w:rsidRPr="00DB7065" w:rsidRDefault="00DB7065" w:rsidP="00DB7065">
      <w:pPr>
        <w:pStyle w:val="Paragraphedeliste"/>
        <w:numPr>
          <w:ilvl w:val="0"/>
          <w:numId w:val="2"/>
        </w:numPr>
        <w:spacing w:before="160" w:after="160" w:line="240" w:lineRule="auto"/>
        <w:ind w:left="714" w:hanging="357"/>
        <w:contextualSpacing w:val="0"/>
        <w:jc w:val="both"/>
        <w:rPr>
          <w:rFonts w:ascii="Myriad Pro" w:hAnsi="Myriad Pro"/>
          <w:b/>
          <w:sz w:val="24"/>
          <w:szCs w:val="24"/>
          <w:u w:val="single"/>
        </w:rPr>
      </w:pPr>
      <w:r w:rsidRPr="00DB7065">
        <w:rPr>
          <w:rFonts w:ascii="Myriad Pro" w:hAnsi="Myriad Pro"/>
          <w:b/>
          <w:sz w:val="24"/>
          <w:szCs w:val="24"/>
          <w:u w:val="single"/>
        </w:rPr>
        <w:t>S</w:t>
      </w:r>
      <w:r>
        <w:rPr>
          <w:rFonts w:ascii="Myriad Pro" w:hAnsi="Myriad Pro"/>
          <w:b/>
          <w:sz w:val="24"/>
          <w:szCs w:val="24"/>
          <w:u w:val="single"/>
        </w:rPr>
        <w:t>tation de service et organisation d</w:t>
      </w:r>
      <w:r w:rsidR="00B3629C">
        <w:rPr>
          <w:rFonts w:ascii="Myriad Pro" w:hAnsi="Myriad Pro"/>
          <w:b/>
          <w:sz w:val="24"/>
          <w:szCs w:val="24"/>
          <w:u w:val="single"/>
        </w:rPr>
        <w:t>e voyage</w:t>
      </w:r>
    </w:p>
    <w:p w14:paraId="52865AB2" w14:textId="77777777" w:rsidR="006130C2" w:rsidRDefault="00DB7065" w:rsidP="006130C2">
      <w:pPr>
        <w:spacing w:before="160" w:line="240" w:lineRule="auto"/>
        <w:ind w:right="-426"/>
        <w:jc w:val="both"/>
        <w:rPr>
          <w:rFonts w:ascii="Myriad Pro" w:hAnsi="Myriad Pro"/>
          <w:sz w:val="24"/>
          <w:szCs w:val="24"/>
        </w:rPr>
      </w:pPr>
      <w:r w:rsidRPr="00DB7065">
        <w:rPr>
          <w:rFonts w:ascii="Myriad Pro" w:hAnsi="Myriad Pro"/>
          <w:sz w:val="24"/>
          <w:szCs w:val="24"/>
        </w:rPr>
        <w:t>Le consultant devrait travailler à domicile et effectuer une mission sur le terrain de huit jours afin de participer à des réunions avec des agences des Nations Unies, des partenaires et des parties prenantes, conformément au plan de travail convenu.</w:t>
      </w:r>
    </w:p>
    <w:p w14:paraId="075232E3" w14:textId="77777777" w:rsidR="00B3629C" w:rsidRPr="00B3629C" w:rsidRDefault="00B3629C" w:rsidP="006130C2">
      <w:pPr>
        <w:spacing w:before="160" w:line="240" w:lineRule="auto"/>
        <w:ind w:right="-426"/>
        <w:jc w:val="both"/>
        <w:rPr>
          <w:rFonts w:ascii="Myriad Pro" w:hAnsi="Myriad Pro"/>
          <w:sz w:val="8"/>
          <w:szCs w:val="24"/>
        </w:rPr>
      </w:pPr>
    </w:p>
    <w:p w14:paraId="7776E83B" w14:textId="77777777" w:rsidR="00B3629C" w:rsidRPr="00B3629C" w:rsidRDefault="00B3629C" w:rsidP="00B3629C">
      <w:pPr>
        <w:pStyle w:val="Paragraphedeliste"/>
        <w:numPr>
          <w:ilvl w:val="0"/>
          <w:numId w:val="2"/>
        </w:numPr>
        <w:spacing w:before="160" w:after="160" w:line="240" w:lineRule="auto"/>
        <w:ind w:left="714" w:hanging="357"/>
        <w:contextualSpacing w:val="0"/>
        <w:jc w:val="both"/>
        <w:rPr>
          <w:rFonts w:ascii="Myriad Pro" w:hAnsi="Myriad Pro"/>
          <w:b/>
          <w:sz w:val="24"/>
          <w:szCs w:val="24"/>
          <w:u w:val="single"/>
        </w:rPr>
      </w:pPr>
      <w:r w:rsidRPr="00B3629C">
        <w:rPr>
          <w:rFonts w:ascii="Myriad Pro" w:hAnsi="Myriad Pro"/>
          <w:b/>
          <w:sz w:val="24"/>
          <w:szCs w:val="24"/>
          <w:u w:val="single"/>
        </w:rPr>
        <w:t>Expérience et qualifications</w:t>
      </w:r>
    </w:p>
    <w:p w14:paraId="27B8215C" w14:textId="493F8D99" w:rsidR="00B3629C" w:rsidRPr="00B3629C" w:rsidRDefault="006A4CC1" w:rsidP="00B3629C">
      <w:pPr>
        <w:spacing w:before="160" w:line="240" w:lineRule="auto"/>
        <w:ind w:right="-426"/>
        <w:jc w:val="both"/>
        <w:rPr>
          <w:rFonts w:ascii="Myriad Pro" w:hAnsi="Myriad Pro"/>
          <w:b/>
          <w:sz w:val="24"/>
          <w:szCs w:val="24"/>
        </w:rPr>
      </w:pPr>
      <w:r>
        <w:rPr>
          <w:rFonts w:ascii="Myriad Pro" w:hAnsi="Myriad Pro"/>
          <w:b/>
          <w:sz w:val="24"/>
          <w:szCs w:val="24"/>
          <w:lang w:val="fr-FR"/>
        </w:rPr>
        <w:t xml:space="preserve">5.1 </w:t>
      </w:r>
      <w:r w:rsidR="00B3629C" w:rsidRPr="00B3629C">
        <w:rPr>
          <w:rFonts w:ascii="Myriad Pro" w:hAnsi="Myriad Pro"/>
          <w:b/>
          <w:sz w:val="24"/>
          <w:szCs w:val="24"/>
        </w:rPr>
        <w:t xml:space="preserve">Valeurs </w:t>
      </w:r>
      <w:r w:rsidR="00B3629C">
        <w:rPr>
          <w:rFonts w:ascii="Myriad Pro" w:hAnsi="Myriad Pro"/>
          <w:b/>
          <w:sz w:val="24"/>
          <w:szCs w:val="24"/>
          <w:lang w:val="fr-FR"/>
        </w:rPr>
        <w:t xml:space="preserve">et </w:t>
      </w:r>
      <w:r w:rsidR="00B3629C" w:rsidRPr="00B3629C">
        <w:rPr>
          <w:rFonts w:ascii="Myriad Pro" w:hAnsi="Myriad Pro"/>
          <w:b/>
          <w:sz w:val="24"/>
          <w:szCs w:val="24"/>
        </w:rPr>
        <w:t>Principes directeurs</w:t>
      </w:r>
      <w:r w:rsidR="007E53EC">
        <w:rPr>
          <w:rFonts w:ascii="Myriad Pro" w:hAnsi="Myriad Pro"/>
          <w:b/>
          <w:sz w:val="24"/>
          <w:szCs w:val="24"/>
          <w:lang w:val="fr-FR"/>
        </w:rPr>
        <w:t xml:space="preserve"> </w:t>
      </w:r>
      <w:r w:rsidR="00B3629C" w:rsidRPr="00B3629C">
        <w:rPr>
          <w:rFonts w:ascii="Myriad Pro" w:hAnsi="Myriad Pro"/>
          <w:b/>
          <w:sz w:val="24"/>
          <w:szCs w:val="24"/>
        </w:rPr>
        <w:t>:</w:t>
      </w:r>
    </w:p>
    <w:p w14:paraId="5DE49F0F" w14:textId="0276973B" w:rsidR="00B3629C" w:rsidRPr="00B3629C" w:rsidRDefault="00B3629C" w:rsidP="00B3629C">
      <w:pPr>
        <w:pStyle w:val="Paragraphedeliste"/>
        <w:numPr>
          <w:ilvl w:val="0"/>
          <w:numId w:val="13"/>
        </w:numPr>
        <w:spacing w:before="160" w:line="240" w:lineRule="auto"/>
        <w:ind w:right="-426"/>
        <w:jc w:val="both"/>
        <w:rPr>
          <w:rFonts w:ascii="Myriad Pro" w:hAnsi="Myriad Pro"/>
          <w:sz w:val="24"/>
          <w:szCs w:val="24"/>
        </w:rPr>
      </w:pPr>
      <w:r w:rsidRPr="00385E2C">
        <w:rPr>
          <w:rFonts w:ascii="Myriad Pro" w:hAnsi="Myriad Pro"/>
          <w:b/>
          <w:sz w:val="24"/>
          <w:szCs w:val="24"/>
        </w:rPr>
        <w:t>Intégrité</w:t>
      </w:r>
      <w:r w:rsidR="007E53EC">
        <w:rPr>
          <w:rFonts w:ascii="Myriad Pro" w:hAnsi="Myriad Pro"/>
          <w:b/>
          <w:sz w:val="24"/>
          <w:szCs w:val="24"/>
        </w:rPr>
        <w:t xml:space="preserve"> </w:t>
      </w:r>
      <w:r w:rsidRPr="00B3629C">
        <w:rPr>
          <w:rFonts w:ascii="Myriad Pro" w:hAnsi="Myriad Pro"/>
          <w:sz w:val="24"/>
          <w:szCs w:val="24"/>
        </w:rPr>
        <w:t xml:space="preserve">: faire preuve de cohérence dans la défense et la promotion des valeurs </w:t>
      </w:r>
      <w:r w:rsidR="00385E2C">
        <w:rPr>
          <w:rFonts w:ascii="Myriad Pro" w:hAnsi="Myriad Pro"/>
          <w:sz w:val="24"/>
          <w:szCs w:val="24"/>
        </w:rPr>
        <w:t>du PNUD</w:t>
      </w:r>
      <w:r w:rsidRPr="00B3629C">
        <w:rPr>
          <w:rFonts w:ascii="Myriad Pro" w:hAnsi="Myriad Pro"/>
          <w:sz w:val="24"/>
          <w:szCs w:val="24"/>
        </w:rPr>
        <w:t xml:space="preserve"> dans ses actions et ses décisions, conformément au Code de conduite des Nations Unies</w:t>
      </w:r>
      <w:r w:rsidR="0037482F">
        <w:rPr>
          <w:rFonts w:ascii="Myriad Pro" w:hAnsi="Myriad Pro"/>
          <w:sz w:val="24"/>
          <w:szCs w:val="24"/>
        </w:rPr>
        <w:t xml:space="preserve"> </w:t>
      </w:r>
      <w:r w:rsidRPr="00B3629C">
        <w:rPr>
          <w:rFonts w:ascii="Myriad Pro" w:hAnsi="Myriad Pro"/>
          <w:sz w:val="24"/>
          <w:szCs w:val="24"/>
        </w:rPr>
        <w:t>;</w:t>
      </w:r>
    </w:p>
    <w:p w14:paraId="26B6FE15" w14:textId="47984A07" w:rsidR="00B3629C" w:rsidRPr="00B3629C" w:rsidRDefault="00B3629C" w:rsidP="00B3629C">
      <w:pPr>
        <w:pStyle w:val="Paragraphedeliste"/>
        <w:numPr>
          <w:ilvl w:val="0"/>
          <w:numId w:val="13"/>
        </w:numPr>
        <w:spacing w:before="160" w:line="240" w:lineRule="auto"/>
        <w:ind w:right="-426"/>
        <w:jc w:val="both"/>
        <w:rPr>
          <w:rFonts w:ascii="Myriad Pro" w:hAnsi="Myriad Pro"/>
          <w:sz w:val="24"/>
          <w:szCs w:val="24"/>
        </w:rPr>
      </w:pPr>
      <w:r w:rsidRPr="00385E2C">
        <w:rPr>
          <w:rFonts w:ascii="Myriad Pro" w:hAnsi="Myriad Pro"/>
          <w:b/>
          <w:sz w:val="24"/>
          <w:szCs w:val="24"/>
        </w:rPr>
        <w:t>Professionnalisme</w:t>
      </w:r>
      <w:r w:rsidR="0037482F">
        <w:rPr>
          <w:rFonts w:ascii="Myriad Pro" w:hAnsi="Myriad Pro"/>
          <w:b/>
          <w:sz w:val="24"/>
          <w:szCs w:val="24"/>
        </w:rPr>
        <w:t xml:space="preserve"> </w:t>
      </w:r>
      <w:r w:rsidRPr="00B3629C">
        <w:rPr>
          <w:rFonts w:ascii="Myriad Pro" w:hAnsi="Myriad Pro"/>
          <w:sz w:val="24"/>
          <w:szCs w:val="24"/>
        </w:rPr>
        <w:t>: faire preuve de compétence professionnelle et de connaissances approfondies</w:t>
      </w:r>
      <w:r w:rsidR="00AA032A">
        <w:rPr>
          <w:rFonts w:ascii="Myriad Pro" w:hAnsi="Myriad Pro"/>
          <w:sz w:val="24"/>
          <w:szCs w:val="24"/>
        </w:rPr>
        <w:t xml:space="preserve"> et</w:t>
      </w:r>
      <w:r w:rsidRPr="00B3629C">
        <w:rPr>
          <w:rFonts w:ascii="Myriad Pro" w:hAnsi="Myriad Pro"/>
          <w:sz w:val="24"/>
          <w:szCs w:val="24"/>
        </w:rPr>
        <w:t xml:space="preserve"> pertinent</w:t>
      </w:r>
      <w:r>
        <w:rPr>
          <w:rFonts w:ascii="Myriad Pro" w:hAnsi="Myriad Pro"/>
          <w:sz w:val="24"/>
          <w:szCs w:val="24"/>
        </w:rPr>
        <w:t>e</w:t>
      </w:r>
      <w:r w:rsidRPr="00B3629C">
        <w:rPr>
          <w:rFonts w:ascii="Myriad Pro" w:hAnsi="Myriad Pro"/>
          <w:sz w:val="24"/>
          <w:szCs w:val="24"/>
        </w:rPr>
        <w:t>s dans les domaines de fond</w:t>
      </w:r>
      <w:r w:rsidR="0037482F">
        <w:rPr>
          <w:rFonts w:ascii="Myriad Pro" w:hAnsi="Myriad Pro"/>
          <w:sz w:val="24"/>
          <w:szCs w:val="24"/>
        </w:rPr>
        <w:t xml:space="preserve"> </w:t>
      </w:r>
      <w:r w:rsidRPr="00B3629C">
        <w:rPr>
          <w:rFonts w:ascii="Myriad Pro" w:hAnsi="Myriad Pro"/>
          <w:sz w:val="24"/>
          <w:szCs w:val="24"/>
        </w:rPr>
        <w:t>;</w:t>
      </w:r>
    </w:p>
    <w:p w14:paraId="553E3A3A" w14:textId="5D012C6F" w:rsidR="00B3629C" w:rsidRPr="00B3629C" w:rsidRDefault="00B3629C" w:rsidP="00B3629C">
      <w:pPr>
        <w:pStyle w:val="Paragraphedeliste"/>
        <w:numPr>
          <w:ilvl w:val="0"/>
          <w:numId w:val="13"/>
        </w:numPr>
        <w:spacing w:before="160" w:line="240" w:lineRule="auto"/>
        <w:ind w:right="-426"/>
        <w:jc w:val="both"/>
        <w:rPr>
          <w:rFonts w:ascii="Myriad Pro" w:hAnsi="Myriad Pro"/>
          <w:sz w:val="24"/>
          <w:szCs w:val="24"/>
        </w:rPr>
      </w:pPr>
      <w:r w:rsidRPr="00385E2C">
        <w:rPr>
          <w:rFonts w:ascii="Myriad Pro" w:hAnsi="Myriad Pro"/>
          <w:b/>
          <w:sz w:val="24"/>
          <w:szCs w:val="24"/>
        </w:rPr>
        <w:t>Sensibilité culturelle et valorisation de la diversité</w:t>
      </w:r>
      <w:r w:rsidR="0037482F">
        <w:rPr>
          <w:rFonts w:ascii="Myriad Pro" w:hAnsi="Myriad Pro"/>
          <w:b/>
          <w:sz w:val="24"/>
          <w:szCs w:val="24"/>
        </w:rPr>
        <w:t xml:space="preserve"> </w:t>
      </w:r>
      <w:r w:rsidRPr="00385E2C">
        <w:rPr>
          <w:rFonts w:ascii="Myriad Pro" w:hAnsi="Myriad Pro"/>
          <w:b/>
          <w:sz w:val="24"/>
          <w:szCs w:val="24"/>
        </w:rPr>
        <w:t>:</w:t>
      </w:r>
      <w:r w:rsidRPr="00B3629C">
        <w:rPr>
          <w:rFonts w:ascii="Myriad Pro" w:hAnsi="Myriad Pro"/>
          <w:sz w:val="24"/>
          <w:szCs w:val="24"/>
        </w:rPr>
        <w:t xml:space="preserve"> Démontrer une appréciation de la nature multiculturelle de l'organisation et de la diversité de son personnel. Démontrer une perspective internationale, apprécier les différences de valeurs et tirer des leçons de la diversité culturelle.</w:t>
      </w:r>
      <w:r w:rsidR="0037482F">
        <w:rPr>
          <w:rFonts w:ascii="Myriad Pro" w:hAnsi="Myriad Pro"/>
          <w:sz w:val="24"/>
          <w:szCs w:val="24"/>
        </w:rPr>
        <w:t xml:space="preserve"> </w:t>
      </w:r>
    </w:p>
    <w:p w14:paraId="4F4CB1AA" w14:textId="77777777" w:rsidR="00B3629C" w:rsidRPr="00B3629C" w:rsidRDefault="00B3629C" w:rsidP="00B3629C">
      <w:pPr>
        <w:spacing w:before="160" w:line="240" w:lineRule="auto"/>
        <w:ind w:right="-426"/>
        <w:jc w:val="both"/>
        <w:rPr>
          <w:rFonts w:ascii="Myriad Pro" w:hAnsi="Myriad Pro"/>
          <w:b/>
          <w:sz w:val="24"/>
          <w:szCs w:val="24"/>
        </w:rPr>
      </w:pPr>
      <w:r w:rsidRPr="00B3629C">
        <w:rPr>
          <w:rFonts w:ascii="Myriad Pro" w:hAnsi="Myriad Pro"/>
          <w:b/>
          <w:sz w:val="24"/>
          <w:szCs w:val="24"/>
        </w:rPr>
        <w:t>Les compétences de base:</w:t>
      </w:r>
    </w:p>
    <w:p w14:paraId="4C48A47E" w14:textId="2C0EEFFE" w:rsidR="00B3629C" w:rsidRPr="00B3629C" w:rsidRDefault="00B3629C" w:rsidP="0037482F">
      <w:pPr>
        <w:pStyle w:val="Paragraphedeliste"/>
        <w:numPr>
          <w:ilvl w:val="0"/>
          <w:numId w:val="13"/>
        </w:numPr>
        <w:spacing w:before="160" w:line="240" w:lineRule="auto"/>
        <w:ind w:right="-426"/>
        <w:jc w:val="both"/>
        <w:rPr>
          <w:rFonts w:ascii="Myriad Pro" w:hAnsi="Myriad Pro"/>
          <w:sz w:val="24"/>
          <w:szCs w:val="24"/>
        </w:rPr>
      </w:pPr>
      <w:r w:rsidRPr="00B3629C">
        <w:rPr>
          <w:rFonts w:ascii="Myriad Pro" w:hAnsi="Myriad Pro"/>
          <w:sz w:val="24"/>
          <w:szCs w:val="24"/>
        </w:rPr>
        <w:t>Ethique et valeurs</w:t>
      </w:r>
      <w:r w:rsidR="00037D68">
        <w:rPr>
          <w:rFonts w:ascii="Myriad Pro" w:hAnsi="Myriad Pro"/>
          <w:sz w:val="24"/>
          <w:szCs w:val="24"/>
        </w:rPr>
        <w:t xml:space="preserve"> </w:t>
      </w:r>
      <w:r w:rsidRPr="00B3629C">
        <w:rPr>
          <w:rFonts w:ascii="Myriad Pro" w:hAnsi="Myriad Pro"/>
          <w:sz w:val="24"/>
          <w:szCs w:val="24"/>
        </w:rPr>
        <w:t>: Démontrer et préserver l'éthique et l'intégrité</w:t>
      </w:r>
      <w:r w:rsidR="0037482F">
        <w:rPr>
          <w:rFonts w:ascii="Myriad Pro" w:hAnsi="Myriad Pro"/>
          <w:sz w:val="24"/>
          <w:szCs w:val="24"/>
        </w:rPr>
        <w:t> ;</w:t>
      </w:r>
    </w:p>
    <w:p w14:paraId="19DB5888" w14:textId="79AF9C42" w:rsidR="00B3629C" w:rsidRPr="00B3629C" w:rsidRDefault="00B3629C" w:rsidP="0037482F">
      <w:pPr>
        <w:pStyle w:val="Paragraphedeliste"/>
        <w:numPr>
          <w:ilvl w:val="0"/>
          <w:numId w:val="13"/>
        </w:numPr>
        <w:spacing w:before="160" w:line="240" w:lineRule="auto"/>
        <w:ind w:right="-426"/>
        <w:jc w:val="both"/>
        <w:rPr>
          <w:rFonts w:ascii="Myriad Pro" w:hAnsi="Myriad Pro"/>
          <w:sz w:val="24"/>
          <w:szCs w:val="24"/>
        </w:rPr>
      </w:pPr>
      <w:r w:rsidRPr="00B3629C">
        <w:rPr>
          <w:rFonts w:ascii="Myriad Pro" w:hAnsi="Myriad Pro"/>
          <w:sz w:val="24"/>
          <w:szCs w:val="24"/>
        </w:rPr>
        <w:t>Sensibili</w:t>
      </w:r>
      <w:r>
        <w:rPr>
          <w:rFonts w:ascii="Myriad Pro" w:hAnsi="Myriad Pro"/>
          <w:sz w:val="24"/>
          <w:szCs w:val="24"/>
        </w:rPr>
        <w:t>té</w:t>
      </w:r>
      <w:r w:rsidRPr="00B3629C">
        <w:rPr>
          <w:rFonts w:ascii="Myriad Pro" w:hAnsi="Myriad Pro"/>
          <w:sz w:val="24"/>
          <w:szCs w:val="24"/>
        </w:rPr>
        <w:t xml:space="preserve"> à l'organisation</w:t>
      </w:r>
      <w:r w:rsidR="00037D68">
        <w:rPr>
          <w:rFonts w:ascii="Myriad Pro" w:hAnsi="Myriad Pro"/>
          <w:sz w:val="24"/>
          <w:szCs w:val="24"/>
        </w:rPr>
        <w:t xml:space="preserve"> </w:t>
      </w:r>
      <w:r w:rsidRPr="00B3629C">
        <w:rPr>
          <w:rFonts w:ascii="Myriad Pro" w:hAnsi="Myriad Pro"/>
          <w:sz w:val="24"/>
          <w:szCs w:val="24"/>
        </w:rPr>
        <w:t>: Démontrer les connaissances de l'entreprise et son jugement</w:t>
      </w:r>
      <w:r w:rsidR="0037482F">
        <w:rPr>
          <w:rFonts w:ascii="Myriad Pro" w:hAnsi="Myriad Pro"/>
          <w:sz w:val="24"/>
          <w:szCs w:val="24"/>
        </w:rPr>
        <w:t> ;</w:t>
      </w:r>
    </w:p>
    <w:p w14:paraId="0EE01C52" w14:textId="6A95BD28" w:rsidR="00B3629C" w:rsidRPr="00B3629C" w:rsidRDefault="00B3629C" w:rsidP="0037482F">
      <w:pPr>
        <w:pStyle w:val="Paragraphedeliste"/>
        <w:numPr>
          <w:ilvl w:val="0"/>
          <w:numId w:val="13"/>
        </w:numPr>
        <w:spacing w:before="160" w:line="240" w:lineRule="auto"/>
        <w:ind w:right="-426"/>
        <w:jc w:val="both"/>
        <w:rPr>
          <w:rFonts w:ascii="Myriad Pro" w:hAnsi="Myriad Pro"/>
          <w:sz w:val="24"/>
          <w:szCs w:val="24"/>
        </w:rPr>
      </w:pPr>
      <w:r w:rsidRPr="00B3629C">
        <w:rPr>
          <w:rFonts w:ascii="Myriad Pro" w:hAnsi="Myriad Pro"/>
          <w:sz w:val="24"/>
          <w:szCs w:val="24"/>
        </w:rPr>
        <w:t>Développement et innovation</w:t>
      </w:r>
      <w:r w:rsidR="00037D68">
        <w:rPr>
          <w:rFonts w:ascii="Myriad Pro" w:hAnsi="Myriad Pro"/>
          <w:sz w:val="24"/>
          <w:szCs w:val="24"/>
        </w:rPr>
        <w:t xml:space="preserve"> </w:t>
      </w:r>
      <w:r w:rsidRPr="00B3629C">
        <w:rPr>
          <w:rFonts w:ascii="Myriad Pro" w:hAnsi="Myriad Pro"/>
          <w:sz w:val="24"/>
          <w:szCs w:val="24"/>
        </w:rPr>
        <w:t>: prendre en charge le développement personnel et prendre des initiatives</w:t>
      </w:r>
      <w:r w:rsidR="00037D68">
        <w:rPr>
          <w:rFonts w:ascii="Myriad Pro" w:hAnsi="Myriad Pro"/>
          <w:sz w:val="24"/>
          <w:szCs w:val="24"/>
        </w:rPr>
        <w:t xml:space="preserve"> </w:t>
      </w:r>
      <w:r w:rsidRPr="00B3629C">
        <w:rPr>
          <w:rFonts w:ascii="Myriad Pro" w:hAnsi="Myriad Pro"/>
          <w:sz w:val="24"/>
          <w:szCs w:val="24"/>
        </w:rPr>
        <w:t>;</w:t>
      </w:r>
    </w:p>
    <w:p w14:paraId="46AB3122" w14:textId="4D304644" w:rsidR="00B3629C" w:rsidRPr="00B3629C" w:rsidRDefault="00B3629C" w:rsidP="0037482F">
      <w:pPr>
        <w:pStyle w:val="Paragraphedeliste"/>
        <w:numPr>
          <w:ilvl w:val="0"/>
          <w:numId w:val="13"/>
        </w:numPr>
        <w:spacing w:before="160" w:line="240" w:lineRule="auto"/>
        <w:ind w:right="-426"/>
        <w:jc w:val="both"/>
        <w:rPr>
          <w:rFonts w:ascii="Myriad Pro" w:hAnsi="Myriad Pro"/>
          <w:sz w:val="24"/>
          <w:szCs w:val="24"/>
        </w:rPr>
      </w:pPr>
      <w:r w:rsidRPr="00B3629C">
        <w:rPr>
          <w:rFonts w:ascii="Myriad Pro" w:hAnsi="Myriad Pro"/>
          <w:sz w:val="24"/>
          <w:szCs w:val="24"/>
        </w:rPr>
        <w:t>Travailler en équipe</w:t>
      </w:r>
      <w:r w:rsidR="00037D68">
        <w:rPr>
          <w:rFonts w:ascii="Myriad Pro" w:hAnsi="Myriad Pro"/>
          <w:sz w:val="24"/>
          <w:szCs w:val="24"/>
        </w:rPr>
        <w:t xml:space="preserve"> </w:t>
      </w:r>
      <w:r w:rsidRPr="00B3629C">
        <w:rPr>
          <w:rFonts w:ascii="Myriad Pro" w:hAnsi="Myriad Pro"/>
          <w:sz w:val="24"/>
          <w:szCs w:val="24"/>
        </w:rPr>
        <w:t>: démontrer sa capacité à travailler dans un environnement multiculturel et multiethnique et à entretenir de bonnes relations de travail avec des personnes de nationalités et de cultures différentes</w:t>
      </w:r>
      <w:r w:rsidR="00037D68">
        <w:rPr>
          <w:rFonts w:ascii="Myriad Pro" w:hAnsi="Myriad Pro"/>
          <w:sz w:val="24"/>
          <w:szCs w:val="24"/>
        </w:rPr>
        <w:t xml:space="preserve"> </w:t>
      </w:r>
      <w:r w:rsidRPr="00B3629C">
        <w:rPr>
          <w:rFonts w:ascii="Myriad Pro" w:hAnsi="Myriad Pro"/>
          <w:sz w:val="24"/>
          <w:szCs w:val="24"/>
        </w:rPr>
        <w:t>;</w:t>
      </w:r>
    </w:p>
    <w:p w14:paraId="3088B9CC" w14:textId="6A75A70C" w:rsidR="00B3629C" w:rsidRPr="00B3629C" w:rsidRDefault="00B3629C" w:rsidP="0037482F">
      <w:pPr>
        <w:pStyle w:val="Paragraphedeliste"/>
        <w:numPr>
          <w:ilvl w:val="0"/>
          <w:numId w:val="13"/>
        </w:numPr>
        <w:spacing w:before="160" w:line="240" w:lineRule="auto"/>
        <w:ind w:right="-426"/>
        <w:jc w:val="both"/>
        <w:rPr>
          <w:rFonts w:ascii="Myriad Pro" w:hAnsi="Myriad Pro"/>
          <w:sz w:val="24"/>
          <w:szCs w:val="24"/>
        </w:rPr>
      </w:pPr>
      <w:r w:rsidRPr="00B3629C">
        <w:rPr>
          <w:rFonts w:ascii="Myriad Pro" w:hAnsi="Myriad Pro"/>
          <w:sz w:val="24"/>
          <w:szCs w:val="24"/>
        </w:rPr>
        <w:t>Communication et partage d'informations</w:t>
      </w:r>
      <w:r w:rsidR="00037D68">
        <w:rPr>
          <w:rFonts w:ascii="Myriad Pro" w:hAnsi="Myriad Pro"/>
          <w:sz w:val="24"/>
          <w:szCs w:val="24"/>
        </w:rPr>
        <w:t xml:space="preserve"> </w:t>
      </w:r>
      <w:r w:rsidRPr="00B3629C">
        <w:rPr>
          <w:rFonts w:ascii="Myriad Pro" w:hAnsi="Myriad Pro"/>
          <w:sz w:val="24"/>
          <w:szCs w:val="24"/>
        </w:rPr>
        <w:t>: faciliter et encourager une</w:t>
      </w:r>
      <w:r w:rsidR="007D6B02">
        <w:rPr>
          <w:rFonts w:ascii="Myriad Pro" w:hAnsi="Myriad Pro"/>
          <w:sz w:val="24"/>
          <w:szCs w:val="24"/>
        </w:rPr>
        <w:t xml:space="preserve"> </w:t>
      </w:r>
      <w:r w:rsidR="0037482F">
        <w:rPr>
          <w:rFonts w:ascii="Myriad Pro" w:hAnsi="Myriad Pro"/>
          <w:sz w:val="24"/>
          <w:szCs w:val="24"/>
        </w:rPr>
        <w:t>c</w:t>
      </w:r>
      <w:r w:rsidRPr="00B3629C">
        <w:rPr>
          <w:rFonts w:ascii="Myriad Pro" w:hAnsi="Myriad Pro"/>
          <w:sz w:val="24"/>
          <w:szCs w:val="24"/>
        </w:rPr>
        <w:t>ommunication ouverte et s'efforcer d'obtenir une communication efficace</w:t>
      </w:r>
      <w:r w:rsidR="00037D68">
        <w:rPr>
          <w:rFonts w:ascii="Myriad Pro" w:hAnsi="Myriad Pro"/>
          <w:sz w:val="24"/>
          <w:szCs w:val="24"/>
        </w:rPr>
        <w:t xml:space="preserve"> </w:t>
      </w:r>
      <w:r w:rsidRPr="00B3629C">
        <w:rPr>
          <w:rFonts w:ascii="Myriad Pro" w:hAnsi="Myriad Pro"/>
          <w:sz w:val="24"/>
          <w:szCs w:val="24"/>
        </w:rPr>
        <w:t>;</w:t>
      </w:r>
    </w:p>
    <w:p w14:paraId="084C95CA" w14:textId="2917734B" w:rsidR="00B3629C" w:rsidRPr="00B3629C" w:rsidRDefault="00B3629C" w:rsidP="0037482F">
      <w:pPr>
        <w:pStyle w:val="Paragraphedeliste"/>
        <w:numPr>
          <w:ilvl w:val="0"/>
          <w:numId w:val="13"/>
        </w:numPr>
        <w:spacing w:before="160" w:line="240" w:lineRule="auto"/>
        <w:ind w:right="-426"/>
        <w:jc w:val="both"/>
        <w:rPr>
          <w:rFonts w:ascii="Myriad Pro" w:hAnsi="Myriad Pro"/>
          <w:sz w:val="24"/>
          <w:szCs w:val="24"/>
        </w:rPr>
      </w:pPr>
      <w:r w:rsidRPr="00B3629C">
        <w:rPr>
          <w:rFonts w:ascii="Myriad Pro" w:hAnsi="Myriad Pro"/>
          <w:sz w:val="24"/>
          <w:szCs w:val="24"/>
        </w:rPr>
        <w:t>Auto</w:t>
      </w:r>
      <w:r w:rsidR="007D6B02">
        <w:rPr>
          <w:rFonts w:ascii="Myriad Pro" w:hAnsi="Myriad Pro"/>
          <w:sz w:val="24"/>
          <w:szCs w:val="24"/>
        </w:rPr>
        <w:t>-</w:t>
      </w:r>
      <w:r w:rsidRPr="00B3629C">
        <w:rPr>
          <w:rFonts w:ascii="Myriad Pro" w:hAnsi="Myriad Pro"/>
          <w:sz w:val="24"/>
          <w:szCs w:val="24"/>
        </w:rPr>
        <w:t>gestion et intelligence émotionnelle</w:t>
      </w:r>
      <w:r w:rsidR="00037D68">
        <w:rPr>
          <w:rFonts w:ascii="Myriad Pro" w:hAnsi="Myriad Pro"/>
          <w:sz w:val="24"/>
          <w:szCs w:val="24"/>
        </w:rPr>
        <w:t xml:space="preserve"> </w:t>
      </w:r>
      <w:r w:rsidRPr="00B3629C">
        <w:rPr>
          <w:rFonts w:ascii="Myriad Pro" w:hAnsi="Myriad Pro"/>
          <w:sz w:val="24"/>
          <w:szCs w:val="24"/>
        </w:rPr>
        <w:t>: reste</w:t>
      </w:r>
      <w:r w:rsidR="006A4CC1">
        <w:rPr>
          <w:rFonts w:ascii="Myriad Pro" w:hAnsi="Myriad Pro"/>
          <w:sz w:val="24"/>
          <w:szCs w:val="24"/>
        </w:rPr>
        <w:t>r</w:t>
      </w:r>
      <w:r w:rsidRPr="00B3629C">
        <w:rPr>
          <w:rFonts w:ascii="Myriad Pro" w:hAnsi="Myriad Pro"/>
          <w:sz w:val="24"/>
          <w:szCs w:val="24"/>
        </w:rPr>
        <w:t xml:space="preserve"> calme et positive même dans les moments difficiles, gére</w:t>
      </w:r>
      <w:r w:rsidR="006A4CC1">
        <w:rPr>
          <w:rFonts w:ascii="Myriad Pro" w:hAnsi="Myriad Pro"/>
          <w:sz w:val="24"/>
          <w:szCs w:val="24"/>
        </w:rPr>
        <w:t>r</w:t>
      </w:r>
      <w:r w:rsidRPr="00B3629C">
        <w:rPr>
          <w:rFonts w:ascii="Myriad Pro" w:hAnsi="Myriad Pro"/>
          <w:sz w:val="24"/>
          <w:szCs w:val="24"/>
        </w:rPr>
        <w:t xml:space="preserve"> les situations tendues avec diplomatie et tact et adopte</w:t>
      </w:r>
      <w:r w:rsidR="0037482F">
        <w:rPr>
          <w:rFonts w:ascii="Myriad Pro" w:hAnsi="Myriad Pro"/>
          <w:sz w:val="24"/>
          <w:szCs w:val="24"/>
        </w:rPr>
        <w:t>r</w:t>
      </w:r>
      <w:r w:rsidRPr="00B3629C">
        <w:rPr>
          <w:rFonts w:ascii="Myriad Pro" w:hAnsi="Myriad Pro"/>
          <w:sz w:val="24"/>
          <w:szCs w:val="24"/>
        </w:rPr>
        <w:t xml:space="preserve"> un comportement cohérent envers les autres</w:t>
      </w:r>
      <w:r w:rsidR="00037D68">
        <w:rPr>
          <w:rFonts w:ascii="Myriad Pro" w:hAnsi="Myriad Pro"/>
          <w:sz w:val="24"/>
          <w:szCs w:val="24"/>
        </w:rPr>
        <w:t xml:space="preserve"> </w:t>
      </w:r>
      <w:r w:rsidRPr="00B3629C">
        <w:rPr>
          <w:rFonts w:ascii="Myriad Pro" w:hAnsi="Myriad Pro"/>
          <w:sz w:val="24"/>
          <w:szCs w:val="24"/>
        </w:rPr>
        <w:t>;</w:t>
      </w:r>
    </w:p>
    <w:p w14:paraId="7D1B0F37" w14:textId="0AB91819" w:rsidR="00B3629C" w:rsidRPr="00B3629C" w:rsidRDefault="00B3629C" w:rsidP="0037482F">
      <w:pPr>
        <w:pStyle w:val="Paragraphedeliste"/>
        <w:numPr>
          <w:ilvl w:val="0"/>
          <w:numId w:val="13"/>
        </w:numPr>
        <w:spacing w:before="160" w:line="240" w:lineRule="auto"/>
        <w:ind w:right="-426"/>
        <w:jc w:val="both"/>
        <w:rPr>
          <w:rFonts w:ascii="Myriad Pro" w:hAnsi="Myriad Pro"/>
          <w:sz w:val="24"/>
          <w:szCs w:val="24"/>
        </w:rPr>
      </w:pPr>
      <w:r w:rsidRPr="00B3629C">
        <w:rPr>
          <w:rFonts w:ascii="Myriad Pro" w:hAnsi="Myriad Pro"/>
          <w:sz w:val="24"/>
          <w:szCs w:val="24"/>
        </w:rPr>
        <w:t>Gestion des conflits</w:t>
      </w:r>
      <w:r w:rsidR="00037D68">
        <w:rPr>
          <w:rFonts w:ascii="Myriad Pro" w:hAnsi="Myriad Pro"/>
          <w:sz w:val="24"/>
          <w:szCs w:val="24"/>
        </w:rPr>
        <w:t xml:space="preserve"> </w:t>
      </w:r>
      <w:r w:rsidRPr="00B3629C">
        <w:rPr>
          <w:rFonts w:ascii="Myriad Pro" w:hAnsi="Myriad Pro"/>
          <w:sz w:val="24"/>
          <w:szCs w:val="24"/>
        </w:rPr>
        <w:t>: souligne</w:t>
      </w:r>
      <w:r w:rsidR="006A4CC1">
        <w:rPr>
          <w:rFonts w:ascii="Myriad Pro" w:hAnsi="Myriad Pro"/>
          <w:sz w:val="24"/>
          <w:szCs w:val="24"/>
        </w:rPr>
        <w:t>r</w:t>
      </w:r>
      <w:r w:rsidRPr="00B3629C">
        <w:rPr>
          <w:rFonts w:ascii="Myriad Pro" w:hAnsi="Myriad Pro"/>
          <w:sz w:val="24"/>
          <w:szCs w:val="24"/>
        </w:rPr>
        <w:t xml:space="preserve"> et réso</w:t>
      </w:r>
      <w:r w:rsidR="00037D68">
        <w:rPr>
          <w:rFonts w:ascii="Myriad Pro" w:hAnsi="Myriad Pro"/>
          <w:sz w:val="24"/>
          <w:szCs w:val="24"/>
        </w:rPr>
        <w:t>udre</w:t>
      </w:r>
      <w:r w:rsidRPr="00B3629C">
        <w:rPr>
          <w:rFonts w:ascii="Myriad Pro" w:hAnsi="Myriad Pro"/>
          <w:sz w:val="24"/>
          <w:szCs w:val="24"/>
        </w:rPr>
        <w:t xml:space="preserve"> les conflits de manière proactive en reconnaissant les différents sentiments et points de vue et en orientant les énergies vers une solution mutuellement acceptable.</w:t>
      </w:r>
    </w:p>
    <w:p w14:paraId="1223B0F6" w14:textId="0BDCF2A6" w:rsidR="00B3629C" w:rsidRPr="00B3629C" w:rsidRDefault="00B3629C" w:rsidP="0037482F">
      <w:pPr>
        <w:pStyle w:val="Paragraphedeliste"/>
        <w:numPr>
          <w:ilvl w:val="0"/>
          <w:numId w:val="13"/>
        </w:numPr>
        <w:spacing w:before="160" w:line="240" w:lineRule="auto"/>
        <w:ind w:right="-426"/>
        <w:jc w:val="both"/>
        <w:rPr>
          <w:rFonts w:ascii="Myriad Pro" w:hAnsi="Myriad Pro"/>
          <w:sz w:val="24"/>
          <w:szCs w:val="24"/>
        </w:rPr>
      </w:pPr>
      <w:r w:rsidRPr="00B3629C">
        <w:rPr>
          <w:rFonts w:ascii="Myriad Pro" w:hAnsi="Myriad Pro"/>
          <w:sz w:val="24"/>
          <w:szCs w:val="24"/>
        </w:rPr>
        <w:t>Apprentissage continu et partage des connaissances</w:t>
      </w:r>
      <w:r w:rsidR="0075418A">
        <w:rPr>
          <w:rFonts w:ascii="Myriad Pro" w:hAnsi="Myriad Pro"/>
          <w:sz w:val="24"/>
          <w:szCs w:val="24"/>
        </w:rPr>
        <w:t xml:space="preserve"> </w:t>
      </w:r>
      <w:r w:rsidRPr="00B3629C">
        <w:rPr>
          <w:rFonts w:ascii="Myriad Pro" w:hAnsi="Myriad Pro"/>
          <w:sz w:val="24"/>
          <w:szCs w:val="24"/>
        </w:rPr>
        <w:t>: encourage</w:t>
      </w:r>
      <w:r w:rsidR="006A4CC1">
        <w:rPr>
          <w:rFonts w:ascii="Myriad Pro" w:hAnsi="Myriad Pro"/>
          <w:sz w:val="24"/>
          <w:szCs w:val="24"/>
        </w:rPr>
        <w:t>r</w:t>
      </w:r>
      <w:r w:rsidR="002F3A65">
        <w:rPr>
          <w:rFonts w:ascii="Myriad Pro" w:hAnsi="Myriad Pro"/>
          <w:sz w:val="24"/>
          <w:szCs w:val="24"/>
        </w:rPr>
        <w:t xml:space="preserve"> </w:t>
      </w:r>
      <w:r w:rsidRPr="00B3629C">
        <w:rPr>
          <w:rFonts w:ascii="Myriad Pro" w:hAnsi="Myriad Pro"/>
          <w:sz w:val="24"/>
          <w:szCs w:val="24"/>
        </w:rPr>
        <w:t>l’apprentissage et le partage des connaissances.</w:t>
      </w:r>
    </w:p>
    <w:p w14:paraId="7E488A21" w14:textId="09318E8C" w:rsidR="007D6B02" w:rsidRPr="007D6B02" w:rsidRDefault="006A4CC1" w:rsidP="0037482F">
      <w:pPr>
        <w:spacing w:before="160" w:line="240" w:lineRule="auto"/>
        <w:ind w:right="-426"/>
        <w:jc w:val="both"/>
        <w:rPr>
          <w:rFonts w:ascii="Myriad Pro" w:hAnsi="Myriad Pro"/>
          <w:b/>
          <w:sz w:val="24"/>
          <w:szCs w:val="24"/>
        </w:rPr>
      </w:pPr>
      <w:r>
        <w:rPr>
          <w:rFonts w:ascii="Myriad Pro" w:hAnsi="Myriad Pro"/>
          <w:b/>
          <w:sz w:val="24"/>
          <w:szCs w:val="24"/>
          <w:lang w:val="fr-FR"/>
        </w:rPr>
        <w:lastRenderedPageBreak/>
        <w:t xml:space="preserve">5.2 </w:t>
      </w:r>
      <w:r w:rsidR="007D6B02" w:rsidRPr="007D6B02">
        <w:rPr>
          <w:rFonts w:ascii="Myriad Pro" w:hAnsi="Myriad Pro"/>
          <w:b/>
          <w:sz w:val="24"/>
          <w:szCs w:val="24"/>
        </w:rPr>
        <w:t>Qualifications requises et expérience</w:t>
      </w:r>
      <w:r w:rsidR="0075418A">
        <w:rPr>
          <w:rFonts w:ascii="Myriad Pro" w:hAnsi="Myriad Pro"/>
          <w:b/>
          <w:sz w:val="24"/>
          <w:szCs w:val="24"/>
          <w:lang w:val="fr-FR"/>
        </w:rPr>
        <w:t xml:space="preserve">s </w:t>
      </w:r>
      <w:r w:rsidR="007D6B02" w:rsidRPr="007D6B02">
        <w:rPr>
          <w:rFonts w:ascii="Myriad Pro" w:hAnsi="Myriad Pro"/>
          <w:b/>
          <w:sz w:val="24"/>
          <w:szCs w:val="24"/>
        </w:rPr>
        <w:t>:</w:t>
      </w:r>
    </w:p>
    <w:p w14:paraId="3FE8201B" w14:textId="77777777" w:rsidR="007D6B02" w:rsidRPr="006A4CC1" w:rsidRDefault="007D6B02" w:rsidP="0037482F">
      <w:pPr>
        <w:spacing w:before="160" w:line="240" w:lineRule="auto"/>
        <w:ind w:right="-426"/>
        <w:jc w:val="both"/>
        <w:rPr>
          <w:rFonts w:ascii="Myriad Pro" w:hAnsi="Myriad Pro"/>
          <w:b/>
          <w:sz w:val="24"/>
          <w:szCs w:val="24"/>
        </w:rPr>
      </w:pPr>
      <w:r w:rsidRPr="006A4CC1">
        <w:rPr>
          <w:rFonts w:ascii="Myriad Pro" w:hAnsi="Myriad Pro"/>
          <w:b/>
          <w:sz w:val="24"/>
          <w:szCs w:val="24"/>
        </w:rPr>
        <w:t>Éducation:</w:t>
      </w:r>
    </w:p>
    <w:p w14:paraId="4724790F" w14:textId="031D4E7F" w:rsidR="007D6B02" w:rsidRPr="007D6B02" w:rsidRDefault="007D6B02" w:rsidP="0037482F">
      <w:pPr>
        <w:spacing w:before="160" w:line="240" w:lineRule="auto"/>
        <w:ind w:right="-426"/>
        <w:jc w:val="both"/>
        <w:rPr>
          <w:rFonts w:ascii="Myriad Pro" w:hAnsi="Myriad Pro"/>
          <w:sz w:val="24"/>
          <w:szCs w:val="24"/>
        </w:rPr>
      </w:pPr>
      <w:r>
        <w:rPr>
          <w:rFonts w:ascii="Myriad Pro" w:hAnsi="Myriad Pro"/>
          <w:sz w:val="24"/>
          <w:szCs w:val="24"/>
          <w:lang w:val="fr-FR"/>
        </w:rPr>
        <w:t>Être titulaire d’</w:t>
      </w:r>
      <w:r w:rsidR="002F3A65">
        <w:rPr>
          <w:rFonts w:ascii="Myriad Pro" w:hAnsi="Myriad Pro"/>
          <w:sz w:val="24"/>
          <w:szCs w:val="24"/>
          <w:lang w:val="fr-FR"/>
        </w:rPr>
        <w:t xml:space="preserve">un </w:t>
      </w:r>
      <w:r>
        <w:rPr>
          <w:rFonts w:ascii="Myriad Pro" w:hAnsi="Myriad Pro"/>
          <w:sz w:val="24"/>
          <w:szCs w:val="24"/>
          <w:lang w:val="fr-FR"/>
        </w:rPr>
        <w:t xml:space="preserve">master </w:t>
      </w:r>
      <w:r w:rsidRPr="007D6B02">
        <w:rPr>
          <w:rFonts w:ascii="Myriad Pro" w:hAnsi="Myriad Pro"/>
          <w:sz w:val="24"/>
          <w:szCs w:val="24"/>
        </w:rPr>
        <w:t>en sciences sociales</w:t>
      </w:r>
      <w:r w:rsidR="00CD3DC9">
        <w:rPr>
          <w:rFonts w:ascii="Myriad Pro" w:hAnsi="Myriad Pro"/>
          <w:sz w:val="24"/>
          <w:szCs w:val="24"/>
          <w:lang w:val="fr-FR"/>
        </w:rPr>
        <w:t xml:space="preserve">, </w:t>
      </w:r>
      <w:r w:rsidRPr="007D6B02">
        <w:rPr>
          <w:rFonts w:ascii="Myriad Pro" w:hAnsi="Myriad Pro"/>
          <w:sz w:val="24"/>
          <w:szCs w:val="24"/>
        </w:rPr>
        <w:t>et politiques</w:t>
      </w:r>
      <w:r w:rsidR="00CD3DC9" w:rsidRPr="00CD3DC9">
        <w:rPr>
          <w:rFonts w:ascii="Myriad Pro" w:hAnsi="Myriad Pro"/>
          <w:sz w:val="24"/>
          <w:szCs w:val="24"/>
          <w:lang w:val="fr-FR"/>
        </w:rPr>
        <w:t xml:space="preserve"> </w:t>
      </w:r>
      <w:r w:rsidR="00CD3DC9">
        <w:rPr>
          <w:rFonts w:ascii="Myriad Pro" w:hAnsi="Myriad Pro"/>
          <w:sz w:val="24"/>
          <w:szCs w:val="24"/>
          <w:lang w:val="fr-FR"/>
        </w:rPr>
        <w:t>statistiques</w:t>
      </w:r>
      <w:r w:rsidRPr="007D6B02">
        <w:rPr>
          <w:rFonts w:ascii="Myriad Pro" w:hAnsi="Myriad Pro"/>
          <w:sz w:val="24"/>
          <w:szCs w:val="24"/>
        </w:rPr>
        <w:t>,</w:t>
      </w:r>
      <w:r w:rsidR="00CD3DC9">
        <w:rPr>
          <w:rFonts w:ascii="Myriad Pro" w:hAnsi="Myriad Pro"/>
          <w:sz w:val="24"/>
          <w:szCs w:val="24"/>
          <w:lang w:val="fr-FR"/>
        </w:rPr>
        <w:t xml:space="preserve"> </w:t>
      </w:r>
      <w:r w:rsidRPr="007D6B02">
        <w:rPr>
          <w:rFonts w:ascii="Myriad Pro" w:hAnsi="Myriad Pro"/>
          <w:sz w:val="24"/>
          <w:szCs w:val="24"/>
        </w:rPr>
        <w:t xml:space="preserve">en droits de l'homme, en </w:t>
      </w:r>
      <w:r>
        <w:rPr>
          <w:rFonts w:ascii="Myriad Pro" w:hAnsi="Myriad Pro"/>
          <w:sz w:val="24"/>
          <w:szCs w:val="24"/>
          <w:lang w:val="fr-FR"/>
        </w:rPr>
        <w:t xml:space="preserve">genre et </w:t>
      </w:r>
      <w:r w:rsidRPr="007D6B02">
        <w:rPr>
          <w:rFonts w:ascii="Myriad Pro" w:hAnsi="Myriad Pro"/>
          <w:sz w:val="24"/>
          <w:szCs w:val="24"/>
        </w:rPr>
        <w:t>égalité des sexes, etc. Le doctorat est un atout.</w:t>
      </w:r>
    </w:p>
    <w:p w14:paraId="5D4518B4" w14:textId="77777777" w:rsidR="007D6B02" w:rsidRPr="006A4CC1" w:rsidRDefault="007D6B02" w:rsidP="0037482F">
      <w:pPr>
        <w:spacing w:before="160" w:line="240" w:lineRule="auto"/>
        <w:ind w:right="-426"/>
        <w:jc w:val="both"/>
        <w:rPr>
          <w:rFonts w:ascii="Myriad Pro" w:hAnsi="Myriad Pro"/>
          <w:b/>
          <w:sz w:val="24"/>
          <w:szCs w:val="24"/>
        </w:rPr>
      </w:pPr>
      <w:r w:rsidRPr="006A4CC1">
        <w:rPr>
          <w:rFonts w:ascii="Myriad Pro" w:hAnsi="Myriad Pro"/>
          <w:b/>
          <w:sz w:val="24"/>
          <w:szCs w:val="24"/>
        </w:rPr>
        <w:t>Expérience:</w:t>
      </w:r>
    </w:p>
    <w:p w14:paraId="3ED18C94" w14:textId="4D3644DC" w:rsidR="007D6B02" w:rsidRPr="007D6B02" w:rsidRDefault="007D6B02" w:rsidP="0037482F">
      <w:pPr>
        <w:pStyle w:val="Paragraphedeliste"/>
        <w:numPr>
          <w:ilvl w:val="0"/>
          <w:numId w:val="13"/>
        </w:numPr>
        <w:spacing w:before="160" w:line="240" w:lineRule="auto"/>
        <w:ind w:right="-426"/>
        <w:jc w:val="both"/>
        <w:rPr>
          <w:rFonts w:ascii="Myriad Pro" w:hAnsi="Myriad Pro"/>
          <w:sz w:val="24"/>
          <w:szCs w:val="24"/>
        </w:rPr>
      </w:pPr>
      <w:r w:rsidRPr="007D6B02">
        <w:rPr>
          <w:rFonts w:ascii="Myriad Pro" w:hAnsi="Myriad Pro"/>
          <w:sz w:val="24"/>
          <w:szCs w:val="24"/>
        </w:rPr>
        <w:t>Au moins dix années d'expérience pratique des travaux sur l'intégration de la problématique hommes-femmes dans les programmes / projets de développement aux niveaux national et international</w:t>
      </w:r>
      <w:r w:rsidR="0075418A">
        <w:rPr>
          <w:rFonts w:ascii="Myriad Pro" w:hAnsi="Myriad Pro"/>
          <w:sz w:val="24"/>
          <w:szCs w:val="24"/>
        </w:rPr>
        <w:t xml:space="preserve"> </w:t>
      </w:r>
      <w:r w:rsidRPr="007D6B02">
        <w:rPr>
          <w:rFonts w:ascii="Myriad Pro" w:hAnsi="Myriad Pro"/>
          <w:sz w:val="24"/>
          <w:szCs w:val="24"/>
        </w:rPr>
        <w:t>;</w:t>
      </w:r>
    </w:p>
    <w:p w14:paraId="080AE5C8" w14:textId="35FC8802" w:rsidR="007D6B02" w:rsidRPr="007D6B02" w:rsidRDefault="007D6B02" w:rsidP="0037482F">
      <w:pPr>
        <w:pStyle w:val="Paragraphedeliste"/>
        <w:numPr>
          <w:ilvl w:val="0"/>
          <w:numId w:val="13"/>
        </w:numPr>
        <w:spacing w:before="160" w:line="240" w:lineRule="auto"/>
        <w:ind w:right="-426"/>
        <w:jc w:val="both"/>
        <w:rPr>
          <w:rFonts w:ascii="Myriad Pro" w:hAnsi="Myriad Pro"/>
          <w:sz w:val="24"/>
          <w:szCs w:val="24"/>
        </w:rPr>
      </w:pPr>
      <w:r w:rsidRPr="007D6B02">
        <w:rPr>
          <w:rFonts w:ascii="Myriad Pro" w:hAnsi="Myriad Pro"/>
          <w:sz w:val="24"/>
          <w:szCs w:val="24"/>
        </w:rPr>
        <w:t>Au moins trois années d’expérience dans la gestion</w:t>
      </w:r>
      <w:r>
        <w:rPr>
          <w:rFonts w:ascii="Myriad Pro" w:hAnsi="Myriad Pro"/>
          <w:sz w:val="24"/>
          <w:szCs w:val="24"/>
        </w:rPr>
        <w:t>,</w:t>
      </w:r>
      <w:r w:rsidRPr="007D6B02">
        <w:rPr>
          <w:rFonts w:ascii="Myriad Pro" w:hAnsi="Myriad Pro"/>
          <w:sz w:val="24"/>
          <w:szCs w:val="24"/>
        </w:rPr>
        <w:t xml:space="preserve"> </w:t>
      </w:r>
      <w:r>
        <w:rPr>
          <w:rFonts w:ascii="Myriad Pro" w:hAnsi="Myriad Pro"/>
          <w:sz w:val="24"/>
          <w:szCs w:val="24"/>
        </w:rPr>
        <w:t>du suivi</w:t>
      </w:r>
      <w:r w:rsidRPr="007D6B02">
        <w:rPr>
          <w:rFonts w:ascii="Myriad Pro" w:hAnsi="Myriad Pro"/>
          <w:sz w:val="24"/>
          <w:szCs w:val="24"/>
        </w:rPr>
        <w:t xml:space="preserve"> et / ou l’évaluation </w:t>
      </w:r>
      <w:r>
        <w:rPr>
          <w:rFonts w:ascii="Myriad Pro" w:hAnsi="Myriad Pro"/>
          <w:sz w:val="24"/>
          <w:szCs w:val="24"/>
        </w:rPr>
        <w:t>basés</w:t>
      </w:r>
      <w:r w:rsidRPr="007D6B02">
        <w:rPr>
          <w:rFonts w:ascii="Myriad Pro" w:hAnsi="Myriad Pro"/>
          <w:sz w:val="24"/>
          <w:szCs w:val="24"/>
        </w:rPr>
        <w:t xml:space="preserve"> sur les résultats</w:t>
      </w:r>
      <w:r w:rsidR="0075418A">
        <w:rPr>
          <w:rFonts w:ascii="Myriad Pro" w:hAnsi="Myriad Pro"/>
          <w:sz w:val="24"/>
          <w:szCs w:val="24"/>
        </w:rPr>
        <w:t xml:space="preserve"> </w:t>
      </w:r>
      <w:r w:rsidRPr="007D6B02">
        <w:rPr>
          <w:rFonts w:ascii="Myriad Pro" w:hAnsi="Myriad Pro"/>
          <w:sz w:val="24"/>
          <w:szCs w:val="24"/>
        </w:rPr>
        <w:t>;</w:t>
      </w:r>
    </w:p>
    <w:p w14:paraId="251DDF3B" w14:textId="77777777" w:rsidR="007D6B02" w:rsidRPr="007D6B02" w:rsidRDefault="007D6B02" w:rsidP="0037482F">
      <w:pPr>
        <w:pStyle w:val="Paragraphedeliste"/>
        <w:numPr>
          <w:ilvl w:val="0"/>
          <w:numId w:val="13"/>
        </w:numPr>
        <w:spacing w:before="160" w:line="240" w:lineRule="auto"/>
        <w:ind w:right="-426"/>
        <w:jc w:val="both"/>
        <w:rPr>
          <w:rFonts w:ascii="Myriad Pro" w:hAnsi="Myriad Pro"/>
          <w:sz w:val="24"/>
          <w:szCs w:val="24"/>
        </w:rPr>
      </w:pPr>
      <w:r w:rsidRPr="007D6B02">
        <w:rPr>
          <w:rFonts w:ascii="Myriad Pro" w:hAnsi="Myriad Pro"/>
          <w:sz w:val="24"/>
          <w:szCs w:val="24"/>
        </w:rPr>
        <w:t>Expérience dans la collecte et l'analyse de données sur le genre, y compris les entretiens, les enquêtes et les groupes de discussion</w:t>
      </w:r>
    </w:p>
    <w:p w14:paraId="0609AF68" w14:textId="107275E4" w:rsidR="007D6B02" w:rsidRPr="007D6B02" w:rsidRDefault="007D6B02" w:rsidP="0037482F">
      <w:pPr>
        <w:pStyle w:val="Paragraphedeliste"/>
        <w:numPr>
          <w:ilvl w:val="0"/>
          <w:numId w:val="13"/>
        </w:numPr>
        <w:spacing w:before="160" w:line="240" w:lineRule="auto"/>
        <w:ind w:right="-426"/>
        <w:jc w:val="both"/>
        <w:rPr>
          <w:rFonts w:ascii="Myriad Pro" w:hAnsi="Myriad Pro"/>
          <w:sz w:val="24"/>
          <w:szCs w:val="24"/>
        </w:rPr>
      </w:pPr>
      <w:r w:rsidRPr="007D6B02">
        <w:rPr>
          <w:rFonts w:ascii="Myriad Pro" w:hAnsi="Myriad Pro"/>
          <w:sz w:val="24"/>
          <w:szCs w:val="24"/>
        </w:rPr>
        <w:t>Expérience antérieure avec</w:t>
      </w:r>
      <w:r w:rsidR="006454A4">
        <w:rPr>
          <w:rFonts w:ascii="Myriad Pro" w:hAnsi="Myriad Pro"/>
          <w:sz w:val="24"/>
          <w:szCs w:val="24"/>
        </w:rPr>
        <w:t xml:space="preserve"> la réalisation des tableaux de bord</w:t>
      </w:r>
      <w:r w:rsidRPr="007D6B02">
        <w:rPr>
          <w:rFonts w:ascii="Myriad Pro" w:hAnsi="Myriad Pro"/>
          <w:sz w:val="24"/>
          <w:szCs w:val="24"/>
        </w:rPr>
        <w:t xml:space="preserve"> sur l'égalité des sexes, </w:t>
      </w:r>
      <w:r w:rsidR="00880D37" w:rsidRPr="00166C2F">
        <w:rPr>
          <w:rFonts w:ascii="Myriad Pro" w:hAnsi="Myriad Pro"/>
          <w:sz w:val="24"/>
          <w:szCs w:val="24"/>
        </w:rPr>
        <w:t>sur l’inclusion du handicap</w:t>
      </w:r>
      <w:r w:rsidR="00880D37">
        <w:rPr>
          <w:rFonts w:ascii="Myriad Pro" w:hAnsi="Myriad Pro"/>
          <w:sz w:val="24"/>
          <w:szCs w:val="24"/>
        </w:rPr>
        <w:t xml:space="preserve">, </w:t>
      </w:r>
      <w:r w:rsidRPr="007D6B02">
        <w:rPr>
          <w:rFonts w:ascii="Myriad Pro" w:hAnsi="Myriad Pro"/>
          <w:sz w:val="24"/>
          <w:szCs w:val="24"/>
        </w:rPr>
        <w:t>le rapport narratif et la matrice de suivi</w:t>
      </w:r>
      <w:r w:rsidR="0075418A">
        <w:rPr>
          <w:rFonts w:ascii="Myriad Pro" w:hAnsi="Myriad Pro"/>
          <w:sz w:val="24"/>
          <w:szCs w:val="24"/>
        </w:rPr>
        <w:t xml:space="preserve"> </w:t>
      </w:r>
      <w:r w:rsidRPr="007D6B02">
        <w:rPr>
          <w:rFonts w:ascii="Myriad Pro" w:hAnsi="Myriad Pro"/>
          <w:sz w:val="24"/>
          <w:szCs w:val="24"/>
        </w:rPr>
        <w:t>;</w:t>
      </w:r>
    </w:p>
    <w:p w14:paraId="3C9ADB82" w14:textId="77777777" w:rsidR="007D6B02" w:rsidRPr="007D6B02" w:rsidRDefault="007D6B02" w:rsidP="0037482F">
      <w:pPr>
        <w:pStyle w:val="Paragraphedeliste"/>
        <w:numPr>
          <w:ilvl w:val="0"/>
          <w:numId w:val="13"/>
        </w:numPr>
        <w:spacing w:before="160" w:line="240" w:lineRule="auto"/>
        <w:ind w:right="-426"/>
        <w:jc w:val="both"/>
        <w:rPr>
          <w:rFonts w:ascii="Myriad Pro" w:hAnsi="Myriad Pro"/>
          <w:sz w:val="24"/>
          <w:szCs w:val="24"/>
        </w:rPr>
      </w:pPr>
      <w:r w:rsidRPr="007D6B02">
        <w:rPr>
          <w:rFonts w:ascii="Myriad Pro" w:hAnsi="Myriad Pro"/>
          <w:sz w:val="24"/>
          <w:szCs w:val="24"/>
        </w:rPr>
        <w:t>Expérience dans l'organisation de formations sur le genre pour le personnel des agences de développement.</w:t>
      </w:r>
    </w:p>
    <w:p w14:paraId="1BE3E2F2" w14:textId="77777777" w:rsidR="007D6B02" w:rsidRPr="006454A4" w:rsidRDefault="007D6B02" w:rsidP="0037482F">
      <w:pPr>
        <w:spacing w:before="160" w:line="240" w:lineRule="auto"/>
        <w:ind w:right="-426"/>
        <w:jc w:val="both"/>
        <w:rPr>
          <w:rFonts w:ascii="Myriad Pro" w:hAnsi="Myriad Pro"/>
          <w:sz w:val="24"/>
          <w:szCs w:val="24"/>
        </w:rPr>
      </w:pPr>
      <w:r w:rsidRPr="00F40445">
        <w:rPr>
          <w:rFonts w:ascii="Myriad Pro" w:hAnsi="Myriad Pro"/>
          <w:b/>
          <w:sz w:val="24"/>
          <w:szCs w:val="24"/>
        </w:rPr>
        <w:t>Langue et autres compétences</w:t>
      </w:r>
      <w:r w:rsidRPr="006454A4">
        <w:rPr>
          <w:rFonts w:ascii="Myriad Pro" w:hAnsi="Myriad Pro"/>
          <w:sz w:val="24"/>
          <w:szCs w:val="24"/>
        </w:rPr>
        <w:t>:</w:t>
      </w:r>
    </w:p>
    <w:p w14:paraId="108613CA" w14:textId="0CE3A4DF" w:rsidR="007D6B02" w:rsidRPr="007D6B02" w:rsidRDefault="007D6B02" w:rsidP="0037482F">
      <w:pPr>
        <w:pStyle w:val="Paragraphedeliste"/>
        <w:numPr>
          <w:ilvl w:val="0"/>
          <w:numId w:val="18"/>
        </w:numPr>
        <w:spacing w:before="160" w:line="240" w:lineRule="auto"/>
        <w:ind w:right="-426"/>
        <w:jc w:val="both"/>
        <w:rPr>
          <w:rFonts w:ascii="Myriad Pro" w:hAnsi="Myriad Pro"/>
          <w:sz w:val="24"/>
          <w:szCs w:val="24"/>
        </w:rPr>
      </w:pPr>
      <w:r w:rsidRPr="007D6B02">
        <w:rPr>
          <w:rFonts w:ascii="Myriad Pro" w:hAnsi="Myriad Pro"/>
          <w:sz w:val="24"/>
          <w:szCs w:val="24"/>
        </w:rPr>
        <w:t>Maîtrise</w:t>
      </w:r>
      <w:r w:rsidR="006454A4">
        <w:rPr>
          <w:rFonts w:ascii="Myriad Pro" w:hAnsi="Myriad Pro"/>
          <w:sz w:val="24"/>
          <w:szCs w:val="24"/>
        </w:rPr>
        <w:t xml:space="preserve"> du français et</w:t>
      </w:r>
      <w:r w:rsidRPr="007D6B02">
        <w:rPr>
          <w:rFonts w:ascii="Myriad Pro" w:hAnsi="Myriad Pro"/>
          <w:sz w:val="24"/>
          <w:szCs w:val="24"/>
        </w:rPr>
        <w:t xml:space="preserve"> l'anglais écrit et oral</w:t>
      </w:r>
      <w:r w:rsidR="006454A4">
        <w:rPr>
          <w:rFonts w:ascii="Myriad Pro" w:hAnsi="Myriad Pro"/>
          <w:sz w:val="24"/>
          <w:szCs w:val="24"/>
        </w:rPr>
        <w:t xml:space="preserve"> et avoir</w:t>
      </w:r>
      <w:r w:rsidRPr="007D6B02">
        <w:rPr>
          <w:rFonts w:ascii="Myriad Pro" w:hAnsi="Myriad Pro"/>
          <w:sz w:val="24"/>
          <w:szCs w:val="24"/>
        </w:rPr>
        <w:t xml:space="preserve"> le niveau de travail</w:t>
      </w:r>
      <w:r w:rsidR="006454A4">
        <w:rPr>
          <w:rFonts w:ascii="Myriad Pro" w:hAnsi="Myriad Pro"/>
          <w:sz w:val="24"/>
          <w:szCs w:val="24"/>
        </w:rPr>
        <w:t xml:space="preserve"> pour</w:t>
      </w:r>
      <w:r w:rsidRPr="007D6B02">
        <w:rPr>
          <w:rFonts w:ascii="Myriad Pro" w:hAnsi="Myriad Pro"/>
          <w:sz w:val="24"/>
          <w:szCs w:val="24"/>
        </w:rPr>
        <w:t xml:space="preserve"> </w:t>
      </w:r>
      <w:r w:rsidR="006454A4" w:rsidRPr="007D6B02">
        <w:rPr>
          <w:rFonts w:ascii="Myriad Pro" w:hAnsi="Myriad Pro"/>
          <w:sz w:val="24"/>
          <w:szCs w:val="24"/>
        </w:rPr>
        <w:t>d</w:t>
      </w:r>
      <w:r w:rsidR="006454A4">
        <w:rPr>
          <w:rFonts w:ascii="Myriad Pro" w:hAnsi="Myriad Pro"/>
          <w:sz w:val="24"/>
          <w:szCs w:val="24"/>
        </w:rPr>
        <w:t>’</w:t>
      </w:r>
      <w:r w:rsidRPr="007D6B02">
        <w:rPr>
          <w:rFonts w:ascii="Myriad Pro" w:hAnsi="Myriad Pro"/>
          <w:sz w:val="24"/>
          <w:szCs w:val="24"/>
        </w:rPr>
        <w:t>autre</w:t>
      </w:r>
      <w:r w:rsidR="006454A4">
        <w:rPr>
          <w:rFonts w:ascii="Myriad Pro" w:hAnsi="Myriad Pro"/>
          <w:sz w:val="24"/>
          <w:szCs w:val="24"/>
        </w:rPr>
        <w:t>s</w:t>
      </w:r>
      <w:r w:rsidRPr="007D6B02">
        <w:rPr>
          <w:rFonts w:ascii="Myriad Pro" w:hAnsi="Myriad Pro"/>
          <w:sz w:val="24"/>
          <w:szCs w:val="24"/>
        </w:rPr>
        <w:t xml:space="preserve"> langue</w:t>
      </w:r>
      <w:r w:rsidR="006454A4">
        <w:rPr>
          <w:rFonts w:ascii="Myriad Pro" w:hAnsi="Myriad Pro"/>
          <w:sz w:val="24"/>
          <w:szCs w:val="24"/>
        </w:rPr>
        <w:t>s</w:t>
      </w:r>
      <w:r w:rsidRPr="007D6B02">
        <w:rPr>
          <w:rFonts w:ascii="Myriad Pro" w:hAnsi="Myriad Pro"/>
          <w:sz w:val="24"/>
          <w:szCs w:val="24"/>
        </w:rPr>
        <w:t xml:space="preserve"> est un </w:t>
      </w:r>
      <w:r w:rsidR="004817FC" w:rsidRPr="007D6B02">
        <w:rPr>
          <w:rFonts w:ascii="Myriad Pro" w:hAnsi="Myriad Pro"/>
          <w:sz w:val="24"/>
          <w:szCs w:val="24"/>
        </w:rPr>
        <w:t>atout ;</w:t>
      </w:r>
    </w:p>
    <w:p w14:paraId="02B1F6DE" w14:textId="77777777" w:rsidR="00B3629C" w:rsidRPr="007D6B02" w:rsidRDefault="007D6B02" w:rsidP="0037482F">
      <w:pPr>
        <w:pStyle w:val="Paragraphedeliste"/>
        <w:numPr>
          <w:ilvl w:val="0"/>
          <w:numId w:val="18"/>
        </w:numPr>
        <w:spacing w:before="160" w:line="240" w:lineRule="auto"/>
        <w:ind w:right="-426"/>
        <w:jc w:val="both"/>
        <w:rPr>
          <w:rFonts w:ascii="Myriad Pro" w:hAnsi="Myriad Pro"/>
          <w:sz w:val="24"/>
          <w:szCs w:val="24"/>
        </w:rPr>
      </w:pPr>
      <w:r w:rsidRPr="007D6B02">
        <w:rPr>
          <w:rFonts w:ascii="Myriad Pro" w:hAnsi="Myriad Pro"/>
          <w:sz w:val="24"/>
          <w:szCs w:val="24"/>
        </w:rPr>
        <w:t>Connaissances informatiques, communication Internet et maîtrise de MS Office.</w:t>
      </w:r>
    </w:p>
    <w:p w14:paraId="005844E5" w14:textId="77777777" w:rsidR="004E40BA" w:rsidRPr="00930861" w:rsidRDefault="006A4CC1" w:rsidP="00930861">
      <w:pPr>
        <w:pStyle w:val="Titre4"/>
        <w:spacing w:before="100" w:after="100"/>
        <w:jc w:val="both"/>
        <w:rPr>
          <w:rFonts w:ascii="Myriad Pro" w:hAnsi="Myriad Pro" w:cs="Arial"/>
          <w:sz w:val="26"/>
          <w:szCs w:val="26"/>
          <w:u w:val="single"/>
        </w:rPr>
      </w:pPr>
      <w:r>
        <w:rPr>
          <w:rFonts w:ascii="Myriad Pro" w:eastAsiaTheme="minorHAnsi" w:hAnsi="Myriad Pro" w:cs="Arial"/>
          <w:sz w:val="22"/>
          <w:szCs w:val="22"/>
          <w:lang w:eastAsia="en-US"/>
        </w:rPr>
        <w:t xml:space="preserve">6- </w:t>
      </w:r>
      <w:r w:rsidR="004E40BA" w:rsidRPr="00930861">
        <w:rPr>
          <w:rFonts w:ascii="Myriad Pro" w:hAnsi="Myriad Pro" w:cs="Arial"/>
          <w:sz w:val="26"/>
          <w:szCs w:val="26"/>
          <w:u w:val="single"/>
        </w:rPr>
        <w:t xml:space="preserve">Evaluation des offres </w:t>
      </w:r>
    </w:p>
    <w:p w14:paraId="5557B90B" w14:textId="77777777" w:rsidR="004E40BA" w:rsidRPr="00930861" w:rsidRDefault="004E40BA" w:rsidP="00930861">
      <w:pPr>
        <w:autoSpaceDE w:val="0"/>
        <w:autoSpaceDN w:val="0"/>
        <w:adjustRightInd w:val="0"/>
        <w:spacing w:before="100" w:after="100"/>
        <w:jc w:val="both"/>
        <w:rPr>
          <w:rFonts w:ascii="Myriad Pro" w:hAnsi="Myriad Pro" w:cs="Arial"/>
          <w:lang w:val="fr-FR"/>
        </w:rPr>
      </w:pPr>
      <w:r w:rsidRPr="00930861">
        <w:rPr>
          <w:rFonts w:ascii="Myriad Pro" w:hAnsi="Myriad Pro" w:cs="Arial"/>
        </w:rPr>
        <w:t xml:space="preserve">Une évaluation technique sera effectuée pour déterminer si le </w:t>
      </w:r>
      <w:r w:rsidR="00385E2C" w:rsidRPr="00930861">
        <w:rPr>
          <w:rFonts w:ascii="Myriad Pro" w:hAnsi="Myriad Pro" w:cs="Arial"/>
          <w:lang w:val="fr-FR"/>
        </w:rPr>
        <w:t>Consultant</w:t>
      </w:r>
      <w:r w:rsidRPr="00930861">
        <w:rPr>
          <w:rFonts w:ascii="Myriad Pro" w:hAnsi="Myriad Pro" w:cs="Arial"/>
        </w:rPr>
        <w:t xml:space="preserve"> est apte à exercer le </w:t>
      </w:r>
      <w:r w:rsidR="00385E2C" w:rsidRPr="00930861">
        <w:rPr>
          <w:rFonts w:ascii="Myriad Pro" w:hAnsi="Myriad Pro" w:cs="Arial"/>
          <w:lang w:val="fr-FR"/>
        </w:rPr>
        <w:t>travail</w:t>
      </w:r>
      <w:r w:rsidRPr="00930861">
        <w:rPr>
          <w:rFonts w:ascii="Myriad Pro" w:hAnsi="Myriad Pro" w:cs="Arial"/>
        </w:rPr>
        <w:t xml:space="preserve"> de façon satisfaisante. </w:t>
      </w:r>
      <w:r w:rsidR="00F35B0D" w:rsidRPr="00930861">
        <w:rPr>
          <w:rFonts w:ascii="Myriad Pro" w:hAnsi="Myriad Pro" w:cs="Arial"/>
          <w:lang w:val="fr-FR"/>
        </w:rPr>
        <w:t xml:space="preserve"> </w:t>
      </w:r>
    </w:p>
    <w:p w14:paraId="2162C025" w14:textId="77777777" w:rsidR="004E40BA" w:rsidRPr="00930861" w:rsidRDefault="004E40BA" w:rsidP="00930861">
      <w:pPr>
        <w:autoSpaceDE w:val="0"/>
        <w:autoSpaceDN w:val="0"/>
        <w:adjustRightInd w:val="0"/>
        <w:spacing w:before="100" w:after="100"/>
        <w:jc w:val="both"/>
        <w:rPr>
          <w:rFonts w:ascii="Myriad Pro" w:hAnsi="Myriad Pro" w:cs="Arial"/>
        </w:rPr>
      </w:pPr>
      <w:r w:rsidRPr="00930861">
        <w:rPr>
          <w:rFonts w:ascii="Myriad Pro" w:hAnsi="Myriad Pro" w:cs="Arial"/>
        </w:rPr>
        <w:t>L’évaluation sera fondée sur les critères énoncés ci-après :</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109"/>
        <w:gridCol w:w="964"/>
        <w:gridCol w:w="8"/>
      </w:tblGrid>
      <w:tr w:rsidR="004E40BA" w:rsidRPr="00930861" w14:paraId="1A43B81B" w14:textId="77777777" w:rsidTr="004E56BD">
        <w:tc>
          <w:tcPr>
            <w:tcW w:w="675" w:type="dxa"/>
            <w:shd w:val="clear" w:color="auto" w:fill="D9D9D9"/>
            <w:vAlign w:val="center"/>
          </w:tcPr>
          <w:p w14:paraId="64721D43" w14:textId="77777777" w:rsidR="004E40BA" w:rsidRPr="00930861" w:rsidRDefault="004E40BA" w:rsidP="00930861">
            <w:pPr>
              <w:spacing w:before="100" w:after="100"/>
              <w:jc w:val="both"/>
              <w:rPr>
                <w:rFonts w:ascii="Myriad Pro" w:hAnsi="Myriad Pro" w:cs="Arial"/>
              </w:rPr>
            </w:pPr>
            <w:r w:rsidRPr="00930861">
              <w:rPr>
                <w:rFonts w:ascii="Myriad Pro" w:hAnsi="Myriad Pro" w:cs="Arial"/>
              </w:rPr>
              <w:t>1.</w:t>
            </w:r>
          </w:p>
        </w:tc>
        <w:tc>
          <w:tcPr>
            <w:tcW w:w="9081" w:type="dxa"/>
            <w:gridSpan w:val="3"/>
            <w:shd w:val="clear" w:color="auto" w:fill="D9D9D9"/>
            <w:vAlign w:val="center"/>
          </w:tcPr>
          <w:p w14:paraId="08D97AAB" w14:textId="77777777" w:rsidR="004E40BA" w:rsidRPr="006A4CC1" w:rsidRDefault="006A4CC1" w:rsidP="00930861">
            <w:pPr>
              <w:spacing w:before="100" w:after="100"/>
              <w:jc w:val="both"/>
              <w:rPr>
                <w:rFonts w:ascii="Myriad Pro" w:hAnsi="Myriad Pro" w:cs="Arial"/>
              </w:rPr>
            </w:pPr>
            <w:r w:rsidRPr="006A4CC1">
              <w:rPr>
                <w:rFonts w:ascii="Myriad Pro" w:hAnsi="Myriad Pro" w:cs="Arial"/>
              </w:rPr>
              <w:t xml:space="preserve">Projet de plan de Travail, Approche méthodologique et chronogramme </w:t>
            </w:r>
            <w:r w:rsidRPr="006A4CC1">
              <w:rPr>
                <w:rFonts w:ascii="Myriad Pro" w:hAnsi="Myriad Pro" w:cs="Arial"/>
                <w:lang w:val="fr-FR"/>
              </w:rPr>
              <w:t xml:space="preserve"> (</w:t>
            </w:r>
            <w:r w:rsidR="00FF0FD7" w:rsidRPr="006A4CC1">
              <w:rPr>
                <w:rFonts w:ascii="Myriad Pro" w:hAnsi="Myriad Pro" w:cs="Arial"/>
                <w:lang w:val="fr-FR"/>
              </w:rPr>
              <w:t>30</w:t>
            </w:r>
            <w:r w:rsidR="004E40BA" w:rsidRPr="006A4CC1">
              <w:rPr>
                <w:rFonts w:ascii="Myriad Pro" w:hAnsi="Myriad Pro" w:cs="Arial"/>
              </w:rPr>
              <w:t xml:space="preserve"> points)</w:t>
            </w:r>
          </w:p>
        </w:tc>
      </w:tr>
      <w:tr w:rsidR="004E40BA" w:rsidRPr="00930861" w14:paraId="05FEDBC1" w14:textId="77777777" w:rsidTr="004E56BD">
        <w:trPr>
          <w:gridAfter w:val="1"/>
          <w:wAfter w:w="8" w:type="dxa"/>
        </w:trPr>
        <w:tc>
          <w:tcPr>
            <w:tcW w:w="675" w:type="dxa"/>
            <w:vAlign w:val="center"/>
          </w:tcPr>
          <w:p w14:paraId="32FAB050" w14:textId="77777777" w:rsidR="004E40BA" w:rsidRPr="00930861" w:rsidRDefault="004E40BA" w:rsidP="00930861">
            <w:pPr>
              <w:spacing w:before="100" w:after="100"/>
              <w:jc w:val="both"/>
              <w:rPr>
                <w:rFonts w:ascii="Myriad Pro" w:hAnsi="Myriad Pro" w:cs="Arial"/>
              </w:rPr>
            </w:pPr>
            <w:r w:rsidRPr="00930861">
              <w:rPr>
                <w:rFonts w:ascii="Myriad Pro" w:hAnsi="Myriad Pro" w:cs="Arial"/>
              </w:rPr>
              <w:t>1.1.</w:t>
            </w:r>
          </w:p>
        </w:tc>
        <w:tc>
          <w:tcPr>
            <w:tcW w:w="8109" w:type="dxa"/>
            <w:vAlign w:val="center"/>
          </w:tcPr>
          <w:p w14:paraId="564AB1FF" w14:textId="77777777" w:rsidR="004E40BA" w:rsidRPr="00930861" w:rsidRDefault="004E40BA" w:rsidP="00930861">
            <w:pPr>
              <w:spacing w:before="100" w:after="100"/>
              <w:jc w:val="both"/>
              <w:rPr>
                <w:rFonts w:ascii="Myriad Pro" w:hAnsi="Myriad Pro" w:cs="Arial"/>
              </w:rPr>
            </w:pPr>
            <w:r w:rsidRPr="00930861">
              <w:rPr>
                <w:rFonts w:ascii="Myriad Pro" w:hAnsi="Myriad Pro" w:cs="Arial"/>
              </w:rPr>
              <w:t>La mission est clairement énoncée et Les objectifs spécifiques de la mission sont compris</w:t>
            </w:r>
          </w:p>
        </w:tc>
        <w:tc>
          <w:tcPr>
            <w:tcW w:w="964" w:type="dxa"/>
            <w:vAlign w:val="center"/>
          </w:tcPr>
          <w:p w14:paraId="0A9B61AD" w14:textId="77777777" w:rsidR="004E40BA" w:rsidRPr="00930861" w:rsidRDefault="00FF0FD7" w:rsidP="00930861">
            <w:pPr>
              <w:spacing w:before="100" w:after="100"/>
              <w:jc w:val="center"/>
              <w:rPr>
                <w:rFonts w:ascii="Myriad Pro" w:hAnsi="Myriad Pro" w:cs="Arial"/>
                <w:lang w:val="fr-FR"/>
              </w:rPr>
            </w:pPr>
            <w:r w:rsidRPr="00930861">
              <w:rPr>
                <w:rFonts w:ascii="Myriad Pro" w:hAnsi="Myriad Pro" w:cs="Arial"/>
                <w:lang w:val="fr-FR"/>
              </w:rPr>
              <w:t>5</w:t>
            </w:r>
          </w:p>
        </w:tc>
      </w:tr>
      <w:tr w:rsidR="004E40BA" w:rsidRPr="00930861" w14:paraId="2121B9B6" w14:textId="77777777" w:rsidTr="004E56BD">
        <w:trPr>
          <w:gridAfter w:val="1"/>
          <w:wAfter w:w="8" w:type="dxa"/>
        </w:trPr>
        <w:tc>
          <w:tcPr>
            <w:tcW w:w="675" w:type="dxa"/>
            <w:vAlign w:val="center"/>
          </w:tcPr>
          <w:p w14:paraId="1D412D8B" w14:textId="77777777" w:rsidR="004E40BA" w:rsidRPr="00930861" w:rsidRDefault="004E40BA" w:rsidP="00930861">
            <w:pPr>
              <w:spacing w:before="100" w:after="100"/>
              <w:jc w:val="both"/>
              <w:rPr>
                <w:rFonts w:ascii="Myriad Pro" w:hAnsi="Myriad Pro" w:cs="Arial"/>
              </w:rPr>
            </w:pPr>
            <w:r w:rsidRPr="00930861">
              <w:rPr>
                <w:rFonts w:ascii="Myriad Pro" w:hAnsi="Myriad Pro" w:cs="Arial"/>
              </w:rPr>
              <w:t>1.2.</w:t>
            </w:r>
          </w:p>
        </w:tc>
        <w:tc>
          <w:tcPr>
            <w:tcW w:w="8109" w:type="dxa"/>
            <w:vAlign w:val="center"/>
          </w:tcPr>
          <w:p w14:paraId="687CEA56" w14:textId="77777777" w:rsidR="004E40BA" w:rsidRPr="00930861" w:rsidRDefault="004E40BA" w:rsidP="00930861">
            <w:pPr>
              <w:pStyle w:val="Default"/>
              <w:spacing w:before="100" w:after="100"/>
              <w:jc w:val="both"/>
              <w:rPr>
                <w:rFonts w:ascii="Myriad Pro" w:hAnsi="Myriad Pro" w:cs="Arial"/>
              </w:rPr>
            </w:pPr>
            <w:r w:rsidRPr="00930861">
              <w:rPr>
                <w:rFonts w:ascii="Myriad Pro" w:hAnsi="Myriad Pro" w:cs="Arial"/>
              </w:rPr>
              <w:t xml:space="preserve">Le champ, la méthodologie et l’approche technique sont clairement énoncés et conformes aux orientations des TDR </w:t>
            </w:r>
          </w:p>
        </w:tc>
        <w:tc>
          <w:tcPr>
            <w:tcW w:w="964" w:type="dxa"/>
            <w:vAlign w:val="center"/>
          </w:tcPr>
          <w:p w14:paraId="1B36D1F7" w14:textId="77777777" w:rsidR="004E40BA" w:rsidRPr="00930861" w:rsidRDefault="00FF0FD7" w:rsidP="00930861">
            <w:pPr>
              <w:spacing w:before="100" w:after="100"/>
              <w:jc w:val="center"/>
              <w:rPr>
                <w:rFonts w:ascii="Myriad Pro" w:hAnsi="Myriad Pro" w:cs="Arial"/>
                <w:lang w:val="fr-FR"/>
              </w:rPr>
            </w:pPr>
            <w:r w:rsidRPr="00930861">
              <w:rPr>
                <w:rFonts w:ascii="Myriad Pro" w:hAnsi="Myriad Pro" w:cs="Arial"/>
                <w:lang w:val="fr-FR"/>
              </w:rPr>
              <w:t>5</w:t>
            </w:r>
          </w:p>
        </w:tc>
      </w:tr>
      <w:tr w:rsidR="004E40BA" w:rsidRPr="00930861" w14:paraId="3D4E23DF" w14:textId="77777777" w:rsidTr="004E56BD">
        <w:trPr>
          <w:gridAfter w:val="1"/>
          <w:wAfter w:w="8" w:type="dxa"/>
        </w:trPr>
        <w:tc>
          <w:tcPr>
            <w:tcW w:w="675" w:type="dxa"/>
            <w:vAlign w:val="center"/>
          </w:tcPr>
          <w:p w14:paraId="25DE51D0" w14:textId="77777777" w:rsidR="004E40BA" w:rsidRPr="00930861" w:rsidRDefault="004E40BA" w:rsidP="00930861">
            <w:pPr>
              <w:spacing w:before="100" w:after="100"/>
              <w:jc w:val="both"/>
              <w:rPr>
                <w:rFonts w:ascii="Myriad Pro" w:hAnsi="Myriad Pro" w:cs="Arial"/>
              </w:rPr>
            </w:pPr>
            <w:r w:rsidRPr="00930861">
              <w:rPr>
                <w:rFonts w:ascii="Myriad Pro" w:hAnsi="Myriad Pro" w:cs="Arial"/>
              </w:rPr>
              <w:t>1.3.</w:t>
            </w:r>
          </w:p>
        </w:tc>
        <w:tc>
          <w:tcPr>
            <w:tcW w:w="8109" w:type="dxa"/>
            <w:vAlign w:val="center"/>
          </w:tcPr>
          <w:p w14:paraId="5CF5521B" w14:textId="77777777" w:rsidR="004E40BA" w:rsidRPr="00930861" w:rsidRDefault="004E40BA" w:rsidP="00930861">
            <w:pPr>
              <w:pStyle w:val="Default"/>
              <w:spacing w:before="100" w:after="100"/>
              <w:jc w:val="both"/>
              <w:rPr>
                <w:rFonts w:ascii="Myriad Pro" w:hAnsi="Myriad Pro" w:cs="Arial"/>
              </w:rPr>
            </w:pPr>
            <w:r w:rsidRPr="00930861">
              <w:rPr>
                <w:rFonts w:ascii="Myriad Pro" w:hAnsi="Myriad Pro" w:cs="Arial"/>
              </w:rPr>
              <w:t xml:space="preserve">Les étapes et les procédures de gestion des informations (données secondaires) sont précisées dans la note méthodologique </w:t>
            </w:r>
          </w:p>
        </w:tc>
        <w:tc>
          <w:tcPr>
            <w:tcW w:w="964" w:type="dxa"/>
            <w:vAlign w:val="center"/>
          </w:tcPr>
          <w:p w14:paraId="4A5BC2D4" w14:textId="77777777" w:rsidR="004E40BA" w:rsidRPr="00930861" w:rsidRDefault="00FF0FD7" w:rsidP="00930861">
            <w:pPr>
              <w:spacing w:before="100" w:after="100"/>
              <w:jc w:val="center"/>
              <w:rPr>
                <w:rFonts w:ascii="Myriad Pro" w:hAnsi="Myriad Pro" w:cs="Arial"/>
                <w:lang w:val="fr-FR"/>
              </w:rPr>
            </w:pPr>
            <w:r w:rsidRPr="00930861">
              <w:rPr>
                <w:rFonts w:ascii="Myriad Pro" w:hAnsi="Myriad Pro" w:cs="Arial"/>
                <w:lang w:val="fr-FR"/>
              </w:rPr>
              <w:t>5</w:t>
            </w:r>
          </w:p>
        </w:tc>
      </w:tr>
      <w:tr w:rsidR="004E40BA" w:rsidRPr="00930861" w14:paraId="785261BB" w14:textId="77777777" w:rsidTr="004E56BD">
        <w:trPr>
          <w:gridAfter w:val="1"/>
          <w:wAfter w:w="8" w:type="dxa"/>
        </w:trPr>
        <w:tc>
          <w:tcPr>
            <w:tcW w:w="675" w:type="dxa"/>
            <w:vAlign w:val="center"/>
          </w:tcPr>
          <w:p w14:paraId="79C2E837" w14:textId="77777777" w:rsidR="004E40BA" w:rsidRPr="00930861" w:rsidRDefault="004E40BA" w:rsidP="00930861">
            <w:pPr>
              <w:spacing w:before="100" w:after="100"/>
              <w:jc w:val="both"/>
              <w:rPr>
                <w:rFonts w:ascii="Myriad Pro" w:hAnsi="Myriad Pro" w:cs="Arial"/>
              </w:rPr>
            </w:pPr>
            <w:r w:rsidRPr="00930861">
              <w:rPr>
                <w:rFonts w:ascii="Myriad Pro" w:hAnsi="Myriad Pro" w:cs="Arial"/>
              </w:rPr>
              <w:t>1.4.</w:t>
            </w:r>
          </w:p>
        </w:tc>
        <w:tc>
          <w:tcPr>
            <w:tcW w:w="8109" w:type="dxa"/>
            <w:vAlign w:val="center"/>
          </w:tcPr>
          <w:p w14:paraId="45538DC0" w14:textId="77777777" w:rsidR="004E40BA" w:rsidRPr="00930861" w:rsidRDefault="004E40BA" w:rsidP="00930861">
            <w:pPr>
              <w:pStyle w:val="Default"/>
              <w:spacing w:before="100" w:after="100"/>
              <w:jc w:val="both"/>
              <w:rPr>
                <w:rFonts w:ascii="Myriad Pro" w:hAnsi="Myriad Pro" w:cs="Arial"/>
              </w:rPr>
            </w:pPr>
            <w:r w:rsidRPr="00930861">
              <w:rPr>
                <w:rFonts w:ascii="Myriad Pro" w:hAnsi="Myriad Pro" w:cs="Arial"/>
              </w:rPr>
              <w:t xml:space="preserve">Les activités proposées sont cohérentes et réalistes </w:t>
            </w:r>
          </w:p>
        </w:tc>
        <w:tc>
          <w:tcPr>
            <w:tcW w:w="964" w:type="dxa"/>
            <w:vAlign w:val="center"/>
          </w:tcPr>
          <w:p w14:paraId="3171DDAF" w14:textId="77777777" w:rsidR="004E40BA" w:rsidRPr="00930861" w:rsidRDefault="00FF0FD7" w:rsidP="00930861">
            <w:pPr>
              <w:spacing w:before="100" w:after="100"/>
              <w:jc w:val="center"/>
              <w:rPr>
                <w:rFonts w:ascii="Myriad Pro" w:hAnsi="Myriad Pro" w:cs="Arial"/>
                <w:lang w:val="fr-FR"/>
              </w:rPr>
            </w:pPr>
            <w:r w:rsidRPr="00930861">
              <w:rPr>
                <w:rFonts w:ascii="Myriad Pro" w:hAnsi="Myriad Pro" w:cs="Arial"/>
                <w:lang w:val="fr-FR"/>
              </w:rPr>
              <w:t>5</w:t>
            </w:r>
          </w:p>
        </w:tc>
      </w:tr>
      <w:tr w:rsidR="004E40BA" w:rsidRPr="00930861" w14:paraId="75E28C53" w14:textId="77777777" w:rsidTr="004E56BD">
        <w:trPr>
          <w:gridAfter w:val="1"/>
          <w:wAfter w:w="8" w:type="dxa"/>
        </w:trPr>
        <w:tc>
          <w:tcPr>
            <w:tcW w:w="675" w:type="dxa"/>
            <w:vAlign w:val="center"/>
          </w:tcPr>
          <w:p w14:paraId="0B7C3700" w14:textId="77777777" w:rsidR="004E40BA" w:rsidRPr="00930861" w:rsidRDefault="004E40BA" w:rsidP="00930861">
            <w:pPr>
              <w:spacing w:before="100" w:after="100"/>
              <w:jc w:val="both"/>
              <w:rPr>
                <w:rFonts w:ascii="Myriad Pro" w:hAnsi="Myriad Pro" w:cs="Arial"/>
              </w:rPr>
            </w:pPr>
            <w:r w:rsidRPr="00930861">
              <w:rPr>
                <w:rFonts w:ascii="Myriad Pro" w:hAnsi="Myriad Pro" w:cs="Arial"/>
              </w:rPr>
              <w:t>1.5.</w:t>
            </w:r>
          </w:p>
        </w:tc>
        <w:tc>
          <w:tcPr>
            <w:tcW w:w="8109" w:type="dxa"/>
            <w:vAlign w:val="center"/>
          </w:tcPr>
          <w:p w14:paraId="3756BC6A" w14:textId="77777777" w:rsidR="004E40BA" w:rsidRPr="00930861" w:rsidRDefault="004E40BA" w:rsidP="00930861">
            <w:pPr>
              <w:pStyle w:val="Default"/>
              <w:spacing w:before="100" w:after="100"/>
              <w:jc w:val="both"/>
              <w:rPr>
                <w:rFonts w:ascii="Myriad Pro" w:hAnsi="Myriad Pro" w:cs="Arial"/>
              </w:rPr>
            </w:pPr>
            <w:r w:rsidRPr="00930861">
              <w:rPr>
                <w:rFonts w:ascii="Myriad Pro" w:hAnsi="Myriad Pro" w:cs="Arial"/>
              </w:rPr>
              <w:t xml:space="preserve">Les produits à livrer aux différentes étapes du processus sont compris et spécifiés </w:t>
            </w:r>
          </w:p>
        </w:tc>
        <w:tc>
          <w:tcPr>
            <w:tcW w:w="964" w:type="dxa"/>
            <w:vAlign w:val="center"/>
          </w:tcPr>
          <w:p w14:paraId="1586F7F1" w14:textId="77777777" w:rsidR="004E40BA" w:rsidRPr="00930861" w:rsidRDefault="00FF0FD7" w:rsidP="00930861">
            <w:pPr>
              <w:spacing w:before="100" w:after="100"/>
              <w:jc w:val="center"/>
              <w:rPr>
                <w:rFonts w:ascii="Myriad Pro" w:hAnsi="Myriad Pro" w:cs="Arial"/>
                <w:lang w:val="fr-FR"/>
              </w:rPr>
            </w:pPr>
            <w:r w:rsidRPr="00930861">
              <w:rPr>
                <w:rFonts w:ascii="Myriad Pro" w:hAnsi="Myriad Pro" w:cs="Arial"/>
                <w:lang w:val="fr-FR"/>
              </w:rPr>
              <w:t>5</w:t>
            </w:r>
          </w:p>
        </w:tc>
      </w:tr>
      <w:tr w:rsidR="004E40BA" w:rsidRPr="00930861" w14:paraId="280FA2D2" w14:textId="77777777" w:rsidTr="004E56BD">
        <w:trPr>
          <w:gridAfter w:val="1"/>
          <w:wAfter w:w="8" w:type="dxa"/>
        </w:trPr>
        <w:tc>
          <w:tcPr>
            <w:tcW w:w="675" w:type="dxa"/>
            <w:vAlign w:val="center"/>
          </w:tcPr>
          <w:p w14:paraId="0F2E39B3" w14:textId="77777777" w:rsidR="004E40BA" w:rsidRPr="00930861" w:rsidRDefault="004E40BA" w:rsidP="00930861">
            <w:pPr>
              <w:spacing w:before="100" w:after="100"/>
              <w:jc w:val="both"/>
              <w:rPr>
                <w:rFonts w:ascii="Myriad Pro" w:hAnsi="Myriad Pro" w:cs="Arial"/>
              </w:rPr>
            </w:pPr>
            <w:r w:rsidRPr="00930861">
              <w:rPr>
                <w:rFonts w:ascii="Myriad Pro" w:hAnsi="Myriad Pro" w:cs="Arial"/>
              </w:rPr>
              <w:lastRenderedPageBreak/>
              <w:t>1.6.</w:t>
            </w:r>
          </w:p>
        </w:tc>
        <w:tc>
          <w:tcPr>
            <w:tcW w:w="8109" w:type="dxa"/>
            <w:vAlign w:val="center"/>
          </w:tcPr>
          <w:p w14:paraId="7B685114" w14:textId="77777777" w:rsidR="004E40BA" w:rsidRPr="00930861" w:rsidRDefault="004E40BA" w:rsidP="00930861">
            <w:pPr>
              <w:pStyle w:val="Default"/>
              <w:spacing w:before="100" w:after="100"/>
              <w:jc w:val="both"/>
              <w:rPr>
                <w:rFonts w:ascii="Myriad Pro" w:hAnsi="Myriad Pro" w:cs="Arial"/>
              </w:rPr>
            </w:pPr>
            <w:r w:rsidRPr="00930861">
              <w:rPr>
                <w:rFonts w:ascii="Myriad Pro" w:hAnsi="Myriad Pro" w:cs="Arial"/>
              </w:rPr>
              <w:t xml:space="preserve">L’échéancier de réalisation illustre le réalisme du candidat </w:t>
            </w:r>
          </w:p>
        </w:tc>
        <w:tc>
          <w:tcPr>
            <w:tcW w:w="964" w:type="dxa"/>
            <w:vAlign w:val="center"/>
          </w:tcPr>
          <w:p w14:paraId="6BFB7049" w14:textId="77777777" w:rsidR="004E40BA" w:rsidRPr="00930861" w:rsidRDefault="00FF0FD7" w:rsidP="00930861">
            <w:pPr>
              <w:spacing w:before="100" w:after="100"/>
              <w:jc w:val="center"/>
              <w:rPr>
                <w:rFonts w:ascii="Myriad Pro" w:hAnsi="Myriad Pro" w:cs="Arial"/>
                <w:lang w:val="fr-FR"/>
              </w:rPr>
            </w:pPr>
            <w:r w:rsidRPr="00930861">
              <w:rPr>
                <w:rFonts w:ascii="Myriad Pro" w:hAnsi="Myriad Pro" w:cs="Arial"/>
                <w:lang w:val="fr-FR"/>
              </w:rPr>
              <w:t>5</w:t>
            </w:r>
          </w:p>
        </w:tc>
      </w:tr>
      <w:tr w:rsidR="004E40BA" w:rsidRPr="00930861" w14:paraId="432616EE" w14:textId="77777777" w:rsidTr="004E56BD">
        <w:tc>
          <w:tcPr>
            <w:tcW w:w="675" w:type="dxa"/>
            <w:shd w:val="clear" w:color="auto" w:fill="D9D9D9"/>
            <w:vAlign w:val="center"/>
          </w:tcPr>
          <w:p w14:paraId="7AE62754" w14:textId="77777777" w:rsidR="004E40BA" w:rsidRPr="00930861" w:rsidRDefault="004E40BA" w:rsidP="00930861">
            <w:pPr>
              <w:spacing w:before="100" w:after="100"/>
              <w:jc w:val="both"/>
              <w:rPr>
                <w:rFonts w:ascii="Myriad Pro" w:hAnsi="Myriad Pro" w:cs="Arial"/>
              </w:rPr>
            </w:pPr>
            <w:r w:rsidRPr="00930861">
              <w:rPr>
                <w:rFonts w:ascii="Myriad Pro" w:hAnsi="Myriad Pro" w:cs="Arial"/>
              </w:rPr>
              <w:t>2.</w:t>
            </w:r>
          </w:p>
        </w:tc>
        <w:tc>
          <w:tcPr>
            <w:tcW w:w="9081" w:type="dxa"/>
            <w:gridSpan w:val="3"/>
            <w:shd w:val="clear" w:color="auto" w:fill="D9D9D9"/>
            <w:vAlign w:val="center"/>
          </w:tcPr>
          <w:p w14:paraId="6A7FC7EF" w14:textId="77777777" w:rsidR="004E40BA" w:rsidRPr="00930861" w:rsidRDefault="004E40BA" w:rsidP="00930861">
            <w:pPr>
              <w:spacing w:before="100" w:after="100"/>
              <w:jc w:val="both"/>
              <w:rPr>
                <w:rFonts w:ascii="Myriad Pro" w:hAnsi="Myriad Pro" w:cs="Arial"/>
                <w:lang w:val="fr-FR"/>
              </w:rPr>
            </w:pPr>
            <w:r w:rsidRPr="00930861">
              <w:rPr>
                <w:rFonts w:ascii="Myriad Pro" w:hAnsi="Myriad Pro" w:cs="Arial"/>
              </w:rPr>
              <w:t xml:space="preserve">Profil et expérience du </w:t>
            </w:r>
            <w:r w:rsidR="00FF0FD7" w:rsidRPr="00930861">
              <w:rPr>
                <w:rFonts w:ascii="Myriad Pro" w:hAnsi="Myriad Pro" w:cs="Arial"/>
                <w:lang w:val="fr-FR"/>
              </w:rPr>
              <w:t xml:space="preserve">Consultant </w:t>
            </w:r>
            <w:r w:rsidR="00F35B0D" w:rsidRPr="00930861">
              <w:rPr>
                <w:rFonts w:ascii="Myriad Pro" w:hAnsi="Myriad Pro" w:cs="Arial"/>
                <w:lang w:val="fr-FR"/>
              </w:rPr>
              <w:t>(</w:t>
            </w:r>
            <w:r w:rsidR="00FF0FD7" w:rsidRPr="00930861">
              <w:rPr>
                <w:rFonts w:ascii="Myriad Pro" w:hAnsi="Myriad Pro" w:cs="Arial"/>
                <w:lang w:val="fr-FR"/>
              </w:rPr>
              <w:t>70 points)</w:t>
            </w:r>
          </w:p>
        </w:tc>
      </w:tr>
      <w:tr w:rsidR="004E40BA" w:rsidRPr="00930861" w14:paraId="315ECC52" w14:textId="77777777" w:rsidTr="00DD2311">
        <w:trPr>
          <w:gridAfter w:val="1"/>
          <w:wAfter w:w="8" w:type="dxa"/>
          <w:trHeight w:val="886"/>
        </w:trPr>
        <w:tc>
          <w:tcPr>
            <w:tcW w:w="675" w:type="dxa"/>
            <w:vAlign w:val="center"/>
          </w:tcPr>
          <w:p w14:paraId="274A9303" w14:textId="77777777" w:rsidR="004E40BA" w:rsidRPr="00930861" w:rsidRDefault="004E40BA" w:rsidP="00930861">
            <w:pPr>
              <w:spacing w:before="100" w:after="100"/>
              <w:jc w:val="both"/>
              <w:rPr>
                <w:rFonts w:ascii="Myriad Pro" w:hAnsi="Myriad Pro" w:cs="Arial"/>
              </w:rPr>
            </w:pPr>
            <w:r w:rsidRPr="00930861">
              <w:rPr>
                <w:rFonts w:ascii="Myriad Pro" w:hAnsi="Myriad Pro" w:cs="Arial"/>
              </w:rPr>
              <w:t>2.1.</w:t>
            </w:r>
          </w:p>
        </w:tc>
        <w:tc>
          <w:tcPr>
            <w:tcW w:w="8109" w:type="dxa"/>
            <w:vAlign w:val="center"/>
          </w:tcPr>
          <w:p w14:paraId="72F698CD" w14:textId="77777777" w:rsidR="004E40BA" w:rsidRPr="00930861" w:rsidRDefault="004E40BA" w:rsidP="00930861">
            <w:pPr>
              <w:pStyle w:val="Default"/>
              <w:spacing w:before="100" w:after="100"/>
              <w:jc w:val="both"/>
              <w:rPr>
                <w:rFonts w:ascii="Myriad Pro" w:hAnsi="Myriad Pro" w:cs="Arial"/>
              </w:rPr>
            </w:pPr>
            <w:r w:rsidRPr="00930861">
              <w:rPr>
                <w:rFonts w:ascii="Myriad Pro" w:hAnsi="Myriad Pro" w:cs="Arial"/>
              </w:rPr>
              <w:t xml:space="preserve">Le </w:t>
            </w:r>
            <w:r w:rsidR="00385E2C" w:rsidRPr="00930861">
              <w:rPr>
                <w:rFonts w:ascii="Myriad Pro" w:hAnsi="Myriad Pro" w:cs="Arial"/>
              </w:rPr>
              <w:t>Consultant</w:t>
            </w:r>
            <w:r w:rsidRPr="00930861">
              <w:rPr>
                <w:rFonts w:ascii="Myriad Pro" w:hAnsi="Myriad Pro" w:cs="Arial"/>
              </w:rPr>
              <w:t xml:space="preserve"> dispose du niveau de formation académique adéquat en </w:t>
            </w:r>
            <w:r w:rsidR="00385E2C" w:rsidRPr="00930861">
              <w:rPr>
                <w:rFonts w:ascii="Myriad Pro" w:hAnsi="Myriad Pro"/>
              </w:rPr>
              <w:t>sciences sociales et politiques, en droits de l'homme, en genre et égalité des sexes</w:t>
            </w:r>
          </w:p>
        </w:tc>
        <w:tc>
          <w:tcPr>
            <w:tcW w:w="964" w:type="dxa"/>
            <w:vAlign w:val="center"/>
          </w:tcPr>
          <w:p w14:paraId="7950F1F2" w14:textId="77777777" w:rsidR="004E40BA" w:rsidRPr="00930861" w:rsidRDefault="00FF0FD7" w:rsidP="00930861">
            <w:pPr>
              <w:spacing w:before="100" w:after="100"/>
              <w:jc w:val="center"/>
              <w:rPr>
                <w:rFonts w:ascii="Myriad Pro" w:hAnsi="Myriad Pro" w:cs="Arial"/>
                <w:lang w:val="fr-FR"/>
              </w:rPr>
            </w:pPr>
            <w:r w:rsidRPr="00930861">
              <w:rPr>
                <w:rFonts w:ascii="Myriad Pro" w:hAnsi="Myriad Pro" w:cs="Arial"/>
                <w:lang w:val="fr-FR"/>
              </w:rPr>
              <w:t>5</w:t>
            </w:r>
          </w:p>
        </w:tc>
      </w:tr>
      <w:tr w:rsidR="004E40BA" w:rsidRPr="00930861" w14:paraId="72B692C6" w14:textId="77777777" w:rsidTr="004E56BD">
        <w:trPr>
          <w:gridAfter w:val="1"/>
          <w:wAfter w:w="8" w:type="dxa"/>
        </w:trPr>
        <w:tc>
          <w:tcPr>
            <w:tcW w:w="675" w:type="dxa"/>
            <w:vAlign w:val="center"/>
          </w:tcPr>
          <w:p w14:paraId="1CD145ED" w14:textId="77777777" w:rsidR="004E40BA" w:rsidRPr="00930861" w:rsidRDefault="004E40BA" w:rsidP="00930861">
            <w:pPr>
              <w:spacing w:before="100" w:after="100"/>
              <w:jc w:val="both"/>
              <w:rPr>
                <w:rFonts w:ascii="Myriad Pro" w:hAnsi="Myriad Pro" w:cs="Arial"/>
              </w:rPr>
            </w:pPr>
            <w:r w:rsidRPr="00930861">
              <w:rPr>
                <w:rFonts w:ascii="Myriad Pro" w:hAnsi="Myriad Pro" w:cs="Arial"/>
              </w:rPr>
              <w:t>2.2.</w:t>
            </w:r>
          </w:p>
        </w:tc>
        <w:tc>
          <w:tcPr>
            <w:tcW w:w="8109" w:type="dxa"/>
            <w:vAlign w:val="center"/>
          </w:tcPr>
          <w:p w14:paraId="23744A4C" w14:textId="6360BD95" w:rsidR="004E40BA" w:rsidRPr="00930861" w:rsidRDefault="00385E2C" w:rsidP="004E56BD">
            <w:pPr>
              <w:spacing w:before="160" w:line="240" w:lineRule="auto"/>
              <w:ind w:right="38"/>
              <w:jc w:val="both"/>
              <w:rPr>
                <w:rFonts w:ascii="Myriad Pro" w:hAnsi="Myriad Pro" w:cs="Arial"/>
              </w:rPr>
            </w:pPr>
            <w:r w:rsidRPr="00930861">
              <w:rPr>
                <w:rFonts w:ascii="Myriad Pro" w:hAnsi="Myriad Pro"/>
                <w:sz w:val="24"/>
                <w:szCs w:val="24"/>
                <w:lang w:val="fr-FR"/>
              </w:rPr>
              <w:t>Le consultant dispose d’a</w:t>
            </w:r>
            <w:r w:rsidRPr="00930861">
              <w:rPr>
                <w:rFonts w:ascii="Myriad Pro" w:hAnsi="Myriad Pro"/>
                <w:sz w:val="24"/>
                <w:szCs w:val="24"/>
              </w:rPr>
              <w:t>u moins dix années d'expérience pratique</w:t>
            </w:r>
            <w:r w:rsidR="004E56BD">
              <w:rPr>
                <w:rFonts w:ascii="Myriad Pro" w:hAnsi="Myriad Pro"/>
                <w:sz w:val="24"/>
                <w:szCs w:val="24"/>
                <w:lang w:val="fr-FR"/>
              </w:rPr>
              <w:t xml:space="preserve"> </w:t>
            </w:r>
            <w:r w:rsidRPr="00930861">
              <w:rPr>
                <w:rFonts w:ascii="Myriad Pro" w:hAnsi="Myriad Pro"/>
                <w:sz w:val="24"/>
                <w:szCs w:val="24"/>
              </w:rPr>
              <w:t>des travaux sur l'intégration de la problématique hommes-femmes dans les programmes / projets de développement au niveau</w:t>
            </w:r>
            <w:r w:rsidR="004E56BD">
              <w:rPr>
                <w:rFonts w:ascii="Myriad Pro" w:hAnsi="Myriad Pro"/>
                <w:sz w:val="24"/>
                <w:szCs w:val="24"/>
                <w:lang w:val="fr-FR"/>
              </w:rPr>
              <w:t xml:space="preserve"> </w:t>
            </w:r>
            <w:r w:rsidRPr="00930861">
              <w:rPr>
                <w:rFonts w:ascii="Myriad Pro" w:hAnsi="Myriad Pro"/>
                <w:sz w:val="24"/>
                <w:szCs w:val="24"/>
              </w:rPr>
              <w:t>international</w:t>
            </w:r>
          </w:p>
        </w:tc>
        <w:tc>
          <w:tcPr>
            <w:tcW w:w="964" w:type="dxa"/>
            <w:vAlign w:val="center"/>
          </w:tcPr>
          <w:p w14:paraId="3F531E1A" w14:textId="324A14A4" w:rsidR="004E40BA" w:rsidRPr="006A4CC1" w:rsidRDefault="004E56BD" w:rsidP="00930861">
            <w:pPr>
              <w:spacing w:before="100" w:after="100"/>
              <w:jc w:val="center"/>
              <w:rPr>
                <w:rFonts w:ascii="Myriad Pro" w:hAnsi="Myriad Pro" w:cs="Arial"/>
                <w:lang w:val="fr-FR"/>
              </w:rPr>
            </w:pPr>
            <w:r>
              <w:rPr>
                <w:rFonts w:ascii="Myriad Pro" w:hAnsi="Myriad Pro" w:cs="Arial"/>
                <w:lang w:val="fr-FR"/>
              </w:rPr>
              <w:t>20</w:t>
            </w:r>
          </w:p>
        </w:tc>
      </w:tr>
      <w:tr w:rsidR="004E40BA" w:rsidRPr="00930861" w14:paraId="72A83C0B" w14:textId="77777777" w:rsidTr="004E56BD">
        <w:trPr>
          <w:gridAfter w:val="1"/>
          <w:wAfter w:w="8" w:type="dxa"/>
        </w:trPr>
        <w:tc>
          <w:tcPr>
            <w:tcW w:w="675" w:type="dxa"/>
            <w:vAlign w:val="center"/>
          </w:tcPr>
          <w:p w14:paraId="6129B322" w14:textId="77777777" w:rsidR="004E40BA" w:rsidRPr="00930861" w:rsidRDefault="004E40BA" w:rsidP="00930861">
            <w:pPr>
              <w:spacing w:before="100" w:after="100"/>
              <w:jc w:val="both"/>
              <w:rPr>
                <w:rFonts w:ascii="Myriad Pro" w:hAnsi="Myriad Pro" w:cs="Arial"/>
              </w:rPr>
            </w:pPr>
            <w:r w:rsidRPr="00930861">
              <w:rPr>
                <w:rFonts w:ascii="Myriad Pro" w:hAnsi="Myriad Pro" w:cs="Arial"/>
              </w:rPr>
              <w:t>2.3.</w:t>
            </w:r>
          </w:p>
        </w:tc>
        <w:tc>
          <w:tcPr>
            <w:tcW w:w="8109" w:type="dxa"/>
            <w:vAlign w:val="center"/>
          </w:tcPr>
          <w:p w14:paraId="17CA0D46" w14:textId="180117FA" w:rsidR="004E40BA" w:rsidRPr="00930861" w:rsidRDefault="004E40BA" w:rsidP="00930861">
            <w:pPr>
              <w:pStyle w:val="Default"/>
              <w:spacing w:before="100" w:after="100"/>
              <w:jc w:val="both"/>
              <w:rPr>
                <w:rFonts w:ascii="Myriad Pro" w:hAnsi="Myriad Pro" w:cs="Arial"/>
              </w:rPr>
            </w:pPr>
            <w:r w:rsidRPr="00930861">
              <w:rPr>
                <w:rFonts w:ascii="Myriad Pro" w:hAnsi="Myriad Pro" w:cs="Arial"/>
              </w:rPr>
              <w:t>Le</w:t>
            </w:r>
            <w:r w:rsidR="00FF0FD7" w:rsidRPr="00930861">
              <w:rPr>
                <w:rFonts w:ascii="Myriad Pro" w:hAnsi="Myriad Pro" w:cs="Arial"/>
              </w:rPr>
              <w:t xml:space="preserve"> </w:t>
            </w:r>
            <w:r w:rsidR="00385E2C" w:rsidRPr="00930861">
              <w:rPr>
                <w:rFonts w:ascii="Myriad Pro" w:hAnsi="Myriad Pro"/>
              </w:rPr>
              <w:t>Consultant dispose d’au moins trois années d’expérience dans la gestion, du suivi et / ou l’évaluation basés sur les résultats</w:t>
            </w:r>
            <w:r w:rsidR="004E56BD">
              <w:rPr>
                <w:rFonts w:ascii="Myriad Pro" w:hAnsi="Myriad Pro"/>
              </w:rPr>
              <w:t xml:space="preserve"> dans au moins trois (03) pays différents</w:t>
            </w:r>
          </w:p>
        </w:tc>
        <w:tc>
          <w:tcPr>
            <w:tcW w:w="964" w:type="dxa"/>
            <w:vAlign w:val="center"/>
          </w:tcPr>
          <w:p w14:paraId="3D6BFBD0" w14:textId="77777777" w:rsidR="004E40BA" w:rsidRPr="00930861" w:rsidRDefault="00F35B0D" w:rsidP="00930861">
            <w:pPr>
              <w:spacing w:before="100" w:after="100"/>
              <w:jc w:val="center"/>
              <w:rPr>
                <w:rFonts w:ascii="Myriad Pro" w:hAnsi="Myriad Pro" w:cs="Arial"/>
                <w:lang w:val="fr-FR"/>
              </w:rPr>
            </w:pPr>
            <w:r w:rsidRPr="00930861">
              <w:rPr>
                <w:rFonts w:ascii="Myriad Pro" w:hAnsi="Myriad Pro" w:cs="Arial"/>
                <w:lang w:val="fr-FR"/>
              </w:rPr>
              <w:t>10</w:t>
            </w:r>
          </w:p>
        </w:tc>
      </w:tr>
      <w:tr w:rsidR="004E40BA" w:rsidRPr="00930861" w14:paraId="7532576C" w14:textId="77777777" w:rsidTr="004E56BD">
        <w:trPr>
          <w:gridAfter w:val="1"/>
          <w:wAfter w:w="8" w:type="dxa"/>
        </w:trPr>
        <w:tc>
          <w:tcPr>
            <w:tcW w:w="675" w:type="dxa"/>
            <w:vAlign w:val="center"/>
          </w:tcPr>
          <w:p w14:paraId="3B1457E6" w14:textId="77777777" w:rsidR="004E40BA" w:rsidRPr="00930861" w:rsidRDefault="004E40BA" w:rsidP="00930861">
            <w:pPr>
              <w:spacing w:before="100" w:after="100"/>
              <w:jc w:val="both"/>
              <w:rPr>
                <w:rFonts w:ascii="Myriad Pro" w:hAnsi="Myriad Pro" w:cs="Arial"/>
              </w:rPr>
            </w:pPr>
            <w:r w:rsidRPr="00930861">
              <w:rPr>
                <w:rFonts w:ascii="Myriad Pro" w:hAnsi="Myriad Pro" w:cs="Arial"/>
              </w:rPr>
              <w:t>2.4.</w:t>
            </w:r>
          </w:p>
        </w:tc>
        <w:tc>
          <w:tcPr>
            <w:tcW w:w="8109" w:type="dxa"/>
            <w:vAlign w:val="center"/>
          </w:tcPr>
          <w:p w14:paraId="167CED98" w14:textId="6282ABC1" w:rsidR="004E40BA" w:rsidRPr="00166C2F" w:rsidRDefault="00F35B0D" w:rsidP="008709F5">
            <w:pPr>
              <w:spacing w:before="160" w:line="240" w:lineRule="auto"/>
              <w:ind w:right="38"/>
              <w:jc w:val="both"/>
              <w:rPr>
                <w:rFonts w:ascii="Myriad Pro" w:eastAsia="Times New Roman" w:hAnsi="Myriad Pro" w:cs="Times New Roman"/>
                <w:color w:val="000000"/>
                <w:sz w:val="24"/>
                <w:szCs w:val="24"/>
                <w:lang w:val="fr-FR" w:eastAsia="fr-FR"/>
              </w:rPr>
            </w:pPr>
            <w:r w:rsidRPr="00166C2F">
              <w:rPr>
                <w:rFonts w:ascii="Myriad Pro" w:eastAsia="Times New Roman" w:hAnsi="Myriad Pro" w:cs="Times New Roman"/>
                <w:color w:val="000000"/>
                <w:sz w:val="24"/>
                <w:szCs w:val="24"/>
                <w:lang w:val="fr-FR" w:eastAsia="fr-FR"/>
              </w:rPr>
              <w:t xml:space="preserve">Le consultant dispose </w:t>
            </w:r>
            <w:r w:rsidR="00FF0FD7" w:rsidRPr="00166C2F">
              <w:rPr>
                <w:rFonts w:ascii="Myriad Pro" w:eastAsia="Times New Roman" w:hAnsi="Myriad Pro" w:cs="Times New Roman"/>
                <w:color w:val="000000"/>
                <w:sz w:val="24"/>
                <w:szCs w:val="24"/>
                <w:lang w:val="fr-FR" w:eastAsia="fr-FR"/>
              </w:rPr>
              <w:t>d’expérience</w:t>
            </w:r>
            <w:r w:rsidR="00385E2C" w:rsidRPr="00166C2F">
              <w:rPr>
                <w:rFonts w:ascii="Myriad Pro" w:eastAsia="Times New Roman" w:hAnsi="Myriad Pro" w:cs="Times New Roman"/>
                <w:color w:val="000000"/>
                <w:sz w:val="24"/>
                <w:szCs w:val="24"/>
                <w:lang w:val="fr-FR" w:eastAsia="fr-FR"/>
              </w:rPr>
              <w:t xml:space="preserve"> dans la collecte et l'analyse de données sur le genre,</w:t>
            </w:r>
            <w:r w:rsidR="00880D37" w:rsidRPr="00166C2F">
              <w:rPr>
                <w:rFonts w:ascii="Myriad Pro" w:eastAsia="Times New Roman" w:hAnsi="Myriad Pro" w:cs="Times New Roman"/>
                <w:color w:val="000000"/>
                <w:sz w:val="24"/>
                <w:szCs w:val="24"/>
                <w:lang w:val="fr-FR" w:eastAsia="fr-FR"/>
              </w:rPr>
              <w:t xml:space="preserve"> sur l’inclusion du ha</w:t>
            </w:r>
            <w:r w:rsidR="0072211D" w:rsidRPr="00166C2F">
              <w:rPr>
                <w:rFonts w:ascii="Myriad Pro" w:eastAsia="Times New Roman" w:hAnsi="Myriad Pro" w:cs="Times New Roman"/>
                <w:color w:val="000000"/>
                <w:sz w:val="24"/>
                <w:szCs w:val="24"/>
                <w:lang w:val="fr-FR" w:eastAsia="fr-FR"/>
              </w:rPr>
              <w:t>n</w:t>
            </w:r>
            <w:r w:rsidR="00880D37" w:rsidRPr="00166C2F">
              <w:rPr>
                <w:rFonts w:ascii="Myriad Pro" w:eastAsia="Times New Roman" w:hAnsi="Myriad Pro" w:cs="Times New Roman"/>
                <w:color w:val="000000"/>
                <w:sz w:val="24"/>
                <w:szCs w:val="24"/>
                <w:lang w:val="fr-FR" w:eastAsia="fr-FR"/>
              </w:rPr>
              <w:t>dicap,</w:t>
            </w:r>
            <w:r w:rsidR="00385E2C" w:rsidRPr="00166C2F">
              <w:rPr>
                <w:rFonts w:ascii="Myriad Pro" w:eastAsia="Times New Roman" w:hAnsi="Myriad Pro" w:cs="Times New Roman"/>
                <w:color w:val="000000"/>
                <w:sz w:val="24"/>
                <w:szCs w:val="24"/>
                <w:lang w:val="fr-FR" w:eastAsia="fr-FR"/>
              </w:rPr>
              <w:t xml:space="preserve"> y compris les entretiens, les enquêtes et les groupes de discussion</w:t>
            </w:r>
          </w:p>
        </w:tc>
        <w:tc>
          <w:tcPr>
            <w:tcW w:w="964" w:type="dxa"/>
            <w:vAlign w:val="center"/>
          </w:tcPr>
          <w:p w14:paraId="51B3AE4B" w14:textId="3D3B739A" w:rsidR="004E40BA" w:rsidRPr="00930861" w:rsidRDefault="004E40BA" w:rsidP="00930861">
            <w:pPr>
              <w:spacing w:before="100" w:after="100"/>
              <w:jc w:val="center"/>
              <w:rPr>
                <w:rFonts w:ascii="Myriad Pro" w:hAnsi="Myriad Pro" w:cs="Arial"/>
                <w:lang w:val="fr-FR"/>
              </w:rPr>
            </w:pPr>
            <w:r w:rsidRPr="00930861">
              <w:rPr>
                <w:rFonts w:ascii="Myriad Pro" w:hAnsi="Myriad Pro" w:cs="Arial"/>
              </w:rPr>
              <w:t>1</w:t>
            </w:r>
            <w:r w:rsidR="004E56BD">
              <w:rPr>
                <w:rFonts w:ascii="Myriad Pro" w:hAnsi="Myriad Pro" w:cs="Arial"/>
                <w:lang w:val="fr-FR"/>
              </w:rPr>
              <w:t>0</w:t>
            </w:r>
          </w:p>
        </w:tc>
      </w:tr>
      <w:tr w:rsidR="004E40BA" w:rsidRPr="00930861" w14:paraId="5BDD3094" w14:textId="77777777" w:rsidTr="004E56BD">
        <w:trPr>
          <w:gridAfter w:val="1"/>
          <w:wAfter w:w="8" w:type="dxa"/>
        </w:trPr>
        <w:tc>
          <w:tcPr>
            <w:tcW w:w="675" w:type="dxa"/>
            <w:vAlign w:val="center"/>
          </w:tcPr>
          <w:p w14:paraId="2750C4D2" w14:textId="77777777" w:rsidR="004E40BA" w:rsidRPr="00930861" w:rsidRDefault="004E40BA" w:rsidP="00930861">
            <w:pPr>
              <w:spacing w:before="100" w:after="100"/>
              <w:jc w:val="both"/>
              <w:rPr>
                <w:rFonts w:ascii="Myriad Pro" w:hAnsi="Myriad Pro" w:cs="Arial"/>
              </w:rPr>
            </w:pPr>
            <w:r w:rsidRPr="00930861">
              <w:rPr>
                <w:rFonts w:ascii="Myriad Pro" w:hAnsi="Myriad Pro" w:cs="Arial"/>
              </w:rPr>
              <w:t>2.5.</w:t>
            </w:r>
          </w:p>
        </w:tc>
        <w:tc>
          <w:tcPr>
            <w:tcW w:w="8109" w:type="dxa"/>
            <w:vAlign w:val="center"/>
          </w:tcPr>
          <w:p w14:paraId="609B660F" w14:textId="5ACED847" w:rsidR="004E40BA" w:rsidRPr="00166C2F" w:rsidRDefault="00FF0FD7" w:rsidP="00930861">
            <w:pPr>
              <w:pStyle w:val="Default"/>
              <w:spacing w:before="100" w:after="100"/>
              <w:jc w:val="both"/>
              <w:rPr>
                <w:rFonts w:ascii="Myriad Pro" w:hAnsi="Myriad Pro"/>
              </w:rPr>
            </w:pPr>
            <w:r w:rsidRPr="00930861">
              <w:rPr>
                <w:rFonts w:ascii="Myriad Pro" w:hAnsi="Myriad Pro"/>
              </w:rPr>
              <w:t>Le consultant dispose d’e</w:t>
            </w:r>
            <w:r w:rsidR="00385E2C" w:rsidRPr="00930861">
              <w:rPr>
                <w:rFonts w:ascii="Myriad Pro" w:hAnsi="Myriad Pro"/>
              </w:rPr>
              <w:t>xpérience</w:t>
            </w:r>
            <w:r w:rsidR="004E56BD">
              <w:rPr>
                <w:rFonts w:ascii="Myriad Pro" w:hAnsi="Myriad Pro"/>
              </w:rPr>
              <w:t>s</w:t>
            </w:r>
            <w:r w:rsidR="00385E2C" w:rsidRPr="00930861">
              <w:rPr>
                <w:rFonts w:ascii="Myriad Pro" w:hAnsi="Myriad Pro"/>
              </w:rPr>
              <w:t xml:space="preserve"> antérieure avec la réalisation des tableaux de bord sur l'égalité des sexes, </w:t>
            </w:r>
            <w:r w:rsidR="00880D37" w:rsidRPr="00166C2F">
              <w:rPr>
                <w:rFonts w:ascii="Myriad Pro" w:hAnsi="Myriad Pro"/>
              </w:rPr>
              <w:t>sur l’inclusion du handicap</w:t>
            </w:r>
            <w:r w:rsidR="00880D37">
              <w:rPr>
                <w:rFonts w:ascii="Myriad Pro" w:hAnsi="Myriad Pro"/>
              </w:rPr>
              <w:t xml:space="preserve">, </w:t>
            </w:r>
            <w:r w:rsidR="00385E2C" w:rsidRPr="00930861">
              <w:rPr>
                <w:rFonts w:ascii="Myriad Pro" w:hAnsi="Myriad Pro"/>
              </w:rPr>
              <w:t>le rapport narratif et la matrice de suivi</w:t>
            </w:r>
            <w:r w:rsidR="004E56BD">
              <w:rPr>
                <w:rFonts w:ascii="Myriad Pro" w:hAnsi="Myriad Pro"/>
              </w:rPr>
              <w:t xml:space="preserve"> </w:t>
            </w:r>
            <w:r w:rsidR="004E56BD" w:rsidRPr="00166C2F">
              <w:rPr>
                <w:rFonts w:ascii="Myriad Pro" w:hAnsi="Myriad Pro"/>
              </w:rPr>
              <w:t>(pour une expérience</w:t>
            </w:r>
            <w:r w:rsidR="008709F5" w:rsidRPr="00166C2F">
              <w:rPr>
                <w:rFonts w:ascii="Myriad Pro" w:hAnsi="Myriad Pro"/>
              </w:rPr>
              <w:t>,</w:t>
            </w:r>
            <w:r w:rsidR="004E56BD" w:rsidRPr="00166C2F">
              <w:rPr>
                <w:rFonts w:ascii="Myriad Pro" w:hAnsi="Myriad Pro"/>
              </w:rPr>
              <w:t xml:space="preserve"> 5 points</w:t>
            </w:r>
            <w:r w:rsidR="008709F5" w:rsidRPr="00166C2F">
              <w:rPr>
                <w:rFonts w:ascii="Myriad Pro" w:hAnsi="Myriad Pro"/>
              </w:rPr>
              <w:t> ;</w:t>
            </w:r>
            <w:r w:rsidR="004E56BD" w:rsidRPr="00166C2F">
              <w:rPr>
                <w:rFonts w:ascii="Myriad Pro" w:hAnsi="Myriad Pro"/>
              </w:rPr>
              <w:t xml:space="preserve"> deux expériences</w:t>
            </w:r>
            <w:r w:rsidR="008709F5" w:rsidRPr="00166C2F">
              <w:rPr>
                <w:rFonts w:ascii="Myriad Pro" w:hAnsi="Myriad Pro"/>
              </w:rPr>
              <w:t>,</w:t>
            </w:r>
            <w:r w:rsidR="004E56BD" w:rsidRPr="00166C2F">
              <w:rPr>
                <w:rFonts w:ascii="Myriad Pro" w:hAnsi="Myriad Pro"/>
              </w:rPr>
              <w:t xml:space="preserve"> 10 points, </w:t>
            </w:r>
            <w:r w:rsidR="008709F5" w:rsidRPr="00166C2F">
              <w:rPr>
                <w:rFonts w:ascii="Myriad Pro" w:hAnsi="Myriad Pro"/>
              </w:rPr>
              <w:t>trois</w:t>
            </w:r>
            <w:r w:rsidR="004E56BD" w:rsidRPr="00166C2F">
              <w:rPr>
                <w:rFonts w:ascii="Myriad Pro" w:hAnsi="Myriad Pro"/>
              </w:rPr>
              <w:t xml:space="preserve"> expériences et plus 15</w:t>
            </w:r>
            <w:r w:rsidR="008709F5" w:rsidRPr="00166C2F">
              <w:rPr>
                <w:rFonts w:ascii="Myriad Pro" w:hAnsi="Myriad Pro"/>
              </w:rPr>
              <w:t>)</w:t>
            </w:r>
          </w:p>
        </w:tc>
        <w:tc>
          <w:tcPr>
            <w:tcW w:w="964" w:type="dxa"/>
            <w:vAlign w:val="center"/>
          </w:tcPr>
          <w:p w14:paraId="44A72903" w14:textId="77777777" w:rsidR="004E40BA" w:rsidRPr="00930861" w:rsidRDefault="00956C51" w:rsidP="00930861">
            <w:pPr>
              <w:spacing w:before="100" w:after="100"/>
              <w:jc w:val="center"/>
              <w:rPr>
                <w:rFonts w:ascii="Myriad Pro" w:hAnsi="Myriad Pro" w:cs="Arial"/>
                <w:lang w:val="fr-FR"/>
              </w:rPr>
            </w:pPr>
            <w:r>
              <w:rPr>
                <w:rFonts w:ascii="Myriad Pro" w:hAnsi="Myriad Pro" w:cs="Arial"/>
                <w:lang w:val="fr-FR"/>
              </w:rPr>
              <w:t>15</w:t>
            </w:r>
          </w:p>
        </w:tc>
      </w:tr>
      <w:tr w:rsidR="004E40BA" w:rsidRPr="00930861" w14:paraId="2C71AF5D" w14:textId="77777777" w:rsidTr="004E56BD">
        <w:trPr>
          <w:gridAfter w:val="1"/>
          <w:wAfter w:w="8" w:type="dxa"/>
        </w:trPr>
        <w:tc>
          <w:tcPr>
            <w:tcW w:w="675" w:type="dxa"/>
            <w:vAlign w:val="center"/>
          </w:tcPr>
          <w:p w14:paraId="4F9D8B76" w14:textId="77777777" w:rsidR="004E40BA" w:rsidRPr="00930861" w:rsidRDefault="004E40BA" w:rsidP="00930861">
            <w:pPr>
              <w:spacing w:before="100" w:after="100"/>
              <w:jc w:val="both"/>
              <w:rPr>
                <w:rFonts w:ascii="Myriad Pro" w:hAnsi="Myriad Pro" w:cs="Arial"/>
              </w:rPr>
            </w:pPr>
            <w:r w:rsidRPr="00930861">
              <w:rPr>
                <w:rFonts w:ascii="Myriad Pro" w:hAnsi="Myriad Pro" w:cs="Arial"/>
              </w:rPr>
              <w:t>2.6.</w:t>
            </w:r>
          </w:p>
        </w:tc>
        <w:tc>
          <w:tcPr>
            <w:tcW w:w="8109" w:type="dxa"/>
            <w:vAlign w:val="center"/>
          </w:tcPr>
          <w:p w14:paraId="69FC04B5" w14:textId="77777777" w:rsidR="004E40BA" w:rsidRPr="00930861" w:rsidRDefault="00FF0FD7" w:rsidP="00930861">
            <w:pPr>
              <w:pStyle w:val="Default"/>
              <w:spacing w:before="100" w:after="100"/>
              <w:jc w:val="both"/>
              <w:rPr>
                <w:rFonts w:ascii="Myriad Pro" w:hAnsi="Myriad Pro" w:cs="Arial"/>
              </w:rPr>
            </w:pPr>
            <w:r w:rsidRPr="00930861">
              <w:rPr>
                <w:rFonts w:ascii="Myriad Pro" w:hAnsi="Myriad Pro" w:cs="Arial"/>
              </w:rPr>
              <w:t xml:space="preserve">Le consultant </w:t>
            </w:r>
            <w:r w:rsidR="006A4CC1" w:rsidRPr="00930861">
              <w:rPr>
                <w:rFonts w:ascii="Myriad Pro" w:hAnsi="Myriad Pro" w:cs="Arial"/>
              </w:rPr>
              <w:t>a une</w:t>
            </w:r>
            <w:r w:rsidR="004E40BA" w:rsidRPr="00930861">
              <w:rPr>
                <w:rFonts w:ascii="Myriad Pro" w:hAnsi="Myriad Pro" w:cs="Arial"/>
              </w:rPr>
              <w:t xml:space="preserve"> parfaite maîtrise du français </w:t>
            </w:r>
          </w:p>
        </w:tc>
        <w:tc>
          <w:tcPr>
            <w:tcW w:w="964" w:type="dxa"/>
            <w:vAlign w:val="center"/>
          </w:tcPr>
          <w:p w14:paraId="044D819A" w14:textId="77777777" w:rsidR="004E40BA" w:rsidRPr="00930861" w:rsidRDefault="004E40BA" w:rsidP="00930861">
            <w:pPr>
              <w:spacing w:before="100" w:after="100"/>
              <w:jc w:val="center"/>
              <w:rPr>
                <w:rFonts w:ascii="Myriad Pro" w:hAnsi="Myriad Pro" w:cs="Arial"/>
              </w:rPr>
            </w:pPr>
            <w:r w:rsidRPr="00930861">
              <w:rPr>
                <w:rFonts w:ascii="Myriad Pro" w:hAnsi="Myriad Pro" w:cs="Arial"/>
              </w:rPr>
              <w:t>5</w:t>
            </w:r>
          </w:p>
        </w:tc>
      </w:tr>
      <w:tr w:rsidR="004E40BA" w:rsidRPr="00930861" w14:paraId="4D7DD2BE" w14:textId="77777777" w:rsidTr="004E56BD">
        <w:trPr>
          <w:gridAfter w:val="1"/>
          <w:wAfter w:w="8" w:type="dxa"/>
        </w:trPr>
        <w:tc>
          <w:tcPr>
            <w:tcW w:w="675" w:type="dxa"/>
            <w:vAlign w:val="center"/>
          </w:tcPr>
          <w:p w14:paraId="20614207" w14:textId="77777777" w:rsidR="004E40BA" w:rsidRPr="00930861" w:rsidRDefault="004E40BA" w:rsidP="00930861">
            <w:pPr>
              <w:spacing w:before="100" w:after="100"/>
              <w:jc w:val="both"/>
              <w:rPr>
                <w:rFonts w:ascii="Myriad Pro" w:hAnsi="Myriad Pro" w:cs="Arial"/>
              </w:rPr>
            </w:pPr>
            <w:r w:rsidRPr="00930861">
              <w:rPr>
                <w:rFonts w:ascii="Myriad Pro" w:hAnsi="Myriad Pro" w:cs="Arial"/>
              </w:rPr>
              <w:t>2.7.</w:t>
            </w:r>
          </w:p>
        </w:tc>
        <w:tc>
          <w:tcPr>
            <w:tcW w:w="8109" w:type="dxa"/>
            <w:vAlign w:val="center"/>
          </w:tcPr>
          <w:p w14:paraId="4E2EC5B5" w14:textId="26611F7E" w:rsidR="004E40BA" w:rsidRPr="00930861" w:rsidRDefault="00956C51" w:rsidP="00930861">
            <w:pPr>
              <w:pStyle w:val="Default"/>
              <w:spacing w:before="100" w:after="100"/>
              <w:jc w:val="both"/>
              <w:rPr>
                <w:rFonts w:ascii="Myriad Pro" w:hAnsi="Myriad Pro" w:cs="Arial"/>
              </w:rPr>
            </w:pPr>
            <w:r>
              <w:rPr>
                <w:rFonts w:ascii="Myriad Pro" w:hAnsi="Myriad Pro" w:cs="Arial"/>
              </w:rPr>
              <w:t>Le consultant</w:t>
            </w:r>
            <w:r w:rsidR="008A6886">
              <w:rPr>
                <w:rFonts w:ascii="Myriad Pro" w:hAnsi="Myriad Pro" w:cs="Arial"/>
              </w:rPr>
              <w:t xml:space="preserve"> dispose</w:t>
            </w:r>
            <w:r w:rsidR="004E40BA" w:rsidRPr="00930861">
              <w:rPr>
                <w:rFonts w:ascii="Myriad Pro" w:hAnsi="Myriad Pro" w:cs="Arial"/>
              </w:rPr>
              <w:t xml:space="preserve"> d’une expérience antérieure de travail avec le Système des Nations Unies</w:t>
            </w:r>
          </w:p>
        </w:tc>
        <w:tc>
          <w:tcPr>
            <w:tcW w:w="964" w:type="dxa"/>
            <w:vAlign w:val="center"/>
          </w:tcPr>
          <w:p w14:paraId="73638F50" w14:textId="77777777" w:rsidR="004E40BA" w:rsidRPr="00930861" w:rsidRDefault="004E40BA" w:rsidP="00930861">
            <w:pPr>
              <w:spacing w:before="100" w:after="100"/>
              <w:jc w:val="center"/>
              <w:rPr>
                <w:rFonts w:ascii="Myriad Pro" w:hAnsi="Myriad Pro" w:cs="Arial"/>
              </w:rPr>
            </w:pPr>
            <w:r w:rsidRPr="00930861">
              <w:rPr>
                <w:rFonts w:ascii="Myriad Pro" w:hAnsi="Myriad Pro" w:cs="Arial"/>
              </w:rPr>
              <w:t>5</w:t>
            </w:r>
          </w:p>
        </w:tc>
      </w:tr>
      <w:tr w:rsidR="004E40BA" w:rsidRPr="00930861" w14:paraId="503706EE" w14:textId="77777777" w:rsidTr="004E56BD">
        <w:trPr>
          <w:gridAfter w:val="1"/>
          <w:wAfter w:w="8" w:type="dxa"/>
          <w:cantSplit/>
        </w:trPr>
        <w:tc>
          <w:tcPr>
            <w:tcW w:w="8784" w:type="dxa"/>
            <w:gridSpan w:val="2"/>
            <w:shd w:val="pct15" w:color="auto" w:fill="FFFFFF"/>
            <w:vAlign w:val="center"/>
          </w:tcPr>
          <w:p w14:paraId="6F0AA567" w14:textId="77777777" w:rsidR="004E40BA" w:rsidRPr="00930861" w:rsidRDefault="004E40BA" w:rsidP="00930861">
            <w:pPr>
              <w:spacing w:before="100" w:after="100"/>
              <w:jc w:val="center"/>
              <w:rPr>
                <w:rFonts w:ascii="Myriad Pro" w:hAnsi="Myriad Pro" w:cs="Arial"/>
                <w:b/>
              </w:rPr>
            </w:pPr>
            <w:r w:rsidRPr="00930861">
              <w:rPr>
                <w:rFonts w:ascii="Myriad Pro" w:hAnsi="Myriad Pro" w:cs="Arial"/>
                <w:b/>
              </w:rPr>
              <w:t>Total</w:t>
            </w:r>
          </w:p>
        </w:tc>
        <w:tc>
          <w:tcPr>
            <w:tcW w:w="964" w:type="dxa"/>
            <w:shd w:val="pct15" w:color="auto" w:fill="FFFFFF"/>
            <w:vAlign w:val="center"/>
          </w:tcPr>
          <w:p w14:paraId="06784D38" w14:textId="77777777" w:rsidR="004E40BA" w:rsidRPr="00930861" w:rsidRDefault="004E40BA" w:rsidP="00930861">
            <w:pPr>
              <w:spacing w:before="100" w:after="100"/>
              <w:jc w:val="center"/>
              <w:rPr>
                <w:rFonts w:ascii="Myriad Pro" w:hAnsi="Myriad Pro" w:cs="Arial"/>
              </w:rPr>
            </w:pPr>
            <w:r w:rsidRPr="00930861">
              <w:rPr>
                <w:rFonts w:ascii="Myriad Pro" w:hAnsi="Myriad Pro" w:cs="Arial"/>
              </w:rPr>
              <w:t>100</w:t>
            </w:r>
          </w:p>
        </w:tc>
      </w:tr>
    </w:tbl>
    <w:p w14:paraId="6A11AB08" w14:textId="77777777" w:rsidR="004E40BA" w:rsidRPr="00930861" w:rsidRDefault="004E40BA" w:rsidP="00930861">
      <w:pPr>
        <w:spacing w:before="100" w:after="100"/>
        <w:jc w:val="both"/>
        <w:rPr>
          <w:rFonts w:ascii="Myriad Pro" w:hAnsi="Myriad Pro" w:cs="Arial"/>
        </w:rPr>
      </w:pPr>
      <w:r w:rsidRPr="00930861">
        <w:rPr>
          <w:rFonts w:ascii="Myriad Pro" w:hAnsi="Myriad Pro" w:cs="Arial"/>
        </w:rPr>
        <w:t>Seules les offres techniquement qualifiées seront sélectionnées pour l’évaluation financière.</w:t>
      </w:r>
    </w:p>
    <w:p w14:paraId="42DB3230" w14:textId="77777777" w:rsidR="004E40BA" w:rsidRPr="00930861" w:rsidRDefault="004E40BA" w:rsidP="00930861">
      <w:pPr>
        <w:spacing w:before="100" w:after="100"/>
        <w:jc w:val="both"/>
        <w:rPr>
          <w:rFonts w:ascii="Myriad Pro" w:hAnsi="Myriad Pro" w:cs="Arial"/>
        </w:rPr>
      </w:pPr>
      <w:r w:rsidRPr="00930861">
        <w:rPr>
          <w:rFonts w:ascii="Myriad Pro" w:hAnsi="Myriad Pro" w:cs="Arial"/>
        </w:rPr>
        <w:t xml:space="preserve">Le contrat sera offert au </w:t>
      </w:r>
      <w:r w:rsidR="002F3A65" w:rsidRPr="00930861">
        <w:rPr>
          <w:rFonts w:ascii="Myriad Pro" w:hAnsi="Myriad Pro" w:cs="Arial"/>
        </w:rPr>
        <w:t>c</w:t>
      </w:r>
      <w:r w:rsidR="002F3A65">
        <w:rPr>
          <w:rFonts w:ascii="Myriad Pro" w:hAnsi="Myriad Pro" w:cs="Arial"/>
          <w:lang w:val="fr-FR"/>
        </w:rPr>
        <w:t xml:space="preserve">onsultant </w:t>
      </w:r>
      <w:r w:rsidRPr="00930861">
        <w:rPr>
          <w:rFonts w:ascii="Myriad Pro" w:hAnsi="Myriad Pro" w:cs="Arial"/>
        </w:rPr>
        <w:t>ayant le plus grand score combiné (basé sur une distribution de poids de l’ordre de 70% pour l’offre technique et de 30% pour l’offre financière).</w:t>
      </w:r>
    </w:p>
    <w:p w14:paraId="6E2144EF" w14:textId="77777777" w:rsidR="00651AAC" w:rsidRPr="00930861" w:rsidRDefault="00651AAC" w:rsidP="00930861">
      <w:pPr>
        <w:spacing w:before="100" w:after="100"/>
        <w:jc w:val="both"/>
        <w:rPr>
          <w:rFonts w:ascii="Myriad Pro" w:hAnsi="Myriad Pro" w:cs="Arial"/>
        </w:rPr>
      </w:pPr>
    </w:p>
    <w:p w14:paraId="0D5E7B70" w14:textId="77777777" w:rsidR="00651AAC" w:rsidRPr="00930861" w:rsidRDefault="00651AAC" w:rsidP="00930861">
      <w:pPr>
        <w:pStyle w:val="Titre4"/>
        <w:spacing w:before="100" w:after="100"/>
        <w:jc w:val="both"/>
        <w:rPr>
          <w:rFonts w:ascii="Myriad Pro" w:hAnsi="Myriad Pro" w:cs="Arial"/>
          <w:sz w:val="26"/>
          <w:szCs w:val="26"/>
          <w:u w:val="single"/>
        </w:rPr>
      </w:pPr>
      <w:r w:rsidRPr="00930861">
        <w:rPr>
          <w:rFonts w:ascii="Myriad Pro" w:hAnsi="Myriad Pro" w:cs="Arial"/>
          <w:sz w:val="26"/>
          <w:szCs w:val="26"/>
          <w:u w:val="single"/>
        </w:rPr>
        <w:t>Dossier de candidature</w:t>
      </w:r>
    </w:p>
    <w:p w14:paraId="7CB23FD7" w14:textId="33E4D5CD" w:rsidR="00651AAC" w:rsidRPr="004E3D8A" w:rsidRDefault="00651AAC" w:rsidP="00930861">
      <w:pPr>
        <w:spacing w:before="100" w:after="100"/>
        <w:jc w:val="both"/>
        <w:rPr>
          <w:rFonts w:ascii="Myriad Pro" w:hAnsi="Myriad Pro" w:cs="Arial"/>
          <w:lang w:val="fr-FR"/>
        </w:rPr>
      </w:pPr>
      <w:r w:rsidRPr="00930861">
        <w:rPr>
          <w:rFonts w:ascii="Myriad Pro" w:hAnsi="Myriad Pro" w:cs="Arial"/>
        </w:rPr>
        <w:t>Les candidats intéressés sont priés d’adresser les documents suivants</w:t>
      </w:r>
      <w:r w:rsidR="0075418A">
        <w:rPr>
          <w:rFonts w:ascii="Myriad Pro" w:hAnsi="Myriad Pro" w:cs="Arial"/>
          <w:lang w:val="fr-FR"/>
        </w:rPr>
        <w:t> :</w:t>
      </w:r>
    </w:p>
    <w:p w14:paraId="5D48183C" w14:textId="77777777" w:rsidR="00651AAC" w:rsidRPr="00930861" w:rsidRDefault="00651AAC" w:rsidP="00930861">
      <w:pPr>
        <w:spacing w:before="100" w:after="100"/>
        <w:jc w:val="both"/>
        <w:rPr>
          <w:rFonts w:ascii="Myriad Pro" w:hAnsi="Myriad Pro" w:cs="Arial"/>
        </w:rPr>
      </w:pPr>
      <w:r w:rsidRPr="00930861">
        <w:rPr>
          <w:rFonts w:ascii="Myriad Pro" w:hAnsi="Myriad Pro" w:cs="Arial"/>
          <w:b/>
        </w:rPr>
        <w:t>Offre technique</w:t>
      </w:r>
      <w:r w:rsidRPr="00930861">
        <w:rPr>
          <w:rFonts w:ascii="Myriad Pro" w:hAnsi="Myriad Pro" w:cs="Arial"/>
        </w:rPr>
        <w:t> incluant :</w:t>
      </w:r>
    </w:p>
    <w:p w14:paraId="31D69CD3" w14:textId="77777777" w:rsidR="00651AAC" w:rsidRPr="00930861" w:rsidRDefault="00651AAC" w:rsidP="00930861">
      <w:pPr>
        <w:numPr>
          <w:ilvl w:val="0"/>
          <w:numId w:val="20"/>
        </w:numPr>
        <w:tabs>
          <w:tab w:val="clear" w:pos="1068"/>
          <w:tab w:val="num" w:pos="709"/>
        </w:tabs>
        <w:spacing w:before="100" w:after="100" w:line="240" w:lineRule="auto"/>
        <w:ind w:left="709" w:hanging="425"/>
        <w:jc w:val="both"/>
        <w:rPr>
          <w:rFonts w:ascii="Myriad Pro" w:hAnsi="Myriad Pro" w:cs="Arial"/>
        </w:rPr>
      </w:pPr>
      <w:r w:rsidRPr="00930861">
        <w:rPr>
          <w:rFonts w:ascii="Myriad Pro" w:hAnsi="Myriad Pro" w:cs="Arial"/>
        </w:rPr>
        <w:t>la lettre de soumission</w:t>
      </w:r>
    </w:p>
    <w:p w14:paraId="114B1B21" w14:textId="77777777" w:rsidR="00651AAC" w:rsidRPr="00930861" w:rsidRDefault="00651AAC" w:rsidP="00930861">
      <w:pPr>
        <w:numPr>
          <w:ilvl w:val="0"/>
          <w:numId w:val="20"/>
        </w:numPr>
        <w:tabs>
          <w:tab w:val="clear" w:pos="1068"/>
          <w:tab w:val="num" w:pos="709"/>
        </w:tabs>
        <w:spacing w:before="100" w:after="100" w:line="240" w:lineRule="auto"/>
        <w:ind w:left="709" w:hanging="425"/>
        <w:jc w:val="both"/>
        <w:rPr>
          <w:rFonts w:ascii="Myriad Pro" w:hAnsi="Myriad Pro" w:cs="Arial"/>
        </w:rPr>
      </w:pPr>
      <w:r w:rsidRPr="00930861">
        <w:rPr>
          <w:rFonts w:ascii="Myriad Pro" w:hAnsi="Myriad Pro" w:cs="Arial"/>
        </w:rPr>
        <w:t>la note de compréhension de la mission ;</w:t>
      </w:r>
    </w:p>
    <w:p w14:paraId="095C779D" w14:textId="77777777" w:rsidR="00651AAC" w:rsidRPr="00930861" w:rsidRDefault="00651AAC" w:rsidP="00930861">
      <w:pPr>
        <w:numPr>
          <w:ilvl w:val="0"/>
          <w:numId w:val="20"/>
        </w:numPr>
        <w:tabs>
          <w:tab w:val="clear" w:pos="1068"/>
          <w:tab w:val="num" w:pos="709"/>
        </w:tabs>
        <w:spacing w:before="100" w:after="100" w:line="240" w:lineRule="auto"/>
        <w:ind w:left="709" w:hanging="425"/>
        <w:jc w:val="both"/>
        <w:rPr>
          <w:rFonts w:ascii="Myriad Pro" w:hAnsi="Myriad Pro" w:cs="Arial"/>
        </w:rPr>
      </w:pPr>
      <w:r w:rsidRPr="00930861">
        <w:rPr>
          <w:rFonts w:ascii="Myriad Pro" w:hAnsi="Myriad Pro" w:cs="Arial"/>
        </w:rPr>
        <w:t>la méthodologie à suivre ;</w:t>
      </w:r>
    </w:p>
    <w:p w14:paraId="3B658579" w14:textId="77777777" w:rsidR="00651AAC" w:rsidRPr="00930861" w:rsidRDefault="00651AAC" w:rsidP="00930861">
      <w:pPr>
        <w:numPr>
          <w:ilvl w:val="0"/>
          <w:numId w:val="20"/>
        </w:numPr>
        <w:tabs>
          <w:tab w:val="clear" w:pos="1068"/>
          <w:tab w:val="num" w:pos="709"/>
        </w:tabs>
        <w:spacing w:before="100" w:after="100" w:line="240" w:lineRule="auto"/>
        <w:ind w:left="709" w:hanging="425"/>
        <w:jc w:val="both"/>
        <w:rPr>
          <w:rFonts w:ascii="Myriad Pro" w:hAnsi="Myriad Pro" w:cs="Arial"/>
        </w:rPr>
      </w:pPr>
      <w:r w:rsidRPr="00930861">
        <w:rPr>
          <w:rFonts w:ascii="Myriad Pro" w:hAnsi="Myriad Pro" w:cs="Arial"/>
        </w:rPr>
        <w:t>le chronogramme détaillé de la mission ;</w:t>
      </w:r>
    </w:p>
    <w:p w14:paraId="40BE38B7" w14:textId="3BCDF7FC" w:rsidR="00651AAC" w:rsidRPr="00930861" w:rsidRDefault="00651AAC" w:rsidP="00930861">
      <w:pPr>
        <w:numPr>
          <w:ilvl w:val="0"/>
          <w:numId w:val="20"/>
        </w:numPr>
        <w:tabs>
          <w:tab w:val="clear" w:pos="1068"/>
          <w:tab w:val="num" w:pos="709"/>
        </w:tabs>
        <w:spacing w:before="100" w:after="100" w:line="240" w:lineRule="auto"/>
        <w:ind w:left="709" w:hanging="425"/>
        <w:jc w:val="both"/>
        <w:rPr>
          <w:rFonts w:ascii="Myriad Pro" w:hAnsi="Myriad Pro" w:cs="Arial"/>
        </w:rPr>
      </w:pPr>
      <w:r w:rsidRPr="00930861">
        <w:rPr>
          <w:rFonts w:ascii="Myriad Pro" w:hAnsi="Myriad Pro" w:cs="Arial"/>
        </w:rPr>
        <w:lastRenderedPageBreak/>
        <w:t>le CV du  consultant daté et signé ainsi que copie du (des) diplôme(s) et attestations ;</w:t>
      </w:r>
    </w:p>
    <w:p w14:paraId="5C92A270" w14:textId="77777777" w:rsidR="00651AAC" w:rsidRPr="00930861" w:rsidRDefault="00651AAC" w:rsidP="00930861">
      <w:pPr>
        <w:numPr>
          <w:ilvl w:val="0"/>
          <w:numId w:val="20"/>
        </w:numPr>
        <w:tabs>
          <w:tab w:val="clear" w:pos="1068"/>
          <w:tab w:val="num" w:pos="709"/>
        </w:tabs>
        <w:spacing w:before="100" w:after="100" w:line="240" w:lineRule="auto"/>
        <w:ind w:left="709" w:hanging="425"/>
        <w:jc w:val="both"/>
        <w:rPr>
          <w:rFonts w:ascii="Myriad Pro" w:hAnsi="Myriad Pro" w:cs="Arial"/>
        </w:rPr>
      </w:pPr>
      <w:r w:rsidRPr="00930861">
        <w:rPr>
          <w:rFonts w:ascii="Myriad Pro" w:hAnsi="Myriad Pro" w:cs="Arial"/>
        </w:rPr>
        <w:t>les références techniques des missions similaires.</w:t>
      </w:r>
    </w:p>
    <w:p w14:paraId="006E9A5A" w14:textId="77777777" w:rsidR="00651AAC" w:rsidRPr="00930861" w:rsidRDefault="00651AAC" w:rsidP="00930861">
      <w:pPr>
        <w:spacing w:before="100" w:after="100"/>
        <w:jc w:val="both"/>
        <w:rPr>
          <w:rFonts w:ascii="Myriad Pro" w:hAnsi="Myriad Pro" w:cs="Arial"/>
        </w:rPr>
      </w:pPr>
      <w:r w:rsidRPr="00930861">
        <w:rPr>
          <w:rFonts w:ascii="Myriad Pro" w:hAnsi="Myriad Pro" w:cs="Arial"/>
          <w:b/>
        </w:rPr>
        <w:t>Offre financière</w:t>
      </w:r>
      <w:r w:rsidRPr="00930861">
        <w:rPr>
          <w:rFonts w:ascii="Myriad Pro" w:hAnsi="Myriad Pro" w:cs="Arial"/>
        </w:rPr>
        <w:t xml:space="preserve"> détaillée et complète pour la durée de la mission. </w:t>
      </w:r>
    </w:p>
    <w:p w14:paraId="2E24253F" w14:textId="55239541" w:rsidR="00651AAC" w:rsidRPr="00DD097D" w:rsidRDefault="00651AAC" w:rsidP="00930861">
      <w:pPr>
        <w:spacing w:before="100" w:after="100"/>
        <w:jc w:val="both"/>
        <w:rPr>
          <w:rFonts w:ascii="Myriad Pro" w:hAnsi="Myriad Pro" w:cs="Arial"/>
          <w:lang w:val="fr-FR"/>
        </w:rPr>
      </w:pPr>
      <w:r w:rsidRPr="00930861">
        <w:rPr>
          <w:rFonts w:ascii="Myriad Pro" w:hAnsi="Myriad Pro" w:cs="Arial"/>
        </w:rPr>
        <w:t>La candidature devrait être </w:t>
      </w:r>
      <w:r w:rsidR="00DD097D">
        <w:rPr>
          <w:rFonts w:ascii="Myriad Pro" w:hAnsi="Myriad Pro" w:cs="Arial"/>
          <w:lang w:val="fr-FR"/>
        </w:rPr>
        <w:t>conform</w:t>
      </w:r>
      <w:r w:rsidR="00F1243B">
        <w:rPr>
          <w:rFonts w:ascii="Myriad Pro" w:hAnsi="Myriad Pro" w:cs="Arial"/>
          <w:lang w:val="fr-FR"/>
        </w:rPr>
        <w:t>e</w:t>
      </w:r>
      <w:r w:rsidR="00DD097D">
        <w:rPr>
          <w:rFonts w:ascii="Myriad Pro" w:hAnsi="Myriad Pro" w:cs="Arial"/>
          <w:lang w:val="fr-FR"/>
        </w:rPr>
        <w:t xml:space="preserve"> à l’avis</w:t>
      </w:r>
    </w:p>
    <w:p w14:paraId="6EB665D0" w14:textId="77777777" w:rsidR="00144F59" w:rsidRDefault="00144F59" w:rsidP="00930861">
      <w:pPr>
        <w:rPr>
          <w:rFonts w:ascii="Myriad Pro" w:hAnsi="Myriad Pro"/>
          <w:sz w:val="24"/>
          <w:szCs w:val="24"/>
        </w:rPr>
      </w:pPr>
    </w:p>
    <w:p w14:paraId="3ACA5AE2" w14:textId="4A1BB1EA" w:rsidR="00796535" w:rsidRPr="00930861" w:rsidRDefault="00796535" w:rsidP="00930861">
      <w:pPr>
        <w:rPr>
          <w:rFonts w:ascii="Myriad Pro" w:hAnsi="Myriad Pro"/>
          <w:sz w:val="24"/>
          <w:szCs w:val="24"/>
        </w:rPr>
      </w:pPr>
    </w:p>
    <w:sectPr w:rsidR="00796535" w:rsidRPr="0093086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B89A5" w14:textId="77777777" w:rsidR="00E2022C" w:rsidRDefault="00E2022C" w:rsidP="006454A4">
      <w:pPr>
        <w:spacing w:after="0" w:line="240" w:lineRule="auto"/>
      </w:pPr>
      <w:r>
        <w:separator/>
      </w:r>
    </w:p>
  </w:endnote>
  <w:endnote w:type="continuationSeparator" w:id="0">
    <w:p w14:paraId="14F1BB08" w14:textId="77777777" w:rsidR="00E2022C" w:rsidRDefault="00E2022C" w:rsidP="00645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Nova-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6003536"/>
      <w:docPartObj>
        <w:docPartGallery w:val="Page Numbers (Bottom of Page)"/>
        <w:docPartUnique/>
      </w:docPartObj>
    </w:sdtPr>
    <w:sdtEndPr/>
    <w:sdtContent>
      <w:p w14:paraId="529FE699" w14:textId="77777777" w:rsidR="006454A4" w:rsidRDefault="006454A4">
        <w:pPr>
          <w:pStyle w:val="Pieddepage"/>
          <w:jc w:val="right"/>
        </w:pPr>
        <w:r>
          <w:fldChar w:fldCharType="begin"/>
        </w:r>
        <w:r>
          <w:instrText>PAGE   \* MERGEFORMAT</w:instrText>
        </w:r>
        <w:r>
          <w:fldChar w:fldCharType="separate"/>
        </w:r>
        <w:r>
          <w:rPr>
            <w:lang w:val="fr-FR"/>
          </w:rPr>
          <w:t>2</w:t>
        </w:r>
        <w:r>
          <w:fldChar w:fldCharType="end"/>
        </w:r>
      </w:p>
    </w:sdtContent>
  </w:sdt>
  <w:p w14:paraId="5B5E5858" w14:textId="692CD704" w:rsidR="006454A4" w:rsidRDefault="00C141A1">
    <w:pPr>
      <w:pStyle w:val="Pieddepage"/>
    </w:pPr>
    <w:r w:rsidRPr="00DB58B7">
      <w:rPr>
        <w:rFonts w:ascii="Arial" w:hAnsi="Arial" w:cs="Arial"/>
        <w:sz w:val="16"/>
        <w:szCs w:val="16"/>
      </w:rPr>
      <w:t xml:space="preserve">SNU Bénin – </w:t>
    </w:r>
    <w:proofErr w:type="spellStart"/>
    <w:r>
      <w:rPr>
        <w:rFonts w:ascii="Arial" w:hAnsi="Arial" w:cs="Arial"/>
        <w:sz w:val="16"/>
        <w:szCs w:val="16"/>
        <w:lang w:val="fr-FR"/>
      </w:rPr>
      <w:t>Gender</w:t>
    </w:r>
    <w:proofErr w:type="spellEnd"/>
    <w:r w:rsidR="00CD3DC9">
      <w:rPr>
        <w:rFonts w:ascii="Arial" w:hAnsi="Arial" w:cs="Arial"/>
        <w:sz w:val="16"/>
        <w:szCs w:val="16"/>
        <w:lang w:val="fr-FR"/>
      </w:rPr>
      <w:t xml:space="preserve"> &amp; </w:t>
    </w:r>
    <w:proofErr w:type="spellStart"/>
    <w:r w:rsidR="00CD3DC9">
      <w:rPr>
        <w:rFonts w:ascii="Arial" w:hAnsi="Arial" w:cs="Arial"/>
        <w:sz w:val="16"/>
        <w:szCs w:val="16"/>
        <w:lang w:val="fr-FR"/>
      </w:rPr>
      <w:t>Disability</w:t>
    </w:r>
    <w:proofErr w:type="spellEnd"/>
    <w:r w:rsidRPr="00DB58B7">
      <w:rPr>
        <w:rFonts w:ascii="Arial" w:hAnsi="Arial" w:cs="Arial"/>
        <w:sz w:val="16"/>
        <w:szCs w:val="16"/>
      </w:rPr>
      <w:t xml:space="preserve"> - </w:t>
    </w:r>
    <w:proofErr w:type="spellStart"/>
    <w:r>
      <w:rPr>
        <w:rFonts w:ascii="Arial" w:hAnsi="Arial" w:cs="Arial"/>
        <w:sz w:val="16"/>
        <w:szCs w:val="16"/>
        <w:lang w:val="fr-FR"/>
      </w:rPr>
      <w:t>Scorecard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5F0D8" w14:textId="77777777" w:rsidR="00E2022C" w:rsidRDefault="00E2022C" w:rsidP="006454A4">
      <w:pPr>
        <w:spacing w:after="0" w:line="240" w:lineRule="auto"/>
      </w:pPr>
      <w:r>
        <w:separator/>
      </w:r>
    </w:p>
  </w:footnote>
  <w:footnote w:type="continuationSeparator" w:id="0">
    <w:p w14:paraId="6945307C" w14:textId="77777777" w:rsidR="00E2022C" w:rsidRDefault="00E2022C" w:rsidP="00645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3D2665"/>
    <w:multiLevelType w:val="hybridMultilevel"/>
    <w:tmpl w:val="65AF3C5C"/>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E4B50"/>
    <w:multiLevelType w:val="hybridMultilevel"/>
    <w:tmpl w:val="2286C4BA"/>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14E51FB9"/>
    <w:multiLevelType w:val="hybridMultilevel"/>
    <w:tmpl w:val="9EFB8AF1"/>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92B4023"/>
    <w:multiLevelType w:val="hybridMultilevel"/>
    <w:tmpl w:val="5B6CA858"/>
    <w:lvl w:ilvl="0" w:tplc="FFFFFFFF">
      <w:numFmt w:val="decimal"/>
      <w:lvlText w:val=""/>
      <w:lvlJc w:val="left"/>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6B1F98"/>
    <w:multiLevelType w:val="hybridMultilevel"/>
    <w:tmpl w:val="6A76CC6E"/>
    <w:lvl w:ilvl="0" w:tplc="1FA693A6">
      <w:numFmt w:val="bullet"/>
      <w:lvlText w:val="•"/>
      <w:lvlJc w:val="left"/>
      <w:pPr>
        <w:ind w:left="720" w:hanging="360"/>
      </w:pPr>
      <w:rPr>
        <w:rFonts w:ascii="ProximaNova-Regular" w:eastAsiaTheme="minorHAnsi" w:hAnsi="ProximaNova-Regular" w:cs="ProximaNova-Regular"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EED11EB"/>
    <w:multiLevelType w:val="hybridMultilevel"/>
    <w:tmpl w:val="410CB9EA"/>
    <w:lvl w:ilvl="0" w:tplc="1FA693A6">
      <w:numFmt w:val="bullet"/>
      <w:lvlText w:val="•"/>
      <w:lvlJc w:val="left"/>
      <w:pPr>
        <w:ind w:left="720" w:hanging="360"/>
      </w:pPr>
      <w:rPr>
        <w:rFonts w:ascii="ProximaNova-Regular" w:eastAsiaTheme="minorHAnsi" w:hAnsi="ProximaNova-Regular" w:cs="ProximaNova-Regular"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4620C7F"/>
    <w:multiLevelType w:val="hybridMultilevel"/>
    <w:tmpl w:val="1398FF82"/>
    <w:lvl w:ilvl="0" w:tplc="732CFAB6">
      <w:numFmt w:val="bullet"/>
      <w:lvlText w:val="•"/>
      <w:lvlJc w:val="left"/>
      <w:pPr>
        <w:ind w:left="720" w:hanging="360"/>
      </w:pPr>
      <w:rPr>
        <w:rFonts w:ascii="Myriad Pro" w:eastAsiaTheme="minorHAnsi" w:hAnsi="Myriad Pro"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FC43297"/>
    <w:multiLevelType w:val="hybridMultilevel"/>
    <w:tmpl w:val="7F6E05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51F2635"/>
    <w:multiLevelType w:val="multilevel"/>
    <w:tmpl w:val="8DA8FCBE"/>
    <w:lvl w:ilvl="0">
      <w:start w:val="1"/>
      <w:numFmt w:val="upperRoman"/>
      <w:lvlText w:val="%1."/>
      <w:lvlJc w:val="right"/>
      <w:pPr>
        <w:ind w:left="720" w:hanging="360"/>
      </w:pPr>
      <w:rPr>
        <w:sz w:val="26"/>
        <w:szCs w:val="26"/>
      </w:rPr>
    </w:lvl>
    <w:lvl w:ilvl="1">
      <w:start w:val="1"/>
      <w:numFmt w:val="decimal"/>
      <w:isLgl/>
      <w:lvlText w:val="%1.%2."/>
      <w:lvlJc w:val="left"/>
      <w:pPr>
        <w:ind w:left="1322" w:hanging="720"/>
      </w:pPr>
      <w:rPr>
        <w:rFonts w:hint="default"/>
      </w:rPr>
    </w:lvl>
    <w:lvl w:ilvl="2">
      <w:start w:val="1"/>
      <w:numFmt w:val="decimal"/>
      <w:isLgl/>
      <w:lvlText w:val="%1.%2.%3."/>
      <w:lvlJc w:val="left"/>
      <w:pPr>
        <w:ind w:left="1924" w:hanging="1080"/>
      </w:pPr>
      <w:rPr>
        <w:rFonts w:hint="default"/>
      </w:rPr>
    </w:lvl>
    <w:lvl w:ilvl="3">
      <w:start w:val="1"/>
      <w:numFmt w:val="decimal"/>
      <w:isLgl/>
      <w:lvlText w:val="%1.%2.%3.%4."/>
      <w:lvlJc w:val="left"/>
      <w:pPr>
        <w:ind w:left="2166" w:hanging="1080"/>
      </w:pPr>
      <w:rPr>
        <w:rFonts w:hint="default"/>
      </w:rPr>
    </w:lvl>
    <w:lvl w:ilvl="4">
      <w:start w:val="1"/>
      <w:numFmt w:val="decimal"/>
      <w:isLgl/>
      <w:lvlText w:val="%1.%2.%3.%4.%5."/>
      <w:lvlJc w:val="left"/>
      <w:pPr>
        <w:ind w:left="2768" w:hanging="1440"/>
      </w:pPr>
      <w:rPr>
        <w:rFonts w:hint="default"/>
      </w:rPr>
    </w:lvl>
    <w:lvl w:ilvl="5">
      <w:start w:val="1"/>
      <w:numFmt w:val="decimal"/>
      <w:isLgl/>
      <w:lvlText w:val="%1.%2.%3.%4.%5.%6."/>
      <w:lvlJc w:val="left"/>
      <w:pPr>
        <w:ind w:left="3370" w:hanging="1800"/>
      </w:pPr>
      <w:rPr>
        <w:rFonts w:hint="default"/>
      </w:rPr>
    </w:lvl>
    <w:lvl w:ilvl="6">
      <w:start w:val="1"/>
      <w:numFmt w:val="decimal"/>
      <w:isLgl/>
      <w:lvlText w:val="%1.%2.%3.%4.%5.%6.%7."/>
      <w:lvlJc w:val="left"/>
      <w:pPr>
        <w:ind w:left="3612" w:hanging="1800"/>
      </w:pPr>
      <w:rPr>
        <w:rFonts w:hint="default"/>
      </w:rPr>
    </w:lvl>
    <w:lvl w:ilvl="7">
      <w:start w:val="1"/>
      <w:numFmt w:val="decimal"/>
      <w:isLgl/>
      <w:lvlText w:val="%1.%2.%3.%4.%5.%6.%7.%8."/>
      <w:lvlJc w:val="left"/>
      <w:pPr>
        <w:ind w:left="4214" w:hanging="2160"/>
      </w:pPr>
      <w:rPr>
        <w:rFonts w:hint="default"/>
      </w:rPr>
    </w:lvl>
    <w:lvl w:ilvl="8">
      <w:start w:val="1"/>
      <w:numFmt w:val="decimal"/>
      <w:isLgl/>
      <w:lvlText w:val="%1.%2.%3.%4.%5.%6.%7.%8.%9."/>
      <w:lvlJc w:val="left"/>
      <w:pPr>
        <w:ind w:left="4816" w:hanging="2520"/>
      </w:pPr>
      <w:rPr>
        <w:rFonts w:hint="default"/>
      </w:rPr>
    </w:lvl>
  </w:abstractNum>
  <w:abstractNum w:abstractNumId="9" w15:restartNumberingAfterBreak="0">
    <w:nsid w:val="392035F0"/>
    <w:multiLevelType w:val="hybridMultilevel"/>
    <w:tmpl w:val="F50EB806"/>
    <w:lvl w:ilvl="0" w:tplc="1FA693A6">
      <w:numFmt w:val="bullet"/>
      <w:lvlText w:val="•"/>
      <w:lvlJc w:val="left"/>
      <w:pPr>
        <w:ind w:left="720" w:hanging="360"/>
      </w:pPr>
      <w:rPr>
        <w:rFonts w:ascii="ProximaNova-Regular" w:eastAsiaTheme="minorHAnsi" w:hAnsi="ProximaNova-Regular" w:cs="ProximaNova-Regular"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BF723C4"/>
    <w:multiLevelType w:val="hybridMultilevel"/>
    <w:tmpl w:val="166212A2"/>
    <w:lvl w:ilvl="0" w:tplc="732CFAB6">
      <w:numFmt w:val="bullet"/>
      <w:lvlText w:val="•"/>
      <w:lvlJc w:val="left"/>
      <w:pPr>
        <w:ind w:left="720" w:hanging="360"/>
      </w:pPr>
      <w:rPr>
        <w:rFonts w:ascii="Myriad Pro" w:eastAsiaTheme="minorHAnsi" w:hAnsi="Myriad Pro"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D260E5F"/>
    <w:multiLevelType w:val="hybridMultilevel"/>
    <w:tmpl w:val="225A3624"/>
    <w:lvl w:ilvl="0" w:tplc="732CFAB6">
      <w:numFmt w:val="bullet"/>
      <w:lvlText w:val="•"/>
      <w:lvlJc w:val="left"/>
      <w:pPr>
        <w:ind w:left="720" w:hanging="360"/>
      </w:pPr>
      <w:rPr>
        <w:rFonts w:ascii="Myriad Pro" w:eastAsiaTheme="minorHAnsi" w:hAnsi="Myriad Pro"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2027CC4"/>
    <w:multiLevelType w:val="hybridMultilevel"/>
    <w:tmpl w:val="7F86A73A"/>
    <w:lvl w:ilvl="0" w:tplc="1FA693A6">
      <w:numFmt w:val="bullet"/>
      <w:lvlText w:val="•"/>
      <w:lvlJc w:val="left"/>
      <w:pPr>
        <w:ind w:left="720" w:hanging="360"/>
      </w:pPr>
      <w:rPr>
        <w:rFonts w:ascii="ProximaNova-Regular" w:eastAsiaTheme="minorHAnsi" w:hAnsi="ProximaNova-Regular" w:cs="ProximaNova-Regular"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D307501"/>
    <w:multiLevelType w:val="hybridMultilevel"/>
    <w:tmpl w:val="08F62C10"/>
    <w:lvl w:ilvl="0" w:tplc="1FA693A6">
      <w:numFmt w:val="bullet"/>
      <w:lvlText w:val="•"/>
      <w:lvlJc w:val="left"/>
      <w:pPr>
        <w:ind w:left="720" w:hanging="360"/>
      </w:pPr>
      <w:rPr>
        <w:rFonts w:ascii="ProximaNova-Regular" w:eastAsiaTheme="minorHAnsi" w:hAnsi="ProximaNova-Regular" w:cs="ProximaNova-Regular"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E8C35FB"/>
    <w:multiLevelType w:val="hybridMultilevel"/>
    <w:tmpl w:val="638601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36219D8"/>
    <w:multiLevelType w:val="hybridMultilevel"/>
    <w:tmpl w:val="4CD628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D7257A"/>
    <w:multiLevelType w:val="hybridMultilevel"/>
    <w:tmpl w:val="7F6E05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B3833F9"/>
    <w:multiLevelType w:val="hybridMultilevel"/>
    <w:tmpl w:val="0F8E007C"/>
    <w:lvl w:ilvl="0" w:tplc="1FA693A6">
      <w:numFmt w:val="bullet"/>
      <w:lvlText w:val="•"/>
      <w:lvlJc w:val="left"/>
      <w:pPr>
        <w:ind w:left="720" w:hanging="360"/>
      </w:pPr>
      <w:rPr>
        <w:rFonts w:ascii="ProximaNova-Regular" w:eastAsiaTheme="minorHAnsi" w:hAnsi="ProximaNova-Regular" w:cs="ProximaNova-Regular"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5C6E3A24"/>
    <w:multiLevelType w:val="hybridMultilevel"/>
    <w:tmpl w:val="61046E4C"/>
    <w:lvl w:ilvl="0" w:tplc="732CFAB6">
      <w:numFmt w:val="bullet"/>
      <w:lvlText w:val="•"/>
      <w:lvlJc w:val="left"/>
      <w:pPr>
        <w:ind w:left="720" w:hanging="360"/>
      </w:pPr>
      <w:rPr>
        <w:rFonts w:ascii="Myriad Pro" w:eastAsiaTheme="minorHAnsi" w:hAnsi="Myriad Pro"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60BF3A05"/>
    <w:multiLevelType w:val="hybridMultilevel"/>
    <w:tmpl w:val="399211F0"/>
    <w:lvl w:ilvl="0" w:tplc="732CFAB6">
      <w:numFmt w:val="bullet"/>
      <w:lvlText w:val="•"/>
      <w:lvlJc w:val="left"/>
      <w:pPr>
        <w:ind w:left="720" w:hanging="360"/>
      </w:pPr>
      <w:rPr>
        <w:rFonts w:ascii="Myriad Pro" w:eastAsiaTheme="minorHAnsi" w:hAnsi="Myriad Pro"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5250727"/>
    <w:multiLevelType w:val="hybridMultilevel"/>
    <w:tmpl w:val="4B5A374E"/>
    <w:lvl w:ilvl="0" w:tplc="732CFAB6">
      <w:numFmt w:val="bullet"/>
      <w:lvlText w:val="•"/>
      <w:lvlJc w:val="left"/>
      <w:pPr>
        <w:ind w:left="720" w:hanging="360"/>
      </w:pPr>
      <w:rPr>
        <w:rFonts w:ascii="Myriad Pro" w:eastAsiaTheme="minorHAnsi" w:hAnsi="Myriad Pro"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6884672"/>
    <w:multiLevelType w:val="hybridMultilevel"/>
    <w:tmpl w:val="8F52B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AD532A2"/>
    <w:multiLevelType w:val="hybridMultilevel"/>
    <w:tmpl w:val="3626CB20"/>
    <w:lvl w:ilvl="0" w:tplc="040C0001">
      <w:start w:val="1"/>
      <w:numFmt w:val="bullet"/>
      <w:lvlText w:val=""/>
      <w:lvlJc w:val="left"/>
      <w:pPr>
        <w:ind w:left="720" w:hanging="360"/>
      </w:pPr>
      <w:rPr>
        <w:rFonts w:ascii="Symbol" w:hAnsi="Symbol"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74E2590A"/>
    <w:multiLevelType w:val="hybridMultilevel"/>
    <w:tmpl w:val="5192CB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8EB2CEC"/>
    <w:multiLevelType w:val="hybridMultilevel"/>
    <w:tmpl w:val="2374701A"/>
    <w:lvl w:ilvl="0" w:tplc="1FA693A6">
      <w:numFmt w:val="bullet"/>
      <w:lvlText w:val="•"/>
      <w:lvlJc w:val="left"/>
      <w:pPr>
        <w:ind w:left="720" w:hanging="360"/>
      </w:pPr>
      <w:rPr>
        <w:rFonts w:ascii="ProximaNova-Regular" w:eastAsiaTheme="minorHAnsi" w:hAnsi="ProximaNova-Regular" w:cs="ProximaNova-Regular"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D0A2AA3"/>
    <w:multiLevelType w:val="hybridMultilevel"/>
    <w:tmpl w:val="B7E44104"/>
    <w:lvl w:ilvl="0" w:tplc="1FA693A6">
      <w:numFmt w:val="bullet"/>
      <w:lvlText w:val="•"/>
      <w:lvlJc w:val="left"/>
      <w:pPr>
        <w:ind w:left="720" w:hanging="360"/>
      </w:pPr>
      <w:rPr>
        <w:rFonts w:ascii="ProximaNova-Regular" w:eastAsiaTheme="minorHAnsi" w:hAnsi="ProximaNova-Regular" w:cs="ProximaNova-Regular"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22"/>
  </w:num>
  <w:num w:numId="4">
    <w:abstractNumId w:val="23"/>
  </w:num>
  <w:num w:numId="5">
    <w:abstractNumId w:val="24"/>
  </w:num>
  <w:num w:numId="6">
    <w:abstractNumId w:val="4"/>
  </w:num>
  <w:num w:numId="7">
    <w:abstractNumId w:val="12"/>
  </w:num>
  <w:num w:numId="8">
    <w:abstractNumId w:val="5"/>
  </w:num>
  <w:num w:numId="9">
    <w:abstractNumId w:val="25"/>
  </w:num>
  <w:num w:numId="10">
    <w:abstractNumId w:val="17"/>
  </w:num>
  <w:num w:numId="11">
    <w:abstractNumId w:val="13"/>
  </w:num>
  <w:num w:numId="12">
    <w:abstractNumId w:val="9"/>
  </w:num>
  <w:num w:numId="13">
    <w:abstractNumId w:val="10"/>
  </w:num>
  <w:num w:numId="14">
    <w:abstractNumId w:val="6"/>
  </w:num>
  <w:num w:numId="15">
    <w:abstractNumId w:val="18"/>
  </w:num>
  <w:num w:numId="16">
    <w:abstractNumId w:val="19"/>
  </w:num>
  <w:num w:numId="17">
    <w:abstractNumId w:val="20"/>
  </w:num>
  <w:num w:numId="18">
    <w:abstractNumId w:val="11"/>
  </w:num>
  <w:num w:numId="19">
    <w:abstractNumId w:val="8"/>
  </w:num>
  <w:num w:numId="20">
    <w:abstractNumId w:val="1"/>
  </w:num>
  <w:num w:numId="21">
    <w:abstractNumId w:val="0"/>
  </w:num>
  <w:num w:numId="22">
    <w:abstractNumId w:val="2"/>
  </w:num>
  <w:num w:numId="23">
    <w:abstractNumId w:val="14"/>
  </w:num>
  <w:num w:numId="24">
    <w:abstractNumId w:val="15"/>
  </w:num>
  <w:num w:numId="25">
    <w:abstractNumId w:val="2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0C6"/>
    <w:rsid w:val="00001B93"/>
    <w:rsid w:val="000203D2"/>
    <w:rsid w:val="00022FBC"/>
    <w:rsid w:val="00025D4A"/>
    <w:rsid w:val="00037D68"/>
    <w:rsid w:val="000A53D2"/>
    <w:rsid w:val="000B18C1"/>
    <w:rsid w:val="00105846"/>
    <w:rsid w:val="00110558"/>
    <w:rsid w:val="00110C6B"/>
    <w:rsid w:val="001126F8"/>
    <w:rsid w:val="00144F59"/>
    <w:rsid w:val="00166C2F"/>
    <w:rsid w:val="0017061C"/>
    <w:rsid w:val="00215C8B"/>
    <w:rsid w:val="00270F04"/>
    <w:rsid w:val="00270FDD"/>
    <w:rsid w:val="00280F94"/>
    <w:rsid w:val="00281FA7"/>
    <w:rsid w:val="002B092D"/>
    <w:rsid w:val="002B61DC"/>
    <w:rsid w:val="002C1F85"/>
    <w:rsid w:val="002D1EBE"/>
    <w:rsid w:val="002F3A65"/>
    <w:rsid w:val="00336BA3"/>
    <w:rsid w:val="0034776A"/>
    <w:rsid w:val="0037482F"/>
    <w:rsid w:val="00385E2C"/>
    <w:rsid w:val="003D0BDE"/>
    <w:rsid w:val="003D57ED"/>
    <w:rsid w:val="004031BD"/>
    <w:rsid w:val="00412748"/>
    <w:rsid w:val="00461CD9"/>
    <w:rsid w:val="004817FC"/>
    <w:rsid w:val="004A46BE"/>
    <w:rsid w:val="004E3D8A"/>
    <w:rsid w:val="004E40BA"/>
    <w:rsid w:val="004E56BD"/>
    <w:rsid w:val="00565047"/>
    <w:rsid w:val="00591FDF"/>
    <w:rsid w:val="005D0CB5"/>
    <w:rsid w:val="005D584C"/>
    <w:rsid w:val="005F2716"/>
    <w:rsid w:val="00610B7C"/>
    <w:rsid w:val="00610E82"/>
    <w:rsid w:val="006130C2"/>
    <w:rsid w:val="006260C6"/>
    <w:rsid w:val="006454A4"/>
    <w:rsid w:val="00650F21"/>
    <w:rsid w:val="00651AAC"/>
    <w:rsid w:val="00652579"/>
    <w:rsid w:val="006A4CC1"/>
    <w:rsid w:val="006B4DD1"/>
    <w:rsid w:val="006F678A"/>
    <w:rsid w:val="007209A2"/>
    <w:rsid w:val="0072211D"/>
    <w:rsid w:val="0075418A"/>
    <w:rsid w:val="00793620"/>
    <w:rsid w:val="00796535"/>
    <w:rsid w:val="007A0469"/>
    <w:rsid w:val="007D6B02"/>
    <w:rsid w:val="007E53EC"/>
    <w:rsid w:val="007E572C"/>
    <w:rsid w:val="007E5A86"/>
    <w:rsid w:val="00843EF3"/>
    <w:rsid w:val="008709F5"/>
    <w:rsid w:val="00880D37"/>
    <w:rsid w:val="008A6886"/>
    <w:rsid w:val="008D26A2"/>
    <w:rsid w:val="009020C2"/>
    <w:rsid w:val="00930861"/>
    <w:rsid w:val="00956C51"/>
    <w:rsid w:val="00A558F9"/>
    <w:rsid w:val="00A56C03"/>
    <w:rsid w:val="00A739D0"/>
    <w:rsid w:val="00AA032A"/>
    <w:rsid w:val="00AE0599"/>
    <w:rsid w:val="00B3629C"/>
    <w:rsid w:val="00BC0486"/>
    <w:rsid w:val="00BE379A"/>
    <w:rsid w:val="00C141A1"/>
    <w:rsid w:val="00C33FFD"/>
    <w:rsid w:val="00CD3DC9"/>
    <w:rsid w:val="00CF1725"/>
    <w:rsid w:val="00D32AB5"/>
    <w:rsid w:val="00D512FC"/>
    <w:rsid w:val="00D769FB"/>
    <w:rsid w:val="00DB7065"/>
    <w:rsid w:val="00DD097D"/>
    <w:rsid w:val="00DD2311"/>
    <w:rsid w:val="00DD6204"/>
    <w:rsid w:val="00E2022C"/>
    <w:rsid w:val="00E65E0E"/>
    <w:rsid w:val="00E84AF9"/>
    <w:rsid w:val="00EC0A89"/>
    <w:rsid w:val="00EC10C3"/>
    <w:rsid w:val="00F0345E"/>
    <w:rsid w:val="00F1243B"/>
    <w:rsid w:val="00F20BFC"/>
    <w:rsid w:val="00F35B0D"/>
    <w:rsid w:val="00F40445"/>
    <w:rsid w:val="00F4482F"/>
    <w:rsid w:val="00F7530C"/>
    <w:rsid w:val="00F96B8E"/>
    <w:rsid w:val="00FF0FD7"/>
    <w:rsid w:val="00FF7A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74F43"/>
  <w15:chartTrackingRefBased/>
  <w15:docId w15:val="{821B1C1E-DE4C-48F0-81EF-AE8E3C2DC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3">
    <w:name w:val="heading 3"/>
    <w:basedOn w:val="Normal"/>
    <w:next w:val="Normal"/>
    <w:link w:val="Titre3Car"/>
    <w:uiPriority w:val="9"/>
    <w:semiHidden/>
    <w:unhideWhenUsed/>
    <w:qFormat/>
    <w:rsid w:val="001058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qFormat/>
    <w:rsid w:val="004E40BA"/>
    <w:pPr>
      <w:keepNext/>
      <w:tabs>
        <w:tab w:val="left" w:pos="0"/>
        <w:tab w:val="left" w:pos="602"/>
        <w:tab w:val="left" w:pos="1152"/>
        <w:tab w:val="left" w:pos="1800"/>
      </w:tabs>
      <w:spacing w:after="0" w:line="240" w:lineRule="auto"/>
      <w:outlineLvl w:val="3"/>
    </w:pPr>
    <w:rPr>
      <w:rFonts w:ascii="Times New Roman" w:eastAsia="Times New Roman" w:hAnsi="Times New Roman" w:cs="Times New Roman"/>
      <w:b/>
      <w:bCs/>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6260C6"/>
    <w:pPr>
      <w:spacing w:after="200" w:line="276" w:lineRule="auto"/>
      <w:ind w:left="720"/>
      <w:contextualSpacing/>
    </w:pPr>
    <w:rPr>
      <w:lang w:val="fr-FR"/>
    </w:rPr>
  </w:style>
  <w:style w:type="character" w:customStyle="1" w:styleId="ParagraphedelisteCar">
    <w:name w:val="Paragraphe de liste Car"/>
    <w:link w:val="Paragraphedeliste"/>
    <w:uiPriority w:val="34"/>
    <w:rsid w:val="006260C6"/>
    <w:rPr>
      <w:lang w:val="fr-FR"/>
    </w:rPr>
  </w:style>
  <w:style w:type="paragraph" w:styleId="En-tte">
    <w:name w:val="header"/>
    <w:basedOn w:val="Normal"/>
    <w:link w:val="En-tteCar"/>
    <w:uiPriority w:val="99"/>
    <w:unhideWhenUsed/>
    <w:rsid w:val="006454A4"/>
    <w:pPr>
      <w:tabs>
        <w:tab w:val="center" w:pos="4536"/>
        <w:tab w:val="right" w:pos="9072"/>
      </w:tabs>
      <w:spacing w:after="0" w:line="240" w:lineRule="auto"/>
    </w:pPr>
  </w:style>
  <w:style w:type="character" w:customStyle="1" w:styleId="En-tteCar">
    <w:name w:val="En-tête Car"/>
    <w:basedOn w:val="Policepardfaut"/>
    <w:link w:val="En-tte"/>
    <w:uiPriority w:val="99"/>
    <w:rsid w:val="006454A4"/>
  </w:style>
  <w:style w:type="paragraph" w:styleId="Pieddepage">
    <w:name w:val="footer"/>
    <w:basedOn w:val="Normal"/>
    <w:link w:val="PieddepageCar"/>
    <w:uiPriority w:val="99"/>
    <w:unhideWhenUsed/>
    <w:rsid w:val="006454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54A4"/>
  </w:style>
  <w:style w:type="character" w:customStyle="1" w:styleId="Titre4Car">
    <w:name w:val="Titre 4 Car"/>
    <w:basedOn w:val="Policepardfaut"/>
    <w:link w:val="Titre4"/>
    <w:rsid w:val="004E40BA"/>
    <w:rPr>
      <w:rFonts w:ascii="Times New Roman" w:eastAsia="Times New Roman" w:hAnsi="Times New Roman" w:cs="Times New Roman"/>
      <w:b/>
      <w:bCs/>
      <w:sz w:val="24"/>
      <w:szCs w:val="24"/>
      <w:lang w:val="fr-FR" w:eastAsia="fr-FR"/>
    </w:rPr>
  </w:style>
  <w:style w:type="paragraph" w:customStyle="1" w:styleId="Default">
    <w:name w:val="Default"/>
    <w:rsid w:val="004E40BA"/>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styleId="Textedebulles">
    <w:name w:val="Balloon Text"/>
    <w:basedOn w:val="Normal"/>
    <w:link w:val="TextedebullesCar"/>
    <w:uiPriority w:val="99"/>
    <w:semiHidden/>
    <w:unhideWhenUsed/>
    <w:rsid w:val="0075418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418A"/>
    <w:rPr>
      <w:rFonts w:ascii="Segoe UI" w:hAnsi="Segoe UI" w:cs="Segoe UI"/>
      <w:sz w:val="18"/>
      <w:szCs w:val="18"/>
    </w:rPr>
  </w:style>
  <w:style w:type="character" w:customStyle="1" w:styleId="Titre3Car">
    <w:name w:val="Titre 3 Car"/>
    <w:basedOn w:val="Policepardfaut"/>
    <w:link w:val="Titre3"/>
    <w:uiPriority w:val="9"/>
    <w:semiHidden/>
    <w:rsid w:val="00105846"/>
    <w:rPr>
      <w:rFonts w:asciiTheme="majorHAnsi" w:eastAsiaTheme="majorEastAsia" w:hAnsiTheme="majorHAnsi" w:cstheme="majorBidi"/>
      <w:color w:val="1F3763" w:themeColor="accent1" w:themeShade="7F"/>
      <w:sz w:val="24"/>
      <w:szCs w:val="24"/>
    </w:rPr>
  </w:style>
  <w:style w:type="table" w:styleId="Grilledutableau">
    <w:name w:val="Table Grid"/>
    <w:basedOn w:val="TableauNormal"/>
    <w:uiPriority w:val="39"/>
    <w:rsid w:val="00105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unhideWhenUsed/>
    <w:rsid w:val="000B1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0B18C1"/>
    <w:rPr>
      <w:rFonts w:ascii="Courier New" w:eastAsia="Times New Roman" w:hAnsi="Courier New" w:cs="Courier New"/>
      <w:sz w:val="20"/>
      <w:szCs w:val="20"/>
      <w:lang w:val="fr-FR" w:eastAsia="fr-FR"/>
    </w:rPr>
  </w:style>
  <w:style w:type="table" w:styleId="TableauListe4-Accentuation5">
    <w:name w:val="List Table 4 Accent 5"/>
    <w:basedOn w:val="TableauNormal"/>
    <w:uiPriority w:val="49"/>
    <w:rsid w:val="00F7530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4-Accentuation5">
    <w:name w:val="Grid Table 4 Accent 5"/>
    <w:basedOn w:val="TableauNormal"/>
    <w:uiPriority w:val="49"/>
    <w:rsid w:val="00F7530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Style1">
    <w:name w:val="Style1"/>
    <w:basedOn w:val="TableauNormal"/>
    <w:uiPriority w:val="99"/>
    <w:rsid w:val="00280F94"/>
    <w:pPr>
      <w:spacing w:after="0" w:line="240" w:lineRule="auto"/>
    </w:pPr>
    <w:tblPr>
      <w:tblStyleRowBandSize w:val="1"/>
    </w:tblPr>
    <w:tblStylePr w:type="firstCol">
      <w:rPr>
        <w:color w:val="auto"/>
      </w:rPr>
      <w:tblPr/>
      <w:tcPr>
        <w:shd w:val="clear" w:color="auto" w:fill="8EAADB" w:themeFill="accent1" w:themeFillTint="99"/>
      </w:tcPr>
    </w:tblStylePr>
    <w:tblStylePr w:type="lastCol">
      <w:tblPr/>
      <w:tcPr>
        <w:shd w:val="clear" w:color="auto" w:fill="F4B083" w:themeFill="accent2" w:themeFillTint="99"/>
      </w:tcPr>
    </w:tblStylePr>
    <w:tblStylePr w:type="band2Horz">
      <w:tblPr/>
      <w:tcPr>
        <w:shd w:val="clear" w:color="auto" w:fill="FFFFFF" w:themeFill="background1"/>
      </w:tcPr>
    </w:tblStylePr>
  </w:style>
  <w:style w:type="character" w:customStyle="1" w:styleId="tlid-translation">
    <w:name w:val="tlid-translation"/>
    <w:basedOn w:val="Policepardfaut"/>
    <w:rsid w:val="00565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99353">
      <w:bodyDiv w:val="1"/>
      <w:marLeft w:val="0"/>
      <w:marRight w:val="0"/>
      <w:marTop w:val="0"/>
      <w:marBottom w:val="0"/>
      <w:divBdr>
        <w:top w:val="none" w:sz="0" w:space="0" w:color="auto"/>
        <w:left w:val="none" w:sz="0" w:space="0" w:color="auto"/>
        <w:bottom w:val="none" w:sz="0" w:space="0" w:color="auto"/>
        <w:right w:val="none" w:sz="0" w:space="0" w:color="auto"/>
      </w:divBdr>
    </w:div>
    <w:div w:id="216285764">
      <w:bodyDiv w:val="1"/>
      <w:marLeft w:val="0"/>
      <w:marRight w:val="0"/>
      <w:marTop w:val="0"/>
      <w:marBottom w:val="0"/>
      <w:divBdr>
        <w:top w:val="none" w:sz="0" w:space="0" w:color="auto"/>
        <w:left w:val="none" w:sz="0" w:space="0" w:color="auto"/>
        <w:bottom w:val="none" w:sz="0" w:space="0" w:color="auto"/>
        <w:right w:val="none" w:sz="0" w:space="0" w:color="auto"/>
      </w:divBdr>
    </w:div>
    <w:div w:id="370543668">
      <w:bodyDiv w:val="1"/>
      <w:marLeft w:val="0"/>
      <w:marRight w:val="0"/>
      <w:marTop w:val="0"/>
      <w:marBottom w:val="0"/>
      <w:divBdr>
        <w:top w:val="none" w:sz="0" w:space="0" w:color="auto"/>
        <w:left w:val="none" w:sz="0" w:space="0" w:color="auto"/>
        <w:bottom w:val="none" w:sz="0" w:space="0" w:color="auto"/>
        <w:right w:val="none" w:sz="0" w:space="0" w:color="auto"/>
      </w:divBdr>
    </w:div>
    <w:div w:id="123774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B9E66-AE6A-4C34-886C-F8C5F8D44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2832</Words>
  <Characters>15578</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Attemba</dc:creator>
  <cp:keywords/>
  <dc:description/>
  <cp:lastModifiedBy>Yannick Adjagba</cp:lastModifiedBy>
  <cp:revision>4</cp:revision>
  <cp:lastPrinted>2020-05-04T11:10:00Z</cp:lastPrinted>
  <dcterms:created xsi:type="dcterms:W3CDTF">2020-06-03T12:38:00Z</dcterms:created>
  <dcterms:modified xsi:type="dcterms:W3CDTF">2020-06-08T14:19:00Z</dcterms:modified>
</cp:coreProperties>
</file>