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F03F" w14:textId="15EC6B58" w:rsidR="00434102" w:rsidRPr="00F6311B" w:rsidRDefault="00434102" w:rsidP="00F6311B">
      <w:pPr>
        <w:widowControl w:val="0"/>
        <w:spacing w:after="0" w:line="240" w:lineRule="auto"/>
        <w:jc w:val="center"/>
        <w:rPr>
          <w:rFonts w:ascii="Times New Roman" w:hAnsi="Times New Roman" w:cs="Times New Roman"/>
          <w:b/>
          <w:sz w:val="24"/>
          <w:szCs w:val="24"/>
        </w:rPr>
      </w:pPr>
      <w:r w:rsidRPr="00F6311B">
        <w:rPr>
          <w:rFonts w:ascii="Times New Roman" w:hAnsi="Times New Roman" w:cs="Times New Roman"/>
          <w:noProof/>
          <w:sz w:val="24"/>
          <w:szCs w:val="24"/>
          <w:lang w:val="ru-RU" w:eastAsia="ru-RU"/>
        </w:rPr>
        <w:drawing>
          <wp:anchor distT="0" distB="0" distL="114300" distR="114300" simplePos="0" relativeHeight="251657216" behindDoc="0" locked="0" layoutInCell="1" allowOverlap="1" wp14:anchorId="4DB84D60" wp14:editId="327D3318">
            <wp:simplePos x="0" y="0"/>
            <wp:positionH relativeFrom="column">
              <wp:posOffset>6650355</wp:posOffset>
            </wp:positionH>
            <wp:positionV relativeFrom="paragraph">
              <wp:posOffset>-5080</wp:posOffset>
            </wp:positionV>
            <wp:extent cx="403860" cy="800735"/>
            <wp:effectExtent l="0" t="0" r="0" b="0"/>
            <wp:wrapTopAndBottom/>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A314F1">
        <w:rPr>
          <w:rFonts w:ascii="Times New Roman" w:hAnsi="Times New Roman" w:cs="Times New Roman"/>
          <w:b/>
          <w:sz w:val="24"/>
          <w:szCs w:val="24"/>
        </w:rPr>
        <w:t xml:space="preserve"> </w:t>
      </w:r>
      <w:r w:rsidRPr="00F6311B">
        <w:rPr>
          <w:rFonts w:ascii="Times New Roman" w:hAnsi="Times New Roman" w:cs="Times New Roman"/>
          <w:b/>
          <w:sz w:val="24"/>
          <w:szCs w:val="24"/>
        </w:rPr>
        <w:t xml:space="preserve">FORM FOR SUBMITTING </w:t>
      </w:r>
      <w:r w:rsidR="00193961">
        <w:rPr>
          <w:rFonts w:ascii="Times New Roman" w:hAnsi="Times New Roman" w:cs="Times New Roman"/>
          <w:b/>
          <w:sz w:val="24"/>
          <w:szCs w:val="24"/>
        </w:rPr>
        <w:t>SUPPLIER</w:t>
      </w:r>
      <w:r w:rsidRPr="00F6311B">
        <w:rPr>
          <w:rFonts w:ascii="Times New Roman" w:hAnsi="Times New Roman" w:cs="Times New Roman"/>
          <w:b/>
          <w:sz w:val="24"/>
          <w:szCs w:val="24"/>
        </w:rPr>
        <w:t>’S QUOTATION</w:t>
      </w:r>
    </w:p>
    <w:p w14:paraId="171D5D95" w14:textId="77777777" w:rsidR="00434102" w:rsidRPr="00433D8F" w:rsidRDefault="00434102" w:rsidP="00F6311B">
      <w:pPr>
        <w:widowControl w:val="0"/>
        <w:pBdr>
          <w:bottom w:val="single" w:sz="4" w:space="1" w:color="auto"/>
        </w:pBdr>
        <w:spacing w:after="0" w:line="240" w:lineRule="auto"/>
        <w:jc w:val="center"/>
        <w:rPr>
          <w:rFonts w:ascii="Times New Roman" w:hAnsi="Times New Roman" w:cs="Times New Roman"/>
          <w:b/>
          <w:i/>
        </w:rPr>
      </w:pPr>
      <w:r w:rsidRPr="00433D8F">
        <w:rPr>
          <w:rFonts w:ascii="Times New Roman" w:hAnsi="Times New Roman" w:cs="Times New Roman"/>
          <w:b/>
          <w:i/>
        </w:rPr>
        <w:t>(This Form must be submitted only using the Supplier’s Official Letterhead/Stationery)</w:t>
      </w:r>
    </w:p>
    <w:p w14:paraId="5C9BD58C" w14:textId="6BAE3A13" w:rsidR="00434102" w:rsidRDefault="00434102" w:rsidP="00F6311B">
      <w:pPr>
        <w:widowControl w:val="0"/>
        <w:spacing w:after="0" w:line="240" w:lineRule="auto"/>
        <w:jc w:val="both"/>
        <w:rPr>
          <w:rFonts w:ascii="Times New Roman" w:hAnsi="Times New Roman" w:cs="Times New Roman"/>
          <w:b/>
          <w:bCs/>
          <w:snapToGrid w:val="0"/>
          <w:sz w:val="24"/>
          <w:szCs w:val="24"/>
        </w:rPr>
      </w:pPr>
      <w:r w:rsidRPr="00F6311B">
        <w:rPr>
          <w:rFonts w:ascii="Times New Roman" w:hAnsi="Times New Roman" w:cs="Times New Roman"/>
          <w:snapToGrid w:val="0"/>
          <w:sz w:val="24"/>
          <w:szCs w:val="24"/>
        </w:rPr>
        <w:t xml:space="preserve">We, the undersigned, hereby offer to supply the items listed below in conformity with the technical specifications and requirements of UNDP as per RFQ Reference No. </w:t>
      </w:r>
      <w:r w:rsidRPr="0083190B">
        <w:rPr>
          <w:rFonts w:ascii="Times New Roman" w:hAnsi="Times New Roman" w:cs="Times New Roman"/>
          <w:b/>
          <w:bCs/>
          <w:snapToGrid w:val="0"/>
          <w:sz w:val="24"/>
          <w:szCs w:val="24"/>
        </w:rPr>
        <w:t>RFQ/</w:t>
      </w:r>
      <w:r w:rsidR="00282FF7" w:rsidRPr="00282FF7">
        <w:rPr>
          <w:rFonts w:ascii="Times New Roman" w:hAnsi="Times New Roman" w:cs="Times New Roman"/>
          <w:b/>
          <w:bCs/>
          <w:snapToGrid w:val="0"/>
          <w:sz w:val="24"/>
          <w:szCs w:val="24"/>
        </w:rPr>
        <w:t>050</w:t>
      </w:r>
      <w:r w:rsidR="0083190B">
        <w:rPr>
          <w:rFonts w:ascii="Times New Roman" w:hAnsi="Times New Roman" w:cs="Times New Roman"/>
          <w:b/>
          <w:bCs/>
          <w:snapToGrid w:val="0"/>
          <w:sz w:val="24"/>
          <w:szCs w:val="24"/>
        </w:rPr>
        <w:t>/</w:t>
      </w:r>
      <w:r w:rsidR="00433D8F" w:rsidRPr="0083190B">
        <w:rPr>
          <w:rFonts w:ascii="Times New Roman" w:hAnsi="Times New Roman" w:cs="Times New Roman"/>
          <w:b/>
          <w:bCs/>
          <w:snapToGrid w:val="0"/>
          <w:sz w:val="24"/>
          <w:szCs w:val="24"/>
        </w:rPr>
        <w:t>20</w:t>
      </w:r>
      <w:r w:rsidR="00BA676D">
        <w:rPr>
          <w:rFonts w:ascii="Times New Roman" w:hAnsi="Times New Roman" w:cs="Times New Roman"/>
          <w:b/>
          <w:bCs/>
          <w:snapToGrid w:val="0"/>
          <w:sz w:val="24"/>
          <w:szCs w:val="24"/>
        </w:rPr>
        <w:t xml:space="preserve"> – Supply of container-trailers</w:t>
      </w:r>
      <w:r w:rsidR="00433D8F" w:rsidRPr="0083190B">
        <w:rPr>
          <w:rFonts w:ascii="Times New Roman" w:hAnsi="Times New Roman" w:cs="Times New Roman"/>
          <w:b/>
          <w:bCs/>
          <w:snapToGrid w:val="0"/>
          <w:sz w:val="24"/>
          <w:szCs w:val="24"/>
        </w:rPr>
        <w:t>:</w:t>
      </w:r>
    </w:p>
    <w:p w14:paraId="15F6E809" w14:textId="77777777" w:rsidR="00282FF7" w:rsidRDefault="00282FF7" w:rsidP="00F6311B">
      <w:pPr>
        <w:widowControl w:val="0"/>
        <w:spacing w:after="0" w:line="240" w:lineRule="auto"/>
        <w:jc w:val="both"/>
        <w:rPr>
          <w:rFonts w:ascii="Times New Roman" w:hAnsi="Times New Roman" w:cs="Times New Roman"/>
          <w:b/>
          <w:bCs/>
          <w:snapToGrid w:val="0"/>
          <w:sz w:val="24"/>
          <w:szCs w:val="24"/>
        </w:rPr>
      </w:pPr>
    </w:p>
    <w:tbl>
      <w:tblPr>
        <w:tblStyle w:val="TableGrid0"/>
        <w:tblW w:w="107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65" w:type="dxa"/>
        </w:tblCellMar>
        <w:tblLook w:val="04A0" w:firstRow="1" w:lastRow="0" w:firstColumn="1" w:lastColumn="0" w:noHBand="0" w:noVBand="1"/>
      </w:tblPr>
      <w:tblGrid>
        <w:gridCol w:w="439"/>
        <w:gridCol w:w="7637"/>
        <w:gridCol w:w="647"/>
        <w:gridCol w:w="990"/>
        <w:gridCol w:w="1080"/>
      </w:tblGrid>
      <w:tr w:rsidR="00282FF7" w:rsidRPr="00B24084" w14:paraId="16EE9E4A" w14:textId="77777777" w:rsidTr="00FD22E3">
        <w:trPr>
          <w:trHeight w:val="23"/>
        </w:trPr>
        <w:tc>
          <w:tcPr>
            <w:tcW w:w="10793" w:type="dxa"/>
            <w:gridSpan w:val="5"/>
            <w:shd w:val="clear" w:color="auto" w:fill="FFFF00"/>
          </w:tcPr>
          <w:p w14:paraId="46611EFD" w14:textId="77777777" w:rsidR="00282FF7" w:rsidRPr="00B24084" w:rsidRDefault="00282FF7" w:rsidP="00FD22E3">
            <w:pPr>
              <w:widowControl w:val="0"/>
              <w:ind w:left="-57" w:right="-57"/>
              <w:jc w:val="center"/>
              <w:rPr>
                <w:rFonts w:ascii="Times New Roman" w:hAnsi="Times New Roman" w:cs="Times New Roman"/>
                <w:b/>
                <w:lang w:val="en-US"/>
              </w:rPr>
            </w:pPr>
            <w:r>
              <w:rPr>
                <w:rFonts w:ascii="Times New Roman" w:hAnsi="Times New Roman" w:cs="Times New Roman"/>
                <w:b/>
                <w:lang w:val="en-US"/>
              </w:rPr>
              <w:t>CONTAINER-TRAILER</w:t>
            </w:r>
          </w:p>
        </w:tc>
      </w:tr>
      <w:tr w:rsidR="00282FF7" w:rsidRPr="00945270" w14:paraId="385A1F12" w14:textId="77777777" w:rsidTr="00FD22E3">
        <w:trPr>
          <w:trHeight w:val="23"/>
        </w:trPr>
        <w:tc>
          <w:tcPr>
            <w:tcW w:w="439" w:type="dxa"/>
            <w:vMerge w:val="restart"/>
            <w:shd w:val="clear" w:color="auto" w:fill="auto"/>
          </w:tcPr>
          <w:p w14:paraId="5B3B3035" w14:textId="77777777" w:rsidR="00282FF7" w:rsidRPr="00536315" w:rsidRDefault="00282FF7" w:rsidP="00FD22E3">
            <w:pPr>
              <w:widowControl w:val="0"/>
              <w:ind w:left="-57" w:right="-57"/>
              <w:jc w:val="center"/>
              <w:rPr>
                <w:rFonts w:ascii="Times New Roman" w:hAnsi="Times New Roman" w:cs="Times New Roman"/>
                <w:lang w:val="en-US"/>
              </w:rPr>
            </w:pPr>
            <w:r w:rsidRPr="00536315">
              <w:rPr>
                <w:rFonts w:ascii="Times New Roman" w:hAnsi="Times New Roman" w:cs="Times New Roman"/>
                <w:lang w:val="en-US"/>
              </w:rPr>
              <w:t>No.</w:t>
            </w:r>
          </w:p>
        </w:tc>
        <w:tc>
          <w:tcPr>
            <w:tcW w:w="7637" w:type="dxa"/>
            <w:vMerge w:val="restart"/>
            <w:shd w:val="clear" w:color="auto" w:fill="auto"/>
          </w:tcPr>
          <w:p w14:paraId="08B54B5B" w14:textId="77777777" w:rsidR="00282FF7" w:rsidRPr="00B24084" w:rsidRDefault="00282FF7" w:rsidP="00FD22E3">
            <w:pPr>
              <w:widowControl w:val="0"/>
              <w:ind w:left="-57" w:right="-57"/>
              <w:jc w:val="center"/>
              <w:rPr>
                <w:rFonts w:ascii="Times New Roman" w:hAnsi="Times New Roman" w:cs="Times New Roman"/>
                <w:lang w:val="en-US"/>
              </w:rPr>
            </w:pPr>
            <w:r w:rsidRPr="00B24084">
              <w:rPr>
                <w:rFonts w:ascii="Times New Roman" w:hAnsi="Times New Roman" w:cs="Times New Roman"/>
                <w:lang w:val="en-US"/>
              </w:rPr>
              <w:t>Description</w:t>
            </w:r>
          </w:p>
        </w:tc>
        <w:tc>
          <w:tcPr>
            <w:tcW w:w="647" w:type="dxa"/>
            <w:vMerge w:val="restart"/>
            <w:shd w:val="clear" w:color="auto" w:fill="auto"/>
          </w:tcPr>
          <w:p w14:paraId="2E189D54" w14:textId="77777777" w:rsidR="00282FF7" w:rsidRPr="00B24084" w:rsidRDefault="00282FF7" w:rsidP="00FD22E3">
            <w:pPr>
              <w:widowControl w:val="0"/>
              <w:ind w:left="-57" w:right="-57"/>
              <w:jc w:val="center"/>
              <w:rPr>
                <w:rFonts w:ascii="Times New Roman" w:hAnsi="Times New Roman" w:cs="Times New Roman"/>
                <w:b/>
                <w:lang w:val="en-US"/>
              </w:rPr>
            </w:pPr>
            <w:r w:rsidRPr="00B24084">
              <w:rPr>
                <w:rFonts w:ascii="Times New Roman" w:hAnsi="Times New Roman" w:cs="Times New Roman"/>
                <w:lang w:val="en-US"/>
              </w:rPr>
              <w:t>Q-ty</w:t>
            </w:r>
          </w:p>
        </w:tc>
        <w:tc>
          <w:tcPr>
            <w:tcW w:w="2070" w:type="dxa"/>
            <w:gridSpan w:val="2"/>
            <w:shd w:val="clear" w:color="auto" w:fill="auto"/>
          </w:tcPr>
          <w:p w14:paraId="01586CFF" w14:textId="77777777" w:rsidR="00282FF7" w:rsidRPr="00B24084" w:rsidRDefault="00282FF7" w:rsidP="00FD22E3">
            <w:pPr>
              <w:widowControl w:val="0"/>
              <w:ind w:left="-57" w:right="-57"/>
              <w:jc w:val="center"/>
              <w:rPr>
                <w:rFonts w:ascii="Times New Roman" w:hAnsi="Times New Roman" w:cs="Times New Roman"/>
                <w:b/>
                <w:highlight w:val="yellow"/>
                <w:lang w:val="en-US"/>
              </w:rPr>
            </w:pPr>
            <w:r>
              <w:rPr>
                <w:rFonts w:ascii="Times New Roman" w:hAnsi="Times New Roman" w:cs="Times New Roman"/>
                <w:i/>
                <w:highlight w:val="green"/>
                <w:lang w:val="en-US"/>
              </w:rPr>
              <w:t>Indicate</w:t>
            </w:r>
            <w:r w:rsidRPr="00CE7D54">
              <w:rPr>
                <w:rFonts w:ascii="Times New Roman" w:hAnsi="Times New Roman" w:cs="Times New Roman"/>
                <w:i/>
                <w:highlight w:val="green"/>
                <w:lang w:val="en-US"/>
              </w:rPr>
              <w:t xml:space="preserve"> currency of your offer: UZS; EURO; USD </w:t>
            </w:r>
          </w:p>
        </w:tc>
      </w:tr>
      <w:tr w:rsidR="00282FF7" w:rsidRPr="00B24084" w14:paraId="193139C2" w14:textId="77777777" w:rsidTr="00FD22E3">
        <w:trPr>
          <w:trHeight w:val="23"/>
        </w:trPr>
        <w:tc>
          <w:tcPr>
            <w:tcW w:w="439" w:type="dxa"/>
            <w:vMerge/>
            <w:shd w:val="clear" w:color="auto" w:fill="auto"/>
          </w:tcPr>
          <w:p w14:paraId="7466C45D" w14:textId="77777777" w:rsidR="00282FF7" w:rsidRPr="002B39F7" w:rsidRDefault="00282FF7" w:rsidP="00FD22E3">
            <w:pPr>
              <w:widowControl w:val="0"/>
              <w:ind w:left="-57" w:right="-57"/>
              <w:jc w:val="center"/>
              <w:rPr>
                <w:rFonts w:ascii="Times New Roman" w:hAnsi="Times New Roman" w:cs="Times New Roman"/>
                <w:lang w:val="en-US"/>
              </w:rPr>
            </w:pPr>
          </w:p>
        </w:tc>
        <w:tc>
          <w:tcPr>
            <w:tcW w:w="7637" w:type="dxa"/>
            <w:vMerge/>
            <w:shd w:val="clear" w:color="auto" w:fill="auto"/>
          </w:tcPr>
          <w:p w14:paraId="25880C63" w14:textId="77777777" w:rsidR="00282FF7" w:rsidRPr="002B39F7" w:rsidRDefault="00282FF7" w:rsidP="00FD22E3">
            <w:pPr>
              <w:widowControl w:val="0"/>
              <w:ind w:left="-57" w:right="-57"/>
              <w:jc w:val="center"/>
              <w:rPr>
                <w:rFonts w:ascii="Times New Roman" w:hAnsi="Times New Roman" w:cs="Times New Roman"/>
                <w:lang w:val="en-US"/>
              </w:rPr>
            </w:pPr>
          </w:p>
        </w:tc>
        <w:tc>
          <w:tcPr>
            <w:tcW w:w="647" w:type="dxa"/>
            <w:vMerge/>
            <w:shd w:val="clear" w:color="auto" w:fill="auto"/>
          </w:tcPr>
          <w:p w14:paraId="6F4FFB51" w14:textId="77777777" w:rsidR="00282FF7" w:rsidRPr="002B39F7" w:rsidRDefault="00282FF7" w:rsidP="00FD22E3">
            <w:pPr>
              <w:widowControl w:val="0"/>
              <w:ind w:left="-57" w:right="-57"/>
              <w:jc w:val="center"/>
              <w:rPr>
                <w:rFonts w:ascii="Times New Roman" w:hAnsi="Times New Roman" w:cs="Times New Roman"/>
                <w:b/>
                <w:lang w:val="en-US"/>
              </w:rPr>
            </w:pPr>
          </w:p>
        </w:tc>
        <w:tc>
          <w:tcPr>
            <w:tcW w:w="990" w:type="dxa"/>
            <w:shd w:val="clear" w:color="auto" w:fill="auto"/>
          </w:tcPr>
          <w:p w14:paraId="6A694BF5" w14:textId="77777777" w:rsidR="00282FF7" w:rsidRPr="00B24084" w:rsidRDefault="00282FF7" w:rsidP="00FD22E3">
            <w:pPr>
              <w:widowControl w:val="0"/>
              <w:ind w:left="-57" w:right="-57"/>
              <w:jc w:val="center"/>
              <w:rPr>
                <w:rFonts w:ascii="Times New Roman" w:hAnsi="Times New Roman" w:cs="Times New Roman"/>
                <w:b/>
              </w:rPr>
            </w:pPr>
            <w:r w:rsidRPr="00B24084">
              <w:rPr>
                <w:rFonts w:ascii="Times New Roman" w:hAnsi="Times New Roman" w:cs="Times New Roman"/>
                <w:lang w:val="en-US"/>
              </w:rPr>
              <w:t>Unit price</w:t>
            </w:r>
          </w:p>
        </w:tc>
        <w:tc>
          <w:tcPr>
            <w:tcW w:w="1080" w:type="dxa"/>
            <w:shd w:val="clear" w:color="auto" w:fill="auto"/>
          </w:tcPr>
          <w:p w14:paraId="6493E7D1" w14:textId="77777777" w:rsidR="00282FF7" w:rsidRPr="00B24084" w:rsidRDefault="00282FF7" w:rsidP="00FD22E3">
            <w:pPr>
              <w:widowControl w:val="0"/>
              <w:ind w:left="-57" w:right="-57"/>
              <w:jc w:val="center"/>
              <w:rPr>
                <w:rFonts w:ascii="Times New Roman" w:hAnsi="Times New Roman" w:cs="Times New Roman"/>
                <w:b/>
                <w:lang w:val="en-US"/>
              </w:rPr>
            </w:pPr>
            <w:r w:rsidRPr="00B24084">
              <w:rPr>
                <w:rFonts w:ascii="Times New Roman" w:hAnsi="Times New Roman" w:cs="Times New Roman"/>
                <w:lang w:val="en-US"/>
              </w:rPr>
              <w:t>Total price</w:t>
            </w:r>
          </w:p>
        </w:tc>
      </w:tr>
      <w:tr w:rsidR="00282FF7" w:rsidRPr="00B24084" w14:paraId="48BAA947" w14:textId="77777777" w:rsidTr="00FD22E3">
        <w:tblPrEx>
          <w:tblCellMar>
            <w:left w:w="108" w:type="dxa"/>
            <w:right w:w="108" w:type="dxa"/>
          </w:tblCellMar>
        </w:tblPrEx>
        <w:trPr>
          <w:trHeight w:val="1203"/>
        </w:trPr>
        <w:tc>
          <w:tcPr>
            <w:tcW w:w="439" w:type="dxa"/>
            <w:vMerge w:val="restart"/>
          </w:tcPr>
          <w:p w14:paraId="1081927C" w14:textId="77777777" w:rsidR="00282FF7" w:rsidRPr="00B24084" w:rsidRDefault="00282FF7" w:rsidP="00FD22E3">
            <w:pPr>
              <w:widowControl w:val="0"/>
              <w:ind w:left="-57" w:right="-57"/>
              <w:rPr>
                <w:rFonts w:ascii="Times New Roman" w:hAnsi="Times New Roman" w:cs="Times New Roman"/>
              </w:rPr>
            </w:pPr>
            <w:r w:rsidRPr="00B24084">
              <w:rPr>
                <w:rFonts w:ascii="Times New Roman" w:hAnsi="Times New Roman" w:cs="Times New Roman"/>
              </w:rPr>
              <w:t>1</w:t>
            </w:r>
          </w:p>
        </w:tc>
        <w:tc>
          <w:tcPr>
            <w:tcW w:w="7637" w:type="dxa"/>
          </w:tcPr>
          <w:p w14:paraId="55DD4BB4" w14:textId="77777777" w:rsidR="00282FF7" w:rsidRPr="00B24084" w:rsidRDefault="00282FF7" w:rsidP="00FD22E3">
            <w:pPr>
              <w:widowControl w:val="0"/>
              <w:ind w:left="-57" w:right="-57"/>
              <w:rPr>
                <w:rFonts w:ascii="Times New Roman" w:hAnsi="Times New Roman" w:cs="Times New Roman"/>
                <w:b/>
                <w:lang w:val="en-US"/>
              </w:rPr>
            </w:pPr>
            <w:r w:rsidRPr="00B24084">
              <w:rPr>
                <w:rFonts w:ascii="Times New Roman" w:hAnsi="Times New Roman" w:cs="Times New Roman"/>
                <w:b/>
                <w:lang w:val="en-US"/>
              </w:rPr>
              <w:t>Application area:</w:t>
            </w:r>
          </w:p>
          <w:p w14:paraId="25AE1C1F" w14:textId="77777777" w:rsidR="00282FF7" w:rsidRDefault="00282FF7" w:rsidP="00FD22E3">
            <w:pPr>
              <w:widowControl w:val="0"/>
              <w:ind w:left="-57" w:right="-57"/>
              <w:rPr>
                <w:rFonts w:ascii="Times New Roman" w:hAnsi="Times New Roman" w:cs="Times New Roman"/>
                <w:noProof/>
                <w:lang w:val="en-US"/>
              </w:rPr>
            </w:pPr>
            <w:r w:rsidRPr="00B24084">
              <w:rPr>
                <w:rFonts w:ascii="Times New Roman" w:hAnsi="Times New Roman" w:cs="Times New Roman"/>
                <w:lang w:val="en-US"/>
              </w:rPr>
              <w:t xml:space="preserve">Designed for carriage of </w:t>
            </w:r>
            <w:r>
              <w:rPr>
                <w:rFonts w:ascii="Times New Roman" w:hAnsi="Times New Roman" w:cs="Times New Roman"/>
                <w:lang w:val="en-US"/>
              </w:rPr>
              <w:t>mobile living</w:t>
            </w:r>
            <w:r w:rsidRPr="00B24084">
              <w:rPr>
                <w:rFonts w:ascii="Times New Roman" w:hAnsi="Times New Roman" w:cs="Times New Roman"/>
                <w:lang w:val="en-US"/>
              </w:rPr>
              <w:t>-houses.</w:t>
            </w:r>
            <w:r w:rsidRPr="00945270">
              <w:rPr>
                <w:rFonts w:ascii="Times New Roman" w:hAnsi="Times New Roman" w:cs="Times New Roman"/>
                <w:noProof/>
                <w:lang w:val="en-US"/>
              </w:rPr>
              <w:t xml:space="preserve"> </w:t>
            </w:r>
          </w:p>
          <w:p w14:paraId="2379A209" w14:textId="77777777" w:rsidR="00282FF7" w:rsidRPr="00B24084" w:rsidRDefault="00282FF7" w:rsidP="00FD22E3">
            <w:pPr>
              <w:widowControl w:val="0"/>
              <w:ind w:left="-57" w:right="-57"/>
              <w:rPr>
                <w:rFonts w:ascii="Times New Roman" w:hAnsi="Times New Roman" w:cs="Times New Roman"/>
                <w:lang w:val="en-US"/>
              </w:rPr>
            </w:pPr>
            <w:r w:rsidRPr="00945270">
              <w:rPr>
                <w:rFonts w:ascii="Times New Roman" w:hAnsi="Times New Roman" w:cs="Times New Roman"/>
                <w:lang w:val="en-US"/>
              </w:rPr>
              <w:t>Sample picture for illustration purposes only</w:t>
            </w:r>
            <w:r w:rsidRPr="00945270">
              <w:rPr>
                <w:rFonts w:ascii="Times New Roman" w:hAnsi="Times New Roman" w:cs="Times New Roman"/>
                <w:noProof/>
                <w:lang w:val="en-US"/>
              </w:rPr>
              <w:t xml:space="preserve"> </w:t>
            </w:r>
            <w:r w:rsidRPr="00B24084">
              <w:rPr>
                <w:rFonts w:ascii="Times New Roman" w:hAnsi="Times New Roman" w:cs="Times New Roman"/>
                <w:noProof/>
              </w:rPr>
              <w:drawing>
                <wp:inline distT="0" distB="0" distL="0" distR="0" wp14:anchorId="4A0A6042" wp14:editId="0B1BAD67">
                  <wp:extent cx="2377300" cy="1019175"/>
                  <wp:effectExtent l="0" t="0" r="4445" b="0"/>
                  <wp:docPr id="2" name="Рисунок 2" descr="E:\Work\1. 2020\9. Procurement cases_Services_Goods_Works\2. Sagitjan\3_RFQ_Wagon-house\Prizep-shass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1. 2020\9. Procurement cases_Services_Goods_Works\2. Sagitjan\3_RFQ_Wagon-house\Prizep-shassi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4284" cy="1026456"/>
                          </a:xfrm>
                          <a:prstGeom prst="rect">
                            <a:avLst/>
                          </a:prstGeom>
                          <a:noFill/>
                          <a:ln>
                            <a:noFill/>
                          </a:ln>
                        </pic:spPr>
                      </pic:pic>
                    </a:graphicData>
                  </a:graphic>
                </wp:inline>
              </w:drawing>
            </w:r>
          </w:p>
        </w:tc>
        <w:tc>
          <w:tcPr>
            <w:tcW w:w="647" w:type="dxa"/>
            <w:vMerge w:val="restart"/>
          </w:tcPr>
          <w:p w14:paraId="0C4A05C5" w14:textId="77777777" w:rsidR="00282FF7" w:rsidRPr="00B24084" w:rsidRDefault="00282FF7" w:rsidP="00FD22E3">
            <w:pPr>
              <w:widowControl w:val="0"/>
              <w:ind w:left="-57" w:right="-57"/>
              <w:rPr>
                <w:rFonts w:ascii="Times New Roman" w:hAnsi="Times New Roman" w:cs="Times New Roman"/>
              </w:rPr>
            </w:pPr>
            <w:r w:rsidRPr="00B24084">
              <w:rPr>
                <w:rFonts w:ascii="Times New Roman" w:hAnsi="Times New Roman" w:cs="Times New Roman"/>
              </w:rPr>
              <w:t xml:space="preserve">2 </w:t>
            </w:r>
            <w:r>
              <w:rPr>
                <w:rFonts w:ascii="Times New Roman" w:hAnsi="Times New Roman" w:cs="Times New Roman"/>
                <w:lang w:val="en-US"/>
              </w:rPr>
              <w:t>pcs</w:t>
            </w:r>
          </w:p>
        </w:tc>
        <w:tc>
          <w:tcPr>
            <w:tcW w:w="990" w:type="dxa"/>
            <w:vMerge w:val="restart"/>
          </w:tcPr>
          <w:p w14:paraId="0ECC0985" w14:textId="77777777" w:rsidR="00282FF7" w:rsidRPr="00B24084" w:rsidRDefault="00282FF7" w:rsidP="00FD22E3">
            <w:pPr>
              <w:widowControl w:val="0"/>
              <w:ind w:left="-57" w:right="-57"/>
              <w:jc w:val="center"/>
              <w:rPr>
                <w:rFonts w:ascii="Times New Roman" w:hAnsi="Times New Roman" w:cs="Times New Roman"/>
                <w:noProof/>
              </w:rPr>
            </w:pPr>
          </w:p>
        </w:tc>
        <w:tc>
          <w:tcPr>
            <w:tcW w:w="1080" w:type="dxa"/>
            <w:vMerge w:val="restart"/>
          </w:tcPr>
          <w:p w14:paraId="4495FA93" w14:textId="77777777" w:rsidR="00282FF7" w:rsidRPr="00B24084" w:rsidRDefault="00282FF7" w:rsidP="00FD22E3">
            <w:pPr>
              <w:widowControl w:val="0"/>
              <w:ind w:left="-57" w:right="-57"/>
              <w:jc w:val="center"/>
              <w:rPr>
                <w:rFonts w:ascii="Times New Roman" w:hAnsi="Times New Roman" w:cs="Times New Roman"/>
                <w:noProof/>
              </w:rPr>
            </w:pPr>
          </w:p>
        </w:tc>
      </w:tr>
      <w:tr w:rsidR="00282FF7" w:rsidRPr="00945270" w14:paraId="674BEE06" w14:textId="77777777" w:rsidTr="00FD22E3">
        <w:trPr>
          <w:trHeight w:val="23"/>
        </w:trPr>
        <w:tc>
          <w:tcPr>
            <w:tcW w:w="439" w:type="dxa"/>
            <w:vMerge/>
          </w:tcPr>
          <w:p w14:paraId="3BFCD465" w14:textId="77777777" w:rsidR="00282FF7" w:rsidRPr="00B24084" w:rsidRDefault="00282FF7" w:rsidP="00FD22E3">
            <w:pPr>
              <w:widowControl w:val="0"/>
              <w:ind w:left="-57" w:right="-57"/>
              <w:rPr>
                <w:rFonts w:ascii="Times New Roman" w:hAnsi="Times New Roman" w:cs="Times New Roman"/>
              </w:rPr>
            </w:pPr>
          </w:p>
        </w:tc>
        <w:tc>
          <w:tcPr>
            <w:tcW w:w="7637" w:type="dxa"/>
          </w:tcPr>
          <w:p w14:paraId="6D6D0B18" w14:textId="77777777" w:rsidR="00282FF7" w:rsidRPr="00B24084" w:rsidRDefault="00282FF7" w:rsidP="00FD22E3">
            <w:pPr>
              <w:widowControl w:val="0"/>
              <w:ind w:left="-57" w:right="-57"/>
              <w:rPr>
                <w:rFonts w:ascii="Times New Roman" w:hAnsi="Times New Roman" w:cs="Times New Roman"/>
                <w:b/>
                <w:lang w:val="en-US"/>
              </w:rPr>
            </w:pPr>
            <w:r>
              <w:rPr>
                <w:rFonts w:ascii="Times New Roman" w:hAnsi="Times New Roman" w:cs="Times New Roman"/>
                <w:b/>
                <w:lang w:val="en-US"/>
              </w:rPr>
              <w:t>Technical specification</w:t>
            </w:r>
            <w:r w:rsidRPr="00B24084">
              <w:rPr>
                <w:rFonts w:ascii="Times New Roman" w:hAnsi="Times New Roman" w:cs="Times New Roman"/>
                <w:b/>
                <w:lang w:val="en-US"/>
              </w:rPr>
              <w:t>:</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4602"/>
            </w:tblGrid>
            <w:tr w:rsidR="00282FF7" w:rsidRPr="00867245" w14:paraId="42DB8AB8" w14:textId="77777777" w:rsidTr="00FD22E3">
              <w:trPr>
                <w:jc w:val="center"/>
              </w:trPr>
              <w:tc>
                <w:tcPr>
                  <w:tcW w:w="2854" w:type="dxa"/>
                  <w:shd w:val="clear" w:color="auto" w:fill="auto"/>
                </w:tcPr>
                <w:p w14:paraId="0B4F80D9" w14:textId="77777777" w:rsidR="00282FF7" w:rsidRPr="00867245" w:rsidRDefault="00282FF7" w:rsidP="00FD22E3">
                  <w:pPr>
                    <w:widowControl w:val="0"/>
                    <w:tabs>
                      <w:tab w:val="left" w:leader="underscore" w:pos="9072"/>
                    </w:tabs>
                    <w:spacing w:after="0"/>
                    <w:rPr>
                      <w:rFonts w:ascii="Times New Roman" w:hAnsi="Times New Roman" w:cs="Times New Roman"/>
                      <w:noProof/>
                    </w:rPr>
                  </w:pPr>
                  <w:r w:rsidRPr="00867245">
                    <w:rPr>
                      <w:rFonts w:ascii="Times New Roman" w:hAnsi="Times New Roman" w:cs="Times New Roman"/>
                      <w:noProof/>
                    </w:rPr>
                    <w:t>Load capacity, kg</w:t>
                  </w:r>
                </w:p>
              </w:tc>
              <w:tc>
                <w:tcPr>
                  <w:tcW w:w="4602" w:type="dxa"/>
                  <w:shd w:val="clear" w:color="auto" w:fill="auto"/>
                </w:tcPr>
                <w:p w14:paraId="040EB251"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12 000</w:t>
                  </w:r>
                </w:p>
              </w:tc>
            </w:tr>
            <w:tr w:rsidR="00282FF7" w:rsidRPr="00867245" w14:paraId="639D42AC" w14:textId="77777777" w:rsidTr="00FD22E3">
              <w:trPr>
                <w:jc w:val="center"/>
              </w:trPr>
              <w:tc>
                <w:tcPr>
                  <w:tcW w:w="2854" w:type="dxa"/>
                  <w:shd w:val="clear" w:color="auto" w:fill="auto"/>
                </w:tcPr>
                <w:p w14:paraId="7B657EA5"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Number of axles/wheels</w:t>
                  </w:r>
                </w:p>
              </w:tc>
              <w:tc>
                <w:tcPr>
                  <w:tcW w:w="4602" w:type="dxa"/>
                  <w:shd w:val="clear" w:color="auto" w:fill="auto"/>
                </w:tcPr>
                <w:p w14:paraId="7FB87CEB"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2/8+1</w:t>
                  </w:r>
                </w:p>
              </w:tc>
            </w:tr>
            <w:tr w:rsidR="00282FF7" w:rsidRPr="00867245" w14:paraId="01E60CEF" w14:textId="77777777" w:rsidTr="00FD22E3">
              <w:trPr>
                <w:jc w:val="center"/>
              </w:trPr>
              <w:tc>
                <w:tcPr>
                  <w:tcW w:w="2854" w:type="dxa"/>
                  <w:shd w:val="clear" w:color="auto" w:fill="auto"/>
                </w:tcPr>
                <w:p w14:paraId="2313B1B4"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Body type</w:t>
                  </w:r>
                </w:p>
              </w:tc>
              <w:tc>
                <w:tcPr>
                  <w:tcW w:w="4602" w:type="dxa"/>
                  <w:shd w:val="clear" w:color="auto" w:fill="auto"/>
                </w:tcPr>
                <w:p w14:paraId="45950B79"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Steel platform, not stitched with steel sheet, with bookmarks or fittings for fixing a 40-foot container (high cube)</w:t>
                  </w:r>
                </w:p>
              </w:tc>
            </w:tr>
            <w:tr w:rsidR="00282FF7" w:rsidRPr="00867245" w14:paraId="6FE269A8" w14:textId="77777777" w:rsidTr="00FD22E3">
              <w:trPr>
                <w:jc w:val="center"/>
              </w:trPr>
              <w:tc>
                <w:tcPr>
                  <w:tcW w:w="2854" w:type="dxa"/>
                  <w:shd w:val="clear" w:color="auto" w:fill="auto"/>
                </w:tcPr>
                <w:p w14:paraId="718AD67B" w14:textId="77777777" w:rsidR="00282FF7" w:rsidRPr="00867245" w:rsidRDefault="00282FF7" w:rsidP="00FD22E3">
                  <w:pPr>
                    <w:widowControl w:val="0"/>
                    <w:tabs>
                      <w:tab w:val="left" w:leader="underscore" w:pos="9072"/>
                    </w:tabs>
                    <w:spacing w:after="0"/>
                    <w:rPr>
                      <w:rFonts w:ascii="Times New Roman" w:hAnsi="Times New Roman" w:cs="Times New Roman"/>
                      <w:b/>
                    </w:rPr>
                  </w:pPr>
                  <w:r w:rsidRPr="00867245">
                    <w:rPr>
                      <w:rFonts w:ascii="Times New Roman" w:hAnsi="Times New Roman" w:cs="Times New Roman"/>
                      <w:b/>
                    </w:rPr>
                    <w:t>Overall dimensions, mm</w:t>
                  </w:r>
                </w:p>
              </w:tc>
              <w:tc>
                <w:tcPr>
                  <w:tcW w:w="4602" w:type="dxa"/>
                  <w:shd w:val="clear" w:color="auto" w:fill="auto"/>
                </w:tcPr>
                <w:p w14:paraId="76532C96"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p>
              </w:tc>
            </w:tr>
            <w:tr w:rsidR="00282FF7" w:rsidRPr="00867245" w14:paraId="4F75638E" w14:textId="77777777" w:rsidTr="00FD22E3">
              <w:trPr>
                <w:jc w:val="center"/>
              </w:trPr>
              <w:tc>
                <w:tcPr>
                  <w:tcW w:w="2854" w:type="dxa"/>
                  <w:shd w:val="clear" w:color="auto" w:fill="auto"/>
                </w:tcPr>
                <w:p w14:paraId="5BFC32EA"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 length</w:t>
                  </w:r>
                </w:p>
              </w:tc>
              <w:tc>
                <w:tcPr>
                  <w:tcW w:w="4602" w:type="dxa"/>
                  <w:shd w:val="clear" w:color="auto" w:fill="auto"/>
                </w:tcPr>
                <w:p w14:paraId="753A0F99"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14 000</w:t>
                  </w:r>
                </w:p>
              </w:tc>
            </w:tr>
            <w:tr w:rsidR="00282FF7" w:rsidRPr="00867245" w14:paraId="42C7BF07" w14:textId="77777777" w:rsidTr="00FD22E3">
              <w:trPr>
                <w:jc w:val="center"/>
              </w:trPr>
              <w:tc>
                <w:tcPr>
                  <w:tcW w:w="2854" w:type="dxa"/>
                  <w:shd w:val="clear" w:color="auto" w:fill="auto"/>
                </w:tcPr>
                <w:p w14:paraId="65792BE8"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 width</w:t>
                  </w:r>
                </w:p>
              </w:tc>
              <w:tc>
                <w:tcPr>
                  <w:tcW w:w="4602" w:type="dxa"/>
                  <w:shd w:val="clear" w:color="auto" w:fill="auto"/>
                </w:tcPr>
                <w:p w14:paraId="74963DA4"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2 550</w:t>
                  </w:r>
                </w:p>
              </w:tc>
            </w:tr>
            <w:tr w:rsidR="00282FF7" w:rsidRPr="00867245" w14:paraId="799FFB7A" w14:textId="77777777" w:rsidTr="00FD22E3">
              <w:trPr>
                <w:jc w:val="center"/>
              </w:trPr>
              <w:tc>
                <w:tcPr>
                  <w:tcW w:w="2854" w:type="dxa"/>
                  <w:shd w:val="clear" w:color="auto" w:fill="auto"/>
                </w:tcPr>
                <w:p w14:paraId="03F85287"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 height</w:t>
                  </w:r>
                </w:p>
              </w:tc>
              <w:tc>
                <w:tcPr>
                  <w:tcW w:w="4602" w:type="dxa"/>
                  <w:shd w:val="clear" w:color="auto" w:fill="auto"/>
                </w:tcPr>
                <w:p w14:paraId="6882B67E"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1 100</w:t>
                  </w:r>
                </w:p>
              </w:tc>
            </w:tr>
            <w:tr w:rsidR="00282FF7" w:rsidRPr="00867245" w14:paraId="23797F0F" w14:textId="77777777" w:rsidTr="00FD22E3">
              <w:trPr>
                <w:jc w:val="center"/>
              </w:trPr>
              <w:tc>
                <w:tcPr>
                  <w:tcW w:w="2854" w:type="dxa"/>
                  <w:shd w:val="clear" w:color="auto" w:fill="auto"/>
                </w:tcPr>
                <w:p w14:paraId="097F7341"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Loading bay size, mm</w:t>
                  </w:r>
                </w:p>
              </w:tc>
              <w:tc>
                <w:tcPr>
                  <w:tcW w:w="4602" w:type="dxa"/>
                  <w:shd w:val="clear" w:color="auto" w:fill="auto"/>
                </w:tcPr>
                <w:p w14:paraId="797548DF"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12 000 х 2 500</w:t>
                  </w:r>
                </w:p>
              </w:tc>
            </w:tr>
            <w:tr w:rsidR="00282FF7" w:rsidRPr="00867245" w14:paraId="5241A0E9" w14:textId="77777777" w:rsidTr="00FD22E3">
              <w:trPr>
                <w:jc w:val="center"/>
              </w:trPr>
              <w:tc>
                <w:tcPr>
                  <w:tcW w:w="2854" w:type="dxa"/>
                  <w:shd w:val="clear" w:color="auto" w:fill="auto"/>
                </w:tcPr>
                <w:p w14:paraId="070C3998" w14:textId="77777777" w:rsidR="00282FF7" w:rsidRPr="00867245" w:rsidRDefault="00282FF7" w:rsidP="00FD22E3">
                  <w:pPr>
                    <w:widowControl w:val="0"/>
                    <w:tabs>
                      <w:tab w:val="left" w:leader="underscore" w:pos="9072"/>
                    </w:tabs>
                    <w:spacing w:after="0"/>
                    <w:rPr>
                      <w:rFonts w:ascii="Times New Roman" w:hAnsi="Times New Roman" w:cs="Times New Roman"/>
                    </w:rPr>
                  </w:pPr>
                  <w:r w:rsidRPr="00867245">
                    <w:rPr>
                      <w:rFonts w:ascii="Times New Roman" w:hAnsi="Times New Roman" w:cs="Times New Roman"/>
                    </w:rPr>
                    <w:t>Loading height in loaded condition, mm</w:t>
                  </w:r>
                </w:p>
              </w:tc>
              <w:tc>
                <w:tcPr>
                  <w:tcW w:w="4602" w:type="dxa"/>
                  <w:shd w:val="clear" w:color="auto" w:fill="auto"/>
                </w:tcPr>
                <w:p w14:paraId="7B0A3935" w14:textId="77777777" w:rsidR="00282FF7" w:rsidRPr="00867245" w:rsidRDefault="00282FF7" w:rsidP="00FD22E3">
                  <w:pPr>
                    <w:widowControl w:val="0"/>
                    <w:tabs>
                      <w:tab w:val="left" w:leader="underscore" w:pos="9072"/>
                    </w:tabs>
                    <w:spacing w:after="0"/>
                    <w:jc w:val="center"/>
                    <w:rPr>
                      <w:rFonts w:ascii="Times New Roman" w:hAnsi="Times New Roman" w:cs="Times New Roman"/>
                    </w:rPr>
                  </w:pPr>
                  <w:r w:rsidRPr="00867245">
                    <w:rPr>
                      <w:rFonts w:ascii="Times New Roman" w:hAnsi="Times New Roman" w:cs="Times New Roman"/>
                    </w:rPr>
                    <w:t>1 000</w:t>
                  </w:r>
                </w:p>
              </w:tc>
            </w:tr>
            <w:tr w:rsidR="00282FF7" w:rsidRPr="00867245" w14:paraId="64271EC5" w14:textId="77777777" w:rsidTr="00FD22E3">
              <w:trPr>
                <w:jc w:val="center"/>
              </w:trPr>
              <w:tc>
                <w:tcPr>
                  <w:tcW w:w="2854" w:type="dxa"/>
                  <w:shd w:val="clear" w:color="auto" w:fill="auto"/>
                </w:tcPr>
                <w:p w14:paraId="3AC6F1D2"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Curb weight, kg, at most</w:t>
                  </w:r>
                </w:p>
              </w:tc>
              <w:tc>
                <w:tcPr>
                  <w:tcW w:w="4602" w:type="dxa"/>
                  <w:shd w:val="clear" w:color="auto" w:fill="auto"/>
                </w:tcPr>
                <w:p w14:paraId="7D37E3B2"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3 800</w:t>
                  </w:r>
                </w:p>
              </w:tc>
            </w:tr>
            <w:tr w:rsidR="00282FF7" w:rsidRPr="00867245" w14:paraId="438B3D8B" w14:textId="77777777" w:rsidTr="00FD22E3">
              <w:trPr>
                <w:jc w:val="center"/>
              </w:trPr>
              <w:tc>
                <w:tcPr>
                  <w:tcW w:w="2854" w:type="dxa"/>
                  <w:shd w:val="clear" w:color="auto" w:fill="auto"/>
                </w:tcPr>
                <w:p w14:paraId="4BD45630"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Gross mass, kg, at most</w:t>
                  </w:r>
                </w:p>
                <w:p w14:paraId="2BFB5B7C"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 front axle</w:t>
                  </w:r>
                </w:p>
                <w:p w14:paraId="64F17B09"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 rear axle</w:t>
                  </w:r>
                </w:p>
                <w:p w14:paraId="1F0A040E"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 on the coupling mechanism</w:t>
                  </w:r>
                </w:p>
              </w:tc>
              <w:tc>
                <w:tcPr>
                  <w:tcW w:w="4602" w:type="dxa"/>
                  <w:shd w:val="clear" w:color="auto" w:fill="auto"/>
                </w:tcPr>
                <w:p w14:paraId="5E4A4342"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15 800</w:t>
                  </w:r>
                </w:p>
                <w:p w14:paraId="62032154"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7 900</w:t>
                  </w:r>
                </w:p>
                <w:p w14:paraId="2D227200"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7 900</w:t>
                  </w:r>
                </w:p>
                <w:p w14:paraId="1D7C45B7"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w:t>
                  </w:r>
                </w:p>
              </w:tc>
            </w:tr>
            <w:tr w:rsidR="00282FF7" w:rsidRPr="00867245" w14:paraId="66283A73" w14:textId="77777777" w:rsidTr="00FD22E3">
              <w:trPr>
                <w:jc w:val="center"/>
              </w:trPr>
              <w:tc>
                <w:tcPr>
                  <w:tcW w:w="2854" w:type="dxa"/>
                  <w:shd w:val="clear" w:color="auto" w:fill="auto"/>
                </w:tcPr>
                <w:p w14:paraId="4FC4E2F3"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Suspension (front and rear)</w:t>
                  </w:r>
                </w:p>
              </w:tc>
              <w:tc>
                <w:tcPr>
                  <w:tcW w:w="4602" w:type="dxa"/>
                  <w:shd w:val="clear" w:color="auto" w:fill="auto"/>
                </w:tcPr>
                <w:p w14:paraId="4F435BDE"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Spring</w:t>
                  </w:r>
                </w:p>
              </w:tc>
            </w:tr>
            <w:tr w:rsidR="00282FF7" w:rsidRPr="00867245" w14:paraId="4D18FA1F" w14:textId="77777777" w:rsidTr="00FD22E3">
              <w:trPr>
                <w:jc w:val="center"/>
              </w:trPr>
              <w:tc>
                <w:tcPr>
                  <w:tcW w:w="2854" w:type="dxa"/>
                  <w:shd w:val="clear" w:color="auto" w:fill="auto"/>
                </w:tcPr>
                <w:p w14:paraId="30572FB6" w14:textId="77777777" w:rsidR="00282FF7" w:rsidRPr="00867245" w:rsidRDefault="00282FF7" w:rsidP="00FD22E3">
                  <w:pPr>
                    <w:spacing w:after="0"/>
                    <w:rPr>
                      <w:rFonts w:ascii="Times New Roman" w:hAnsi="Times New Roman" w:cs="Times New Roman"/>
                    </w:rPr>
                  </w:pPr>
                  <w:r w:rsidRPr="00867245">
                    <w:rPr>
                      <w:rFonts w:ascii="Times New Roman" w:hAnsi="Times New Roman" w:cs="Times New Roman"/>
                    </w:rPr>
                    <w:t>Axles and hub group</w:t>
                  </w:r>
                </w:p>
              </w:tc>
              <w:tc>
                <w:tcPr>
                  <w:tcW w:w="4602" w:type="dxa"/>
                  <w:shd w:val="clear" w:color="auto" w:fill="auto"/>
                </w:tcPr>
                <w:p w14:paraId="1BCE1C1B"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Production of the manufacturer</w:t>
                  </w:r>
                </w:p>
              </w:tc>
            </w:tr>
            <w:tr w:rsidR="00282FF7" w:rsidRPr="00867245" w14:paraId="35ABE42D" w14:textId="77777777" w:rsidTr="00FD22E3">
              <w:trPr>
                <w:jc w:val="center"/>
              </w:trPr>
              <w:tc>
                <w:tcPr>
                  <w:tcW w:w="2854" w:type="dxa"/>
                  <w:shd w:val="clear" w:color="auto" w:fill="auto"/>
                </w:tcPr>
                <w:p w14:paraId="52404796"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ABS module</w:t>
                  </w:r>
                </w:p>
              </w:tc>
              <w:tc>
                <w:tcPr>
                  <w:tcW w:w="4602" w:type="dxa"/>
                  <w:shd w:val="clear" w:color="auto" w:fill="auto"/>
                </w:tcPr>
                <w:p w14:paraId="0707148C" w14:textId="77777777" w:rsidR="00282FF7" w:rsidRPr="00867245" w:rsidRDefault="00282FF7" w:rsidP="00FD22E3">
                  <w:pPr>
                    <w:widowControl w:val="0"/>
                    <w:tabs>
                      <w:tab w:val="left" w:pos="709"/>
                      <w:tab w:val="right" w:pos="9070"/>
                    </w:tabs>
                    <w:spacing w:after="0"/>
                    <w:jc w:val="center"/>
                    <w:rPr>
                      <w:rFonts w:ascii="Times New Roman" w:hAnsi="Times New Roman" w:cs="Times New Roman"/>
                    </w:rPr>
                  </w:pPr>
                  <w:proofErr w:type="spellStart"/>
                  <w:r w:rsidRPr="00867245">
                    <w:rPr>
                      <w:rFonts w:ascii="Times New Roman" w:hAnsi="Times New Roman" w:cs="Times New Roman"/>
                    </w:rPr>
                    <w:t>Haldex</w:t>
                  </w:r>
                  <w:proofErr w:type="spellEnd"/>
                  <w:r w:rsidRPr="00867245">
                    <w:rPr>
                      <w:rFonts w:ascii="Times New Roman" w:hAnsi="Times New Roman" w:cs="Times New Roman"/>
                    </w:rPr>
                    <w:t xml:space="preserve"> (Germany), KNORR-</w:t>
                  </w:r>
                  <w:proofErr w:type="spellStart"/>
                  <w:r w:rsidRPr="00867245">
                    <w:rPr>
                      <w:rFonts w:ascii="Times New Roman" w:hAnsi="Times New Roman" w:cs="Times New Roman"/>
                    </w:rPr>
                    <w:t>Bremse</w:t>
                  </w:r>
                  <w:proofErr w:type="spellEnd"/>
                  <w:r w:rsidRPr="00867245">
                    <w:rPr>
                      <w:rFonts w:ascii="Times New Roman" w:hAnsi="Times New Roman" w:cs="Times New Roman"/>
                    </w:rPr>
                    <w:t xml:space="preserve"> (Germany) or equivalent</w:t>
                  </w:r>
                </w:p>
              </w:tc>
            </w:tr>
            <w:tr w:rsidR="00282FF7" w:rsidRPr="00867245" w14:paraId="0D66F0F6" w14:textId="77777777" w:rsidTr="00FD22E3">
              <w:trPr>
                <w:jc w:val="center"/>
              </w:trPr>
              <w:tc>
                <w:tcPr>
                  <w:tcW w:w="2854" w:type="dxa"/>
                  <w:shd w:val="clear" w:color="auto" w:fill="auto"/>
                </w:tcPr>
                <w:p w14:paraId="1E5D575C"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Braking system</w:t>
                  </w:r>
                </w:p>
              </w:tc>
              <w:tc>
                <w:tcPr>
                  <w:tcW w:w="4602" w:type="dxa"/>
                  <w:shd w:val="clear" w:color="auto" w:fill="auto"/>
                </w:tcPr>
                <w:p w14:paraId="7DED230F"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Pneumatic type on all wheels powered by the pneumatic system of the towing tractor, brakes on all wheels - drum type, with ABS sensors on two axles</w:t>
                  </w:r>
                </w:p>
              </w:tc>
            </w:tr>
            <w:tr w:rsidR="00282FF7" w:rsidRPr="00867245" w14:paraId="1D261F58" w14:textId="77777777" w:rsidTr="00FD22E3">
              <w:trPr>
                <w:jc w:val="center"/>
              </w:trPr>
              <w:tc>
                <w:tcPr>
                  <w:tcW w:w="2854" w:type="dxa"/>
                  <w:shd w:val="clear" w:color="auto" w:fill="auto"/>
                </w:tcPr>
                <w:p w14:paraId="4136C03E"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Parking lot system</w:t>
                  </w:r>
                </w:p>
              </w:tc>
              <w:tc>
                <w:tcPr>
                  <w:tcW w:w="4602" w:type="dxa"/>
                  <w:shd w:val="clear" w:color="auto" w:fill="auto"/>
                </w:tcPr>
                <w:p w14:paraId="6C79F12C" w14:textId="77777777" w:rsidR="00282FF7" w:rsidRPr="00867245" w:rsidRDefault="00282FF7" w:rsidP="00FD22E3">
                  <w:pPr>
                    <w:widowControl w:val="0"/>
                    <w:spacing w:after="0"/>
                    <w:jc w:val="center"/>
                    <w:rPr>
                      <w:rFonts w:ascii="Times New Roman" w:hAnsi="Times New Roman" w:cs="Times New Roman"/>
                    </w:rPr>
                  </w:pPr>
                  <w:r w:rsidRPr="00867245">
                    <w:rPr>
                      <w:rFonts w:ascii="Times New Roman" w:hAnsi="Times New Roman" w:cs="Times New Roman"/>
                    </w:rPr>
                    <w:t>Mechanical (energy accumulators) driven to the brakes of the second axle service brake system</w:t>
                  </w:r>
                </w:p>
              </w:tc>
            </w:tr>
            <w:tr w:rsidR="00282FF7" w:rsidRPr="00867245" w14:paraId="088F6F9E" w14:textId="77777777" w:rsidTr="00FD22E3">
              <w:trPr>
                <w:jc w:val="center"/>
              </w:trPr>
              <w:tc>
                <w:tcPr>
                  <w:tcW w:w="2854" w:type="dxa"/>
                  <w:shd w:val="clear" w:color="auto" w:fill="auto"/>
                </w:tcPr>
                <w:p w14:paraId="5A8D3E45"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lastRenderedPageBreak/>
                    <w:t>Tyres and discs</w:t>
                  </w:r>
                </w:p>
              </w:tc>
              <w:tc>
                <w:tcPr>
                  <w:tcW w:w="4602" w:type="dxa"/>
                  <w:shd w:val="clear" w:color="auto" w:fill="auto"/>
                </w:tcPr>
                <w:p w14:paraId="779ACBF5" w14:textId="77777777" w:rsidR="00282FF7" w:rsidRPr="00867245" w:rsidRDefault="00282FF7" w:rsidP="00FD22E3">
                  <w:pPr>
                    <w:widowControl w:val="0"/>
                    <w:spacing w:after="0"/>
                    <w:jc w:val="center"/>
                    <w:rPr>
                      <w:rFonts w:ascii="Times New Roman" w:hAnsi="Times New Roman" w:cs="Times New Roman"/>
                    </w:rPr>
                  </w:pPr>
                  <w:r w:rsidRPr="00867245">
                    <w:rPr>
                      <w:rFonts w:ascii="Times New Roman" w:hAnsi="Times New Roman" w:cs="Times New Roman"/>
                    </w:rPr>
                    <w:t>235/75R17.5</w:t>
                  </w:r>
                </w:p>
              </w:tc>
            </w:tr>
            <w:tr w:rsidR="00282FF7" w:rsidRPr="00867245" w14:paraId="4B0DCAAF" w14:textId="77777777" w:rsidTr="00FD22E3">
              <w:trPr>
                <w:jc w:val="center"/>
              </w:trPr>
              <w:tc>
                <w:tcPr>
                  <w:tcW w:w="2854" w:type="dxa"/>
                  <w:shd w:val="clear" w:color="auto" w:fill="auto"/>
                </w:tcPr>
                <w:p w14:paraId="01B9AC63"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Coupling hinge</w:t>
                  </w:r>
                </w:p>
              </w:tc>
              <w:tc>
                <w:tcPr>
                  <w:tcW w:w="4602" w:type="dxa"/>
                  <w:shd w:val="clear" w:color="auto" w:fill="auto"/>
                </w:tcPr>
                <w:p w14:paraId="4B16F6FB" w14:textId="77777777" w:rsidR="00282FF7" w:rsidRPr="00867245" w:rsidRDefault="00282FF7" w:rsidP="00FD22E3">
                  <w:pPr>
                    <w:widowControl w:val="0"/>
                    <w:spacing w:after="0"/>
                    <w:jc w:val="center"/>
                    <w:rPr>
                      <w:rFonts w:ascii="Times New Roman" w:hAnsi="Times New Roman" w:cs="Times New Roman"/>
                    </w:rPr>
                  </w:pPr>
                  <w:r w:rsidRPr="00867245">
                    <w:rPr>
                      <w:rFonts w:ascii="Times New Roman" w:hAnsi="Times New Roman" w:cs="Times New Roman"/>
                    </w:rPr>
                    <w:t>Hinge coupling # 3 according to GOST 2349-75 or hinge Ø 50 mm clearance-free</w:t>
                  </w:r>
                </w:p>
              </w:tc>
            </w:tr>
            <w:tr w:rsidR="00282FF7" w:rsidRPr="00867245" w14:paraId="6F1ED551" w14:textId="77777777" w:rsidTr="00FD22E3">
              <w:trPr>
                <w:jc w:val="center"/>
              </w:trPr>
              <w:tc>
                <w:tcPr>
                  <w:tcW w:w="2854" w:type="dxa"/>
                  <w:shd w:val="clear" w:color="auto" w:fill="auto"/>
                </w:tcPr>
                <w:p w14:paraId="6B2581B3"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Frame colour</w:t>
                  </w:r>
                </w:p>
              </w:tc>
              <w:tc>
                <w:tcPr>
                  <w:tcW w:w="4602" w:type="dxa"/>
                  <w:shd w:val="clear" w:color="auto" w:fill="auto"/>
                </w:tcPr>
                <w:p w14:paraId="18ED9FF9"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Black or blue</w:t>
                  </w:r>
                </w:p>
              </w:tc>
            </w:tr>
            <w:tr w:rsidR="00282FF7" w:rsidRPr="00867245" w14:paraId="11E87710" w14:textId="77777777" w:rsidTr="00FD22E3">
              <w:trPr>
                <w:jc w:val="center"/>
              </w:trPr>
              <w:tc>
                <w:tcPr>
                  <w:tcW w:w="2854" w:type="dxa"/>
                  <w:shd w:val="clear" w:color="auto" w:fill="auto"/>
                </w:tcPr>
                <w:p w14:paraId="0CEA77AB" w14:textId="77777777" w:rsidR="00282FF7" w:rsidRPr="00867245" w:rsidRDefault="00282FF7" w:rsidP="00FD22E3">
                  <w:pPr>
                    <w:spacing w:after="0"/>
                    <w:rPr>
                      <w:rFonts w:ascii="Times New Roman" w:hAnsi="Times New Roman" w:cs="Times New Roman"/>
                    </w:rPr>
                  </w:pPr>
                  <w:r w:rsidRPr="00867245">
                    <w:rPr>
                      <w:rFonts w:ascii="Times New Roman" w:hAnsi="Times New Roman" w:cs="Times New Roman"/>
                    </w:rPr>
                    <w:t>Luminaire equipment</w:t>
                  </w:r>
                </w:p>
                <w:p w14:paraId="19FD9CB0" w14:textId="77777777" w:rsidR="00282FF7" w:rsidRPr="00867245" w:rsidRDefault="00282FF7" w:rsidP="00FD22E3">
                  <w:pPr>
                    <w:widowControl w:val="0"/>
                    <w:spacing w:after="0"/>
                    <w:rPr>
                      <w:rFonts w:ascii="Times New Roman" w:hAnsi="Times New Roman" w:cs="Times New Roman"/>
                      <w:noProof/>
                    </w:rPr>
                  </w:pPr>
                </w:p>
              </w:tc>
              <w:tc>
                <w:tcPr>
                  <w:tcW w:w="4602" w:type="dxa"/>
                  <w:shd w:val="clear" w:color="auto" w:fill="auto"/>
                </w:tcPr>
                <w:p w14:paraId="3170BCF1"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According to UNECE Regulation No. 48-04</w:t>
                  </w:r>
                </w:p>
                <w:p w14:paraId="4D0D3B72"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Two-wire (2x7 pin) 24 V</w:t>
                  </w:r>
                </w:p>
                <w:p w14:paraId="0FAE72B6"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2 multifunction rear lights,</w:t>
                  </w:r>
                </w:p>
                <w:p w14:paraId="327371FB"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2 parking lights with rubber lever, front and side LED parking lights with reflectors, license plate lights</w:t>
                  </w:r>
                </w:p>
              </w:tc>
            </w:tr>
            <w:tr w:rsidR="00282FF7" w:rsidRPr="00867245" w14:paraId="353C4CA4" w14:textId="77777777" w:rsidTr="00FD22E3">
              <w:trPr>
                <w:jc w:val="center"/>
              </w:trPr>
              <w:tc>
                <w:tcPr>
                  <w:tcW w:w="2854" w:type="dxa"/>
                  <w:shd w:val="clear" w:color="auto" w:fill="auto"/>
                </w:tcPr>
                <w:p w14:paraId="1E2C623A"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Maximum speed, km/h</w:t>
                  </w:r>
                </w:p>
              </w:tc>
              <w:tc>
                <w:tcPr>
                  <w:tcW w:w="4602" w:type="dxa"/>
                  <w:shd w:val="clear" w:color="auto" w:fill="auto"/>
                </w:tcPr>
                <w:p w14:paraId="27C11480"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80</w:t>
                  </w:r>
                </w:p>
              </w:tc>
            </w:tr>
            <w:tr w:rsidR="00282FF7" w:rsidRPr="00867245" w14:paraId="3E12C655" w14:textId="77777777" w:rsidTr="00FD22E3">
              <w:trPr>
                <w:jc w:val="center"/>
              </w:trPr>
              <w:tc>
                <w:tcPr>
                  <w:tcW w:w="2854" w:type="dxa"/>
                  <w:shd w:val="clear" w:color="auto" w:fill="auto"/>
                </w:tcPr>
                <w:p w14:paraId="6554F6C2"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Equipping</w:t>
                  </w:r>
                </w:p>
              </w:tc>
              <w:tc>
                <w:tcPr>
                  <w:tcW w:w="4602" w:type="dxa"/>
                  <w:shd w:val="clear" w:color="auto" w:fill="auto"/>
                </w:tcPr>
                <w:p w14:paraId="078B5FC0"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Reverse stops (made of durable polymer material) - 2 pcs.</w:t>
                  </w:r>
                </w:p>
                <w:p w14:paraId="08E4F21D"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Reflective tape at the sides and back;</w:t>
                  </w:r>
                </w:p>
                <w:p w14:paraId="52290033"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Lateral protection (folding);</w:t>
                  </w:r>
                </w:p>
                <w:p w14:paraId="09F9912D"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Rear anti-rollback bumper;</w:t>
                  </w:r>
                </w:p>
                <w:p w14:paraId="46432D5C"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Frame under the number plate;</w:t>
                  </w:r>
                </w:p>
                <w:p w14:paraId="1A2FFD3D"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Reflective plate "length number" - 2 pcs.</w:t>
                  </w:r>
                </w:p>
              </w:tc>
            </w:tr>
            <w:tr w:rsidR="00282FF7" w:rsidRPr="00867245" w14:paraId="180B2646" w14:textId="77777777" w:rsidTr="00FD22E3">
              <w:trPr>
                <w:jc w:val="center"/>
              </w:trPr>
              <w:tc>
                <w:tcPr>
                  <w:tcW w:w="2854" w:type="dxa"/>
                  <w:shd w:val="clear" w:color="auto" w:fill="auto"/>
                </w:tcPr>
                <w:p w14:paraId="714F750E"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Brand of steel bearing structure</w:t>
                  </w:r>
                </w:p>
              </w:tc>
              <w:tc>
                <w:tcPr>
                  <w:tcW w:w="4602" w:type="dxa"/>
                  <w:shd w:val="clear" w:color="auto" w:fill="auto"/>
                </w:tcPr>
                <w:p w14:paraId="104A938C"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noProof/>
                    </w:rPr>
                    <w:t>Low alloy 09Г2С-12 (</w:t>
                  </w:r>
                  <w:r w:rsidRPr="00867245">
                    <w:rPr>
                      <w:rFonts w:ascii="Times New Roman" w:hAnsi="Times New Roman" w:cs="Times New Roman"/>
                      <w:shd w:val="clear" w:color="auto" w:fill="FFFFFF"/>
                    </w:rPr>
                    <w:t>09G2S</w:t>
                  </w:r>
                  <w:r w:rsidRPr="00867245">
                    <w:rPr>
                      <w:rFonts w:ascii="Times New Roman" w:hAnsi="Times New Roman" w:cs="Times New Roman"/>
                      <w:noProof/>
                    </w:rPr>
                    <w:t>) or 10ХСНД (10KhSND)</w:t>
                  </w:r>
                </w:p>
              </w:tc>
            </w:tr>
            <w:tr w:rsidR="00282FF7" w:rsidRPr="00867245" w14:paraId="5675AB2D" w14:textId="77777777" w:rsidTr="00FD22E3">
              <w:trPr>
                <w:jc w:val="center"/>
              </w:trPr>
              <w:tc>
                <w:tcPr>
                  <w:tcW w:w="2854" w:type="dxa"/>
                  <w:shd w:val="clear" w:color="auto" w:fill="auto"/>
                </w:tcPr>
                <w:p w14:paraId="7EC7F8AF"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Documents included with the trailer</w:t>
                  </w:r>
                  <w:r>
                    <w:rPr>
                      <w:rFonts w:ascii="Times New Roman" w:hAnsi="Times New Roman" w:cs="Times New Roman"/>
                      <w:b/>
                    </w:rPr>
                    <w:t>*</w:t>
                  </w:r>
                </w:p>
              </w:tc>
              <w:tc>
                <w:tcPr>
                  <w:tcW w:w="4602" w:type="dxa"/>
                  <w:shd w:val="clear" w:color="auto" w:fill="auto"/>
                </w:tcPr>
                <w:p w14:paraId="589C46B0" w14:textId="77777777" w:rsidR="00282FF7" w:rsidRPr="00867245" w:rsidRDefault="00282FF7" w:rsidP="00FD22E3">
                  <w:pPr>
                    <w:widowControl w:val="0"/>
                    <w:tabs>
                      <w:tab w:val="left" w:pos="709"/>
                      <w:tab w:val="right" w:pos="9070"/>
                    </w:tabs>
                    <w:spacing w:after="0"/>
                    <w:jc w:val="center"/>
                    <w:rPr>
                      <w:rFonts w:ascii="Times New Roman" w:hAnsi="Times New Roman" w:cs="Times New Roman"/>
                    </w:rPr>
                  </w:pPr>
                  <w:r w:rsidRPr="00867245">
                    <w:rPr>
                      <w:rFonts w:ascii="Times New Roman" w:hAnsi="Times New Roman" w:cs="Times New Roman"/>
                    </w:rPr>
                    <w:t>- A copy of "Vehicle Type Approval";</w:t>
                  </w:r>
                </w:p>
                <w:p w14:paraId="7E50A42D" w14:textId="77777777" w:rsidR="00282FF7" w:rsidRPr="00867245" w:rsidRDefault="00282FF7" w:rsidP="00FD22E3">
                  <w:pPr>
                    <w:widowControl w:val="0"/>
                    <w:tabs>
                      <w:tab w:val="left" w:pos="709"/>
                      <w:tab w:val="right" w:pos="9070"/>
                    </w:tabs>
                    <w:spacing w:after="0"/>
                    <w:jc w:val="center"/>
                    <w:rPr>
                      <w:rFonts w:ascii="Times New Roman" w:hAnsi="Times New Roman" w:cs="Times New Roman"/>
                    </w:rPr>
                  </w:pPr>
                  <w:r w:rsidRPr="00867245">
                    <w:rPr>
                      <w:rFonts w:ascii="Times New Roman" w:hAnsi="Times New Roman" w:cs="Times New Roman"/>
                    </w:rPr>
                    <w:t>- Vehicle passport (VCP);</w:t>
                  </w:r>
                </w:p>
                <w:p w14:paraId="76B7552B" w14:textId="77777777" w:rsidR="00282FF7" w:rsidRPr="00867245" w:rsidRDefault="00282FF7" w:rsidP="00FD22E3">
                  <w:pPr>
                    <w:widowControl w:val="0"/>
                    <w:tabs>
                      <w:tab w:val="left" w:pos="709"/>
                      <w:tab w:val="right" w:pos="9070"/>
                    </w:tabs>
                    <w:spacing w:after="0"/>
                    <w:jc w:val="center"/>
                    <w:rPr>
                      <w:rFonts w:ascii="Times New Roman" w:hAnsi="Times New Roman" w:cs="Times New Roman"/>
                    </w:rPr>
                  </w:pPr>
                  <w:r w:rsidRPr="00867245">
                    <w:rPr>
                      <w:rFonts w:ascii="Times New Roman" w:hAnsi="Times New Roman" w:cs="Times New Roman"/>
                    </w:rPr>
                    <w:t>- Service book;</w:t>
                  </w:r>
                </w:p>
                <w:p w14:paraId="724B5884" w14:textId="77777777" w:rsidR="00282FF7" w:rsidRPr="00867245" w:rsidRDefault="00282FF7" w:rsidP="00FD22E3">
                  <w:pPr>
                    <w:widowControl w:val="0"/>
                    <w:tabs>
                      <w:tab w:val="left" w:pos="709"/>
                      <w:tab w:val="right" w:pos="9070"/>
                    </w:tabs>
                    <w:spacing w:after="0"/>
                    <w:jc w:val="center"/>
                    <w:rPr>
                      <w:rFonts w:ascii="Times New Roman" w:hAnsi="Times New Roman" w:cs="Times New Roman"/>
                    </w:rPr>
                  </w:pPr>
                  <w:r w:rsidRPr="00867245">
                    <w:rPr>
                      <w:rFonts w:ascii="Times New Roman" w:hAnsi="Times New Roman" w:cs="Times New Roman"/>
                    </w:rPr>
                    <w:t>- Operating manual;</w:t>
                  </w:r>
                </w:p>
                <w:p w14:paraId="4F8FB092" w14:textId="77777777" w:rsidR="00282FF7" w:rsidRPr="00867245" w:rsidRDefault="00282FF7" w:rsidP="00FD22E3">
                  <w:pPr>
                    <w:widowControl w:val="0"/>
                    <w:spacing w:after="0"/>
                    <w:jc w:val="center"/>
                    <w:rPr>
                      <w:rFonts w:ascii="Times New Roman" w:hAnsi="Times New Roman" w:cs="Times New Roman"/>
                      <w:noProof/>
                    </w:rPr>
                  </w:pPr>
                  <w:r w:rsidRPr="00867245">
                    <w:rPr>
                      <w:rFonts w:ascii="Times New Roman" w:hAnsi="Times New Roman" w:cs="Times New Roman"/>
                    </w:rPr>
                    <w:t>- Passport of the company - manufacturer.</w:t>
                  </w:r>
                </w:p>
              </w:tc>
            </w:tr>
            <w:tr w:rsidR="00282FF7" w:rsidRPr="00867245" w14:paraId="649D9AE1" w14:textId="77777777" w:rsidTr="00FD22E3">
              <w:trPr>
                <w:jc w:val="center"/>
              </w:trPr>
              <w:tc>
                <w:tcPr>
                  <w:tcW w:w="2854" w:type="dxa"/>
                  <w:shd w:val="clear" w:color="auto" w:fill="auto"/>
                </w:tcPr>
                <w:p w14:paraId="7B34CAE4" w14:textId="77777777" w:rsidR="00282FF7" w:rsidRPr="00867245" w:rsidRDefault="00282FF7" w:rsidP="00FD22E3">
                  <w:pPr>
                    <w:widowControl w:val="0"/>
                    <w:spacing w:after="0"/>
                    <w:rPr>
                      <w:rFonts w:ascii="Times New Roman" w:hAnsi="Times New Roman" w:cs="Times New Roman"/>
                      <w:noProof/>
                    </w:rPr>
                  </w:pPr>
                  <w:r w:rsidRPr="00867245">
                    <w:rPr>
                      <w:rFonts w:ascii="Times New Roman" w:hAnsi="Times New Roman" w:cs="Times New Roman"/>
                      <w:noProof/>
                    </w:rPr>
                    <w:t xml:space="preserve">Service life: </w:t>
                  </w:r>
                </w:p>
              </w:tc>
              <w:tc>
                <w:tcPr>
                  <w:tcW w:w="4602" w:type="dxa"/>
                  <w:shd w:val="clear" w:color="auto" w:fill="auto"/>
                </w:tcPr>
                <w:p w14:paraId="33587C19" w14:textId="77777777" w:rsidR="00282FF7" w:rsidRPr="00867245" w:rsidRDefault="00282FF7" w:rsidP="00282FF7">
                  <w:pPr>
                    <w:pStyle w:val="ListParagraph"/>
                    <w:widowControl w:val="0"/>
                    <w:numPr>
                      <w:ilvl w:val="0"/>
                      <w:numId w:val="13"/>
                    </w:numPr>
                    <w:tabs>
                      <w:tab w:val="left" w:pos="709"/>
                      <w:tab w:val="right" w:pos="9070"/>
                    </w:tabs>
                    <w:spacing w:after="0" w:line="249" w:lineRule="auto"/>
                    <w:jc w:val="center"/>
                    <w:rPr>
                      <w:rFonts w:ascii="Times New Roman" w:hAnsi="Times New Roman" w:cs="Times New Roman"/>
                    </w:rPr>
                  </w:pPr>
                  <w:r w:rsidRPr="00867245">
                    <w:rPr>
                      <w:rFonts w:ascii="Times New Roman" w:hAnsi="Times New Roman" w:cs="Times New Roman"/>
                      <w:noProof/>
                    </w:rPr>
                    <w:t>at least 8 (eight) years.</w:t>
                  </w:r>
                </w:p>
              </w:tc>
            </w:tr>
          </w:tbl>
          <w:p w14:paraId="0D4B94BD" w14:textId="77777777" w:rsidR="00282FF7" w:rsidRPr="00B24084" w:rsidRDefault="00282FF7" w:rsidP="00FD22E3">
            <w:pPr>
              <w:widowControl w:val="0"/>
              <w:ind w:left="-57" w:right="-57"/>
              <w:rPr>
                <w:rFonts w:ascii="Times New Roman" w:hAnsi="Times New Roman" w:cs="Times New Roman"/>
                <w:lang w:val="en-US"/>
              </w:rPr>
            </w:pPr>
          </w:p>
        </w:tc>
        <w:tc>
          <w:tcPr>
            <w:tcW w:w="647" w:type="dxa"/>
            <w:vMerge/>
          </w:tcPr>
          <w:p w14:paraId="2795D8D3" w14:textId="77777777" w:rsidR="00282FF7" w:rsidRPr="00B24084" w:rsidRDefault="00282FF7" w:rsidP="00FD22E3">
            <w:pPr>
              <w:widowControl w:val="0"/>
              <w:ind w:left="-57" w:right="-57"/>
              <w:rPr>
                <w:rFonts w:ascii="Times New Roman" w:hAnsi="Times New Roman" w:cs="Times New Roman"/>
                <w:lang w:val="en-US"/>
              </w:rPr>
            </w:pPr>
          </w:p>
        </w:tc>
        <w:tc>
          <w:tcPr>
            <w:tcW w:w="990" w:type="dxa"/>
            <w:vMerge/>
          </w:tcPr>
          <w:p w14:paraId="3AABD90A" w14:textId="77777777" w:rsidR="00282FF7" w:rsidRPr="00B24084" w:rsidRDefault="00282FF7" w:rsidP="00FD22E3">
            <w:pPr>
              <w:widowControl w:val="0"/>
              <w:ind w:left="-57" w:right="-57"/>
              <w:rPr>
                <w:rFonts w:ascii="Times New Roman" w:hAnsi="Times New Roman" w:cs="Times New Roman"/>
                <w:lang w:val="en-US"/>
              </w:rPr>
            </w:pPr>
          </w:p>
        </w:tc>
        <w:tc>
          <w:tcPr>
            <w:tcW w:w="1080" w:type="dxa"/>
            <w:vMerge/>
          </w:tcPr>
          <w:p w14:paraId="6DB22BEC" w14:textId="77777777" w:rsidR="00282FF7" w:rsidRPr="00B24084" w:rsidRDefault="00282FF7" w:rsidP="00FD22E3">
            <w:pPr>
              <w:widowControl w:val="0"/>
              <w:ind w:left="-57" w:right="-57"/>
              <w:rPr>
                <w:rFonts w:ascii="Times New Roman" w:hAnsi="Times New Roman" w:cs="Times New Roman"/>
                <w:lang w:val="en-US"/>
              </w:rPr>
            </w:pPr>
          </w:p>
        </w:tc>
      </w:tr>
      <w:tr w:rsidR="00282FF7" w:rsidRPr="00B24084" w14:paraId="771AF434" w14:textId="77777777" w:rsidTr="00FD22E3">
        <w:trPr>
          <w:trHeight w:val="23"/>
        </w:trPr>
        <w:tc>
          <w:tcPr>
            <w:tcW w:w="439" w:type="dxa"/>
          </w:tcPr>
          <w:p w14:paraId="66F74E98" w14:textId="77777777" w:rsidR="00282FF7" w:rsidRPr="00B24084" w:rsidRDefault="00282FF7" w:rsidP="00FD22E3">
            <w:pPr>
              <w:widowControl w:val="0"/>
              <w:ind w:left="-57" w:right="-57"/>
              <w:rPr>
                <w:rFonts w:ascii="Times New Roman" w:hAnsi="Times New Roman" w:cs="Times New Roman"/>
                <w:lang w:val="en-US"/>
              </w:rPr>
            </w:pPr>
          </w:p>
        </w:tc>
        <w:tc>
          <w:tcPr>
            <w:tcW w:w="9274" w:type="dxa"/>
            <w:gridSpan w:val="3"/>
          </w:tcPr>
          <w:p w14:paraId="388F0512" w14:textId="77777777" w:rsidR="00282FF7" w:rsidRPr="00B24084" w:rsidRDefault="00282FF7" w:rsidP="00FD22E3">
            <w:pPr>
              <w:widowControl w:val="0"/>
              <w:ind w:left="-57" w:right="-57"/>
              <w:rPr>
                <w:rFonts w:ascii="Times New Roman" w:hAnsi="Times New Roman" w:cs="Times New Roman"/>
              </w:rPr>
            </w:pPr>
            <w:r>
              <w:rPr>
                <w:rFonts w:ascii="Times New Roman" w:hAnsi="Times New Roman" w:cs="Times New Roman"/>
                <w:b/>
                <w:lang w:val="en-US"/>
              </w:rPr>
              <w:t>Cost of container-trailers</w:t>
            </w:r>
            <w:r w:rsidRPr="00B24084">
              <w:rPr>
                <w:rFonts w:ascii="Times New Roman" w:hAnsi="Times New Roman" w:cs="Times New Roman"/>
              </w:rPr>
              <w:t>:</w:t>
            </w:r>
          </w:p>
        </w:tc>
        <w:tc>
          <w:tcPr>
            <w:tcW w:w="1080" w:type="dxa"/>
          </w:tcPr>
          <w:p w14:paraId="61C253EF" w14:textId="77777777" w:rsidR="00282FF7" w:rsidRPr="00B24084" w:rsidRDefault="00282FF7" w:rsidP="00FD22E3">
            <w:pPr>
              <w:widowControl w:val="0"/>
              <w:ind w:left="-57" w:right="-57"/>
              <w:rPr>
                <w:rFonts w:ascii="Times New Roman" w:hAnsi="Times New Roman" w:cs="Times New Roman"/>
              </w:rPr>
            </w:pPr>
          </w:p>
        </w:tc>
      </w:tr>
      <w:tr w:rsidR="00282FF7" w:rsidRPr="00B24084" w14:paraId="7FBF1FA1" w14:textId="77777777" w:rsidTr="00FD22E3">
        <w:trPr>
          <w:trHeight w:val="23"/>
        </w:trPr>
        <w:tc>
          <w:tcPr>
            <w:tcW w:w="439" w:type="dxa"/>
          </w:tcPr>
          <w:p w14:paraId="60175CCF" w14:textId="77777777" w:rsidR="00282FF7" w:rsidRPr="00B24084" w:rsidRDefault="00282FF7" w:rsidP="00FD22E3">
            <w:pPr>
              <w:widowControl w:val="0"/>
              <w:ind w:left="-57" w:right="-57"/>
              <w:rPr>
                <w:rFonts w:ascii="Times New Roman" w:hAnsi="Times New Roman" w:cs="Times New Roman"/>
              </w:rPr>
            </w:pPr>
          </w:p>
        </w:tc>
        <w:tc>
          <w:tcPr>
            <w:tcW w:w="9274" w:type="dxa"/>
            <w:gridSpan w:val="3"/>
          </w:tcPr>
          <w:p w14:paraId="7B505D05" w14:textId="77777777" w:rsidR="00282FF7" w:rsidRPr="00B24084" w:rsidRDefault="00282FF7" w:rsidP="00FD22E3">
            <w:pPr>
              <w:widowControl w:val="0"/>
              <w:ind w:left="-57" w:right="-57"/>
              <w:rPr>
                <w:rFonts w:ascii="Times New Roman" w:hAnsi="Times New Roman" w:cs="Times New Roman"/>
              </w:rPr>
            </w:pPr>
            <w:r>
              <w:rPr>
                <w:rFonts w:ascii="Times New Roman" w:hAnsi="Times New Roman" w:cs="Times New Roman"/>
                <w:b/>
                <w:lang w:val="en-US"/>
              </w:rPr>
              <w:t>Cost of transportation</w:t>
            </w:r>
            <w:r w:rsidRPr="00B24084">
              <w:rPr>
                <w:rFonts w:ascii="Times New Roman" w:hAnsi="Times New Roman" w:cs="Times New Roman"/>
              </w:rPr>
              <w:t>:</w:t>
            </w:r>
          </w:p>
        </w:tc>
        <w:tc>
          <w:tcPr>
            <w:tcW w:w="1080" w:type="dxa"/>
          </w:tcPr>
          <w:p w14:paraId="550D7144" w14:textId="77777777" w:rsidR="00282FF7" w:rsidRPr="00B24084" w:rsidRDefault="00282FF7" w:rsidP="00FD22E3">
            <w:pPr>
              <w:widowControl w:val="0"/>
              <w:ind w:left="-57" w:right="-57"/>
              <w:rPr>
                <w:rFonts w:ascii="Times New Roman" w:hAnsi="Times New Roman" w:cs="Times New Roman"/>
              </w:rPr>
            </w:pPr>
          </w:p>
        </w:tc>
      </w:tr>
      <w:tr w:rsidR="00282FF7" w:rsidRPr="00945270" w14:paraId="351723D0" w14:textId="77777777" w:rsidTr="00FD22E3">
        <w:trPr>
          <w:trHeight w:val="23"/>
        </w:trPr>
        <w:tc>
          <w:tcPr>
            <w:tcW w:w="439" w:type="dxa"/>
          </w:tcPr>
          <w:p w14:paraId="622D7333" w14:textId="77777777" w:rsidR="00282FF7" w:rsidRPr="00B24084" w:rsidRDefault="00282FF7" w:rsidP="00FD22E3">
            <w:pPr>
              <w:widowControl w:val="0"/>
              <w:ind w:left="-57" w:right="-57"/>
              <w:rPr>
                <w:rFonts w:ascii="Times New Roman" w:hAnsi="Times New Roman" w:cs="Times New Roman"/>
              </w:rPr>
            </w:pPr>
          </w:p>
        </w:tc>
        <w:tc>
          <w:tcPr>
            <w:tcW w:w="9274" w:type="dxa"/>
            <w:gridSpan w:val="3"/>
          </w:tcPr>
          <w:p w14:paraId="04A9545B" w14:textId="77777777" w:rsidR="00282FF7" w:rsidRPr="00282FF7" w:rsidRDefault="00282FF7" w:rsidP="00FD22E3">
            <w:pPr>
              <w:pStyle w:val="Default"/>
              <w:widowControl w:val="0"/>
              <w:ind w:left="-57" w:right="-57"/>
              <w:rPr>
                <w:b/>
                <w:sz w:val="22"/>
                <w:szCs w:val="22"/>
                <w:lang w:val="en-US"/>
              </w:rPr>
            </w:pPr>
            <w:r w:rsidRPr="00282FF7">
              <w:rPr>
                <w:b/>
                <w:sz w:val="22"/>
                <w:szCs w:val="22"/>
                <w:lang w:val="en-US"/>
              </w:rPr>
              <w:t>Other charges</w:t>
            </w:r>
            <w:r w:rsidRPr="00282FF7">
              <w:rPr>
                <w:sz w:val="22"/>
                <w:szCs w:val="22"/>
                <w:lang w:val="en-US"/>
              </w:rPr>
              <w:t xml:space="preserve"> (</w:t>
            </w:r>
            <w:r w:rsidRPr="00282FF7">
              <w:rPr>
                <w:i/>
                <w:sz w:val="22"/>
                <w:szCs w:val="22"/>
                <w:lang w:val="en-US"/>
              </w:rPr>
              <w:t>specify if there is any</w:t>
            </w:r>
            <w:r w:rsidRPr="00282FF7">
              <w:rPr>
                <w:sz w:val="22"/>
                <w:szCs w:val="22"/>
                <w:lang w:val="en-US"/>
              </w:rPr>
              <w:t>)</w:t>
            </w:r>
          </w:p>
        </w:tc>
        <w:tc>
          <w:tcPr>
            <w:tcW w:w="1080" w:type="dxa"/>
          </w:tcPr>
          <w:p w14:paraId="6F15DEF4" w14:textId="77777777" w:rsidR="00282FF7" w:rsidRPr="00B24084" w:rsidRDefault="00282FF7" w:rsidP="00FD22E3">
            <w:pPr>
              <w:widowControl w:val="0"/>
              <w:ind w:left="-57" w:right="-57"/>
              <w:rPr>
                <w:rFonts w:ascii="Times New Roman" w:hAnsi="Times New Roman" w:cs="Times New Roman"/>
                <w:lang w:val="en-US"/>
              </w:rPr>
            </w:pPr>
          </w:p>
        </w:tc>
      </w:tr>
      <w:tr w:rsidR="00282FF7" w:rsidRPr="00945270" w14:paraId="460F9D85" w14:textId="77777777" w:rsidTr="00FD22E3">
        <w:trPr>
          <w:trHeight w:val="23"/>
        </w:trPr>
        <w:tc>
          <w:tcPr>
            <w:tcW w:w="439" w:type="dxa"/>
          </w:tcPr>
          <w:p w14:paraId="53C5AF10" w14:textId="77777777" w:rsidR="00282FF7" w:rsidRPr="00B24084" w:rsidRDefault="00282FF7" w:rsidP="00FD22E3">
            <w:pPr>
              <w:widowControl w:val="0"/>
              <w:ind w:left="-57" w:right="-57"/>
              <w:rPr>
                <w:rFonts w:ascii="Times New Roman" w:hAnsi="Times New Roman" w:cs="Times New Roman"/>
                <w:lang w:val="en-US"/>
              </w:rPr>
            </w:pPr>
          </w:p>
        </w:tc>
        <w:tc>
          <w:tcPr>
            <w:tcW w:w="9274" w:type="dxa"/>
            <w:gridSpan w:val="3"/>
          </w:tcPr>
          <w:p w14:paraId="61D9E41C" w14:textId="77777777" w:rsidR="00282FF7" w:rsidRPr="00B24084" w:rsidRDefault="00282FF7" w:rsidP="00FD22E3">
            <w:pPr>
              <w:widowControl w:val="0"/>
              <w:ind w:left="-57" w:right="-57"/>
              <w:rPr>
                <w:rFonts w:ascii="Times New Roman" w:hAnsi="Times New Roman" w:cs="Times New Roman"/>
                <w:lang w:val="en-US"/>
              </w:rPr>
            </w:pPr>
            <w:r w:rsidRPr="00B24084">
              <w:rPr>
                <w:rFonts w:ascii="Times New Roman" w:hAnsi="Times New Roman" w:cs="Times New Roman"/>
                <w:b/>
                <w:lang w:val="en-US"/>
              </w:rPr>
              <w:t xml:space="preserve">VAT </w:t>
            </w:r>
            <w:r w:rsidRPr="00B24084">
              <w:rPr>
                <w:rFonts w:ascii="Times New Roman" w:hAnsi="Times New Roman" w:cs="Times New Roman"/>
                <w:lang w:val="en-US"/>
              </w:rPr>
              <w:t>(</w:t>
            </w:r>
            <w:r w:rsidRPr="00B24084">
              <w:rPr>
                <w:rFonts w:ascii="Times New Roman" w:hAnsi="Times New Roman" w:cs="Times New Roman"/>
                <w:i/>
                <w:lang w:val="en-US"/>
              </w:rPr>
              <w:t>if applicable to local suppliers</w:t>
            </w:r>
            <w:r w:rsidRPr="00B24084">
              <w:rPr>
                <w:rFonts w:ascii="Times New Roman" w:hAnsi="Times New Roman" w:cs="Times New Roman"/>
                <w:lang w:val="en-US"/>
              </w:rPr>
              <w:t>):</w:t>
            </w:r>
          </w:p>
        </w:tc>
        <w:tc>
          <w:tcPr>
            <w:tcW w:w="1080" w:type="dxa"/>
          </w:tcPr>
          <w:p w14:paraId="7F10E434" w14:textId="77777777" w:rsidR="00282FF7" w:rsidRPr="00B24084" w:rsidRDefault="00282FF7" w:rsidP="00FD22E3">
            <w:pPr>
              <w:widowControl w:val="0"/>
              <w:ind w:left="-57" w:right="-57"/>
              <w:rPr>
                <w:rFonts w:ascii="Times New Roman" w:hAnsi="Times New Roman" w:cs="Times New Roman"/>
                <w:lang w:val="en-US"/>
              </w:rPr>
            </w:pPr>
          </w:p>
        </w:tc>
      </w:tr>
      <w:tr w:rsidR="00282FF7" w:rsidRPr="00945270" w14:paraId="467ECF06" w14:textId="77777777" w:rsidTr="00FD22E3">
        <w:trPr>
          <w:trHeight w:val="23"/>
        </w:trPr>
        <w:tc>
          <w:tcPr>
            <w:tcW w:w="439" w:type="dxa"/>
          </w:tcPr>
          <w:p w14:paraId="601AD041" w14:textId="77777777" w:rsidR="00282FF7" w:rsidRPr="00B24084" w:rsidRDefault="00282FF7" w:rsidP="00FD22E3">
            <w:pPr>
              <w:widowControl w:val="0"/>
              <w:ind w:left="-57" w:right="-57"/>
              <w:rPr>
                <w:rFonts w:ascii="Times New Roman" w:hAnsi="Times New Roman" w:cs="Times New Roman"/>
                <w:lang w:val="en-US"/>
              </w:rPr>
            </w:pPr>
          </w:p>
        </w:tc>
        <w:tc>
          <w:tcPr>
            <w:tcW w:w="9274" w:type="dxa"/>
            <w:gridSpan w:val="3"/>
            <w:vAlign w:val="center"/>
          </w:tcPr>
          <w:p w14:paraId="7FB43EC0" w14:textId="77777777" w:rsidR="00282FF7" w:rsidRPr="00B24084" w:rsidRDefault="00282FF7" w:rsidP="00FD22E3">
            <w:pPr>
              <w:widowControl w:val="0"/>
              <w:ind w:left="-57" w:right="-57"/>
              <w:rPr>
                <w:rFonts w:ascii="Times New Roman" w:hAnsi="Times New Roman" w:cs="Times New Roman"/>
                <w:lang w:val="en-US"/>
              </w:rPr>
            </w:pPr>
            <w:r w:rsidRPr="00B24084">
              <w:rPr>
                <w:rFonts w:ascii="Times New Roman" w:hAnsi="Times New Roman" w:cs="Times New Roman"/>
                <w:b/>
                <w:lang w:val="en-US"/>
              </w:rPr>
              <w:t>Total amount of the Offer, including all the costs</w:t>
            </w:r>
            <w:r w:rsidRPr="00B24084">
              <w:rPr>
                <w:rFonts w:ascii="Times New Roman" w:hAnsi="Times New Roman" w:cs="Times New Roman"/>
                <w:lang w:val="en-US"/>
              </w:rPr>
              <w:t>:</w:t>
            </w:r>
          </w:p>
        </w:tc>
        <w:tc>
          <w:tcPr>
            <w:tcW w:w="1080" w:type="dxa"/>
          </w:tcPr>
          <w:p w14:paraId="40D85698" w14:textId="77777777" w:rsidR="00282FF7" w:rsidRPr="00B24084" w:rsidRDefault="00282FF7" w:rsidP="00FD22E3">
            <w:pPr>
              <w:widowControl w:val="0"/>
              <w:ind w:left="-57" w:right="-57"/>
              <w:rPr>
                <w:rFonts w:ascii="Times New Roman" w:hAnsi="Times New Roman" w:cs="Times New Roman"/>
                <w:lang w:val="en-US"/>
              </w:rPr>
            </w:pPr>
          </w:p>
        </w:tc>
      </w:tr>
    </w:tbl>
    <w:p w14:paraId="09D8EFCD" w14:textId="77777777" w:rsidR="00282FF7" w:rsidRPr="00A3159B" w:rsidRDefault="00282FF7" w:rsidP="00282FF7">
      <w:pPr>
        <w:widowControl w:val="0"/>
        <w:spacing w:after="0" w:line="240" w:lineRule="auto"/>
        <w:rPr>
          <w:rFonts w:ascii="Times New Roman" w:hAnsi="Times New Roman" w:cs="Times New Roman"/>
          <w:color w:val="FF0000"/>
          <w:sz w:val="24"/>
          <w:szCs w:val="24"/>
        </w:rPr>
      </w:pPr>
      <w:r w:rsidRPr="00A3159B">
        <w:rPr>
          <w:rFonts w:ascii="Times New Roman" w:hAnsi="Times New Roman" w:cs="Times New Roman"/>
          <w:color w:val="FF0000"/>
          <w:sz w:val="24"/>
          <w:szCs w:val="24"/>
        </w:rPr>
        <w:t>*To register the</w:t>
      </w:r>
      <w:r>
        <w:rPr>
          <w:rFonts w:ascii="Times New Roman" w:hAnsi="Times New Roman" w:cs="Times New Roman"/>
          <w:color w:val="FF0000"/>
          <w:sz w:val="24"/>
          <w:szCs w:val="24"/>
        </w:rPr>
        <w:t xml:space="preserve"> container-</w:t>
      </w:r>
      <w:r w:rsidRPr="00A3159B">
        <w:rPr>
          <w:rFonts w:ascii="Times New Roman" w:hAnsi="Times New Roman" w:cs="Times New Roman"/>
          <w:color w:val="FF0000"/>
          <w:sz w:val="24"/>
          <w:szCs w:val="24"/>
        </w:rPr>
        <w:t>trailer with Tashkent Traffic Safety Administration (Republic of Uzbekistan), the manufacturer/supplier must provide a full set of necessary documentation.</w:t>
      </w:r>
    </w:p>
    <w:p w14:paraId="62743E0C" w14:textId="77777777" w:rsidR="00282FF7" w:rsidRPr="009948FB" w:rsidRDefault="00282FF7" w:rsidP="00282FF7">
      <w:pPr>
        <w:widowControl w:val="0"/>
        <w:spacing w:after="0" w:line="240" w:lineRule="auto"/>
        <w:rPr>
          <w:rFonts w:ascii="Times New Roman" w:hAnsi="Times New Roman" w:cs="Times New Roman"/>
          <w:sz w:val="24"/>
          <w:szCs w:val="24"/>
        </w:rPr>
      </w:pPr>
    </w:p>
    <w:p w14:paraId="207D4381"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sidRPr="009948FB">
        <w:rPr>
          <w:rFonts w:ascii="Times New Roman" w:eastAsiaTheme="minorEastAsia" w:hAnsi="Times New Roman" w:cs="Times New Roman"/>
          <w:sz w:val="24"/>
          <w:szCs w:val="24"/>
        </w:rPr>
        <w:t>Notes:</w:t>
      </w:r>
    </w:p>
    <w:p w14:paraId="009369FC"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9948FB">
        <w:rPr>
          <w:rFonts w:ascii="Times New Roman" w:eastAsiaTheme="minorEastAsia" w:hAnsi="Times New Roman" w:cs="Times New Roman"/>
          <w:sz w:val="24"/>
          <w:szCs w:val="24"/>
        </w:rPr>
        <w:t>. The Bidders must quote genuine, new (previously never used) products. UNDP may conduct post-delivery</w:t>
      </w:r>
      <w:r>
        <w:rPr>
          <w:rFonts w:ascii="Times New Roman" w:eastAsiaTheme="minorEastAsia" w:hAnsi="Times New Roman" w:cs="Times New Roman"/>
          <w:sz w:val="24"/>
          <w:szCs w:val="24"/>
        </w:rPr>
        <w:t xml:space="preserve"> </w:t>
      </w:r>
      <w:r w:rsidRPr="009948FB">
        <w:rPr>
          <w:rFonts w:ascii="Times New Roman" w:eastAsiaTheme="minorEastAsia" w:hAnsi="Times New Roman" w:cs="Times New Roman"/>
          <w:sz w:val="24"/>
          <w:szCs w:val="24"/>
        </w:rPr>
        <w:t>inspection at its sole discretions.</w:t>
      </w:r>
    </w:p>
    <w:p w14:paraId="32558BEA"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9948FB">
        <w:rPr>
          <w:rFonts w:ascii="Times New Roman" w:eastAsiaTheme="minorEastAsia" w:hAnsi="Times New Roman" w:cs="Times New Roman"/>
          <w:sz w:val="24"/>
          <w:szCs w:val="24"/>
        </w:rPr>
        <w:t>. Site survey for post qualification purpose might be arranged on request.</w:t>
      </w:r>
    </w:p>
    <w:p w14:paraId="16E55FA9"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9948FB">
        <w:rPr>
          <w:rFonts w:ascii="Times New Roman" w:eastAsiaTheme="minorEastAsia" w:hAnsi="Times New Roman" w:cs="Times New Roman"/>
          <w:sz w:val="24"/>
          <w:szCs w:val="24"/>
        </w:rPr>
        <w:t>. Brochures and Technical details of the model offered MUST be submitted with the bid offer.</w:t>
      </w:r>
    </w:p>
    <w:p w14:paraId="78939897"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sidRPr="009948FB">
        <w:rPr>
          <w:rFonts w:ascii="Times New Roman" w:eastAsiaTheme="minorEastAsia" w:hAnsi="Times New Roman" w:cs="Times New Roman"/>
          <w:sz w:val="24"/>
          <w:szCs w:val="24"/>
        </w:rPr>
        <w:t>The UNDP General Terms and Conditions are an integral part of this RFQ and should be reviewed by all bidders:</w:t>
      </w:r>
    </w:p>
    <w:p w14:paraId="5151D845"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color w:val="0000FF"/>
          <w:sz w:val="24"/>
          <w:szCs w:val="24"/>
        </w:rPr>
      </w:pPr>
      <w:r w:rsidRPr="009948FB">
        <w:rPr>
          <w:rFonts w:ascii="Times New Roman" w:eastAsiaTheme="minorEastAsia" w:hAnsi="Times New Roman" w:cs="Times New Roman"/>
          <w:color w:val="0000FF"/>
          <w:sz w:val="24"/>
          <w:szCs w:val="24"/>
        </w:rPr>
        <w:t>http://www.undp.org/content/undp/en/home/procurement/business/how-we-buy.html</w:t>
      </w:r>
    </w:p>
    <w:p w14:paraId="4BE2B797"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sidRPr="009948FB">
        <w:rPr>
          <w:rFonts w:ascii="Times New Roman" w:eastAsiaTheme="minorEastAsia" w:hAnsi="Times New Roman" w:cs="Times New Roman"/>
          <w:sz w:val="24"/>
          <w:szCs w:val="24"/>
        </w:rPr>
        <w:t>In submitting a quotation, bidders expressly accept to be bound by these General Terms and Conditions.</w:t>
      </w:r>
    </w:p>
    <w:p w14:paraId="53AA049B" w14:textId="77777777" w:rsidR="00282FF7" w:rsidRPr="009948FB" w:rsidRDefault="00282FF7" w:rsidP="00282FF7">
      <w:pPr>
        <w:autoSpaceDE w:val="0"/>
        <w:autoSpaceDN w:val="0"/>
        <w:adjustRightInd w:val="0"/>
        <w:spacing w:after="0" w:line="240" w:lineRule="auto"/>
        <w:rPr>
          <w:rFonts w:ascii="Times New Roman" w:eastAsiaTheme="minorEastAsia" w:hAnsi="Times New Roman" w:cs="Times New Roman"/>
          <w:sz w:val="24"/>
          <w:szCs w:val="24"/>
        </w:rPr>
      </w:pPr>
      <w:r w:rsidRPr="009948FB">
        <w:rPr>
          <w:rFonts w:ascii="Times New Roman" w:eastAsiaTheme="minorEastAsia" w:hAnsi="Times New Roman" w:cs="Times New Roman"/>
          <w:sz w:val="24"/>
          <w:szCs w:val="24"/>
        </w:rPr>
        <w:t>Any Purchase Order resulting from this process shall incorporate them in full.</w:t>
      </w:r>
    </w:p>
    <w:p w14:paraId="3C7F859A" w14:textId="77777777" w:rsidR="00282FF7" w:rsidRDefault="00282FF7" w:rsidP="00282FF7">
      <w:pPr>
        <w:widowControl w:val="0"/>
        <w:spacing w:after="0" w:line="240" w:lineRule="auto"/>
        <w:rPr>
          <w:rFonts w:ascii="Times New Roman" w:eastAsiaTheme="minorEastAsia" w:hAnsi="Times New Roman" w:cs="Times New Roman"/>
          <w:sz w:val="24"/>
          <w:szCs w:val="24"/>
        </w:rPr>
      </w:pPr>
    </w:p>
    <w:p w14:paraId="03352FE1" w14:textId="77777777" w:rsidR="00282FF7" w:rsidRPr="004D0A42" w:rsidRDefault="00282FF7" w:rsidP="00282FF7">
      <w:pPr>
        <w:widowControl w:val="0"/>
        <w:spacing w:after="0" w:line="240" w:lineRule="auto"/>
        <w:rPr>
          <w:rFonts w:ascii="Times New Roman" w:hAnsi="Times New Roman" w:cs="Times New Roman"/>
          <w:sz w:val="24"/>
          <w:szCs w:val="24"/>
        </w:rPr>
      </w:pPr>
      <w:r w:rsidRPr="009948FB">
        <w:rPr>
          <w:rFonts w:ascii="Times New Roman" w:eastAsiaTheme="minorEastAsia" w:hAnsi="Times New Roman" w:cs="Times New Roman"/>
          <w:sz w:val="24"/>
          <w:szCs w:val="24"/>
        </w:rPr>
        <w:t>Please submit your quotation by completing the right column of the form below:</w:t>
      </w:r>
    </w:p>
    <w:tbl>
      <w:tblPr>
        <w:tblStyle w:val="TableGrid0"/>
        <w:tblW w:w="10790" w:type="dxa"/>
        <w:jc w:val="center"/>
        <w:tblInd w:w="0" w:type="dxa"/>
        <w:tblCellMar>
          <w:top w:w="48" w:type="dxa"/>
          <w:left w:w="108" w:type="dxa"/>
          <w:right w:w="58" w:type="dxa"/>
        </w:tblCellMar>
        <w:tblLook w:val="04A0" w:firstRow="1" w:lastRow="0" w:firstColumn="1" w:lastColumn="0" w:noHBand="0" w:noVBand="1"/>
      </w:tblPr>
      <w:tblGrid>
        <w:gridCol w:w="7366"/>
        <w:gridCol w:w="3424"/>
      </w:tblGrid>
      <w:tr w:rsidR="00282FF7" w:rsidRPr="009948FB" w14:paraId="1C53AB24" w14:textId="77777777" w:rsidTr="00FD22E3">
        <w:trPr>
          <w:trHeight w:val="278"/>
          <w:jc w:val="center"/>
        </w:trPr>
        <w:tc>
          <w:tcPr>
            <w:tcW w:w="7366" w:type="dxa"/>
            <w:tcBorders>
              <w:top w:val="single" w:sz="4" w:space="0" w:color="000000"/>
              <w:left w:val="single" w:sz="4" w:space="0" w:color="000000"/>
              <w:bottom w:val="single" w:sz="4" w:space="0" w:color="000000"/>
              <w:right w:val="single" w:sz="4" w:space="0" w:color="000000"/>
            </w:tcBorders>
          </w:tcPr>
          <w:p w14:paraId="2A7A706E" w14:textId="77777777" w:rsidR="00282FF7" w:rsidRPr="009948FB" w:rsidRDefault="00282FF7" w:rsidP="00FD22E3">
            <w:pPr>
              <w:widowControl w:val="0"/>
              <w:ind w:left="-57" w:right="-57"/>
              <w:rPr>
                <w:rFonts w:ascii="Times New Roman" w:hAnsi="Times New Roman" w:cs="Times New Roman"/>
                <w:b/>
              </w:rPr>
            </w:pPr>
            <w:r w:rsidRPr="009948FB">
              <w:rPr>
                <w:rFonts w:ascii="Times New Roman" w:hAnsi="Times New Roman" w:cs="Times New Roman"/>
                <w:b/>
              </w:rPr>
              <w:t xml:space="preserve">UNDP </w:t>
            </w:r>
            <w:proofErr w:type="spellStart"/>
            <w:r w:rsidRPr="009948FB">
              <w:rPr>
                <w:rFonts w:ascii="Times New Roman" w:hAnsi="Times New Roman" w:cs="Times New Roman"/>
                <w:b/>
              </w:rPr>
              <w:t>Requirements</w:t>
            </w:r>
            <w:proofErr w:type="spellEnd"/>
          </w:p>
          <w:p w14:paraId="3637ED74" w14:textId="77777777" w:rsidR="00282FF7" w:rsidRPr="009948FB" w:rsidRDefault="00282FF7" w:rsidP="00FD22E3">
            <w:pPr>
              <w:widowControl w:val="0"/>
              <w:ind w:left="-57" w:right="-57"/>
              <w:rPr>
                <w:rFonts w:ascii="Times New Roman" w:hAnsi="Times New Roman" w:cs="Times New Roman"/>
              </w:rPr>
            </w:pPr>
          </w:p>
        </w:tc>
        <w:tc>
          <w:tcPr>
            <w:tcW w:w="3424" w:type="dxa"/>
            <w:tcBorders>
              <w:top w:val="single" w:sz="4" w:space="0" w:color="000000"/>
              <w:left w:val="single" w:sz="4" w:space="0" w:color="000000"/>
              <w:bottom w:val="single" w:sz="4" w:space="0" w:color="000000"/>
              <w:right w:val="single" w:sz="4" w:space="0" w:color="000000"/>
            </w:tcBorders>
          </w:tcPr>
          <w:p w14:paraId="1A9D3C2E" w14:textId="77777777" w:rsidR="00282FF7" w:rsidRPr="009948FB" w:rsidRDefault="00282FF7" w:rsidP="00FD22E3">
            <w:pPr>
              <w:widowControl w:val="0"/>
              <w:ind w:left="-57" w:right="-57"/>
              <w:rPr>
                <w:rFonts w:ascii="Times New Roman" w:hAnsi="Times New Roman" w:cs="Times New Roman"/>
                <w:b/>
              </w:rPr>
            </w:pPr>
            <w:proofErr w:type="spellStart"/>
            <w:r w:rsidRPr="009948FB">
              <w:rPr>
                <w:rFonts w:ascii="Times New Roman" w:hAnsi="Times New Roman" w:cs="Times New Roman"/>
                <w:b/>
              </w:rPr>
              <w:t>Bidder’s</w:t>
            </w:r>
            <w:proofErr w:type="spellEnd"/>
            <w:r w:rsidRPr="009948FB">
              <w:rPr>
                <w:rFonts w:ascii="Times New Roman" w:hAnsi="Times New Roman" w:cs="Times New Roman"/>
                <w:b/>
              </w:rPr>
              <w:t xml:space="preserve"> </w:t>
            </w:r>
            <w:proofErr w:type="spellStart"/>
            <w:r w:rsidRPr="009948FB">
              <w:rPr>
                <w:rFonts w:ascii="Times New Roman" w:hAnsi="Times New Roman" w:cs="Times New Roman"/>
                <w:b/>
              </w:rPr>
              <w:t>Response</w:t>
            </w:r>
            <w:proofErr w:type="spellEnd"/>
          </w:p>
          <w:p w14:paraId="1D1A7DAA" w14:textId="77777777" w:rsidR="00282FF7" w:rsidRPr="009948FB" w:rsidRDefault="00282FF7" w:rsidP="00FD22E3">
            <w:pPr>
              <w:widowControl w:val="0"/>
              <w:ind w:left="-57" w:right="-57"/>
              <w:rPr>
                <w:rFonts w:ascii="Times New Roman" w:hAnsi="Times New Roman" w:cs="Times New Roman"/>
              </w:rPr>
            </w:pPr>
          </w:p>
        </w:tc>
      </w:tr>
      <w:tr w:rsidR="00282FF7" w:rsidRPr="009948FB" w14:paraId="33E963F9" w14:textId="77777777" w:rsidTr="00FD22E3">
        <w:trPr>
          <w:trHeight w:val="1259"/>
          <w:jc w:val="center"/>
        </w:trPr>
        <w:tc>
          <w:tcPr>
            <w:tcW w:w="7366" w:type="dxa"/>
            <w:tcBorders>
              <w:top w:val="single" w:sz="4" w:space="0" w:color="000000"/>
              <w:left w:val="single" w:sz="4" w:space="0" w:color="000000"/>
              <w:bottom w:val="single" w:sz="4" w:space="0" w:color="000000"/>
              <w:right w:val="single" w:sz="4" w:space="0" w:color="000000"/>
            </w:tcBorders>
          </w:tcPr>
          <w:p w14:paraId="50D94963"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lastRenderedPageBreak/>
              <w:t>Validity of Offer:</w:t>
            </w:r>
          </w:p>
          <w:p w14:paraId="3AE1357B"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60 days</w:t>
            </w:r>
          </w:p>
          <w:p w14:paraId="6CCD7357"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In exceptional circumstances, UNDP may request the Offeror to extend the validity of the Quotation beyond what has been initially indicated in this RFQ. In such case the extension shall be confirmed in writing, without any modification whatsoever of the Quotation.</w:t>
            </w:r>
          </w:p>
          <w:p w14:paraId="20CED1A2"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394D0599"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5ADC9EF0"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5CCA4DA7"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5811F228"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4383D75A" w14:textId="77777777" w:rsidR="00282FF7" w:rsidRPr="009948FB" w:rsidRDefault="00282FF7" w:rsidP="00FD22E3">
            <w:pPr>
              <w:widowControl w:val="0"/>
              <w:ind w:left="-57" w:right="-57"/>
              <w:rPr>
                <w:rFonts w:ascii="Times New Roman" w:hAnsi="Times New Roman" w:cs="Times New Roman"/>
              </w:rPr>
            </w:pPr>
          </w:p>
        </w:tc>
      </w:tr>
      <w:tr w:rsidR="00282FF7" w:rsidRPr="009948FB" w14:paraId="5F31F8EA" w14:textId="77777777" w:rsidTr="00FD22E3">
        <w:trPr>
          <w:trHeight w:val="844"/>
          <w:jc w:val="center"/>
        </w:trPr>
        <w:tc>
          <w:tcPr>
            <w:tcW w:w="7366" w:type="dxa"/>
            <w:tcBorders>
              <w:top w:val="single" w:sz="4" w:space="0" w:color="000000"/>
              <w:left w:val="single" w:sz="4" w:space="0" w:color="000000"/>
              <w:bottom w:val="single" w:sz="4" w:space="0" w:color="000000"/>
              <w:right w:val="single" w:sz="4" w:space="0" w:color="000000"/>
            </w:tcBorders>
          </w:tcPr>
          <w:p w14:paraId="1BAD1DDA"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Warranty Period Offered:</w:t>
            </w:r>
          </w:p>
          <w:p w14:paraId="5B5EF83B" w14:textId="77777777" w:rsidR="00282FF7" w:rsidRPr="009948FB" w:rsidRDefault="00282FF7" w:rsidP="00FD22E3">
            <w:pPr>
              <w:widowControl w:val="0"/>
              <w:ind w:left="-57" w:right="-57"/>
              <w:rPr>
                <w:rFonts w:ascii="Times New Roman" w:hAnsi="Times New Roman" w:cs="Times New Roman"/>
                <w:lang w:val="en-US"/>
              </w:rPr>
            </w:pPr>
          </w:p>
          <w:p w14:paraId="6565C693" w14:textId="77777777" w:rsidR="00282FF7"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Minimum 12 consecutive months.</w:t>
            </w:r>
          </w:p>
          <w:p w14:paraId="0C7FD8C3"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1FAB5EC6"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0C5F92AC"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498A8190"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 </w:t>
            </w:r>
          </w:p>
          <w:p w14:paraId="61994A2D"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____________________</w:t>
            </w:r>
          </w:p>
          <w:p w14:paraId="50BF8A85" w14:textId="77777777" w:rsidR="00282FF7" w:rsidRPr="009948FB" w:rsidRDefault="00282FF7" w:rsidP="00FD22E3">
            <w:pPr>
              <w:widowControl w:val="0"/>
              <w:ind w:left="-57" w:right="-57"/>
              <w:rPr>
                <w:rFonts w:ascii="Times New Roman" w:hAnsi="Times New Roman" w:cs="Times New Roman"/>
                <w:lang w:val="en-US"/>
              </w:rPr>
            </w:pPr>
          </w:p>
        </w:tc>
      </w:tr>
      <w:tr w:rsidR="00282FF7" w:rsidRPr="009948FB" w14:paraId="13A3CB75" w14:textId="77777777" w:rsidTr="00FD22E3">
        <w:trPr>
          <w:trHeight w:val="22"/>
          <w:jc w:val="center"/>
        </w:trPr>
        <w:tc>
          <w:tcPr>
            <w:tcW w:w="7366" w:type="dxa"/>
            <w:tcBorders>
              <w:top w:val="single" w:sz="4" w:space="0" w:color="000000"/>
              <w:left w:val="single" w:sz="4" w:space="0" w:color="000000"/>
              <w:bottom w:val="single" w:sz="4" w:space="0" w:color="000000"/>
              <w:right w:val="single" w:sz="4" w:space="0" w:color="000000"/>
            </w:tcBorders>
          </w:tcPr>
          <w:p w14:paraId="1B2718BA"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Description of Warranty Coverage:</w:t>
            </w:r>
          </w:p>
          <w:p w14:paraId="45EC6ABE" w14:textId="77777777" w:rsidR="00282FF7" w:rsidRPr="009948FB" w:rsidRDefault="00282FF7" w:rsidP="00FD22E3">
            <w:pPr>
              <w:widowControl w:val="0"/>
              <w:ind w:left="-57" w:right="-57"/>
              <w:rPr>
                <w:rFonts w:ascii="Times New Roman" w:hAnsi="Times New Roman" w:cs="Times New Roman"/>
                <w:lang w:val="en-US"/>
              </w:rPr>
            </w:pPr>
          </w:p>
          <w:p w14:paraId="19C7C654"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Standard manufacturer’s Warranty.</w:t>
            </w:r>
          </w:p>
          <w:p w14:paraId="20104D0C"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2C68989B"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43B34494"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4F5ACC8A"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 </w:t>
            </w:r>
          </w:p>
          <w:p w14:paraId="69659DC0"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7A61C3DC" w14:textId="77777777" w:rsidR="00282FF7" w:rsidRPr="009948FB" w:rsidRDefault="00282FF7" w:rsidP="00FD22E3">
            <w:pPr>
              <w:widowControl w:val="0"/>
              <w:ind w:left="-57" w:right="-57"/>
              <w:rPr>
                <w:rFonts w:ascii="Times New Roman" w:hAnsi="Times New Roman" w:cs="Times New Roman"/>
              </w:rPr>
            </w:pPr>
          </w:p>
        </w:tc>
      </w:tr>
      <w:tr w:rsidR="00282FF7" w:rsidRPr="009948FB" w14:paraId="7608F264" w14:textId="77777777" w:rsidTr="00FD22E3">
        <w:trPr>
          <w:trHeight w:val="2643"/>
          <w:jc w:val="center"/>
        </w:trPr>
        <w:tc>
          <w:tcPr>
            <w:tcW w:w="7366" w:type="dxa"/>
            <w:tcBorders>
              <w:top w:val="single" w:sz="4" w:space="0" w:color="000000"/>
              <w:left w:val="single" w:sz="4" w:space="0" w:color="000000"/>
              <w:bottom w:val="single" w:sz="4" w:space="0" w:color="000000"/>
              <w:right w:val="single" w:sz="4" w:space="0" w:color="000000"/>
            </w:tcBorders>
          </w:tcPr>
          <w:p w14:paraId="0DC0F6C9"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Description of After Sales Service (as applicable):</w:t>
            </w:r>
          </w:p>
          <w:p w14:paraId="3EC84819" w14:textId="77777777" w:rsidR="00282FF7" w:rsidRPr="009948FB" w:rsidRDefault="00282FF7" w:rsidP="00FD22E3">
            <w:pPr>
              <w:widowControl w:val="0"/>
              <w:ind w:left="-57" w:right="-57"/>
              <w:rPr>
                <w:rFonts w:ascii="Times New Roman" w:hAnsi="Times New Roman" w:cs="Times New Roman"/>
                <w:lang w:val="en-US"/>
              </w:rPr>
            </w:pPr>
          </w:p>
          <w:p w14:paraId="2482C113" w14:textId="77777777" w:rsidR="00282FF7" w:rsidRPr="009948FB" w:rsidRDefault="00282FF7" w:rsidP="00FD22E3">
            <w:pPr>
              <w:autoSpaceDE w:val="0"/>
              <w:autoSpaceDN w:val="0"/>
              <w:adjustRightInd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Warranty on Goods and spare parts for a minimum period of 12 consecutive</w:t>
            </w:r>
          </w:p>
          <w:p w14:paraId="4735AF26" w14:textId="77777777" w:rsidR="00282FF7" w:rsidRPr="009948FB" w:rsidRDefault="00282FF7" w:rsidP="00FD22E3">
            <w:pPr>
              <w:autoSpaceDE w:val="0"/>
              <w:autoSpaceDN w:val="0"/>
              <w:adjustRightInd w:val="0"/>
              <w:ind w:left="-57" w:right="-57"/>
              <w:rPr>
                <w:rFonts w:ascii="Times New Roman" w:hAnsi="Times New Roman" w:cs="Times New Roman"/>
                <w:lang w:val="en-US"/>
              </w:rPr>
            </w:pPr>
            <w:r w:rsidRPr="009948FB">
              <w:rPr>
                <w:rFonts w:ascii="Times New Roman" w:hAnsi="Times New Roman" w:cs="Times New Roman"/>
                <w:lang w:val="en-US"/>
              </w:rPr>
              <w:t>months;</w:t>
            </w:r>
          </w:p>
          <w:p w14:paraId="718D15F3" w14:textId="77777777" w:rsidR="00282FF7" w:rsidRPr="009948FB" w:rsidRDefault="00282FF7" w:rsidP="00FD22E3">
            <w:pPr>
              <w:autoSpaceDE w:val="0"/>
              <w:autoSpaceDN w:val="0"/>
              <w:adjustRightInd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Technical Support;</w:t>
            </w:r>
          </w:p>
          <w:p w14:paraId="4C90009D" w14:textId="77777777" w:rsidR="00282FF7" w:rsidRPr="009948FB" w:rsidRDefault="00282FF7" w:rsidP="00FD22E3">
            <w:pPr>
              <w:autoSpaceDE w:val="0"/>
              <w:autoSpaceDN w:val="0"/>
              <w:adjustRightInd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Elimination of inconsistencies and malfunctions during the warranty period,</w:t>
            </w:r>
          </w:p>
          <w:p w14:paraId="4B747242" w14:textId="77777777" w:rsidR="00282FF7" w:rsidRPr="009948FB" w:rsidRDefault="00282FF7" w:rsidP="00FD22E3">
            <w:pPr>
              <w:autoSpaceDE w:val="0"/>
              <w:autoSpaceDN w:val="0"/>
              <w:adjustRightInd w:val="0"/>
              <w:ind w:left="-57" w:right="-57"/>
              <w:rPr>
                <w:rFonts w:ascii="Times New Roman" w:hAnsi="Times New Roman" w:cs="Times New Roman"/>
                <w:lang w:val="en-US"/>
              </w:rPr>
            </w:pPr>
            <w:r w:rsidRPr="009948FB">
              <w:rPr>
                <w:rFonts w:ascii="Times New Roman" w:hAnsi="Times New Roman" w:cs="Times New Roman"/>
                <w:lang w:val="en-US"/>
              </w:rPr>
              <w:t>including delivery and replacement; replacement with completely new item if the</w:t>
            </w:r>
          </w:p>
          <w:p w14:paraId="4D50250B"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delivered one does not comply with the Specification or cannot be repaired.</w:t>
            </w:r>
          </w:p>
          <w:p w14:paraId="16A9F363"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10EACF05"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1B14B32F"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042AC6AE"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 </w:t>
            </w:r>
          </w:p>
          <w:p w14:paraId="7814A1F4"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4A95F5F1" w14:textId="77777777" w:rsidR="00282FF7" w:rsidRPr="009948FB" w:rsidRDefault="00282FF7" w:rsidP="00FD22E3">
            <w:pPr>
              <w:widowControl w:val="0"/>
              <w:ind w:left="-57" w:right="-57"/>
              <w:rPr>
                <w:rFonts w:ascii="Times New Roman" w:hAnsi="Times New Roman" w:cs="Times New Roman"/>
              </w:rPr>
            </w:pPr>
          </w:p>
        </w:tc>
      </w:tr>
      <w:tr w:rsidR="00282FF7" w:rsidRPr="009948FB" w14:paraId="02B3B581" w14:textId="77777777" w:rsidTr="00FD22E3">
        <w:trPr>
          <w:trHeight w:val="914"/>
          <w:jc w:val="center"/>
        </w:trPr>
        <w:tc>
          <w:tcPr>
            <w:tcW w:w="7366" w:type="dxa"/>
            <w:tcBorders>
              <w:top w:val="single" w:sz="4" w:space="0" w:color="000000"/>
              <w:left w:val="single" w:sz="4" w:space="0" w:color="000000"/>
              <w:bottom w:val="single" w:sz="4" w:space="0" w:color="000000"/>
              <w:right w:val="single" w:sz="4" w:space="0" w:color="000000"/>
            </w:tcBorders>
          </w:tcPr>
          <w:p w14:paraId="5047F058"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Delivery Terms (linked to INCOTERMS 2020):</w:t>
            </w:r>
          </w:p>
          <w:p w14:paraId="72DC5049" w14:textId="77777777" w:rsidR="00282FF7" w:rsidRPr="009948FB" w:rsidRDefault="00282FF7" w:rsidP="00FD22E3">
            <w:pPr>
              <w:widowControl w:val="0"/>
              <w:ind w:left="-57" w:right="-57"/>
              <w:rPr>
                <w:rFonts w:ascii="Times New Roman" w:hAnsi="Times New Roman" w:cs="Times New Roman"/>
                <w:lang w:val="en-US"/>
              </w:rPr>
            </w:pPr>
          </w:p>
          <w:p w14:paraId="0900E514" w14:textId="77777777" w:rsidR="00282FF7" w:rsidRPr="00303A01" w:rsidRDefault="00282FF7" w:rsidP="00FD22E3">
            <w:pPr>
              <w:widowControl w:val="0"/>
              <w:ind w:left="-57" w:right="-57"/>
              <w:rPr>
                <w:rFonts w:ascii="Times New Roman" w:eastAsia="Segoe UI Symbol" w:hAnsi="Times New Roman" w:cs="Times New Roman"/>
                <w:b/>
                <w:bCs/>
                <w:lang w:val="en-US"/>
              </w:rPr>
            </w:pPr>
            <w:r w:rsidRPr="00303A01">
              <w:rPr>
                <w:rFonts w:ascii="Segoe UI Symbol" w:eastAsia="Segoe UI Symbol" w:hAnsi="Segoe UI Symbol" w:cs="Segoe UI Symbol"/>
                <w:b/>
                <w:bCs/>
                <w:lang w:val="en-US"/>
              </w:rPr>
              <w:t>☒</w:t>
            </w:r>
            <w:r w:rsidRPr="00303A01">
              <w:rPr>
                <w:rFonts w:ascii="Times New Roman" w:eastAsia="Segoe UI Symbol" w:hAnsi="Times New Roman" w:cs="Times New Roman"/>
                <w:b/>
                <w:bCs/>
                <w:lang w:val="en-US"/>
              </w:rPr>
              <w:t xml:space="preserve"> CIP-Tashkent, Republic of Uzbekistan.</w:t>
            </w:r>
          </w:p>
          <w:p w14:paraId="0260DAC1" w14:textId="77777777" w:rsidR="00282FF7" w:rsidRPr="009948FB" w:rsidRDefault="00282FF7" w:rsidP="00FD22E3">
            <w:pPr>
              <w:widowControl w:val="0"/>
              <w:ind w:left="-57" w:right="-57"/>
              <w:rPr>
                <w:rFonts w:ascii="Times New Roman" w:eastAsia="Segoe UI Symbol" w:hAnsi="Times New Roman" w:cs="Times New Roman"/>
                <w:lang w:val="en-US"/>
              </w:rPr>
            </w:pPr>
            <w:r w:rsidRPr="009948FB">
              <w:rPr>
                <w:rFonts w:ascii="Times New Roman" w:hAnsi="Times New Roman" w:cs="Times New Roman"/>
                <w:lang w:val="en-US"/>
              </w:rPr>
              <w:t>Customs clearance</w:t>
            </w:r>
            <w:r w:rsidRPr="009948FB">
              <w:rPr>
                <w:rFonts w:ascii="Times New Roman" w:hAnsi="Times New Roman" w:cs="Times New Roman"/>
                <w:vertAlign w:val="superscript"/>
              </w:rPr>
              <w:footnoteReference w:id="1"/>
            </w:r>
            <w:r w:rsidRPr="009948FB">
              <w:rPr>
                <w:rFonts w:ascii="Times New Roman" w:eastAsia="Segoe UI Symbol" w:hAnsi="Times New Roman" w:cs="Times New Roman"/>
                <w:lang w:val="en-US"/>
              </w:rPr>
              <w:t>, if necessary, is carried out by UNDP.</w:t>
            </w:r>
          </w:p>
          <w:p w14:paraId="58B4D137" w14:textId="77777777" w:rsidR="00282FF7" w:rsidRPr="009948FB" w:rsidRDefault="00282FF7" w:rsidP="00FD22E3">
            <w:pPr>
              <w:widowControl w:val="0"/>
              <w:ind w:left="-57" w:right="-57"/>
              <w:rPr>
                <w:rFonts w:ascii="Times New Roman" w:eastAsia="Segoe UI Symbol"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2BCB002E"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25D29CFC"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1BDD32D6"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0FF3F391"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1CD3C184" w14:textId="77777777" w:rsidR="00282FF7" w:rsidRPr="009948FB" w:rsidRDefault="00282FF7" w:rsidP="00FD22E3">
            <w:pPr>
              <w:widowControl w:val="0"/>
              <w:ind w:left="-57" w:right="-57"/>
              <w:rPr>
                <w:rFonts w:ascii="Times New Roman" w:hAnsi="Times New Roman" w:cs="Times New Roman"/>
              </w:rPr>
            </w:pPr>
          </w:p>
        </w:tc>
      </w:tr>
      <w:tr w:rsidR="00282FF7" w:rsidRPr="009948FB" w14:paraId="66769F04" w14:textId="77777777" w:rsidTr="00FD22E3">
        <w:trPr>
          <w:trHeight w:val="523"/>
          <w:jc w:val="center"/>
        </w:trPr>
        <w:tc>
          <w:tcPr>
            <w:tcW w:w="7366" w:type="dxa"/>
            <w:tcBorders>
              <w:top w:val="single" w:sz="4" w:space="0" w:color="000000"/>
              <w:left w:val="single" w:sz="4" w:space="0" w:color="000000"/>
              <w:bottom w:val="single" w:sz="4" w:space="0" w:color="000000"/>
              <w:right w:val="single" w:sz="4" w:space="0" w:color="000000"/>
            </w:tcBorders>
          </w:tcPr>
          <w:p w14:paraId="4346D374" w14:textId="77777777" w:rsidR="00282FF7" w:rsidRPr="00282FF7" w:rsidRDefault="00282FF7" w:rsidP="00FD22E3">
            <w:pPr>
              <w:widowControl w:val="0"/>
              <w:ind w:left="-57" w:right="-57"/>
              <w:rPr>
                <w:rFonts w:ascii="Times New Roman" w:hAnsi="Times New Roman" w:cs="Times New Roman"/>
                <w:lang w:val="en-US"/>
              </w:rPr>
            </w:pPr>
            <w:r w:rsidRPr="00282FF7">
              <w:rPr>
                <w:rFonts w:ascii="Times New Roman" w:hAnsi="Times New Roman" w:cs="Times New Roman"/>
                <w:lang w:val="en-US"/>
              </w:rPr>
              <w:t>Payment Terms:</w:t>
            </w:r>
          </w:p>
          <w:p w14:paraId="0F2AEED3" w14:textId="77777777" w:rsidR="00282FF7" w:rsidRPr="00282FF7" w:rsidRDefault="00282FF7" w:rsidP="00FD22E3">
            <w:pPr>
              <w:widowControl w:val="0"/>
              <w:ind w:left="-57" w:right="-57"/>
              <w:rPr>
                <w:rFonts w:ascii="Times New Roman" w:hAnsi="Times New Roman" w:cs="Times New Roman"/>
                <w:b/>
                <w:bCs/>
                <w:lang w:val="en-US"/>
              </w:rPr>
            </w:pPr>
            <w:r w:rsidRPr="00282FF7">
              <w:rPr>
                <w:rFonts w:ascii="Times New Roman" w:hAnsi="Times New Roman" w:cs="Times New Roman"/>
                <w:b/>
                <w:bCs/>
                <w:lang w:val="en-US"/>
              </w:rPr>
              <w:t>To Local Bidders</w:t>
            </w:r>
            <w:r w:rsidRPr="00282FF7">
              <w:rPr>
                <w:b/>
                <w:bCs/>
                <w:lang w:val="en-US"/>
              </w:rPr>
              <w:t xml:space="preserve"> </w:t>
            </w:r>
            <w:r w:rsidRPr="00282FF7">
              <w:rPr>
                <w:rFonts w:ascii="Times New Roman" w:hAnsi="Times New Roman" w:cs="Times New Roman"/>
                <w:b/>
                <w:bCs/>
                <w:lang w:val="en-US"/>
              </w:rPr>
              <w:t>registered in Uzbekistan:</w:t>
            </w:r>
          </w:p>
          <w:p w14:paraId="7D18CB6C" w14:textId="77777777" w:rsidR="00282FF7" w:rsidRPr="00282FF7" w:rsidRDefault="00282FF7" w:rsidP="00FD22E3">
            <w:pPr>
              <w:widowControl w:val="0"/>
              <w:ind w:left="-57" w:right="-57"/>
              <w:rPr>
                <w:rFonts w:ascii="Times New Roman" w:hAnsi="Times New Roman" w:cs="Times New Roman"/>
                <w:lang w:val="en-US"/>
              </w:rPr>
            </w:pPr>
            <w:r w:rsidRPr="00282FF7">
              <w:rPr>
                <w:rFonts w:ascii="Segoe UI Symbol" w:hAnsi="Segoe UI Symbol" w:cs="Segoe UI Symbol"/>
                <w:lang w:val="en-US"/>
              </w:rPr>
              <w:t>☒</w:t>
            </w:r>
            <w:r w:rsidRPr="00282FF7">
              <w:rPr>
                <w:rFonts w:ascii="Times New Roman" w:hAnsi="Times New Roman" w:cs="Times New Roman"/>
                <w:lang w:val="en-US"/>
              </w:rPr>
              <w:t xml:space="preserve"> Shall be made in Uzbek </w:t>
            </w:r>
            <w:proofErr w:type="spellStart"/>
            <w:r w:rsidRPr="00282FF7">
              <w:rPr>
                <w:rFonts w:ascii="Times New Roman" w:hAnsi="Times New Roman" w:cs="Times New Roman"/>
                <w:lang w:val="en-US"/>
              </w:rPr>
              <w:t>Soums</w:t>
            </w:r>
            <w:proofErr w:type="spellEnd"/>
            <w:r w:rsidRPr="00282FF7">
              <w:rPr>
                <w:rFonts w:ascii="Times New Roman" w:hAnsi="Times New Roman" w:cs="Times New Roman"/>
                <w:lang w:val="en-US"/>
              </w:rPr>
              <w:t xml:space="preserve"> by means of bank transfer: 100% post-payment upon delivery of goods to the exact delivery address, and acceptance by UNDP;</w:t>
            </w:r>
          </w:p>
          <w:p w14:paraId="3B40E5F8" w14:textId="77777777" w:rsidR="00282FF7" w:rsidRPr="00282FF7" w:rsidRDefault="00282FF7" w:rsidP="00FD22E3">
            <w:pPr>
              <w:widowControl w:val="0"/>
              <w:ind w:left="-57" w:right="-57"/>
              <w:rPr>
                <w:rFonts w:ascii="Times New Roman" w:hAnsi="Times New Roman" w:cs="Times New Roman"/>
                <w:lang w:val="en-US"/>
              </w:rPr>
            </w:pPr>
          </w:p>
          <w:p w14:paraId="43C33F20" w14:textId="77777777" w:rsidR="00282FF7" w:rsidRPr="00282FF7" w:rsidRDefault="00282FF7" w:rsidP="00FD22E3">
            <w:pPr>
              <w:widowControl w:val="0"/>
              <w:ind w:left="-57" w:right="-57"/>
              <w:rPr>
                <w:rFonts w:ascii="Times New Roman" w:hAnsi="Times New Roman" w:cs="Times New Roman"/>
                <w:b/>
                <w:bCs/>
                <w:lang w:val="en-US"/>
              </w:rPr>
            </w:pPr>
            <w:r w:rsidRPr="00282FF7">
              <w:rPr>
                <w:rFonts w:ascii="Times New Roman" w:hAnsi="Times New Roman" w:cs="Times New Roman"/>
                <w:b/>
                <w:bCs/>
                <w:lang w:val="en-US"/>
              </w:rPr>
              <w:t>To Foreign Bidders</w:t>
            </w:r>
            <w:r w:rsidRPr="00282FF7">
              <w:rPr>
                <w:b/>
                <w:bCs/>
                <w:lang w:val="en-US"/>
              </w:rPr>
              <w:t xml:space="preserve"> </w:t>
            </w:r>
            <w:r w:rsidRPr="00282FF7">
              <w:rPr>
                <w:rFonts w:ascii="Times New Roman" w:hAnsi="Times New Roman" w:cs="Times New Roman"/>
                <w:b/>
                <w:bCs/>
                <w:lang w:val="en-US"/>
              </w:rPr>
              <w:t>registered outside Uzbekistan:</w:t>
            </w:r>
          </w:p>
          <w:p w14:paraId="345974E9" w14:textId="77777777" w:rsidR="00282FF7" w:rsidRPr="00282FF7" w:rsidRDefault="00282FF7" w:rsidP="00FD22E3">
            <w:pPr>
              <w:widowControl w:val="0"/>
              <w:ind w:left="-57" w:right="-57"/>
              <w:rPr>
                <w:rFonts w:ascii="Times New Roman" w:hAnsi="Times New Roman" w:cs="Times New Roman"/>
                <w:lang w:val="en-US"/>
              </w:rPr>
            </w:pPr>
            <w:r w:rsidRPr="00282FF7">
              <w:rPr>
                <w:rFonts w:ascii="Segoe UI Symbol" w:hAnsi="Segoe UI Symbol" w:cs="Segoe UI Symbol"/>
                <w:lang w:val="en-US"/>
              </w:rPr>
              <w:t>☒</w:t>
            </w:r>
            <w:r w:rsidRPr="00282FF7">
              <w:rPr>
                <w:rFonts w:ascii="Times New Roman" w:hAnsi="Times New Roman" w:cs="Times New Roman"/>
                <w:lang w:val="en-US"/>
              </w:rPr>
              <w:t xml:space="preserve"> Shall be made in US Dollars or Euro by means of bank transfer: 100% post-payment upon delivery of technique to the exact delivery address and acceptance by UNDP.</w:t>
            </w:r>
          </w:p>
          <w:p w14:paraId="66E6D0A8" w14:textId="77777777" w:rsidR="00282FF7" w:rsidRPr="00282FF7"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3FDF97D8"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7FD11900"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13B9058C"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3C1678BE"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4522E34B" w14:textId="77777777" w:rsidR="00282FF7" w:rsidRPr="009948FB" w:rsidRDefault="00282FF7" w:rsidP="00FD22E3">
            <w:pPr>
              <w:widowControl w:val="0"/>
              <w:ind w:left="-57" w:right="-57"/>
              <w:rPr>
                <w:rFonts w:ascii="Times New Roman" w:hAnsi="Times New Roman" w:cs="Times New Roman"/>
              </w:rPr>
            </w:pPr>
          </w:p>
        </w:tc>
      </w:tr>
      <w:tr w:rsidR="00282FF7" w:rsidRPr="009948FB" w14:paraId="5E51914E" w14:textId="77777777" w:rsidTr="00FD22E3">
        <w:trPr>
          <w:trHeight w:val="22"/>
          <w:jc w:val="center"/>
        </w:trPr>
        <w:tc>
          <w:tcPr>
            <w:tcW w:w="7366" w:type="dxa"/>
            <w:tcBorders>
              <w:top w:val="single" w:sz="4" w:space="0" w:color="000000"/>
              <w:left w:val="single" w:sz="4" w:space="0" w:color="000000"/>
              <w:bottom w:val="single" w:sz="4" w:space="0" w:color="000000"/>
              <w:right w:val="single" w:sz="4" w:space="0" w:color="000000"/>
            </w:tcBorders>
          </w:tcPr>
          <w:p w14:paraId="6FBF566F"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Application of Value Added Tax (VAT):</w:t>
            </w:r>
          </w:p>
          <w:p w14:paraId="1A63D571" w14:textId="77777777" w:rsidR="00282FF7" w:rsidRPr="009948FB" w:rsidRDefault="00282FF7" w:rsidP="00FD22E3">
            <w:pPr>
              <w:widowControl w:val="0"/>
              <w:ind w:left="-57" w:right="-57"/>
              <w:rPr>
                <w:rFonts w:ascii="Times New Roman" w:hAnsi="Times New Roman" w:cs="Times New Roman"/>
                <w:lang w:val="en-US"/>
              </w:rPr>
            </w:pPr>
          </w:p>
          <w:p w14:paraId="02FFFFEF"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Applicable to local Bidders registered in Uzbekistan: the offer </w:t>
            </w:r>
            <w:r w:rsidRPr="009948FB">
              <w:rPr>
                <w:rFonts w:ascii="Times New Roman" w:hAnsi="Times New Roman" w:cs="Times New Roman"/>
                <w:b/>
                <w:u w:val="single"/>
                <w:lang w:val="en-US"/>
              </w:rPr>
              <w:t>must</w:t>
            </w:r>
            <w:r w:rsidRPr="009948FB">
              <w:rPr>
                <w:rFonts w:ascii="Times New Roman" w:hAnsi="Times New Roman" w:cs="Times New Roman"/>
                <w:lang w:val="en-US"/>
              </w:rPr>
              <w:t xml:space="preserve"> include VAT* as a separate line (if the company is registered as a VAT payer);</w:t>
            </w:r>
          </w:p>
          <w:p w14:paraId="320A29EC"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Applicable to foreign Bidders registered outside Uzbekistan: the offer </w:t>
            </w:r>
            <w:r w:rsidRPr="009948FB">
              <w:rPr>
                <w:rFonts w:ascii="Times New Roman" w:hAnsi="Times New Roman" w:cs="Times New Roman"/>
                <w:b/>
                <w:u w:val="single"/>
                <w:lang w:val="en-US"/>
              </w:rPr>
              <w:t>must</w:t>
            </w:r>
            <w:r w:rsidRPr="009948FB">
              <w:rPr>
                <w:rFonts w:ascii="Times New Roman" w:hAnsi="Times New Roman" w:cs="Times New Roman"/>
                <w:lang w:val="en-US"/>
              </w:rPr>
              <w:t xml:space="preserve"> </w:t>
            </w:r>
            <w:r w:rsidRPr="009948FB">
              <w:rPr>
                <w:rFonts w:ascii="Times New Roman" w:hAnsi="Times New Roman" w:cs="Times New Roman"/>
                <w:b/>
                <w:u w:val="single"/>
                <w:lang w:val="en-US"/>
              </w:rPr>
              <w:t>not</w:t>
            </w:r>
            <w:r w:rsidRPr="009948FB">
              <w:rPr>
                <w:rFonts w:ascii="Times New Roman" w:hAnsi="Times New Roman" w:cs="Times New Roman"/>
                <w:lang w:val="en-US"/>
              </w:rPr>
              <w:t xml:space="preserve"> </w:t>
            </w:r>
            <w:r w:rsidRPr="009948FB">
              <w:rPr>
                <w:rFonts w:ascii="Times New Roman" w:hAnsi="Times New Roman" w:cs="Times New Roman"/>
                <w:lang w:val="en-US"/>
              </w:rPr>
              <w:lastRenderedPageBreak/>
              <w:t>include VAT.</w:t>
            </w:r>
          </w:p>
          <w:p w14:paraId="4AF7221F" w14:textId="77777777" w:rsidR="00282FF7" w:rsidRPr="009948FB" w:rsidRDefault="00282FF7" w:rsidP="00FD22E3">
            <w:pPr>
              <w:widowControl w:val="0"/>
              <w:ind w:left="-57" w:right="-57"/>
              <w:rPr>
                <w:rFonts w:ascii="Times New Roman" w:hAnsi="Times New Roman" w:cs="Times New Roman"/>
                <w:lang w:val="en-US"/>
              </w:rPr>
            </w:pPr>
          </w:p>
          <w:p w14:paraId="05E4D283"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*Only for the purpose of evaluation, price comparison will be carried out exclusive of VAT!</w:t>
            </w:r>
          </w:p>
          <w:p w14:paraId="366C9780"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7EFCCDE8"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lastRenderedPageBreak/>
              <w:t>☐</w:t>
            </w:r>
            <w:r w:rsidRPr="009948FB">
              <w:rPr>
                <w:rFonts w:ascii="Times New Roman" w:hAnsi="Times New Roman" w:cs="Times New Roman"/>
                <w:lang w:val="en-US"/>
              </w:rPr>
              <w:t xml:space="preserve"> Yes</w:t>
            </w:r>
          </w:p>
          <w:p w14:paraId="43743744"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5C78FA74"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282D0A4F"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62F14E31" w14:textId="77777777" w:rsidR="00282FF7" w:rsidRPr="009948FB" w:rsidRDefault="00282FF7" w:rsidP="00FD22E3">
            <w:pPr>
              <w:widowControl w:val="0"/>
              <w:ind w:left="-57" w:right="-57"/>
              <w:rPr>
                <w:rFonts w:ascii="Times New Roman" w:eastAsia="Segoe UI Symbol" w:hAnsi="Times New Roman" w:cs="Times New Roman"/>
                <w:lang w:val="en-US"/>
              </w:rPr>
            </w:pPr>
          </w:p>
        </w:tc>
      </w:tr>
      <w:tr w:rsidR="00282FF7" w:rsidRPr="009948FB" w14:paraId="1A6E407F" w14:textId="77777777" w:rsidTr="00FD22E3">
        <w:trPr>
          <w:trHeight w:val="22"/>
          <w:jc w:val="center"/>
        </w:trPr>
        <w:tc>
          <w:tcPr>
            <w:tcW w:w="7366" w:type="dxa"/>
            <w:tcBorders>
              <w:top w:val="single" w:sz="4" w:space="0" w:color="000000"/>
              <w:left w:val="single" w:sz="4" w:space="0" w:color="000000"/>
              <w:bottom w:val="single" w:sz="4" w:space="0" w:color="000000"/>
              <w:right w:val="single" w:sz="4" w:space="0" w:color="000000"/>
            </w:tcBorders>
          </w:tcPr>
          <w:p w14:paraId="7A403F90"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lastRenderedPageBreak/>
              <w:t>Delivery period:</w:t>
            </w:r>
          </w:p>
          <w:p w14:paraId="0DD37C8A" w14:textId="77777777" w:rsidR="00282FF7" w:rsidRPr="009948FB" w:rsidRDefault="00282FF7" w:rsidP="00FD22E3">
            <w:pPr>
              <w:widowControl w:val="0"/>
              <w:ind w:left="-57" w:right="-57"/>
              <w:rPr>
                <w:rFonts w:ascii="Times New Roman" w:hAnsi="Times New Roman" w:cs="Times New Roman"/>
                <w:lang w:val="en-US"/>
              </w:rPr>
            </w:pPr>
          </w:p>
          <w:p w14:paraId="055D6C1D"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The deadline for delivery is within 90 calendar days from the date of signing the contract by both sides.</w:t>
            </w:r>
          </w:p>
          <w:p w14:paraId="6C094DEE" w14:textId="77777777" w:rsidR="00282FF7" w:rsidRPr="009948FB" w:rsidRDefault="00282FF7" w:rsidP="00FD22E3">
            <w:pPr>
              <w:widowControl w:val="0"/>
              <w:ind w:left="-57" w:right="-57"/>
              <w:rPr>
                <w:rFonts w:ascii="Times New Roman" w:hAnsi="Times New Roman" w:cs="Times New Roman"/>
                <w:lang w:val="en-US"/>
              </w:rPr>
            </w:pPr>
          </w:p>
          <w:p w14:paraId="3BFF828C"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Attention: If the delivery period, stated in the quotation exceeds the delivery period stated above, the respective offer may be declined!</w:t>
            </w:r>
          </w:p>
          <w:p w14:paraId="543FFBAA"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35A69B8D"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53AA2E30"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42BAC998"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12D4A41D"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_____________________</w:t>
            </w:r>
          </w:p>
          <w:p w14:paraId="02A8A27D" w14:textId="77777777" w:rsidR="00282FF7" w:rsidRPr="009948FB" w:rsidRDefault="00282FF7" w:rsidP="00FD22E3">
            <w:pPr>
              <w:widowControl w:val="0"/>
              <w:ind w:left="-57" w:right="-57"/>
              <w:rPr>
                <w:rFonts w:ascii="Times New Roman" w:hAnsi="Times New Roman" w:cs="Times New Roman"/>
                <w:lang w:val="en-US"/>
              </w:rPr>
            </w:pPr>
          </w:p>
        </w:tc>
      </w:tr>
      <w:tr w:rsidR="00282FF7" w:rsidRPr="009948FB" w14:paraId="1BC2A794" w14:textId="77777777" w:rsidTr="00FD22E3">
        <w:trPr>
          <w:trHeight w:val="1438"/>
          <w:jc w:val="center"/>
        </w:trPr>
        <w:tc>
          <w:tcPr>
            <w:tcW w:w="7366" w:type="dxa"/>
            <w:tcBorders>
              <w:top w:val="single" w:sz="4" w:space="0" w:color="000000"/>
              <w:left w:val="single" w:sz="4" w:space="0" w:color="000000"/>
              <w:bottom w:val="single" w:sz="4" w:space="0" w:color="000000"/>
              <w:right w:val="single" w:sz="4" w:space="0" w:color="000000"/>
            </w:tcBorders>
          </w:tcPr>
          <w:p w14:paraId="12AD0CA0"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All documents, including catalogs, instructions and manuals, should be in the following language(s):</w:t>
            </w:r>
          </w:p>
          <w:p w14:paraId="13CA215B" w14:textId="77777777" w:rsidR="00282FF7" w:rsidRPr="009948FB" w:rsidRDefault="00282FF7" w:rsidP="00FD22E3">
            <w:pPr>
              <w:widowControl w:val="0"/>
              <w:ind w:left="-57" w:right="-57"/>
              <w:rPr>
                <w:rFonts w:ascii="Times New Roman" w:hAnsi="Times New Roman" w:cs="Times New Roman"/>
                <w:lang w:val="en-US"/>
              </w:rPr>
            </w:pPr>
          </w:p>
          <w:p w14:paraId="4C6E619F"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rPr>
              <w:t>☒</w:t>
            </w:r>
            <w:r w:rsidRPr="009948FB">
              <w:rPr>
                <w:rFonts w:ascii="Times New Roman" w:hAnsi="Times New Roman" w:cs="Times New Roman"/>
              </w:rPr>
              <w:t xml:space="preserve"> </w:t>
            </w:r>
            <w:r w:rsidRPr="009948FB">
              <w:rPr>
                <w:rFonts w:ascii="Times New Roman" w:hAnsi="Times New Roman" w:cs="Times New Roman"/>
                <w:lang w:val="en-US"/>
              </w:rPr>
              <w:t>Russian</w:t>
            </w:r>
            <w:r w:rsidRPr="009948FB">
              <w:rPr>
                <w:rFonts w:ascii="Times New Roman" w:hAnsi="Times New Roman" w:cs="Times New Roman"/>
              </w:rPr>
              <w:t xml:space="preserve">; </w:t>
            </w:r>
            <w:r w:rsidRPr="009948FB">
              <w:rPr>
                <w:rFonts w:ascii="Times New Roman" w:hAnsi="Times New Roman" w:cs="Times New Roman"/>
                <w:lang w:val="en-US"/>
              </w:rPr>
              <w:t>and</w:t>
            </w:r>
            <w:r w:rsidRPr="009948FB">
              <w:rPr>
                <w:rFonts w:ascii="Times New Roman" w:hAnsi="Times New Roman" w:cs="Times New Roman"/>
              </w:rPr>
              <w:t>/</w:t>
            </w:r>
            <w:r w:rsidRPr="009948FB">
              <w:rPr>
                <w:rFonts w:ascii="Times New Roman" w:hAnsi="Times New Roman" w:cs="Times New Roman"/>
                <w:lang w:val="en-US"/>
              </w:rPr>
              <w:t>or</w:t>
            </w:r>
          </w:p>
          <w:p w14:paraId="41A3E821"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rPr>
              <w:t>☒</w:t>
            </w:r>
            <w:r w:rsidRPr="009948FB">
              <w:rPr>
                <w:rFonts w:ascii="Times New Roman" w:hAnsi="Times New Roman" w:cs="Times New Roman"/>
              </w:rPr>
              <w:t xml:space="preserve"> </w:t>
            </w:r>
            <w:r w:rsidRPr="009948FB">
              <w:rPr>
                <w:rFonts w:ascii="Times New Roman" w:hAnsi="Times New Roman" w:cs="Times New Roman"/>
                <w:lang w:val="en-US"/>
              </w:rPr>
              <w:t>English</w:t>
            </w:r>
          </w:p>
          <w:p w14:paraId="480D0BE2"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378DCB66"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Yes</w:t>
            </w:r>
          </w:p>
          <w:p w14:paraId="55C0C9EA"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w:t>
            </w:r>
          </w:p>
          <w:p w14:paraId="600F093F"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w:t>
            </w:r>
          </w:p>
          <w:p w14:paraId="3BE29DAA"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7FC74C2F" w14:textId="77777777" w:rsidR="00282FF7" w:rsidRPr="009948FB" w:rsidRDefault="00282FF7" w:rsidP="00FD22E3">
            <w:pPr>
              <w:widowControl w:val="0"/>
              <w:ind w:left="-57" w:right="-57"/>
              <w:rPr>
                <w:rFonts w:ascii="Times New Roman" w:hAnsi="Times New Roman" w:cs="Times New Roman"/>
              </w:rPr>
            </w:pPr>
          </w:p>
        </w:tc>
      </w:tr>
      <w:tr w:rsidR="00282FF7" w:rsidRPr="009948FB" w14:paraId="01744E1A" w14:textId="77777777" w:rsidTr="00FD22E3">
        <w:trPr>
          <w:trHeight w:val="105"/>
          <w:jc w:val="center"/>
        </w:trPr>
        <w:tc>
          <w:tcPr>
            <w:tcW w:w="7366" w:type="dxa"/>
            <w:tcBorders>
              <w:top w:val="single" w:sz="4" w:space="0" w:color="000000"/>
              <w:left w:val="single" w:sz="4" w:space="0" w:color="000000"/>
              <w:bottom w:val="single" w:sz="4" w:space="0" w:color="000000"/>
              <w:right w:val="single" w:sz="4" w:space="0" w:color="000000"/>
            </w:tcBorders>
          </w:tcPr>
          <w:p w14:paraId="15A3A006"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Liquidated Damages:</w:t>
            </w:r>
          </w:p>
          <w:p w14:paraId="413ED60E"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hAnsi="Segoe UI Symbol" w:cs="Segoe UI Symbol"/>
                <w:lang w:val="en-US"/>
              </w:rPr>
              <w:t>☒</w:t>
            </w:r>
            <w:r w:rsidRPr="009948FB">
              <w:rPr>
                <w:rFonts w:ascii="Times New Roman" w:hAnsi="Times New Roman" w:cs="Times New Roman"/>
                <w:lang w:val="en-US"/>
              </w:rPr>
              <w:t xml:space="preserve"> Will be imposed in case of delay in delivery.</w:t>
            </w:r>
          </w:p>
          <w:p w14:paraId="22A6A2B1"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Percentage of contract price per day of delay: 0.1%.</w:t>
            </w:r>
          </w:p>
          <w:p w14:paraId="6DBC1E57"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 xml:space="preserve">Maximum number of days of delay: </w:t>
            </w:r>
            <w:r>
              <w:rPr>
                <w:rFonts w:ascii="Times New Roman" w:hAnsi="Times New Roman" w:cs="Times New Roman"/>
                <w:lang w:val="en-US"/>
              </w:rPr>
              <w:t>20</w:t>
            </w:r>
            <w:r w:rsidRPr="009948FB">
              <w:rPr>
                <w:rFonts w:ascii="Times New Roman" w:hAnsi="Times New Roman" w:cs="Times New Roman"/>
                <w:lang w:val="en-US"/>
              </w:rPr>
              <w:t xml:space="preserve"> calendar days.</w:t>
            </w:r>
          </w:p>
          <w:p w14:paraId="64E4D8BA"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After that UNDP may terminate the contract.</w:t>
            </w:r>
          </w:p>
          <w:p w14:paraId="3A5B51C7"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5C5D22F2"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Accept</w:t>
            </w:r>
          </w:p>
          <w:p w14:paraId="7C128E14"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Not accept</w:t>
            </w:r>
          </w:p>
          <w:p w14:paraId="6EE1923E"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“Not accept”:</w:t>
            </w:r>
          </w:p>
          <w:p w14:paraId="5EB453D3"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4700B6DE" w14:textId="77777777" w:rsidR="00282FF7" w:rsidRPr="009948FB" w:rsidRDefault="00282FF7" w:rsidP="00FD22E3">
            <w:pPr>
              <w:widowControl w:val="0"/>
              <w:ind w:left="-57" w:right="-57"/>
              <w:rPr>
                <w:rFonts w:ascii="Times New Roman" w:hAnsi="Times New Roman" w:cs="Times New Roman"/>
              </w:rPr>
            </w:pPr>
          </w:p>
        </w:tc>
      </w:tr>
      <w:tr w:rsidR="00282FF7" w:rsidRPr="009948FB" w14:paraId="3B54866B" w14:textId="77777777" w:rsidTr="00FD22E3">
        <w:trPr>
          <w:trHeight w:val="1245"/>
          <w:jc w:val="center"/>
        </w:trPr>
        <w:tc>
          <w:tcPr>
            <w:tcW w:w="7366" w:type="dxa"/>
            <w:tcBorders>
              <w:top w:val="single" w:sz="4" w:space="0" w:color="000000"/>
              <w:left w:val="single" w:sz="4" w:space="0" w:color="000000"/>
              <w:bottom w:val="single" w:sz="4" w:space="0" w:color="000000"/>
              <w:right w:val="single" w:sz="4" w:space="0" w:color="000000"/>
            </w:tcBorders>
          </w:tcPr>
          <w:p w14:paraId="65E4DAB0" w14:textId="77777777" w:rsidR="00282FF7" w:rsidRPr="009948FB" w:rsidRDefault="00282FF7" w:rsidP="00FD22E3">
            <w:pPr>
              <w:widowControl w:val="0"/>
              <w:ind w:left="-57" w:right="-57"/>
              <w:rPr>
                <w:rFonts w:ascii="Times New Roman" w:hAnsi="Times New Roman" w:cs="Times New Roman"/>
                <w:lang w:val="en-US"/>
              </w:rPr>
            </w:pPr>
            <w:r w:rsidRPr="009948FB">
              <w:rPr>
                <w:rFonts w:ascii="Times New Roman" w:hAnsi="Times New Roman" w:cs="Times New Roman"/>
                <w:lang w:val="en-US"/>
              </w:rPr>
              <w:t>Please confirm that your company is not included in the UN Security Council 1267/1989 list, UN Procurement Division List or other UN Ineligibility List.</w:t>
            </w:r>
          </w:p>
          <w:p w14:paraId="17A68854"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6AC8BD27"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Not listed</w:t>
            </w:r>
          </w:p>
          <w:p w14:paraId="320D7BAD"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Listed</w:t>
            </w:r>
          </w:p>
          <w:p w14:paraId="4A4E7516"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“Listed”:</w:t>
            </w:r>
          </w:p>
          <w:p w14:paraId="3EEEB3A5"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666E94EF" w14:textId="77777777" w:rsidR="00282FF7" w:rsidRPr="009948FB" w:rsidRDefault="00282FF7" w:rsidP="00FD22E3">
            <w:pPr>
              <w:widowControl w:val="0"/>
              <w:ind w:left="-57" w:right="-57"/>
              <w:rPr>
                <w:rFonts w:ascii="Times New Roman" w:hAnsi="Times New Roman" w:cs="Times New Roman"/>
              </w:rPr>
            </w:pPr>
          </w:p>
        </w:tc>
      </w:tr>
      <w:tr w:rsidR="00282FF7" w:rsidRPr="009948FB" w14:paraId="35A65B53" w14:textId="77777777" w:rsidTr="00FD22E3">
        <w:trPr>
          <w:trHeight w:val="1149"/>
          <w:jc w:val="center"/>
        </w:trPr>
        <w:tc>
          <w:tcPr>
            <w:tcW w:w="7366" w:type="dxa"/>
            <w:tcBorders>
              <w:top w:val="single" w:sz="4" w:space="0" w:color="000000"/>
              <w:left w:val="single" w:sz="4" w:space="0" w:color="000000"/>
              <w:bottom w:val="single" w:sz="4" w:space="0" w:color="000000"/>
              <w:right w:val="single" w:sz="4" w:space="0" w:color="000000"/>
            </w:tcBorders>
          </w:tcPr>
          <w:p w14:paraId="34B5786F" w14:textId="77777777" w:rsidR="00282FF7" w:rsidRPr="009948FB" w:rsidRDefault="00282FF7" w:rsidP="00FD22E3">
            <w:pPr>
              <w:widowControl w:val="0"/>
              <w:ind w:left="-57" w:right="-57"/>
              <w:rPr>
                <w:rFonts w:ascii="Times New Roman" w:hAnsi="Times New Roman" w:cs="Times New Roman"/>
                <w:color w:val="0000FF"/>
                <w:u w:val="single" w:color="0000FF"/>
                <w:lang w:val="en-US"/>
              </w:rPr>
            </w:pPr>
            <w:r w:rsidRPr="009948FB">
              <w:rPr>
                <w:rFonts w:ascii="Times New Roman" w:hAnsi="Times New Roman" w:cs="Times New Roman"/>
                <w:lang w:val="en-US"/>
              </w:rPr>
              <w:t xml:space="preserve">Please confirm that you accept the UN Supplier Code of Conduct, available at </w:t>
            </w:r>
            <w:hyperlink r:id="rId10" w:history="1">
              <w:r w:rsidRPr="009948FB">
                <w:rPr>
                  <w:rFonts w:ascii="Times New Roman" w:hAnsi="Times New Roman" w:cs="Times New Roman"/>
                  <w:color w:val="0000FF"/>
                  <w:u w:val="single"/>
                  <w:lang w:val="en-US"/>
                </w:rPr>
                <w:t>https://www.un.org/Depts/ptd/about</w:t>
              </w:r>
            </w:hyperlink>
            <w:hyperlink r:id="rId11">
              <w:r w:rsidRPr="009948FB">
                <w:rPr>
                  <w:rFonts w:ascii="Times New Roman" w:hAnsi="Times New Roman" w:cs="Times New Roman"/>
                  <w:color w:val="0000FF"/>
                  <w:u w:val="single" w:color="0000FF"/>
                  <w:lang w:val="en-US"/>
                </w:rPr>
                <w:t>-</w:t>
              </w:r>
            </w:hyperlink>
            <w:hyperlink r:id="rId12">
              <w:r w:rsidRPr="009948FB">
                <w:rPr>
                  <w:rFonts w:ascii="Times New Roman" w:hAnsi="Times New Roman" w:cs="Times New Roman"/>
                  <w:color w:val="0000FF"/>
                  <w:u w:val="single" w:color="0000FF"/>
                  <w:lang w:val="en-US"/>
                </w:rPr>
                <w:t>us/un</w:t>
              </w:r>
            </w:hyperlink>
            <w:hyperlink r:id="rId13">
              <w:r w:rsidRPr="009948FB">
                <w:rPr>
                  <w:rFonts w:ascii="Times New Roman" w:hAnsi="Times New Roman" w:cs="Times New Roman"/>
                  <w:color w:val="0000FF"/>
                  <w:u w:val="single" w:color="0000FF"/>
                  <w:lang w:val="en-US"/>
                </w:rPr>
                <w:t>-</w:t>
              </w:r>
            </w:hyperlink>
            <w:hyperlink r:id="rId14">
              <w:r w:rsidRPr="009948FB">
                <w:rPr>
                  <w:rFonts w:ascii="Times New Roman" w:hAnsi="Times New Roman" w:cs="Times New Roman"/>
                  <w:color w:val="0000FF"/>
                  <w:u w:val="single" w:color="0000FF"/>
                  <w:lang w:val="en-US"/>
                </w:rPr>
                <w:t>supplier</w:t>
              </w:r>
            </w:hyperlink>
            <w:hyperlink r:id="rId15">
              <w:r w:rsidRPr="009948FB">
                <w:rPr>
                  <w:rFonts w:ascii="Times New Roman" w:hAnsi="Times New Roman" w:cs="Times New Roman"/>
                  <w:color w:val="0000FF"/>
                  <w:u w:val="single" w:color="0000FF"/>
                  <w:lang w:val="en-US"/>
                </w:rPr>
                <w:t>-</w:t>
              </w:r>
            </w:hyperlink>
            <w:hyperlink r:id="rId16">
              <w:r w:rsidRPr="009948FB">
                <w:rPr>
                  <w:rFonts w:ascii="Times New Roman" w:hAnsi="Times New Roman" w:cs="Times New Roman"/>
                  <w:color w:val="0000FF"/>
                  <w:u w:val="single" w:color="0000FF"/>
                  <w:lang w:val="en-US"/>
                </w:rPr>
                <w:t>code</w:t>
              </w:r>
            </w:hyperlink>
            <w:hyperlink r:id="rId17">
              <w:r w:rsidRPr="009948FB">
                <w:rPr>
                  <w:rFonts w:ascii="Times New Roman" w:hAnsi="Times New Roman" w:cs="Times New Roman"/>
                  <w:color w:val="0000FF"/>
                  <w:u w:val="single" w:color="0000FF"/>
                  <w:lang w:val="en-US"/>
                </w:rPr>
                <w:t>-</w:t>
              </w:r>
            </w:hyperlink>
            <w:hyperlink r:id="rId18">
              <w:r w:rsidRPr="009948FB">
                <w:rPr>
                  <w:rFonts w:ascii="Times New Roman" w:hAnsi="Times New Roman" w:cs="Times New Roman"/>
                  <w:color w:val="0000FF"/>
                  <w:u w:val="single" w:color="0000FF"/>
                  <w:lang w:val="en-US"/>
                </w:rPr>
                <w:t>conduct</w:t>
              </w:r>
            </w:hyperlink>
          </w:p>
          <w:p w14:paraId="30DA11B1" w14:textId="77777777" w:rsidR="00282FF7" w:rsidRPr="009948FB" w:rsidRDefault="00282FF7" w:rsidP="00FD22E3">
            <w:pPr>
              <w:widowControl w:val="0"/>
              <w:ind w:left="-57" w:right="-57"/>
              <w:rPr>
                <w:rFonts w:ascii="Times New Roman" w:hAnsi="Times New Roman" w:cs="Times New Roman"/>
                <w:lang w:val="en-US"/>
              </w:rPr>
            </w:pPr>
          </w:p>
        </w:tc>
        <w:tc>
          <w:tcPr>
            <w:tcW w:w="3424" w:type="dxa"/>
            <w:tcBorders>
              <w:top w:val="single" w:sz="4" w:space="0" w:color="000000"/>
              <w:left w:val="single" w:sz="4" w:space="0" w:color="000000"/>
              <w:bottom w:val="single" w:sz="4" w:space="0" w:color="000000"/>
              <w:right w:val="single" w:sz="4" w:space="0" w:color="000000"/>
            </w:tcBorders>
          </w:tcPr>
          <w:p w14:paraId="38E58533"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Accept</w:t>
            </w:r>
          </w:p>
          <w:p w14:paraId="5833BD75"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Not accept</w:t>
            </w:r>
          </w:p>
          <w:p w14:paraId="53F819BA" w14:textId="77777777" w:rsidR="00282FF7" w:rsidRPr="009948FB" w:rsidRDefault="00282FF7" w:rsidP="00FD22E3">
            <w:pPr>
              <w:widowControl w:val="0"/>
              <w:ind w:left="-57" w:right="-57"/>
              <w:rPr>
                <w:rFonts w:ascii="Times New Roman" w:hAnsi="Times New Roman" w:cs="Times New Roman"/>
                <w:lang w:val="en-US"/>
              </w:rPr>
            </w:pPr>
            <w:r w:rsidRPr="009948FB">
              <w:rPr>
                <w:rFonts w:ascii="Segoe UI Symbol" w:eastAsia="Segoe UI Symbol" w:hAnsi="Segoe UI Symbol" w:cs="Segoe UI Symbol"/>
                <w:lang w:val="en-US"/>
              </w:rPr>
              <w:t>☐</w:t>
            </w:r>
            <w:r w:rsidRPr="009948FB">
              <w:rPr>
                <w:rFonts w:ascii="Times New Roman" w:hAnsi="Times New Roman" w:cs="Times New Roman"/>
                <w:lang w:val="en-US"/>
              </w:rPr>
              <w:t xml:space="preserve"> </w:t>
            </w:r>
            <w:r w:rsidRPr="009948FB">
              <w:rPr>
                <w:rFonts w:ascii="Times New Roman" w:hAnsi="Times New Roman" w:cs="Times New Roman"/>
                <w:i/>
                <w:lang w:val="en-US"/>
              </w:rPr>
              <w:t>Please explain in case you chose</w:t>
            </w:r>
            <w:r w:rsidRPr="009948FB">
              <w:rPr>
                <w:rFonts w:ascii="Times New Roman" w:hAnsi="Times New Roman" w:cs="Times New Roman"/>
                <w:lang w:val="en-US"/>
              </w:rPr>
              <w:t xml:space="preserve"> “Not accept”:</w:t>
            </w:r>
          </w:p>
          <w:p w14:paraId="6FFFE7CF" w14:textId="77777777" w:rsidR="00282FF7" w:rsidRPr="009948FB" w:rsidRDefault="00282FF7" w:rsidP="00FD22E3">
            <w:pPr>
              <w:widowControl w:val="0"/>
              <w:ind w:left="-57" w:right="-57"/>
              <w:rPr>
                <w:rFonts w:ascii="Times New Roman" w:hAnsi="Times New Roman" w:cs="Times New Roman"/>
              </w:rPr>
            </w:pPr>
            <w:r w:rsidRPr="009948FB">
              <w:rPr>
                <w:rFonts w:ascii="Times New Roman" w:hAnsi="Times New Roman" w:cs="Times New Roman"/>
              </w:rPr>
              <w:t>_____________________</w:t>
            </w:r>
          </w:p>
          <w:p w14:paraId="476CD7FA" w14:textId="77777777" w:rsidR="00282FF7" w:rsidRPr="009948FB" w:rsidRDefault="00282FF7" w:rsidP="00FD22E3">
            <w:pPr>
              <w:widowControl w:val="0"/>
              <w:ind w:left="-57" w:right="-57"/>
              <w:rPr>
                <w:rFonts w:ascii="Times New Roman" w:hAnsi="Times New Roman" w:cs="Times New Roman"/>
              </w:rPr>
            </w:pPr>
          </w:p>
        </w:tc>
      </w:tr>
      <w:tr w:rsidR="005411BC" w:rsidRPr="005411BC" w14:paraId="5F6DDA24" w14:textId="77777777" w:rsidTr="00084AEC">
        <w:trPr>
          <w:trHeight w:val="22"/>
          <w:jc w:val="center"/>
        </w:trPr>
        <w:tc>
          <w:tcPr>
            <w:tcW w:w="10790" w:type="dxa"/>
            <w:gridSpan w:val="2"/>
            <w:tcBorders>
              <w:top w:val="single" w:sz="4" w:space="0" w:color="000000"/>
              <w:left w:val="single" w:sz="4" w:space="0" w:color="000000"/>
              <w:bottom w:val="single" w:sz="4" w:space="0" w:color="000000"/>
              <w:right w:val="single" w:sz="4" w:space="0" w:color="000000"/>
            </w:tcBorders>
          </w:tcPr>
          <w:p w14:paraId="05DF37D7" w14:textId="2F8B7DEA" w:rsidR="005411BC" w:rsidRPr="005411BC" w:rsidRDefault="005411BC" w:rsidP="0016629E">
            <w:pPr>
              <w:widowControl w:val="0"/>
              <w:ind w:left="-57" w:right="-57"/>
              <w:rPr>
                <w:rFonts w:ascii="Times New Roman" w:eastAsia="Segoe UI Symbol" w:hAnsi="Times New Roman" w:cs="Times New Roman"/>
                <w:lang w:val="en-US"/>
              </w:rPr>
            </w:pPr>
            <w:r w:rsidRPr="005411BC">
              <w:rPr>
                <w:rFonts w:ascii="Times New Roman" w:hAnsi="Times New Roman" w:cs="Times New Roman"/>
                <w:color w:val="000000"/>
                <w:spacing w:val="-2"/>
                <w:lang w:val="en-US"/>
              </w:rPr>
              <w:t>Offeror’s</w:t>
            </w:r>
            <w:r w:rsidRPr="005411BC">
              <w:rPr>
                <w:rFonts w:ascii="Times New Roman" w:hAnsi="Times New Roman" w:cs="Times New Roman"/>
                <w:color w:val="000000"/>
                <w:lang w:val="en-US"/>
              </w:rPr>
              <w:t xml:space="preserve"> Legal Name </w:t>
            </w:r>
            <w:r w:rsidRPr="005411BC">
              <w:rPr>
                <w:rFonts w:ascii="Times New Roman" w:hAnsi="Times New Roman" w:cs="Times New Roman"/>
                <w:bCs/>
                <w:i/>
                <w:iCs/>
                <w:color w:val="000000"/>
                <w:lang w:val="en-US"/>
              </w:rPr>
              <w:t>[insert Bidder’s legal name]</w:t>
            </w:r>
          </w:p>
        </w:tc>
      </w:tr>
      <w:tr w:rsidR="005411BC" w:rsidRPr="005411BC" w14:paraId="60E4B04C" w14:textId="77777777" w:rsidTr="00065D59">
        <w:trPr>
          <w:trHeight w:val="22"/>
          <w:jc w:val="center"/>
        </w:trPr>
        <w:tc>
          <w:tcPr>
            <w:tcW w:w="10790" w:type="dxa"/>
            <w:gridSpan w:val="2"/>
            <w:tcBorders>
              <w:top w:val="single" w:sz="4" w:space="0" w:color="000000"/>
              <w:left w:val="single" w:sz="4" w:space="0" w:color="000000"/>
              <w:bottom w:val="single" w:sz="4" w:space="0" w:color="000000"/>
              <w:right w:val="single" w:sz="4" w:space="0" w:color="000000"/>
            </w:tcBorders>
          </w:tcPr>
          <w:p w14:paraId="5AE01078" w14:textId="572F7B95" w:rsidR="005411BC" w:rsidRPr="005411BC" w:rsidRDefault="005411BC" w:rsidP="0016629E">
            <w:pPr>
              <w:widowControl w:val="0"/>
              <w:ind w:left="-57" w:right="-57"/>
              <w:rPr>
                <w:rFonts w:ascii="Times New Roman" w:eastAsia="Segoe UI Symbol" w:hAnsi="Times New Roman" w:cs="Times New Roman"/>
                <w:lang w:val="en-US"/>
              </w:rPr>
            </w:pPr>
            <w:r w:rsidRPr="005411BC">
              <w:rPr>
                <w:rFonts w:ascii="Times New Roman" w:hAnsi="Times New Roman" w:cs="Times New Roman"/>
                <w:color w:val="000000"/>
                <w:spacing w:val="-2"/>
                <w:lang w:val="en-US"/>
              </w:rPr>
              <w:t xml:space="preserve">Legal Address in the Country of Registration: </w:t>
            </w:r>
            <w:r w:rsidRPr="005411BC">
              <w:rPr>
                <w:rFonts w:ascii="Times New Roman" w:hAnsi="Times New Roman" w:cs="Times New Roman"/>
                <w:bCs/>
                <w:i/>
                <w:iCs/>
                <w:color w:val="000000"/>
                <w:spacing w:val="-2"/>
                <w:lang w:val="en-US"/>
              </w:rPr>
              <w:t>[insert Bidder’s legal address in country of registration]</w:t>
            </w:r>
          </w:p>
        </w:tc>
      </w:tr>
      <w:tr w:rsidR="005411BC" w:rsidRPr="005411BC" w14:paraId="5784C6CD" w14:textId="77777777" w:rsidTr="00331BB2">
        <w:trPr>
          <w:trHeight w:val="22"/>
          <w:jc w:val="center"/>
        </w:trPr>
        <w:tc>
          <w:tcPr>
            <w:tcW w:w="10790" w:type="dxa"/>
            <w:gridSpan w:val="2"/>
            <w:tcBorders>
              <w:top w:val="single" w:sz="4" w:space="0" w:color="000000"/>
              <w:left w:val="single" w:sz="4" w:space="0" w:color="000000"/>
              <w:bottom w:val="single" w:sz="4" w:space="0" w:color="000000"/>
              <w:right w:val="single" w:sz="4" w:space="0" w:color="000000"/>
            </w:tcBorders>
          </w:tcPr>
          <w:p w14:paraId="3F0C5D98" w14:textId="77777777" w:rsidR="005411BC" w:rsidRPr="005411BC" w:rsidRDefault="005411BC" w:rsidP="00FB7126">
            <w:pPr>
              <w:pStyle w:val="Outline"/>
              <w:widowControl w:val="0"/>
              <w:spacing w:before="0"/>
              <w:ind w:left="-57" w:right="-57"/>
              <w:rPr>
                <w:color w:val="000000"/>
                <w:spacing w:val="-2"/>
                <w:kern w:val="0"/>
                <w:sz w:val="22"/>
                <w:szCs w:val="22"/>
                <w:lang w:val="en-US"/>
              </w:rPr>
            </w:pPr>
            <w:r w:rsidRPr="005411BC">
              <w:rPr>
                <w:color w:val="000000"/>
                <w:spacing w:val="-2"/>
                <w:kern w:val="0"/>
                <w:sz w:val="22"/>
                <w:szCs w:val="22"/>
                <w:lang w:val="en-US"/>
              </w:rPr>
              <w:t>Offeror’s Authorized Representative Information</w:t>
            </w:r>
          </w:p>
          <w:p w14:paraId="586F748C" w14:textId="77777777" w:rsidR="005411BC" w:rsidRPr="005411BC" w:rsidRDefault="005411BC" w:rsidP="00FB7126">
            <w:pPr>
              <w:pStyle w:val="Outline1"/>
              <w:keepNext w:val="0"/>
              <w:widowControl w:val="0"/>
              <w:tabs>
                <w:tab w:val="clear" w:pos="360"/>
                <w:tab w:val="left" w:pos="6015"/>
              </w:tabs>
              <w:spacing w:before="0"/>
              <w:ind w:left="-57" w:right="-57" w:firstLine="0"/>
              <w:rPr>
                <w:b/>
                <w:color w:val="000000"/>
                <w:spacing w:val="-2"/>
                <w:kern w:val="0"/>
                <w:sz w:val="22"/>
                <w:szCs w:val="22"/>
                <w:lang w:val="en-US"/>
              </w:rPr>
            </w:pPr>
            <w:r w:rsidRPr="005411BC">
              <w:rPr>
                <w:color w:val="000000"/>
                <w:spacing w:val="-2"/>
                <w:kern w:val="0"/>
                <w:sz w:val="22"/>
                <w:szCs w:val="22"/>
                <w:lang w:val="en-US"/>
              </w:rPr>
              <w:t xml:space="preserve">Name: </w:t>
            </w:r>
            <w:r w:rsidRPr="005411BC">
              <w:rPr>
                <w:i/>
                <w:color w:val="000000"/>
                <w:spacing w:val="-2"/>
                <w:kern w:val="0"/>
                <w:sz w:val="22"/>
                <w:szCs w:val="22"/>
                <w:lang w:val="en-US"/>
              </w:rPr>
              <w:t>[insert Authorized Representative’s name]</w:t>
            </w:r>
          </w:p>
          <w:p w14:paraId="46D70104" w14:textId="77777777" w:rsidR="005411BC" w:rsidRPr="00282FF7" w:rsidRDefault="005411BC" w:rsidP="00FB7126">
            <w:pPr>
              <w:widowControl w:val="0"/>
              <w:ind w:left="-57" w:right="-57"/>
              <w:rPr>
                <w:rFonts w:ascii="Times New Roman" w:hAnsi="Times New Roman" w:cs="Times New Roman"/>
                <w:b/>
                <w:color w:val="000000"/>
                <w:spacing w:val="-2"/>
                <w:lang w:val="en-US"/>
              </w:rPr>
            </w:pPr>
            <w:r w:rsidRPr="00282FF7">
              <w:rPr>
                <w:rFonts w:ascii="Times New Roman" w:hAnsi="Times New Roman" w:cs="Times New Roman"/>
                <w:color w:val="000000"/>
                <w:spacing w:val="-2"/>
                <w:lang w:val="en-US"/>
              </w:rPr>
              <w:t xml:space="preserve">Address: </w:t>
            </w:r>
            <w:r w:rsidRPr="00282FF7">
              <w:rPr>
                <w:rFonts w:ascii="Times New Roman" w:hAnsi="Times New Roman" w:cs="Times New Roman"/>
                <w:i/>
                <w:color w:val="000000"/>
                <w:spacing w:val="-2"/>
                <w:lang w:val="en-US"/>
              </w:rPr>
              <w:t>[insert Authorized Representative’s Address]</w:t>
            </w:r>
          </w:p>
          <w:p w14:paraId="414ECE58" w14:textId="77777777" w:rsidR="005411BC" w:rsidRPr="00282FF7" w:rsidRDefault="005411BC" w:rsidP="00FB7126">
            <w:pPr>
              <w:widowControl w:val="0"/>
              <w:ind w:left="-57" w:right="-57"/>
              <w:rPr>
                <w:rFonts w:ascii="Times New Roman" w:hAnsi="Times New Roman" w:cs="Times New Roman"/>
                <w:b/>
                <w:color w:val="000000"/>
                <w:spacing w:val="-2"/>
                <w:lang w:val="en-US"/>
              </w:rPr>
            </w:pPr>
            <w:r w:rsidRPr="00282FF7">
              <w:rPr>
                <w:rFonts w:ascii="Times New Roman" w:hAnsi="Times New Roman" w:cs="Times New Roman"/>
                <w:color w:val="000000"/>
                <w:spacing w:val="-2"/>
                <w:lang w:val="en-US"/>
              </w:rPr>
              <w:t xml:space="preserve">Telephone/Fax numbers: </w:t>
            </w:r>
            <w:r w:rsidRPr="00282FF7">
              <w:rPr>
                <w:rFonts w:ascii="Times New Roman" w:hAnsi="Times New Roman" w:cs="Times New Roman"/>
                <w:i/>
                <w:color w:val="000000"/>
                <w:spacing w:val="-2"/>
                <w:lang w:val="en-US"/>
              </w:rPr>
              <w:t>[insert Authorized Representative’s telephone/fax numbers]</w:t>
            </w:r>
          </w:p>
          <w:p w14:paraId="28A831A1" w14:textId="074EE249" w:rsidR="005411BC" w:rsidRPr="005411BC" w:rsidRDefault="005411BC" w:rsidP="00FB7126">
            <w:pPr>
              <w:widowControl w:val="0"/>
              <w:ind w:left="-57" w:right="-57"/>
              <w:rPr>
                <w:rFonts w:ascii="Times New Roman" w:eastAsia="Segoe UI Symbol" w:hAnsi="Times New Roman" w:cs="Times New Roman"/>
                <w:lang w:val="en-US"/>
              </w:rPr>
            </w:pPr>
            <w:r w:rsidRPr="00282FF7">
              <w:rPr>
                <w:rFonts w:ascii="Times New Roman" w:hAnsi="Times New Roman" w:cs="Times New Roman"/>
                <w:color w:val="000000"/>
                <w:spacing w:val="-2"/>
                <w:lang w:val="en-US"/>
              </w:rPr>
              <w:t xml:space="preserve">Email Address: </w:t>
            </w:r>
            <w:r w:rsidRPr="00282FF7">
              <w:rPr>
                <w:rFonts w:ascii="Times New Roman" w:hAnsi="Times New Roman" w:cs="Times New Roman"/>
                <w:i/>
                <w:color w:val="000000"/>
                <w:spacing w:val="-2"/>
                <w:lang w:val="en-US"/>
              </w:rPr>
              <w:t>[insert Authorized Representative’s email address]</w:t>
            </w:r>
          </w:p>
        </w:tc>
      </w:tr>
    </w:tbl>
    <w:p w14:paraId="137B1CB3" w14:textId="77777777" w:rsidR="005411BC" w:rsidRPr="004D0A42" w:rsidRDefault="005411BC" w:rsidP="00DB4737">
      <w:pPr>
        <w:widowControl w:val="0"/>
        <w:spacing w:after="0" w:line="240" w:lineRule="auto"/>
        <w:rPr>
          <w:rFonts w:ascii="Times New Roman" w:hAnsi="Times New Roman" w:cs="Times New Roman"/>
          <w:sz w:val="24"/>
          <w:szCs w:val="24"/>
        </w:rPr>
      </w:pPr>
    </w:p>
    <w:p w14:paraId="100B74E7" w14:textId="77777777" w:rsidR="00433D8F" w:rsidRDefault="00433D8F" w:rsidP="00433D8F">
      <w:pPr>
        <w:pStyle w:val="Default"/>
        <w:widowControl w:val="0"/>
        <w:jc w:val="both"/>
      </w:pPr>
    </w:p>
    <w:p w14:paraId="22907ADE" w14:textId="77777777" w:rsidR="00434102" w:rsidRPr="00F6311B" w:rsidRDefault="00434102" w:rsidP="00433D8F">
      <w:pPr>
        <w:widowControl w:val="0"/>
        <w:spacing w:after="0" w:line="240" w:lineRule="auto"/>
        <w:jc w:val="right"/>
        <w:rPr>
          <w:rFonts w:ascii="Times New Roman" w:hAnsi="Times New Roman" w:cs="Times New Roman"/>
          <w:i/>
          <w:sz w:val="24"/>
          <w:szCs w:val="24"/>
        </w:rPr>
      </w:pPr>
      <w:r w:rsidRPr="00F6311B">
        <w:rPr>
          <w:rFonts w:ascii="Times New Roman" w:hAnsi="Times New Roman" w:cs="Times New Roman"/>
          <w:i/>
          <w:sz w:val="24"/>
          <w:szCs w:val="24"/>
        </w:rPr>
        <w:t>[Name and Signature of the Supplier’s Authorized Person]</w:t>
      </w:r>
    </w:p>
    <w:p w14:paraId="1BC64BED" w14:textId="77777777" w:rsidR="00434102" w:rsidRPr="00F6311B" w:rsidRDefault="00434102" w:rsidP="00433D8F">
      <w:pPr>
        <w:widowControl w:val="0"/>
        <w:spacing w:after="0" w:line="240" w:lineRule="auto"/>
        <w:jc w:val="right"/>
        <w:rPr>
          <w:rFonts w:ascii="Times New Roman" w:hAnsi="Times New Roman" w:cs="Times New Roman"/>
          <w:i/>
          <w:sz w:val="24"/>
          <w:szCs w:val="24"/>
        </w:rPr>
      </w:pPr>
      <w:r w:rsidRPr="00F6311B">
        <w:rPr>
          <w:rFonts w:ascii="Times New Roman" w:hAnsi="Times New Roman" w:cs="Times New Roman"/>
          <w:i/>
          <w:sz w:val="24"/>
          <w:szCs w:val="24"/>
        </w:rPr>
        <w:t>[Designation]</w:t>
      </w:r>
    </w:p>
    <w:p w14:paraId="215B7C32" w14:textId="77777777" w:rsidR="00434102" w:rsidRPr="00F6311B" w:rsidRDefault="00434102" w:rsidP="00433D8F">
      <w:pPr>
        <w:widowControl w:val="0"/>
        <w:spacing w:after="0" w:line="240" w:lineRule="auto"/>
        <w:jc w:val="right"/>
        <w:rPr>
          <w:rFonts w:ascii="Times New Roman" w:hAnsi="Times New Roman" w:cs="Times New Roman"/>
          <w:sz w:val="24"/>
          <w:szCs w:val="24"/>
        </w:rPr>
      </w:pPr>
      <w:r w:rsidRPr="00F6311B">
        <w:rPr>
          <w:rFonts w:ascii="Times New Roman" w:hAnsi="Times New Roman" w:cs="Times New Roman"/>
          <w:i/>
          <w:sz w:val="24"/>
          <w:szCs w:val="24"/>
        </w:rPr>
        <w:t>[Date]</w:t>
      </w:r>
    </w:p>
    <w:sectPr w:rsidR="00434102" w:rsidRPr="00F6311B" w:rsidSect="00433D8F">
      <w:footerReference w:type="default" r:id="rId19"/>
      <w:pgSz w:w="12240" w:h="15840" w:code="1"/>
      <w:pgMar w:top="720"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366E" w14:textId="77777777" w:rsidR="0087624D" w:rsidRDefault="0087624D" w:rsidP="00D24C18">
      <w:pPr>
        <w:spacing w:after="0" w:line="240" w:lineRule="auto"/>
      </w:pPr>
      <w:r>
        <w:separator/>
      </w:r>
    </w:p>
  </w:endnote>
  <w:endnote w:type="continuationSeparator" w:id="0">
    <w:p w14:paraId="24114013" w14:textId="77777777" w:rsidR="0087624D" w:rsidRDefault="0087624D" w:rsidP="00D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301995942"/>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5EF902C7" w14:textId="3BA07321" w:rsidR="007D1DCB" w:rsidRPr="00433D8F" w:rsidRDefault="00433D8F" w:rsidP="00DF1CB6">
            <w:pPr>
              <w:pStyle w:val="Footer"/>
              <w:jc w:val="right"/>
              <w:rPr>
                <w:rFonts w:ascii="Times New Roman" w:hAnsi="Times New Roman" w:cs="Times New Roman"/>
                <w:sz w:val="18"/>
                <w:szCs w:val="18"/>
              </w:rPr>
            </w:pPr>
            <w:r w:rsidRPr="00433D8F">
              <w:rPr>
                <w:rFonts w:ascii="Times New Roman" w:hAnsi="Times New Roman" w:cs="Times New Roman"/>
                <w:sz w:val="18"/>
                <w:szCs w:val="18"/>
              </w:rPr>
              <w:t>P</w:t>
            </w:r>
            <w:r w:rsidR="00DF1CB6" w:rsidRPr="00433D8F">
              <w:rPr>
                <w:rFonts w:ascii="Times New Roman" w:hAnsi="Times New Roman" w:cs="Times New Roman"/>
                <w:sz w:val="18"/>
                <w:szCs w:val="18"/>
              </w:rPr>
              <w:t>age</w:t>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bCs/>
                <w:sz w:val="18"/>
                <w:szCs w:val="18"/>
              </w:rPr>
              <w:fldChar w:fldCharType="begin"/>
            </w:r>
            <w:r w:rsidR="00DF1CB6" w:rsidRPr="00433D8F">
              <w:rPr>
                <w:rFonts w:ascii="Times New Roman" w:hAnsi="Times New Roman" w:cs="Times New Roman"/>
                <w:bCs/>
                <w:sz w:val="18"/>
                <w:szCs w:val="18"/>
              </w:rPr>
              <w:instrText>PAGE</w:instrText>
            </w:r>
            <w:r w:rsidR="00DF1CB6" w:rsidRPr="00433D8F">
              <w:rPr>
                <w:rFonts w:ascii="Times New Roman" w:hAnsi="Times New Roman" w:cs="Times New Roman"/>
                <w:bCs/>
                <w:sz w:val="18"/>
                <w:szCs w:val="18"/>
              </w:rPr>
              <w:fldChar w:fldCharType="separate"/>
            </w:r>
            <w:r w:rsidR="00FB7126">
              <w:rPr>
                <w:rFonts w:ascii="Times New Roman" w:hAnsi="Times New Roman" w:cs="Times New Roman"/>
                <w:bCs/>
                <w:noProof/>
                <w:sz w:val="18"/>
                <w:szCs w:val="18"/>
              </w:rPr>
              <w:t>2</w:t>
            </w:r>
            <w:r w:rsidR="00DF1CB6" w:rsidRPr="00433D8F">
              <w:rPr>
                <w:rFonts w:ascii="Times New Roman" w:hAnsi="Times New Roman" w:cs="Times New Roman"/>
                <w:bCs/>
                <w:sz w:val="18"/>
                <w:szCs w:val="18"/>
              </w:rPr>
              <w:fldChar w:fldCharType="end"/>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sz w:val="18"/>
                <w:szCs w:val="18"/>
              </w:rPr>
              <w:t>of</w:t>
            </w:r>
            <w:r w:rsidR="00DF1CB6" w:rsidRPr="00433D8F">
              <w:rPr>
                <w:rFonts w:ascii="Times New Roman" w:hAnsi="Times New Roman" w:cs="Times New Roman"/>
                <w:sz w:val="18"/>
                <w:szCs w:val="18"/>
                <w:lang w:val="ru-RU"/>
              </w:rPr>
              <w:t xml:space="preserve"> </w:t>
            </w:r>
            <w:r w:rsidR="00DF1CB6" w:rsidRPr="00433D8F">
              <w:rPr>
                <w:rFonts w:ascii="Times New Roman" w:hAnsi="Times New Roman" w:cs="Times New Roman"/>
                <w:bCs/>
                <w:sz w:val="18"/>
                <w:szCs w:val="18"/>
              </w:rPr>
              <w:fldChar w:fldCharType="begin"/>
            </w:r>
            <w:r w:rsidR="00DF1CB6" w:rsidRPr="00433D8F">
              <w:rPr>
                <w:rFonts w:ascii="Times New Roman" w:hAnsi="Times New Roman" w:cs="Times New Roman"/>
                <w:bCs/>
                <w:sz w:val="18"/>
                <w:szCs w:val="18"/>
              </w:rPr>
              <w:instrText>NUMPAGES</w:instrText>
            </w:r>
            <w:r w:rsidR="00DF1CB6" w:rsidRPr="00433D8F">
              <w:rPr>
                <w:rFonts w:ascii="Times New Roman" w:hAnsi="Times New Roman" w:cs="Times New Roman"/>
                <w:bCs/>
                <w:sz w:val="18"/>
                <w:szCs w:val="18"/>
              </w:rPr>
              <w:fldChar w:fldCharType="separate"/>
            </w:r>
            <w:r w:rsidR="00FB7126">
              <w:rPr>
                <w:rFonts w:ascii="Times New Roman" w:hAnsi="Times New Roman" w:cs="Times New Roman"/>
                <w:bCs/>
                <w:noProof/>
                <w:sz w:val="18"/>
                <w:szCs w:val="18"/>
              </w:rPr>
              <w:t>3</w:t>
            </w:r>
            <w:r w:rsidR="00DF1CB6" w:rsidRPr="00433D8F">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138F" w14:textId="77777777" w:rsidR="0087624D" w:rsidRDefault="0087624D" w:rsidP="00D24C18">
      <w:pPr>
        <w:spacing w:after="0" w:line="240" w:lineRule="auto"/>
      </w:pPr>
      <w:r>
        <w:separator/>
      </w:r>
    </w:p>
  </w:footnote>
  <w:footnote w:type="continuationSeparator" w:id="0">
    <w:p w14:paraId="1355A3AC" w14:textId="77777777" w:rsidR="0087624D" w:rsidRDefault="0087624D" w:rsidP="00D24C18">
      <w:pPr>
        <w:spacing w:after="0" w:line="240" w:lineRule="auto"/>
      </w:pPr>
      <w:r>
        <w:continuationSeparator/>
      </w:r>
    </w:p>
  </w:footnote>
  <w:footnote w:id="1">
    <w:p w14:paraId="3FD811B3" w14:textId="77777777" w:rsidR="00282FF7" w:rsidRPr="00817CC6" w:rsidRDefault="00282FF7" w:rsidP="00282FF7">
      <w:pPr>
        <w:pStyle w:val="footnotedescription"/>
        <w:spacing w:after="36"/>
        <w:rPr>
          <w:rFonts w:ascii="Times New Roman" w:hAnsi="Times New Roman" w:cs="Times New Roman"/>
          <w:szCs w:val="18"/>
          <w:lang w:val="en-US"/>
        </w:rPr>
      </w:pPr>
      <w:r w:rsidRPr="00817CC6">
        <w:rPr>
          <w:rStyle w:val="footnotemark"/>
          <w:rFonts w:ascii="Times New Roman" w:hAnsi="Times New Roman" w:cs="Times New Roman"/>
          <w:szCs w:val="18"/>
        </w:rPr>
        <w:footnoteRef/>
      </w:r>
      <w:r w:rsidRPr="00817CC6">
        <w:rPr>
          <w:rFonts w:ascii="Times New Roman" w:hAnsi="Times New Roman" w:cs="Times New Roman"/>
          <w:szCs w:val="18"/>
          <w:lang w:val="en-US"/>
        </w:rPr>
        <w:t xml:space="preserve"> Must be linked to INCO Terms chosen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F99"/>
    <w:multiLevelType w:val="hybridMultilevel"/>
    <w:tmpl w:val="76E23E42"/>
    <w:lvl w:ilvl="0" w:tplc="CFD808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501E"/>
    <w:multiLevelType w:val="hybridMultilevel"/>
    <w:tmpl w:val="8DF6B48E"/>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A5CAA"/>
    <w:multiLevelType w:val="hybridMultilevel"/>
    <w:tmpl w:val="443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1579"/>
    <w:multiLevelType w:val="hybridMultilevel"/>
    <w:tmpl w:val="CDD29676"/>
    <w:lvl w:ilvl="0" w:tplc="CFD808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34A8"/>
    <w:multiLevelType w:val="hybridMultilevel"/>
    <w:tmpl w:val="B150BEA8"/>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BA4CE8"/>
    <w:multiLevelType w:val="hybridMultilevel"/>
    <w:tmpl w:val="3196CAEC"/>
    <w:lvl w:ilvl="0" w:tplc="CFD8089A">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E4DC1"/>
    <w:multiLevelType w:val="hybridMultilevel"/>
    <w:tmpl w:val="49A6CBD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7" w15:restartNumberingAfterBreak="0">
    <w:nsid w:val="5AA6680E"/>
    <w:multiLevelType w:val="hybridMultilevel"/>
    <w:tmpl w:val="80BE7CB4"/>
    <w:lvl w:ilvl="0" w:tplc="CF72D300">
      <w:start w:val="1"/>
      <w:numFmt w:val="bullet"/>
      <w:lvlText w:val="-"/>
      <w:lvlJc w:val="left"/>
      <w:pPr>
        <w:ind w:left="902" w:hanging="360"/>
      </w:pPr>
      <w:rPr>
        <w:rFonts w:ascii="Agency FB" w:hAnsi="Agency FB"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5E4A7E4A"/>
    <w:multiLevelType w:val="hybridMultilevel"/>
    <w:tmpl w:val="DA8CBE06"/>
    <w:lvl w:ilvl="0" w:tplc="128E5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860FD"/>
    <w:multiLevelType w:val="hybridMultilevel"/>
    <w:tmpl w:val="F0B2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024A2"/>
    <w:multiLevelType w:val="hybridMultilevel"/>
    <w:tmpl w:val="3D6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E6019"/>
    <w:multiLevelType w:val="hybridMultilevel"/>
    <w:tmpl w:val="F36E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B0DEC"/>
    <w:multiLevelType w:val="hybridMultilevel"/>
    <w:tmpl w:val="CE7AC018"/>
    <w:lvl w:ilvl="0" w:tplc="EA16058A">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1"/>
  </w:num>
  <w:num w:numId="6">
    <w:abstractNumId w:val="5"/>
  </w:num>
  <w:num w:numId="7">
    <w:abstractNumId w:val="4"/>
  </w:num>
  <w:num w:numId="8">
    <w:abstractNumId w:val="6"/>
  </w:num>
  <w:num w:numId="9">
    <w:abstractNumId w:val="7"/>
  </w:num>
  <w:num w:numId="10">
    <w:abstractNumId w:val="11"/>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46"/>
    <w:rsid w:val="0000247F"/>
    <w:rsid w:val="000144CA"/>
    <w:rsid w:val="00056E40"/>
    <w:rsid w:val="000655AC"/>
    <w:rsid w:val="00074B51"/>
    <w:rsid w:val="000778D0"/>
    <w:rsid w:val="00093302"/>
    <w:rsid w:val="000A3F33"/>
    <w:rsid w:val="000B20DA"/>
    <w:rsid w:val="000B3032"/>
    <w:rsid w:val="000C0D00"/>
    <w:rsid w:val="000C5030"/>
    <w:rsid w:val="000E70B4"/>
    <w:rsid w:val="000F584C"/>
    <w:rsid w:val="00101B42"/>
    <w:rsid w:val="0010245B"/>
    <w:rsid w:val="00110473"/>
    <w:rsid w:val="00131F06"/>
    <w:rsid w:val="00171D10"/>
    <w:rsid w:val="00193961"/>
    <w:rsid w:val="001D3B92"/>
    <w:rsid w:val="001E248E"/>
    <w:rsid w:val="002803E1"/>
    <w:rsid w:val="00282FF7"/>
    <w:rsid w:val="00296B2A"/>
    <w:rsid w:val="002D308A"/>
    <w:rsid w:val="002F6449"/>
    <w:rsid w:val="00303B5B"/>
    <w:rsid w:val="00326C46"/>
    <w:rsid w:val="00341AA0"/>
    <w:rsid w:val="00353124"/>
    <w:rsid w:val="003728FC"/>
    <w:rsid w:val="00381949"/>
    <w:rsid w:val="003A210A"/>
    <w:rsid w:val="003C0A6E"/>
    <w:rsid w:val="003D6799"/>
    <w:rsid w:val="003F42BB"/>
    <w:rsid w:val="004039C2"/>
    <w:rsid w:val="00405B07"/>
    <w:rsid w:val="00433D8F"/>
    <w:rsid w:val="00434102"/>
    <w:rsid w:val="004474FD"/>
    <w:rsid w:val="004936D6"/>
    <w:rsid w:val="004B186A"/>
    <w:rsid w:val="004B225A"/>
    <w:rsid w:val="004B401B"/>
    <w:rsid w:val="00537592"/>
    <w:rsid w:val="005411BC"/>
    <w:rsid w:val="005826AD"/>
    <w:rsid w:val="005A1BF4"/>
    <w:rsid w:val="005B6BFE"/>
    <w:rsid w:val="005C2453"/>
    <w:rsid w:val="005E106D"/>
    <w:rsid w:val="005F10A5"/>
    <w:rsid w:val="006004FB"/>
    <w:rsid w:val="0060139E"/>
    <w:rsid w:val="00617196"/>
    <w:rsid w:val="00656DB3"/>
    <w:rsid w:val="006649A2"/>
    <w:rsid w:val="00697FC3"/>
    <w:rsid w:val="006A0344"/>
    <w:rsid w:val="006E6D55"/>
    <w:rsid w:val="006F1F43"/>
    <w:rsid w:val="00721217"/>
    <w:rsid w:val="007270EC"/>
    <w:rsid w:val="00776BE4"/>
    <w:rsid w:val="007D1DCB"/>
    <w:rsid w:val="007F4B2A"/>
    <w:rsid w:val="007F66E3"/>
    <w:rsid w:val="00816DB4"/>
    <w:rsid w:val="0083190B"/>
    <w:rsid w:val="00865BA9"/>
    <w:rsid w:val="00873365"/>
    <w:rsid w:val="0087624D"/>
    <w:rsid w:val="008A1371"/>
    <w:rsid w:val="008E0163"/>
    <w:rsid w:val="008F51D7"/>
    <w:rsid w:val="008F6B39"/>
    <w:rsid w:val="009206AC"/>
    <w:rsid w:val="009208B1"/>
    <w:rsid w:val="009258DF"/>
    <w:rsid w:val="009317AA"/>
    <w:rsid w:val="009356BA"/>
    <w:rsid w:val="009518B7"/>
    <w:rsid w:val="009621B1"/>
    <w:rsid w:val="009953AB"/>
    <w:rsid w:val="009B7D06"/>
    <w:rsid w:val="009D0A23"/>
    <w:rsid w:val="009D6A4E"/>
    <w:rsid w:val="009E070A"/>
    <w:rsid w:val="00A2089F"/>
    <w:rsid w:val="00A314F1"/>
    <w:rsid w:val="00A454DE"/>
    <w:rsid w:val="00A61F46"/>
    <w:rsid w:val="00A80DB5"/>
    <w:rsid w:val="00AB1D3B"/>
    <w:rsid w:val="00AC1397"/>
    <w:rsid w:val="00AE50E9"/>
    <w:rsid w:val="00B13F7C"/>
    <w:rsid w:val="00B20977"/>
    <w:rsid w:val="00B22ECB"/>
    <w:rsid w:val="00B3261E"/>
    <w:rsid w:val="00B60DED"/>
    <w:rsid w:val="00B649A8"/>
    <w:rsid w:val="00BA5D07"/>
    <w:rsid w:val="00BA676D"/>
    <w:rsid w:val="00BB78CC"/>
    <w:rsid w:val="00BC24CE"/>
    <w:rsid w:val="00BD4A7A"/>
    <w:rsid w:val="00BF340E"/>
    <w:rsid w:val="00C2664F"/>
    <w:rsid w:val="00C403BC"/>
    <w:rsid w:val="00C4171B"/>
    <w:rsid w:val="00C634D7"/>
    <w:rsid w:val="00C77C87"/>
    <w:rsid w:val="00CC2AB7"/>
    <w:rsid w:val="00CC59F6"/>
    <w:rsid w:val="00D03E77"/>
    <w:rsid w:val="00D24C18"/>
    <w:rsid w:val="00D54887"/>
    <w:rsid w:val="00D803E7"/>
    <w:rsid w:val="00D816BB"/>
    <w:rsid w:val="00D83C2E"/>
    <w:rsid w:val="00DA09A2"/>
    <w:rsid w:val="00DB4737"/>
    <w:rsid w:val="00DF1CB6"/>
    <w:rsid w:val="00E12B4D"/>
    <w:rsid w:val="00E27841"/>
    <w:rsid w:val="00E3504E"/>
    <w:rsid w:val="00E51BD2"/>
    <w:rsid w:val="00E53B24"/>
    <w:rsid w:val="00E63D66"/>
    <w:rsid w:val="00E966BD"/>
    <w:rsid w:val="00EC3DE3"/>
    <w:rsid w:val="00EC57E8"/>
    <w:rsid w:val="00F04901"/>
    <w:rsid w:val="00F250D4"/>
    <w:rsid w:val="00F60DED"/>
    <w:rsid w:val="00F6311B"/>
    <w:rsid w:val="00F72DCE"/>
    <w:rsid w:val="00FA0F51"/>
    <w:rsid w:val="00FA7279"/>
    <w:rsid w:val="00FB7126"/>
    <w:rsid w:val="00FC0BE6"/>
    <w:rsid w:val="00FE6B6B"/>
    <w:rsid w:val="00FE6F8E"/>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861B"/>
  <w15:docId w15:val="{28355415-E64C-470D-9DB8-5714EC3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24C18"/>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uiPriority w:val="9"/>
    <w:unhideWhenUsed/>
    <w:qFormat/>
    <w:rsid w:val="00433D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F4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6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3B92"/>
    <w:rPr>
      <w:color w:val="0000FF"/>
      <w:u w:val="single"/>
    </w:rPr>
  </w:style>
  <w:style w:type="paragraph" w:styleId="DocumentMap">
    <w:name w:val="Document Map"/>
    <w:basedOn w:val="Normal"/>
    <w:link w:val="DocumentMapChar"/>
    <w:semiHidden/>
    <w:rsid w:val="001D3B92"/>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D3B92"/>
    <w:rPr>
      <w:rFonts w:ascii="Tahoma" w:eastAsia="Times New Roman" w:hAnsi="Tahoma" w:cs="Times New Roman"/>
      <w:sz w:val="20"/>
      <w:szCs w:val="20"/>
      <w:shd w:val="clear" w:color="auto" w:fill="000080"/>
    </w:rPr>
  </w:style>
  <w:style w:type="character" w:styleId="PlaceholderText">
    <w:name w:val="Placeholder Text"/>
    <w:uiPriority w:val="99"/>
    <w:semiHidden/>
    <w:rsid w:val="001D3B92"/>
    <w:rPr>
      <w:color w:val="808080"/>
    </w:rPr>
  </w:style>
  <w:style w:type="paragraph" w:customStyle="1" w:styleId="BankNormal">
    <w:name w:val="BankNormal"/>
    <w:basedOn w:val="Normal"/>
    <w:rsid w:val="00303B5B"/>
    <w:pPr>
      <w:spacing w:after="240" w:line="240" w:lineRule="auto"/>
    </w:pPr>
    <w:rPr>
      <w:rFonts w:ascii="Times New Roman" w:eastAsia="Times New Roman" w:hAnsi="Times New Roman" w:cs="Times New Roman"/>
      <w:sz w:val="24"/>
      <w:szCs w:val="20"/>
    </w:rPr>
  </w:style>
  <w:style w:type="character" w:customStyle="1" w:styleId="1">
    <w:name w:val="Неразрешенное упоминание1"/>
    <w:basedOn w:val="DefaultParagraphFont"/>
    <w:uiPriority w:val="99"/>
    <w:semiHidden/>
    <w:unhideWhenUsed/>
    <w:rsid w:val="00BA5D07"/>
    <w:rPr>
      <w:color w:val="808080"/>
      <w:shd w:val="clear" w:color="auto" w:fill="E6E6E6"/>
    </w:rPr>
  </w:style>
  <w:style w:type="character" w:styleId="FootnoteReference">
    <w:name w:val="footnote reference"/>
    <w:rsid w:val="00D24C18"/>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D24C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D24C1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4C18"/>
    <w:rPr>
      <w:rFonts w:ascii="Times New Roman" w:eastAsia="Times New Roman" w:hAnsi="Times New Roman" w:cs="Times New Roman"/>
      <w:sz w:val="32"/>
      <w:szCs w:val="20"/>
    </w:rPr>
  </w:style>
  <w:style w:type="character" w:styleId="CommentReference">
    <w:name w:val="annotation reference"/>
    <w:basedOn w:val="DefaultParagraphFont"/>
    <w:uiPriority w:val="99"/>
    <w:semiHidden/>
    <w:unhideWhenUsed/>
    <w:rsid w:val="00BF340E"/>
    <w:rPr>
      <w:sz w:val="16"/>
      <w:szCs w:val="16"/>
    </w:rPr>
  </w:style>
  <w:style w:type="paragraph" w:styleId="CommentText">
    <w:name w:val="annotation text"/>
    <w:basedOn w:val="Normal"/>
    <w:link w:val="CommentTextChar"/>
    <w:unhideWhenUsed/>
    <w:rsid w:val="00BF340E"/>
    <w:pPr>
      <w:spacing w:line="240" w:lineRule="auto"/>
    </w:pPr>
    <w:rPr>
      <w:sz w:val="20"/>
      <w:szCs w:val="20"/>
    </w:rPr>
  </w:style>
  <w:style w:type="character" w:customStyle="1" w:styleId="CommentTextChar">
    <w:name w:val="Comment Text Char"/>
    <w:basedOn w:val="DefaultParagraphFont"/>
    <w:link w:val="CommentText"/>
    <w:rsid w:val="00BF340E"/>
    <w:rPr>
      <w:sz w:val="20"/>
      <w:szCs w:val="20"/>
    </w:rPr>
  </w:style>
  <w:style w:type="paragraph" w:styleId="CommentSubject">
    <w:name w:val="annotation subject"/>
    <w:basedOn w:val="CommentText"/>
    <w:next w:val="CommentText"/>
    <w:link w:val="CommentSubjectChar"/>
    <w:uiPriority w:val="99"/>
    <w:semiHidden/>
    <w:unhideWhenUsed/>
    <w:rsid w:val="00BF340E"/>
    <w:rPr>
      <w:b/>
      <w:bCs/>
    </w:rPr>
  </w:style>
  <w:style w:type="character" w:customStyle="1" w:styleId="CommentSubjectChar">
    <w:name w:val="Comment Subject Char"/>
    <w:basedOn w:val="CommentTextChar"/>
    <w:link w:val="CommentSubject"/>
    <w:uiPriority w:val="99"/>
    <w:semiHidden/>
    <w:rsid w:val="00BF340E"/>
    <w:rPr>
      <w:b/>
      <w:bCs/>
      <w:sz w:val="20"/>
      <w:szCs w:val="20"/>
    </w:rPr>
  </w:style>
  <w:style w:type="paragraph" w:styleId="BalloonText">
    <w:name w:val="Balloon Text"/>
    <w:basedOn w:val="Normal"/>
    <w:link w:val="BalloonTextChar"/>
    <w:uiPriority w:val="99"/>
    <w:semiHidden/>
    <w:unhideWhenUsed/>
    <w:rsid w:val="00BF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E"/>
    <w:rPr>
      <w:rFonts w:ascii="Segoe UI" w:hAnsi="Segoe UI" w:cs="Segoe UI"/>
      <w:sz w:val="18"/>
      <w:szCs w:val="18"/>
    </w:rPr>
  </w:style>
  <w:style w:type="character" w:customStyle="1" w:styleId="alt-edited">
    <w:name w:val="alt-edited"/>
    <w:basedOn w:val="DefaultParagraphFont"/>
    <w:rsid w:val="009258DF"/>
  </w:style>
  <w:style w:type="character" w:customStyle="1" w:styleId="shorttext">
    <w:name w:val="short_text"/>
    <w:basedOn w:val="DefaultParagraphFont"/>
    <w:rsid w:val="00C634D7"/>
  </w:style>
  <w:style w:type="character" w:customStyle="1" w:styleId="BodyText4">
    <w:name w:val="Body Text4"/>
    <w:rsid w:val="003F42BB"/>
    <w:rPr>
      <w:rFonts w:ascii="Calibri" w:eastAsia="Calibri" w:hAnsi="Calibri" w:cs="Calibri"/>
      <w:color w:val="000000"/>
      <w:spacing w:val="3"/>
      <w:w w:val="100"/>
      <w:position w:val="0"/>
      <w:sz w:val="19"/>
      <w:szCs w:val="19"/>
      <w:u w:val="none"/>
      <w:shd w:val="clear" w:color="000000" w:fill="auto"/>
      <w:lang w:val="en-US" w:eastAsia="en-US" w:bidi="ru-RU"/>
    </w:rPr>
  </w:style>
  <w:style w:type="paragraph" w:styleId="NormalWeb">
    <w:name w:val="Normal (Web)"/>
    <w:aliases w:val=" webb,webb"/>
    <w:basedOn w:val="Normal"/>
    <w:rsid w:val="00776BE4"/>
    <w:pPr>
      <w:spacing w:beforeLines="1" w:afterLines="1" w:after="0" w:line="240" w:lineRule="auto"/>
    </w:pPr>
    <w:rPr>
      <w:rFonts w:ascii="Times" w:eastAsia="Times New Roman" w:hAnsi="Times" w:cs="Times"/>
      <w:sz w:val="20"/>
      <w:szCs w:val="20"/>
    </w:rPr>
  </w:style>
  <w:style w:type="paragraph" w:styleId="ListParagraph">
    <w:name w:val="List Paragraph"/>
    <w:basedOn w:val="Normal"/>
    <w:uiPriority w:val="34"/>
    <w:qFormat/>
    <w:rsid w:val="007D1DCB"/>
    <w:pPr>
      <w:ind w:left="720"/>
      <w:contextualSpacing/>
    </w:pPr>
  </w:style>
  <w:style w:type="paragraph" w:styleId="Header">
    <w:name w:val="header"/>
    <w:basedOn w:val="Normal"/>
    <w:link w:val="HeaderChar"/>
    <w:uiPriority w:val="99"/>
    <w:unhideWhenUsed/>
    <w:rsid w:val="007D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CB"/>
  </w:style>
  <w:style w:type="paragraph" w:styleId="Footer">
    <w:name w:val="footer"/>
    <w:basedOn w:val="Normal"/>
    <w:link w:val="FooterChar"/>
    <w:uiPriority w:val="99"/>
    <w:unhideWhenUsed/>
    <w:rsid w:val="007D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CB"/>
  </w:style>
  <w:style w:type="paragraph" w:customStyle="1" w:styleId="footnotedescription">
    <w:name w:val="footnote description"/>
    <w:next w:val="Normal"/>
    <w:link w:val="footnotedescriptionChar"/>
    <w:hidden/>
    <w:rsid w:val="002F6449"/>
    <w:pPr>
      <w:spacing w:after="0"/>
    </w:pPr>
    <w:rPr>
      <w:rFonts w:ascii="Calibri" w:eastAsia="Calibri" w:hAnsi="Calibri" w:cs="Calibri"/>
      <w:i/>
      <w:color w:val="000000"/>
      <w:sz w:val="18"/>
      <w:lang w:val="ru-RU" w:eastAsia="ru-RU"/>
    </w:rPr>
  </w:style>
  <w:style w:type="character" w:customStyle="1" w:styleId="footnotedescriptionChar">
    <w:name w:val="footnote description Char"/>
    <w:link w:val="footnotedescription"/>
    <w:rsid w:val="002F6449"/>
    <w:rPr>
      <w:rFonts w:ascii="Calibri" w:eastAsia="Calibri" w:hAnsi="Calibri" w:cs="Calibri"/>
      <w:i/>
      <w:color w:val="000000"/>
      <w:sz w:val="18"/>
      <w:lang w:val="ru-RU" w:eastAsia="ru-RU"/>
    </w:rPr>
  </w:style>
  <w:style w:type="character" w:customStyle="1" w:styleId="footnotemark">
    <w:name w:val="footnote mark"/>
    <w:hidden/>
    <w:rsid w:val="002F6449"/>
    <w:rPr>
      <w:rFonts w:ascii="Calibri" w:eastAsia="Calibri" w:hAnsi="Calibri" w:cs="Calibri"/>
      <w:i/>
      <w:color w:val="000000"/>
      <w:sz w:val="18"/>
      <w:vertAlign w:val="superscript"/>
    </w:rPr>
  </w:style>
  <w:style w:type="paragraph" w:styleId="HTMLPreformatted">
    <w:name w:val="HTML Preformatted"/>
    <w:basedOn w:val="Normal"/>
    <w:link w:val="HTMLPreformattedChar"/>
    <w:uiPriority w:val="99"/>
    <w:rsid w:val="002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PreformattedChar">
    <w:name w:val="HTML Preformatted Char"/>
    <w:basedOn w:val="DefaultParagraphFont"/>
    <w:link w:val="HTMLPreformatted"/>
    <w:uiPriority w:val="99"/>
    <w:rsid w:val="002F6449"/>
    <w:rPr>
      <w:rFonts w:ascii="Courier New" w:eastAsia="Times New Roman" w:hAnsi="Courier New" w:cs="Courier New"/>
      <w:sz w:val="24"/>
      <w:szCs w:val="24"/>
      <w:lang w:val="ru-RU" w:eastAsia="ru-RU"/>
    </w:rPr>
  </w:style>
  <w:style w:type="paragraph" w:customStyle="1" w:styleId="Outline">
    <w:name w:val="Outline"/>
    <w:basedOn w:val="Normal"/>
    <w:rsid w:val="0043410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34102"/>
    <w:pPr>
      <w:keepNext/>
      <w:tabs>
        <w:tab w:val="num" w:pos="360"/>
      </w:tabs>
      <w:ind w:left="360" w:hanging="360"/>
    </w:pPr>
  </w:style>
  <w:style w:type="character" w:customStyle="1" w:styleId="Heading3Char">
    <w:name w:val="Heading 3 Char"/>
    <w:basedOn w:val="DefaultParagraphFont"/>
    <w:link w:val="Heading3"/>
    <w:uiPriority w:val="9"/>
    <w:rsid w:val="00433D8F"/>
    <w:rPr>
      <w:rFonts w:asciiTheme="majorHAnsi" w:eastAsiaTheme="majorEastAsia" w:hAnsiTheme="majorHAnsi" w:cstheme="majorBidi"/>
      <w:color w:val="1F3763" w:themeColor="accent1" w:themeShade="7F"/>
      <w:sz w:val="24"/>
      <w:szCs w:val="24"/>
    </w:rPr>
  </w:style>
  <w:style w:type="table" w:customStyle="1" w:styleId="TableGrid0">
    <w:name w:val="TableGrid"/>
    <w:rsid w:val="00433D8F"/>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Depts/ptd/about-us/un-supplier-code-conduct" TargetMode="External"/><Relationship Id="rId18" Type="http://schemas.openxmlformats.org/officeDocument/2006/relationships/hyperlink" Target="https://www.un.org/Depts/ptd/about-us/un-supplier-code-condu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pts/ptd/about-us/un-supplier-code-conduct" TargetMode="External"/><Relationship Id="rId17" Type="http://schemas.openxmlformats.org/officeDocument/2006/relationships/hyperlink" Target="https://www.un.org/Depts/ptd/about-us/un-supplier-code-conduct" TargetMode="External"/><Relationship Id="rId2" Type="http://schemas.openxmlformats.org/officeDocument/2006/relationships/numbering" Target="numbering.xml"/><Relationship Id="rId16" Type="http://schemas.openxmlformats.org/officeDocument/2006/relationships/hyperlink" Target="https://www.un.org/Depts/ptd/about-us/un-supplier-code-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pts/ptd/about-us/un-supplier-code-conduct" TargetMode="External"/><Relationship Id="rId5" Type="http://schemas.openxmlformats.org/officeDocument/2006/relationships/webSettings" Target="webSettings.xml"/><Relationship Id="rId15" Type="http://schemas.openxmlformats.org/officeDocument/2006/relationships/hyperlink" Target="https://www.un.org/Depts/ptd/about-us/un-supplier-code-conduct" TargetMode="External"/><Relationship Id="rId10" Type="http://schemas.openxmlformats.org/officeDocument/2006/relationships/hyperlink" Target="https://www.un.org/Depts/ptd/abou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9300-3F69-4431-8A50-16BA4477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Murod Ruziev</dc:creator>
  <cp:lastModifiedBy>Oybek Khayitov</cp:lastModifiedBy>
  <cp:revision>3</cp:revision>
  <dcterms:created xsi:type="dcterms:W3CDTF">2020-06-23T16:26:00Z</dcterms:created>
  <dcterms:modified xsi:type="dcterms:W3CDTF">2020-06-23T16:28:00Z</dcterms:modified>
</cp:coreProperties>
</file>