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72357882"/>
    <w:p w14:paraId="0CED0D01" w14:textId="77777777" w:rsidR="0066086C" w:rsidRDefault="0066086C" w:rsidP="0066086C">
      <w:pPr>
        <w:rPr>
          <w:rFonts w:asciiTheme="minorHAnsi" w:hAnsiTheme="minorHAnsi" w:cstheme="minorHAnsi"/>
          <w:b/>
          <w:sz w:val="28"/>
        </w:rPr>
      </w:pPr>
      <w:r>
        <w:rPr>
          <w:rFonts w:asciiTheme="minorHAnsi" w:hAnsiTheme="minorHAnsi" w:cstheme="minorHAnsi"/>
          <w:b/>
          <w:noProof/>
          <w:sz w:val="28"/>
          <w:lang w:val="en-ZA" w:eastAsia="en-ZA"/>
        </w:rPr>
        <mc:AlternateContent>
          <mc:Choice Requires="wps">
            <w:drawing>
              <wp:anchor distT="0" distB="0" distL="114300" distR="114300" simplePos="0" relativeHeight="251660288" behindDoc="0" locked="0" layoutInCell="1" allowOverlap="1" wp14:anchorId="310A61E1" wp14:editId="7659B2EE">
                <wp:simplePos x="0" y="0"/>
                <wp:positionH relativeFrom="column">
                  <wp:posOffset>5153025</wp:posOffset>
                </wp:positionH>
                <wp:positionV relativeFrom="paragraph">
                  <wp:posOffset>-361950</wp:posOffset>
                </wp:positionV>
                <wp:extent cx="923925" cy="11525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92392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6C92D" w14:textId="77777777" w:rsidR="0066086C" w:rsidRDefault="0066086C" w:rsidP="0066086C">
                            <w:r>
                              <w:rPr>
                                <w:noProof/>
                                <w:lang w:val="en-ZA" w:eastAsia="en-ZA"/>
                              </w:rPr>
                              <w:drawing>
                                <wp:inline distT="0" distB="0" distL="0" distR="0" wp14:anchorId="36ED7427" wp14:editId="4E8DC6B9">
                                  <wp:extent cx="485775" cy="109778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P-logo-sloga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80" cy="11104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310A61E1" id="_x0000_t202" coordsize="21600,21600" o:spt="202" path="m,l,21600r21600,l21600,xe">
                <v:stroke joinstyle="miter"/>
                <v:path gradientshapeok="t" o:connecttype="rect"/>
              </v:shapetype>
              <v:shape id="Text Box 4" o:spid="_x0000_s1026" type="#_x0000_t202" style="position:absolute;margin-left:405.75pt;margin-top:-28.5pt;width:72.75pt;height:9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" fillcolor="white [3201]" stroked="f" strokeweight=".5pt">
                <v:textbox>
                  <w:txbxContent>
                    <w:p w14:paraId="51A6C92D" w14:textId="77777777" w:rsidR="0066086C" w:rsidRDefault="0066086C" w:rsidP="0066086C">
                      <w:r>
                        <w:rPr>
                          <w:noProof/>
                          <w:lang w:val="en-ZA" w:eastAsia="en-ZA"/>
                        </w:rPr>
                        <w:drawing>
                          <wp:inline distT="0" distB="0" distL="0" distR="0" wp14:anchorId="36ED7427" wp14:editId="4E8DC6B9">
                            <wp:extent cx="485775" cy="109778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P-logo-slog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380" cy="1110452"/>
                                    </a:xfrm>
                                    <a:prstGeom prst="rect">
                                      <a:avLst/>
                                    </a:prstGeom>
                                  </pic:spPr>
                                </pic:pic>
                              </a:graphicData>
                            </a:graphic>
                          </wp:inline>
                        </w:drawing>
                      </w:r>
                    </w:p>
                  </w:txbxContent>
                </v:textbox>
              </v:shape>
            </w:pict>
          </mc:Fallback>
        </mc:AlternateContent>
      </w:r>
      <w:r>
        <w:rPr>
          <w:rFonts w:asciiTheme="minorHAnsi" w:hAnsiTheme="minorHAnsi" w:cstheme="minorHAnsi"/>
          <w:b/>
          <w:noProof/>
          <w:sz w:val="28"/>
          <w:lang w:val="en-ZA" w:eastAsia="en-ZA"/>
        </w:rPr>
        <mc:AlternateContent>
          <mc:Choice Requires="wps">
            <w:drawing>
              <wp:anchor distT="0" distB="0" distL="114300" distR="114300" simplePos="0" relativeHeight="251659264" behindDoc="0" locked="0" layoutInCell="1" allowOverlap="1" wp14:anchorId="6A323C29" wp14:editId="243AD9B9">
                <wp:simplePos x="0" y="0"/>
                <wp:positionH relativeFrom="column">
                  <wp:posOffset>-123825</wp:posOffset>
                </wp:positionH>
                <wp:positionV relativeFrom="paragraph">
                  <wp:posOffset>-381000</wp:posOffset>
                </wp:positionV>
                <wp:extent cx="1104900" cy="1171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10490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BE9EA" w14:textId="77777777" w:rsidR="0066086C" w:rsidRDefault="0066086C" w:rsidP="0066086C">
                            <w:r>
                              <w:rPr>
                                <w:noProof/>
                                <w:lang w:val="en-ZA" w:eastAsia="en-ZA"/>
                              </w:rPr>
                              <w:drawing>
                                <wp:inline distT="0" distB="0" distL="0" distR="0" wp14:anchorId="300D76C8" wp14:editId="0F92ACC1">
                                  <wp:extent cx="906145" cy="95631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png"/>
                                          <pic:cNvPicPr/>
                                        </pic:nvPicPr>
                                        <pic:blipFill>
                                          <a:blip r:embed="rId9">
                                            <a:extLst>
                                              <a:ext uri="{28A0092B-C50C-407E-A947-70E740481C1C}">
                                                <a14:useLocalDpi xmlns:a14="http://schemas.microsoft.com/office/drawing/2010/main" val="0"/>
                                              </a:ext>
                                            </a:extLst>
                                          </a:blip>
                                          <a:stretch>
                                            <a:fillRect/>
                                          </a:stretch>
                                        </pic:blipFill>
                                        <pic:spPr>
                                          <a:xfrm>
                                            <a:off x="0" y="0"/>
                                            <a:ext cx="906145" cy="95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323C29" id="Text Box 2" o:spid="_x0000_s1027" type="#_x0000_t202" style="position:absolute;margin-left:-9.75pt;margin-top:-30pt;width:87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" fillcolor="white [3201]" stroked="f" strokeweight=".5pt">
                <v:textbox>
                  <w:txbxContent>
                    <w:p w14:paraId="0F4BE9EA" w14:textId="77777777" w:rsidR="0066086C" w:rsidRDefault="0066086C" w:rsidP="0066086C">
                      <w:r>
                        <w:rPr>
                          <w:noProof/>
                          <w:lang w:val="en-ZA" w:eastAsia="en-ZA"/>
                        </w:rPr>
                        <w:drawing>
                          <wp:inline distT="0" distB="0" distL="0" distR="0" wp14:anchorId="300D76C8" wp14:editId="0F92ACC1">
                            <wp:extent cx="906145" cy="95631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png"/>
                                    <pic:cNvPicPr/>
                                  </pic:nvPicPr>
                                  <pic:blipFill>
                                    <a:blip r:embed="rId10">
                                      <a:extLst>
                                        <a:ext uri="{28A0092B-C50C-407E-A947-70E740481C1C}">
                                          <a14:useLocalDpi xmlns:a14="http://schemas.microsoft.com/office/drawing/2010/main" val="0"/>
                                        </a:ext>
                                      </a:extLst>
                                    </a:blip>
                                    <a:stretch>
                                      <a:fillRect/>
                                    </a:stretch>
                                  </pic:blipFill>
                                  <pic:spPr>
                                    <a:xfrm>
                                      <a:off x="0" y="0"/>
                                      <a:ext cx="906145" cy="956310"/>
                                    </a:xfrm>
                                    <a:prstGeom prst="rect">
                                      <a:avLst/>
                                    </a:prstGeom>
                                  </pic:spPr>
                                </pic:pic>
                              </a:graphicData>
                            </a:graphic>
                          </wp:inline>
                        </w:drawing>
                      </w:r>
                    </w:p>
                  </w:txbxContent>
                </v:textbox>
              </v:shape>
            </w:pict>
          </mc:Fallback>
        </mc:AlternateContent>
      </w:r>
    </w:p>
    <w:p w14:paraId="7D188A72" w14:textId="77777777" w:rsidR="0066086C" w:rsidRDefault="0066086C" w:rsidP="0066086C">
      <w:pPr>
        <w:rPr>
          <w:rFonts w:asciiTheme="minorHAnsi" w:hAnsiTheme="minorHAnsi" w:cstheme="minorHAnsi"/>
          <w:b/>
          <w:sz w:val="28"/>
        </w:rPr>
      </w:pPr>
    </w:p>
    <w:p w14:paraId="31842243" w14:textId="77777777" w:rsidR="0066086C" w:rsidRPr="00D243BB" w:rsidRDefault="0066086C" w:rsidP="0066086C">
      <w:pPr>
        <w:rPr>
          <w:rFonts w:asciiTheme="minorHAnsi" w:hAnsiTheme="minorHAnsi" w:cstheme="minorHAnsi"/>
          <w:b/>
          <w:sz w:val="28"/>
        </w:rPr>
      </w:pPr>
    </w:p>
    <w:p w14:paraId="35233F14" w14:textId="77777777" w:rsidR="0066086C" w:rsidRDefault="0066086C" w:rsidP="0066086C">
      <w:pPr>
        <w:jc w:val="center"/>
        <w:rPr>
          <w:rFonts w:asciiTheme="minorHAnsi" w:hAnsiTheme="minorHAnsi" w:cstheme="minorHAnsi"/>
          <w:b/>
          <w:sz w:val="28"/>
        </w:rPr>
      </w:pPr>
    </w:p>
    <w:p w14:paraId="2437BAD5" w14:textId="77777777" w:rsidR="0066086C" w:rsidRDefault="0066086C" w:rsidP="0066086C">
      <w:pPr>
        <w:jc w:val="center"/>
        <w:rPr>
          <w:rFonts w:asciiTheme="minorHAnsi" w:hAnsiTheme="minorHAnsi" w:cstheme="minorHAnsi"/>
          <w:b/>
          <w:sz w:val="28"/>
        </w:rPr>
      </w:pPr>
    </w:p>
    <w:p w14:paraId="09074BAF" w14:textId="721794C9" w:rsidR="0066086C" w:rsidRDefault="0066086C" w:rsidP="0066086C">
      <w:pPr>
        <w:jc w:val="center"/>
        <w:rPr>
          <w:rFonts w:asciiTheme="minorHAnsi" w:hAnsiTheme="minorHAnsi" w:cstheme="minorHAnsi"/>
          <w:b/>
          <w:sz w:val="28"/>
        </w:rPr>
      </w:pPr>
      <w:r>
        <w:rPr>
          <w:rFonts w:asciiTheme="minorHAnsi" w:hAnsiTheme="minorHAnsi" w:cstheme="minorHAnsi"/>
          <w:b/>
          <w:sz w:val="28"/>
        </w:rPr>
        <w:t>Terms of Reference (</w:t>
      </w:r>
      <w:proofErr w:type="spellStart"/>
      <w:r>
        <w:rPr>
          <w:rFonts w:asciiTheme="minorHAnsi" w:hAnsiTheme="minorHAnsi" w:cstheme="minorHAnsi"/>
          <w:b/>
          <w:sz w:val="28"/>
        </w:rPr>
        <w:t>To</w:t>
      </w:r>
      <w:r w:rsidRPr="00D243BB">
        <w:rPr>
          <w:rFonts w:asciiTheme="minorHAnsi" w:hAnsiTheme="minorHAnsi" w:cstheme="minorHAnsi"/>
          <w:b/>
          <w:sz w:val="28"/>
        </w:rPr>
        <w:t>R</w:t>
      </w:r>
      <w:proofErr w:type="spellEnd"/>
      <w:r w:rsidRPr="00D243BB">
        <w:rPr>
          <w:rFonts w:asciiTheme="minorHAnsi" w:hAnsiTheme="minorHAnsi" w:cstheme="minorHAnsi"/>
          <w:b/>
          <w:sz w:val="28"/>
        </w:rPr>
        <w:t>)</w:t>
      </w:r>
      <w:r>
        <w:rPr>
          <w:rFonts w:asciiTheme="minorHAnsi" w:hAnsiTheme="minorHAnsi" w:cstheme="minorHAnsi"/>
          <w:b/>
          <w:sz w:val="28"/>
        </w:rPr>
        <w:t xml:space="preserve"> </w:t>
      </w:r>
      <w:r w:rsidRPr="007E02D5">
        <w:rPr>
          <w:rFonts w:asciiTheme="minorHAnsi" w:hAnsiTheme="minorHAnsi" w:cstheme="minorHAnsi"/>
          <w:b/>
          <w:sz w:val="28"/>
        </w:rPr>
        <w:t xml:space="preserve">for Environmental </w:t>
      </w:r>
      <w:r w:rsidR="00956A0C" w:rsidRPr="007E02D5">
        <w:rPr>
          <w:rFonts w:asciiTheme="minorHAnsi" w:hAnsiTheme="minorHAnsi" w:cstheme="minorHAnsi"/>
          <w:b/>
          <w:sz w:val="28"/>
        </w:rPr>
        <w:t>Scoping and Development of Environmental Management Plans for</w:t>
      </w:r>
      <w:r w:rsidR="00956A0C">
        <w:rPr>
          <w:rFonts w:asciiTheme="minorHAnsi" w:hAnsiTheme="minorHAnsi" w:cstheme="minorHAnsi"/>
          <w:b/>
          <w:sz w:val="28"/>
        </w:rPr>
        <w:t xml:space="preserve"> </w:t>
      </w:r>
      <w:proofErr w:type="spellStart"/>
      <w:r w:rsidR="00CE7042">
        <w:rPr>
          <w:rFonts w:asciiTheme="minorHAnsi" w:hAnsiTheme="minorHAnsi" w:cstheme="minorHAnsi"/>
          <w:b/>
          <w:sz w:val="28"/>
        </w:rPr>
        <w:t>Tubussis</w:t>
      </w:r>
      <w:proofErr w:type="spellEnd"/>
      <w:r w:rsidR="00CE7042">
        <w:rPr>
          <w:rFonts w:asciiTheme="minorHAnsi" w:hAnsiTheme="minorHAnsi" w:cstheme="minorHAnsi"/>
          <w:b/>
          <w:sz w:val="28"/>
        </w:rPr>
        <w:t xml:space="preserve"> and </w:t>
      </w:r>
      <w:proofErr w:type="spellStart"/>
      <w:r w:rsidR="00CE7042">
        <w:rPr>
          <w:rFonts w:asciiTheme="minorHAnsi" w:hAnsiTheme="minorHAnsi" w:cstheme="minorHAnsi"/>
          <w:b/>
          <w:sz w:val="28"/>
        </w:rPr>
        <w:t>Xoxobos</w:t>
      </w:r>
      <w:proofErr w:type="spellEnd"/>
      <w:r w:rsidR="00565B7B">
        <w:rPr>
          <w:rFonts w:asciiTheme="minorHAnsi" w:hAnsiTheme="minorHAnsi" w:cstheme="minorHAnsi"/>
          <w:b/>
          <w:sz w:val="28"/>
        </w:rPr>
        <w:t xml:space="preserve"> </w:t>
      </w:r>
      <w:r>
        <w:rPr>
          <w:rFonts w:asciiTheme="minorHAnsi" w:hAnsiTheme="minorHAnsi" w:cstheme="minorHAnsi"/>
          <w:b/>
          <w:sz w:val="28"/>
        </w:rPr>
        <w:t xml:space="preserve">Small-Scale Mining (SSM) Hotspots in </w:t>
      </w:r>
      <w:proofErr w:type="spellStart"/>
      <w:r>
        <w:rPr>
          <w:rFonts w:asciiTheme="minorHAnsi" w:hAnsiTheme="minorHAnsi" w:cstheme="minorHAnsi"/>
          <w:b/>
          <w:sz w:val="28"/>
        </w:rPr>
        <w:t>Erongo</w:t>
      </w:r>
      <w:proofErr w:type="spellEnd"/>
      <w:r>
        <w:rPr>
          <w:rFonts w:asciiTheme="minorHAnsi" w:hAnsiTheme="minorHAnsi" w:cstheme="minorHAnsi"/>
          <w:b/>
          <w:sz w:val="28"/>
        </w:rPr>
        <w:t xml:space="preserve"> Region</w:t>
      </w:r>
    </w:p>
    <w:p w14:paraId="77EF24EE" w14:textId="77777777" w:rsidR="0066086C" w:rsidRPr="008B3D65" w:rsidRDefault="0066086C" w:rsidP="0066086C">
      <w:pPr>
        <w:ind w:left="709"/>
        <w:jc w:val="both"/>
        <w:rPr>
          <w:rFonts w:asciiTheme="minorHAnsi" w:hAnsiTheme="minorHAnsi" w:cstheme="minorHAnsi"/>
          <w:b/>
          <w:sz w:val="20"/>
          <w:szCs w:val="20"/>
        </w:rPr>
      </w:pPr>
    </w:p>
    <w:p w14:paraId="2C68ACAF" w14:textId="77777777" w:rsidR="0066086C" w:rsidRPr="008B3D65" w:rsidRDefault="0066086C" w:rsidP="0066086C">
      <w:pPr>
        <w:ind w:left="709"/>
        <w:jc w:val="both"/>
        <w:rPr>
          <w:rFonts w:asciiTheme="minorHAnsi" w:hAnsiTheme="minorHAnsi" w:cstheme="minorHAnsi"/>
          <w:b/>
          <w:sz w:val="20"/>
          <w:szCs w:val="20"/>
        </w:rPr>
      </w:pPr>
    </w:p>
    <w:p w14:paraId="46B5708B" w14:textId="77777777" w:rsidR="0066086C" w:rsidRPr="008B3D65" w:rsidRDefault="0066086C" w:rsidP="0066086C">
      <w:pPr>
        <w:jc w:val="both"/>
        <w:rPr>
          <w:rFonts w:asciiTheme="minorHAnsi" w:hAnsiTheme="minorHAnsi" w:cstheme="minorHAnsi"/>
          <w:b/>
          <w:sz w:val="20"/>
          <w:szCs w:val="20"/>
        </w:rPr>
      </w:pPr>
    </w:p>
    <w:p w14:paraId="39AB5C76" w14:textId="77777777" w:rsidR="0066086C" w:rsidRPr="008B3D65" w:rsidRDefault="0066086C" w:rsidP="0066086C">
      <w:pPr>
        <w:pStyle w:val="Heading5"/>
        <w:ind w:left="450" w:hanging="425"/>
        <w:jc w:val="both"/>
        <w:rPr>
          <w:rFonts w:asciiTheme="minorHAnsi" w:hAnsiTheme="minorHAnsi" w:cstheme="minorHAnsi"/>
          <w:b/>
          <w:bCs w:val="0"/>
          <w:szCs w:val="20"/>
        </w:rPr>
      </w:pPr>
      <w:r>
        <w:rPr>
          <w:rFonts w:asciiTheme="minorHAnsi" w:hAnsiTheme="minorHAnsi" w:cstheme="minorHAnsi"/>
          <w:b/>
          <w:bCs w:val="0"/>
          <w:szCs w:val="20"/>
        </w:rPr>
        <w:t>1</w:t>
      </w:r>
      <w:r w:rsidRPr="008B3D65">
        <w:rPr>
          <w:rFonts w:asciiTheme="minorHAnsi" w:hAnsiTheme="minorHAnsi" w:cstheme="minorHAnsi"/>
          <w:b/>
          <w:bCs w:val="0"/>
          <w:szCs w:val="20"/>
        </w:rPr>
        <w:t>.</w:t>
      </w:r>
      <w:r w:rsidRPr="008B3D65">
        <w:rPr>
          <w:rFonts w:asciiTheme="minorHAnsi" w:hAnsiTheme="minorHAnsi" w:cstheme="minorHAnsi"/>
          <w:b/>
          <w:bCs w:val="0"/>
          <w:szCs w:val="20"/>
        </w:rPr>
        <w:tab/>
      </w:r>
      <w:r>
        <w:rPr>
          <w:rFonts w:asciiTheme="minorHAnsi" w:hAnsiTheme="minorHAnsi" w:cstheme="minorHAnsi"/>
          <w:b/>
          <w:bCs w:val="0"/>
          <w:szCs w:val="20"/>
        </w:rPr>
        <w:t>Background</w:t>
      </w:r>
      <w:r w:rsidRPr="008B3D65">
        <w:rPr>
          <w:rFonts w:asciiTheme="minorHAnsi" w:hAnsiTheme="minorHAnsi" w:cstheme="minorHAnsi"/>
          <w:b/>
          <w:bCs w:val="0"/>
          <w:szCs w:val="20"/>
        </w:rPr>
        <w:t xml:space="preserve">  </w:t>
      </w:r>
    </w:p>
    <w:p w14:paraId="7E06FE25" w14:textId="77777777" w:rsidR="0066086C" w:rsidRDefault="0066086C" w:rsidP="0066086C">
      <w:pPr>
        <w:jc w:val="both"/>
        <w:rPr>
          <w:lang w:val="en-ZA"/>
        </w:rPr>
      </w:pPr>
    </w:p>
    <w:p w14:paraId="6D50C521" w14:textId="2FABB0E7" w:rsidR="0066086C" w:rsidRDefault="0066086C" w:rsidP="0066086C">
      <w:pPr>
        <w:jc w:val="both"/>
        <w:rPr>
          <w:rFonts w:asciiTheme="minorHAnsi" w:hAnsiTheme="minorHAnsi"/>
          <w:sz w:val="20"/>
          <w:szCs w:val="20"/>
          <w:lang w:val="en-ZA"/>
        </w:rPr>
      </w:pPr>
      <w:r w:rsidRPr="00985ED0">
        <w:rPr>
          <w:rFonts w:asciiTheme="minorHAnsi" w:hAnsiTheme="minorHAnsi"/>
          <w:sz w:val="20"/>
          <w:szCs w:val="20"/>
          <w:lang w:val="en-ZA"/>
        </w:rPr>
        <w:t>The</w:t>
      </w:r>
      <w:r w:rsidRPr="00985ED0">
        <w:rPr>
          <w:rFonts w:asciiTheme="minorHAnsi" w:hAnsiTheme="minorHAnsi"/>
          <w:sz w:val="20"/>
          <w:szCs w:val="20"/>
        </w:rPr>
        <w:t xml:space="preserve"> Ministry of Mines and Energy (MME)</w:t>
      </w:r>
      <w:r w:rsidRPr="00985ED0">
        <w:rPr>
          <w:rFonts w:asciiTheme="minorHAnsi" w:hAnsiTheme="minorHAnsi"/>
          <w:sz w:val="20"/>
          <w:szCs w:val="20"/>
          <w:lang w:val="en-ZA"/>
        </w:rPr>
        <w:t xml:space="preserve"> in partnership with the United Nations Development Programme (UNDP) would like to ensure that small-scale miners (SSMs) currently mining in small-scale mining hotspots comply with the requirements of the Environmental Management Act (EMA) No. 7 of 2007, along with the Environmental Impact Assessment (EIA) Regulations No. 30 of 2012. These regulatory frameworks require EIAs to be conducted for mining and quarrying activities, given their potential negative environmental impacts. </w:t>
      </w:r>
      <w:r w:rsidRPr="00530126">
        <w:rPr>
          <w:rFonts w:asciiTheme="minorHAnsi" w:hAnsiTheme="minorHAnsi"/>
          <w:sz w:val="20"/>
          <w:szCs w:val="20"/>
          <w:lang w:val="en-ZA"/>
        </w:rPr>
        <w:t xml:space="preserve">At the moment, </w:t>
      </w:r>
      <w:proofErr w:type="spellStart"/>
      <w:r w:rsidR="00530126" w:rsidRPr="00530126">
        <w:rPr>
          <w:rFonts w:asciiTheme="minorHAnsi" w:hAnsiTheme="minorHAnsi"/>
          <w:sz w:val="20"/>
          <w:szCs w:val="20"/>
          <w:lang w:val="en-ZA"/>
        </w:rPr>
        <w:t>Tubussis</w:t>
      </w:r>
      <w:proofErr w:type="spellEnd"/>
      <w:r w:rsidR="00530126" w:rsidRPr="00530126">
        <w:rPr>
          <w:rFonts w:asciiTheme="minorHAnsi" w:hAnsiTheme="minorHAnsi"/>
          <w:sz w:val="20"/>
          <w:szCs w:val="20"/>
          <w:lang w:val="en-ZA"/>
        </w:rPr>
        <w:t xml:space="preserve"> and </w:t>
      </w:r>
      <w:proofErr w:type="spellStart"/>
      <w:r w:rsidR="00530126" w:rsidRPr="00530126">
        <w:rPr>
          <w:rFonts w:asciiTheme="minorHAnsi" w:hAnsiTheme="minorHAnsi"/>
          <w:sz w:val="20"/>
          <w:szCs w:val="20"/>
          <w:lang w:val="en-ZA"/>
        </w:rPr>
        <w:t>Xoboxobos</w:t>
      </w:r>
      <w:proofErr w:type="spellEnd"/>
      <w:r w:rsidR="00530126" w:rsidRPr="00530126">
        <w:rPr>
          <w:rFonts w:asciiTheme="minorHAnsi" w:hAnsiTheme="minorHAnsi"/>
          <w:sz w:val="20"/>
          <w:szCs w:val="20"/>
          <w:lang w:val="en-ZA"/>
        </w:rPr>
        <w:t xml:space="preserve"> </w:t>
      </w:r>
      <w:r w:rsidRPr="00530126">
        <w:rPr>
          <w:rFonts w:asciiTheme="minorHAnsi" w:hAnsiTheme="minorHAnsi"/>
          <w:sz w:val="20"/>
          <w:szCs w:val="20"/>
          <w:lang w:val="en-ZA"/>
        </w:rPr>
        <w:t xml:space="preserve">small-scale mining sites in </w:t>
      </w:r>
      <w:proofErr w:type="spellStart"/>
      <w:r w:rsidRPr="00530126">
        <w:rPr>
          <w:rFonts w:asciiTheme="minorHAnsi" w:hAnsiTheme="minorHAnsi"/>
          <w:sz w:val="20"/>
          <w:szCs w:val="20"/>
          <w:lang w:val="en-ZA"/>
        </w:rPr>
        <w:t>Erongo</w:t>
      </w:r>
      <w:proofErr w:type="spellEnd"/>
      <w:r w:rsidRPr="00530126">
        <w:rPr>
          <w:rFonts w:asciiTheme="minorHAnsi" w:hAnsiTheme="minorHAnsi"/>
          <w:sz w:val="20"/>
          <w:szCs w:val="20"/>
          <w:lang w:val="en-ZA"/>
        </w:rPr>
        <w:t xml:space="preserve"> Region</w:t>
      </w:r>
      <w:r w:rsidR="00530126" w:rsidRPr="00530126">
        <w:rPr>
          <w:rFonts w:asciiTheme="minorHAnsi" w:hAnsiTheme="minorHAnsi"/>
          <w:sz w:val="20"/>
          <w:szCs w:val="20"/>
          <w:lang w:val="en-ZA"/>
        </w:rPr>
        <w:t xml:space="preserve"> </w:t>
      </w:r>
      <w:r w:rsidR="00CA1745" w:rsidRPr="00530126">
        <w:rPr>
          <w:rFonts w:asciiTheme="minorHAnsi" w:hAnsiTheme="minorHAnsi"/>
          <w:sz w:val="20"/>
          <w:szCs w:val="20"/>
          <w:lang w:val="en-ZA"/>
        </w:rPr>
        <w:t>(Annex 1)</w:t>
      </w:r>
      <w:r w:rsidRPr="00530126">
        <w:rPr>
          <w:rFonts w:asciiTheme="minorHAnsi" w:hAnsiTheme="minorHAnsi"/>
          <w:sz w:val="20"/>
          <w:szCs w:val="20"/>
          <w:lang w:val="en-ZA"/>
        </w:rPr>
        <w:t>,</w:t>
      </w:r>
      <w:r w:rsidRPr="00565B7B">
        <w:rPr>
          <w:rFonts w:asciiTheme="minorHAnsi" w:hAnsiTheme="minorHAnsi"/>
          <w:color w:val="FF0000"/>
          <w:sz w:val="20"/>
          <w:szCs w:val="20"/>
          <w:lang w:val="en-ZA"/>
        </w:rPr>
        <w:t xml:space="preserve"> </w:t>
      </w:r>
      <w:r w:rsidRPr="007E02D5">
        <w:rPr>
          <w:rFonts w:asciiTheme="minorHAnsi" w:hAnsiTheme="minorHAnsi"/>
          <w:sz w:val="20"/>
          <w:szCs w:val="20"/>
          <w:lang w:val="en-ZA"/>
        </w:rPr>
        <w:t>are operating without Environmental Management Plans (EMPs).</w:t>
      </w:r>
      <w:r w:rsidRPr="00985ED0">
        <w:rPr>
          <w:rFonts w:asciiTheme="minorHAnsi" w:hAnsiTheme="minorHAnsi"/>
          <w:sz w:val="20"/>
          <w:szCs w:val="20"/>
          <w:lang w:val="en-ZA"/>
        </w:rPr>
        <w:t xml:space="preserve">  However, as a requirement of the EMA, mining operat</w:t>
      </w:r>
      <w:r>
        <w:rPr>
          <w:rFonts w:asciiTheme="minorHAnsi" w:hAnsiTheme="minorHAnsi"/>
          <w:sz w:val="20"/>
          <w:szCs w:val="20"/>
          <w:lang w:val="en-ZA"/>
        </w:rPr>
        <w:t>ions</w:t>
      </w:r>
      <w:r w:rsidRPr="00985ED0">
        <w:rPr>
          <w:rFonts w:asciiTheme="minorHAnsi" w:hAnsiTheme="minorHAnsi"/>
          <w:sz w:val="20"/>
          <w:szCs w:val="20"/>
          <w:lang w:val="en-ZA"/>
        </w:rPr>
        <w:t xml:space="preserve"> require Environmental Clearance Certificates (ECC) from the Department of Environmental Affairs (DEA) under the Ministry of Environment, Forestry and Tourism (MEFT).</w:t>
      </w:r>
    </w:p>
    <w:p w14:paraId="4EA76E36" w14:textId="77777777" w:rsidR="0066086C" w:rsidRPr="00985ED0" w:rsidRDefault="0066086C" w:rsidP="0066086C">
      <w:pPr>
        <w:jc w:val="both"/>
        <w:rPr>
          <w:rFonts w:asciiTheme="minorHAnsi" w:hAnsiTheme="minorHAnsi"/>
          <w:sz w:val="20"/>
          <w:szCs w:val="20"/>
          <w:lang w:val="en-GB"/>
        </w:rPr>
      </w:pPr>
    </w:p>
    <w:p w14:paraId="083BE4C3" w14:textId="77777777" w:rsidR="0066086C" w:rsidRDefault="0066086C" w:rsidP="0066086C">
      <w:pPr>
        <w:jc w:val="both"/>
        <w:rPr>
          <w:rFonts w:asciiTheme="minorHAnsi" w:hAnsiTheme="minorHAnsi"/>
          <w:sz w:val="20"/>
          <w:szCs w:val="20"/>
        </w:rPr>
      </w:pPr>
      <w:r w:rsidRPr="00985ED0">
        <w:rPr>
          <w:rFonts w:asciiTheme="minorHAnsi" w:hAnsiTheme="minorHAnsi"/>
          <w:sz w:val="20"/>
          <w:szCs w:val="20"/>
        </w:rPr>
        <w:t xml:space="preserve">Each of the sites encompasses several mining claims, owned and operated by different individual persons and/ or groups, from which a range of semi-precious stones such as tourmaline, smoky quartz, beryl, amethyst, prehnite, rock crystals and </w:t>
      </w:r>
      <w:proofErr w:type="spellStart"/>
      <w:r w:rsidRPr="00985ED0">
        <w:rPr>
          <w:rFonts w:asciiTheme="minorHAnsi" w:hAnsiTheme="minorHAnsi"/>
          <w:sz w:val="20"/>
          <w:szCs w:val="20"/>
        </w:rPr>
        <w:t>Schorl</w:t>
      </w:r>
      <w:proofErr w:type="spellEnd"/>
      <w:r w:rsidRPr="00985ED0">
        <w:rPr>
          <w:rFonts w:asciiTheme="minorHAnsi" w:hAnsiTheme="minorHAnsi"/>
          <w:sz w:val="20"/>
          <w:szCs w:val="20"/>
        </w:rPr>
        <w:t xml:space="preserve"> are extracted. Presently, mining and extraction of these gemstones is predominantly done in a semi-mechanized manner</w:t>
      </w:r>
      <w:r w:rsidRPr="00985ED0">
        <w:rPr>
          <w:rFonts w:asciiTheme="minorHAnsi" w:hAnsiTheme="minorHAnsi"/>
          <w:sz w:val="20"/>
          <w:szCs w:val="20"/>
          <w:lang w:val="en-ZA"/>
        </w:rPr>
        <w:t>,</w:t>
      </w:r>
      <w:r w:rsidRPr="00985ED0">
        <w:rPr>
          <w:rFonts w:asciiTheme="minorHAnsi" w:hAnsiTheme="minorHAnsi"/>
          <w:sz w:val="20"/>
          <w:szCs w:val="20"/>
        </w:rPr>
        <w:t xml:space="preserve"> involving removal of overburden with excavators, bulldozers and loaders, provided by middlemen, and subsequent manual digging of the targeted gemstones.</w:t>
      </w:r>
    </w:p>
    <w:p w14:paraId="7CC3C9D4" w14:textId="77777777" w:rsidR="0066086C" w:rsidRPr="00985ED0" w:rsidRDefault="0066086C" w:rsidP="0066086C">
      <w:pPr>
        <w:jc w:val="both"/>
        <w:rPr>
          <w:rFonts w:asciiTheme="minorHAnsi" w:hAnsiTheme="minorHAnsi"/>
          <w:sz w:val="20"/>
          <w:szCs w:val="20"/>
        </w:rPr>
      </w:pPr>
    </w:p>
    <w:p w14:paraId="7E22C4AB" w14:textId="498B2E98" w:rsidR="0066086C" w:rsidRDefault="0066086C" w:rsidP="0066086C">
      <w:pPr>
        <w:jc w:val="both"/>
        <w:rPr>
          <w:rFonts w:asciiTheme="minorHAnsi" w:hAnsiTheme="minorHAnsi"/>
          <w:sz w:val="20"/>
          <w:szCs w:val="20"/>
        </w:rPr>
      </w:pPr>
      <w:r w:rsidRPr="00985ED0">
        <w:rPr>
          <w:rFonts w:asciiTheme="minorHAnsi" w:hAnsiTheme="minorHAnsi"/>
          <w:sz w:val="20"/>
          <w:szCs w:val="20"/>
          <w:lang w:val="en-ZA"/>
        </w:rPr>
        <w:t>MME</w:t>
      </w:r>
      <w:r w:rsidRPr="00985ED0">
        <w:rPr>
          <w:rFonts w:asciiTheme="minorHAnsi" w:hAnsiTheme="minorHAnsi"/>
          <w:sz w:val="20"/>
          <w:szCs w:val="20"/>
        </w:rPr>
        <w:t xml:space="preserve"> </w:t>
      </w:r>
      <w:r w:rsidRPr="00985ED0">
        <w:rPr>
          <w:rFonts w:asciiTheme="minorHAnsi" w:hAnsiTheme="minorHAnsi"/>
          <w:sz w:val="20"/>
          <w:szCs w:val="20"/>
          <w:lang w:val="en-ZA"/>
        </w:rPr>
        <w:t xml:space="preserve">has </w:t>
      </w:r>
      <w:r w:rsidRPr="00985ED0">
        <w:rPr>
          <w:rFonts w:asciiTheme="minorHAnsi" w:hAnsiTheme="minorHAnsi"/>
          <w:sz w:val="20"/>
          <w:szCs w:val="20"/>
        </w:rPr>
        <w:t>recognize</w:t>
      </w:r>
      <w:r w:rsidRPr="00985ED0">
        <w:rPr>
          <w:rFonts w:asciiTheme="minorHAnsi" w:hAnsiTheme="minorHAnsi"/>
          <w:sz w:val="20"/>
          <w:szCs w:val="20"/>
          <w:lang w:val="en-ZA"/>
        </w:rPr>
        <w:t>d</w:t>
      </w:r>
      <w:r w:rsidRPr="00985ED0">
        <w:rPr>
          <w:rFonts w:asciiTheme="minorHAnsi" w:hAnsiTheme="minorHAnsi"/>
          <w:sz w:val="20"/>
          <w:szCs w:val="20"/>
        </w:rPr>
        <w:t xml:space="preserve"> the need to enhance the quality of life for the artisanal and small-scale miners working outside of formal legal and economic systems, to help them </w:t>
      </w:r>
      <w:r w:rsidRPr="002A279E">
        <w:rPr>
          <w:rFonts w:asciiTheme="minorHAnsi" w:hAnsiTheme="minorHAnsi"/>
          <w:sz w:val="20"/>
          <w:szCs w:val="20"/>
        </w:rPr>
        <w:t xml:space="preserve">transition to the formal system and to enhance the contribution of the </w:t>
      </w:r>
      <w:r w:rsidRPr="002A279E">
        <w:rPr>
          <w:rFonts w:asciiTheme="minorHAnsi" w:hAnsiTheme="minorHAnsi"/>
          <w:sz w:val="20"/>
          <w:szCs w:val="20"/>
          <w:lang w:val="en-ZA"/>
        </w:rPr>
        <w:t xml:space="preserve">mining </w:t>
      </w:r>
      <w:r w:rsidRPr="002A279E">
        <w:rPr>
          <w:rFonts w:asciiTheme="minorHAnsi" w:hAnsiTheme="minorHAnsi"/>
          <w:sz w:val="20"/>
          <w:szCs w:val="20"/>
        </w:rPr>
        <w:t>sector to sustainable development. As such</w:t>
      </w:r>
      <w:r w:rsidRPr="002A279E">
        <w:rPr>
          <w:rFonts w:asciiTheme="minorHAnsi" w:hAnsiTheme="minorHAnsi"/>
          <w:sz w:val="20"/>
          <w:szCs w:val="20"/>
          <w:lang w:val="en-ZA"/>
        </w:rPr>
        <w:t>,</w:t>
      </w:r>
      <w:r w:rsidRPr="002A279E">
        <w:rPr>
          <w:rFonts w:asciiTheme="minorHAnsi" w:hAnsiTheme="minorHAnsi"/>
          <w:sz w:val="20"/>
          <w:szCs w:val="20"/>
        </w:rPr>
        <w:t xml:space="preserve"> the</w:t>
      </w:r>
      <w:r w:rsidRPr="002A279E">
        <w:rPr>
          <w:rFonts w:asciiTheme="minorHAnsi" w:hAnsiTheme="minorHAnsi"/>
          <w:sz w:val="20"/>
          <w:szCs w:val="20"/>
          <w:lang w:val="en-ZA"/>
        </w:rPr>
        <w:t xml:space="preserve"> MME with funding from the UNDP-SEPA Environmental Governance for Natural Resources Management Programme will be</w:t>
      </w:r>
      <w:r w:rsidRPr="002A279E">
        <w:rPr>
          <w:rFonts w:asciiTheme="minorHAnsi" w:hAnsiTheme="minorHAnsi"/>
          <w:sz w:val="20"/>
          <w:szCs w:val="20"/>
        </w:rPr>
        <w:t xml:space="preserve"> </w:t>
      </w:r>
      <w:proofErr w:type="spellStart"/>
      <w:r w:rsidRPr="002A279E">
        <w:rPr>
          <w:rFonts w:asciiTheme="minorHAnsi" w:hAnsiTheme="minorHAnsi"/>
          <w:sz w:val="20"/>
          <w:szCs w:val="20"/>
        </w:rPr>
        <w:t>facilitat</w:t>
      </w:r>
      <w:r w:rsidRPr="002A279E">
        <w:rPr>
          <w:rFonts w:asciiTheme="minorHAnsi" w:hAnsiTheme="minorHAnsi"/>
          <w:sz w:val="20"/>
          <w:szCs w:val="20"/>
          <w:lang w:val="en-ZA"/>
        </w:rPr>
        <w:t>ing</w:t>
      </w:r>
      <w:proofErr w:type="spellEnd"/>
      <w:r w:rsidRPr="002A279E">
        <w:rPr>
          <w:rFonts w:asciiTheme="minorHAnsi" w:hAnsiTheme="minorHAnsi"/>
          <w:sz w:val="20"/>
          <w:szCs w:val="20"/>
        </w:rPr>
        <w:t xml:space="preserve"> the</w:t>
      </w:r>
      <w:r w:rsidR="00956A0C" w:rsidRPr="002A279E">
        <w:rPr>
          <w:rFonts w:asciiTheme="minorHAnsi" w:hAnsiTheme="minorHAnsi"/>
          <w:sz w:val="20"/>
          <w:szCs w:val="20"/>
        </w:rPr>
        <w:t xml:space="preserve"> </w:t>
      </w:r>
      <w:r w:rsidR="00CE7042">
        <w:rPr>
          <w:rFonts w:asciiTheme="minorHAnsi" w:hAnsiTheme="minorHAnsi"/>
          <w:sz w:val="20"/>
          <w:szCs w:val="20"/>
        </w:rPr>
        <w:t>development of EMPs for the two</w:t>
      </w:r>
      <w:r w:rsidR="00956A0C" w:rsidRPr="002A279E">
        <w:rPr>
          <w:rFonts w:asciiTheme="minorHAnsi" w:hAnsiTheme="minorHAnsi"/>
          <w:sz w:val="20"/>
          <w:szCs w:val="20"/>
        </w:rPr>
        <w:t xml:space="preserve"> sites</w:t>
      </w:r>
      <w:r w:rsidRPr="002A279E">
        <w:rPr>
          <w:rFonts w:asciiTheme="minorHAnsi" w:hAnsiTheme="minorHAnsi"/>
          <w:sz w:val="20"/>
          <w:szCs w:val="20"/>
        </w:rPr>
        <w:t>. As</w:t>
      </w:r>
      <w:r w:rsidRPr="00985ED0">
        <w:rPr>
          <w:rFonts w:asciiTheme="minorHAnsi" w:hAnsiTheme="minorHAnsi"/>
          <w:sz w:val="20"/>
          <w:szCs w:val="20"/>
        </w:rPr>
        <w:t xml:space="preserve"> part of the financing requirements</w:t>
      </w:r>
      <w:r w:rsidRPr="00985ED0">
        <w:rPr>
          <w:rFonts w:asciiTheme="minorHAnsi" w:hAnsiTheme="minorHAnsi"/>
          <w:sz w:val="20"/>
          <w:szCs w:val="20"/>
          <w:lang w:val="en-ZA"/>
        </w:rPr>
        <w:t>,</w:t>
      </w:r>
      <w:r w:rsidRPr="00985ED0">
        <w:rPr>
          <w:rFonts w:asciiTheme="minorHAnsi" w:hAnsiTheme="minorHAnsi"/>
          <w:sz w:val="20"/>
          <w:szCs w:val="20"/>
        </w:rPr>
        <w:t xml:space="preserve"> in terms of mitigating environmental and socio-economic related risks arising from the</w:t>
      </w:r>
      <w:r w:rsidRPr="00985ED0">
        <w:rPr>
          <w:rFonts w:asciiTheme="minorHAnsi" w:hAnsiTheme="minorHAnsi"/>
          <w:sz w:val="20"/>
          <w:szCs w:val="20"/>
          <w:lang w:val="en-ZA"/>
        </w:rPr>
        <w:t xml:space="preserve"> mining</w:t>
      </w:r>
      <w:r w:rsidR="007E02D5">
        <w:rPr>
          <w:rFonts w:asciiTheme="minorHAnsi" w:hAnsiTheme="minorHAnsi"/>
          <w:sz w:val="20"/>
          <w:szCs w:val="20"/>
        </w:rPr>
        <w:t xml:space="preserve"> activities, the Scoping assessment</w:t>
      </w:r>
      <w:r w:rsidRPr="00985ED0">
        <w:rPr>
          <w:rFonts w:asciiTheme="minorHAnsi" w:hAnsiTheme="minorHAnsi"/>
          <w:sz w:val="20"/>
          <w:szCs w:val="20"/>
        </w:rPr>
        <w:t xml:space="preserve"> and EMPs will have to comply with the</w:t>
      </w:r>
      <w:r w:rsidR="004C2AFA">
        <w:rPr>
          <w:rFonts w:asciiTheme="minorHAnsi" w:hAnsiTheme="minorHAnsi"/>
          <w:sz w:val="20"/>
          <w:szCs w:val="20"/>
        </w:rPr>
        <w:t xml:space="preserve"> guid</w:t>
      </w:r>
      <w:r w:rsidR="00CA1745">
        <w:rPr>
          <w:rFonts w:asciiTheme="minorHAnsi" w:hAnsiTheme="minorHAnsi"/>
          <w:sz w:val="20"/>
          <w:szCs w:val="20"/>
        </w:rPr>
        <w:t>ing frameworks listed as Annex 2</w:t>
      </w:r>
      <w:r w:rsidR="004C2AFA">
        <w:rPr>
          <w:rFonts w:asciiTheme="minorHAnsi" w:hAnsiTheme="minorHAnsi"/>
          <w:sz w:val="20"/>
          <w:szCs w:val="20"/>
        </w:rPr>
        <w:t>.</w:t>
      </w:r>
    </w:p>
    <w:p w14:paraId="76801B57" w14:textId="1C0DE435" w:rsidR="0066086C" w:rsidRPr="00C4446D" w:rsidRDefault="004C2AFA" w:rsidP="007E02D5">
      <w:pPr>
        <w:rPr>
          <w:rFonts w:asciiTheme="minorHAnsi" w:hAnsiTheme="minorHAnsi"/>
          <w:sz w:val="20"/>
          <w:szCs w:val="20"/>
          <w:lang w:val="en-ZA"/>
        </w:rPr>
      </w:pPr>
      <w:r>
        <w:tab/>
      </w:r>
    </w:p>
    <w:p w14:paraId="142512D4" w14:textId="084BB830" w:rsidR="0066086C" w:rsidRPr="009F634D" w:rsidRDefault="0066086C" w:rsidP="0066086C">
      <w:pPr>
        <w:jc w:val="both"/>
        <w:rPr>
          <w:rFonts w:asciiTheme="minorHAnsi" w:hAnsiTheme="minorHAnsi"/>
          <w:color w:val="000000" w:themeColor="text1"/>
          <w:sz w:val="20"/>
          <w:szCs w:val="20"/>
          <w:lang w:val="en-ZA"/>
        </w:rPr>
      </w:pPr>
      <w:r w:rsidRPr="009F634D">
        <w:rPr>
          <w:rFonts w:asciiTheme="minorHAnsi" w:hAnsiTheme="minorHAnsi"/>
          <w:color w:val="000000" w:themeColor="text1"/>
          <w:sz w:val="20"/>
          <w:szCs w:val="20"/>
          <w:lang w:val="en-ZA"/>
        </w:rPr>
        <w:t>Against the above background,</w:t>
      </w:r>
      <w:r w:rsidR="00956A0C" w:rsidRPr="009F634D">
        <w:rPr>
          <w:rFonts w:asciiTheme="minorHAnsi" w:hAnsiTheme="minorHAnsi"/>
          <w:color w:val="000000" w:themeColor="text1"/>
          <w:sz w:val="20"/>
          <w:szCs w:val="20"/>
          <w:lang w:val="en-ZA"/>
        </w:rPr>
        <w:t xml:space="preserve"> MME requires the services of </w:t>
      </w:r>
      <w:r w:rsidR="00565B7B" w:rsidRPr="009F634D">
        <w:rPr>
          <w:rFonts w:asciiTheme="minorHAnsi" w:hAnsiTheme="minorHAnsi"/>
          <w:color w:val="000000" w:themeColor="text1"/>
          <w:sz w:val="20"/>
          <w:szCs w:val="20"/>
          <w:lang w:val="en-ZA"/>
        </w:rPr>
        <w:t>a</w:t>
      </w:r>
      <w:r w:rsidR="00956A0C" w:rsidRPr="009F634D">
        <w:rPr>
          <w:rFonts w:asciiTheme="minorHAnsi" w:hAnsiTheme="minorHAnsi"/>
          <w:color w:val="000000" w:themeColor="text1"/>
          <w:sz w:val="20"/>
          <w:szCs w:val="20"/>
          <w:lang w:val="en-ZA"/>
        </w:rPr>
        <w:t xml:space="preserve"> </w:t>
      </w:r>
      <w:r w:rsidRPr="009F634D">
        <w:rPr>
          <w:rFonts w:asciiTheme="minorHAnsi" w:hAnsiTheme="minorHAnsi"/>
          <w:color w:val="000000" w:themeColor="text1"/>
          <w:sz w:val="20"/>
          <w:szCs w:val="20"/>
          <w:lang w:val="en-ZA"/>
        </w:rPr>
        <w:t xml:space="preserve">consultant to conduct </w:t>
      </w:r>
      <w:r w:rsidR="00CE7042">
        <w:rPr>
          <w:rFonts w:asciiTheme="minorHAnsi" w:hAnsiTheme="minorHAnsi"/>
          <w:color w:val="000000" w:themeColor="text1"/>
          <w:sz w:val="20"/>
          <w:szCs w:val="20"/>
          <w:lang w:val="en-ZA"/>
        </w:rPr>
        <w:t>a collective scoping study</w:t>
      </w:r>
      <w:r w:rsidRPr="009F634D">
        <w:rPr>
          <w:rFonts w:asciiTheme="minorHAnsi" w:hAnsiTheme="minorHAnsi"/>
          <w:color w:val="000000" w:themeColor="text1"/>
          <w:sz w:val="20"/>
          <w:szCs w:val="20"/>
          <w:lang w:val="en-ZA"/>
        </w:rPr>
        <w:t xml:space="preserve"> for</w:t>
      </w:r>
      <w:r w:rsidR="00956A0C" w:rsidRPr="009F634D">
        <w:rPr>
          <w:rFonts w:asciiTheme="minorHAnsi" w:hAnsiTheme="minorHAnsi"/>
          <w:color w:val="000000" w:themeColor="text1"/>
          <w:sz w:val="20"/>
          <w:szCs w:val="20"/>
          <w:lang w:val="en-ZA"/>
        </w:rPr>
        <w:t xml:space="preserve"> </w:t>
      </w:r>
      <w:r w:rsidR="00CE7042">
        <w:rPr>
          <w:rFonts w:asciiTheme="minorHAnsi" w:hAnsiTheme="minorHAnsi"/>
          <w:color w:val="000000" w:themeColor="text1"/>
          <w:sz w:val="20"/>
          <w:szCs w:val="20"/>
          <w:lang w:val="en-ZA"/>
        </w:rPr>
        <w:t xml:space="preserve">the </w:t>
      </w:r>
      <w:proofErr w:type="gramStart"/>
      <w:r w:rsidR="00565B7B" w:rsidRPr="009F634D">
        <w:rPr>
          <w:rFonts w:asciiTheme="minorHAnsi" w:hAnsiTheme="minorHAnsi"/>
          <w:color w:val="000000" w:themeColor="text1"/>
          <w:sz w:val="20"/>
          <w:szCs w:val="20"/>
          <w:lang w:val="en-ZA"/>
        </w:rPr>
        <w:t xml:space="preserve">two </w:t>
      </w:r>
      <w:r w:rsidR="00956A0C" w:rsidRPr="009F634D">
        <w:rPr>
          <w:rFonts w:asciiTheme="minorHAnsi" w:hAnsiTheme="minorHAnsi"/>
          <w:color w:val="000000" w:themeColor="text1"/>
          <w:sz w:val="20"/>
          <w:szCs w:val="20"/>
          <w:lang w:val="en-ZA"/>
        </w:rPr>
        <w:t xml:space="preserve"> </w:t>
      </w:r>
      <w:r w:rsidRPr="009F634D">
        <w:rPr>
          <w:rFonts w:asciiTheme="minorHAnsi" w:hAnsiTheme="minorHAnsi"/>
          <w:color w:val="000000" w:themeColor="text1"/>
          <w:sz w:val="20"/>
          <w:szCs w:val="20"/>
          <w:lang w:val="en-ZA"/>
        </w:rPr>
        <w:t>small</w:t>
      </w:r>
      <w:proofErr w:type="gramEnd"/>
      <w:r w:rsidRPr="009F634D">
        <w:rPr>
          <w:rFonts w:asciiTheme="minorHAnsi" w:hAnsiTheme="minorHAnsi"/>
          <w:color w:val="000000" w:themeColor="text1"/>
          <w:sz w:val="20"/>
          <w:szCs w:val="20"/>
          <w:lang w:val="en-ZA"/>
        </w:rPr>
        <w:t xml:space="preserve">-scale mining </w:t>
      </w:r>
      <w:r w:rsidR="00956A0C" w:rsidRPr="009F634D">
        <w:rPr>
          <w:rFonts w:asciiTheme="minorHAnsi" w:hAnsiTheme="minorHAnsi"/>
          <w:color w:val="000000" w:themeColor="text1"/>
          <w:sz w:val="20"/>
          <w:szCs w:val="20"/>
          <w:lang w:val="en-ZA"/>
        </w:rPr>
        <w:t>hotspots identified abov</w:t>
      </w:r>
      <w:r w:rsidR="00565B7B" w:rsidRPr="009F634D">
        <w:rPr>
          <w:rFonts w:asciiTheme="minorHAnsi" w:hAnsiTheme="minorHAnsi"/>
          <w:color w:val="000000" w:themeColor="text1"/>
          <w:sz w:val="20"/>
          <w:szCs w:val="20"/>
          <w:lang w:val="en-ZA"/>
        </w:rPr>
        <w:t>e.</w:t>
      </w:r>
    </w:p>
    <w:p w14:paraId="6D50118D" w14:textId="77777777" w:rsidR="0066086C" w:rsidRDefault="0066086C" w:rsidP="0066086C">
      <w:pPr>
        <w:ind w:left="1134"/>
        <w:jc w:val="both"/>
        <w:rPr>
          <w:rFonts w:asciiTheme="minorHAnsi" w:hAnsiTheme="minorHAnsi" w:cstheme="minorHAnsi"/>
          <w:sz w:val="20"/>
          <w:szCs w:val="20"/>
        </w:rPr>
      </w:pPr>
    </w:p>
    <w:p w14:paraId="33BE3374" w14:textId="77777777" w:rsidR="0066086C" w:rsidRDefault="0066086C" w:rsidP="0066086C">
      <w:pPr>
        <w:ind w:left="1134"/>
        <w:jc w:val="both"/>
        <w:rPr>
          <w:rFonts w:asciiTheme="minorHAnsi" w:hAnsiTheme="minorHAnsi" w:cstheme="minorHAnsi"/>
          <w:sz w:val="20"/>
          <w:szCs w:val="20"/>
        </w:rPr>
      </w:pPr>
    </w:p>
    <w:p w14:paraId="10F68CA1" w14:textId="77777777" w:rsidR="0066086C" w:rsidRPr="00B30F36" w:rsidRDefault="0066086C" w:rsidP="0066086C">
      <w:pPr>
        <w:jc w:val="both"/>
        <w:rPr>
          <w:rFonts w:asciiTheme="minorHAnsi" w:hAnsiTheme="minorHAnsi" w:cstheme="minorHAnsi"/>
          <w:b/>
          <w:sz w:val="20"/>
          <w:szCs w:val="20"/>
        </w:rPr>
      </w:pPr>
      <w:r w:rsidRPr="00B30F36">
        <w:rPr>
          <w:rFonts w:asciiTheme="minorHAnsi" w:hAnsiTheme="minorHAnsi" w:cstheme="minorHAnsi"/>
          <w:b/>
          <w:sz w:val="20"/>
          <w:szCs w:val="20"/>
        </w:rPr>
        <w:t>2. Purpose of assignment</w:t>
      </w:r>
    </w:p>
    <w:p w14:paraId="5D7DA40D" w14:textId="77777777" w:rsidR="0066086C" w:rsidRDefault="0066086C" w:rsidP="0066086C">
      <w:pPr>
        <w:jc w:val="both"/>
        <w:rPr>
          <w:rFonts w:asciiTheme="minorHAnsi" w:hAnsiTheme="minorHAnsi" w:cstheme="minorHAnsi"/>
          <w:sz w:val="20"/>
          <w:szCs w:val="20"/>
        </w:rPr>
      </w:pPr>
    </w:p>
    <w:p w14:paraId="380B5CF7" w14:textId="0D9217C8" w:rsidR="0066086C" w:rsidRDefault="0066086C" w:rsidP="0066086C">
      <w:pPr>
        <w:jc w:val="both"/>
        <w:rPr>
          <w:rFonts w:asciiTheme="minorHAnsi" w:hAnsiTheme="minorHAnsi"/>
          <w:sz w:val="20"/>
          <w:szCs w:val="20"/>
        </w:rPr>
      </w:pPr>
      <w:r w:rsidRPr="00A25DE2">
        <w:rPr>
          <w:rFonts w:asciiTheme="minorHAnsi" w:hAnsiTheme="minorHAnsi"/>
          <w:sz w:val="20"/>
          <w:szCs w:val="20"/>
        </w:rPr>
        <w:t xml:space="preserve">The main objective </w:t>
      </w:r>
      <w:r w:rsidRPr="00A25DE2">
        <w:rPr>
          <w:rFonts w:asciiTheme="minorHAnsi" w:hAnsiTheme="minorHAnsi"/>
          <w:sz w:val="20"/>
          <w:szCs w:val="20"/>
          <w:lang w:val="en-ZA"/>
        </w:rPr>
        <w:t>of</w:t>
      </w:r>
      <w:r w:rsidRPr="00A25DE2">
        <w:rPr>
          <w:rFonts w:asciiTheme="minorHAnsi" w:hAnsiTheme="minorHAnsi"/>
          <w:sz w:val="20"/>
          <w:szCs w:val="20"/>
        </w:rPr>
        <w:t xml:space="preserve"> this </w:t>
      </w:r>
      <w:r w:rsidRPr="00A25DE2">
        <w:rPr>
          <w:rFonts w:asciiTheme="minorHAnsi" w:hAnsiTheme="minorHAnsi"/>
          <w:sz w:val="20"/>
          <w:szCs w:val="20"/>
          <w:lang w:val="en-ZA"/>
        </w:rPr>
        <w:t>assignment</w:t>
      </w:r>
      <w:r w:rsidRPr="00A25DE2">
        <w:rPr>
          <w:rFonts w:asciiTheme="minorHAnsi" w:hAnsiTheme="minorHAnsi"/>
          <w:sz w:val="20"/>
          <w:szCs w:val="20"/>
        </w:rPr>
        <w:t xml:space="preserve"> </w:t>
      </w:r>
      <w:r w:rsidR="00956A0C" w:rsidRPr="00A25DE2">
        <w:rPr>
          <w:rFonts w:asciiTheme="minorHAnsi" w:hAnsiTheme="minorHAnsi"/>
          <w:sz w:val="20"/>
          <w:szCs w:val="20"/>
        </w:rPr>
        <w:t xml:space="preserve">is to undertake </w:t>
      </w:r>
      <w:r w:rsidR="00CE7042">
        <w:rPr>
          <w:rFonts w:asciiTheme="minorHAnsi" w:hAnsiTheme="minorHAnsi"/>
          <w:sz w:val="20"/>
          <w:szCs w:val="20"/>
        </w:rPr>
        <w:t>a collective scoping study</w:t>
      </w:r>
      <w:r w:rsidR="00956A0C" w:rsidRPr="00A25DE2">
        <w:rPr>
          <w:rFonts w:asciiTheme="minorHAnsi" w:hAnsiTheme="minorHAnsi"/>
          <w:sz w:val="20"/>
          <w:szCs w:val="20"/>
          <w:lang w:val="en-ZA"/>
        </w:rPr>
        <w:t xml:space="preserve"> for </w:t>
      </w:r>
      <w:proofErr w:type="spellStart"/>
      <w:r w:rsidR="00CE7042">
        <w:rPr>
          <w:rFonts w:asciiTheme="minorHAnsi" w:hAnsiTheme="minorHAnsi"/>
          <w:sz w:val="20"/>
          <w:szCs w:val="20"/>
          <w:lang w:val="en-ZA"/>
        </w:rPr>
        <w:t>Tubussis</w:t>
      </w:r>
      <w:proofErr w:type="spellEnd"/>
      <w:r w:rsidR="00CE7042">
        <w:rPr>
          <w:rFonts w:asciiTheme="minorHAnsi" w:hAnsiTheme="minorHAnsi"/>
          <w:sz w:val="20"/>
          <w:szCs w:val="20"/>
          <w:lang w:val="en-ZA"/>
        </w:rPr>
        <w:t xml:space="preserve"> and </w:t>
      </w:r>
      <w:proofErr w:type="spellStart"/>
      <w:r w:rsidR="00CE7042">
        <w:rPr>
          <w:rFonts w:asciiTheme="minorHAnsi" w:hAnsiTheme="minorHAnsi"/>
          <w:sz w:val="20"/>
          <w:szCs w:val="20"/>
          <w:lang w:val="en-ZA"/>
        </w:rPr>
        <w:t>Xoboxobos</w:t>
      </w:r>
      <w:proofErr w:type="spellEnd"/>
      <w:r w:rsidRPr="00A25DE2">
        <w:rPr>
          <w:rFonts w:asciiTheme="minorHAnsi" w:hAnsiTheme="minorHAnsi"/>
          <w:sz w:val="20"/>
          <w:szCs w:val="20"/>
          <w:lang w:val="en-ZA"/>
        </w:rPr>
        <w:t xml:space="preserve"> mining hotspots in </w:t>
      </w:r>
      <w:proofErr w:type="spellStart"/>
      <w:r w:rsidRPr="00A25DE2">
        <w:rPr>
          <w:rFonts w:asciiTheme="minorHAnsi" w:hAnsiTheme="minorHAnsi"/>
          <w:sz w:val="20"/>
          <w:szCs w:val="20"/>
          <w:lang w:val="en-ZA"/>
        </w:rPr>
        <w:t>Erongo</w:t>
      </w:r>
      <w:proofErr w:type="spellEnd"/>
      <w:r w:rsidRPr="00A25DE2">
        <w:rPr>
          <w:rFonts w:asciiTheme="minorHAnsi" w:hAnsiTheme="minorHAnsi"/>
          <w:sz w:val="20"/>
          <w:szCs w:val="20"/>
          <w:lang w:val="en-ZA"/>
        </w:rPr>
        <w:t xml:space="preserve"> Region</w:t>
      </w:r>
      <w:r w:rsidRPr="00A25DE2">
        <w:rPr>
          <w:rFonts w:asciiTheme="minorHAnsi" w:hAnsiTheme="minorHAnsi"/>
          <w:sz w:val="20"/>
          <w:szCs w:val="20"/>
        </w:rPr>
        <w:t>, and to</w:t>
      </w:r>
      <w:r w:rsidR="00956A0C" w:rsidRPr="00A25DE2">
        <w:rPr>
          <w:rFonts w:asciiTheme="minorHAnsi" w:hAnsiTheme="minorHAnsi"/>
          <w:sz w:val="20"/>
          <w:szCs w:val="20"/>
        </w:rPr>
        <w:t xml:space="preserve"> develop EMPs for the </w:t>
      </w:r>
      <w:r w:rsidR="00565B7B">
        <w:rPr>
          <w:rFonts w:asciiTheme="minorHAnsi" w:hAnsiTheme="minorHAnsi"/>
          <w:sz w:val="20"/>
          <w:szCs w:val="20"/>
        </w:rPr>
        <w:t>two</w:t>
      </w:r>
      <w:r w:rsidR="00956A0C" w:rsidRPr="00A25DE2">
        <w:rPr>
          <w:rFonts w:asciiTheme="minorHAnsi" w:hAnsiTheme="minorHAnsi"/>
          <w:sz w:val="20"/>
          <w:szCs w:val="20"/>
        </w:rPr>
        <w:t xml:space="preserve"> sites.</w:t>
      </w:r>
    </w:p>
    <w:p w14:paraId="5BF88684" w14:textId="5A3A2410" w:rsidR="002A279E" w:rsidRDefault="002A279E" w:rsidP="0066086C">
      <w:pPr>
        <w:jc w:val="both"/>
        <w:rPr>
          <w:rFonts w:asciiTheme="minorHAnsi" w:hAnsiTheme="minorHAnsi" w:cstheme="minorHAnsi"/>
          <w:sz w:val="20"/>
          <w:szCs w:val="20"/>
        </w:rPr>
      </w:pPr>
    </w:p>
    <w:p w14:paraId="03866BEF" w14:textId="40C07E8D" w:rsidR="00470220" w:rsidRDefault="00470220" w:rsidP="0066086C">
      <w:pPr>
        <w:jc w:val="both"/>
        <w:rPr>
          <w:rFonts w:asciiTheme="minorHAnsi" w:hAnsiTheme="minorHAnsi" w:cstheme="minorHAnsi"/>
          <w:sz w:val="20"/>
          <w:szCs w:val="20"/>
        </w:rPr>
      </w:pPr>
    </w:p>
    <w:p w14:paraId="33C3BF44" w14:textId="77777777" w:rsidR="00565B7B" w:rsidRPr="00B30F36" w:rsidRDefault="00565B7B" w:rsidP="0066086C">
      <w:pPr>
        <w:jc w:val="both"/>
        <w:rPr>
          <w:rFonts w:asciiTheme="minorHAnsi" w:hAnsiTheme="minorHAnsi" w:cstheme="minorHAnsi"/>
          <w:sz w:val="20"/>
          <w:szCs w:val="20"/>
        </w:rPr>
      </w:pPr>
    </w:p>
    <w:p w14:paraId="26FA4C32" w14:textId="77777777" w:rsidR="0066086C" w:rsidRDefault="0066086C" w:rsidP="0066086C">
      <w:pPr>
        <w:jc w:val="both"/>
        <w:rPr>
          <w:rFonts w:asciiTheme="minorHAnsi" w:hAnsiTheme="minorHAnsi" w:cstheme="minorHAnsi"/>
          <w:sz w:val="20"/>
          <w:szCs w:val="20"/>
        </w:rPr>
      </w:pPr>
    </w:p>
    <w:p w14:paraId="6B49D32F" w14:textId="77777777" w:rsidR="0066086C" w:rsidRPr="008B3D65" w:rsidRDefault="0066086C" w:rsidP="0066086C">
      <w:pPr>
        <w:pStyle w:val="Heading5"/>
        <w:ind w:left="450" w:hanging="425"/>
        <w:jc w:val="both"/>
        <w:rPr>
          <w:rFonts w:asciiTheme="minorHAnsi" w:hAnsiTheme="minorHAnsi" w:cstheme="minorHAnsi"/>
          <w:b/>
          <w:szCs w:val="20"/>
        </w:rPr>
      </w:pPr>
      <w:r>
        <w:rPr>
          <w:rFonts w:asciiTheme="minorHAnsi" w:hAnsiTheme="minorHAnsi" w:cstheme="minorHAnsi"/>
          <w:b/>
          <w:szCs w:val="20"/>
        </w:rPr>
        <w:lastRenderedPageBreak/>
        <w:t xml:space="preserve">3. </w:t>
      </w:r>
      <w:r w:rsidRPr="008B3D65">
        <w:rPr>
          <w:rFonts w:asciiTheme="minorHAnsi" w:hAnsiTheme="minorHAnsi" w:cstheme="minorHAnsi"/>
          <w:b/>
          <w:szCs w:val="20"/>
        </w:rPr>
        <w:t>Scope of Work</w:t>
      </w:r>
    </w:p>
    <w:p w14:paraId="0A3794AF" w14:textId="77777777" w:rsidR="0066086C" w:rsidRDefault="0066086C" w:rsidP="0066086C">
      <w:pPr>
        <w:jc w:val="both"/>
        <w:rPr>
          <w:rFonts w:asciiTheme="minorHAnsi" w:hAnsiTheme="minorHAnsi" w:cstheme="minorHAnsi"/>
          <w:sz w:val="20"/>
          <w:szCs w:val="20"/>
        </w:rPr>
      </w:pPr>
    </w:p>
    <w:p w14:paraId="114FB28D" w14:textId="7E54188A" w:rsidR="0066086C" w:rsidRDefault="00565B7B" w:rsidP="0066086C">
      <w:pPr>
        <w:jc w:val="both"/>
        <w:rPr>
          <w:rFonts w:asciiTheme="minorHAnsi" w:hAnsiTheme="minorHAnsi" w:cstheme="minorHAnsi"/>
          <w:sz w:val="20"/>
          <w:szCs w:val="20"/>
        </w:rPr>
      </w:pPr>
      <w:r>
        <w:rPr>
          <w:rFonts w:asciiTheme="minorHAnsi" w:hAnsiTheme="minorHAnsi" w:cstheme="minorHAnsi"/>
          <w:sz w:val="20"/>
          <w:szCs w:val="20"/>
        </w:rPr>
        <w:t>The</w:t>
      </w:r>
      <w:r w:rsidR="00956A0C">
        <w:rPr>
          <w:rFonts w:asciiTheme="minorHAnsi" w:hAnsiTheme="minorHAnsi" w:cstheme="minorHAnsi"/>
          <w:sz w:val="20"/>
          <w:szCs w:val="20"/>
        </w:rPr>
        <w:t xml:space="preserve"> </w:t>
      </w:r>
      <w:r w:rsidR="0066086C">
        <w:rPr>
          <w:rFonts w:asciiTheme="minorHAnsi" w:hAnsiTheme="minorHAnsi" w:cstheme="minorHAnsi"/>
          <w:sz w:val="20"/>
          <w:szCs w:val="20"/>
        </w:rPr>
        <w:t xml:space="preserve">consultant </w:t>
      </w:r>
      <w:r w:rsidR="00956A0C">
        <w:rPr>
          <w:rFonts w:asciiTheme="minorHAnsi" w:hAnsiTheme="minorHAnsi" w:cstheme="minorHAnsi"/>
          <w:sz w:val="20"/>
          <w:szCs w:val="20"/>
        </w:rPr>
        <w:t xml:space="preserve">will be required to conduct </w:t>
      </w:r>
      <w:r w:rsidR="00CE7042">
        <w:rPr>
          <w:rFonts w:asciiTheme="minorHAnsi" w:hAnsiTheme="minorHAnsi" w:cstheme="minorHAnsi"/>
          <w:sz w:val="20"/>
          <w:szCs w:val="20"/>
        </w:rPr>
        <w:t xml:space="preserve">a </w:t>
      </w:r>
      <w:r w:rsidR="00956A0C">
        <w:rPr>
          <w:rFonts w:asciiTheme="minorHAnsi" w:hAnsiTheme="minorHAnsi" w:cstheme="minorHAnsi"/>
          <w:sz w:val="20"/>
          <w:szCs w:val="20"/>
        </w:rPr>
        <w:t>collective scoping stud</w:t>
      </w:r>
      <w:r w:rsidR="00CE7042">
        <w:rPr>
          <w:rFonts w:asciiTheme="minorHAnsi" w:hAnsiTheme="minorHAnsi" w:cstheme="minorHAnsi"/>
          <w:sz w:val="20"/>
          <w:szCs w:val="20"/>
        </w:rPr>
        <w:t>y</w:t>
      </w:r>
      <w:r w:rsidR="00956A0C">
        <w:rPr>
          <w:rFonts w:asciiTheme="minorHAnsi" w:hAnsiTheme="minorHAnsi" w:cstheme="minorHAnsi"/>
          <w:sz w:val="20"/>
          <w:szCs w:val="20"/>
        </w:rPr>
        <w:t xml:space="preserve"> for two </w:t>
      </w:r>
      <w:r w:rsidR="0066086C">
        <w:rPr>
          <w:rFonts w:asciiTheme="minorHAnsi" w:hAnsiTheme="minorHAnsi" w:cstheme="minorHAnsi"/>
          <w:sz w:val="20"/>
          <w:szCs w:val="20"/>
        </w:rPr>
        <w:t xml:space="preserve">small-scale mining hotspots: </w:t>
      </w:r>
      <w:proofErr w:type="spellStart"/>
      <w:r w:rsidR="0066086C">
        <w:rPr>
          <w:rFonts w:asciiTheme="minorHAnsi" w:hAnsiTheme="minorHAnsi" w:cstheme="minorHAnsi"/>
          <w:sz w:val="20"/>
          <w:szCs w:val="20"/>
        </w:rPr>
        <w:t>Tubussis</w:t>
      </w:r>
      <w:proofErr w:type="spellEnd"/>
      <w:r w:rsidR="0066086C">
        <w:rPr>
          <w:rFonts w:asciiTheme="minorHAnsi" w:hAnsiTheme="minorHAnsi" w:cstheme="minorHAnsi"/>
          <w:sz w:val="20"/>
          <w:szCs w:val="20"/>
        </w:rPr>
        <w:t xml:space="preserve"> </w:t>
      </w:r>
      <w:r>
        <w:rPr>
          <w:rFonts w:asciiTheme="minorHAnsi" w:hAnsiTheme="minorHAnsi" w:cstheme="minorHAnsi"/>
          <w:sz w:val="20"/>
          <w:szCs w:val="20"/>
        </w:rPr>
        <w:t xml:space="preserve">and </w:t>
      </w:r>
      <w:proofErr w:type="spellStart"/>
      <w:r w:rsidR="0066086C">
        <w:rPr>
          <w:rFonts w:asciiTheme="minorHAnsi" w:hAnsiTheme="minorHAnsi" w:cstheme="minorHAnsi"/>
          <w:sz w:val="20"/>
          <w:szCs w:val="20"/>
        </w:rPr>
        <w:t>Xoboxobos</w:t>
      </w:r>
      <w:proofErr w:type="spellEnd"/>
      <w:r w:rsidR="0066086C">
        <w:rPr>
          <w:rFonts w:asciiTheme="minorHAnsi" w:hAnsiTheme="minorHAnsi" w:cstheme="minorHAnsi"/>
          <w:sz w:val="20"/>
          <w:szCs w:val="20"/>
        </w:rPr>
        <w:t>.</w:t>
      </w:r>
      <w:r w:rsidR="00530126">
        <w:rPr>
          <w:rFonts w:asciiTheme="minorHAnsi" w:hAnsiTheme="minorHAnsi" w:cstheme="minorHAnsi"/>
          <w:sz w:val="20"/>
          <w:szCs w:val="20"/>
        </w:rPr>
        <w:t xml:space="preserve"> </w:t>
      </w:r>
      <w:r w:rsidR="0066086C">
        <w:rPr>
          <w:rFonts w:asciiTheme="minorHAnsi" w:hAnsiTheme="minorHAnsi" w:cstheme="minorHAnsi"/>
          <w:sz w:val="20"/>
          <w:szCs w:val="20"/>
        </w:rPr>
        <w:t>The</w:t>
      </w:r>
      <w:r w:rsidR="00CE7042">
        <w:rPr>
          <w:rFonts w:asciiTheme="minorHAnsi" w:hAnsiTheme="minorHAnsi" w:cstheme="minorHAnsi"/>
          <w:sz w:val="20"/>
          <w:szCs w:val="20"/>
        </w:rPr>
        <w:t xml:space="preserve"> scoping study</w:t>
      </w:r>
      <w:r w:rsidR="0066086C">
        <w:rPr>
          <w:rFonts w:asciiTheme="minorHAnsi" w:hAnsiTheme="minorHAnsi" w:cstheme="minorHAnsi"/>
          <w:sz w:val="20"/>
          <w:szCs w:val="20"/>
        </w:rPr>
        <w:t xml:space="preserve"> will take into account all activities and the anticipated impacts from the sites, and subsequently compile practical/implementable </w:t>
      </w:r>
      <w:r w:rsidR="002C52D9">
        <w:rPr>
          <w:rFonts w:asciiTheme="minorHAnsi" w:hAnsiTheme="minorHAnsi" w:cstheme="minorHAnsi"/>
          <w:sz w:val="20"/>
          <w:szCs w:val="20"/>
        </w:rPr>
        <w:t>EMPs</w:t>
      </w:r>
      <w:r w:rsidR="0066086C">
        <w:rPr>
          <w:rFonts w:asciiTheme="minorHAnsi" w:hAnsiTheme="minorHAnsi" w:cstheme="minorHAnsi"/>
          <w:sz w:val="20"/>
          <w:szCs w:val="20"/>
        </w:rPr>
        <w:t xml:space="preserve"> for each of the sites in order </w:t>
      </w:r>
      <w:r w:rsidR="0066086C" w:rsidRPr="00A25DE2">
        <w:rPr>
          <w:rFonts w:asciiTheme="minorHAnsi" w:hAnsiTheme="minorHAnsi" w:cstheme="minorHAnsi"/>
          <w:sz w:val="20"/>
          <w:szCs w:val="20"/>
        </w:rPr>
        <w:t xml:space="preserve">to support the issuance of ECCs for </w:t>
      </w:r>
      <w:r w:rsidR="002C52D9" w:rsidRPr="00A25DE2">
        <w:rPr>
          <w:rFonts w:asciiTheme="minorHAnsi" w:hAnsiTheme="minorHAnsi" w:cstheme="minorHAnsi"/>
          <w:sz w:val="20"/>
          <w:szCs w:val="20"/>
        </w:rPr>
        <w:t>the</w:t>
      </w:r>
      <w:r w:rsidR="0066086C" w:rsidRPr="00A25DE2">
        <w:rPr>
          <w:rFonts w:asciiTheme="minorHAnsi" w:hAnsiTheme="minorHAnsi" w:cstheme="minorHAnsi"/>
          <w:sz w:val="20"/>
          <w:szCs w:val="20"/>
        </w:rPr>
        <w:t xml:space="preserve"> small-scale min</w:t>
      </w:r>
      <w:r w:rsidR="002C52D9" w:rsidRPr="00A25DE2">
        <w:rPr>
          <w:rFonts w:asciiTheme="minorHAnsi" w:hAnsiTheme="minorHAnsi" w:cstheme="minorHAnsi"/>
          <w:sz w:val="20"/>
          <w:szCs w:val="20"/>
        </w:rPr>
        <w:t>ers operating/with particular interest in that specific site. In</w:t>
      </w:r>
      <w:r w:rsidR="002C52D9">
        <w:rPr>
          <w:rFonts w:asciiTheme="minorHAnsi" w:hAnsiTheme="minorHAnsi" w:cstheme="minorHAnsi"/>
          <w:sz w:val="20"/>
          <w:szCs w:val="20"/>
        </w:rPr>
        <w:t xml:space="preserve"> essence, the scoping study </w:t>
      </w:r>
      <w:r w:rsidR="0066086C">
        <w:rPr>
          <w:rFonts w:asciiTheme="minorHAnsi" w:hAnsiTheme="minorHAnsi" w:cstheme="minorHAnsi"/>
          <w:sz w:val="20"/>
          <w:szCs w:val="20"/>
        </w:rPr>
        <w:t>should ensure that socio-economic and environmental factors, including gender aspects, are appropriately integrated and operationalized at the identified mining hotspots.</w:t>
      </w:r>
    </w:p>
    <w:p w14:paraId="39818ECF" w14:textId="77777777" w:rsidR="0066086C" w:rsidRDefault="0066086C" w:rsidP="0066086C">
      <w:pPr>
        <w:jc w:val="both"/>
        <w:rPr>
          <w:rFonts w:asciiTheme="minorHAnsi" w:hAnsiTheme="minorHAnsi" w:cstheme="minorHAnsi"/>
          <w:sz w:val="20"/>
          <w:szCs w:val="20"/>
        </w:rPr>
      </w:pPr>
    </w:p>
    <w:p w14:paraId="3A506EE5" w14:textId="7B3E63A2" w:rsidR="0066086C" w:rsidRDefault="0066086C" w:rsidP="0066086C">
      <w:pPr>
        <w:jc w:val="both"/>
        <w:rPr>
          <w:rFonts w:asciiTheme="minorHAnsi" w:hAnsiTheme="minorHAnsi" w:cstheme="minorHAnsi"/>
          <w:sz w:val="20"/>
          <w:szCs w:val="20"/>
        </w:rPr>
      </w:pPr>
      <w:r>
        <w:rPr>
          <w:rFonts w:asciiTheme="minorHAnsi" w:hAnsiTheme="minorHAnsi" w:cstheme="minorHAnsi"/>
          <w:sz w:val="20"/>
          <w:szCs w:val="20"/>
        </w:rPr>
        <w:t>To be specific, the consultant will be expected to carry out the following tasks:</w:t>
      </w:r>
    </w:p>
    <w:p w14:paraId="3ABB1CE9" w14:textId="77777777" w:rsidR="0066086C" w:rsidRDefault="0066086C" w:rsidP="0066086C">
      <w:pPr>
        <w:jc w:val="both"/>
        <w:rPr>
          <w:rFonts w:asciiTheme="minorHAnsi" w:hAnsiTheme="minorHAnsi" w:cstheme="minorHAnsi"/>
          <w:sz w:val="20"/>
          <w:szCs w:val="20"/>
        </w:rPr>
      </w:pPr>
    </w:p>
    <w:p w14:paraId="3750E8B1" w14:textId="035F7864" w:rsidR="0066086C" w:rsidRDefault="0094794A" w:rsidP="007A6CF0">
      <w:pPr>
        <w:pStyle w:val="ListParagraph"/>
        <w:numPr>
          <w:ilvl w:val="0"/>
          <w:numId w:val="19"/>
        </w:numPr>
        <w:spacing w:line="240" w:lineRule="auto"/>
        <w:ind w:left="714" w:hanging="357"/>
        <w:jc w:val="both"/>
        <w:rPr>
          <w:rFonts w:asciiTheme="minorHAnsi" w:hAnsiTheme="minorHAnsi" w:cstheme="minorHAnsi"/>
          <w:sz w:val="20"/>
          <w:szCs w:val="20"/>
        </w:rPr>
      </w:pPr>
      <w:r>
        <w:rPr>
          <w:rFonts w:asciiTheme="minorHAnsi" w:hAnsiTheme="minorHAnsi" w:cstheme="minorHAnsi"/>
          <w:sz w:val="20"/>
          <w:szCs w:val="20"/>
        </w:rPr>
        <w:t>Conduct</w:t>
      </w:r>
      <w:r w:rsidR="00CE7042">
        <w:rPr>
          <w:rFonts w:asciiTheme="minorHAnsi" w:hAnsiTheme="minorHAnsi" w:cstheme="minorHAnsi"/>
          <w:sz w:val="20"/>
          <w:szCs w:val="20"/>
        </w:rPr>
        <w:t xml:space="preserve"> a</w:t>
      </w:r>
      <w:r>
        <w:rPr>
          <w:rFonts w:asciiTheme="minorHAnsi" w:hAnsiTheme="minorHAnsi" w:cstheme="minorHAnsi"/>
          <w:sz w:val="20"/>
          <w:szCs w:val="20"/>
        </w:rPr>
        <w:t xml:space="preserve"> </w:t>
      </w:r>
      <w:r w:rsidR="0066086C">
        <w:rPr>
          <w:rFonts w:asciiTheme="minorHAnsi" w:hAnsiTheme="minorHAnsi" w:cstheme="minorHAnsi"/>
          <w:sz w:val="20"/>
          <w:szCs w:val="20"/>
        </w:rPr>
        <w:t>collective</w:t>
      </w:r>
      <w:r>
        <w:rPr>
          <w:rFonts w:asciiTheme="minorHAnsi" w:hAnsiTheme="minorHAnsi" w:cstheme="minorHAnsi"/>
          <w:sz w:val="20"/>
          <w:szCs w:val="20"/>
        </w:rPr>
        <w:t xml:space="preserve"> scoping stud</w:t>
      </w:r>
      <w:r w:rsidR="00CE7042">
        <w:rPr>
          <w:rFonts w:asciiTheme="minorHAnsi" w:hAnsiTheme="minorHAnsi" w:cstheme="minorHAnsi"/>
          <w:sz w:val="20"/>
          <w:szCs w:val="20"/>
        </w:rPr>
        <w:t>y</w:t>
      </w:r>
      <w:r w:rsidR="0066086C">
        <w:rPr>
          <w:rFonts w:asciiTheme="minorHAnsi" w:hAnsiTheme="minorHAnsi" w:cstheme="minorHAnsi"/>
          <w:sz w:val="20"/>
          <w:szCs w:val="20"/>
        </w:rPr>
        <w:t xml:space="preserve"> for</w:t>
      </w:r>
      <w:r w:rsidR="00CE7042">
        <w:rPr>
          <w:rFonts w:asciiTheme="minorHAnsi" w:hAnsiTheme="minorHAnsi" w:cstheme="minorHAnsi"/>
          <w:sz w:val="20"/>
          <w:szCs w:val="20"/>
        </w:rPr>
        <w:t xml:space="preserve"> the </w:t>
      </w:r>
      <w:proofErr w:type="spellStart"/>
      <w:r w:rsidR="00CE7042">
        <w:rPr>
          <w:rFonts w:asciiTheme="minorHAnsi" w:hAnsiTheme="minorHAnsi" w:cstheme="minorHAnsi"/>
          <w:sz w:val="20"/>
          <w:szCs w:val="20"/>
        </w:rPr>
        <w:t>Tubussis</w:t>
      </w:r>
      <w:proofErr w:type="spellEnd"/>
      <w:r w:rsidR="00CE7042">
        <w:rPr>
          <w:rFonts w:asciiTheme="minorHAnsi" w:hAnsiTheme="minorHAnsi" w:cstheme="minorHAnsi"/>
          <w:sz w:val="20"/>
          <w:szCs w:val="20"/>
        </w:rPr>
        <w:t xml:space="preserve"> and </w:t>
      </w:r>
      <w:proofErr w:type="spellStart"/>
      <w:r w:rsidR="00CE7042">
        <w:rPr>
          <w:rFonts w:asciiTheme="minorHAnsi" w:hAnsiTheme="minorHAnsi" w:cstheme="minorHAnsi"/>
          <w:sz w:val="20"/>
          <w:szCs w:val="20"/>
        </w:rPr>
        <w:t>Xoboxobos</w:t>
      </w:r>
      <w:proofErr w:type="spellEnd"/>
      <w:r w:rsidR="00CE7042">
        <w:rPr>
          <w:rFonts w:asciiTheme="minorHAnsi" w:hAnsiTheme="minorHAnsi" w:cstheme="minorHAnsi"/>
          <w:sz w:val="20"/>
          <w:szCs w:val="20"/>
        </w:rPr>
        <w:t xml:space="preserve"> sm</w:t>
      </w:r>
      <w:r w:rsidR="0066086C">
        <w:rPr>
          <w:rFonts w:asciiTheme="minorHAnsi" w:hAnsiTheme="minorHAnsi" w:cstheme="minorHAnsi"/>
          <w:sz w:val="20"/>
          <w:szCs w:val="20"/>
        </w:rPr>
        <w:t>all-scale mining hotspots.</w:t>
      </w:r>
    </w:p>
    <w:p w14:paraId="501597DD" w14:textId="77777777" w:rsidR="007A6CF0" w:rsidRDefault="007A6CF0" w:rsidP="007A6CF0">
      <w:pPr>
        <w:pStyle w:val="ListParagraph"/>
        <w:spacing w:line="240" w:lineRule="auto"/>
        <w:ind w:left="714"/>
        <w:jc w:val="both"/>
        <w:rPr>
          <w:rFonts w:asciiTheme="minorHAnsi" w:hAnsiTheme="minorHAnsi" w:cstheme="minorHAnsi"/>
          <w:sz w:val="20"/>
          <w:szCs w:val="20"/>
        </w:rPr>
      </w:pPr>
    </w:p>
    <w:p w14:paraId="26CC5D07" w14:textId="77777777" w:rsidR="007A6CF0" w:rsidRDefault="0066086C" w:rsidP="007A6CF0">
      <w:pPr>
        <w:widowControl/>
        <w:numPr>
          <w:ilvl w:val="0"/>
          <w:numId w:val="19"/>
        </w:numPr>
        <w:overflowPunct/>
        <w:adjustRightInd/>
        <w:spacing w:after="160"/>
        <w:ind w:left="714" w:hanging="357"/>
        <w:rPr>
          <w:rFonts w:asciiTheme="minorHAnsi" w:hAnsiTheme="minorHAnsi"/>
          <w:sz w:val="20"/>
          <w:szCs w:val="20"/>
        </w:rPr>
      </w:pPr>
      <w:r w:rsidRPr="007A6CF0">
        <w:rPr>
          <w:rFonts w:asciiTheme="minorHAnsi" w:hAnsiTheme="minorHAnsi"/>
          <w:sz w:val="20"/>
          <w:szCs w:val="20"/>
        </w:rPr>
        <w:t xml:space="preserve">Conduct a scoping exercise </w:t>
      </w:r>
      <w:r w:rsidRPr="007A6CF0">
        <w:rPr>
          <w:rFonts w:asciiTheme="minorHAnsi" w:hAnsiTheme="minorHAnsi"/>
          <w:sz w:val="20"/>
          <w:szCs w:val="20"/>
          <w:lang w:val="en-ZA"/>
        </w:rPr>
        <w:t xml:space="preserve">that involves an engagement </w:t>
      </w:r>
      <w:r w:rsidRPr="007A6CF0">
        <w:rPr>
          <w:rFonts w:asciiTheme="minorHAnsi" w:hAnsiTheme="minorHAnsi"/>
          <w:sz w:val="20"/>
          <w:szCs w:val="20"/>
          <w:lang w:val="en-GB"/>
        </w:rPr>
        <w:t>of</w:t>
      </w:r>
      <w:r w:rsidRPr="007A6CF0">
        <w:rPr>
          <w:rFonts w:asciiTheme="minorHAnsi" w:hAnsiTheme="minorHAnsi"/>
          <w:sz w:val="20"/>
          <w:szCs w:val="20"/>
        </w:rPr>
        <w:t xml:space="preserve"> </w:t>
      </w:r>
      <w:r w:rsidR="0094794A" w:rsidRPr="007A6CF0">
        <w:rPr>
          <w:rFonts w:asciiTheme="minorHAnsi" w:hAnsiTheme="minorHAnsi"/>
          <w:sz w:val="20"/>
          <w:szCs w:val="20"/>
        </w:rPr>
        <w:t xml:space="preserve">all </w:t>
      </w:r>
      <w:r w:rsidRPr="007A6CF0">
        <w:rPr>
          <w:rFonts w:asciiTheme="minorHAnsi" w:hAnsiTheme="minorHAnsi"/>
          <w:sz w:val="20"/>
          <w:szCs w:val="20"/>
        </w:rPr>
        <w:t>relevant Interest</w:t>
      </w:r>
      <w:r w:rsidR="0094794A" w:rsidRPr="007A6CF0">
        <w:rPr>
          <w:rFonts w:asciiTheme="minorHAnsi" w:hAnsiTheme="minorHAnsi"/>
          <w:sz w:val="20"/>
          <w:szCs w:val="20"/>
        </w:rPr>
        <w:t>ed and Affected Parties (I&amp;APs).</w:t>
      </w:r>
    </w:p>
    <w:p w14:paraId="65BB11EC" w14:textId="77777777" w:rsidR="007A6CF0" w:rsidRDefault="0066086C" w:rsidP="007A6CF0">
      <w:pPr>
        <w:widowControl/>
        <w:numPr>
          <w:ilvl w:val="0"/>
          <w:numId w:val="19"/>
        </w:numPr>
        <w:overflowPunct/>
        <w:adjustRightInd/>
        <w:spacing w:after="160"/>
        <w:ind w:left="714" w:hanging="357"/>
        <w:rPr>
          <w:rFonts w:asciiTheme="minorHAnsi" w:hAnsiTheme="minorHAnsi"/>
          <w:sz w:val="20"/>
          <w:szCs w:val="20"/>
        </w:rPr>
      </w:pPr>
      <w:r w:rsidRPr="007A6CF0">
        <w:rPr>
          <w:rFonts w:asciiTheme="minorHAnsi" w:hAnsiTheme="minorHAnsi"/>
          <w:sz w:val="20"/>
          <w:szCs w:val="20"/>
          <w:lang w:val="en-ZA"/>
        </w:rPr>
        <w:t>Assess</w:t>
      </w:r>
      <w:r w:rsidRPr="007A6CF0">
        <w:rPr>
          <w:rFonts w:asciiTheme="minorHAnsi" w:hAnsiTheme="minorHAnsi"/>
          <w:sz w:val="20"/>
          <w:szCs w:val="20"/>
        </w:rPr>
        <w:t xml:space="preserve"> the bio-physical, socio-economic impacts</w:t>
      </w:r>
      <w:r w:rsidRPr="007A6CF0">
        <w:rPr>
          <w:rFonts w:asciiTheme="minorHAnsi" w:hAnsiTheme="minorHAnsi"/>
          <w:sz w:val="20"/>
          <w:szCs w:val="20"/>
          <w:lang w:val="en-ZA"/>
        </w:rPr>
        <w:t xml:space="preserve"> of </w:t>
      </w:r>
      <w:r w:rsidR="0094794A" w:rsidRPr="007A6CF0">
        <w:rPr>
          <w:rFonts w:asciiTheme="minorHAnsi" w:hAnsiTheme="minorHAnsi"/>
          <w:sz w:val="20"/>
          <w:szCs w:val="20"/>
          <w:lang w:val="en-ZA"/>
        </w:rPr>
        <w:t xml:space="preserve">small-scale </w:t>
      </w:r>
      <w:r w:rsidRPr="007A6CF0">
        <w:rPr>
          <w:rFonts w:asciiTheme="minorHAnsi" w:hAnsiTheme="minorHAnsi"/>
          <w:sz w:val="20"/>
          <w:szCs w:val="20"/>
          <w:lang w:val="en-ZA"/>
        </w:rPr>
        <w:t>mining activities in</w:t>
      </w:r>
      <w:r w:rsidRPr="007A6CF0">
        <w:rPr>
          <w:rFonts w:asciiTheme="minorHAnsi" w:hAnsiTheme="minorHAnsi"/>
          <w:sz w:val="20"/>
          <w:szCs w:val="20"/>
        </w:rPr>
        <w:t xml:space="preserve"> all</w:t>
      </w:r>
      <w:r w:rsidRPr="007A6CF0">
        <w:rPr>
          <w:rFonts w:asciiTheme="minorHAnsi" w:hAnsiTheme="minorHAnsi"/>
          <w:sz w:val="20"/>
          <w:szCs w:val="20"/>
          <w:lang w:val="en-ZA"/>
        </w:rPr>
        <w:t xml:space="preserve"> the</w:t>
      </w:r>
      <w:r w:rsidRPr="007A6CF0">
        <w:rPr>
          <w:rFonts w:asciiTheme="minorHAnsi" w:hAnsiTheme="minorHAnsi"/>
          <w:sz w:val="20"/>
          <w:szCs w:val="20"/>
        </w:rPr>
        <w:t xml:space="preserve"> sites, considering both current and future activities</w:t>
      </w:r>
      <w:r w:rsidRPr="007A6CF0">
        <w:rPr>
          <w:rFonts w:asciiTheme="minorHAnsi" w:hAnsiTheme="minorHAnsi"/>
          <w:sz w:val="20"/>
          <w:szCs w:val="20"/>
          <w:lang w:val="en-GB"/>
        </w:rPr>
        <w:t>.</w:t>
      </w:r>
    </w:p>
    <w:p w14:paraId="55D638EF" w14:textId="54AB70DC" w:rsidR="0066086C" w:rsidRPr="007A6CF0" w:rsidRDefault="0066086C" w:rsidP="007A6CF0">
      <w:pPr>
        <w:widowControl/>
        <w:numPr>
          <w:ilvl w:val="0"/>
          <w:numId w:val="19"/>
        </w:numPr>
        <w:overflowPunct/>
        <w:adjustRightInd/>
        <w:spacing w:after="160"/>
        <w:ind w:left="714" w:hanging="357"/>
        <w:rPr>
          <w:rFonts w:asciiTheme="minorHAnsi" w:hAnsiTheme="minorHAnsi"/>
          <w:sz w:val="20"/>
          <w:szCs w:val="20"/>
        </w:rPr>
      </w:pPr>
      <w:r w:rsidRPr="007A6CF0">
        <w:rPr>
          <w:rFonts w:asciiTheme="minorHAnsi" w:hAnsiTheme="minorHAnsi"/>
          <w:sz w:val="20"/>
          <w:szCs w:val="20"/>
        </w:rPr>
        <w:t>Conduct public participation meetings in affected communities</w:t>
      </w:r>
      <w:r w:rsidRPr="007A6CF0">
        <w:rPr>
          <w:rFonts w:asciiTheme="minorHAnsi" w:hAnsiTheme="minorHAnsi"/>
          <w:sz w:val="20"/>
          <w:szCs w:val="20"/>
          <w:lang w:val="en-GB"/>
        </w:rPr>
        <w:t>.</w:t>
      </w:r>
    </w:p>
    <w:p w14:paraId="1653098F" w14:textId="5A261D49" w:rsidR="0066086C" w:rsidRPr="00D36834" w:rsidRDefault="0066086C" w:rsidP="007A6CF0">
      <w:pPr>
        <w:pStyle w:val="ListParagraph"/>
        <w:widowControl/>
        <w:numPr>
          <w:ilvl w:val="0"/>
          <w:numId w:val="19"/>
        </w:numPr>
        <w:overflowPunct/>
        <w:adjustRightInd/>
        <w:spacing w:after="160" w:line="240" w:lineRule="auto"/>
        <w:ind w:left="714" w:hanging="357"/>
        <w:rPr>
          <w:rFonts w:asciiTheme="minorHAnsi" w:hAnsiTheme="minorHAnsi"/>
          <w:sz w:val="20"/>
          <w:szCs w:val="20"/>
        </w:rPr>
      </w:pPr>
      <w:r w:rsidRPr="00D36834">
        <w:rPr>
          <w:rFonts w:asciiTheme="minorHAnsi" w:hAnsiTheme="minorHAnsi"/>
          <w:bCs/>
          <w:sz w:val="20"/>
          <w:szCs w:val="20"/>
        </w:rPr>
        <w:t xml:space="preserve">Compile </w:t>
      </w:r>
      <w:r w:rsidRPr="00D36834">
        <w:rPr>
          <w:rFonts w:asciiTheme="minorHAnsi" w:hAnsiTheme="minorHAnsi"/>
          <w:bCs/>
          <w:sz w:val="20"/>
          <w:szCs w:val="20"/>
          <w:lang w:val="en-ZA"/>
        </w:rPr>
        <w:t>two separate</w:t>
      </w:r>
      <w:r w:rsidRPr="00D36834">
        <w:rPr>
          <w:rFonts w:asciiTheme="minorHAnsi" w:hAnsiTheme="minorHAnsi"/>
          <w:bCs/>
          <w:sz w:val="20"/>
          <w:szCs w:val="20"/>
        </w:rPr>
        <w:t xml:space="preserve"> </w:t>
      </w:r>
      <w:r w:rsidRPr="00D36834">
        <w:rPr>
          <w:rFonts w:asciiTheme="minorHAnsi" w:hAnsiTheme="minorHAnsi"/>
          <w:bCs/>
          <w:sz w:val="20"/>
          <w:szCs w:val="20"/>
          <w:lang w:val="en-ZA"/>
        </w:rPr>
        <w:t xml:space="preserve">Scoping </w:t>
      </w:r>
      <w:r w:rsidRPr="00D36834">
        <w:rPr>
          <w:rFonts w:asciiTheme="minorHAnsi" w:hAnsiTheme="minorHAnsi"/>
          <w:bCs/>
          <w:sz w:val="20"/>
          <w:szCs w:val="20"/>
        </w:rPr>
        <w:t>Report</w:t>
      </w:r>
      <w:r w:rsidRPr="00D36834">
        <w:rPr>
          <w:rFonts w:asciiTheme="minorHAnsi" w:hAnsiTheme="minorHAnsi"/>
          <w:bCs/>
          <w:sz w:val="20"/>
          <w:szCs w:val="20"/>
          <w:lang w:val="en-GB"/>
        </w:rPr>
        <w:t>s</w:t>
      </w:r>
      <w:r w:rsidR="00565B7B">
        <w:rPr>
          <w:rFonts w:asciiTheme="minorHAnsi" w:hAnsiTheme="minorHAnsi"/>
          <w:bCs/>
          <w:sz w:val="20"/>
          <w:szCs w:val="20"/>
          <w:lang w:val="en-GB"/>
        </w:rPr>
        <w:t>.</w:t>
      </w:r>
      <w:r w:rsidR="007A6CF0">
        <w:rPr>
          <w:rFonts w:asciiTheme="minorHAnsi" w:hAnsiTheme="minorHAnsi"/>
          <w:bCs/>
          <w:sz w:val="20"/>
          <w:szCs w:val="20"/>
          <w:lang w:val="en-GB"/>
        </w:rPr>
        <w:t xml:space="preserve"> </w:t>
      </w:r>
    </w:p>
    <w:p w14:paraId="0AA27989" w14:textId="77777777" w:rsidR="0066086C" w:rsidRDefault="0066086C" w:rsidP="0066086C">
      <w:pPr>
        <w:pStyle w:val="ListParagraph"/>
        <w:widowControl/>
        <w:overflowPunct/>
        <w:adjustRightInd/>
        <w:spacing w:after="160" w:line="259" w:lineRule="auto"/>
        <w:rPr>
          <w:rFonts w:asciiTheme="minorHAnsi" w:hAnsiTheme="minorHAnsi"/>
          <w:bCs/>
          <w:sz w:val="20"/>
          <w:szCs w:val="20"/>
        </w:rPr>
      </w:pPr>
    </w:p>
    <w:p w14:paraId="161D344B" w14:textId="77777777" w:rsidR="0066086C" w:rsidRDefault="0066086C" w:rsidP="0066086C">
      <w:pPr>
        <w:pStyle w:val="ListParagraph"/>
        <w:widowControl/>
        <w:overflowPunct/>
        <w:adjustRightInd/>
        <w:spacing w:after="160" w:line="259" w:lineRule="auto"/>
        <w:rPr>
          <w:rFonts w:asciiTheme="minorHAnsi" w:hAnsiTheme="minorHAnsi"/>
          <w:bCs/>
          <w:sz w:val="20"/>
          <w:szCs w:val="20"/>
        </w:rPr>
      </w:pPr>
      <w:r>
        <w:rPr>
          <w:rFonts w:asciiTheme="minorHAnsi" w:hAnsiTheme="minorHAnsi"/>
          <w:bCs/>
          <w:sz w:val="20"/>
          <w:szCs w:val="20"/>
        </w:rPr>
        <w:t>Contents:</w:t>
      </w:r>
    </w:p>
    <w:p w14:paraId="796BEB92" w14:textId="77777777" w:rsidR="0066086C" w:rsidRPr="00D36834" w:rsidRDefault="0066086C" w:rsidP="0066086C">
      <w:pPr>
        <w:pStyle w:val="ListParagraph"/>
        <w:widowControl/>
        <w:overflowPunct/>
        <w:adjustRightInd/>
        <w:spacing w:after="160" w:line="259" w:lineRule="auto"/>
        <w:rPr>
          <w:rFonts w:asciiTheme="minorHAnsi" w:hAnsiTheme="minorHAnsi"/>
          <w:sz w:val="20"/>
          <w:szCs w:val="20"/>
        </w:rPr>
      </w:pPr>
    </w:p>
    <w:p w14:paraId="3C39476F" w14:textId="77777777" w:rsidR="0066086C" w:rsidRPr="00D36834" w:rsidRDefault="0066086C" w:rsidP="0066086C">
      <w:pPr>
        <w:pStyle w:val="ListParagraph"/>
        <w:widowControl/>
        <w:numPr>
          <w:ilvl w:val="0"/>
          <w:numId w:val="7"/>
        </w:numPr>
        <w:overflowPunct/>
        <w:adjustRightInd/>
        <w:spacing w:after="160" w:line="259" w:lineRule="auto"/>
        <w:rPr>
          <w:rFonts w:asciiTheme="minorHAnsi" w:hAnsiTheme="minorHAnsi"/>
          <w:bCs/>
          <w:i/>
          <w:iCs/>
          <w:sz w:val="20"/>
          <w:szCs w:val="20"/>
        </w:rPr>
      </w:pPr>
      <w:r w:rsidRPr="00D36834">
        <w:rPr>
          <w:rFonts w:asciiTheme="minorHAnsi" w:hAnsiTheme="minorHAnsi"/>
          <w:bCs/>
          <w:i/>
          <w:iCs/>
          <w:sz w:val="20"/>
          <w:szCs w:val="20"/>
        </w:rPr>
        <w:t>General information</w:t>
      </w:r>
    </w:p>
    <w:p w14:paraId="7C764FDA" w14:textId="77777777" w:rsidR="0066086C" w:rsidRPr="00754821" w:rsidRDefault="0066086C" w:rsidP="0066086C">
      <w:pPr>
        <w:pStyle w:val="ListParagraph"/>
        <w:widowControl/>
        <w:overflowPunct/>
        <w:adjustRightInd/>
        <w:spacing w:after="160" w:line="259" w:lineRule="auto"/>
        <w:ind w:left="1080"/>
        <w:rPr>
          <w:rFonts w:asciiTheme="minorHAnsi" w:hAnsiTheme="minorHAnsi"/>
          <w:b/>
          <w:bCs/>
          <w:i/>
          <w:iCs/>
          <w:sz w:val="20"/>
          <w:szCs w:val="20"/>
        </w:rPr>
      </w:pPr>
    </w:p>
    <w:p w14:paraId="61E258ED"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 xml:space="preserve">Executive summary of the project, which </w:t>
      </w:r>
      <w:proofErr w:type="spellStart"/>
      <w:r w:rsidRPr="00754821">
        <w:rPr>
          <w:rFonts w:asciiTheme="minorHAnsi" w:hAnsiTheme="minorHAnsi"/>
          <w:sz w:val="20"/>
          <w:szCs w:val="20"/>
        </w:rPr>
        <w:t>summarises</w:t>
      </w:r>
      <w:proofErr w:type="spellEnd"/>
      <w:r w:rsidRPr="00754821">
        <w:rPr>
          <w:rFonts w:asciiTheme="minorHAnsi" w:hAnsiTheme="minorHAnsi"/>
          <w:sz w:val="20"/>
          <w:szCs w:val="20"/>
        </w:rPr>
        <w:t xml:space="preserve"> the project characteristics, environmental and social issues, and the proposed mitigation measures.</w:t>
      </w:r>
    </w:p>
    <w:p w14:paraId="437A6A51"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Information about the project proponent with following details (a) Name of the project (b) Name of the applicant (c) Present mailing address including telephone number, fax, and email (d) Name of the environmental focal person (e) Telephone number of focal person</w:t>
      </w:r>
      <w:r w:rsidRPr="00754821">
        <w:rPr>
          <w:rFonts w:asciiTheme="minorHAnsi" w:hAnsiTheme="minorHAnsi"/>
          <w:sz w:val="20"/>
          <w:szCs w:val="20"/>
          <w:lang w:val="en-GB"/>
        </w:rPr>
        <w:t>.</w:t>
      </w:r>
    </w:p>
    <w:p w14:paraId="4A4D86AF"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 xml:space="preserve">Justification of the </w:t>
      </w:r>
      <w:r w:rsidRPr="00754821">
        <w:rPr>
          <w:rFonts w:asciiTheme="minorHAnsi" w:hAnsiTheme="minorHAnsi"/>
          <w:sz w:val="20"/>
          <w:szCs w:val="20"/>
          <w:lang w:val="en-GB"/>
        </w:rPr>
        <w:t>operations</w:t>
      </w:r>
      <w:r w:rsidRPr="00754821">
        <w:rPr>
          <w:rFonts w:asciiTheme="minorHAnsi" w:hAnsiTheme="minorHAnsi"/>
          <w:sz w:val="20"/>
          <w:szCs w:val="20"/>
        </w:rPr>
        <w:t xml:space="preserve"> highlighting its benefits to surrounding areas and for the economic development of the country as a whole.</w:t>
      </w:r>
    </w:p>
    <w:p w14:paraId="1B34B893"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 xml:space="preserve">Description on proposed mineral usage and purpose of mining </w:t>
      </w:r>
    </w:p>
    <w:p w14:paraId="5099A070"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Name of the organization / consultant preparing the EIA report, qualifications and experience of experts involved in the assessment and report preparation</w:t>
      </w:r>
      <w:r w:rsidRPr="00754821">
        <w:rPr>
          <w:rFonts w:asciiTheme="minorHAnsi" w:hAnsiTheme="minorHAnsi"/>
          <w:sz w:val="20"/>
          <w:szCs w:val="20"/>
          <w:lang w:val="en-GB"/>
        </w:rPr>
        <w:t>.</w:t>
      </w:r>
    </w:p>
    <w:p w14:paraId="30ACDC01"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List of complains / litigations against the mining operations</w:t>
      </w:r>
      <w:r w:rsidRPr="00754821">
        <w:rPr>
          <w:rFonts w:asciiTheme="minorHAnsi" w:hAnsiTheme="minorHAnsi"/>
          <w:sz w:val="20"/>
          <w:szCs w:val="20"/>
          <w:lang w:val="en-GB"/>
        </w:rPr>
        <w:t>.</w:t>
      </w:r>
    </w:p>
    <w:p w14:paraId="7280DABE" w14:textId="77777777" w:rsidR="0066086C" w:rsidRPr="00754821" w:rsidRDefault="0066086C" w:rsidP="0066086C">
      <w:pPr>
        <w:pStyle w:val="ListParagraph"/>
        <w:widowControl/>
        <w:numPr>
          <w:ilvl w:val="0"/>
          <w:numId w:val="18"/>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List of all regulatory approvals and permits applicable.</w:t>
      </w:r>
    </w:p>
    <w:p w14:paraId="545496B2" w14:textId="77777777" w:rsidR="0066086C" w:rsidRPr="00754821" w:rsidRDefault="0066086C" w:rsidP="0066086C">
      <w:pPr>
        <w:pStyle w:val="ListParagraph"/>
        <w:rPr>
          <w:rFonts w:asciiTheme="minorHAnsi" w:hAnsiTheme="minorHAnsi"/>
          <w:sz w:val="20"/>
          <w:szCs w:val="20"/>
          <w:lang w:val="en-GB"/>
        </w:rPr>
      </w:pPr>
    </w:p>
    <w:p w14:paraId="4C260540" w14:textId="77777777" w:rsidR="0066086C" w:rsidRPr="00D36834" w:rsidRDefault="0066086C" w:rsidP="0066086C">
      <w:pPr>
        <w:pStyle w:val="ListParagraph"/>
        <w:widowControl/>
        <w:numPr>
          <w:ilvl w:val="0"/>
          <w:numId w:val="7"/>
        </w:numPr>
        <w:overflowPunct/>
        <w:adjustRightInd/>
        <w:spacing w:after="160" w:line="259" w:lineRule="auto"/>
        <w:rPr>
          <w:rFonts w:asciiTheme="minorHAnsi" w:hAnsiTheme="minorHAnsi"/>
          <w:bCs/>
          <w:i/>
          <w:iCs/>
          <w:sz w:val="20"/>
          <w:szCs w:val="20"/>
          <w:lang w:val="en-GB"/>
        </w:rPr>
      </w:pPr>
      <w:r w:rsidRPr="00D36834">
        <w:rPr>
          <w:rFonts w:asciiTheme="minorHAnsi" w:hAnsiTheme="minorHAnsi"/>
          <w:bCs/>
          <w:i/>
          <w:iCs/>
          <w:sz w:val="20"/>
          <w:szCs w:val="20"/>
          <w:lang w:val="en-GB"/>
        </w:rPr>
        <w:t>Map (cartographic) representations</w:t>
      </w:r>
    </w:p>
    <w:p w14:paraId="0A8DCEC2" w14:textId="77777777" w:rsidR="00DC5EDD" w:rsidRDefault="00DC5EDD" w:rsidP="00DC5EDD">
      <w:pPr>
        <w:pStyle w:val="ListParagraph"/>
        <w:widowControl/>
        <w:overflowPunct/>
        <w:adjustRightInd/>
        <w:spacing w:after="160" w:line="259" w:lineRule="auto"/>
        <w:ind w:left="1080"/>
        <w:rPr>
          <w:rFonts w:asciiTheme="minorHAnsi" w:hAnsiTheme="minorHAnsi"/>
          <w:sz w:val="20"/>
          <w:szCs w:val="20"/>
          <w:highlight w:val="cyan"/>
          <w:lang w:val="en-GB"/>
        </w:rPr>
      </w:pPr>
    </w:p>
    <w:p w14:paraId="69BE3C25" w14:textId="5C01BFC6" w:rsidR="0066086C" w:rsidRPr="00DC5EDD" w:rsidRDefault="004F38ED" w:rsidP="0066086C">
      <w:pPr>
        <w:pStyle w:val="ListParagraph"/>
        <w:widowControl/>
        <w:numPr>
          <w:ilvl w:val="0"/>
          <w:numId w:val="17"/>
        </w:numPr>
        <w:overflowPunct/>
        <w:adjustRightInd/>
        <w:spacing w:after="160" w:line="259" w:lineRule="auto"/>
        <w:rPr>
          <w:rFonts w:asciiTheme="minorHAnsi" w:hAnsiTheme="minorHAnsi"/>
          <w:sz w:val="20"/>
          <w:szCs w:val="20"/>
          <w:lang w:val="en-GB"/>
        </w:rPr>
      </w:pPr>
      <w:r>
        <w:rPr>
          <w:rFonts w:asciiTheme="minorHAnsi" w:hAnsiTheme="minorHAnsi"/>
          <w:sz w:val="20"/>
          <w:szCs w:val="20"/>
          <w:lang w:val="en-GB"/>
        </w:rPr>
        <w:t>A topographic m</w:t>
      </w:r>
      <w:r w:rsidR="0066086C" w:rsidRPr="00DC5EDD">
        <w:rPr>
          <w:rFonts w:asciiTheme="minorHAnsi" w:hAnsiTheme="minorHAnsi"/>
          <w:sz w:val="20"/>
          <w:szCs w:val="20"/>
          <w:lang w:val="en-GB"/>
        </w:rPr>
        <w:t>ap of the core buffer zones indicating features such as the drainage patterns, location of human settlements and major constructions, roads, any industries / mines polluting sources, wherever applicable.</w:t>
      </w:r>
    </w:p>
    <w:p w14:paraId="42164CB4" w14:textId="2EA5A821" w:rsidR="0066086C" w:rsidRPr="00DC5EDD" w:rsidRDefault="0066086C" w:rsidP="0066086C">
      <w:pPr>
        <w:pStyle w:val="ListParagraph"/>
        <w:widowControl/>
        <w:numPr>
          <w:ilvl w:val="0"/>
          <w:numId w:val="17"/>
        </w:numPr>
        <w:overflowPunct/>
        <w:adjustRightInd/>
        <w:spacing w:after="160" w:line="259" w:lineRule="auto"/>
        <w:rPr>
          <w:rFonts w:asciiTheme="minorHAnsi" w:hAnsiTheme="minorHAnsi"/>
          <w:sz w:val="20"/>
          <w:szCs w:val="20"/>
          <w:lang w:val="en-GB"/>
        </w:rPr>
      </w:pPr>
      <w:r w:rsidRPr="00DC5EDD">
        <w:rPr>
          <w:rFonts w:asciiTheme="minorHAnsi" w:hAnsiTheme="minorHAnsi"/>
          <w:sz w:val="20"/>
          <w:szCs w:val="20"/>
          <w:lang w:val="en-GB"/>
        </w:rPr>
        <w:t>A map specifying the licence area with its coordinates</w:t>
      </w:r>
      <w:r w:rsidR="00B16220">
        <w:rPr>
          <w:rFonts w:asciiTheme="minorHAnsi" w:hAnsiTheme="minorHAnsi"/>
          <w:sz w:val="20"/>
          <w:szCs w:val="20"/>
          <w:lang w:val="en-GB"/>
        </w:rPr>
        <w:t xml:space="preserve"> (to be provided by MME)</w:t>
      </w:r>
      <w:r w:rsidRPr="00DC5EDD">
        <w:rPr>
          <w:rFonts w:asciiTheme="minorHAnsi" w:hAnsiTheme="minorHAnsi"/>
          <w:sz w:val="20"/>
          <w:szCs w:val="20"/>
          <w:lang w:val="en-GB"/>
        </w:rPr>
        <w:t>.</w:t>
      </w:r>
    </w:p>
    <w:p w14:paraId="0BADCAE8" w14:textId="15EE5B0B" w:rsidR="0066086C" w:rsidRDefault="0066086C" w:rsidP="0066086C">
      <w:pPr>
        <w:pStyle w:val="ListParagraph"/>
        <w:widowControl/>
        <w:overflowPunct/>
        <w:adjustRightInd/>
        <w:spacing w:after="160" w:line="259" w:lineRule="auto"/>
        <w:ind w:left="1080"/>
        <w:rPr>
          <w:rFonts w:asciiTheme="minorHAnsi" w:hAnsiTheme="minorHAnsi"/>
          <w:sz w:val="20"/>
          <w:szCs w:val="20"/>
          <w:lang w:val="en-GB"/>
        </w:rPr>
      </w:pPr>
    </w:p>
    <w:p w14:paraId="742781F2" w14:textId="2AB10FA9" w:rsidR="000309BC" w:rsidRDefault="000309BC" w:rsidP="0066086C">
      <w:pPr>
        <w:pStyle w:val="ListParagraph"/>
        <w:widowControl/>
        <w:overflowPunct/>
        <w:adjustRightInd/>
        <w:spacing w:after="160" w:line="259" w:lineRule="auto"/>
        <w:ind w:left="1080"/>
        <w:rPr>
          <w:rFonts w:asciiTheme="minorHAnsi" w:hAnsiTheme="minorHAnsi"/>
          <w:sz w:val="20"/>
          <w:szCs w:val="20"/>
          <w:lang w:val="en-GB"/>
        </w:rPr>
      </w:pPr>
    </w:p>
    <w:p w14:paraId="65B28BDA" w14:textId="0DAC12A6" w:rsidR="000309BC" w:rsidRDefault="000309BC" w:rsidP="0066086C">
      <w:pPr>
        <w:pStyle w:val="ListParagraph"/>
        <w:widowControl/>
        <w:overflowPunct/>
        <w:adjustRightInd/>
        <w:spacing w:after="160" w:line="259" w:lineRule="auto"/>
        <w:ind w:left="1080"/>
        <w:rPr>
          <w:rFonts w:asciiTheme="minorHAnsi" w:hAnsiTheme="minorHAnsi"/>
          <w:sz w:val="20"/>
          <w:szCs w:val="20"/>
          <w:lang w:val="en-GB"/>
        </w:rPr>
      </w:pPr>
    </w:p>
    <w:p w14:paraId="1D5425BA" w14:textId="4038059F" w:rsidR="000309BC" w:rsidRDefault="000309BC" w:rsidP="0066086C">
      <w:pPr>
        <w:pStyle w:val="ListParagraph"/>
        <w:widowControl/>
        <w:overflowPunct/>
        <w:adjustRightInd/>
        <w:spacing w:after="160" w:line="259" w:lineRule="auto"/>
        <w:ind w:left="1080"/>
        <w:rPr>
          <w:rFonts w:asciiTheme="minorHAnsi" w:hAnsiTheme="minorHAnsi"/>
          <w:sz w:val="20"/>
          <w:szCs w:val="20"/>
          <w:lang w:val="en-GB"/>
        </w:rPr>
      </w:pPr>
    </w:p>
    <w:p w14:paraId="403C6F51" w14:textId="77777777" w:rsidR="000309BC" w:rsidRPr="00754821" w:rsidRDefault="000309BC" w:rsidP="0066086C">
      <w:pPr>
        <w:pStyle w:val="ListParagraph"/>
        <w:widowControl/>
        <w:overflowPunct/>
        <w:adjustRightInd/>
        <w:spacing w:after="160" w:line="259" w:lineRule="auto"/>
        <w:ind w:left="1080"/>
        <w:rPr>
          <w:rFonts w:asciiTheme="minorHAnsi" w:hAnsiTheme="minorHAnsi"/>
          <w:sz w:val="20"/>
          <w:szCs w:val="20"/>
          <w:lang w:val="en-GB"/>
        </w:rPr>
      </w:pPr>
    </w:p>
    <w:p w14:paraId="254DD1BE" w14:textId="77777777" w:rsidR="0066086C" w:rsidRPr="00D36834" w:rsidRDefault="0066086C" w:rsidP="0066086C">
      <w:pPr>
        <w:pStyle w:val="ListParagraph"/>
        <w:widowControl/>
        <w:numPr>
          <w:ilvl w:val="0"/>
          <w:numId w:val="7"/>
        </w:numPr>
        <w:overflowPunct/>
        <w:adjustRightInd/>
        <w:spacing w:after="160" w:line="259" w:lineRule="auto"/>
        <w:rPr>
          <w:rFonts w:asciiTheme="minorHAnsi" w:hAnsiTheme="minorHAnsi"/>
          <w:bCs/>
          <w:i/>
          <w:iCs/>
          <w:sz w:val="20"/>
          <w:szCs w:val="20"/>
        </w:rPr>
      </w:pPr>
      <w:r w:rsidRPr="00D36834">
        <w:rPr>
          <w:rFonts w:asciiTheme="minorHAnsi" w:hAnsiTheme="minorHAnsi"/>
          <w:bCs/>
          <w:i/>
          <w:iCs/>
          <w:sz w:val="20"/>
          <w:szCs w:val="20"/>
          <w:lang w:val="en-GB"/>
        </w:rPr>
        <w:lastRenderedPageBreak/>
        <w:t>Project Description</w:t>
      </w:r>
    </w:p>
    <w:p w14:paraId="357426FD" w14:textId="77777777" w:rsidR="0066086C" w:rsidRDefault="0066086C" w:rsidP="0066086C">
      <w:pPr>
        <w:ind w:left="720"/>
        <w:rPr>
          <w:rFonts w:asciiTheme="minorHAnsi" w:hAnsiTheme="minorHAnsi"/>
          <w:bCs/>
          <w:sz w:val="20"/>
          <w:szCs w:val="20"/>
        </w:rPr>
      </w:pPr>
      <w:r w:rsidRPr="00D36834">
        <w:rPr>
          <w:rFonts w:asciiTheme="minorHAnsi" w:hAnsiTheme="minorHAnsi"/>
          <w:bCs/>
          <w:sz w:val="20"/>
          <w:szCs w:val="20"/>
        </w:rPr>
        <w:t>Information on existing land use pattern of the study area</w:t>
      </w:r>
      <w:r>
        <w:rPr>
          <w:rFonts w:asciiTheme="minorHAnsi" w:hAnsiTheme="minorHAnsi"/>
          <w:bCs/>
          <w:sz w:val="20"/>
          <w:szCs w:val="20"/>
        </w:rPr>
        <w:t>:</w:t>
      </w:r>
    </w:p>
    <w:p w14:paraId="44087DE5" w14:textId="77777777" w:rsidR="0066086C" w:rsidRPr="00D36834" w:rsidRDefault="0066086C" w:rsidP="0066086C">
      <w:pPr>
        <w:ind w:left="720"/>
        <w:rPr>
          <w:rFonts w:asciiTheme="minorHAnsi" w:hAnsiTheme="minorHAnsi"/>
          <w:bCs/>
          <w:sz w:val="20"/>
          <w:szCs w:val="20"/>
        </w:rPr>
      </w:pPr>
    </w:p>
    <w:p w14:paraId="14D286B2" w14:textId="676FE15C" w:rsidR="0066086C" w:rsidRPr="00754821"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Land use pattern of area acquired for mining and existing land use pattern of study area</w:t>
      </w:r>
      <w:r w:rsidR="007A6CF0">
        <w:rPr>
          <w:rFonts w:asciiTheme="minorHAnsi" w:hAnsiTheme="minorHAnsi"/>
          <w:sz w:val="20"/>
          <w:szCs w:val="20"/>
        </w:rPr>
        <w:t>.</w:t>
      </w:r>
    </w:p>
    <w:p w14:paraId="6B861F99" w14:textId="77777777" w:rsidR="0066086C" w:rsidRPr="00754821"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Land ownership pattern of acquired land</w:t>
      </w:r>
      <w:r>
        <w:rPr>
          <w:rFonts w:asciiTheme="minorHAnsi" w:hAnsiTheme="minorHAnsi"/>
          <w:sz w:val="20"/>
          <w:szCs w:val="20"/>
        </w:rPr>
        <w:t>.</w:t>
      </w:r>
    </w:p>
    <w:p w14:paraId="13770E9F" w14:textId="77777777" w:rsidR="0066086C" w:rsidRPr="00754821"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Distance of the project from key infrastructure installations, if applicable</w:t>
      </w:r>
      <w:r>
        <w:rPr>
          <w:rFonts w:asciiTheme="minorHAnsi" w:hAnsiTheme="minorHAnsi"/>
          <w:sz w:val="20"/>
          <w:szCs w:val="20"/>
        </w:rPr>
        <w:t>.</w:t>
      </w:r>
    </w:p>
    <w:p w14:paraId="59789BBD" w14:textId="77777777" w:rsidR="0066086C" w:rsidRPr="00754821"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Catchment area characteristics of the study area</w:t>
      </w:r>
      <w:r w:rsidRPr="00754821">
        <w:rPr>
          <w:rFonts w:asciiTheme="minorHAnsi" w:hAnsiTheme="minorHAnsi"/>
          <w:sz w:val="20"/>
          <w:szCs w:val="20"/>
          <w:lang w:val="en-GB"/>
        </w:rPr>
        <w:t>s</w:t>
      </w:r>
      <w:r w:rsidRPr="00754821">
        <w:rPr>
          <w:rFonts w:asciiTheme="minorHAnsi" w:hAnsiTheme="minorHAnsi"/>
          <w:sz w:val="20"/>
          <w:szCs w:val="20"/>
        </w:rPr>
        <w:t>, such as water recharge potential and drainage pattern</w:t>
      </w:r>
      <w:r>
        <w:rPr>
          <w:rFonts w:asciiTheme="minorHAnsi" w:hAnsiTheme="minorHAnsi"/>
          <w:sz w:val="20"/>
          <w:szCs w:val="20"/>
        </w:rPr>
        <w:t>.</w:t>
      </w:r>
    </w:p>
    <w:p w14:paraId="02FB816C" w14:textId="77777777" w:rsidR="0066086C" w:rsidRPr="00754821"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Identification of areas vulnerable to erosion in the core area and buffer area separately.</w:t>
      </w:r>
    </w:p>
    <w:p w14:paraId="05A0C4F6" w14:textId="77777777" w:rsidR="0066086C" w:rsidRPr="00D36834" w:rsidRDefault="0066086C" w:rsidP="0066086C">
      <w:pPr>
        <w:pStyle w:val="ListParagraph"/>
        <w:widowControl/>
        <w:numPr>
          <w:ilvl w:val="0"/>
          <w:numId w:val="3"/>
        </w:numPr>
        <w:overflowPunct/>
        <w:adjustRightInd/>
        <w:spacing w:after="160" w:line="259" w:lineRule="auto"/>
        <w:ind w:left="1080"/>
        <w:rPr>
          <w:rFonts w:asciiTheme="minorHAnsi" w:hAnsiTheme="minorHAnsi"/>
          <w:sz w:val="20"/>
          <w:szCs w:val="20"/>
        </w:rPr>
      </w:pPr>
      <w:r w:rsidRPr="00754821">
        <w:rPr>
          <w:rFonts w:asciiTheme="minorHAnsi" w:hAnsiTheme="minorHAnsi"/>
          <w:sz w:val="20"/>
          <w:szCs w:val="20"/>
        </w:rPr>
        <w:t>If forest land or agricultural land are likely to be diverted, the impact on the availability of fodder, fuel, food and livelihoods</w:t>
      </w:r>
      <w:r w:rsidRPr="00754821">
        <w:rPr>
          <w:rFonts w:asciiTheme="minorHAnsi" w:hAnsiTheme="minorHAnsi"/>
          <w:sz w:val="20"/>
          <w:szCs w:val="20"/>
          <w:lang w:val="en-GB"/>
        </w:rPr>
        <w:t>.</w:t>
      </w:r>
    </w:p>
    <w:p w14:paraId="03B0B1BE" w14:textId="77777777" w:rsidR="0066086C" w:rsidRPr="00754821" w:rsidRDefault="0066086C" w:rsidP="0066086C">
      <w:pPr>
        <w:pStyle w:val="ListParagraph"/>
        <w:widowControl/>
        <w:overflowPunct/>
        <w:adjustRightInd/>
        <w:spacing w:after="160" w:line="259" w:lineRule="auto"/>
        <w:ind w:left="1080"/>
        <w:rPr>
          <w:rFonts w:asciiTheme="minorHAnsi" w:hAnsiTheme="minorHAnsi"/>
          <w:sz w:val="20"/>
          <w:szCs w:val="20"/>
        </w:rPr>
      </w:pPr>
    </w:p>
    <w:p w14:paraId="2C9F7C1D" w14:textId="77777777" w:rsidR="0066086C" w:rsidRDefault="0066086C" w:rsidP="0066086C">
      <w:pPr>
        <w:rPr>
          <w:rFonts w:asciiTheme="minorHAnsi" w:hAnsiTheme="minorHAnsi"/>
          <w:bCs/>
          <w:sz w:val="20"/>
          <w:szCs w:val="20"/>
        </w:rPr>
      </w:pPr>
      <w:r>
        <w:rPr>
          <w:rFonts w:asciiTheme="minorHAnsi" w:hAnsiTheme="minorHAnsi"/>
          <w:bCs/>
          <w:sz w:val="20"/>
          <w:szCs w:val="20"/>
        </w:rPr>
        <w:t xml:space="preserve">               </w:t>
      </w:r>
      <w:r w:rsidRPr="00D36834">
        <w:rPr>
          <w:rFonts w:asciiTheme="minorHAnsi" w:hAnsiTheme="minorHAnsi"/>
          <w:bCs/>
          <w:sz w:val="20"/>
          <w:szCs w:val="20"/>
        </w:rPr>
        <w:t>Information on sensitive receptors at project site and in the study area, if any:</w:t>
      </w:r>
    </w:p>
    <w:p w14:paraId="7D6934A8" w14:textId="77777777" w:rsidR="0066086C" w:rsidRPr="00D36834" w:rsidRDefault="0066086C" w:rsidP="0066086C">
      <w:pPr>
        <w:rPr>
          <w:rFonts w:asciiTheme="minorHAnsi" w:hAnsiTheme="minorHAnsi"/>
          <w:bCs/>
          <w:sz w:val="20"/>
          <w:szCs w:val="20"/>
        </w:rPr>
      </w:pPr>
    </w:p>
    <w:p w14:paraId="48161F52" w14:textId="77777777" w:rsidR="0066086C" w:rsidRPr="00754821" w:rsidRDefault="0066086C" w:rsidP="0066086C">
      <w:pPr>
        <w:pStyle w:val="ListParagraph"/>
        <w:widowControl/>
        <w:numPr>
          <w:ilvl w:val="0"/>
          <w:numId w:val="4"/>
        </w:numPr>
        <w:overflowPunct/>
        <w:adjustRightInd/>
        <w:spacing w:after="160" w:line="259" w:lineRule="auto"/>
        <w:rPr>
          <w:rFonts w:asciiTheme="minorHAnsi" w:hAnsiTheme="minorHAnsi"/>
          <w:sz w:val="20"/>
          <w:szCs w:val="20"/>
        </w:rPr>
      </w:pPr>
      <w:r w:rsidRPr="00754821">
        <w:rPr>
          <w:rFonts w:asciiTheme="minorHAnsi" w:hAnsiTheme="minorHAnsi"/>
          <w:sz w:val="20"/>
          <w:szCs w:val="20"/>
        </w:rPr>
        <w:t>Distance of forest areas, wildlife sanctuaries, national wildlife corridor</w:t>
      </w:r>
      <w:r>
        <w:rPr>
          <w:rFonts w:asciiTheme="minorHAnsi" w:hAnsiTheme="minorHAnsi"/>
          <w:sz w:val="20"/>
          <w:szCs w:val="20"/>
        </w:rPr>
        <w:t>s</w:t>
      </w:r>
      <w:r w:rsidRPr="00754821">
        <w:rPr>
          <w:rFonts w:asciiTheme="minorHAnsi" w:hAnsiTheme="minorHAnsi"/>
          <w:sz w:val="20"/>
          <w:szCs w:val="20"/>
        </w:rPr>
        <w:t>, biological corridors, archaeological sites, critical water-shed areas, settlements, important installations and sites of religious importance and others from the mine lease area.</w:t>
      </w:r>
    </w:p>
    <w:p w14:paraId="13BC643C" w14:textId="77777777" w:rsidR="0066086C" w:rsidRPr="00D36834" w:rsidRDefault="0066086C" w:rsidP="0066086C">
      <w:pPr>
        <w:ind w:left="720"/>
        <w:rPr>
          <w:rFonts w:asciiTheme="minorHAnsi" w:hAnsiTheme="minorHAnsi"/>
          <w:bCs/>
          <w:sz w:val="20"/>
          <w:szCs w:val="20"/>
        </w:rPr>
      </w:pPr>
      <w:r w:rsidRPr="00D36834">
        <w:rPr>
          <w:rFonts w:asciiTheme="minorHAnsi" w:hAnsiTheme="minorHAnsi"/>
          <w:bCs/>
          <w:sz w:val="20"/>
          <w:szCs w:val="20"/>
        </w:rPr>
        <w:t>Areas of forest land diverted if any:</w:t>
      </w:r>
    </w:p>
    <w:p w14:paraId="3D5E044D" w14:textId="77777777" w:rsidR="0066086C" w:rsidRPr="00754821" w:rsidRDefault="0066086C" w:rsidP="0066086C">
      <w:pPr>
        <w:ind w:left="720"/>
        <w:rPr>
          <w:rFonts w:asciiTheme="minorHAnsi" w:hAnsiTheme="minorHAnsi"/>
          <w:b/>
          <w:bCs/>
          <w:sz w:val="20"/>
          <w:szCs w:val="20"/>
        </w:rPr>
      </w:pPr>
    </w:p>
    <w:p w14:paraId="5AD7C1C8" w14:textId="77777777" w:rsidR="0066086C" w:rsidRPr="00754821" w:rsidRDefault="0066086C" w:rsidP="0066086C">
      <w:pPr>
        <w:pStyle w:val="ListParagraph"/>
        <w:widowControl/>
        <w:numPr>
          <w:ilvl w:val="0"/>
          <w:numId w:val="4"/>
        </w:numPr>
        <w:overflowPunct/>
        <w:adjustRightInd/>
        <w:spacing w:after="160" w:line="259" w:lineRule="auto"/>
        <w:rPr>
          <w:rFonts w:asciiTheme="minorHAnsi" w:hAnsiTheme="minorHAnsi"/>
          <w:sz w:val="20"/>
          <w:szCs w:val="20"/>
        </w:rPr>
      </w:pPr>
      <w:r w:rsidRPr="00754821">
        <w:rPr>
          <w:rFonts w:asciiTheme="minorHAnsi" w:hAnsiTheme="minorHAnsi"/>
          <w:sz w:val="20"/>
          <w:szCs w:val="20"/>
        </w:rPr>
        <w:t>Discuss if the project site or adjoining areas (such as the buffer zone) support any unique habitat, endemic, threatened, or declining species or species of high economic/ecological value</w:t>
      </w:r>
      <w:r>
        <w:rPr>
          <w:rFonts w:asciiTheme="minorHAnsi" w:hAnsiTheme="minorHAnsi"/>
          <w:sz w:val="20"/>
          <w:szCs w:val="20"/>
        </w:rPr>
        <w:t>.</w:t>
      </w:r>
    </w:p>
    <w:p w14:paraId="2231FE42" w14:textId="77777777" w:rsidR="0066086C" w:rsidRPr="00754821" w:rsidRDefault="0066086C" w:rsidP="0066086C">
      <w:pPr>
        <w:pStyle w:val="ListParagraph"/>
        <w:widowControl/>
        <w:numPr>
          <w:ilvl w:val="0"/>
          <w:numId w:val="4"/>
        </w:numPr>
        <w:overflowPunct/>
        <w:adjustRightInd/>
        <w:spacing w:after="160" w:line="259" w:lineRule="auto"/>
        <w:rPr>
          <w:rFonts w:asciiTheme="minorHAnsi" w:hAnsiTheme="minorHAnsi"/>
          <w:sz w:val="20"/>
          <w:szCs w:val="20"/>
        </w:rPr>
      </w:pPr>
      <w:r w:rsidRPr="00754821">
        <w:rPr>
          <w:rFonts w:asciiTheme="minorHAnsi" w:hAnsiTheme="minorHAnsi"/>
          <w:sz w:val="20"/>
          <w:szCs w:val="20"/>
        </w:rPr>
        <w:t>List of flora and fauna in the project area, duly authenticated by a government approved organization or independent body such as a university. The findings should be annexed with the report</w:t>
      </w:r>
      <w:r>
        <w:rPr>
          <w:rFonts w:asciiTheme="minorHAnsi" w:hAnsiTheme="minorHAnsi"/>
          <w:sz w:val="20"/>
          <w:szCs w:val="20"/>
        </w:rPr>
        <w:t>.</w:t>
      </w:r>
    </w:p>
    <w:p w14:paraId="72F3F354" w14:textId="77777777" w:rsidR="0066086C" w:rsidRPr="00754821" w:rsidRDefault="0066086C" w:rsidP="0066086C">
      <w:pPr>
        <w:pStyle w:val="ListParagraph"/>
        <w:widowControl/>
        <w:numPr>
          <w:ilvl w:val="0"/>
          <w:numId w:val="4"/>
        </w:numPr>
        <w:overflowPunct/>
        <w:adjustRightInd/>
        <w:spacing w:after="160" w:line="259" w:lineRule="auto"/>
        <w:rPr>
          <w:rFonts w:asciiTheme="minorHAnsi" w:hAnsiTheme="minorHAnsi"/>
          <w:sz w:val="20"/>
          <w:szCs w:val="20"/>
        </w:rPr>
      </w:pPr>
      <w:r w:rsidRPr="00754821">
        <w:rPr>
          <w:rFonts w:asciiTheme="minorHAnsi" w:hAnsiTheme="minorHAnsi"/>
          <w:sz w:val="20"/>
          <w:szCs w:val="20"/>
        </w:rPr>
        <w:t xml:space="preserve">Presence of any wildlife corridors or locations </w:t>
      </w:r>
      <w:proofErr w:type="spellStart"/>
      <w:r w:rsidRPr="00754821">
        <w:rPr>
          <w:rFonts w:asciiTheme="minorHAnsi" w:hAnsiTheme="minorHAnsi"/>
          <w:sz w:val="20"/>
          <w:szCs w:val="20"/>
        </w:rPr>
        <w:t>favoured</w:t>
      </w:r>
      <w:proofErr w:type="spellEnd"/>
      <w:r w:rsidRPr="00754821">
        <w:rPr>
          <w:rFonts w:asciiTheme="minorHAnsi" w:hAnsiTheme="minorHAnsi"/>
          <w:sz w:val="20"/>
          <w:szCs w:val="20"/>
        </w:rPr>
        <w:t xml:space="preserve"> by migratory birds, animals at the project site or in the buffer zone, if any</w:t>
      </w:r>
      <w:r>
        <w:rPr>
          <w:rFonts w:asciiTheme="minorHAnsi" w:hAnsiTheme="minorHAnsi"/>
          <w:sz w:val="20"/>
          <w:szCs w:val="20"/>
        </w:rPr>
        <w:t>.</w:t>
      </w:r>
    </w:p>
    <w:p w14:paraId="13CAD70D" w14:textId="77777777" w:rsidR="0066086C" w:rsidRDefault="0066086C" w:rsidP="0066086C">
      <w:pPr>
        <w:ind w:left="720"/>
        <w:rPr>
          <w:rFonts w:asciiTheme="minorHAnsi" w:hAnsiTheme="minorHAnsi"/>
          <w:bCs/>
          <w:sz w:val="20"/>
          <w:szCs w:val="20"/>
        </w:rPr>
      </w:pPr>
      <w:r w:rsidRPr="00D36834">
        <w:rPr>
          <w:rFonts w:asciiTheme="minorHAnsi" w:hAnsiTheme="minorHAnsi"/>
          <w:bCs/>
          <w:sz w:val="20"/>
          <w:szCs w:val="20"/>
        </w:rPr>
        <w:t>Information on the geological setting</w:t>
      </w:r>
      <w:r>
        <w:rPr>
          <w:rFonts w:asciiTheme="minorHAnsi" w:hAnsiTheme="minorHAnsi"/>
          <w:bCs/>
          <w:sz w:val="20"/>
          <w:szCs w:val="20"/>
        </w:rPr>
        <w:t>:</w:t>
      </w:r>
    </w:p>
    <w:p w14:paraId="67A8D92C" w14:textId="77777777" w:rsidR="0066086C" w:rsidRPr="00D36834" w:rsidRDefault="0066086C" w:rsidP="0066086C">
      <w:pPr>
        <w:ind w:left="720"/>
        <w:rPr>
          <w:rFonts w:asciiTheme="minorHAnsi" w:hAnsiTheme="minorHAnsi"/>
          <w:bCs/>
          <w:sz w:val="20"/>
          <w:szCs w:val="20"/>
        </w:rPr>
      </w:pPr>
    </w:p>
    <w:p w14:paraId="53A069D0" w14:textId="7A1C4B43" w:rsidR="0066086C" w:rsidRDefault="0066086C" w:rsidP="0066086C">
      <w:pPr>
        <w:pStyle w:val="ListParagraph"/>
        <w:widowControl/>
        <w:numPr>
          <w:ilvl w:val="0"/>
          <w:numId w:val="5"/>
        </w:numPr>
        <w:overflowPunct/>
        <w:adjustRightInd/>
        <w:spacing w:after="160" w:line="259" w:lineRule="auto"/>
        <w:ind w:left="1440"/>
        <w:rPr>
          <w:rFonts w:asciiTheme="minorHAnsi" w:hAnsiTheme="minorHAnsi"/>
          <w:sz w:val="20"/>
          <w:szCs w:val="20"/>
        </w:rPr>
      </w:pPr>
      <w:r w:rsidRPr="00DC5EDD">
        <w:rPr>
          <w:rFonts w:asciiTheme="minorHAnsi" w:hAnsiTheme="minorHAnsi"/>
          <w:sz w:val="20"/>
          <w:szCs w:val="20"/>
        </w:rPr>
        <w:t xml:space="preserve">Geological characteristics of the mining area. </w:t>
      </w:r>
    </w:p>
    <w:p w14:paraId="242FBFC0" w14:textId="77777777" w:rsidR="00B16220" w:rsidRPr="00DC5EDD" w:rsidRDefault="00B16220" w:rsidP="00B16220">
      <w:pPr>
        <w:pStyle w:val="ListParagraph"/>
        <w:widowControl/>
        <w:overflowPunct/>
        <w:adjustRightInd/>
        <w:spacing w:after="160" w:line="259" w:lineRule="auto"/>
        <w:ind w:left="1440"/>
        <w:rPr>
          <w:rFonts w:asciiTheme="minorHAnsi" w:hAnsiTheme="minorHAnsi"/>
          <w:sz w:val="20"/>
          <w:szCs w:val="20"/>
        </w:rPr>
      </w:pPr>
    </w:p>
    <w:p w14:paraId="19B35291" w14:textId="006441F9" w:rsidR="00DC5EDD" w:rsidRPr="00DC5EDD" w:rsidRDefault="00DC5EDD" w:rsidP="00B16220">
      <w:pPr>
        <w:pStyle w:val="ListParagraph"/>
        <w:widowControl/>
        <w:overflowPunct/>
        <w:adjustRightInd/>
        <w:spacing w:after="160" w:line="259" w:lineRule="auto"/>
        <w:rPr>
          <w:rFonts w:asciiTheme="minorHAnsi" w:hAnsiTheme="minorHAnsi"/>
          <w:bCs/>
          <w:sz w:val="20"/>
          <w:szCs w:val="20"/>
        </w:rPr>
      </w:pPr>
      <w:r>
        <w:rPr>
          <w:rFonts w:asciiTheme="minorHAnsi" w:hAnsiTheme="minorHAnsi"/>
          <w:sz w:val="20"/>
          <w:szCs w:val="20"/>
        </w:rPr>
        <w:t>Details of waste generation</w:t>
      </w:r>
    </w:p>
    <w:p w14:paraId="53C324B6" w14:textId="77777777" w:rsidR="00DC5EDD" w:rsidRDefault="00DC5EDD" w:rsidP="00DC5EDD">
      <w:pPr>
        <w:pStyle w:val="ListParagraph"/>
        <w:widowControl/>
        <w:overflowPunct/>
        <w:adjustRightInd/>
        <w:spacing w:after="160" w:line="259" w:lineRule="auto"/>
        <w:rPr>
          <w:rFonts w:asciiTheme="minorHAnsi" w:hAnsiTheme="minorHAnsi"/>
          <w:bCs/>
          <w:sz w:val="20"/>
          <w:szCs w:val="20"/>
        </w:rPr>
      </w:pPr>
    </w:p>
    <w:p w14:paraId="56DBE059" w14:textId="299DE5BF" w:rsidR="00B16220" w:rsidRPr="00DC5EDD" w:rsidRDefault="00B16220" w:rsidP="00B16220">
      <w:pPr>
        <w:pStyle w:val="ListParagraph"/>
        <w:widowControl/>
        <w:numPr>
          <w:ilvl w:val="0"/>
          <w:numId w:val="32"/>
        </w:numPr>
        <w:overflowPunct/>
        <w:adjustRightInd/>
        <w:spacing w:after="160" w:line="259" w:lineRule="auto"/>
        <w:rPr>
          <w:rFonts w:asciiTheme="minorHAnsi" w:hAnsiTheme="minorHAnsi"/>
          <w:bCs/>
          <w:sz w:val="20"/>
          <w:szCs w:val="20"/>
        </w:rPr>
      </w:pPr>
      <w:r>
        <w:rPr>
          <w:rFonts w:asciiTheme="minorHAnsi" w:hAnsiTheme="minorHAnsi"/>
          <w:bCs/>
          <w:sz w:val="20"/>
          <w:szCs w:val="20"/>
        </w:rPr>
        <w:t>Type of waste being generated and how it is being managed.</w:t>
      </w:r>
    </w:p>
    <w:p w14:paraId="73D61A7B" w14:textId="5E766D50" w:rsidR="0066086C" w:rsidRPr="004F38ED" w:rsidRDefault="004F38ED" w:rsidP="004F38ED">
      <w:pPr>
        <w:widowControl/>
        <w:overflowPunct/>
        <w:adjustRightInd/>
        <w:spacing w:after="160" w:line="259" w:lineRule="auto"/>
        <w:rPr>
          <w:rFonts w:asciiTheme="minorHAnsi" w:hAnsiTheme="minorHAnsi"/>
          <w:bCs/>
          <w:sz w:val="20"/>
          <w:szCs w:val="20"/>
        </w:rPr>
      </w:pPr>
      <w:r>
        <w:rPr>
          <w:rFonts w:asciiTheme="minorHAnsi" w:hAnsiTheme="minorHAnsi"/>
          <w:bCs/>
          <w:sz w:val="20"/>
          <w:szCs w:val="20"/>
        </w:rPr>
        <w:t xml:space="preserve">                </w:t>
      </w:r>
      <w:r w:rsidR="0066086C" w:rsidRPr="004F38ED">
        <w:rPr>
          <w:rFonts w:asciiTheme="minorHAnsi" w:hAnsiTheme="minorHAnsi"/>
          <w:bCs/>
          <w:sz w:val="20"/>
          <w:szCs w:val="20"/>
        </w:rPr>
        <w:t>Information on technologies and resource requirement:</w:t>
      </w:r>
    </w:p>
    <w:p w14:paraId="05F5E75C" w14:textId="004C8BC7" w:rsidR="0066086C" w:rsidRPr="00754821" w:rsidRDefault="0066086C" w:rsidP="0066086C">
      <w:pPr>
        <w:pStyle w:val="ListParagraph"/>
        <w:widowControl/>
        <w:numPr>
          <w:ilvl w:val="0"/>
          <w:numId w:val="6"/>
        </w:numPr>
        <w:overflowPunct/>
        <w:adjustRightInd/>
        <w:spacing w:after="160" w:line="259" w:lineRule="auto"/>
        <w:ind w:left="1440"/>
        <w:rPr>
          <w:rFonts w:asciiTheme="minorHAnsi" w:hAnsiTheme="minorHAnsi"/>
          <w:sz w:val="20"/>
          <w:szCs w:val="20"/>
          <w:lang w:val="en-GB"/>
        </w:rPr>
      </w:pPr>
      <w:r w:rsidRPr="00754821">
        <w:rPr>
          <w:rFonts w:asciiTheme="minorHAnsi" w:hAnsiTheme="minorHAnsi"/>
          <w:sz w:val="20"/>
          <w:szCs w:val="20"/>
        </w:rPr>
        <w:t xml:space="preserve">Description on </w:t>
      </w:r>
      <w:r w:rsidR="004F38ED">
        <w:rPr>
          <w:rFonts w:asciiTheme="minorHAnsi" w:hAnsiTheme="minorHAnsi"/>
          <w:sz w:val="20"/>
          <w:szCs w:val="20"/>
        </w:rPr>
        <w:t xml:space="preserve">the </w:t>
      </w:r>
      <w:r w:rsidRPr="00754821">
        <w:rPr>
          <w:rFonts w:asciiTheme="minorHAnsi" w:hAnsiTheme="minorHAnsi"/>
          <w:sz w:val="20"/>
          <w:szCs w:val="20"/>
        </w:rPr>
        <w:t>type of mining, technology to be adopted, including details of equipment to be used and their potential</w:t>
      </w:r>
      <w:r w:rsidRPr="00754821">
        <w:rPr>
          <w:rFonts w:asciiTheme="minorHAnsi" w:hAnsiTheme="minorHAnsi"/>
          <w:sz w:val="20"/>
          <w:szCs w:val="20"/>
          <w:lang w:val="en-GB"/>
        </w:rPr>
        <w:t xml:space="preserve"> </w:t>
      </w:r>
      <w:r w:rsidRPr="00754821">
        <w:rPr>
          <w:rFonts w:asciiTheme="minorHAnsi" w:hAnsiTheme="minorHAnsi"/>
          <w:sz w:val="20"/>
          <w:szCs w:val="20"/>
        </w:rPr>
        <w:t>impacts. The project should also examine the possibility of use of other technologies, which are environmentally</w:t>
      </w:r>
      <w:r w:rsidRPr="00754821">
        <w:rPr>
          <w:rFonts w:asciiTheme="minorHAnsi" w:hAnsiTheme="minorHAnsi"/>
          <w:sz w:val="20"/>
          <w:szCs w:val="20"/>
          <w:lang w:val="en-GB"/>
        </w:rPr>
        <w:t xml:space="preserve"> </w:t>
      </w:r>
      <w:r w:rsidRPr="00754821">
        <w:rPr>
          <w:rFonts w:asciiTheme="minorHAnsi" w:hAnsiTheme="minorHAnsi"/>
          <w:sz w:val="20"/>
          <w:szCs w:val="20"/>
        </w:rPr>
        <w:t>friendly</w:t>
      </w:r>
      <w:r w:rsidRPr="00754821">
        <w:rPr>
          <w:rFonts w:asciiTheme="minorHAnsi" w:hAnsiTheme="minorHAnsi"/>
          <w:sz w:val="20"/>
          <w:szCs w:val="20"/>
          <w:lang w:val="en-GB"/>
        </w:rPr>
        <w:t>.</w:t>
      </w:r>
    </w:p>
    <w:p w14:paraId="45B96799" w14:textId="77777777" w:rsidR="0066086C" w:rsidRPr="00754821" w:rsidRDefault="009B1F39" w:rsidP="0066086C">
      <w:pPr>
        <w:pStyle w:val="ListParagraph"/>
        <w:widowControl/>
        <w:numPr>
          <w:ilvl w:val="0"/>
          <w:numId w:val="6"/>
        </w:numPr>
        <w:overflowPunct/>
        <w:adjustRightInd/>
        <w:spacing w:after="160" w:line="259" w:lineRule="auto"/>
        <w:ind w:left="1440"/>
        <w:rPr>
          <w:rFonts w:asciiTheme="minorHAnsi" w:hAnsiTheme="minorHAnsi"/>
          <w:sz w:val="20"/>
          <w:szCs w:val="20"/>
          <w:lang w:val="en-GB"/>
        </w:rPr>
      </w:pPr>
      <w:r>
        <w:rPr>
          <w:rFonts w:asciiTheme="minorHAnsi" w:hAnsiTheme="minorHAnsi"/>
          <w:sz w:val="20"/>
          <w:szCs w:val="20"/>
        </w:rPr>
        <w:t>The scoping study</w:t>
      </w:r>
      <w:r w:rsidR="0066086C" w:rsidRPr="00754821">
        <w:rPr>
          <w:rFonts w:asciiTheme="minorHAnsi" w:hAnsiTheme="minorHAnsi"/>
          <w:sz w:val="20"/>
          <w:szCs w:val="20"/>
        </w:rPr>
        <w:t xml:space="preserve"> should justify the selection of the mining technology and mining method with reference to mine safety,</w:t>
      </w:r>
      <w:r w:rsidR="0066086C" w:rsidRPr="00754821">
        <w:rPr>
          <w:rFonts w:asciiTheme="minorHAnsi" w:hAnsiTheme="minorHAnsi"/>
          <w:sz w:val="20"/>
          <w:szCs w:val="20"/>
          <w:lang w:val="en-GB"/>
        </w:rPr>
        <w:t xml:space="preserve"> </w:t>
      </w:r>
      <w:r w:rsidR="0066086C" w:rsidRPr="00754821">
        <w:rPr>
          <w:rFonts w:asciiTheme="minorHAnsi" w:hAnsiTheme="minorHAnsi"/>
          <w:sz w:val="20"/>
          <w:szCs w:val="20"/>
        </w:rPr>
        <w:t>productivity and environment</w:t>
      </w:r>
      <w:r w:rsidR="0066086C" w:rsidRPr="00754821">
        <w:rPr>
          <w:rFonts w:asciiTheme="minorHAnsi" w:hAnsiTheme="minorHAnsi"/>
          <w:sz w:val="20"/>
          <w:szCs w:val="20"/>
          <w:lang w:val="en-GB"/>
        </w:rPr>
        <w:t>.</w:t>
      </w:r>
    </w:p>
    <w:p w14:paraId="74C834BE" w14:textId="384F0576" w:rsidR="0066086C" w:rsidRDefault="0066086C" w:rsidP="0066086C">
      <w:pPr>
        <w:pStyle w:val="ListParagraph"/>
        <w:widowControl/>
        <w:numPr>
          <w:ilvl w:val="0"/>
          <w:numId w:val="6"/>
        </w:numPr>
        <w:overflowPunct/>
        <w:adjustRightInd/>
        <w:spacing w:after="160" w:line="259" w:lineRule="auto"/>
        <w:ind w:left="1440"/>
        <w:rPr>
          <w:rFonts w:asciiTheme="minorHAnsi" w:hAnsiTheme="minorHAnsi"/>
          <w:sz w:val="20"/>
          <w:szCs w:val="20"/>
        </w:rPr>
      </w:pPr>
      <w:r w:rsidRPr="00754821">
        <w:rPr>
          <w:rFonts w:asciiTheme="minorHAnsi" w:hAnsiTheme="minorHAnsi"/>
          <w:sz w:val="20"/>
          <w:szCs w:val="20"/>
        </w:rPr>
        <w:t>Details on method of mining (manual, semi-mechanized, mechanized) and mode of transportation (dumper, conveyer, ropeways, etc.</w:t>
      </w:r>
      <w:r w:rsidR="004F38ED">
        <w:rPr>
          <w:rFonts w:asciiTheme="minorHAnsi" w:hAnsiTheme="minorHAnsi"/>
          <w:sz w:val="20"/>
          <w:szCs w:val="20"/>
        </w:rPr>
        <w:t>)</w:t>
      </w:r>
      <w:r w:rsidR="00B16220">
        <w:rPr>
          <w:rFonts w:asciiTheme="minorHAnsi" w:hAnsiTheme="minorHAnsi"/>
          <w:sz w:val="20"/>
          <w:szCs w:val="20"/>
        </w:rPr>
        <w:t>.</w:t>
      </w:r>
    </w:p>
    <w:p w14:paraId="29839745" w14:textId="77777777" w:rsidR="00B16220" w:rsidRPr="00754821" w:rsidRDefault="00B16220" w:rsidP="00B16220">
      <w:pPr>
        <w:pStyle w:val="ListParagraph"/>
        <w:widowControl/>
        <w:overflowPunct/>
        <w:adjustRightInd/>
        <w:spacing w:after="160" w:line="259" w:lineRule="auto"/>
        <w:ind w:left="1440"/>
        <w:rPr>
          <w:rFonts w:asciiTheme="minorHAnsi" w:hAnsiTheme="minorHAnsi"/>
          <w:sz w:val="20"/>
          <w:szCs w:val="20"/>
        </w:rPr>
      </w:pPr>
    </w:p>
    <w:p w14:paraId="6958B25B" w14:textId="4A256BBA" w:rsidR="0066086C" w:rsidRPr="00C4446D" w:rsidRDefault="007A6CF0" w:rsidP="0066086C">
      <w:pPr>
        <w:pStyle w:val="ListParagraph"/>
        <w:widowControl/>
        <w:numPr>
          <w:ilvl w:val="0"/>
          <w:numId w:val="7"/>
        </w:numPr>
        <w:overflowPunct/>
        <w:adjustRightInd/>
        <w:spacing w:after="160" w:line="259" w:lineRule="auto"/>
        <w:ind w:left="360"/>
        <w:rPr>
          <w:rFonts w:asciiTheme="minorHAnsi" w:hAnsiTheme="minorHAnsi"/>
          <w:bCs/>
          <w:iCs/>
          <w:sz w:val="20"/>
          <w:szCs w:val="20"/>
          <w:lang w:val="en-GB"/>
        </w:rPr>
      </w:pPr>
      <w:r>
        <w:rPr>
          <w:rFonts w:asciiTheme="minorHAnsi" w:hAnsiTheme="minorHAnsi"/>
          <w:bCs/>
          <w:iCs/>
          <w:sz w:val="20"/>
          <w:szCs w:val="20"/>
        </w:rPr>
        <w:t xml:space="preserve">  </w:t>
      </w:r>
      <w:r w:rsidR="0066086C" w:rsidRPr="00D36834">
        <w:rPr>
          <w:rFonts w:asciiTheme="minorHAnsi" w:hAnsiTheme="minorHAnsi"/>
          <w:bCs/>
          <w:iCs/>
          <w:sz w:val="20"/>
          <w:szCs w:val="20"/>
        </w:rPr>
        <w:t>Resource requirement</w:t>
      </w:r>
      <w:r w:rsidR="0066086C">
        <w:rPr>
          <w:rFonts w:asciiTheme="minorHAnsi" w:hAnsiTheme="minorHAnsi"/>
          <w:bCs/>
          <w:iCs/>
          <w:sz w:val="20"/>
          <w:szCs w:val="20"/>
        </w:rPr>
        <w:t>s:</w:t>
      </w:r>
    </w:p>
    <w:p w14:paraId="0ABF2DDF" w14:textId="77777777" w:rsidR="0066086C" w:rsidRPr="00D36834" w:rsidRDefault="0066086C" w:rsidP="0066086C">
      <w:pPr>
        <w:pStyle w:val="ListParagraph"/>
        <w:widowControl/>
        <w:overflowPunct/>
        <w:adjustRightInd/>
        <w:spacing w:after="160" w:line="259" w:lineRule="auto"/>
        <w:ind w:left="360"/>
        <w:rPr>
          <w:rFonts w:asciiTheme="minorHAnsi" w:hAnsiTheme="minorHAnsi"/>
          <w:bCs/>
          <w:iCs/>
          <w:sz w:val="20"/>
          <w:szCs w:val="20"/>
          <w:lang w:val="en-GB"/>
        </w:rPr>
      </w:pPr>
    </w:p>
    <w:p w14:paraId="634F6B33" w14:textId="4A916013" w:rsidR="0066086C" w:rsidRDefault="0066086C" w:rsidP="0066086C">
      <w:pPr>
        <w:pStyle w:val="ListParagraph"/>
        <w:widowControl/>
        <w:numPr>
          <w:ilvl w:val="0"/>
          <w:numId w:val="8"/>
        </w:numPr>
        <w:overflowPunct/>
        <w:adjustRightInd/>
        <w:spacing w:after="160" w:line="259" w:lineRule="auto"/>
        <w:ind w:left="720"/>
        <w:rPr>
          <w:rFonts w:asciiTheme="minorHAnsi" w:hAnsiTheme="minorHAnsi"/>
          <w:sz w:val="20"/>
          <w:szCs w:val="20"/>
        </w:rPr>
      </w:pPr>
      <w:r w:rsidRPr="00754821">
        <w:rPr>
          <w:rFonts w:asciiTheme="minorHAnsi" w:hAnsiTheme="minorHAnsi"/>
          <w:sz w:val="20"/>
          <w:szCs w:val="20"/>
        </w:rPr>
        <w:t>Source of water</w:t>
      </w:r>
      <w:r w:rsidR="004F38ED">
        <w:rPr>
          <w:rFonts w:asciiTheme="minorHAnsi" w:hAnsiTheme="minorHAnsi"/>
          <w:sz w:val="20"/>
          <w:szCs w:val="20"/>
        </w:rPr>
        <w:t>,</w:t>
      </w:r>
      <w:r w:rsidRPr="00754821">
        <w:rPr>
          <w:rFonts w:asciiTheme="minorHAnsi" w:hAnsiTheme="minorHAnsi"/>
          <w:sz w:val="20"/>
          <w:szCs w:val="20"/>
        </w:rPr>
        <w:t xml:space="preserve"> including details of water balance of the entire mine</w:t>
      </w:r>
      <w:r w:rsidRPr="00754821">
        <w:rPr>
          <w:rFonts w:asciiTheme="minorHAnsi" w:hAnsiTheme="minorHAnsi"/>
          <w:sz w:val="20"/>
          <w:szCs w:val="20"/>
          <w:lang w:val="en-GB"/>
        </w:rPr>
        <w:t xml:space="preserve"> area</w:t>
      </w:r>
      <w:r w:rsidRPr="00754821">
        <w:rPr>
          <w:rFonts w:asciiTheme="minorHAnsi" w:hAnsiTheme="minorHAnsi"/>
          <w:sz w:val="20"/>
          <w:szCs w:val="20"/>
        </w:rPr>
        <w:t xml:space="preserve"> under following heading</w:t>
      </w:r>
      <w:r>
        <w:rPr>
          <w:rFonts w:asciiTheme="minorHAnsi" w:hAnsiTheme="minorHAnsi"/>
          <w:sz w:val="20"/>
          <w:szCs w:val="20"/>
        </w:rPr>
        <w:t>.</w:t>
      </w:r>
      <w:r w:rsidRPr="00754821">
        <w:rPr>
          <w:rFonts w:asciiTheme="minorHAnsi" w:hAnsiTheme="minorHAnsi"/>
          <w:sz w:val="20"/>
          <w:szCs w:val="20"/>
        </w:rPr>
        <w:t xml:space="preserve"> See Table below: </w:t>
      </w:r>
      <w:bookmarkStart w:id="1" w:name="_Hlk40865087"/>
      <w:r w:rsidRPr="00754821">
        <w:rPr>
          <w:rFonts w:asciiTheme="minorHAnsi" w:hAnsiTheme="minorHAnsi"/>
          <w:sz w:val="20"/>
          <w:szCs w:val="20"/>
        </w:rPr>
        <w:t>Water</w:t>
      </w:r>
      <w:r w:rsidRPr="00754821">
        <w:rPr>
          <w:rFonts w:asciiTheme="minorHAnsi" w:hAnsiTheme="minorHAnsi"/>
          <w:sz w:val="20"/>
          <w:szCs w:val="20"/>
          <w:lang w:val="en-GB"/>
        </w:rPr>
        <w:t xml:space="preserve"> </w:t>
      </w:r>
      <w:r w:rsidRPr="00754821">
        <w:rPr>
          <w:rFonts w:asciiTheme="minorHAnsi" w:hAnsiTheme="minorHAnsi"/>
          <w:sz w:val="20"/>
          <w:szCs w:val="20"/>
        </w:rPr>
        <w:t>requirement (m</w:t>
      </w:r>
      <w:r w:rsidRPr="00754821">
        <w:rPr>
          <w:rFonts w:asciiTheme="minorHAnsi" w:hAnsiTheme="minorHAnsi"/>
          <w:sz w:val="20"/>
          <w:szCs w:val="20"/>
          <w:vertAlign w:val="superscript"/>
        </w:rPr>
        <w:t>3</w:t>
      </w:r>
      <w:r w:rsidRPr="00754821">
        <w:rPr>
          <w:rFonts w:asciiTheme="minorHAnsi" w:hAnsiTheme="minorHAnsi"/>
          <w:sz w:val="20"/>
          <w:szCs w:val="20"/>
        </w:rPr>
        <w:t>/day)</w:t>
      </w:r>
      <w:r w:rsidR="00B16220">
        <w:rPr>
          <w:rFonts w:asciiTheme="minorHAnsi" w:hAnsiTheme="minorHAnsi"/>
          <w:sz w:val="20"/>
          <w:szCs w:val="20"/>
        </w:rPr>
        <w:t>.</w:t>
      </w:r>
    </w:p>
    <w:p w14:paraId="18A2883A" w14:textId="77777777" w:rsidR="007A6CF0" w:rsidRPr="00754821" w:rsidRDefault="007A6CF0" w:rsidP="007A6CF0">
      <w:pPr>
        <w:pStyle w:val="ListParagraph"/>
        <w:widowControl/>
        <w:overflowPunct/>
        <w:adjustRightInd/>
        <w:spacing w:after="160" w:line="259" w:lineRule="auto"/>
        <w:rPr>
          <w:rFonts w:asciiTheme="minorHAnsi" w:hAnsiTheme="minorHAnsi"/>
          <w:sz w:val="20"/>
          <w:szCs w:val="20"/>
        </w:rPr>
      </w:pPr>
    </w:p>
    <w:bookmarkEnd w:id="1"/>
    <w:p w14:paraId="78D05D4A" w14:textId="77777777" w:rsidR="0066086C" w:rsidRPr="00754821" w:rsidRDefault="0066086C" w:rsidP="0066086C">
      <w:pPr>
        <w:ind w:left="360"/>
        <w:rPr>
          <w:rFonts w:asciiTheme="minorHAnsi" w:hAnsiTheme="minorHAnsi"/>
          <w:b/>
          <w:bCs/>
          <w:sz w:val="20"/>
          <w:szCs w:val="20"/>
          <w:lang w:val="en-GB"/>
        </w:rPr>
      </w:pPr>
      <w:r>
        <w:rPr>
          <w:rFonts w:asciiTheme="minorHAnsi" w:hAnsiTheme="minorHAnsi"/>
          <w:b/>
          <w:bCs/>
          <w:sz w:val="20"/>
          <w:szCs w:val="20"/>
          <w:lang w:val="en-GB"/>
        </w:rPr>
        <w:t>Table 1:</w:t>
      </w:r>
      <w:r w:rsidRPr="00754821">
        <w:rPr>
          <w:rFonts w:asciiTheme="minorHAnsi" w:hAnsiTheme="minorHAnsi"/>
          <w:b/>
          <w:bCs/>
          <w:sz w:val="20"/>
          <w:szCs w:val="20"/>
        </w:rPr>
        <w:t xml:space="preserve"> </w:t>
      </w:r>
      <w:r w:rsidRPr="00754821">
        <w:rPr>
          <w:rFonts w:asciiTheme="minorHAnsi" w:hAnsiTheme="minorHAnsi"/>
          <w:b/>
          <w:bCs/>
          <w:sz w:val="20"/>
          <w:szCs w:val="20"/>
          <w:lang w:val="en-GB"/>
        </w:rPr>
        <w:t>Water requirement (m</w:t>
      </w:r>
      <w:r w:rsidRPr="00754821">
        <w:rPr>
          <w:rFonts w:asciiTheme="minorHAnsi" w:hAnsiTheme="minorHAnsi"/>
          <w:b/>
          <w:bCs/>
          <w:sz w:val="20"/>
          <w:szCs w:val="20"/>
          <w:vertAlign w:val="superscript"/>
          <w:lang w:val="en-GB"/>
        </w:rPr>
        <w:t>3</w:t>
      </w:r>
      <w:r w:rsidRPr="00754821">
        <w:rPr>
          <w:rFonts w:asciiTheme="minorHAnsi" w:hAnsiTheme="minorHAnsi"/>
          <w:b/>
          <w:bCs/>
          <w:sz w:val="20"/>
          <w:szCs w:val="20"/>
          <w:lang w:val="en-GB"/>
        </w:rPr>
        <w:t>/day)</w:t>
      </w:r>
    </w:p>
    <w:p w14:paraId="6C97D0F2" w14:textId="77777777" w:rsidR="0066086C" w:rsidRPr="00754821" w:rsidRDefault="0066086C" w:rsidP="0066086C">
      <w:pPr>
        <w:ind w:left="360"/>
        <w:rPr>
          <w:rFonts w:asciiTheme="minorHAnsi" w:hAnsiTheme="minorHAnsi"/>
          <w:sz w:val="20"/>
          <w:szCs w:val="20"/>
          <w:lang w:val="en-GB"/>
        </w:rPr>
      </w:pPr>
      <w:r w:rsidRPr="00754821">
        <w:rPr>
          <w:rFonts w:asciiTheme="minorHAnsi" w:hAnsiTheme="minorHAnsi"/>
          <w:noProof/>
          <w:sz w:val="20"/>
          <w:szCs w:val="20"/>
          <w:lang w:val="en-ZA" w:eastAsia="en-ZA"/>
        </w:rPr>
        <w:drawing>
          <wp:inline distT="0" distB="0" distL="0" distR="0" wp14:anchorId="00BF461C" wp14:editId="44F1409E">
            <wp:extent cx="4314825" cy="182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825" cy="1828800"/>
                    </a:xfrm>
                    <a:prstGeom prst="rect">
                      <a:avLst/>
                    </a:prstGeom>
                    <a:noFill/>
                    <a:ln>
                      <a:noFill/>
                    </a:ln>
                  </pic:spPr>
                </pic:pic>
              </a:graphicData>
            </a:graphic>
          </wp:inline>
        </w:drawing>
      </w:r>
    </w:p>
    <w:p w14:paraId="1737D7DE" w14:textId="77777777" w:rsidR="0066086C" w:rsidRDefault="0066086C" w:rsidP="0066086C">
      <w:pPr>
        <w:widowControl/>
        <w:overflowPunct/>
        <w:adjustRightInd/>
        <w:spacing w:after="160" w:line="259" w:lineRule="auto"/>
        <w:rPr>
          <w:rFonts w:asciiTheme="minorHAnsi" w:hAnsiTheme="minorHAnsi"/>
          <w:sz w:val="20"/>
          <w:szCs w:val="20"/>
          <w:lang w:val="en-GB"/>
        </w:rPr>
      </w:pPr>
    </w:p>
    <w:p w14:paraId="54610E2E" w14:textId="77777777" w:rsidR="0066086C" w:rsidRDefault="0066086C" w:rsidP="0066086C">
      <w:pPr>
        <w:pStyle w:val="ListParagraph"/>
        <w:widowControl/>
        <w:numPr>
          <w:ilvl w:val="0"/>
          <w:numId w:val="25"/>
        </w:numPr>
        <w:overflowPunct/>
        <w:adjustRightInd/>
        <w:spacing w:after="160" w:line="259" w:lineRule="auto"/>
        <w:rPr>
          <w:rFonts w:asciiTheme="minorHAnsi" w:hAnsiTheme="minorHAnsi"/>
          <w:sz w:val="20"/>
          <w:szCs w:val="20"/>
          <w:lang w:val="en-GB"/>
        </w:rPr>
      </w:pPr>
      <w:r w:rsidRPr="00C4446D">
        <w:rPr>
          <w:rFonts w:asciiTheme="minorHAnsi" w:hAnsiTheme="minorHAnsi"/>
          <w:sz w:val="20"/>
          <w:szCs w:val="20"/>
          <w:lang w:val="en-GB"/>
        </w:rPr>
        <w:t>Details of the workforce involved in operations (per mining claim).</w:t>
      </w:r>
    </w:p>
    <w:p w14:paraId="2A69CCD6" w14:textId="77777777" w:rsidR="0066086C" w:rsidRPr="00C4446D" w:rsidRDefault="0066086C" w:rsidP="0066086C">
      <w:pPr>
        <w:pStyle w:val="ListParagraph"/>
        <w:widowControl/>
        <w:numPr>
          <w:ilvl w:val="0"/>
          <w:numId w:val="25"/>
        </w:numPr>
        <w:overflowPunct/>
        <w:adjustRightInd/>
        <w:spacing w:after="160" w:line="259" w:lineRule="auto"/>
        <w:rPr>
          <w:rFonts w:asciiTheme="minorHAnsi" w:hAnsiTheme="minorHAnsi"/>
          <w:sz w:val="20"/>
          <w:szCs w:val="20"/>
          <w:lang w:val="en-GB"/>
        </w:rPr>
      </w:pPr>
      <w:r>
        <w:rPr>
          <w:rFonts w:asciiTheme="minorHAnsi" w:hAnsiTheme="minorHAnsi"/>
          <w:sz w:val="20"/>
          <w:szCs w:val="20"/>
        </w:rPr>
        <w:t>Provide following details.</w:t>
      </w:r>
    </w:p>
    <w:p w14:paraId="37E3E437" w14:textId="77777777" w:rsidR="0066086C" w:rsidRPr="00C4446D" w:rsidRDefault="0066086C" w:rsidP="0066086C">
      <w:pPr>
        <w:pStyle w:val="ListParagraph"/>
        <w:widowControl/>
        <w:overflowPunct/>
        <w:adjustRightInd/>
        <w:spacing w:after="160" w:line="259" w:lineRule="auto"/>
        <w:rPr>
          <w:rFonts w:asciiTheme="minorHAnsi" w:hAnsiTheme="minorHAnsi"/>
          <w:sz w:val="20"/>
          <w:szCs w:val="20"/>
          <w:lang w:val="en-GB"/>
        </w:rPr>
      </w:pPr>
    </w:p>
    <w:p w14:paraId="3CB6EDD8" w14:textId="3C952DA1" w:rsidR="0066086C" w:rsidRPr="00754821" w:rsidRDefault="0066086C" w:rsidP="0066086C">
      <w:pPr>
        <w:pStyle w:val="ListParagraph"/>
        <w:widowControl/>
        <w:numPr>
          <w:ilvl w:val="0"/>
          <w:numId w:val="2"/>
        </w:numPr>
        <w:overflowPunct/>
        <w:adjustRightInd/>
        <w:spacing w:after="160" w:line="259" w:lineRule="auto"/>
        <w:rPr>
          <w:rFonts w:asciiTheme="minorHAnsi" w:hAnsiTheme="minorHAnsi"/>
          <w:sz w:val="20"/>
          <w:szCs w:val="20"/>
        </w:rPr>
      </w:pPr>
      <w:r w:rsidRPr="00754821">
        <w:rPr>
          <w:rFonts w:asciiTheme="minorHAnsi" w:hAnsiTheme="minorHAnsi"/>
          <w:sz w:val="20"/>
          <w:szCs w:val="20"/>
        </w:rPr>
        <w:t xml:space="preserve">the quantity of explosives that the mine will require per day or per annum </w:t>
      </w:r>
      <w:r w:rsidRPr="00754821">
        <w:rPr>
          <w:rFonts w:asciiTheme="minorHAnsi" w:hAnsiTheme="minorHAnsi"/>
          <w:sz w:val="20"/>
          <w:szCs w:val="20"/>
          <w:lang w:val="en-GB"/>
        </w:rPr>
        <w:t>if any</w:t>
      </w:r>
      <w:r w:rsidR="007A6CF0">
        <w:rPr>
          <w:rFonts w:asciiTheme="minorHAnsi" w:hAnsiTheme="minorHAnsi"/>
          <w:sz w:val="20"/>
          <w:szCs w:val="20"/>
          <w:lang w:val="en-GB"/>
        </w:rPr>
        <w:t>.</w:t>
      </w:r>
    </w:p>
    <w:p w14:paraId="50CF4578" w14:textId="77777777" w:rsidR="0066086C" w:rsidRDefault="0066086C" w:rsidP="0066086C">
      <w:pPr>
        <w:pStyle w:val="ListParagraph"/>
        <w:widowControl/>
        <w:numPr>
          <w:ilvl w:val="0"/>
          <w:numId w:val="2"/>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rPr>
        <w:t>type of</w:t>
      </w:r>
      <w:r w:rsidRPr="00754821">
        <w:rPr>
          <w:rFonts w:asciiTheme="minorHAnsi" w:hAnsiTheme="minorHAnsi"/>
          <w:sz w:val="20"/>
          <w:szCs w:val="20"/>
          <w:lang w:val="en-GB"/>
        </w:rPr>
        <w:t xml:space="preserve"> </w:t>
      </w:r>
      <w:r w:rsidRPr="00754821">
        <w:rPr>
          <w:rFonts w:asciiTheme="minorHAnsi" w:hAnsiTheme="minorHAnsi"/>
          <w:sz w:val="20"/>
          <w:szCs w:val="20"/>
        </w:rPr>
        <w:t xml:space="preserve">blasting techniques </w:t>
      </w:r>
      <w:r w:rsidRPr="00754821">
        <w:rPr>
          <w:rFonts w:asciiTheme="minorHAnsi" w:hAnsiTheme="minorHAnsi"/>
          <w:sz w:val="20"/>
          <w:szCs w:val="20"/>
          <w:lang w:val="en-GB"/>
        </w:rPr>
        <w:t>used.</w:t>
      </w:r>
    </w:p>
    <w:p w14:paraId="3AA8E9CE" w14:textId="77777777" w:rsidR="0066086C" w:rsidRPr="00754821" w:rsidRDefault="0066086C" w:rsidP="0066086C">
      <w:pPr>
        <w:pStyle w:val="ListParagraph"/>
        <w:widowControl/>
        <w:overflowPunct/>
        <w:adjustRightInd/>
        <w:spacing w:after="160" w:line="259" w:lineRule="auto"/>
        <w:ind w:left="1440"/>
        <w:rPr>
          <w:rFonts w:asciiTheme="minorHAnsi" w:hAnsiTheme="minorHAnsi"/>
          <w:sz w:val="20"/>
          <w:szCs w:val="20"/>
          <w:lang w:val="en-GB"/>
        </w:rPr>
      </w:pPr>
    </w:p>
    <w:p w14:paraId="7D1E5C2C" w14:textId="77777777" w:rsidR="0066086C" w:rsidRPr="00C4446D" w:rsidRDefault="0066086C" w:rsidP="0066086C">
      <w:pPr>
        <w:pStyle w:val="ListParagraph"/>
        <w:widowControl/>
        <w:numPr>
          <w:ilvl w:val="0"/>
          <w:numId w:val="26"/>
        </w:numPr>
        <w:overflowPunct/>
        <w:adjustRightInd/>
        <w:spacing w:after="160" w:line="259" w:lineRule="auto"/>
        <w:rPr>
          <w:rFonts w:asciiTheme="minorHAnsi" w:hAnsiTheme="minorHAnsi"/>
          <w:sz w:val="20"/>
          <w:szCs w:val="20"/>
          <w:lang w:val="en-GB"/>
        </w:rPr>
      </w:pPr>
      <w:r w:rsidRPr="00C4446D">
        <w:rPr>
          <w:rFonts w:asciiTheme="minorHAnsi" w:hAnsiTheme="minorHAnsi"/>
          <w:sz w:val="20"/>
          <w:szCs w:val="20"/>
        </w:rPr>
        <w:t>Fuel, oil</w:t>
      </w:r>
      <w:r w:rsidRPr="00C4446D">
        <w:rPr>
          <w:rFonts w:asciiTheme="minorHAnsi" w:hAnsiTheme="minorHAnsi"/>
          <w:sz w:val="20"/>
          <w:szCs w:val="20"/>
          <w:lang w:val="en-GB"/>
        </w:rPr>
        <w:t xml:space="preserve"> </w:t>
      </w:r>
      <w:r w:rsidRPr="00C4446D">
        <w:rPr>
          <w:rFonts w:asciiTheme="minorHAnsi" w:hAnsiTheme="minorHAnsi"/>
          <w:sz w:val="20"/>
          <w:szCs w:val="20"/>
        </w:rPr>
        <w:t>and electricity requirements</w:t>
      </w:r>
      <w:r w:rsidRPr="00C4446D">
        <w:rPr>
          <w:rFonts w:asciiTheme="minorHAnsi" w:hAnsiTheme="minorHAnsi"/>
          <w:sz w:val="20"/>
          <w:szCs w:val="20"/>
          <w:lang w:val="en-GB"/>
        </w:rPr>
        <w:t>.</w:t>
      </w:r>
    </w:p>
    <w:p w14:paraId="10C30A1C" w14:textId="77777777" w:rsidR="0066086C" w:rsidRPr="00754821" w:rsidRDefault="0066086C" w:rsidP="0066086C">
      <w:pPr>
        <w:pStyle w:val="ListParagraph"/>
        <w:rPr>
          <w:rFonts w:asciiTheme="minorHAnsi" w:hAnsiTheme="minorHAnsi"/>
          <w:sz w:val="20"/>
          <w:szCs w:val="20"/>
          <w:lang w:val="en-GB"/>
        </w:rPr>
      </w:pPr>
    </w:p>
    <w:p w14:paraId="25678D0B" w14:textId="77777777" w:rsidR="0066086C" w:rsidRPr="00E42B8E" w:rsidRDefault="0066086C" w:rsidP="0066086C">
      <w:pPr>
        <w:pStyle w:val="ListParagraph"/>
        <w:widowControl/>
        <w:numPr>
          <w:ilvl w:val="0"/>
          <w:numId w:val="7"/>
        </w:numPr>
        <w:overflowPunct/>
        <w:adjustRightInd/>
        <w:spacing w:after="160" w:line="259" w:lineRule="auto"/>
        <w:rPr>
          <w:rFonts w:asciiTheme="minorHAnsi" w:hAnsiTheme="minorHAnsi"/>
          <w:bCs/>
          <w:iCs/>
          <w:sz w:val="20"/>
          <w:szCs w:val="20"/>
          <w:lang w:val="en-GB"/>
        </w:rPr>
      </w:pPr>
      <w:r w:rsidRPr="00E42B8E">
        <w:rPr>
          <w:rFonts w:asciiTheme="minorHAnsi" w:hAnsiTheme="minorHAnsi"/>
          <w:bCs/>
          <w:iCs/>
          <w:sz w:val="20"/>
          <w:szCs w:val="20"/>
          <w:lang w:val="en-GB"/>
        </w:rPr>
        <w:t>Baseline Data</w:t>
      </w:r>
    </w:p>
    <w:p w14:paraId="109AB3AB" w14:textId="0306D2C8" w:rsidR="0066086C" w:rsidRPr="00754821" w:rsidRDefault="00B64770"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Pr>
          <w:rFonts w:asciiTheme="minorHAnsi" w:hAnsiTheme="minorHAnsi"/>
          <w:sz w:val="20"/>
          <w:szCs w:val="20"/>
        </w:rPr>
        <w:t>Surface</w:t>
      </w:r>
      <w:r w:rsidR="0066086C" w:rsidRPr="00754821">
        <w:rPr>
          <w:rFonts w:asciiTheme="minorHAnsi" w:hAnsiTheme="minorHAnsi"/>
          <w:sz w:val="20"/>
          <w:szCs w:val="20"/>
        </w:rPr>
        <w:t xml:space="preserve"> water characteristics in core and buffer areas</w:t>
      </w:r>
      <w:r w:rsidR="0066086C" w:rsidRPr="00754821">
        <w:rPr>
          <w:rFonts w:asciiTheme="minorHAnsi" w:hAnsiTheme="minorHAnsi"/>
          <w:sz w:val="20"/>
          <w:szCs w:val="20"/>
          <w:lang w:val="en-GB"/>
        </w:rPr>
        <w:t>.</w:t>
      </w:r>
    </w:p>
    <w:p w14:paraId="19EB6457"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Characteristics of topsoil and its thickness</w:t>
      </w:r>
      <w:r w:rsidRPr="00754821">
        <w:rPr>
          <w:rFonts w:asciiTheme="minorHAnsi" w:hAnsiTheme="minorHAnsi"/>
          <w:sz w:val="20"/>
          <w:szCs w:val="20"/>
          <w:lang w:val="en-GB"/>
        </w:rPr>
        <w:t>.</w:t>
      </w:r>
    </w:p>
    <w:p w14:paraId="76752070"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Characteristics of overburden with respect to pollution potential</w:t>
      </w:r>
      <w:r w:rsidRPr="00754821">
        <w:rPr>
          <w:rFonts w:asciiTheme="minorHAnsi" w:hAnsiTheme="minorHAnsi"/>
          <w:sz w:val="20"/>
          <w:szCs w:val="20"/>
          <w:lang w:val="en-GB"/>
        </w:rPr>
        <w:t>.</w:t>
      </w:r>
    </w:p>
    <w:p w14:paraId="066A69CB" w14:textId="4B498A23"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 xml:space="preserve">Baseline data on ambient air quality (PM10, </w:t>
      </w:r>
      <w:proofErr w:type="spellStart"/>
      <w:r w:rsidRPr="00754821">
        <w:rPr>
          <w:rFonts w:asciiTheme="minorHAnsi" w:hAnsiTheme="minorHAnsi"/>
          <w:sz w:val="20"/>
          <w:szCs w:val="20"/>
        </w:rPr>
        <w:t>SOx</w:t>
      </w:r>
      <w:proofErr w:type="spellEnd"/>
      <w:r w:rsidRPr="00754821">
        <w:rPr>
          <w:rFonts w:asciiTheme="minorHAnsi" w:hAnsiTheme="minorHAnsi"/>
          <w:sz w:val="20"/>
          <w:szCs w:val="20"/>
        </w:rPr>
        <w:t>, NOx)</w:t>
      </w:r>
      <w:r w:rsidR="00B64770">
        <w:rPr>
          <w:rFonts w:asciiTheme="minorHAnsi" w:hAnsiTheme="minorHAnsi"/>
          <w:sz w:val="20"/>
          <w:szCs w:val="20"/>
        </w:rPr>
        <w:t>,</w:t>
      </w:r>
      <w:r w:rsidRPr="00754821">
        <w:rPr>
          <w:rFonts w:asciiTheme="minorHAnsi" w:hAnsiTheme="minorHAnsi"/>
          <w:sz w:val="20"/>
          <w:szCs w:val="20"/>
        </w:rPr>
        <w:t xml:space="preserve"> and generation of site-specific information on</w:t>
      </w:r>
      <w:r w:rsidRPr="00754821">
        <w:rPr>
          <w:rFonts w:asciiTheme="minorHAnsi" w:hAnsiTheme="minorHAnsi"/>
          <w:sz w:val="20"/>
          <w:szCs w:val="20"/>
          <w:lang w:val="en-GB"/>
        </w:rPr>
        <w:t xml:space="preserve"> </w:t>
      </w:r>
      <w:r w:rsidRPr="00754821">
        <w:rPr>
          <w:rFonts w:asciiTheme="minorHAnsi" w:hAnsiTheme="minorHAnsi"/>
          <w:sz w:val="20"/>
          <w:szCs w:val="20"/>
        </w:rPr>
        <w:t>existing meteorological conditions such as temperature, humidity, rainfall, and wind speed, wind direction,</w:t>
      </w:r>
      <w:r w:rsidRPr="00754821">
        <w:rPr>
          <w:rFonts w:asciiTheme="minorHAnsi" w:hAnsiTheme="minorHAnsi"/>
          <w:sz w:val="20"/>
          <w:szCs w:val="20"/>
          <w:lang w:val="en-GB"/>
        </w:rPr>
        <w:t xml:space="preserve"> </w:t>
      </w:r>
      <w:r w:rsidRPr="00754821">
        <w:rPr>
          <w:rFonts w:asciiTheme="minorHAnsi" w:hAnsiTheme="minorHAnsi"/>
          <w:sz w:val="20"/>
          <w:szCs w:val="20"/>
        </w:rPr>
        <w:t>wherever it is applicable</w:t>
      </w:r>
      <w:r w:rsidRPr="00754821">
        <w:rPr>
          <w:rFonts w:asciiTheme="minorHAnsi" w:hAnsiTheme="minorHAnsi"/>
          <w:sz w:val="20"/>
          <w:szCs w:val="20"/>
          <w:lang w:val="en-GB"/>
        </w:rPr>
        <w:t>.</w:t>
      </w:r>
    </w:p>
    <w:p w14:paraId="3B694306" w14:textId="13CD6FDF"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Generation of ambient noise data by considering noise-prone areas and sensitive receptors</w:t>
      </w:r>
      <w:r w:rsidR="0040226E">
        <w:rPr>
          <w:rFonts w:asciiTheme="minorHAnsi" w:hAnsiTheme="minorHAnsi"/>
          <w:sz w:val="20"/>
          <w:szCs w:val="20"/>
        </w:rPr>
        <w:t>.</w:t>
      </w:r>
    </w:p>
    <w:p w14:paraId="503D1273"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Inventory on tress to be cut down</w:t>
      </w:r>
      <w:r w:rsidRPr="00754821">
        <w:rPr>
          <w:rFonts w:asciiTheme="minorHAnsi" w:hAnsiTheme="minorHAnsi"/>
          <w:sz w:val="20"/>
          <w:szCs w:val="20"/>
          <w:lang w:val="en-GB"/>
        </w:rPr>
        <w:t>.</w:t>
      </w:r>
    </w:p>
    <w:p w14:paraId="51F99460" w14:textId="77777777" w:rsidR="0066086C" w:rsidRPr="00754821" w:rsidRDefault="00034741"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Pr>
          <w:rFonts w:asciiTheme="minorHAnsi" w:hAnsiTheme="minorHAnsi"/>
          <w:sz w:val="20"/>
          <w:szCs w:val="20"/>
        </w:rPr>
        <w:t>The scoping</w:t>
      </w:r>
      <w:r w:rsidR="0066086C" w:rsidRPr="00754821">
        <w:rPr>
          <w:rFonts w:asciiTheme="minorHAnsi" w:hAnsiTheme="minorHAnsi"/>
          <w:sz w:val="20"/>
          <w:szCs w:val="20"/>
        </w:rPr>
        <w:t xml:space="preserve"> report should provide an overview of the existing hydro-geological setting</w:t>
      </w:r>
      <w:r>
        <w:rPr>
          <w:rFonts w:asciiTheme="minorHAnsi" w:hAnsiTheme="minorHAnsi"/>
          <w:sz w:val="20"/>
          <w:szCs w:val="20"/>
        </w:rPr>
        <w:t>s</w:t>
      </w:r>
      <w:r w:rsidR="0066086C" w:rsidRPr="00754821">
        <w:rPr>
          <w:rFonts w:asciiTheme="minorHAnsi" w:hAnsiTheme="minorHAnsi"/>
          <w:sz w:val="20"/>
          <w:szCs w:val="20"/>
        </w:rPr>
        <w:t xml:space="preserve"> of the study area,</w:t>
      </w:r>
      <w:r w:rsidR="0066086C" w:rsidRPr="00754821">
        <w:rPr>
          <w:rFonts w:asciiTheme="minorHAnsi" w:hAnsiTheme="minorHAnsi"/>
          <w:sz w:val="20"/>
          <w:szCs w:val="20"/>
          <w:lang w:val="en-GB"/>
        </w:rPr>
        <w:t xml:space="preserve"> </w:t>
      </w:r>
      <w:r w:rsidR="0066086C" w:rsidRPr="00754821">
        <w:rPr>
          <w:rFonts w:asciiTheme="minorHAnsi" w:hAnsiTheme="minorHAnsi"/>
          <w:sz w:val="20"/>
          <w:szCs w:val="20"/>
        </w:rPr>
        <w:t>describing the aquifers, hydraulic characteristics, groundwater quality and the interaction of surface water,</w:t>
      </w:r>
      <w:r w:rsidR="0066086C" w:rsidRPr="00754821">
        <w:rPr>
          <w:rFonts w:asciiTheme="minorHAnsi" w:hAnsiTheme="minorHAnsi"/>
          <w:sz w:val="20"/>
          <w:szCs w:val="20"/>
          <w:lang w:val="en-GB"/>
        </w:rPr>
        <w:t xml:space="preserve"> </w:t>
      </w:r>
      <w:r w:rsidR="0066086C" w:rsidRPr="00754821">
        <w:rPr>
          <w:rFonts w:asciiTheme="minorHAnsi" w:hAnsiTheme="minorHAnsi"/>
          <w:sz w:val="20"/>
          <w:szCs w:val="20"/>
        </w:rPr>
        <w:t>if applicable</w:t>
      </w:r>
      <w:r w:rsidR="0066086C" w:rsidRPr="00754821">
        <w:rPr>
          <w:rFonts w:asciiTheme="minorHAnsi" w:hAnsiTheme="minorHAnsi"/>
          <w:sz w:val="20"/>
          <w:szCs w:val="20"/>
          <w:lang w:val="en-GB"/>
        </w:rPr>
        <w:t>.</w:t>
      </w:r>
    </w:p>
    <w:p w14:paraId="6EBE1577"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Information on number and distances of water</w:t>
      </w:r>
      <w:r w:rsidRPr="00754821">
        <w:rPr>
          <w:rFonts w:asciiTheme="minorHAnsi" w:hAnsiTheme="minorHAnsi"/>
          <w:sz w:val="20"/>
          <w:szCs w:val="20"/>
          <w:lang w:val="en-GB"/>
        </w:rPr>
        <w:t xml:space="preserve"> </w:t>
      </w:r>
      <w:r w:rsidRPr="00754821">
        <w:rPr>
          <w:rFonts w:asciiTheme="minorHAnsi" w:hAnsiTheme="minorHAnsi"/>
          <w:sz w:val="20"/>
          <w:szCs w:val="20"/>
        </w:rPr>
        <w:t xml:space="preserve">bodies such as rivers, lakes, streams, springs, wells, etc. </w:t>
      </w:r>
      <w:r w:rsidRPr="00754821">
        <w:rPr>
          <w:rFonts w:asciiTheme="minorHAnsi" w:hAnsiTheme="minorHAnsi"/>
          <w:sz w:val="20"/>
          <w:szCs w:val="20"/>
          <w:lang w:val="en-GB"/>
        </w:rPr>
        <w:t>p</w:t>
      </w:r>
      <w:r w:rsidRPr="00754821">
        <w:rPr>
          <w:rFonts w:asciiTheme="minorHAnsi" w:hAnsiTheme="minorHAnsi"/>
          <w:sz w:val="20"/>
          <w:szCs w:val="20"/>
        </w:rPr>
        <w:t>resent in core and buffer zones</w:t>
      </w:r>
      <w:r w:rsidRPr="00754821">
        <w:rPr>
          <w:rFonts w:asciiTheme="minorHAnsi" w:hAnsiTheme="minorHAnsi"/>
          <w:sz w:val="20"/>
          <w:szCs w:val="20"/>
          <w:lang w:val="en-GB"/>
        </w:rPr>
        <w:t>.</w:t>
      </w:r>
    </w:p>
    <w:p w14:paraId="0D4A7A55"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Existing socio-economic status of the population (demographic characteristics and local amenities,</w:t>
      </w:r>
      <w:r w:rsidRPr="00754821">
        <w:rPr>
          <w:rFonts w:asciiTheme="minorHAnsi" w:hAnsiTheme="minorHAnsi"/>
          <w:sz w:val="20"/>
          <w:szCs w:val="20"/>
          <w:lang w:val="en-GB"/>
        </w:rPr>
        <w:t xml:space="preserve"> </w:t>
      </w:r>
      <w:r w:rsidRPr="00754821">
        <w:rPr>
          <w:rFonts w:asciiTheme="minorHAnsi" w:hAnsiTheme="minorHAnsi"/>
          <w:sz w:val="20"/>
          <w:szCs w:val="20"/>
        </w:rPr>
        <w:t>livelihood patterns, income levels, literacy and the presence of indigenous and vulnerable groups) in the</w:t>
      </w:r>
      <w:r w:rsidRPr="00754821">
        <w:rPr>
          <w:rFonts w:asciiTheme="minorHAnsi" w:hAnsiTheme="minorHAnsi"/>
          <w:sz w:val="20"/>
          <w:szCs w:val="20"/>
          <w:lang w:val="en-GB"/>
        </w:rPr>
        <w:t xml:space="preserve"> </w:t>
      </w:r>
      <w:r w:rsidRPr="00754821">
        <w:rPr>
          <w:rFonts w:asciiTheme="minorHAnsi" w:hAnsiTheme="minorHAnsi"/>
          <w:sz w:val="20"/>
          <w:szCs w:val="20"/>
        </w:rPr>
        <w:t>study area</w:t>
      </w:r>
      <w:r w:rsidRPr="00754821">
        <w:rPr>
          <w:rFonts w:asciiTheme="minorHAnsi" w:hAnsiTheme="minorHAnsi"/>
          <w:sz w:val="20"/>
          <w:szCs w:val="20"/>
          <w:lang w:val="en-GB"/>
        </w:rPr>
        <w:t>.</w:t>
      </w:r>
    </w:p>
    <w:p w14:paraId="7D43CB58" w14:textId="77777777" w:rsidR="0066086C" w:rsidRPr="00754821" w:rsidRDefault="0066086C" w:rsidP="0066086C">
      <w:pPr>
        <w:pStyle w:val="ListParagraph"/>
        <w:widowControl/>
        <w:numPr>
          <w:ilvl w:val="0"/>
          <w:numId w:val="9"/>
        </w:numPr>
        <w:overflowPunct/>
        <w:adjustRightInd/>
        <w:spacing w:after="160" w:line="259" w:lineRule="auto"/>
        <w:jc w:val="both"/>
        <w:rPr>
          <w:rFonts w:asciiTheme="minorHAnsi" w:hAnsiTheme="minorHAnsi"/>
          <w:sz w:val="20"/>
          <w:szCs w:val="20"/>
        </w:rPr>
      </w:pPr>
      <w:r w:rsidRPr="00754821">
        <w:rPr>
          <w:rFonts w:asciiTheme="minorHAnsi" w:hAnsiTheme="minorHAnsi"/>
          <w:sz w:val="20"/>
          <w:szCs w:val="20"/>
        </w:rPr>
        <w:t>Data on the health status of local communities and common diseases prevailing in the area, if applicable</w:t>
      </w:r>
      <w:r w:rsidRPr="00754821">
        <w:rPr>
          <w:rFonts w:asciiTheme="minorHAnsi" w:hAnsiTheme="minorHAnsi"/>
          <w:sz w:val="20"/>
          <w:szCs w:val="20"/>
          <w:lang w:val="en-GB"/>
        </w:rPr>
        <w:t>.</w:t>
      </w:r>
    </w:p>
    <w:p w14:paraId="2CDCDF36" w14:textId="77777777" w:rsidR="0066086C" w:rsidRPr="00754821" w:rsidRDefault="0066086C" w:rsidP="0066086C">
      <w:pPr>
        <w:pStyle w:val="ListParagraph"/>
        <w:jc w:val="both"/>
        <w:rPr>
          <w:rFonts w:asciiTheme="minorHAnsi" w:hAnsiTheme="minorHAnsi"/>
          <w:sz w:val="20"/>
          <w:szCs w:val="20"/>
        </w:rPr>
      </w:pPr>
    </w:p>
    <w:p w14:paraId="306BF85B" w14:textId="77777777" w:rsidR="0066086C" w:rsidRPr="00E42B8E"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E42B8E">
        <w:rPr>
          <w:rFonts w:asciiTheme="minorHAnsi" w:hAnsiTheme="minorHAnsi"/>
          <w:bCs/>
          <w:iCs/>
          <w:sz w:val="20"/>
          <w:szCs w:val="20"/>
          <w:lang w:val="en-GB"/>
        </w:rPr>
        <w:t>Impact of mining activities on the following parameters:</w:t>
      </w:r>
    </w:p>
    <w:p w14:paraId="39237774" w14:textId="77777777" w:rsidR="0066086C" w:rsidRPr="00E42B8E" w:rsidRDefault="0066086C" w:rsidP="0066086C">
      <w:pPr>
        <w:pStyle w:val="ListParagraph"/>
        <w:widowControl/>
        <w:overflowPunct/>
        <w:adjustRightInd/>
        <w:spacing w:after="160" w:line="259" w:lineRule="auto"/>
        <w:ind w:left="1080"/>
        <w:rPr>
          <w:rFonts w:asciiTheme="minorHAnsi" w:hAnsiTheme="minorHAnsi"/>
          <w:b/>
          <w:bCs/>
          <w:iCs/>
          <w:sz w:val="20"/>
          <w:szCs w:val="20"/>
          <w:lang w:val="en-GB"/>
        </w:rPr>
      </w:pPr>
    </w:p>
    <w:p w14:paraId="20AA600E" w14:textId="77777777" w:rsidR="0066086C" w:rsidRPr="00754821" w:rsidRDefault="0066086C" w:rsidP="0066086C">
      <w:pPr>
        <w:pStyle w:val="ListParagraph"/>
        <w:widowControl/>
        <w:numPr>
          <w:ilvl w:val="0"/>
          <w:numId w:val="10"/>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Land and water resources;</w:t>
      </w:r>
    </w:p>
    <w:p w14:paraId="4333B46E" w14:textId="77777777" w:rsidR="0066086C" w:rsidRPr="00754821" w:rsidRDefault="0066086C" w:rsidP="0066086C">
      <w:pPr>
        <w:pStyle w:val="ListParagraph"/>
        <w:widowControl/>
        <w:numPr>
          <w:ilvl w:val="0"/>
          <w:numId w:val="10"/>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Land use and people;</w:t>
      </w:r>
    </w:p>
    <w:p w14:paraId="563B0594" w14:textId="77777777" w:rsidR="00A25DE2" w:rsidRDefault="0066086C" w:rsidP="00A25DE2">
      <w:pPr>
        <w:pStyle w:val="ListParagraph"/>
        <w:widowControl/>
        <w:numPr>
          <w:ilvl w:val="0"/>
          <w:numId w:val="10"/>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Biodiversity, if applicable;</w:t>
      </w:r>
    </w:p>
    <w:p w14:paraId="0A1EC876" w14:textId="3151D3BC" w:rsidR="0066086C" w:rsidRPr="00A25DE2" w:rsidRDefault="0066086C" w:rsidP="00A25DE2">
      <w:pPr>
        <w:pStyle w:val="ListParagraph"/>
        <w:widowControl/>
        <w:numPr>
          <w:ilvl w:val="0"/>
          <w:numId w:val="10"/>
        </w:numPr>
        <w:overflowPunct/>
        <w:adjustRightInd/>
        <w:spacing w:after="160" w:line="259" w:lineRule="auto"/>
        <w:rPr>
          <w:rFonts w:asciiTheme="minorHAnsi" w:hAnsiTheme="minorHAnsi"/>
          <w:sz w:val="20"/>
          <w:szCs w:val="20"/>
          <w:lang w:val="en-GB"/>
        </w:rPr>
      </w:pPr>
      <w:r w:rsidRPr="00A25DE2">
        <w:rPr>
          <w:rFonts w:asciiTheme="minorHAnsi" w:hAnsiTheme="minorHAnsi"/>
          <w:sz w:val="20"/>
          <w:szCs w:val="20"/>
          <w:lang w:val="en-GB"/>
        </w:rPr>
        <w:lastRenderedPageBreak/>
        <w:t>Social and economic setting of an area;</w:t>
      </w:r>
    </w:p>
    <w:p w14:paraId="59FCFFB4" w14:textId="77777777" w:rsidR="0066086C" w:rsidRPr="00754821" w:rsidRDefault="0066086C" w:rsidP="0066086C">
      <w:pPr>
        <w:pStyle w:val="ListParagraph"/>
        <w:widowControl/>
        <w:numPr>
          <w:ilvl w:val="0"/>
          <w:numId w:val="10"/>
        </w:numPr>
        <w:overflowPunct/>
        <w:adjustRightInd/>
        <w:spacing w:after="160" w:line="240" w:lineRule="auto"/>
        <w:rPr>
          <w:rFonts w:asciiTheme="minorHAnsi" w:hAnsiTheme="minorHAnsi"/>
          <w:sz w:val="20"/>
          <w:szCs w:val="20"/>
          <w:lang w:val="en-GB"/>
        </w:rPr>
      </w:pPr>
      <w:r w:rsidRPr="00754821">
        <w:rPr>
          <w:rFonts w:asciiTheme="minorHAnsi" w:hAnsiTheme="minorHAnsi"/>
          <w:sz w:val="20"/>
          <w:szCs w:val="20"/>
          <w:lang w:val="en-GB"/>
        </w:rPr>
        <w:t>Modification of natural drainage and diversion of existing water courses flowing through the</w:t>
      </w:r>
    </w:p>
    <w:p w14:paraId="59EA7601" w14:textId="0109070D" w:rsidR="0066086C" w:rsidRPr="00754821" w:rsidRDefault="0066086C" w:rsidP="0066086C">
      <w:pPr>
        <w:pStyle w:val="ListParagraph"/>
        <w:spacing w:line="240" w:lineRule="auto"/>
        <w:ind w:left="1080"/>
        <w:rPr>
          <w:rFonts w:asciiTheme="minorHAnsi" w:hAnsiTheme="minorHAnsi"/>
          <w:sz w:val="20"/>
          <w:szCs w:val="20"/>
          <w:lang w:val="en-GB"/>
        </w:rPr>
      </w:pPr>
      <w:r w:rsidRPr="00754821">
        <w:rPr>
          <w:rFonts w:asciiTheme="minorHAnsi" w:hAnsiTheme="minorHAnsi"/>
          <w:sz w:val="20"/>
          <w:szCs w:val="20"/>
          <w:lang w:val="en-GB"/>
        </w:rPr>
        <w:t>mine lease (rivers, streams, springs, drains, etc) or important water resources originating in the min</w:t>
      </w:r>
      <w:r w:rsidR="0040226E">
        <w:rPr>
          <w:rFonts w:asciiTheme="minorHAnsi" w:hAnsiTheme="minorHAnsi"/>
          <w:sz w:val="20"/>
          <w:szCs w:val="20"/>
          <w:lang w:val="en-GB"/>
        </w:rPr>
        <w:t>ing sites</w:t>
      </w:r>
      <w:r w:rsidRPr="00754821">
        <w:rPr>
          <w:rFonts w:asciiTheme="minorHAnsi" w:hAnsiTheme="minorHAnsi"/>
          <w:sz w:val="20"/>
          <w:szCs w:val="20"/>
          <w:lang w:val="en-GB"/>
        </w:rPr>
        <w:t xml:space="preserve"> and adjoining areas on local hydrology, if applicable;</w:t>
      </w:r>
    </w:p>
    <w:p w14:paraId="12BDE77F" w14:textId="77777777" w:rsidR="0066086C" w:rsidRPr="00754821" w:rsidRDefault="0066086C" w:rsidP="0066086C">
      <w:pPr>
        <w:pStyle w:val="ListParagraph"/>
        <w:widowControl/>
        <w:numPr>
          <w:ilvl w:val="0"/>
          <w:numId w:val="10"/>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 xml:space="preserve">Water bodies, forest and agricultural land, resulting in run-offs </w:t>
      </w:r>
    </w:p>
    <w:p w14:paraId="1A66B287" w14:textId="77777777" w:rsidR="0066086C" w:rsidRPr="00754821" w:rsidRDefault="0066086C" w:rsidP="0066086C">
      <w:pPr>
        <w:pStyle w:val="ListParagraph"/>
        <w:widowControl/>
        <w:numPr>
          <w:ilvl w:val="0"/>
          <w:numId w:val="10"/>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 xml:space="preserve">If applicable, groundwater regime due to mine seepage within the study area. Hydrological and rock characteristic data should be collected and a hydrological model should be prepared for predicting the cone of depression at various stages of mine life. </w:t>
      </w:r>
    </w:p>
    <w:p w14:paraId="374E0BC2" w14:textId="666A7200" w:rsidR="0066086C" w:rsidRPr="0040226E" w:rsidRDefault="0066086C" w:rsidP="0040226E">
      <w:pPr>
        <w:pStyle w:val="ListParagraph"/>
        <w:widowControl/>
        <w:overflowPunct/>
        <w:adjustRightInd/>
        <w:spacing w:after="160" w:line="259" w:lineRule="auto"/>
        <w:ind w:left="1080"/>
        <w:rPr>
          <w:rFonts w:asciiTheme="minorHAnsi" w:hAnsiTheme="minorHAnsi"/>
          <w:sz w:val="20"/>
          <w:szCs w:val="20"/>
          <w:lang w:val="en-GB"/>
        </w:rPr>
      </w:pPr>
    </w:p>
    <w:p w14:paraId="4825F4E8" w14:textId="77777777" w:rsidR="0066086C" w:rsidRPr="00E42B8E"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E42B8E">
        <w:rPr>
          <w:rFonts w:asciiTheme="minorHAnsi" w:hAnsiTheme="minorHAnsi"/>
          <w:bCs/>
          <w:iCs/>
          <w:sz w:val="20"/>
          <w:szCs w:val="20"/>
          <w:lang w:val="en-GB"/>
        </w:rPr>
        <w:t>Information o</w:t>
      </w:r>
      <w:r>
        <w:rPr>
          <w:rFonts w:asciiTheme="minorHAnsi" w:hAnsiTheme="minorHAnsi"/>
          <w:bCs/>
          <w:iCs/>
          <w:sz w:val="20"/>
          <w:szCs w:val="20"/>
          <w:lang w:val="en-GB"/>
        </w:rPr>
        <w:t>n impact on ambient air quality:</w:t>
      </w:r>
    </w:p>
    <w:p w14:paraId="7331438B" w14:textId="77777777" w:rsidR="0066086C" w:rsidRPr="00754821" w:rsidRDefault="0066086C" w:rsidP="0066086C">
      <w:pPr>
        <w:pStyle w:val="ListParagraph"/>
        <w:widowControl/>
        <w:overflowPunct/>
        <w:adjustRightInd/>
        <w:spacing w:after="160" w:line="259" w:lineRule="auto"/>
        <w:ind w:left="1080"/>
        <w:rPr>
          <w:rFonts w:asciiTheme="minorHAnsi" w:hAnsiTheme="minorHAnsi"/>
          <w:b/>
          <w:bCs/>
          <w:i/>
          <w:iCs/>
          <w:sz w:val="20"/>
          <w:szCs w:val="20"/>
          <w:lang w:val="en-GB"/>
        </w:rPr>
      </w:pPr>
    </w:p>
    <w:p w14:paraId="43F90E7A" w14:textId="53965395" w:rsidR="0066086C" w:rsidRPr="00754821" w:rsidRDefault="00A25DE2" w:rsidP="0066086C">
      <w:pPr>
        <w:pStyle w:val="ListParagraph"/>
        <w:widowControl/>
        <w:numPr>
          <w:ilvl w:val="0"/>
          <w:numId w:val="11"/>
        </w:numPr>
        <w:overflowPunct/>
        <w:adjustRightInd/>
        <w:spacing w:after="160" w:line="259" w:lineRule="auto"/>
        <w:rPr>
          <w:rFonts w:asciiTheme="minorHAnsi" w:hAnsiTheme="minorHAnsi"/>
          <w:sz w:val="20"/>
          <w:szCs w:val="20"/>
          <w:lang w:val="en-GB"/>
        </w:rPr>
      </w:pPr>
      <w:r>
        <w:rPr>
          <w:rFonts w:asciiTheme="minorHAnsi" w:hAnsiTheme="minorHAnsi"/>
          <w:sz w:val="20"/>
          <w:szCs w:val="20"/>
          <w:lang w:val="en-GB"/>
        </w:rPr>
        <w:t>Potential i</w:t>
      </w:r>
      <w:r w:rsidR="0066086C" w:rsidRPr="00754821">
        <w:rPr>
          <w:rFonts w:asciiTheme="minorHAnsi" w:hAnsiTheme="minorHAnsi"/>
          <w:sz w:val="20"/>
          <w:szCs w:val="20"/>
          <w:lang w:val="en-GB"/>
        </w:rPr>
        <w:t>mpact of mining and a</w:t>
      </w:r>
      <w:r>
        <w:rPr>
          <w:rFonts w:asciiTheme="minorHAnsi" w:hAnsiTheme="minorHAnsi"/>
          <w:sz w:val="20"/>
          <w:szCs w:val="20"/>
          <w:lang w:val="en-GB"/>
        </w:rPr>
        <w:t>llied activities on air quality.</w:t>
      </w:r>
    </w:p>
    <w:p w14:paraId="44AD3636" w14:textId="77777777" w:rsidR="0066086C" w:rsidRPr="00754821" w:rsidRDefault="0066086C" w:rsidP="0066086C">
      <w:pPr>
        <w:pStyle w:val="ListParagraph"/>
        <w:rPr>
          <w:rFonts w:asciiTheme="minorHAnsi" w:hAnsiTheme="minorHAnsi"/>
          <w:sz w:val="20"/>
          <w:szCs w:val="20"/>
          <w:lang w:val="en-GB"/>
        </w:rPr>
      </w:pPr>
    </w:p>
    <w:p w14:paraId="440591EE" w14:textId="77777777" w:rsidR="0066086C"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E42B8E">
        <w:rPr>
          <w:rFonts w:asciiTheme="minorHAnsi" w:hAnsiTheme="minorHAnsi"/>
          <w:bCs/>
          <w:iCs/>
          <w:sz w:val="20"/>
          <w:szCs w:val="20"/>
          <w:lang w:val="en-GB"/>
        </w:rPr>
        <w:t>Noise and vibration</w:t>
      </w:r>
      <w:r>
        <w:rPr>
          <w:rFonts w:asciiTheme="minorHAnsi" w:hAnsiTheme="minorHAnsi"/>
          <w:bCs/>
          <w:iCs/>
          <w:sz w:val="20"/>
          <w:szCs w:val="20"/>
          <w:lang w:val="en-GB"/>
        </w:rPr>
        <w:t>:</w:t>
      </w:r>
    </w:p>
    <w:p w14:paraId="24BC28E9" w14:textId="77777777" w:rsidR="0066086C" w:rsidRPr="00E42B8E" w:rsidRDefault="0066086C" w:rsidP="0066086C">
      <w:pPr>
        <w:pStyle w:val="ListParagraph"/>
        <w:widowControl/>
        <w:overflowPunct/>
        <w:adjustRightInd/>
        <w:spacing w:after="160" w:line="259" w:lineRule="auto"/>
        <w:ind w:left="1080"/>
        <w:rPr>
          <w:rFonts w:asciiTheme="minorHAnsi" w:hAnsiTheme="minorHAnsi"/>
          <w:bCs/>
          <w:iCs/>
          <w:sz w:val="20"/>
          <w:szCs w:val="20"/>
          <w:lang w:val="en-GB"/>
        </w:rPr>
      </w:pPr>
    </w:p>
    <w:p w14:paraId="617A3721" w14:textId="1CA45839" w:rsidR="0066086C" w:rsidRPr="00754821" w:rsidRDefault="0066086C" w:rsidP="0066086C">
      <w:pPr>
        <w:pStyle w:val="ListParagraph"/>
        <w:widowControl/>
        <w:numPr>
          <w:ilvl w:val="0"/>
          <w:numId w:val="12"/>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Assess the impact of noise due to mining and allied activities such as transportation, crushing, loading and unloading on the local community and wildlife, if applicable and provide detailed mitigation measures for the same in the EMP</w:t>
      </w:r>
      <w:r w:rsidR="0040226E">
        <w:rPr>
          <w:rFonts w:asciiTheme="minorHAnsi" w:hAnsiTheme="minorHAnsi"/>
          <w:sz w:val="20"/>
          <w:szCs w:val="20"/>
          <w:lang w:val="en-GB"/>
        </w:rPr>
        <w:t>.</w:t>
      </w:r>
      <w:r w:rsidRPr="00754821">
        <w:rPr>
          <w:rFonts w:asciiTheme="minorHAnsi" w:hAnsiTheme="minorHAnsi"/>
          <w:sz w:val="20"/>
          <w:szCs w:val="20"/>
          <w:lang w:val="en-GB"/>
        </w:rPr>
        <w:t xml:space="preserve"> </w:t>
      </w:r>
    </w:p>
    <w:p w14:paraId="28A1C794" w14:textId="77777777" w:rsidR="0066086C" w:rsidRPr="00754821" w:rsidRDefault="0066086C" w:rsidP="0066086C">
      <w:pPr>
        <w:pStyle w:val="ListParagraph"/>
        <w:widowControl/>
        <w:numPr>
          <w:ilvl w:val="0"/>
          <w:numId w:val="12"/>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Impact of ground vibration on local habitation.</w:t>
      </w:r>
    </w:p>
    <w:p w14:paraId="61724364" w14:textId="77777777" w:rsidR="0066086C" w:rsidRPr="00754821" w:rsidRDefault="0066086C" w:rsidP="0066086C">
      <w:pPr>
        <w:pStyle w:val="ListParagraph"/>
        <w:rPr>
          <w:rFonts w:asciiTheme="minorHAnsi" w:hAnsiTheme="minorHAnsi"/>
          <w:sz w:val="20"/>
          <w:szCs w:val="20"/>
          <w:lang w:val="en-GB"/>
        </w:rPr>
      </w:pPr>
    </w:p>
    <w:p w14:paraId="15411427" w14:textId="77777777" w:rsidR="0066086C"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BB291F">
        <w:rPr>
          <w:rFonts w:asciiTheme="minorHAnsi" w:hAnsiTheme="minorHAnsi"/>
          <w:bCs/>
          <w:iCs/>
          <w:sz w:val="20"/>
          <w:szCs w:val="20"/>
          <w:lang w:val="en-GB"/>
        </w:rPr>
        <w:t>Socio-economic impacts:</w:t>
      </w:r>
    </w:p>
    <w:p w14:paraId="67D93D99" w14:textId="77777777" w:rsidR="0040226E" w:rsidRPr="00BB291F" w:rsidRDefault="0040226E" w:rsidP="0040226E">
      <w:pPr>
        <w:pStyle w:val="ListParagraph"/>
        <w:widowControl/>
        <w:overflowPunct/>
        <w:adjustRightInd/>
        <w:spacing w:after="160" w:line="259" w:lineRule="auto"/>
        <w:ind w:left="1080"/>
        <w:rPr>
          <w:rFonts w:asciiTheme="minorHAnsi" w:hAnsiTheme="minorHAnsi"/>
          <w:bCs/>
          <w:iCs/>
          <w:sz w:val="20"/>
          <w:szCs w:val="20"/>
          <w:lang w:val="en-GB"/>
        </w:rPr>
      </w:pPr>
    </w:p>
    <w:p w14:paraId="7CAEE824" w14:textId="39ACBDF4" w:rsidR="0066086C" w:rsidRPr="00754821" w:rsidRDefault="0066086C" w:rsidP="0066086C">
      <w:pPr>
        <w:pStyle w:val="ListParagraph"/>
        <w:widowControl/>
        <w:numPr>
          <w:ilvl w:val="0"/>
          <w:numId w:val="14"/>
        </w:numPr>
        <w:overflowPunct/>
        <w:adjustRightInd/>
        <w:spacing w:after="160" w:line="259" w:lineRule="auto"/>
        <w:rPr>
          <w:rFonts w:asciiTheme="minorHAnsi" w:hAnsiTheme="minorHAnsi"/>
          <w:sz w:val="20"/>
          <w:szCs w:val="20"/>
          <w:lang w:val="en-GB"/>
        </w:rPr>
      </w:pPr>
      <w:r w:rsidRPr="00754821">
        <w:rPr>
          <w:rFonts w:asciiTheme="minorHAnsi" w:hAnsiTheme="minorHAnsi"/>
          <w:sz w:val="20"/>
          <w:szCs w:val="20"/>
          <w:lang w:val="en-GB"/>
        </w:rPr>
        <w:t xml:space="preserve">Socio-economic impact of </w:t>
      </w:r>
      <w:r w:rsidR="0040226E">
        <w:rPr>
          <w:rFonts w:asciiTheme="minorHAnsi" w:hAnsiTheme="minorHAnsi"/>
          <w:sz w:val="20"/>
          <w:szCs w:val="20"/>
          <w:lang w:val="en-GB"/>
        </w:rPr>
        <w:t xml:space="preserve">the </w:t>
      </w:r>
      <w:r w:rsidRPr="00754821">
        <w:rPr>
          <w:rFonts w:asciiTheme="minorHAnsi" w:hAnsiTheme="minorHAnsi"/>
          <w:sz w:val="20"/>
          <w:szCs w:val="20"/>
          <w:lang w:val="en-GB"/>
        </w:rPr>
        <w:t>project</w:t>
      </w:r>
      <w:r w:rsidR="0040226E">
        <w:rPr>
          <w:rFonts w:asciiTheme="minorHAnsi" w:hAnsiTheme="minorHAnsi"/>
          <w:sz w:val="20"/>
          <w:szCs w:val="20"/>
          <w:lang w:val="en-GB"/>
        </w:rPr>
        <w:t>,</w:t>
      </w:r>
      <w:r w:rsidRPr="00754821">
        <w:rPr>
          <w:rFonts w:asciiTheme="minorHAnsi" w:hAnsiTheme="minorHAnsi"/>
          <w:sz w:val="20"/>
          <w:szCs w:val="20"/>
          <w:lang w:val="en-GB"/>
        </w:rPr>
        <w:t xml:space="preserve"> including impact on visual aesthetics and health.</w:t>
      </w:r>
    </w:p>
    <w:p w14:paraId="5D0CB452" w14:textId="77777777" w:rsidR="0066086C" w:rsidRPr="00754821" w:rsidRDefault="0066086C" w:rsidP="0066086C">
      <w:pPr>
        <w:pStyle w:val="ListParagraph"/>
        <w:ind w:left="1080"/>
        <w:rPr>
          <w:rFonts w:asciiTheme="minorHAnsi" w:hAnsiTheme="minorHAnsi"/>
          <w:sz w:val="20"/>
          <w:szCs w:val="20"/>
          <w:lang w:val="en-GB"/>
        </w:rPr>
      </w:pPr>
    </w:p>
    <w:p w14:paraId="4B6EA8BF" w14:textId="2309BD9A" w:rsidR="0066086C"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BB291F">
        <w:rPr>
          <w:rFonts w:asciiTheme="minorHAnsi" w:hAnsiTheme="minorHAnsi"/>
          <w:bCs/>
          <w:iCs/>
          <w:sz w:val="20"/>
          <w:szCs w:val="20"/>
          <w:lang w:val="en-GB"/>
        </w:rPr>
        <w:t>Risk</w:t>
      </w:r>
      <w:r w:rsidR="0040226E">
        <w:rPr>
          <w:rFonts w:asciiTheme="minorHAnsi" w:hAnsiTheme="minorHAnsi"/>
          <w:bCs/>
          <w:iCs/>
          <w:sz w:val="20"/>
          <w:szCs w:val="20"/>
          <w:lang w:val="en-GB"/>
        </w:rPr>
        <w:t>s</w:t>
      </w:r>
      <w:r w:rsidRPr="00BB291F">
        <w:rPr>
          <w:rFonts w:asciiTheme="minorHAnsi" w:hAnsiTheme="minorHAnsi"/>
          <w:bCs/>
          <w:iCs/>
          <w:sz w:val="20"/>
          <w:szCs w:val="20"/>
          <w:lang w:val="en-GB"/>
        </w:rPr>
        <w:t>:</w:t>
      </w:r>
    </w:p>
    <w:p w14:paraId="33000698" w14:textId="77777777" w:rsidR="0040226E" w:rsidRPr="00BB291F" w:rsidRDefault="0040226E" w:rsidP="0040226E">
      <w:pPr>
        <w:pStyle w:val="ListParagraph"/>
        <w:widowControl/>
        <w:overflowPunct/>
        <w:adjustRightInd/>
        <w:spacing w:after="160" w:line="259" w:lineRule="auto"/>
        <w:ind w:left="1080"/>
        <w:rPr>
          <w:rFonts w:asciiTheme="minorHAnsi" w:hAnsiTheme="minorHAnsi"/>
          <w:bCs/>
          <w:iCs/>
          <w:sz w:val="20"/>
          <w:szCs w:val="20"/>
          <w:lang w:val="en-GB"/>
        </w:rPr>
      </w:pPr>
    </w:p>
    <w:p w14:paraId="6F4C83FF" w14:textId="77777777" w:rsidR="0066086C" w:rsidRPr="00754821" w:rsidRDefault="0066086C" w:rsidP="0066086C">
      <w:pPr>
        <w:pStyle w:val="ListParagraph"/>
        <w:widowControl/>
        <w:numPr>
          <w:ilvl w:val="0"/>
          <w:numId w:val="15"/>
        </w:numPr>
        <w:overflowPunct/>
        <w:adjustRightInd/>
        <w:spacing w:after="160" w:line="259" w:lineRule="auto"/>
        <w:jc w:val="both"/>
        <w:rPr>
          <w:rFonts w:asciiTheme="minorHAnsi" w:hAnsiTheme="minorHAnsi"/>
          <w:sz w:val="20"/>
          <w:szCs w:val="20"/>
          <w:lang w:val="en-GB"/>
        </w:rPr>
      </w:pPr>
      <w:r w:rsidRPr="00754821">
        <w:rPr>
          <w:rFonts w:asciiTheme="minorHAnsi" w:hAnsiTheme="minorHAnsi"/>
          <w:sz w:val="20"/>
          <w:szCs w:val="20"/>
          <w:lang w:val="en-GB"/>
        </w:rPr>
        <w:t xml:space="preserve">Assess the potential risks associated with various mining operations (such as risk during drilling, slope failure, fly rock and vibration due to blasting, storage of explosives, toxic fumes from blasting, slope destabilization, transportation, etc.) including natural calamities. </w:t>
      </w:r>
    </w:p>
    <w:p w14:paraId="6570BAF5" w14:textId="77777777" w:rsidR="0066086C" w:rsidRPr="00754821" w:rsidRDefault="0066086C" w:rsidP="0066086C">
      <w:pPr>
        <w:pStyle w:val="ListParagraph"/>
        <w:jc w:val="both"/>
        <w:rPr>
          <w:rFonts w:asciiTheme="minorHAnsi" w:hAnsiTheme="minorHAnsi"/>
          <w:sz w:val="20"/>
          <w:szCs w:val="20"/>
          <w:lang w:val="en-GB"/>
        </w:rPr>
      </w:pPr>
    </w:p>
    <w:p w14:paraId="30C12372" w14:textId="77777777" w:rsidR="0066086C" w:rsidRPr="00BB291F" w:rsidRDefault="0066086C" w:rsidP="0066086C">
      <w:pPr>
        <w:pStyle w:val="ListParagraph"/>
        <w:widowControl/>
        <w:numPr>
          <w:ilvl w:val="2"/>
          <w:numId w:val="1"/>
        </w:numPr>
        <w:overflowPunct/>
        <w:adjustRightInd/>
        <w:spacing w:after="160" w:line="259" w:lineRule="auto"/>
        <w:rPr>
          <w:rFonts w:asciiTheme="minorHAnsi" w:hAnsiTheme="minorHAnsi"/>
          <w:bCs/>
          <w:iCs/>
          <w:sz w:val="20"/>
          <w:szCs w:val="20"/>
          <w:lang w:val="en-GB"/>
        </w:rPr>
      </w:pPr>
      <w:r w:rsidRPr="00BB291F">
        <w:rPr>
          <w:rFonts w:asciiTheme="minorHAnsi" w:hAnsiTheme="minorHAnsi"/>
          <w:bCs/>
          <w:iCs/>
          <w:sz w:val="20"/>
          <w:szCs w:val="20"/>
          <w:lang w:val="en-GB"/>
        </w:rPr>
        <w:t>Environmental Management Plan (EMP):</w:t>
      </w:r>
    </w:p>
    <w:p w14:paraId="7C79891A" w14:textId="77777777" w:rsidR="0066086C" w:rsidRPr="00BB291F" w:rsidRDefault="0066086C" w:rsidP="0066086C">
      <w:pPr>
        <w:pStyle w:val="ListParagraph"/>
        <w:widowControl/>
        <w:overflowPunct/>
        <w:adjustRightInd/>
        <w:spacing w:after="160" w:line="259" w:lineRule="auto"/>
        <w:ind w:left="1080"/>
        <w:rPr>
          <w:rFonts w:asciiTheme="minorHAnsi" w:hAnsiTheme="minorHAnsi"/>
          <w:b/>
          <w:bCs/>
          <w:iCs/>
          <w:sz w:val="20"/>
          <w:szCs w:val="20"/>
          <w:lang w:val="en-GB"/>
        </w:rPr>
      </w:pPr>
    </w:p>
    <w:p w14:paraId="5D8DAF97" w14:textId="77777777" w:rsidR="0066086C" w:rsidRPr="00754821" w:rsidRDefault="0066086C" w:rsidP="0066086C">
      <w:pPr>
        <w:pStyle w:val="ListParagraph"/>
        <w:widowControl/>
        <w:numPr>
          <w:ilvl w:val="0"/>
          <w:numId w:val="16"/>
        </w:numPr>
        <w:overflowPunct/>
        <w:adjustRightInd/>
        <w:spacing w:after="160" w:line="259" w:lineRule="auto"/>
        <w:jc w:val="both"/>
        <w:rPr>
          <w:rFonts w:asciiTheme="minorHAnsi" w:hAnsiTheme="minorHAnsi"/>
          <w:sz w:val="20"/>
          <w:szCs w:val="20"/>
          <w:lang w:val="en-GB"/>
        </w:rPr>
      </w:pPr>
      <w:r w:rsidRPr="00754821">
        <w:rPr>
          <w:rFonts w:asciiTheme="minorHAnsi" w:hAnsiTheme="minorHAnsi"/>
          <w:sz w:val="20"/>
          <w:szCs w:val="20"/>
          <w:lang w:val="en-GB"/>
        </w:rPr>
        <w:t xml:space="preserve">Produce EMPs which cover all aspects related to current and planned operational and decommissioning activities. </w:t>
      </w:r>
    </w:p>
    <w:p w14:paraId="1F962B85" w14:textId="77777777" w:rsidR="0066086C" w:rsidRPr="00754821" w:rsidRDefault="0066086C" w:rsidP="0066086C">
      <w:pPr>
        <w:pStyle w:val="ListParagraph"/>
        <w:widowControl/>
        <w:numPr>
          <w:ilvl w:val="0"/>
          <w:numId w:val="16"/>
        </w:numPr>
        <w:overflowPunct/>
        <w:adjustRightInd/>
        <w:spacing w:after="160" w:line="259" w:lineRule="auto"/>
        <w:jc w:val="both"/>
        <w:rPr>
          <w:rFonts w:asciiTheme="minorHAnsi" w:hAnsiTheme="minorHAnsi"/>
          <w:sz w:val="20"/>
          <w:szCs w:val="20"/>
          <w:lang w:val="en-GB"/>
        </w:rPr>
      </w:pPr>
      <w:r>
        <w:rPr>
          <w:rFonts w:asciiTheme="minorHAnsi" w:hAnsiTheme="minorHAnsi"/>
          <w:sz w:val="20"/>
          <w:szCs w:val="20"/>
          <w:lang w:val="en-GB"/>
        </w:rPr>
        <w:t>The EMP should present</w:t>
      </w:r>
      <w:r w:rsidRPr="00754821">
        <w:rPr>
          <w:rFonts w:asciiTheme="minorHAnsi" w:hAnsiTheme="minorHAnsi"/>
          <w:sz w:val="20"/>
          <w:szCs w:val="20"/>
          <w:lang w:val="en-GB"/>
        </w:rPr>
        <w:t xml:space="preserve"> the mitigation measures to be taken against each impact, the timeline for completion, the responsible departments for implementation, the budget for the EMP, post monitoring provisions and reporting to the concerned regulatory authority. </w:t>
      </w:r>
    </w:p>
    <w:p w14:paraId="5F1043DD" w14:textId="77777777" w:rsidR="0066086C" w:rsidRPr="00754821" w:rsidRDefault="0066086C" w:rsidP="0066086C">
      <w:pPr>
        <w:pStyle w:val="ListParagraph"/>
        <w:widowControl/>
        <w:numPr>
          <w:ilvl w:val="0"/>
          <w:numId w:val="16"/>
        </w:numPr>
        <w:overflowPunct/>
        <w:adjustRightInd/>
        <w:spacing w:after="160" w:line="259" w:lineRule="auto"/>
        <w:jc w:val="both"/>
        <w:rPr>
          <w:rFonts w:asciiTheme="minorHAnsi" w:hAnsiTheme="minorHAnsi"/>
          <w:sz w:val="20"/>
          <w:szCs w:val="20"/>
          <w:lang w:val="en-GB"/>
        </w:rPr>
      </w:pPr>
      <w:r w:rsidRPr="00754821">
        <w:rPr>
          <w:rFonts w:asciiTheme="minorHAnsi" w:hAnsiTheme="minorHAnsi"/>
          <w:sz w:val="20"/>
          <w:szCs w:val="20"/>
          <w:lang w:val="en-GB"/>
        </w:rPr>
        <w:t>The EMPs must include environmental monitoring programmes for significant impacts</w:t>
      </w:r>
      <w:r>
        <w:rPr>
          <w:rFonts w:asciiTheme="minorHAnsi" w:hAnsiTheme="minorHAnsi"/>
          <w:sz w:val="20"/>
          <w:szCs w:val="20"/>
          <w:lang w:val="en-GB"/>
        </w:rPr>
        <w:t>,</w:t>
      </w:r>
      <w:r w:rsidRPr="00754821">
        <w:rPr>
          <w:rFonts w:asciiTheme="minorHAnsi" w:hAnsiTheme="minorHAnsi"/>
          <w:sz w:val="20"/>
          <w:szCs w:val="20"/>
          <w:lang w:val="en-GB"/>
        </w:rPr>
        <w:t xml:space="preserve"> as well as rehabilitation plans. The EMPs must also be easily integrated with any existing site-specific management plans.</w:t>
      </w:r>
    </w:p>
    <w:p w14:paraId="0E08581E" w14:textId="3F720538" w:rsidR="0066086C" w:rsidRPr="00754821" w:rsidRDefault="0066086C" w:rsidP="0066086C">
      <w:pPr>
        <w:pStyle w:val="ListParagraph"/>
        <w:widowControl/>
        <w:numPr>
          <w:ilvl w:val="0"/>
          <w:numId w:val="16"/>
        </w:numPr>
        <w:overflowPunct/>
        <w:adjustRightInd/>
        <w:spacing w:after="160" w:line="259" w:lineRule="auto"/>
        <w:jc w:val="both"/>
        <w:rPr>
          <w:rFonts w:asciiTheme="minorHAnsi" w:hAnsiTheme="minorHAnsi"/>
          <w:sz w:val="20"/>
          <w:szCs w:val="20"/>
          <w:lang w:val="en-GB"/>
        </w:rPr>
      </w:pPr>
      <w:r w:rsidRPr="00754821">
        <w:rPr>
          <w:rFonts w:asciiTheme="minorHAnsi" w:hAnsiTheme="minorHAnsi"/>
          <w:sz w:val="20"/>
          <w:szCs w:val="20"/>
          <w:lang w:val="en-GB"/>
        </w:rPr>
        <w:t xml:space="preserve">Compile </w:t>
      </w:r>
      <w:r w:rsidR="000309BC">
        <w:rPr>
          <w:rFonts w:asciiTheme="minorHAnsi" w:hAnsiTheme="minorHAnsi"/>
          <w:sz w:val="20"/>
          <w:szCs w:val="20"/>
          <w:lang w:val="en-GB"/>
        </w:rPr>
        <w:t xml:space="preserve">a </w:t>
      </w:r>
      <w:r w:rsidRPr="00754821">
        <w:rPr>
          <w:rFonts w:asciiTheme="minorHAnsi" w:hAnsiTheme="minorHAnsi"/>
          <w:sz w:val="20"/>
          <w:szCs w:val="20"/>
          <w:lang w:val="en-GB"/>
        </w:rPr>
        <w:t xml:space="preserve">site-specific EMP for </w:t>
      </w:r>
      <w:r w:rsidR="000309BC">
        <w:rPr>
          <w:rFonts w:asciiTheme="minorHAnsi" w:hAnsiTheme="minorHAnsi"/>
          <w:sz w:val="20"/>
          <w:szCs w:val="20"/>
          <w:lang w:val="en-GB"/>
        </w:rPr>
        <w:t>each</w:t>
      </w:r>
      <w:r w:rsidRPr="00754821">
        <w:rPr>
          <w:rFonts w:asciiTheme="minorHAnsi" w:hAnsiTheme="minorHAnsi"/>
          <w:sz w:val="20"/>
          <w:szCs w:val="20"/>
          <w:lang w:val="en-GB"/>
        </w:rPr>
        <w:t xml:space="preserve"> site.</w:t>
      </w:r>
    </w:p>
    <w:p w14:paraId="712940C6" w14:textId="698745FF" w:rsidR="0066086C" w:rsidRDefault="0066086C" w:rsidP="0066086C">
      <w:pPr>
        <w:pStyle w:val="ListParagraph"/>
        <w:jc w:val="both"/>
        <w:rPr>
          <w:rFonts w:asciiTheme="minorHAnsi" w:hAnsiTheme="minorHAnsi"/>
          <w:sz w:val="20"/>
          <w:szCs w:val="20"/>
          <w:lang w:val="en-GB"/>
        </w:rPr>
      </w:pPr>
    </w:p>
    <w:p w14:paraId="05954419" w14:textId="4A621B3E" w:rsidR="000309BC" w:rsidRDefault="000309BC" w:rsidP="0066086C">
      <w:pPr>
        <w:pStyle w:val="ListParagraph"/>
        <w:jc w:val="both"/>
        <w:rPr>
          <w:rFonts w:asciiTheme="minorHAnsi" w:hAnsiTheme="minorHAnsi"/>
          <w:sz w:val="20"/>
          <w:szCs w:val="20"/>
          <w:lang w:val="en-GB"/>
        </w:rPr>
      </w:pPr>
    </w:p>
    <w:p w14:paraId="30BC0127" w14:textId="3784F0A9" w:rsidR="000309BC" w:rsidRDefault="000309BC" w:rsidP="0066086C">
      <w:pPr>
        <w:pStyle w:val="ListParagraph"/>
        <w:jc w:val="both"/>
        <w:rPr>
          <w:rFonts w:asciiTheme="minorHAnsi" w:hAnsiTheme="minorHAnsi"/>
          <w:sz w:val="20"/>
          <w:szCs w:val="20"/>
          <w:lang w:val="en-GB"/>
        </w:rPr>
      </w:pPr>
    </w:p>
    <w:p w14:paraId="021165C8" w14:textId="707A49B9" w:rsidR="000309BC" w:rsidRDefault="000309BC" w:rsidP="0066086C">
      <w:pPr>
        <w:pStyle w:val="ListParagraph"/>
        <w:jc w:val="both"/>
        <w:rPr>
          <w:rFonts w:asciiTheme="minorHAnsi" w:hAnsiTheme="minorHAnsi"/>
          <w:sz w:val="20"/>
          <w:szCs w:val="20"/>
          <w:lang w:val="en-GB"/>
        </w:rPr>
      </w:pPr>
    </w:p>
    <w:p w14:paraId="1E6B3486" w14:textId="77777777" w:rsidR="000309BC" w:rsidRPr="00754821" w:rsidRDefault="000309BC" w:rsidP="0066086C">
      <w:pPr>
        <w:pStyle w:val="ListParagraph"/>
        <w:jc w:val="both"/>
        <w:rPr>
          <w:rFonts w:asciiTheme="minorHAnsi" w:hAnsiTheme="minorHAnsi"/>
          <w:sz w:val="20"/>
          <w:szCs w:val="20"/>
          <w:lang w:val="en-GB"/>
        </w:rPr>
      </w:pPr>
    </w:p>
    <w:p w14:paraId="56A6EFE1" w14:textId="77777777" w:rsidR="0066086C" w:rsidRDefault="0066086C" w:rsidP="0066086C">
      <w:pPr>
        <w:pStyle w:val="Heading5"/>
        <w:ind w:left="450" w:hanging="450"/>
        <w:jc w:val="both"/>
        <w:rPr>
          <w:rFonts w:asciiTheme="minorHAnsi" w:hAnsiTheme="minorHAnsi" w:cstheme="minorHAnsi"/>
          <w:b/>
          <w:szCs w:val="20"/>
        </w:rPr>
      </w:pPr>
      <w:r>
        <w:rPr>
          <w:rFonts w:asciiTheme="minorHAnsi" w:hAnsiTheme="minorHAnsi" w:cstheme="minorHAnsi"/>
          <w:b/>
          <w:szCs w:val="20"/>
        </w:rPr>
        <w:lastRenderedPageBreak/>
        <w:t>4</w:t>
      </w:r>
      <w:r w:rsidRPr="008B3D65">
        <w:rPr>
          <w:rFonts w:asciiTheme="minorHAnsi" w:hAnsiTheme="minorHAnsi" w:cstheme="minorHAnsi"/>
          <w:b/>
          <w:szCs w:val="20"/>
        </w:rPr>
        <w:t>.</w:t>
      </w:r>
      <w:r w:rsidRPr="008B3D65">
        <w:rPr>
          <w:rFonts w:asciiTheme="minorHAnsi" w:hAnsiTheme="minorHAnsi" w:cstheme="minorHAnsi"/>
          <w:b/>
          <w:szCs w:val="20"/>
        </w:rPr>
        <w:tab/>
        <w:t>Expected Outputs</w:t>
      </w:r>
      <w:r>
        <w:rPr>
          <w:rFonts w:asciiTheme="minorHAnsi" w:hAnsiTheme="minorHAnsi" w:cstheme="minorHAnsi"/>
          <w:b/>
          <w:szCs w:val="20"/>
        </w:rPr>
        <w:t xml:space="preserve"> and Deliverables </w:t>
      </w:r>
    </w:p>
    <w:p w14:paraId="5D4D5FA1" w14:textId="77777777" w:rsidR="0066086C" w:rsidRDefault="0066086C" w:rsidP="0066086C"/>
    <w:p w14:paraId="7C5A9BF8" w14:textId="77777777" w:rsidR="0066086C" w:rsidRDefault="0066086C" w:rsidP="0066086C">
      <w:pPr>
        <w:rPr>
          <w:rFonts w:asciiTheme="minorHAnsi" w:hAnsiTheme="minorHAnsi"/>
          <w:sz w:val="20"/>
          <w:szCs w:val="20"/>
        </w:rPr>
      </w:pPr>
      <w:r>
        <w:rPr>
          <w:rFonts w:asciiTheme="minorHAnsi" w:hAnsiTheme="minorHAnsi"/>
          <w:sz w:val="20"/>
          <w:szCs w:val="20"/>
        </w:rPr>
        <w:t xml:space="preserve">          The outputs and deliverables for this consultancy are presented in the table below:</w:t>
      </w:r>
    </w:p>
    <w:p w14:paraId="47BB8241" w14:textId="77777777" w:rsidR="0040226E" w:rsidRDefault="0040226E" w:rsidP="0066086C">
      <w:pPr>
        <w:rPr>
          <w:rFonts w:asciiTheme="minorHAnsi" w:hAnsiTheme="minorHAnsi"/>
          <w:sz w:val="20"/>
          <w:szCs w:val="20"/>
        </w:rPr>
      </w:pPr>
    </w:p>
    <w:tbl>
      <w:tblPr>
        <w:tblStyle w:val="TableGrid"/>
        <w:tblW w:w="0" w:type="auto"/>
        <w:tblInd w:w="1008" w:type="dxa"/>
        <w:tblLook w:val="04A0" w:firstRow="1" w:lastRow="0" w:firstColumn="1" w:lastColumn="0" w:noHBand="0" w:noVBand="1"/>
      </w:tblPr>
      <w:tblGrid>
        <w:gridCol w:w="2064"/>
        <w:gridCol w:w="2062"/>
        <w:gridCol w:w="1795"/>
        <w:gridCol w:w="2421"/>
      </w:tblGrid>
      <w:tr w:rsidR="00CE7042" w14:paraId="7F771D3F" w14:textId="77777777" w:rsidTr="00CE7042">
        <w:tc>
          <w:tcPr>
            <w:tcW w:w="20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39D25F" w14:textId="77777777" w:rsidR="00CE7042" w:rsidRDefault="00CE7042">
            <w:pPr>
              <w:tabs>
                <w:tab w:val="left" w:pos="450"/>
              </w:tabs>
              <w:jc w:val="center"/>
              <w:rPr>
                <w:rFonts w:asciiTheme="minorHAnsi" w:hAnsiTheme="minorHAnsi" w:cstheme="minorHAnsi"/>
                <w:b/>
                <w:bCs/>
                <w:sz w:val="20"/>
                <w:szCs w:val="20"/>
              </w:rPr>
            </w:pPr>
          </w:p>
          <w:p w14:paraId="04485A10" w14:textId="77777777" w:rsidR="00CE7042" w:rsidRDefault="00CE7042">
            <w:pPr>
              <w:tabs>
                <w:tab w:val="left" w:pos="450"/>
              </w:tabs>
              <w:jc w:val="center"/>
              <w:rPr>
                <w:rFonts w:asciiTheme="minorHAnsi" w:hAnsiTheme="minorHAnsi" w:cstheme="minorHAnsi"/>
                <w:b/>
                <w:bCs/>
                <w:sz w:val="20"/>
                <w:szCs w:val="20"/>
              </w:rPr>
            </w:pPr>
            <w:r>
              <w:rPr>
                <w:rFonts w:asciiTheme="minorHAnsi" w:hAnsiTheme="minorHAnsi" w:cstheme="minorHAnsi"/>
                <w:b/>
                <w:bCs/>
                <w:sz w:val="20"/>
                <w:szCs w:val="20"/>
              </w:rPr>
              <w:t>Deliverables/ Outputs</w:t>
            </w:r>
          </w:p>
        </w:tc>
        <w:tc>
          <w:tcPr>
            <w:tcW w:w="20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6B3B93A" w14:textId="77777777" w:rsidR="00CE7042" w:rsidRDefault="00CE7042">
            <w:pPr>
              <w:tabs>
                <w:tab w:val="left" w:pos="450"/>
              </w:tabs>
              <w:jc w:val="center"/>
              <w:rPr>
                <w:rFonts w:asciiTheme="minorHAnsi" w:hAnsiTheme="minorHAnsi" w:cstheme="minorHAnsi"/>
                <w:b/>
                <w:bCs/>
                <w:sz w:val="20"/>
                <w:szCs w:val="20"/>
              </w:rPr>
            </w:pPr>
          </w:p>
          <w:p w14:paraId="17D5E6BA" w14:textId="77777777" w:rsidR="00CE7042" w:rsidRDefault="00CE7042">
            <w:pPr>
              <w:tabs>
                <w:tab w:val="left" w:pos="450"/>
              </w:tabs>
              <w:jc w:val="center"/>
              <w:rPr>
                <w:rFonts w:asciiTheme="minorHAnsi" w:hAnsiTheme="minorHAnsi" w:cstheme="minorHAnsi"/>
                <w:b/>
                <w:bCs/>
                <w:sz w:val="20"/>
                <w:szCs w:val="20"/>
              </w:rPr>
            </w:pPr>
            <w:r>
              <w:rPr>
                <w:rFonts w:asciiTheme="minorHAnsi" w:hAnsiTheme="minorHAnsi" w:cstheme="minorHAnsi"/>
                <w:b/>
                <w:bCs/>
                <w:sz w:val="20"/>
                <w:szCs w:val="20"/>
              </w:rPr>
              <w:t>Estimated Duration to Complete</w:t>
            </w:r>
          </w:p>
        </w:tc>
        <w:tc>
          <w:tcPr>
            <w:tcW w:w="179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011C54" w14:textId="77777777" w:rsidR="00CE7042" w:rsidRDefault="00CE7042">
            <w:pPr>
              <w:tabs>
                <w:tab w:val="left" w:pos="450"/>
              </w:tabs>
              <w:jc w:val="center"/>
              <w:rPr>
                <w:rFonts w:asciiTheme="minorHAnsi" w:hAnsiTheme="minorHAnsi" w:cstheme="minorHAnsi"/>
                <w:b/>
                <w:bCs/>
                <w:sz w:val="20"/>
                <w:szCs w:val="20"/>
              </w:rPr>
            </w:pPr>
          </w:p>
          <w:p w14:paraId="39A8832E" w14:textId="77777777" w:rsidR="00CE7042" w:rsidRDefault="00CE7042">
            <w:pPr>
              <w:tabs>
                <w:tab w:val="left" w:pos="450"/>
              </w:tabs>
              <w:jc w:val="center"/>
              <w:rPr>
                <w:rFonts w:asciiTheme="minorHAnsi" w:hAnsiTheme="minorHAnsi" w:cstheme="minorHAnsi"/>
                <w:b/>
                <w:bCs/>
                <w:sz w:val="20"/>
                <w:szCs w:val="20"/>
              </w:rPr>
            </w:pPr>
            <w:r>
              <w:rPr>
                <w:rFonts w:asciiTheme="minorHAnsi" w:hAnsiTheme="minorHAnsi" w:cstheme="minorHAnsi"/>
                <w:b/>
                <w:bCs/>
                <w:sz w:val="20"/>
                <w:szCs w:val="20"/>
              </w:rPr>
              <w:t>Target Due Dates</w:t>
            </w:r>
          </w:p>
        </w:tc>
        <w:tc>
          <w:tcPr>
            <w:tcW w:w="24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0BD4C30" w14:textId="77777777" w:rsidR="00CE7042" w:rsidRDefault="00CE7042">
            <w:pPr>
              <w:tabs>
                <w:tab w:val="left" w:pos="450"/>
              </w:tabs>
              <w:jc w:val="center"/>
              <w:rPr>
                <w:rFonts w:asciiTheme="minorHAnsi" w:hAnsiTheme="minorHAnsi" w:cstheme="minorHAnsi"/>
                <w:b/>
                <w:bCs/>
                <w:sz w:val="20"/>
                <w:szCs w:val="20"/>
              </w:rPr>
            </w:pPr>
          </w:p>
          <w:p w14:paraId="4920840F" w14:textId="77777777" w:rsidR="00CE7042" w:rsidRDefault="00CE7042">
            <w:pPr>
              <w:tabs>
                <w:tab w:val="left" w:pos="450"/>
              </w:tabs>
              <w:jc w:val="center"/>
              <w:rPr>
                <w:rFonts w:asciiTheme="minorHAnsi" w:hAnsiTheme="minorHAnsi" w:cstheme="minorHAnsi"/>
                <w:b/>
                <w:bCs/>
                <w:sz w:val="20"/>
                <w:szCs w:val="20"/>
              </w:rPr>
            </w:pPr>
            <w:r>
              <w:rPr>
                <w:rFonts w:asciiTheme="minorHAnsi" w:hAnsiTheme="minorHAnsi" w:cstheme="minorHAnsi"/>
                <w:b/>
                <w:bCs/>
                <w:sz w:val="20"/>
                <w:szCs w:val="20"/>
              </w:rPr>
              <w:t xml:space="preserve">Review and Approvals Required </w:t>
            </w:r>
          </w:p>
        </w:tc>
      </w:tr>
      <w:tr w:rsidR="00CE7042" w14:paraId="04230EE9" w14:textId="77777777" w:rsidTr="00CE7042">
        <w:tc>
          <w:tcPr>
            <w:tcW w:w="2064" w:type="dxa"/>
            <w:tcBorders>
              <w:top w:val="single" w:sz="4" w:space="0" w:color="auto"/>
              <w:left w:val="single" w:sz="4" w:space="0" w:color="auto"/>
              <w:bottom w:val="single" w:sz="4" w:space="0" w:color="auto"/>
              <w:right w:val="single" w:sz="4" w:space="0" w:color="auto"/>
            </w:tcBorders>
            <w:hideMark/>
          </w:tcPr>
          <w:p w14:paraId="17A9E603" w14:textId="77777777" w:rsidR="00CE7042" w:rsidRDefault="00CE7042">
            <w:pPr>
              <w:tabs>
                <w:tab w:val="left" w:pos="450"/>
              </w:tabs>
              <w:rPr>
                <w:rFonts w:asciiTheme="minorHAnsi" w:hAnsiTheme="minorHAnsi" w:cstheme="minorHAnsi"/>
                <w:bCs/>
                <w:sz w:val="20"/>
                <w:szCs w:val="20"/>
              </w:rPr>
            </w:pPr>
            <w:r>
              <w:rPr>
                <w:rFonts w:asciiTheme="minorHAnsi" w:hAnsiTheme="minorHAnsi" w:cstheme="minorHAnsi"/>
                <w:bCs/>
                <w:sz w:val="20"/>
                <w:szCs w:val="20"/>
              </w:rPr>
              <w:t>Inception Report presenting the consultant’s understanding of the assignment and the work plan</w:t>
            </w:r>
          </w:p>
        </w:tc>
        <w:tc>
          <w:tcPr>
            <w:tcW w:w="2062" w:type="dxa"/>
            <w:tcBorders>
              <w:top w:val="single" w:sz="4" w:space="0" w:color="auto"/>
              <w:left w:val="single" w:sz="4" w:space="0" w:color="auto"/>
              <w:bottom w:val="single" w:sz="4" w:space="0" w:color="auto"/>
              <w:right w:val="single" w:sz="4" w:space="0" w:color="auto"/>
            </w:tcBorders>
            <w:hideMark/>
          </w:tcPr>
          <w:p w14:paraId="6BE9B8C2"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1 day</w:t>
            </w:r>
          </w:p>
        </w:tc>
        <w:tc>
          <w:tcPr>
            <w:tcW w:w="1795" w:type="dxa"/>
            <w:tcBorders>
              <w:top w:val="single" w:sz="4" w:space="0" w:color="auto"/>
              <w:left w:val="single" w:sz="4" w:space="0" w:color="auto"/>
              <w:bottom w:val="single" w:sz="4" w:space="0" w:color="auto"/>
              <w:right w:val="single" w:sz="4" w:space="0" w:color="auto"/>
            </w:tcBorders>
            <w:hideMark/>
          </w:tcPr>
          <w:p w14:paraId="0061E91C"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23 July 2020</w:t>
            </w:r>
          </w:p>
        </w:tc>
        <w:tc>
          <w:tcPr>
            <w:tcW w:w="2421" w:type="dxa"/>
            <w:tcBorders>
              <w:top w:val="single" w:sz="4" w:space="0" w:color="auto"/>
              <w:left w:val="single" w:sz="4" w:space="0" w:color="auto"/>
              <w:bottom w:val="single" w:sz="4" w:space="0" w:color="auto"/>
              <w:right w:val="single" w:sz="4" w:space="0" w:color="auto"/>
            </w:tcBorders>
            <w:hideMark/>
          </w:tcPr>
          <w:p w14:paraId="473889C0"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Review by UNDP: 24 July</w:t>
            </w:r>
          </w:p>
          <w:p w14:paraId="5F095587" w14:textId="77777777" w:rsidR="00CE7042" w:rsidRDefault="00CE7042">
            <w:pPr>
              <w:tabs>
                <w:tab w:val="left" w:pos="450"/>
              </w:tabs>
              <w:jc w:val="both"/>
              <w:rPr>
                <w:rFonts w:asciiTheme="minorHAnsi" w:hAnsiTheme="minorHAnsi" w:cstheme="minorHAnsi"/>
                <w:b/>
                <w:bCs/>
                <w:sz w:val="20"/>
                <w:szCs w:val="20"/>
              </w:rPr>
            </w:pPr>
            <w:r>
              <w:rPr>
                <w:rFonts w:asciiTheme="minorHAnsi" w:hAnsiTheme="minorHAnsi" w:cstheme="minorHAnsi"/>
                <w:bCs/>
                <w:sz w:val="20"/>
                <w:szCs w:val="20"/>
              </w:rPr>
              <w:t xml:space="preserve">Review by MME: 25 July </w:t>
            </w:r>
          </w:p>
        </w:tc>
      </w:tr>
      <w:tr w:rsidR="00CE7042" w14:paraId="0C22B344" w14:textId="77777777" w:rsidTr="00CE7042">
        <w:tc>
          <w:tcPr>
            <w:tcW w:w="2064" w:type="dxa"/>
            <w:tcBorders>
              <w:top w:val="single" w:sz="4" w:space="0" w:color="auto"/>
              <w:left w:val="single" w:sz="4" w:space="0" w:color="auto"/>
              <w:bottom w:val="single" w:sz="4" w:space="0" w:color="auto"/>
              <w:right w:val="single" w:sz="4" w:space="0" w:color="auto"/>
            </w:tcBorders>
            <w:hideMark/>
          </w:tcPr>
          <w:p w14:paraId="4FFFC594"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Draft scoping reports and two site specific EMPs</w:t>
            </w:r>
          </w:p>
        </w:tc>
        <w:tc>
          <w:tcPr>
            <w:tcW w:w="2062" w:type="dxa"/>
            <w:tcBorders>
              <w:top w:val="single" w:sz="4" w:space="0" w:color="auto"/>
              <w:left w:val="single" w:sz="4" w:space="0" w:color="auto"/>
              <w:bottom w:val="single" w:sz="4" w:space="0" w:color="auto"/>
              <w:right w:val="single" w:sz="4" w:space="0" w:color="auto"/>
            </w:tcBorders>
            <w:hideMark/>
          </w:tcPr>
          <w:p w14:paraId="224B9CCE"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40 days</w:t>
            </w:r>
          </w:p>
        </w:tc>
        <w:tc>
          <w:tcPr>
            <w:tcW w:w="1795" w:type="dxa"/>
            <w:tcBorders>
              <w:top w:val="single" w:sz="4" w:space="0" w:color="auto"/>
              <w:left w:val="single" w:sz="4" w:space="0" w:color="auto"/>
              <w:bottom w:val="single" w:sz="4" w:space="0" w:color="auto"/>
              <w:right w:val="single" w:sz="4" w:space="0" w:color="auto"/>
            </w:tcBorders>
            <w:hideMark/>
          </w:tcPr>
          <w:p w14:paraId="49CB3CBD"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30 September 2020</w:t>
            </w:r>
          </w:p>
        </w:tc>
        <w:tc>
          <w:tcPr>
            <w:tcW w:w="2421" w:type="dxa"/>
            <w:tcBorders>
              <w:top w:val="single" w:sz="4" w:space="0" w:color="auto"/>
              <w:left w:val="single" w:sz="4" w:space="0" w:color="auto"/>
              <w:bottom w:val="single" w:sz="4" w:space="0" w:color="auto"/>
              <w:right w:val="single" w:sz="4" w:space="0" w:color="auto"/>
            </w:tcBorders>
            <w:hideMark/>
          </w:tcPr>
          <w:p w14:paraId="14E5F774" w14:textId="77777777" w:rsidR="00CE7042" w:rsidRDefault="00CE7042">
            <w:pPr>
              <w:tabs>
                <w:tab w:val="left" w:pos="450"/>
              </w:tabs>
              <w:rPr>
                <w:rFonts w:asciiTheme="minorHAnsi" w:hAnsiTheme="minorHAnsi" w:cstheme="minorHAnsi"/>
                <w:bCs/>
                <w:sz w:val="20"/>
                <w:szCs w:val="20"/>
              </w:rPr>
            </w:pPr>
            <w:r>
              <w:rPr>
                <w:rFonts w:asciiTheme="minorHAnsi" w:hAnsiTheme="minorHAnsi" w:cstheme="minorHAnsi"/>
                <w:bCs/>
                <w:sz w:val="20"/>
                <w:szCs w:val="20"/>
              </w:rPr>
              <w:t>Review by stakeholders: 14 October</w:t>
            </w:r>
          </w:p>
          <w:p w14:paraId="5552D9FB" w14:textId="77777777" w:rsidR="00CE7042" w:rsidRDefault="00CE7042">
            <w:pPr>
              <w:tabs>
                <w:tab w:val="left" w:pos="450"/>
              </w:tabs>
              <w:rPr>
                <w:rFonts w:asciiTheme="minorHAnsi" w:hAnsiTheme="minorHAnsi" w:cstheme="minorHAnsi"/>
                <w:bCs/>
                <w:sz w:val="20"/>
                <w:szCs w:val="20"/>
              </w:rPr>
            </w:pPr>
            <w:r>
              <w:rPr>
                <w:rFonts w:asciiTheme="minorHAnsi" w:hAnsiTheme="minorHAnsi" w:cstheme="minorHAnsi"/>
                <w:bCs/>
                <w:sz w:val="20"/>
                <w:szCs w:val="20"/>
              </w:rPr>
              <w:t xml:space="preserve">Review by UNDP: 21 October </w:t>
            </w:r>
          </w:p>
          <w:p w14:paraId="66815EE7" w14:textId="77777777" w:rsidR="00CE7042" w:rsidRDefault="00CE7042">
            <w:pPr>
              <w:tabs>
                <w:tab w:val="left" w:pos="450"/>
              </w:tabs>
              <w:rPr>
                <w:rFonts w:asciiTheme="minorHAnsi" w:hAnsiTheme="minorHAnsi" w:cstheme="minorHAnsi"/>
                <w:b/>
                <w:bCs/>
                <w:sz w:val="20"/>
                <w:szCs w:val="20"/>
              </w:rPr>
            </w:pPr>
            <w:r>
              <w:rPr>
                <w:rFonts w:asciiTheme="minorHAnsi" w:hAnsiTheme="minorHAnsi" w:cstheme="minorHAnsi"/>
                <w:bCs/>
                <w:sz w:val="20"/>
                <w:szCs w:val="20"/>
              </w:rPr>
              <w:t>Review by MME:28 October</w:t>
            </w:r>
          </w:p>
        </w:tc>
      </w:tr>
      <w:tr w:rsidR="00CE7042" w14:paraId="2BC37BE8" w14:textId="77777777" w:rsidTr="00CE7042">
        <w:tc>
          <w:tcPr>
            <w:tcW w:w="2064" w:type="dxa"/>
            <w:tcBorders>
              <w:top w:val="single" w:sz="4" w:space="0" w:color="auto"/>
              <w:left w:val="single" w:sz="4" w:space="0" w:color="auto"/>
              <w:bottom w:val="single" w:sz="4" w:space="0" w:color="auto"/>
              <w:right w:val="single" w:sz="4" w:space="0" w:color="auto"/>
            </w:tcBorders>
            <w:hideMark/>
          </w:tcPr>
          <w:p w14:paraId="2A43E809" w14:textId="77777777" w:rsidR="00CE7042" w:rsidRDefault="00CE7042">
            <w:pPr>
              <w:tabs>
                <w:tab w:val="left" w:pos="450"/>
              </w:tabs>
              <w:rPr>
                <w:rFonts w:asciiTheme="minorHAnsi" w:hAnsiTheme="minorHAnsi" w:cstheme="minorHAnsi"/>
                <w:bCs/>
                <w:sz w:val="20"/>
                <w:szCs w:val="20"/>
              </w:rPr>
            </w:pPr>
            <w:r>
              <w:rPr>
                <w:rFonts w:asciiTheme="minorHAnsi" w:hAnsiTheme="minorHAnsi" w:cstheme="minorHAnsi"/>
                <w:bCs/>
                <w:sz w:val="20"/>
                <w:szCs w:val="20"/>
              </w:rPr>
              <w:t>Final scoping reports and EMPs</w:t>
            </w:r>
          </w:p>
        </w:tc>
        <w:tc>
          <w:tcPr>
            <w:tcW w:w="2062" w:type="dxa"/>
            <w:tcBorders>
              <w:top w:val="single" w:sz="4" w:space="0" w:color="auto"/>
              <w:left w:val="single" w:sz="4" w:space="0" w:color="auto"/>
              <w:bottom w:val="single" w:sz="4" w:space="0" w:color="auto"/>
              <w:right w:val="single" w:sz="4" w:space="0" w:color="auto"/>
            </w:tcBorders>
            <w:hideMark/>
          </w:tcPr>
          <w:p w14:paraId="0A295AD1"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4 days</w:t>
            </w:r>
          </w:p>
        </w:tc>
        <w:tc>
          <w:tcPr>
            <w:tcW w:w="1795" w:type="dxa"/>
            <w:tcBorders>
              <w:top w:val="single" w:sz="4" w:space="0" w:color="auto"/>
              <w:left w:val="single" w:sz="4" w:space="0" w:color="auto"/>
              <w:bottom w:val="single" w:sz="4" w:space="0" w:color="auto"/>
              <w:right w:val="single" w:sz="4" w:space="0" w:color="auto"/>
            </w:tcBorders>
            <w:hideMark/>
          </w:tcPr>
          <w:p w14:paraId="6F8DCA95"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6 November 2020</w:t>
            </w:r>
          </w:p>
        </w:tc>
        <w:tc>
          <w:tcPr>
            <w:tcW w:w="2421" w:type="dxa"/>
            <w:tcBorders>
              <w:top w:val="single" w:sz="4" w:space="0" w:color="auto"/>
              <w:left w:val="single" w:sz="4" w:space="0" w:color="auto"/>
              <w:bottom w:val="single" w:sz="4" w:space="0" w:color="auto"/>
              <w:right w:val="single" w:sz="4" w:space="0" w:color="auto"/>
            </w:tcBorders>
          </w:tcPr>
          <w:p w14:paraId="2DA19AFC" w14:textId="77777777" w:rsidR="00CE7042" w:rsidRDefault="00CE7042">
            <w:pPr>
              <w:tabs>
                <w:tab w:val="left" w:pos="450"/>
              </w:tabs>
              <w:jc w:val="both"/>
              <w:rPr>
                <w:rFonts w:asciiTheme="minorHAnsi" w:hAnsiTheme="minorHAnsi" w:cstheme="minorHAnsi"/>
                <w:b/>
                <w:bCs/>
                <w:sz w:val="20"/>
                <w:szCs w:val="20"/>
              </w:rPr>
            </w:pPr>
          </w:p>
        </w:tc>
      </w:tr>
      <w:tr w:rsidR="00CE7042" w14:paraId="0F227410" w14:textId="77777777" w:rsidTr="00CE7042">
        <w:tc>
          <w:tcPr>
            <w:tcW w:w="2064" w:type="dxa"/>
            <w:tcBorders>
              <w:top w:val="single" w:sz="4" w:space="0" w:color="auto"/>
              <w:left w:val="single" w:sz="4" w:space="0" w:color="auto"/>
              <w:bottom w:val="single" w:sz="4" w:space="0" w:color="auto"/>
              <w:right w:val="single" w:sz="4" w:space="0" w:color="auto"/>
            </w:tcBorders>
            <w:hideMark/>
          </w:tcPr>
          <w:p w14:paraId="05753C44"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Submission of scoping reports and EMPs to DEA</w:t>
            </w:r>
          </w:p>
        </w:tc>
        <w:tc>
          <w:tcPr>
            <w:tcW w:w="2062" w:type="dxa"/>
            <w:tcBorders>
              <w:top w:val="single" w:sz="4" w:space="0" w:color="auto"/>
              <w:left w:val="single" w:sz="4" w:space="0" w:color="auto"/>
              <w:bottom w:val="single" w:sz="4" w:space="0" w:color="auto"/>
              <w:right w:val="single" w:sz="4" w:space="0" w:color="auto"/>
            </w:tcBorders>
            <w:hideMark/>
          </w:tcPr>
          <w:p w14:paraId="7D95AD07"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1 day</w:t>
            </w:r>
          </w:p>
        </w:tc>
        <w:tc>
          <w:tcPr>
            <w:tcW w:w="1795" w:type="dxa"/>
            <w:tcBorders>
              <w:top w:val="single" w:sz="4" w:space="0" w:color="auto"/>
              <w:left w:val="single" w:sz="4" w:space="0" w:color="auto"/>
              <w:bottom w:val="single" w:sz="4" w:space="0" w:color="auto"/>
              <w:right w:val="single" w:sz="4" w:space="0" w:color="auto"/>
            </w:tcBorders>
            <w:hideMark/>
          </w:tcPr>
          <w:p w14:paraId="721BEBD0" w14:textId="0DE432CD"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10 November 2020</w:t>
            </w:r>
          </w:p>
        </w:tc>
        <w:tc>
          <w:tcPr>
            <w:tcW w:w="2421" w:type="dxa"/>
            <w:tcBorders>
              <w:top w:val="single" w:sz="4" w:space="0" w:color="auto"/>
              <w:left w:val="single" w:sz="4" w:space="0" w:color="auto"/>
              <w:bottom w:val="single" w:sz="4" w:space="0" w:color="auto"/>
              <w:right w:val="single" w:sz="4" w:space="0" w:color="auto"/>
            </w:tcBorders>
            <w:hideMark/>
          </w:tcPr>
          <w:p w14:paraId="34327796" w14:textId="77777777" w:rsidR="00CE7042" w:rsidRDefault="00CE7042">
            <w:pPr>
              <w:tabs>
                <w:tab w:val="left" w:pos="450"/>
              </w:tabs>
              <w:jc w:val="both"/>
              <w:rPr>
                <w:rFonts w:asciiTheme="minorHAnsi" w:hAnsiTheme="minorHAnsi" w:cstheme="minorHAnsi"/>
                <w:bCs/>
                <w:sz w:val="20"/>
                <w:szCs w:val="20"/>
              </w:rPr>
            </w:pPr>
            <w:r>
              <w:rPr>
                <w:rFonts w:asciiTheme="minorHAnsi" w:hAnsiTheme="minorHAnsi" w:cstheme="minorHAnsi"/>
                <w:bCs/>
                <w:sz w:val="20"/>
                <w:szCs w:val="20"/>
              </w:rPr>
              <w:t>DEA</w:t>
            </w:r>
          </w:p>
        </w:tc>
      </w:tr>
    </w:tbl>
    <w:p w14:paraId="49115558" w14:textId="77777777" w:rsidR="00A25DE2" w:rsidRPr="002C1850" w:rsidRDefault="00A25DE2" w:rsidP="0066086C">
      <w:pPr>
        <w:rPr>
          <w:rFonts w:asciiTheme="minorHAnsi" w:hAnsiTheme="minorHAnsi"/>
          <w:sz w:val="20"/>
          <w:szCs w:val="20"/>
        </w:rPr>
      </w:pPr>
    </w:p>
    <w:p w14:paraId="3B1E7C4B" w14:textId="77777777" w:rsidR="0066086C" w:rsidRDefault="0066086C" w:rsidP="0066086C">
      <w:pPr>
        <w:ind w:left="426" w:hanging="426"/>
        <w:jc w:val="both"/>
        <w:rPr>
          <w:rFonts w:asciiTheme="minorHAnsi" w:hAnsiTheme="minorHAnsi" w:cstheme="minorHAnsi"/>
          <w:sz w:val="20"/>
          <w:szCs w:val="20"/>
        </w:rPr>
      </w:pPr>
    </w:p>
    <w:p w14:paraId="7943ED30" w14:textId="77777777" w:rsidR="0066086C" w:rsidRDefault="0066086C" w:rsidP="0066086C">
      <w:pPr>
        <w:tabs>
          <w:tab w:val="left" w:pos="450"/>
        </w:tabs>
        <w:ind w:left="450" w:hanging="450"/>
        <w:jc w:val="both"/>
        <w:rPr>
          <w:rFonts w:asciiTheme="minorHAnsi" w:hAnsiTheme="minorHAnsi" w:cstheme="minorHAnsi"/>
          <w:b/>
          <w:bCs/>
          <w:sz w:val="20"/>
          <w:szCs w:val="20"/>
        </w:rPr>
      </w:pPr>
    </w:p>
    <w:p w14:paraId="3DEF4CBD" w14:textId="77777777" w:rsidR="0066086C" w:rsidRDefault="0066086C" w:rsidP="0066086C">
      <w:pPr>
        <w:tabs>
          <w:tab w:val="left" w:pos="450"/>
        </w:tabs>
        <w:ind w:left="450" w:hanging="450"/>
        <w:jc w:val="both"/>
        <w:rPr>
          <w:rFonts w:asciiTheme="minorHAnsi" w:hAnsiTheme="minorHAnsi" w:cstheme="minorHAnsi"/>
          <w:b/>
          <w:bCs/>
          <w:sz w:val="20"/>
          <w:szCs w:val="20"/>
        </w:rPr>
      </w:pPr>
    </w:p>
    <w:p w14:paraId="205FC3B5" w14:textId="77777777" w:rsidR="0066086C" w:rsidRPr="008B3D65" w:rsidRDefault="0066086C" w:rsidP="0066086C">
      <w:pPr>
        <w:tabs>
          <w:tab w:val="left" w:pos="450"/>
        </w:tabs>
        <w:ind w:left="450" w:hanging="450"/>
        <w:jc w:val="both"/>
        <w:rPr>
          <w:rFonts w:asciiTheme="minorHAnsi" w:hAnsiTheme="minorHAnsi" w:cstheme="minorHAnsi"/>
          <w:b/>
          <w:bCs/>
          <w:sz w:val="20"/>
          <w:szCs w:val="20"/>
        </w:rPr>
      </w:pPr>
      <w:r>
        <w:rPr>
          <w:rFonts w:asciiTheme="minorHAnsi" w:hAnsiTheme="minorHAnsi" w:cstheme="minorHAnsi"/>
          <w:b/>
          <w:bCs/>
          <w:sz w:val="20"/>
          <w:szCs w:val="20"/>
        </w:rPr>
        <w:t>5</w:t>
      </w:r>
      <w:r w:rsidRPr="008B3D65">
        <w:rPr>
          <w:rFonts w:asciiTheme="minorHAnsi" w:hAnsiTheme="minorHAnsi" w:cstheme="minorHAnsi"/>
          <w:b/>
          <w:bCs/>
          <w:sz w:val="20"/>
          <w:szCs w:val="20"/>
        </w:rPr>
        <w:t>.</w:t>
      </w:r>
      <w:r w:rsidRPr="008B3D65">
        <w:rPr>
          <w:rFonts w:asciiTheme="minorHAnsi" w:hAnsiTheme="minorHAnsi" w:cstheme="minorHAnsi"/>
          <w:b/>
          <w:bCs/>
          <w:sz w:val="20"/>
          <w:szCs w:val="20"/>
        </w:rPr>
        <w:tab/>
        <w:t>Institutional Arrangement</w:t>
      </w:r>
    </w:p>
    <w:p w14:paraId="14E3B074" w14:textId="77777777" w:rsidR="0066086C" w:rsidRPr="008B3D65" w:rsidRDefault="0066086C" w:rsidP="0066086C">
      <w:pPr>
        <w:ind w:left="1134" w:hanging="426"/>
        <w:jc w:val="both"/>
        <w:rPr>
          <w:rFonts w:asciiTheme="minorHAnsi" w:hAnsiTheme="minorHAnsi" w:cstheme="minorHAnsi"/>
          <w:b/>
          <w:bCs/>
          <w:sz w:val="20"/>
          <w:szCs w:val="20"/>
        </w:rPr>
      </w:pPr>
    </w:p>
    <w:p w14:paraId="7DF5005E" w14:textId="77777777" w:rsidR="0066086C" w:rsidRDefault="0066086C" w:rsidP="0066086C">
      <w:pPr>
        <w:widowControl/>
        <w:overflowPunct/>
        <w:adjustRightInd/>
        <w:ind w:left="450"/>
        <w:jc w:val="both"/>
        <w:rPr>
          <w:rFonts w:asciiTheme="minorHAnsi" w:hAnsiTheme="minorHAnsi" w:cstheme="minorHAnsi"/>
          <w:sz w:val="20"/>
          <w:szCs w:val="20"/>
        </w:rPr>
      </w:pPr>
      <w:r>
        <w:rPr>
          <w:rFonts w:asciiTheme="minorHAnsi" w:hAnsiTheme="minorHAnsi" w:cstheme="minorHAnsi"/>
          <w:sz w:val="20"/>
          <w:szCs w:val="20"/>
        </w:rPr>
        <w:t>The consultant is expected to commence with the assignment upon contract signature and should work closely with MME and UNDP. In addition, he/she should avail his own office facilities, equipment, transport, meals and accommodation during the field work and the entire duration of the assignment. In case unforeseen costs may be incurred, they will be reimbursed based on acceptable justification and documentation.</w:t>
      </w:r>
    </w:p>
    <w:p w14:paraId="3B1C1920" w14:textId="77777777" w:rsidR="0066086C" w:rsidRDefault="0066086C" w:rsidP="0066086C">
      <w:pPr>
        <w:widowControl/>
        <w:overflowPunct/>
        <w:adjustRightInd/>
        <w:jc w:val="both"/>
        <w:rPr>
          <w:rFonts w:asciiTheme="minorHAnsi" w:hAnsiTheme="minorHAnsi" w:cstheme="minorHAnsi"/>
          <w:sz w:val="20"/>
          <w:szCs w:val="20"/>
        </w:rPr>
      </w:pPr>
    </w:p>
    <w:p w14:paraId="3FFCA795" w14:textId="77777777" w:rsidR="0066086C" w:rsidRPr="008B3D65" w:rsidRDefault="0066086C" w:rsidP="0066086C">
      <w:pPr>
        <w:ind w:left="450" w:hanging="426"/>
        <w:jc w:val="both"/>
        <w:rPr>
          <w:rFonts w:asciiTheme="minorHAnsi" w:hAnsiTheme="minorHAnsi" w:cstheme="minorHAnsi"/>
          <w:b/>
          <w:bCs/>
          <w:sz w:val="20"/>
          <w:szCs w:val="20"/>
        </w:rPr>
      </w:pPr>
      <w:r>
        <w:rPr>
          <w:rFonts w:asciiTheme="minorHAnsi" w:hAnsiTheme="minorHAnsi" w:cstheme="minorHAnsi"/>
          <w:b/>
          <w:bCs/>
          <w:sz w:val="20"/>
          <w:szCs w:val="20"/>
        </w:rPr>
        <w:t>6.</w:t>
      </w:r>
      <w:r w:rsidRPr="008B3D65">
        <w:rPr>
          <w:rFonts w:asciiTheme="minorHAnsi" w:hAnsiTheme="minorHAnsi" w:cstheme="minorHAnsi"/>
          <w:b/>
          <w:bCs/>
          <w:sz w:val="20"/>
          <w:szCs w:val="20"/>
        </w:rPr>
        <w:tab/>
        <w:t xml:space="preserve">Duration of the Work </w:t>
      </w:r>
    </w:p>
    <w:p w14:paraId="5AB5D97E" w14:textId="77777777" w:rsidR="0066086C" w:rsidRDefault="0066086C" w:rsidP="0066086C">
      <w:pPr>
        <w:jc w:val="both"/>
        <w:rPr>
          <w:rFonts w:asciiTheme="minorHAnsi" w:hAnsiTheme="minorHAnsi" w:cstheme="minorHAnsi"/>
          <w:sz w:val="20"/>
          <w:szCs w:val="20"/>
        </w:rPr>
      </w:pPr>
      <w:r>
        <w:rPr>
          <w:rFonts w:asciiTheme="minorHAnsi" w:hAnsiTheme="minorHAnsi" w:cstheme="minorHAnsi"/>
          <w:sz w:val="20"/>
          <w:szCs w:val="20"/>
        </w:rPr>
        <w:t xml:space="preserve">         </w:t>
      </w:r>
    </w:p>
    <w:p w14:paraId="0D6592DD" w14:textId="798B06A3" w:rsidR="0066086C" w:rsidRDefault="0066086C" w:rsidP="0066086C">
      <w:pPr>
        <w:jc w:val="both"/>
        <w:rPr>
          <w:rFonts w:asciiTheme="minorHAnsi" w:hAnsiTheme="minorHAnsi" w:cstheme="minorHAnsi"/>
          <w:sz w:val="20"/>
          <w:szCs w:val="20"/>
        </w:rPr>
      </w:pPr>
      <w:r>
        <w:rPr>
          <w:rFonts w:asciiTheme="minorHAnsi" w:hAnsiTheme="minorHAnsi" w:cstheme="minorHAnsi"/>
          <w:sz w:val="20"/>
          <w:szCs w:val="20"/>
        </w:rPr>
        <w:t xml:space="preserve">              The consultancy will commence on the </w:t>
      </w:r>
      <w:r w:rsidR="00CE7042">
        <w:rPr>
          <w:rFonts w:asciiTheme="minorHAnsi" w:hAnsiTheme="minorHAnsi" w:cstheme="minorHAnsi"/>
          <w:sz w:val="20"/>
          <w:szCs w:val="20"/>
        </w:rPr>
        <w:t>23</w:t>
      </w:r>
      <w:r w:rsidR="00CE7042" w:rsidRPr="00CE7042">
        <w:rPr>
          <w:rFonts w:asciiTheme="minorHAnsi" w:hAnsiTheme="minorHAnsi" w:cstheme="minorHAnsi"/>
          <w:sz w:val="20"/>
          <w:szCs w:val="20"/>
          <w:vertAlign w:val="superscript"/>
        </w:rPr>
        <w:t>rd</w:t>
      </w:r>
      <w:r w:rsidR="00CE7042">
        <w:rPr>
          <w:rFonts w:asciiTheme="minorHAnsi" w:hAnsiTheme="minorHAnsi" w:cstheme="minorHAnsi"/>
          <w:sz w:val="20"/>
          <w:szCs w:val="20"/>
        </w:rPr>
        <w:t xml:space="preserve"> of June</w:t>
      </w:r>
      <w:r w:rsidRPr="000309BC">
        <w:rPr>
          <w:rFonts w:asciiTheme="minorHAnsi" w:hAnsiTheme="minorHAnsi" w:cstheme="minorHAnsi"/>
          <w:color w:val="FF0000"/>
          <w:sz w:val="20"/>
          <w:szCs w:val="20"/>
        </w:rPr>
        <w:t xml:space="preserve"> </w:t>
      </w:r>
      <w:r>
        <w:rPr>
          <w:rFonts w:asciiTheme="minorHAnsi" w:hAnsiTheme="minorHAnsi" w:cstheme="minorHAnsi"/>
          <w:sz w:val="20"/>
          <w:szCs w:val="20"/>
        </w:rPr>
        <w:t>and is expect</w:t>
      </w:r>
      <w:r w:rsidR="00CE7042">
        <w:rPr>
          <w:rFonts w:asciiTheme="minorHAnsi" w:hAnsiTheme="minorHAnsi" w:cstheme="minorHAnsi"/>
          <w:sz w:val="20"/>
          <w:szCs w:val="20"/>
        </w:rPr>
        <w:t>ed to end on the 13</w:t>
      </w:r>
      <w:r w:rsidRPr="00B67961">
        <w:rPr>
          <w:rFonts w:asciiTheme="minorHAnsi" w:hAnsiTheme="minorHAnsi" w:cstheme="minorHAnsi"/>
          <w:sz w:val="20"/>
          <w:szCs w:val="20"/>
          <w:vertAlign w:val="superscript"/>
        </w:rPr>
        <w:t>th</w:t>
      </w:r>
      <w:r>
        <w:rPr>
          <w:rFonts w:asciiTheme="minorHAnsi" w:hAnsiTheme="minorHAnsi" w:cstheme="minorHAnsi"/>
          <w:sz w:val="20"/>
          <w:szCs w:val="20"/>
        </w:rPr>
        <w:t xml:space="preserve"> of November 2020. </w:t>
      </w:r>
    </w:p>
    <w:p w14:paraId="0CBFE4D5" w14:textId="77777777" w:rsidR="0066086C" w:rsidRDefault="0066086C" w:rsidP="0066086C">
      <w:pPr>
        <w:ind w:left="630"/>
        <w:jc w:val="both"/>
        <w:rPr>
          <w:rFonts w:asciiTheme="minorHAnsi" w:hAnsiTheme="minorHAnsi" w:cstheme="minorHAnsi"/>
          <w:sz w:val="20"/>
          <w:szCs w:val="20"/>
        </w:rPr>
      </w:pPr>
      <w:r>
        <w:rPr>
          <w:rFonts w:asciiTheme="minorHAnsi" w:hAnsiTheme="minorHAnsi" w:cstheme="minorHAnsi"/>
          <w:sz w:val="20"/>
          <w:szCs w:val="20"/>
        </w:rPr>
        <w:t xml:space="preserve">The overall assignment will take </w:t>
      </w:r>
      <w:r w:rsidRPr="00CB54C3">
        <w:rPr>
          <w:rFonts w:asciiTheme="minorHAnsi" w:hAnsiTheme="minorHAnsi" w:cstheme="minorHAnsi"/>
          <w:sz w:val="20"/>
          <w:szCs w:val="20"/>
        </w:rPr>
        <w:t xml:space="preserve">approximately </w:t>
      </w:r>
      <w:r w:rsidR="002C649C" w:rsidRPr="00CB54C3">
        <w:rPr>
          <w:rFonts w:asciiTheme="minorHAnsi" w:hAnsiTheme="minorHAnsi" w:cstheme="minorHAnsi"/>
          <w:sz w:val="20"/>
          <w:szCs w:val="20"/>
        </w:rPr>
        <w:t>46</w:t>
      </w:r>
      <w:r>
        <w:rPr>
          <w:rFonts w:asciiTheme="minorHAnsi" w:hAnsiTheme="minorHAnsi" w:cstheme="minorHAnsi"/>
          <w:sz w:val="20"/>
          <w:szCs w:val="20"/>
        </w:rPr>
        <w:t xml:space="preserve"> days, which exclude about 10 days for the report review by stakeholders (including UNDP and MME), and </w:t>
      </w:r>
      <w:r w:rsidR="002C649C">
        <w:rPr>
          <w:rFonts w:asciiTheme="minorHAnsi" w:hAnsiTheme="minorHAnsi" w:cstheme="minorHAnsi"/>
          <w:sz w:val="20"/>
          <w:szCs w:val="20"/>
        </w:rPr>
        <w:t>20 days for</w:t>
      </w:r>
      <w:r>
        <w:rPr>
          <w:rFonts w:asciiTheme="minorHAnsi" w:hAnsiTheme="minorHAnsi" w:cstheme="minorHAnsi"/>
          <w:sz w:val="20"/>
          <w:szCs w:val="20"/>
        </w:rPr>
        <w:t xml:space="preserve"> review by the MEFT.</w:t>
      </w:r>
    </w:p>
    <w:p w14:paraId="38BA69DD" w14:textId="77777777" w:rsidR="0066086C" w:rsidRDefault="0066086C" w:rsidP="0066086C">
      <w:pPr>
        <w:ind w:left="630"/>
        <w:jc w:val="both"/>
        <w:rPr>
          <w:rFonts w:asciiTheme="minorHAnsi" w:hAnsiTheme="minorHAnsi" w:cstheme="minorHAnsi"/>
          <w:sz w:val="20"/>
          <w:szCs w:val="20"/>
        </w:rPr>
      </w:pPr>
    </w:p>
    <w:p w14:paraId="627C1CBF" w14:textId="77777777" w:rsidR="0066086C" w:rsidRPr="008B3D65" w:rsidRDefault="0066086C" w:rsidP="0066086C">
      <w:pPr>
        <w:ind w:left="630"/>
        <w:jc w:val="both"/>
        <w:rPr>
          <w:rFonts w:asciiTheme="minorHAnsi" w:hAnsiTheme="minorHAnsi" w:cstheme="minorHAnsi"/>
          <w:sz w:val="20"/>
          <w:szCs w:val="20"/>
        </w:rPr>
      </w:pPr>
      <w:r>
        <w:rPr>
          <w:rFonts w:asciiTheme="minorHAnsi" w:hAnsiTheme="minorHAnsi" w:cstheme="minorHAnsi"/>
          <w:sz w:val="20"/>
          <w:szCs w:val="20"/>
        </w:rPr>
        <w:t>Despite the short time frame, the consultant should take note that this consultancy is urgent, as the ECCs needs to be awarded before the end of the year.</w:t>
      </w:r>
    </w:p>
    <w:p w14:paraId="4E67C6F1" w14:textId="77777777" w:rsidR="0066086C" w:rsidRPr="008B3D65" w:rsidRDefault="0066086C" w:rsidP="0066086C">
      <w:pPr>
        <w:ind w:left="1200"/>
        <w:jc w:val="both"/>
        <w:rPr>
          <w:rFonts w:asciiTheme="minorHAnsi" w:hAnsiTheme="minorHAnsi" w:cstheme="minorHAnsi"/>
          <w:sz w:val="20"/>
          <w:szCs w:val="20"/>
        </w:rPr>
      </w:pPr>
    </w:p>
    <w:p w14:paraId="7E47F98B" w14:textId="77777777" w:rsidR="0066086C" w:rsidRPr="008B3D65" w:rsidRDefault="0066086C" w:rsidP="0066086C">
      <w:pPr>
        <w:pStyle w:val="Heading9"/>
        <w:tabs>
          <w:tab w:val="left" w:pos="450"/>
        </w:tabs>
        <w:spacing w:before="0" w:line="240" w:lineRule="auto"/>
        <w:ind w:left="450" w:hanging="450"/>
        <w:rPr>
          <w:rFonts w:asciiTheme="minorHAnsi" w:hAnsiTheme="minorHAnsi" w:cstheme="minorHAnsi"/>
          <w:b/>
          <w:sz w:val="20"/>
          <w:szCs w:val="20"/>
        </w:rPr>
      </w:pPr>
      <w:r>
        <w:rPr>
          <w:rFonts w:asciiTheme="minorHAnsi" w:hAnsiTheme="minorHAnsi" w:cstheme="minorHAnsi"/>
          <w:b/>
          <w:sz w:val="20"/>
          <w:szCs w:val="20"/>
        </w:rPr>
        <w:t>7</w:t>
      </w:r>
      <w:r w:rsidRPr="008B3D65">
        <w:rPr>
          <w:rFonts w:asciiTheme="minorHAnsi" w:hAnsiTheme="minorHAnsi" w:cstheme="minorHAnsi"/>
          <w:b/>
          <w:sz w:val="20"/>
          <w:szCs w:val="20"/>
        </w:rPr>
        <w:t>.</w:t>
      </w:r>
      <w:r w:rsidRPr="008B3D65">
        <w:rPr>
          <w:rFonts w:asciiTheme="minorHAnsi" w:hAnsiTheme="minorHAnsi" w:cstheme="minorHAnsi"/>
          <w:b/>
          <w:sz w:val="20"/>
          <w:szCs w:val="20"/>
        </w:rPr>
        <w:tab/>
        <w:t>Duty Station</w:t>
      </w:r>
    </w:p>
    <w:p w14:paraId="2A3D3C37" w14:textId="77777777" w:rsidR="0066086C" w:rsidRPr="008B3D65" w:rsidRDefault="0066086C" w:rsidP="0066086C">
      <w:pPr>
        <w:ind w:left="1134"/>
        <w:jc w:val="both"/>
        <w:rPr>
          <w:rFonts w:asciiTheme="minorHAnsi" w:hAnsiTheme="minorHAnsi" w:cstheme="minorHAnsi"/>
          <w:b/>
          <w:bCs/>
          <w:sz w:val="20"/>
          <w:szCs w:val="20"/>
        </w:rPr>
      </w:pPr>
    </w:p>
    <w:p w14:paraId="0A3BC10E" w14:textId="77777777" w:rsidR="0066086C" w:rsidRDefault="0066086C" w:rsidP="0066086C">
      <w:pPr>
        <w:widowControl/>
        <w:overflowPunct/>
        <w:adjustRightInd/>
        <w:ind w:left="450"/>
        <w:jc w:val="both"/>
        <w:rPr>
          <w:rFonts w:asciiTheme="minorHAnsi" w:hAnsiTheme="minorHAnsi" w:cstheme="minorHAnsi"/>
          <w:sz w:val="20"/>
          <w:szCs w:val="20"/>
        </w:rPr>
      </w:pPr>
      <w:r>
        <w:rPr>
          <w:rFonts w:asciiTheme="minorHAnsi" w:hAnsiTheme="minorHAnsi" w:cstheme="minorHAnsi"/>
          <w:sz w:val="20"/>
          <w:szCs w:val="20"/>
        </w:rPr>
        <w:t xml:space="preserve">The consultant is expected to have his/her own workstation from where to operate while carrying out the assignment. However, for the purpose of field work, he/she is expected to arrange for a place of operation in </w:t>
      </w:r>
      <w:proofErr w:type="spellStart"/>
      <w:r>
        <w:rPr>
          <w:rFonts w:asciiTheme="minorHAnsi" w:hAnsiTheme="minorHAnsi" w:cstheme="minorHAnsi"/>
          <w:sz w:val="20"/>
          <w:szCs w:val="20"/>
        </w:rPr>
        <w:t>Erongo</w:t>
      </w:r>
      <w:proofErr w:type="spellEnd"/>
      <w:r>
        <w:rPr>
          <w:rFonts w:asciiTheme="minorHAnsi" w:hAnsiTheme="minorHAnsi" w:cstheme="minorHAnsi"/>
          <w:sz w:val="20"/>
          <w:szCs w:val="20"/>
        </w:rPr>
        <w:t xml:space="preserve"> Region, somewhere closer to the target mining hotspot being assessed. Most importantly, the consultant should maintain constant contact with UNDP and MME, as much as necessary. </w:t>
      </w:r>
    </w:p>
    <w:p w14:paraId="3169FCF8" w14:textId="77777777" w:rsidR="0066086C" w:rsidRDefault="0066086C" w:rsidP="0066086C">
      <w:pPr>
        <w:widowControl/>
        <w:overflowPunct/>
        <w:adjustRightInd/>
        <w:jc w:val="both"/>
        <w:rPr>
          <w:rFonts w:asciiTheme="minorHAnsi" w:hAnsiTheme="minorHAnsi" w:cstheme="minorHAnsi"/>
          <w:sz w:val="20"/>
          <w:szCs w:val="20"/>
        </w:rPr>
      </w:pPr>
    </w:p>
    <w:p w14:paraId="4A1A897D" w14:textId="77777777" w:rsidR="0066086C" w:rsidRPr="008B3D65" w:rsidRDefault="0066086C" w:rsidP="0066086C">
      <w:pPr>
        <w:ind w:left="450" w:hanging="426"/>
        <w:jc w:val="both"/>
        <w:rPr>
          <w:rFonts w:asciiTheme="minorHAnsi" w:hAnsiTheme="minorHAnsi" w:cstheme="minorHAnsi"/>
          <w:b/>
          <w:bCs/>
          <w:sz w:val="20"/>
          <w:szCs w:val="20"/>
        </w:rPr>
      </w:pPr>
      <w:r>
        <w:rPr>
          <w:rFonts w:asciiTheme="minorHAnsi" w:hAnsiTheme="minorHAnsi" w:cstheme="minorHAnsi"/>
          <w:b/>
          <w:bCs/>
          <w:sz w:val="20"/>
          <w:szCs w:val="20"/>
        </w:rPr>
        <w:t>8.</w:t>
      </w:r>
      <w:r>
        <w:rPr>
          <w:rFonts w:asciiTheme="minorHAnsi" w:hAnsiTheme="minorHAnsi" w:cstheme="minorHAnsi"/>
          <w:b/>
          <w:bCs/>
          <w:sz w:val="20"/>
          <w:szCs w:val="20"/>
        </w:rPr>
        <w:tab/>
        <w:t>Profile of consultants</w:t>
      </w:r>
    </w:p>
    <w:p w14:paraId="7719609D" w14:textId="77777777" w:rsidR="0066086C" w:rsidRPr="008B3D65" w:rsidRDefault="0066086C" w:rsidP="0066086C">
      <w:pPr>
        <w:jc w:val="both"/>
        <w:rPr>
          <w:rFonts w:asciiTheme="minorHAnsi" w:hAnsiTheme="minorHAnsi" w:cstheme="minorHAnsi"/>
          <w:sz w:val="20"/>
          <w:szCs w:val="20"/>
        </w:rPr>
      </w:pPr>
    </w:p>
    <w:p w14:paraId="239C6FEE" w14:textId="561B69E2" w:rsidR="0066086C" w:rsidRPr="002C649C" w:rsidRDefault="0066086C" w:rsidP="0066086C">
      <w:pPr>
        <w:ind w:left="450"/>
        <w:jc w:val="both"/>
        <w:rPr>
          <w:rFonts w:asciiTheme="minorHAnsi" w:hAnsiTheme="minorHAnsi" w:cstheme="minorHAnsi"/>
          <w:sz w:val="20"/>
          <w:szCs w:val="20"/>
          <w:highlight w:val="cyan"/>
        </w:rPr>
      </w:pPr>
      <w:r>
        <w:rPr>
          <w:rFonts w:asciiTheme="minorHAnsi" w:hAnsiTheme="minorHAnsi" w:cstheme="minorHAnsi"/>
          <w:sz w:val="20"/>
          <w:szCs w:val="20"/>
        </w:rPr>
        <w:t xml:space="preserve">A team of consultants to carry out the EIA study should demonstrate experience in conducting environmental assessments, development of plans, policies or strategies. </w:t>
      </w:r>
      <w:r w:rsidRPr="00CB54C3">
        <w:rPr>
          <w:rFonts w:asciiTheme="minorHAnsi" w:hAnsiTheme="minorHAnsi" w:cstheme="minorHAnsi"/>
          <w:sz w:val="20"/>
          <w:szCs w:val="20"/>
        </w:rPr>
        <w:t>The</w:t>
      </w:r>
      <w:r w:rsidR="00CB54C3" w:rsidRPr="00CB54C3">
        <w:rPr>
          <w:rFonts w:asciiTheme="minorHAnsi" w:hAnsiTheme="minorHAnsi" w:cstheme="minorHAnsi"/>
          <w:sz w:val="20"/>
          <w:szCs w:val="20"/>
        </w:rPr>
        <w:t xml:space="preserve"> consultant should have the following</w:t>
      </w:r>
      <w:r w:rsidRPr="00CB54C3">
        <w:rPr>
          <w:rFonts w:asciiTheme="minorHAnsi" w:hAnsiTheme="minorHAnsi" w:cstheme="minorHAnsi"/>
          <w:sz w:val="20"/>
          <w:szCs w:val="20"/>
        </w:rPr>
        <w:t xml:space="preserve"> expertise:</w:t>
      </w:r>
    </w:p>
    <w:p w14:paraId="437ED1E8" w14:textId="77777777" w:rsidR="0066086C" w:rsidRPr="002C649C" w:rsidRDefault="0066086C" w:rsidP="0066086C">
      <w:pPr>
        <w:ind w:left="450"/>
        <w:jc w:val="both"/>
        <w:rPr>
          <w:rFonts w:asciiTheme="minorHAnsi" w:hAnsiTheme="minorHAnsi" w:cstheme="minorHAnsi"/>
          <w:sz w:val="20"/>
          <w:szCs w:val="20"/>
          <w:highlight w:val="cyan"/>
        </w:rPr>
      </w:pPr>
    </w:p>
    <w:p w14:paraId="73477FF4" w14:textId="77777777" w:rsidR="0066086C" w:rsidRPr="00CB54C3" w:rsidRDefault="0066086C" w:rsidP="0066086C">
      <w:pPr>
        <w:pStyle w:val="ListParagraph"/>
        <w:widowControl/>
        <w:numPr>
          <w:ilvl w:val="1"/>
          <w:numId w:val="23"/>
        </w:numPr>
        <w:overflowPunct/>
        <w:adjustRightInd/>
        <w:spacing w:after="160" w:line="259" w:lineRule="auto"/>
        <w:rPr>
          <w:rFonts w:asciiTheme="minorHAnsi" w:hAnsiTheme="minorHAnsi"/>
          <w:b/>
          <w:bCs/>
          <w:sz w:val="20"/>
          <w:szCs w:val="20"/>
          <w:lang w:val="en-GB"/>
        </w:rPr>
      </w:pPr>
      <w:r w:rsidRPr="00CB54C3">
        <w:rPr>
          <w:rFonts w:asciiTheme="minorHAnsi" w:hAnsiTheme="minorHAnsi"/>
          <w:b/>
          <w:bCs/>
          <w:sz w:val="20"/>
          <w:szCs w:val="20"/>
        </w:rPr>
        <w:t xml:space="preserve"> Environmental expert (Team Leader)</w:t>
      </w:r>
    </w:p>
    <w:p w14:paraId="1904A935" w14:textId="77777777" w:rsidR="0066086C" w:rsidRPr="00CB54C3" w:rsidRDefault="0066086C" w:rsidP="0066086C">
      <w:pPr>
        <w:pStyle w:val="ListParagraph"/>
        <w:widowControl/>
        <w:overflowPunct/>
        <w:adjustRightInd/>
        <w:spacing w:after="160" w:line="259" w:lineRule="auto"/>
        <w:ind w:left="360"/>
        <w:rPr>
          <w:rFonts w:asciiTheme="minorHAnsi" w:hAnsiTheme="minorHAnsi"/>
          <w:b/>
          <w:bCs/>
          <w:sz w:val="20"/>
          <w:szCs w:val="20"/>
        </w:rPr>
      </w:pPr>
    </w:p>
    <w:p w14:paraId="62DC0994"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At least an Honours University degree qualification in a relevant field (e.g. environmental sciences, environmental management, development studies, geology, mining etc.)</w:t>
      </w:r>
    </w:p>
    <w:p w14:paraId="2E685CDE"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Working experience in natural resources planning (minimum 3 years).</w:t>
      </w:r>
    </w:p>
    <w:p w14:paraId="74BF6BEA"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Experience in developing, conducting, or training of EIAs and /or similar environmental assessment assignments; at least one of these assignments as a team leader</w:t>
      </w:r>
    </w:p>
    <w:p w14:paraId="6E9BE3D8"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Experience in environmental sector policies and regulations.</w:t>
      </w:r>
    </w:p>
    <w:p w14:paraId="6D80CEC6"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Experience in environmental stakeholder consultations.</w:t>
      </w:r>
    </w:p>
    <w:p w14:paraId="01898522" w14:textId="77777777" w:rsidR="0066086C" w:rsidRPr="00CB54C3" w:rsidRDefault="0066086C" w:rsidP="0066086C">
      <w:pPr>
        <w:pStyle w:val="ListParagraph"/>
        <w:widowControl/>
        <w:numPr>
          <w:ilvl w:val="0"/>
          <w:numId w:val="20"/>
        </w:numPr>
        <w:overflowPunct/>
        <w:adjustRightInd/>
        <w:spacing w:after="160" w:line="259" w:lineRule="auto"/>
        <w:rPr>
          <w:rFonts w:asciiTheme="minorHAnsi" w:hAnsiTheme="minorHAnsi"/>
          <w:sz w:val="20"/>
          <w:szCs w:val="20"/>
          <w:lang w:val="en-GB"/>
        </w:rPr>
      </w:pPr>
      <w:r w:rsidRPr="00CB54C3">
        <w:rPr>
          <w:rFonts w:asciiTheme="minorHAnsi" w:hAnsiTheme="minorHAnsi"/>
          <w:sz w:val="20"/>
          <w:szCs w:val="20"/>
          <w:lang w:val="en-GB"/>
        </w:rPr>
        <w:t>At least 5 years’ experience in developing countries, preferably in Africa.</w:t>
      </w:r>
    </w:p>
    <w:p w14:paraId="13C51EEE" w14:textId="77777777" w:rsidR="0066086C" w:rsidRPr="002C649C" w:rsidRDefault="0066086C" w:rsidP="0066086C">
      <w:pPr>
        <w:pStyle w:val="ListParagraph"/>
        <w:widowControl/>
        <w:overflowPunct/>
        <w:adjustRightInd/>
        <w:spacing w:after="160" w:line="259" w:lineRule="auto"/>
        <w:ind w:left="360"/>
        <w:rPr>
          <w:b/>
          <w:bCs/>
          <w:highlight w:val="cyan"/>
          <w:lang w:val="en-GB"/>
        </w:rPr>
      </w:pPr>
    </w:p>
    <w:p w14:paraId="45DD121D" w14:textId="77777777" w:rsidR="0066086C" w:rsidRPr="001E79DE" w:rsidRDefault="0066086C" w:rsidP="0066086C">
      <w:pPr>
        <w:pStyle w:val="p28"/>
        <w:tabs>
          <w:tab w:val="clear" w:pos="680"/>
          <w:tab w:val="clear" w:pos="1060"/>
        </w:tabs>
        <w:spacing w:line="240" w:lineRule="auto"/>
        <w:ind w:left="450" w:hanging="425"/>
        <w:jc w:val="both"/>
        <w:rPr>
          <w:rFonts w:asciiTheme="minorHAnsi" w:hAnsiTheme="minorHAnsi" w:cstheme="minorHAnsi"/>
          <w:b/>
          <w:bCs/>
          <w:sz w:val="20"/>
        </w:rPr>
      </w:pPr>
      <w:r>
        <w:rPr>
          <w:rFonts w:asciiTheme="minorHAnsi" w:hAnsiTheme="minorHAnsi" w:cstheme="minorHAnsi"/>
          <w:b/>
          <w:bCs/>
          <w:sz w:val="20"/>
        </w:rPr>
        <w:t>9.</w:t>
      </w:r>
      <w:r>
        <w:rPr>
          <w:rFonts w:asciiTheme="minorHAnsi" w:hAnsiTheme="minorHAnsi" w:cstheme="minorHAnsi"/>
          <w:b/>
          <w:bCs/>
          <w:sz w:val="20"/>
        </w:rPr>
        <w:tab/>
        <w:t>Budget formulation and submission of proposals</w:t>
      </w:r>
    </w:p>
    <w:p w14:paraId="4D0CA9A5" w14:textId="77777777" w:rsidR="0066086C" w:rsidRDefault="0066086C" w:rsidP="0066086C">
      <w:pPr>
        <w:jc w:val="both"/>
        <w:rPr>
          <w:rFonts w:asciiTheme="minorHAnsi" w:hAnsiTheme="minorHAnsi" w:cstheme="minorHAnsi"/>
          <w:sz w:val="20"/>
          <w:szCs w:val="20"/>
        </w:rPr>
      </w:pPr>
    </w:p>
    <w:p w14:paraId="79D4F7E1" w14:textId="77777777" w:rsidR="0066086C" w:rsidRPr="002C63A4" w:rsidRDefault="0066086C" w:rsidP="0066086C">
      <w:pPr>
        <w:ind w:left="450"/>
        <w:jc w:val="both"/>
        <w:rPr>
          <w:rFonts w:asciiTheme="minorHAnsi" w:hAnsiTheme="minorHAnsi"/>
          <w:sz w:val="20"/>
          <w:szCs w:val="20"/>
        </w:rPr>
      </w:pPr>
      <w:r w:rsidRPr="002C63A4">
        <w:rPr>
          <w:rFonts w:asciiTheme="minorHAnsi" w:hAnsiTheme="minorHAnsi"/>
          <w:sz w:val="20"/>
          <w:szCs w:val="20"/>
        </w:rPr>
        <w:t>Prospective consultants should submit proposals presenting their budget in Namibian Dollars, clearly indicating the daily consultancy fees, transport for field visits, logistics, accommodation and VAT. In addition to the financial proposals, they should present technical proposals clearly indicating the methodology to be employed for the assignment.</w:t>
      </w:r>
    </w:p>
    <w:p w14:paraId="7A3663E0" w14:textId="77777777" w:rsidR="0066086C" w:rsidRDefault="0066086C" w:rsidP="0066086C">
      <w:pPr>
        <w:widowControl/>
        <w:tabs>
          <w:tab w:val="left" w:pos="1440"/>
        </w:tabs>
        <w:overflowPunct/>
        <w:adjustRightInd/>
        <w:jc w:val="both"/>
        <w:rPr>
          <w:rFonts w:asciiTheme="minorHAnsi" w:hAnsiTheme="minorHAnsi" w:cstheme="minorHAnsi"/>
          <w:sz w:val="20"/>
          <w:szCs w:val="20"/>
        </w:rPr>
      </w:pPr>
    </w:p>
    <w:p w14:paraId="13A2935F" w14:textId="77777777" w:rsidR="0066086C" w:rsidRPr="00C068D3" w:rsidRDefault="0066086C" w:rsidP="0066086C">
      <w:pPr>
        <w:pStyle w:val="ListParagraph"/>
        <w:widowControl/>
        <w:numPr>
          <w:ilvl w:val="0"/>
          <w:numId w:val="24"/>
        </w:numPr>
        <w:tabs>
          <w:tab w:val="left" w:pos="1440"/>
        </w:tabs>
        <w:overflowPunct/>
        <w:adjustRightInd/>
        <w:jc w:val="both"/>
        <w:rPr>
          <w:rFonts w:asciiTheme="minorHAnsi" w:hAnsiTheme="minorHAnsi" w:cstheme="minorHAnsi"/>
          <w:b/>
          <w:sz w:val="20"/>
          <w:szCs w:val="20"/>
        </w:rPr>
      </w:pPr>
      <w:r w:rsidRPr="003C7CB3">
        <w:rPr>
          <w:rFonts w:asciiTheme="minorHAnsi" w:hAnsiTheme="minorHAnsi" w:cstheme="minorHAnsi"/>
          <w:b/>
          <w:sz w:val="20"/>
          <w:szCs w:val="20"/>
        </w:rPr>
        <w:t>Payment of milestones</w:t>
      </w:r>
    </w:p>
    <w:p w14:paraId="5EFC54E3" w14:textId="77777777" w:rsidR="0066086C" w:rsidRPr="002C63A4" w:rsidRDefault="0066086C" w:rsidP="0066086C">
      <w:pPr>
        <w:pStyle w:val="ListParagraph"/>
        <w:widowControl/>
        <w:overflowPunct/>
        <w:autoSpaceDE w:val="0"/>
        <w:autoSpaceDN w:val="0"/>
        <w:spacing w:line="240" w:lineRule="auto"/>
        <w:ind w:left="385"/>
        <w:rPr>
          <w:rFonts w:asciiTheme="minorHAnsi" w:eastAsiaTheme="minorHAnsi" w:hAnsiTheme="minorHAnsi" w:cs="Arial"/>
          <w:color w:val="000000"/>
          <w:kern w:val="0"/>
          <w:sz w:val="20"/>
          <w:szCs w:val="20"/>
          <w:lang w:val="en-ZA"/>
        </w:rPr>
      </w:pPr>
      <w:r w:rsidRPr="002C63A4">
        <w:rPr>
          <w:rFonts w:asciiTheme="minorHAnsi" w:eastAsiaTheme="minorHAnsi" w:hAnsiTheme="minorHAnsi" w:cs="Arial"/>
          <w:color w:val="000000"/>
          <w:kern w:val="0"/>
          <w:sz w:val="20"/>
          <w:szCs w:val="20"/>
          <w:lang w:val="en-ZA"/>
        </w:rPr>
        <w:t xml:space="preserve">The Consultant/s shall receive payments for service fees upon certification of the completed tasks satisfactorily, as per the following payment schedule: </w:t>
      </w:r>
    </w:p>
    <w:p w14:paraId="11517D35" w14:textId="77777777" w:rsidR="0066086C" w:rsidRPr="002C63A4" w:rsidRDefault="0066086C" w:rsidP="0066086C">
      <w:pPr>
        <w:pStyle w:val="ListParagraph"/>
        <w:widowControl/>
        <w:overflowPunct/>
        <w:autoSpaceDE w:val="0"/>
        <w:autoSpaceDN w:val="0"/>
        <w:spacing w:line="240" w:lineRule="auto"/>
        <w:ind w:left="385"/>
        <w:rPr>
          <w:rFonts w:asciiTheme="minorHAnsi" w:eastAsiaTheme="minorHAnsi" w:hAnsiTheme="minorHAnsi" w:cs="Arial"/>
          <w:color w:val="000000"/>
          <w:kern w:val="0"/>
          <w:sz w:val="20"/>
          <w:szCs w:val="20"/>
          <w:lang w:val="en-ZA"/>
        </w:rPr>
      </w:pPr>
    </w:p>
    <w:p w14:paraId="7E3D0D94" w14:textId="10864883" w:rsidR="0066086C" w:rsidRPr="002C63A4" w:rsidRDefault="0066086C" w:rsidP="0066086C">
      <w:pPr>
        <w:pStyle w:val="ListParagraph"/>
        <w:widowControl/>
        <w:numPr>
          <w:ilvl w:val="0"/>
          <w:numId w:val="28"/>
        </w:numPr>
        <w:overflowPunct/>
        <w:autoSpaceDE w:val="0"/>
        <w:autoSpaceDN w:val="0"/>
        <w:spacing w:after="13" w:line="240" w:lineRule="auto"/>
        <w:rPr>
          <w:rFonts w:asciiTheme="minorHAnsi" w:eastAsiaTheme="minorHAnsi" w:hAnsiTheme="minorHAnsi" w:cs="Arial"/>
          <w:color w:val="000000"/>
          <w:kern w:val="0"/>
          <w:sz w:val="20"/>
          <w:szCs w:val="20"/>
          <w:lang w:val="en-ZA"/>
        </w:rPr>
      </w:pPr>
      <w:r w:rsidRPr="002C63A4">
        <w:rPr>
          <w:rFonts w:asciiTheme="minorHAnsi" w:eastAsiaTheme="minorHAnsi" w:hAnsiTheme="minorHAnsi" w:cs="Arial"/>
          <w:color w:val="000000"/>
          <w:kern w:val="0"/>
          <w:sz w:val="20"/>
          <w:szCs w:val="20"/>
          <w:lang w:val="en-ZA"/>
        </w:rPr>
        <w:t>Upon submission and</w:t>
      </w:r>
      <w:r w:rsidR="00CB54C3">
        <w:rPr>
          <w:rFonts w:asciiTheme="minorHAnsi" w:eastAsiaTheme="minorHAnsi" w:hAnsiTheme="minorHAnsi" w:cs="Arial"/>
          <w:color w:val="000000"/>
          <w:kern w:val="0"/>
          <w:sz w:val="20"/>
          <w:szCs w:val="20"/>
          <w:lang w:val="en-ZA"/>
        </w:rPr>
        <w:t xml:space="preserve"> approval of Inception Report: 3</w:t>
      </w:r>
      <w:r w:rsidRPr="002C63A4">
        <w:rPr>
          <w:rFonts w:asciiTheme="minorHAnsi" w:eastAsiaTheme="minorHAnsi" w:hAnsiTheme="minorHAnsi" w:cs="Arial"/>
          <w:color w:val="000000"/>
          <w:kern w:val="0"/>
          <w:sz w:val="20"/>
          <w:szCs w:val="20"/>
          <w:lang w:val="en-ZA"/>
        </w:rPr>
        <w:t xml:space="preserve">0%. </w:t>
      </w:r>
    </w:p>
    <w:p w14:paraId="073ED0DE" w14:textId="1A6C9F89" w:rsidR="0066086C" w:rsidRPr="002C63A4" w:rsidRDefault="0066086C" w:rsidP="0066086C">
      <w:pPr>
        <w:pStyle w:val="ListParagraph"/>
        <w:widowControl/>
        <w:numPr>
          <w:ilvl w:val="0"/>
          <w:numId w:val="28"/>
        </w:numPr>
        <w:overflowPunct/>
        <w:autoSpaceDE w:val="0"/>
        <w:autoSpaceDN w:val="0"/>
        <w:spacing w:after="13" w:line="240" w:lineRule="auto"/>
        <w:rPr>
          <w:rFonts w:asciiTheme="minorHAnsi" w:eastAsiaTheme="minorHAnsi" w:hAnsiTheme="minorHAnsi" w:cs="Arial"/>
          <w:color w:val="000000"/>
          <w:kern w:val="0"/>
          <w:sz w:val="20"/>
          <w:szCs w:val="20"/>
          <w:lang w:val="en-ZA"/>
        </w:rPr>
      </w:pPr>
      <w:r w:rsidRPr="002C63A4">
        <w:rPr>
          <w:rFonts w:asciiTheme="minorHAnsi" w:eastAsiaTheme="minorHAnsi" w:hAnsiTheme="minorHAnsi" w:cs="Arial"/>
          <w:color w:val="000000"/>
          <w:kern w:val="0"/>
          <w:sz w:val="20"/>
          <w:szCs w:val="20"/>
          <w:lang w:val="en-ZA"/>
        </w:rPr>
        <w:t xml:space="preserve">Upon submission of the Draft Scoping Report </w:t>
      </w:r>
      <w:r w:rsidR="00CB54C3">
        <w:rPr>
          <w:rFonts w:asciiTheme="minorHAnsi" w:eastAsiaTheme="minorHAnsi" w:hAnsiTheme="minorHAnsi" w:cs="Arial"/>
          <w:color w:val="000000"/>
          <w:kern w:val="0"/>
          <w:sz w:val="20"/>
          <w:szCs w:val="20"/>
          <w:lang w:val="en-ZA"/>
        </w:rPr>
        <w:t>and EMP: 6</w:t>
      </w:r>
      <w:r w:rsidRPr="002C63A4">
        <w:rPr>
          <w:rFonts w:asciiTheme="minorHAnsi" w:eastAsiaTheme="minorHAnsi" w:hAnsiTheme="minorHAnsi" w:cs="Arial"/>
          <w:color w:val="000000"/>
          <w:kern w:val="0"/>
          <w:sz w:val="20"/>
          <w:szCs w:val="20"/>
          <w:lang w:val="en-ZA"/>
        </w:rPr>
        <w:t xml:space="preserve">0%. </w:t>
      </w:r>
    </w:p>
    <w:p w14:paraId="0FDF8FEC" w14:textId="787F3292" w:rsidR="0066086C" w:rsidRPr="002C63A4" w:rsidRDefault="0066086C" w:rsidP="0066086C">
      <w:pPr>
        <w:pStyle w:val="ListParagraph"/>
        <w:widowControl/>
        <w:numPr>
          <w:ilvl w:val="0"/>
          <w:numId w:val="28"/>
        </w:numPr>
        <w:overflowPunct/>
        <w:autoSpaceDE w:val="0"/>
        <w:autoSpaceDN w:val="0"/>
        <w:spacing w:after="13" w:line="240" w:lineRule="auto"/>
        <w:rPr>
          <w:rFonts w:asciiTheme="minorHAnsi" w:eastAsiaTheme="minorHAnsi" w:hAnsiTheme="minorHAnsi" w:cs="Arial"/>
          <w:color w:val="000000"/>
          <w:kern w:val="0"/>
          <w:sz w:val="20"/>
          <w:szCs w:val="20"/>
          <w:lang w:val="en-ZA"/>
        </w:rPr>
      </w:pPr>
      <w:r w:rsidRPr="002C63A4">
        <w:rPr>
          <w:rFonts w:asciiTheme="minorHAnsi" w:eastAsiaTheme="minorHAnsi" w:hAnsiTheme="minorHAnsi" w:cs="Arial"/>
          <w:color w:val="000000"/>
          <w:kern w:val="0"/>
          <w:sz w:val="20"/>
          <w:szCs w:val="20"/>
          <w:lang w:val="en-ZA"/>
        </w:rPr>
        <w:t xml:space="preserve">Upon submission and approval of </w:t>
      </w:r>
      <w:r w:rsidR="002C649C">
        <w:rPr>
          <w:rFonts w:asciiTheme="minorHAnsi" w:eastAsiaTheme="minorHAnsi" w:hAnsiTheme="minorHAnsi" w:cs="Arial"/>
          <w:color w:val="000000"/>
          <w:kern w:val="0"/>
          <w:sz w:val="20"/>
          <w:szCs w:val="20"/>
          <w:lang w:val="en-ZA"/>
        </w:rPr>
        <w:t xml:space="preserve">the </w:t>
      </w:r>
      <w:r w:rsidRPr="002C63A4">
        <w:rPr>
          <w:rFonts w:asciiTheme="minorHAnsi" w:eastAsiaTheme="minorHAnsi" w:hAnsiTheme="minorHAnsi" w:cs="Arial"/>
          <w:color w:val="000000"/>
          <w:kern w:val="0"/>
          <w:sz w:val="20"/>
          <w:szCs w:val="20"/>
          <w:lang w:val="en-ZA"/>
        </w:rPr>
        <w:t>Draft Final Scoping Report that incl</w:t>
      </w:r>
      <w:r w:rsidR="00CB54C3">
        <w:rPr>
          <w:rFonts w:asciiTheme="minorHAnsi" w:eastAsiaTheme="minorHAnsi" w:hAnsiTheme="minorHAnsi" w:cs="Arial"/>
          <w:color w:val="000000"/>
          <w:kern w:val="0"/>
          <w:sz w:val="20"/>
          <w:szCs w:val="20"/>
          <w:lang w:val="en-ZA"/>
        </w:rPr>
        <w:t>udes inputs from stakeholders: 1</w:t>
      </w:r>
      <w:r w:rsidRPr="002C63A4">
        <w:rPr>
          <w:rFonts w:asciiTheme="minorHAnsi" w:eastAsiaTheme="minorHAnsi" w:hAnsiTheme="minorHAnsi" w:cs="Arial"/>
          <w:color w:val="000000"/>
          <w:kern w:val="0"/>
          <w:sz w:val="20"/>
          <w:szCs w:val="20"/>
          <w:lang w:val="en-ZA"/>
        </w:rPr>
        <w:t xml:space="preserve">0%. </w:t>
      </w:r>
    </w:p>
    <w:p w14:paraId="0EA0F7DA" w14:textId="77777777" w:rsidR="0066086C" w:rsidRDefault="0066086C" w:rsidP="0066086C">
      <w:pPr>
        <w:pStyle w:val="p28"/>
        <w:tabs>
          <w:tab w:val="clear" w:pos="680"/>
          <w:tab w:val="clear" w:pos="1060"/>
        </w:tabs>
        <w:spacing w:line="240" w:lineRule="auto"/>
        <w:jc w:val="both"/>
        <w:rPr>
          <w:rFonts w:asciiTheme="minorHAnsi" w:hAnsiTheme="minorHAnsi" w:cstheme="minorHAnsi"/>
          <w:bCs/>
          <w:sz w:val="20"/>
        </w:rPr>
      </w:pPr>
    </w:p>
    <w:p w14:paraId="505112A1" w14:textId="39350D29" w:rsidR="0066086C" w:rsidRDefault="0066086C" w:rsidP="0066086C">
      <w:pPr>
        <w:pStyle w:val="p28"/>
        <w:tabs>
          <w:tab w:val="clear" w:pos="680"/>
          <w:tab w:val="clear" w:pos="1060"/>
        </w:tabs>
        <w:spacing w:line="240" w:lineRule="auto"/>
        <w:ind w:hanging="47"/>
        <w:jc w:val="both"/>
        <w:rPr>
          <w:rFonts w:asciiTheme="minorHAnsi" w:hAnsiTheme="minorHAnsi" w:cstheme="minorHAnsi"/>
          <w:bCs/>
          <w:sz w:val="20"/>
        </w:rPr>
      </w:pPr>
      <w:r>
        <w:rPr>
          <w:rFonts w:asciiTheme="minorHAnsi" w:hAnsiTheme="minorHAnsi" w:cstheme="minorHAnsi"/>
          <w:bCs/>
          <w:sz w:val="20"/>
        </w:rPr>
        <w:t xml:space="preserve"> </w:t>
      </w:r>
      <w:r w:rsidR="00D87AD5">
        <w:rPr>
          <w:rFonts w:asciiTheme="minorHAnsi" w:hAnsiTheme="minorHAnsi" w:cstheme="minorHAnsi"/>
          <w:bCs/>
          <w:sz w:val="20"/>
        </w:rPr>
        <w:t>Further information can be obtained from</w:t>
      </w:r>
      <w:r>
        <w:rPr>
          <w:rFonts w:asciiTheme="minorHAnsi" w:hAnsiTheme="minorHAnsi" w:cstheme="minorHAnsi"/>
          <w:bCs/>
          <w:sz w:val="20"/>
        </w:rPr>
        <w:t xml:space="preserve">: </w:t>
      </w:r>
      <w:hyperlink r:id="rId12" w:history="1">
        <w:r w:rsidRPr="00D87AD5">
          <w:rPr>
            <w:rStyle w:val="Hyperlink"/>
            <w:rFonts w:asciiTheme="minorHAnsi" w:eastAsiaTheme="minorEastAsia" w:hAnsiTheme="minorHAnsi" w:cstheme="minorHAnsi"/>
            <w:sz w:val="20"/>
          </w:rPr>
          <w:t>procurement.na@undp.org</w:t>
        </w:r>
      </w:hyperlink>
      <w:bookmarkEnd w:id="0"/>
    </w:p>
    <w:p w14:paraId="4346B1BD" w14:textId="59E24045" w:rsidR="00F02CD7" w:rsidRPr="00F02CD7" w:rsidRDefault="00F02CD7" w:rsidP="0066086C">
      <w:pPr>
        <w:pStyle w:val="p28"/>
        <w:tabs>
          <w:tab w:val="clear" w:pos="680"/>
          <w:tab w:val="clear" w:pos="1060"/>
        </w:tabs>
        <w:spacing w:line="240" w:lineRule="auto"/>
        <w:ind w:hanging="47"/>
        <w:jc w:val="both"/>
        <w:rPr>
          <w:rFonts w:asciiTheme="minorHAnsi" w:hAnsiTheme="minorHAnsi" w:cstheme="minorHAnsi"/>
          <w:b/>
          <w:sz w:val="20"/>
        </w:rPr>
      </w:pPr>
      <w:bookmarkStart w:id="2" w:name="_GoBack"/>
      <w:r w:rsidRPr="00F02CD7">
        <w:rPr>
          <w:rFonts w:asciiTheme="minorHAnsi" w:hAnsiTheme="minorHAnsi" w:cstheme="minorHAnsi"/>
          <w:b/>
          <w:sz w:val="20"/>
        </w:rPr>
        <w:t>Submission due date: 15 July 2020</w:t>
      </w:r>
    </w:p>
    <w:bookmarkEnd w:id="2"/>
    <w:p w14:paraId="51447950" w14:textId="77777777" w:rsidR="009A7A0E" w:rsidRDefault="00DB1A07">
      <w:pPr>
        <w:rPr>
          <w:sz w:val="20"/>
          <w:szCs w:val="20"/>
        </w:rPr>
      </w:pPr>
    </w:p>
    <w:p w14:paraId="25ACD16E" w14:textId="77777777" w:rsidR="00D87AD5" w:rsidRDefault="00D87AD5">
      <w:pPr>
        <w:rPr>
          <w:sz w:val="20"/>
          <w:szCs w:val="20"/>
        </w:rPr>
      </w:pPr>
    </w:p>
    <w:p w14:paraId="71EB24AD" w14:textId="77777777" w:rsidR="00D87AD5" w:rsidRDefault="00D87AD5">
      <w:pPr>
        <w:rPr>
          <w:sz w:val="20"/>
          <w:szCs w:val="20"/>
        </w:rPr>
      </w:pPr>
    </w:p>
    <w:p w14:paraId="64EAF822" w14:textId="77777777" w:rsidR="00D87AD5" w:rsidRDefault="00D87AD5">
      <w:pPr>
        <w:rPr>
          <w:sz w:val="20"/>
          <w:szCs w:val="20"/>
        </w:rPr>
      </w:pPr>
    </w:p>
    <w:p w14:paraId="253E10C9" w14:textId="77777777" w:rsidR="00D87AD5" w:rsidRPr="00D87AD5" w:rsidRDefault="00D87AD5">
      <w:pPr>
        <w:rPr>
          <w:sz w:val="20"/>
          <w:szCs w:val="20"/>
        </w:rPr>
      </w:pPr>
    </w:p>
    <w:p w14:paraId="4B7AB16A" w14:textId="77777777" w:rsidR="00FD4992" w:rsidRDefault="00FD4992"/>
    <w:p w14:paraId="3CF506E0" w14:textId="77777777" w:rsidR="00FD4992" w:rsidRDefault="00FD4992"/>
    <w:p w14:paraId="1F159146" w14:textId="77777777" w:rsidR="00FD4992" w:rsidRDefault="00FD4992"/>
    <w:p w14:paraId="1972F25D" w14:textId="77777777" w:rsidR="00FD4992" w:rsidRDefault="00FD4992"/>
    <w:p w14:paraId="69C89BA5" w14:textId="77777777" w:rsidR="00FD4992" w:rsidRDefault="00FD4992"/>
    <w:p w14:paraId="5007FC2E" w14:textId="77777777" w:rsidR="00FD4992" w:rsidRDefault="00FD4992"/>
    <w:p w14:paraId="5D62587C" w14:textId="77777777" w:rsidR="00FD4992" w:rsidRDefault="00FD4992"/>
    <w:p w14:paraId="20E97CD8" w14:textId="77777777" w:rsidR="00FD4992" w:rsidRDefault="00FD4992"/>
    <w:p w14:paraId="38671E3F" w14:textId="77777777" w:rsidR="00FD4992" w:rsidRDefault="00FD4992"/>
    <w:p w14:paraId="67001E11" w14:textId="77777777" w:rsidR="00FD4992" w:rsidRDefault="00FD4992"/>
    <w:p w14:paraId="02D191D7" w14:textId="77777777" w:rsidR="00CA1745" w:rsidRDefault="00CA1745"/>
    <w:p w14:paraId="518EC7CA" w14:textId="77777777" w:rsidR="00CB54C3" w:rsidRDefault="00CB54C3" w:rsidP="00CA1745">
      <w:pPr>
        <w:rPr>
          <w:rFonts w:asciiTheme="minorHAnsi" w:hAnsiTheme="minorHAnsi"/>
          <w:b/>
          <w:bCs/>
          <w:sz w:val="20"/>
          <w:szCs w:val="20"/>
        </w:rPr>
      </w:pPr>
    </w:p>
    <w:p w14:paraId="734B5118" w14:textId="0DE16CF5" w:rsidR="00CA1745" w:rsidRPr="00CA1745" w:rsidRDefault="00CA1745" w:rsidP="00CA1745">
      <w:pPr>
        <w:rPr>
          <w:rFonts w:asciiTheme="minorHAnsi" w:hAnsiTheme="minorHAnsi"/>
          <w:b/>
          <w:bCs/>
          <w:sz w:val="20"/>
          <w:szCs w:val="20"/>
        </w:rPr>
      </w:pPr>
      <w:r>
        <w:rPr>
          <w:rFonts w:asciiTheme="minorHAnsi" w:hAnsiTheme="minorHAnsi"/>
          <w:b/>
          <w:bCs/>
          <w:sz w:val="20"/>
          <w:szCs w:val="20"/>
        </w:rPr>
        <w:t xml:space="preserve">Annex 1: </w:t>
      </w:r>
      <w:r w:rsidRPr="00CA1745">
        <w:rPr>
          <w:rFonts w:asciiTheme="minorHAnsi" w:hAnsiTheme="minorHAnsi"/>
          <w:b/>
          <w:bCs/>
          <w:sz w:val="20"/>
          <w:szCs w:val="20"/>
        </w:rPr>
        <w:t>SITE LOCATIONS</w:t>
      </w:r>
      <w:r>
        <w:rPr>
          <w:rFonts w:asciiTheme="minorHAnsi" w:hAnsiTheme="minorHAnsi"/>
          <w:b/>
          <w:bCs/>
          <w:sz w:val="20"/>
          <w:szCs w:val="20"/>
        </w:rPr>
        <w:t xml:space="preserve"> AND DESCRIPTION</w:t>
      </w:r>
    </w:p>
    <w:p w14:paraId="21712D3E" w14:textId="77777777" w:rsidR="00CA1745" w:rsidRDefault="00CA1745" w:rsidP="00CA1745">
      <w:pPr>
        <w:rPr>
          <w:rFonts w:asciiTheme="minorHAnsi" w:hAnsiTheme="minorHAnsi"/>
          <w:b/>
          <w:bCs/>
          <w:sz w:val="20"/>
          <w:szCs w:val="20"/>
        </w:rPr>
      </w:pPr>
    </w:p>
    <w:p w14:paraId="2B72FB22" w14:textId="508535E3" w:rsidR="00CA1745" w:rsidRPr="00CA1745" w:rsidRDefault="00CA1745" w:rsidP="00CA1745">
      <w:pPr>
        <w:rPr>
          <w:rFonts w:asciiTheme="minorHAnsi" w:hAnsiTheme="minorHAnsi"/>
          <w:b/>
          <w:bCs/>
          <w:sz w:val="20"/>
          <w:szCs w:val="20"/>
          <w:lang w:val="en-GB"/>
        </w:rPr>
      </w:pPr>
      <w:r>
        <w:rPr>
          <w:rFonts w:asciiTheme="minorHAnsi" w:hAnsiTheme="minorHAnsi"/>
          <w:b/>
          <w:bCs/>
          <w:sz w:val="20"/>
          <w:szCs w:val="20"/>
        </w:rPr>
        <w:t>1</w:t>
      </w:r>
      <w:r w:rsidRPr="00CA1745">
        <w:rPr>
          <w:rFonts w:asciiTheme="minorHAnsi" w:hAnsiTheme="minorHAnsi"/>
          <w:b/>
          <w:bCs/>
          <w:sz w:val="20"/>
          <w:szCs w:val="20"/>
        </w:rPr>
        <w:t xml:space="preserve">.1 </w:t>
      </w:r>
      <w:proofErr w:type="spellStart"/>
      <w:r w:rsidRPr="00CA1745">
        <w:rPr>
          <w:rFonts w:asciiTheme="minorHAnsi" w:hAnsiTheme="minorHAnsi"/>
          <w:b/>
          <w:bCs/>
          <w:sz w:val="20"/>
          <w:szCs w:val="20"/>
          <w:lang w:val="en-GB"/>
        </w:rPr>
        <w:t>Tubussis</w:t>
      </w:r>
      <w:proofErr w:type="spellEnd"/>
    </w:p>
    <w:p w14:paraId="7519131A" w14:textId="77777777" w:rsidR="00CA1745" w:rsidRPr="00CA1745" w:rsidRDefault="00CA1745" w:rsidP="00CA1745">
      <w:pPr>
        <w:rPr>
          <w:rFonts w:asciiTheme="minorHAnsi" w:hAnsiTheme="minorHAnsi"/>
          <w:sz w:val="20"/>
          <w:szCs w:val="20"/>
        </w:rPr>
      </w:pPr>
      <w:r w:rsidRPr="00CA1745">
        <w:rPr>
          <w:rFonts w:asciiTheme="minorHAnsi" w:hAnsiTheme="minorHAnsi"/>
          <w:sz w:val="20"/>
          <w:szCs w:val="20"/>
        </w:rPr>
        <w:t xml:space="preserve">Farm </w:t>
      </w:r>
      <w:proofErr w:type="spellStart"/>
      <w:r w:rsidRPr="00CA1745">
        <w:rPr>
          <w:rFonts w:asciiTheme="minorHAnsi" w:hAnsiTheme="minorHAnsi"/>
          <w:sz w:val="20"/>
          <w:szCs w:val="20"/>
        </w:rPr>
        <w:t>Tubussis</w:t>
      </w:r>
      <w:proofErr w:type="spellEnd"/>
      <w:r w:rsidRPr="00CA1745">
        <w:rPr>
          <w:rFonts w:asciiTheme="minorHAnsi" w:hAnsiTheme="minorHAnsi"/>
          <w:sz w:val="20"/>
          <w:szCs w:val="20"/>
        </w:rPr>
        <w:t xml:space="preserve"> is located around 21°40’08” S 15°23’10.6”E via the D2306 road off the </w:t>
      </w:r>
      <w:proofErr w:type="spellStart"/>
      <w:r w:rsidRPr="00CA1745">
        <w:rPr>
          <w:rFonts w:asciiTheme="minorHAnsi" w:hAnsiTheme="minorHAnsi"/>
          <w:sz w:val="20"/>
          <w:szCs w:val="20"/>
        </w:rPr>
        <w:t>Omaruru-Usakos</w:t>
      </w:r>
      <w:proofErr w:type="spellEnd"/>
      <w:r w:rsidRPr="00CA1745">
        <w:rPr>
          <w:rFonts w:asciiTheme="minorHAnsi" w:hAnsiTheme="minorHAnsi"/>
          <w:sz w:val="20"/>
          <w:szCs w:val="20"/>
        </w:rPr>
        <w:t xml:space="preserve"> road in </w:t>
      </w:r>
      <w:proofErr w:type="spellStart"/>
      <w:r w:rsidRPr="00CA1745">
        <w:rPr>
          <w:rFonts w:asciiTheme="minorHAnsi" w:hAnsiTheme="minorHAnsi"/>
          <w:sz w:val="20"/>
          <w:szCs w:val="20"/>
        </w:rPr>
        <w:t>Erongo</w:t>
      </w:r>
      <w:proofErr w:type="spellEnd"/>
      <w:r w:rsidRPr="00CA1745">
        <w:rPr>
          <w:rFonts w:asciiTheme="minorHAnsi" w:hAnsiTheme="minorHAnsi"/>
          <w:sz w:val="20"/>
          <w:szCs w:val="20"/>
        </w:rPr>
        <w:t xml:space="preserve"> Region.</w:t>
      </w:r>
    </w:p>
    <w:p w14:paraId="5DFEBEC9" w14:textId="66D8D0DE" w:rsidR="00CA1745" w:rsidRPr="00CA1745" w:rsidRDefault="00CA1745" w:rsidP="00CA1745">
      <w:pPr>
        <w:rPr>
          <w:rFonts w:asciiTheme="minorHAnsi" w:hAnsiTheme="minorHAnsi"/>
          <w:sz w:val="20"/>
          <w:szCs w:val="20"/>
        </w:rPr>
      </w:pPr>
      <w:r w:rsidRPr="00CA1745">
        <w:rPr>
          <w:rFonts w:asciiTheme="minorHAnsi" w:hAnsiTheme="minorHAnsi"/>
          <w:noProof/>
          <w:sz w:val="20"/>
          <w:szCs w:val="20"/>
          <w:lang w:val="en-ZA" w:eastAsia="en-ZA"/>
        </w:rPr>
        <w:drawing>
          <wp:inline distT="0" distB="0" distL="0" distR="0" wp14:anchorId="748F28AD" wp14:editId="02F407B8">
            <wp:extent cx="5229225" cy="5410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5410200"/>
                    </a:xfrm>
                    <a:prstGeom prst="rect">
                      <a:avLst/>
                    </a:prstGeom>
                    <a:noFill/>
                    <a:ln>
                      <a:noFill/>
                    </a:ln>
                  </pic:spPr>
                </pic:pic>
              </a:graphicData>
            </a:graphic>
          </wp:inline>
        </w:drawing>
      </w:r>
    </w:p>
    <w:p w14:paraId="10EA060E" w14:textId="77777777" w:rsidR="00CA1745" w:rsidRPr="00CA1745" w:rsidRDefault="00CA1745" w:rsidP="00CA1745">
      <w:pPr>
        <w:jc w:val="center"/>
        <w:rPr>
          <w:rFonts w:asciiTheme="minorHAnsi" w:hAnsiTheme="minorHAnsi"/>
          <w:sz w:val="20"/>
          <w:szCs w:val="20"/>
          <w:lang w:val="en-GB"/>
        </w:rPr>
      </w:pPr>
      <w:r w:rsidRPr="00771234">
        <w:rPr>
          <w:rFonts w:asciiTheme="minorHAnsi" w:hAnsiTheme="minorHAnsi"/>
          <w:b/>
          <w:bCs/>
          <w:sz w:val="20"/>
          <w:szCs w:val="20"/>
        </w:rPr>
        <w:t>Figure 1:</w:t>
      </w:r>
      <w:r w:rsidRPr="00CA1745">
        <w:rPr>
          <w:rFonts w:asciiTheme="minorHAnsi" w:hAnsiTheme="minorHAnsi"/>
          <w:sz w:val="20"/>
          <w:szCs w:val="20"/>
        </w:rPr>
        <w:t xml:space="preserve"> Locality map of </w:t>
      </w:r>
      <w:proofErr w:type="spellStart"/>
      <w:r w:rsidRPr="00CA1745">
        <w:rPr>
          <w:rFonts w:asciiTheme="minorHAnsi" w:hAnsiTheme="minorHAnsi"/>
          <w:sz w:val="20"/>
          <w:szCs w:val="20"/>
          <w:lang w:val="en-GB"/>
        </w:rPr>
        <w:t>Tubussis</w:t>
      </w:r>
      <w:proofErr w:type="spellEnd"/>
    </w:p>
    <w:p w14:paraId="494C894F" w14:textId="1874D303" w:rsidR="00CA1745" w:rsidRDefault="00CA1745" w:rsidP="00CA1745">
      <w:pPr>
        <w:rPr>
          <w:rFonts w:asciiTheme="minorHAnsi" w:hAnsiTheme="minorHAnsi"/>
          <w:sz w:val="20"/>
          <w:szCs w:val="20"/>
        </w:rPr>
      </w:pPr>
    </w:p>
    <w:p w14:paraId="54CFE3E5" w14:textId="46669ECF" w:rsidR="00530126" w:rsidRDefault="00530126" w:rsidP="00CA1745">
      <w:pPr>
        <w:rPr>
          <w:rFonts w:asciiTheme="minorHAnsi" w:hAnsiTheme="minorHAnsi"/>
          <w:sz w:val="20"/>
          <w:szCs w:val="20"/>
        </w:rPr>
      </w:pPr>
    </w:p>
    <w:p w14:paraId="69E74423" w14:textId="682DE3DB" w:rsidR="00530126" w:rsidRDefault="00530126" w:rsidP="00CA1745">
      <w:pPr>
        <w:rPr>
          <w:rFonts w:asciiTheme="minorHAnsi" w:hAnsiTheme="minorHAnsi"/>
          <w:sz w:val="20"/>
          <w:szCs w:val="20"/>
        </w:rPr>
      </w:pPr>
    </w:p>
    <w:p w14:paraId="438B2D0A" w14:textId="4D4BA25D" w:rsidR="00530126" w:rsidRDefault="00530126" w:rsidP="00CA1745">
      <w:pPr>
        <w:rPr>
          <w:rFonts w:asciiTheme="minorHAnsi" w:hAnsiTheme="minorHAnsi"/>
          <w:sz w:val="20"/>
          <w:szCs w:val="20"/>
        </w:rPr>
      </w:pPr>
    </w:p>
    <w:p w14:paraId="69A0996F" w14:textId="512B1462" w:rsidR="00530126" w:rsidRDefault="00530126" w:rsidP="00CA1745">
      <w:pPr>
        <w:rPr>
          <w:rFonts w:asciiTheme="minorHAnsi" w:hAnsiTheme="minorHAnsi"/>
          <w:sz w:val="20"/>
          <w:szCs w:val="20"/>
        </w:rPr>
      </w:pPr>
    </w:p>
    <w:p w14:paraId="7CB9E45E" w14:textId="027AD227" w:rsidR="00530126" w:rsidRDefault="00530126" w:rsidP="00CA1745">
      <w:pPr>
        <w:rPr>
          <w:rFonts w:asciiTheme="minorHAnsi" w:hAnsiTheme="minorHAnsi"/>
          <w:sz w:val="20"/>
          <w:szCs w:val="20"/>
        </w:rPr>
      </w:pPr>
    </w:p>
    <w:p w14:paraId="3CDCDA24" w14:textId="7FA964DA" w:rsidR="00530126" w:rsidRDefault="00530126" w:rsidP="00CA1745">
      <w:pPr>
        <w:rPr>
          <w:rFonts w:asciiTheme="minorHAnsi" w:hAnsiTheme="minorHAnsi"/>
          <w:sz w:val="20"/>
          <w:szCs w:val="20"/>
        </w:rPr>
      </w:pPr>
    </w:p>
    <w:p w14:paraId="208F04DF" w14:textId="29BA944A" w:rsidR="00530126" w:rsidRDefault="00530126" w:rsidP="00CA1745">
      <w:pPr>
        <w:rPr>
          <w:rFonts w:asciiTheme="minorHAnsi" w:hAnsiTheme="minorHAnsi"/>
          <w:sz w:val="20"/>
          <w:szCs w:val="20"/>
        </w:rPr>
      </w:pPr>
    </w:p>
    <w:p w14:paraId="75D793FA" w14:textId="6A54C764" w:rsidR="00530126" w:rsidRDefault="00530126" w:rsidP="00CA1745">
      <w:pPr>
        <w:rPr>
          <w:rFonts w:asciiTheme="minorHAnsi" w:hAnsiTheme="minorHAnsi"/>
          <w:sz w:val="20"/>
          <w:szCs w:val="20"/>
        </w:rPr>
      </w:pPr>
    </w:p>
    <w:p w14:paraId="517244FB" w14:textId="27CD427A" w:rsidR="00530126" w:rsidRDefault="00530126" w:rsidP="00CA1745">
      <w:pPr>
        <w:rPr>
          <w:rFonts w:asciiTheme="minorHAnsi" w:hAnsiTheme="minorHAnsi"/>
          <w:sz w:val="20"/>
          <w:szCs w:val="20"/>
        </w:rPr>
      </w:pPr>
    </w:p>
    <w:p w14:paraId="087C0E60" w14:textId="1A403A5D" w:rsidR="00530126" w:rsidRDefault="00530126" w:rsidP="00CA1745">
      <w:pPr>
        <w:rPr>
          <w:rFonts w:asciiTheme="minorHAnsi" w:hAnsiTheme="minorHAnsi"/>
          <w:sz w:val="20"/>
          <w:szCs w:val="20"/>
        </w:rPr>
      </w:pPr>
    </w:p>
    <w:p w14:paraId="2D0BD22F" w14:textId="77777777" w:rsidR="00530126" w:rsidRPr="00CA1745" w:rsidRDefault="00530126" w:rsidP="00CA1745">
      <w:pPr>
        <w:rPr>
          <w:rFonts w:asciiTheme="minorHAnsi" w:hAnsiTheme="minorHAnsi"/>
          <w:sz w:val="20"/>
          <w:szCs w:val="20"/>
        </w:rPr>
      </w:pPr>
    </w:p>
    <w:p w14:paraId="6588BEDB" w14:textId="77777777" w:rsidR="001F09EC" w:rsidRDefault="001F09EC" w:rsidP="00CA1745">
      <w:pPr>
        <w:rPr>
          <w:rFonts w:asciiTheme="minorHAnsi" w:hAnsiTheme="minorHAnsi"/>
          <w:b/>
          <w:bCs/>
          <w:sz w:val="20"/>
          <w:szCs w:val="20"/>
        </w:rPr>
      </w:pPr>
    </w:p>
    <w:p w14:paraId="3347CA3E" w14:textId="06116EC8" w:rsidR="001F09EC" w:rsidRDefault="001F09EC" w:rsidP="00CA1745">
      <w:pPr>
        <w:rPr>
          <w:rFonts w:asciiTheme="minorHAnsi" w:hAnsiTheme="minorHAnsi"/>
          <w:b/>
          <w:bCs/>
          <w:sz w:val="20"/>
          <w:szCs w:val="20"/>
        </w:rPr>
      </w:pPr>
      <w:r>
        <w:rPr>
          <w:noProof/>
          <w:lang w:val="en-ZA" w:eastAsia="en-ZA"/>
        </w:rPr>
        <w:drawing>
          <wp:inline distT="0" distB="0" distL="0" distR="0" wp14:anchorId="65D3A726" wp14:editId="1B51C7EB">
            <wp:extent cx="5943600" cy="3131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31820"/>
                    </a:xfrm>
                    <a:prstGeom prst="rect">
                      <a:avLst/>
                    </a:prstGeom>
                  </pic:spPr>
                </pic:pic>
              </a:graphicData>
            </a:graphic>
          </wp:inline>
        </w:drawing>
      </w:r>
    </w:p>
    <w:p w14:paraId="3217D0D3" w14:textId="2E0C7F99" w:rsidR="001F09EC" w:rsidRDefault="00771234" w:rsidP="00771234">
      <w:pPr>
        <w:jc w:val="center"/>
        <w:rPr>
          <w:rFonts w:asciiTheme="minorHAnsi" w:hAnsiTheme="minorHAnsi"/>
          <w:b/>
          <w:bCs/>
          <w:sz w:val="20"/>
          <w:szCs w:val="20"/>
        </w:rPr>
      </w:pPr>
      <w:bookmarkStart w:id="3" w:name="_Hlk44927158"/>
      <w:r>
        <w:rPr>
          <w:rFonts w:asciiTheme="minorHAnsi" w:hAnsiTheme="minorHAnsi"/>
          <w:b/>
          <w:bCs/>
          <w:sz w:val="20"/>
          <w:szCs w:val="20"/>
        </w:rPr>
        <w:t xml:space="preserve">Figure 2: </w:t>
      </w:r>
      <w:proofErr w:type="spellStart"/>
      <w:r w:rsidRPr="00771234">
        <w:rPr>
          <w:rFonts w:asciiTheme="minorHAnsi" w:hAnsiTheme="minorHAnsi"/>
          <w:sz w:val="20"/>
          <w:szCs w:val="20"/>
        </w:rPr>
        <w:t>Tubussis</w:t>
      </w:r>
      <w:proofErr w:type="spellEnd"/>
      <w:r w:rsidRPr="00771234">
        <w:rPr>
          <w:rFonts w:asciiTheme="minorHAnsi" w:hAnsiTheme="minorHAnsi"/>
          <w:sz w:val="20"/>
          <w:szCs w:val="20"/>
        </w:rPr>
        <w:t xml:space="preserve"> study area on which EMP is required.</w:t>
      </w:r>
    </w:p>
    <w:bookmarkEnd w:id="3"/>
    <w:p w14:paraId="4FFCE1F0" w14:textId="77777777" w:rsidR="001F09EC" w:rsidRDefault="001F09EC" w:rsidP="00CA1745">
      <w:pPr>
        <w:rPr>
          <w:rFonts w:asciiTheme="minorHAnsi" w:hAnsiTheme="minorHAnsi"/>
          <w:b/>
          <w:bCs/>
          <w:sz w:val="20"/>
          <w:szCs w:val="20"/>
        </w:rPr>
      </w:pPr>
    </w:p>
    <w:p w14:paraId="18823F57" w14:textId="77777777" w:rsidR="001F09EC" w:rsidRDefault="001F09EC" w:rsidP="00CA1745">
      <w:pPr>
        <w:rPr>
          <w:rFonts w:asciiTheme="minorHAnsi" w:hAnsiTheme="minorHAnsi"/>
          <w:b/>
          <w:bCs/>
          <w:sz w:val="20"/>
          <w:szCs w:val="20"/>
        </w:rPr>
      </w:pPr>
    </w:p>
    <w:p w14:paraId="183C862D" w14:textId="33748795" w:rsidR="00CA1745" w:rsidRPr="00CA1745" w:rsidRDefault="00CA1745" w:rsidP="00CA1745">
      <w:pPr>
        <w:rPr>
          <w:rFonts w:asciiTheme="minorHAnsi" w:hAnsiTheme="minorHAnsi"/>
          <w:b/>
          <w:bCs/>
          <w:sz w:val="20"/>
          <w:szCs w:val="20"/>
        </w:rPr>
      </w:pPr>
      <w:r>
        <w:rPr>
          <w:rFonts w:asciiTheme="minorHAnsi" w:hAnsiTheme="minorHAnsi"/>
          <w:b/>
          <w:bCs/>
          <w:sz w:val="20"/>
          <w:szCs w:val="20"/>
        </w:rPr>
        <w:t>1.2.</w:t>
      </w:r>
      <w:r w:rsidRPr="00CA1745">
        <w:rPr>
          <w:rFonts w:asciiTheme="minorHAnsi" w:hAnsiTheme="minorHAnsi"/>
          <w:b/>
          <w:bCs/>
          <w:sz w:val="20"/>
          <w:szCs w:val="20"/>
        </w:rPr>
        <w:t xml:space="preserve"> </w:t>
      </w:r>
      <w:proofErr w:type="spellStart"/>
      <w:r w:rsidRPr="00CA1745">
        <w:rPr>
          <w:rFonts w:asciiTheme="minorHAnsi" w:hAnsiTheme="minorHAnsi"/>
          <w:b/>
          <w:bCs/>
          <w:sz w:val="20"/>
          <w:szCs w:val="20"/>
        </w:rPr>
        <w:t>Xoboxobos</w:t>
      </w:r>
      <w:proofErr w:type="spellEnd"/>
    </w:p>
    <w:p w14:paraId="64F42418" w14:textId="77777777" w:rsidR="00CA1745" w:rsidRPr="00CA1745" w:rsidRDefault="00CA1745" w:rsidP="00CA1745">
      <w:pPr>
        <w:rPr>
          <w:rFonts w:asciiTheme="minorHAnsi" w:hAnsiTheme="minorHAnsi"/>
          <w:sz w:val="20"/>
          <w:szCs w:val="20"/>
        </w:rPr>
      </w:pPr>
      <w:proofErr w:type="spellStart"/>
      <w:r w:rsidRPr="00CA1745">
        <w:rPr>
          <w:rFonts w:asciiTheme="minorHAnsi" w:hAnsiTheme="minorHAnsi"/>
          <w:sz w:val="20"/>
          <w:szCs w:val="20"/>
        </w:rPr>
        <w:t>Xoboxobos</w:t>
      </w:r>
      <w:proofErr w:type="spellEnd"/>
      <w:r w:rsidRPr="00CA1745">
        <w:rPr>
          <w:rFonts w:asciiTheme="minorHAnsi" w:hAnsiTheme="minorHAnsi"/>
          <w:sz w:val="20"/>
          <w:szCs w:val="20"/>
        </w:rPr>
        <w:t xml:space="preserve"> is located approximately 80 km west of </w:t>
      </w:r>
      <w:proofErr w:type="spellStart"/>
      <w:r w:rsidRPr="00CA1745">
        <w:rPr>
          <w:rFonts w:asciiTheme="minorHAnsi" w:hAnsiTheme="minorHAnsi"/>
          <w:sz w:val="20"/>
          <w:szCs w:val="20"/>
        </w:rPr>
        <w:t>Uis</w:t>
      </w:r>
      <w:proofErr w:type="spellEnd"/>
      <w:r w:rsidRPr="00CA1745">
        <w:rPr>
          <w:rFonts w:asciiTheme="minorHAnsi" w:hAnsiTheme="minorHAnsi"/>
          <w:sz w:val="20"/>
          <w:szCs w:val="20"/>
        </w:rPr>
        <w:t xml:space="preserve">, west of the D2342 road from </w:t>
      </w:r>
      <w:proofErr w:type="spellStart"/>
      <w:r w:rsidRPr="00CA1745">
        <w:rPr>
          <w:rFonts w:asciiTheme="minorHAnsi" w:hAnsiTheme="minorHAnsi"/>
          <w:sz w:val="20"/>
          <w:szCs w:val="20"/>
        </w:rPr>
        <w:t>Uis</w:t>
      </w:r>
      <w:proofErr w:type="spellEnd"/>
      <w:r w:rsidRPr="00CA1745">
        <w:rPr>
          <w:rFonts w:asciiTheme="minorHAnsi" w:hAnsiTheme="minorHAnsi"/>
          <w:sz w:val="20"/>
          <w:szCs w:val="20"/>
        </w:rPr>
        <w:t xml:space="preserve"> to </w:t>
      </w:r>
      <w:proofErr w:type="spellStart"/>
      <w:r w:rsidRPr="00CA1745">
        <w:rPr>
          <w:rFonts w:asciiTheme="minorHAnsi" w:hAnsiTheme="minorHAnsi"/>
          <w:sz w:val="20"/>
          <w:szCs w:val="20"/>
        </w:rPr>
        <w:t>Brandberg</w:t>
      </w:r>
      <w:proofErr w:type="spellEnd"/>
      <w:r w:rsidRPr="00CA1745">
        <w:rPr>
          <w:rFonts w:asciiTheme="minorHAnsi" w:hAnsiTheme="minorHAnsi"/>
          <w:sz w:val="20"/>
          <w:szCs w:val="20"/>
        </w:rPr>
        <w:t xml:space="preserve"> mine on co-ordinates 21°15’00”S 14°10’30”E.</w:t>
      </w:r>
    </w:p>
    <w:p w14:paraId="05198BF5" w14:textId="77777777" w:rsidR="00CA1745" w:rsidRPr="00CA1745" w:rsidRDefault="00CA1745" w:rsidP="00CA1745">
      <w:pPr>
        <w:rPr>
          <w:rFonts w:asciiTheme="minorHAnsi" w:hAnsiTheme="minorHAnsi"/>
          <w:sz w:val="20"/>
          <w:szCs w:val="20"/>
        </w:rPr>
      </w:pPr>
    </w:p>
    <w:p w14:paraId="401AE44F" w14:textId="0A82D4FF" w:rsidR="00CA1745" w:rsidRPr="00CA1745" w:rsidRDefault="00CA1745" w:rsidP="00CA1745">
      <w:pPr>
        <w:rPr>
          <w:rFonts w:asciiTheme="minorHAnsi" w:hAnsiTheme="minorHAnsi"/>
          <w:sz w:val="20"/>
          <w:szCs w:val="20"/>
        </w:rPr>
      </w:pPr>
      <w:r w:rsidRPr="00CA1745">
        <w:rPr>
          <w:rFonts w:asciiTheme="minorHAnsi" w:hAnsiTheme="minorHAnsi"/>
          <w:noProof/>
          <w:sz w:val="20"/>
          <w:szCs w:val="20"/>
          <w:lang w:val="en-ZA" w:eastAsia="en-ZA"/>
        </w:rPr>
        <w:drawing>
          <wp:inline distT="0" distB="0" distL="0" distR="0" wp14:anchorId="33185F06" wp14:editId="7AE39AC4">
            <wp:extent cx="4592506" cy="363128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7467" cy="3635206"/>
                    </a:xfrm>
                    <a:prstGeom prst="rect">
                      <a:avLst/>
                    </a:prstGeom>
                    <a:noFill/>
                    <a:ln>
                      <a:noFill/>
                    </a:ln>
                  </pic:spPr>
                </pic:pic>
              </a:graphicData>
            </a:graphic>
          </wp:inline>
        </w:drawing>
      </w:r>
    </w:p>
    <w:p w14:paraId="62B58E47" w14:textId="17DFD295" w:rsidR="00CA1745" w:rsidRPr="00CA1745" w:rsidRDefault="00771234" w:rsidP="00771234">
      <w:pPr>
        <w:rPr>
          <w:rFonts w:asciiTheme="minorHAnsi" w:hAnsiTheme="minorHAnsi"/>
          <w:sz w:val="20"/>
          <w:szCs w:val="20"/>
          <w:lang w:val="en-GB"/>
        </w:rPr>
      </w:pPr>
      <w:r>
        <w:rPr>
          <w:rFonts w:asciiTheme="minorHAnsi" w:hAnsiTheme="minorHAnsi"/>
          <w:b/>
          <w:bCs/>
          <w:sz w:val="20"/>
          <w:szCs w:val="20"/>
        </w:rPr>
        <w:lastRenderedPageBreak/>
        <w:t xml:space="preserve">         </w:t>
      </w:r>
      <w:r w:rsidR="00CA1745" w:rsidRPr="00771234">
        <w:rPr>
          <w:rFonts w:asciiTheme="minorHAnsi" w:hAnsiTheme="minorHAnsi"/>
          <w:b/>
          <w:bCs/>
          <w:sz w:val="20"/>
          <w:szCs w:val="20"/>
        </w:rPr>
        <w:t xml:space="preserve">Figure </w:t>
      </w:r>
      <w:r w:rsidRPr="00771234">
        <w:rPr>
          <w:rFonts w:asciiTheme="minorHAnsi" w:hAnsiTheme="minorHAnsi"/>
          <w:b/>
          <w:bCs/>
          <w:sz w:val="20"/>
          <w:szCs w:val="20"/>
        </w:rPr>
        <w:t>3</w:t>
      </w:r>
      <w:r w:rsidR="00CA1745" w:rsidRPr="00771234">
        <w:rPr>
          <w:rFonts w:asciiTheme="minorHAnsi" w:hAnsiTheme="minorHAnsi"/>
          <w:b/>
          <w:bCs/>
          <w:sz w:val="20"/>
          <w:szCs w:val="20"/>
        </w:rPr>
        <w:t>:</w:t>
      </w:r>
      <w:r w:rsidR="00CA1745" w:rsidRPr="00CA1745">
        <w:rPr>
          <w:rFonts w:asciiTheme="minorHAnsi" w:hAnsiTheme="minorHAnsi"/>
          <w:sz w:val="20"/>
          <w:szCs w:val="20"/>
        </w:rPr>
        <w:t xml:space="preserve"> Locality map of </w:t>
      </w:r>
      <w:proofErr w:type="spellStart"/>
      <w:r w:rsidR="00CA1745" w:rsidRPr="00CA1745">
        <w:rPr>
          <w:rFonts w:asciiTheme="minorHAnsi" w:hAnsiTheme="minorHAnsi"/>
          <w:sz w:val="20"/>
          <w:szCs w:val="20"/>
        </w:rPr>
        <w:t>Xoboxobos</w:t>
      </w:r>
      <w:proofErr w:type="spellEnd"/>
      <w:r w:rsidR="00CA1745" w:rsidRPr="00CA1745">
        <w:rPr>
          <w:rFonts w:asciiTheme="minorHAnsi" w:hAnsiTheme="minorHAnsi"/>
          <w:sz w:val="20"/>
          <w:szCs w:val="20"/>
          <w:lang w:val="en-GB"/>
        </w:rPr>
        <w:t xml:space="preserve"> (Also known as </w:t>
      </w:r>
      <w:proofErr w:type="spellStart"/>
      <w:r w:rsidR="00CA1745" w:rsidRPr="00CA1745">
        <w:rPr>
          <w:rFonts w:asciiTheme="minorHAnsi" w:hAnsiTheme="minorHAnsi"/>
          <w:sz w:val="20"/>
          <w:szCs w:val="20"/>
          <w:lang w:val="en-GB"/>
        </w:rPr>
        <w:t>Goboboseb</w:t>
      </w:r>
      <w:proofErr w:type="spellEnd"/>
      <w:r w:rsidR="00CA1745" w:rsidRPr="00CA1745">
        <w:rPr>
          <w:rFonts w:asciiTheme="minorHAnsi" w:hAnsiTheme="minorHAnsi"/>
          <w:sz w:val="20"/>
          <w:szCs w:val="20"/>
          <w:lang w:val="en-GB"/>
        </w:rPr>
        <w:t>)</w:t>
      </w:r>
    </w:p>
    <w:p w14:paraId="75C35CA7" w14:textId="3C9459CA" w:rsidR="00CA1745" w:rsidRPr="00CA1745" w:rsidRDefault="009830CA" w:rsidP="00530126">
      <w:pPr>
        <w:rPr>
          <w:rFonts w:asciiTheme="minorHAnsi" w:hAnsiTheme="minorHAnsi"/>
          <w:sz w:val="20"/>
          <w:szCs w:val="20"/>
        </w:rPr>
      </w:pPr>
      <w:r w:rsidRPr="009830CA">
        <w:rPr>
          <w:noProof/>
          <w:lang w:val="en-ZA" w:eastAsia="en-ZA"/>
        </w:rPr>
        <w:drawing>
          <wp:inline distT="0" distB="0" distL="0" distR="0" wp14:anchorId="224570DA" wp14:editId="0C4754C1">
            <wp:extent cx="5943600" cy="3140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40710"/>
                    </a:xfrm>
                    <a:prstGeom prst="rect">
                      <a:avLst/>
                    </a:prstGeom>
                  </pic:spPr>
                </pic:pic>
              </a:graphicData>
            </a:graphic>
          </wp:inline>
        </w:drawing>
      </w:r>
    </w:p>
    <w:p w14:paraId="68497C32" w14:textId="498373CF" w:rsidR="009830CA" w:rsidRPr="009830CA" w:rsidRDefault="009830CA" w:rsidP="009830CA">
      <w:pPr>
        <w:jc w:val="center"/>
        <w:rPr>
          <w:rFonts w:asciiTheme="minorHAnsi" w:hAnsiTheme="minorHAnsi"/>
          <w:b/>
          <w:bCs/>
          <w:sz w:val="20"/>
          <w:szCs w:val="20"/>
        </w:rPr>
      </w:pPr>
      <w:r w:rsidRPr="009830CA">
        <w:rPr>
          <w:rFonts w:asciiTheme="minorHAnsi" w:hAnsiTheme="minorHAnsi"/>
          <w:b/>
          <w:bCs/>
          <w:sz w:val="20"/>
          <w:szCs w:val="20"/>
        </w:rPr>
        <w:t xml:space="preserve">Figure </w:t>
      </w:r>
      <w:r>
        <w:rPr>
          <w:rFonts w:asciiTheme="minorHAnsi" w:hAnsiTheme="minorHAnsi"/>
          <w:b/>
          <w:bCs/>
          <w:sz w:val="20"/>
          <w:szCs w:val="20"/>
        </w:rPr>
        <w:t>4</w:t>
      </w:r>
      <w:r w:rsidRPr="009830CA">
        <w:rPr>
          <w:rFonts w:asciiTheme="minorHAnsi" w:hAnsiTheme="minorHAnsi"/>
          <w:b/>
          <w:bCs/>
          <w:sz w:val="20"/>
          <w:szCs w:val="20"/>
        </w:rPr>
        <w:t xml:space="preserve">: </w:t>
      </w:r>
      <w:proofErr w:type="spellStart"/>
      <w:r>
        <w:rPr>
          <w:rFonts w:asciiTheme="minorHAnsi" w:hAnsiTheme="minorHAnsi"/>
          <w:sz w:val="20"/>
          <w:szCs w:val="20"/>
        </w:rPr>
        <w:t>Xoboxobos</w:t>
      </w:r>
      <w:proofErr w:type="spellEnd"/>
      <w:r w:rsidRPr="009830CA">
        <w:rPr>
          <w:rFonts w:asciiTheme="minorHAnsi" w:hAnsiTheme="minorHAnsi"/>
          <w:sz w:val="20"/>
          <w:szCs w:val="20"/>
        </w:rPr>
        <w:t xml:space="preserve"> study area on which EMP is required.</w:t>
      </w:r>
    </w:p>
    <w:p w14:paraId="07791451" w14:textId="398B2B18" w:rsidR="00CA1745" w:rsidRPr="00CA1745" w:rsidRDefault="00CA1745" w:rsidP="00CA1745">
      <w:pPr>
        <w:rPr>
          <w:rFonts w:asciiTheme="minorHAnsi" w:hAnsiTheme="minorHAnsi"/>
          <w:sz w:val="20"/>
          <w:szCs w:val="20"/>
        </w:rPr>
      </w:pPr>
    </w:p>
    <w:p w14:paraId="51FE93E1" w14:textId="77777777" w:rsidR="00CA1745" w:rsidRPr="00CA1745" w:rsidRDefault="00CA1745" w:rsidP="00CA1745">
      <w:pPr>
        <w:jc w:val="center"/>
        <w:rPr>
          <w:rFonts w:asciiTheme="minorHAnsi" w:hAnsiTheme="minorHAnsi"/>
          <w:sz w:val="20"/>
          <w:szCs w:val="20"/>
        </w:rPr>
      </w:pPr>
    </w:p>
    <w:p w14:paraId="32BCBAF9" w14:textId="77777777" w:rsidR="00CA1745" w:rsidRPr="00CA1745" w:rsidRDefault="00CA1745" w:rsidP="00CA1745">
      <w:pPr>
        <w:rPr>
          <w:rFonts w:asciiTheme="minorHAnsi" w:hAnsiTheme="minorHAnsi"/>
          <w:sz w:val="20"/>
          <w:szCs w:val="20"/>
        </w:rPr>
      </w:pPr>
    </w:p>
    <w:p w14:paraId="62D36366" w14:textId="7761A5E1" w:rsidR="00CA1745" w:rsidRPr="00CA1745" w:rsidRDefault="00632000" w:rsidP="00CA1745">
      <w:pPr>
        <w:rPr>
          <w:rFonts w:asciiTheme="minorHAnsi" w:hAnsiTheme="minorHAnsi"/>
          <w:b/>
          <w:bCs/>
          <w:sz w:val="20"/>
          <w:szCs w:val="20"/>
        </w:rPr>
      </w:pPr>
      <w:r>
        <w:rPr>
          <w:rFonts w:asciiTheme="minorHAnsi" w:hAnsiTheme="minorHAnsi"/>
          <w:b/>
          <w:bCs/>
          <w:sz w:val="20"/>
          <w:szCs w:val="20"/>
        </w:rPr>
        <w:t>2.</w:t>
      </w:r>
      <w:r w:rsidR="00CA1745" w:rsidRPr="00CA1745">
        <w:rPr>
          <w:rFonts w:asciiTheme="minorHAnsi" w:hAnsiTheme="minorHAnsi"/>
          <w:b/>
          <w:bCs/>
          <w:sz w:val="20"/>
          <w:szCs w:val="20"/>
        </w:rPr>
        <w:t xml:space="preserve"> BRIEF DESCRIPTION OF SMALL-SCALE MINING ACTIVITIES AND STATUS QUO</w:t>
      </w:r>
    </w:p>
    <w:p w14:paraId="629934F1" w14:textId="4BCC0A4C" w:rsidR="00CA1745" w:rsidRPr="00CA1745" w:rsidRDefault="00632000" w:rsidP="00CA1745">
      <w:pPr>
        <w:rPr>
          <w:rFonts w:asciiTheme="minorHAnsi" w:hAnsiTheme="minorHAnsi"/>
          <w:b/>
          <w:bCs/>
          <w:sz w:val="20"/>
          <w:szCs w:val="20"/>
          <w:lang w:val="en-GB"/>
        </w:rPr>
      </w:pPr>
      <w:r>
        <w:rPr>
          <w:rFonts w:asciiTheme="minorHAnsi" w:hAnsiTheme="minorHAnsi"/>
          <w:b/>
          <w:bCs/>
          <w:sz w:val="20"/>
          <w:szCs w:val="20"/>
        </w:rPr>
        <w:t>2</w:t>
      </w:r>
      <w:r w:rsidR="00CA1745" w:rsidRPr="00CA1745">
        <w:rPr>
          <w:rFonts w:asciiTheme="minorHAnsi" w:hAnsiTheme="minorHAnsi"/>
          <w:b/>
          <w:bCs/>
          <w:sz w:val="20"/>
          <w:szCs w:val="20"/>
        </w:rPr>
        <w:t>.1</w:t>
      </w:r>
      <w:r>
        <w:rPr>
          <w:rFonts w:asciiTheme="minorHAnsi" w:hAnsiTheme="minorHAnsi"/>
          <w:b/>
          <w:bCs/>
          <w:sz w:val="20"/>
          <w:szCs w:val="20"/>
        </w:rPr>
        <w:t>.</w:t>
      </w:r>
      <w:r w:rsidR="00CA1745" w:rsidRPr="00CA1745">
        <w:rPr>
          <w:rFonts w:asciiTheme="minorHAnsi" w:hAnsiTheme="minorHAnsi"/>
          <w:b/>
          <w:bCs/>
          <w:sz w:val="20"/>
          <w:szCs w:val="20"/>
        </w:rPr>
        <w:t xml:space="preserve"> </w:t>
      </w:r>
      <w:proofErr w:type="spellStart"/>
      <w:r w:rsidR="00CA1745" w:rsidRPr="00CA1745">
        <w:rPr>
          <w:rFonts w:asciiTheme="minorHAnsi" w:hAnsiTheme="minorHAnsi"/>
          <w:b/>
          <w:bCs/>
          <w:sz w:val="20"/>
          <w:szCs w:val="20"/>
          <w:lang w:val="en-GB"/>
        </w:rPr>
        <w:t>Tubussis</w:t>
      </w:r>
      <w:proofErr w:type="spellEnd"/>
    </w:p>
    <w:p w14:paraId="38AD49DD" w14:textId="030F343E" w:rsidR="00CA1745" w:rsidRDefault="00CA1745" w:rsidP="00CA1745">
      <w:pPr>
        <w:jc w:val="both"/>
        <w:rPr>
          <w:rFonts w:asciiTheme="minorHAnsi" w:hAnsiTheme="minorHAnsi" w:cs="Arial"/>
          <w:sz w:val="20"/>
          <w:szCs w:val="20"/>
        </w:rPr>
      </w:pPr>
      <w:r w:rsidRPr="00CA1745">
        <w:rPr>
          <w:rFonts w:asciiTheme="minorHAnsi" w:hAnsiTheme="minorHAnsi" w:cs="Arial"/>
          <w:sz w:val="20"/>
          <w:szCs w:val="20"/>
        </w:rPr>
        <w:t xml:space="preserve">Small Scale miners operate on 35 mining claims which are </w:t>
      </w:r>
      <w:r w:rsidR="00632000">
        <w:rPr>
          <w:rFonts w:asciiTheme="minorHAnsi" w:hAnsiTheme="minorHAnsi" w:cs="Arial"/>
          <w:sz w:val="20"/>
          <w:szCs w:val="20"/>
        </w:rPr>
        <w:t xml:space="preserve">held under individual’s names. </w:t>
      </w:r>
      <w:r w:rsidRPr="00CA1745">
        <w:rPr>
          <w:rFonts w:asciiTheme="minorHAnsi" w:hAnsiTheme="minorHAnsi" w:cs="Arial"/>
          <w:sz w:val="20"/>
          <w:szCs w:val="20"/>
        </w:rPr>
        <w:t xml:space="preserve">There are approximately 100-120 small scale miners operating on Farm </w:t>
      </w:r>
      <w:proofErr w:type="spellStart"/>
      <w:r w:rsidRPr="00CA1745">
        <w:rPr>
          <w:rFonts w:asciiTheme="minorHAnsi" w:hAnsiTheme="minorHAnsi" w:cs="Arial"/>
          <w:sz w:val="20"/>
          <w:szCs w:val="20"/>
        </w:rPr>
        <w:t>Tubussis</w:t>
      </w:r>
      <w:proofErr w:type="spellEnd"/>
      <w:r w:rsidRPr="00CA1745">
        <w:rPr>
          <w:rFonts w:asciiTheme="minorHAnsi" w:hAnsiTheme="minorHAnsi" w:cs="Arial"/>
          <w:sz w:val="20"/>
          <w:szCs w:val="20"/>
        </w:rPr>
        <w:t xml:space="preserve">. </w:t>
      </w:r>
      <w:proofErr w:type="spellStart"/>
      <w:r w:rsidRPr="00CA1745">
        <w:rPr>
          <w:rFonts w:asciiTheme="minorHAnsi" w:hAnsiTheme="minorHAnsi" w:cs="Arial"/>
          <w:sz w:val="20"/>
          <w:szCs w:val="20"/>
        </w:rPr>
        <w:t>Tubussis</w:t>
      </w:r>
      <w:proofErr w:type="spellEnd"/>
      <w:r w:rsidRPr="00CA1745">
        <w:rPr>
          <w:rFonts w:asciiTheme="minorHAnsi" w:hAnsiTheme="minorHAnsi" w:cs="Arial"/>
          <w:sz w:val="20"/>
          <w:szCs w:val="20"/>
        </w:rPr>
        <w:t xml:space="preserve"> miners work in groups on the 35 mining claims registered in the area. The</w:t>
      </w:r>
      <w:r w:rsidRPr="00CA1745">
        <w:rPr>
          <w:rFonts w:asciiTheme="minorHAnsi" w:hAnsiTheme="minorHAnsi" w:cs="Arial"/>
          <w:sz w:val="20"/>
          <w:szCs w:val="20"/>
          <w:lang w:val="en-GB"/>
        </w:rPr>
        <w:t>y</w:t>
      </w:r>
      <w:r w:rsidRPr="00CA1745">
        <w:rPr>
          <w:rFonts w:asciiTheme="minorHAnsi" w:hAnsiTheme="minorHAnsi" w:cs="Arial"/>
          <w:sz w:val="20"/>
          <w:szCs w:val="20"/>
        </w:rPr>
        <w:t xml:space="preserve"> are not </w:t>
      </w:r>
      <w:r>
        <w:rPr>
          <w:rFonts w:asciiTheme="minorHAnsi" w:hAnsiTheme="minorHAnsi" w:cs="Arial"/>
          <w:sz w:val="20"/>
          <w:szCs w:val="20"/>
        </w:rPr>
        <w:t xml:space="preserve">organized into an association. </w:t>
      </w:r>
      <w:r w:rsidRPr="00CA1745">
        <w:rPr>
          <w:rFonts w:asciiTheme="minorHAnsi" w:hAnsiTheme="minorHAnsi" w:cs="Arial"/>
          <w:sz w:val="20"/>
          <w:szCs w:val="20"/>
        </w:rPr>
        <w:t xml:space="preserve">However, some individuals are members of the </w:t>
      </w:r>
      <w:proofErr w:type="spellStart"/>
      <w:r w:rsidRPr="00CA1745">
        <w:rPr>
          <w:rFonts w:asciiTheme="minorHAnsi" w:hAnsiTheme="minorHAnsi" w:cs="Arial"/>
          <w:sz w:val="20"/>
          <w:szCs w:val="20"/>
        </w:rPr>
        <w:t>Erongo</w:t>
      </w:r>
      <w:proofErr w:type="spellEnd"/>
      <w:r w:rsidRPr="00CA1745">
        <w:rPr>
          <w:rFonts w:asciiTheme="minorHAnsi" w:hAnsiTheme="minorHAnsi" w:cs="Arial"/>
          <w:sz w:val="20"/>
          <w:szCs w:val="20"/>
        </w:rPr>
        <w:t xml:space="preserve"> regional small-scale miners association (ERSMA). ERSMA previously offered services </w:t>
      </w:r>
      <w:r w:rsidRPr="00CA1745">
        <w:rPr>
          <w:rFonts w:asciiTheme="minorHAnsi" w:hAnsiTheme="minorHAnsi" w:cs="Arial"/>
          <w:sz w:val="20"/>
          <w:szCs w:val="20"/>
          <w:lang w:val="en-GB"/>
        </w:rPr>
        <w:t xml:space="preserve">such </w:t>
      </w:r>
      <w:r w:rsidRPr="00CA1745">
        <w:rPr>
          <w:rFonts w:asciiTheme="minorHAnsi" w:hAnsiTheme="minorHAnsi" w:cs="Arial"/>
          <w:sz w:val="20"/>
          <w:szCs w:val="20"/>
        </w:rPr>
        <w:t>as an equipment/</w:t>
      </w:r>
      <w:r>
        <w:rPr>
          <w:rFonts w:asciiTheme="minorHAnsi" w:hAnsiTheme="minorHAnsi" w:cs="Arial"/>
          <w:sz w:val="20"/>
          <w:szCs w:val="20"/>
        </w:rPr>
        <w:t xml:space="preserve">tool hire at subsidized rates. </w:t>
      </w:r>
      <w:r w:rsidRPr="00CA1745">
        <w:rPr>
          <w:rFonts w:asciiTheme="minorHAnsi" w:hAnsiTheme="minorHAnsi" w:cs="Arial"/>
          <w:sz w:val="20"/>
          <w:szCs w:val="20"/>
        </w:rPr>
        <w:t xml:space="preserve">Similar to the practice </w:t>
      </w:r>
      <w:r w:rsidRPr="00CA1745">
        <w:rPr>
          <w:rFonts w:asciiTheme="minorHAnsi" w:hAnsiTheme="minorHAnsi" w:cs="Arial"/>
          <w:sz w:val="20"/>
          <w:szCs w:val="20"/>
          <w:lang w:val="en-GB"/>
        </w:rPr>
        <w:t>at</w:t>
      </w:r>
      <w:r w:rsidRPr="00CA1745">
        <w:rPr>
          <w:rFonts w:asciiTheme="minorHAnsi" w:hAnsiTheme="minorHAnsi" w:cs="Arial"/>
          <w:sz w:val="20"/>
          <w:szCs w:val="20"/>
        </w:rPr>
        <w:t xml:space="preserve"> other small-scale mining hotspots, a system where middlemen offer equipment and other necessities such as water and firewood to small scale miners for a share in the production is followed </w:t>
      </w:r>
      <w:r w:rsidRPr="00CA1745">
        <w:rPr>
          <w:rFonts w:asciiTheme="minorHAnsi" w:hAnsiTheme="minorHAnsi" w:cs="Arial"/>
          <w:i/>
          <w:sz w:val="20"/>
          <w:szCs w:val="20"/>
        </w:rPr>
        <w:t>(Priester, 2010)</w:t>
      </w:r>
      <w:r w:rsidRPr="00CA1745">
        <w:rPr>
          <w:rFonts w:asciiTheme="minorHAnsi" w:hAnsiTheme="minorHAnsi" w:cs="Arial"/>
          <w:sz w:val="20"/>
          <w:szCs w:val="20"/>
        </w:rPr>
        <w:t>.</w:t>
      </w:r>
    </w:p>
    <w:p w14:paraId="35A5BFD2" w14:textId="77777777" w:rsidR="00CA1745" w:rsidRPr="00CA1745" w:rsidRDefault="00CA1745" w:rsidP="00CA1745">
      <w:pPr>
        <w:jc w:val="both"/>
        <w:rPr>
          <w:rFonts w:asciiTheme="minorHAnsi" w:hAnsiTheme="minorHAnsi" w:cs="Arial"/>
          <w:sz w:val="20"/>
          <w:szCs w:val="20"/>
        </w:rPr>
      </w:pPr>
    </w:p>
    <w:p w14:paraId="6AF7733B" w14:textId="22DB22A0" w:rsidR="00CA1745" w:rsidRPr="00CA1745" w:rsidRDefault="00632000" w:rsidP="00CA1745">
      <w:pPr>
        <w:rPr>
          <w:rFonts w:asciiTheme="minorHAnsi" w:hAnsiTheme="minorHAnsi"/>
          <w:b/>
          <w:bCs/>
          <w:sz w:val="20"/>
          <w:szCs w:val="20"/>
        </w:rPr>
      </w:pPr>
      <w:r>
        <w:rPr>
          <w:rFonts w:asciiTheme="minorHAnsi" w:hAnsiTheme="minorHAnsi"/>
          <w:b/>
          <w:bCs/>
          <w:sz w:val="20"/>
          <w:szCs w:val="20"/>
        </w:rPr>
        <w:t>2.2.</w:t>
      </w:r>
      <w:r w:rsidR="00CA1745" w:rsidRPr="00CA1745">
        <w:rPr>
          <w:rFonts w:asciiTheme="minorHAnsi" w:hAnsiTheme="minorHAnsi"/>
          <w:b/>
          <w:bCs/>
          <w:sz w:val="20"/>
          <w:szCs w:val="20"/>
        </w:rPr>
        <w:t xml:space="preserve"> </w:t>
      </w:r>
      <w:proofErr w:type="spellStart"/>
      <w:r w:rsidR="00CA1745" w:rsidRPr="00CA1745">
        <w:rPr>
          <w:rFonts w:asciiTheme="minorHAnsi" w:hAnsiTheme="minorHAnsi"/>
          <w:b/>
          <w:bCs/>
          <w:sz w:val="20"/>
          <w:szCs w:val="20"/>
        </w:rPr>
        <w:t>Xoboxobos</w:t>
      </w:r>
      <w:proofErr w:type="spellEnd"/>
    </w:p>
    <w:p w14:paraId="320C975E" w14:textId="77777777" w:rsidR="00CA1745" w:rsidRPr="00CA1745" w:rsidRDefault="00CA1745" w:rsidP="00CA1745">
      <w:pPr>
        <w:jc w:val="both"/>
        <w:rPr>
          <w:rFonts w:asciiTheme="minorHAnsi" w:hAnsiTheme="minorHAnsi"/>
          <w:sz w:val="20"/>
          <w:szCs w:val="20"/>
        </w:rPr>
      </w:pPr>
      <w:r w:rsidRPr="00CA1745">
        <w:rPr>
          <w:rFonts w:asciiTheme="minorHAnsi" w:hAnsiTheme="minorHAnsi"/>
          <w:sz w:val="20"/>
          <w:szCs w:val="20"/>
        </w:rPr>
        <w:t>This hotspot has approximately 80 small scale miners who exploit gemstones such as amethyst and rock crystal. This operation mainly focuses on geodes which are sold to local dealers and foreign collectors. Common problems such as the availability of water</w:t>
      </w:r>
      <w:r w:rsidRPr="00CA1745">
        <w:rPr>
          <w:rFonts w:asciiTheme="minorHAnsi" w:hAnsiTheme="minorHAnsi"/>
          <w:sz w:val="20"/>
          <w:szCs w:val="20"/>
          <w:lang w:val="en-GB"/>
        </w:rPr>
        <w:t xml:space="preserve"> are experienced. T</w:t>
      </w:r>
      <w:r w:rsidRPr="00CA1745">
        <w:rPr>
          <w:rFonts w:asciiTheme="minorHAnsi" w:hAnsiTheme="minorHAnsi"/>
          <w:sz w:val="20"/>
          <w:szCs w:val="20"/>
        </w:rPr>
        <w:t xml:space="preserve">he village has about 25 000 </w:t>
      </w:r>
      <w:proofErr w:type="spellStart"/>
      <w:r w:rsidRPr="00CA1745">
        <w:rPr>
          <w:rFonts w:asciiTheme="minorHAnsi" w:hAnsiTheme="minorHAnsi"/>
          <w:sz w:val="20"/>
          <w:szCs w:val="20"/>
        </w:rPr>
        <w:t>litre</w:t>
      </w:r>
      <w:proofErr w:type="spellEnd"/>
      <w:r w:rsidRPr="00CA1745">
        <w:rPr>
          <w:rFonts w:asciiTheme="minorHAnsi" w:hAnsiTheme="minorHAnsi"/>
          <w:sz w:val="20"/>
          <w:szCs w:val="20"/>
        </w:rPr>
        <w:t xml:space="preserve"> storage capacity in the form of tanks</w:t>
      </w:r>
      <w:r w:rsidRPr="00CA1745">
        <w:rPr>
          <w:rFonts w:asciiTheme="minorHAnsi" w:hAnsiTheme="minorHAnsi"/>
          <w:sz w:val="20"/>
          <w:szCs w:val="20"/>
          <w:lang w:val="en-GB"/>
        </w:rPr>
        <w:t xml:space="preserve"> </w:t>
      </w:r>
      <w:r w:rsidRPr="00CA1745">
        <w:rPr>
          <w:rFonts w:asciiTheme="minorHAnsi" w:hAnsiTheme="minorHAnsi"/>
          <w:sz w:val="20"/>
          <w:szCs w:val="20"/>
        </w:rPr>
        <w:t xml:space="preserve">provided by </w:t>
      </w:r>
      <w:proofErr w:type="spellStart"/>
      <w:r w:rsidRPr="00CA1745">
        <w:rPr>
          <w:rFonts w:asciiTheme="minorHAnsi" w:hAnsiTheme="minorHAnsi"/>
          <w:sz w:val="20"/>
          <w:szCs w:val="20"/>
        </w:rPr>
        <w:t>Okorusu</w:t>
      </w:r>
      <w:proofErr w:type="spellEnd"/>
      <w:r w:rsidRPr="00CA1745">
        <w:rPr>
          <w:rFonts w:asciiTheme="minorHAnsi" w:hAnsiTheme="minorHAnsi"/>
          <w:sz w:val="20"/>
          <w:szCs w:val="20"/>
        </w:rPr>
        <w:t xml:space="preserve"> and </w:t>
      </w:r>
      <w:proofErr w:type="spellStart"/>
      <w:r w:rsidRPr="00CA1745">
        <w:rPr>
          <w:rFonts w:asciiTheme="minorHAnsi" w:hAnsiTheme="minorHAnsi"/>
          <w:sz w:val="20"/>
          <w:szCs w:val="20"/>
        </w:rPr>
        <w:t>Rössing</w:t>
      </w:r>
      <w:proofErr w:type="spellEnd"/>
      <w:r w:rsidRPr="00CA1745">
        <w:rPr>
          <w:rFonts w:asciiTheme="minorHAnsi" w:hAnsiTheme="minorHAnsi"/>
          <w:sz w:val="20"/>
          <w:szCs w:val="20"/>
        </w:rPr>
        <w:t xml:space="preserve"> foundation. Their water for everyday usage comes from a borehole west of </w:t>
      </w:r>
      <w:proofErr w:type="spellStart"/>
      <w:r w:rsidRPr="00CA1745">
        <w:rPr>
          <w:rFonts w:asciiTheme="minorHAnsi" w:hAnsiTheme="minorHAnsi"/>
          <w:sz w:val="20"/>
          <w:szCs w:val="20"/>
        </w:rPr>
        <w:t>Brandberg</w:t>
      </w:r>
      <w:proofErr w:type="spellEnd"/>
      <w:r w:rsidRPr="00CA1745">
        <w:rPr>
          <w:rFonts w:asciiTheme="minorHAnsi" w:hAnsiTheme="minorHAnsi"/>
          <w:sz w:val="20"/>
          <w:szCs w:val="20"/>
        </w:rPr>
        <w:t>. It is however not the best for drinking.</w:t>
      </w:r>
    </w:p>
    <w:p w14:paraId="2817D195" w14:textId="77777777" w:rsidR="00CA1745" w:rsidRDefault="00CA1745" w:rsidP="00CA1745">
      <w:pPr>
        <w:jc w:val="both"/>
        <w:rPr>
          <w:rFonts w:asciiTheme="minorHAnsi" w:hAnsiTheme="minorHAnsi"/>
          <w:sz w:val="20"/>
          <w:szCs w:val="20"/>
        </w:rPr>
      </w:pPr>
      <w:r w:rsidRPr="00CA1745">
        <w:rPr>
          <w:rFonts w:asciiTheme="minorHAnsi" w:hAnsiTheme="minorHAnsi"/>
          <w:sz w:val="20"/>
          <w:szCs w:val="20"/>
        </w:rPr>
        <w:t xml:space="preserve">Living costs at this site are high, as it is isolated, and water is unavailable. Water and amenities are either transported from </w:t>
      </w:r>
      <w:proofErr w:type="spellStart"/>
      <w:r w:rsidRPr="00CA1745">
        <w:rPr>
          <w:rFonts w:asciiTheme="minorHAnsi" w:hAnsiTheme="minorHAnsi"/>
          <w:sz w:val="20"/>
          <w:szCs w:val="20"/>
        </w:rPr>
        <w:t>Uis</w:t>
      </w:r>
      <w:proofErr w:type="spellEnd"/>
      <w:r w:rsidRPr="00CA1745">
        <w:rPr>
          <w:rFonts w:asciiTheme="minorHAnsi" w:hAnsiTheme="minorHAnsi"/>
          <w:sz w:val="20"/>
          <w:szCs w:val="20"/>
        </w:rPr>
        <w:t xml:space="preserve"> (60 km) or water is bought from a local borehole “operator”. The village members pay 15 ND/25 </w:t>
      </w:r>
      <w:proofErr w:type="spellStart"/>
      <w:r w:rsidRPr="00CA1745">
        <w:rPr>
          <w:rFonts w:asciiTheme="minorHAnsi" w:hAnsiTheme="minorHAnsi"/>
          <w:sz w:val="20"/>
          <w:szCs w:val="20"/>
        </w:rPr>
        <w:t>ltr</w:t>
      </w:r>
      <w:proofErr w:type="spellEnd"/>
      <w:r w:rsidRPr="00CA1745">
        <w:rPr>
          <w:rFonts w:asciiTheme="minorHAnsi" w:hAnsiTheme="minorHAnsi"/>
          <w:sz w:val="20"/>
          <w:szCs w:val="20"/>
        </w:rPr>
        <w:t xml:space="preserve"> for water.</w:t>
      </w:r>
    </w:p>
    <w:p w14:paraId="37D6A294" w14:textId="77777777" w:rsidR="00632000" w:rsidRDefault="00632000" w:rsidP="00CA1745">
      <w:pPr>
        <w:jc w:val="both"/>
        <w:rPr>
          <w:rFonts w:asciiTheme="minorHAnsi" w:hAnsiTheme="minorHAnsi"/>
          <w:sz w:val="20"/>
          <w:szCs w:val="20"/>
        </w:rPr>
      </w:pPr>
    </w:p>
    <w:p w14:paraId="251BC6C8" w14:textId="52FE9E05" w:rsidR="00CA1745" w:rsidRDefault="00CA1745" w:rsidP="00CA1745">
      <w:pPr>
        <w:jc w:val="both"/>
        <w:rPr>
          <w:rFonts w:asciiTheme="minorHAnsi" w:hAnsiTheme="minorHAnsi"/>
          <w:sz w:val="20"/>
          <w:szCs w:val="20"/>
        </w:rPr>
      </w:pPr>
    </w:p>
    <w:p w14:paraId="0D010D25" w14:textId="7C620A6C" w:rsidR="009830CA" w:rsidRDefault="009830CA" w:rsidP="00CA1745">
      <w:pPr>
        <w:jc w:val="both"/>
        <w:rPr>
          <w:rFonts w:asciiTheme="minorHAnsi" w:hAnsiTheme="minorHAnsi"/>
          <w:sz w:val="20"/>
          <w:szCs w:val="20"/>
        </w:rPr>
      </w:pPr>
    </w:p>
    <w:p w14:paraId="5836C419" w14:textId="480DDE74" w:rsidR="009830CA" w:rsidRDefault="009830CA" w:rsidP="00CA1745">
      <w:pPr>
        <w:jc w:val="both"/>
        <w:rPr>
          <w:rFonts w:asciiTheme="minorHAnsi" w:hAnsiTheme="minorHAnsi"/>
          <w:sz w:val="20"/>
          <w:szCs w:val="20"/>
        </w:rPr>
      </w:pPr>
    </w:p>
    <w:p w14:paraId="571BED25" w14:textId="65657895" w:rsidR="009830CA" w:rsidRDefault="009830CA" w:rsidP="00CA1745">
      <w:pPr>
        <w:jc w:val="both"/>
        <w:rPr>
          <w:rFonts w:asciiTheme="minorHAnsi" w:hAnsiTheme="minorHAnsi"/>
          <w:sz w:val="20"/>
          <w:szCs w:val="20"/>
        </w:rPr>
      </w:pPr>
    </w:p>
    <w:p w14:paraId="00CFEBA9" w14:textId="43906BB7" w:rsidR="009830CA" w:rsidRDefault="009830CA" w:rsidP="00CA1745">
      <w:pPr>
        <w:jc w:val="both"/>
        <w:rPr>
          <w:rFonts w:asciiTheme="minorHAnsi" w:hAnsiTheme="minorHAnsi"/>
          <w:sz w:val="20"/>
          <w:szCs w:val="20"/>
        </w:rPr>
      </w:pPr>
    </w:p>
    <w:p w14:paraId="1681239A" w14:textId="733F7AE6" w:rsidR="009830CA" w:rsidRDefault="009830CA" w:rsidP="00CA1745">
      <w:pPr>
        <w:jc w:val="both"/>
        <w:rPr>
          <w:rFonts w:asciiTheme="minorHAnsi" w:hAnsiTheme="minorHAnsi"/>
          <w:sz w:val="20"/>
          <w:szCs w:val="20"/>
        </w:rPr>
      </w:pPr>
    </w:p>
    <w:p w14:paraId="655AACFC" w14:textId="62AB1AE2" w:rsidR="009830CA" w:rsidRDefault="009830CA" w:rsidP="00CA1745">
      <w:pPr>
        <w:jc w:val="both"/>
        <w:rPr>
          <w:rFonts w:asciiTheme="minorHAnsi" w:hAnsiTheme="minorHAnsi"/>
          <w:sz w:val="20"/>
          <w:szCs w:val="20"/>
        </w:rPr>
      </w:pPr>
    </w:p>
    <w:p w14:paraId="59333A0D" w14:textId="1D46D86C" w:rsidR="009830CA" w:rsidRDefault="009830CA" w:rsidP="00CA1745">
      <w:pPr>
        <w:jc w:val="both"/>
        <w:rPr>
          <w:rFonts w:asciiTheme="minorHAnsi" w:hAnsiTheme="minorHAnsi"/>
          <w:sz w:val="20"/>
          <w:szCs w:val="20"/>
        </w:rPr>
      </w:pPr>
    </w:p>
    <w:p w14:paraId="41E95697" w14:textId="77777777" w:rsidR="009830CA" w:rsidRPr="00CA1745" w:rsidRDefault="009830CA" w:rsidP="00CA1745">
      <w:pPr>
        <w:jc w:val="both"/>
        <w:rPr>
          <w:rFonts w:asciiTheme="minorHAnsi" w:hAnsiTheme="minorHAnsi"/>
          <w:sz w:val="20"/>
          <w:szCs w:val="20"/>
        </w:rPr>
      </w:pPr>
    </w:p>
    <w:p w14:paraId="352B27EC" w14:textId="2C5CFC24" w:rsidR="004C2AFA" w:rsidRPr="00FD4992" w:rsidRDefault="00632000">
      <w:pPr>
        <w:rPr>
          <w:rFonts w:asciiTheme="minorHAnsi" w:hAnsiTheme="minorHAnsi"/>
          <w:b/>
          <w:sz w:val="20"/>
          <w:szCs w:val="20"/>
        </w:rPr>
      </w:pPr>
      <w:r>
        <w:rPr>
          <w:rFonts w:asciiTheme="minorHAnsi" w:hAnsiTheme="minorHAnsi"/>
          <w:b/>
          <w:sz w:val="20"/>
          <w:szCs w:val="20"/>
        </w:rPr>
        <w:t>Annex 2</w:t>
      </w:r>
      <w:r w:rsidR="004C2AFA" w:rsidRPr="00FD4992">
        <w:rPr>
          <w:rFonts w:asciiTheme="minorHAnsi" w:hAnsiTheme="minorHAnsi"/>
          <w:b/>
          <w:sz w:val="20"/>
          <w:szCs w:val="20"/>
        </w:rPr>
        <w:t>: Guiding and regulatory frameworks f</w:t>
      </w:r>
      <w:r w:rsidR="006A00C1" w:rsidRPr="00FD4992">
        <w:rPr>
          <w:rFonts w:asciiTheme="minorHAnsi" w:hAnsiTheme="minorHAnsi"/>
          <w:b/>
          <w:sz w:val="20"/>
          <w:szCs w:val="20"/>
        </w:rPr>
        <w:t>or the scoping study</w:t>
      </w:r>
    </w:p>
    <w:p w14:paraId="35040199" w14:textId="77777777" w:rsidR="00FD4992" w:rsidRPr="00FD4992" w:rsidRDefault="00FD4992">
      <w:pPr>
        <w:rPr>
          <w:rFonts w:asciiTheme="minorHAnsi" w:hAnsiTheme="minorHAnsi"/>
          <w:b/>
          <w:sz w:val="20"/>
          <w:szCs w:val="20"/>
        </w:rPr>
      </w:pPr>
    </w:p>
    <w:p w14:paraId="6FCA6231" w14:textId="1C27CFB9"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Constitution of Namibia (1990)</w:t>
      </w:r>
    </w:p>
    <w:p w14:paraId="0B3191E6" w14:textId="6BEF6BD8"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 xml:space="preserve">Namibian Environmental Impact Assessment Guidelines for </w:t>
      </w:r>
      <w:r w:rsidRPr="00FD4992">
        <w:rPr>
          <w:rFonts w:asciiTheme="minorHAnsi" w:hAnsiTheme="minorHAnsi"/>
          <w:sz w:val="20"/>
          <w:szCs w:val="20"/>
          <w:lang w:val="en-GB"/>
        </w:rPr>
        <w:t xml:space="preserve">the </w:t>
      </w:r>
      <w:r w:rsidRPr="00FD4992">
        <w:rPr>
          <w:rFonts w:asciiTheme="minorHAnsi" w:hAnsiTheme="minorHAnsi"/>
          <w:sz w:val="20"/>
          <w:szCs w:val="20"/>
        </w:rPr>
        <w:t>Mining Sector</w:t>
      </w:r>
    </w:p>
    <w:p w14:paraId="48BE2A31" w14:textId="76634C4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Environmental Assessment Policy of Namibia 1994</w:t>
      </w:r>
    </w:p>
    <w:p w14:paraId="4225D9BA" w14:textId="42657B48"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UNDP Guidelines for Governments and Partners to Integrate Environment and Human Rights into the Governance of the Mining Sector</w:t>
      </w:r>
    </w:p>
    <w:p w14:paraId="411E8C03" w14:textId="09316808"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Environmental Management Act No. 7 of 2007</w:t>
      </w:r>
    </w:p>
    <w:p w14:paraId="4BEE27F4" w14:textId="4B263D05"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Environmental Assessment Regulations of 2012</w:t>
      </w:r>
    </w:p>
    <w:p w14:paraId="0A7FA5D1" w14:textId="33E6CCAD"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Procedures and Guidelines for Strategic Environmental Assessment of 2008</w:t>
      </w:r>
    </w:p>
    <w:p w14:paraId="5E090529" w14:textId="12706BBE"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Minerals (prospecting and Mining) Act 33 of 1992</w:t>
      </w:r>
    </w:p>
    <w:p w14:paraId="1B17E59D" w14:textId="646CD8D5"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Land Policy of 1998</w:t>
      </w:r>
    </w:p>
    <w:p w14:paraId="7ED08B34" w14:textId="00B1AEE9"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Heritage Act No. 27 of 2004</w:t>
      </w:r>
    </w:p>
    <w:p w14:paraId="21793B8F" w14:textId="17F1B920"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Mine Health and Safety Regulations, 10th draft</w:t>
      </w:r>
    </w:p>
    <w:p w14:paraId="42EEA58E" w14:textId="05AB9690"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Water Act 54 of 1956</w:t>
      </w:r>
    </w:p>
    <w:p w14:paraId="585212CC" w14:textId="1746B794"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Water Policy for Namibia (2000)</w:t>
      </w:r>
    </w:p>
    <w:p w14:paraId="5FA8109F" w14:textId="28165037"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Water Resources Management Act No.11 of 2013</w:t>
      </w:r>
    </w:p>
    <w:p w14:paraId="4D928EE9" w14:textId="33CF0C3E"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Pollution Control and Waste Management Bill</w:t>
      </w:r>
    </w:p>
    <w:p w14:paraId="0A8150BF" w14:textId="350D6DF2"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Atmospheric Pollution Prevention Ordinance 11 of 1976</w:t>
      </w:r>
    </w:p>
    <w:p w14:paraId="1E036989" w14:textId="29FC9FA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Solid Waste Management Strategy</w:t>
      </w:r>
    </w:p>
    <w:p w14:paraId="03F45E73" w14:textId="43542F49"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Soil Conservation Act 76 of 1969</w:t>
      </w:r>
    </w:p>
    <w:p w14:paraId="50D825A9" w14:textId="11C00A7E"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Forest Act 12 of 2001</w:t>
      </w:r>
    </w:p>
    <w:p w14:paraId="0F29B3F7" w14:textId="5139768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Policy on Climate Change for Namibia (2011)</w:t>
      </w:r>
    </w:p>
    <w:p w14:paraId="4DE9CFF7" w14:textId="350632A7"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Climate Change Strategy &amp; Action Plan 2013 - 2020</w:t>
      </w:r>
    </w:p>
    <w:p w14:paraId="1DDC0A47" w14:textId="190F78B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Nature Conservation Ordinance (1996)</w:t>
      </w:r>
    </w:p>
    <w:p w14:paraId="1D830D94" w14:textId="25FB30B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Namibia’s Second National Biodiversity Strategy and Action Plan 2013 - 2022</w:t>
      </w:r>
    </w:p>
    <w:p w14:paraId="47AC9AB1" w14:textId="1C8755F8"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 xml:space="preserve">The </w:t>
      </w:r>
      <w:proofErr w:type="spellStart"/>
      <w:r w:rsidRPr="00FD4992">
        <w:rPr>
          <w:rFonts w:asciiTheme="minorHAnsi" w:hAnsiTheme="minorHAnsi"/>
          <w:sz w:val="20"/>
          <w:szCs w:val="20"/>
        </w:rPr>
        <w:t>Labour</w:t>
      </w:r>
      <w:proofErr w:type="spellEnd"/>
      <w:r w:rsidRPr="00FD4992">
        <w:rPr>
          <w:rFonts w:asciiTheme="minorHAnsi" w:hAnsiTheme="minorHAnsi"/>
          <w:sz w:val="20"/>
          <w:szCs w:val="20"/>
        </w:rPr>
        <w:t xml:space="preserve"> Act 11 of 2007</w:t>
      </w:r>
    </w:p>
    <w:p w14:paraId="43B74D6B" w14:textId="22FA5022"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Health Act 2 of 2015</w:t>
      </w:r>
    </w:p>
    <w:p w14:paraId="6A21E8E5" w14:textId="0B31152A"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Heritage Act 27 of 2004</w:t>
      </w:r>
    </w:p>
    <w:p w14:paraId="31F09007" w14:textId="768561A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Health and Safety Regulations GN 156/1997 (GG 1617)</w:t>
      </w:r>
    </w:p>
    <w:p w14:paraId="74D23987" w14:textId="286FEAC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Public Health Act 36 of 1919</w:t>
      </w:r>
    </w:p>
    <w:p w14:paraId="3FF5D9D8" w14:textId="59C30DCB" w:rsidR="006A00C1" w:rsidRPr="00FD4992" w:rsidRDefault="006A00C1" w:rsidP="00FD4992">
      <w:pPr>
        <w:pStyle w:val="ListParagraph"/>
        <w:numPr>
          <w:ilvl w:val="0"/>
          <w:numId w:val="31"/>
        </w:numPr>
        <w:rPr>
          <w:rFonts w:asciiTheme="minorHAnsi" w:hAnsiTheme="minorHAnsi"/>
          <w:sz w:val="20"/>
          <w:szCs w:val="20"/>
        </w:rPr>
      </w:pPr>
      <w:r w:rsidRPr="00FD4992">
        <w:rPr>
          <w:rFonts w:asciiTheme="minorHAnsi" w:hAnsiTheme="minorHAnsi"/>
          <w:sz w:val="20"/>
          <w:szCs w:val="20"/>
        </w:rPr>
        <w:t>The National Gender Policy 2010 – 2020</w:t>
      </w:r>
    </w:p>
    <w:p w14:paraId="55B2F93A" w14:textId="185DFE0C" w:rsidR="006A00C1" w:rsidRPr="00FD4992" w:rsidRDefault="006A00C1" w:rsidP="00FD4992">
      <w:pPr>
        <w:pStyle w:val="ListParagraph"/>
        <w:numPr>
          <w:ilvl w:val="0"/>
          <w:numId w:val="31"/>
        </w:numPr>
        <w:rPr>
          <w:rFonts w:asciiTheme="minorHAnsi" w:hAnsiTheme="minorHAnsi"/>
          <w:sz w:val="20"/>
          <w:szCs w:val="20"/>
          <w:lang w:val="en-GB"/>
        </w:rPr>
      </w:pPr>
      <w:r w:rsidRPr="00FD4992">
        <w:rPr>
          <w:rFonts w:asciiTheme="minorHAnsi" w:hAnsiTheme="minorHAnsi"/>
          <w:sz w:val="20"/>
          <w:szCs w:val="20"/>
        </w:rPr>
        <w:t>The National Resettlement Policy</w:t>
      </w:r>
    </w:p>
    <w:p w14:paraId="08DBB564" w14:textId="77777777" w:rsidR="006A00C1" w:rsidRPr="00FD4992" w:rsidRDefault="006A00C1">
      <w:pPr>
        <w:rPr>
          <w:rFonts w:asciiTheme="minorHAnsi" w:hAnsiTheme="minorHAnsi"/>
          <w:b/>
          <w:sz w:val="20"/>
          <w:szCs w:val="20"/>
        </w:rPr>
      </w:pPr>
    </w:p>
    <w:sectPr w:rsidR="006A00C1" w:rsidRPr="00FD4992" w:rsidSect="00D87BF2">
      <w:footerReference w:type="default" r:id="rId1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D1C7A" w14:textId="77777777" w:rsidR="00DB1A07" w:rsidRDefault="00DB1A07">
      <w:r>
        <w:separator/>
      </w:r>
    </w:p>
  </w:endnote>
  <w:endnote w:type="continuationSeparator" w:id="0">
    <w:p w14:paraId="53ABAE1F" w14:textId="77777777" w:rsidR="00DB1A07" w:rsidRDefault="00DB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474132"/>
      <w:docPartObj>
        <w:docPartGallery w:val="Page Numbers (Bottom of Page)"/>
        <w:docPartUnique/>
      </w:docPartObj>
    </w:sdtPr>
    <w:sdtEndPr>
      <w:rPr>
        <w:noProof/>
      </w:rPr>
    </w:sdtEndPr>
    <w:sdtContent>
      <w:p w14:paraId="105E5A63" w14:textId="77777777" w:rsidR="00C41E17" w:rsidRDefault="0078067A">
        <w:pPr>
          <w:pStyle w:val="Footer"/>
          <w:jc w:val="right"/>
        </w:pPr>
        <w:r>
          <w:fldChar w:fldCharType="begin"/>
        </w:r>
        <w:r>
          <w:instrText xml:space="preserve"> PAGE   \* MERGEFORMAT </w:instrText>
        </w:r>
        <w:r>
          <w:fldChar w:fldCharType="separate"/>
        </w:r>
        <w:r w:rsidR="00D87AD5">
          <w:rPr>
            <w:noProof/>
          </w:rPr>
          <w:t>10</w:t>
        </w:r>
        <w:r>
          <w:rPr>
            <w:noProof/>
          </w:rPr>
          <w:fldChar w:fldCharType="end"/>
        </w:r>
      </w:p>
    </w:sdtContent>
  </w:sdt>
  <w:p w14:paraId="0EBE4004" w14:textId="77777777" w:rsidR="00C41E17" w:rsidRDefault="00DB1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CEA8D" w14:textId="77777777" w:rsidR="00DB1A07" w:rsidRDefault="00DB1A07">
      <w:r>
        <w:separator/>
      </w:r>
    </w:p>
  </w:footnote>
  <w:footnote w:type="continuationSeparator" w:id="0">
    <w:p w14:paraId="23FA3425" w14:textId="77777777" w:rsidR="00DB1A07" w:rsidRDefault="00DB1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7A76"/>
    <w:multiLevelType w:val="hybridMultilevel"/>
    <w:tmpl w:val="F724D448"/>
    <w:lvl w:ilvl="0" w:tplc="9B582BC4">
      <w:start w:val="1"/>
      <w:numFmt w:val="bullet"/>
      <w:lvlText w:val="o"/>
      <w:lvlJc w:val="left"/>
      <w:pPr>
        <w:ind w:left="1440" w:hanging="360"/>
      </w:pPr>
      <w:rPr>
        <w:rFonts w:ascii="Courier New" w:hAnsi="Courier New" w:hint="default"/>
        <w:sz w:val="16"/>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4973D42"/>
    <w:multiLevelType w:val="hybridMultilevel"/>
    <w:tmpl w:val="93BAB73E"/>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86F2B9A"/>
    <w:multiLevelType w:val="hybridMultilevel"/>
    <w:tmpl w:val="BDB4549C"/>
    <w:lvl w:ilvl="0" w:tplc="20000001">
      <w:start w:val="1"/>
      <w:numFmt w:val="bullet"/>
      <w:lvlText w:val=""/>
      <w:lvlJc w:val="left"/>
      <w:pPr>
        <w:ind w:left="720" w:hanging="360"/>
      </w:pPr>
      <w:rPr>
        <w:rFonts w:ascii="Symbol" w:hAnsi="Symbol" w:hint="default"/>
        <w:sz w:val="20"/>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B4377B"/>
    <w:multiLevelType w:val="hybridMultilevel"/>
    <w:tmpl w:val="61883C00"/>
    <w:lvl w:ilvl="0" w:tplc="20000001">
      <w:start w:val="1"/>
      <w:numFmt w:val="bullet"/>
      <w:lvlText w:val=""/>
      <w:lvlJc w:val="left"/>
      <w:pPr>
        <w:ind w:left="720" w:hanging="360"/>
      </w:pPr>
      <w:rPr>
        <w:rFonts w:ascii="Symbol" w:hAnsi="Symbol" w:hint="default"/>
        <w:sz w:val="20"/>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D047B26"/>
    <w:multiLevelType w:val="hybridMultilevel"/>
    <w:tmpl w:val="4E00BD96"/>
    <w:lvl w:ilvl="0" w:tplc="1C090001">
      <w:start w:val="1"/>
      <w:numFmt w:val="bullet"/>
      <w:lvlText w:val=""/>
      <w:lvlJc w:val="left"/>
      <w:pPr>
        <w:ind w:left="745" w:hanging="360"/>
      </w:pPr>
      <w:rPr>
        <w:rFonts w:ascii="Symbol" w:hAnsi="Symbol" w:hint="default"/>
      </w:rPr>
    </w:lvl>
    <w:lvl w:ilvl="1" w:tplc="1C090003" w:tentative="1">
      <w:start w:val="1"/>
      <w:numFmt w:val="bullet"/>
      <w:lvlText w:val="o"/>
      <w:lvlJc w:val="left"/>
      <w:pPr>
        <w:ind w:left="1465" w:hanging="360"/>
      </w:pPr>
      <w:rPr>
        <w:rFonts w:ascii="Courier New" w:hAnsi="Courier New" w:cs="Courier New" w:hint="default"/>
      </w:rPr>
    </w:lvl>
    <w:lvl w:ilvl="2" w:tplc="1C090005" w:tentative="1">
      <w:start w:val="1"/>
      <w:numFmt w:val="bullet"/>
      <w:lvlText w:val=""/>
      <w:lvlJc w:val="left"/>
      <w:pPr>
        <w:ind w:left="2185" w:hanging="360"/>
      </w:pPr>
      <w:rPr>
        <w:rFonts w:ascii="Wingdings" w:hAnsi="Wingdings" w:hint="default"/>
      </w:rPr>
    </w:lvl>
    <w:lvl w:ilvl="3" w:tplc="1C090001" w:tentative="1">
      <w:start w:val="1"/>
      <w:numFmt w:val="bullet"/>
      <w:lvlText w:val=""/>
      <w:lvlJc w:val="left"/>
      <w:pPr>
        <w:ind w:left="2905" w:hanging="360"/>
      </w:pPr>
      <w:rPr>
        <w:rFonts w:ascii="Symbol" w:hAnsi="Symbol" w:hint="default"/>
      </w:rPr>
    </w:lvl>
    <w:lvl w:ilvl="4" w:tplc="1C090003" w:tentative="1">
      <w:start w:val="1"/>
      <w:numFmt w:val="bullet"/>
      <w:lvlText w:val="o"/>
      <w:lvlJc w:val="left"/>
      <w:pPr>
        <w:ind w:left="3625" w:hanging="360"/>
      </w:pPr>
      <w:rPr>
        <w:rFonts w:ascii="Courier New" w:hAnsi="Courier New" w:cs="Courier New" w:hint="default"/>
      </w:rPr>
    </w:lvl>
    <w:lvl w:ilvl="5" w:tplc="1C090005" w:tentative="1">
      <w:start w:val="1"/>
      <w:numFmt w:val="bullet"/>
      <w:lvlText w:val=""/>
      <w:lvlJc w:val="left"/>
      <w:pPr>
        <w:ind w:left="4345" w:hanging="360"/>
      </w:pPr>
      <w:rPr>
        <w:rFonts w:ascii="Wingdings" w:hAnsi="Wingdings" w:hint="default"/>
      </w:rPr>
    </w:lvl>
    <w:lvl w:ilvl="6" w:tplc="1C090001" w:tentative="1">
      <w:start w:val="1"/>
      <w:numFmt w:val="bullet"/>
      <w:lvlText w:val=""/>
      <w:lvlJc w:val="left"/>
      <w:pPr>
        <w:ind w:left="5065" w:hanging="360"/>
      </w:pPr>
      <w:rPr>
        <w:rFonts w:ascii="Symbol" w:hAnsi="Symbol" w:hint="default"/>
      </w:rPr>
    </w:lvl>
    <w:lvl w:ilvl="7" w:tplc="1C090003" w:tentative="1">
      <w:start w:val="1"/>
      <w:numFmt w:val="bullet"/>
      <w:lvlText w:val="o"/>
      <w:lvlJc w:val="left"/>
      <w:pPr>
        <w:ind w:left="5785" w:hanging="360"/>
      </w:pPr>
      <w:rPr>
        <w:rFonts w:ascii="Courier New" w:hAnsi="Courier New" w:cs="Courier New" w:hint="default"/>
      </w:rPr>
    </w:lvl>
    <w:lvl w:ilvl="8" w:tplc="1C090005" w:tentative="1">
      <w:start w:val="1"/>
      <w:numFmt w:val="bullet"/>
      <w:lvlText w:val=""/>
      <w:lvlJc w:val="left"/>
      <w:pPr>
        <w:ind w:left="6505" w:hanging="360"/>
      </w:pPr>
      <w:rPr>
        <w:rFonts w:ascii="Wingdings" w:hAnsi="Wingdings" w:hint="default"/>
      </w:rPr>
    </w:lvl>
  </w:abstractNum>
  <w:abstractNum w:abstractNumId="5" w15:restartNumberingAfterBreak="0">
    <w:nsid w:val="0D3A167A"/>
    <w:multiLevelType w:val="hybridMultilevel"/>
    <w:tmpl w:val="14267396"/>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7C359BC"/>
    <w:multiLevelType w:val="hybridMultilevel"/>
    <w:tmpl w:val="7BE2F3E4"/>
    <w:lvl w:ilvl="0" w:tplc="9B582BC4">
      <w:start w:val="1"/>
      <w:numFmt w:val="bullet"/>
      <w:lvlText w:val="o"/>
      <w:lvlJc w:val="left"/>
      <w:pPr>
        <w:ind w:left="2160" w:hanging="360"/>
      </w:pPr>
      <w:rPr>
        <w:rFonts w:ascii="Courier New" w:hAnsi="Courier New" w:hint="default"/>
        <w:sz w:val="16"/>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7" w15:restartNumberingAfterBreak="0">
    <w:nsid w:val="1F345821"/>
    <w:multiLevelType w:val="hybridMultilevel"/>
    <w:tmpl w:val="4FE6B864"/>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A257C23"/>
    <w:multiLevelType w:val="hybridMultilevel"/>
    <w:tmpl w:val="1CE61358"/>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2D571DF1"/>
    <w:multiLevelType w:val="hybridMultilevel"/>
    <w:tmpl w:val="CCE88D8A"/>
    <w:lvl w:ilvl="0" w:tplc="9B582BC4">
      <w:start w:val="1"/>
      <w:numFmt w:val="bullet"/>
      <w:lvlText w:val="o"/>
      <w:lvlJc w:val="left"/>
      <w:pPr>
        <w:ind w:left="1440" w:hanging="360"/>
      </w:pPr>
      <w:rPr>
        <w:rFonts w:ascii="Courier New" w:hAnsi="Courier New" w:hint="default"/>
        <w:sz w:val="16"/>
      </w:rPr>
    </w:lvl>
    <w:lvl w:ilvl="1" w:tplc="9B582BC4">
      <w:start w:val="1"/>
      <w:numFmt w:val="bullet"/>
      <w:lvlText w:val="o"/>
      <w:lvlJc w:val="left"/>
      <w:pPr>
        <w:ind w:left="2160" w:hanging="360"/>
      </w:pPr>
      <w:rPr>
        <w:rFonts w:ascii="Courier New" w:hAnsi="Courier New" w:hint="default"/>
        <w:sz w:val="16"/>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2DF9718C"/>
    <w:multiLevelType w:val="hybridMultilevel"/>
    <w:tmpl w:val="134EEA1A"/>
    <w:lvl w:ilvl="0" w:tplc="9B582BC4">
      <w:start w:val="1"/>
      <w:numFmt w:val="bullet"/>
      <w:lvlText w:val="o"/>
      <w:lvlJc w:val="left"/>
      <w:pPr>
        <w:ind w:left="1800" w:hanging="360"/>
      </w:pPr>
      <w:rPr>
        <w:rFonts w:ascii="Courier New" w:hAnsi="Courier New" w:hint="default"/>
        <w:sz w:val="16"/>
      </w:rPr>
    </w:lvl>
    <w:lvl w:ilvl="1" w:tplc="9E1AEE68">
      <w:start w:val="3"/>
      <w:numFmt w:val="bullet"/>
      <w:lvlText w:val="•"/>
      <w:lvlJc w:val="left"/>
      <w:pPr>
        <w:ind w:left="2520" w:hanging="360"/>
      </w:pPr>
      <w:rPr>
        <w:rFonts w:ascii="Calibri" w:eastAsia="Calibri" w:hAnsi="Calibri" w:cs="Calibri"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1" w15:restartNumberingAfterBreak="0">
    <w:nsid w:val="2E6512CA"/>
    <w:multiLevelType w:val="hybridMultilevel"/>
    <w:tmpl w:val="EA429C40"/>
    <w:lvl w:ilvl="0" w:tplc="719AAA2E">
      <w:start w:val="1"/>
      <w:numFmt w:val="bullet"/>
      <w:lvlText w:val=""/>
      <w:lvlJc w:val="left"/>
      <w:pPr>
        <w:ind w:left="720" w:hanging="360"/>
      </w:pPr>
      <w:rPr>
        <w:rFonts w:ascii="Wingdings" w:hAnsi="Wingdings" w:hint="default"/>
        <w:sz w:val="20"/>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4304672"/>
    <w:multiLevelType w:val="hybridMultilevel"/>
    <w:tmpl w:val="5BBCCD8E"/>
    <w:lvl w:ilvl="0" w:tplc="C92A055E">
      <w:start w:val="10"/>
      <w:numFmt w:val="decimal"/>
      <w:lvlText w:val="%1."/>
      <w:lvlJc w:val="left"/>
      <w:pPr>
        <w:ind w:left="385" w:hanging="360"/>
      </w:pPr>
      <w:rPr>
        <w:rFonts w:hint="default"/>
      </w:rPr>
    </w:lvl>
    <w:lvl w:ilvl="1" w:tplc="1C090019" w:tentative="1">
      <w:start w:val="1"/>
      <w:numFmt w:val="lowerLetter"/>
      <w:lvlText w:val="%2."/>
      <w:lvlJc w:val="left"/>
      <w:pPr>
        <w:ind w:left="1105" w:hanging="360"/>
      </w:pPr>
    </w:lvl>
    <w:lvl w:ilvl="2" w:tplc="1C09001B" w:tentative="1">
      <w:start w:val="1"/>
      <w:numFmt w:val="lowerRoman"/>
      <w:lvlText w:val="%3."/>
      <w:lvlJc w:val="right"/>
      <w:pPr>
        <w:ind w:left="1825" w:hanging="180"/>
      </w:pPr>
    </w:lvl>
    <w:lvl w:ilvl="3" w:tplc="1C09000F" w:tentative="1">
      <w:start w:val="1"/>
      <w:numFmt w:val="decimal"/>
      <w:lvlText w:val="%4."/>
      <w:lvlJc w:val="left"/>
      <w:pPr>
        <w:ind w:left="2545" w:hanging="360"/>
      </w:pPr>
    </w:lvl>
    <w:lvl w:ilvl="4" w:tplc="1C090019" w:tentative="1">
      <w:start w:val="1"/>
      <w:numFmt w:val="lowerLetter"/>
      <w:lvlText w:val="%5."/>
      <w:lvlJc w:val="left"/>
      <w:pPr>
        <w:ind w:left="3265" w:hanging="360"/>
      </w:pPr>
    </w:lvl>
    <w:lvl w:ilvl="5" w:tplc="1C09001B" w:tentative="1">
      <w:start w:val="1"/>
      <w:numFmt w:val="lowerRoman"/>
      <w:lvlText w:val="%6."/>
      <w:lvlJc w:val="right"/>
      <w:pPr>
        <w:ind w:left="3985" w:hanging="180"/>
      </w:pPr>
    </w:lvl>
    <w:lvl w:ilvl="6" w:tplc="1C09000F" w:tentative="1">
      <w:start w:val="1"/>
      <w:numFmt w:val="decimal"/>
      <w:lvlText w:val="%7."/>
      <w:lvlJc w:val="left"/>
      <w:pPr>
        <w:ind w:left="4705" w:hanging="360"/>
      </w:pPr>
    </w:lvl>
    <w:lvl w:ilvl="7" w:tplc="1C090019" w:tentative="1">
      <w:start w:val="1"/>
      <w:numFmt w:val="lowerLetter"/>
      <w:lvlText w:val="%8."/>
      <w:lvlJc w:val="left"/>
      <w:pPr>
        <w:ind w:left="5425" w:hanging="360"/>
      </w:pPr>
    </w:lvl>
    <w:lvl w:ilvl="8" w:tplc="1C09001B" w:tentative="1">
      <w:start w:val="1"/>
      <w:numFmt w:val="lowerRoman"/>
      <w:lvlText w:val="%9."/>
      <w:lvlJc w:val="right"/>
      <w:pPr>
        <w:ind w:left="6145" w:hanging="180"/>
      </w:pPr>
    </w:lvl>
  </w:abstractNum>
  <w:abstractNum w:abstractNumId="13" w15:restartNumberingAfterBreak="0">
    <w:nsid w:val="368707F8"/>
    <w:multiLevelType w:val="hybridMultilevel"/>
    <w:tmpl w:val="FA5E6A04"/>
    <w:lvl w:ilvl="0" w:tplc="22022564">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39570535"/>
    <w:multiLevelType w:val="hybridMultilevel"/>
    <w:tmpl w:val="EE920F56"/>
    <w:lvl w:ilvl="0" w:tplc="719AAA2E">
      <w:start w:val="1"/>
      <w:numFmt w:val="bullet"/>
      <w:lvlText w:val=""/>
      <w:lvlJc w:val="left"/>
      <w:pPr>
        <w:ind w:left="720" w:hanging="360"/>
      </w:pPr>
      <w:rPr>
        <w:rFonts w:ascii="Wingdings" w:hAnsi="Wingdings" w:hint="default"/>
        <w:sz w:val="20"/>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97F0761"/>
    <w:multiLevelType w:val="hybridMultilevel"/>
    <w:tmpl w:val="94E472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4A086A4D"/>
    <w:multiLevelType w:val="hybridMultilevel"/>
    <w:tmpl w:val="922C1A64"/>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4C9A0326"/>
    <w:multiLevelType w:val="multilevel"/>
    <w:tmpl w:val="E9725D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201974"/>
    <w:multiLevelType w:val="hybridMultilevel"/>
    <w:tmpl w:val="6B52833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511D7B71"/>
    <w:multiLevelType w:val="hybridMultilevel"/>
    <w:tmpl w:val="D7E87D7E"/>
    <w:lvl w:ilvl="0" w:tplc="9B582BC4">
      <w:start w:val="1"/>
      <w:numFmt w:val="bullet"/>
      <w:lvlText w:val="o"/>
      <w:lvlJc w:val="left"/>
      <w:pPr>
        <w:ind w:left="1440" w:hanging="360"/>
      </w:pPr>
      <w:rPr>
        <w:rFonts w:ascii="Courier New" w:hAnsi="Courier New" w:hint="default"/>
        <w:sz w:val="16"/>
        <w:szCs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52722815"/>
    <w:multiLevelType w:val="hybridMultilevel"/>
    <w:tmpl w:val="B86C8EB6"/>
    <w:lvl w:ilvl="0" w:tplc="BB343D12">
      <w:start w:val="1"/>
      <w:numFmt w:val="decimal"/>
      <w:lvlText w:val="%1."/>
      <w:lvlJc w:val="left"/>
      <w:pPr>
        <w:ind w:left="720" w:hanging="360"/>
      </w:pPr>
      <w:rPr>
        <w:rFonts w:hint="default"/>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50D0A33"/>
    <w:multiLevelType w:val="hybridMultilevel"/>
    <w:tmpl w:val="091E395C"/>
    <w:lvl w:ilvl="0" w:tplc="9B582BC4">
      <w:start w:val="1"/>
      <w:numFmt w:val="bullet"/>
      <w:lvlText w:val="o"/>
      <w:lvlJc w:val="left"/>
      <w:pPr>
        <w:ind w:left="2160" w:hanging="360"/>
      </w:pPr>
      <w:rPr>
        <w:rFonts w:ascii="Courier New" w:hAnsi="Courier New" w:hint="default"/>
        <w:sz w:val="16"/>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2" w15:restartNumberingAfterBreak="0">
    <w:nsid w:val="5AE96382"/>
    <w:multiLevelType w:val="hybridMultilevel"/>
    <w:tmpl w:val="A8B83276"/>
    <w:lvl w:ilvl="0" w:tplc="719AAA2E">
      <w:start w:val="1"/>
      <w:numFmt w:val="bullet"/>
      <w:lvlText w:val=""/>
      <w:lvlJc w:val="left"/>
      <w:pPr>
        <w:ind w:left="360" w:hanging="360"/>
      </w:pPr>
      <w:rPr>
        <w:rFonts w:ascii="Wingdings" w:hAnsi="Wingdings" w:hint="default"/>
        <w:sz w:val="20"/>
        <w:szCs w:val="24"/>
      </w:rPr>
    </w:lvl>
    <w:lvl w:ilvl="1" w:tplc="1C090003" w:tentative="1">
      <w:start w:val="1"/>
      <w:numFmt w:val="bullet"/>
      <w:lvlText w:val="o"/>
      <w:lvlJc w:val="left"/>
      <w:pPr>
        <w:ind w:left="0" w:hanging="360"/>
      </w:pPr>
      <w:rPr>
        <w:rFonts w:ascii="Courier New" w:hAnsi="Courier New" w:cs="Courier New"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23" w15:restartNumberingAfterBreak="0">
    <w:nsid w:val="5B046C81"/>
    <w:multiLevelType w:val="hybridMultilevel"/>
    <w:tmpl w:val="2A74067E"/>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5D986B08"/>
    <w:multiLevelType w:val="hybridMultilevel"/>
    <w:tmpl w:val="260AD146"/>
    <w:lvl w:ilvl="0" w:tplc="9B582BC4">
      <w:start w:val="1"/>
      <w:numFmt w:val="bullet"/>
      <w:lvlText w:val="o"/>
      <w:lvlJc w:val="left"/>
      <w:pPr>
        <w:ind w:left="1440" w:hanging="360"/>
      </w:pPr>
      <w:rPr>
        <w:rFonts w:ascii="Courier New" w:hAnsi="Courier New" w:hint="default"/>
        <w:sz w:val="16"/>
        <w:szCs w:val="24"/>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5E05423D"/>
    <w:multiLevelType w:val="multilevel"/>
    <w:tmpl w:val="396EBD5E"/>
    <w:lvl w:ilvl="0">
      <w:start w:val="3"/>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60C40F2D"/>
    <w:multiLevelType w:val="hybridMultilevel"/>
    <w:tmpl w:val="DAC44B3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10B3C46"/>
    <w:multiLevelType w:val="hybridMultilevel"/>
    <w:tmpl w:val="116242E6"/>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61CE550E"/>
    <w:multiLevelType w:val="hybridMultilevel"/>
    <w:tmpl w:val="1DC0B25A"/>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707F18A5"/>
    <w:multiLevelType w:val="hybridMultilevel"/>
    <w:tmpl w:val="4404BCB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4F22DC6"/>
    <w:multiLevelType w:val="hybridMultilevel"/>
    <w:tmpl w:val="5B6822DE"/>
    <w:lvl w:ilvl="0" w:tplc="20000001">
      <w:start w:val="1"/>
      <w:numFmt w:val="bullet"/>
      <w:lvlText w:val=""/>
      <w:lvlJc w:val="left"/>
      <w:pPr>
        <w:ind w:left="720" w:hanging="360"/>
      </w:pPr>
      <w:rPr>
        <w:rFonts w:ascii="Symbol" w:hAnsi="Symbol" w:hint="default"/>
        <w:sz w:val="20"/>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6EB6E63"/>
    <w:multiLevelType w:val="hybridMultilevel"/>
    <w:tmpl w:val="170A5DFE"/>
    <w:lvl w:ilvl="0" w:tplc="9B582BC4">
      <w:start w:val="1"/>
      <w:numFmt w:val="bullet"/>
      <w:lvlText w:val="o"/>
      <w:lvlJc w:val="left"/>
      <w:pPr>
        <w:ind w:left="1080" w:hanging="360"/>
      </w:pPr>
      <w:rPr>
        <w:rFonts w:ascii="Courier New" w:hAnsi="Courier New" w:hint="default"/>
        <w:sz w:val="16"/>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25"/>
  </w:num>
  <w:num w:numId="2">
    <w:abstractNumId w:val="13"/>
  </w:num>
  <w:num w:numId="3">
    <w:abstractNumId w:val="10"/>
  </w:num>
  <w:num w:numId="4">
    <w:abstractNumId w:val="9"/>
  </w:num>
  <w:num w:numId="5">
    <w:abstractNumId w:val="21"/>
  </w:num>
  <w:num w:numId="6">
    <w:abstractNumId w:val="6"/>
  </w:num>
  <w:num w:numId="7">
    <w:abstractNumId w:val="18"/>
  </w:num>
  <w:num w:numId="8">
    <w:abstractNumId w:val="0"/>
  </w:num>
  <w:num w:numId="9">
    <w:abstractNumId w:val="19"/>
  </w:num>
  <w:num w:numId="10">
    <w:abstractNumId w:val="8"/>
  </w:num>
  <w:num w:numId="11">
    <w:abstractNumId w:val="7"/>
  </w:num>
  <w:num w:numId="12">
    <w:abstractNumId w:val="23"/>
  </w:num>
  <w:num w:numId="13">
    <w:abstractNumId w:val="16"/>
  </w:num>
  <w:num w:numId="14">
    <w:abstractNumId w:val="27"/>
  </w:num>
  <w:num w:numId="15">
    <w:abstractNumId w:val="1"/>
  </w:num>
  <w:num w:numId="16">
    <w:abstractNumId w:val="28"/>
  </w:num>
  <w:num w:numId="17">
    <w:abstractNumId w:val="31"/>
  </w:num>
  <w:num w:numId="18">
    <w:abstractNumId w:val="5"/>
  </w:num>
  <w:num w:numId="19">
    <w:abstractNumId w:val="20"/>
  </w:num>
  <w:num w:numId="20">
    <w:abstractNumId w:val="2"/>
  </w:num>
  <w:num w:numId="21">
    <w:abstractNumId w:val="3"/>
  </w:num>
  <w:num w:numId="22">
    <w:abstractNumId w:val="30"/>
  </w:num>
  <w:num w:numId="23">
    <w:abstractNumId w:val="17"/>
  </w:num>
  <w:num w:numId="24">
    <w:abstractNumId w:val="12"/>
  </w:num>
  <w:num w:numId="25">
    <w:abstractNumId w:val="26"/>
  </w:num>
  <w:num w:numId="26">
    <w:abstractNumId w:val="29"/>
  </w:num>
  <w:num w:numId="27">
    <w:abstractNumId w:val="15"/>
  </w:num>
  <w:num w:numId="28">
    <w:abstractNumId w:val="4"/>
  </w:num>
  <w:num w:numId="29">
    <w:abstractNumId w:val="22"/>
  </w:num>
  <w:num w:numId="30">
    <w:abstractNumId w:val="11"/>
  </w:num>
  <w:num w:numId="31">
    <w:abstractNumId w:val="14"/>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86C"/>
    <w:rsid w:val="000309BC"/>
    <w:rsid w:val="00034741"/>
    <w:rsid w:val="00064BAB"/>
    <w:rsid w:val="00082B1A"/>
    <w:rsid w:val="00147C69"/>
    <w:rsid w:val="001B1449"/>
    <w:rsid w:val="001F09EC"/>
    <w:rsid w:val="00255253"/>
    <w:rsid w:val="002A279E"/>
    <w:rsid w:val="002C52D9"/>
    <w:rsid w:val="002C649C"/>
    <w:rsid w:val="0040226E"/>
    <w:rsid w:val="00470220"/>
    <w:rsid w:val="004B061D"/>
    <w:rsid w:val="004B09C0"/>
    <w:rsid w:val="004C2AFA"/>
    <w:rsid w:val="004F38ED"/>
    <w:rsid w:val="00530126"/>
    <w:rsid w:val="00565B7B"/>
    <w:rsid w:val="00580F34"/>
    <w:rsid w:val="005929D7"/>
    <w:rsid w:val="005E1F06"/>
    <w:rsid w:val="005E443B"/>
    <w:rsid w:val="00632000"/>
    <w:rsid w:val="0066086C"/>
    <w:rsid w:val="006A00C1"/>
    <w:rsid w:val="006E5015"/>
    <w:rsid w:val="00771234"/>
    <w:rsid w:val="0078067A"/>
    <w:rsid w:val="007A6CF0"/>
    <w:rsid w:val="007E02D5"/>
    <w:rsid w:val="008860C7"/>
    <w:rsid w:val="008F12A5"/>
    <w:rsid w:val="0094794A"/>
    <w:rsid w:val="00953296"/>
    <w:rsid w:val="00956A0C"/>
    <w:rsid w:val="009830CA"/>
    <w:rsid w:val="009B1F39"/>
    <w:rsid w:val="009F525E"/>
    <w:rsid w:val="009F634D"/>
    <w:rsid w:val="00A25DE2"/>
    <w:rsid w:val="00A83957"/>
    <w:rsid w:val="00B16220"/>
    <w:rsid w:val="00B2700A"/>
    <w:rsid w:val="00B64770"/>
    <w:rsid w:val="00BC5DC0"/>
    <w:rsid w:val="00C33146"/>
    <w:rsid w:val="00CA1745"/>
    <w:rsid w:val="00CB54C3"/>
    <w:rsid w:val="00CE7042"/>
    <w:rsid w:val="00D87AD5"/>
    <w:rsid w:val="00DB1A07"/>
    <w:rsid w:val="00DC5EDD"/>
    <w:rsid w:val="00F02CD7"/>
    <w:rsid w:val="00F20F93"/>
    <w:rsid w:val="00FD499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A1047"/>
  <w15:chartTrackingRefBased/>
  <w15:docId w15:val="{DB1160C7-AA97-46C8-8FF0-DC3AC90B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086C"/>
    <w:pPr>
      <w:widowControl w:val="0"/>
      <w:overflowPunct w:val="0"/>
      <w:adjustRightInd w:val="0"/>
      <w:spacing w:after="0" w:line="240" w:lineRule="auto"/>
    </w:pPr>
    <w:rPr>
      <w:rFonts w:ascii="Times New Roman" w:eastAsiaTheme="minorEastAsia" w:hAnsi="Times New Roman" w:cs="Times New Roman"/>
      <w:kern w:val="28"/>
      <w:sz w:val="24"/>
      <w:szCs w:val="24"/>
      <w:lang w:val="en-US"/>
    </w:rPr>
  </w:style>
  <w:style w:type="paragraph" w:styleId="Heading5">
    <w:name w:val="heading 5"/>
    <w:basedOn w:val="Normal"/>
    <w:next w:val="Normal"/>
    <w:link w:val="Heading5Char"/>
    <w:autoRedefine/>
    <w:qFormat/>
    <w:rsid w:val="0066086C"/>
    <w:pPr>
      <w:outlineLvl w:val="4"/>
    </w:pPr>
    <w:rPr>
      <w:rFonts w:ascii="Gill Sans MT" w:hAnsi="Gill Sans MT"/>
      <w:bCs/>
      <w:iCs/>
      <w:color w:val="000000"/>
      <w:sz w:val="20"/>
      <w:szCs w:val="26"/>
    </w:rPr>
  </w:style>
  <w:style w:type="paragraph" w:styleId="Heading9">
    <w:name w:val="heading 9"/>
    <w:basedOn w:val="Normal"/>
    <w:next w:val="Normal"/>
    <w:link w:val="Heading9Char"/>
    <w:qFormat/>
    <w:rsid w:val="0066086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6086C"/>
    <w:rPr>
      <w:rFonts w:ascii="Gill Sans MT" w:eastAsiaTheme="minorEastAsia" w:hAnsi="Gill Sans MT" w:cs="Times New Roman"/>
      <w:bCs/>
      <w:iCs/>
      <w:color w:val="000000"/>
      <w:kern w:val="28"/>
      <w:sz w:val="20"/>
      <w:szCs w:val="26"/>
      <w:lang w:val="en-US"/>
    </w:rPr>
  </w:style>
  <w:style w:type="character" w:customStyle="1" w:styleId="Heading9Char">
    <w:name w:val="Heading 9 Char"/>
    <w:basedOn w:val="DefaultParagraphFont"/>
    <w:link w:val="Heading9"/>
    <w:rsid w:val="0066086C"/>
    <w:rPr>
      <w:rFonts w:ascii="Arial" w:eastAsiaTheme="minorEastAsia" w:hAnsi="Arial" w:cs="Arial"/>
      <w:kern w:val="28"/>
      <w:sz w:val="18"/>
      <w:szCs w:val="24"/>
      <w:lang w:val="en-US"/>
    </w:rPr>
  </w:style>
  <w:style w:type="paragraph" w:styleId="ListParagraph">
    <w:name w:val="List Paragraph"/>
    <w:basedOn w:val="Normal"/>
    <w:uiPriority w:val="34"/>
    <w:qFormat/>
    <w:rsid w:val="0066086C"/>
    <w:pPr>
      <w:spacing w:line="360" w:lineRule="auto"/>
      <w:ind w:left="720"/>
      <w:contextualSpacing/>
    </w:pPr>
    <w:rPr>
      <w:sz w:val="22"/>
    </w:rPr>
  </w:style>
  <w:style w:type="paragraph" w:styleId="Footer">
    <w:name w:val="footer"/>
    <w:basedOn w:val="Normal"/>
    <w:link w:val="FooterChar"/>
    <w:uiPriority w:val="99"/>
    <w:unhideWhenUsed/>
    <w:rsid w:val="0066086C"/>
    <w:pPr>
      <w:tabs>
        <w:tab w:val="center" w:pos="4680"/>
        <w:tab w:val="right" w:pos="9360"/>
      </w:tabs>
    </w:pPr>
  </w:style>
  <w:style w:type="character" w:customStyle="1" w:styleId="FooterChar">
    <w:name w:val="Footer Char"/>
    <w:basedOn w:val="DefaultParagraphFont"/>
    <w:link w:val="Footer"/>
    <w:uiPriority w:val="99"/>
    <w:rsid w:val="0066086C"/>
    <w:rPr>
      <w:rFonts w:ascii="Times New Roman" w:eastAsiaTheme="minorEastAsia" w:hAnsi="Times New Roman" w:cs="Times New Roman"/>
      <w:kern w:val="28"/>
      <w:sz w:val="24"/>
      <w:szCs w:val="24"/>
      <w:lang w:val="en-US"/>
    </w:rPr>
  </w:style>
  <w:style w:type="paragraph" w:customStyle="1" w:styleId="p28">
    <w:name w:val="p28"/>
    <w:basedOn w:val="Normal"/>
    <w:rsid w:val="0066086C"/>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rsid w:val="0066086C"/>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86C"/>
    <w:rPr>
      <w:color w:val="0563C1" w:themeColor="hyperlink"/>
      <w:u w:val="single"/>
    </w:rPr>
  </w:style>
  <w:style w:type="character" w:styleId="CommentReference">
    <w:name w:val="annotation reference"/>
    <w:basedOn w:val="DefaultParagraphFont"/>
    <w:uiPriority w:val="99"/>
    <w:semiHidden/>
    <w:unhideWhenUsed/>
    <w:rsid w:val="009B1F39"/>
    <w:rPr>
      <w:sz w:val="16"/>
      <w:szCs w:val="16"/>
    </w:rPr>
  </w:style>
  <w:style w:type="paragraph" w:styleId="CommentText">
    <w:name w:val="annotation text"/>
    <w:basedOn w:val="Normal"/>
    <w:link w:val="CommentTextChar"/>
    <w:uiPriority w:val="99"/>
    <w:semiHidden/>
    <w:unhideWhenUsed/>
    <w:rsid w:val="009B1F39"/>
    <w:rPr>
      <w:sz w:val="20"/>
      <w:szCs w:val="20"/>
    </w:rPr>
  </w:style>
  <w:style w:type="character" w:customStyle="1" w:styleId="CommentTextChar">
    <w:name w:val="Comment Text Char"/>
    <w:basedOn w:val="DefaultParagraphFont"/>
    <w:link w:val="CommentText"/>
    <w:uiPriority w:val="99"/>
    <w:semiHidden/>
    <w:rsid w:val="009B1F39"/>
    <w:rPr>
      <w:rFonts w:ascii="Times New Roman" w:eastAsiaTheme="minorEastAsia" w:hAnsi="Times New Roman" w:cs="Times New Roman"/>
      <w:kern w:val="28"/>
      <w:sz w:val="20"/>
      <w:szCs w:val="20"/>
      <w:lang w:val="en-US"/>
    </w:rPr>
  </w:style>
  <w:style w:type="paragraph" w:styleId="CommentSubject">
    <w:name w:val="annotation subject"/>
    <w:basedOn w:val="CommentText"/>
    <w:next w:val="CommentText"/>
    <w:link w:val="CommentSubjectChar"/>
    <w:uiPriority w:val="99"/>
    <w:semiHidden/>
    <w:unhideWhenUsed/>
    <w:rsid w:val="009B1F39"/>
    <w:rPr>
      <w:b/>
      <w:bCs/>
    </w:rPr>
  </w:style>
  <w:style w:type="character" w:customStyle="1" w:styleId="CommentSubjectChar">
    <w:name w:val="Comment Subject Char"/>
    <w:basedOn w:val="CommentTextChar"/>
    <w:link w:val="CommentSubject"/>
    <w:uiPriority w:val="99"/>
    <w:semiHidden/>
    <w:rsid w:val="009B1F39"/>
    <w:rPr>
      <w:rFonts w:ascii="Times New Roman" w:eastAsiaTheme="minorEastAsia" w:hAnsi="Times New Roman" w:cs="Times New Roman"/>
      <w:b/>
      <w:bCs/>
      <w:kern w:val="28"/>
      <w:sz w:val="20"/>
      <w:szCs w:val="20"/>
      <w:lang w:val="en-US"/>
    </w:rPr>
  </w:style>
  <w:style w:type="paragraph" w:styleId="BalloonText">
    <w:name w:val="Balloon Text"/>
    <w:basedOn w:val="Normal"/>
    <w:link w:val="BalloonTextChar"/>
    <w:uiPriority w:val="99"/>
    <w:semiHidden/>
    <w:unhideWhenUsed/>
    <w:rsid w:val="009B1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F39"/>
    <w:rPr>
      <w:rFonts w:ascii="Segoe UI" w:eastAsiaTheme="minorEastAsia" w:hAnsi="Segoe UI" w:cs="Segoe UI"/>
      <w:kern w:val="2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05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ocurement.na@undp.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2838</Words>
  <Characters>16178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Raili Hasheela</dc:creator>
  <cp:keywords/>
  <dc:description/>
  <cp:lastModifiedBy>Toivo Shikongo</cp:lastModifiedBy>
  <cp:revision>4</cp:revision>
  <dcterms:created xsi:type="dcterms:W3CDTF">2020-07-06T10:54:00Z</dcterms:created>
  <dcterms:modified xsi:type="dcterms:W3CDTF">2020-07-06T12:13:00Z</dcterms:modified>
</cp:coreProperties>
</file>