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19D7A" w14:textId="77777777" w:rsidR="006726A4" w:rsidRPr="00C6283C" w:rsidRDefault="009354B6" w:rsidP="00C6283C">
      <w:pPr>
        <w:pStyle w:val="BodyA"/>
        <w:tabs>
          <w:tab w:val="left" w:pos="1410"/>
        </w:tabs>
        <w:suppressAutoHyphens/>
        <w:spacing w:after="0" w:line="240" w:lineRule="auto"/>
        <w:jc w:val="center"/>
        <w:rPr>
          <w:b/>
          <w:sz w:val="24"/>
          <w:szCs w:val="24"/>
        </w:rPr>
      </w:pPr>
      <w:r w:rsidRPr="00C6283C">
        <w:rPr>
          <w:b/>
          <w:sz w:val="24"/>
          <w:szCs w:val="24"/>
        </w:rPr>
        <w:t>CONSULTANT TERMS OF REFERENCE</w:t>
      </w:r>
    </w:p>
    <w:p w14:paraId="2E432804" w14:textId="77777777" w:rsidR="008521E6" w:rsidRPr="00C6283C" w:rsidRDefault="008521E6" w:rsidP="00C6283C">
      <w:pPr>
        <w:pStyle w:val="BodyA"/>
        <w:tabs>
          <w:tab w:val="left" w:pos="1410"/>
        </w:tabs>
        <w:suppressAutoHyphens/>
        <w:spacing w:after="0" w:line="240" w:lineRule="auto"/>
        <w:jc w:val="center"/>
        <w:rPr>
          <w:rFonts w:eastAsia="Trebuchet MS Bold"/>
          <w:b/>
          <w:sz w:val="24"/>
          <w:szCs w:val="24"/>
        </w:rPr>
      </w:pPr>
    </w:p>
    <w:p w14:paraId="6162DAFF" w14:textId="77777777" w:rsidR="00637824" w:rsidRPr="00C6283C" w:rsidRDefault="009354B6" w:rsidP="00C6283C">
      <w:pPr>
        <w:pStyle w:val="NoSpacing"/>
        <w:suppressAutoHyphens/>
        <w:rPr>
          <w:rFonts w:eastAsia="Trebuchet MS Bold"/>
          <w:b/>
          <w:sz w:val="24"/>
          <w:szCs w:val="24"/>
        </w:rPr>
      </w:pPr>
      <w:r w:rsidRPr="00C6283C">
        <w:rPr>
          <w:b/>
          <w:sz w:val="24"/>
          <w:szCs w:val="24"/>
        </w:rPr>
        <w:t>Location:</w:t>
      </w:r>
      <w:r w:rsidRPr="00C6283C">
        <w:rPr>
          <w:rFonts w:eastAsia="Trebuchet MS Bold"/>
          <w:b/>
          <w:sz w:val="24"/>
          <w:szCs w:val="24"/>
        </w:rPr>
        <w:tab/>
      </w:r>
      <w:r w:rsidRPr="00C6283C">
        <w:rPr>
          <w:rFonts w:eastAsia="Trebuchet MS Bold"/>
          <w:b/>
          <w:sz w:val="24"/>
          <w:szCs w:val="24"/>
        </w:rPr>
        <w:tab/>
      </w:r>
      <w:r w:rsidRPr="00C6283C">
        <w:rPr>
          <w:rFonts w:eastAsia="Trebuchet MS Bold"/>
          <w:b/>
          <w:sz w:val="24"/>
          <w:szCs w:val="24"/>
        </w:rPr>
        <w:tab/>
      </w:r>
      <w:r w:rsidRPr="00C6283C">
        <w:rPr>
          <w:rFonts w:eastAsia="Trebuchet MS Bold"/>
          <w:b/>
          <w:sz w:val="24"/>
          <w:szCs w:val="24"/>
        </w:rPr>
        <w:tab/>
      </w:r>
      <w:r w:rsidRPr="00C6283C">
        <w:rPr>
          <w:rFonts w:eastAsia="Trebuchet MS Bold"/>
          <w:b/>
          <w:sz w:val="24"/>
          <w:szCs w:val="24"/>
        </w:rPr>
        <w:tab/>
      </w:r>
      <w:r w:rsidR="00FD2B95" w:rsidRPr="00C6283C">
        <w:rPr>
          <w:rFonts w:eastAsia="Trebuchet MS Bold"/>
          <w:b/>
          <w:sz w:val="24"/>
          <w:szCs w:val="24"/>
        </w:rPr>
        <w:t>Kampala</w:t>
      </w:r>
      <w:r w:rsidR="008103C1" w:rsidRPr="00C6283C">
        <w:rPr>
          <w:rFonts w:eastAsia="Trebuchet MS Bold"/>
          <w:b/>
          <w:sz w:val="24"/>
          <w:szCs w:val="24"/>
        </w:rPr>
        <w:t xml:space="preserve"> </w:t>
      </w:r>
      <w:r w:rsidR="007D3433" w:rsidRPr="00C6283C">
        <w:rPr>
          <w:rFonts w:eastAsia="Trebuchet MS Bold"/>
          <w:b/>
          <w:sz w:val="24"/>
          <w:szCs w:val="24"/>
        </w:rPr>
        <w:t>(with field missions)</w:t>
      </w:r>
      <w:r w:rsidR="008103C1" w:rsidRPr="00C6283C">
        <w:rPr>
          <w:rFonts w:eastAsia="Trebuchet MS Bold"/>
          <w:b/>
          <w:sz w:val="24"/>
          <w:szCs w:val="24"/>
        </w:rPr>
        <w:t xml:space="preserve"> </w:t>
      </w:r>
    </w:p>
    <w:p w14:paraId="287855A9" w14:textId="4548E2A1" w:rsidR="00637824" w:rsidRDefault="009354B6" w:rsidP="00C6283C">
      <w:pPr>
        <w:pStyle w:val="NoSpacing"/>
        <w:suppressAutoHyphens/>
        <w:ind w:left="4320" w:hanging="4320"/>
        <w:rPr>
          <w:b/>
          <w:sz w:val="24"/>
          <w:szCs w:val="24"/>
        </w:rPr>
      </w:pPr>
      <w:r w:rsidRPr="00C6283C">
        <w:rPr>
          <w:b/>
          <w:sz w:val="24"/>
          <w:szCs w:val="24"/>
        </w:rPr>
        <w:t>Description of the assignment:</w:t>
      </w:r>
      <w:r w:rsidRPr="00C6283C">
        <w:rPr>
          <w:b/>
          <w:sz w:val="24"/>
          <w:szCs w:val="24"/>
        </w:rPr>
        <w:tab/>
      </w:r>
      <w:r w:rsidR="007D60E8" w:rsidRPr="00C6283C">
        <w:rPr>
          <w:b/>
          <w:sz w:val="24"/>
          <w:szCs w:val="24"/>
        </w:rPr>
        <w:t xml:space="preserve">Technical </w:t>
      </w:r>
      <w:r w:rsidR="007D3433" w:rsidRPr="00C6283C">
        <w:rPr>
          <w:b/>
          <w:sz w:val="24"/>
          <w:szCs w:val="24"/>
        </w:rPr>
        <w:t>and programme management support</w:t>
      </w:r>
    </w:p>
    <w:p w14:paraId="182B0ABD" w14:textId="3F9F88DF" w:rsidR="00C6283C" w:rsidRPr="00E30542" w:rsidRDefault="00C6283C" w:rsidP="00C6283C">
      <w:pPr>
        <w:pStyle w:val="NoSpacing"/>
        <w:suppressAutoHyphens/>
        <w:ind w:left="4320" w:hanging="4320"/>
        <w:rPr>
          <w:rFonts w:eastAsia="Trebuchet MS Bold"/>
          <w:b/>
          <w:bCs/>
          <w:sz w:val="24"/>
          <w:szCs w:val="24"/>
        </w:rPr>
      </w:pPr>
      <w:r>
        <w:rPr>
          <w:b/>
          <w:sz w:val="24"/>
          <w:szCs w:val="24"/>
        </w:rPr>
        <w:t xml:space="preserve">Title: </w:t>
      </w:r>
      <w:r>
        <w:rPr>
          <w:b/>
          <w:sz w:val="24"/>
          <w:szCs w:val="24"/>
        </w:rPr>
        <w:tab/>
      </w:r>
      <w:r w:rsidR="005A77F1">
        <w:rPr>
          <w:b/>
          <w:sz w:val="24"/>
          <w:szCs w:val="24"/>
        </w:rPr>
        <w:t>Consultant</w:t>
      </w:r>
      <w:r w:rsidR="00E30542">
        <w:rPr>
          <w:b/>
          <w:sz w:val="24"/>
          <w:szCs w:val="24"/>
        </w:rPr>
        <w:t xml:space="preserve"> to </w:t>
      </w:r>
      <w:r w:rsidR="00E30542" w:rsidRPr="00E30542">
        <w:rPr>
          <w:b/>
          <w:bCs/>
          <w:sz w:val="24"/>
          <w:szCs w:val="24"/>
        </w:rPr>
        <w:t>provide programme management support</w:t>
      </w:r>
    </w:p>
    <w:p w14:paraId="2B7AF2E3" w14:textId="5A77E995" w:rsidR="00637824" w:rsidRPr="00C6283C" w:rsidRDefault="009354B6" w:rsidP="00C6283C">
      <w:pPr>
        <w:pStyle w:val="NoSpacing"/>
        <w:suppressAutoHyphens/>
        <w:rPr>
          <w:rFonts w:eastAsia="Trebuchet MS Bold"/>
          <w:b/>
          <w:sz w:val="24"/>
          <w:szCs w:val="24"/>
        </w:rPr>
      </w:pPr>
      <w:r w:rsidRPr="00C6283C">
        <w:rPr>
          <w:b/>
          <w:sz w:val="24"/>
          <w:szCs w:val="24"/>
        </w:rPr>
        <w:t>Additional Category:</w:t>
      </w:r>
      <w:r w:rsidRPr="00C6283C">
        <w:rPr>
          <w:b/>
          <w:sz w:val="24"/>
          <w:szCs w:val="24"/>
        </w:rPr>
        <w:tab/>
      </w:r>
      <w:r w:rsidRPr="00C6283C">
        <w:rPr>
          <w:rFonts w:eastAsia="Trebuchet MS Bold"/>
          <w:b/>
          <w:sz w:val="24"/>
          <w:szCs w:val="24"/>
        </w:rPr>
        <w:tab/>
      </w:r>
      <w:r w:rsidRPr="00C6283C">
        <w:rPr>
          <w:rFonts w:eastAsia="Trebuchet MS Bold"/>
          <w:b/>
          <w:sz w:val="24"/>
          <w:szCs w:val="24"/>
        </w:rPr>
        <w:tab/>
      </w:r>
      <w:r w:rsidR="0054267D" w:rsidRPr="00C6283C">
        <w:rPr>
          <w:rFonts w:eastAsia="Trebuchet MS Bold"/>
          <w:b/>
          <w:sz w:val="24"/>
          <w:szCs w:val="24"/>
        </w:rPr>
        <w:tab/>
      </w:r>
      <w:r w:rsidR="009A4044" w:rsidRPr="00C6283C">
        <w:rPr>
          <w:rFonts w:eastAsia="Trebuchet MS Bold"/>
          <w:b/>
          <w:sz w:val="24"/>
          <w:szCs w:val="24"/>
        </w:rPr>
        <w:t>Peace</w:t>
      </w:r>
      <w:r w:rsidR="00C6283C">
        <w:rPr>
          <w:rFonts w:eastAsia="Trebuchet MS Bold"/>
          <w:b/>
          <w:sz w:val="24"/>
          <w:szCs w:val="24"/>
        </w:rPr>
        <w:t>,</w:t>
      </w:r>
      <w:r w:rsidR="009A4044" w:rsidRPr="00C6283C">
        <w:rPr>
          <w:rFonts w:eastAsia="Trebuchet MS Bold"/>
          <w:b/>
          <w:sz w:val="24"/>
          <w:szCs w:val="24"/>
        </w:rPr>
        <w:t xml:space="preserve"> </w:t>
      </w:r>
      <w:r w:rsidR="00C6283C">
        <w:rPr>
          <w:rFonts w:eastAsia="Trebuchet MS Bold"/>
          <w:b/>
          <w:sz w:val="24"/>
          <w:szCs w:val="24"/>
        </w:rPr>
        <w:t>S</w:t>
      </w:r>
      <w:r w:rsidR="009A4044" w:rsidRPr="00C6283C">
        <w:rPr>
          <w:rFonts w:eastAsia="Trebuchet MS Bold"/>
          <w:b/>
          <w:sz w:val="24"/>
          <w:szCs w:val="24"/>
        </w:rPr>
        <w:t xml:space="preserve">ecurity and </w:t>
      </w:r>
      <w:r w:rsidR="00C6283C">
        <w:rPr>
          <w:rFonts w:eastAsia="Trebuchet MS Bold"/>
          <w:b/>
          <w:sz w:val="24"/>
          <w:szCs w:val="24"/>
        </w:rPr>
        <w:t xml:space="preserve">Systems </w:t>
      </w:r>
      <w:r w:rsidR="009A4044" w:rsidRPr="00C6283C">
        <w:rPr>
          <w:rFonts w:eastAsia="Trebuchet MS Bold"/>
          <w:b/>
          <w:sz w:val="24"/>
          <w:szCs w:val="24"/>
        </w:rPr>
        <w:t>Resilience</w:t>
      </w:r>
      <w:r w:rsidR="007D3433" w:rsidRPr="00C6283C">
        <w:rPr>
          <w:rFonts w:eastAsia="Trebuchet MS Bold"/>
          <w:b/>
          <w:sz w:val="24"/>
          <w:szCs w:val="24"/>
        </w:rPr>
        <w:t xml:space="preserve"> </w:t>
      </w:r>
    </w:p>
    <w:p w14:paraId="26C4B4AD" w14:textId="71C9976D" w:rsidR="00637824" w:rsidRPr="00C6283C" w:rsidRDefault="009354B6" w:rsidP="00C6283C">
      <w:pPr>
        <w:pStyle w:val="NoSpacing"/>
        <w:suppressAutoHyphens/>
        <w:rPr>
          <w:rFonts w:eastAsia="Trebuchet MS Bold"/>
          <w:b/>
          <w:sz w:val="24"/>
          <w:szCs w:val="24"/>
        </w:rPr>
      </w:pPr>
      <w:r w:rsidRPr="00C6283C">
        <w:rPr>
          <w:b/>
          <w:sz w:val="24"/>
          <w:szCs w:val="24"/>
        </w:rPr>
        <w:t>Type of Contract:</w:t>
      </w:r>
      <w:r w:rsidRPr="00C6283C">
        <w:rPr>
          <w:rFonts w:eastAsia="Trebuchet MS Bold"/>
          <w:b/>
          <w:sz w:val="24"/>
          <w:szCs w:val="24"/>
        </w:rPr>
        <w:tab/>
      </w:r>
      <w:r w:rsidRPr="00C6283C">
        <w:rPr>
          <w:rFonts w:eastAsia="Trebuchet MS Bold"/>
          <w:b/>
          <w:sz w:val="24"/>
          <w:szCs w:val="24"/>
        </w:rPr>
        <w:tab/>
      </w:r>
      <w:r w:rsidRPr="00C6283C">
        <w:rPr>
          <w:rFonts w:eastAsia="Trebuchet MS Bold"/>
          <w:b/>
          <w:sz w:val="24"/>
          <w:szCs w:val="24"/>
        </w:rPr>
        <w:tab/>
      </w:r>
      <w:r w:rsidRPr="00C6283C">
        <w:rPr>
          <w:rFonts w:eastAsia="Trebuchet MS Bold"/>
          <w:b/>
          <w:sz w:val="24"/>
          <w:szCs w:val="24"/>
        </w:rPr>
        <w:tab/>
        <w:t>Individual Consultant (</w:t>
      </w:r>
      <w:r w:rsidR="009A4044" w:rsidRPr="00C6283C">
        <w:rPr>
          <w:rFonts w:eastAsia="Trebuchet MS Bold"/>
          <w:b/>
          <w:sz w:val="24"/>
          <w:szCs w:val="24"/>
        </w:rPr>
        <w:t>National</w:t>
      </w:r>
      <w:r w:rsidRPr="00C6283C">
        <w:rPr>
          <w:rFonts w:eastAsia="Trebuchet MS Bold"/>
          <w:b/>
          <w:sz w:val="24"/>
          <w:szCs w:val="24"/>
        </w:rPr>
        <w:t xml:space="preserve">)  </w:t>
      </w:r>
    </w:p>
    <w:p w14:paraId="63540BE4" w14:textId="77777777" w:rsidR="00637824" w:rsidRPr="00C6283C" w:rsidRDefault="009354B6" w:rsidP="00C6283C">
      <w:pPr>
        <w:pStyle w:val="NoSpacing"/>
        <w:suppressAutoHyphens/>
        <w:rPr>
          <w:rFonts w:eastAsia="Trebuchet MS Bold"/>
          <w:b/>
          <w:sz w:val="24"/>
          <w:szCs w:val="24"/>
        </w:rPr>
      </w:pPr>
      <w:r w:rsidRPr="00C6283C">
        <w:rPr>
          <w:b/>
          <w:sz w:val="24"/>
          <w:szCs w:val="24"/>
        </w:rPr>
        <w:t>Languages Required:</w:t>
      </w:r>
      <w:r w:rsidRPr="00C6283C">
        <w:rPr>
          <w:rFonts w:eastAsia="Trebuchet MS Bold"/>
          <w:b/>
          <w:sz w:val="24"/>
          <w:szCs w:val="24"/>
        </w:rPr>
        <w:tab/>
      </w:r>
      <w:r w:rsidRPr="00C6283C">
        <w:rPr>
          <w:rFonts w:eastAsia="Trebuchet MS Bold"/>
          <w:b/>
          <w:sz w:val="24"/>
          <w:szCs w:val="24"/>
        </w:rPr>
        <w:tab/>
      </w:r>
      <w:r w:rsidRPr="00C6283C">
        <w:rPr>
          <w:rFonts w:eastAsia="Trebuchet MS Bold"/>
          <w:b/>
          <w:sz w:val="24"/>
          <w:szCs w:val="24"/>
        </w:rPr>
        <w:tab/>
      </w:r>
      <w:r w:rsidR="0054267D" w:rsidRPr="00C6283C">
        <w:rPr>
          <w:rFonts w:eastAsia="Trebuchet MS Bold"/>
          <w:b/>
          <w:sz w:val="24"/>
          <w:szCs w:val="24"/>
        </w:rPr>
        <w:tab/>
      </w:r>
      <w:r w:rsidRPr="00C6283C">
        <w:rPr>
          <w:rFonts w:eastAsia="Trebuchet MS Bold"/>
          <w:b/>
          <w:sz w:val="24"/>
          <w:szCs w:val="24"/>
        </w:rPr>
        <w:t xml:space="preserve">English </w:t>
      </w:r>
    </w:p>
    <w:p w14:paraId="2A5908C4" w14:textId="2710676D" w:rsidR="00637824" w:rsidRPr="00C6283C" w:rsidRDefault="009354B6" w:rsidP="00C6283C">
      <w:pPr>
        <w:pStyle w:val="NoSpacing"/>
        <w:suppressAutoHyphens/>
        <w:rPr>
          <w:rFonts w:eastAsia="Trebuchet MS Bold"/>
          <w:b/>
          <w:sz w:val="24"/>
          <w:szCs w:val="24"/>
        </w:rPr>
      </w:pPr>
      <w:r w:rsidRPr="00C6283C">
        <w:rPr>
          <w:b/>
          <w:sz w:val="24"/>
          <w:szCs w:val="24"/>
        </w:rPr>
        <w:t>Starting date:</w:t>
      </w:r>
      <w:r w:rsidRPr="00C6283C">
        <w:rPr>
          <w:rFonts w:eastAsia="Trebuchet MS Bold"/>
          <w:b/>
          <w:sz w:val="24"/>
          <w:szCs w:val="24"/>
        </w:rPr>
        <w:tab/>
      </w:r>
      <w:r w:rsidRPr="00C6283C">
        <w:rPr>
          <w:rFonts w:eastAsia="Trebuchet MS Bold"/>
          <w:b/>
          <w:sz w:val="24"/>
          <w:szCs w:val="24"/>
        </w:rPr>
        <w:tab/>
      </w:r>
      <w:r w:rsidRPr="00C6283C">
        <w:rPr>
          <w:rFonts w:eastAsia="Trebuchet MS Bold"/>
          <w:b/>
          <w:sz w:val="24"/>
          <w:szCs w:val="24"/>
        </w:rPr>
        <w:tab/>
      </w:r>
      <w:r w:rsidRPr="00C6283C">
        <w:rPr>
          <w:rFonts w:eastAsia="Trebuchet MS Bold"/>
          <w:b/>
          <w:sz w:val="24"/>
          <w:szCs w:val="24"/>
        </w:rPr>
        <w:tab/>
      </w:r>
      <w:r w:rsidR="0054267D" w:rsidRPr="00C6283C">
        <w:rPr>
          <w:rFonts w:eastAsia="Trebuchet MS Bold"/>
          <w:b/>
          <w:sz w:val="24"/>
          <w:szCs w:val="24"/>
        </w:rPr>
        <w:tab/>
      </w:r>
      <w:r w:rsidR="003325A5" w:rsidRPr="00C6283C">
        <w:rPr>
          <w:rFonts w:eastAsia="Trebuchet MS Bold"/>
          <w:b/>
          <w:sz w:val="24"/>
          <w:szCs w:val="24"/>
        </w:rPr>
        <w:t>1</w:t>
      </w:r>
      <w:r w:rsidR="00CA12F2">
        <w:rPr>
          <w:rFonts w:eastAsia="Trebuchet MS Bold"/>
          <w:b/>
          <w:sz w:val="24"/>
          <w:szCs w:val="24"/>
        </w:rPr>
        <w:t>7</w:t>
      </w:r>
      <w:bookmarkStart w:id="0" w:name="_GoBack"/>
      <w:bookmarkEnd w:id="0"/>
      <w:r w:rsidR="009A4044" w:rsidRPr="00C6283C">
        <w:rPr>
          <w:rFonts w:eastAsia="Trebuchet MS Bold"/>
          <w:b/>
          <w:sz w:val="24"/>
          <w:szCs w:val="24"/>
        </w:rPr>
        <w:t xml:space="preserve"> August 2020</w:t>
      </w:r>
      <w:r w:rsidRPr="00C6283C">
        <w:rPr>
          <w:rFonts w:eastAsia="Trebuchet MS Bold"/>
          <w:b/>
          <w:sz w:val="24"/>
          <w:szCs w:val="24"/>
        </w:rPr>
        <w:t xml:space="preserve"> </w:t>
      </w:r>
    </w:p>
    <w:p w14:paraId="34B20000" w14:textId="728778DC" w:rsidR="00637824" w:rsidRPr="00C6283C" w:rsidRDefault="009354B6" w:rsidP="00C6283C">
      <w:pPr>
        <w:pStyle w:val="NoSpacing"/>
        <w:suppressAutoHyphens/>
        <w:rPr>
          <w:rFonts w:eastAsia="Trebuchet MS Bold"/>
          <w:b/>
          <w:sz w:val="24"/>
          <w:szCs w:val="24"/>
        </w:rPr>
      </w:pPr>
      <w:r w:rsidRPr="00C6283C">
        <w:rPr>
          <w:b/>
          <w:sz w:val="24"/>
          <w:szCs w:val="24"/>
        </w:rPr>
        <w:t>Expected Duration of Assignment:</w:t>
      </w:r>
      <w:r w:rsidRPr="00C6283C">
        <w:rPr>
          <w:rFonts w:eastAsia="Trebuchet MS Bold"/>
          <w:b/>
          <w:sz w:val="24"/>
          <w:szCs w:val="24"/>
        </w:rPr>
        <w:tab/>
      </w:r>
      <w:r w:rsidR="0054267D" w:rsidRPr="00C6283C">
        <w:rPr>
          <w:rFonts w:eastAsia="Trebuchet MS Bold"/>
          <w:b/>
          <w:sz w:val="24"/>
          <w:szCs w:val="24"/>
        </w:rPr>
        <w:tab/>
      </w:r>
      <w:r w:rsidR="009A4044" w:rsidRPr="00C6283C">
        <w:rPr>
          <w:rFonts w:eastAsia="Trebuchet MS Bold"/>
          <w:b/>
          <w:sz w:val="24"/>
          <w:szCs w:val="24"/>
        </w:rPr>
        <w:t xml:space="preserve">1 year </w:t>
      </w:r>
    </w:p>
    <w:p w14:paraId="7FAB5FF9" w14:textId="77777777" w:rsidR="00C65E0F" w:rsidRDefault="00C65E0F" w:rsidP="00C65E0F">
      <w:pPr>
        <w:pStyle w:val="BodyA"/>
        <w:tabs>
          <w:tab w:val="left" w:pos="1410"/>
        </w:tabs>
        <w:suppressAutoHyphens/>
        <w:spacing w:after="0" w:line="240" w:lineRule="auto"/>
        <w:jc w:val="both"/>
        <w:rPr>
          <w:rFonts w:eastAsia="Times New Roman"/>
          <w:b/>
          <w:bCs/>
          <w:color w:val="0055AA"/>
          <w:sz w:val="28"/>
          <w:szCs w:val="28"/>
          <w:lang w:val="en-GB" w:eastAsia="en-GB"/>
        </w:rPr>
      </w:pPr>
    </w:p>
    <w:p w14:paraId="1EFE33BB" w14:textId="649ABB92" w:rsidR="00637824" w:rsidRPr="009B1B09" w:rsidRDefault="00C65E0F" w:rsidP="00C65E0F">
      <w:pPr>
        <w:pStyle w:val="BodyA"/>
        <w:tabs>
          <w:tab w:val="left" w:pos="1410"/>
        </w:tabs>
        <w:suppressAutoHyphens/>
        <w:spacing w:after="0" w:line="240" w:lineRule="auto"/>
        <w:jc w:val="both"/>
        <w:rPr>
          <w:rFonts w:eastAsia="Times New Roman"/>
          <w:b/>
          <w:bCs/>
          <w:color w:val="0055AA"/>
          <w:sz w:val="28"/>
          <w:szCs w:val="28"/>
          <w:lang w:val="en-GB" w:eastAsia="en-GB"/>
        </w:rPr>
      </w:pPr>
      <w:r w:rsidRPr="009B1B09">
        <w:rPr>
          <w:rFonts w:eastAsia="Times New Roman"/>
          <w:b/>
          <w:bCs/>
          <w:color w:val="0055AA"/>
          <w:sz w:val="28"/>
          <w:szCs w:val="28"/>
          <w:lang w:eastAsia="en-GB"/>
        </w:rPr>
        <w:t xml:space="preserve">I. </w:t>
      </w:r>
      <w:r w:rsidR="009354B6" w:rsidRPr="009B1B09">
        <w:rPr>
          <w:rFonts w:eastAsia="Times New Roman"/>
          <w:b/>
          <w:bCs/>
          <w:color w:val="0055AA"/>
          <w:sz w:val="28"/>
          <w:szCs w:val="28"/>
          <w:lang w:val="en-GB" w:eastAsia="en-GB"/>
        </w:rPr>
        <w:t>B</w:t>
      </w:r>
      <w:r w:rsidR="00DF626B" w:rsidRPr="009B1B09">
        <w:rPr>
          <w:rFonts w:eastAsia="Times New Roman"/>
          <w:b/>
          <w:bCs/>
          <w:color w:val="0055AA"/>
          <w:sz w:val="28"/>
          <w:szCs w:val="28"/>
          <w:lang w:val="en-GB" w:eastAsia="en-GB"/>
        </w:rPr>
        <w:t>ackground</w:t>
      </w:r>
    </w:p>
    <w:p w14:paraId="66C1E713" w14:textId="77777777" w:rsidR="00DF24B1" w:rsidRPr="00C6283C" w:rsidRDefault="00DF24B1" w:rsidP="009644C9">
      <w:pPr>
        <w:jc w:val="both"/>
        <w:rPr>
          <w:rFonts w:ascii="Calibri" w:hAnsi="Calibri" w:cs="Calibri"/>
          <w:bCs/>
          <w:color w:val="000000"/>
        </w:rPr>
      </w:pPr>
    </w:p>
    <w:p w14:paraId="7440261D" w14:textId="77777777" w:rsidR="00DF24B1" w:rsidRPr="00C6283C" w:rsidRDefault="00DF24B1" w:rsidP="009644C9">
      <w:pPr>
        <w:jc w:val="both"/>
        <w:rPr>
          <w:rFonts w:ascii="Calibri" w:hAnsi="Calibri" w:cs="Calibri"/>
          <w:bCs/>
          <w:color w:val="000000"/>
        </w:rPr>
      </w:pPr>
      <w:r w:rsidRPr="00C6283C">
        <w:rPr>
          <w:rFonts w:ascii="Calibri" w:hAnsi="Calibri" w:cs="Calibri"/>
          <w:bCs/>
          <w:color w:val="000000"/>
        </w:rPr>
        <w:t>On the ground in about 170 countries and territories, UNDP works to eradicate poverty while protecting the planet. We help countries develop strong policies, skills, partnerships and institutions so they can sustain their progress.</w:t>
      </w:r>
    </w:p>
    <w:p w14:paraId="5C031B92" w14:textId="77777777" w:rsidR="00DF24B1" w:rsidRPr="00C6283C" w:rsidRDefault="00DF24B1" w:rsidP="009644C9">
      <w:pPr>
        <w:jc w:val="both"/>
        <w:rPr>
          <w:rFonts w:ascii="Calibri" w:hAnsi="Calibri" w:cs="Calibri"/>
          <w:bCs/>
          <w:color w:val="000000"/>
        </w:rPr>
      </w:pPr>
    </w:p>
    <w:p w14:paraId="7E45A5BF" w14:textId="12F5EADC" w:rsidR="00DF24B1" w:rsidRPr="00C6283C" w:rsidRDefault="00DF24B1" w:rsidP="009644C9">
      <w:pPr>
        <w:jc w:val="both"/>
        <w:rPr>
          <w:rFonts w:ascii="Calibri" w:hAnsi="Calibri" w:cs="Calibri"/>
          <w:bCs/>
          <w:color w:val="000000"/>
        </w:rPr>
      </w:pPr>
      <w:r w:rsidRPr="00C6283C">
        <w:rPr>
          <w:rFonts w:ascii="Calibri" w:hAnsi="Calibri" w:cs="Calibri"/>
          <w:bCs/>
          <w:color w:val="000000"/>
        </w:rPr>
        <w:t xml:space="preserve">The Ugandan Vision 2040, paragraph 238 articulates peace, security and </w:t>
      </w:r>
      <w:r w:rsidR="009644C9" w:rsidRPr="00C6283C">
        <w:rPr>
          <w:rFonts w:ascii="Calibri" w:hAnsi="Calibri" w:cs="Calibri"/>
          <w:bCs/>
          <w:color w:val="000000"/>
        </w:rPr>
        <w:t>defence</w:t>
      </w:r>
      <w:r w:rsidRPr="00C6283C">
        <w:rPr>
          <w:rFonts w:ascii="Calibri" w:hAnsi="Calibri" w:cs="Calibri"/>
          <w:bCs/>
          <w:color w:val="000000"/>
        </w:rPr>
        <w:t xml:space="preserve"> as prerequisites for a sustainable socio-economic transformation, democracy and national unity. According to the United Nations Development Assistance Framework (UNDAF) the correlation between peace, stability, good governance and socio-economic development is aptly illustrated in a case study of Uganda’s recent history, where periods of relative peace were characterized by growth in Gross Domestic Product (GDP) averaging about 6.4% per annum since 2002. This is contrary to the prior period of low GDP growth characterized by instability. Successive World Development Reports for instance of 2011 and 2015 corroborate the powerful link between peaceful societies and accelerated development: States which have addressed conflicts in society have recorded positive development progress. The key challenge for Uganda, therefore, is to consolidate the peace by strengthening national capacities for conflict prevention and sustaining peace to avoid reversals on developmental gains. </w:t>
      </w:r>
    </w:p>
    <w:p w14:paraId="6262D1FD" w14:textId="041ECE6D" w:rsidR="00E34B21" w:rsidRPr="00C6283C" w:rsidRDefault="00E34B21" w:rsidP="009644C9">
      <w:pPr>
        <w:jc w:val="both"/>
        <w:rPr>
          <w:rFonts w:ascii="Calibri" w:hAnsi="Calibri" w:cs="Calibri"/>
          <w:bCs/>
          <w:color w:val="000000"/>
        </w:rPr>
      </w:pPr>
    </w:p>
    <w:p w14:paraId="74792F6F" w14:textId="5CCEF321" w:rsidR="00DF24B1" w:rsidRDefault="00E34B21" w:rsidP="009644C9">
      <w:pPr>
        <w:jc w:val="both"/>
        <w:rPr>
          <w:rFonts w:ascii="Calibri" w:hAnsi="Calibri" w:cs="Calibri"/>
          <w:bCs/>
          <w:color w:val="000000"/>
        </w:rPr>
      </w:pPr>
      <w:r w:rsidRPr="000A5934">
        <w:rPr>
          <w:rFonts w:ascii="Calibri" w:hAnsi="Calibri" w:cs="Calibri"/>
          <w:bCs/>
          <w:color w:val="000000"/>
        </w:rPr>
        <w:t xml:space="preserve">UNDP </w:t>
      </w:r>
      <w:r w:rsidRPr="00C6283C">
        <w:rPr>
          <w:rFonts w:ascii="Calibri" w:hAnsi="Calibri" w:cs="Calibri"/>
          <w:bCs/>
          <w:color w:val="000000"/>
        </w:rPr>
        <w:t xml:space="preserve">Uganda’s </w:t>
      </w:r>
      <w:r w:rsidRPr="000A5934">
        <w:rPr>
          <w:rFonts w:ascii="Calibri" w:hAnsi="Calibri" w:cs="Calibri"/>
          <w:bCs/>
          <w:color w:val="000000"/>
        </w:rPr>
        <w:t>Peace</w:t>
      </w:r>
      <w:r w:rsidRPr="00C6283C">
        <w:rPr>
          <w:rFonts w:ascii="Calibri" w:hAnsi="Calibri" w:cs="Calibri"/>
          <w:bCs/>
          <w:color w:val="000000"/>
        </w:rPr>
        <w:t xml:space="preserve"> Security and Systems Resilience unit</w:t>
      </w:r>
      <w:r w:rsidRPr="000A5934">
        <w:rPr>
          <w:rFonts w:ascii="Calibri" w:hAnsi="Calibri" w:cs="Calibri"/>
          <w:bCs/>
          <w:color w:val="000000"/>
        </w:rPr>
        <w:t xml:space="preserve"> supports the </w:t>
      </w:r>
      <w:r w:rsidRPr="00C6283C">
        <w:rPr>
          <w:rFonts w:ascii="Calibri" w:hAnsi="Calibri" w:cs="Calibri"/>
          <w:bCs/>
          <w:color w:val="000000"/>
        </w:rPr>
        <w:t xml:space="preserve">Uganda </w:t>
      </w:r>
      <w:r w:rsidRPr="000A5934">
        <w:rPr>
          <w:rFonts w:ascii="Calibri" w:hAnsi="Calibri" w:cs="Calibri"/>
          <w:bCs/>
          <w:color w:val="000000"/>
        </w:rPr>
        <w:t xml:space="preserve">Government in implementing its strategies for </w:t>
      </w:r>
      <w:r w:rsidRPr="00C6283C">
        <w:rPr>
          <w:rFonts w:ascii="Calibri" w:hAnsi="Calibri" w:cs="Calibri"/>
          <w:bCs/>
          <w:color w:val="000000"/>
        </w:rPr>
        <w:t>peace and security, refugees, Peacebuilding, preventing violent extremism and cross border intervention.  UNDP is also implementing a PBF Project.  T</w:t>
      </w:r>
      <w:r w:rsidR="00DF24B1" w:rsidRPr="00C6283C">
        <w:rPr>
          <w:rFonts w:ascii="Calibri" w:hAnsi="Calibri" w:cs="Calibri"/>
          <w:bCs/>
          <w:color w:val="000000"/>
        </w:rPr>
        <w:t>he UN in Uganda formulated a UN Joint Programme on Harnessing Youth’s potential for Sustaining Peace in Uganda. This joint programme is funded by the UN Peace Building Fund (PBF)</w:t>
      </w:r>
      <w:r w:rsidR="00DF24B1" w:rsidRPr="00C6283C">
        <w:rPr>
          <w:rFonts w:ascii="Calibri" w:hAnsi="Calibri" w:cs="Calibri"/>
          <w:bCs/>
          <w:color w:val="000000"/>
        </w:rPr>
        <w:footnoteReference w:id="1"/>
      </w:r>
      <w:r w:rsidR="00DF24B1" w:rsidRPr="00C6283C">
        <w:rPr>
          <w:rFonts w:ascii="Calibri" w:hAnsi="Calibri" w:cs="Calibri"/>
          <w:bCs/>
          <w:color w:val="000000"/>
        </w:rPr>
        <w:t xml:space="preserve"> and implemented by three UN Agencies- UNDP (Lead), UNFPA and OHCHR working in collaboration with </w:t>
      </w:r>
      <w:r w:rsidR="00DF24B1" w:rsidRPr="00C6283C">
        <w:rPr>
          <w:rFonts w:ascii="Calibri" w:hAnsi="Calibri" w:cs="Calibri"/>
          <w:bCs/>
          <w:color w:val="000000"/>
        </w:rPr>
        <w:lastRenderedPageBreak/>
        <w:t>government and Civil Society Organisation (CSOs). The successful candidate will additionally support the Team Leader in providing project management support to sustaining peace interventions in UNDP</w:t>
      </w:r>
      <w:r w:rsidR="00DF626B" w:rsidRPr="00C6283C">
        <w:rPr>
          <w:rFonts w:ascii="Calibri" w:hAnsi="Calibri" w:cs="Calibri"/>
          <w:bCs/>
          <w:color w:val="000000"/>
        </w:rPr>
        <w:t xml:space="preserve">. </w:t>
      </w:r>
    </w:p>
    <w:p w14:paraId="0A52238A" w14:textId="1825266B" w:rsidR="006A4C54" w:rsidRDefault="006A4C54" w:rsidP="009644C9">
      <w:pPr>
        <w:jc w:val="both"/>
        <w:rPr>
          <w:rFonts w:ascii="Calibri" w:hAnsi="Calibri" w:cs="Calibri"/>
          <w:bCs/>
          <w:color w:val="000000"/>
        </w:rPr>
      </w:pPr>
    </w:p>
    <w:p w14:paraId="681DAFE8" w14:textId="2B3395D3" w:rsidR="00DF24B1" w:rsidRPr="006A4C54" w:rsidRDefault="006A4C54" w:rsidP="006A4C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alibri" w:hAnsi="Calibri" w:cs="Calibri"/>
          <w:bCs/>
          <w:color w:val="000000"/>
        </w:rPr>
      </w:pPr>
      <w:r w:rsidRPr="006A4C54">
        <w:rPr>
          <w:rFonts w:ascii="Calibri" w:hAnsi="Calibri" w:cs="Calibri"/>
          <w:bCs/>
          <w:color w:val="000000"/>
        </w:rPr>
        <w:t xml:space="preserve">UNDP Uganda is looking for a seasoned </w:t>
      </w:r>
      <w:r w:rsidR="00B92923">
        <w:rPr>
          <w:rFonts w:ascii="Calibri" w:hAnsi="Calibri" w:cs="Calibri"/>
          <w:bCs/>
          <w:color w:val="000000"/>
        </w:rPr>
        <w:t xml:space="preserve">Individual consultant </w:t>
      </w:r>
      <w:r w:rsidRPr="006A4C54">
        <w:rPr>
          <w:rFonts w:ascii="Calibri" w:hAnsi="Calibri" w:cs="Calibri"/>
          <w:bCs/>
          <w:color w:val="000000"/>
        </w:rPr>
        <w:t xml:space="preserve"> to backstop the following projects/interventions</w:t>
      </w:r>
      <w:r w:rsidR="00B65532">
        <w:rPr>
          <w:rFonts w:ascii="Calibri" w:hAnsi="Calibri" w:cs="Calibri"/>
          <w:bCs/>
          <w:color w:val="000000"/>
        </w:rPr>
        <w:t xml:space="preserve"> within its Peace, Security and Systems Resilience portfolio:  </w:t>
      </w:r>
      <w:r w:rsidRPr="006A4C54">
        <w:rPr>
          <w:rFonts w:ascii="Calibri" w:hAnsi="Calibri" w:cs="Calibri"/>
          <w:bCs/>
          <w:color w:val="000000"/>
        </w:rPr>
        <w:t>Peace Building Fund (PBF), Borderlands programmes (Karamoja/Greatlakes), refugees, Resilience, Small arms and light weapons (SALW), Prevention of Violent Extremism, migrations, Trafficking in persons</w:t>
      </w:r>
      <w:r w:rsidR="00B65532">
        <w:rPr>
          <w:rFonts w:ascii="Calibri" w:hAnsi="Calibri" w:cs="Calibri"/>
          <w:bCs/>
          <w:color w:val="000000"/>
        </w:rPr>
        <w:t xml:space="preserve">.  He or she will also </w:t>
      </w:r>
      <w:r w:rsidRPr="006A4C54">
        <w:rPr>
          <w:rFonts w:ascii="Calibri" w:hAnsi="Calibri" w:cs="Calibri"/>
          <w:bCs/>
          <w:color w:val="000000"/>
        </w:rPr>
        <w:t>support the design of new projects for the new Country Programme document.</w:t>
      </w:r>
    </w:p>
    <w:p w14:paraId="0F7CC008" w14:textId="2B63048C" w:rsidR="00DF24B1" w:rsidRPr="00C6283C" w:rsidRDefault="00DF24B1" w:rsidP="009644C9">
      <w:pPr>
        <w:jc w:val="both"/>
        <w:rPr>
          <w:rFonts w:ascii="Calibri" w:hAnsi="Calibri" w:cs="Calibri"/>
          <w:bCs/>
          <w:color w:val="000000"/>
        </w:rPr>
      </w:pPr>
      <w:r w:rsidRPr="00C6283C">
        <w:rPr>
          <w:rFonts w:ascii="Calibri" w:hAnsi="Calibri" w:cs="Calibri"/>
          <w:bCs/>
          <w:color w:val="000000"/>
        </w:rPr>
        <w:t>Under the overall guidance of Senior Management</w:t>
      </w:r>
      <w:r w:rsidR="00C6283C">
        <w:rPr>
          <w:rFonts w:ascii="Calibri" w:hAnsi="Calibri" w:cs="Calibri"/>
          <w:bCs/>
          <w:color w:val="000000"/>
        </w:rPr>
        <w:t xml:space="preserve"> </w:t>
      </w:r>
      <w:r w:rsidRPr="00C6283C">
        <w:rPr>
          <w:rFonts w:ascii="Calibri" w:hAnsi="Calibri" w:cs="Calibri"/>
          <w:bCs/>
          <w:color w:val="000000"/>
        </w:rPr>
        <w:t xml:space="preserve">and, direct supervision of the Peace Security and Systems Resilience Team Leader, the </w:t>
      </w:r>
      <w:r w:rsidR="00B92923">
        <w:rPr>
          <w:rFonts w:ascii="Calibri" w:hAnsi="Calibri" w:cs="Calibri"/>
          <w:bCs/>
          <w:color w:val="000000"/>
        </w:rPr>
        <w:t xml:space="preserve">Individual Consultant </w:t>
      </w:r>
      <w:r w:rsidRPr="00C6283C">
        <w:rPr>
          <w:rFonts w:ascii="Calibri" w:hAnsi="Calibri" w:cs="Calibri"/>
          <w:bCs/>
          <w:color w:val="000000"/>
        </w:rPr>
        <w:t>will provide quality assurance support and ensure synchronization of related activities within the thematic/sectoral areas assigned as well as those of the broader Inclusive and Effective Governance pillar.</w:t>
      </w:r>
    </w:p>
    <w:p w14:paraId="37BDF793" w14:textId="342CFDF9" w:rsidR="007D3433" w:rsidRPr="00C6283C" w:rsidRDefault="007D3433" w:rsidP="009644C9">
      <w:pPr>
        <w:jc w:val="both"/>
        <w:rPr>
          <w:rFonts w:ascii="Calibri" w:eastAsia="Calibri" w:hAnsi="Calibri" w:cs="Calibri"/>
          <w:color w:val="000000"/>
          <w:u w:color="000000"/>
        </w:rPr>
      </w:pPr>
    </w:p>
    <w:p w14:paraId="5CAF5E8D" w14:textId="7A290824" w:rsidR="00BB19E4" w:rsidRPr="009B1B09" w:rsidRDefault="00BB19E4" w:rsidP="009644C9">
      <w:pPr>
        <w:pStyle w:val="Heading1"/>
        <w:spacing w:before="0"/>
        <w:jc w:val="both"/>
        <w:rPr>
          <w:rFonts w:ascii="Calibri" w:eastAsia="Times New Roman" w:hAnsi="Calibri" w:cs="Calibri"/>
          <w:b/>
          <w:bCs/>
          <w:color w:val="0055AA"/>
          <w:sz w:val="28"/>
          <w:szCs w:val="28"/>
          <w:lang w:eastAsia="en-GB"/>
        </w:rPr>
      </w:pPr>
      <w:r w:rsidRPr="009B1B09">
        <w:rPr>
          <w:rFonts w:ascii="Calibri" w:eastAsia="Times New Roman" w:hAnsi="Calibri" w:cs="Calibri"/>
          <w:b/>
          <w:bCs/>
          <w:color w:val="0055AA"/>
          <w:sz w:val="28"/>
          <w:szCs w:val="28"/>
          <w:lang w:eastAsia="en-GB"/>
        </w:rPr>
        <w:t>II</w:t>
      </w:r>
      <w:r w:rsidR="009644C9" w:rsidRPr="009B1B09">
        <w:rPr>
          <w:rFonts w:ascii="Calibri" w:eastAsia="Times New Roman" w:hAnsi="Calibri" w:cs="Calibri"/>
          <w:b/>
          <w:bCs/>
          <w:color w:val="0055AA"/>
          <w:sz w:val="28"/>
          <w:szCs w:val="28"/>
          <w:lang w:eastAsia="en-GB"/>
        </w:rPr>
        <w:t>.</w:t>
      </w:r>
      <w:r w:rsidRPr="009B1B09">
        <w:rPr>
          <w:rFonts w:ascii="Calibri" w:eastAsia="Times New Roman" w:hAnsi="Calibri" w:cs="Calibri"/>
          <w:b/>
          <w:bCs/>
          <w:color w:val="0055AA"/>
          <w:sz w:val="28"/>
          <w:szCs w:val="28"/>
          <w:lang w:eastAsia="en-GB"/>
        </w:rPr>
        <w:t xml:space="preserve"> Functions / Key Results Expected</w:t>
      </w:r>
    </w:p>
    <w:p w14:paraId="7BBDF4E9" w14:textId="63F48E60" w:rsidR="00BB19E4" w:rsidRPr="00C6283C" w:rsidRDefault="00BB19E4" w:rsidP="009644C9">
      <w:pPr>
        <w:jc w:val="both"/>
        <w:rPr>
          <w:rFonts w:ascii="Calibri" w:eastAsia="Calibri" w:hAnsi="Calibri" w:cs="Calibri"/>
          <w:color w:val="000000"/>
          <w:u w:color="000000"/>
        </w:rPr>
      </w:pPr>
    </w:p>
    <w:p w14:paraId="3426CEC7" w14:textId="02555911" w:rsidR="00BB19E4" w:rsidRPr="00C6283C" w:rsidRDefault="00BB19E4" w:rsidP="00CD1D92">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64"/>
        </w:tabs>
        <w:jc w:val="both"/>
        <w:rPr>
          <w:rFonts w:ascii="Calibri" w:eastAsia="Arial" w:hAnsi="Calibri" w:cs="Calibri"/>
        </w:rPr>
      </w:pPr>
      <w:r w:rsidRPr="00155CCC">
        <w:rPr>
          <w:rFonts w:ascii="Calibri" w:hAnsi="Calibri" w:cs="Calibri"/>
          <w:b/>
          <w:bCs/>
          <w:w w:val="105"/>
          <w:position w:val="2"/>
        </w:rPr>
        <w:t>Implementation</w:t>
      </w:r>
      <w:r w:rsidRPr="00C6283C">
        <w:rPr>
          <w:rFonts w:ascii="Calibri" w:hAnsi="Calibri" w:cs="Calibri"/>
          <w:w w:val="105"/>
          <w:position w:val="2"/>
        </w:rPr>
        <w:t xml:space="preserve"> of programme strategies</w:t>
      </w:r>
      <w:r w:rsidR="00155CCC">
        <w:rPr>
          <w:rFonts w:ascii="Calibri" w:hAnsi="Calibri" w:cs="Calibri"/>
          <w:w w:val="105"/>
          <w:position w:val="2"/>
        </w:rPr>
        <w:t>;</w:t>
      </w:r>
    </w:p>
    <w:p w14:paraId="4FD7794A" w14:textId="77777777" w:rsidR="00BB19E4" w:rsidRPr="00C6283C" w:rsidRDefault="00BB19E4" w:rsidP="00CD1D92">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55"/>
        </w:tabs>
        <w:jc w:val="both"/>
        <w:rPr>
          <w:rFonts w:ascii="Calibri" w:eastAsia="Arial" w:hAnsi="Calibri" w:cs="Calibri"/>
        </w:rPr>
      </w:pPr>
      <w:r w:rsidRPr="00C6283C">
        <w:rPr>
          <w:rFonts w:ascii="Calibri" w:hAnsi="Calibri" w:cs="Calibri"/>
          <w:w w:val="105"/>
          <w:position w:val="2"/>
        </w:rPr>
        <w:t>Contributing to good</w:t>
      </w:r>
      <w:r w:rsidRPr="00C6283C">
        <w:rPr>
          <w:rFonts w:ascii="Calibri" w:hAnsi="Calibri" w:cs="Calibri"/>
          <w:b/>
          <w:w w:val="105"/>
          <w:position w:val="2"/>
        </w:rPr>
        <w:t xml:space="preserve"> management</w:t>
      </w:r>
      <w:r w:rsidRPr="00C6283C">
        <w:rPr>
          <w:rFonts w:ascii="Calibri" w:hAnsi="Calibri" w:cs="Calibri"/>
          <w:w w:val="105"/>
          <w:position w:val="2"/>
        </w:rPr>
        <w:t xml:space="preserve"> of the programme;</w:t>
      </w:r>
    </w:p>
    <w:p w14:paraId="1BBAF084" w14:textId="6FC7B31A" w:rsidR="00BB19E4" w:rsidRPr="00C6283C" w:rsidRDefault="00BB19E4" w:rsidP="00CD1D92">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55"/>
        </w:tabs>
        <w:jc w:val="both"/>
        <w:rPr>
          <w:rFonts w:ascii="Calibri" w:hAnsi="Calibri" w:cs="Calibri"/>
          <w:w w:val="105"/>
          <w:position w:val="1"/>
        </w:rPr>
      </w:pPr>
      <w:r w:rsidRPr="00C6283C">
        <w:rPr>
          <w:rFonts w:ascii="Calibri" w:hAnsi="Calibri" w:cs="Calibri"/>
          <w:w w:val="105"/>
          <w:position w:val="1"/>
        </w:rPr>
        <w:t xml:space="preserve">Ensuring continuous nurturing of </w:t>
      </w:r>
      <w:r w:rsidRPr="00C6283C">
        <w:rPr>
          <w:rFonts w:ascii="Calibri" w:hAnsi="Calibri" w:cs="Calibri"/>
          <w:b/>
          <w:w w:val="105"/>
          <w:position w:val="1"/>
        </w:rPr>
        <w:t>strategic</w:t>
      </w:r>
      <w:r w:rsidRPr="00C6283C">
        <w:rPr>
          <w:rFonts w:ascii="Calibri" w:hAnsi="Calibri" w:cs="Calibri"/>
          <w:b/>
          <w:spacing w:val="-19"/>
          <w:w w:val="105"/>
          <w:position w:val="1"/>
        </w:rPr>
        <w:t xml:space="preserve"> </w:t>
      </w:r>
      <w:r w:rsidRPr="00C6283C">
        <w:rPr>
          <w:rFonts w:ascii="Calibri" w:hAnsi="Calibri" w:cs="Calibri"/>
          <w:b/>
          <w:w w:val="105"/>
          <w:position w:val="1"/>
        </w:rPr>
        <w:t>partnerships</w:t>
      </w:r>
      <w:r w:rsidRPr="00C6283C">
        <w:rPr>
          <w:rFonts w:ascii="Calibri" w:hAnsi="Calibri" w:cs="Calibri"/>
          <w:spacing w:val="-18"/>
          <w:w w:val="105"/>
          <w:position w:val="1"/>
        </w:rPr>
        <w:t xml:space="preserve"> </w:t>
      </w:r>
      <w:r w:rsidRPr="00C6283C">
        <w:rPr>
          <w:rFonts w:ascii="Calibri" w:hAnsi="Calibri" w:cs="Calibri"/>
          <w:w w:val="105"/>
          <w:position w:val="1"/>
        </w:rPr>
        <w:t>at the field level</w:t>
      </w:r>
      <w:r w:rsidR="00155CCC">
        <w:rPr>
          <w:rFonts w:ascii="Calibri" w:hAnsi="Calibri" w:cs="Calibri"/>
          <w:w w:val="105"/>
          <w:position w:val="1"/>
        </w:rPr>
        <w:t>;</w:t>
      </w:r>
    </w:p>
    <w:p w14:paraId="4F134CF1" w14:textId="0D9A2F95" w:rsidR="00BB19E4" w:rsidRDefault="00BB19E4" w:rsidP="00CD1D92">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55"/>
        </w:tabs>
        <w:jc w:val="both"/>
        <w:rPr>
          <w:rFonts w:ascii="Calibri" w:hAnsi="Calibri" w:cs="Calibri"/>
          <w:w w:val="105"/>
          <w:position w:val="1"/>
        </w:rPr>
      </w:pPr>
      <w:r w:rsidRPr="00C6283C">
        <w:rPr>
          <w:rFonts w:ascii="Calibri" w:hAnsi="Calibri" w:cs="Calibri"/>
          <w:w w:val="105"/>
          <w:position w:val="1"/>
        </w:rPr>
        <w:t xml:space="preserve">Providing top quality input to </w:t>
      </w:r>
      <w:r w:rsidRPr="00C6283C">
        <w:rPr>
          <w:rFonts w:ascii="Calibri" w:hAnsi="Calibri" w:cs="Calibri"/>
          <w:b/>
          <w:w w:val="105"/>
          <w:position w:val="1"/>
        </w:rPr>
        <w:t>knowledge building and periodic report</w:t>
      </w:r>
      <w:r w:rsidRPr="00C6283C">
        <w:rPr>
          <w:rFonts w:ascii="Calibri" w:hAnsi="Calibri" w:cs="Calibri"/>
          <w:w w:val="105"/>
          <w:position w:val="1"/>
        </w:rPr>
        <w:t xml:space="preserve"> on PSSR programme</w:t>
      </w:r>
      <w:r w:rsidR="00C8009E">
        <w:rPr>
          <w:rFonts w:ascii="Calibri" w:hAnsi="Calibri" w:cs="Calibri"/>
          <w:w w:val="105"/>
          <w:position w:val="1"/>
        </w:rPr>
        <w:t>;</w:t>
      </w:r>
    </w:p>
    <w:p w14:paraId="15F67018" w14:textId="7F4BC646" w:rsidR="00B911FD" w:rsidRPr="00C6283C" w:rsidRDefault="00B911FD" w:rsidP="00CD1D92">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355"/>
        </w:tabs>
        <w:jc w:val="both"/>
        <w:rPr>
          <w:rFonts w:ascii="Calibri" w:hAnsi="Calibri" w:cs="Calibri"/>
          <w:w w:val="105"/>
          <w:position w:val="1"/>
        </w:rPr>
      </w:pPr>
      <w:r>
        <w:rPr>
          <w:rFonts w:ascii="Calibri" w:hAnsi="Calibri" w:cs="Calibri"/>
          <w:w w:val="105"/>
          <w:position w:val="1"/>
        </w:rPr>
        <w:t xml:space="preserve">Support resource </w:t>
      </w:r>
      <w:r w:rsidR="00DF7A80">
        <w:rPr>
          <w:rFonts w:ascii="Calibri" w:hAnsi="Calibri" w:cs="Calibri"/>
          <w:w w:val="105"/>
          <w:position w:val="1"/>
        </w:rPr>
        <w:t>mobilization efforts</w:t>
      </w:r>
      <w:r w:rsidR="00C8009E">
        <w:rPr>
          <w:rFonts w:ascii="Calibri" w:hAnsi="Calibri" w:cs="Calibri"/>
          <w:w w:val="105"/>
          <w:position w:val="1"/>
        </w:rPr>
        <w:t>.</w:t>
      </w:r>
    </w:p>
    <w:p w14:paraId="2705ED76" w14:textId="77777777" w:rsidR="00BB19E4" w:rsidRPr="00C6283C" w:rsidRDefault="00BB19E4" w:rsidP="009644C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55"/>
        </w:tabs>
        <w:jc w:val="both"/>
        <w:rPr>
          <w:rFonts w:ascii="Calibri" w:hAnsi="Calibri" w:cs="Calibri"/>
          <w:w w:val="105"/>
          <w:position w:val="1"/>
        </w:rPr>
      </w:pPr>
    </w:p>
    <w:p w14:paraId="69A43604" w14:textId="77777777" w:rsidR="00BB19E4" w:rsidRPr="00C6283C" w:rsidRDefault="00BB19E4" w:rsidP="00CD1D92">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rPr>
      </w:pPr>
      <w:r w:rsidRPr="00C6283C">
        <w:rPr>
          <w:rFonts w:ascii="Calibri" w:hAnsi="Calibri" w:cs="Calibri"/>
          <w:w w:val="105"/>
          <w:position w:val="2"/>
        </w:rPr>
        <w:t>Ensuring</w:t>
      </w:r>
      <w:r w:rsidRPr="00C6283C">
        <w:rPr>
          <w:rFonts w:ascii="Calibri" w:hAnsi="Calibri" w:cs="Calibri"/>
          <w:spacing w:val="-19"/>
          <w:w w:val="105"/>
          <w:position w:val="2"/>
        </w:rPr>
        <w:t xml:space="preserve"> </w:t>
      </w:r>
      <w:r w:rsidRPr="00155CCC">
        <w:rPr>
          <w:rFonts w:ascii="Calibri" w:hAnsi="Calibri" w:cs="Calibri"/>
          <w:b/>
          <w:bCs/>
          <w:w w:val="105"/>
          <w:position w:val="2"/>
        </w:rPr>
        <w:t>implementation</w:t>
      </w:r>
      <w:r w:rsidRPr="00C6283C">
        <w:rPr>
          <w:rFonts w:ascii="Calibri" w:hAnsi="Calibri" w:cs="Calibri"/>
          <w:w w:val="105"/>
          <w:position w:val="2"/>
        </w:rPr>
        <w:t xml:space="preserve"> of programme strategies focus on achievement of the following results:</w:t>
      </w:r>
    </w:p>
    <w:p w14:paraId="244A8617" w14:textId="51058BBF" w:rsidR="00BB19E4" w:rsidRPr="00C6283C" w:rsidRDefault="00BB19E4" w:rsidP="00CD1D92">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rPr>
      </w:pPr>
      <w:r w:rsidRPr="00C6283C">
        <w:rPr>
          <w:rFonts w:ascii="Calibri" w:hAnsi="Calibri" w:cs="Calibri"/>
        </w:rPr>
        <w:t>Provide timely and relevant technical and operational information in preparation of UNDP Country office ‘s (CO) participation in inter-agency and other development group meetings</w:t>
      </w:r>
      <w:r w:rsidR="006A4C54">
        <w:rPr>
          <w:rFonts w:ascii="Calibri" w:hAnsi="Calibri" w:cs="Calibri"/>
        </w:rPr>
        <w:t xml:space="preserve"> (Peacebuilding fund, ORG meetings, refugee coordination platforms</w:t>
      </w:r>
      <w:r w:rsidR="006A4C54" w:rsidRPr="00B911FD">
        <w:rPr>
          <w:rFonts w:ascii="Calibri" w:hAnsi="Calibri" w:cs="Calibri"/>
        </w:rPr>
        <w:t>, Resilience with OPM, Sector working groups with government)</w:t>
      </w:r>
      <w:r w:rsidRPr="00C6283C">
        <w:rPr>
          <w:rFonts w:ascii="Calibri" w:hAnsi="Calibri" w:cs="Calibri"/>
        </w:rPr>
        <w:t>, focusing on issues of thematic and institutional linkages and coordination.</w:t>
      </w:r>
    </w:p>
    <w:p w14:paraId="48C12149" w14:textId="6FE49637" w:rsidR="00BB19E4" w:rsidRDefault="00BB19E4" w:rsidP="00CD1D92">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rPr>
      </w:pPr>
      <w:r w:rsidRPr="00C6283C">
        <w:rPr>
          <w:rFonts w:ascii="Calibri" w:hAnsi="Calibri" w:cs="Calibri"/>
        </w:rPr>
        <w:t xml:space="preserve">Promote and support field level </w:t>
      </w:r>
      <w:r w:rsidRPr="00C6283C">
        <w:rPr>
          <w:rFonts w:ascii="Calibri" w:hAnsi="Calibri" w:cs="Calibri"/>
          <w:b/>
        </w:rPr>
        <w:t xml:space="preserve">collaboration </w:t>
      </w:r>
      <w:r w:rsidRPr="00C6283C">
        <w:rPr>
          <w:rFonts w:ascii="Calibri" w:hAnsi="Calibri" w:cs="Calibri"/>
        </w:rPr>
        <w:t xml:space="preserve">within UNDP and with the main partners and other UN agencies, including identification of possibilities for </w:t>
      </w:r>
      <w:r w:rsidRPr="00C6283C">
        <w:rPr>
          <w:rFonts w:ascii="Calibri" w:hAnsi="Calibri" w:cs="Calibri"/>
          <w:b/>
        </w:rPr>
        <w:t>joint actions</w:t>
      </w:r>
      <w:r w:rsidRPr="00C6283C">
        <w:rPr>
          <w:rFonts w:ascii="Calibri" w:hAnsi="Calibri" w:cs="Calibri"/>
        </w:rPr>
        <w:t>.</w:t>
      </w:r>
    </w:p>
    <w:p w14:paraId="2F639FF0" w14:textId="77777777" w:rsidR="00C6283C" w:rsidRPr="00C6283C" w:rsidRDefault="00C6283C" w:rsidP="009644C9">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rPr>
      </w:pPr>
    </w:p>
    <w:p w14:paraId="573ACA74" w14:textId="77777777" w:rsidR="00BB19E4" w:rsidRPr="00C6283C" w:rsidRDefault="00BB19E4" w:rsidP="00CD1D92">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355"/>
        </w:tabs>
        <w:jc w:val="both"/>
        <w:rPr>
          <w:rFonts w:ascii="Calibri" w:hAnsi="Calibri" w:cs="Calibri"/>
        </w:rPr>
      </w:pPr>
      <w:r w:rsidRPr="00C6283C">
        <w:rPr>
          <w:rFonts w:ascii="Calibri" w:hAnsi="Calibri" w:cs="Calibri"/>
          <w:w w:val="105"/>
          <w:position w:val="2"/>
        </w:rPr>
        <w:t>Contributing to good</w:t>
      </w:r>
      <w:r w:rsidRPr="00C6283C">
        <w:rPr>
          <w:rFonts w:ascii="Calibri" w:hAnsi="Calibri" w:cs="Calibri"/>
          <w:b/>
          <w:w w:val="105"/>
          <w:position w:val="2"/>
        </w:rPr>
        <w:t xml:space="preserve"> management</w:t>
      </w:r>
      <w:r w:rsidRPr="00C6283C">
        <w:rPr>
          <w:rFonts w:ascii="Calibri" w:hAnsi="Calibri" w:cs="Calibri"/>
          <w:w w:val="105"/>
          <w:position w:val="2"/>
        </w:rPr>
        <w:t xml:space="preserve"> of the programme:</w:t>
      </w:r>
    </w:p>
    <w:p w14:paraId="0575BAE8" w14:textId="77777777" w:rsidR="00BB19E4" w:rsidRPr="00C6283C" w:rsidRDefault="00BB19E4" w:rsidP="00CD1D92">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rPr>
      </w:pPr>
      <w:r w:rsidRPr="00C6283C">
        <w:rPr>
          <w:rFonts w:ascii="Calibri" w:hAnsi="Calibri" w:cs="Calibri"/>
        </w:rPr>
        <w:t>Support the process of adoption and application of RBM and Transformational Development Approach (TDA) methods and tools at sub-national level;</w:t>
      </w:r>
    </w:p>
    <w:p w14:paraId="109005F0" w14:textId="77777777" w:rsidR="00BB19E4" w:rsidRPr="00C6283C" w:rsidRDefault="00BB19E4" w:rsidP="00CD1D92">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rPr>
      </w:pPr>
      <w:r w:rsidRPr="00C6283C">
        <w:rPr>
          <w:rFonts w:ascii="Calibri" w:hAnsi="Calibri" w:cs="Calibri"/>
        </w:rPr>
        <w:t>Provide quality input to the PSSR Team Leader toward design and formulation component of the programme, translating UNDP priorities and strategies into local interventions. Coordination of programme implementation with the executing agencies;</w:t>
      </w:r>
    </w:p>
    <w:p w14:paraId="00408FC0" w14:textId="77777777" w:rsidR="00BB19E4" w:rsidRPr="00C6283C" w:rsidRDefault="00BB19E4" w:rsidP="00CD1D92">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rPr>
      </w:pPr>
      <w:r w:rsidRPr="00C6283C">
        <w:rPr>
          <w:rFonts w:ascii="Calibri" w:hAnsi="Calibri" w:cs="Calibri"/>
          <w:w w:val="105"/>
          <w:position w:val="2"/>
        </w:rPr>
        <w:t xml:space="preserve">Provide </w:t>
      </w:r>
      <w:r w:rsidRPr="00C6283C">
        <w:rPr>
          <w:rFonts w:ascii="Calibri" w:hAnsi="Calibri" w:cs="Calibri"/>
          <w:w w:val="105"/>
          <w:position w:val="2"/>
          <w:u w:val="single"/>
        </w:rPr>
        <w:t>Quality Assurance support</w:t>
      </w:r>
      <w:r w:rsidRPr="00C6283C">
        <w:rPr>
          <w:rFonts w:ascii="Calibri" w:hAnsi="Calibri" w:cs="Calibri"/>
          <w:w w:val="105"/>
          <w:position w:val="2"/>
        </w:rPr>
        <w:t xml:space="preserve"> during programme planning, implementation and progress monitoring and reporting;</w:t>
      </w:r>
    </w:p>
    <w:p w14:paraId="47D757C5" w14:textId="77777777" w:rsidR="00BB19E4" w:rsidRPr="00C6283C" w:rsidRDefault="00BB19E4" w:rsidP="00CD1D92">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rPr>
      </w:pPr>
      <w:r w:rsidRPr="00C6283C">
        <w:rPr>
          <w:rFonts w:ascii="Calibri" w:hAnsi="Calibri" w:cs="Calibri"/>
        </w:rPr>
        <w:t xml:space="preserve">Contribute to continuous monitoring and assessment of the programme impact (intended </w:t>
      </w:r>
      <w:r w:rsidRPr="00C6283C">
        <w:rPr>
          <w:rFonts w:ascii="Calibri" w:hAnsi="Calibri" w:cs="Calibri"/>
        </w:rPr>
        <w:lastRenderedPageBreak/>
        <w:t>or non-intended/positive or negative), with special attention to potential perverse effects such as genesis/aggravation of local level aid dependency and corruption, to ensure timely strategy readjustment;</w:t>
      </w:r>
    </w:p>
    <w:p w14:paraId="2B4F020D" w14:textId="77777777" w:rsidR="00BB19E4" w:rsidRPr="00C6283C" w:rsidRDefault="00BB19E4" w:rsidP="00CD1D92">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rPr>
      </w:pPr>
      <w:r w:rsidRPr="00C6283C">
        <w:rPr>
          <w:rFonts w:ascii="Calibri" w:hAnsi="Calibri" w:cs="Calibri"/>
        </w:rPr>
        <w:t xml:space="preserve">Undertake continuous risk assessment, analysis and management; identification of operational and financial problems; development of solutions and participation in programme audit planning, implementation and follow up; and Ensure full compliance to </w:t>
      </w:r>
      <w:r w:rsidRPr="00C6283C">
        <w:rPr>
          <w:rFonts w:ascii="Calibri" w:hAnsi="Calibri" w:cs="Calibri"/>
          <w:b/>
        </w:rPr>
        <w:t>audit recommendations</w:t>
      </w:r>
      <w:r w:rsidRPr="00C6283C">
        <w:rPr>
          <w:rFonts w:ascii="Calibri" w:hAnsi="Calibri" w:cs="Calibri"/>
        </w:rPr>
        <w:t>;</w:t>
      </w:r>
    </w:p>
    <w:p w14:paraId="55048C83" w14:textId="0A0C59DC" w:rsidR="00BB19E4" w:rsidRPr="00C6283C" w:rsidRDefault="00BB19E4" w:rsidP="00CD1D92">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rPr>
      </w:pPr>
      <w:r w:rsidRPr="00C6283C">
        <w:rPr>
          <w:rFonts w:ascii="Calibri" w:hAnsi="Calibri" w:cs="Calibri"/>
        </w:rPr>
        <w:t>Undertake other duties assigned by the PSSR Team Leader.</w:t>
      </w:r>
    </w:p>
    <w:p w14:paraId="16DFF097" w14:textId="72E9919D" w:rsidR="00BB19E4" w:rsidRPr="00C6283C" w:rsidRDefault="00BB19E4" w:rsidP="009644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rPr>
      </w:pPr>
    </w:p>
    <w:p w14:paraId="0A1C5DF2" w14:textId="77777777" w:rsidR="00BB19E4" w:rsidRPr="00C6283C" w:rsidRDefault="00BB19E4" w:rsidP="00CD1D92">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C6283C">
        <w:rPr>
          <w:rFonts w:ascii="Calibri" w:hAnsi="Calibri" w:cs="Calibri"/>
          <w:w w:val="105"/>
          <w:position w:val="1"/>
        </w:rPr>
        <w:t>Ensuring continuous nurturing of strategic</w:t>
      </w:r>
      <w:r w:rsidRPr="00C6283C">
        <w:rPr>
          <w:rFonts w:ascii="Calibri" w:hAnsi="Calibri" w:cs="Calibri"/>
          <w:spacing w:val="-19"/>
          <w:w w:val="105"/>
          <w:position w:val="1"/>
        </w:rPr>
        <w:t xml:space="preserve"> </w:t>
      </w:r>
      <w:r w:rsidRPr="00C6283C">
        <w:rPr>
          <w:rFonts w:ascii="Calibri" w:hAnsi="Calibri" w:cs="Calibri"/>
          <w:b/>
          <w:w w:val="105"/>
          <w:position w:val="1"/>
        </w:rPr>
        <w:t>partnerships</w:t>
      </w:r>
      <w:r w:rsidRPr="00C6283C">
        <w:rPr>
          <w:rFonts w:ascii="Calibri" w:hAnsi="Calibri" w:cs="Calibri"/>
          <w:spacing w:val="-18"/>
          <w:w w:val="105"/>
          <w:position w:val="1"/>
        </w:rPr>
        <w:t xml:space="preserve"> </w:t>
      </w:r>
      <w:r w:rsidRPr="00C6283C">
        <w:rPr>
          <w:rFonts w:ascii="Calibri" w:hAnsi="Calibri" w:cs="Calibri"/>
          <w:w w:val="105"/>
          <w:position w:val="1"/>
        </w:rPr>
        <w:t>at the field level</w:t>
      </w:r>
      <w:r w:rsidRPr="00C6283C">
        <w:rPr>
          <w:rFonts w:ascii="Calibri" w:hAnsi="Calibri" w:cs="Calibri"/>
        </w:rPr>
        <w:t>:</w:t>
      </w:r>
    </w:p>
    <w:p w14:paraId="7D4CB718" w14:textId="7BAF85B4" w:rsidR="00BB19E4" w:rsidRPr="00C6283C" w:rsidRDefault="00BB19E4" w:rsidP="00CD1D92">
      <w:pPr>
        <w:pStyle w:val="ListParagraph"/>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rPr>
      </w:pPr>
      <w:r w:rsidRPr="00C6283C">
        <w:rPr>
          <w:rFonts w:ascii="Calibri" w:hAnsi="Calibri" w:cs="Calibri"/>
        </w:rPr>
        <w:t xml:space="preserve">Provide quality support to targeted Local Governments toward identification, mobilization and engagement of key stakeholders (CSOs, CBOs, FBOs, Social Networks, Community leadership) at the district level to ensure broad ownership of the programme at the local level – and report on the extent of stakeholders’ ownership of development strategies promoted by UNDP; </w:t>
      </w:r>
    </w:p>
    <w:p w14:paraId="36714609" w14:textId="77777777" w:rsidR="00BB19E4" w:rsidRPr="00C6283C" w:rsidRDefault="00BB19E4" w:rsidP="00CD1D92">
      <w:pPr>
        <w:pStyle w:val="ListParagraph"/>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rPr>
      </w:pPr>
      <w:r w:rsidRPr="00C6283C">
        <w:rPr>
          <w:rFonts w:ascii="Calibri" w:hAnsi="Calibri" w:cs="Calibri"/>
        </w:rPr>
        <w:t>Actively seek collaboration, complementarity with other UN agencies and international partners operating at the district level; and</w:t>
      </w:r>
    </w:p>
    <w:p w14:paraId="05842901" w14:textId="374C1AC9" w:rsidR="00BB19E4" w:rsidRPr="00C6283C" w:rsidRDefault="00BB19E4" w:rsidP="00CD1D92">
      <w:pPr>
        <w:pStyle w:val="ListParagraph"/>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rPr>
      </w:pPr>
      <w:r w:rsidRPr="00C6283C">
        <w:rPr>
          <w:rFonts w:ascii="Calibri" w:hAnsi="Calibri" w:cs="Calibri"/>
        </w:rPr>
        <w:t>Provide sound contribution to knowledge networks and communities of practice</w:t>
      </w:r>
      <w:r w:rsidR="00F07029">
        <w:rPr>
          <w:rFonts w:ascii="Calibri" w:hAnsi="Calibri" w:cs="Calibri"/>
        </w:rPr>
        <w:t>.</w:t>
      </w:r>
    </w:p>
    <w:p w14:paraId="23E266ED" w14:textId="029E0579" w:rsidR="00BB19E4" w:rsidRPr="00C6283C" w:rsidRDefault="00BB19E4" w:rsidP="009644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rPr>
      </w:pPr>
    </w:p>
    <w:p w14:paraId="79955A4F" w14:textId="77777777" w:rsidR="00BB19E4" w:rsidRPr="00C6283C" w:rsidRDefault="00BB19E4" w:rsidP="00CD1D92">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w w:val="105"/>
          <w:position w:val="1"/>
        </w:rPr>
      </w:pPr>
      <w:r w:rsidRPr="00C6283C">
        <w:rPr>
          <w:rFonts w:ascii="Calibri" w:hAnsi="Calibri" w:cs="Calibri"/>
          <w:w w:val="105"/>
          <w:position w:val="1"/>
        </w:rPr>
        <w:t xml:space="preserve">Providing top quality input to knowledge building and </w:t>
      </w:r>
      <w:r w:rsidRPr="00C6283C">
        <w:rPr>
          <w:rFonts w:ascii="Calibri" w:hAnsi="Calibri" w:cs="Calibri"/>
          <w:b/>
          <w:w w:val="105"/>
          <w:position w:val="1"/>
        </w:rPr>
        <w:t>periodic reports</w:t>
      </w:r>
      <w:r w:rsidRPr="00C6283C">
        <w:rPr>
          <w:rFonts w:ascii="Calibri" w:hAnsi="Calibri" w:cs="Calibri"/>
          <w:w w:val="105"/>
          <w:position w:val="1"/>
        </w:rPr>
        <w:t xml:space="preserve"> on PSSR programme:</w:t>
      </w:r>
    </w:p>
    <w:p w14:paraId="7C27846A" w14:textId="77777777" w:rsidR="00BB19E4" w:rsidRPr="00C6283C" w:rsidRDefault="00BB19E4" w:rsidP="00CD1D92">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C6283C">
        <w:rPr>
          <w:rFonts w:ascii="Calibri" w:hAnsi="Calibri" w:cs="Calibri"/>
        </w:rPr>
        <w:t>Provide periodic analysis and presentation on programme implementation and lessons learned in the CO;</w:t>
      </w:r>
    </w:p>
    <w:p w14:paraId="0344985A" w14:textId="73452FF8" w:rsidR="00BB19E4" w:rsidRDefault="00BB19E4" w:rsidP="00CD1D92">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C6283C">
        <w:rPr>
          <w:rFonts w:ascii="Calibri" w:hAnsi="Calibri" w:cs="Calibri"/>
        </w:rPr>
        <w:t>Prepare regular updates on programme component activities, outputs and outcomes as input to aggregate PSSR reports.</w:t>
      </w:r>
    </w:p>
    <w:p w14:paraId="70F4EBF4" w14:textId="77777777" w:rsidR="00B911FD" w:rsidRDefault="00B911FD" w:rsidP="00B911F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w w:val="105"/>
          <w:position w:val="1"/>
        </w:rPr>
      </w:pPr>
    </w:p>
    <w:p w14:paraId="0F1F94DC" w14:textId="7E350939" w:rsidR="00B911FD" w:rsidRDefault="00B911FD" w:rsidP="00B911FD">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w w:val="105"/>
          <w:position w:val="1"/>
        </w:rPr>
      </w:pPr>
      <w:r>
        <w:rPr>
          <w:rFonts w:ascii="Calibri" w:hAnsi="Calibri" w:cs="Calibri"/>
          <w:w w:val="105"/>
          <w:position w:val="1"/>
        </w:rPr>
        <w:t xml:space="preserve">Support </w:t>
      </w:r>
      <w:r w:rsidRPr="00B911FD">
        <w:rPr>
          <w:rFonts w:ascii="Calibri" w:hAnsi="Calibri" w:cs="Calibri"/>
          <w:b/>
          <w:bCs/>
          <w:w w:val="105"/>
          <w:position w:val="1"/>
        </w:rPr>
        <w:t>resource mobilization</w:t>
      </w:r>
      <w:r>
        <w:rPr>
          <w:rFonts w:ascii="Calibri" w:hAnsi="Calibri" w:cs="Calibri"/>
          <w:w w:val="105"/>
          <w:position w:val="1"/>
        </w:rPr>
        <w:t xml:space="preserve"> efforts</w:t>
      </w:r>
      <w:r w:rsidR="00F07029">
        <w:rPr>
          <w:rFonts w:ascii="Calibri" w:hAnsi="Calibri" w:cs="Calibri"/>
          <w:w w:val="105"/>
          <w:position w:val="1"/>
        </w:rPr>
        <w:t>;</w:t>
      </w:r>
    </w:p>
    <w:p w14:paraId="3DF7E217" w14:textId="6A59483C" w:rsidR="00B911FD" w:rsidRDefault="00B911FD" w:rsidP="00B911FD">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C6283C">
        <w:rPr>
          <w:rFonts w:ascii="Calibri" w:hAnsi="Calibri" w:cs="Calibri"/>
        </w:rPr>
        <w:t xml:space="preserve">Prepare </w:t>
      </w:r>
      <w:r>
        <w:rPr>
          <w:rFonts w:ascii="Calibri" w:hAnsi="Calibri" w:cs="Calibri"/>
        </w:rPr>
        <w:t>bankable concept notes/papers, project proposals;</w:t>
      </w:r>
    </w:p>
    <w:p w14:paraId="3D116D07" w14:textId="4B88E1ED" w:rsidR="00B911FD" w:rsidRDefault="00B911FD" w:rsidP="00B911FD">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Pr>
          <w:rFonts w:ascii="Calibri" w:hAnsi="Calibri" w:cs="Calibri"/>
        </w:rPr>
        <w:t>Provide analyti</w:t>
      </w:r>
      <w:r w:rsidR="00AB1F23">
        <w:rPr>
          <w:rFonts w:ascii="Calibri" w:hAnsi="Calibri" w:cs="Calibri"/>
        </w:rPr>
        <w:t>cs</w:t>
      </w:r>
      <w:r>
        <w:rPr>
          <w:rFonts w:ascii="Calibri" w:hAnsi="Calibri" w:cs="Calibri"/>
        </w:rPr>
        <w:t xml:space="preserve"> to inform policy and programming</w:t>
      </w:r>
      <w:r w:rsidR="00F07029">
        <w:rPr>
          <w:rFonts w:ascii="Calibri" w:hAnsi="Calibri" w:cs="Calibri"/>
        </w:rPr>
        <w:t>.</w:t>
      </w:r>
    </w:p>
    <w:p w14:paraId="14EB7EA5" w14:textId="3808F17B" w:rsidR="00E34B21" w:rsidRPr="00C6283C" w:rsidRDefault="00E34B21" w:rsidP="009644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p>
    <w:p w14:paraId="7FB36348" w14:textId="77777777" w:rsidR="00E34B21" w:rsidRPr="00C6283C" w:rsidRDefault="00E34B21" w:rsidP="009644C9">
      <w:pPr>
        <w:jc w:val="both"/>
        <w:rPr>
          <w:rFonts w:ascii="Calibri" w:hAnsi="Calibri" w:cs="Calibri"/>
          <w:b/>
        </w:rPr>
      </w:pPr>
      <w:r w:rsidRPr="00C6283C">
        <w:rPr>
          <w:rFonts w:ascii="Calibri" w:hAnsi="Calibri" w:cs="Calibri"/>
          <w:b/>
        </w:rPr>
        <w:t xml:space="preserve">      Corporate Competencies:</w:t>
      </w:r>
    </w:p>
    <w:p w14:paraId="1FF4C8B4" w14:textId="77777777" w:rsidR="00E34B21" w:rsidRPr="00C6283C" w:rsidRDefault="00E34B21" w:rsidP="009644C9">
      <w:pPr>
        <w:jc w:val="both"/>
        <w:rPr>
          <w:rFonts w:ascii="Calibri" w:hAnsi="Calibri" w:cs="Calibri"/>
          <w:bCs/>
        </w:rPr>
      </w:pPr>
    </w:p>
    <w:p w14:paraId="0CC46B80" w14:textId="77777777" w:rsidR="00E34B21" w:rsidRPr="00C6283C" w:rsidRDefault="00E34B21" w:rsidP="00CD1D9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rPr>
      </w:pPr>
      <w:r w:rsidRPr="00C6283C">
        <w:rPr>
          <w:rFonts w:ascii="Calibri" w:hAnsi="Calibri" w:cs="Calibri"/>
          <w:bCs/>
        </w:rPr>
        <w:t>Demonstrates integrity by modeling the UN’s values and ethical standards</w:t>
      </w:r>
    </w:p>
    <w:p w14:paraId="665CB343" w14:textId="77777777" w:rsidR="00E34B21" w:rsidRPr="00C6283C" w:rsidRDefault="00E34B21" w:rsidP="00CD1D9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C6283C">
        <w:rPr>
          <w:rFonts w:ascii="Calibri" w:hAnsi="Calibri" w:cs="Calibri"/>
        </w:rPr>
        <w:t>Promotes the vision, mission, and strategic goals of UNDP</w:t>
      </w:r>
    </w:p>
    <w:p w14:paraId="0D56002A" w14:textId="77777777" w:rsidR="00E34B21" w:rsidRPr="00C6283C" w:rsidRDefault="00E34B21" w:rsidP="00CD1D9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rPr>
      </w:pPr>
      <w:r w:rsidRPr="00C6283C">
        <w:rPr>
          <w:rFonts w:ascii="Calibri" w:hAnsi="Calibri" w:cs="Calibri"/>
          <w:bCs/>
        </w:rPr>
        <w:t>Displays cultural, gender, religion, race, nationality and age sensitivity and adaptability</w:t>
      </w:r>
    </w:p>
    <w:p w14:paraId="3750F12C" w14:textId="77777777" w:rsidR="00E34B21" w:rsidRPr="00C6283C" w:rsidRDefault="00E34B21" w:rsidP="009644C9">
      <w:pPr>
        <w:jc w:val="both"/>
        <w:rPr>
          <w:rFonts w:ascii="Calibri" w:hAnsi="Calibri" w:cs="Calibri"/>
          <w:bCs/>
        </w:rPr>
      </w:pPr>
    </w:p>
    <w:p w14:paraId="3740FB61" w14:textId="77777777" w:rsidR="00E34B21" w:rsidRPr="00C6283C" w:rsidRDefault="00E34B21" w:rsidP="009644C9">
      <w:pPr>
        <w:ind w:left="360"/>
        <w:jc w:val="both"/>
        <w:rPr>
          <w:rFonts w:ascii="Calibri" w:hAnsi="Calibri" w:cs="Calibri"/>
          <w:b/>
        </w:rPr>
      </w:pPr>
      <w:r w:rsidRPr="00C6283C">
        <w:rPr>
          <w:rFonts w:ascii="Calibri" w:hAnsi="Calibri" w:cs="Calibri"/>
          <w:b/>
        </w:rPr>
        <w:t>Functional Competencies:</w:t>
      </w:r>
    </w:p>
    <w:p w14:paraId="52F87C46" w14:textId="77777777" w:rsidR="00E34B21" w:rsidRPr="00C6283C" w:rsidRDefault="00E34B21" w:rsidP="009644C9">
      <w:pPr>
        <w:ind w:left="360"/>
        <w:jc w:val="both"/>
        <w:rPr>
          <w:rFonts w:ascii="Calibri" w:hAnsi="Calibri" w:cs="Calibri"/>
          <w:b/>
        </w:rPr>
      </w:pPr>
    </w:p>
    <w:p w14:paraId="05B9A466" w14:textId="77777777" w:rsidR="00E34B21" w:rsidRPr="00C6283C" w:rsidRDefault="00E34B21" w:rsidP="009644C9">
      <w:pPr>
        <w:jc w:val="both"/>
        <w:rPr>
          <w:rFonts w:ascii="Calibri" w:hAnsi="Calibri" w:cs="Calibri"/>
          <w:u w:val="single"/>
        </w:rPr>
      </w:pPr>
      <w:r w:rsidRPr="00C6283C">
        <w:rPr>
          <w:rFonts w:ascii="Calibri" w:hAnsi="Calibri" w:cs="Calibri"/>
          <w:u w:val="single"/>
        </w:rPr>
        <w:t>Knowledge Management and Learning</w:t>
      </w:r>
    </w:p>
    <w:p w14:paraId="3DE48AFC" w14:textId="77777777" w:rsidR="00E34B21" w:rsidRPr="00C6283C" w:rsidRDefault="00E34B21" w:rsidP="00CD1D9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rPr>
      </w:pPr>
      <w:r w:rsidRPr="00C6283C">
        <w:rPr>
          <w:rFonts w:ascii="Calibri" w:hAnsi="Calibri" w:cs="Calibri"/>
          <w:bCs/>
        </w:rPr>
        <w:t>Promotes knowledge management in UNDP and a learning environment in the office through leadership and personal example</w:t>
      </w:r>
    </w:p>
    <w:p w14:paraId="03B4CCA7" w14:textId="77777777" w:rsidR="00E34B21" w:rsidRPr="00C6283C" w:rsidRDefault="00E34B21" w:rsidP="00CD1D9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C6283C">
        <w:rPr>
          <w:rFonts w:ascii="Calibri" w:hAnsi="Calibri" w:cs="Calibri"/>
        </w:rPr>
        <w:t xml:space="preserve">Actively works towards continuing personal learning and development in one or more Practice Areas, acts on learning plan and applies newly acquired skills </w:t>
      </w:r>
    </w:p>
    <w:p w14:paraId="4A1BD3BF" w14:textId="77777777" w:rsidR="00E34B21" w:rsidRPr="00C6283C" w:rsidRDefault="00E34B21" w:rsidP="009644C9">
      <w:pPr>
        <w:jc w:val="both"/>
        <w:rPr>
          <w:rFonts w:ascii="Calibri" w:hAnsi="Calibri" w:cs="Calibri"/>
          <w:bCs/>
          <w:u w:val="single"/>
        </w:rPr>
      </w:pPr>
    </w:p>
    <w:p w14:paraId="28971F41" w14:textId="77777777" w:rsidR="00E34B21" w:rsidRPr="00C6283C" w:rsidRDefault="00E34B21" w:rsidP="009644C9">
      <w:pPr>
        <w:jc w:val="both"/>
        <w:rPr>
          <w:rFonts w:ascii="Calibri" w:hAnsi="Calibri" w:cs="Calibri"/>
          <w:u w:val="single"/>
        </w:rPr>
      </w:pPr>
      <w:r w:rsidRPr="00C6283C">
        <w:rPr>
          <w:rFonts w:ascii="Calibri" w:hAnsi="Calibri" w:cs="Calibri"/>
          <w:u w:val="single"/>
        </w:rPr>
        <w:lastRenderedPageBreak/>
        <w:t>Development and Operational Effectiveness</w:t>
      </w:r>
    </w:p>
    <w:p w14:paraId="4896C46C" w14:textId="77777777" w:rsidR="00E34B21" w:rsidRPr="00C6283C" w:rsidRDefault="00E34B21" w:rsidP="00CD1D9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u w:val="single"/>
        </w:rPr>
      </w:pPr>
      <w:r w:rsidRPr="00C6283C">
        <w:rPr>
          <w:rFonts w:ascii="Calibri" w:hAnsi="Calibri" w:cs="Calibri"/>
        </w:rPr>
        <w:t>Ability to lead strategic planning, results-based management and reporting</w:t>
      </w:r>
    </w:p>
    <w:p w14:paraId="5AFA4BD5" w14:textId="77777777" w:rsidR="00E34B21" w:rsidRPr="00C6283C" w:rsidRDefault="00E34B21" w:rsidP="00CD1D9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C6283C">
        <w:rPr>
          <w:rFonts w:ascii="Calibri" w:hAnsi="Calibri" w:cs="Calibri"/>
        </w:rPr>
        <w:t>Ability to lead formulation, implementation, monitoring and evaluation of development programmes and projects, mobilize resources</w:t>
      </w:r>
    </w:p>
    <w:p w14:paraId="4F3C1A19" w14:textId="77777777" w:rsidR="00E34B21" w:rsidRPr="00C6283C" w:rsidRDefault="00E34B21" w:rsidP="00CD1D9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u w:val="single"/>
        </w:rPr>
      </w:pPr>
      <w:r w:rsidRPr="00C6283C">
        <w:rPr>
          <w:rFonts w:ascii="Calibri" w:hAnsi="Calibri" w:cs="Calibri"/>
        </w:rPr>
        <w:t>Ability to formulate and manage budgets, manage contributions and investments, manage transactions, conduct financial analysis, reporting and cost-recovery</w:t>
      </w:r>
    </w:p>
    <w:p w14:paraId="4FC20440" w14:textId="77777777" w:rsidR="00E34B21" w:rsidRPr="00C6283C" w:rsidRDefault="00E34B21" w:rsidP="00CD1D92">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C6283C">
        <w:rPr>
          <w:rFonts w:ascii="Calibri" w:hAnsi="Calibri" w:cs="Calibri"/>
        </w:rPr>
        <w:t>Ability to implement new systems and affect staff behavioral/ attitudinal change</w:t>
      </w:r>
    </w:p>
    <w:p w14:paraId="6129FCEA" w14:textId="77777777" w:rsidR="00E34B21" w:rsidRPr="00C6283C" w:rsidRDefault="00E34B21" w:rsidP="00CD1D92">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C6283C">
        <w:rPr>
          <w:rFonts w:ascii="Calibri" w:hAnsi="Calibri" w:cs="Calibri"/>
        </w:rPr>
        <w:t>Strong IT skills, Atlas</w:t>
      </w:r>
    </w:p>
    <w:p w14:paraId="22D88BE7" w14:textId="77777777" w:rsidR="00E34B21" w:rsidRPr="00C6283C" w:rsidRDefault="00E34B21" w:rsidP="00CD1D92">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C6283C">
        <w:rPr>
          <w:rFonts w:ascii="Calibri" w:hAnsi="Calibri" w:cs="Calibri"/>
        </w:rPr>
        <w:t>Excellent knowledge of financial rules and regulations, accounting</w:t>
      </w:r>
    </w:p>
    <w:p w14:paraId="687BF029" w14:textId="77777777" w:rsidR="00E34B21" w:rsidRPr="00C6283C" w:rsidRDefault="00E34B21" w:rsidP="00CD1D92">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C6283C">
        <w:rPr>
          <w:rFonts w:ascii="Calibri" w:hAnsi="Calibri" w:cs="Calibri"/>
        </w:rPr>
        <w:t>Excellent knowledge of Results Management Guide and Toolkit</w:t>
      </w:r>
    </w:p>
    <w:p w14:paraId="75B94D87" w14:textId="77777777" w:rsidR="00E34B21" w:rsidRPr="00C6283C" w:rsidRDefault="00E34B21" w:rsidP="009644C9">
      <w:pPr>
        <w:jc w:val="both"/>
        <w:rPr>
          <w:rFonts w:ascii="Calibri" w:hAnsi="Calibri" w:cs="Calibri"/>
          <w:bCs/>
          <w:u w:val="single"/>
        </w:rPr>
      </w:pPr>
    </w:p>
    <w:p w14:paraId="60E01ED0" w14:textId="77777777" w:rsidR="00E34B21" w:rsidRPr="00C6283C" w:rsidRDefault="00E34B21" w:rsidP="009644C9">
      <w:pPr>
        <w:jc w:val="both"/>
        <w:rPr>
          <w:rFonts w:ascii="Calibri" w:hAnsi="Calibri" w:cs="Calibri"/>
          <w:bCs/>
          <w:u w:val="single"/>
        </w:rPr>
      </w:pPr>
      <w:r w:rsidRPr="00C6283C">
        <w:rPr>
          <w:rFonts w:ascii="Calibri" w:hAnsi="Calibri" w:cs="Calibri"/>
          <w:bCs/>
          <w:u w:val="single"/>
        </w:rPr>
        <w:t>Management and Leadership</w:t>
      </w:r>
    </w:p>
    <w:p w14:paraId="110B0BA0" w14:textId="77777777" w:rsidR="00E34B21" w:rsidRPr="00C6283C" w:rsidRDefault="00E34B21" w:rsidP="00CD1D9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rPr>
      </w:pPr>
      <w:r w:rsidRPr="00C6283C">
        <w:rPr>
          <w:rFonts w:ascii="Calibri" w:hAnsi="Calibri" w:cs="Calibri"/>
        </w:rPr>
        <w:t>Builds strong relationships with clients, focuses on impact and result for the client and responds positively to feedback</w:t>
      </w:r>
    </w:p>
    <w:p w14:paraId="6FC9A87A" w14:textId="77777777" w:rsidR="00E34B21" w:rsidRPr="00C6283C" w:rsidRDefault="00E34B21" w:rsidP="00CD1D9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rPr>
      </w:pPr>
      <w:r w:rsidRPr="00C6283C">
        <w:rPr>
          <w:rFonts w:ascii="Calibri" w:hAnsi="Calibri" w:cs="Calibri"/>
          <w:bCs/>
        </w:rPr>
        <w:t>Consistently approaches work with energy and a positive, constructive attitude</w:t>
      </w:r>
    </w:p>
    <w:p w14:paraId="265148BB" w14:textId="77777777" w:rsidR="00E34B21" w:rsidRPr="00C6283C" w:rsidRDefault="00E34B21" w:rsidP="00CD1D9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rPr>
      </w:pPr>
      <w:r w:rsidRPr="00C6283C">
        <w:rPr>
          <w:rFonts w:ascii="Calibri" w:hAnsi="Calibri" w:cs="Calibri"/>
          <w:bCs/>
        </w:rPr>
        <w:t>Demonstrates good oral and written communication skills</w:t>
      </w:r>
    </w:p>
    <w:p w14:paraId="176003E1" w14:textId="77777777" w:rsidR="00E34B21" w:rsidRPr="00C6283C" w:rsidRDefault="00E34B21" w:rsidP="00CD1D9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C6283C">
        <w:rPr>
          <w:rFonts w:ascii="Calibri" w:hAnsi="Calibri" w:cs="Calibri"/>
          <w:bCs/>
        </w:rPr>
        <w:t>Demonstrates openness to change and ability to manage complexities</w:t>
      </w:r>
    </w:p>
    <w:p w14:paraId="59818F53" w14:textId="77777777" w:rsidR="00E34B21" w:rsidRPr="00C6283C" w:rsidRDefault="00E34B21" w:rsidP="009644C9">
      <w:pPr>
        <w:pStyle w:val="BodyA"/>
        <w:suppressAutoHyphens/>
        <w:spacing w:after="0" w:line="240" w:lineRule="auto"/>
        <w:jc w:val="both"/>
        <w:rPr>
          <w:rFonts w:eastAsia="Trebuchet MS Bold"/>
          <w:b/>
          <w:sz w:val="24"/>
          <w:szCs w:val="24"/>
          <w:shd w:val="clear" w:color="auto" w:fill="FFFFFF"/>
        </w:rPr>
      </w:pPr>
    </w:p>
    <w:p w14:paraId="5A645305" w14:textId="1FD41DDE" w:rsidR="00E34B21" w:rsidRPr="00956023" w:rsidRDefault="00C65E0F" w:rsidP="00C65E0F">
      <w:pPr>
        <w:jc w:val="both"/>
        <w:outlineLvl w:val="4"/>
        <w:rPr>
          <w:rFonts w:ascii="Calibri" w:eastAsia="Times New Roman" w:hAnsi="Calibri" w:cs="Calibri"/>
          <w:b/>
          <w:bCs/>
          <w:color w:val="0055AA"/>
          <w:sz w:val="28"/>
          <w:szCs w:val="28"/>
          <w:lang w:eastAsia="en-GB"/>
        </w:rPr>
      </w:pPr>
      <w:r w:rsidRPr="009B1B09">
        <w:rPr>
          <w:rFonts w:ascii="Calibri" w:eastAsia="Times New Roman" w:hAnsi="Calibri" w:cs="Calibri"/>
          <w:b/>
          <w:bCs/>
          <w:color w:val="0055AA"/>
          <w:sz w:val="28"/>
          <w:szCs w:val="28"/>
          <w:lang w:eastAsia="en-GB"/>
        </w:rPr>
        <w:t>I</w:t>
      </w:r>
      <w:r>
        <w:rPr>
          <w:rFonts w:ascii="Calibri" w:eastAsia="Times New Roman" w:hAnsi="Calibri" w:cs="Calibri"/>
          <w:b/>
          <w:bCs/>
          <w:color w:val="0055AA"/>
          <w:sz w:val="28"/>
          <w:szCs w:val="28"/>
          <w:lang w:eastAsia="en-GB"/>
        </w:rPr>
        <w:t>i</w:t>
      </w:r>
      <w:r w:rsidRPr="009B1B09">
        <w:rPr>
          <w:rFonts w:ascii="Calibri" w:eastAsia="Times New Roman" w:hAnsi="Calibri" w:cs="Calibri"/>
          <w:b/>
          <w:bCs/>
          <w:color w:val="0055AA"/>
          <w:sz w:val="28"/>
          <w:szCs w:val="28"/>
          <w:lang w:eastAsia="en-GB"/>
        </w:rPr>
        <w:t xml:space="preserve">I. </w:t>
      </w:r>
      <w:r w:rsidR="00E34B21" w:rsidRPr="00956023">
        <w:rPr>
          <w:rFonts w:ascii="Calibri" w:eastAsia="Times New Roman" w:hAnsi="Calibri" w:cs="Calibri"/>
          <w:b/>
          <w:bCs/>
          <w:color w:val="0055AA"/>
          <w:sz w:val="28"/>
          <w:szCs w:val="28"/>
          <w:lang w:eastAsia="en-GB"/>
        </w:rPr>
        <w:t>Required Skills and Experience</w:t>
      </w:r>
    </w:p>
    <w:p w14:paraId="55D1C7EC" w14:textId="77777777" w:rsidR="00E34B21" w:rsidRPr="00C6283C" w:rsidRDefault="00E34B21" w:rsidP="009644C9">
      <w:pPr>
        <w:pStyle w:val="BodyA"/>
        <w:suppressAutoHyphens/>
        <w:spacing w:after="0" w:line="240" w:lineRule="auto"/>
        <w:jc w:val="both"/>
        <w:rPr>
          <w:rFonts w:eastAsia="Trebuchet MS Bold"/>
          <w:b/>
          <w:sz w:val="24"/>
          <w:szCs w:val="24"/>
          <w:shd w:val="clear" w:color="auto" w:fill="FFFFFF"/>
        </w:rPr>
      </w:pPr>
    </w:p>
    <w:p w14:paraId="627B2854" w14:textId="77777777" w:rsidR="00B1194C" w:rsidRDefault="00E34B21" w:rsidP="009644C9">
      <w:pPr>
        <w:pStyle w:val="BodyA"/>
        <w:suppressAutoHyphens/>
        <w:spacing w:after="0" w:line="240" w:lineRule="auto"/>
        <w:jc w:val="both"/>
        <w:rPr>
          <w:bCs/>
          <w:sz w:val="24"/>
          <w:szCs w:val="24"/>
        </w:rPr>
      </w:pPr>
      <w:r w:rsidRPr="00B1194C">
        <w:rPr>
          <w:b/>
          <w:sz w:val="24"/>
          <w:szCs w:val="24"/>
        </w:rPr>
        <w:t>Academic Qualifications:</w:t>
      </w:r>
      <w:r w:rsidRPr="00C6283C">
        <w:rPr>
          <w:bCs/>
          <w:sz w:val="24"/>
          <w:szCs w:val="24"/>
        </w:rPr>
        <w:t xml:space="preserve"> </w:t>
      </w:r>
    </w:p>
    <w:p w14:paraId="6BEF9228" w14:textId="11C58B3C" w:rsidR="00E34B21" w:rsidRPr="00C6283C" w:rsidRDefault="00E34B21" w:rsidP="009644C9">
      <w:pPr>
        <w:pStyle w:val="BodyA"/>
        <w:suppressAutoHyphens/>
        <w:spacing w:after="0" w:line="240" w:lineRule="auto"/>
        <w:jc w:val="both"/>
        <w:rPr>
          <w:bCs/>
          <w:sz w:val="24"/>
          <w:szCs w:val="24"/>
        </w:rPr>
      </w:pPr>
      <w:r w:rsidRPr="00C6283C">
        <w:rPr>
          <w:bCs/>
          <w:sz w:val="24"/>
          <w:szCs w:val="24"/>
        </w:rPr>
        <w:t>Master’s Degree or equivalent in conflict studies, International Development, Political Science, Sociology, International Relations, Law, Public Administration or related field.</w:t>
      </w:r>
    </w:p>
    <w:p w14:paraId="60C6F82C" w14:textId="77777777" w:rsidR="00E34B21" w:rsidRPr="00C6283C" w:rsidRDefault="00E34B21" w:rsidP="009644C9">
      <w:pPr>
        <w:pStyle w:val="BodyA"/>
        <w:suppressAutoHyphens/>
        <w:spacing w:after="0" w:line="240" w:lineRule="auto"/>
        <w:jc w:val="both"/>
        <w:rPr>
          <w:bCs/>
          <w:sz w:val="24"/>
          <w:szCs w:val="24"/>
        </w:rPr>
      </w:pPr>
    </w:p>
    <w:p w14:paraId="4C2BA2B3" w14:textId="77777777" w:rsidR="00E34B21" w:rsidRPr="00B1194C" w:rsidRDefault="00E34B21" w:rsidP="009644C9">
      <w:pPr>
        <w:pStyle w:val="BodyA"/>
        <w:suppressAutoHyphens/>
        <w:spacing w:after="0" w:line="240" w:lineRule="auto"/>
        <w:jc w:val="both"/>
        <w:rPr>
          <w:rFonts w:eastAsia="Trebuchet MS Bold"/>
          <w:b/>
          <w:sz w:val="24"/>
          <w:szCs w:val="24"/>
          <w:shd w:val="clear" w:color="auto" w:fill="FFFFFF"/>
        </w:rPr>
      </w:pPr>
      <w:r w:rsidRPr="00B1194C">
        <w:rPr>
          <w:b/>
          <w:sz w:val="24"/>
          <w:szCs w:val="24"/>
        </w:rPr>
        <w:t>Experience</w:t>
      </w:r>
    </w:p>
    <w:p w14:paraId="410D8A63" w14:textId="77777777" w:rsidR="00E34B21" w:rsidRPr="00C6283C" w:rsidRDefault="00E34B21" w:rsidP="00CD1D92">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527" w:hanging="357"/>
        <w:jc w:val="both"/>
        <w:rPr>
          <w:rFonts w:ascii="Calibri" w:hAnsi="Calibri" w:cs="Calibri"/>
          <w:bCs/>
        </w:rPr>
      </w:pPr>
      <w:r w:rsidRPr="00C6283C">
        <w:rPr>
          <w:rFonts w:ascii="Calibri" w:hAnsi="Calibri" w:cs="Calibri"/>
          <w:bCs/>
        </w:rPr>
        <w:t xml:space="preserve">5 years of relevant experience at the national or international level in in peacebuilding, recovery, development, humanitarian, political and/or transitional programmes, including work experience in the field, in a post-conflict setting, including managerial experience, policy analysis/research and policy implementation coordination, monitoring and evaluation. </w:t>
      </w:r>
    </w:p>
    <w:p w14:paraId="3F82DE3E" w14:textId="77777777" w:rsidR="00E34B21" w:rsidRPr="00C6283C" w:rsidRDefault="00E34B21" w:rsidP="00CD1D92">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527" w:hanging="357"/>
        <w:jc w:val="both"/>
        <w:rPr>
          <w:rFonts w:ascii="Calibri" w:eastAsia="Times New Roman" w:hAnsi="Calibri" w:cs="Calibri"/>
          <w:bCs/>
        </w:rPr>
      </w:pPr>
      <w:r w:rsidRPr="00C6283C">
        <w:rPr>
          <w:rFonts w:ascii="Calibri" w:eastAsia="Times New Roman" w:hAnsi="Calibri" w:cs="Calibri"/>
          <w:bCs/>
        </w:rPr>
        <w:t>Proven ability to draft, edit and produce results-focused reports;</w:t>
      </w:r>
    </w:p>
    <w:p w14:paraId="1A94C80B" w14:textId="77777777" w:rsidR="00E34B21" w:rsidRPr="00C6283C" w:rsidRDefault="00E34B21" w:rsidP="00CD1D92">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527" w:hanging="357"/>
        <w:jc w:val="both"/>
        <w:rPr>
          <w:rFonts w:ascii="Calibri" w:eastAsia="Times New Roman" w:hAnsi="Calibri" w:cs="Calibri"/>
          <w:bCs/>
        </w:rPr>
      </w:pPr>
      <w:r w:rsidRPr="00C6283C">
        <w:rPr>
          <w:rFonts w:ascii="Calibri" w:eastAsia="Times New Roman" w:hAnsi="Calibri" w:cs="Calibri"/>
          <w:bCs/>
        </w:rPr>
        <w:t>Knowledge of peacebuilding mainstreaming gender equality, conflict sensitivity and human rights in designing and implementing related projects including monitoring and reporting on these cross-cutting themes and SDGs;</w:t>
      </w:r>
    </w:p>
    <w:p w14:paraId="58CB0777" w14:textId="77777777" w:rsidR="00E34B21" w:rsidRPr="00C6283C" w:rsidRDefault="00E34B21" w:rsidP="00CD1D92">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527" w:hanging="357"/>
        <w:jc w:val="both"/>
        <w:rPr>
          <w:rFonts w:ascii="Calibri" w:eastAsia="Times New Roman" w:hAnsi="Calibri" w:cs="Calibri"/>
          <w:bCs/>
        </w:rPr>
      </w:pPr>
      <w:r w:rsidRPr="00C6283C">
        <w:rPr>
          <w:rFonts w:ascii="Calibri" w:eastAsia="Times New Roman" w:hAnsi="Calibri" w:cs="Calibri"/>
          <w:bCs/>
        </w:rPr>
        <w:t>A proven track record in designing and managing politically sensitive projects involving national political actors. </w:t>
      </w:r>
    </w:p>
    <w:p w14:paraId="7FEA4647" w14:textId="079417DD" w:rsidR="00E34B21" w:rsidRPr="00C6283C" w:rsidRDefault="00E34B21" w:rsidP="00CD1D92">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527" w:hanging="357"/>
        <w:jc w:val="both"/>
        <w:rPr>
          <w:rFonts w:ascii="Calibri" w:eastAsia="Times New Roman" w:hAnsi="Calibri" w:cs="Calibri"/>
          <w:bCs/>
        </w:rPr>
      </w:pPr>
      <w:r w:rsidRPr="00C6283C">
        <w:rPr>
          <w:rFonts w:ascii="Calibri" w:eastAsia="Times New Roman" w:hAnsi="Calibri" w:cs="Calibri"/>
          <w:bCs/>
        </w:rPr>
        <w:t xml:space="preserve">Experience working within a UN agency/multilateral </w:t>
      </w:r>
      <w:r w:rsidR="00B93436" w:rsidRPr="00C6283C">
        <w:rPr>
          <w:rFonts w:ascii="Calibri" w:eastAsia="Times New Roman" w:hAnsi="Calibri" w:cs="Calibri"/>
          <w:bCs/>
        </w:rPr>
        <w:t>organization</w:t>
      </w:r>
      <w:r w:rsidRPr="00C6283C">
        <w:rPr>
          <w:rFonts w:ascii="Calibri" w:eastAsia="Times New Roman" w:hAnsi="Calibri" w:cs="Calibri"/>
          <w:bCs/>
        </w:rPr>
        <w:t xml:space="preserve"> and experience in or understanding and managing projects/programmes with multiple donor partners;</w:t>
      </w:r>
    </w:p>
    <w:p w14:paraId="59972121" w14:textId="77777777" w:rsidR="00E34B21" w:rsidRPr="00C6283C" w:rsidRDefault="00E34B21" w:rsidP="00CD1D92">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527" w:hanging="357"/>
        <w:jc w:val="both"/>
        <w:rPr>
          <w:rFonts w:ascii="Calibri" w:eastAsia="Times New Roman" w:hAnsi="Calibri" w:cs="Calibri"/>
          <w:bCs/>
        </w:rPr>
      </w:pPr>
      <w:r w:rsidRPr="00C6283C">
        <w:rPr>
          <w:rFonts w:ascii="Calibri" w:eastAsia="Times New Roman" w:hAnsi="Calibri" w:cs="Calibri"/>
          <w:bCs/>
        </w:rPr>
        <w:t>Knowledge of and experience of East Africa/ horn of Africa or Uganda context will be an advantage</w:t>
      </w:r>
    </w:p>
    <w:p w14:paraId="15DEDB43" w14:textId="77777777" w:rsidR="00E34B21" w:rsidRPr="00C6283C" w:rsidRDefault="00E34B21" w:rsidP="00CD1D92">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527" w:hanging="357"/>
        <w:jc w:val="both"/>
        <w:rPr>
          <w:rFonts w:ascii="Calibri" w:eastAsia="Times New Roman" w:hAnsi="Calibri" w:cs="Calibri"/>
          <w:bCs/>
        </w:rPr>
      </w:pPr>
      <w:r w:rsidRPr="00C6283C">
        <w:rPr>
          <w:rFonts w:ascii="Calibri" w:eastAsia="Times New Roman" w:hAnsi="Calibri" w:cs="Calibri"/>
          <w:bCs/>
        </w:rPr>
        <w:t>Experience in the usage of computers and office software packages, good knowledge and experience in handling of web-based management systems.</w:t>
      </w:r>
    </w:p>
    <w:p w14:paraId="218E5EE0" w14:textId="77777777" w:rsidR="00E34B21" w:rsidRPr="00C6283C" w:rsidRDefault="00E34B21" w:rsidP="009644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rPr>
      </w:pPr>
    </w:p>
    <w:p w14:paraId="6DDA806D" w14:textId="77777777" w:rsidR="00E34B21" w:rsidRPr="00C6283C" w:rsidRDefault="00E34B21" w:rsidP="009644C9">
      <w:pPr>
        <w:jc w:val="both"/>
        <w:rPr>
          <w:rFonts w:ascii="Calibri" w:eastAsia="Times New Roman" w:hAnsi="Calibri" w:cs="Calibri"/>
          <w:color w:val="333333"/>
          <w:lang w:eastAsia="en-GB"/>
        </w:rPr>
      </w:pPr>
      <w:r w:rsidRPr="00C6283C">
        <w:rPr>
          <w:rFonts w:ascii="Calibri" w:eastAsia="Times New Roman" w:hAnsi="Calibri" w:cs="Calibri"/>
          <w:b/>
          <w:bCs/>
          <w:color w:val="333333"/>
          <w:lang w:eastAsia="en-GB"/>
        </w:rPr>
        <w:t>Languages:</w:t>
      </w:r>
    </w:p>
    <w:p w14:paraId="727DD99E" w14:textId="1BFB79A7" w:rsidR="00E34B21" w:rsidRDefault="00E34B21" w:rsidP="00CD1D9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750"/>
        <w:jc w:val="both"/>
        <w:rPr>
          <w:rFonts w:ascii="Calibri" w:eastAsia="Times New Roman" w:hAnsi="Calibri" w:cs="Calibri"/>
          <w:color w:val="333333"/>
          <w:lang w:eastAsia="en-GB"/>
        </w:rPr>
      </w:pPr>
      <w:r w:rsidRPr="00C6283C">
        <w:rPr>
          <w:rFonts w:ascii="Calibri" w:eastAsia="Times New Roman" w:hAnsi="Calibri" w:cs="Calibri"/>
          <w:color w:val="333333"/>
          <w:lang w:eastAsia="en-GB"/>
        </w:rPr>
        <w:t>Fluency in English is required.</w:t>
      </w:r>
    </w:p>
    <w:p w14:paraId="1976CFBD" w14:textId="7E0C57DA" w:rsidR="00C6283C" w:rsidRDefault="00C6283C" w:rsidP="009644C9">
      <w:pPr>
        <w:pBdr>
          <w:top w:val="none" w:sz="0" w:space="0" w:color="auto"/>
          <w:left w:val="none" w:sz="0" w:space="0" w:color="auto"/>
          <w:bottom w:val="none" w:sz="0" w:space="0" w:color="auto"/>
          <w:right w:val="none" w:sz="0" w:space="0" w:color="auto"/>
          <w:between w:val="none" w:sz="0" w:space="0" w:color="auto"/>
          <w:bar w:val="none" w:sz="0" w:color="auto"/>
        </w:pBdr>
        <w:ind w:left="750"/>
        <w:jc w:val="both"/>
        <w:rPr>
          <w:rFonts w:ascii="Calibri" w:eastAsia="Times New Roman" w:hAnsi="Calibri" w:cs="Calibri"/>
          <w:color w:val="333333"/>
          <w:lang w:eastAsia="en-GB"/>
        </w:rPr>
      </w:pPr>
    </w:p>
    <w:p w14:paraId="3A93505D" w14:textId="77777777" w:rsidR="00C6283C" w:rsidRPr="00C6283C" w:rsidRDefault="00C6283C" w:rsidP="009644C9">
      <w:pPr>
        <w:pBdr>
          <w:top w:val="none" w:sz="0" w:space="0" w:color="auto"/>
          <w:left w:val="none" w:sz="0" w:space="0" w:color="auto"/>
          <w:bottom w:val="none" w:sz="0" w:space="0" w:color="auto"/>
          <w:right w:val="none" w:sz="0" w:space="0" w:color="auto"/>
          <w:between w:val="none" w:sz="0" w:space="0" w:color="auto"/>
          <w:bar w:val="none" w:sz="0" w:color="auto"/>
        </w:pBdr>
        <w:ind w:left="750"/>
        <w:jc w:val="both"/>
        <w:rPr>
          <w:rFonts w:ascii="Calibri" w:eastAsia="Times New Roman" w:hAnsi="Calibri" w:cs="Calibri"/>
          <w:color w:val="333333"/>
          <w:lang w:eastAsia="en-GB"/>
        </w:rPr>
      </w:pPr>
    </w:p>
    <w:p w14:paraId="5860EA4E" w14:textId="480DFD86" w:rsidR="00C3599C" w:rsidRPr="009644C9" w:rsidRDefault="009644C9" w:rsidP="009644C9">
      <w:pPr>
        <w:jc w:val="both"/>
        <w:rPr>
          <w:rFonts w:ascii="Calibri" w:eastAsia="Times New Roman" w:hAnsi="Calibri" w:cs="Calibri"/>
          <w:b/>
          <w:bCs/>
          <w:color w:val="0055AA"/>
          <w:sz w:val="28"/>
          <w:szCs w:val="28"/>
          <w:lang w:eastAsia="en-GB"/>
        </w:rPr>
      </w:pPr>
      <w:r w:rsidRPr="009644C9">
        <w:rPr>
          <w:rFonts w:ascii="Calibri" w:eastAsia="Times New Roman" w:hAnsi="Calibri" w:cs="Calibri"/>
          <w:b/>
          <w:bCs/>
          <w:color w:val="0055AA"/>
          <w:sz w:val="28"/>
          <w:szCs w:val="28"/>
          <w:lang w:eastAsia="en-GB"/>
        </w:rPr>
        <w:t xml:space="preserve">IV. </w:t>
      </w:r>
      <w:r w:rsidR="00C3599C" w:rsidRPr="009644C9">
        <w:rPr>
          <w:rFonts w:ascii="Calibri" w:eastAsia="Times New Roman" w:hAnsi="Calibri" w:cs="Calibri"/>
          <w:b/>
          <w:bCs/>
          <w:color w:val="0055AA"/>
          <w:sz w:val="28"/>
          <w:szCs w:val="28"/>
          <w:lang w:eastAsia="en-GB"/>
        </w:rPr>
        <w:t>Working Arrangements</w:t>
      </w:r>
    </w:p>
    <w:p w14:paraId="48B5562F" w14:textId="77777777" w:rsidR="009644C9" w:rsidRDefault="009644C9" w:rsidP="009644C9">
      <w:pPr>
        <w:jc w:val="both"/>
        <w:rPr>
          <w:rFonts w:ascii="Calibri" w:eastAsia="Times New Roman" w:hAnsi="Calibri" w:cs="Calibri"/>
          <w:b/>
          <w:bCs/>
          <w:color w:val="333333"/>
          <w:lang w:eastAsia="en-GB"/>
        </w:rPr>
      </w:pPr>
    </w:p>
    <w:p w14:paraId="19098E6D" w14:textId="7F3FABF8" w:rsidR="00C3599C" w:rsidRPr="00C6283C" w:rsidRDefault="00C3599C" w:rsidP="009644C9">
      <w:pPr>
        <w:jc w:val="both"/>
        <w:rPr>
          <w:rFonts w:ascii="Calibri" w:eastAsia="Times New Roman" w:hAnsi="Calibri" w:cs="Calibri"/>
          <w:color w:val="333333"/>
          <w:lang w:eastAsia="en-GB"/>
        </w:rPr>
      </w:pPr>
      <w:r w:rsidRPr="00C6283C">
        <w:rPr>
          <w:rFonts w:ascii="Calibri" w:eastAsia="Times New Roman" w:hAnsi="Calibri" w:cs="Calibri"/>
          <w:b/>
          <w:bCs/>
          <w:color w:val="333333"/>
          <w:lang w:eastAsia="en-GB"/>
        </w:rPr>
        <w:t>Institutional Arrangements:</w:t>
      </w:r>
    </w:p>
    <w:p w14:paraId="22E3448C" w14:textId="77777777" w:rsidR="00C6283C" w:rsidRDefault="00C6283C" w:rsidP="009644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333333"/>
          <w:lang w:eastAsia="en-GB"/>
        </w:rPr>
      </w:pPr>
    </w:p>
    <w:p w14:paraId="1EA9A824" w14:textId="5A2D9CBF" w:rsidR="00C3599C" w:rsidRPr="00C6283C" w:rsidRDefault="00C3599C" w:rsidP="009644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333333"/>
          <w:lang w:eastAsia="en-GB"/>
        </w:rPr>
      </w:pPr>
      <w:r w:rsidRPr="00C6283C">
        <w:rPr>
          <w:rFonts w:ascii="Calibri" w:eastAsia="Times New Roman" w:hAnsi="Calibri" w:cs="Calibri"/>
          <w:color w:val="333333"/>
          <w:lang w:eastAsia="en-GB"/>
        </w:rPr>
        <w:t>The consultant will work under the direct supervision of the Team Leader PSSR.</w:t>
      </w:r>
    </w:p>
    <w:p w14:paraId="6DA43DEC" w14:textId="77777777" w:rsidR="00C3599C" w:rsidRPr="00C6283C" w:rsidRDefault="00C3599C" w:rsidP="009644C9">
      <w:pPr>
        <w:jc w:val="both"/>
        <w:rPr>
          <w:rFonts w:ascii="Calibri" w:eastAsia="Times New Roman" w:hAnsi="Calibri" w:cs="Calibri"/>
          <w:color w:val="333333"/>
          <w:lang w:eastAsia="en-GB"/>
        </w:rPr>
      </w:pPr>
      <w:r w:rsidRPr="00C6283C">
        <w:rPr>
          <w:rFonts w:ascii="Calibri" w:eastAsia="Times New Roman" w:hAnsi="Calibri" w:cs="Calibri"/>
          <w:color w:val="333333"/>
          <w:lang w:eastAsia="en-GB"/>
        </w:rPr>
        <w:t xml:space="preserve">UNDP will provide office space and internet access, logistical support, transport and security, applicable to UNDP national personnel. </w:t>
      </w:r>
      <w:r w:rsidRPr="00C6283C">
        <w:rPr>
          <w:rFonts w:ascii="Calibri" w:eastAsia="Times New Roman" w:hAnsi="Calibri" w:cs="Calibri"/>
          <w:b/>
          <w:bCs/>
          <w:color w:val="333333"/>
          <w:lang w:eastAsia="en-GB"/>
        </w:rPr>
        <w:t>The consultant however is expected to bring his/her own laptop and mobile phone and meet local communication costs</w:t>
      </w:r>
      <w:r w:rsidRPr="00C6283C">
        <w:rPr>
          <w:rFonts w:ascii="Calibri" w:eastAsia="Times New Roman" w:hAnsi="Calibri" w:cs="Calibri"/>
          <w:color w:val="333333"/>
          <w:lang w:eastAsia="en-GB"/>
        </w:rPr>
        <w:t xml:space="preserve"> (UNDP will provide a local pre-paid SIM card). Costs to arrange meetings, workshops, travel costs to and DSA during field visits (if any) shall be covered by UNDP.</w:t>
      </w:r>
    </w:p>
    <w:p w14:paraId="63E77FB5" w14:textId="77777777" w:rsidR="00C6283C" w:rsidRDefault="00C6283C" w:rsidP="009644C9">
      <w:pPr>
        <w:jc w:val="both"/>
        <w:rPr>
          <w:rFonts w:ascii="Calibri" w:eastAsia="Times New Roman" w:hAnsi="Calibri" w:cs="Calibri"/>
          <w:b/>
          <w:bCs/>
          <w:color w:val="333333"/>
          <w:lang w:eastAsia="en-GB"/>
        </w:rPr>
      </w:pPr>
    </w:p>
    <w:p w14:paraId="50E88690" w14:textId="03C97DB0" w:rsidR="00C3599C" w:rsidRPr="00C6283C" w:rsidRDefault="00C3599C" w:rsidP="009644C9">
      <w:pPr>
        <w:jc w:val="both"/>
        <w:rPr>
          <w:rFonts w:ascii="Calibri" w:eastAsia="Times New Roman" w:hAnsi="Calibri" w:cs="Calibri"/>
          <w:color w:val="333333"/>
          <w:lang w:eastAsia="en-GB"/>
        </w:rPr>
      </w:pPr>
      <w:r w:rsidRPr="00C6283C">
        <w:rPr>
          <w:rFonts w:ascii="Calibri" w:eastAsia="Times New Roman" w:hAnsi="Calibri" w:cs="Calibri"/>
          <w:b/>
          <w:bCs/>
          <w:color w:val="333333"/>
          <w:lang w:eastAsia="en-GB"/>
        </w:rPr>
        <w:t>Duration of the Work:</w:t>
      </w:r>
    </w:p>
    <w:p w14:paraId="3DBB5D9A" w14:textId="5CE3089A" w:rsidR="00C3599C" w:rsidRPr="00C6283C" w:rsidRDefault="00C3599C" w:rsidP="009644C9">
      <w:pPr>
        <w:jc w:val="both"/>
        <w:rPr>
          <w:rFonts w:ascii="Calibri" w:eastAsia="Times New Roman" w:hAnsi="Calibri" w:cs="Calibri"/>
          <w:color w:val="333333"/>
          <w:lang w:eastAsia="en-GB"/>
        </w:rPr>
      </w:pPr>
      <w:r w:rsidRPr="00C6283C">
        <w:rPr>
          <w:rFonts w:ascii="Calibri" w:eastAsia="Times New Roman" w:hAnsi="Calibri" w:cs="Calibri"/>
          <w:color w:val="333333"/>
          <w:lang w:eastAsia="en-GB"/>
        </w:rPr>
        <w:t>The total duration of the consultancy will be a maximum of 12 months computed based on days worked. </w:t>
      </w:r>
    </w:p>
    <w:p w14:paraId="069FB14B" w14:textId="77777777" w:rsidR="00C6283C" w:rsidRDefault="00C6283C" w:rsidP="009644C9">
      <w:pPr>
        <w:jc w:val="both"/>
        <w:rPr>
          <w:rFonts w:ascii="Calibri" w:eastAsia="Times New Roman" w:hAnsi="Calibri" w:cs="Calibri"/>
          <w:b/>
          <w:bCs/>
          <w:color w:val="333333"/>
          <w:lang w:eastAsia="en-GB"/>
        </w:rPr>
      </w:pPr>
    </w:p>
    <w:p w14:paraId="5802A10E" w14:textId="431B3A7D" w:rsidR="00C3599C" w:rsidRPr="00C6283C" w:rsidRDefault="00C3599C" w:rsidP="009644C9">
      <w:pPr>
        <w:jc w:val="both"/>
        <w:rPr>
          <w:rFonts w:ascii="Calibri" w:eastAsia="Times New Roman" w:hAnsi="Calibri" w:cs="Calibri"/>
          <w:color w:val="333333"/>
          <w:lang w:eastAsia="en-GB"/>
        </w:rPr>
      </w:pPr>
      <w:r w:rsidRPr="00C6283C">
        <w:rPr>
          <w:rFonts w:ascii="Calibri" w:eastAsia="Times New Roman" w:hAnsi="Calibri" w:cs="Calibri"/>
          <w:b/>
          <w:bCs/>
          <w:color w:val="333333"/>
          <w:lang w:eastAsia="en-GB"/>
        </w:rPr>
        <w:t>Duty Station:</w:t>
      </w:r>
    </w:p>
    <w:p w14:paraId="77E97431" w14:textId="08FE3FA7" w:rsidR="00C3599C" w:rsidRPr="00C6283C" w:rsidRDefault="00C3599C" w:rsidP="009644C9">
      <w:pPr>
        <w:jc w:val="both"/>
        <w:rPr>
          <w:rFonts w:ascii="Calibri" w:eastAsia="Times New Roman" w:hAnsi="Calibri" w:cs="Calibri"/>
          <w:color w:val="333333"/>
          <w:lang w:eastAsia="en-GB"/>
        </w:rPr>
      </w:pPr>
      <w:r w:rsidRPr="00C6283C">
        <w:rPr>
          <w:rFonts w:ascii="Calibri" w:eastAsia="Times New Roman" w:hAnsi="Calibri" w:cs="Calibri"/>
          <w:color w:val="333333"/>
          <w:lang w:eastAsia="en-GB"/>
        </w:rPr>
        <w:t xml:space="preserve">The consultant will work from Kampala in the UNDP Office, with missions to other locations in Uganda as required.  The consultant will follow the working hours and weekends as applicable to UNDP staff. Consultant’s movement for meetings and consultations shall be coordinated by the UNDP office. The consultant is </w:t>
      </w:r>
      <w:r w:rsidR="009B1B09" w:rsidRPr="00C6283C">
        <w:rPr>
          <w:rFonts w:ascii="Calibri" w:eastAsia="Times New Roman" w:hAnsi="Calibri" w:cs="Calibri"/>
          <w:color w:val="333333"/>
          <w:lang w:eastAsia="en-GB"/>
        </w:rPr>
        <w:t>always</w:t>
      </w:r>
      <w:r w:rsidRPr="00C6283C">
        <w:rPr>
          <w:rFonts w:ascii="Calibri" w:eastAsia="Times New Roman" w:hAnsi="Calibri" w:cs="Calibri"/>
          <w:color w:val="333333"/>
          <w:lang w:eastAsia="en-GB"/>
        </w:rPr>
        <w:t xml:space="preserve"> required to observe UNDP security rules and regulations.</w:t>
      </w:r>
    </w:p>
    <w:p w14:paraId="29448B79" w14:textId="77777777" w:rsidR="00C6283C" w:rsidRDefault="00C6283C" w:rsidP="009644C9">
      <w:pPr>
        <w:jc w:val="both"/>
        <w:rPr>
          <w:rFonts w:ascii="Calibri" w:eastAsia="Times New Roman" w:hAnsi="Calibri" w:cs="Calibri"/>
          <w:b/>
          <w:bCs/>
          <w:color w:val="333333"/>
          <w:lang w:eastAsia="en-GB"/>
        </w:rPr>
      </w:pPr>
    </w:p>
    <w:p w14:paraId="2E8E140B" w14:textId="37614298" w:rsidR="00E34B21" w:rsidRPr="00956023" w:rsidRDefault="00E34B21" w:rsidP="009644C9">
      <w:pPr>
        <w:jc w:val="both"/>
        <w:rPr>
          <w:rFonts w:ascii="Calibri" w:eastAsia="Times New Roman" w:hAnsi="Calibri" w:cs="Calibri"/>
          <w:color w:val="333333"/>
          <w:lang w:eastAsia="en-GB"/>
        </w:rPr>
      </w:pPr>
      <w:r w:rsidRPr="00956023">
        <w:rPr>
          <w:rFonts w:ascii="Calibri" w:eastAsia="Times New Roman" w:hAnsi="Calibri" w:cs="Calibri"/>
          <w:b/>
          <w:bCs/>
          <w:color w:val="333333"/>
          <w:lang w:eastAsia="en-GB"/>
        </w:rPr>
        <w:t>Deliverables and Schedule of Payments:</w:t>
      </w:r>
    </w:p>
    <w:p w14:paraId="563C13E0" w14:textId="271867BB" w:rsidR="00B93436" w:rsidRDefault="00E34B21" w:rsidP="00375B0E">
      <w:pPr>
        <w:jc w:val="both"/>
        <w:rPr>
          <w:rFonts w:ascii="Calibri" w:eastAsia="Times New Roman" w:hAnsi="Calibri" w:cs="Calibri"/>
          <w:color w:val="333333"/>
          <w:lang w:eastAsia="en-GB"/>
        </w:rPr>
      </w:pPr>
      <w:r w:rsidRPr="00956023">
        <w:rPr>
          <w:rFonts w:ascii="Calibri" w:eastAsia="Times New Roman" w:hAnsi="Calibri" w:cs="Calibri"/>
          <w:color w:val="333333"/>
          <w:lang w:eastAsia="en-GB"/>
        </w:rPr>
        <w:t xml:space="preserve">The consultant will </w:t>
      </w:r>
      <w:r w:rsidR="00220861" w:rsidRPr="00956023">
        <w:rPr>
          <w:rFonts w:ascii="Calibri" w:eastAsia="Times New Roman" w:hAnsi="Calibri" w:cs="Calibri"/>
          <w:color w:val="333333"/>
          <w:lang w:eastAsia="en-GB"/>
        </w:rPr>
        <w:t>produce</w:t>
      </w:r>
      <w:r w:rsidR="00220861">
        <w:rPr>
          <w:rFonts w:ascii="Calibri" w:eastAsia="Times New Roman" w:hAnsi="Calibri" w:cs="Calibri"/>
          <w:color w:val="333333"/>
          <w:lang w:eastAsia="en-GB"/>
        </w:rPr>
        <w:t xml:space="preserve"> a</w:t>
      </w:r>
      <w:r w:rsidR="00B93436">
        <w:rPr>
          <w:rFonts w:ascii="Calibri" w:eastAsia="Times New Roman" w:hAnsi="Calibri" w:cs="Calibri"/>
          <w:color w:val="333333"/>
          <w:lang w:eastAsia="en-GB"/>
        </w:rPr>
        <w:t xml:space="preserve"> m</w:t>
      </w:r>
      <w:r w:rsidR="00B93436" w:rsidRPr="009B1B09">
        <w:rPr>
          <w:rFonts w:ascii="Calibri" w:eastAsia="Times New Roman" w:hAnsi="Calibri" w:cs="Calibri"/>
          <w:color w:val="333333"/>
          <w:lang w:eastAsia="en-GB"/>
        </w:rPr>
        <w:t xml:space="preserve">onthly report </w:t>
      </w:r>
      <w:r w:rsidR="00B93436">
        <w:rPr>
          <w:rFonts w:ascii="Calibri" w:eastAsia="Times New Roman" w:hAnsi="Calibri" w:cs="Calibri"/>
          <w:color w:val="333333"/>
          <w:lang w:eastAsia="en-GB"/>
        </w:rPr>
        <w:t xml:space="preserve">summarising key </w:t>
      </w:r>
      <w:r w:rsidR="00B93436" w:rsidRPr="009B1B09">
        <w:rPr>
          <w:rFonts w:ascii="Calibri" w:eastAsia="Times New Roman" w:hAnsi="Calibri" w:cs="Calibri"/>
          <w:color w:val="333333"/>
          <w:lang w:eastAsia="en-GB"/>
        </w:rPr>
        <w:t>tasks undertaken in the month</w:t>
      </w:r>
      <w:r w:rsidRPr="00956023">
        <w:rPr>
          <w:rFonts w:ascii="Calibri" w:eastAsia="Times New Roman" w:hAnsi="Calibri" w:cs="Calibri"/>
          <w:color w:val="333333"/>
          <w:lang w:eastAsia="en-GB"/>
        </w:rPr>
        <w:t xml:space="preserve"> </w:t>
      </w:r>
      <w:r w:rsidR="00375B0E">
        <w:rPr>
          <w:rFonts w:ascii="Calibri" w:eastAsia="Times New Roman" w:hAnsi="Calibri" w:cs="Calibri"/>
          <w:color w:val="333333"/>
          <w:lang w:eastAsia="en-GB"/>
        </w:rPr>
        <w:t xml:space="preserve">together with a </w:t>
      </w:r>
      <w:r w:rsidR="00375B0E" w:rsidRPr="00375B0E">
        <w:rPr>
          <w:rFonts w:ascii="Calibri" w:eastAsia="Times New Roman" w:hAnsi="Calibri" w:cs="Calibri"/>
          <w:color w:val="333333"/>
          <w:lang w:eastAsia="en-GB"/>
        </w:rPr>
        <w:t xml:space="preserve">monthly timesheet </w:t>
      </w:r>
      <w:r w:rsidRPr="00956023">
        <w:rPr>
          <w:rFonts w:ascii="Calibri" w:eastAsia="Times New Roman" w:hAnsi="Calibri" w:cs="Calibri"/>
          <w:color w:val="333333"/>
          <w:lang w:eastAsia="en-GB"/>
        </w:rPr>
        <w:t xml:space="preserve">and submit to </w:t>
      </w:r>
      <w:r w:rsidRPr="00C6283C">
        <w:rPr>
          <w:rFonts w:ascii="Calibri" w:eastAsia="Times New Roman" w:hAnsi="Calibri" w:cs="Calibri"/>
          <w:color w:val="333333"/>
          <w:lang w:eastAsia="en-GB"/>
        </w:rPr>
        <w:t xml:space="preserve">Team Leader PSSR </w:t>
      </w:r>
      <w:r w:rsidRPr="00956023">
        <w:rPr>
          <w:rFonts w:ascii="Calibri" w:eastAsia="Times New Roman" w:hAnsi="Calibri" w:cs="Calibri"/>
          <w:color w:val="333333"/>
          <w:lang w:eastAsia="en-GB"/>
        </w:rPr>
        <w:t>for approval</w:t>
      </w:r>
      <w:r w:rsidR="00B93436">
        <w:rPr>
          <w:rFonts w:ascii="Calibri" w:eastAsia="Times New Roman" w:hAnsi="Calibri" w:cs="Calibri"/>
          <w:color w:val="333333"/>
          <w:lang w:eastAsia="en-GB"/>
        </w:rPr>
        <w:t>.</w:t>
      </w:r>
    </w:p>
    <w:p w14:paraId="6E5039FC" w14:textId="16CD7C93" w:rsidR="00375B0E" w:rsidRPr="00B911FD" w:rsidRDefault="00375B0E" w:rsidP="00375B0E">
      <w:pPr>
        <w:jc w:val="both"/>
        <w:rPr>
          <w:rFonts w:ascii="Calibri" w:eastAsia="Times New Roman" w:hAnsi="Calibri" w:cs="Calibri"/>
          <w:color w:val="333333"/>
          <w:lang w:eastAsia="en-GB"/>
        </w:rPr>
      </w:pPr>
    </w:p>
    <w:p w14:paraId="77A22C4A" w14:textId="64B50B0B" w:rsidR="00375B0E" w:rsidRDefault="00375B0E" w:rsidP="00375B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E w:val="0"/>
        <w:autoSpaceDN w:val="0"/>
        <w:adjustRightInd w:val="0"/>
        <w:ind w:right="285"/>
        <w:contextualSpacing/>
        <w:jc w:val="both"/>
        <w:rPr>
          <w:rFonts w:ascii="Calibri" w:eastAsia="Calibri" w:hAnsi="Calibri" w:cs="Calibri"/>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1134"/>
        <w:gridCol w:w="2126"/>
      </w:tblGrid>
      <w:tr w:rsidR="00375B0E" w:rsidRPr="008521E6" w14:paraId="40AC2463" w14:textId="77777777" w:rsidTr="003E04B0">
        <w:tc>
          <w:tcPr>
            <w:tcW w:w="6374" w:type="dxa"/>
            <w:tcBorders>
              <w:top w:val="single" w:sz="4" w:space="0" w:color="auto"/>
              <w:left w:val="single" w:sz="4" w:space="0" w:color="auto"/>
              <w:bottom w:val="single" w:sz="4" w:space="0" w:color="auto"/>
              <w:right w:val="single" w:sz="4" w:space="0" w:color="auto"/>
            </w:tcBorders>
            <w:shd w:val="clear" w:color="auto" w:fill="auto"/>
          </w:tcPr>
          <w:p w14:paraId="2F64C53C" w14:textId="77777777" w:rsidR="00375B0E" w:rsidRPr="008521E6" w:rsidRDefault="00375B0E" w:rsidP="00FE2890">
            <w:pPr>
              <w:tabs>
                <w:tab w:val="left" w:pos="4680"/>
              </w:tabs>
              <w:suppressAutoHyphens/>
              <w:jc w:val="center"/>
              <w:rPr>
                <w:rFonts w:ascii="Calibri" w:eastAsia="Calibri" w:hAnsi="Calibri" w:cs="Calibri"/>
                <w:b/>
                <w:i/>
                <w:color w:val="000000"/>
                <w:sz w:val="23"/>
                <w:szCs w:val="23"/>
                <w:u w:color="000000"/>
              </w:rPr>
            </w:pPr>
            <w:r w:rsidRPr="008521E6">
              <w:rPr>
                <w:rFonts w:ascii="Calibri" w:eastAsia="Calibri" w:hAnsi="Calibri" w:cs="Calibri"/>
                <w:b/>
                <w:i/>
                <w:color w:val="000000"/>
                <w:sz w:val="23"/>
                <w:szCs w:val="23"/>
                <w:u w:color="000000"/>
              </w:rPr>
              <w:t>Deliverables / Outputs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EF4B7D" w14:textId="77777777" w:rsidR="00375B0E" w:rsidRPr="008521E6" w:rsidRDefault="00375B0E" w:rsidP="00FE2890">
            <w:pPr>
              <w:tabs>
                <w:tab w:val="left" w:pos="4680"/>
              </w:tabs>
              <w:suppressAutoHyphens/>
              <w:jc w:val="center"/>
              <w:rPr>
                <w:rFonts w:ascii="Calibri" w:eastAsia="Calibri" w:hAnsi="Calibri" w:cs="Calibri"/>
                <w:b/>
                <w:i/>
                <w:color w:val="000000"/>
                <w:sz w:val="23"/>
                <w:szCs w:val="23"/>
                <w:u w:color="000000"/>
              </w:rPr>
            </w:pPr>
            <w:r w:rsidRPr="008521E6">
              <w:rPr>
                <w:rFonts w:ascii="Calibri" w:eastAsia="Calibri" w:hAnsi="Calibri" w:cs="Calibri"/>
                <w:b/>
                <w:i/>
                <w:color w:val="000000"/>
                <w:sz w:val="23"/>
                <w:szCs w:val="23"/>
                <w:u w:color="000000"/>
              </w:rPr>
              <w:t xml:space="preserve">Expected Duration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2FD932" w14:textId="77777777" w:rsidR="00375B0E" w:rsidRPr="008521E6" w:rsidRDefault="00375B0E" w:rsidP="00FE2890">
            <w:pPr>
              <w:tabs>
                <w:tab w:val="left" w:pos="4680"/>
              </w:tabs>
              <w:suppressAutoHyphens/>
              <w:jc w:val="center"/>
              <w:rPr>
                <w:rFonts w:ascii="Calibri" w:eastAsia="Calibri" w:hAnsi="Calibri" w:cs="Calibri"/>
                <w:b/>
                <w:i/>
                <w:color w:val="000000"/>
                <w:sz w:val="23"/>
                <w:szCs w:val="23"/>
                <w:u w:color="000000"/>
              </w:rPr>
            </w:pPr>
            <w:r w:rsidRPr="008521E6">
              <w:rPr>
                <w:rFonts w:ascii="Calibri" w:eastAsia="Calibri" w:hAnsi="Calibri" w:cs="Calibri"/>
                <w:b/>
                <w:i/>
                <w:color w:val="000000"/>
                <w:sz w:val="23"/>
                <w:szCs w:val="23"/>
                <w:u w:color="000000"/>
              </w:rPr>
              <w:t>Review and Approvals</w:t>
            </w:r>
          </w:p>
        </w:tc>
      </w:tr>
      <w:tr w:rsidR="00375B0E" w:rsidRPr="00375B0E" w14:paraId="715FB414" w14:textId="77777777" w:rsidTr="003E04B0">
        <w:tc>
          <w:tcPr>
            <w:tcW w:w="6374" w:type="dxa"/>
            <w:tcBorders>
              <w:top w:val="single" w:sz="4" w:space="0" w:color="auto"/>
              <w:left w:val="single" w:sz="4" w:space="0" w:color="auto"/>
              <w:bottom w:val="single" w:sz="4" w:space="0" w:color="auto"/>
              <w:right w:val="single" w:sz="4" w:space="0" w:color="auto"/>
            </w:tcBorders>
            <w:shd w:val="clear" w:color="auto" w:fill="auto"/>
          </w:tcPr>
          <w:p w14:paraId="26FCBFE9" w14:textId="77777777" w:rsidR="00375B0E" w:rsidRPr="003E04B0" w:rsidRDefault="00375B0E" w:rsidP="00FE2890">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uppressAutoHyphens/>
              <w:textAlignment w:val="baseline"/>
              <w:rPr>
                <w:rFonts w:ascii="Calibri" w:eastAsia="Calibri" w:hAnsi="Calibri" w:cs="Calibri"/>
                <w:bCs/>
                <w:iCs/>
                <w:lang w:val="en-GB"/>
              </w:rPr>
            </w:pPr>
            <w:r w:rsidRPr="003E04B0">
              <w:rPr>
                <w:rFonts w:ascii="Calibri" w:eastAsia="Calibri" w:hAnsi="Calibri" w:cs="Calibri"/>
                <w:bCs/>
                <w:iCs/>
                <w:lang w:val="en-GB"/>
              </w:rPr>
              <w:t>Develop a detailed work plan</w:t>
            </w:r>
          </w:p>
        </w:tc>
        <w:tc>
          <w:tcPr>
            <w:tcW w:w="1134" w:type="dxa"/>
            <w:vMerge w:val="restart"/>
            <w:tcBorders>
              <w:top w:val="single" w:sz="4" w:space="0" w:color="auto"/>
              <w:left w:val="single" w:sz="4" w:space="0" w:color="auto"/>
              <w:right w:val="single" w:sz="4" w:space="0" w:color="auto"/>
            </w:tcBorders>
            <w:shd w:val="clear" w:color="auto" w:fill="auto"/>
          </w:tcPr>
          <w:p w14:paraId="495B0E3C" w14:textId="00CB7349" w:rsidR="00375B0E" w:rsidRPr="00375B0E" w:rsidRDefault="00375B0E" w:rsidP="00375B0E">
            <w:pPr>
              <w:tabs>
                <w:tab w:val="left" w:pos="4680"/>
              </w:tabs>
              <w:suppressAutoHyphens/>
              <w:jc w:val="center"/>
              <w:rPr>
                <w:rFonts w:ascii="Calibri" w:eastAsia="Calibri" w:hAnsi="Calibri" w:cs="Calibri"/>
                <w:bCs/>
                <w:iCs/>
                <w:color w:val="000000"/>
                <w:sz w:val="23"/>
                <w:szCs w:val="23"/>
                <w:u w:color="000000"/>
              </w:rPr>
            </w:pPr>
          </w:p>
        </w:tc>
        <w:tc>
          <w:tcPr>
            <w:tcW w:w="2126" w:type="dxa"/>
            <w:vMerge w:val="restart"/>
            <w:tcBorders>
              <w:top w:val="single" w:sz="4" w:space="0" w:color="auto"/>
              <w:left w:val="single" w:sz="4" w:space="0" w:color="auto"/>
              <w:right w:val="single" w:sz="4" w:space="0" w:color="auto"/>
            </w:tcBorders>
            <w:shd w:val="clear" w:color="auto" w:fill="auto"/>
          </w:tcPr>
          <w:p w14:paraId="359EF5A4" w14:textId="77777777" w:rsidR="00375B0E" w:rsidRDefault="00375B0E" w:rsidP="00375B0E">
            <w:pPr>
              <w:tabs>
                <w:tab w:val="left" w:pos="4680"/>
              </w:tabs>
              <w:suppressAutoHyphens/>
              <w:jc w:val="center"/>
              <w:rPr>
                <w:rFonts w:ascii="Calibri" w:eastAsia="Calibri" w:hAnsi="Calibri" w:cs="Calibri"/>
                <w:bCs/>
                <w:iCs/>
                <w:color w:val="000000"/>
                <w:sz w:val="23"/>
                <w:szCs w:val="23"/>
                <w:u w:color="000000"/>
              </w:rPr>
            </w:pPr>
          </w:p>
          <w:p w14:paraId="437948BA" w14:textId="77777777" w:rsidR="00375B0E" w:rsidRDefault="00375B0E" w:rsidP="00375B0E">
            <w:pPr>
              <w:tabs>
                <w:tab w:val="left" w:pos="4680"/>
              </w:tabs>
              <w:suppressAutoHyphens/>
              <w:jc w:val="center"/>
              <w:rPr>
                <w:rFonts w:ascii="Calibri" w:eastAsia="Calibri" w:hAnsi="Calibri" w:cs="Calibri"/>
                <w:bCs/>
                <w:iCs/>
                <w:color w:val="000000"/>
                <w:sz w:val="23"/>
                <w:szCs w:val="23"/>
                <w:u w:color="000000"/>
              </w:rPr>
            </w:pPr>
          </w:p>
          <w:p w14:paraId="412F65C6" w14:textId="77777777" w:rsidR="00375B0E" w:rsidRDefault="00375B0E" w:rsidP="00375B0E">
            <w:pPr>
              <w:tabs>
                <w:tab w:val="left" w:pos="4680"/>
              </w:tabs>
              <w:suppressAutoHyphens/>
              <w:jc w:val="center"/>
              <w:rPr>
                <w:rFonts w:ascii="Calibri" w:eastAsia="Calibri" w:hAnsi="Calibri" w:cs="Calibri"/>
                <w:bCs/>
                <w:iCs/>
                <w:color w:val="000000"/>
                <w:sz w:val="23"/>
                <w:szCs w:val="23"/>
                <w:u w:color="000000"/>
              </w:rPr>
            </w:pPr>
          </w:p>
          <w:p w14:paraId="4EF9E28F" w14:textId="77777777" w:rsidR="00375B0E" w:rsidRDefault="00375B0E" w:rsidP="00375B0E">
            <w:pPr>
              <w:tabs>
                <w:tab w:val="left" w:pos="4680"/>
              </w:tabs>
              <w:suppressAutoHyphens/>
              <w:jc w:val="center"/>
              <w:rPr>
                <w:rFonts w:ascii="Calibri" w:eastAsia="Calibri" w:hAnsi="Calibri" w:cs="Calibri"/>
                <w:bCs/>
                <w:iCs/>
                <w:color w:val="000000"/>
                <w:sz w:val="23"/>
                <w:szCs w:val="23"/>
                <w:u w:color="000000"/>
              </w:rPr>
            </w:pPr>
          </w:p>
          <w:p w14:paraId="2982F091" w14:textId="77777777" w:rsidR="00375B0E" w:rsidRDefault="00375B0E" w:rsidP="00375B0E">
            <w:pPr>
              <w:tabs>
                <w:tab w:val="left" w:pos="4680"/>
              </w:tabs>
              <w:suppressAutoHyphens/>
              <w:jc w:val="center"/>
              <w:rPr>
                <w:rFonts w:ascii="Calibri" w:eastAsia="Calibri" w:hAnsi="Calibri" w:cs="Calibri"/>
                <w:bCs/>
                <w:iCs/>
                <w:color w:val="000000"/>
                <w:sz w:val="23"/>
                <w:szCs w:val="23"/>
                <w:u w:color="000000"/>
              </w:rPr>
            </w:pPr>
          </w:p>
          <w:p w14:paraId="453DDD4D" w14:textId="0D70EAC6" w:rsidR="00375B0E" w:rsidRPr="00375B0E" w:rsidRDefault="00375B0E" w:rsidP="00375B0E">
            <w:pPr>
              <w:tabs>
                <w:tab w:val="left" w:pos="4680"/>
              </w:tabs>
              <w:suppressAutoHyphens/>
              <w:jc w:val="center"/>
              <w:rPr>
                <w:rFonts w:ascii="Calibri" w:eastAsia="Calibri" w:hAnsi="Calibri" w:cs="Calibri"/>
                <w:bCs/>
                <w:iCs/>
                <w:color w:val="000000"/>
                <w:sz w:val="23"/>
                <w:szCs w:val="23"/>
                <w:u w:color="000000"/>
              </w:rPr>
            </w:pPr>
            <w:r w:rsidRPr="00375B0E">
              <w:rPr>
                <w:rFonts w:ascii="Calibri" w:eastAsia="Calibri" w:hAnsi="Calibri" w:cs="Calibri"/>
                <w:bCs/>
                <w:iCs/>
                <w:color w:val="000000"/>
                <w:sz w:val="23"/>
                <w:szCs w:val="23"/>
                <w:u w:color="000000"/>
                <w:lang w:val="en-US"/>
              </w:rPr>
              <w:t>T</w:t>
            </w:r>
            <w:r>
              <w:rPr>
                <w:rFonts w:ascii="Calibri" w:eastAsia="Calibri" w:hAnsi="Calibri" w:cs="Calibri"/>
                <w:bCs/>
                <w:iCs/>
                <w:color w:val="000000"/>
                <w:sz w:val="23"/>
                <w:szCs w:val="23"/>
                <w:u w:color="000000"/>
                <w:lang w:val="en-US"/>
              </w:rPr>
              <w:t>eam Leader Peace, Security and Systems Resilience (</w:t>
            </w:r>
            <w:r w:rsidRPr="00375B0E">
              <w:rPr>
                <w:rFonts w:ascii="Calibri" w:eastAsia="Calibri" w:hAnsi="Calibri" w:cs="Calibri"/>
                <w:bCs/>
                <w:iCs/>
                <w:color w:val="000000"/>
                <w:sz w:val="23"/>
                <w:szCs w:val="23"/>
                <w:u w:color="000000"/>
                <w:lang w:val="en-US"/>
              </w:rPr>
              <w:t>PSSR</w:t>
            </w:r>
            <w:r>
              <w:rPr>
                <w:rFonts w:ascii="Calibri" w:eastAsia="Calibri" w:hAnsi="Calibri" w:cs="Calibri"/>
                <w:bCs/>
                <w:iCs/>
                <w:color w:val="000000"/>
                <w:sz w:val="23"/>
                <w:szCs w:val="23"/>
                <w:u w:color="000000"/>
                <w:lang w:val="en-US"/>
              </w:rPr>
              <w:t>)</w:t>
            </w:r>
            <w:r w:rsidRPr="00375B0E">
              <w:rPr>
                <w:rFonts w:ascii="Calibri" w:eastAsia="Calibri" w:hAnsi="Calibri" w:cs="Calibri"/>
                <w:bCs/>
                <w:iCs/>
                <w:color w:val="000000"/>
                <w:sz w:val="23"/>
                <w:szCs w:val="23"/>
                <w:u w:color="000000"/>
                <w:lang w:val="en-US"/>
              </w:rPr>
              <w:t>, Senior management</w:t>
            </w:r>
          </w:p>
        </w:tc>
      </w:tr>
      <w:tr w:rsidR="00375B0E" w:rsidRPr="00375B0E" w14:paraId="2132F911" w14:textId="77777777" w:rsidTr="003E04B0">
        <w:tc>
          <w:tcPr>
            <w:tcW w:w="6374" w:type="dxa"/>
            <w:tcBorders>
              <w:top w:val="single" w:sz="4" w:space="0" w:color="auto"/>
              <w:left w:val="single" w:sz="4" w:space="0" w:color="auto"/>
              <w:bottom w:val="single" w:sz="4" w:space="0" w:color="auto"/>
              <w:right w:val="single" w:sz="4" w:space="0" w:color="auto"/>
            </w:tcBorders>
            <w:shd w:val="clear" w:color="auto" w:fill="auto"/>
          </w:tcPr>
          <w:p w14:paraId="7F8C4CB0" w14:textId="7A8204DE" w:rsidR="00375B0E" w:rsidRPr="003E04B0" w:rsidRDefault="002C6F65" w:rsidP="00FE2890">
            <w:pPr>
              <w:pStyle w:val="ListParagraph"/>
              <w:numPr>
                <w:ilvl w:val="0"/>
                <w:numId w:val="54"/>
              </w:numPr>
              <w:rPr>
                <w:rFonts w:ascii="Calibri" w:eastAsia="Calibri" w:hAnsi="Calibri" w:cs="Calibri"/>
                <w:bCs/>
                <w:iCs/>
                <w:lang w:val="en-GB"/>
              </w:rPr>
            </w:pPr>
            <w:r w:rsidRPr="003E04B0">
              <w:rPr>
                <w:rFonts w:ascii="Calibri" w:eastAsia="Calibri" w:hAnsi="Calibri" w:cs="Calibri"/>
                <w:bCs/>
                <w:iCs/>
                <w:lang w:val="en-GB"/>
              </w:rPr>
              <w:t xml:space="preserve">Support implementation of programme </w:t>
            </w:r>
            <w:r w:rsidR="003E04B0" w:rsidRPr="003E04B0">
              <w:rPr>
                <w:rFonts w:ascii="Calibri" w:eastAsia="Calibri" w:hAnsi="Calibri" w:cs="Calibri"/>
                <w:bCs/>
                <w:iCs/>
                <w:lang w:val="en-GB"/>
              </w:rPr>
              <w:t>strategies for</w:t>
            </w:r>
            <w:r w:rsidRPr="003E04B0">
              <w:rPr>
                <w:rFonts w:ascii="Calibri" w:eastAsia="Calibri" w:hAnsi="Calibri" w:cs="Calibri"/>
                <w:bCs/>
                <w:iCs/>
                <w:lang w:val="en-GB"/>
              </w:rPr>
              <w:t xml:space="preserve"> peace, security </w:t>
            </w:r>
            <w:r w:rsidR="00DF7A80" w:rsidRPr="003E04B0">
              <w:rPr>
                <w:rFonts w:ascii="Calibri" w:eastAsia="Calibri" w:hAnsi="Calibri" w:cs="Calibri"/>
                <w:bCs/>
                <w:iCs/>
                <w:lang w:val="en-GB"/>
              </w:rPr>
              <w:t>and resilience</w:t>
            </w:r>
            <w:r w:rsidR="00375B0E" w:rsidRPr="003E04B0">
              <w:rPr>
                <w:rFonts w:ascii="Calibri" w:eastAsia="Calibri" w:hAnsi="Calibri" w:cs="Calibri"/>
                <w:bCs/>
                <w:iCs/>
                <w:lang w:val="en-GB"/>
              </w:rPr>
              <w:t xml:space="preserve"> managemen</w:t>
            </w:r>
            <w:r w:rsidRPr="003E04B0">
              <w:rPr>
                <w:rFonts w:ascii="Calibri" w:eastAsia="Calibri" w:hAnsi="Calibri" w:cs="Calibri"/>
                <w:bCs/>
                <w:iCs/>
                <w:lang w:val="en-GB"/>
              </w:rPr>
              <w:t>t and advisory</w:t>
            </w:r>
            <w:r w:rsidR="00375B0E" w:rsidRPr="003E04B0">
              <w:rPr>
                <w:rFonts w:ascii="Calibri" w:eastAsia="Calibri" w:hAnsi="Calibri" w:cs="Calibri"/>
                <w:bCs/>
                <w:iCs/>
                <w:lang w:val="en-GB"/>
              </w:rPr>
              <w:t>;</w:t>
            </w:r>
          </w:p>
        </w:tc>
        <w:tc>
          <w:tcPr>
            <w:tcW w:w="1134" w:type="dxa"/>
            <w:vMerge/>
            <w:tcBorders>
              <w:left w:val="single" w:sz="4" w:space="0" w:color="auto"/>
              <w:right w:val="single" w:sz="4" w:space="0" w:color="auto"/>
            </w:tcBorders>
            <w:shd w:val="clear" w:color="auto" w:fill="auto"/>
          </w:tcPr>
          <w:p w14:paraId="4466EBA8" w14:textId="77777777" w:rsidR="00375B0E" w:rsidRPr="00375B0E" w:rsidRDefault="00375B0E" w:rsidP="00375B0E">
            <w:pPr>
              <w:tabs>
                <w:tab w:val="left" w:pos="4680"/>
              </w:tabs>
              <w:suppressAutoHyphens/>
              <w:jc w:val="center"/>
              <w:rPr>
                <w:rFonts w:ascii="Calibri" w:eastAsia="Calibri" w:hAnsi="Calibri" w:cs="Calibri"/>
                <w:bCs/>
                <w:iCs/>
                <w:color w:val="000000"/>
                <w:sz w:val="23"/>
                <w:szCs w:val="23"/>
                <w:u w:color="000000"/>
              </w:rPr>
            </w:pPr>
          </w:p>
        </w:tc>
        <w:tc>
          <w:tcPr>
            <w:tcW w:w="2126" w:type="dxa"/>
            <w:vMerge/>
            <w:tcBorders>
              <w:left w:val="single" w:sz="4" w:space="0" w:color="auto"/>
              <w:right w:val="single" w:sz="4" w:space="0" w:color="auto"/>
            </w:tcBorders>
            <w:shd w:val="clear" w:color="auto" w:fill="auto"/>
          </w:tcPr>
          <w:p w14:paraId="3B6B5F47" w14:textId="459ECFE5" w:rsidR="00375B0E" w:rsidRPr="00375B0E" w:rsidRDefault="00375B0E" w:rsidP="00375B0E">
            <w:pPr>
              <w:tabs>
                <w:tab w:val="left" w:pos="4680"/>
              </w:tabs>
              <w:suppressAutoHyphens/>
              <w:jc w:val="center"/>
              <w:rPr>
                <w:rFonts w:ascii="Calibri" w:eastAsia="Calibri" w:hAnsi="Calibri" w:cs="Calibri"/>
                <w:bCs/>
                <w:iCs/>
                <w:color w:val="000000"/>
                <w:sz w:val="23"/>
                <w:szCs w:val="23"/>
                <w:u w:color="000000"/>
              </w:rPr>
            </w:pPr>
          </w:p>
        </w:tc>
      </w:tr>
      <w:tr w:rsidR="00375B0E" w:rsidRPr="002C6F65" w14:paraId="380408B0" w14:textId="77777777" w:rsidTr="003E04B0">
        <w:tc>
          <w:tcPr>
            <w:tcW w:w="6374" w:type="dxa"/>
            <w:tcBorders>
              <w:top w:val="single" w:sz="4" w:space="0" w:color="auto"/>
              <w:left w:val="single" w:sz="4" w:space="0" w:color="auto"/>
              <w:bottom w:val="single" w:sz="4" w:space="0" w:color="auto"/>
              <w:right w:val="single" w:sz="4" w:space="0" w:color="auto"/>
            </w:tcBorders>
            <w:shd w:val="clear" w:color="auto" w:fill="auto"/>
          </w:tcPr>
          <w:p w14:paraId="3B89C596" w14:textId="09C4C8B2" w:rsidR="00375B0E" w:rsidRPr="003E04B0" w:rsidRDefault="002C6F65" w:rsidP="00FE2890">
            <w:pPr>
              <w:pStyle w:val="ListParagraph"/>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E w:val="0"/>
              <w:autoSpaceDN w:val="0"/>
              <w:adjustRightInd w:val="0"/>
              <w:ind w:right="285"/>
              <w:contextualSpacing/>
              <w:rPr>
                <w:rFonts w:ascii="Calibri" w:eastAsia="Calibri" w:hAnsi="Calibri" w:cs="Calibri"/>
                <w:bCs/>
                <w:iCs/>
                <w:lang w:val="en-GB"/>
              </w:rPr>
            </w:pPr>
            <w:r w:rsidRPr="003E04B0">
              <w:rPr>
                <w:rFonts w:ascii="Calibri" w:eastAsia="Calibri" w:hAnsi="Calibri" w:cs="Calibri"/>
                <w:bCs/>
                <w:iCs/>
                <w:lang w:val="en-GB"/>
              </w:rPr>
              <w:t>Contribute to good management of the programme</w:t>
            </w:r>
            <w:r w:rsidR="00375B0E" w:rsidRPr="003E04B0">
              <w:rPr>
                <w:rFonts w:ascii="Calibri" w:eastAsia="Calibri" w:hAnsi="Calibri" w:cs="Calibri"/>
                <w:bCs/>
                <w:iCs/>
                <w:lang w:val="en-GB"/>
              </w:rPr>
              <w:t>;</w:t>
            </w:r>
          </w:p>
        </w:tc>
        <w:tc>
          <w:tcPr>
            <w:tcW w:w="1134" w:type="dxa"/>
            <w:vMerge/>
            <w:tcBorders>
              <w:left w:val="single" w:sz="4" w:space="0" w:color="auto"/>
              <w:right w:val="single" w:sz="4" w:space="0" w:color="auto"/>
            </w:tcBorders>
            <w:shd w:val="clear" w:color="auto" w:fill="auto"/>
          </w:tcPr>
          <w:p w14:paraId="2F6DDF1D" w14:textId="77777777" w:rsidR="00375B0E" w:rsidRPr="00375B0E" w:rsidRDefault="00375B0E" w:rsidP="00375B0E">
            <w:pPr>
              <w:tabs>
                <w:tab w:val="left" w:pos="4680"/>
              </w:tabs>
              <w:suppressAutoHyphens/>
              <w:jc w:val="center"/>
              <w:rPr>
                <w:rFonts w:ascii="Calibri" w:eastAsia="Calibri" w:hAnsi="Calibri" w:cs="Calibri"/>
                <w:bCs/>
                <w:iCs/>
                <w:color w:val="000000"/>
                <w:sz w:val="23"/>
                <w:szCs w:val="23"/>
                <w:u w:color="000000"/>
              </w:rPr>
            </w:pPr>
          </w:p>
        </w:tc>
        <w:tc>
          <w:tcPr>
            <w:tcW w:w="2126" w:type="dxa"/>
            <w:vMerge/>
            <w:tcBorders>
              <w:left w:val="single" w:sz="4" w:space="0" w:color="auto"/>
              <w:right w:val="single" w:sz="4" w:space="0" w:color="auto"/>
            </w:tcBorders>
            <w:shd w:val="clear" w:color="auto" w:fill="auto"/>
          </w:tcPr>
          <w:p w14:paraId="25152A49" w14:textId="4D370447" w:rsidR="00375B0E" w:rsidRPr="00375B0E" w:rsidRDefault="00375B0E" w:rsidP="00375B0E">
            <w:pPr>
              <w:tabs>
                <w:tab w:val="left" w:pos="4680"/>
              </w:tabs>
              <w:suppressAutoHyphens/>
              <w:jc w:val="center"/>
              <w:rPr>
                <w:rFonts w:ascii="Calibri" w:eastAsia="Calibri" w:hAnsi="Calibri" w:cs="Calibri"/>
                <w:bCs/>
                <w:iCs/>
                <w:color w:val="000000"/>
                <w:sz w:val="23"/>
                <w:szCs w:val="23"/>
                <w:u w:color="000000"/>
              </w:rPr>
            </w:pPr>
          </w:p>
        </w:tc>
      </w:tr>
      <w:tr w:rsidR="00375B0E" w:rsidRPr="002C6F65" w14:paraId="115230BB" w14:textId="77777777" w:rsidTr="003E04B0">
        <w:tc>
          <w:tcPr>
            <w:tcW w:w="6374" w:type="dxa"/>
            <w:tcBorders>
              <w:top w:val="single" w:sz="4" w:space="0" w:color="auto"/>
              <w:left w:val="single" w:sz="4" w:space="0" w:color="auto"/>
              <w:bottom w:val="single" w:sz="4" w:space="0" w:color="auto"/>
              <w:right w:val="single" w:sz="4" w:space="0" w:color="auto"/>
            </w:tcBorders>
            <w:shd w:val="clear" w:color="auto" w:fill="auto"/>
          </w:tcPr>
          <w:p w14:paraId="0DCE1D6F" w14:textId="1FEA95EB" w:rsidR="00375B0E" w:rsidRPr="003E04B0" w:rsidRDefault="002C6F65" w:rsidP="00FE2890">
            <w:pPr>
              <w:pStyle w:val="ListParagraph"/>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E w:val="0"/>
              <w:autoSpaceDN w:val="0"/>
              <w:adjustRightInd w:val="0"/>
              <w:ind w:right="285"/>
              <w:contextualSpacing/>
              <w:rPr>
                <w:rFonts w:ascii="Calibri" w:eastAsia="Calibri" w:hAnsi="Calibri" w:cs="Calibri"/>
                <w:bCs/>
                <w:iCs/>
                <w:lang w:val="en-GB"/>
              </w:rPr>
            </w:pPr>
            <w:r w:rsidRPr="003E04B0">
              <w:rPr>
                <w:rFonts w:ascii="Calibri" w:eastAsia="Calibri" w:hAnsi="Calibri" w:cs="Calibri"/>
                <w:bCs/>
                <w:iCs/>
                <w:lang w:val="en-GB"/>
              </w:rPr>
              <w:t>Ensure continuous nurturing of strategic partnerships at field level</w:t>
            </w:r>
            <w:r w:rsidR="00375B0E" w:rsidRPr="003E04B0">
              <w:rPr>
                <w:rFonts w:ascii="Calibri" w:eastAsia="Calibri" w:hAnsi="Calibri" w:cs="Calibri"/>
                <w:bCs/>
                <w:iCs/>
                <w:lang w:val="en-GB"/>
              </w:rPr>
              <w:t>;</w:t>
            </w:r>
          </w:p>
        </w:tc>
        <w:tc>
          <w:tcPr>
            <w:tcW w:w="1134" w:type="dxa"/>
            <w:vMerge/>
            <w:tcBorders>
              <w:left w:val="single" w:sz="4" w:space="0" w:color="auto"/>
              <w:right w:val="single" w:sz="4" w:space="0" w:color="auto"/>
            </w:tcBorders>
            <w:shd w:val="clear" w:color="auto" w:fill="auto"/>
          </w:tcPr>
          <w:p w14:paraId="374BE877" w14:textId="77777777" w:rsidR="00375B0E" w:rsidRPr="00375B0E" w:rsidRDefault="00375B0E" w:rsidP="00375B0E">
            <w:pPr>
              <w:tabs>
                <w:tab w:val="left" w:pos="4680"/>
              </w:tabs>
              <w:suppressAutoHyphens/>
              <w:jc w:val="center"/>
              <w:rPr>
                <w:rFonts w:ascii="Calibri" w:eastAsia="Calibri" w:hAnsi="Calibri" w:cs="Calibri"/>
                <w:bCs/>
                <w:iCs/>
                <w:color w:val="000000"/>
                <w:sz w:val="23"/>
                <w:szCs w:val="23"/>
                <w:u w:color="000000"/>
              </w:rPr>
            </w:pPr>
          </w:p>
        </w:tc>
        <w:tc>
          <w:tcPr>
            <w:tcW w:w="2126" w:type="dxa"/>
            <w:vMerge/>
            <w:tcBorders>
              <w:left w:val="single" w:sz="4" w:space="0" w:color="auto"/>
              <w:right w:val="single" w:sz="4" w:space="0" w:color="auto"/>
            </w:tcBorders>
            <w:shd w:val="clear" w:color="auto" w:fill="auto"/>
          </w:tcPr>
          <w:p w14:paraId="7621FF75" w14:textId="36798AB3" w:rsidR="00375B0E" w:rsidRPr="00375B0E" w:rsidRDefault="00375B0E" w:rsidP="00375B0E">
            <w:pPr>
              <w:tabs>
                <w:tab w:val="left" w:pos="4680"/>
              </w:tabs>
              <w:suppressAutoHyphens/>
              <w:jc w:val="center"/>
              <w:rPr>
                <w:rFonts w:ascii="Calibri" w:eastAsia="Calibri" w:hAnsi="Calibri" w:cs="Calibri"/>
                <w:bCs/>
                <w:iCs/>
                <w:color w:val="000000"/>
                <w:sz w:val="23"/>
                <w:szCs w:val="23"/>
                <w:u w:color="000000"/>
              </w:rPr>
            </w:pPr>
          </w:p>
        </w:tc>
      </w:tr>
      <w:tr w:rsidR="002C6F65" w:rsidRPr="00B911FD" w14:paraId="71BFDC17" w14:textId="77777777" w:rsidTr="003E04B0">
        <w:tc>
          <w:tcPr>
            <w:tcW w:w="6374" w:type="dxa"/>
            <w:tcBorders>
              <w:top w:val="single" w:sz="4" w:space="0" w:color="auto"/>
              <w:left w:val="single" w:sz="4" w:space="0" w:color="auto"/>
              <w:bottom w:val="single" w:sz="4" w:space="0" w:color="auto"/>
              <w:right w:val="single" w:sz="4" w:space="0" w:color="auto"/>
            </w:tcBorders>
            <w:shd w:val="clear" w:color="auto" w:fill="auto"/>
          </w:tcPr>
          <w:p w14:paraId="1B6E2203" w14:textId="746AED1F" w:rsidR="002C6F65" w:rsidRPr="003E04B0" w:rsidRDefault="002C6F65" w:rsidP="00FE2890">
            <w:pPr>
              <w:pStyle w:val="ListParagraph"/>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E w:val="0"/>
              <w:autoSpaceDN w:val="0"/>
              <w:adjustRightInd w:val="0"/>
              <w:ind w:right="285"/>
              <w:contextualSpacing/>
              <w:rPr>
                <w:rFonts w:ascii="Calibri" w:eastAsia="Calibri" w:hAnsi="Calibri" w:cs="Calibri"/>
                <w:bCs/>
                <w:iCs/>
                <w:lang w:val="en-GB"/>
              </w:rPr>
            </w:pPr>
            <w:r w:rsidRPr="003E04B0">
              <w:rPr>
                <w:rFonts w:ascii="Calibri" w:eastAsia="Calibri" w:hAnsi="Calibri" w:cs="Calibri"/>
                <w:bCs/>
                <w:iCs/>
                <w:lang w:val="en-GB"/>
              </w:rPr>
              <w:t>Provide top quality input to knowle</w:t>
            </w:r>
            <w:r w:rsidR="00B911FD" w:rsidRPr="003E04B0">
              <w:rPr>
                <w:rFonts w:ascii="Calibri" w:eastAsia="Calibri" w:hAnsi="Calibri" w:cs="Calibri"/>
                <w:bCs/>
                <w:iCs/>
                <w:lang w:val="en-GB"/>
              </w:rPr>
              <w:t xml:space="preserve">dge building </w:t>
            </w:r>
            <w:r w:rsidRPr="003E04B0">
              <w:rPr>
                <w:rFonts w:ascii="Calibri" w:eastAsia="Calibri" w:hAnsi="Calibri" w:cs="Calibri"/>
                <w:bCs/>
                <w:iCs/>
                <w:lang w:val="en-GB"/>
              </w:rPr>
              <w:t>and periodic report on PSSR programme;</w:t>
            </w:r>
          </w:p>
        </w:tc>
        <w:tc>
          <w:tcPr>
            <w:tcW w:w="1134" w:type="dxa"/>
            <w:vMerge/>
            <w:tcBorders>
              <w:left w:val="single" w:sz="4" w:space="0" w:color="auto"/>
              <w:right w:val="single" w:sz="4" w:space="0" w:color="auto"/>
            </w:tcBorders>
            <w:shd w:val="clear" w:color="auto" w:fill="auto"/>
          </w:tcPr>
          <w:p w14:paraId="6B1B7EFD" w14:textId="77777777" w:rsidR="002C6F65" w:rsidRPr="00B911FD" w:rsidRDefault="002C6F65" w:rsidP="00375B0E">
            <w:pPr>
              <w:tabs>
                <w:tab w:val="left" w:pos="4680"/>
              </w:tabs>
              <w:suppressAutoHyphens/>
              <w:jc w:val="center"/>
              <w:rPr>
                <w:rFonts w:ascii="Calibri" w:eastAsia="Calibri" w:hAnsi="Calibri" w:cs="Calibri"/>
                <w:bCs/>
                <w:iCs/>
                <w:color w:val="000000"/>
                <w:u w:color="000000"/>
              </w:rPr>
            </w:pPr>
          </w:p>
        </w:tc>
        <w:tc>
          <w:tcPr>
            <w:tcW w:w="2126" w:type="dxa"/>
            <w:vMerge/>
            <w:tcBorders>
              <w:left w:val="single" w:sz="4" w:space="0" w:color="auto"/>
              <w:right w:val="single" w:sz="4" w:space="0" w:color="auto"/>
            </w:tcBorders>
            <w:shd w:val="clear" w:color="auto" w:fill="auto"/>
          </w:tcPr>
          <w:p w14:paraId="18E3AF11" w14:textId="77777777" w:rsidR="002C6F65" w:rsidRPr="00B911FD" w:rsidRDefault="002C6F65" w:rsidP="00375B0E">
            <w:pPr>
              <w:tabs>
                <w:tab w:val="left" w:pos="4680"/>
              </w:tabs>
              <w:suppressAutoHyphens/>
              <w:jc w:val="center"/>
              <w:rPr>
                <w:rFonts w:ascii="Calibri" w:eastAsia="Calibri" w:hAnsi="Calibri" w:cs="Calibri"/>
                <w:bCs/>
                <w:iCs/>
                <w:color w:val="000000"/>
                <w:u w:color="000000"/>
              </w:rPr>
            </w:pPr>
          </w:p>
        </w:tc>
      </w:tr>
      <w:tr w:rsidR="00375B0E" w:rsidRPr="00B911FD" w14:paraId="5FD0CE98" w14:textId="77777777" w:rsidTr="003E04B0">
        <w:tc>
          <w:tcPr>
            <w:tcW w:w="6374" w:type="dxa"/>
            <w:tcBorders>
              <w:top w:val="single" w:sz="4" w:space="0" w:color="auto"/>
              <w:left w:val="single" w:sz="4" w:space="0" w:color="auto"/>
              <w:bottom w:val="single" w:sz="4" w:space="0" w:color="auto"/>
              <w:right w:val="single" w:sz="4" w:space="0" w:color="auto"/>
            </w:tcBorders>
            <w:shd w:val="clear" w:color="auto" w:fill="auto"/>
          </w:tcPr>
          <w:p w14:paraId="192427EA" w14:textId="3AC02E64" w:rsidR="00375B0E" w:rsidRPr="003E04B0" w:rsidRDefault="00375B0E" w:rsidP="00FE2890">
            <w:pPr>
              <w:pStyle w:val="ListParagraph"/>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E w:val="0"/>
              <w:autoSpaceDN w:val="0"/>
              <w:adjustRightInd w:val="0"/>
              <w:ind w:right="285"/>
              <w:contextualSpacing/>
              <w:rPr>
                <w:rFonts w:ascii="Calibri" w:eastAsia="Calibri" w:hAnsi="Calibri" w:cs="Calibri"/>
                <w:bCs/>
                <w:iCs/>
                <w:lang w:val="en-GB"/>
              </w:rPr>
            </w:pPr>
            <w:r w:rsidRPr="003E04B0">
              <w:rPr>
                <w:rFonts w:ascii="Calibri" w:eastAsia="Calibri" w:hAnsi="Calibri" w:cs="Calibri"/>
                <w:bCs/>
                <w:iCs/>
                <w:lang w:val="en-GB"/>
              </w:rPr>
              <w:t xml:space="preserve">Support resource mobilization efforts for the Country Programme Document </w:t>
            </w:r>
            <w:r w:rsidR="00B911FD" w:rsidRPr="003E04B0">
              <w:rPr>
                <w:rFonts w:ascii="Calibri" w:eastAsia="Calibri" w:hAnsi="Calibri" w:cs="Calibri"/>
                <w:bCs/>
                <w:iCs/>
                <w:lang w:val="en-GB"/>
              </w:rPr>
              <w:t xml:space="preserve">through bankable concept notes/papers, and project documents </w:t>
            </w:r>
            <w:r w:rsidRPr="003E04B0">
              <w:rPr>
                <w:rFonts w:ascii="Calibri" w:eastAsia="Calibri" w:hAnsi="Calibri" w:cs="Calibri"/>
                <w:bCs/>
                <w:iCs/>
                <w:lang w:val="en-GB"/>
              </w:rPr>
              <w:t>and</w:t>
            </w:r>
          </w:p>
        </w:tc>
        <w:tc>
          <w:tcPr>
            <w:tcW w:w="1134" w:type="dxa"/>
            <w:vMerge/>
            <w:tcBorders>
              <w:left w:val="single" w:sz="4" w:space="0" w:color="auto"/>
              <w:right w:val="single" w:sz="4" w:space="0" w:color="auto"/>
            </w:tcBorders>
            <w:shd w:val="clear" w:color="auto" w:fill="auto"/>
          </w:tcPr>
          <w:p w14:paraId="1B1BF568" w14:textId="77777777" w:rsidR="00375B0E" w:rsidRPr="00B911FD" w:rsidRDefault="00375B0E" w:rsidP="00375B0E">
            <w:pPr>
              <w:tabs>
                <w:tab w:val="left" w:pos="4680"/>
              </w:tabs>
              <w:suppressAutoHyphens/>
              <w:jc w:val="center"/>
              <w:rPr>
                <w:rFonts w:ascii="Calibri" w:eastAsia="Calibri" w:hAnsi="Calibri" w:cs="Calibri"/>
                <w:bCs/>
                <w:iCs/>
                <w:color w:val="000000"/>
                <w:u w:color="000000"/>
              </w:rPr>
            </w:pPr>
          </w:p>
        </w:tc>
        <w:tc>
          <w:tcPr>
            <w:tcW w:w="2126" w:type="dxa"/>
            <w:vMerge/>
            <w:tcBorders>
              <w:left w:val="single" w:sz="4" w:space="0" w:color="auto"/>
              <w:right w:val="single" w:sz="4" w:space="0" w:color="auto"/>
            </w:tcBorders>
            <w:shd w:val="clear" w:color="auto" w:fill="auto"/>
          </w:tcPr>
          <w:p w14:paraId="1AA24F81" w14:textId="4D1DA2F0" w:rsidR="00375B0E" w:rsidRPr="00B911FD" w:rsidRDefault="00375B0E" w:rsidP="00375B0E">
            <w:pPr>
              <w:tabs>
                <w:tab w:val="left" w:pos="4680"/>
              </w:tabs>
              <w:suppressAutoHyphens/>
              <w:jc w:val="center"/>
              <w:rPr>
                <w:rFonts w:ascii="Calibri" w:eastAsia="Calibri" w:hAnsi="Calibri" w:cs="Calibri"/>
                <w:bCs/>
                <w:iCs/>
                <w:color w:val="000000"/>
                <w:u w:color="000000"/>
              </w:rPr>
            </w:pPr>
          </w:p>
        </w:tc>
      </w:tr>
      <w:tr w:rsidR="00375B0E" w:rsidRPr="00B911FD" w14:paraId="3AF5778F" w14:textId="77777777" w:rsidTr="003E04B0">
        <w:tc>
          <w:tcPr>
            <w:tcW w:w="6374" w:type="dxa"/>
            <w:tcBorders>
              <w:top w:val="single" w:sz="4" w:space="0" w:color="auto"/>
              <w:left w:val="single" w:sz="4" w:space="0" w:color="auto"/>
              <w:bottom w:val="single" w:sz="4" w:space="0" w:color="auto"/>
              <w:right w:val="single" w:sz="4" w:space="0" w:color="auto"/>
            </w:tcBorders>
            <w:shd w:val="clear" w:color="auto" w:fill="auto"/>
          </w:tcPr>
          <w:p w14:paraId="6892890A" w14:textId="79DAD459" w:rsidR="00375B0E" w:rsidRPr="00B911FD" w:rsidRDefault="00B911FD" w:rsidP="00FE2890">
            <w:pPr>
              <w:pStyle w:val="ListParagraph"/>
              <w:widowControl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E w:val="0"/>
              <w:autoSpaceDN w:val="0"/>
              <w:adjustRightInd w:val="0"/>
              <w:ind w:right="285"/>
              <w:contextualSpacing/>
              <w:rPr>
                <w:rFonts w:ascii="Calibri" w:eastAsia="Calibri" w:hAnsi="Calibri" w:cs="Calibri"/>
                <w:bCs/>
                <w:iCs/>
                <w:lang w:val="en-GB"/>
              </w:rPr>
            </w:pPr>
            <w:r w:rsidRPr="00B911FD">
              <w:rPr>
                <w:rFonts w:ascii="Calibri" w:eastAsia="Calibri" w:hAnsi="Calibri" w:cs="Calibri"/>
                <w:bCs/>
                <w:iCs/>
                <w:lang w:val="en-GB"/>
              </w:rPr>
              <w:t>Provide technical</w:t>
            </w:r>
            <w:r w:rsidR="00375B0E" w:rsidRPr="00B911FD">
              <w:rPr>
                <w:rFonts w:ascii="Calibri" w:eastAsia="Calibri" w:hAnsi="Calibri" w:cs="Calibri"/>
                <w:bCs/>
                <w:iCs/>
                <w:lang w:val="en-GB"/>
              </w:rPr>
              <w:t xml:space="preserve"> advisory on the implementation of the New Way of Working in Uganda. </w:t>
            </w:r>
          </w:p>
        </w:tc>
        <w:tc>
          <w:tcPr>
            <w:tcW w:w="1134" w:type="dxa"/>
            <w:vMerge/>
            <w:tcBorders>
              <w:left w:val="single" w:sz="4" w:space="0" w:color="auto"/>
              <w:bottom w:val="single" w:sz="4" w:space="0" w:color="auto"/>
              <w:right w:val="single" w:sz="4" w:space="0" w:color="auto"/>
            </w:tcBorders>
            <w:shd w:val="clear" w:color="auto" w:fill="auto"/>
          </w:tcPr>
          <w:p w14:paraId="58A02D15" w14:textId="77777777" w:rsidR="00375B0E" w:rsidRPr="00B911FD" w:rsidRDefault="00375B0E" w:rsidP="00375B0E">
            <w:pPr>
              <w:tabs>
                <w:tab w:val="left" w:pos="4680"/>
              </w:tabs>
              <w:suppressAutoHyphens/>
              <w:jc w:val="center"/>
              <w:rPr>
                <w:rFonts w:ascii="Calibri" w:eastAsia="Calibri" w:hAnsi="Calibri" w:cs="Calibri"/>
                <w:bCs/>
                <w:iCs/>
                <w:color w:val="000000"/>
                <w:u w:color="000000"/>
              </w:rPr>
            </w:pPr>
          </w:p>
        </w:tc>
        <w:tc>
          <w:tcPr>
            <w:tcW w:w="2126" w:type="dxa"/>
            <w:vMerge/>
            <w:tcBorders>
              <w:left w:val="single" w:sz="4" w:space="0" w:color="auto"/>
              <w:bottom w:val="single" w:sz="4" w:space="0" w:color="auto"/>
              <w:right w:val="single" w:sz="4" w:space="0" w:color="auto"/>
            </w:tcBorders>
            <w:shd w:val="clear" w:color="auto" w:fill="auto"/>
          </w:tcPr>
          <w:p w14:paraId="13EE606A" w14:textId="77777777" w:rsidR="00375B0E" w:rsidRPr="00B911FD" w:rsidRDefault="00375B0E" w:rsidP="00375B0E">
            <w:pPr>
              <w:tabs>
                <w:tab w:val="left" w:pos="4680"/>
              </w:tabs>
              <w:suppressAutoHyphens/>
              <w:jc w:val="center"/>
              <w:rPr>
                <w:rFonts w:ascii="Calibri" w:eastAsia="Calibri" w:hAnsi="Calibri" w:cs="Calibri"/>
                <w:bCs/>
                <w:iCs/>
                <w:color w:val="000000"/>
                <w:u w:color="000000"/>
              </w:rPr>
            </w:pPr>
          </w:p>
        </w:tc>
      </w:tr>
      <w:tr w:rsidR="00375B0E" w:rsidRPr="00AB1F23" w14:paraId="6DE96FEC" w14:textId="77777777" w:rsidTr="003E04B0">
        <w:tc>
          <w:tcPr>
            <w:tcW w:w="6374" w:type="dxa"/>
            <w:tcBorders>
              <w:top w:val="single" w:sz="4" w:space="0" w:color="auto"/>
              <w:left w:val="single" w:sz="4" w:space="0" w:color="auto"/>
              <w:bottom w:val="single" w:sz="4" w:space="0" w:color="auto"/>
              <w:right w:val="single" w:sz="4" w:space="0" w:color="auto"/>
            </w:tcBorders>
            <w:shd w:val="clear" w:color="auto" w:fill="auto"/>
          </w:tcPr>
          <w:p w14:paraId="75F87380" w14:textId="77777777" w:rsidR="00375B0E" w:rsidRPr="00AB1F23" w:rsidRDefault="00375B0E" w:rsidP="00375B0E">
            <w:pPr>
              <w:tabs>
                <w:tab w:val="left" w:pos="4680"/>
              </w:tabs>
              <w:suppressAutoHyphens/>
              <w:jc w:val="center"/>
              <w:rPr>
                <w:rFonts w:ascii="Calibri" w:eastAsia="Calibri" w:hAnsi="Calibri" w:cs="Calibri"/>
                <w:bCs/>
                <w:iCs/>
                <w:color w:val="000000"/>
                <w:sz w:val="23"/>
                <w:szCs w:val="23"/>
                <w:u w:color="000000"/>
              </w:rPr>
            </w:pPr>
            <w:r w:rsidRPr="00AB1F23">
              <w:rPr>
                <w:rFonts w:ascii="Calibri" w:eastAsia="Calibri" w:hAnsi="Calibri" w:cs="Calibri"/>
                <w:bCs/>
                <w:iCs/>
                <w:color w:val="000000"/>
                <w:sz w:val="23"/>
                <w:szCs w:val="23"/>
                <w:u w:color="000000"/>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73EB70" w14:textId="66686A05" w:rsidR="00375B0E" w:rsidRPr="00AB1F23" w:rsidRDefault="00375B0E" w:rsidP="00375B0E">
            <w:pPr>
              <w:tabs>
                <w:tab w:val="left" w:pos="4680"/>
              </w:tabs>
              <w:suppressAutoHyphens/>
              <w:jc w:val="center"/>
              <w:rPr>
                <w:rFonts w:ascii="Calibri" w:eastAsia="Calibri" w:hAnsi="Calibri" w:cs="Calibri"/>
                <w:bCs/>
                <w:iCs/>
                <w:color w:val="000000"/>
                <w:sz w:val="23"/>
                <w:szCs w:val="23"/>
                <w:u w:color="000000"/>
              </w:rPr>
            </w:pPr>
            <w:r w:rsidRPr="00AB1F23">
              <w:rPr>
                <w:rFonts w:ascii="Calibri" w:eastAsia="Calibri" w:hAnsi="Calibri" w:cs="Calibri"/>
                <w:bCs/>
                <w:iCs/>
                <w:color w:val="000000"/>
                <w:sz w:val="23"/>
                <w:szCs w:val="23"/>
                <w:u w:color="000000"/>
              </w:rPr>
              <w:t>252 days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1BFDEF" w14:textId="77777777" w:rsidR="00375B0E" w:rsidRPr="00AB1F23" w:rsidRDefault="00375B0E" w:rsidP="00375B0E">
            <w:pPr>
              <w:tabs>
                <w:tab w:val="left" w:pos="4680"/>
              </w:tabs>
              <w:suppressAutoHyphens/>
              <w:jc w:val="center"/>
              <w:rPr>
                <w:rFonts w:ascii="Calibri" w:eastAsia="Calibri" w:hAnsi="Calibri" w:cs="Calibri"/>
                <w:bCs/>
                <w:iCs/>
                <w:color w:val="000000"/>
                <w:sz w:val="23"/>
                <w:szCs w:val="23"/>
                <w:u w:color="000000"/>
              </w:rPr>
            </w:pPr>
          </w:p>
        </w:tc>
      </w:tr>
    </w:tbl>
    <w:p w14:paraId="45275565" w14:textId="5367F42A" w:rsidR="00C6283C" w:rsidRPr="00375B0E" w:rsidRDefault="00C6283C" w:rsidP="009644C9">
      <w:pPr>
        <w:jc w:val="both"/>
        <w:rPr>
          <w:rFonts w:ascii="Calibri" w:eastAsia="Times New Roman" w:hAnsi="Calibri" w:cs="Calibri"/>
          <w:bCs/>
          <w:iCs/>
          <w:color w:val="333333"/>
          <w:lang w:eastAsia="en-GB"/>
        </w:rPr>
      </w:pPr>
    </w:p>
    <w:p w14:paraId="2121479F" w14:textId="77777777" w:rsidR="003E04B0" w:rsidRDefault="003E04B0" w:rsidP="009644C9">
      <w:pPr>
        <w:jc w:val="both"/>
        <w:rPr>
          <w:rFonts w:ascii="Calibri" w:eastAsia="Times New Roman" w:hAnsi="Calibri" w:cs="Calibri"/>
          <w:b/>
          <w:bCs/>
          <w:color w:val="333333"/>
          <w:lang w:eastAsia="en-GB"/>
        </w:rPr>
      </w:pPr>
    </w:p>
    <w:p w14:paraId="4FD5CECC" w14:textId="1F29C96E" w:rsidR="00E34B21" w:rsidRPr="00956023" w:rsidRDefault="00E34B21" w:rsidP="009644C9">
      <w:pPr>
        <w:jc w:val="both"/>
        <w:rPr>
          <w:rFonts w:ascii="Calibri" w:eastAsia="Times New Roman" w:hAnsi="Calibri" w:cs="Calibri"/>
          <w:color w:val="333333"/>
          <w:lang w:eastAsia="en-GB"/>
        </w:rPr>
      </w:pPr>
      <w:r w:rsidRPr="00956023">
        <w:rPr>
          <w:rFonts w:ascii="Calibri" w:eastAsia="Times New Roman" w:hAnsi="Calibri" w:cs="Calibri"/>
          <w:b/>
          <w:bCs/>
          <w:color w:val="333333"/>
          <w:lang w:eastAsia="en-GB"/>
        </w:rPr>
        <w:t xml:space="preserve">Payment Modality:  </w:t>
      </w:r>
    </w:p>
    <w:p w14:paraId="586B3DC0" w14:textId="65A23CAE" w:rsidR="00E34B21" w:rsidRPr="00C6283C" w:rsidRDefault="00E34B21" w:rsidP="009644C9">
      <w:pPr>
        <w:pStyle w:val="BodyA"/>
        <w:suppressAutoHyphens/>
        <w:spacing w:after="0" w:line="240" w:lineRule="auto"/>
        <w:jc w:val="both"/>
        <w:rPr>
          <w:rFonts w:eastAsia="Times New Roman"/>
          <w:color w:val="333333"/>
          <w:sz w:val="24"/>
          <w:szCs w:val="24"/>
          <w:lang w:eastAsia="en-GB"/>
        </w:rPr>
      </w:pPr>
      <w:r w:rsidRPr="00956023">
        <w:rPr>
          <w:rFonts w:eastAsia="Times New Roman"/>
          <w:color w:val="333333"/>
          <w:sz w:val="24"/>
          <w:szCs w:val="24"/>
          <w:lang w:eastAsia="en-GB"/>
        </w:rPr>
        <w:t xml:space="preserve">Payments under the contract shall be made on a monthly basis upon submission of the time sheet, and monthly report highlighting the tasks undertaken </w:t>
      </w:r>
      <w:r w:rsidR="00B93436">
        <w:rPr>
          <w:rFonts w:eastAsia="Times New Roman"/>
          <w:color w:val="333333"/>
          <w:sz w:val="24"/>
          <w:szCs w:val="24"/>
          <w:lang w:eastAsia="en-GB"/>
        </w:rPr>
        <w:t>each month</w:t>
      </w:r>
      <w:r w:rsidRPr="00956023">
        <w:rPr>
          <w:rFonts w:eastAsia="Times New Roman"/>
          <w:color w:val="333333"/>
          <w:sz w:val="24"/>
          <w:szCs w:val="24"/>
          <w:lang w:eastAsia="en-GB"/>
        </w:rPr>
        <w:t>.</w:t>
      </w:r>
    </w:p>
    <w:p w14:paraId="5498151E" w14:textId="77777777" w:rsidR="009B1B09" w:rsidRDefault="009B1B09" w:rsidP="009B1B0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333333"/>
          <w:lang w:eastAsia="en-GB"/>
        </w:rPr>
      </w:pPr>
    </w:p>
    <w:p w14:paraId="043FFACD" w14:textId="0A7CC8BF" w:rsidR="00C3599C" w:rsidRPr="00C65E0F" w:rsidRDefault="00C65E0F" w:rsidP="00C65E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bCs/>
          <w:color w:val="0055AA"/>
          <w:sz w:val="28"/>
          <w:szCs w:val="28"/>
          <w:lang w:eastAsia="en-GB"/>
        </w:rPr>
      </w:pPr>
      <w:r>
        <w:rPr>
          <w:rFonts w:ascii="Calibri" w:eastAsia="Times New Roman" w:hAnsi="Calibri" w:cs="Calibri"/>
          <w:b/>
          <w:bCs/>
          <w:color w:val="0055AA"/>
          <w:sz w:val="28"/>
          <w:szCs w:val="28"/>
          <w:lang w:eastAsia="en-GB"/>
        </w:rPr>
        <w:t>V</w:t>
      </w:r>
      <w:r w:rsidRPr="009B1B09">
        <w:rPr>
          <w:rFonts w:ascii="Calibri" w:eastAsia="Times New Roman" w:hAnsi="Calibri" w:cs="Calibri"/>
          <w:b/>
          <w:bCs/>
          <w:color w:val="0055AA"/>
          <w:sz w:val="28"/>
          <w:szCs w:val="28"/>
          <w:lang w:eastAsia="en-GB"/>
        </w:rPr>
        <w:t xml:space="preserve">. </w:t>
      </w:r>
      <w:r w:rsidR="00C3599C" w:rsidRPr="00C65E0F">
        <w:rPr>
          <w:rFonts w:ascii="Calibri" w:eastAsia="Times New Roman" w:hAnsi="Calibri" w:cs="Calibri"/>
          <w:b/>
          <w:bCs/>
          <w:color w:val="0055AA"/>
          <w:sz w:val="28"/>
          <w:szCs w:val="28"/>
          <w:lang w:eastAsia="en-GB"/>
        </w:rPr>
        <w:t>P</w:t>
      </w:r>
      <w:r w:rsidR="009644C9" w:rsidRPr="00C65E0F">
        <w:rPr>
          <w:rFonts w:ascii="Calibri" w:eastAsia="Times New Roman" w:hAnsi="Calibri" w:cs="Calibri"/>
          <w:b/>
          <w:bCs/>
          <w:color w:val="0055AA"/>
          <w:sz w:val="28"/>
          <w:szCs w:val="28"/>
          <w:lang w:eastAsia="en-GB"/>
        </w:rPr>
        <w:t>rice proposal and Schedule of payments</w:t>
      </w:r>
    </w:p>
    <w:p w14:paraId="25440148" w14:textId="77777777" w:rsidR="009B1B09" w:rsidRPr="009644C9" w:rsidRDefault="009B1B09" w:rsidP="009B1B0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alibri" w:eastAsia="Times New Roman" w:hAnsi="Calibri" w:cs="Calibri"/>
          <w:b/>
          <w:bCs/>
          <w:color w:val="0055AA"/>
          <w:sz w:val="28"/>
          <w:szCs w:val="28"/>
          <w:lang w:val="en-GB" w:eastAsia="en-GB"/>
        </w:rPr>
      </w:pPr>
    </w:p>
    <w:p w14:paraId="25854EA9" w14:textId="77777777" w:rsidR="00C3599C" w:rsidRPr="00C6283C" w:rsidRDefault="00C3599C" w:rsidP="009644C9">
      <w:pPr>
        <w:jc w:val="both"/>
        <w:rPr>
          <w:rFonts w:ascii="Calibri" w:eastAsia="Times New Roman" w:hAnsi="Calibri" w:cs="Calibri"/>
          <w:color w:val="333333"/>
          <w:lang w:eastAsia="en-GB"/>
        </w:rPr>
      </w:pPr>
      <w:r w:rsidRPr="00C6283C">
        <w:rPr>
          <w:rFonts w:ascii="Calibri" w:eastAsia="Times New Roman" w:hAnsi="Calibri" w:cs="Calibri"/>
          <w:b/>
          <w:bCs/>
          <w:color w:val="333333"/>
          <w:lang w:eastAsia="en-GB"/>
        </w:rPr>
        <w:t>Shortlisted candidates (ONLY) will be requested to submit a Financial Proposal.  The consultant shall then submit a price proposal when requested by UNDP, in accordance with the below:</w:t>
      </w:r>
    </w:p>
    <w:p w14:paraId="0627681D" w14:textId="19BD65A1" w:rsidR="00C3599C" w:rsidRPr="00C6283C" w:rsidRDefault="00C3599C" w:rsidP="00CD1D9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750"/>
        <w:jc w:val="both"/>
        <w:rPr>
          <w:rFonts w:ascii="Calibri" w:eastAsia="Times New Roman" w:hAnsi="Calibri" w:cs="Calibri"/>
          <w:color w:val="333333"/>
          <w:lang w:eastAsia="en-GB"/>
        </w:rPr>
      </w:pPr>
      <w:r w:rsidRPr="00C6283C">
        <w:rPr>
          <w:rFonts w:ascii="Calibri" w:eastAsia="Times New Roman" w:hAnsi="Calibri" w:cs="Calibri"/>
          <w:b/>
          <w:bCs/>
          <w:color w:val="333333"/>
          <w:lang w:eastAsia="en-GB"/>
        </w:rPr>
        <w:t>Daily Fee</w:t>
      </w:r>
      <w:r w:rsidRPr="00C6283C">
        <w:rPr>
          <w:rFonts w:ascii="Calibri" w:eastAsia="Times New Roman" w:hAnsi="Calibri" w:cs="Calibri"/>
          <w:color w:val="333333"/>
          <w:lang w:eastAsia="en-GB"/>
        </w:rPr>
        <w:t xml:space="preserve"> – The contractor shall propose a daily fee, which should be inclusive of her/his professional fee, local communication cost and insurance (inclusive of medical health insurance and evacuation). The number of working days for which the daily fee shall be payable under the contract is </w:t>
      </w:r>
      <w:r w:rsidR="00DF626B" w:rsidRPr="00C6283C">
        <w:rPr>
          <w:rFonts w:ascii="Calibri" w:eastAsia="Times New Roman" w:hAnsi="Calibri" w:cs="Calibri"/>
          <w:color w:val="333333"/>
          <w:lang w:eastAsia="en-GB"/>
        </w:rPr>
        <w:t>based on days worked</w:t>
      </w:r>
      <w:r w:rsidRPr="00C6283C">
        <w:rPr>
          <w:rFonts w:ascii="Calibri" w:eastAsia="Times New Roman" w:hAnsi="Calibri" w:cs="Calibri"/>
          <w:b/>
          <w:bCs/>
          <w:color w:val="333333"/>
          <w:lang w:eastAsia="en-GB"/>
        </w:rPr>
        <w:t>.</w:t>
      </w:r>
    </w:p>
    <w:p w14:paraId="30D1D549" w14:textId="77777777" w:rsidR="00C3599C" w:rsidRPr="00C6283C" w:rsidRDefault="00C3599C" w:rsidP="00CD1D9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750"/>
        <w:jc w:val="both"/>
        <w:rPr>
          <w:rFonts w:ascii="Calibri" w:eastAsia="Times New Roman" w:hAnsi="Calibri" w:cs="Calibri"/>
          <w:color w:val="333333"/>
          <w:lang w:eastAsia="en-GB"/>
        </w:rPr>
      </w:pPr>
      <w:r w:rsidRPr="00C6283C">
        <w:rPr>
          <w:rFonts w:ascii="Calibri" w:eastAsia="Times New Roman" w:hAnsi="Calibri" w:cs="Calibri"/>
          <w:b/>
          <w:bCs/>
          <w:color w:val="333333"/>
          <w:lang w:eastAsia="en-GB"/>
        </w:rPr>
        <w:t xml:space="preserve">The total professional fee </w:t>
      </w:r>
      <w:r w:rsidRPr="00C6283C">
        <w:rPr>
          <w:rFonts w:ascii="Calibri" w:eastAsia="Times New Roman" w:hAnsi="Calibri" w:cs="Calibri"/>
          <w:color w:val="333333"/>
          <w:lang w:eastAsia="en-GB"/>
        </w:rPr>
        <w:t>shall be converted into a lump-sum contract and payments under the contract shall be made on submission and acceptance of deliverables under the contract in accordance with the schedule of payment linked with deliverables and at the end of assignment. Payments will be made at the end of the assignment.</w:t>
      </w:r>
    </w:p>
    <w:p w14:paraId="7CF0268F" w14:textId="77777777" w:rsidR="00C3599C" w:rsidRPr="00C6283C" w:rsidRDefault="00C3599C" w:rsidP="009644C9">
      <w:pPr>
        <w:jc w:val="both"/>
        <w:rPr>
          <w:rFonts w:ascii="Calibri" w:eastAsia="Times New Roman" w:hAnsi="Calibri" w:cs="Calibri"/>
          <w:color w:val="333333"/>
          <w:lang w:eastAsia="en-GB"/>
        </w:rPr>
      </w:pPr>
      <w:r w:rsidRPr="00C6283C">
        <w:rPr>
          <w:rFonts w:ascii="Calibri" w:eastAsia="Times New Roman" w:hAnsi="Calibri" w:cs="Calibri"/>
          <w:color w:val="333333"/>
          <w:lang w:eastAsia="en-GB"/>
        </w:rPr>
        <w:t>UNDP reserves the right to withhold all or a portion of payment if performance is unsatisfactory, if work/outputs are incomplete, not delivered or there is a failure to meet agreed-to deadlines</w:t>
      </w:r>
    </w:p>
    <w:p w14:paraId="5A6AF231" w14:textId="77777777" w:rsidR="00C6283C" w:rsidRDefault="00C6283C" w:rsidP="009644C9">
      <w:pPr>
        <w:jc w:val="both"/>
        <w:rPr>
          <w:rFonts w:ascii="Calibri" w:eastAsia="Times New Roman" w:hAnsi="Calibri" w:cs="Calibri"/>
          <w:b/>
          <w:bCs/>
          <w:color w:val="333333"/>
          <w:lang w:eastAsia="en-GB"/>
        </w:rPr>
      </w:pPr>
    </w:p>
    <w:p w14:paraId="2404425F" w14:textId="1103D0B9" w:rsidR="00C3599C" w:rsidRPr="00C6283C" w:rsidRDefault="00C3599C" w:rsidP="009644C9">
      <w:pPr>
        <w:jc w:val="both"/>
        <w:rPr>
          <w:rFonts w:ascii="Calibri" w:eastAsia="Times New Roman" w:hAnsi="Calibri" w:cs="Calibri"/>
          <w:color w:val="333333"/>
          <w:lang w:eastAsia="en-GB"/>
        </w:rPr>
      </w:pPr>
      <w:r w:rsidRPr="00C6283C">
        <w:rPr>
          <w:rFonts w:ascii="Calibri" w:eastAsia="Times New Roman" w:hAnsi="Calibri" w:cs="Calibri"/>
          <w:b/>
          <w:bCs/>
          <w:color w:val="333333"/>
          <w:lang w:eastAsia="en-GB"/>
        </w:rPr>
        <w:t>Evaluation Method and Criteria:</w:t>
      </w:r>
    </w:p>
    <w:p w14:paraId="52730B41" w14:textId="77777777" w:rsidR="00C3599C" w:rsidRPr="00C6283C" w:rsidRDefault="00C3599C" w:rsidP="009644C9">
      <w:pPr>
        <w:jc w:val="both"/>
        <w:rPr>
          <w:rFonts w:ascii="Calibri" w:eastAsia="Times New Roman" w:hAnsi="Calibri" w:cs="Calibri"/>
          <w:color w:val="333333"/>
          <w:lang w:eastAsia="en-GB"/>
        </w:rPr>
      </w:pPr>
      <w:r w:rsidRPr="00C6283C">
        <w:rPr>
          <w:rFonts w:ascii="Calibri" w:eastAsia="Times New Roman" w:hAnsi="Calibri" w:cs="Calibri"/>
          <w:color w:val="333333"/>
          <w:lang w:eastAsia="en-GB"/>
        </w:rPr>
        <w:t>Individual consultant will be evaluated based on the following methodology:</w:t>
      </w:r>
    </w:p>
    <w:p w14:paraId="2283A72A" w14:textId="77777777" w:rsidR="00C3599C" w:rsidRPr="00C6283C" w:rsidRDefault="00C3599C" w:rsidP="009644C9">
      <w:pPr>
        <w:jc w:val="both"/>
        <w:rPr>
          <w:rFonts w:ascii="Calibri" w:eastAsia="Times New Roman" w:hAnsi="Calibri" w:cs="Calibri"/>
          <w:color w:val="333333"/>
          <w:lang w:eastAsia="en-GB"/>
        </w:rPr>
      </w:pPr>
      <w:r w:rsidRPr="00C6283C">
        <w:rPr>
          <w:rFonts w:ascii="Calibri" w:eastAsia="Times New Roman" w:hAnsi="Calibri" w:cs="Calibri"/>
          <w:color w:val="333333"/>
          <w:lang w:eastAsia="en-GB"/>
        </w:rPr>
        <w:t>The award of the contract shall be made to the individual consultant whose offer has been evaluated and determined as:</w:t>
      </w:r>
    </w:p>
    <w:p w14:paraId="2FB0B4F9" w14:textId="77777777" w:rsidR="00C3599C" w:rsidRPr="00C6283C" w:rsidRDefault="00C3599C" w:rsidP="00CD1D92">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750"/>
        <w:jc w:val="both"/>
        <w:rPr>
          <w:rFonts w:ascii="Calibri" w:eastAsia="Times New Roman" w:hAnsi="Calibri" w:cs="Calibri"/>
          <w:color w:val="333333"/>
          <w:lang w:eastAsia="en-GB"/>
        </w:rPr>
      </w:pPr>
      <w:r w:rsidRPr="00C6283C">
        <w:rPr>
          <w:rFonts w:ascii="Calibri" w:eastAsia="Times New Roman" w:hAnsi="Calibri" w:cs="Calibri"/>
          <w:color w:val="333333"/>
          <w:lang w:eastAsia="en-GB"/>
        </w:rPr>
        <w:t>Responsive/compliant/acceptable, and</w:t>
      </w:r>
    </w:p>
    <w:p w14:paraId="291B8F92" w14:textId="77777777" w:rsidR="00C3599C" w:rsidRPr="00C6283C" w:rsidRDefault="00C3599C" w:rsidP="00CD1D92">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750"/>
        <w:jc w:val="both"/>
        <w:rPr>
          <w:rFonts w:ascii="Calibri" w:eastAsia="Times New Roman" w:hAnsi="Calibri" w:cs="Calibri"/>
          <w:color w:val="333333"/>
          <w:lang w:eastAsia="en-GB"/>
        </w:rPr>
      </w:pPr>
      <w:r w:rsidRPr="00C6283C">
        <w:rPr>
          <w:rFonts w:ascii="Calibri" w:eastAsia="Times New Roman" w:hAnsi="Calibri" w:cs="Calibri"/>
          <w:color w:val="333333"/>
          <w:lang w:eastAsia="en-GB"/>
        </w:rPr>
        <w:t>Having received the highest score out of a pre-determined set of weighted technical and financial criteria specific to the solicitation.</w:t>
      </w:r>
    </w:p>
    <w:p w14:paraId="215FA916" w14:textId="77777777" w:rsidR="00C3599C" w:rsidRPr="00C6283C" w:rsidRDefault="00C3599C" w:rsidP="009644C9">
      <w:pPr>
        <w:jc w:val="both"/>
        <w:rPr>
          <w:rFonts w:ascii="Calibri" w:eastAsia="Times New Roman" w:hAnsi="Calibri" w:cs="Calibri"/>
          <w:color w:val="333333"/>
          <w:lang w:eastAsia="en-GB"/>
        </w:rPr>
      </w:pPr>
      <w:r w:rsidRPr="00C6283C">
        <w:rPr>
          <w:rFonts w:ascii="Calibri" w:eastAsia="Times New Roman" w:hAnsi="Calibri" w:cs="Calibri"/>
          <w:color w:val="333333"/>
          <w:lang w:eastAsia="en-GB"/>
        </w:rPr>
        <w:t>* Technical Criteria weight 70%</w:t>
      </w:r>
    </w:p>
    <w:p w14:paraId="6DE66AAF" w14:textId="77777777" w:rsidR="00C3599C" w:rsidRPr="00C6283C" w:rsidRDefault="00C3599C" w:rsidP="009644C9">
      <w:pPr>
        <w:jc w:val="both"/>
        <w:rPr>
          <w:rFonts w:ascii="Calibri" w:eastAsia="Times New Roman" w:hAnsi="Calibri" w:cs="Calibri"/>
          <w:color w:val="333333"/>
          <w:lang w:eastAsia="en-GB"/>
        </w:rPr>
      </w:pPr>
      <w:r w:rsidRPr="00C6283C">
        <w:rPr>
          <w:rFonts w:ascii="Calibri" w:eastAsia="Times New Roman" w:hAnsi="Calibri" w:cs="Calibri"/>
          <w:color w:val="333333"/>
          <w:lang w:eastAsia="en-GB"/>
        </w:rPr>
        <w:t>* Financial Criteria weight 30%</w:t>
      </w:r>
    </w:p>
    <w:p w14:paraId="3B97B688" w14:textId="77777777" w:rsidR="00C3599C" w:rsidRPr="00C6283C" w:rsidRDefault="00C3599C" w:rsidP="009644C9">
      <w:pPr>
        <w:jc w:val="both"/>
        <w:rPr>
          <w:rFonts w:ascii="Calibri" w:eastAsia="Times New Roman" w:hAnsi="Calibri" w:cs="Calibri"/>
          <w:color w:val="333333"/>
          <w:lang w:eastAsia="en-GB"/>
        </w:rPr>
      </w:pPr>
      <w:r w:rsidRPr="00C6283C">
        <w:rPr>
          <w:rFonts w:ascii="Calibri" w:eastAsia="Times New Roman" w:hAnsi="Calibri" w:cs="Calibri"/>
          <w:b/>
          <w:bCs/>
          <w:color w:val="333333"/>
          <w:lang w:eastAsia="en-GB"/>
        </w:rPr>
        <w:t>Only candidates obtaining a minimum of 49 points (70% of the total technical points), which will be identified through an interview would be considered for the Financial Evaluation</w:t>
      </w:r>
      <w:r w:rsidRPr="00C6283C">
        <w:rPr>
          <w:rFonts w:ascii="Calibri" w:eastAsia="Times New Roman" w:hAnsi="Calibri" w:cs="Calibri"/>
          <w:color w:val="333333"/>
          <w:lang w:eastAsia="en-GB"/>
        </w:rPr>
        <w:t>.</w:t>
      </w:r>
    </w:p>
    <w:p w14:paraId="46425C18" w14:textId="0834D6C3" w:rsidR="00C3599C" w:rsidRPr="00C6283C" w:rsidRDefault="00C3599C" w:rsidP="00CD1D92">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750"/>
        <w:jc w:val="both"/>
        <w:rPr>
          <w:rFonts w:ascii="Calibri" w:eastAsia="Times New Roman" w:hAnsi="Calibri" w:cs="Calibri"/>
          <w:color w:val="333333"/>
          <w:lang w:eastAsia="en-GB"/>
        </w:rPr>
      </w:pPr>
      <w:r w:rsidRPr="00C6283C">
        <w:rPr>
          <w:rFonts w:ascii="Calibri" w:eastAsia="Times New Roman" w:hAnsi="Calibri" w:cs="Calibri"/>
          <w:b/>
          <w:bCs/>
          <w:color w:val="333333"/>
          <w:lang w:eastAsia="en-GB"/>
        </w:rPr>
        <w:t xml:space="preserve">Criteria 1: Previous experience in </w:t>
      </w:r>
      <w:r w:rsidR="00BB6A68" w:rsidRPr="00C6283C">
        <w:rPr>
          <w:rFonts w:ascii="Calibri" w:eastAsia="Times New Roman" w:hAnsi="Calibri" w:cs="Calibri"/>
          <w:b/>
          <w:bCs/>
          <w:color w:val="333333"/>
          <w:lang w:eastAsia="en-GB"/>
        </w:rPr>
        <w:t>Programme Management work in peace/security/crisis related fi</w:t>
      </w:r>
      <w:r w:rsidR="00DF626B" w:rsidRPr="00C6283C">
        <w:rPr>
          <w:rFonts w:ascii="Calibri" w:eastAsia="Times New Roman" w:hAnsi="Calibri" w:cs="Calibri"/>
          <w:b/>
          <w:bCs/>
          <w:color w:val="333333"/>
          <w:lang w:eastAsia="en-GB"/>
        </w:rPr>
        <w:t>eld</w:t>
      </w:r>
      <w:r w:rsidRPr="00C6283C">
        <w:rPr>
          <w:rFonts w:ascii="Calibri" w:eastAsia="Times New Roman" w:hAnsi="Calibri" w:cs="Calibri"/>
          <w:b/>
          <w:bCs/>
          <w:color w:val="333333"/>
          <w:lang w:eastAsia="en-GB"/>
        </w:rPr>
        <w:t xml:space="preserve"> - 20 points</w:t>
      </w:r>
    </w:p>
    <w:p w14:paraId="7AD3D2A4" w14:textId="6E1F9F39" w:rsidR="00C3599C" w:rsidRPr="00C6283C" w:rsidRDefault="00C3599C" w:rsidP="00CD1D92">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750"/>
        <w:jc w:val="both"/>
        <w:rPr>
          <w:rFonts w:ascii="Calibri" w:eastAsia="Times New Roman" w:hAnsi="Calibri" w:cs="Calibri"/>
          <w:color w:val="333333"/>
          <w:lang w:eastAsia="en-GB"/>
        </w:rPr>
      </w:pPr>
      <w:r w:rsidRPr="00C6283C">
        <w:rPr>
          <w:rFonts w:ascii="Calibri" w:eastAsia="Times New Roman" w:hAnsi="Calibri" w:cs="Calibri"/>
          <w:b/>
          <w:bCs/>
          <w:color w:val="333333"/>
          <w:lang w:eastAsia="en-GB"/>
        </w:rPr>
        <w:t>Criteria 2: Knowledge of UN</w:t>
      </w:r>
      <w:r w:rsidR="00BB6A68" w:rsidRPr="00C6283C">
        <w:rPr>
          <w:rFonts w:ascii="Calibri" w:eastAsia="Times New Roman" w:hAnsi="Calibri" w:cs="Calibri"/>
          <w:b/>
          <w:bCs/>
          <w:color w:val="333333"/>
          <w:lang w:eastAsia="en-GB"/>
        </w:rPr>
        <w:t>/UN</w:t>
      </w:r>
      <w:r w:rsidRPr="00C6283C">
        <w:rPr>
          <w:rFonts w:ascii="Calibri" w:eastAsia="Times New Roman" w:hAnsi="Calibri" w:cs="Calibri"/>
          <w:b/>
          <w:bCs/>
          <w:color w:val="333333"/>
          <w:lang w:eastAsia="en-GB"/>
        </w:rPr>
        <w:t xml:space="preserve">DP’s </w:t>
      </w:r>
      <w:r w:rsidR="00BB6A68" w:rsidRPr="00C6283C">
        <w:rPr>
          <w:rFonts w:ascii="Calibri" w:eastAsia="Times New Roman" w:hAnsi="Calibri" w:cs="Calibri"/>
          <w:b/>
          <w:bCs/>
          <w:color w:val="333333"/>
          <w:lang w:eastAsia="en-GB"/>
        </w:rPr>
        <w:t>programme management:</w:t>
      </w:r>
      <w:r w:rsidRPr="00C6283C">
        <w:rPr>
          <w:rFonts w:ascii="Calibri" w:eastAsia="Times New Roman" w:hAnsi="Calibri" w:cs="Calibri"/>
          <w:b/>
          <w:bCs/>
          <w:color w:val="333333"/>
          <w:lang w:eastAsia="en-GB"/>
        </w:rPr>
        <w:t xml:space="preserve"> - 20 points</w:t>
      </w:r>
    </w:p>
    <w:p w14:paraId="2B44DA2F" w14:textId="77777777" w:rsidR="00C3599C" w:rsidRPr="00C6283C" w:rsidRDefault="00C3599C" w:rsidP="00CD1D92">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750"/>
        <w:jc w:val="both"/>
        <w:rPr>
          <w:rFonts w:ascii="Calibri" w:eastAsia="Times New Roman" w:hAnsi="Calibri" w:cs="Calibri"/>
          <w:color w:val="333333"/>
          <w:lang w:eastAsia="en-GB"/>
        </w:rPr>
      </w:pPr>
      <w:r w:rsidRPr="00C6283C">
        <w:rPr>
          <w:rFonts w:ascii="Calibri" w:eastAsia="Times New Roman" w:hAnsi="Calibri" w:cs="Calibri"/>
          <w:b/>
          <w:bCs/>
          <w:color w:val="333333"/>
          <w:lang w:eastAsia="en-GB"/>
        </w:rPr>
        <w:t>Criteria 3: Experience of written translation and interpretation – 15 points</w:t>
      </w:r>
    </w:p>
    <w:p w14:paraId="0B73199D" w14:textId="77777777" w:rsidR="00C3599C" w:rsidRPr="00C6283C" w:rsidRDefault="00C3599C" w:rsidP="00CD1D92">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750"/>
        <w:jc w:val="both"/>
        <w:rPr>
          <w:rFonts w:ascii="Calibri" w:eastAsia="Times New Roman" w:hAnsi="Calibri" w:cs="Calibri"/>
          <w:color w:val="333333"/>
          <w:lang w:eastAsia="en-GB"/>
        </w:rPr>
      </w:pPr>
      <w:r w:rsidRPr="00C6283C">
        <w:rPr>
          <w:rFonts w:ascii="Calibri" w:eastAsia="Times New Roman" w:hAnsi="Calibri" w:cs="Calibri"/>
          <w:b/>
          <w:bCs/>
          <w:color w:val="333333"/>
          <w:lang w:eastAsia="en-GB"/>
        </w:rPr>
        <w:t>Criteria 4: Experience working with the UN and with multi-stakeholders: governments, NGOs, the UN/ multilateral/bilateral institutions and donor entities; - 15 points</w:t>
      </w:r>
    </w:p>
    <w:p w14:paraId="73713C95" w14:textId="77777777" w:rsidR="00C6283C" w:rsidRDefault="00C6283C" w:rsidP="009644C9">
      <w:pPr>
        <w:jc w:val="both"/>
        <w:rPr>
          <w:rFonts w:ascii="Calibri" w:eastAsia="Times New Roman" w:hAnsi="Calibri" w:cs="Calibri"/>
          <w:b/>
          <w:bCs/>
          <w:color w:val="333333"/>
          <w:lang w:eastAsia="en-GB"/>
        </w:rPr>
      </w:pPr>
    </w:p>
    <w:p w14:paraId="59AA5C06" w14:textId="53DA295A" w:rsidR="00C3599C" w:rsidRPr="00C6283C" w:rsidRDefault="00C3599C" w:rsidP="009644C9">
      <w:pPr>
        <w:jc w:val="both"/>
        <w:rPr>
          <w:rFonts w:ascii="Calibri" w:eastAsia="Times New Roman" w:hAnsi="Calibri" w:cs="Calibri"/>
          <w:color w:val="333333"/>
          <w:lang w:eastAsia="en-GB"/>
        </w:rPr>
      </w:pPr>
      <w:r w:rsidRPr="00C6283C">
        <w:rPr>
          <w:rFonts w:ascii="Calibri" w:eastAsia="Times New Roman" w:hAnsi="Calibri" w:cs="Calibri"/>
          <w:b/>
          <w:bCs/>
          <w:color w:val="333333"/>
          <w:lang w:eastAsia="en-GB"/>
        </w:rPr>
        <w:t>Financial Evaluation (30%):</w:t>
      </w:r>
    </w:p>
    <w:p w14:paraId="779930A9" w14:textId="77777777" w:rsidR="00C3599C" w:rsidRPr="00C6283C" w:rsidRDefault="00C3599C" w:rsidP="009644C9">
      <w:pPr>
        <w:jc w:val="both"/>
        <w:rPr>
          <w:rFonts w:ascii="Calibri" w:eastAsia="Times New Roman" w:hAnsi="Calibri" w:cs="Calibri"/>
          <w:color w:val="333333"/>
          <w:lang w:eastAsia="en-GB"/>
        </w:rPr>
      </w:pPr>
      <w:r w:rsidRPr="00C6283C">
        <w:rPr>
          <w:rFonts w:ascii="Calibri" w:eastAsia="Times New Roman" w:hAnsi="Calibri" w:cs="Calibri"/>
          <w:color w:val="333333"/>
          <w:lang w:eastAsia="en-GB"/>
        </w:rPr>
        <w:t>The following formula will be used to evaluate financial proposal:</w:t>
      </w:r>
    </w:p>
    <w:p w14:paraId="4AECC578" w14:textId="77777777" w:rsidR="00C3599C" w:rsidRPr="00C6283C" w:rsidRDefault="00C3599C" w:rsidP="009644C9">
      <w:pPr>
        <w:jc w:val="both"/>
        <w:rPr>
          <w:rFonts w:ascii="Calibri" w:eastAsia="Times New Roman" w:hAnsi="Calibri" w:cs="Calibri"/>
          <w:color w:val="333333"/>
          <w:lang w:eastAsia="en-GB"/>
        </w:rPr>
      </w:pPr>
      <w:r w:rsidRPr="00C6283C">
        <w:rPr>
          <w:rFonts w:ascii="Calibri" w:eastAsia="Times New Roman" w:hAnsi="Calibri" w:cs="Calibri"/>
          <w:color w:val="333333"/>
          <w:lang w:eastAsia="en-GB"/>
        </w:rPr>
        <w:t>p = y (µ/z), where</w:t>
      </w:r>
    </w:p>
    <w:p w14:paraId="78607305" w14:textId="77777777" w:rsidR="00C3599C" w:rsidRPr="00C6283C" w:rsidRDefault="00C3599C" w:rsidP="009644C9">
      <w:pPr>
        <w:jc w:val="both"/>
        <w:rPr>
          <w:rFonts w:ascii="Calibri" w:eastAsia="Times New Roman" w:hAnsi="Calibri" w:cs="Calibri"/>
          <w:color w:val="333333"/>
          <w:lang w:eastAsia="en-GB"/>
        </w:rPr>
      </w:pPr>
      <w:r w:rsidRPr="00C6283C">
        <w:rPr>
          <w:rFonts w:ascii="Calibri" w:eastAsia="Times New Roman" w:hAnsi="Calibri" w:cs="Calibri"/>
          <w:color w:val="333333"/>
          <w:lang w:eastAsia="en-GB"/>
        </w:rPr>
        <w:t>p = points for the financial proposal being evaluated</w:t>
      </w:r>
    </w:p>
    <w:p w14:paraId="27296C45" w14:textId="77777777" w:rsidR="00C3599C" w:rsidRPr="00C6283C" w:rsidRDefault="00C3599C" w:rsidP="009644C9">
      <w:pPr>
        <w:jc w:val="both"/>
        <w:rPr>
          <w:rFonts w:ascii="Calibri" w:eastAsia="Times New Roman" w:hAnsi="Calibri" w:cs="Calibri"/>
          <w:color w:val="333333"/>
          <w:lang w:eastAsia="en-GB"/>
        </w:rPr>
      </w:pPr>
      <w:r w:rsidRPr="00C6283C">
        <w:rPr>
          <w:rFonts w:ascii="Calibri" w:eastAsia="Times New Roman" w:hAnsi="Calibri" w:cs="Calibri"/>
          <w:color w:val="333333"/>
          <w:lang w:eastAsia="en-GB"/>
        </w:rPr>
        <w:t>y = maximum number of points for the financial proposal</w:t>
      </w:r>
    </w:p>
    <w:p w14:paraId="7B2B6ACE" w14:textId="77777777" w:rsidR="00C3599C" w:rsidRPr="00C6283C" w:rsidRDefault="00C3599C" w:rsidP="009644C9">
      <w:pPr>
        <w:jc w:val="both"/>
        <w:rPr>
          <w:rFonts w:ascii="Calibri" w:eastAsia="Times New Roman" w:hAnsi="Calibri" w:cs="Calibri"/>
          <w:color w:val="333333"/>
          <w:lang w:eastAsia="en-GB"/>
        </w:rPr>
      </w:pPr>
      <w:r w:rsidRPr="00C6283C">
        <w:rPr>
          <w:rFonts w:ascii="Calibri" w:eastAsia="Times New Roman" w:hAnsi="Calibri" w:cs="Calibri"/>
          <w:color w:val="333333"/>
          <w:lang w:eastAsia="en-GB"/>
        </w:rPr>
        <w:lastRenderedPageBreak/>
        <w:t>µ = price of the lowest priced proposal</w:t>
      </w:r>
    </w:p>
    <w:p w14:paraId="4BAD5593" w14:textId="77777777" w:rsidR="00C3599C" w:rsidRPr="00C6283C" w:rsidRDefault="00C3599C" w:rsidP="009644C9">
      <w:pPr>
        <w:jc w:val="both"/>
        <w:rPr>
          <w:rFonts w:ascii="Calibri" w:eastAsia="Times New Roman" w:hAnsi="Calibri" w:cs="Calibri"/>
          <w:color w:val="333333"/>
          <w:lang w:eastAsia="en-GB"/>
        </w:rPr>
      </w:pPr>
      <w:r w:rsidRPr="00C6283C">
        <w:rPr>
          <w:rFonts w:ascii="Calibri" w:eastAsia="Times New Roman" w:hAnsi="Calibri" w:cs="Calibri"/>
          <w:color w:val="333333"/>
          <w:lang w:eastAsia="en-GB"/>
        </w:rPr>
        <w:t>z = price of the proposal being evaluated</w:t>
      </w:r>
    </w:p>
    <w:p w14:paraId="32C13AE9" w14:textId="77777777" w:rsidR="00C6283C" w:rsidRDefault="00C6283C" w:rsidP="009644C9">
      <w:pPr>
        <w:jc w:val="both"/>
        <w:rPr>
          <w:rFonts w:ascii="Calibri" w:eastAsia="Times New Roman" w:hAnsi="Calibri" w:cs="Calibri"/>
          <w:b/>
          <w:bCs/>
          <w:color w:val="333333"/>
          <w:lang w:eastAsia="en-GB"/>
        </w:rPr>
      </w:pPr>
    </w:p>
    <w:p w14:paraId="53B8C23E" w14:textId="5A2E06A1" w:rsidR="00C3599C" w:rsidRPr="00C6283C" w:rsidRDefault="00C3599C" w:rsidP="009644C9">
      <w:pPr>
        <w:jc w:val="both"/>
        <w:rPr>
          <w:rFonts w:ascii="Calibri" w:eastAsia="Times New Roman" w:hAnsi="Calibri" w:cs="Calibri"/>
          <w:color w:val="333333"/>
          <w:lang w:eastAsia="en-GB"/>
        </w:rPr>
      </w:pPr>
      <w:r w:rsidRPr="00C6283C">
        <w:rPr>
          <w:rFonts w:ascii="Calibri" w:eastAsia="Times New Roman" w:hAnsi="Calibri" w:cs="Calibri"/>
          <w:b/>
          <w:bCs/>
          <w:color w:val="333333"/>
          <w:lang w:eastAsia="en-GB"/>
        </w:rPr>
        <w:t>Documents to be included when submitting the proposals:</w:t>
      </w:r>
    </w:p>
    <w:p w14:paraId="72009631" w14:textId="77777777" w:rsidR="00C3599C" w:rsidRPr="00C6283C" w:rsidRDefault="00C3599C" w:rsidP="009644C9">
      <w:pPr>
        <w:jc w:val="both"/>
        <w:rPr>
          <w:rFonts w:ascii="Calibri" w:eastAsia="Times New Roman" w:hAnsi="Calibri" w:cs="Calibri"/>
          <w:color w:val="333333"/>
          <w:lang w:eastAsia="en-GB"/>
        </w:rPr>
      </w:pPr>
      <w:r w:rsidRPr="00C6283C">
        <w:rPr>
          <w:rFonts w:ascii="Calibri" w:eastAsia="Times New Roman" w:hAnsi="Calibri" w:cs="Calibri"/>
          <w:color w:val="333333"/>
          <w:lang w:eastAsia="en-GB"/>
        </w:rPr>
        <w:t>Interested national Consultant must submit the following documents/information to demonstrate their qualifications in one single PDF document:</w:t>
      </w:r>
    </w:p>
    <w:p w14:paraId="1B8ED58E" w14:textId="77777777" w:rsidR="00C3599C" w:rsidRPr="00C6283C" w:rsidRDefault="00C3599C" w:rsidP="00CD1D9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750"/>
        <w:jc w:val="both"/>
        <w:rPr>
          <w:rFonts w:ascii="Calibri" w:eastAsia="Times New Roman" w:hAnsi="Calibri" w:cs="Calibri"/>
          <w:color w:val="333333"/>
          <w:lang w:eastAsia="en-GB"/>
        </w:rPr>
      </w:pPr>
      <w:r w:rsidRPr="00C6283C">
        <w:rPr>
          <w:rFonts w:ascii="Calibri" w:eastAsia="Times New Roman" w:hAnsi="Calibri" w:cs="Calibri"/>
          <w:color w:val="333333"/>
          <w:lang w:eastAsia="en-GB"/>
        </w:rPr>
        <w:t>Personal CV or P11, indicating all past experience from similar projects, as well as the contact details (email and telephone number) of the Candidate and at least three (3) professional references.</w:t>
      </w:r>
    </w:p>
    <w:p w14:paraId="51A376E3" w14:textId="77777777" w:rsidR="00C3599C" w:rsidRPr="00C6283C" w:rsidRDefault="00C3599C" w:rsidP="00CD1D92">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750"/>
        <w:jc w:val="both"/>
        <w:rPr>
          <w:rFonts w:ascii="Calibri" w:eastAsia="Times New Roman" w:hAnsi="Calibri" w:cs="Calibri"/>
          <w:color w:val="333333"/>
          <w:lang w:eastAsia="en-GB"/>
        </w:rPr>
      </w:pPr>
      <w:r w:rsidRPr="00C6283C">
        <w:rPr>
          <w:rFonts w:ascii="Calibri" w:eastAsia="Times New Roman" w:hAnsi="Calibri" w:cs="Calibri"/>
          <w:color w:val="333333"/>
          <w:lang w:eastAsia="en-GB"/>
        </w:rPr>
        <w:t>Technical Proposal (can be attached with CV or response can be provided to mandatory question on jobs site):</w:t>
      </w:r>
    </w:p>
    <w:p w14:paraId="0714B531" w14:textId="77777777" w:rsidR="00C3599C" w:rsidRPr="00C6283C" w:rsidRDefault="00C3599C" w:rsidP="00CD1D92">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ind w:left="1500"/>
        <w:jc w:val="both"/>
        <w:rPr>
          <w:rFonts w:ascii="Calibri" w:eastAsia="Times New Roman" w:hAnsi="Calibri" w:cs="Calibri"/>
          <w:color w:val="333333"/>
          <w:lang w:eastAsia="en-GB"/>
        </w:rPr>
      </w:pPr>
      <w:r w:rsidRPr="00C6283C">
        <w:rPr>
          <w:rFonts w:ascii="Calibri" w:eastAsia="Times New Roman" w:hAnsi="Calibri" w:cs="Calibri"/>
          <w:color w:val="333333"/>
          <w:lang w:eastAsia="en-GB"/>
        </w:rPr>
        <w:t>Brief description of why the individual considers him/herself as the most suitable for the assignment;</w:t>
      </w:r>
    </w:p>
    <w:p w14:paraId="4077BA4B" w14:textId="77777777" w:rsidR="00C3599C" w:rsidRPr="00C6283C" w:rsidRDefault="00C3599C" w:rsidP="00CD1D92">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ind w:left="1500"/>
        <w:jc w:val="both"/>
        <w:rPr>
          <w:rFonts w:ascii="Calibri" w:eastAsia="Times New Roman" w:hAnsi="Calibri" w:cs="Calibri"/>
          <w:color w:val="333333"/>
          <w:lang w:eastAsia="en-GB"/>
        </w:rPr>
      </w:pPr>
      <w:r w:rsidRPr="00C6283C">
        <w:rPr>
          <w:rFonts w:ascii="Calibri" w:eastAsia="Times New Roman" w:hAnsi="Calibri" w:cs="Calibri"/>
          <w:color w:val="333333"/>
          <w:lang w:eastAsia="en-GB"/>
        </w:rPr>
        <w:t>A methodology, on how they will approach and complete the assignment and work plan as indicated above.</w:t>
      </w:r>
    </w:p>
    <w:p w14:paraId="5925CFB6" w14:textId="77777777" w:rsidR="00C6283C" w:rsidRDefault="00C6283C" w:rsidP="009644C9">
      <w:pPr>
        <w:jc w:val="both"/>
        <w:rPr>
          <w:rFonts w:ascii="Calibri" w:eastAsia="Times New Roman" w:hAnsi="Calibri" w:cs="Calibri"/>
          <w:b/>
          <w:bCs/>
          <w:color w:val="333333"/>
          <w:lang w:eastAsia="en-GB"/>
        </w:rPr>
      </w:pPr>
    </w:p>
    <w:p w14:paraId="4C32B081" w14:textId="39FDD01E" w:rsidR="00C3599C" w:rsidRPr="00C6283C" w:rsidRDefault="00C3599C" w:rsidP="009644C9">
      <w:pPr>
        <w:jc w:val="both"/>
        <w:rPr>
          <w:rFonts w:ascii="Calibri" w:eastAsia="Times New Roman" w:hAnsi="Calibri" w:cs="Calibri"/>
          <w:color w:val="333333"/>
          <w:lang w:eastAsia="en-GB"/>
        </w:rPr>
      </w:pPr>
      <w:r w:rsidRPr="00C6283C">
        <w:rPr>
          <w:rFonts w:ascii="Calibri" w:eastAsia="Times New Roman" w:hAnsi="Calibri" w:cs="Calibri"/>
          <w:b/>
          <w:bCs/>
          <w:color w:val="333333"/>
          <w:lang w:eastAsia="en-GB"/>
        </w:rPr>
        <w:t xml:space="preserve">All materials developed will remain the copyright of UNDP </w:t>
      </w:r>
      <w:r w:rsidR="00DF626B" w:rsidRPr="00C6283C">
        <w:rPr>
          <w:rFonts w:ascii="Calibri" w:eastAsia="Times New Roman" w:hAnsi="Calibri" w:cs="Calibri"/>
          <w:b/>
          <w:bCs/>
          <w:color w:val="333333"/>
          <w:lang w:eastAsia="en-GB"/>
        </w:rPr>
        <w:t>Uganda</w:t>
      </w:r>
      <w:r w:rsidRPr="00C6283C">
        <w:rPr>
          <w:rFonts w:ascii="Calibri" w:eastAsia="Times New Roman" w:hAnsi="Calibri" w:cs="Calibri"/>
          <w:b/>
          <w:bCs/>
          <w:color w:val="333333"/>
          <w:lang w:eastAsia="en-GB"/>
        </w:rPr>
        <w:t xml:space="preserve">.  UNDP </w:t>
      </w:r>
      <w:r w:rsidR="00DF626B" w:rsidRPr="00C6283C">
        <w:rPr>
          <w:rFonts w:ascii="Calibri" w:eastAsia="Times New Roman" w:hAnsi="Calibri" w:cs="Calibri"/>
          <w:b/>
          <w:bCs/>
          <w:color w:val="333333"/>
          <w:lang w:eastAsia="en-GB"/>
        </w:rPr>
        <w:t>Uganda will</w:t>
      </w:r>
      <w:r w:rsidRPr="00C6283C">
        <w:rPr>
          <w:rFonts w:ascii="Calibri" w:eastAsia="Times New Roman" w:hAnsi="Calibri" w:cs="Calibri"/>
          <w:b/>
          <w:bCs/>
          <w:color w:val="333333"/>
          <w:lang w:eastAsia="en-GB"/>
        </w:rPr>
        <w:t xml:space="preserve"> be free to adapt and modify them in the future.</w:t>
      </w:r>
    </w:p>
    <w:p w14:paraId="4FAA15DC" w14:textId="77777777" w:rsidR="00C3599C" w:rsidRPr="00C6283C" w:rsidRDefault="00C3599C" w:rsidP="009644C9">
      <w:pPr>
        <w:jc w:val="both"/>
        <w:rPr>
          <w:rFonts w:ascii="Calibri" w:eastAsia="Times New Roman" w:hAnsi="Calibri" w:cs="Calibri"/>
          <w:color w:val="333333"/>
          <w:lang w:eastAsia="en-GB"/>
        </w:rPr>
      </w:pPr>
      <w:r w:rsidRPr="00C6283C">
        <w:rPr>
          <w:rFonts w:ascii="Calibri" w:eastAsia="Times New Roman" w:hAnsi="Calibri" w:cs="Calibri"/>
          <w:b/>
          <w:bCs/>
          <w:color w:val="333333"/>
          <w:lang w:eastAsia="en-GB"/>
        </w:rPr>
        <w:t>Annexes </w:t>
      </w:r>
      <w:r w:rsidRPr="00C6283C">
        <w:rPr>
          <w:rFonts w:ascii="Calibri" w:eastAsia="Times New Roman" w:hAnsi="Calibri" w:cs="Calibri"/>
          <w:b/>
          <w:bCs/>
          <w:i/>
          <w:iCs/>
          <w:color w:val="333333"/>
          <w:lang w:eastAsia="en-GB"/>
        </w:rPr>
        <w:t>(click on the hyperlink to access the documents)</w:t>
      </w:r>
      <w:r w:rsidRPr="00C6283C">
        <w:rPr>
          <w:rFonts w:ascii="Calibri" w:eastAsia="Times New Roman" w:hAnsi="Calibri" w:cs="Calibri"/>
          <w:b/>
          <w:bCs/>
          <w:color w:val="333333"/>
          <w:lang w:eastAsia="en-GB"/>
        </w:rPr>
        <w:t>:</w:t>
      </w:r>
    </w:p>
    <w:p w14:paraId="4B158053" w14:textId="77777777" w:rsidR="00C3599C" w:rsidRPr="00C6283C" w:rsidRDefault="00C3599C" w:rsidP="00CD1D92">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750"/>
        <w:jc w:val="both"/>
        <w:rPr>
          <w:rFonts w:ascii="Calibri" w:eastAsia="Times New Roman" w:hAnsi="Calibri" w:cs="Calibri"/>
          <w:color w:val="333333"/>
          <w:lang w:eastAsia="en-GB"/>
        </w:rPr>
      </w:pPr>
      <w:r w:rsidRPr="00C6283C">
        <w:rPr>
          <w:rFonts w:ascii="Calibri" w:eastAsia="Times New Roman" w:hAnsi="Calibri" w:cs="Calibri"/>
          <w:b/>
          <w:bCs/>
          <w:color w:val="333333"/>
          <w:lang w:eastAsia="en-GB"/>
        </w:rPr>
        <w:t>Annex 1 - </w:t>
      </w:r>
      <w:hyperlink r:id="rId8" w:history="1">
        <w:r w:rsidRPr="00C6283C">
          <w:rPr>
            <w:rFonts w:ascii="Calibri" w:eastAsia="Times New Roman" w:hAnsi="Calibri" w:cs="Calibri"/>
            <w:b/>
            <w:bCs/>
            <w:color w:val="0055AA"/>
            <w:lang w:eastAsia="en-GB"/>
          </w:rPr>
          <w:t>IC Contract Template</w:t>
        </w:r>
      </w:hyperlink>
      <w:r w:rsidRPr="00C6283C">
        <w:rPr>
          <w:rFonts w:ascii="Calibri" w:eastAsia="Times New Roman" w:hAnsi="Calibri" w:cs="Calibri"/>
          <w:color w:val="333333"/>
          <w:lang w:eastAsia="en-GB"/>
        </w:rPr>
        <w:t> (for information);</w:t>
      </w:r>
    </w:p>
    <w:p w14:paraId="12E8BD1B" w14:textId="77777777" w:rsidR="00C3599C" w:rsidRPr="00C6283C" w:rsidRDefault="00C3599C" w:rsidP="00CD1D92">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750"/>
        <w:jc w:val="both"/>
        <w:rPr>
          <w:rFonts w:ascii="Calibri" w:eastAsia="Times New Roman" w:hAnsi="Calibri" w:cs="Calibri"/>
          <w:color w:val="333333"/>
          <w:lang w:eastAsia="en-GB"/>
        </w:rPr>
      </w:pPr>
      <w:r w:rsidRPr="00C6283C">
        <w:rPr>
          <w:rFonts w:ascii="Calibri" w:eastAsia="Times New Roman" w:hAnsi="Calibri" w:cs="Calibri"/>
          <w:b/>
          <w:bCs/>
          <w:color w:val="333333"/>
          <w:lang w:eastAsia="en-GB"/>
        </w:rPr>
        <w:t>Annex 2</w:t>
      </w:r>
      <w:r w:rsidRPr="00C6283C">
        <w:rPr>
          <w:rFonts w:ascii="Calibri" w:eastAsia="Times New Roman" w:hAnsi="Calibri" w:cs="Calibri"/>
          <w:color w:val="333333"/>
          <w:lang w:eastAsia="en-GB"/>
        </w:rPr>
        <w:t> </w:t>
      </w:r>
      <w:r w:rsidRPr="00C6283C">
        <w:rPr>
          <w:rFonts w:ascii="Calibri" w:eastAsia="Times New Roman" w:hAnsi="Calibri" w:cs="Calibri"/>
          <w:b/>
          <w:bCs/>
          <w:color w:val="333333"/>
          <w:lang w:eastAsia="en-GB"/>
        </w:rPr>
        <w:t>-  </w:t>
      </w:r>
      <w:hyperlink r:id="rId9" w:history="1">
        <w:r w:rsidRPr="00C6283C">
          <w:rPr>
            <w:rFonts w:ascii="Calibri" w:eastAsia="Times New Roman" w:hAnsi="Calibri" w:cs="Calibri"/>
            <w:b/>
            <w:bCs/>
            <w:color w:val="0055AA"/>
            <w:lang w:eastAsia="en-GB"/>
          </w:rPr>
          <w:t>Financial Proposal Template using the template provided by UNDP</w:t>
        </w:r>
        <w:r w:rsidRPr="00C6283C">
          <w:rPr>
            <w:rFonts w:ascii="Calibri" w:eastAsia="Times New Roman" w:hAnsi="Calibri" w:cs="Calibri"/>
            <w:color w:val="0055AA"/>
            <w:lang w:eastAsia="en-GB"/>
          </w:rPr>
          <w:t> </w:t>
        </w:r>
      </w:hyperlink>
      <w:r w:rsidRPr="00C6283C">
        <w:rPr>
          <w:rFonts w:ascii="Calibri" w:eastAsia="Times New Roman" w:hAnsi="Calibri" w:cs="Calibri"/>
          <w:color w:val="333333"/>
          <w:lang w:eastAsia="en-GB"/>
        </w:rPr>
        <w:t>(to be completed at later stage upon request by UNDP);</w:t>
      </w:r>
    </w:p>
    <w:p w14:paraId="05AB7D31" w14:textId="77777777" w:rsidR="00C3599C" w:rsidRPr="00C6283C" w:rsidRDefault="00C3599C" w:rsidP="00CD1D92">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750"/>
        <w:jc w:val="both"/>
        <w:rPr>
          <w:rFonts w:ascii="Calibri" w:eastAsia="Times New Roman" w:hAnsi="Calibri" w:cs="Calibri"/>
          <w:color w:val="333333"/>
          <w:lang w:eastAsia="en-GB"/>
        </w:rPr>
      </w:pPr>
      <w:r w:rsidRPr="00C6283C">
        <w:rPr>
          <w:rFonts w:ascii="Calibri" w:eastAsia="Times New Roman" w:hAnsi="Calibri" w:cs="Calibri"/>
          <w:b/>
          <w:bCs/>
          <w:color w:val="333333"/>
          <w:lang w:eastAsia="en-GB"/>
        </w:rPr>
        <w:t>Annex 3 – </w:t>
      </w:r>
      <w:hyperlink r:id="rId10" w:history="1">
        <w:r w:rsidRPr="00C6283C">
          <w:rPr>
            <w:rFonts w:ascii="Calibri" w:eastAsia="Times New Roman" w:hAnsi="Calibri" w:cs="Calibri"/>
            <w:b/>
            <w:bCs/>
            <w:color w:val="0055AA"/>
            <w:lang w:eastAsia="en-GB"/>
          </w:rPr>
          <w:t>IC General Terms and Conditions</w:t>
        </w:r>
      </w:hyperlink>
      <w:r w:rsidRPr="00C6283C">
        <w:rPr>
          <w:rFonts w:ascii="Calibri" w:eastAsia="Times New Roman" w:hAnsi="Calibri" w:cs="Calibri"/>
          <w:color w:val="333333"/>
          <w:lang w:eastAsia="en-GB"/>
        </w:rPr>
        <w:t> (for information);</w:t>
      </w:r>
    </w:p>
    <w:p w14:paraId="1EEE861D" w14:textId="77777777" w:rsidR="00C3599C" w:rsidRPr="00C6283C" w:rsidRDefault="00C3599C" w:rsidP="00CD1D92">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750"/>
        <w:jc w:val="both"/>
        <w:rPr>
          <w:rFonts w:ascii="Calibri" w:eastAsia="Times New Roman" w:hAnsi="Calibri" w:cs="Calibri"/>
          <w:color w:val="333333"/>
          <w:lang w:eastAsia="en-GB"/>
        </w:rPr>
      </w:pPr>
      <w:r w:rsidRPr="00C6283C">
        <w:rPr>
          <w:rFonts w:ascii="Calibri" w:eastAsia="Times New Roman" w:hAnsi="Calibri" w:cs="Calibri"/>
          <w:b/>
          <w:bCs/>
          <w:color w:val="333333"/>
          <w:lang w:eastAsia="en-GB"/>
        </w:rPr>
        <w:t>Annex 4 – </w:t>
      </w:r>
      <w:hyperlink r:id="rId11" w:history="1">
        <w:r w:rsidRPr="00C6283C">
          <w:rPr>
            <w:rFonts w:ascii="Calibri" w:eastAsia="Times New Roman" w:hAnsi="Calibri" w:cs="Calibri"/>
            <w:b/>
            <w:bCs/>
            <w:color w:val="0055AA"/>
            <w:lang w:eastAsia="en-GB"/>
          </w:rPr>
          <w:t>RLA Template</w:t>
        </w:r>
      </w:hyperlink>
      <w:r w:rsidRPr="00C6283C">
        <w:rPr>
          <w:rFonts w:ascii="Calibri" w:eastAsia="Times New Roman" w:hAnsi="Calibri" w:cs="Calibri"/>
          <w:color w:val="333333"/>
          <w:lang w:eastAsia="en-GB"/>
        </w:rPr>
        <w:t> (if consultant wishes to be recruited through an employer) - (for information).</w:t>
      </w:r>
    </w:p>
    <w:p w14:paraId="0034A524" w14:textId="17AB95C8" w:rsidR="00CD58A9" w:rsidRDefault="00C3599C" w:rsidP="00B93436">
      <w:pPr>
        <w:ind w:left="750"/>
        <w:jc w:val="both"/>
        <w:rPr>
          <w:rFonts w:ascii="Calibri" w:eastAsia="Times New Roman" w:hAnsi="Calibri" w:cs="Calibri"/>
          <w:b/>
          <w:bCs/>
          <w:color w:val="333333"/>
          <w:lang w:eastAsia="en-GB"/>
        </w:rPr>
      </w:pPr>
      <w:r w:rsidRPr="00C6283C">
        <w:rPr>
          <w:rFonts w:ascii="Calibri" w:eastAsia="Times New Roman" w:hAnsi="Calibri" w:cs="Calibri"/>
          <w:b/>
          <w:bCs/>
          <w:color w:val="333333"/>
          <w:lang w:eastAsia="en-GB"/>
        </w:rPr>
        <w:t>Note: Incomplete application will result in automatic disqualification of candidate.  </w:t>
      </w:r>
    </w:p>
    <w:p w14:paraId="2C9DE5EF" w14:textId="408AD838" w:rsidR="002B1A9B" w:rsidRDefault="002B1A9B" w:rsidP="00B93436">
      <w:pPr>
        <w:ind w:left="750"/>
        <w:jc w:val="both"/>
        <w:rPr>
          <w:rFonts w:ascii="Calibri" w:eastAsia="Times New Roman" w:hAnsi="Calibri" w:cs="Calibri"/>
          <w:b/>
          <w:bCs/>
          <w:color w:val="333333"/>
          <w:lang w:eastAsia="en-GB"/>
        </w:rPr>
      </w:pPr>
    </w:p>
    <w:p w14:paraId="2995A061" w14:textId="6C368061" w:rsidR="002B1A9B" w:rsidRDefault="002B1A9B" w:rsidP="00B93436">
      <w:pPr>
        <w:ind w:left="750"/>
        <w:jc w:val="both"/>
        <w:rPr>
          <w:rFonts w:ascii="Calibri" w:eastAsia="Times New Roman" w:hAnsi="Calibri" w:cs="Calibri"/>
          <w:b/>
          <w:bCs/>
          <w:color w:val="333333"/>
          <w:lang w:eastAsia="en-GB"/>
        </w:rPr>
      </w:pPr>
    </w:p>
    <w:p w14:paraId="74DB89DE" w14:textId="77777777" w:rsidR="002B1A9B" w:rsidRPr="008521E6" w:rsidRDefault="002B1A9B" w:rsidP="002B1A9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E w:val="0"/>
        <w:autoSpaceDN w:val="0"/>
        <w:adjustRightInd w:val="0"/>
        <w:ind w:left="360" w:right="285"/>
        <w:contextualSpacing/>
        <w:jc w:val="both"/>
        <w:rPr>
          <w:rFonts w:ascii="Calibri" w:hAnsi="Calibri"/>
          <w:sz w:val="23"/>
          <w:szCs w:val="23"/>
        </w:rPr>
      </w:pPr>
    </w:p>
    <w:sectPr w:rsidR="002B1A9B" w:rsidRPr="008521E6">
      <w:footerReference w:type="default" r:id="rId12"/>
      <w:pgSz w:w="12240" w:h="15840"/>
      <w:pgMar w:top="144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87FC7" w14:textId="77777777" w:rsidR="00B07B6E" w:rsidRDefault="00B07B6E">
      <w:r>
        <w:separator/>
      </w:r>
    </w:p>
  </w:endnote>
  <w:endnote w:type="continuationSeparator" w:id="0">
    <w:p w14:paraId="2E5E7718" w14:textId="77777777" w:rsidR="00B07B6E" w:rsidRDefault="00B0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Bold">
    <w:panose1 w:val="020B0703020202020204"/>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718980"/>
      <w:docPartObj>
        <w:docPartGallery w:val="Page Numbers (Bottom of Page)"/>
        <w:docPartUnique/>
      </w:docPartObj>
    </w:sdtPr>
    <w:sdtEndPr>
      <w:rPr>
        <w:noProof/>
      </w:rPr>
    </w:sdtEndPr>
    <w:sdtContent>
      <w:p w14:paraId="31FAB033" w14:textId="77777777" w:rsidR="001925EB" w:rsidRDefault="001925EB">
        <w:pPr>
          <w:pStyle w:val="Footer"/>
          <w:jc w:val="right"/>
        </w:pPr>
        <w:r>
          <w:fldChar w:fldCharType="begin"/>
        </w:r>
        <w:r>
          <w:instrText xml:space="preserve"> PAGE   \* MERGEFORMAT </w:instrText>
        </w:r>
        <w:r>
          <w:fldChar w:fldCharType="separate"/>
        </w:r>
        <w:r w:rsidR="007B483A">
          <w:rPr>
            <w:noProof/>
          </w:rPr>
          <w:t>1</w:t>
        </w:r>
        <w:r>
          <w:rPr>
            <w:noProof/>
          </w:rPr>
          <w:fldChar w:fldCharType="end"/>
        </w:r>
      </w:p>
    </w:sdtContent>
  </w:sdt>
  <w:p w14:paraId="794661C6" w14:textId="77777777" w:rsidR="001925EB" w:rsidRDefault="001925E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CE215" w14:textId="77777777" w:rsidR="00B07B6E" w:rsidRDefault="00B07B6E">
      <w:r>
        <w:separator/>
      </w:r>
    </w:p>
  </w:footnote>
  <w:footnote w:type="continuationSeparator" w:id="0">
    <w:p w14:paraId="6E525C76" w14:textId="77777777" w:rsidR="00B07B6E" w:rsidRDefault="00B07B6E">
      <w:r>
        <w:continuationSeparator/>
      </w:r>
    </w:p>
  </w:footnote>
  <w:footnote w:id="1">
    <w:p w14:paraId="04F88D02" w14:textId="77777777" w:rsidR="00DF24B1" w:rsidRPr="00556929" w:rsidRDefault="00DF24B1" w:rsidP="00DF24B1">
      <w:pPr>
        <w:pStyle w:val="NormalWeb"/>
        <w:shd w:val="clear" w:color="auto" w:fill="FFFFFF"/>
        <w:spacing w:before="0" w:beforeAutospacing="0" w:after="0" w:afterAutospacing="0"/>
        <w:jc w:val="both"/>
        <w:textAlignment w:val="baseline"/>
        <w:rPr>
          <w:rFonts w:ascii="Arial" w:hAnsi="Arial" w:cs="Arial"/>
          <w:sz w:val="16"/>
          <w:szCs w:val="16"/>
        </w:rPr>
      </w:pPr>
      <w:r>
        <w:rPr>
          <w:rStyle w:val="FootnoteReference"/>
        </w:rPr>
        <w:footnoteRef/>
      </w:r>
      <w:r>
        <w:t xml:space="preserve"> </w:t>
      </w:r>
      <w:r w:rsidRPr="00556929">
        <w:rPr>
          <w:rFonts w:ascii="Arial" w:hAnsi="Arial" w:cs="Arial"/>
          <w:sz w:val="16"/>
          <w:szCs w:val="16"/>
        </w:rPr>
        <w:t>The Secretary-General established a Peacebuilding Fund (PBF) for post-conflict peacebuilding initiatives in October 2006. The PBF constitutes an essential component of the enhanced UN architecture to provide for a more sustained engagement in support of countries emerging from conflict and will support peacebuilding activities which directly contribute to post-conflict stabilization and strengthen the capacity of Governments, national/local institutions and transitional or other relevant authorities.</w:t>
      </w:r>
    </w:p>
    <w:p w14:paraId="4E4626D8" w14:textId="77777777" w:rsidR="00DF24B1" w:rsidRDefault="00DF24B1" w:rsidP="00DF24B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EB1"/>
    <w:multiLevelType w:val="multilevel"/>
    <w:tmpl w:val="92184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36256"/>
    <w:multiLevelType w:val="multilevel"/>
    <w:tmpl w:val="793C62DA"/>
    <w:styleLink w:val="List51"/>
    <w:lvl w:ilvl="0">
      <w:numFmt w:val="bullet"/>
      <w:lvlText w:val="•"/>
      <w:lvlJc w:val="left"/>
      <w:rPr>
        <w:color w:val="000000"/>
        <w:position w:val="0"/>
        <w:lang w:val="en-US"/>
      </w:rPr>
    </w:lvl>
    <w:lvl w:ilvl="1">
      <w:start w:val="1"/>
      <w:numFmt w:val="lowerLetter"/>
      <w:lvlText w:val="%2)"/>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2" w15:restartNumberingAfterBreak="0">
    <w:nsid w:val="05E147DE"/>
    <w:multiLevelType w:val="multilevel"/>
    <w:tmpl w:val="978C4BCA"/>
    <w:styleLink w:val="List10"/>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3" w15:restartNumberingAfterBreak="0">
    <w:nsid w:val="072A043E"/>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8BD87E4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F403E"/>
    <w:multiLevelType w:val="hybridMultilevel"/>
    <w:tmpl w:val="6FB00E58"/>
    <w:lvl w:ilvl="0" w:tplc="79E26C06">
      <w:start w:val="1"/>
      <w:numFmt w:val="bullet"/>
      <w:lvlText w:val=""/>
      <w:lvlJc w:val="left"/>
      <w:pPr>
        <w:tabs>
          <w:tab w:val="num" w:pos="360"/>
        </w:tabs>
        <w:ind w:left="360" w:hanging="360"/>
      </w:pPr>
      <w:rPr>
        <w:rFonts w:ascii="Arial" w:hAnsi="Arial" w:hint="default"/>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F1030"/>
    <w:multiLevelType w:val="multilevel"/>
    <w:tmpl w:val="47E80DDC"/>
    <w:styleLink w:val="List0"/>
    <w:lvl w:ilvl="0">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6" w15:restartNumberingAfterBreak="0">
    <w:nsid w:val="0F26631B"/>
    <w:multiLevelType w:val="hybridMultilevel"/>
    <w:tmpl w:val="4F805218"/>
    <w:lvl w:ilvl="0" w:tplc="DEA85A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56584B"/>
    <w:multiLevelType w:val="hybridMultilevel"/>
    <w:tmpl w:val="16D8A906"/>
    <w:lvl w:ilvl="0" w:tplc="5B1CD00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F03E61"/>
    <w:multiLevelType w:val="hybridMultilevel"/>
    <w:tmpl w:val="7DA82B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E30FDC"/>
    <w:multiLevelType w:val="multilevel"/>
    <w:tmpl w:val="20CA69BC"/>
    <w:styleLink w:val="List12"/>
    <w:lvl w:ilvl="0">
      <w:start w:val="1"/>
      <w:numFmt w:val="lowerLetter"/>
      <w:lvlText w:val="%1)"/>
      <w:lvlJc w:val="left"/>
      <w:rPr>
        <w:rFonts w:ascii="Trebuchet MS" w:eastAsia="Trebuchet MS" w:hAnsi="Trebuchet MS" w:cs="Trebuchet MS"/>
        <w:b/>
        <w:bCs/>
        <w:color w:val="000000"/>
        <w:position w:val="0"/>
        <w:lang w:val="en-US"/>
      </w:rPr>
    </w:lvl>
    <w:lvl w:ilvl="1">
      <w:start w:val="1"/>
      <w:numFmt w:val="lowerLetter"/>
      <w:lvlText w:val="%2."/>
      <w:lvlJc w:val="left"/>
      <w:rPr>
        <w:rFonts w:ascii="Trebuchet MS" w:eastAsia="Trebuchet MS" w:hAnsi="Trebuchet MS" w:cs="Trebuchet MS"/>
        <w:b/>
        <w:bCs/>
        <w:color w:val="000000"/>
        <w:position w:val="0"/>
        <w:lang w:val="en-US"/>
      </w:rPr>
    </w:lvl>
    <w:lvl w:ilvl="2">
      <w:start w:val="1"/>
      <w:numFmt w:val="lowerRoman"/>
      <w:lvlText w:val="%3."/>
      <w:lvlJc w:val="left"/>
      <w:rPr>
        <w:rFonts w:ascii="Trebuchet MS" w:eastAsia="Trebuchet MS" w:hAnsi="Trebuchet MS" w:cs="Trebuchet MS"/>
        <w:b/>
        <w:bCs/>
        <w:color w:val="000000"/>
        <w:position w:val="0"/>
        <w:lang w:val="en-US"/>
      </w:rPr>
    </w:lvl>
    <w:lvl w:ilvl="3">
      <w:start w:val="1"/>
      <w:numFmt w:val="decimal"/>
      <w:lvlText w:val="%4."/>
      <w:lvlJc w:val="left"/>
      <w:rPr>
        <w:rFonts w:ascii="Trebuchet MS" w:eastAsia="Trebuchet MS" w:hAnsi="Trebuchet MS" w:cs="Trebuchet MS"/>
        <w:b/>
        <w:bCs/>
        <w:color w:val="000000"/>
        <w:position w:val="0"/>
        <w:lang w:val="en-US"/>
      </w:rPr>
    </w:lvl>
    <w:lvl w:ilvl="4">
      <w:start w:val="1"/>
      <w:numFmt w:val="lowerLetter"/>
      <w:lvlText w:val="%5."/>
      <w:lvlJc w:val="left"/>
      <w:rPr>
        <w:rFonts w:ascii="Trebuchet MS" w:eastAsia="Trebuchet MS" w:hAnsi="Trebuchet MS" w:cs="Trebuchet MS"/>
        <w:b/>
        <w:bCs/>
        <w:color w:val="000000"/>
        <w:position w:val="0"/>
        <w:lang w:val="en-US"/>
      </w:rPr>
    </w:lvl>
    <w:lvl w:ilvl="5">
      <w:start w:val="1"/>
      <w:numFmt w:val="lowerRoman"/>
      <w:lvlText w:val="%6."/>
      <w:lvlJc w:val="left"/>
      <w:rPr>
        <w:rFonts w:ascii="Trebuchet MS" w:eastAsia="Trebuchet MS" w:hAnsi="Trebuchet MS" w:cs="Trebuchet MS"/>
        <w:b/>
        <w:bCs/>
        <w:color w:val="000000"/>
        <w:position w:val="0"/>
        <w:lang w:val="en-US"/>
      </w:rPr>
    </w:lvl>
    <w:lvl w:ilvl="6">
      <w:start w:val="1"/>
      <w:numFmt w:val="decimal"/>
      <w:lvlText w:val="%7."/>
      <w:lvlJc w:val="left"/>
      <w:rPr>
        <w:rFonts w:ascii="Trebuchet MS" w:eastAsia="Trebuchet MS" w:hAnsi="Trebuchet MS" w:cs="Trebuchet MS"/>
        <w:b/>
        <w:bCs/>
        <w:color w:val="000000"/>
        <w:position w:val="0"/>
        <w:lang w:val="en-US"/>
      </w:rPr>
    </w:lvl>
    <w:lvl w:ilvl="7">
      <w:start w:val="1"/>
      <w:numFmt w:val="lowerLetter"/>
      <w:lvlText w:val="%8."/>
      <w:lvlJc w:val="left"/>
      <w:rPr>
        <w:rFonts w:ascii="Trebuchet MS" w:eastAsia="Trebuchet MS" w:hAnsi="Trebuchet MS" w:cs="Trebuchet MS"/>
        <w:b/>
        <w:bCs/>
        <w:color w:val="000000"/>
        <w:position w:val="0"/>
        <w:lang w:val="en-US"/>
      </w:rPr>
    </w:lvl>
    <w:lvl w:ilvl="8">
      <w:start w:val="1"/>
      <w:numFmt w:val="lowerRoman"/>
      <w:lvlText w:val="%9."/>
      <w:lvlJc w:val="left"/>
      <w:rPr>
        <w:rFonts w:ascii="Trebuchet MS" w:eastAsia="Trebuchet MS" w:hAnsi="Trebuchet MS" w:cs="Trebuchet MS"/>
        <w:b/>
        <w:bCs/>
        <w:color w:val="000000"/>
        <w:position w:val="0"/>
        <w:lang w:val="en-US"/>
      </w:rPr>
    </w:lvl>
  </w:abstractNum>
  <w:abstractNum w:abstractNumId="10" w15:restartNumberingAfterBreak="0">
    <w:nsid w:val="180E7766"/>
    <w:multiLevelType w:val="multilevel"/>
    <w:tmpl w:val="9B98C67E"/>
    <w:styleLink w:val="List22"/>
    <w:lvl w:ilvl="0">
      <w:start w:val="1"/>
      <w:numFmt w:val="decimal"/>
      <w:lvlText w:val="%1)"/>
      <w:lvlJc w:val="left"/>
      <w:pPr>
        <w:tabs>
          <w:tab w:val="num" w:pos="615"/>
        </w:tabs>
        <w:ind w:left="61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072"/>
        </w:tabs>
        <w:ind w:left="207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775"/>
        </w:tabs>
        <w:ind w:left="277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495"/>
        </w:tabs>
        <w:ind w:left="349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32"/>
        </w:tabs>
        <w:ind w:left="423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935"/>
        </w:tabs>
        <w:ind w:left="493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655"/>
        </w:tabs>
        <w:ind w:left="565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392"/>
        </w:tabs>
        <w:ind w:left="639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1" w15:restartNumberingAfterBreak="0">
    <w:nsid w:val="18BF1D4A"/>
    <w:multiLevelType w:val="multilevel"/>
    <w:tmpl w:val="916ECE3A"/>
    <w:styleLink w:val="List13"/>
    <w:lvl w:ilvl="0">
      <w:start w:val="1"/>
      <w:numFmt w:val="lowerRoman"/>
      <w:lvlText w:val="%1)"/>
      <w:lvlJc w:val="left"/>
      <w:rPr>
        <w:rFonts w:ascii="Trebuchet MS" w:eastAsia="Trebuchet MS" w:hAnsi="Trebuchet MS" w:cs="Trebuchet MS"/>
        <w:color w:val="000000"/>
        <w:position w:val="0"/>
        <w:lang w:val="en-US"/>
      </w:rPr>
    </w:lvl>
    <w:lvl w:ilvl="1">
      <w:start w:val="1"/>
      <w:numFmt w:val="lowerLetter"/>
      <w:lvlText w:val="%2."/>
      <w:lvlJc w:val="left"/>
      <w:rPr>
        <w:rFonts w:ascii="Calibri" w:eastAsia="Calibri" w:hAnsi="Calibri" w:cs="Calibri"/>
        <w:color w:val="000000"/>
        <w:position w:val="0"/>
        <w:lang w:val="en-US"/>
      </w:rPr>
    </w:lvl>
    <w:lvl w:ilvl="2">
      <w:start w:val="1"/>
      <w:numFmt w:val="lowerRoman"/>
      <w:lvlText w:val="%3."/>
      <w:lvlJc w:val="left"/>
      <w:rPr>
        <w:rFonts w:ascii="Calibri" w:eastAsia="Calibri" w:hAnsi="Calibri" w:cs="Calibri"/>
        <w:color w:val="000000"/>
        <w:position w:val="0"/>
        <w:lang w:val="en-US"/>
      </w:rPr>
    </w:lvl>
    <w:lvl w:ilvl="3">
      <w:start w:val="1"/>
      <w:numFmt w:val="decimal"/>
      <w:lvlText w:val="%4."/>
      <w:lvlJc w:val="left"/>
      <w:rPr>
        <w:rFonts w:ascii="Calibri" w:eastAsia="Calibri" w:hAnsi="Calibri" w:cs="Calibri"/>
        <w:color w:val="000000"/>
        <w:position w:val="0"/>
        <w:lang w:val="en-US"/>
      </w:rPr>
    </w:lvl>
    <w:lvl w:ilvl="4">
      <w:start w:val="1"/>
      <w:numFmt w:val="lowerLetter"/>
      <w:lvlText w:val="%5."/>
      <w:lvlJc w:val="left"/>
      <w:rPr>
        <w:rFonts w:ascii="Calibri" w:eastAsia="Calibri" w:hAnsi="Calibri" w:cs="Calibri"/>
        <w:color w:val="000000"/>
        <w:position w:val="0"/>
        <w:lang w:val="en-US"/>
      </w:rPr>
    </w:lvl>
    <w:lvl w:ilvl="5">
      <w:start w:val="1"/>
      <w:numFmt w:val="lowerRoman"/>
      <w:lvlText w:val="%6."/>
      <w:lvlJc w:val="left"/>
      <w:rPr>
        <w:rFonts w:ascii="Calibri" w:eastAsia="Calibri" w:hAnsi="Calibri" w:cs="Calibri"/>
        <w:color w:val="000000"/>
        <w:position w:val="0"/>
        <w:lang w:val="en-US"/>
      </w:rPr>
    </w:lvl>
    <w:lvl w:ilvl="6">
      <w:start w:val="1"/>
      <w:numFmt w:val="decimal"/>
      <w:lvlText w:val="%7."/>
      <w:lvlJc w:val="left"/>
      <w:rPr>
        <w:rFonts w:ascii="Calibri" w:eastAsia="Calibri" w:hAnsi="Calibri" w:cs="Calibri"/>
        <w:color w:val="000000"/>
        <w:position w:val="0"/>
        <w:lang w:val="en-US"/>
      </w:rPr>
    </w:lvl>
    <w:lvl w:ilvl="7">
      <w:start w:val="1"/>
      <w:numFmt w:val="lowerLetter"/>
      <w:lvlText w:val="%8."/>
      <w:lvlJc w:val="left"/>
      <w:rPr>
        <w:rFonts w:ascii="Calibri" w:eastAsia="Calibri" w:hAnsi="Calibri" w:cs="Calibri"/>
        <w:color w:val="000000"/>
        <w:position w:val="0"/>
        <w:lang w:val="en-US"/>
      </w:rPr>
    </w:lvl>
    <w:lvl w:ilvl="8">
      <w:start w:val="1"/>
      <w:numFmt w:val="lowerRoman"/>
      <w:lvlText w:val="%9."/>
      <w:lvlJc w:val="left"/>
      <w:rPr>
        <w:rFonts w:ascii="Calibri" w:eastAsia="Calibri" w:hAnsi="Calibri" w:cs="Calibri"/>
        <w:color w:val="000000"/>
        <w:position w:val="0"/>
        <w:lang w:val="en-US"/>
      </w:rPr>
    </w:lvl>
  </w:abstractNum>
  <w:abstractNum w:abstractNumId="12" w15:restartNumberingAfterBreak="0">
    <w:nsid w:val="19B8642C"/>
    <w:multiLevelType w:val="hybridMultilevel"/>
    <w:tmpl w:val="4F8E74A0"/>
    <w:lvl w:ilvl="0" w:tplc="7F2E780A">
      <w:start w:val="1"/>
      <w:numFmt w:val="bullet"/>
      <w:lvlText w:val=""/>
      <w:lvlJc w:val="left"/>
      <w:pPr>
        <w:ind w:left="720" w:hanging="360"/>
      </w:pPr>
      <w:rPr>
        <w:rFonts w:ascii="Wingdings" w:hAnsi="Wingdings" w:hint="default"/>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7942E7"/>
    <w:multiLevelType w:val="hybridMultilevel"/>
    <w:tmpl w:val="84703174"/>
    <w:lvl w:ilvl="0" w:tplc="365A9C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2A2B0D"/>
    <w:multiLevelType w:val="hybridMultilevel"/>
    <w:tmpl w:val="982445B2"/>
    <w:lvl w:ilvl="0" w:tplc="7F2E780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2F5E04"/>
    <w:multiLevelType w:val="multilevel"/>
    <w:tmpl w:val="1CE879DC"/>
    <w:styleLink w:val="List9"/>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6" w15:restartNumberingAfterBreak="0">
    <w:nsid w:val="224C7B00"/>
    <w:multiLevelType w:val="multilevel"/>
    <w:tmpl w:val="13F2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0F2BC6"/>
    <w:multiLevelType w:val="hybridMultilevel"/>
    <w:tmpl w:val="97BCB438"/>
    <w:lvl w:ilvl="0" w:tplc="6F92B544">
      <w:start w:val="5"/>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DD6616"/>
    <w:multiLevelType w:val="hybridMultilevel"/>
    <w:tmpl w:val="E18E9F5C"/>
    <w:lvl w:ilvl="0" w:tplc="27868792">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A25959"/>
    <w:multiLevelType w:val="multilevel"/>
    <w:tmpl w:val="EF3E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8B62AD"/>
    <w:multiLevelType w:val="multilevel"/>
    <w:tmpl w:val="C43A58F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FE69DD"/>
    <w:multiLevelType w:val="multilevel"/>
    <w:tmpl w:val="043CC1C0"/>
    <w:styleLink w:val="List23"/>
    <w:lvl w:ilvl="0">
      <w:numFmt w:val="bullet"/>
      <w:lvlText w:val="•"/>
      <w:lvlJc w:val="left"/>
      <w:pPr>
        <w:tabs>
          <w:tab w:val="num" w:pos="360"/>
        </w:tabs>
        <w:ind w:left="360" w:hanging="360"/>
      </w:pPr>
      <w:rPr>
        <w:rFonts w:ascii="Trebuchet MS Bold" w:eastAsia="Trebuchet MS Bold" w:hAnsi="Trebuchet MS Bold" w:cs="Trebuchet MS Bold"/>
        <w:color w:val="000000"/>
        <w:position w:val="0"/>
      </w:rPr>
    </w:lvl>
    <w:lvl w:ilvl="1">
      <w:start w:val="1"/>
      <w:numFmt w:val="bullet"/>
      <w:lvlText w:val="o"/>
      <w:lvlJc w:val="left"/>
      <w:pPr>
        <w:tabs>
          <w:tab w:val="num" w:pos="95"/>
        </w:tabs>
      </w:pPr>
      <w:rPr>
        <w:rFonts w:ascii="Trebuchet MS Bold" w:eastAsia="Trebuchet MS Bold" w:hAnsi="Trebuchet MS Bold" w:cs="Trebuchet MS Bold"/>
        <w:color w:val="000000"/>
        <w:position w:val="0"/>
      </w:rPr>
    </w:lvl>
    <w:lvl w:ilvl="2">
      <w:start w:val="1"/>
      <w:numFmt w:val="bullet"/>
      <w:lvlText w:val="▪"/>
      <w:lvlJc w:val="left"/>
      <w:pPr>
        <w:tabs>
          <w:tab w:val="num" w:pos="95"/>
        </w:tabs>
      </w:pPr>
      <w:rPr>
        <w:rFonts w:ascii="Trebuchet MS Bold" w:eastAsia="Trebuchet MS Bold" w:hAnsi="Trebuchet MS Bold" w:cs="Trebuchet MS Bold"/>
        <w:color w:val="000000"/>
        <w:position w:val="0"/>
      </w:rPr>
    </w:lvl>
    <w:lvl w:ilvl="3">
      <w:start w:val="1"/>
      <w:numFmt w:val="bullet"/>
      <w:lvlText w:val="•"/>
      <w:lvlJc w:val="left"/>
      <w:pPr>
        <w:tabs>
          <w:tab w:val="num" w:pos="95"/>
        </w:tabs>
      </w:pPr>
      <w:rPr>
        <w:rFonts w:ascii="Trebuchet MS Bold" w:eastAsia="Trebuchet MS Bold" w:hAnsi="Trebuchet MS Bold" w:cs="Trebuchet MS Bold"/>
        <w:color w:val="000000"/>
        <w:position w:val="0"/>
      </w:rPr>
    </w:lvl>
    <w:lvl w:ilvl="4">
      <w:start w:val="1"/>
      <w:numFmt w:val="bullet"/>
      <w:lvlText w:val="o"/>
      <w:lvlJc w:val="left"/>
      <w:pPr>
        <w:tabs>
          <w:tab w:val="num" w:pos="95"/>
        </w:tabs>
      </w:pPr>
      <w:rPr>
        <w:rFonts w:ascii="Trebuchet MS Bold" w:eastAsia="Trebuchet MS Bold" w:hAnsi="Trebuchet MS Bold" w:cs="Trebuchet MS Bold"/>
        <w:color w:val="000000"/>
        <w:position w:val="0"/>
      </w:rPr>
    </w:lvl>
    <w:lvl w:ilvl="5">
      <w:start w:val="1"/>
      <w:numFmt w:val="bullet"/>
      <w:lvlText w:val="▪"/>
      <w:lvlJc w:val="left"/>
      <w:pPr>
        <w:tabs>
          <w:tab w:val="num" w:pos="95"/>
        </w:tabs>
      </w:pPr>
      <w:rPr>
        <w:rFonts w:ascii="Trebuchet MS Bold" w:eastAsia="Trebuchet MS Bold" w:hAnsi="Trebuchet MS Bold" w:cs="Trebuchet MS Bold"/>
        <w:color w:val="000000"/>
        <w:position w:val="0"/>
      </w:rPr>
    </w:lvl>
    <w:lvl w:ilvl="6">
      <w:start w:val="1"/>
      <w:numFmt w:val="bullet"/>
      <w:lvlText w:val="•"/>
      <w:lvlJc w:val="left"/>
      <w:pPr>
        <w:tabs>
          <w:tab w:val="num" w:pos="95"/>
        </w:tabs>
      </w:pPr>
      <w:rPr>
        <w:rFonts w:ascii="Trebuchet MS Bold" w:eastAsia="Trebuchet MS Bold" w:hAnsi="Trebuchet MS Bold" w:cs="Trebuchet MS Bold"/>
        <w:color w:val="000000"/>
        <w:position w:val="0"/>
      </w:rPr>
    </w:lvl>
    <w:lvl w:ilvl="7">
      <w:start w:val="1"/>
      <w:numFmt w:val="bullet"/>
      <w:lvlText w:val="o"/>
      <w:lvlJc w:val="left"/>
      <w:pPr>
        <w:tabs>
          <w:tab w:val="num" w:pos="95"/>
        </w:tabs>
      </w:pPr>
      <w:rPr>
        <w:rFonts w:ascii="Trebuchet MS Bold" w:eastAsia="Trebuchet MS Bold" w:hAnsi="Trebuchet MS Bold" w:cs="Trebuchet MS Bold"/>
        <w:color w:val="000000"/>
        <w:position w:val="0"/>
      </w:rPr>
    </w:lvl>
    <w:lvl w:ilvl="8">
      <w:start w:val="1"/>
      <w:numFmt w:val="bullet"/>
      <w:lvlText w:val="▪"/>
      <w:lvlJc w:val="left"/>
      <w:pPr>
        <w:tabs>
          <w:tab w:val="num" w:pos="95"/>
        </w:tabs>
      </w:pPr>
      <w:rPr>
        <w:rFonts w:ascii="Trebuchet MS Bold" w:eastAsia="Trebuchet MS Bold" w:hAnsi="Trebuchet MS Bold" w:cs="Trebuchet MS Bold"/>
        <w:color w:val="000000"/>
        <w:position w:val="0"/>
      </w:rPr>
    </w:lvl>
  </w:abstractNum>
  <w:abstractNum w:abstractNumId="22" w15:restartNumberingAfterBreak="0">
    <w:nsid w:val="38AC57B6"/>
    <w:multiLevelType w:val="multilevel"/>
    <w:tmpl w:val="5290C5D6"/>
    <w:styleLink w:val="List21"/>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23" w15:restartNumberingAfterBreak="0">
    <w:nsid w:val="39B634EE"/>
    <w:multiLevelType w:val="multilevel"/>
    <w:tmpl w:val="ABC4F004"/>
    <w:styleLink w:val="List8"/>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24" w15:restartNumberingAfterBreak="0">
    <w:nsid w:val="3B0C6E88"/>
    <w:multiLevelType w:val="hybridMultilevel"/>
    <w:tmpl w:val="18F61984"/>
    <w:lvl w:ilvl="0" w:tplc="954277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CD7FF5"/>
    <w:multiLevelType w:val="multilevel"/>
    <w:tmpl w:val="37A41EE2"/>
    <w:styleLink w:val="List15"/>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26" w15:restartNumberingAfterBreak="0">
    <w:nsid w:val="3F321CF5"/>
    <w:multiLevelType w:val="multilevel"/>
    <w:tmpl w:val="597EA410"/>
    <w:styleLink w:val="List19"/>
    <w:lvl w:ilvl="0">
      <w:numFmt w:val="bullet"/>
      <w:lvlText w:val="•"/>
      <w:lvlJc w:val="left"/>
      <w:pPr>
        <w:tabs>
          <w:tab w:val="num" w:pos="360"/>
        </w:tabs>
        <w:ind w:left="360" w:hanging="360"/>
      </w:pPr>
      <w:rPr>
        <w:rFonts w:ascii="Trebuchet MS" w:eastAsia="Trebuchet MS" w:hAnsi="Trebuchet MS" w:cs="Trebuchet MS"/>
        <w:i/>
        <w:i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5"/>
        </w:tabs>
        <w:ind w:left="97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695"/>
        </w:tabs>
        <w:ind w:left="169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15"/>
        </w:tabs>
        <w:ind w:left="241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135"/>
        </w:tabs>
        <w:ind w:left="313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855"/>
        </w:tabs>
        <w:ind w:left="385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575"/>
        </w:tabs>
        <w:ind w:left="457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295"/>
        </w:tabs>
        <w:ind w:left="529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15"/>
        </w:tabs>
        <w:ind w:left="601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abstractNum>
  <w:abstractNum w:abstractNumId="27" w15:restartNumberingAfterBreak="0">
    <w:nsid w:val="45503FDE"/>
    <w:multiLevelType w:val="multilevel"/>
    <w:tmpl w:val="C630DA74"/>
    <w:styleLink w:val="List11"/>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28" w15:restartNumberingAfterBreak="0">
    <w:nsid w:val="45923E08"/>
    <w:multiLevelType w:val="multilevel"/>
    <w:tmpl w:val="CE0E98FC"/>
    <w:styleLink w:val="List16"/>
    <w:lvl w:ilvl="0">
      <w:numFmt w:val="bullet"/>
      <w:lvlText w:val="•"/>
      <w:lvlJc w:val="left"/>
      <w:pPr>
        <w:tabs>
          <w:tab w:val="num" w:pos="360"/>
        </w:tabs>
        <w:ind w:left="360" w:hanging="360"/>
      </w:pPr>
      <w:rPr>
        <w:rFonts w:ascii="Trebuchet MS" w:eastAsia="Trebuchet MS" w:hAnsi="Trebuchet MS" w:cs="Trebuchet MS"/>
        <w:i/>
        <w:i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5"/>
        </w:tabs>
        <w:ind w:left="97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695"/>
        </w:tabs>
        <w:ind w:left="169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15"/>
        </w:tabs>
        <w:ind w:left="241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135"/>
        </w:tabs>
        <w:ind w:left="313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855"/>
        </w:tabs>
        <w:ind w:left="385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575"/>
        </w:tabs>
        <w:ind w:left="457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295"/>
        </w:tabs>
        <w:ind w:left="529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15"/>
        </w:tabs>
        <w:ind w:left="601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abstractNum>
  <w:abstractNum w:abstractNumId="29" w15:restartNumberingAfterBreak="0">
    <w:nsid w:val="46EF06BF"/>
    <w:multiLevelType w:val="multilevel"/>
    <w:tmpl w:val="D8164BFA"/>
    <w:styleLink w:val="List31"/>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30" w15:restartNumberingAfterBreak="0">
    <w:nsid w:val="48245E6A"/>
    <w:multiLevelType w:val="multilevel"/>
    <w:tmpl w:val="A92699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9B72BA3"/>
    <w:multiLevelType w:val="multilevel"/>
    <w:tmpl w:val="87C4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E85D75"/>
    <w:multiLevelType w:val="hybridMultilevel"/>
    <w:tmpl w:val="5588D98C"/>
    <w:lvl w:ilvl="0" w:tplc="7F2E780A">
      <w:start w:val="1"/>
      <w:numFmt w:val="bullet"/>
      <w:lvlText w:val=""/>
      <w:lvlJc w:val="left"/>
      <w:pPr>
        <w:ind w:left="720" w:hanging="360"/>
      </w:pPr>
      <w:rPr>
        <w:rFonts w:ascii="Wingdings" w:hAnsi="Wingdings" w:hint="default"/>
        <w:sz w:val="16"/>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B7136"/>
    <w:multiLevelType w:val="multilevel"/>
    <w:tmpl w:val="D05A88F2"/>
    <w:styleLink w:val="List18"/>
    <w:lvl w:ilvl="0">
      <w:numFmt w:val="bullet"/>
      <w:lvlText w:val="•"/>
      <w:lvlJc w:val="left"/>
      <w:pPr>
        <w:tabs>
          <w:tab w:val="num" w:pos="360"/>
        </w:tabs>
        <w:ind w:left="360" w:hanging="360"/>
      </w:pPr>
      <w:rPr>
        <w:rFonts w:ascii="Trebuchet MS" w:eastAsia="Trebuchet MS" w:hAnsi="Trebuchet MS" w:cs="Trebuchet MS"/>
        <w:i/>
        <w:i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5"/>
        </w:tabs>
        <w:ind w:left="97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695"/>
        </w:tabs>
        <w:ind w:left="169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15"/>
        </w:tabs>
        <w:ind w:left="241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135"/>
        </w:tabs>
        <w:ind w:left="313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855"/>
        </w:tabs>
        <w:ind w:left="385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575"/>
        </w:tabs>
        <w:ind w:left="457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295"/>
        </w:tabs>
        <w:ind w:left="529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15"/>
        </w:tabs>
        <w:ind w:left="601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abstractNum>
  <w:abstractNum w:abstractNumId="34" w15:restartNumberingAfterBreak="0">
    <w:nsid w:val="5AE26B2A"/>
    <w:multiLevelType w:val="multilevel"/>
    <w:tmpl w:val="12AC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4A34C8"/>
    <w:multiLevelType w:val="hybridMultilevel"/>
    <w:tmpl w:val="2D8CBC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544F11"/>
    <w:multiLevelType w:val="multilevel"/>
    <w:tmpl w:val="16DA0222"/>
    <w:styleLink w:val="List7"/>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38" w15:restartNumberingAfterBreak="0">
    <w:nsid w:val="606F5163"/>
    <w:multiLevelType w:val="hybridMultilevel"/>
    <w:tmpl w:val="0930DA04"/>
    <w:lvl w:ilvl="0" w:tplc="98627DF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484D0B"/>
    <w:multiLevelType w:val="hybridMultilevel"/>
    <w:tmpl w:val="A7A25CCA"/>
    <w:lvl w:ilvl="0" w:tplc="7F2E780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7B3AFE"/>
    <w:multiLevelType w:val="multilevel"/>
    <w:tmpl w:val="9E98A42E"/>
    <w:styleLink w:val="List20"/>
    <w:lvl w:ilvl="0">
      <w:numFmt w:val="bullet"/>
      <w:lvlText w:val="•"/>
      <w:lvlJc w:val="left"/>
      <w:pPr>
        <w:tabs>
          <w:tab w:val="num" w:pos="360"/>
        </w:tabs>
        <w:ind w:left="360" w:hanging="360"/>
      </w:pPr>
      <w:rPr>
        <w:rFonts w:ascii="Trebuchet MS" w:eastAsia="Trebuchet MS" w:hAnsi="Trebuchet MS" w:cs="Trebuchet MS"/>
        <w:i/>
        <w:i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5"/>
        </w:tabs>
        <w:ind w:left="97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695"/>
        </w:tabs>
        <w:ind w:left="169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15"/>
        </w:tabs>
        <w:ind w:left="241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135"/>
        </w:tabs>
        <w:ind w:left="313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855"/>
        </w:tabs>
        <w:ind w:left="385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575"/>
        </w:tabs>
        <w:ind w:left="457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295"/>
        </w:tabs>
        <w:ind w:left="529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15"/>
        </w:tabs>
        <w:ind w:left="601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abstractNum>
  <w:abstractNum w:abstractNumId="41" w15:restartNumberingAfterBreak="0">
    <w:nsid w:val="66897214"/>
    <w:multiLevelType w:val="hybridMultilevel"/>
    <w:tmpl w:val="75EE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C332D9"/>
    <w:multiLevelType w:val="multilevel"/>
    <w:tmpl w:val="F42CCA06"/>
    <w:styleLink w:val="List17"/>
    <w:lvl w:ilvl="0">
      <w:numFmt w:val="bullet"/>
      <w:lvlText w:val="•"/>
      <w:lvlJc w:val="left"/>
      <w:pPr>
        <w:tabs>
          <w:tab w:val="num" w:pos="360"/>
        </w:tabs>
        <w:ind w:left="360" w:hanging="360"/>
      </w:pPr>
      <w:rPr>
        <w:rFonts w:ascii="Trebuchet MS" w:eastAsia="Trebuchet MS" w:hAnsi="Trebuchet MS" w:cs="Trebuchet MS"/>
        <w:i/>
        <w:i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75"/>
        </w:tabs>
        <w:ind w:left="97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695"/>
        </w:tabs>
        <w:ind w:left="169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15"/>
        </w:tabs>
        <w:ind w:left="241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135"/>
        </w:tabs>
        <w:ind w:left="313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855"/>
        </w:tabs>
        <w:ind w:left="385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575"/>
        </w:tabs>
        <w:ind w:left="457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295"/>
        </w:tabs>
        <w:ind w:left="529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15"/>
        </w:tabs>
        <w:ind w:left="6015" w:hanging="255"/>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en-US"/>
      </w:rPr>
    </w:lvl>
  </w:abstractNum>
  <w:abstractNum w:abstractNumId="43" w15:restartNumberingAfterBreak="0">
    <w:nsid w:val="6D7C7234"/>
    <w:multiLevelType w:val="hybridMultilevel"/>
    <w:tmpl w:val="1E506A7C"/>
    <w:lvl w:ilvl="0" w:tplc="12AE11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907B0F"/>
    <w:multiLevelType w:val="hybridMultilevel"/>
    <w:tmpl w:val="5EA2CE08"/>
    <w:lvl w:ilvl="0" w:tplc="7F2E780A">
      <w:start w:val="1"/>
      <w:numFmt w:val="bullet"/>
      <w:lvlText w:val=""/>
      <w:lvlJc w:val="left"/>
      <w:pPr>
        <w:ind w:left="720" w:hanging="360"/>
      </w:pPr>
      <w:rPr>
        <w:rFonts w:ascii="Wingdings" w:hAnsi="Wingdings" w:hint="default"/>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E94573"/>
    <w:multiLevelType w:val="multilevel"/>
    <w:tmpl w:val="28CA46B2"/>
    <w:styleLink w:val="List1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46" w15:restartNumberingAfterBreak="0">
    <w:nsid w:val="7292198E"/>
    <w:multiLevelType w:val="multilevel"/>
    <w:tmpl w:val="4A0AE132"/>
    <w:styleLink w:val="List210"/>
    <w:lvl w:ilvl="0">
      <w:start w:val="1"/>
      <w:numFmt w:val="decimal"/>
      <w:lvlText w:val="%1)"/>
      <w:lvlJc w:val="left"/>
      <w:pPr>
        <w:tabs>
          <w:tab w:val="num" w:pos="720"/>
        </w:tabs>
        <w:ind w:left="720" w:hanging="36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335"/>
        </w:tabs>
        <w:ind w:left="133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072"/>
        </w:tabs>
        <w:ind w:left="207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775"/>
        </w:tabs>
        <w:ind w:left="277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495"/>
        </w:tabs>
        <w:ind w:left="349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32"/>
        </w:tabs>
        <w:ind w:left="423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935"/>
        </w:tabs>
        <w:ind w:left="493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655"/>
        </w:tabs>
        <w:ind w:left="5655" w:hanging="255"/>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392"/>
        </w:tabs>
        <w:ind w:left="6392" w:hanging="208"/>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7" w15:restartNumberingAfterBreak="0">
    <w:nsid w:val="73DD3C17"/>
    <w:multiLevelType w:val="hybridMultilevel"/>
    <w:tmpl w:val="F558DF34"/>
    <w:lvl w:ilvl="0" w:tplc="7F2E780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625310"/>
    <w:multiLevelType w:val="hybridMultilevel"/>
    <w:tmpl w:val="B4F82778"/>
    <w:lvl w:ilvl="0" w:tplc="7F2E780A">
      <w:start w:val="1"/>
      <w:numFmt w:val="bullet"/>
      <w:lvlText w:val=""/>
      <w:lvlJc w:val="left"/>
      <w:pPr>
        <w:ind w:left="720" w:hanging="360"/>
      </w:pPr>
      <w:rPr>
        <w:rFonts w:ascii="Wingdings" w:hAnsi="Wingdings" w:hint="default"/>
        <w:sz w:val="16"/>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6E3D41"/>
    <w:multiLevelType w:val="multilevel"/>
    <w:tmpl w:val="339EC12C"/>
    <w:styleLink w:val="List41"/>
    <w:lvl w:ilvl="0">
      <w:numFmt w:val="bullet"/>
      <w:lvlText w:val="•"/>
      <w:lvlJc w:val="left"/>
      <w:rPr>
        <w:color w:val="000000"/>
        <w:position w:val="0"/>
        <w:lang w:val="en-US"/>
      </w:rPr>
    </w:lvl>
    <w:lvl w:ilvl="1">
      <w:start w:val="1"/>
      <w:numFmt w:val="lowerLetter"/>
      <w:lvlText w:val="%2)"/>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50" w15:restartNumberingAfterBreak="0">
    <w:nsid w:val="7D713543"/>
    <w:multiLevelType w:val="multilevel"/>
    <w:tmpl w:val="F8709912"/>
    <w:styleLink w:val="List6"/>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51" w15:restartNumberingAfterBreak="0">
    <w:nsid w:val="7EFA21AA"/>
    <w:multiLevelType w:val="multilevel"/>
    <w:tmpl w:val="6242D4CA"/>
    <w:styleLink w:val="List24"/>
    <w:lvl w:ilvl="0">
      <w:numFmt w:val="bullet"/>
      <w:lvlText w:val="•"/>
      <w:lvlJc w:val="left"/>
      <w:pPr>
        <w:tabs>
          <w:tab w:val="num" w:pos="360"/>
        </w:tabs>
        <w:ind w:left="360" w:hanging="360"/>
      </w:pPr>
      <w:rPr>
        <w:rFonts w:ascii="Trebuchet MS Bold" w:eastAsia="Trebuchet MS Bold" w:hAnsi="Trebuchet MS Bold" w:cs="Trebuchet MS Bold"/>
        <w:color w:val="000000"/>
        <w:position w:val="0"/>
      </w:rPr>
    </w:lvl>
    <w:lvl w:ilvl="1">
      <w:start w:val="1"/>
      <w:numFmt w:val="bullet"/>
      <w:lvlText w:val="o"/>
      <w:lvlJc w:val="left"/>
      <w:pPr>
        <w:tabs>
          <w:tab w:val="num" w:pos="95"/>
        </w:tabs>
      </w:pPr>
      <w:rPr>
        <w:rFonts w:ascii="Trebuchet MS Bold" w:eastAsia="Trebuchet MS Bold" w:hAnsi="Trebuchet MS Bold" w:cs="Trebuchet MS Bold"/>
        <w:color w:val="000000"/>
        <w:position w:val="0"/>
      </w:rPr>
    </w:lvl>
    <w:lvl w:ilvl="2">
      <w:start w:val="1"/>
      <w:numFmt w:val="bullet"/>
      <w:lvlText w:val="▪"/>
      <w:lvlJc w:val="left"/>
      <w:pPr>
        <w:tabs>
          <w:tab w:val="num" w:pos="95"/>
        </w:tabs>
      </w:pPr>
      <w:rPr>
        <w:rFonts w:ascii="Trebuchet MS Bold" w:eastAsia="Trebuchet MS Bold" w:hAnsi="Trebuchet MS Bold" w:cs="Trebuchet MS Bold"/>
        <w:color w:val="000000"/>
        <w:position w:val="0"/>
      </w:rPr>
    </w:lvl>
    <w:lvl w:ilvl="3">
      <w:start w:val="1"/>
      <w:numFmt w:val="bullet"/>
      <w:lvlText w:val="•"/>
      <w:lvlJc w:val="left"/>
      <w:pPr>
        <w:tabs>
          <w:tab w:val="num" w:pos="95"/>
        </w:tabs>
      </w:pPr>
      <w:rPr>
        <w:rFonts w:ascii="Trebuchet MS Bold" w:eastAsia="Trebuchet MS Bold" w:hAnsi="Trebuchet MS Bold" w:cs="Trebuchet MS Bold"/>
        <w:color w:val="000000"/>
        <w:position w:val="0"/>
      </w:rPr>
    </w:lvl>
    <w:lvl w:ilvl="4">
      <w:start w:val="1"/>
      <w:numFmt w:val="bullet"/>
      <w:lvlText w:val="o"/>
      <w:lvlJc w:val="left"/>
      <w:pPr>
        <w:tabs>
          <w:tab w:val="num" w:pos="95"/>
        </w:tabs>
      </w:pPr>
      <w:rPr>
        <w:rFonts w:ascii="Trebuchet MS Bold" w:eastAsia="Trebuchet MS Bold" w:hAnsi="Trebuchet MS Bold" w:cs="Trebuchet MS Bold"/>
        <w:color w:val="000000"/>
        <w:position w:val="0"/>
      </w:rPr>
    </w:lvl>
    <w:lvl w:ilvl="5">
      <w:start w:val="1"/>
      <w:numFmt w:val="bullet"/>
      <w:lvlText w:val="▪"/>
      <w:lvlJc w:val="left"/>
      <w:pPr>
        <w:tabs>
          <w:tab w:val="num" w:pos="95"/>
        </w:tabs>
      </w:pPr>
      <w:rPr>
        <w:rFonts w:ascii="Trebuchet MS Bold" w:eastAsia="Trebuchet MS Bold" w:hAnsi="Trebuchet MS Bold" w:cs="Trebuchet MS Bold"/>
        <w:color w:val="000000"/>
        <w:position w:val="0"/>
      </w:rPr>
    </w:lvl>
    <w:lvl w:ilvl="6">
      <w:start w:val="1"/>
      <w:numFmt w:val="bullet"/>
      <w:lvlText w:val="•"/>
      <w:lvlJc w:val="left"/>
      <w:pPr>
        <w:tabs>
          <w:tab w:val="num" w:pos="95"/>
        </w:tabs>
      </w:pPr>
      <w:rPr>
        <w:rFonts w:ascii="Trebuchet MS Bold" w:eastAsia="Trebuchet MS Bold" w:hAnsi="Trebuchet MS Bold" w:cs="Trebuchet MS Bold"/>
        <w:color w:val="000000"/>
        <w:position w:val="0"/>
      </w:rPr>
    </w:lvl>
    <w:lvl w:ilvl="7">
      <w:start w:val="1"/>
      <w:numFmt w:val="bullet"/>
      <w:lvlText w:val="o"/>
      <w:lvlJc w:val="left"/>
      <w:pPr>
        <w:tabs>
          <w:tab w:val="num" w:pos="95"/>
        </w:tabs>
      </w:pPr>
      <w:rPr>
        <w:rFonts w:ascii="Trebuchet MS Bold" w:eastAsia="Trebuchet MS Bold" w:hAnsi="Trebuchet MS Bold" w:cs="Trebuchet MS Bold"/>
        <w:color w:val="000000"/>
        <w:position w:val="0"/>
      </w:rPr>
    </w:lvl>
    <w:lvl w:ilvl="8">
      <w:start w:val="1"/>
      <w:numFmt w:val="bullet"/>
      <w:lvlText w:val="▪"/>
      <w:lvlJc w:val="left"/>
      <w:pPr>
        <w:tabs>
          <w:tab w:val="num" w:pos="95"/>
        </w:tabs>
      </w:pPr>
      <w:rPr>
        <w:rFonts w:ascii="Trebuchet MS Bold" w:eastAsia="Trebuchet MS Bold" w:hAnsi="Trebuchet MS Bold" w:cs="Trebuchet MS Bold"/>
        <w:color w:val="000000"/>
        <w:position w:val="0"/>
      </w:rPr>
    </w:lvl>
  </w:abstractNum>
  <w:abstractNum w:abstractNumId="52" w15:restartNumberingAfterBreak="0">
    <w:nsid w:val="7F20476A"/>
    <w:multiLevelType w:val="hybridMultilevel"/>
    <w:tmpl w:val="0E7634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FEF5923"/>
    <w:multiLevelType w:val="multilevel"/>
    <w:tmpl w:val="BB0C2A10"/>
    <w:styleLink w:val="List1"/>
    <w:lvl w:ilvl="0">
      <w:numFmt w:val="bullet"/>
      <w:lvlText w:val="•"/>
      <w:lvlJc w:val="left"/>
      <w:pPr>
        <w:tabs>
          <w:tab w:val="num" w:pos="720"/>
        </w:tabs>
        <w:ind w:left="720" w:hanging="360"/>
      </w:pPr>
      <w:rPr>
        <w:rFonts w:ascii="Trebuchet MS Bold" w:eastAsia="Trebuchet MS Bold" w:hAnsi="Trebuchet MS Bold" w:cs="Trebuchet MS Bold"/>
        <w:color w:val="000000"/>
        <w:position w:val="0"/>
      </w:rPr>
    </w:lvl>
    <w:lvl w:ilvl="1">
      <w:start w:val="1"/>
      <w:numFmt w:val="bullet"/>
      <w:lvlText w:val="o"/>
      <w:lvlJc w:val="left"/>
      <w:pPr>
        <w:tabs>
          <w:tab w:val="num" w:pos="110"/>
        </w:tabs>
      </w:pPr>
      <w:rPr>
        <w:rFonts w:ascii="Trebuchet MS Bold" w:eastAsia="Trebuchet MS Bold" w:hAnsi="Trebuchet MS Bold" w:cs="Trebuchet MS Bold"/>
        <w:color w:val="000000"/>
        <w:position w:val="0"/>
      </w:rPr>
    </w:lvl>
    <w:lvl w:ilvl="2">
      <w:start w:val="1"/>
      <w:numFmt w:val="bullet"/>
      <w:lvlText w:val="▪"/>
      <w:lvlJc w:val="left"/>
      <w:pPr>
        <w:tabs>
          <w:tab w:val="num" w:pos="110"/>
        </w:tabs>
      </w:pPr>
      <w:rPr>
        <w:rFonts w:ascii="Trebuchet MS Bold" w:eastAsia="Trebuchet MS Bold" w:hAnsi="Trebuchet MS Bold" w:cs="Trebuchet MS Bold"/>
        <w:color w:val="000000"/>
        <w:position w:val="0"/>
      </w:rPr>
    </w:lvl>
    <w:lvl w:ilvl="3">
      <w:start w:val="1"/>
      <w:numFmt w:val="bullet"/>
      <w:lvlText w:val="•"/>
      <w:lvlJc w:val="left"/>
      <w:pPr>
        <w:tabs>
          <w:tab w:val="num" w:pos="110"/>
        </w:tabs>
      </w:pPr>
      <w:rPr>
        <w:rFonts w:ascii="Trebuchet MS Bold" w:eastAsia="Trebuchet MS Bold" w:hAnsi="Trebuchet MS Bold" w:cs="Trebuchet MS Bold"/>
        <w:color w:val="000000"/>
        <w:position w:val="0"/>
      </w:rPr>
    </w:lvl>
    <w:lvl w:ilvl="4">
      <w:start w:val="1"/>
      <w:numFmt w:val="bullet"/>
      <w:lvlText w:val="o"/>
      <w:lvlJc w:val="left"/>
      <w:pPr>
        <w:tabs>
          <w:tab w:val="num" w:pos="110"/>
        </w:tabs>
      </w:pPr>
      <w:rPr>
        <w:rFonts w:ascii="Trebuchet MS Bold" w:eastAsia="Trebuchet MS Bold" w:hAnsi="Trebuchet MS Bold" w:cs="Trebuchet MS Bold"/>
        <w:color w:val="000000"/>
        <w:position w:val="0"/>
      </w:rPr>
    </w:lvl>
    <w:lvl w:ilvl="5">
      <w:start w:val="1"/>
      <w:numFmt w:val="bullet"/>
      <w:lvlText w:val="▪"/>
      <w:lvlJc w:val="left"/>
      <w:pPr>
        <w:tabs>
          <w:tab w:val="num" w:pos="110"/>
        </w:tabs>
      </w:pPr>
      <w:rPr>
        <w:rFonts w:ascii="Trebuchet MS Bold" w:eastAsia="Trebuchet MS Bold" w:hAnsi="Trebuchet MS Bold" w:cs="Trebuchet MS Bold"/>
        <w:color w:val="000000"/>
        <w:position w:val="0"/>
      </w:rPr>
    </w:lvl>
    <w:lvl w:ilvl="6">
      <w:start w:val="1"/>
      <w:numFmt w:val="bullet"/>
      <w:lvlText w:val="•"/>
      <w:lvlJc w:val="left"/>
      <w:pPr>
        <w:tabs>
          <w:tab w:val="num" w:pos="110"/>
        </w:tabs>
      </w:pPr>
      <w:rPr>
        <w:rFonts w:ascii="Trebuchet MS Bold" w:eastAsia="Trebuchet MS Bold" w:hAnsi="Trebuchet MS Bold" w:cs="Trebuchet MS Bold"/>
        <w:color w:val="000000"/>
        <w:position w:val="0"/>
      </w:rPr>
    </w:lvl>
    <w:lvl w:ilvl="7">
      <w:start w:val="1"/>
      <w:numFmt w:val="bullet"/>
      <w:lvlText w:val="o"/>
      <w:lvlJc w:val="left"/>
      <w:pPr>
        <w:tabs>
          <w:tab w:val="num" w:pos="110"/>
        </w:tabs>
      </w:pPr>
      <w:rPr>
        <w:rFonts w:ascii="Trebuchet MS Bold" w:eastAsia="Trebuchet MS Bold" w:hAnsi="Trebuchet MS Bold" w:cs="Trebuchet MS Bold"/>
        <w:color w:val="000000"/>
        <w:position w:val="0"/>
      </w:rPr>
    </w:lvl>
    <w:lvl w:ilvl="8">
      <w:start w:val="1"/>
      <w:numFmt w:val="bullet"/>
      <w:lvlText w:val="▪"/>
      <w:lvlJc w:val="left"/>
      <w:pPr>
        <w:tabs>
          <w:tab w:val="num" w:pos="110"/>
        </w:tabs>
      </w:pPr>
      <w:rPr>
        <w:rFonts w:ascii="Trebuchet MS Bold" w:eastAsia="Trebuchet MS Bold" w:hAnsi="Trebuchet MS Bold" w:cs="Trebuchet MS Bold"/>
        <w:color w:val="000000"/>
        <w:position w:val="0"/>
      </w:rPr>
    </w:lvl>
  </w:abstractNum>
  <w:num w:numId="1">
    <w:abstractNumId w:val="5"/>
  </w:num>
  <w:num w:numId="2">
    <w:abstractNumId w:val="53"/>
  </w:num>
  <w:num w:numId="3">
    <w:abstractNumId w:val="22"/>
  </w:num>
  <w:num w:numId="4">
    <w:abstractNumId w:val="29"/>
  </w:num>
  <w:num w:numId="5">
    <w:abstractNumId w:val="49"/>
  </w:num>
  <w:num w:numId="6">
    <w:abstractNumId w:val="1"/>
  </w:num>
  <w:num w:numId="7">
    <w:abstractNumId w:val="50"/>
  </w:num>
  <w:num w:numId="8">
    <w:abstractNumId w:val="37"/>
  </w:num>
  <w:num w:numId="9">
    <w:abstractNumId w:val="23"/>
  </w:num>
  <w:num w:numId="10">
    <w:abstractNumId w:val="15"/>
  </w:num>
  <w:num w:numId="11">
    <w:abstractNumId w:val="2"/>
  </w:num>
  <w:num w:numId="12">
    <w:abstractNumId w:val="27"/>
  </w:num>
  <w:num w:numId="13">
    <w:abstractNumId w:val="9"/>
  </w:num>
  <w:num w:numId="14">
    <w:abstractNumId w:val="11"/>
  </w:num>
  <w:num w:numId="15">
    <w:abstractNumId w:val="45"/>
  </w:num>
  <w:num w:numId="16">
    <w:abstractNumId w:val="25"/>
  </w:num>
  <w:num w:numId="17">
    <w:abstractNumId w:val="28"/>
  </w:num>
  <w:num w:numId="18">
    <w:abstractNumId w:val="42"/>
  </w:num>
  <w:num w:numId="19">
    <w:abstractNumId w:val="33"/>
  </w:num>
  <w:num w:numId="20">
    <w:abstractNumId w:val="26"/>
  </w:num>
  <w:num w:numId="21">
    <w:abstractNumId w:val="40"/>
  </w:num>
  <w:num w:numId="22">
    <w:abstractNumId w:val="46"/>
  </w:num>
  <w:num w:numId="23">
    <w:abstractNumId w:val="10"/>
  </w:num>
  <w:num w:numId="24">
    <w:abstractNumId w:val="21"/>
  </w:num>
  <w:num w:numId="25">
    <w:abstractNumId w:val="51"/>
  </w:num>
  <w:num w:numId="26">
    <w:abstractNumId w:val="3"/>
  </w:num>
  <w:num w:numId="27">
    <w:abstractNumId w:val="39"/>
  </w:num>
  <w:num w:numId="28">
    <w:abstractNumId w:val="14"/>
  </w:num>
  <w:num w:numId="29">
    <w:abstractNumId w:val="4"/>
  </w:num>
  <w:num w:numId="30">
    <w:abstractNumId w:val="18"/>
  </w:num>
  <w:num w:numId="31">
    <w:abstractNumId w:val="35"/>
  </w:num>
  <w:num w:numId="32">
    <w:abstractNumId w:val="48"/>
  </w:num>
  <w:num w:numId="33">
    <w:abstractNumId w:val="8"/>
  </w:num>
  <w:num w:numId="34">
    <w:abstractNumId w:val="32"/>
  </w:num>
  <w:num w:numId="35">
    <w:abstractNumId w:val="47"/>
  </w:num>
  <w:num w:numId="36">
    <w:abstractNumId w:val="44"/>
  </w:num>
  <w:num w:numId="37">
    <w:abstractNumId w:val="12"/>
  </w:num>
  <w:num w:numId="38">
    <w:abstractNumId w:val="41"/>
  </w:num>
  <w:num w:numId="39">
    <w:abstractNumId w:val="31"/>
  </w:num>
  <w:num w:numId="40">
    <w:abstractNumId w:val="16"/>
  </w:num>
  <w:num w:numId="41">
    <w:abstractNumId w:val="19"/>
  </w:num>
  <w:num w:numId="42">
    <w:abstractNumId w:val="0"/>
  </w:num>
  <w:num w:numId="43">
    <w:abstractNumId w:val="30"/>
  </w:num>
  <w:num w:numId="44">
    <w:abstractNumId w:val="34"/>
  </w:num>
  <w:num w:numId="45">
    <w:abstractNumId w:val="17"/>
  </w:num>
  <w:num w:numId="46">
    <w:abstractNumId w:val="36"/>
  </w:num>
  <w:num w:numId="47">
    <w:abstractNumId w:val="20"/>
  </w:num>
  <w:num w:numId="48">
    <w:abstractNumId w:val="6"/>
  </w:num>
  <w:num w:numId="49">
    <w:abstractNumId w:val="38"/>
  </w:num>
  <w:num w:numId="50">
    <w:abstractNumId w:val="13"/>
  </w:num>
  <w:num w:numId="51">
    <w:abstractNumId w:val="43"/>
  </w:num>
  <w:num w:numId="52">
    <w:abstractNumId w:val="7"/>
  </w:num>
  <w:num w:numId="53">
    <w:abstractNumId w:val="52"/>
  </w:num>
  <w:num w:numId="54">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824"/>
    <w:rsid w:val="0000732D"/>
    <w:rsid w:val="0002087A"/>
    <w:rsid w:val="0003355D"/>
    <w:rsid w:val="00042DF8"/>
    <w:rsid w:val="00060307"/>
    <w:rsid w:val="000665FE"/>
    <w:rsid w:val="00111016"/>
    <w:rsid w:val="00155CCC"/>
    <w:rsid w:val="001605EA"/>
    <w:rsid w:val="001746D9"/>
    <w:rsid w:val="001866DD"/>
    <w:rsid w:val="001925EB"/>
    <w:rsid w:val="00193CF4"/>
    <w:rsid w:val="001D0B52"/>
    <w:rsid w:val="001E788D"/>
    <w:rsid w:val="00211B15"/>
    <w:rsid w:val="00215B0D"/>
    <w:rsid w:val="00220861"/>
    <w:rsid w:val="00222FA7"/>
    <w:rsid w:val="00223ECE"/>
    <w:rsid w:val="00244357"/>
    <w:rsid w:val="002A02F8"/>
    <w:rsid w:val="002A2039"/>
    <w:rsid w:val="002A5432"/>
    <w:rsid w:val="002B1A9B"/>
    <w:rsid w:val="002B527C"/>
    <w:rsid w:val="002C6F65"/>
    <w:rsid w:val="002E02FA"/>
    <w:rsid w:val="00306561"/>
    <w:rsid w:val="00325099"/>
    <w:rsid w:val="003325A5"/>
    <w:rsid w:val="00335861"/>
    <w:rsid w:val="00351118"/>
    <w:rsid w:val="00375B0E"/>
    <w:rsid w:val="003804BA"/>
    <w:rsid w:val="003A7D91"/>
    <w:rsid w:val="003B0890"/>
    <w:rsid w:val="003E04B0"/>
    <w:rsid w:val="00424AB3"/>
    <w:rsid w:val="00434A38"/>
    <w:rsid w:val="0044100E"/>
    <w:rsid w:val="00444FB7"/>
    <w:rsid w:val="00465F91"/>
    <w:rsid w:val="004723FC"/>
    <w:rsid w:val="00501325"/>
    <w:rsid w:val="005078C8"/>
    <w:rsid w:val="0054267D"/>
    <w:rsid w:val="005575DB"/>
    <w:rsid w:val="00572CD5"/>
    <w:rsid w:val="005A77F1"/>
    <w:rsid w:val="005C3CD3"/>
    <w:rsid w:val="005C4FB5"/>
    <w:rsid w:val="00601586"/>
    <w:rsid w:val="00637824"/>
    <w:rsid w:val="00652068"/>
    <w:rsid w:val="006726A4"/>
    <w:rsid w:val="006856FA"/>
    <w:rsid w:val="006A4C54"/>
    <w:rsid w:val="006D0C38"/>
    <w:rsid w:val="0070187F"/>
    <w:rsid w:val="0073745B"/>
    <w:rsid w:val="007568E4"/>
    <w:rsid w:val="00772233"/>
    <w:rsid w:val="00793235"/>
    <w:rsid w:val="007965C3"/>
    <w:rsid w:val="007B483A"/>
    <w:rsid w:val="007B7A9E"/>
    <w:rsid w:val="007C3333"/>
    <w:rsid w:val="007D3433"/>
    <w:rsid w:val="007D60E8"/>
    <w:rsid w:val="007D6E54"/>
    <w:rsid w:val="00805250"/>
    <w:rsid w:val="00806528"/>
    <w:rsid w:val="008103C1"/>
    <w:rsid w:val="00814A17"/>
    <w:rsid w:val="00816317"/>
    <w:rsid w:val="00816D2F"/>
    <w:rsid w:val="00842033"/>
    <w:rsid w:val="008521E6"/>
    <w:rsid w:val="008629BC"/>
    <w:rsid w:val="008840D8"/>
    <w:rsid w:val="008C268C"/>
    <w:rsid w:val="009064D6"/>
    <w:rsid w:val="00913899"/>
    <w:rsid w:val="009205D8"/>
    <w:rsid w:val="00926FC5"/>
    <w:rsid w:val="009354B6"/>
    <w:rsid w:val="009644C9"/>
    <w:rsid w:val="00987B4A"/>
    <w:rsid w:val="009A4044"/>
    <w:rsid w:val="009B0B5A"/>
    <w:rsid w:val="009B1B09"/>
    <w:rsid w:val="009B43FB"/>
    <w:rsid w:val="009E6EC6"/>
    <w:rsid w:val="00A009A4"/>
    <w:rsid w:val="00A02AC2"/>
    <w:rsid w:val="00A4504A"/>
    <w:rsid w:val="00A63F7E"/>
    <w:rsid w:val="00A70566"/>
    <w:rsid w:val="00A70CCF"/>
    <w:rsid w:val="00AB1F23"/>
    <w:rsid w:val="00AB5E6C"/>
    <w:rsid w:val="00B07B6E"/>
    <w:rsid w:val="00B1194C"/>
    <w:rsid w:val="00B65532"/>
    <w:rsid w:val="00B911FD"/>
    <w:rsid w:val="00B92923"/>
    <w:rsid w:val="00B93436"/>
    <w:rsid w:val="00BA4EF6"/>
    <w:rsid w:val="00BB19E4"/>
    <w:rsid w:val="00BB6A68"/>
    <w:rsid w:val="00BF7BFB"/>
    <w:rsid w:val="00C3599C"/>
    <w:rsid w:val="00C6283C"/>
    <w:rsid w:val="00C65E0F"/>
    <w:rsid w:val="00C74053"/>
    <w:rsid w:val="00C8009E"/>
    <w:rsid w:val="00C80DB7"/>
    <w:rsid w:val="00CA12F2"/>
    <w:rsid w:val="00CD1D92"/>
    <w:rsid w:val="00CD2650"/>
    <w:rsid w:val="00CD58A9"/>
    <w:rsid w:val="00CF563D"/>
    <w:rsid w:val="00D628D3"/>
    <w:rsid w:val="00DB2C5C"/>
    <w:rsid w:val="00DF24B1"/>
    <w:rsid w:val="00DF626B"/>
    <w:rsid w:val="00DF7A80"/>
    <w:rsid w:val="00E25B60"/>
    <w:rsid w:val="00E30542"/>
    <w:rsid w:val="00E335FB"/>
    <w:rsid w:val="00E34B21"/>
    <w:rsid w:val="00EA33F8"/>
    <w:rsid w:val="00EE4066"/>
    <w:rsid w:val="00F07029"/>
    <w:rsid w:val="00F467ED"/>
    <w:rsid w:val="00F55685"/>
    <w:rsid w:val="00F56198"/>
    <w:rsid w:val="00FA7C63"/>
    <w:rsid w:val="00FD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B93B"/>
  <w15:docId w15:val="{586F32BF-D542-4241-9DD3-964DC53A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rPr>
  </w:style>
  <w:style w:type="paragraph" w:styleId="Heading1">
    <w:name w:val="heading 1"/>
    <w:basedOn w:val="Normal"/>
    <w:next w:val="Normal"/>
    <w:link w:val="Heading1Char"/>
    <w:uiPriority w:val="9"/>
    <w:qFormat/>
    <w:rsid w:val="00BB19E4"/>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4">
    <w:name w:val="heading 4"/>
    <w:basedOn w:val="Normal"/>
    <w:link w:val="Heading4Char"/>
    <w:uiPriority w:val="9"/>
    <w:qFormat/>
    <w:rsid w:val="00DF24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NoSpacing">
    <w:name w:val="No Spacing"/>
    <w:uiPriority w:val="1"/>
    <w:qFormat/>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paragraph" w:styleId="ListParagraph">
    <w:name w:val="List Paragraph"/>
    <w:aliases w:val="Lapis Bulleted List,Medium Grid 1 - Accent 21,Numbered List Paragraph,LIST OF TABLES.,List Paragraph1,List Paragraph (numbered (a)),WB Para"/>
    <w:link w:val="ListParagraphChar"/>
    <w:uiPriority w:val="34"/>
    <w:qFormat/>
    <w:pPr>
      <w:ind w:left="720"/>
    </w:pPr>
    <w:rPr>
      <w:rFonts w:hAnsi="Arial Unicode MS" w:cs="Arial Unicode MS"/>
      <w:color w:val="000000"/>
      <w:sz w:val="24"/>
      <w:szCs w:val="24"/>
      <w:u w:color="000000"/>
    </w:rPr>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0">
    <w:name w:val="List 21"/>
    <w:basedOn w:val="ImportedStyle22"/>
    <w:pPr>
      <w:numPr>
        <w:numId w:val="22"/>
      </w:numPr>
    </w:pPr>
  </w:style>
  <w:style w:type="numbering" w:customStyle="1" w:styleId="ImportedStyle22">
    <w:name w:val="Imported Style 22"/>
  </w:style>
  <w:style w:type="numbering" w:customStyle="1" w:styleId="List22">
    <w:name w:val="List 22"/>
    <w:basedOn w:val="ImportedStyle23"/>
    <w:pPr>
      <w:numPr>
        <w:numId w:val="23"/>
      </w:numPr>
    </w:pPr>
  </w:style>
  <w:style w:type="numbering" w:customStyle="1" w:styleId="ImportedStyle23">
    <w:name w:val="Imported Style 23"/>
  </w:style>
  <w:style w:type="character" w:customStyle="1" w:styleId="None">
    <w:name w:val="None"/>
  </w:style>
  <w:style w:type="character" w:customStyle="1" w:styleId="Hyperlink0">
    <w:name w:val="Hyperlink.0"/>
    <w:basedOn w:val="None"/>
    <w:rPr>
      <w:i/>
      <w:iCs/>
      <w:u w:val="single"/>
    </w:rPr>
  </w:style>
  <w:style w:type="numbering" w:customStyle="1" w:styleId="List23">
    <w:name w:val="List 23"/>
    <w:basedOn w:val="ImportedStyle24"/>
    <w:pPr>
      <w:numPr>
        <w:numId w:val="24"/>
      </w:numPr>
    </w:pPr>
  </w:style>
  <w:style w:type="numbering" w:customStyle="1" w:styleId="ImportedStyle24">
    <w:name w:val="Imported Style 24"/>
  </w:style>
  <w:style w:type="numbering" w:customStyle="1" w:styleId="List24">
    <w:name w:val="List 24"/>
    <w:basedOn w:val="ImportedStyle25"/>
    <w:pPr>
      <w:numPr>
        <w:numId w:val="25"/>
      </w:numPr>
    </w:pPr>
  </w:style>
  <w:style w:type="numbering" w:customStyle="1" w:styleId="ImportedStyle25">
    <w:name w:val="Imported Style 25"/>
  </w:style>
  <w:style w:type="paragraph" w:styleId="Header">
    <w:name w:val="header"/>
    <w:basedOn w:val="Normal"/>
    <w:link w:val="HeaderChar"/>
    <w:uiPriority w:val="99"/>
    <w:unhideWhenUsed/>
    <w:rsid w:val="001605EA"/>
    <w:pPr>
      <w:tabs>
        <w:tab w:val="center" w:pos="4680"/>
        <w:tab w:val="right" w:pos="9360"/>
      </w:tabs>
    </w:pPr>
  </w:style>
  <w:style w:type="character" w:customStyle="1" w:styleId="HeaderChar">
    <w:name w:val="Header Char"/>
    <w:basedOn w:val="DefaultParagraphFont"/>
    <w:link w:val="Header"/>
    <w:uiPriority w:val="99"/>
    <w:rsid w:val="001605EA"/>
    <w:rPr>
      <w:sz w:val="24"/>
      <w:szCs w:val="24"/>
    </w:rPr>
  </w:style>
  <w:style w:type="character" w:customStyle="1" w:styleId="FooterChar">
    <w:name w:val="Footer Char"/>
    <w:basedOn w:val="DefaultParagraphFont"/>
    <w:link w:val="Footer"/>
    <w:uiPriority w:val="99"/>
    <w:rsid w:val="00EE4066"/>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7C3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333"/>
    <w:rPr>
      <w:rFonts w:ascii="Segoe UI" w:hAnsi="Segoe UI" w:cs="Segoe UI"/>
      <w:sz w:val="18"/>
      <w:szCs w:val="18"/>
    </w:rPr>
  </w:style>
  <w:style w:type="paragraph" w:customStyle="1" w:styleId="Default">
    <w:name w:val="Default"/>
    <w:rsid w:val="00C80DB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Calibri" w:hAnsi="Calibri" w:cs="Calibri"/>
      <w:color w:val="000000"/>
      <w:sz w:val="24"/>
      <w:szCs w:val="24"/>
      <w:bdr w:val="none" w:sz="0" w:space="0" w:color="auto"/>
      <w:lang w:val="en-ZW"/>
    </w:rPr>
  </w:style>
  <w:style w:type="paragraph" w:styleId="FootnoteText">
    <w:name w:val="footnote text"/>
    <w:aliases w:val="single space,f,fn,Footnote Text Char1,Footnote Text Char2 Char,Footnote Text Char1 Char Char,Footnote Text Char2 Char Char Char,Footnote Text Char1 Char Char Char Char,Footnote Text Char2 Char Char Char Char Char,Footnote Text Char1 Char"/>
    <w:basedOn w:val="Normal"/>
    <w:link w:val="FootnoteTextChar"/>
    <w:uiPriority w:val="99"/>
    <w:qFormat/>
    <w:rsid w:val="008840D8"/>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sz w:val="20"/>
      <w:szCs w:val="20"/>
      <w:bdr w:val="none" w:sz="0" w:space="0" w:color="auto"/>
    </w:rPr>
  </w:style>
  <w:style w:type="character" w:customStyle="1" w:styleId="FootnoteTextChar">
    <w:name w:val="Footnote Text Char"/>
    <w:aliases w:val="single space Char,f Char,fn Char,Footnote Text Char1 Char1,Footnote Text Char2 Char Char,Footnote Text Char1 Char Char Char,Footnote Text Char2 Char Char Char Char,Footnote Text Char1 Char Char Char Char Char"/>
    <w:basedOn w:val="DefaultParagraphFont"/>
    <w:link w:val="FootnoteText"/>
    <w:uiPriority w:val="99"/>
    <w:rsid w:val="008840D8"/>
    <w:rPr>
      <w:rFonts w:eastAsia="MS Mincho"/>
      <w:bdr w:val="none" w:sz="0" w:space="0" w:color="auto"/>
    </w:rPr>
  </w:style>
  <w:style w:type="character" w:styleId="FootnoteReference">
    <w:name w:val="footnote reference"/>
    <w:aliases w:val="16 Point,Superscript 6 Point"/>
    <w:uiPriority w:val="99"/>
    <w:rsid w:val="008840D8"/>
    <w:rPr>
      <w:vertAlign w:val="superscript"/>
    </w:rPr>
  </w:style>
  <w:style w:type="paragraph" w:styleId="CommentText">
    <w:name w:val="annotation text"/>
    <w:basedOn w:val="Normal"/>
    <w:link w:val="CommentTextChar"/>
    <w:uiPriority w:val="99"/>
    <w:unhideWhenUsed/>
    <w:rsid w:val="006D0C38"/>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character" w:customStyle="1" w:styleId="CommentTextChar">
    <w:name w:val="Comment Text Char"/>
    <w:basedOn w:val="DefaultParagraphFont"/>
    <w:link w:val="CommentText"/>
    <w:uiPriority w:val="99"/>
    <w:rsid w:val="006D0C38"/>
    <w:rPr>
      <w:sz w:val="24"/>
      <w:szCs w:val="24"/>
      <w:bdr w:val="none" w:sz="0" w:space="0" w:color="auto"/>
      <w:lang w:val="en-GB"/>
    </w:rPr>
  </w:style>
  <w:style w:type="paragraph" w:styleId="PlainText">
    <w:name w:val="Plain Text"/>
    <w:basedOn w:val="Normal"/>
    <w:link w:val="PlainTextChar"/>
    <w:uiPriority w:val="99"/>
    <w:semiHidden/>
    <w:unhideWhenUsed/>
    <w:rsid w:val="007D343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semiHidden/>
    <w:rsid w:val="007D3433"/>
    <w:rPr>
      <w:rFonts w:ascii="Calibri" w:eastAsiaTheme="minorHAnsi" w:hAnsi="Calibri" w:cs="Consolas"/>
      <w:sz w:val="22"/>
      <w:szCs w:val="21"/>
      <w:bdr w:val="none" w:sz="0" w:space="0" w:color="auto"/>
      <w:lang w:val="en-GB"/>
    </w:rPr>
  </w:style>
  <w:style w:type="paragraph" w:styleId="NormalWeb">
    <w:name w:val="Normal (Web)"/>
    <w:basedOn w:val="Normal"/>
    <w:uiPriority w:val="99"/>
    <w:unhideWhenUsed/>
    <w:rsid w:val="00DF24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US"/>
    </w:rPr>
  </w:style>
  <w:style w:type="character" w:customStyle="1" w:styleId="Heading4Char">
    <w:name w:val="Heading 4 Char"/>
    <w:basedOn w:val="DefaultParagraphFont"/>
    <w:link w:val="Heading4"/>
    <w:uiPriority w:val="9"/>
    <w:rsid w:val="00DF24B1"/>
    <w:rPr>
      <w:rFonts w:eastAsia="Times New Roman"/>
      <w:b/>
      <w:bCs/>
      <w:sz w:val="24"/>
      <w:szCs w:val="24"/>
      <w:bdr w:val="none" w:sz="0" w:space="0" w:color="auto"/>
      <w:lang w:val="en-GB" w:eastAsia="en-GB"/>
    </w:rPr>
  </w:style>
  <w:style w:type="character" w:customStyle="1" w:styleId="ListParagraphChar">
    <w:name w:val="List Paragraph Char"/>
    <w:aliases w:val="Lapis Bulleted List Char,Medium Grid 1 - Accent 21 Char,Numbered List Paragraph Char,LIST OF TABLES. Char,List Paragraph1 Char,List Paragraph (numbered (a)) Char,WB Para Char"/>
    <w:link w:val="ListParagraph"/>
    <w:uiPriority w:val="34"/>
    <w:rsid w:val="00BB19E4"/>
    <w:rPr>
      <w:rFonts w:hAnsi="Arial Unicode MS" w:cs="Arial Unicode MS"/>
      <w:color w:val="000000"/>
      <w:sz w:val="24"/>
      <w:szCs w:val="24"/>
      <w:u w:color="000000"/>
    </w:rPr>
  </w:style>
  <w:style w:type="character" w:customStyle="1" w:styleId="Heading1Char">
    <w:name w:val="Heading 1 Char"/>
    <w:basedOn w:val="DefaultParagraphFont"/>
    <w:link w:val="Heading1"/>
    <w:uiPriority w:val="9"/>
    <w:rsid w:val="00BB19E4"/>
    <w:rPr>
      <w:rFonts w:asciiTheme="majorHAnsi" w:eastAsiaTheme="majorEastAsia" w:hAnsiTheme="majorHAnsi" w:cstheme="majorBidi"/>
      <w:color w:val="2F759E"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46417">
      <w:bodyDiv w:val="1"/>
      <w:marLeft w:val="0"/>
      <w:marRight w:val="0"/>
      <w:marTop w:val="0"/>
      <w:marBottom w:val="0"/>
      <w:divBdr>
        <w:top w:val="none" w:sz="0" w:space="0" w:color="auto"/>
        <w:left w:val="none" w:sz="0" w:space="0" w:color="auto"/>
        <w:bottom w:val="none" w:sz="0" w:space="0" w:color="auto"/>
        <w:right w:val="none" w:sz="0" w:space="0" w:color="auto"/>
      </w:divBdr>
      <w:divsChild>
        <w:div w:id="642541963">
          <w:marLeft w:val="0"/>
          <w:marRight w:val="0"/>
          <w:marTop w:val="0"/>
          <w:marBottom w:val="0"/>
          <w:divBdr>
            <w:top w:val="none" w:sz="0" w:space="0" w:color="auto"/>
            <w:left w:val="none" w:sz="0" w:space="0" w:color="auto"/>
            <w:bottom w:val="none" w:sz="0" w:space="0" w:color="auto"/>
            <w:right w:val="none" w:sz="0" w:space="0" w:color="auto"/>
          </w:divBdr>
          <w:divsChild>
            <w:div w:id="715004100">
              <w:marLeft w:val="0"/>
              <w:marRight w:val="0"/>
              <w:marTop w:val="525"/>
              <w:marBottom w:val="0"/>
              <w:divBdr>
                <w:top w:val="none" w:sz="0" w:space="0" w:color="auto"/>
                <w:left w:val="none" w:sz="0" w:space="0" w:color="auto"/>
                <w:bottom w:val="none" w:sz="0" w:space="0" w:color="auto"/>
                <w:right w:val="none" w:sz="0" w:space="0" w:color="auto"/>
              </w:divBdr>
              <w:divsChild>
                <w:div w:id="305476472">
                  <w:marLeft w:val="0"/>
                  <w:marRight w:val="0"/>
                  <w:marTop w:val="0"/>
                  <w:marBottom w:val="0"/>
                  <w:divBdr>
                    <w:top w:val="none" w:sz="0" w:space="0" w:color="auto"/>
                    <w:left w:val="none" w:sz="0" w:space="0" w:color="auto"/>
                    <w:bottom w:val="none" w:sz="0" w:space="0" w:color="auto"/>
                    <w:right w:val="none" w:sz="0" w:space="0" w:color="auto"/>
                  </w:divBdr>
                  <w:divsChild>
                    <w:div w:id="192645618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22396">
      <w:bodyDiv w:val="1"/>
      <w:marLeft w:val="0"/>
      <w:marRight w:val="0"/>
      <w:marTop w:val="0"/>
      <w:marBottom w:val="0"/>
      <w:divBdr>
        <w:top w:val="none" w:sz="0" w:space="0" w:color="auto"/>
        <w:left w:val="none" w:sz="0" w:space="0" w:color="auto"/>
        <w:bottom w:val="none" w:sz="0" w:space="0" w:color="auto"/>
        <w:right w:val="none" w:sz="0" w:space="0" w:color="auto"/>
      </w:divBdr>
      <w:divsChild>
        <w:div w:id="647899743">
          <w:marLeft w:val="0"/>
          <w:marRight w:val="0"/>
          <w:marTop w:val="0"/>
          <w:marBottom w:val="0"/>
          <w:divBdr>
            <w:top w:val="none" w:sz="0" w:space="0" w:color="auto"/>
            <w:left w:val="none" w:sz="0" w:space="0" w:color="auto"/>
            <w:bottom w:val="none" w:sz="0" w:space="0" w:color="auto"/>
            <w:right w:val="none" w:sz="0" w:space="0" w:color="auto"/>
          </w:divBdr>
          <w:divsChild>
            <w:div w:id="344555400">
              <w:marLeft w:val="0"/>
              <w:marRight w:val="0"/>
              <w:marTop w:val="525"/>
              <w:marBottom w:val="0"/>
              <w:divBdr>
                <w:top w:val="none" w:sz="0" w:space="0" w:color="auto"/>
                <w:left w:val="none" w:sz="0" w:space="0" w:color="auto"/>
                <w:bottom w:val="none" w:sz="0" w:space="0" w:color="auto"/>
                <w:right w:val="none" w:sz="0" w:space="0" w:color="auto"/>
              </w:divBdr>
              <w:divsChild>
                <w:div w:id="1805464437">
                  <w:marLeft w:val="0"/>
                  <w:marRight w:val="0"/>
                  <w:marTop w:val="0"/>
                  <w:marBottom w:val="0"/>
                  <w:divBdr>
                    <w:top w:val="none" w:sz="0" w:space="0" w:color="auto"/>
                    <w:left w:val="none" w:sz="0" w:space="0" w:color="auto"/>
                    <w:bottom w:val="none" w:sz="0" w:space="0" w:color="auto"/>
                    <w:right w:val="none" w:sz="0" w:space="0" w:color="auto"/>
                  </w:divBdr>
                  <w:divsChild>
                    <w:div w:id="142076110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258588">
      <w:bodyDiv w:val="1"/>
      <w:marLeft w:val="0"/>
      <w:marRight w:val="0"/>
      <w:marTop w:val="0"/>
      <w:marBottom w:val="0"/>
      <w:divBdr>
        <w:top w:val="none" w:sz="0" w:space="0" w:color="auto"/>
        <w:left w:val="none" w:sz="0" w:space="0" w:color="auto"/>
        <w:bottom w:val="none" w:sz="0" w:space="0" w:color="auto"/>
        <w:right w:val="none" w:sz="0" w:space="0" w:color="auto"/>
      </w:divBdr>
    </w:div>
    <w:div w:id="1271087601">
      <w:bodyDiv w:val="1"/>
      <w:marLeft w:val="0"/>
      <w:marRight w:val="0"/>
      <w:marTop w:val="0"/>
      <w:marBottom w:val="0"/>
      <w:divBdr>
        <w:top w:val="none" w:sz="0" w:space="0" w:color="auto"/>
        <w:left w:val="none" w:sz="0" w:space="0" w:color="auto"/>
        <w:bottom w:val="none" w:sz="0" w:space="0" w:color="auto"/>
        <w:right w:val="none" w:sz="0" w:space="0" w:color="auto"/>
      </w:divBdr>
    </w:div>
    <w:div w:id="1323118300">
      <w:bodyDiv w:val="1"/>
      <w:marLeft w:val="0"/>
      <w:marRight w:val="0"/>
      <w:marTop w:val="0"/>
      <w:marBottom w:val="0"/>
      <w:divBdr>
        <w:top w:val="none" w:sz="0" w:space="0" w:color="auto"/>
        <w:left w:val="none" w:sz="0" w:space="0" w:color="auto"/>
        <w:bottom w:val="none" w:sz="0" w:space="0" w:color="auto"/>
        <w:right w:val="none" w:sz="0" w:space="0" w:color="auto"/>
      </w:divBdr>
    </w:div>
    <w:div w:id="1513910144">
      <w:bodyDiv w:val="1"/>
      <w:marLeft w:val="0"/>
      <w:marRight w:val="0"/>
      <w:marTop w:val="0"/>
      <w:marBottom w:val="0"/>
      <w:divBdr>
        <w:top w:val="none" w:sz="0" w:space="0" w:color="auto"/>
        <w:left w:val="none" w:sz="0" w:space="0" w:color="auto"/>
        <w:bottom w:val="none" w:sz="0" w:space="0" w:color="auto"/>
        <w:right w:val="none" w:sz="0" w:space="0" w:color="auto"/>
      </w:divBdr>
    </w:div>
    <w:div w:id="1595819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info.undp.org%2Fgssu%2FeRecruit%2FTemplates_IC%2FAnnexII.pdf&amp;data=02%7C01%7Cmohammadkhalid.alimkhail%40undp.org%7Cc5584ee1d47a4191368108d75aa64cfe%7Cb3e5db5e2944483799f57488ace54319%7C0%7C0%7C637077542604846870&amp;sdata=yG5aHd9Ev2FGm4XjhySImRKFCxTcnDycarIwLz0hTkU%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info.undp.org%2Fgssu%2FeRecruit%2FTemplates_IC%2FAnnexIV.pdf&amp;data=02%7C01%7Cmohammadkhalid.alimkhail%40undp.org%7Cc5584ee1d47a4191368108d75aa64cfe%7Cb3e5db5e2944483799f57488ace54319%7C0%7C0%7C637077542604856862&amp;sdata=0IsP0zrOiRNUbvl04onlWEP3E6GPFBJ%2F5Dhoki1yxuE%3D&amp;reserved=0" TargetMode="External"/><Relationship Id="rId5" Type="http://schemas.openxmlformats.org/officeDocument/2006/relationships/webSettings" Target="webSettings.xml"/><Relationship Id="rId10" Type="http://schemas.openxmlformats.org/officeDocument/2006/relationships/hyperlink" Target="https://eur03.safelinks.protection.outlook.com/?url=https%3A%2F%2Finfo.undp.org%2Fgssu%2FeRecruit%2FTemplates_IC%2FAnnexIII.pdf&amp;data=02%7C01%7Cmohammadkhalid.alimkhail%40undp.org%7Cc5584ee1d47a4191368108d75aa64cfe%7Cb3e5db5e2944483799f57488ace54319%7C0%7C0%7C637077542604856862&amp;sdata=J4XiH%2BBg6y0tgduJ1667P0onMiyFNZBdJKNNczPB0nc%3D&amp;reserved=0"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www.af.undp.org%2Fcontent%2Fdam%2Fafghanistan%2Fdocs%2FOther%2FIC%2FAnnex%2520II%2520-%2520Financial%2520Proposal%2520Template%2520for%2520the%2520Individual%2520Contractor%2520(IC)%2520Assignment%2520-%2520National.docx&amp;data=02%7C01%7Cmohammadkhalid.alimkhail%40undp.org%7Cc5584ee1d47a4191368108d75aa64cfe%7Cb3e5db5e2944483799f57488ace54319%7C0%7C0%7C637077542604856862&amp;sdata=mI6V1H21X8AsTsiZ2FBDJqbqvQhEZ9f%2FqMdtudTTA9g%3D&amp;reserved=0"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8BF4A-ED17-4632-A7BA-5C36D250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Janet Anyango</cp:lastModifiedBy>
  <cp:revision>3</cp:revision>
  <cp:lastPrinted>2016-08-03T07:16:00Z</cp:lastPrinted>
  <dcterms:created xsi:type="dcterms:W3CDTF">2020-08-01T08:09:00Z</dcterms:created>
  <dcterms:modified xsi:type="dcterms:W3CDTF">2020-08-03T06:37:00Z</dcterms:modified>
</cp:coreProperties>
</file>