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73C" w:rsidRDefault="0019073C" w:rsidP="0019073C">
      <w:pPr>
        <w:jc w:val="right"/>
        <w:rPr>
          <w:rFonts w:ascii="Calibri" w:hAnsi="Calibri" w:cs="Calibri"/>
          <w:b/>
          <w:sz w:val="22"/>
          <w:szCs w:val="22"/>
          <w:lang w:val="es-ES_tradnl"/>
        </w:rPr>
      </w:pPr>
      <w:r w:rsidRPr="00043A9A">
        <w:rPr>
          <w:rFonts w:ascii="Calibri" w:hAnsi="Calibri" w:cs="Calibri"/>
          <w:b/>
          <w:sz w:val="22"/>
          <w:szCs w:val="22"/>
          <w:lang w:val="es-ES_tradnl"/>
        </w:rPr>
        <w:t>Anexo 2</w:t>
      </w:r>
    </w:p>
    <w:p w:rsidR="0019073C" w:rsidRDefault="0019073C" w:rsidP="0019073C">
      <w:pPr>
        <w:jc w:val="right"/>
        <w:rPr>
          <w:rFonts w:ascii="Calibri" w:hAnsi="Calibri" w:cs="Calibri"/>
          <w:b/>
          <w:sz w:val="22"/>
          <w:szCs w:val="22"/>
          <w:lang w:val="es-ES_tradnl"/>
        </w:rPr>
      </w:pPr>
    </w:p>
    <w:p w:rsidR="0019073C" w:rsidRDefault="0019073C" w:rsidP="0019073C">
      <w:pPr>
        <w:jc w:val="right"/>
        <w:rPr>
          <w:rFonts w:asciiTheme="minorHAnsi" w:hAnsiTheme="minorHAnsi" w:cstheme="minorHAnsi"/>
          <w:b/>
          <w:snapToGrid w:val="0"/>
          <w:sz w:val="22"/>
          <w:szCs w:val="22"/>
          <w:lang w:val="es-PE"/>
        </w:rPr>
      </w:pPr>
      <w:r>
        <w:rPr>
          <w:rFonts w:asciiTheme="minorHAnsi" w:hAnsiTheme="minorHAnsi" w:cstheme="minorHAnsi"/>
          <w:b/>
          <w:snapToGrid w:val="0"/>
          <w:sz w:val="22"/>
          <w:szCs w:val="22"/>
          <w:lang w:val="es-PE"/>
        </w:rPr>
        <w:t>FORMULARIO A-1</w:t>
      </w:r>
    </w:p>
    <w:p w:rsidR="0019073C" w:rsidRDefault="0019073C" w:rsidP="0019073C">
      <w:pPr>
        <w:jc w:val="center"/>
        <w:rPr>
          <w:rFonts w:asciiTheme="minorHAnsi" w:hAnsiTheme="minorHAnsi" w:cstheme="minorHAnsi"/>
          <w:b/>
          <w:snapToGrid w:val="0"/>
          <w:sz w:val="22"/>
          <w:szCs w:val="22"/>
          <w:lang w:val="es-PE"/>
        </w:rPr>
      </w:pPr>
    </w:p>
    <w:p w:rsidR="0019073C" w:rsidRDefault="0019073C" w:rsidP="0019073C">
      <w:pPr>
        <w:jc w:val="center"/>
        <w:rPr>
          <w:rFonts w:asciiTheme="minorHAnsi" w:hAnsiTheme="minorHAnsi" w:cstheme="minorHAnsi"/>
          <w:b/>
          <w:snapToGrid w:val="0"/>
          <w:sz w:val="22"/>
          <w:szCs w:val="22"/>
          <w:lang w:val="es-PE"/>
        </w:rPr>
      </w:pPr>
      <w:r>
        <w:rPr>
          <w:rFonts w:asciiTheme="minorHAnsi" w:hAnsiTheme="minorHAnsi" w:cstheme="minorHAnsi"/>
          <w:b/>
          <w:snapToGrid w:val="0"/>
          <w:sz w:val="22"/>
          <w:szCs w:val="22"/>
          <w:lang w:val="es-PE"/>
        </w:rPr>
        <w:t xml:space="preserve">SOLICITUD DE PROPUESTA </w:t>
      </w:r>
      <w:r>
        <w:rPr>
          <w:rFonts w:asciiTheme="minorHAnsi" w:hAnsiTheme="minorHAnsi" w:cstheme="minorHAnsi"/>
          <w:b/>
          <w:sz w:val="22"/>
          <w:szCs w:val="22"/>
          <w:lang w:val="es-PE"/>
        </w:rPr>
        <w:t>PNUD/SDP-228/2020</w:t>
      </w:r>
    </w:p>
    <w:p w:rsidR="0019073C" w:rsidRDefault="0019073C" w:rsidP="0019073C">
      <w:pPr>
        <w:pStyle w:val="Ttulo6"/>
        <w:jc w:val="center"/>
        <w:rPr>
          <w:rFonts w:asciiTheme="minorHAnsi" w:hAnsiTheme="minorHAnsi" w:cstheme="minorHAnsi"/>
          <w:color w:val="auto"/>
          <w:sz w:val="22"/>
          <w:szCs w:val="22"/>
          <w:lang w:val="es-PE"/>
        </w:rPr>
      </w:pPr>
      <w:r>
        <w:rPr>
          <w:rFonts w:asciiTheme="minorHAnsi" w:hAnsiTheme="minorHAnsi" w:cstheme="minorHAnsi"/>
          <w:color w:val="auto"/>
          <w:sz w:val="22"/>
          <w:szCs w:val="22"/>
          <w:lang w:val="es-PE"/>
        </w:rPr>
        <w:t>FORMULARIO DE IDENTIFICACIÓN DEL PROPONENTE</w:t>
      </w:r>
    </w:p>
    <w:p w:rsidR="0019073C" w:rsidRDefault="0019073C" w:rsidP="0019073C">
      <w:pPr>
        <w:tabs>
          <w:tab w:val="left" w:pos="-720"/>
        </w:tabs>
        <w:suppressAutoHyphens/>
        <w:jc w:val="both"/>
        <w:rPr>
          <w:rFonts w:asciiTheme="minorHAnsi" w:hAnsiTheme="minorHAnsi" w:cstheme="minorHAnsi"/>
          <w:b/>
          <w:spacing w:val="-3"/>
          <w:sz w:val="22"/>
          <w:szCs w:val="22"/>
          <w:lang w:val="es-PE"/>
        </w:rPr>
      </w:pP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u w:val="single"/>
          <w:lang w:val="es-PE"/>
        </w:rPr>
      </w:pPr>
      <w:r>
        <w:rPr>
          <w:rFonts w:asciiTheme="minorHAnsi" w:hAnsiTheme="minorHAnsi" w:cstheme="minorHAnsi"/>
          <w:spacing w:val="-3"/>
          <w:sz w:val="22"/>
          <w:szCs w:val="22"/>
          <w:lang w:val="es-PE"/>
        </w:rPr>
        <w:t>1.</w:t>
      </w:r>
      <w:r>
        <w:rPr>
          <w:rFonts w:asciiTheme="minorHAnsi" w:hAnsiTheme="minorHAnsi" w:cstheme="minorHAnsi"/>
          <w:spacing w:val="-3"/>
          <w:sz w:val="22"/>
          <w:szCs w:val="22"/>
          <w:lang w:val="es-PE"/>
        </w:rPr>
        <w:tab/>
        <w:t>Nombre o Razón Social:  _______________________________________________________</w:t>
      </w: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u w:val="single"/>
          <w:lang w:val="es-PE"/>
        </w:rPr>
      </w:pP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2.</w:t>
      </w:r>
      <w:r>
        <w:rPr>
          <w:rFonts w:asciiTheme="minorHAnsi" w:hAnsiTheme="minorHAnsi" w:cstheme="minorHAnsi"/>
          <w:spacing w:val="-3"/>
          <w:sz w:val="22"/>
          <w:szCs w:val="22"/>
          <w:lang w:val="es-PE"/>
        </w:rPr>
        <w:tab/>
        <w:t>Registro Único de Contribuyente (aplicable sólo para el caso de empresas locales): _____________</w:t>
      </w: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3.</w:t>
      </w:r>
      <w:r>
        <w:rPr>
          <w:rFonts w:asciiTheme="minorHAnsi" w:hAnsiTheme="minorHAnsi" w:cstheme="minorHAnsi"/>
          <w:spacing w:val="-3"/>
          <w:sz w:val="22"/>
          <w:szCs w:val="22"/>
          <w:lang w:val="es-PE"/>
        </w:rPr>
        <w:tab/>
        <w:t>Dirección Principal:____________________________________________________________________</w:t>
      </w: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rsidR="0019073C" w:rsidRDefault="0019073C" w:rsidP="0019073C">
      <w:pPr>
        <w:tabs>
          <w:tab w:val="left" w:pos="-720"/>
          <w:tab w:val="left" w:pos="360"/>
        </w:tabs>
        <w:suppressAutoHyphens/>
        <w:ind w:left="360" w:hanging="360"/>
        <w:jc w:val="both"/>
        <w:rPr>
          <w:rFonts w:asciiTheme="minorHAnsi" w:hAnsiTheme="minorHAnsi" w:cstheme="minorHAnsi"/>
          <w:spacing w:val="-3"/>
          <w:sz w:val="22"/>
          <w:szCs w:val="22"/>
          <w:lang w:val="es-PE"/>
        </w:rPr>
      </w:pP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4.</w:t>
      </w:r>
      <w:r>
        <w:rPr>
          <w:rFonts w:asciiTheme="minorHAnsi" w:hAnsiTheme="minorHAnsi" w:cstheme="minorHAnsi"/>
          <w:spacing w:val="-3"/>
          <w:sz w:val="22"/>
          <w:szCs w:val="22"/>
          <w:lang w:val="es-PE"/>
        </w:rPr>
        <w:tab/>
        <w:t>Teléfono No.:__________________________</w:t>
      </w:r>
      <w:r>
        <w:rPr>
          <w:rFonts w:asciiTheme="minorHAnsi" w:hAnsiTheme="minorHAnsi" w:cstheme="minorHAnsi"/>
          <w:spacing w:val="-3"/>
          <w:sz w:val="22"/>
          <w:szCs w:val="22"/>
          <w:lang w:val="es-PE"/>
        </w:rPr>
        <w:tab/>
      </w:r>
      <w:r>
        <w:rPr>
          <w:rFonts w:asciiTheme="minorHAnsi" w:hAnsiTheme="minorHAnsi" w:cstheme="minorHAnsi"/>
          <w:spacing w:val="-3"/>
          <w:sz w:val="22"/>
          <w:szCs w:val="22"/>
          <w:lang w:val="es-PE"/>
        </w:rPr>
        <w:tab/>
        <w:t xml:space="preserve">Fax No.:___ ___________________________ </w:t>
      </w:r>
    </w:p>
    <w:p w:rsidR="0019073C" w:rsidRDefault="0019073C" w:rsidP="0019073C">
      <w:pPr>
        <w:tabs>
          <w:tab w:val="left" w:pos="-720"/>
          <w:tab w:val="left" w:pos="360"/>
        </w:tabs>
        <w:suppressAutoHyphens/>
        <w:ind w:left="360" w:hanging="360"/>
        <w:jc w:val="both"/>
        <w:rPr>
          <w:rFonts w:asciiTheme="minorHAnsi" w:hAnsiTheme="minorHAnsi" w:cstheme="minorHAnsi"/>
          <w:spacing w:val="-3"/>
          <w:sz w:val="22"/>
          <w:szCs w:val="22"/>
          <w:lang w:val="es-PE"/>
        </w:rPr>
      </w:pPr>
    </w:p>
    <w:p w:rsidR="0019073C" w:rsidRDefault="0019073C" w:rsidP="0019073C">
      <w:pPr>
        <w:widowControl w:val="0"/>
        <w:numPr>
          <w:ilvl w:val="1"/>
          <w:numId w:val="6"/>
        </w:numPr>
        <w:tabs>
          <w:tab w:val="left" w:pos="-720"/>
          <w:tab w:val="left" w:pos="0"/>
          <w:tab w:val="left" w:pos="360"/>
          <w:tab w:val="num" w:pos="720"/>
        </w:tabs>
        <w:suppressAutoHyphens/>
        <w:kinsoku w:val="0"/>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Persona a contactar: _________________ Cargo: ______________ E-mail :____________________</w:t>
      </w:r>
    </w:p>
    <w:p w:rsidR="0019073C" w:rsidRDefault="0019073C" w:rsidP="0019073C">
      <w:pPr>
        <w:widowControl w:val="0"/>
        <w:numPr>
          <w:ilvl w:val="1"/>
          <w:numId w:val="6"/>
        </w:numPr>
        <w:tabs>
          <w:tab w:val="left" w:pos="-720"/>
        </w:tabs>
        <w:suppressAutoHyphens/>
        <w:kinsoku w:val="0"/>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Datos del Registro Mercantil de la Empresa: (Ejm: Nº Asiento, Foja, Tomo, Ficha, Partida Electrónica, etc y/o algún otro dato:_____________ ____________________</w:t>
      </w:r>
    </w:p>
    <w:p w:rsidR="0019073C" w:rsidRDefault="0019073C" w:rsidP="0019073C">
      <w:pPr>
        <w:tabs>
          <w:tab w:val="left" w:pos="-720"/>
          <w:tab w:val="left" w:pos="360"/>
        </w:tabs>
        <w:suppressAutoHyphens/>
        <w:ind w:left="360" w:hanging="360"/>
        <w:jc w:val="both"/>
        <w:rPr>
          <w:rFonts w:asciiTheme="minorHAnsi" w:hAnsiTheme="minorHAnsi" w:cstheme="minorHAnsi"/>
          <w:spacing w:val="-3"/>
          <w:sz w:val="22"/>
          <w:szCs w:val="22"/>
          <w:lang w:val="es-PE"/>
        </w:rPr>
      </w:pP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7.</w:t>
      </w:r>
      <w:r>
        <w:rPr>
          <w:rFonts w:asciiTheme="minorHAnsi" w:hAnsiTheme="minorHAnsi" w:cstheme="minorHAnsi"/>
          <w:spacing w:val="-3"/>
          <w:sz w:val="22"/>
          <w:szCs w:val="22"/>
          <w:lang w:val="es-PE"/>
        </w:rPr>
        <w:tab/>
        <w:t>Nombre del Representante Legal:___________________________________________________</w:t>
      </w: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8.</w:t>
      </w:r>
      <w:r>
        <w:rPr>
          <w:rFonts w:asciiTheme="minorHAnsi" w:hAnsiTheme="minorHAnsi" w:cstheme="minorHAnsi"/>
          <w:spacing w:val="-3"/>
          <w:sz w:val="22"/>
          <w:szCs w:val="22"/>
          <w:lang w:val="es-PE"/>
        </w:rPr>
        <w:tab/>
        <w:t>Documento de Identidad: __________________________________________________________</w:t>
      </w: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rsidR="0019073C" w:rsidRDefault="0019073C" w:rsidP="0019073C">
      <w:pPr>
        <w:tabs>
          <w:tab w:val="left" w:pos="-720"/>
          <w:tab w:val="left" w:pos="0"/>
          <w:tab w:val="left" w:pos="360"/>
          <w:tab w:val="num" w:pos="720"/>
          <w:tab w:val="num" w:pos="180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9.</w:t>
      </w:r>
      <w:r>
        <w:rPr>
          <w:rFonts w:asciiTheme="minorHAnsi" w:hAnsiTheme="minorHAnsi" w:cstheme="minorHAnsi"/>
          <w:spacing w:val="-3"/>
          <w:sz w:val="22"/>
          <w:szCs w:val="22"/>
          <w:lang w:val="es-PE"/>
        </w:rPr>
        <w:tab/>
        <w:t>Número de cuenta bancaria en el BBVA Banco Continental en la moneda en la que presenta su cotización (20 dígitos):  _____________________________________________________________</w:t>
      </w: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10.</w:t>
      </w:r>
      <w:r>
        <w:rPr>
          <w:rFonts w:asciiTheme="minorHAnsi" w:hAnsiTheme="minorHAnsi" w:cstheme="minorHAnsi"/>
          <w:spacing w:val="-3"/>
          <w:sz w:val="22"/>
          <w:szCs w:val="22"/>
          <w:lang w:val="es-PE"/>
        </w:rPr>
        <w:tab/>
        <w:t>En caso de no contar con cuenta en el BBVA Banco Continental, favor indicar su número de cuenta Interbancaria (20 dígitos):   _______________________________________________________</w:t>
      </w: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r>
        <w:rPr>
          <w:rFonts w:asciiTheme="minorHAnsi" w:hAnsiTheme="minorHAnsi" w:cstheme="minorHAnsi"/>
          <w:spacing w:val="-3"/>
          <w:sz w:val="22"/>
          <w:szCs w:val="22"/>
          <w:lang w:val="es-PE"/>
        </w:rPr>
        <w:t>11.</w:t>
      </w:r>
      <w:r>
        <w:rPr>
          <w:rFonts w:asciiTheme="minorHAnsi" w:hAnsiTheme="minorHAnsi" w:cstheme="minorHAnsi"/>
          <w:spacing w:val="-3"/>
          <w:sz w:val="22"/>
          <w:szCs w:val="22"/>
          <w:lang w:val="es-PE"/>
        </w:rPr>
        <w:tab/>
        <w:t xml:space="preserve">Para el caso de bancos en el exterior indicar adicionalmente, el nombre del banco, dirección, ABA/ ACH RountingNumber/swift, IBAN, etc: </w:t>
      </w:r>
    </w:p>
    <w:p w:rsidR="0019073C" w:rsidRDefault="0019073C" w:rsidP="0019073C">
      <w:pPr>
        <w:tabs>
          <w:tab w:val="left" w:pos="-720"/>
          <w:tab w:val="left" w:pos="0"/>
          <w:tab w:val="left" w:pos="360"/>
        </w:tabs>
        <w:suppressAutoHyphens/>
        <w:ind w:left="360" w:hanging="360"/>
        <w:jc w:val="both"/>
        <w:rPr>
          <w:rFonts w:asciiTheme="minorHAnsi" w:hAnsiTheme="minorHAnsi" w:cstheme="minorHAnsi"/>
          <w:spacing w:val="-3"/>
          <w:sz w:val="22"/>
          <w:szCs w:val="22"/>
          <w:lang w:val="es-PE"/>
        </w:rPr>
      </w:pPr>
    </w:p>
    <w:p w:rsidR="0019073C" w:rsidRDefault="0019073C" w:rsidP="0019073C">
      <w:pPr>
        <w:ind w:firstLine="720"/>
        <w:rPr>
          <w:rFonts w:asciiTheme="minorHAnsi" w:hAnsiTheme="minorHAnsi" w:cstheme="minorHAnsi"/>
          <w:sz w:val="22"/>
          <w:szCs w:val="22"/>
          <w:lang w:val="es-PE"/>
        </w:rPr>
      </w:pPr>
      <w:r>
        <w:rPr>
          <w:rFonts w:asciiTheme="minorHAnsi" w:hAnsiTheme="minorHAnsi" w:cstheme="minorHAnsi"/>
          <w:sz w:val="22"/>
          <w:szCs w:val="22"/>
          <w:lang w:val="es-PE"/>
        </w:rPr>
        <w:t>Nombre del banco:</w:t>
      </w:r>
      <w:r>
        <w:rPr>
          <w:rFonts w:asciiTheme="minorHAnsi" w:hAnsiTheme="minorHAnsi" w:cstheme="minorHAnsi"/>
          <w:sz w:val="22"/>
          <w:szCs w:val="22"/>
          <w:lang w:val="es-PE"/>
        </w:rPr>
        <w:tab/>
      </w:r>
      <w:r>
        <w:rPr>
          <w:rFonts w:asciiTheme="minorHAnsi" w:hAnsiTheme="minorHAnsi" w:cstheme="minorHAnsi"/>
          <w:sz w:val="22"/>
          <w:szCs w:val="22"/>
          <w:lang w:val="es-PE"/>
        </w:rPr>
        <w:tab/>
      </w:r>
      <w:r>
        <w:rPr>
          <w:rFonts w:asciiTheme="minorHAnsi" w:hAnsiTheme="minorHAnsi" w:cstheme="minorHAnsi"/>
          <w:sz w:val="22"/>
          <w:szCs w:val="22"/>
          <w:lang w:val="es-PE"/>
        </w:rPr>
        <w:tab/>
        <w:t>_________________________________</w:t>
      </w:r>
    </w:p>
    <w:p w:rsidR="0019073C" w:rsidRDefault="0019073C" w:rsidP="0019073C">
      <w:pPr>
        <w:ind w:firstLine="720"/>
        <w:rPr>
          <w:rFonts w:asciiTheme="minorHAnsi" w:hAnsiTheme="minorHAnsi" w:cstheme="minorHAnsi"/>
          <w:sz w:val="22"/>
          <w:szCs w:val="22"/>
          <w:lang w:val="es-PE"/>
        </w:rPr>
      </w:pPr>
      <w:r>
        <w:rPr>
          <w:rFonts w:asciiTheme="minorHAnsi" w:hAnsiTheme="minorHAnsi" w:cstheme="minorHAnsi"/>
          <w:sz w:val="22"/>
          <w:szCs w:val="22"/>
          <w:lang w:val="es-PE"/>
        </w:rPr>
        <w:t>Dirección:</w:t>
      </w:r>
      <w:r>
        <w:rPr>
          <w:rFonts w:asciiTheme="minorHAnsi" w:hAnsiTheme="minorHAnsi" w:cstheme="minorHAnsi"/>
          <w:sz w:val="22"/>
          <w:szCs w:val="22"/>
          <w:lang w:val="es-PE"/>
        </w:rPr>
        <w:tab/>
      </w:r>
      <w:r>
        <w:rPr>
          <w:rFonts w:asciiTheme="minorHAnsi" w:hAnsiTheme="minorHAnsi" w:cstheme="minorHAnsi"/>
          <w:sz w:val="22"/>
          <w:szCs w:val="22"/>
          <w:lang w:val="es-PE"/>
        </w:rPr>
        <w:tab/>
      </w:r>
      <w:r>
        <w:rPr>
          <w:rFonts w:asciiTheme="minorHAnsi" w:hAnsiTheme="minorHAnsi" w:cstheme="minorHAnsi"/>
          <w:sz w:val="22"/>
          <w:szCs w:val="22"/>
          <w:lang w:val="es-PE"/>
        </w:rPr>
        <w:tab/>
      </w:r>
      <w:r>
        <w:rPr>
          <w:rFonts w:asciiTheme="minorHAnsi" w:hAnsiTheme="minorHAnsi" w:cstheme="minorHAnsi"/>
          <w:sz w:val="22"/>
          <w:szCs w:val="22"/>
          <w:lang w:val="es-PE"/>
        </w:rPr>
        <w:tab/>
        <w:t>_________________________________</w:t>
      </w:r>
    </w:p>
    <w:p w:rsidR="0019073C" w:rsidRDefault="0019073C" w:rsidP="0019073C">
      <w:pPr>
        <w:ind w:firstLine="720"/>
        <w:rPr>
          <w:rFonts w:asciiTheme="minorHAnsi" w:hAnsiTheme="minorHAnsi" w:cstheme="minorHAnsi"/>
          <w:sz w:val="22"/>
          <w:szCs w:val="22"/>
          <w:lang w:val="es-PE"/>
        </w:rPr>
      </w:pPr>
      <w:r>
        <w:rPr>
          <w:rFonts w:asciiTheme="minorHAnsi" w:hAnsiTheme="minorHAnsi" w:cstheme="minorHAnsi"/>
          <w:sz w:val="22"/>
          <w:szCs w:val="22"/>
          <w:lang w:val="es-PE"/>
        </w:rPr>
        <w:t>Número de ABA/ACH/Swift/ IBAN:</w:t>
      </w:r>
      <w:r>
        <w:rPr>
          <w:rFonts w:asciiTheme="minorHAnsi" w:hAnsiTheme="minorHAnsi" w:cstheme="minorHAnsi"/>
          <w:sz w:val="22"/>
          <w:szCs w:val="22"/>
          <w:lang w:val="es-PE"/>
        </w:rPr>
        <w:tab/>
        <w:t>_________________________________</w:t>
      </w:r>
    </w:p>
    <w:p w:rsidR="0019073C" w:rsidRDefault="0019073C" w:rsidP="0019073C">
      <w:pPr>
        <w:rPr>
          <w:rFonts w:asciiTheme="minorHAnsi" w:hAnsiTheme="minorHAnsi" w:cstheme="minorHAnsi"/>
          <w:sz w:val="22"/>
          <w:szCs w:val="22"/>
          <w:lang w:val="es-PE"/>
        </w:rPr>
      </w:pPr>
      <w:r>
        <w:rPr>
          <w:rFonts w:asciiTheme="minorHAnsi" w:hAnsiTheme="minorHAnsi" w:cstheme="minorHAnsi"/>
          <w:sz w:val="22"/>
          <w:szCs w:val="22"/>
          <w:lang w:val="es-PE"/>
        </w:rPr>
        <w:tab/>
        <w:t>Datos del banco intermediario</w:t>
      </w:r>
      <w:r>
        <w:rPr>
          <w:rFonts w:asciiTheme="minorHAnsi" w:hAnsiTheme="minorHAnsi" w:cstheme="minorHAnsi"/>
          <w:sz w:val="22"/>
          <w:szCs w:val="22"/>
          <w:lang w:val="es-PE"/>
        </w:rPr>
        <w:tab/>
      </w:r>
      <w:r>
        <w:rPr>
          <w:rFonts w:asciiTheme="minorHAnsi" w:hAnsiTheme="minorHAnsi" w:cstheme="minorHAnsi"/>
          <w:sz w:val="22"/>
          <w:szCs w:val="22"/>
          <w:lang w:val="es-PE"/>
        </w:rPr>
        <w:tab/>
        <w:t>__________________________________</w:t>
      </w:r>
    </w:p>
    <w:p w:rsidR="0019073C" w:rsidRDefault="0019073C" w:rsidP="0019073C">
      <w:pPr>
        <w:ind w:firstLine="720"/>
        <w:rPr>
          <w:rFonts w:asciiTheme="minorHAnsi" w:hAnsiTheme="minorHAnsi" w:cstheme="minorHAnsi"/>
          <w:sz w:val="22"/>
          <w:szCs w:val="22"/>
          <w:lang w:val="es-PE"/>
        </w:rPr>
      </w:pPr>
      <w:r>
        <w:rPr>
          <w:rFonts w:asciiTheme="minorHAnsi" w:hAnsiTheme="minorHAnsi" w:cstheme="minorHAnsi"/>
          <w:sz w:val="22"/>
          <w:szCs w:val="22"/>
          <w:lang w:val="es-PE"/>
        </w:rPr>
        <w:t>(en caso aplique):</w:t>
      </w:r>
      <w:r>
        <w:rPr>
          <w:rFonts w:asciiTheme="minorHAnsi" w:hAnsiTheme="minorHAnsi" w:cstheme="minorHAnsi"/>
          <w:sz w:val="22"/>
          <w:szCs w:val="22"/>
          <w:lang w:val="es-PE"/>
        </w:rPr>
        <w:tab/>
      </w:r>
      <w:r>
        <w:rPr>
          <w:rFonts w:asciiTheme="minorHAnsi" w:hAnsiTheme="minorHAnsi" w:cstheme="minorHAnsi"/>
          <w:sz w:val="22"/>
          <w:szCs w:val="22"/>
          <w:lang w:val="es-PE"/>
        </w:rPr>
        <w:tab/>
      </w:r>
      <w:r>
        <w:rPr>
          <w:rFonts w:asciiTheme="minorHAnsi" w:hAnsiTheme="minorHAnsi" w:cstheme="minorHAnsi"/>
          <w:sz w:val="22"/>
          <w:szCs w:val="22"/>
          <w:lang w:val="es-PE"/>
        </w:rPr>
        <w:tab/>
        <w:t>__________________________________</w:t>
      </w:r>
    </w:p>
    <w:p w:rsidR="0019073C" w:rsidRDefault="0019073C" w:rsidP="0019073C">
      <w:pPr>
        <w:ind w:firstLine="720"/>
        <w:rPr>
          <w:rFonts w:asciiTheme="minorHAnsi" w:hAnsiTheme="minorHAnsi" w:cstheme="minorHAnsi"/>
          <w:sz w:val="22"/>
          <w:szCs w:val="22"/>
          <w:lang w:val="es-PE"/>
        </w:rPr>
      </w:pPr>
    </w:p>
    <w:p w:rsidR="0019073C" w:rsidRDefault="0019073C" w:rsidP="0019073C">
      <w:pPr>
        <w:rPr>
          <w:rFonts w:asciiTheme="minorHAnsi" w:hAnsiTheme="minorHAnsi" w:cstheme="minorHAnsi"/>
          <w:sz w:val="22"/>
          <w:szCs w:val="22"/>
          <w:lang w:val="es-PE"/>
        </w:rPr>
      </w:pPr>
      <w:r>
        <w:rPr>
          <w:rFonts w:asciiTheme="minorHAnsi" w:hAnsiTheme="minorHAnsi" w:cstheme="minorHAnsi"/>
          <w:sz w:val="22"/>
          <w:szCs w:val="22"/>
          <w:lang w:val="es-PE"/>
        </w:rPr>
        <w:t>Lima, ….de…………………………….… de 2018</w:t>
      </w:r>
    </w:p>
    <w:p w:rsidR="0019073C" w:rsidRDefault="0019073C" w:rsidP="0019073C">
      <w:pPr>
        <w:rPr>
          <w:rFonts w:asciiTheme="minorHAnsi" w:hAnsiTheme="minorHAnsi" w:cstheme="minorHAnsi"/>
          <w:sz w:val="22"/>
          <w:szCs w:val="22"/>
          <w:lang w:val="es-PE"/>
        </w:rPr>
      </w:pPr>
    </w:p>
    <w:p w:rsidR="0019073C" w:rsidRDefault="0019073C" w:rsidP="0019073C">
      <w:pPr>
        <w:rPr>
          <w:rFonts w:asciiTheme="minorHAnsi" w:hAnsiTheme="minorHAnsi" w:cstheme="minorHAnsi"/>
          <w:sz w:val="22"/>
          <w:szCs w:val="22"/>
          <w:lang w:val="es-PE"/>
        </w:rPr>
      </w:pPr>
      <w:r>
        <w:rPr>
          <w:rFonts w:asciiTheme="minorHAnsi" w:hAnsiTheme="minorHAnsi" w:cstheme="minorHAnsi"/>
          <w:sz w:val="22"/>
          <w:szCs w:val="22"/>
          <w:lang w:val="es-PE"/>
        </w:rPr>
        <w:t>Nombre y firma del Representante Legal:</w:t>
      </w:r>
      <w:r>
        <w:rPr>
          <w:rFonts w:asciiTheme="minorHAnsi" w:hAnsiTheme="minorHAnsi" w:cstheme="minorHAnsi"/>
          <w:sz w:val="22"/>
          <w:szCs w:val="22"/>
          <w:lang w:val="es-PE"/>
        </w:rPr>
        <w:tab/>
        <w:t>__________________________________</w:t>
      </w:r>
    </w:p>
    <w:p w:rsidR="0019073C" w:rsidRDefault="0019073C" w:rsidP="0019073C">
      <w:pPr>
        <w:jc w:val="right"/>
        <w:rPr>
          <w:rFonts w:asciiTheme="minorHAnsi" w:hAnsiTheme="minorHAnsi" w:cstheme="minorHAnsi"/>
          <w:b/>
          <w:bCs/>
          <w:spacing w:val="-6"/>
          <w:w w:val="105"/>
          <w:sz w:val="22"/>
          <w:szCs w:val="22"/>
          <w:lang w:val="es-PE"/>
        </w:rPr>
      </w:pPr>
      <w:r>
        <w:rPr>
          <w:rFonts w:asciiTheme="minorHAnsi" w:hAnsiTheme="minorHAnsi" w:cstheme="minorHAnsi"/>
          <w:b/>
          <w:bCs/>
          <w:spacing w:val="-6"/>
          <w:w w:val="105"/>
          <w:sz w:val="22"/>
          <w:szCs w:val="22"/>
          <w:lang w:val="es-PE"/>
        </w:rPr>
        <w:br w:type="page"/>
      </w:r>
      <w:r>
        <w:rPr>
          <w:rFonts w:asciiTheme="minorHAnsi" w:hAnsiTheme="minorHAnsi" w:cstheme="minorHAnsi"/>
          <w:b/>
          <w:bCs/>
          <w:spacing w:val="-6"/>
          <w:w w:val="105"/>
          <w:sz w:val="22"/>
          <w:szCs w:val="22"/>
          <w:lang w:val="es-PE"/>
        </w:rPr>
        <w:lastRenderedPageBreak/>
        <w:t>FORMULARIO A-2</w:t>
      </w:r>
    </w:p>
    <w:p w:rsidR="0019073C" w:rsidRDefault="0019073C" w:rsidP="0019073C">
      <w:pPr>
        <w:pStyle w:val="Textoindependiente"/>
        <w:rPr>
          <w:rFonts w:asciiTheme="minorHAnsi" w:hAnsiTheme="minorHAnsi" w:cstheme="minorHAnsi"/>
          <w:sz w:val="22"/>
          <w:szCs w:val="22"/>
          <w:lang w:val="es-PE"/>
        </w:rPr>
      </w:pPr>
    </w:p>
    <w:p w:rsidR="0019073C" w:rsidRDefault="0019073C" w:rsidP="0019073C">
      <w:pPr>
        <w:jc w:val="center"/>
        <w:rPr>
          <w:rFonts w:asciiTheme="minorHAnsi" w:hAnsiTheme="minorHAnsi" w:cstheme="minorHAnsi"/>
          <w:b/>
          <w:snapToGrid w:val="0"/>
          <w:sz w:val="22"/>
          <w:szCs w:val="22"/>
          <w:lang w:val="es-PE"/>
        </w:rPr>
      </w:pPr>
      <w:r>
        <w:rPr>
          <w:rFonts w:asciiTheme="minorHAnsi" w:hAnsiTheme="minorHAnsi" w:cstheme="minorHAnsi"/>
          <w:b/>
          <w:snapToGrid w:val="0"/>
          <w:sz w:val="22"/>
          <w:szCs w:val="22"/>
          <w:lang w:val="es-PE"/>
        </w:rPr>
        <w:t xml:space="preserve">SOLICITUD DE PROPUESTA </w:t>
      </w:r>
      <w:r>
        <w:rPr>
          <w:rFonts w:asciiTheme="minorHAnsi" w:hAnsiTheme="minorHAnsi" w:cstheme="minorHAnsi"/>
          <w:b/>
          <w:sz w:val="22"/>
          <w:szCs w:val="22"/>
          <w:lang w:val="es-PE"/>
        </w:rPr>
        <w:t>PNUD/SDP-228/2020</w:t>
      </w:r>
    </w:p>
    <w:p w:rsidR="0019073C" w:rsidRDefault="0019073C" w:rsidP="0019073C">
      <w:pPr>
        <w:pStyle w:val="Textoindependiente"/>
        <w:rPr>
          <w:rFonts w:asciiTheme="minorHAnsi" w:hAnsiTheme="minorHAnsi" w:cstheme="minorHAnsi"/>
          <w:sz w:val="22"/>
          <w:szCs w:val="22"/>
          <w:lang w:val="es-PE"/>
        </w:rPr>
      </w:pPr>
    </w:p>
    <w:p w:rsidR="0019073C" w:rsidRDefault="0019073C" w:rsidP="0019073C">
      <w:pPr>
        <w:pStyle w:val="Textoindependiente"/>
        <w:jc w:val="center"/>
        <w:rPr>
          <w:rFonts w:asciiTheme="minorHAnsi" w:hAnsiTheme="minorHAnsi" w:cstheme="minorHAnsi"/>
          <w:sz w:val="22"/>
          <w:szCs w:val="22"/>
          <w:lang w:val="es-PE"/>
        </w:rPr>
      </w:pPr>
      <w:r>
        <w:rPr>
          <w:rFonts w:asciiTheme="minorHAnsi" w:hAnsiTheme="minorHAnsi" w:cstheme="minorHAnsi"/>
          <w:b/>
          <w:sz w:val="22"/>
          <w:szCs w:val="22"/>
          <w:lang w:val="es-PE"/>
        </w:rPr>
        <w:t>RELACIÓN DE SERVICIOS SIMILARES AL OBJETO DE LA CONVOCATORIA</w:t>
      </w:r>
    </w:p>
    <w:p w:rsidR="0019073C" w:rsidRDefault="0019073C" w:rsidP="0019073C">
      <w:pPr>
        <w:pStyle w:val="Textoindependiente"/>
        <w:rPr>
          <w:rFonts w:asciiTheme="minorHAnsi" w:hAnsiTheme="minorHAnsi" w:cstheme="minorHAnsi"/>
          <w:sz w:val="22"/>
          <w:szCs w:val="22"/>
          <w:lang w:val="es-PE"/>
        </w:rPr>
      </w:pPr>
    </w:p>
    <w:p w:rsidR="0019073C" w:rsidRDefault="0019073C" w:rsidP="0019073C">
      <w:pPr>
        <w:pStyle w:val="Textoindependiente"/>
        <w:rPr>
          <w:rFonts w:asciiTheme="minorHAnsi" w:hAnsiTheme="minorHAnsi" w:cstheme="minorHAnsi"/>
          <w:sz w:val="22"/>
          <w:szCs w:val="22"/>
          <w:lang w:val="es-PE"/>
        </w:rPr>
      </w:pPr>
      <w:r>
        <w:rPr>
          <w:rFonts w:asciiTheme="minorHAnsi" w:hAnsiTheme="minorHAnsi" w:cstheme="minorHAnsi"/>
          <w:sz w:val="22"/>
          <w:szCs w:val="22"/>
          <w:lang w:val="es-PE"/>
        </w:rPr>
        <w:t>Postor: ________________________________</w:t>
      </w:r>
    </w:p>
    <w:p w:rsidR="0019073C" w:rsidRDefault="0019073C" w:rsidP="0019073C">
      <w:pPr>
        <w:pStyle w:val="Textoindependiente"/>
        <w:rPr>
          <w:rFonts w:asciiTheme="minorHAnsi" w:hAnsiTheme="minorHAnsi" w:cstheme="minorHAnsi"/>
          <w:strike/>
          <w:sz w:val="22"/>
          <w:szCs w:val="22"/>
          <w:lang w:val="es-PE"/>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1134"/>
        <w:gridCol w:w="1560"/>
        <w:gridCol w:w="1559"/>
        <w:gridCol w:w="1276"/>
        <w:gridCol w:w="992"/>
        <w:gridCol w:w="1453"/>
      </w:tblGrid>
      <w:tr w:rsidR="0019073C" w:rsidTr="00C45ADE">
        <w:trPr>
          <w:trHeight w:val="352"/>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19073C" w:rsidRDefault="0019073C" w:rsidP="00C45ADE">
            <w:pPr>
              <w:pStyle w:val="Textoindependiente"/>
              <w:jc w:val="center"/>
              <w:rPr>
                <w:rFonts w:asciiTheme="minorHAnsi" w:hAnsiTheme="minorHAnsi" w:cstheme="minorHAnsi"/>
                <w:b/>
                <w:sz w:val="22"/>
                <w:szCs w:val="22"/>
                <w:lang w:val="es-PE"/>
              </w:rPr>
            </w:pPr>
          </w:p>
          <w:p w:rsidR="0019073C" w:rsidRDefault="0019073C" w:rsidP="00C45ADE">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No.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073C" w:rsidRDefault="0019073C" w:rsidP="00C45ADE">
            <w:pPr>
              <w:pStyle w:val="Textoindependiente"/>
              <w:jc w:val="center"/>
              <w:rPr>
                <w:rFonts w:asciiTheme="minorHAnsi" w:hAnsiTheme="minorHAnsi" w:cstheme="minorHAnsi"/>
                <w:b/>
                <w:sz w:val="22"/>
                <w:szCs w:val="22"/>
                <w:lang w:val="es-PE"/>
              </w:rPr>
            </w:pPr>
          </w:p>
          <w:p w:rsidR="0019073C" w:rsidRDefault="0019073C" w:rsidP="00C45ADE">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CLIENTE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9073C" w:rsidRDefault="0019073C" w:rsidP="00C45ADE">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 xml:space="preserve">NOMBRE DEL </w:t>
            </w:r>
          </w:p>
          <w:p w:rsidR="0019073C" w:rsidRDefault="0019073C" w:rsidP="00C45ADE">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SERVICIO</w:t>
            </w:r>
          </w:p>
          <w:p w:rsidR="0019073C" w:rsidRDefault="0019073C" w:rsidP="00C45ADE">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9073C" w:rsidRDefault="0019073C" w:rsidP="00C45ADE">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MONTO CONTRATADO (INC. IGV)</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9073C" w:rsidRDefault="0019073C" w:rsidP="00C45ADE">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DURACIÓN DEL SERVICIO</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19073C" w:rsidRDefault="0019073C" w:rsidP="00C45ADE">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PERSONA DE CONTACTO (1)</w:t>
            </w:r>
          </w:p>
        </w:tc>
      </w:tr>
      <w:tr w:rsidR="0019073C" w:rsidTr="00C45AD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073C" w:rsidRDefault="0019073C" w:rsidP="00C45ADE">
            <w:pPr>
              <w:rPr>
                <w:rFonts w:asciiTheme="minorHAnsi" w:hAnsiTheme="minorHAnsi" w:cstheme="minorHAnsi"/>
                <w:b/>
                <w:kern w:val="28"/>
                <w:sz w:val="22"/>
                <w:szCs w:val="22"/>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073C" w:rsidRDefault="0019073C" w:rsidP="00C45ADE">
            <w:pPr>
              <w:rPr>
                <w:rFonts w:asciiTheme="minorHAnsi" w:hAnsiTheme="minorHAnsi" w:cstheme="minorHAnsi"/>
                <w:b/>
                <w:kern w:val="28"/>
                <w:sz w:val="22"/>
                <w:szCs w:val="22"/>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073C" w:rsidRDefault="0019073C" w:rsidP="00C45ADE">
            <w:pPr>
              <w:rPr>
                <w:rFonts w:asciiTheme="minorHAnsi" w:hAnsiTheme="minorHAnsi" w:cstheme="minorHAnsi"/>
                <w:b/>
                <w:kern w:val="28"/>
                <w:sz w:val="22"/>
                <w:szCs w:val="22"/>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073C" w:rsidRDefault="0019073C" w:rsidP="00C45ADE">
            <w:pPr>
              <w:rPr>
                <w:rFonts w:asciiTheme="minorHAnsi" w:hAnsiTheme="minorHAnsi" w:cstheme="minorHAnsi"/>
                <w:b/>
                <w:kern w:val="28"/>
                <w:sz w:val="22"/>
                <w:szCs w:val="22"/>
                <w:lang w:val="es-PE"/>
              </w:rPr>
            </w:pPr>
          </w:p>
        </w:tc>
        <w:tc>
          <w:tcPr>
            <w:tcW w:w="1276" w:type="dxa"/>
            <w:tcBorders>
              <w:top w:val="single" w:sz="4" w:space="0" w:color="auto"/>
              <w:left w:val="single" w:sz="4" w:space="0" w:color="auto"/>
              <w:bottom w:val="single" w:sz="4" w:space="0" w:color="auto"/>
              <w:right w:val="single" w:sz="4" w:space="0" w:color="auto"/>
            </w:tcBorders>
            <w:hideMark/>
          </w:tcPr>
          <w:p w:rsidR="0019073C" w:rsidRDefault="0019073C" w:rsidP="00C45ADE">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DEL</w:t>
            </w:r>
          </w:p>
        </w:tc>
        <w:tc>
          <w:tcPr>
            <w:tcW w:w="992" w:type="dxa"/>
            <w:tcBorders>
              <w:top w:val="single" w:sz="4" w:space="0" w:color="auto"/>
              <w:left w:val="single" w:sz="4" w:space="0" w:color="auto"/>
              <w:bottom w:val="single" w:sz="4" w:space="0" w:color="auto"/>
              <w:right w:val="single" w:sz="4" w:space="0" w:color="auto"/>
            </w:tcBorders>
            <w:hideMark/>
          </w:tcPr>
          <w:p w:rsidR="0019073C" w:rsidRDefault="0019073C" w:rsidP="00C45ADE">
            <w:pPr>
              <w:pStyle w:val="Textoindependiente"/>
              <w:jc w:val="center"/>
              <w:rPr>
                <w:rFonts w:asciiTheme="minorHAnsi" w:hAnsiTheme="minorHAnsi" w:cstheme="minorHAnsi"/>
                <w:b/>
                <w:sz w:val="22"/>
                <w:szCs w:val="22"/>
                <w:lang w:val="es-PE"/>
              </w:rPr>
            </w:pPr>
            <w:r>
              <w:rPr>
                <w:rFonts w:asciiTheme="minorHAnsi" w:hAnsiTheme="minorHAnsi" w:cstheme="minorHAnsi"/>
                <w:b/>
                <w:sz w:val="22"/>
                <w:szCs w:val="22"/>
                <w:lang w:val="es-PE"/>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073C" w:rsidRDefault="0019073C" w:rsidP="00C45ADE">
            <w:pPr>
              <w:rPr>
                <w:rFonts w:asciiTheme="minorHAnsi" w:hAnsiTheme="minorHAnsi" w:cstheme="minorHAnsi"/>
                <w:b/>
                <w:kern w:val="28"/>
                <w:sz w:val="22"/>
                <w:szCs w:val="22"/>
                <w:lang w:val="es-PE"/>
              </w:rPr>
            </w:pPr>
          </w:p>
        </w:tc>
      </w:tr>
      <w:tr w:rsidR="0019073C" w:rsidTr="00C45ADE">
        <w:tc>
          <w:tcPr>
            <w:tcW w:w="531" w:type="dxa"/>
            <w:tcBorders>
              <w:top w:val="single" w:sz="4" w:space="0" w:color="auto"/>
              <w:left w:val="single" w:sz="4" w:space="0" w:color="auto"/>
              <w:bottom w:val="single" w:sz="4" w:space="0" w:color="auto"/>
              <w:right w:val="single" w:sz="4" w:space="0" w:color="auto"/>
            </w:tcBorders>
            <w:hideMark/>
          </w:tcPr>
          <w:p w:rsidR="0019073C" w:rsidRDefault="0019073C" w:rsidP="00C45ADE">
            <w:pPr>
              <w:pStyle w:val="Textoindependiente"/>
              <w:jc w:val="center"/>
              <w:rPr>
                <w:rFonts w:asciiTheme="minorHAnsi" w:hAnsiTheme="minorHAnsi" w:cstheme="minorHAnsi"/>
                <w:sz w:val="22"/>
                <w:szCs w:val="22"/>
                <w:lang w:val="es-PE"/>
              </w:rPr>
            </w:pPr>
            <w:r>
              <w:rPr>
                <w:rFonts w:asciiTheme="minorHAnsi" w:hAnsiTheme="minorHAnsi" w:cstheme="minorHAnsi"/>
                <w:sz w:val="22"/>
                <w:szCs w:val="22"/>
                <w:lang w:val="es-PE"/>
              </w:rPr>
              <w:t>1</w:t>
            </w:r>
          </w:p>
        </w:tc>
        <w:tc>
          <w:tcPr>
            <w:tcW w:w="1134"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r>
      <w:tr w:rsidR="0019073C" w:rsidTr="00C45ADE">
        <w:tc>
          <w:tcPr>
            <w:tcW w:w="531" w:type="dxa"/>
            <w:tcBorders>
              <w:top w:val="single" w:sz="4" w:space="0" w:color="auto"/>
              <w:left w:val="single" w:sz="4" w:space="0" w:color="auto"/>
              <w:bottom w:val="single" w:sz="4" w:space="0" w:color="auto"/>
              <w:right w:val="single" w:sz="4" w:space="0" w:color="auto"/>
            </w:tcBorders>
            <w:hideMark/>
          </w:tcPr>
          <w:p w:rsidR="0019073C" w:rsidRDefault="0019073C" w:rsidP="00C45ADE">
            <w:pPr>
              <w:pStyle w:val="Textoindependiente"/>
              <w:jc w:val="center"/>
              <w:rPr>
                <w:rFonts w:asciiTheme="minorHAnsi" w:hAnsiTheme="minorHAnsi" w:cstheme="minorHAnsi"/>
                <w:sz w:val="22"/>
                <w:szCs w:val="22"/>
                <w:lang w:val="es-PE"/>
              </w:rPr>
            </w:pPr>
            <w:r>
              <w:rPr>
                <w:rFonts w:asciiTheme="minorHAnsi" w:hAnsiTheme="minorHAnsi" w:cstheme="minorHAnsi"/>
                <w:sz w:val="22"/>
                <w:szCs w:val="22"/>
                <w:lang w:val="es-PE"/>
              </w:rPr>
              <w:t>2</w:t>
            </w:r>
          </w:p>
        </w:tc>
        <w:tc>
          <w:tcPr>
            <w:tcW w:w="1134"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r>
      <w:tr w:rsidR="0019073C" w:rsidTr="00C45ADE">
        <w:tc>
          <w:tcPr>
            <w:tcW w:w="531" w:type="dxa"/>
            <w:tcBorders>
              <w:top w:val="single" w:sz="4" w:space="0" w:color="auto"/>
              <w:left w:val="single" w:sz="4" w:space="0" w:color="auto"/>
              <w:bottom w:val="single" w:sz="4" w:space="0" w:color="auto"/>
              <w:right w:val="single" w:sz="4" w:space="0" w:color="auto"/>
            </w:tcBorders>
            <w:hideMark/>
          </w:tcPr>
          <w:p w:rsidR="0019073C" w:rsidRDefault="0019073C" w:rsidP="00C45ADE">
            <w:pPr>
              <w:pStyle w:val="Textoindependiente"/>
              <w:jc w:val="center"/>
              <w:rPr>
                <w:rFonts w:asciiTheme="minorHAnsi" w:hAnsiTheme="minorHAnsi" w:cstheme="minorHAnsi"/>
                <w:sz w:val="22"/>
                <w:szCs w:val="22"/>
                <w:lang w:val="es-PE"/>
              </w:rPr>
            </w:pPr>
            <w:r>
              <w:rPr>
                <w:rFonts w:asciiTheme="minorHAnsi" w:hAnsiTheme="minorHAnsi" w:cstheme="minorHAnsi"/>
                <w:sz w:val="22"/>
                <w:szCs w:val="22"/>
                <w:lang w:val="es-PE"/>
              </w:rPr>
              <w:t>3</w:t>
            </w:r>
          </w:p>
        </w:tc>
        <w:tc>
          <w:tcPr>
            <w:tcW w:w="1134"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r>
      <w:tr w:rsidR="0019073C" w:rsidTr="00C45ADE">
        <w:tc>
          <w:tcPr>
            <w:tcW w:w="531" w:type="dxa"/>
            <w:tcBorders>
              <w:top w:val="single" w:sz="4" w:space="0" w:color="auto"/>
              <w:left w:val="single" w:sz="4" w:space="0" w:color="auto"/>
              <w:bottom w:val="single" w:sz="4" w:space="0" w:color="auto"/>
              <w:right w:val="single" w:sz="4" w:space="0" w:color="auto"/>
            </w:tcBorders>
            <w:hideMark/>
          </w:tcPr>
          <w:p w:rsidR="0019073C" w:rsidRDefault="0019073C" w:rsidP="00C45ADE">
            <w:pPr>
              <w:pStyle w:val="Textoindependiente"/>
              <w:jc w:val="center"/>
              <w:rPr>
                <w:rFonts w:asciiTheme="minorHAnsi" w:hAnsiTheme="minorHAnsi" w:cstheme="minorHAnsi"/>
                <w:sz w:val="22"/>
                <w:szCs w:val="22"/>
                <w:lang w:val="es-PE"/>
              </w:rPr>
            </w:pPr>
            <w:r>
              <w:rPr>
                <w:rFonts w:asciiTheme="minorHAnsi" w:hAnsiTheme="minorHAnsi" w:cstheme="minorHAnsi"/>
                <w:sz w:val="22"/>
                <w:szCs w:val="22"/>
                <w:lang w:val="es-PE"/>
              </w:rPr>
              <w:t>4</w:t>
            </w:r>
          </w:p>
        </w:tc>
        <w:tc>
          <w:tcPr>
            <w:tcW w:w="1134"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r>
      <w:tr w:rsidR="0019073C" w:rsidTr="00C45ADE">
        <w:tc>
          <w:tcPr>
            <w:tcW w:w="531" w:type="dxa"/>
            <w:tcBorders>
              <w:top w:val="single" w:sz="4" w:space="0" w:color="auto"/>
              <w:left w:val="single" w:sz="4" w:space="0" w:color="auto"/>
              <w:bottom w:val="single" w:sz="4" w:space="0" w:color="auto"/>
              <w:right w:val="single" w:sz="4" w:space="0" w:color="auto"/>
            </w:tcBorders>
            <w:hideMark/>
          </w:tcPr>
          <w:p w:rsidR="0019073C" w:rsidRDefault="0019073C" w:rsidP="00C45ADE">
            <w:pPr>
              <w:pStyle w:val="Textoindependiente"/>
              <w:jc w:val="center"/>
              <w:rPr>
                <w:rFonts w:asciiTheme="minorHAnsi" w:hAnsiTheme="minorHAnsi" w:cstheme="minorHAnsi"/>
                <w:sz w:val="22"/>
                <w:szCs w:val="22"/>
                <w:lang w:val="es-PE"/>
              </w:rPr>
            </w:pPr>
            <w:r>
              <w:rPr>
                <w:rFonts w:asciiTheme="minorHAnsi" w:hAnsiTheme="minorHAnsi" w:cstheme="minorHAnsi"/>
                <w:sz w:val="22"/>
                <w:szCs w:val="22"/>
                <w:lang w:val="es-PE"/>
              </w:rPr>
              <w:t>5</w:t>
            </w:r>
          </w:p>
        </w:tc>
        <w:tc>
          <w:tcPr>
            <w:tcW w:w="1134"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rsidR="0019073C" w:rsidRDefault="0019073C" w:rsidP="00C45ADE">
            <w:pPr>
              <w:pStyle w:val="Textoindependiente"/>
              <w:rPr>
                <w:rFonts w:asciiTheme="minorHAnsi" w:hAnsiTheme="minorHAnsi" w:cstheme="minorHAnsi"/>
                <w:sz w:val="22"/>
                <w:szCs w:val="22"/>
                <w:lang w:val="es-PE"/>
              </w:rPr>
            </w:pPr>
          </w:p>
        </w:tc>
      </w:tr>
    </w:tbl>
    <w:p w:rsidR="0019073C" w:rsidRDefault="0019073C" w:rsidP="0019073C">
      <w:pPr>
        <w:pStyle w:val="ColorfulList-Accent11"/>
        <w:numPr>
          <w:ilvl w:val="0"/>
          <w:numId w:val="7"/>
        </w:numPr>
        <w:tabs>
          <w:tab w:val="left" w:pos="990"/>
        </w:tabs>
        <w:spacing w:line="240" w:lineRule="auto"/>
        <w:jc w:val="both"/>
        <w:rPr>
          <w:rFonts w:asciiTheme="minorHAnsi" w:hAnsiTheme="minorHAnsi" w:cstheme="minorHAnsi"/>
          <w:i/>
          <w:snapToGrid w:val="0"/>
          <w:szCs w:val="22"/>
          <w:lang w:val="es-PE"/>
        </w:rPr>
      </w:pPr>
      <w:r>
        <w:rPr>
          <w:rFonts w:asciiTheme="minorHAnsi" w:hAnsiTheme="minorHAnsi" w:cstheme="minorHAnsi"/>
          <w:i/>
          <w:snapToGrid w:val="0"/>
          <w:szCs w:val="22"/>
          <w:lang w:val="es-PE"/>
        </w:rPr>
        <w:t>Indicar nombre de la persona(s) de contacto, teléfono/anexo, correo electrónico.</w:t>
      </w:r>
    </w:p>
    <w:p w:rsidR="0019073C" w:rsidRDefault="0019073C" w:rsidP="0019073C">
      <w:pPr>
        <w:pStyle w:val="ColorfulList-Accent11"/>
        <w:numPr>
          <w:ilvl w:val="0"/>
          <w:numId w:val="7"/>
        </w:numPr>
        <w:tabs>
          <w:tab w:val="left" w:pos="990"/>
        </w:tabs>
        <w:spacing w:line="240" w:lineRule="auto"/>
        <w:jc w:val="both"/>
        <w:rPr>
          <w:rFonts w:asciiTheme="minorHAnsi" w:hAnsiTheme="minorHAnsi" w:cstheme="minorHAnsi"/>
          <w:i/>
          <w:snapToGrid w:val="0"/>
          <w:szCs w:val="22"/>
          <w:lang w:val="es-PE"/>
        </w:rPr>
      </w:pPr>
      <w:r>
        <w:rPr>
          <w:rFonts w:asciiTheme="minorHAnsi" w:hAnsiTheme="minorHAnsi" w:cstheme="minorHAnsi"/>
          <w:i/>
          <w:snapToGrid w:val="0"/>
          <w:szCs w:val="22"/>
          <w:lang w:val="es-PE"/>
        </w:rPr>
        <w:t>Las experiencias indicadas en el cuadro precedente deberán ser respaldadas con copia de contratos, órdenes de compra y/o facturas y acompañadas de la Constación del Servicio correspondiente. Los documentos de sustento deberán permitir verificar:</w:t>
      </w:r>
      <w:r w:rsidRPr="0082297D">
        <w:rPr>
          <w:lang w:val="es-PE"/>
        </w:rPr>
        <w:t xml:space="preserve"> </w:t>
      </w:r>
      <w:r w:rsidRPr="0082297D">
        <w:rPr>
          <w:rFonts w:asciiTheme="minorHAnsi" w:hAnsiTheme="minorHAnsi" w:cstheme="minorHAnsi"/>
          <w:i/>
          <w:snapToGrid w:val="0"/>
          <w:szCs w:val="22"/>
          <w:lang w:val="es-PE"/>
        </w:rPr>
        <w:t>el objeto del servicio, el monto correspondiente y su cumplimiento</w:t>
      </w:r>
      <w:r>
        <w:rPr>
          <w:rFonts w:asciiTheme="minorHAnsi" w:hAnsiTheme="minorHAnsi" w:cstheme="minorHAnsi"/>
          <w:i/>
          <w:snapToGrid w:val="0"/>
          <w:szCs w:val="22"/>
          <w:lang w:val="es-PE"/>
        </w:rPr>
        <w:t>.</w:t>
      </w:r>
    </w:p>
    <w:p w:rsidR="0019073C" w:rsidRDefault="0019073C" w:rsidP="0019073C">
      <w:pPr>
        <w:pStyle w:val="Textoindependiente"/>
        <w:rPr>
          <w:rFonts w:asciiTheme="minorHAnsi" w:hAnsiTheme="minorHAnsi" w:cstheme="minorHAnsi"/>
          <w:strike/>
          <w:sz w:val="22"/>
          <w:szCs w:val="22"/>
          <w:lang w:val="es-PE"/>
        </w:rPr>
      </w:pPr>
    </w:p>
    <w:p w:rsidR="0019073C" w:rsidRDefault="0019073C" w:rsidP="0019073C">
      <w:pPr>
        <w:pStyle w:val="Textoindependiente"/>
        <w:rPr>
          <w:rFonts w:asciiTheme="minorHAnsi" w:hAnsiTheme="minorHAnsi" w:cstheme="minorHAnsi"/>
          <w:strike/>
          <w:sz w:val="22"/>
          <w:szCs w:val="22"/>
          <w:lang w:val="es-PE"/>
        </w:rPr>
      </w:pPr>
    </w:p>
    <w:p w:rsidR="0019073C" w:rsidRDefault="0019073C" w:rsidP="0019073C">
      <w:pPr>
        <w:pStyle w:val="Textoindependiente"/>
        <w:jc w:val="center"/>
        <w:rPr>
          <w:rFonts w:asciiTheme="minorHAnsi" w:hAnsiTheme="minorHAnsi" w:cstheme="minorHAnsi"/>
          <w:sz w:val="22"/>
          <w:szCs w:val="22"/>
          <w:lang w:val="es-PE"/>
        </w:rPr>
      </w:pPr>
    </w:p>
    <w:p w:rsidR="0019073C" w:rsidRDefault="0019073C" w:rsidP="0019073C">
      <w:pPr>
        <w:pStyle w:val="Textoindependiente"/>
        <w:rPr>
          <w:rFonts w:asciiTheme="minorHAnsi" w:hAnsiTheme="minorHAnsi" w:cstheme="minorHAnsi"/>
          <w:sz w:val="22"/>
          <w:szCs w:val="22"/>
          <w:lang w:val="es-PE"/>
        </w:rPr>
      </w:pPr>
    </w:p>
    <w:p w:rsidR="0019073C" w:rsidRDefault="0019073C" w:rsidP="0019073C">
      <w:pPr>
        <w:pStyle w:val="Textoindependiente"/>
        <w:rPr>
          <w:rFonts w:asciiTheme="minorHAnsi" w:hAnsiTheme="minorHAnsi" w:cstheme="minorHAnsi"/>
          <w:sz w:val="22"/>
          <w:szCs w:val="22"/>
          <w:lang w:val="es-PE"/>
        </w:rPr>
      </w:pPr>
    </w:p>
    <w:p w:rsidR="0019073C" w:rsidRDefault="0019073C" w:rsidP="0019073C">
      <w:pPr>
        <w:pStyle w:val="Textoindependiente"/>
        <w:rPr>
          <w:rFonts w:asciiTheme="minorHAnsi" w:hAnsiTheme="minorHAnsi" w:cstheme="minorHAnsi"/>
          <w:sz w:val="22"/>
          <w:szCs w:val="22"/>
          <w:lang w:val="es-PE"/>
        </w:rPr>
      </w:pPr>
      <w:r>
        <w:rPr>
          <w:rFonts w:asciiTheme="minorHAnsi" w:hAnsiTheme="minorHAnsi" w:cstheme="minorHAnsi"/>
          <w:sz w:val="22"/>
          <w:szCs w:val="22"/>
          <w:lang w:val="es-PE"/>
        </w:rPr>
        <w:t>_______________________________</w:t>
      </w:r>
    </w:p>
    <w:p w:rsidR="0019073C" w:rsidRDefault="0019073C" w:rsidP="0019073C">
      <w:pPr>
        <w:pStyle w:val="Textoindependiente"/>
        <w:rPr>
          <w:rFonts w:asciiTheme="minorHAnsi" w:hAnsiTheme="minorHAnsi" w:cstheme="minorHAnsi"/>
          <w:sz w:val="22"/>
          <w:szCs w:val="22"/>
          <w:lang w:val="es-PE"/>
        </w:rPr>
      </w:pPr>
      <w:r>
        <w:rPr>
          <w:rFonts w:asciiTheme="minorHAnsi" w:hAnsiTheme="minorHAnsi" w:cstheme="minorHAnsi"/>
          <w:sz w:val="22"/>
          <w:szCs w:val="22"/>
          <w:lang w:val="es-PE"/>
        </w:rPr>
        <w:t>FIRMA</w:t>
      </w:r>
    </w:p>
    <w:p w:rsidR="0019073C" w:rsidRDefault="0019073C" w:rsidP="0019073C">
      <w:pPr>
        <w:pStyle w:val="Textoindependiente"/>
        <w:rPr>
          <w:rFonts w:asciiTheme="minorHAnsi" w:hAnsiTheme="minorHAnsi" w:cstheme="minorHAnsi"/>
          <w:sz w:val="22"/>
          <w:szCs w:val="22"/>
          <w:lang w:val="es-PE"/>
        </w:rPr>
      </w:pPr>
      <w:r>
        <w:rPr>
          <w:rFonts w:asciiTheme="minorHAnsi" w:hAnsiTheme="minorHAnsi" w:cstheme="minorHAnsi"/>
          <w:sz w:val="22"/>
          <w:szCs w:val="22"/>
          <w:lang w:val="es-PE"/>
        </w:rPr>
        <w:t>Lugar y Fecha:</w:t>
      </w:r>
    </w:p>
    <w:p w:rsidR="0019073C" w:rsidRPr="00E15062" w:rsidRDefault="0019073C" w:rsidP="0019073C">
      <w:pPr>
        <w:rPr>
          <w:rFonts w:ascii="Calibri" w:hAnsi="Calibri" w:cs="Calibri"/>
          <w:sz w:val="28"/>
          <w:szCs w:val="28"/>
          <w:lang w:val="es-ES_tradnl"/>
        </w:rPr>
      </w:pPr>
      <w:r>
        <w:rPr>
          <w:rFonts w:asciiTheme="minorHAnsi" w:hAnsiTheme="minorHAnsi" w:cstheme="minorHAnsi"/>
          <w:sz w:val="22"/>
          <w:szCs w:val="22"/>
          <w:lang w:val="es-PE"/>
        </w:rPr>
        <w:t>Nombre del representante legal</w:t>
      </w:r>
    </w:p>
    <w:p w:rsidR="0019073C" w:rsidRDefault="0019073C" w:rsidP="0019073C">
      <w:pPr>
        <w:rPr>
          <w:rFonts w:ascii="Calibri" w:hAnsi="Calibri" w:cs="Calibri"/>
          <w:b/>
          <w:sz w:val="28"/>
          <w:szCs w:val="28"/>
          <w:lang w:val="es-ES_tradnl"/>
        </w:rPr>
      </w:pPr>
      <w:r>
        <w:rPr>
          <w:rFonts w:ascii="Calibri" w:hAnsi="Calibri" w:cs="Calibri"/>
          <w:b/>
          <w:sz w:val="28"/>
          <w:szCs w:val="28"/>
          <w:lang w:val="es-ES_tradnl"/>
        </w:rPr>
        <w:br w:type="page"/>
      </w:r>
    </w:p>
    <w:p w:rsidR="0019073C" w:rsidRPr="00D25F43" w:rsidRDefault="0019073C" w:rsidP="0019073C">
      <w:pPr>
        <w:jc w:val="right"/>
        <w:rPr>
          <w:rFonts w:asciiTheme="minorHAnsi" w:hAnsiTheme="minorHAnsi" w:cstheme="minorHAnsi"/>
          <w:b/>
          <w:bCs/>
          <w:spacing w:val="-6"/>
          <w:w w:val="105"/>
          <w:sz w:val="22"/>
          <w:szCs w:val="22"/>
          <w:lang w:val="es-PE"/>
        </w:rPr>
      </w:pPr>
      <w:r w:rsidRPr="00D25F43">
        <w:rPr>
          <w:rFonts w:asciiTheme="minorHAnsi" w:hAnsiTheme="minorHAnsi" w:cstheme="minorHAnsi"/>
          <w:b/>
          <w:bCs/>
          <w:spacing w:val="-6"/>
          <w:w w:val="105"/>
          <w:sz w:val="22"/>
          <w:szCs w:val="22"/>
          <w:lang w:val="es-PE"/>
        </w:rPr>
        <w:lastRenderedPageBreak/>
        <w:t>Formulario A-3</w:t>
      </w:r>
    </w:p>
    <w:p w:rsidR="0019073C" w:rsidRPr="00F80725" w:rsidRDefault="0019073C" w:rsidP="0019073C">
      <w:pPr>
        <w:jc w:val="center"/>
        <w:rPr>
          <w:rFonts w:ascii="Calibri" w:hAnsi="Calibri" w:cs="Calibri"/>
          <w:b/>
          <w:sz w:val="18"/>
          <w:szCs w:val="18"/>
          <w:lang w:val="es-ES_tradnl"/>
        </w:rPr>
      </w:pPr>
    </w:p>
    <w:p w:rsidR="0019073C" w:rsidRPr="00E15062" w:rsidRDefault="0019073C" w:rsidP="0019073C">
      <w:pPr>
        <w:jc w:val="center"/>
        <w:rPr>
          <w:rFonts w:ascii="Calibri" w:hAnsi="Calibri" w:cs="Calibri"/>
          <w:b/>
          <w:sz w:val="28"/>
          <w:szCs w:val="28"/>
          <w:lang w:val="es-ES_tradnl"/>
        </w:rPr>
      </w:pPr>
      <w:r w:rsidRPr="00E15062">
        <w:rPr>
          <w:rFonts w:ascii="Calibri" w:hAnsi="Calibri" w:cs="Calibri"/>
          <w:b/>
          <w:sz w:val="28"/>
          <w:szCs w:val="28"/>
          <w:lang w:val="es-ES_tradnl"/>
        </w:rPr>
        <w:t xml:space="preserve">FORMULARIO DE PRESENTACIÓN DE PROPUESTAS </w:t>
      </w:r>
    </w:p>
    <w:p w:rsidR="0019073C" w:rsidRPr="00043A9A" w:rsidRDefault="0019073C" w:rsidP="0019073C">
      <w:pPr>
        <w:jc w:val="center"/>
        <w:rPr>
          <w:rFonts w:ascii="Calibri" w:hAnsi="Calibri" w:cs="Calibri"/>
          <w:b/>
          <w:sz w:val="22"/>
          <w:szCs w:val="22"/>
          <w:lang w:val="es-ES_tradnl"/>
        </w:rPr>
      </w:pPr>
      <w:r w:rsidRPr="00E15062">
        <w:rPr>
          <w:rFonts w:ascii="Calibri" w:hAnsi="Calibri" w:cs="Calibri"/>
          <w:b/>
          <w:sz w:val="28"/>
          <w:szCs w:val="28"/>
          <w:lang w:val="es-ES_tradnl"/>
        </w:rPr>
        <w:t xml:space="preserve">POR LOS </w:t>
      </w:r>
      <w:r>
        <w:rPr>
          <w:rFonts w:ascii="Calibri" w:hAnsi="Calibri" w:cs="Calibri"/>
          <w:b/>
          <w:sz w:val="28"/>
          <w:szCs w:val="28"/>
          <w:lang w:val="es-ES_tradnl"/>
        </w:rPr>
        <w:t>PROVEEDORES</w:t>
      </w:r>
      <w:r w:rsidRPr="00E15062">
        <w:rPr>
          <w:rFonts w:ascii="Calibri" w:hAnsi="Calibri" w:cs="Calibri"/>
          <w:b/>
          <w:sz w:val="28"/>
          <w:szCs w:val="28"/>
          <w:lang w:val="es-ES_tradnl"/>
        </w:rPr>
        <w:t xml:space="preserve"> DE SERVICIOS</w:t>
      </w:r>
      <w:r w:rsidRPr="00043A9A">
        <w:rPr>
          <w:rStyle w:val="Refdenotaalpie"/>
          <w:rFonts w:ascii="Calibri" w:hAnsi="Calibri" w:cs="Calibri"/>
          <w:b/>
          <w:sz w:val="22"/>
          <w:szCs w:val="22"/>
          <w:lang w:val="es-ES_tradnl"/>
        </w:rPr>
        <w:footnoteReference w:id="1"/>
      </w:r>
    </w:p>
    <w:p w:rsidR="0019073C" w:rsidRPr="00043A9A" w:rsidRDefault="0019073C" w:rsidP="0019073C">
      <w:pPr>
        <w:jc w:val="center"/>
        <w:rPr>
          <w:rFonts w:ascii="Calibri" w:hAnsi="Calibri" w:cs="Calibri"/>
          <w:b/>
          <w:i/>
          <w:color w:val="FF0000"/>
          <w:sz w:val="22"/>
          <w:szCs w:val="22"/>
          <w:lang w:val="es-ES_tradnl"/>
        </w:rPr>
      </w:pPr>
    </w:p>
    <w:p w:rsidR="0019073C" w:rsidRPr="00043A9A" w:rsidRDefault="0019073C" w:rsidP="0019073C">
      <w:pPr>
        <w:jc w:val="center"/>
        <w:rPr>
          <w:rFonts w:ascii="Calibri" w:hAnsi="Calibri" w:cs="Calibri"/>
          <w:b/>
          <w:i/>
          <w:color w:val="FF0000"/>
          <w:sz w:val="22"/>
          <w:szCs w:val="22"/>
          <w:lang w:val="es-ES_tradnl"/>
        </w:rPr>
      </w:pPr>
      <w:r w:rsidRPr="00043A9A">
        <w:rPr>
          <w:rFonts w:ascii="Calibri" w:hAnsi="Calibri" w:cs="Calibri"/>
          <w:b/>
          <w:i/>
          <w:color w:val="FF0000"/>
          <w:sz w:val="22"/>
          <w:szCs w:val="22"/>
          <w:lang w:val="es-ES_tradnl"/>
        </w:rPr>
        <w:t>(</w:t>
      </w:r>
      <w:r>
        <w:rPr>
          <w:rFonts w:ascii="Calibri" w:hAnsi="Calibri" w:cs="Calibri"/>
          <w:b/>
          <w:i/>
          <w:color w:val="FF0000"/>
          <w:sz w:val="22"/>
          <w:szCs w:val="22"/>
          <w:lang w:val="es-ES_tradnl"/>
        </w:rPr>
        <w:t xml:space="preserve">La </w:t>
      </w:r>
      <w:r w:rsidRPr="00043A9A">
        <w:rPr>
          <w:rFonts w:ascii="Calibri" w:hAnsi="Calibri" w:cs="Calibri"/>
          <w:b/>
          <w:i/>
          <w:color w:val="FF0000"/>
          <w:sz w:val="22"/>
          <w:szCs w:val="22"/>
          <w:lang w:val="es-ES_tradnl"/>
        </w:rPr>
        <w:t xml:space="preserve">presentación de este formulario se </w:t>
      </w:r>
      <w:r>
        <w:rPr>
          <w:rFonts w:ascii="Calibri" w:hAnsi="Calibri" w:cs="Calibri"/>
          <w:b/>
          <w:i/>
          <w:color w:val="FF0000"/>
          <w:sz w:val="22"/>
          <w:szCs w:val="22"/>
          <w:lang w:val="es-ES_tradnl"/>
        </w:rPr>
        <w:t>realizará</w:t>
      </w:r>
      <w:r w:rsidRPr="00043A9A">
        <w:rPr>
          <w:rFonts w:ascii="Calibri" w:hAnsi="Calibri" w:cs="Calibri"/>
          <w:b/>
          <w:i/>
          <w:color w:val="FF0000"/>
          <w:sz w:val="22"/>
          <w:szCs w:val="22"/>
          <w:lang w:val="es-ES_tradnl"/>
        </w:rPr>
        <w:t xml:space="preserve"> </w:t>
      </w:r>
      <w:r>
        <w:rPr>
          <w:rFonts w:ascii="Calibri" w:hAnsi="Calibri" w:cs="Calibri"/>
          <w:b/>
          <w:i/>
          <w:color w:val="FF0000"/>
          <w:sz w:val="22"/>
          <w:szCs w:val="22"/>
          <w:lang w:val="es-ES_tradnl"/>
        </w:rPr>
        <w:t>únicamente</w:t>
      </w:r>
      <w:r w:rsidRPr="00043A9A">
        <w:rPr>
          <w:rFonts w:ascii="Calibri" w:hAnsi="Calibri" w:cs="Calibri"/>
          <w:b/>
          <w:i/>
          <w:color w:val="FF0000"/>
          <w:sz w:val="22"/>
          <w:szCs w:val="22"/>
          <w:lang w:val="es-ES_tradnl"/>
        </w:rPr>
        <w:t xml:space="preserve"> e</w:t>
      </w:r>
      <w:r>
        <w:rPr>
          <w:rFonts w:ascii="Calibri" w:hAnsi="Calibri" w:cs="Calibri"/>
          <w:b/>
          <w:i/>
          <w:color w:val="FF0000"/>
          <w:sz w:val="22"/>
          <w:szCs w:val="22"/>
          <w:lang w:val="es-ES_tradnl"/>
        </w:rPr>
        <w:t>n</w:t>
      </w:r>
      <w:r w:rsidRPr="00043A9A">
        <w:rPr>
          <w:rFonts w:ascii="Calibri" w:hAnsi="Calibri" w:cs="Calibri"/>
          <w:b/>
          <w:i/>
          <w:color w:val="FF0000"/>
          <w:sz w:val="22"/>
          <w:szCs w:val="22"/>
          <w:lang w:val="es-ES_tradnl"/>
        </w:rPr>
        <w:t xml:space="preserve"> papel de cartas de la empresa </w:t>
      </w:r>
      <w:r>
        <w:rPr>
          <w:rFonts w:ascii="Calibri" w:hAnsi="Calibri" w:cs="Calibri"/>
          <w:b/>
          <w:i/>
          <w:color w:val="FF0000"/>
          <w:sz w:val="22"/>
          <w:szCs w:val="22"/>
          <w:lang w:val="es-ES_tradnl"/>
        </w:rPr>
        <w:t>proveedora</w:t>
      </w:r>
      <w:r w:rsidRPr="00043A9A">
        <w:rPr>
          <w:rFonts w:ascii="Calibri" w:hAnsi="Calibri" w:cs="Calibri"/>
          <w:b/>
          <w:i/>
          <w:color w:val="FF0000"/>
          <w:sz w:val="22"/>
          <w:szCs w:val="22"/>
          <w:lang w:val="es-ES_tradnl"/>
        </w:rPr>
        <w:t xml:space="preserve"> de servicios, en el que figurará el encabezamiento oficial de la misma</w:t>
      </w:r>
      <w:r w:rsidRPr="00043A9A">
        <w:rPr>
          <w:rStyle w:val="Refdenotaalpie"/>
          <w:rFonts w:ascii="Calibri" w:hAnsi="Calibri" w:cs="Calibri"/>
          <w:b/>
          <w:i/>
          <w:color w:val="FF0000"/>
          <w:sz w:val="22"/>
          <w:szCs w:val="22"/>
          <w:lang w:val="es-ES_tradnl"/>
        </w:rPr>
        <w:footnoteReference w:id="2"/>
      </w:r>
      <w:r w:rsidRPr="00043A9A">
        <w:rPr>
          <w:rFonts w:ascii="Calibri" w:hAnsi="Calibri" w:cs="Calibri"/>
          <w:b/>
          <w:i/>
          <w:color w:val="FF0000"/>
          <w:sz w:val="22"/>
          <w:szCs w:val="22"/>
          <w:lang w:val="es-ES_tradnl"/>
        </w:rPr>
        <w:t>)</w:t>
      </w:r>
    </w:p>
    <w:p w:rsidR="0019073C" w:rsidRPr="00043A9A" w:rsidRDefault="0019073C" w:rsidP="0019073C">
      <w:pPr>
        <w:pBdr>
          <w:bottom w:val="single" w:sz="6" w:space="1" w:color="auto"/>
        </w:pBdr>
        <w:jc w:val="center"/>
        <w:rPr>
          <w:rFonts w:ascii="Calibri" w:hAnsi="Calibri" w:cs="Calibri"/>
          <w:b/>
          <w:sz w:val="22"/>
          <w:szCs w:val="22"/>
          <w:lang w:val="es-ES_tradnl"/>
        </w:rPr>
      </w:pPr>
    </w:p>
    <w:p w:rsidR="0019073C" w:rsidRPr="00043A9A" w:rsidRDefault="0019073C" w:rsidP="0019073C">
      <w:pPr>
        <w:jc w:val="right"/>
        <w:rPr>
          <w:rFonts w:ascii="Calibri" w:hAnsi="Calibri" w:cs="Calibri"/>
          <w:color w:val="FF0000"/>
          <w:sz w:val="22"/>
          <w:szCs w:val="22"/>
          <w:lang w:val="es-ES_tradnl"/>
        </w:rPr>
      </w:pPr>
      <w:r w:rsidRPr="00043A9A">
        <w:rPr>
          <w:rFonts w:ascii="Calibri" w:hAnsi="Calibri" w:cs="Calibri"/>
          <w:color w:val="FF0000"/>
          <w:sz w:val="22"/>
          <w:szCs w:val="22"/>
          <w:lang w:val="es-ES_tradnl"/>
        </w:rPr>
        <w:t xml:space="preserve"> [Insértese: </w:t>
      </w:r>
      <w:r w:rsidRPr="00043A9A">
        <w:rPr>
          <w:rFonts w:ascii="Calibri" w:hAnsi="Calibri" w:cs="Calibri"/>
          <w:i/>
          <w:color w:val="FF0000"/>
          <w:sz w:val="22"/>
          <w:szCs w:val="22"/>
          <w:lang w:val="es-ES_tradnl"/>
        </w:rPr>
        <w:t>lugar, fecha</w:t>
      </w:r>
      <w:r w:rsidRPr="00043A9A">
        <w:rPr>
          <w:rFonts w:ascii="Calibri" w:hAnsi="Calibri" w:cs="Calibri"/>
          <w:color w:val="FF0000"/>
          <w:sz w:val="22"/>
          <w:szCs w:val="22"/>
          <w:lang w:val="es-ES_tradnl"/>
        </w:rPr>
        <w:t>]</w:t>
      </w:r>
    </w:p>
    <w:p w:rsidR="0019073C" w:rsidRPr="00F80725" w:rsidRDefault="0019073C" w:rsidP="0019073C">
      <w:pPr>
        <w:pStyle w:val="Encabezado"/>
        <w:tabs>
          <w:tab w:val="clear" w:pos="4320"/>
          <w:tab w:val="clear" w:pos="8640"/>
        </w:tabs>
        <w:rPr>
          <w:rFonts w:ascii="Calibri" w:hAnsi="Calibri" w:cs="Calibri"/>
          <w:sz w:val="6"/>
          <w:szCs w:val="6"/>
          <w:lang w:val="es-ES_tradnl" w:eastAsia="it-IT"/>
        </w:rPr>
      </w:pPr>
    </w:p>
    <w:p w:rsidR="0019073C" w:rsidRDefault="0019073C" w:rsidP="0019073C">
      <w:pPr>
        <w:rPr>
          <w:rFonts w:asciiTheme="minorHAnsi" w:hAnsiTheme="minorHAnsi" w:cstheme="minorHAnsi"/>
          <w:sz w:val="22"/>
          <w:szCs w:val="22"/>
          <w:lang w:val="es-PE"/>
        </w:rPr>
      </w:pPr>
      <w:r w:rsidRPr="00043A9A">
        <w:rPr>
          <w:rFonts w:ascii="Calibri" w:hAnsi="Calibri" w:cs="Calibri"/>
          <w:sz w:val="22"/>
          <w:szCs w:val="22"/>
          <w:lang w:val="es-ES_tradnl"/>
        </w:rPr>
        <w:t>A:</w:t>
      </w:r>
      <w:r w:rsidRPr="00043A9A">
        <w:rPr>
          <w:rFonts w:ascii="Calibri" w:hAnsi="Calibri" w:cs="Calibri"/>
          <w:sz w:val="22"/>
          <w:szCs w:val="22"/>
          <w:lang w:val="es-ES_tradnl"/>
        </w:rPr>
        <w:tab/>
      </w:r>
      <w:r>
        <w:rPr>
          <w:rFonts w:asciiTheme="minorHAnsi" w:hAnsiTheme="minorHAnsi" w:cstheme="minorHAnsi"/>
          <w:sz w:val="22"/>
          <w:szCs w:val="22"/>
          <w:lang w:val="es-PE"/>
        </w:rPr>
        <w:t>Señor</w:t>
      </w:r>
    </w:p>
    <w:p w:rsidR="0019073C" w:rsidRPr="0040772A" w:rsidRDefault="0019073C" w:rsidP="0019073C">
      <w:pPr>
        <w:rPr>
          <w:rStyle w:val="Textoennegrita"/>
          <w:rFonts w:eastAsiaTheme="majorEastAsia"/>
          <w:b w:val="0"/>
          <w:bCs w:val="0"/>
          <w:iCs/>
          <w:lang w:val="es-PE"/>
        </w:rPr>
      </w:pPr>
      <w:r>
        <w:rPr>
          <w:rFonts w:asciiTheme="minorHAnsi" w:hAnsiTheme="minorHAnsi" w:cstheme="minorHAnsi"/>
          <w:sz w:val="22"/>
          <w:szCs w:val="22"/>
          <w:lang w:val="es-PE"/>
        </w:rPr>
        <w:tab/>
        <w:t>PNUD</w:t>
      </w:r>
    </w:p>
    <w:p w:rsidR="0019073C" w:rsidRDefault="0019073C" w:rsidP="0019073C">
      <w:pPr>
        <w:ind w:firstLine="720"/>
        <w:rPr>
          <w:rStyle w:val="Textoennegrita"/>
          <w:rFonts w:asciiTheme="minorHAnsi" w:eastAsiaTheme="majorEastAsia" w:hAnsiTheme="minorHAnsi" w:cstheme="minorHAnsi"/>
          <w:b w:val="0"/>
          <w:bCs w:val="0"/>
          <w:iCs/>
          <w:sz w:val="22"/>
          <w:szCs w:val="22"/>
          <w:lang w:val="es-PE"/>
        </w:rPr>
      </w:pPr>
      <w:r>
        <w:rPr>
          <w:rStyle w:val="Textoennegrita"/>
          <w:rFonts w:asciiTheme="minorHAnsi" w:eastAsiaTheme="majorEastAsia" w:hAnsiTheme="minorHAnsi" w:cstheme="minorHAnsi"/>
          <w:iCs/>
          <w:sz w:val="22"/>
          <w:szCs w:val="22"/>
          <w:lang w:val="es-PE"/>
        </w:rPr>
        <w:t>Presente.-</w:t>
      </w:r>
    </w:p>
    <w:p w:rsidR="0019073C" w:rsidRPr="00F80725" w:rsidRDefault="0019073C" w:rsidP="0019073C">
      <w:pPr>
        <w:rPr>
          <w:rFonts w:ascii="Calibri" w:hAnsi="Calibri" w:cs="Calibri"/>
          <w:sz w:val="12"/>
          <w:szCs w:val="12"/>
          <w:lang w:val="es-ES_tradnl"/>
        </w:rPr>
      </w:pPr>
    </w:p>
    <w:p w:rsidR="0019073C" w:rsidRPr="00043A9A" w:rsidRDefault="0019073C" w:rsidP="0019073C">
      <w:pPr>
        <w:rPr>
          <w:rFonts w:ascii="Calibri" w:hAnsi="Calibri" w:cs="Calibri"/>
          <w:sz w:val="22"/>
          <w:szCs w:val="22"/>
          <w:lang w:val="es-ES_tradnl"/>
        </w:rPr>
      </w:pPr>
      <w:r w:rsidRPr="00043A9A">
        <w:rPr>
          <w:rFonts w:ascii="Calibri" w:hAnsi="Calibri" w:cs="Calibri"/>
          <w:sz w:val="22"/>
          <w:szCs w:val="22"/>
          <w:lang w:val="es-ES_tradnl"/>
        </w:rPr>
        <w:t>Estimado</w:t>
      </w:r>
      <w:r>
        <w:rPr>
          <w:rFonts w:ascii="Calibri" w:hAnsi="Calibri" w:cs="Calibri"/>
          <w:sz w:val="22"/>
          <w:szCs w:val="22"/>
          <w:lang w:val="es-ES_tradnl"/>
        </w:rPr>
        <w:t>s</w:t>
      </w:r>
      <w:r w:rsidRPr="00043A9A">
        <w:rPr>
          <w:rFonts w:ascii="Calibri" w:hAnsi="Calibri" w:cs="Calibri"/>
          <w:sz w:val="22"/>
          <w:szCs w:val="22"/>
          <w:lang w:val="es-ES_tradnl"/>
        </w:rPr>
        <w:t xml:space="preserve"> señor</w:t>
      </w:r>
      <w:r>
        <w:rPr>
          <w:rFonts w:ascii="Calibri" w:hAnsi="Calibri" w:cs="Calibri"/>
          <w:sz w:val="22"/>
          <w:szCs w:val="22"/>
          <w:lang w:val="es-ES_tradnl"/>
        </w:rPr>
        <w:t>es</w:t>
      </w:r>
      <w:r w:rsidRPr="00043A9A">
        <w:rPr>
          <w:rFonts w:ascii="Calibri" w:hAnsi="Calibri" w:cs="Calibri"/>
          <w:sz w:val="22"/>
          <w:szCs w:val="22"/>
          <w:lang w:val="es-ES_tradnl"/>
        </w:rPr>
        <w:t>:</w:t>
      </w:r>
    </w:p>
    <w:p w:rsidR="0019073C" w:rsidRPr="00043A9A" w:rsidRDefault="0019073C" w:rsidP="0019073C">
      <w:pPr>
        <w:spacing w:before="120"/>
        <w:ind w:right="630"/>
        <w:jc w:val="both"/>
        <w:rPr>
          <w:rFonts w:ascii="Calibri" w:hAnsi="Calibri" w:cs="Calibri"/>
          <w:snapToGrid w:val="0"/>
          <w:sz w:val="22"/>
          <w:szCs w:val="22"/>
          <w:lang w:val="es-ES_tradnl"/>
        </w:rPr>
      </w:pPr>
      <w:r w:rsidRPr="00043A9A">
        <w:rPr>
          <w:rFonts w:ascii="Calibri" w:hAnsi="Calibri" w:cs="Calibri"/>
          <w:snapToGrid w:val="0"/>
          <w:sz w:val="22"/>
          <w:szCs w:val="22"/>
          <w:lang w:val="es-ES_tradnl"/>
        </w:rPr>
        <w:t>Los abajo firmantes tenemos el placer de dirigirnos a usted</w:t>
      </w:r>
      <w:r>
        <w:rPr>
          <w:rFonts w:ascii="Calibri" w:hAnsi="Calibri" w:cs="Calibri"/>
          <w:snapToGrid w:val="0"/>
          <w:sz w:val="22"/>
          <w:szCs w:val="22"/>
          <w:lang w:val="es-ES_tradnl"/>
        </w:rPr>
        <w:t>es</w:t>
      </w:r>
      <w:r w:rsidRPr="00043A9A">
        <w:rPr>
          <w:rFonts w:ascii="Calibri" w:hAnsi="Calibri" w:cs="Calibri"/>
          <w:snapToGrid w:val="0"/>
          <w:sz w:val="22"/>
          <w:szCs w:val="22"/>
          <w:lang w:val="es-ES_tradnl"/>
        </w:rPr>
        <w:t xml:space="preserve"> para ofrecer al PNUD los siguientes servicios, de conformidad con los requisitos que se establecen en la Solicitud de Propuesta de fecha </w:t>
      </w:r>
      <w:r w:rsidRPr="00043A9A">
        <w:rPr>
          <w:rFonts w:ascii="Calibri" w:hAnsi="Calibri" w:cs="Calibri"/>
          <w:i/>
          <w:snapToGrid w:val="0"/>
          <w:color w:val="FF0000"/>
          <w:sz w:val="22"/>
          <w:szCs w:val="22"/>
          <w:lang w:val="es-ES_tradnl"/>
        </w:rPr>
        <w:t>[especifíquese]</w:t>
      </w:r>
      <w:r w:rsidRPr="00043A9A">
        <w:rPr>
          <w:rFonts w:ascii="Calibri" w:hAnsi="Calibri" w:cs="Calibri"/>
          <w:snapToGrid w:val="0"/>
          <w:sz w:val="22"/>
          <w:szCs w:val="22"/>
          <w:lang w:val="es-ES_tradnl"/>
        </w:rPr>
        <w:t xml:space="preserve"> y todos sus anexos, así como en las disposiciones de los </w:t>
      </w:r>
      <w:r w:rsidRPr="00043A9A">
        <w:rPr>
          <w:rFonts w:ascii="Calibri" w:hAnsi="Calibri" w:cs="Calibri"/>
          <w:sz w:val="22"/>
          <w:szCs w:val="22"/>
          <w:lang w:val="es-ES_tradnl"/>
        </w:rPr>
        <w:t>Términos y Condiciones Generales de Contratación de</w:t>
      </w:r>
      <w:r>
        <w:rPr>
          <w:rFonts w:ascii="Calibri" w:hAnsi="Calibri" w:cs="Calibri"/>
          <w:sz w:val="22"/>
          <w:szCs w:val="22"/>
          <w:lang w:val="es-ES_tradnl"/>
        </w:rPr>
        <w:t>l PNUD</w:t>
      </w:r>
      <w:r w:rsidRPr="00043A9A">
        <w:rPr>
          <w:rFonts w:ascii="Calibri" w:hAnsi="Calibri" w:cs="Calibri"/>
          <w:sz w:val="22"/>
          <w:szCs w:val="22"/>
          <w:lang w:val="es-ES_tradnl"/>
        </w:rPr>
        <w:t>.</w:t>
      </w:r>
      <w:r>
        <w:rPr>
          <w:rFonts w:ascii="Calibri" w:hAnsi="Calibri" w:cs="Calibri"/>
          <w:sz w:val="22"/>
          <w:szCs w:val="22"/>
          <w:lang w:val="es-ES_tradnl"/>
        </w:rPr>
        <w:t xml:space="preserve"> </w:t>
      </w:r>
      <w:r w:rsidRPr="00043A9A">
        <w:rPr>
          <w:rFonts w:ascii="Calibri" w:hAnsi="Calibri" w:cs="Calibri"/>
          <w:snapToGrid w:val="0"/>
          <w:sz w:val="22"/>
          <w:szCs w:val="22"/>
          <w:lang w:val="es-ES_tradnl"/>
        </w:rPr>
        <w:t>A saber:</w:t>
      </w:r>
    </w:p>
    <w:p w:rsidR="0019073C" w:rsidRPr="00F80725" w:rsidRDefault="0019073C" w:rsidP="0019073C">
      <w:pPr>
        <w:spacing w:before="120"/>
        <w:ind w:right="630" w:firstLine="720"/>
        <w:jc w:val="both"/>
        <w:rPr>
          <w:rFonts w:ascii="Calibri" w:hAnsi="Calibri"/>
          <w:snapToGrid w:val="0"/>
          <w:sz w:val="2"/>
          <w:szCs w:val="2"/>
          <w:lang w:val="es-ES_tradnl"/>
        </w:rPr>
      </w:pPr>
    </w:p>
    <w:p w:rsidR="0019073C" w:rsidRPr="00043A9A" w:rsidRDefault="0019073C" w:rsidP="0019073C">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Calificaciones d</w:t>
      </w:r>
      <w:r>
        <w:rPr>
          <w:rFonts w:ascii="Calibri" w:hAnsi="Calibri" w:cs="Calibri"/>
          <w:b/>
          <w:snapToGrid w:val="0"/>
          <w:szCs w:val="22"/>
          <w:lang w:val="es-ES_tradnl"/>
        </w:rPr>
        <w:t>el Proveedor de Servicios</w:t>
      </w:r>
    </w:p>
    <w:p w:rsidR="0019073C" w:rsidRPr="00043A9A" w:rsidRDefault="0019073C" w:rsidP="0019073C">
      <w:pPr>
        <w:pStyle w:val="ColorfulList-Accent11"/>
        <w:spacing w:line="240" w:lineRule="auto"/>
        <w:ind w:left="630"/>
        <w:rPr>
          <w:rFonts w:ascii="Calibri" w:hAnsi="Calibri" w:cs="Calibri"/>
          <w:b/>
          <w:snapToGrid w:val="0"/>
          <w:szCs w:val="22"/>
          <w:lang w:val="es-ES_tradnl"/>
        </w:rPr>
      </w:pPr>
    </w:p>
    <w:p w:rsidR="0019073C" w:rsidRDefault="0019073C" w:rsidP="0019073C">
      <w:pPr>
        <w:pStyle w:val="ColorfulList-Accent11"/>
        <w:pBdr>
          <w:top w:val="single" w:sz="4" w:space="1" w:color="auto"/>
          <w:left w:val="single" w:sz="4" w:space="4" w:color="auto"/>
          <w:bottom w:val="single" w:sz="4" w:space="1" w:color="auto"/>
          <w:right w:val="single" w:sz="4" w:space="0" w:color="auto"/>
        </w:pBdr>
        <w:spacing w:after="60" w:line="240" w:lineRule="auto"/>
        <w:ind w:left="709" w:right="146" w:hanging="80"/>
        <w:jc w:val="both"/>
        <w:rPr>
          <w:rStyle w:val="hps"/>
          <w:rFonts w:ascii="Calibri" w:hAnsi="Calibri"/>
          <w:i/>
          <w:lang w:val="es-ES_tradnl"/>
        </w:rPr>
      </w:pPr>
      <w:r>
        <w:rPr>
          <w:rStyle w:val="hps"/>
          <w:rFonts w:ascii="Calibri" w:hAnsi="Calibri"/>
          <w:i/>
          <w:lang w:val="es-ES_tradnl"/>
        </w:rPr>
        <w:t>El Proveedor de Servicios</w:t>
      </w:r>
      <w:r w:rsidRPr="00043A9A">
        <w:rPr>
          <w:rFonts w:ascii="Calibri" w:hAnsi="Calibri"/>
          <w:i/>
          <w:lang w:val="es-ES_tradnl"/>
        </w:rPr>
        <w:t xml:space="preserve"> </w:t>
      </w:r>
      <w:r w:rsidRPr="00043A9A">
        <w:rPr>
          <w:rStyle w:val="hps"/>
          <w:rFonts w:ascii="Calibri" w:hAnsi="Calibri"/>
          <w:i/>
          <w:lang w:val="es-ES_tradnl"/>
        </w:rPr>
        <w:t>deberá</w:t>
      </w:r>
      <w:r w:rsidRPr="00043A9A">
        <w:rPr>
          <w:rFonts w:ascii="Calibri" w:hAnsi="Calibri"/>
          <w:i/>
          <w:lang w:val="es-ES_tradnl"/>
        </w:rPr>
        <w:t xml:space="preserve"> </w:t>
      </w:r>
      <w:r w:rsidRPr="00043A9A">
        <w:rPr>
          <w:rStyle w:val="hps"/>
          <w:rFonts w:ascii="Calibri" w:hAnsi="Calibri"/>
          <w:i/>
          <w:lang w:val="es-ES_tradnl"/>
        </w:rPr>
        <w:t>describir y explicar cómo</w:t>
      </w:r>
      <w:r w:rsidRPr="00043A9A">
        <w:rPr>
          <w:rFonts w:ascii="Calibri" w:hAnsi="Calibri"/>
          <w:i/>
          <w:lang w:val="es-ES_tradnl"/>
        </w:rPr>
        <w:t xml:space="preserve"> </w:t>
      </w:r>
      <w:r w:rsidRPr="00043A9A">
        <w:rPr>
          <w:rStyle w:val="hps"/>
          <w:rFonts w:ascii="Calibri" w:hAnsi="Calibri"/>
          <w:i/>
          <w:lang w:val="es-ES_tradnl"/>
        </w:rPr>
        <w:t xml:space="preserve">y por qué </w:t>
      </w:r>
      <w:r>
        <w:rPr>
          <w:rStyle w:val="hps"/>
          <w:rFonts w:ascii="Calibri" w:hAnsi="Calibri"/>
          <w:i/>
          <w:lang w:val="es-ES_tradnl"/>
        </w:rPr>
        <w:t>se considera</w:t>
      </w:r>
      <w:r w:rsidRPr="00043A9A">
        <w:rPr>
          <w:rFonts w:ascii="Calibri" w:hAnsi="Calibri"/>
          <w:i/>
          <w:lang w:val="es-ES_tradnl"/>
        </w:rPr>
        <w:t xml:space="preserve"> </w:t>
      </w:r>
      <w:r w:rsidRPr="00043A9A">
        <w:rPr>
          <w:rStyle w:val="hps"/>
          <w:rFonts w:ascii="Calibri" w:hAnsi="Calibri"/>
          <w:i/>
          <w:lang w:val="es-ES_tradnl"/>
        </w:rPr>
        <w:t>la entidad que mejor puede cumplir con los requisitos</w:t>
      </w:r>
      <w:r w:rsidRPr="00043A9A">
        <w:rPr>
          <w:rFonts w:ascii="Calibri" w:hAnsi="Calibri"/>
          <w:i/>
          <w:lang w:val="es-ES_tradnl"/>
        </w:rPr>
        <w:t xml:space="preserve"> </w:t>
      </w:r>
      <w:r w:rsidRPr="00043A9A">
        <w:rPr>
          <w:rStyle w:val="hps"/>
          <w:rFonts w:ascii="Calibri" w:hAnsi="Calibri"/>
          <w:i/>
          <w:lang w:val="es-ES_tradnl"/>
        </w:rPr>
        <w:t>de</w:t>
      </w:r>
      <w:r w:rsidRPr="00043A9A">
        <w:rPr>
          <w:rFonts w:ascii="Calibri" w:hAnsi="Calibri"/>
          <w:i/>
          <w:lang w:val="es-ES_tradnl"/>
        </w:rPr>
        <w:t xml:space="preserve"> </w:t>
      </w:r>
      <w:r w:rsidRPr="00043A9A">
        <w:rPr>
          <w:rStyle w:val="hps"/>
          <w:rFonts w:ascii="Calibri" w:hAnsi="Calibri"/>
          <w:i/>
          <w:lang w:val="es-ES_tradnl"/>
        </w:rPr>
        <w:t>PNUD</w:t>
      </w:r>
      <w:r w:rsidRPr="00043A9A">
        <w:rPr>
          <w:rFonts w:ascii="Calibri" w:hAnsi="Calibri"/>
          <w:i/>
          <w:lang w:val="es-ES_tradnl"/>
        </w:rPr>
        <w:t xml:space="preserve">, indicando </w:t>
      </w:r>
      <w:r>
        <w:rPr>
          <w:rFonts w:ascii="Calibri" w:hAnsi="Calibri"/>
          <w:i/>
          <w:lang w:val="es-ES_tradnl"/>
        </w:rPr>
        <w:t xml:space="preserve">para ello </w:t>
      </w:r>
      <w:r w:rsidRPr="00043A9A">
        <w:rPr>
          <w:rStyle w:val="hps"/>
          <w:rFonts w:ascii="Calibri" w:hAnsi="Calibri"/>
          <w:i/>
          <w:lang w:val="es-ES_tradnl"/>
        </w:rPr>
        <w:t>lo siguiente:</w:t>
      </w:r>
      <w:r w:rsidRPr="00043A9A">
        <w:rPr>
          <w:rFonts w:ascii="Calibri" w:hAnsi="Calibri"/>
          <w:i/>
          <w:lang w:val="es-ES_tradnl"/>
        </w:rPr>
        <w:br/>
      </w:r>
    </w:p>
    <w:p w:rsidR="0019073C" w:rsidRPr="00043A9A" w:rsidRDefault="0019073C" w:rsidP="0019073C">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Fonts w:ascii="Calibri" w:hAnsi="Calibri"/>
          <w:i/>
          <w:lang w:val="es-ES_tradnl"/>
        </w:rPr>
      </w:pPr>
      <w:r w:rsidRPr="00043A9A">
        <w:rPr>
          <w:rStyle w:val="hps"/>
          <w:rFonts w:ascii="Calibri" w:hAnsi="Calibri"/>
          <w:i/>
          <w:lang w:val="es-ES_tradnl"/>
        </w:rPr>
        <w:t>a)</w:t>
      </w:r>
      <w:r w:rsidRPr="00043A9A">
        <w:rPr>
          <w:rFonts w:ascii="Calibri" w:hAnsi="Calibri"/>
          <w:i/>
          <w:lang w:val="es-ES_tradnl"/>
        </w:rPr>
        <w:t xml:space="preserve"> </w:t>
      </w:r>
      <w:r w:rsidRPr="00043A9A">
        <w:rPr>
          <w:rStyle w:val="hps"/>
          <w:rFonts w:ascii="Calibri" w:hAnsi="Calibri"/>
          <w:i/>
          <w:lang w:val="es-ES_tradnl"/>
        </w:rPr>
        <w:t>Perfil:</w:t>
      </w:r>
      <w:r w:rsidRPr="00043A9A">
        <w:rPr>
          <w:rFonts w:ascii="Calibri" w:hAnsi="Calibri"/>
          <w:i/>
          <w:lang w:val="es-ES_tradnl"/>
        </w:rPr>
        <w:t xml:space="preserve"> </w:t>
      </w:r>
      <w:r w:rsidRPr="00043A9A">
        <w:rPr>
          <w:rStyle w:val="hps"/>
          <w:rFonts w:ascii="Calibri" w:hAnsi="Calibri"/>
          <w:i/>
          <w:lang w:val="es-ES_tradnl"/>
        </w:rPr>
        <w:t>descripción</w:t>
      </w:r>
      <w:r>
        <w:rPr>
          <w:rStyle w:val="hps"/>
          <w:rFonts w:ascii="Calibri" w:hAnsi="Calibri"/>
          <w:i/>
          <w:lang w:val="es-ES_tradnl"/>
        </w:rPr>
        <w:t xml:space="preserve"> de</w:t>
      </w:r>
      <w:r w:rsidRPr="00043A9A">
        <w:rPr>
          <w:rStyle w:val="hps"/>
          <w:rFonts w:ascii="Calibri" w:hAnsi="Calibri"/>
          <w:i/>
          <w:lang w:val="es-ES_tradnl"/>
        </w:rPr>
        <w:t xml:space="preserve"> la</w:t>
      </w:r>
      <w:r w:rsidRPr="00043A9A">
        <w:rPr>
          <w:rFonts w:ascii="Calibri" w:hAnsi="Calibri"/>
          <w:i/>
          <w:lang w:val="es-ES_tradnl"/>
        </w:rPr>
        <w:t xml:space="preserve"> </w:t>
      </w:r>
      <w:r w:rsidRPr="00043A9A">
        <w:rPr>
          <w:rStyle w:val="hps"/>
          <w:rFonts w:ascii="Calibri" w:hAnsi="Calibri"/>
          <w:i/>
          <w:lang w:val="es-ES_tradnl"/>
        </w:rPr>
        <w:t>naturaleza del negocio,</w:t>
      </w:r>
      <w:r w:rsidRPr="00043A9A">
        <w:rPr>
          <w:rFonts w:ascii="Calibri" w:hAnsi="Calibri"/>
          <w:i/>
          <w:lang w:val="es-ES_tradnl"/>
        </w:rPr>
        <w:t xml:space="preserve"> </w:t>
      </w:r>
      <w:r w:rsidRPr="00043A9A">
        <w:rPr>
          <w:rStyle w:val="hps"/>
          <w:rFonts w:ascii="Calibri" w:hAnsi="Calibri"/>
          <w:i/>
          <w:lang w:val="es-ES_tradnl"/>
        </w:rPr>
        <w:t>ámbito de experiencia,</w:t>
      </w:r>
      <w:r w:rsidRPr="00043A9A">
        <w:rPr>
          <w:rFonts w:ascii="Calibri" w:hAnsi="Calibri"/>
          <w:i/>
          <w:lang w:val="es-ES_tradnl"/>
        </w:rPr>
        <w:t xml:space="preserve"> </w:t>
      </w:r>
      <w:r w:rsidRPr="00043A9A">
        <w:rPr>
          <w:rStyle w:val="hps"/>
          <w:rFonts w:ascii="Calibri" w:hAnsi="Calibri"/>
          <w:i/>
          <w:lang w:val="es-ES_tradnl"/>
        </w:rPr>
        <w:t>licencias</w:t>
      </w:r>
      <w:r w:rsidRPr="00043A9A">
        <w:rPr>
          <w:rFonts w:ascii="Calibri" w:hAnsi="Calibri"/>
          <w:i/>
          <w:lang w:val="es-ES_tradnl"/>
        </w:rPr>
        <w:t xml:space="preserve">, </w:t>
      </w:r>
      <w:r w:rsidRPr="00043A9A">
        <w:rPr>
          <w:rStyle w:val="hps"/>
          <w:rFonts w:ascii="Calibri" w:hAnsi="Calibri"/>
          <w:i/>
          <w:lang w:val="es-ES_tradnl"/>
        </w:rPr>
        <w:t>certificaciones</w:t>
      </w:r>
      <w:r w:rsidRPr="00043A9A">
        <w:rPr>
          <w:rFonts w:ascii="Calibri" w:hAnsi="Calibri"/>
          <w:i/>
          <w:lang w:val="es-ES_tradnl"/>
        </w:rPr>
        <w:t xml:space="preserve">, </w:t>
      </w:r>
      <w:r w:rsidRPr="00043A9A">
        <w:rPr>
          <w:rStyle w:val="hps"/>
          <w:rFonts w:ascii="Calibri" w:hAnsi="Calibri"/>
          <w:i/>
          <w:lang w:val="es-ES_tradnl"/>
        </w:rPr>
        <w:t>acreditaciones</w:t>
      </w:r>
      <w:r>
        <w:rPr>
          <w:rStyle w:val="hps"/>
          <w:rFonts w:ascii="Calibri" w:hAnsi="Calibri"/>
          <w:i/>
          <w:lang w:val="es-ES_tradnl"/>
        </w:rPr>
        <w:t>, etc.</w:t>
      </w:r>
      <w:r w:rsidRPr="00043A9A">
        <w:rPr>
          <w:rFonts w:ascii="Calibri" w:hAnsi="Calibri"/>
          <w:i/>
          <w:lang w:val="es-ES_tradnl"/>
        </w:rPr>
        <w:t>;</w:t>
      </w:r>
    </w:p>
    <w:p w:rsidR="0019073C" w:rsidRPr="00043A9A" w:rsidRDefault="0019073C" w:rsidP="0019073C">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Style w:val="hps"/>
          <w:rFonts w:ascii="Calibri" w:hAnsi="Calibri"/>
          <w:i/>
          <w:lang w:val="es-ES_tradnl"/>
        </w:rPr>
      </w:pPr>
      <w:r w:rsidRPr="00043A9A">
        <w:rPr>
          <w:rStyle w:val="hps"/>
          <w:rFonts w:ascii="Calibri" w:hAnsi="Calibri"/>
          <w:i/>
          <w:lang w:val="es-ES_tradnl"/>
        </w:rPr>
        <w:t>b</w:t>
      </w:r>
      <w:r w:rsidRPr="00043A9A">
        <w:rPr>
          <w:rFonts w:ascii="Calibri" w:hAnsi="Calibri"/>
          <w:i/>
          <w:lang w:val="es-ES_tradnl"/>
        </w:rPr>
        <w:t>) L</w:t>
      </w:r>
      <w:r w:rsidRPr="00043A9A">
        <w:rPr>
          <w:rStyle w:val="hps"/>
          <w:rFonts w:ascii="Calibri" w:hAnsi="Calibri"/>
          <w:i/>
          <w:lang w:val="es-ES_tradnl"/>
        </w:rPr>
        <w:t xml:space="preserve">icencias de negocios: </w:t>
      </w:r>
      <w:r>
        <w:rPr>
          <w:rStyle w:val="hps"/>
          <w:rFonts w:ascii="Calibri" w:hAnsi="Calibri"/>
          <w:i/>
          <w:lang w:val="es-ES_tradnl"/>
        </w:rPr>
        <w:t>constitución de la empresa, vigencia de poderes, registro tributario</w:t>
      </w:r>
      <w:r w:rsidRPr="00043A9A">
        <w:rPr>
          <w:rStyle w:val="hps"/>
          <w:rFonts w:ascii="Calibri" w:hAnsi="Calibri"/>
          <w:i/>
          <w:lang w:val="es-ES_tradnl"/>
        </w:rPr>
        <w:t>;</w:t>
      </w:r>
    </w:p>
    <w:p w:rsidR="0019073C" w:rsidRDefault="0019073C" w:rsidP="0019073C">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Style w:val="hps"/>
          <w:rFonts w:ascii="Calibri" w:hAnsi="Calibri"/>
          <w:i/>
          <w:lang w:val="es-ES_tradnl"/>
        </w:rPr>
      </w:pPr>
      <w:r w:rsidRPr="00043A9A">
        <w:rPr>
          <w:rStyle w:val="hps"/>
          <w:rFonts w:ascii="Calibri" w:hAnsi="Calibri"/>
          <w:i/>
          <w:lang w:val="es-ES_tradnl"/>
        </w:rPr>
        <w:t>c)</w:t>
      </w:r>
      <w:r>
        <w:rPr>
          <w:rStyle w:val="hps"/>
          <w:rFonts w:ascii="Calibri" w:hAnsi="Calibri"/>
          <w:i/>
          <w:lang w:val="es-ES_tradnl"/>
        </w:rPr>
        <w:t xml:space="preserve"> </w:t>
      </w:r>
      <w:r>
        <w:rPr>
          <w:rFonts w:ascii="Calibri" w:hAnsi="Calibri"/>
          <w:i/>
          <w:lang w:val="es-ES_tradnl"/>
        </w:rPr>
        <w:t>Antecedentes</w:t>
      </w:r>
      <w:r w:rsidRPr="00043A9A">
        <w:rPr>
          <w:rStyle w:val="hps"/>
          <w:rFonts w:ascii="Calibri" w:hAnsi="Calibri"/>
          <w:i/>
          <w:lang w:val="es-ES_tradnl"/>
        </w:rPr>
        <w:t>:</w:t>
      </w:r>
      <w:r w:rsidRPr="00043A9A">
        <w:rPr>
          <w:rFonts w:ascii="Calibri" w:hAnsi="Calibri"/>
          <w:i/>
          <w:lang w:val="es-ES_tradnl"/>
        </w:rPr>
        <w:t xml:space="preserve"> </w:t>
      </w:r>
      <w:r w:rsidRPr="00043A9A">
        <w:rPr>
          <w:rStyle w:val="hps"/>
          <w:rFonts w:ascii="Calibri" w:hAnsi="Calibri"/>
          <w:i/>
          <w:lang w:val="es-ES_tradnl"/>
        </w:rPr>
        <w:t>lista de clientes</w:t>
      </w:r>
      <w:r w:rsidRPr="00043A9A">
        <w:rPr>
          <w:rFonts w:ascii="Calibri" w:hAnsi="Calibri"/>
          <w:i/>
          <w:lang w:val="es-ES_tradnl"/>
        </w:rPr>
        <w:t xml:space="preserve"> </w:t>
      </w:r>
      <w:r w:rsidRPr="00043A9A">
        <w:rPr>
          <w:rStyle w:val="hps"/>
          <w:rFonts w:ascii="Calibri" w:hAnsi="Calibri"/>
          <w:i/>
          <w:lang w:val="es-ES_tradnl"/>
        </w:rPr>
        <w:t>de servicios</w:t>
      </w:r>
      <w:r w:rsidRPr="00043A9A">
        <w:rPr>
          <w:rFonts w:ascii="Calibri" w:hAnsi="Calibri"/>
          <w:i/>
          <w:lang w:val="es-ES_tradnl"/>
        </w:rPr>
        <w:t xml:space="preserve"> </w:t>
      </w:r>
      <w:r w:rsidRPr="00043A9A">
        <w:rPr>
          <w:rStyle w:val="hps"/>
          <w:rFonts w:ascii="Calibri" w:hAnsi="Calibri"/>
          <w:i/>
          <w:lang w:val="es-ES_tradnl"/>
        </w:rPr>
        <w:t>similares a</w:t>
      </w:r>
      <w:r w:rsidRPr="00043A9A">
        <w:rPr>
          <w:rFonts w:ascii="Calibri" w:hAnsi="Calibri"/>
          <w:i/>
          <w:lang w:val="es-ES_tradnl"/>
        </w:rPr>
        <w:t xml:space="preserve"> </w:t>
      </w:r>
      <w:r w:rsidRPr="00043A9A">
        <w:rPr>
          <w:rStyle w:val="hps"/>
          <w:rFonts w:ascii="Calibri" w:hAnsi="Calibri"/>
          <w:i/>
          <w:lang w:val="es-ES_tradnl"/>
        </w:rPr>
        <w:t>los requeridos</w:t>
      </w:r>
      <w:r w:rsidRPr="00043A9A">
        <w:rPr>
          <w:rFonts w:ascii="Calibri" w:hAnsi="Calibri"/>
          <w:i/>
          <w:lang w:val="es-ES_tradnl"/>
        </w:rPr>
        <w:t xml:space="preserve"> </w:t>
      </w:r>
      <w:r w:rsidRPr="00043A9A">
        <w:rPr>
          <w:rStyle w:val="hps"/>
          <w:rFonts w:ascii="Calibri" w:hAnsi="Calibri"/>
          <w:i/>
          <w:lang w:val="es-ES_tradnl"/>
        </w:rPr>
        <w:t>por el PNUD</w:t>
      </w:r>
      <w:r w:rsidRPr="00043A9A">
        <w:rPr>
          <w:rFonts w:ascii="Calibri" w:hAnsi="Calibri"/>
          <w:i/>
          <w:lang w:val="es-ES_tradnl"/>
        </w:rPr>
        <w:t xml:space="preserve">, con indicación del </w:t>
      </w:r>
      <w:r w:rsidRPr="00043A9A">
        <w:rPr>
          <w:rStyle w:val="hps"/>
          <w:rFonts w:ascii="Calibri" w:hAnsi="Calibri"/>
          <w:i/>
          <w:lang w:val="es-ES_tradnl"/>
        </w:rPr>
        <w:t>alcance</w:t>
      </w:r>
      <w:r w:rsidRPr="00043A9A">
        <w:rPr>
          <w:rFonts w:ascii="Calibri" w:hAnsi="Calibri"/>
          <w:i/>
          <w:lang w:val="es-ES_tradnl"/>
        </w:rPr>
        <w:t xml:space="preserve">, la </w:t>
      </w:r>
      <w:r w:rsidRPr="00043A9A">
        <w:rPr>
          <w:rStyle w:val="hps"/>
          <w:rFonts w:ascii="Calibri" w:hAnsi="Calibri"/>
          <w:i/>
          <w:lang w:val="es-ES_tradnl"/>
        </w:rPr>
        <w:t>duración y</w:t>
      </w:r>
      <w:r w:rsidRPr="00043A9A">
        <w:rPr>
          <w:rFonts w:ascii="Calibri" w:hAnsi="Calibri"/>
          <w:i/>
          <w:lang w:val="es-ES_tradnl"/>
        </w:rPr>
        <w:t xml:space="preserve"> el </w:t>
      </w:r>
      <w:r w:rsidRPr="00043A9A">
        <w:rPr>
          <w:rStyle w:val="hps"/>
          <w:rFonts w:ascii="Calibri" w:hAnsi="Calibri"/>
          <w:i/>
          <w:lang w:val="es-ES_tradnl"/>
        </w:rPr>
        <w:t>valor de</w:t>
      </w:r>
      <w:r>
        <w:rPr>
          <w:rStyle w:val="hps"/>
          <w:rFonts w:ascii="Calibri" w:hAnsi="Calibri"/>
          <w:i/>
          <w:lang w:val="es-ES_tradnl"/>
        </w:rPr>
        <w:t>l con</w:t>
      </w:r>
      <w:r w:rsidRPr="00043A9A">
        <w:rPr>
          <w:rStyle w:val="hps"/>
          <w:rFonts w:ascii="Calibri" w:hAnsi="Calibri"/>
          <w:i/>
          <w:lang w:val="es-ES_tradnl"/>
        </w:rPr>
        <w:t>trato,</w:t>
      </w:r>
      <w:r w:rsidRPr="00043A9A">
        <w:rPr>
          <w:rFonts w:ascii="Calibri" w:hAnsi="Calibri"/>
          <w:i/>
          <w:lang w:val="es-ES_tradnl"/>
        </w:rPr>
        <w:t xml:space="preserve"> y referencias </w:t>
      </w:r>
      <w:r w:rsidRPr="00043A9A">
        <w:rPr>
          <w:rStyle w:val="hps"/>
          <w:rFonts w:ascii="Calibri" w:hAnsi="Calibri"/>
          <w:i/>
          <w:lang w:val="es-ES_tradnl"/>
        </w:rPr>
        <w:t>de</w:t>
      </w:r>
      <w:r>
        <w:rPr>
          <w:rStyle w:val="hps"/>
          <w:rFonts w:ascii="Calibri" w:hAnsi="Calibri"/>
          <w:i/>
          <w:lang w:val="es-ES_tradnl"/>
        </w:rPr>
        <w:t xml:space="preserve"> contacto, según Formulario A-2</w:t>
      </w:r>
      <w:r w:rsidRPr="00043A9A">
        <w:rPr>
          <w:rStyle w:val="hps"/>
          <w:rFonts w:ascii="Calibri" w:hAnsi="Calibri"/>
          <w:i/>
          <w:lang w:val="es-ES_tradnl"/>
        </w:rPr>
        <w:t>;</w:t>
      </w:r>
    </w:p>
    <w:p w:rsidR="0019073C" w:rsidRPr="00043A9A" w:rsidRDefault="0019073C" w:rsidP="0019073C">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Style w:val="hps"/>
          <w:rFonts w:ascii="Calibri" w:hAnsi="Calibri"/>
          <w:i/>
          <w:lang w:val="es-ES_tradnl"/>
        </w:rPr>
      </w:pPr>
      <w:r w:rsidRPr="00043A9A">
        <w:rPr>
          <w:rStyle w:val="hps"/>
          <w:rFonts w:ascii="Calibri" w:hAnsi="Calibri"/>
          <w:i/>
          <w:lang w:val="es-ES_tradnl"/>
        </w:rPr>
        <w:t>f</w:t>
      </w:r>
      <w:r w:rsidRPr="00043A9A">
        <w:rPr>
          <w:rFonts w:ascii="Calibri" w:hAnsi="Calibri"/>
          <w:i/>
          <w:lang w:val="es-ES_tradnl"/>
        </w:rPr>
        <w:t xml:space="preserve">) Declaración por escrito </w:t>
      </w:r>
      <w:r w:rsidRPr="00043A9A">
        <w:rPr>
          <w:rStyle w:val="hps"/>
          <w:rFonts w:ascii="Calibri" w:hAnsi="Calibri"/>
          <w:i/>
          <w:lang w:val="es-ES_tradnl"/>
        </w:rPr>
        <w:t>de que la empresa</w:t>
      </w:r>
      <w:r w:rsidRPr="00043A9A">
        <w:rPr>
          <w:rFonts w:ascii="Calibri" w:hAnsi="Calibri"/>
          <w:i/>
          <w:lang w:val="es-ES_tradnl"/>
        </w:rPr>
        <w:t xml:space="preserve"> </w:t>
      </w:r>
      <w:r w:rsidRPr="00043A9A">
        <w:rPr>
          <w:rStyle w:val="hps"/>
          <w:rFonts w:ascii="Calibri" w:hAnsi="Calibri"/>
          <w:i/>
          <w:lang w:val="es-ES_tradnl"/>
        </w:rPr>
        <w:t xml:space="preserve">no está incluida en la Lista </w:t>
      </w:r>
      <w:r>
        <w:rPr>
          <w:rStyle w:val="hps"/>
          <w:rFonts w:ascii="Calibri" w:hAnsi="Calibri"/>
          <w:i/>
          <w:lang w:val="es-ES_tradnl"/>
        </w:rPr>
        <w:t xml:space="preserve">Consolidada </w:t>
      </w:r>
      <w:r w:rsidRPr="00043A9A">
        <w:rPr>
          <w:rStyle w:val="hps"/>
          <w:rFonts w:ascii="Calibri" w:hAnsi="Calibri"/>
          <w:i/>
          <w:lang w:val="es-ES_tradnl"/>
        </w:rPr>
        <w:t>1267/1989 de</w:t>
      </w:r>
      <w:r>
        <w:rPr>
          <w:rStyle w:val="hps"/>
          <w:rFonts w:ascii="Calibri" w:hAnsi="Calibri"/>
          <w:i/>
          <w:lang w:val="es-ES_tradnl"/>
        </w:rPr>
        <w:t>l Con</w:t>
      </w:r>
      <w:r w:rsidRPr="00043A9A">
        <w:rPr>
          <w:rStyle w:val="hps"/>
          <w:rFonts w:ascii="Calibri" w:hAnsi="Calibri"/>
          <w:i/>
          <w:lang w:val="es-ES_tradnl"/>
        </w:rPr>
        <w:t>sejo de</w:t>
      </w:r>
      <w:r w:rsidRPr="00043A9A">
        <w:rPr>
          <w:rFonts w:ascii="Calibri" w:hAnsi="Calibri"/>
          <w:i/>
          <w:lang w:val="es-ES_tradnl"/>
        </w:rPr>
        <w:t xml:space="preserve"> </w:t>
      </w:r>
      <w:r w:rsidRPr="00043A9A">
        <w:rPr>
          <w:rStyle w:val="hps"/>
          <w:rFonts w:ascii="Calibri" w:hAnsi="Calibri"/>
          <w:i/>
          <w:lang w:val="es-ES_tradnl"/>
        </w:rPr>
        <w:t>Seguridad de las Naciones Unidas,</w:t>
      </w:r>
      <w:r>
        <w:rPr>
          <w:rStyle w:val="hps"/>
          <w:rFonts w:ascii="Calibri" w:hAnsi="Calibri"/>
          <w:i/>
          <w:lang w:val="es-ES_tradnl"/>
        </w:rPr>
        <w:t xml:space="preserve"> o</w:t>
      </w:r>
      <w:r w:rsidRPr="00043A9A">
        <w:rPr>
          <w:rStyle w:val="hps"/>
          <w:rFonts w:ascii="Calibri" w:hAnsi="Calibri"/>
          <w:i/>
          <w:lang w:val="es-ES_tradnl"/>
        </w:rPr>
        <w:t xml:space="preserve"> en la lista de</w:t>
      </w:r>
      <w:r w:rsidRPr="00043A9A">
        <w:rPr>
          <w:rFonts w:ascii="Calibri" w:hAnsi="Calibri"/>
          <w:i/>
          <w:lang w:val="es-ES_tradnl"/>
        </w:rPr>
        <w:t xml:space="preserve"> </w:t>
      </w:r>
      <w:r w:rsidRPr="00043A9A">
        <w:rPr>
          <w:rStyle w:val="hps"/>
          <w:rFonts w:ascii="Calibri" w:hAnsi="Calibri"/>
          <w:i/>
          <w:lang w:val="es-ES_tradnl"/>
        </w:rPr>
        <w:t>la División de Adquisiciones</w:t>
      </w:r>
      <w:r w:rsidRPr="00043A9A">
        <w:rPr>
          <w:rFonts w:ascii="Calibri" w:hAnsi="Calibri"/>
          <w:i/>
          <w:lang w:val="es-ES_tradnl"/>
        </w:rPr>
        <w:t xml:space="preserve"> </w:t>
      </w:r>
      <w:r w:rsidRPr="00043A9A">
        <w:rPr>
          <w:rStyle w:val="hps"/>
          <w:rFonts w:ascii="Calibri" w:hAnsi="Calibri"/>
          <w:i/>
          <w:lang w:val="es-ES_tradnl"/>
        </w:rPr>
        <w:t>de las Naciones Unidas</w:t>
      </w:r>
      <w:r w:rsidRPr="00043A9A">
        <w:rPr>
          <w:rFonts w:ascii="Calibri" w:hAnsi="Calibri"/>
          <w:i/>
          <w:lang w:val="es-ES_tradnl"/>
        </w:rPr>
        <w:t xml:space="preserve"> o en cualquier otra</w:t>
      </w:r>
      <w:r w:rsidRPr="00043A9A">
        <w:rPr>
          <w:rStyle w:val="hps"/>
          <w:rFonts w:ascii="Calibri" w:hAnsi="Calibri"/>
          <w:i/>
          <w:lang w:val="es-ES_tradnl"/>
        </w:rPr>
        <w:t xml:space="preserve"> lista</w:t>
      </w:r>
      <w:r w:rsidRPr="00043A9A">
        <w:rPr>
          <w:rFonts w:ascii="Calibri" w:hAnsi="Calibri"/>
          <w:i/>
          <w:lang w:val="es-ES_tradnl"/>
        </w:rPr>
        <w:t xml:space="preserve"> </w:t>
      </w:r>
      <w:r>
        <w:rPr>
          <w:rFonts w:ascii="Calibri" w:hAnsi="Calibri"/>
          <w:i/>
          <w:lang w:val="es-ES_tradnl"/>
        </w:rPr>
        <w:t>de proveedores inelegibles</w:t>
      </w:r>
      <w:r w:rsidRPr="00043A9A">
        <w:rPr>
          <w:rStyle w:val="hps"/>
          <w:rFonts w:ascii="Calibri" w:hAnsi="Calibri"/>
          <w:i/>
          <w:lang w:val="es-ES_tradnl"/>
        </w:rPr>
        <w:t xml:space="preserve"> de las Naciones Unidas.</w:t>
      </w:r>
    </w:p>
    <w:p w:rsidR="0019073C" w:rsidRPr="00043A9A" w:rsidRDefault="0019073C" w:rsidP="0019073C">
      <w:pPr>
        <w:pStyle w:val="ColorfulList-Accent11"/>
        <w:tabs>
          <w:tab w:val="left" w:pos="990"/>
        </w:tabs>
        <w:spacing w:line="240" w:lineRule="auto"/>
        <w:ind w:left="990" w:hanging="450"/>
        <w:rPr>
          <w:rFonts w:ascii="Calibri" w:hAnsi="Calibri" w:cs="Calibri"/>
          <w:b/>
          <w:snapToGrid w:val="0"/>
          <w:szCs w:val="22"/>
          <w:lang w:val="es-ES_tradnl"/>
        </w:rPr>
      </w:pPr>
    </w:p>
    <w:p w:rsidR="0019073C" w:rsidRPr="00043A9A" w:rsidRDefault="0019073C" w:rsidP="0019073C">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Propuesta metodológica para la realización de los servicios</w:t>
      </w:r>
    </w:p>
    <w:p w:rsidR="0019073C" w:rsidRPr="00043A9A" w:rsidRDefault="0019073C" w:rsidP="0019073C">
      <w:pPr>
        <w:spacing w:before="120"/>
        <w:ind w:right="630" w:firstLine="720"/>
        <w:jc w:val="both"/>
        <w:rPr>
          <w:rFonts w:ascii="Calibri" w:hAnsi="Calibri"/>
          <w:snapToGrid w:val="0"/>
          <w:sz w:val="22"/>
          <w:szCs w:val="22"/>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19073C" w:rsidRPr="00C45ADE" w:rsidTr="00C45ADE">
        <w:tc>
          <w:tcPr>
            <w:tcW w:w="8910" w:type="dxa"/>
            <w:tcBorders>
              <w:top w:val="single" w:sz="4" w:space="0" w:color="auto"/>
              <w:bottom w:val="single" w:sz="4" w:space="0" w:color="auto"/>
            </w:tcBorders>
          </w:tcPr>
          <w:p w:rsidR="0019073C" w:rsidRDefault="0019073C" w:rsidP="00C45ADE">
            <w:pPr>
              <w:jc w:val="both"/>
              <w:rPr>
                <w:rFonts w:ascii="Calibri" w:hAnsi="Calibri"/>
                <w:i/>
                <w:sz w:val="22"/>
                <w:szCs w:val="22"/>
                <w:lang w:val="es-ES_tradnl"/>
              </w:rPr>
            </w:pPr>
            <w:r>
              <w:rPr>
                <w:rFonts w:ascii="Calibri" w:hAnsi="Calibri" w:cs="Calibri"/>
                <w:i/>
                <w:iCs/>
                <w:sz w:val="22"/>
                <w:szCs w:val="22"/>
                <w:lang w:val="es-ES_tradnl"/>
              </w:rPr>
              <w:lastRenderedPageBreak/>
              <w:t>El Proveedor de Servicios</w:t>
            </w:r>
            <w:r w:rsidRPr="00043A9A">
              <w:rPr>
                <w:rFonts w:ascii="Calibri" w:hAnsi="Calibri"/>
                <w:i/>
                <w:sz w:val="22"/>
                <w:szCs w:val="22"/>
                <w:lang w:val="es-ES_tradnl"/>
              </w:rPr>
              <w:t xml:space="preserve"> debe </w:t>
            </w:r>
            <w:r>
              <w:rPr>
                <w:rFonts w:ascii="Calibri" w:hAnsi="Calibri"/>
                <w:i/>
                <w:sz w:val="22"/>
                <w:szCs w:val="22"/>
                <w:lang w:val="es-ES_tradnl"/>
              </w:rPr>
              <w:t xml:space="preserve">proporcionar una descripción detallada de </w:t>
            </w:r>
            <w:r w:rsidRPr="00043A9A">
              <w:rPr>
                <w:rFonts w:ascii="Calibri" w:hAnsi="Calibri"/>
                <w:i/>
                <w:sz w:val="22"/>
                <w:szCs w:val="22"/>
                <w:lang w:val="es-ES_tradnl"/>
              </w:rPr>
              <w:t>cómo tiene previsto abordar y cumplir las exigencias de la</w:t>
            </w:r>
            <w:r>
              <w:rPr>
                <w:rFonts w:ascii="Calibri" w:hAnsi="Calibri"/>
                <w:i/>
                <w:sz w:val="22"/>
                <w:szCs w:val="22"/>
                <w:lang w:val="es-ES_tradnl"/>
              </w:rPr>
              <w:t xml:space="preserve"> </w:t>
            </w:r>
            <w:r w:rsidRPr="00043A9A">
              <w:rPr>
                <w:rFonts w:ascii="Calibri" w:hAnsi="Calibri"/>
                <w:i/>
                <w:sz w:val="22"/>
                <w:szCs w:val="22"/>
                <w:lang w:val="es-ES_tradnl"/>
              </w:rPr>
              <w:t xml:space="preserve">SdP, </w:t>
            </w:r>
            <w:r w:rsidRPr="0040772A">
              <w:rPr>
                <w:rFonts w:ascii="Calibri" w:hAnsi="Calibri"/>
                <w:i/>
                <w:sz w:val="22"/>
                <w:szCs w:val="22"/>
                <w:lang w:val="es-ES_tradnl"/>
              </w:rPr>
              <w:t>el concepto, enfoque, propuesta y cronograma previsto para abordar la temática de</w:t>
            </w:r>
            <w:r>
              <w:rPr>
                <w:rFonts w:ascii="Calibri" w:hAnsi="Calibri"/>
                <w:i/>
                <w:sz w:val="22"/>
                <w:szCs w:val="22"/>
                <w:lang w:val="es-ES_tradnl"/>
              </w:rPr>
              <w:t>l servicio</w:t>
            </w:r>
            <w:r w:rsidRPr="0040772A">
              <w:rPr>
                <w:rFonts w:ascii="Calibri" w:hAnsi="Calibri"/>
                <w:i/>
                <w:sz w:val="22"/>
                <w:szCs w:val="22"/>
                <w:lang w:val="es-ES_tradnl"/>
              </w:rPr>
              <w:t>, plan de viajes, plan de diseño de materiales, entre otros.</w:t>
            </w:r>
          </w:p>
          <w:p w:rsidR="0019073C" w:rsidRDefault="0019073C" w:rsidP="00C45ADE">
            <w:pPr>
              <w:jc w:val="both"/>
              <w:rPr>
                <w:rFonts w:ascii="Calibri" w:hAnsi="Calibri"/>
                <w:i/>
                <w:sz w:val="22"/>
                <w:szCs w:val="22"/>
                <w:lang w:val="es-ES_tradnl"/>
              </w:rPr>
            </w:pPr>
          </w:p>
          <w:p w:rsidR="0019073C" w:rsidRDefault="0019073C" w:rsidP="00C45ADE">
            <w:pPr>
              <w:jc w:val="both"/>
              <w:rPr>
                <w:rFonts w:ascii="Calibri" w:hAnsi="Calibri"/>
                <w:i/>
                <w:sz w:val="22"/>
                <w:szCs w:val="22"/>
                <w:lang w:val="es-ES_tradnl"/>
              </w:rPr>
            </w:pPr>
            <w:r>
              <w:rPr>
                <w:rFonts w:ascii="Calibri" w:hAnsi="Calibri"/>
                <w:i/>
                <w:sz w:val="22"/>
                <w:szCs w:val="22"/>
                <w:lang w:val="es-ES_tradnl"/>
              </w:rPr>
              <w:t>La estructura mínima de la propuesta metodológica deberá considerar:</w:t>
            </w:r>
          </w:p>
          <w:p w:rsidR="0019073C" w:rsidRDefault="0019073C" w:rsidP="00C45ADE">
            <w:pPr>
              <w:jc w:val="both"/>
              <w:rPr>
                <w:rFonts w:ascii="Calibri" w:hAnsi="Calibri"/>
                <w:i/>
                <w:sz w:val="22"/>
                <w:szCs w:val="22"/>
                <w:lang w:val="es-ES_tradnl"/>
              </w:rPr>
            </w:pPr>
          </w:p>
          <w:tbl>
            <w:tblPr>
              <w:tblStyle w:val="Tablaconcuadrcula"/>
              <w:tblW w:w="0" w:type="auto"/>
              <w:tblLook w:val="04A0" w:firstRow="1" w:lastRow="0" w:firstColumn="1" w:lastColumn="0" w:noHBand="0" w:noVBand="1"/>
            </w:tblPr>
            <w:tblGrid>
              <w:gridCol w:w="3345"/>
              <w:gridCol w:w="5339"/>
            </w:tblGrid>
            <w:tr w:rsidR="0019073C" w:rsidRPr="00C45ADE" w:rsidTr="00C45ADE">
              <w:tc>
                <w:tcPr>
                  <w:tcW w:w="3345" w:type="dxa"/>
                </w:tcPr>
                <w:p w:rsidR="0019073C" w:rsidRPr="00F03669" w:rsidRDefault="0019073C" w:rsidP="00C45ADE">
                  <w:pPr>
                    <w:pStyle w:val="Prrafodelista"/>
                    <w:numPr>
                      <w:ilvl w:val="2"/>
                      <w:numId w:val="17"/>
                    </w:numPr>
                    <w:ind w:left="260" w:hanging="283"/>
                    <w:jc w:val="both"/>
                    <w:rPr>
                      <w:rFonts w:ascii="Calibri" w:hAnsi="Calibri"/>
                      <w:i/>
                      <w:sz w:val="22"/>
                      <w:szCs w:val="22"/>
                      <w:lang w:val="es-ES_tradnl"/>
                    </w:rPr>
                  </w:pPr>
                  <w:r>
                    <w:rPr>
                      <w:rFonts w:ascii="Calibri" w:hAnsi="Calibri"/>
                      <w:i/>
                      <w:sz w:val="22"/>
                      <w:szCs w:val="22"/>
                      <w:lang w:val="es-ES_tradnl"/>
                    </w:rPr>
                    <w:t>Introducción</w:t>
                  </w:r>
                </w:p>
              </w:tc>
              <w:tc>
                <w:tcPr>
                  <w:tcW w:w="5339" w:type="dxa"/>
                  <w:vAlign w:val="center"/>
                </w:tcPr>
                <w:p w:rsidR="0019073C" w:rsidRPr="00FA55A6" w:rsidRDefault="0019073C" w:rsidP="00C45ADE">
                  <w:pPr>
                    <w:jc w:val="both"/>
                    <w:rPr>
                      <w:rFonts w:asciiTheme="minorHAnsi" w:hAnsiTheme="minorHAnsi"/>
                      <w:i/>
                      <w:sz w:val="22"/>
                      <w:szCs w:val="22"/>
                      <w:lang w:val="es-ES_tradnl"/>
                    </w:rPr>
                  </w:pPr>
                  <w:r w:rsidRPr="00FA55A6">
                    <w:rPr>
                      <w:rFonts w:asciiTheme="minorHAnsi" w:hAnsiTheme="minorHAnsi" w:cstheme="minorHAnsi"/>
                      <w:bCs/>
                      <w:i/>
                      <w:sz w:val="22"/>
                      <w:szCs w:val="22"/>
                      <w:lang w:val="es-PE"/>
                    </w:rPr>
                    <w:t xml:space="preserve">Donde se dé a conocer de manera general lo que se quiere lograr </w:t>
                  </w:r>
                  <w:r>
                    <w:rPr>
                      <w:rFonts w:asciiTheme="minorHAnsi" w:hAnsiTheme="minorHAnsi" w:cstheme="minorHAnsi"/>
                      <w:bCs/>
                      <w:i/>
                      <w:sz w:val="22"/>
                      <w:szCs w:val="22"/>
                      <w:lang w:val="es-PE"/>
                    </w:rPr>
                    <w:t>con la intervención (objetivos).</w:t>
                  </w:r>
                </w:p>
              </w:tc>
            </w:tr>
            <w:tr w:rsidR="0019073C" w:rsidRPr="00C45ADE" w:rsidTr="00C45ADE">
              <w:tc>
                <w:tcPr>
                  <w:tcW w:w="3345" w:type="dxa"/>
                </w:tcPr>
                <w:p w:rsidR="0019073C" w:rsidRPr="00F03669" w:rsidRDefault="0019073C" w:rsidP="00C45ADE">
                  <w:pPr>
                    <w:pStyle w:val="Prrafodelista"/>
                    <w:numPr>
                      <w:ilvl w:val="2"/>
                      <w:numId w:val="17"/>
                    </w:numPr>
                    <w:ind w:left="260" w:hanging="283"/>
                    <w:jc w:val="both"/>
                    <w:rPr>
                      <w:rFonts w:ascii="Calibri" w:hAnsi="Calibri"/>
                      <w:i/>
                      <w:sz w:val="22"/>
                      <w:szCs w:val="22"/>
                      <w:lang w:val="es-ES_tradnl"/>
                    </w:rPr>
                  </w:pPr>
                  <w:r>
                    <w:rPr>
                      <w:rFonts w:ascii="Calibri" w:hAnsi="Calibri"/>
                      <w:i/>
                      <w:sz w:val="22"/>
                      <w:szCs w:val="22"/>
                      <w:lang w:val="es-ES_tradnl"/>
                    </w:rPr>
                    <w:t>Antecedentes</w:t>
                  </w:r>
                </w:p>
              </w:tc>
              <w:tc>
                <w:tcPr>
                  <w:tcW w:w="5339" w:type="dxa"/>
                  <w:vAlign w:val="center"/>
                </w:tcPr>
                <w:p w:rsidR="0019073C" w:rsidRPr="00FA55A6" w:rsidRDefault="0019073C" w:rsidP="00C45ADE">
                  <w:pPr>
                    <w:jc w:val="both"/>
                    <w:rPr>
                      <w:rFonts w:asciiTheme="minorHAnsi" w:hAnsiTheme="minorHAnsi"/>
                      <w:i/>
                      <w:sz w:val="22"/>
                      <w:szCs w:val="22"/>
                      <w:lang w:val="es-ES_tradnl"/>
                    </w:rPr>
                  </w:pPr>
                  <w:r w:rsidRPr="00FA55A6">
                    <w:rPr>
                      <w:rFonts w:asciiTheme="minorHAnsi" w:hAnsiTheme="minorHAnsi" w:cstheme="minorHAnsi"/>
                      <w:bCs/>
                      <w:i/>
                      <w:sz w:val="22"/>
                      <w:szCs w:val="22"/>
                      <w:lang w:val="es-PE"/>
                    </w:rPr>
                    <w:t>Se da a conocer los antecedentes de las actividades a desarrollarse.</w:t>
                  </w:r>
                </w:p>
              </w:tc>
            </w:tr>
            <w:tr w:rsidR="0019073C" w:rsidRPr="00C45ADE" w:rsidTr="00C45ADE">
              <w:tc>
                <w:tcPr>
                  <w:tcW w:w="3345" w:type="dxa"/>
                </w:tcPr>
                <w:p w:rsidR="0019073C" w:rsidRPr="00F03669" w:rsidRDefault="0019073C" w:rsidP="00C45ADE">
                  <w:pPr>
                    <w:pStyle w:val="Prrafodelista"/>
                    <w:numPr>
                      <w:ilvl w:val="2"/>
                      <w:numId w:val="17"/>
                    </w:numPr>
                    <w:ind w:left="260" w:hanging="283"/>
                    <w:jc w:val="both"/>
                    <w:rPr>
                      <w:rFonts w:ascii="Calibri" w:hAnsi="Calibri"/>
                      <w:i/>
                      <w:sz w:val="22"/>
                      <w:szCs w:val="22"/>
                      <w:lang w:val="es-ES_tradnl"/>
                    </w:rPr>
                  </w:pPr>
                  <w:r>
                    <w:rPr>
                      <w:rFonts w:ascii="Calibri" w:hAnsi="Calibri"/>
                      <w:i/>
                      <w:sz w:val="22"/>
                      <w:szCs w:val="22"/>
                      <w:lang w:val="es-ES_tradnl"/>
                    </w:rPr>
                    <w:t>Metodología</w:t>
                  </w:r>
                </w:p>
              </w:tc>
              <w:tc>
                <w:tcPr>
                  <w:tcW w:w="5339" w:type="dxa"/>
                  <w:vAlign w:val="center"/>
                </w:tcPr>
                <w:p w:rsidR="0019073C" w:rsidRPr="00FA55A6" w:rsidRDefault="0019073C" w:rsidP="00C45ADE">
                  <w:pPr>
                    <w:jc w:val="both"/>
                    <w:rPr>
                      <w:rFonts w:asciiTheme="minorHAnsi" w:hAnsiTheme="minorHAnsi"/>
                      <w:i/>
                      <w:sz w:val="22"/>
                      <w:szCs w:val="22"/>
                      <w:lang w:val="es-ES_tradnl"/>
                    </w:rPr>
                  </w:pPr>
                  <w:r w:rsidRPr="00FA55A6">
                    <w:rPr>
                      <w:rFonts w:asciiTheme="minorHAnsi" w:hAnsiTheme="minorHAnsi" w:cstheme="minorHAnsi"/>
                      <w:bCs/>
                      <w:i/>
                      <w:sz w:val="22"/>
                      <w:szCs w:val="22"/>
                      <w:lang w:val="es-PE"/>
                    </w:rPr>
                    <w:t>Se hace referencia al universo del ámbito de intervención y la metodología, técnicas y estrategias a utilizarse.</w:t>
                  </w:r>
                </w:p>
              </w:tc>
            </w:tr>
            <w:tr w:rsidR="0019073C" w:rsidRPr="00C45ADE" w:rsidTr="00C45ADE">
              <w:tc>
                <w:tcPr>
                  <w:tcW w:w="3345" w:type="dxa"/>
                </w:tcPr>
                <w:p w:rsidR="0019073C" w:rsidRPr="00F03669" w:rsidRDefault="0019073C" w:rsidP="00C45ADE">
                  <w:pPr>
                    <w:pStyle w:val="Prrafodelista"/>
                    <w:numPr>
                      <w:ilvl w:val="2"/>
                      <w:numId w:val="17"/>
                    </w:numPr>
                    <w:ind w:left="720" w:hanging="720"/>
                    <w:jc w:val="both"/>
                    <w:rPr>
                      <w:rFonts w:ascii="Calibri" w:hAnsi="Calibri"/>
                      <w:i/>
                      <w:sz w:val="22"/>
                      <w:szCs w:val="22"/>
                      <w:lang w:val="es-ES_tradnl"/>
                    </w:rPr>
                  </w:pPr>
                  <w:r>
                    <w:rPr>
                      <w:rFonts w:ascii="Calibri" w:hAnsi="Calibri"/>
                      <w:i/>
                      <w:sz w:val="22"/>
                      <w:szCs w:val="22"/>
                      <w:lang w:val="es-ES_tradnl"/>
                    </w:rPr>
                    <w:t>Equipo profesional propuesto</w:t>
                  </w:r>
                </w:p>
              </w:tc>
              <w:tc>
                <w:tcPr>
                  <w:tcW w:w="5339" w:type="dxa"/>
                  <w:vAlign w:val="center"/>
                </w:tcPr>
                <w:p w:rsidR="0019073C" w:rsidRPr="00FA55A6" w:rsidRDefault="0019073C" w:rsidP="00C45ADE">
                  <w:pPr>
                    <w:jc w:val="both"/>
                    <w:rPr>
                      <w:rFonts w:asciiTheme="minorHAnsi" w:hAnsiTheme="minorHAnsi"/>
                      <w:i/>
                      <w:sz w:val="22"/>
                      <w:szCs w:val="22"/>
                      <w:lang w:val="es-ES_tradnl"/>
                    </w:rPr>
                  </w:pPr>
                  <w:r w:rsidRPr="00FA55A6">
                    <w:rPr>
                      <w:rFonts w:asciiTheme="minorHAnsi" w:hAnsiTheme="minorHAnsi" w:cstheme="minorHAnsi"/>
                      <w:bCs/>
                      <w:i/>
                      <w:sz w:val="22"/>
                      <w:szCs w:val="22"/>
                      <w:lang w:val="es-PE"/>
                    </w:rPr>
                    <w:t>En dond</w:t>
                  </w:r>
                  <w:r>
                    <w:rPr>
                      <w:rFonts w:asciiTheme="minorHAnsi" w:hAnsiTheme="minorHAnsi" w:cstheme="minorHAnsi"/>
                      <w:bCs/>
                      <w:i/>
                      <w:sz w:val="22"/>
                      <w:szCs w:val="22"/>
                      <w:lang w:val="es-PE"/>
                    </w:rPr>
                    <w:t>e se detalla la estructura organizacional del personal asignado para esta consultoría.</w:t>
                  </w:r>
                </w:p>
              </w:tc>
            </w:tr>
            <w:tr w:rsidR="0019073C" w:rsidRPr="00C45ADE" w:rsidTr="00C45ADE">
              <w:tc>
                <w:tcPr>
                  <w:tcW w:w="3345" w:type="dxa"/>
                </w:tcPr>
                <w:p w:rsidR="0019073C" w:rsidRDefault="0019073C" w:rsidP="00C45ADE">
                  <w:pPr>
                    <w:ind w:left="260" w:hanging="283"/>
                    <w:jc w:val="both"/>
                    <w:rPr>
                      <w:rFonts w:ascii="Calibri" w:hAnsi="Calibri"/>
                      <w:i/>
                      <w:sz w:val="22"/>
                      <w:szCs w:val="22"/>
                      <w:lang w:val="es-ES_tradnl"/>
                    </w:rPr>
                  </w:pPr>
                  <w:r>
                    <w:rPr>
                      <w:rFonts w:ascii="Calibri" w:hAnsi="Calibri"/>
                      <w:i/>
                      <w:sz w:val="22"/>
                      <w:szCs w:val="22"/>
                      <w:lang w:val="es-ES_tradnl"/>
                    </w:rPr>
                    <w:t>6. Actividades</w:t>
                  </w:r>
                </w:p>
              </w:tc>
              <w:tc>
                <w:tcPr>
                  <w:tcW w:w="5339" w:type="dxa"/>
                  <w:vAlign w:val="center"/>
                </w:tcPr>
                <w:p w:rsidR="0019073C" w:rsidRPr="00FA55A6" w:rsidRDefault="0019073C" w:rsidP="00C45ADE">
                  <w:pPr>
                    <w:jc w:val="both"/>
                    <w:rPr>
                      <w:rFonts w:asciiTheme="minorHAnsi" w:hAnsiTheme="minorHAnsi"/>
                      <w:i/>
                      <w:sz w:val="22"/>
                      <w:szCs w:val="22"/>
                      <w:lang w:val="es-ES_tradnl"/>
                    </w:rPr>
                  </w:pPr>
                  <w:r w:rsidRPr="00FA55A6">
                    <w:rPr>
                      <w:rFonts w:asciiTheme="minorHAnsi" w:hAnsiTheme="minorHAnsi" w:cstheme="minorHAnsi"/>
                      <w:bCs/>
                      <w:i/>
                      <w:sz w:val="22"/>
                      <w:szCs w:val="22"/>
                      <w:lang w:val="es-PE"/>
                    </w:rPr>
                    <w:t>En donde se indican las actividades a desarrollarse en función a los resultados y metas esperadas.</w:t>
                  </w:r>
                </w:p>
              </w:tc>
            </w:tr>
            <w:tr w:rsidR="0019073C" w:rsidRPr="00C45ADE" w:rsidTr="00C45ADE">
              <w:tc>
                <w:tcPr>
                  <w:tcW w:w="3345" w:type="dxa"/>
                </w:tcPr>
                <w:p w:rsidR="0019073C" w:rsidRDefault="0019073C" w:rsidP="00C45ADE">
                  <w:pPr>
                    <w:ind w:left="260" w:hanging="283"/>
                    <w:jc w:val="both"/>
                    <w:rPr>
                      <w:rFonts w:ascii="Calibri" w:hAnsi="Calibri"/>
                      <w:i/>
                      <w:sz w:val="22"/>
                      <w:szCs w:val="22"/>
                      <w:lang w:val="es-ES_tradnl"/>
                    </w:rPr>
                  </w:pPr>
                  <w:r>
                    <w:rPr>
                      <w:rFonts w:ascii="Calibri" w:hAnsi="Calibri"/>
                      <w:i/>
                      <w:sz w:val="22"/>
                      <w:szCs w:val="22"/>
                      <w:lang w:val="es-ES_tradnl"/>
                    </w:rPr>
                    <w:t>7. Cronograma de Implementación (ejecución física)</w:t>
                  </w:r>
                </w:p>
              </w:tc>
              <w:tc>
                <w:tcPr>
                  <w:tcW w:w="5339" w:type="dxa"/>
                  <w:vAlign w:val="center"/>
                </w:tcPr>
                <w:p w:rsidR="0019073C" w:rsidRPr="00FA55A6" w:rsidRDefault="0019073C" w:rsidP="00C45ADE">
                  <w:pPr>
                    <w:jc w:val="both"/>
                    <w:rPr>
                      <w:rFonts w:asciiTheme="minorHAnsi" w:hAnsiTheme="minorHAnsi"/>
                      <w:i/>
                      <w:sz w:val="22"/>
                      <w:szCs w:val="22"/>
                      <w:lang w:val="es-ES_tradnl"/>
                    </w:rPr>
                  </w:pPr>
                  <w:r w:rsidRPr="00FA55A6">
                    <w:rPr>
                      <w:rFonts w:asciiTheme="minorHAnsi" w:hAnsiTheme="minorHAnsi" w:cstheme="minorHAnsi"/>
                      <w:bCs/>
                      <w:i/>
                      <w:sz w:val="22"/>
                      <w:szCs w:val="22"/>
                      <w:lang w:val="es-PE"/>
                    </w:rPr>
                    <w:t>En donde se señalen los hitos a cumplirse en el período de implementación que se indica en los TdR (duración del contrato)</w:t>
                  </w:r>
                </w:p>
              </w:tc>
            </w:tr>
          </w:tbl>
          <w:p w:rsidR="0019073C" w:rsidRPr="00043A9A" w:rsidRDefault="0019073C" w:rsidP="00C45ADE">
            <w:pPr>
              <w:jc w:val="both"/>
              <w:rPr>
                <w:rFonts w:ascii="Calibri" w:hAnsi="Calibri" w:cs="Calibri"/>
                <w:b/>
                <w:bCs/>
                <w:sz w:val="22"/>
                <w:szCs w:val="22"/>
                <w:lang w:val="es-ES_tradnl"/>
              </w:rPr>
            </w:pPr>
          </w:p>
        </w:tc>
      </w:tr>
    </w:tbl>
    <w:p w:rsidR="0019073C" w:rsidRPr="0040772A" w:rsidRDefault="0019073C" w:rsidP="0019073C">
      <w:pPr>
        <w:rPr>
          <w:rFonts w:ascii="Calibri" w:hAnsi="Calibri" w:cs="Calibri"/>
          <w:b/>
          <w:sz w:val="22"/>
          <w:szCs w:val="22"/>
          <w:lang w:val="es-PE"/>
        </w:rPr>
      </w:pPr>
    </w:p>
    <w:p w:rsidR="0019073C" w:rsidRPr="008E796E" w:rsidRDefault="0019073C" w:rsidP="0019073C">
      <w:pPr>
        <w:pStyle w:val="Textoindependiente2"/>
        <w:numPr>
          <w:ilvl w:val="0"/>
          <w:numId w:val="1"/>
        </w:numPr>
        <w:spacing w:after="0" w:line="240" w:lineRule="auto"/>
        <w:ind w:left="540" w:hanging="540"/>
        <w:rPr>
          <w:rFonts w:ascii="Calibri" w:hAnsi="Calibri" w:cs="Calibri"/>
          <w:b/>
          <w:sz w:val="22"/>
          <w:szCs w:val="22"/>
          <w:lang w:val="es-ES_tradnl"/>
        </w:rPr>
      </w:pPr>
      <w:r w:rsidRPr="008E796E">
        <w:rPr>
          <w:rFonts w:ascii="Calibri" w:hAnsi="Calibri" w:cs="Calibri"/>
          <w:b/>
          <w:sz w:val="22"/>
          <w:szCs w:val="22"/>
          <w:lang w:val="es-ES_tradnl"/>
        </w:rPr>
        <w:t>Calificación del personal clave</w:t>
      </w:r>
    </w:p>
    <w:p w:rsidR="0019073C" w:rsidRPr="00043A9A" w:rsidRDefault="0019073C" w:rsidP="0019073C">
      <w:pPr>
        <w:pStyle w:val="Textoindependiente2"/>
        <w:spacing w:after="0" w:line="240" w:lineRule="auto"/>
        <w:ind w:left="540"/>
        <w:rPr>
          <w:rFonts w:ascii="Calibri" w:hAnsi="Calibri" w:cs="Calibri"/>
          <w:b/>
          <w:sz w:val="22"/>
          <w:szCs w:val="22"/>
          <w:lang w:val="es-ES_tradnl"/>
        </w:rPr>
      </w:pPr>
    </w:p>
    <w:p w:rsidR="0019073C" w:rsidRPr="00043A9A" w:rsidRDefault="0019073C" w:rsidP="0019073C">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s-ES_tradnl"/>
        </w:rPr>
      </w:pPr>
      <w:r w:rsidRPr="00043A9A">
        <w:rPr>
          <w:rFonts w:ascii="Calibri" w:hAnsi="Calibri" w:cs="Calibri"/>
          <w:i/>
          <w:sz w:val="22"/>
          <w:szCs w:val="22"/>
          <w:lang w:val="es-ES_tradnl"/>
        </w:rPr>
        <w:t xml:space="preserve">Cuando así lo establezca la SdP, </w:t>
      </w:r>
      <w:r>
        <w:rPr>
          <w:rFonts w:ascii="Calibri" w:hAnsi="Calibri" w:cs="Calibri"/>
          <w:i/>
          <w:sz w:val="22"/>
          <w:szCs w:val="22"/>
          <w:lang w:val="es-ES_tradnl"/>
        </w:rPr>
        <w:t>el Proveedor de Servicios</w:t>
      </w:r>
      <w:r w:rsidRPr="00043A9A">
        <w:rPr>
          <w:rFonts w:ascii="Calibri" w:hAnsi="Calibri" w:cs="Calibri"/>
          <w:i/>
          <w:sz w:val="22"/>
          <w:szCs w:val="22"/>
          <w:lang w:val="es-ES_tradnl"/>
        </w:rPr>
        <w:t xml:space="preserve"> facilitará :</w:t>
      </w:r>
    </w:p>
    <w:p w:rsidR="0019073C" w:rsidRPr="00043A9A" w:rsidRDefault="0019073C" w:rsidP="0019073C">
      <w:pPr>
        <w:pStyle w:val="Textoindependiente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s-ES_tradnl"/>
        </w:rPr>
      </w:pPr>
      <w:r w:rsidRPr="00043A9A">
        <w:rPr>
          <w:rFonts w:ascii="Calibri" w:hAnsi="Calibri" w:cs="Calibri"/>
          <w:i/>
          <w:sz w:val="22"/>
          <w:szCs w:val="22"/>
          <w:lang w:val="es-ES_tradnl"/>
        </w:rPr>
        <w:t xml:space="preserve">los nombres y </w:t>
      </w:r>
      <w:r>
        <w:rPr>
          <w:rFonts w:ascii="Calibri" w:hAnsi="Calibri" w:cs="Calibri"/>
          <w:i/>
          <w:sz w:val="22"/>
          <w:szCs w:val="22"/>
          <w:lang w:val="es-ES_tradnl"/>
        </w:rPr>
        <w:t>calif</w:t>
      </w:r>
      <w:r w:rsidRPr="00043A9A">
        <w:rPr>
          <w:rFonts w:ascii="Calibri" w:hAnsi="Calibri" w:cs="Calibri"/>
          <w:i/>
          <w:sz w:val="22"/>
          <w:szCs w:val="22"/>
          <w:lang w:val="es-ES_tradnl"/>
        </w:rPr>
        <w:t xml:space="preserve">icación del personal clave que participe en la provisión de </w:t>
      </w:r>
      <w:r>
        <w:rPr>
          <w:rFonts w:ascii="Calibri" w:hAnsi="Calibri" w:cs="Calibri"/>
          <w:i/>
          <w:sz w:val="22"/>
          <w:szCs w:val="22"/>
          <w:lang w:val="es-ES_tradnl"/>
        </w:rPr>
        <w:t xml:space="preserve">los </w:t>
      </w:r>
      <w:r w:rsidRPr="00043A9A">
        <w:rPr>
          <w:rFonts w:ascii="Calibri" w:hAnsi="Calibri" w:cs="Calibri"/>
          <w:i/>
          <w:sz w:val="22"/>
          <w:szCs w:val="22"/>
          <w:lang w:val="es-ES_tradnl"/>
        </w:rPr>
        <w:t>servicios, indicando el rango de cada uno (jefe de equipo, personal subalterno, etc.)</w:t>
      </w:r>
      <w:r w:rsidRPr="00043A9A">
        <w:rPr>
          <w:rFonts w:ascii="Calibri" w:hAnsi="Calibri" w:cs="Calibri"/>
          <w:i/>
          <w:iCs/>
          <w:sz w:val="22"/>
          <w:szCs w:val="22"/>
          <w:lang w:val="es-ES_tradnl"/>
        </w:rPr>
        <w:t>;</w:t>
      </w:r>
    </w:p>
    <w:p w:rsidR="0019073C" w:rsidRPr="00043A9A" w:rsidRDefault="0019073C" w:rsidP="0019073C">
      <w:pPr>
        <w:pStyle w:val="Textoindependiente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s-ES_tradnl"/>
        </w:rPr>
      </w:pPr>
      <w:r w:rsidRPr="00043A9A">
        <w:rPr>
          <w:rFonts w:ascii="Calibri" w:hAnsi="Calibri" w:cs="Calibri"/>
          <w:i/>
          <w:iCs/>
          <w:sz w:val="22"/>
          <w:szCs w:val="22"/>
          <w:lang w:val="es-ES_tradnl"/>
        </w:rPr>
        <w:t xml:space="preserve">en los casos </w:t>
      </w:r>
      <w:r>
        <w:rPr>
          <w:rFonts w:ascii="Calibri" w:hAnsi="Calibri" w:cs="Calibri"/>
          <w:i/>
          <w:iCs/>
          <w:sz w:val="22"/>
          <w:szCs w:val="22"/>
          <w:lang w:val="es-ES_tradnl"/>
        </w:rPr>
        <w:t xml:space="preserve">en que lo establezca la SdP, </w:t>
      </w:r>
      <w:r w:rsidRPr="00043A9A">
        <w:rPr>
          <w:rFonts w:ascii="Calibri" w:hAnsi="Calibri" w:cs="Calibri"/>
          <w:i/>
          <w:iCs/>
          <w:sz w:val="22"/>
          <w:szCs w:val="22"/>
          <w:lang w:val="es-ES_tradnl"/>
        </w:rPr>
        <w:t xml:space="preserve">facilitará los currículos que den fe de las </w:t>
      </w:r>
      <w:r>
        <w:rPr>
          <w:rFonts w:ascii="Calibri" w:hAnsi="Calibri" w:cs="Calibri"/>
          <w:i/>
          <w:iCs/>
          <w:sz w:val="22"/>
          <w:szCs w:val="22"/>
          <w:lang w:val="es-ES_tradnl"/>
        </w:rPr>
        <w:t>calif</w:t>
      </w:r>
      <w:r w:rsidRPr="00043A9A">
        <w:rPr>
          <w:rFonts w:ascii="Calibri" w:hAnsi="Calibri" w:cs="Calibri"/>
          <w:i/>
          <w:iCs/>
          <w:sz w:val="22"/>
          <w:szCs w:val="22"/>
          <w:lang w:val="es-ES_tradnl"/>
        </w:rPr>
        <w:t>icaciones indicadas</w:t>
      </w:r>
      <w:r>
        <w:rPr>
          <w:rFonts w:ascii="Calibri" w:hAnsi="Calibri" w:cs="Calibri"/>
          <w:i/>
          <w:iCs/>
          <w:sz w:val="22"/>
          <w:szCs w:val="22"/>
          <w:lang w:val="es-ES_tradnl"/>
        </w:rPr>
        <w:t xml:space="preserve"> (Formulario A-4)</w:t>
      </w:r>
      <w:r w:rsidRPr="00043A9A">
        <w:rPr>
          <w:rFonts w:ascii="Calibri" w:hAnsi="Calibri" w:cs="Calibri"/>
          <w:i/>
          <w:iCs/>
          <w:sz w:val="22"/>
          <w:szCs w:val="22"/>
          <w:lang w:val="es-ES_tradnl"/>
        </w:rPr>
        <w:t xml:space="preserve">; y </w:t>
      </w:r>
    </w:p>
    <w:p w:rsidR="0019073C" w:rsidRPr="00043A9A" w:rsidRDefault="0019073C" w:rsidP="0019073C">
      <w:pPr>
        <w:pStyle w:val="Textoindependiente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s-ES_tradnl"/>
        </w:rPr>
      </w:pPr>
      <w:r w:rsidRPr="00043A9A">
        <w:rPr>
          <w:rFonts w:ascii="Calibri" w:hAnsi="Calibri" w:cs="Calibri"/>
          <w:i/>
          <w:iCs/>
          <w:sz w:val="22"/>
          <w:szCs w:val="22"/>
          <w:lang w:val="es-ES_tradnl"/>
        </w:rPr>
        <w:t xml:space="preserve">la confirmación por escrito de cada uno de los miembros del personal </w:t>
      </w:r>
      <w:r>
        <w:rPr>
          <w:rFonts w:ascii="Calibri" w:hAnsi="Calibri" w:cs="Calibri"/>
          <w:i/>
          <w:iCs/>
          <w:sz w:val="22"/>
          <w:szCs w:val="22"/>
          <w:lang w:val="es-ES_tradnl"/>
        </w:rPr>
        <w:t>manifestando</w:t>
      </w:r>
      <w:r w:rsidRPr="00043A9A">
        <w:rPr>
          <w:rFonts w:ascii="Calibri" w:hAnsi="Calibri" w:cs="Calibri"/>
          <w:i/>
          <w:iCs/>
          <w:sz w:val="22"/>
          <w:szCs w:val="22"/>
          <w:lang w:val="es-ES_tradnl"/>
        </w:rPr>
        <w:t xml:space="preserve"> su disponibilidad durante</w:t>
      </w:r>
      <w:r>
        <w:rPr>
          <w:rFonts w:ascii="Calibri" w:hAnsi="Calibri" w:cs="Calibri"/>
          <w:i/>
          <w:iCs/>
          <w:sz w:val="22"/>
          <w:szCs w:val="22"/>
          <w:lang w:val="es-ES_tradnl"/>
        </w:rPr>
        <w:t xml:space="preserve"> toda</w:t>
      </w:r>
      <w:r w:rsidRPr="00043A9A">
        <w:rPr>
          <w:rFonts w:ascii="Calibri" w:hAnsi="Calibri" w:cs="Calibri"/>
          <w:i/>
          <w:iCs/>
          <w:sz w:val="22"/>
          <w:szCs w:val="22"/>
          <w:lang w:val="es-ES_tradnl"/>
        </w:rPr>
        <w:t xml:space="preserve"> la extensión temporal de</w:t>
      </w:r>
      <w:r>
        <w:rPr>
          <w:rFonts w:ascii="Calibri" w:hAnsi="Calibri" w:cs="Calibri"/>
          <w:i/>
          <w:iCs/>
          <w:sz w:val="22"/>
          <w:szCs w:val="22"/>
          <w:lang w:val="es-ES_tradnl"/>
        </w:rPr>
        <w:t>l Con</w:t>
      </w:r>
      <w:r w:rsidRPr="00043A9A">
        <w:rPr>
          <w:rFonts w:ascii="Calibri" w:hAnsi="Calibri" w:cs="Calibri"/>
          <w:i/>
          <w:iCs/>
          <w:sz w:val="22"/>
          <w:szCs w:val="22"/>
          <w:lang w:val="es-ES_tradnl"/>
        </w:rPr>
        <w:t>trato</w:t>
      </w:r>
      <w:r>
        <w:rPr>
          <w:rFonts w:ascii="Calibri" w:hAnsi="Calibri" w:cs="Calibri"/>
          <w:i/>
          <w:iCs/>
          <w:sz w:val="22"/>
          <w:szCs w:val="22"/>
          <w:lang w:val="es-ES_tradnl"/>
        </w:rPr>
        <w:t xml:space="preserve"> (Formulario A-4)</w:t>
      </w:r>
      <w:r w:rsidRPr="00043A9A">
        <w:rPr>
          <w:rFonts w:ascii="Calibri" w:hAnsi="Calibri" w:cs="Calibri"/>
          <w:i/>
          <w:iCs/>
          <w:sz w:val="22"/>
          <w:szCs w:val="22"/>
          <w:lang w:val="es-ES_tradnl"/>
        </w:rPr>
        <w:t>.</w:t>
      </w:r>
    </w:p>
    <w:p w:rsidR="0019073C" w:rsidRPr="00043A9A" w:rsidRDefault="0019073C" w:rsidP="0019073C">
      <w:pPr>
        <w:pBdr>
          <w:top w:val="single" w:sz="4" w:space="1" w:color="auto"/>
          <w:left w:val="single" w:sz="4" w:space="4" w:color="auto"/>
          <w:bottom w:val="single" w:sz="4" w:space="1" w:color="auto"/>
          <w:right w:val="single" w:sz="4" w:space="4" w:color="auto"/>
        </w:pBdr>
        <w:ind w:left="540"/>
        <w:rPr>
          <w:rFonts w:ascii="Calibri" w:hAnsi="Calibri" w:cs="Calibri"/>
          <w:b/>
          <w:sz w:val="22"/>
          <w:szCs w:val="22"/>
          <w:lang w:val="es-ES_tradnl"/>
        </w:rPr>
      </w:pPr>
    </w:p>
    <w:p w:rsidR="0019073C" w:rsidRPr="00E63E86" w:rsidRDefault="0019073C" w:rsidP="0019073C">
      <w:pPr>
        <w:rPr>
          <w:rFonts w:ascii="Calibri" w:hAnsi="Calibri" w:cs="Calibri"/>
          <w:b/>
          <w:sz w:val="18"/>
          <w:szCs w:val="18"/>
          <w:lang w:val="es-ES_tradnl"/>
        </w:rPr>
      </w:pPr>
    </w:p>
    <w:p w:rsidR="0019073C" w:rsidRPr="00B67F91" w:rsidRDefault="0019073C" w:rsidP="0019073C">
      <w:pPr>
        <w:jc w:val="both"/>
        <w:rPr>
          <w:rFonts w:asciiTheme="minorHAnsi" w:hAnsiTheme="minorHAnsi" w:cstheme="minorHAnsi"/>
          <w:b/>
          <w:sz w:val="22"/>
          <w:szCs w:val="22"/>
          <w:lang w:val="es-ES_tradnl"/>
        </w:rPr>
      </w:pPr>
      <w:r>
        <w:rPr>
          <w:rFonts w:asciiTheme="minorHAnsi" w:hAnsiTheme="minorHAnsi" w:cstheme="minorHAnsi"/>
          <w:sz w:val="22"/>
          <w:szCs w:val="22"/>
          <w:lang w:val="es-ES_tradnl"/>
        </w:rPr>
        <w:t xml:space="preserve">Confirmamos que nuestra propuesta será válida por un periodo mínimo de </w:t>
      </w:r>
      <w:r>
        <w:rPr>
          <w:rFonts w:asciiTheme="minorHAnsi" w:hAnsiTheme="minorHAnsi" w:cstheme="minorHAnsi"/>
          <w:b/>
          <w:sz w:val="22"/>
          <w:szCs w:val="22"/>
          <w:lang w:val="es-ES_tradnl"/>
        </w:rPr>
        <w:t>nove</w:t>
      </w:r>
      <w:r w:rsidRPr="00B67F91">
        <w:rPr>
          <w:rFonts w:asciiTheme="minorHAnsi" w:hAnsiTheme="minorHAnsi" w:cstheme="minorHAnsi"/>
          <w:b/>
          <w:sz w:val="22"/>
          <w:szCs w:val="22"/>
          <w:lang w:val="es-ES_tradnl"/>
        </w:rPr>
        <w:t>nta (</w:t>
      </w:r>
      <w:r>
        <w:rPr>
          <w:rFonts w:asciiTheme="minorHAnsi" w:hAnsiTheme="minorHAnsi" w:cstheme="minorHAnsi"/>
          <w:b/>
          <w:sz w:val="22"/>
          <w:szCs w:val="22"/>
          <w:lang w:val="es-ES_tradnl"/>
        </w:rPr>
        <w:t>9</w:t>
      </w:r>
      <w:r w:rsidRPr="00B67F91">
        <w:rPr>
          <w:rFonts w:asciiTheme="minorHAnsi" w:hAnsiTheme="minorHAnsi" w:cstheme="minorHAnsi"/>
          <w:b/>
          <w:sz w:val="22"/>
          <w:szCs w:val="22"/>
          <w:lang w:val="es-ES_tradnl"/>
        </w:rPr>
        <w:t>0) días calendario</w:t>
      </w:r>
      <w:r w:rsidRPr="00B67F91">
        <w:rPr>
          <w:rFonts w:asciiTheme="minorHAnsi" w:hAnsiTheme="minorHAnsi" w:cstheme="minorHAnsi"/>
          <w:b/>
          <w:i/>
          <w:sz w:val="22"/>
          <w:szCs w:val="22"/>
          <w:lang w:val="es-ES_tradnl"/>
        </w:rPr>
        <w:t>.</w:t>
      </w:r>
    </w:p>
    <w:p w:rsidR="0019073C" w:rsidRPr="00E63E86" w:rsidRDefault="0019073C" w:rsidP="0019073C">
      <w:pPr>
        <w:ind w:left="4320"/>
        <w:rPr>
          <w:rFonts w:ascii="Calibri" w:hAnsi="Calibri" w:cs="Calibri"/>
          <w:b/>
          <w:snapToGrid w:val="0"/>
          <w:sz w:val="2"/>
          <w:szCs w:val="2"/>
          <w:lang w:val="es-ES_tradnl"/>
        </w:rPr>
      </w:pPr>
    </w:p>
    <w:p w:rsidR="0019073C" w:rsidRDefault="0019073C" w:rsidP="0019073C">
      <w:pPr>
        <w:ind w:left="4320"/>
        <w:rPr>
          <w:rFonts w:ascii="Calibri" w:hAnsi="Calibri" w:cs="Calibri"/>
          <w:b/>
          <w:snapToGrid w:val="0"/>
          <w:szCs w:val="22"/>
          <w:lang w:val="es-ES_tradnl"/>
        </w:rPr>
      </w:pPr>
    </w:p>
    <w:p w:rsidR="0019073C" w:rsidRPr="00043A9A" w:rsidRDefault="0019073C" w:rsidP="0019073C">
      <w:pPr>
        <w:ind w:left="4320"/>
        <w:rPr>
          <w:rFonts w:ascii="Calibri" w:hAnsi="Calibri"/>
          <w:i/>
          <w:sz w:val="22"/>
          <w:szCs w:val="22"/>
          <w:lang w:val="es-ES_tradnl"/>
        </w:rPr>
      </w:pPr>
      <w:r w:rsidRPr="00043A9A" w:rsidDel="00E97F68">
        <w:rPr>
          <w:rFonts w:ascii="Calibri" w:hAnsi="Calibri" w:cs="Calibri"/>
          <w:b/>
          <w:snapToGrid w:val="0"/>
          <w:szCs w:val="22"/>
          <w:lang w:val="es-ES_tradnl"/>
        </w:rPr>
        <w:t xml:space="preserve"> </w:t>
      </w:r>
      <w:r w:rsidRPr="00043A9A">
        <w:rPr>
          <w:rFonts w:ascii="Calibri" w:hAnsi="Calibri"/>
          <w:i/>
          <w:sz w:val="22"/>
          <w:szCs w:val="22"/>
          <w:lang w:val="es-ES_tradnl"/>
        </w:rPr>
        <w:t xml:space="preserve">[Nombre y firma de la persona autorizada </w:t>
      </w:r>
      <w:r>
        <w:rPr>
          <w:rFonts w:ascii="Calibri" w:hAnsi="Calibri"/>
          <w:i/>
          <w:sz w:val="22"/>
          <w:szCs w:val="22"/>
          <w:lang w:val="es-ES_tradnl"/>
        </w:rPr>
        <w:t>por el Proveedor de Servicios</w:t>
      </w:r>
      <w:r w:rsidRPr="00043A9A">
        <w:rPr>
          <w:rFonts w:ascii="Calibri" w:hAnsi="Calibri"/>
          <w:i/>
          <w:sz w:val="22"/>
          <w:szCs w:val="22"/>
          <w:lang w:val="es-ES_tradnl"/>
        </w:rPr>
        <w:t>]</w:t>
      </w:r>
    </w:p>
    <w:p w:rsidR="0019073C" w:rsidRPr="00043A9A" w:rsidRDefault="0019073C" w:rsidP="0019073C">
      <w:pPr>
        <w:ind w:left="4320"/>
        <w:rPr>
          <w:rFonts w:ascii="Calibri" w:hAnsi="Calibri"/>
          <w:i/>
          <w:sz w:val="22"/>
          <w:szCs w:val="22"/>
          <w:lang w:val="es-ES_tradnl"/>
        </w:rPr>
      </w:pPr>
      <w:r w:rsidRPr="00043A9A">
        <w:rPr>
          <w:rFonts w:ascii="Calibri" w:hAnsi="Calibri"/>
          <w:i/>
          <w:sz w:val="22"/>
          <w:szCs w:val="22"/>
          <w:lang w:val="es-ES_tradnl"/>
        </w:rPr>
        <w:t>[</w:t>
      </w:r>
      <w:r>
        <w:rPr>
          <w:rFonts w:ascii="Calibri" w:hAnsi="Calibri"/>
          <w:i/>
          <w:sz w:val="22"/>
          <w:szCs w:val="22"/>
          <w:lang w:val="es-ES_tradnl"/>
        </w:rPr>
        <w:t>Cargo</w:t>
      </w:r>
      <w:r w:rsidRPr="00043A9A">
        <w:rPr>
          <w:rFonts w:ascii="Calibri" w:hAnsi="Calibri"/>
          <w:i/>
          <w:sz w:val="22"/>
          <w:szCs w:val="22"/>
          <w:lang w:val="es-ES_tradnl"/>
        </w:rPr>
        <w:t>]</w:t>
      </w:r>
    </w:p>
    <w:p w:rsidR="0019073C" w:rsidRDefault="0019073C" w:rsidP="0019073C">
      <w:pPr>
        <w:jc w:val="center"/>
        <w:rPr>
          <w:rFonts w:ascii="Calibri" w:hAnsi="Calibri"/>
          <w:b/>
          <w:i/>
          <w:sz w:val="22"/>
          <w:szCs w:val="22"/>
          <w:lang w:val="es-ES_tradnl"/>
        </w:rPr>
      </w:pPr>
      <w:r w:rsidRPr="00043A9A">
        <w:rPr>
          <w:rFonts w:ascii="Calibri" w:hAnsi="Calibri"/>
          <w:i/>
          <w:sz w:val="22"/>
          <w:szCs w:val="22"/>
          <w:lang w:val="es-ES_tradnl"/>
        </w:rPr>
        <w:t>[Fecha]</w:t>
      </w:r>
      <w:r>
        <w:rPr>
          <w:rFonts w:ascii="Calibri" w:hAnsi="Calibri"/>
          <w:b/>
          <w:i/>
          <w:sz w:val="22"/>
          <w:szCs w:val="22"/>
          <w:lang w:val="es-ES_tradnl"/>
        </w:rPr>
        <w:br w:type="page"/>
      </w:r>
    </w:p>
    <w:p w:rsidR="0019073C" w:rsidRDefault="0019073C" w:rsidP="0019073C">
      <w:pPr>
        <w:jc w:val="right"/>
        <w:rPr>
          <w:rFonts w:asciiTheme="minorHAnsi" w:hAnsiTheme="minorHAnsi" w:cstheme="minorHAnsi"/>
          <w:b/>
          <w:bCs/>
          <w:spacing w:val="-6"/>
          <w:w w:val="105"/>
          <w:sz w:val="22"/>
          <w:szCs w:val="22"/>
          <w:lang w:val="es-PE"/>
        </w:rPr>
      </w:pPr>
      <w:r>
        <w:rPr>
          <w:rFonts w:asciiTheme="minorHAnsi" w:hAnsiTheme="minorHAnsi" w:cstheme="minorHAnsi"/>
          <w:b/>
          <w:bCs/>
          <w:spacing w:val="-6"/>
          <w:w w:val="105"/>
          <w:sz w:val="22"/>
          <w:szCs w:val="22"/>
          <w:lang w:val="es-PE"/>
        </w:rPr>
        <w:lastRenderedPageBreak/>
        <w:t>FORMULARIO A-4</w:t>
      </w:r>
    </w:p>
    <w:p w:rsidR="0019073C" w:rsidRDefault="0019073C" w:rsidP="0019073C">
      <w:pPr>
        <w:jc w:val="center"/>
        <w:rPr>
          <w:rFonts w:asciiTheme="minorHAnsi" w:hAnsiTheme="minorHAnsi" w:cstheme="minorHAnsi"/>
          <w:b/>
          <w:snapToGrid w:val="0"/>
          <w:sz w:val="22"/>
          <w:szCs w:val="22"/>
          <w:lang w:val="es-PE"/>
        </w:rPr>
      </w:pPr>
    </w:p>
    <w:p w:rsidR="0019073C" w:rsidRPr="002305E5" w:rsidRDefault="0019073C" w:rsidP="0019073C">
      <w:pPr>
        <w:shd w:val="clear" w:color="auto" w:fill="FFFFFF"/>
        <w:rPr>
          <w:rFonts w:ascii="Segoe UI" w:hAnsi="Segoe UI" w:cs="Segoe UI"/>
          <w:b/>
          <w:sz w:val="28"/>
          <w:szCs w:val="28"/>
          <w:lang w:val="es-CO"/>
        </w:rPr>
      </w:pPr>
      <w:r w:rsidRPr="002305E5">
        <w:rPr>
          <w:rFonts w:ascii="Segoe UI" w:hAnsi="Segoe UI"/>
          <w:b/>
          <w:sz w:val="28"/>
          <w:lang w:val="es-CO"/>
        </w:rPr>
        <w:t>Formato del currículum del personal clave propuesto</w:t>
      </w:r>
    </w:p>
    <w:tbl>
      <w:tblPr>
        <w:tblStyle w:val="Tablaconcuadrcula"/>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19073C" w:rsidRPr="002305E5" w:rsidTr="00C45ADE">
        <w:trPr>
          <w:trHeight w:val="408"/>
        </w:trPr>
        <w:tc>
          <w:tcPr>
            <w:tcW w:w="2523" w:type="dxa"/>
            <w:shd w:val="clear" w:color="auto" w:fill="9BDEFF"/>
            <w:vAlign w:val="center"/>
          </w:tcPr>
          <w:p w:rsidR="0019073C" w:rsidRPr="002305E5" w:rsidRDefault="0019073C" w:rsidP="00C45ADE">
            <w:pPr>
              <w:pStyle w:val="Subttulo"/>
              <w:ind w:left="0" w:right="75"/>
              <w:jc w:val="left"/>
              <w:rPr>
                <w:rFonts w:ascii="Segoe UI" w:hAnsi="Segoe UI" w:cs="Segoe UI"/>
                <w:sz w:val="20"/>
                <w:lang w:val="es-CO"/>
              </w:rPr>
            </w:pPr>
            <w:r w:rsidRPr="002305E5">
              <w:rPr>
                <w:rFonts w:ascii="Segoe UI" w:hAnsi="Segoe UI"/>
                <w:sz w:val="20"/>
                <w:lang w:val="es-CO"/>
              </w:rPr>
              <w:t>Nombre del personal</w:t>
            </w:r>
          </w:p>
        </w:tc>
        <w:tc>
          <w:tcPr>
            <w:tcW w:w="7019" w:type="dxa"/>
            <w:vAlign w:val="center"/>
          </w:tcPr>
          <w:p w:rsidR="0019073C" w:rsidRPr="002305E5" w:rsidRDefault="0019073C" w:rsidP="00C45ADE">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19073C" w:rsidRPr="002305E5" w:rsidTr="00C45ADE">
        <w:trPr>
          <w:trHeight w:val="377"/>
        </w:trPr>
        <w:tc>
          <w:tcPr>
            <w:tcW w:w="2523" w:type="dxa"/>
            <w:shd w:val="clear" w:color="auto" w:fill="9BDEFF"/>
            <w:vAlign w:val="center"/>
          </w:tcPr>
          <w:p w:rsidR="0019073C" w:rsidRPr="002305E5" w:rsidRDefault="0019073C" w:rsidP="00C45ADE">
            <w:pPr>
              <w:pStyle w:val="Subttulo"/>
              <w:ind w:left="0" w:right="75"/>
              <w:jc w:val="left"/>
              <w:rPr>
                <w:rFonts w:ascii="Segoe UI" w:hAnsi="Segoe UI" w:cs="Segoe UI"/>
                <w:sz w:val="20"/>
                <w:lang w:val="es-CO"/>
              </w:rPr>
            </w:pPr>
            <w:r w:rsidRPr="002305E5">
              <w:rPr>
                <w:rFonts w:ascii="Segoe UI" w:hAnsi="Segoe UI"/>
                <w:sz w:val="20"/>
                <w:lang w:val="es-CO"/>
              </w:rPr>
              <w:t>Puesto para esta asignación</w:t>
            </w:r>
          </w:p>
        </w:tc>
        <w:tc>
          <w:tcPr>
            <w:tcW w:w="7019" w:type="dxa"/>
            <w:vAlign w:val="center"/>
          </w:tcPr>
          <w:p w:rsidR="0019073C" w:rsidRPr="002305E5" w:rsidRDefault="0019073C" w:rsidP="00C45ADE">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19073C" w:rsidRPr="002305E5" w:rsidTr="00C45ADE">
        <w:trPr>
          <w:trHeight w:val="401"/>
        </w:trPr>
        <w:tc>
          <w:tcPr>
            <w:tcW w:w="2523" w:type="dxa"/>
            <w:shd w:val="clear" w:color="auto" w:fill="9BDEFF"/>
            <w:vAlign w:val="center"/>
          </w:tcPr>
          <w:p w:rsidR="0019073C" w:rsidRPr="002305E5" w:rsidRDefault="0019073C" w:rsidP="00C45ADE">
            <w:pPr>
              <w:pStyle w:val="Subttulo"/>
              <w:ind w:left="0" w:right="75"/>
              <w:jc w:val="left"/>
              <w:rPr>
                <w:rFonts w:ascii="Segoe UI" w:hAnsi="Segoe UI" w:cs="Segoe UI"/>
                <w:sz w:val="20"/>
                <w:lang w:val="es-CO"/>
              </w:rPr>
            </w:pPr>
            <w:r w:rsidRPr="002305E5">
              <w:rPr>
                <w:rFonts w:ascii="Segoe UI" w:hAnsi="Segoe UI"/>
                <w:sz w:val="20"/>
                <w:lang w:val="es-CO"/>
              </w:rPr>
              <w:t>Nacionalidad</w:t>
            </w:r>
          </w:p>
        </w:tc>
        <w:tc>
          <w:tcPr>
            <w:tcW w:w="7019" w:type="dxa"/>
            <w:vAlign w:val="center"/>
          </w:tcPr>
          <w:p w:rsidR="0019073C" w:rsidRPr="002305E5" w:rsidRDefault="0019073C" w:rsidP="00C45ADE">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19073C" w:rsidRPr="002305E5" w:rsidTr="00C45ADE">
        <w:trPr>
          <w:trHeight w:val="422"/>
        </w:trPr>
        <w:tc>
          <w:tcPr>
            <w:tcW w:w="2523" w:type="dxa"/>
            <w:shd w:val="clear" w:color="auto" w:fill="9BDEFF"/>
            <w:vAlign w:val="center"/>
          </w:tcPr>
          <w:p w:rsidR="0019073C" w:rsidRPr="002305E5" w:rsidRDefault="0019073C" w:rsidP="00C45ADE">
            <w:pPr>
              <w:pStyle w:val="Subttulo"/>
              <w:ind w:left="0" w:right="75"/>
              <w:jc w:val="left"/>
              <w:rPr>
                <w:rFonts w:ascii="Segoe UI" w:hAnsi="Segoe UI" w:cs="Segoe UI"/>
                <w:sz w:val="20"/>
                <w:lang w:val="es-CO"/>
              </w:rPr>
            </w:pPr>
            <w:r w:rsidRPr="002305E5">
              <w:rPr>
                <w:rFonts w:ascii="Segoe UI" w:hAnsi="Segoe UI"/>
                <w:sz w:val="20"/>
                <w:lang w:val="es-CO"/>
              </w:rPr>
              <w:t xml:space="preserve">Dominio del idioma </w:t>
            </w:r>
          </w:p>
        </w:tc>
        <w:tc>
          <w:tcPr>
            <w:tcW w:w="7019" w:type="dxa"/>
            <w:vAlign w:val="center"/>
          </w:tcPr>
          <w:p w:rsidR="0019073C" w:rsidRPr="002305E5" w:rsidRDefault="0019073C" w:rsidP="00C45ADE">
            <w:pPr>
              <w:pStyle w:val="Subttulo"/>
              <w:ind w:left="0" w:right="-105"/>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19073C" w:rsidRPr="00C45ADE" w:rsidTr="00C45ADE">
        <w:trPr>
          <w:trHeight w:val="400"/>
        </w:trPr>
        <w:tc>
          <w:tcPr>
            <w:tcW w:w="2523" w:type="dxa"/>
            <w:vMerge w:val="restart"/>
            <w:shd w:val="clear" w:color="auto" w:fill="9BDEFF"/>
            <w:vAlign w:val="center"/>
          </w:tcPr>
          <w:p w:rsidR="0019073C" w:rsidRPr="002305E5" w:rsidRDefault="0019073C" w:rsidP="00C45ADE">
            <w:pPr>
              <w:pStyle w:val="Subttulo"/>
              <w:ind w:left="0" w:right="75"/>
              <w:jc w:val="left"/>
              <w:rPr>
                <w:rFonts w:ascii="Segoe UI" w:hAnsi="Segoe UI" w:cs="Segoe UI"/>
                <w:sz w:val="20"/>
                <w:lang w:val="es-CO"/>
              </w:rPr>
            </w:pPr>
            <w:r w:rsidRPr="002305E5">
              <w:rPr>
                <w:rFonts w:ascii="Segoe UI" w:hAnsi="Segoe UI"/>
                <w:sz w:val="20"/>
                <w:lang w:val="es-CO"/>
              </w:rPr>
              <w:t>Educación/Calificación</w:t>
            </w:r>
          </w:p>
        </w:tc>
        <w:tc>
          <w:tcPr>
            <w:tcW w:w="7019" w:type="dxa"/>
            <w:vAlign w:val="center"/>
          </w:tcPr>
          <w:p w:rsidR="0019073C" w:rsidRPr="002305E5" w:rsidRDefault="0019073C" w:rsidP="00C45ADE">
            <w:pPr>
              <w:pStyle w:val="Subttulo"/>
              <w:ind w:left="0" w:right="-105"/>
              <w:jc w:val="left"/>
              <w:rPr>
                <w:rFonts w:ascii="Segoe UI" w:hAnsi="Segoe UI" w:cs="Segoe UI"/>
                <w:b w:val="0"/>
                <w:sz w:val="20"/>
                <w:lang w:val="es-CO"/>
              </w:rPr>
            </w:pPr>
            <w:r w:rsidRPr="002305E5">
              <w:rPr>
                <w:rFonts w:ascii="Segoe UI" w:hAnsi="Segoe UI"/>
                <w:b w:val="0"/>
                <w:i/>
                <w:sz w:val="18"/>
                <w:lang w:val="es-CO"/>
              </w:rPr>
              <w:t>[Resumir la educación superior/universitaria y especializada del miembro del personal, indicando los nombres de las instituciones, las fechas de asistencia y los títulos y Calificación obtenidas].</w:t>
            </w:r>
          </w:p>
        </w:tc>
      </w:tr>
      <w:tr w:rsidR="0019073C" w:rsidRPr="002305E5" w:rsidTr="00C45ADE">
        <w:trPr>
          <w:trHeight w:val="571"/>
        </w:trPr>
        <w:tc>
          <w:tcPr>
            <w:tcW w:w="2523" w:type="dxa"/>
            <w:vMerge/>
            <w:shd w:val="clear" w:color="auto" w:fill="9BDEFF"/>
            <w:vAlign w:val="center"/>
          </w:tcPr>
          <w:p w:rsidR="0019073C" w:rsidRPr="002305E5" w:rsidRDefault="0019073C" w:rsidP="00C45ADE">
            <w:pPr>
              <w:pStyle w:val="Subttulo"/>
              <w:ind w:left="0" w:right="75"/>
              <w:jc w:val="left"/>
              <w:rPr>
                <w:rFonts w:ascii="Segoe UI" w:hAnsi="Segoe UI" w:cs="Segoe UI"/>
                <w:sz w:val="20"/>
                <w:lang w:val="es-CO"/>
              </w:rPr>
            </w:pPr>
          </w:p>
        </w:tc>
        <w:tc>
          <w:tcPr>
            <w:tcW w:w="7019" w:type="dxa"/>
            <w:vAlign w:val="center"/>
          </w:tcPr>
          <w:p w:rsidR="0019073C" w:rsidRPr="002305E5" w:rsidRDefault="0019073C" w:rsidP="00C45ADE">
            <w:pPr>
              <w:pStyle w:val="Subttulo"/>
              <w:ind w:left="0" w:right="-105"/>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19073C" w:rsidRPr="00C45ADE" w:rsidTr="00C45ADE">
        <w:trPr>
          <w:trHeight w:val="225"/>
        </w:trPr>
        <w:tc>
          <w:tcPr>
            <w:tcW w:w="2523" w:type="dxa"/>
            <w:vMerge w:val="restart"/>
            <w:shd w:val="clear" w:color="auto" w:fill="9BDEFF"/>
            <w:vAlign w:val="center"/>
          </w:tcPr>
          <w:p w:rsidR="0019073C" w:rsidRPr="002305E5" w:rsidRDefault="0019073C" w:rsidP="00C45ADE">
            <w:pPr>
              <w:pStyle w:val="Subttulo"/>
              <w:ind w:left="0" w:right="75"/>
              <w:jc w:val="left"/>
              <w:rPr>
                <w:rFonts w:ascii="Segoe UI" w:hAnsi="Segoe UI" w:cs="Segoe UI"/>
                <w:sz w:val="20"/>
                <w:lang w:val="es-CO"/>
              </w:rPr>
            </w:pPr>
            <w:r w:rsidRPr="002305E5">
              <w:rPr>
                <w:rFonts w:ascii="Segoe UI" w:hAnsi="Segoe UI"/>
                <w:sz w:val="20"/>
                <w:lang w:val="es-CO"/>
              </w:rPr>
              <w:t>Certificaciones profesionales</w:t>
            </w:r>
          </w:p>
        </w:tc>
        <w:tc>
          <w:tcPr>
            <w:tcW w:w="7019" w:type="dxa"/>
            <w:vAlign w:val="center"/>
          </w:tcPr>
          <w:p w:rsidR="0019073C" w:rsidRPr="002305E5" w:rsidRDefault="0019073C" w:rsidP="00C45ADE">
            <w:pPr>
              <w:pStyle w:val="Subttulo"/>
              <w:ind w:left="0" w:right="-105"/>
              <w:jc w:val="left"/>
              <w:rPr>
                <w:rFonts w:ascii="Segoe UI" w:hAnsi="Segoe UI" w:cs="Segoe UI"/>
                <w:b w:val="0"/>
                <w:i/>
                <w:sz w:val="18"/>
                <w:lang w:val="es-CO"/>
              </w:rPr>
            </w:pPr>
            <w:r w:rsidRPr="002305E5">
              <w:rPr>
                <w:rFonts w:ascii="Segoe UI" w:hAnsi="Segoe UI"/>
                <w:b w:val="0"/>
                <w:i/>
                <w:sz w:val="18"/>
                <w:lang w:val="es-CO"/>
              </w:rPr>
              <w:t>[Proporcionar detalles de las certificaciones profesionales relevantes para el alcance de los servicios].</w:t>
            </w:r>
          </w:p>
        </w:tc>
      </w:tr>
      <w:tr w:rsidR="0019073C" w:rsidRPr="002305E5" w:rsidTr="00C45ADE">
        <w:trPr>
          <w:trHeight w:val="760"/>
        </w:trPr>
        <w:tc>
          <w:tcPr>
            <w:tcW w:w="2523" w:type="dxa"/>
            <w:vMerge/>
            <w:shd w:val="clear" w:color="auto" w:fill="9BDEFF"/>
            <w:vAlign w:val="center"/>
          </w:tcPr>
          <w:p w:rsidR="0019073C" w:rsidRPr="002305E5" w:rsidRDefault="0019073C" w:rsidP="00C45ADE">
            <w:pPr>
              <w:pStyle w:val="Subttulo"/>
              <w:ind w:left="0" w:right="75"/>
              <w:jc w:val="left"/>
              <w:rPr>
                <w:rFonts w:ascii="Segoe UI" w:hAnsi="Segoe UI" w:cs="Segoe UI"/>
                <w:sz w:val="20"/>
                <w:lang w:val="es-CO"/>
              </w:rPr>
            </w:pPr>
          </w:p>
        </w:tc>
        <w:tc>
          <w:tcPr>
            <w:tcW w:w="7019" w:type="dxa"/>
            <w:vAlign w:val="center"/>
          </w:tcPr>
          <w:p w:rsidR="0019073C" w:rsidRPr="002305E5" w:rsidRDefault="0019073C" w:rsidP="00C45ADE">
            <w:pPr>
              <w:pStyle w:val="Subttulo"/>
              <w:numPr>
                <w:ilvl w:val="0"/>
                <w:numId w:val="50"/>
              </w:numPr>
              <w:ind w:left="249" w:right="-105" w:hanging="180"/>
              <w:jc w:val="left"/>
              <w:rPr>
                <w:rFonts w:ascii="Segoe UI" w:hAnsi="Segoe UI" w:cs="Segoe UI"/>
                <w:b w:val="0"/>
                <w:sz w:val="20"/>
                <w:lang w:val="es-CO"/>
              </w:rPr>
            </w:pPr>
            <w:r w:rsidRPr="002305E5">
              <w:rPr>
                <w:rFonts w:ascii="Segoe UI" w:hAnsi="Segoe UI"/>
                <w:b w:val="0"/>
                <w:sz w:val="20"/>
                <w:lang w:val="es-CO"/>
              </w:rPr>
              <w:t xml:space="preserve">Nombre de la institución: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rsidR="0019073C" w:rsidRPr="002305E5" w:rsidRDefault="0019073C" w:rsidP="00C45ADE">
            <w:pPr>
              <w:pStyle w:val="Subttulo"/>
              <w:numPr>
                <w:ilvl w:val="0"/>
                <w:numId w:val="50"/>
              </w:numPr>
              <w:ind w:left="249" w:right="-105" w:hanging="180"/>
              <w:jc w:val="left"/>
              <w:rPr>
                <w:rFonts w:ascii="Segoe UI" w:hAnsi="Segoe UI" w:cs="Segoe UI"/>
                <w:b w:val="0"/>
                <w:sz w:val="20"/>
                <w:lang w:val="es-CO"/>
              </w:rPr>
            </w:pPr>
            <w:r w:rsidRPr="002305E5">
              <w:rPr>
                <w:rFonts w:ascii="Segoe UI" w:hAnsi="Segoe UI"/>
                <w:b w:val="0"/>
                <w:sz w:val="20"/>
                <w:lang w:val="es-CO"/>
              </w:rPr>
              <w:t xml:space="preserve">Fecha de certificación: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19073C" w:rsidRPr="00C45ADE" w:rsidTr="00C45ADE">
        <w:trPr>
          <w:trHeight w:val="1232"/>
        </w:trPr>
        <w:tc>
          <w:tcPr>
            <w:tcW w:w="2523" w:type="dxa"/>
            <w:vMerge w:val="restart"/>
            <w:shd w:val="clear" w:color="auto" w:fill="9BDEFF"/>
            <w:vAlign w:val="center"/>
          </w:tcPr>
          <w:p w:rsidR="0019073C" w:rsidRPr="002305E5" w:rsidRDefault="0019073C" w:rsidP="00C45ADE">
            <w:pPr>
              <w:pStyle w:val="Subttulo"/>
              <w:ind w:left="0" w:right="75"/>
              <w:jc w:val="left"/>
              <w:rPr>
                <w:rFonts w:ascii="Segoe UI" w:hAnsi="Segoe UI" w:cs="Segoe UI"/>
                <w:sz w:val="20"/>
                <w:lang w:val="es-CO"/>
              </w:rPr>
            </w:pPr>
            <w:r w:rsidRPr="002305E5">
              <w:rPr>
                <w:rFonts w:ascii="Segoe UI" w:hAnsi="Segoe UI"/>
                <w:sz w:val="20"/>
                <w:lang w:val="es-CO"/>
              </w:rPr>
              <w:t>Registro/experiencia laboral</w:t>
            </w:r>
          </w:p>
          <w:p w:rsidR="0019073C" w:rsidRPr="002305E5" w:rsidRDefault="0019073C" w:rsidP="00C45ADE">
            <w:pPr>
              <w:pStyle w:val="Subttulo"/>
              <w:ind w:left="0" w:right="75"/>
              <w:jc w:val="left"/>
              <w:rPr>
                <w:rFonts w:ascii="Segoe UI" w:hAnsi="Segoe UI" w:cs="Segoe UI"/>
                <w:sz w:val="20"/>
                <w:lang w:val="es-CO"/>
              </w:rPr>
            </w:pPr>
          </w:p>
        </w:tc>
        <w:tc>
          <w:tcPr>
            <w:tcW w:w="7019" w:type="dxa"/>
            <w:vAlign w:val="center"/>
          </w:tcPr>
          <w:p w:rsidR="0019073C" w:rsidRPr="002305E5" w:rsidRDefault="0019073C" w:rsidP="00C45ADE">
            <w:pPr>
              <w:pStyle w:val="Subttulo"/>
              <w:ind w:left="0"/>
              <w:jc w:val="left"/>
              <w:rPr>
                <w:rFonts w:ascii="Segoe UI" w:hAnsi="Segoe UI" w:cs="Segoe UI"/>
                <w:b w:val="0"/>
                <w:i/>
                <w:sz w:val="20"/>
                <w:lang w:val="es-CO"/>
              </w:rPr>
            </w:pPr>
            <w:r w:rsidRPr="002305E5">
              <w:rPr>
                <w:rFonts w:ascii="Segoe UI" w:hAnsi="Segoe UI"/>
                <w:b w:val="0"/>
                <w:i/>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19073C" w:rsidRPr="002305E5" w:rsidTr="00C45ADE">
        <w:trPr>
          <w:trHeight w:val="544"/>
        </w:trPr>
        <w:tc>
          <w:tcPr>
            <w:tcW w:w="2523" w:type="dxa"/>
            <w:vMerge/>
            <w:shd w:val="clear" w:color="auto" w:fill="9BDEFF"/>
            <w:vAlign w:val="center"/>
          </w:tcPr>
          <w:p w:rsidR="0019073C" w:rsidRPr="002305E5" w:rsidRDefault="0019073C" w:rsidP="00C45ADE">
            <w:pPr>
              <w:pStyle w:val="Subttulo"/>
              <w:ind w:left="0" w:right="75"/>
              <w:jc w:val="left"/>
              <w:rPr>
                <w:rFonts w:ascii="Segoe UI" w:hAnsi="Segoe UI" w:cs="Segoe UI"/>
                <w:sz w:val="20"/>
                <w:lang w:val="es-CO"/>
              </w:rPr>
            </w:pPr>
          </w:p>
        </w:tc>
        <w:tc>
          <w:tcPr>
            <w:tcW w:w="7019" w:type="dxa"/>
            <w:vAlign w:val="center"/>
          </w:tcPr>
          <w:p w:rsidR="0019073C" w:rsidRPr="002305E5" w:rsidRDefault="0019073C" w:rsidP="00C45ADE">
            <w:pPr>
              <w:pStyle w:val="Subttulo"/>
              <w:ind w:left="0"/>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19073C" w:rsidRPr="00C45ADE" w:rsidTr="00C45ADE">
        <w:trPr>
          <w:trHeight w:val="242"/>
        </w:trPr>
        <w:tc>
          <w:tcPr>
            <w:tcW w:w="2523" w:type="dxa"/>
            <w:vMerge w:val="restart"/>
            <w:shd w:val="clear" w:color="auto" w:fill="9BDEFF"/>
            <w:vAlign w:val="center"/>
          </w:tcPr>
          <w:p w:rsidR="0019073C" w:rsidRPr="002305E5" w:rsidRDefault="0019073C" w:rsidP="00C45ADE">
            <w:pPr>
              <w:pStyle w:val="Subttulo"/>
              <w:tabs>
                <w:tab w:val="left" w:pos="6300"/>
              </w:tabs>
              <w:ind w:left="0" w:right="75"/>
              <w:jc w:val="left"/>
              <w:rPr>
                <w:rFonts w:ascii="Segoe UI" w:hAnsi="Segoe UI" w:cs="Segoe UI"/>
                <w:sz w:val="20"/>
                <w:lang w:val="es-CO"/>
              </w:rPr>
            </w:pPr>
            <w:r w:rsidRPr="002305E5">
              <w:rPr>
                <w:rFonts w:ascii="Segoe UI" w:hAnsi="Segoe UI"/>
                <w:sz w:val="20"/>
                <w:lang w:val="es-CO"/>
              </w:rPr>
              <w:t>Referencias</w:t>
            </w:r>
          </w:p>
          <w:p w:rsidR="0019073C" w:rsidRPr="002305E5" w:rsidRDefault="0019073C" w:rsidP="00C45ADE">
            <w:pPr>
              <w:pStyle w:val="Subttulo"/>
              <w:ind w:left="0" w:right="75"/>
              <w:jc w:val="left"/>
              <w:rPr>
                <w:rFonts w:ascii="Segoe UI" w:hAnsi="Segoe UI" w:cs="Segoe UI"/>
                <w:sz w:val="20"/>
                <w:lang w:val="es-CO"/>
              </w:rPr>
            </w:pPr>
          </w:p>
        </w:tc>
        <w:tc>
          <w:tcPr>
            <w:tcW w:w="7019" w:type="dxa"/>
            <w:vAlign w:val="center"/>
          </w:tcPr>
          <w:p w:rsidR="0019073C" w:rsidRPr="002305E5" w:rsidRDefault="0019073C" w:rsidP="00C45ADE">
            <w:pPr>
              <w:pStyle w:val="Subttulo"/>
              <w:tabs>
                <w:tab w:val="left" w:pos="6300"/>
              </w:tabs>
              <w:ind w:left="0"/>
              <w:jc w:val="left"/>
              <w:rPr>
                <w:rFonts w:ascii="Segoe UI" w:hAnsi="Segoe UI" w:cs="Segoe UI"/>
                <w:b w:val="0"/>
                <w:i/>
                <w:sz w:val="18"/>
                <w:lang w:val="es-CO"/>
              </w:rPr>
            </w:pPr>
            <w:r w:rsidRPr="002305E5">
              <w:rPr>
                <w:rFonts w:ascii="Segoe UI" w:hAnsi="Segoe UI"/>
                <w:b w:val="0"/>
                <w:i/>
                <w:sz w:val="18"/>
                <w:lang w:val="es-CO"/>
              </w:rPr>
              <w:t>[Proporcionar nombres, direcciones, teléfono, e información de contacto de correo electrónico para dos (2) referencias]</w:t>
            </w:r>
          </w:p>
        </w:tc>
      </w:tr>
      <w:tr w:rsidR="0019073C" w:rsidRPr="002305E5" w:rsidTr="00C45ADE">
        <w:trPr>
          <w:trHeight w:val="1430"/>
        </w:trPr>
        <w:tc>
          <w:tcPr>
            <w:tcW w:w="2523" w:type="dxa"/>
            <w:vMerge/>
            <w:shd w:val="clear" w:color="auto" w:fill="9BDEFF"/>
            <w:vAlign w:val="center"/>
          </w:tcPr>
          <w:p w:rsidR="0019073C" w:rsidRPr="002305E5" w:rsidRDefault="0019073C" w:rsidP="00C45ADE">
            <w:pPr>
              <w:pStyle w:val="Subttulo"/>
              <w:tabs>
                <w:tab w:val="left" w:pos="6300"/>
              </w:tabs>
              <w:ind w:left="0" w:right="75"/>
              <w:jc w:val="left"/>
              <w:rPr>
                <w:rFonts w:ascii="Segoe UI" w:hAnsi="Segoe UI" w:cs="Segoe UI"/>
                <w:sz w:val="20"/>
                <w:lang w:val="es-CO"/>
              </w:rPr>
            </w:pPr>
          </w:p>
        </w:tc>
        <w:tc>
          <w:tcPr>
            <w:tcW w:w="7019" w:type="dxa"/>
            <w:vAlign w:val="center"/>
          </w:tcPr>
          <w:p w:rsidR="0019073C" w:rsidRPr="002305E5" w:rsidRDefault="0019073C" w:rsidP="00C45ADE">
            <w:pPr>
              <w:pStyle w:val="Subttulo"/>
              <w:ind w:left="0"/>
              <w:jc w:val="left"/>
              <w:rPr>
                <w:rFonts w:ascii="Segoe UI" w:hAnsi="Segoe UI" w:cs="Segoe UI"/>
                <w:b w:val="0"/>
                <w:sz w:val="20"/>
                <w:lang w:val="es-CO"/>
              </w:rPr>
            </w:pPr>
            <w:r w:rsidRPr="002305E5">
              <w:rPr>
                <w:rFonts w:ascii="Segoe UI" w:hAnsi="Segoe UI"/>
                <w:b w:val="0"/>
                <w:sz w:val="20"/>
                <w:lang w:val="es-CO"/>
              </w:rPr>
              <w:t xml:space="preserve">Referencia 1: </w:t>
            </w:r>
          </w:p>
          <w:p w:rsidR="0019073C" w:rsidRPr="002305E5" w:rsidRDefault="0019073C" w:rsidP="00C45ADE">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rsidR="0019073C" w:rsidRPr="002305E5" w:rsidRDefault="0019073C" w:rsidP="00C45ADE">
            <w:pPr>
              <w:pStyle w:val="Subttulo"/>
              <w:ind w:left="0"/>
              <w:jc w:val="left"/>
              <w:rPr>
                <w:rFonts w:ascii="Segoe UI" w:hAnsi="Segoe UI" w:cs="Segoe UI"/>
                <w:b w:val="0"/>
                <w:sz w:val="20"/>
                <w:lang w:val="es-CO"/>
              </w:rPr>
            </w:pPr>
          </w:p>
          <w:p w:rsidR="0019073C" w:rsidRPr="002305E5" w:rsidRDefault="0019073C" w:rsidP="00C45ADE">
            <w:pPr>
              <w:pStyle w:val="Subttulo"/>
              <w:ind w:left="0"/>
              <w:jc w:val="left"/>
              <w:rPr>
                <w:rFonts w:ascii="Segoe UI" w:hAnsi="Segoe UI" w:cs="Segoe UI"/>
                <w:b w:val="0"/>
                <w:sz w:val="20"/>
                <w:lang w:val="es-CO"/>
              </w:rPr>
            </w:pPr>
            <w:r w:rsidRPr="002305E5">
              <w:rPr>
                <w:rFonts w:ascii="Segoe UI" w:hAnsi="Segoe UI"/>
                <w:b w:val="0"/>
                <w:sz w:val="20"/>
                <w:lang w:val="es-CO"/>
              </w:rPr>
              <w:t>Referencia 2:</w:t>
            </w:r>
          </w:p>
          <w:p w:rsidR="0019073C" w:rsidRPr="002305E5" w:rsidRDefault="0019073C" w:rsidP="00C45ADE">
            <w:pPr>
              <w:pStyle w:val="Subttulo"/>
              <w:ind w:left="0"/>
              <w:jc w:val="left"/>
              <w:rPr>
                <w:rFonts w:ascii="Segoe UI" w:hAnsi="Segoe UI" w:cs="Segoe UI"/>
                <w:b w:val="0"/>
                <w:i/>
                <w:sz w:val="18"/>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bl>
    <w:p w:rsidR="0019073C" w:rsidRPr="002305E5" w:rsidRDefault="0019073C" w:rsidP="0019073C">
      <w:pPr>
        <w:pStyle w:val="Subttulo"/>
        <w:ind w:left="0"/>
        <w:jc w:val="left"/>
        <w:rPr>
          <w:rFonts w:ascii="Segoe UI" w:hAnsi="Segoe UI" w:cs="Segoe UI"/>
          <w:b w:val="0"/>
          <w:sz w:val="20"/>
          <w:lang w:val="es-CO"/>
        </w:rPr>
      </w:pPr>
    </w:p>
    <w:p w:rsidR="0019073C" w:rsidRPr="002305E5" w:rsidRDefault="0019073C" w:rsidP="0019073C">
      <w:pPr>
        <w:tabs>
          <w:tab w:val="right" w:pos="8640"/>
        </w:tabs>
        <w:jc w:val="both"/>
        <w:rPr>
          <w:rFonts w:ascii="Segoe UI" w:hAnsi="Segoe UI" w:cs="Segoe UI"/>
          <w:lang w:val="es-CO"/>
        </w:rPr>
      </w:pPr>
      <w:r w:rsidRPr="002305E5">
        <w:rPr>
          <w:rFonts w:ascii="Segoe UI" w:hAnsi="Segoe UI"/>
          <w:lang w:val="es-CO"/>
        </w:rPr>
        <w:t>Yo, el abajo firmante, certifico, según mi leal saber y entender, que estos datos describen correctamente mis Calificación, experiencias y otra información relevante sobre mi persona.</w:t>
      </w:r>
    </w:p>
    <w:p w:rsidR="0019073C" w:rsidRPr="002305E5" w:rsidRDefault="0019073C" w:rsidP="0019073C">
      <w:pPr>
        <w:pStyle w:val="Subttulo"/>
        <w:ind w:left="0"/>
        <w:jc w:val="left"/>
        <w:rPr>
          <w:rFonts w:ascii="Segoe UI" w:hAnsi="Segoe UI" w:cs="Segoe UI"/>
          <w:b w:val="0"/>
          <w:sz w:val="20"/>
          <w:lang w:val="es-CO"/>
        </w:rPr>
      </w:pPr>
    </w:p>
    <w:p w:rsidR="0019073C" w:rsidRPr="002305E5" w:rsidRDefault="0019073C" w:rsidP="0019073C">
      <w:pPr>
        <w:pStyle w:val="Subttulo"/>
        <w:tabs>
          <w:tab w:val="left" w:pos="6300"/>
        </w:tabs>
        <w:ind w:left="0"/>
        <w:jc w:val="left"/>
        <w:rPr>
          <w:rFonts w:ascii="Segoe UI" w:hAnsi="Segoe UI" w:cs="Segoe UI"/>
          <w:b w:val="0"/>
          <w:sz w:val="20"/>
          <w:lang w:val="es-CO"/>
        </w:rPr>
      </w:pPr>
      <w:r w:rsidRPr="002305E5">
        <w:rPr>
          <w:rFonts w:ascii="Segoe UI" w:hAnsi="Segoe UI"/>
          <w:b w:val="0"/>
          <w:sz w:val="20"/>
          <w:lang w:val="es-CO"/>
        </w:rPr>
        <w:t>________________________________________</w:t>
      </w:r>
      <w:r w:rsidRPr="002305E5">
        <w:rPr>
          <w:lang w:val="es-CO"/>
        </w:rPr>
        <w:tab/>
      </w:r>
      <w:r w:rsidRPr="002305E5">
        <w:rPr>
          <w:rFonts w:ascii="Segoe UI" w:hAnsi="Segoe UI"/>
          <w:b w:val="0"/>
          <w:sz w:val="20"/>
          <w:lang w:val="es-CO"/>
        </w:rPr>
        <w:t>__________________</w:t>
      </w:r>
      <w:r>
        <w:rPr>
          <w:rFonts w:ascii="Segoe UI" w:hAnsi="Segoe UI"/>
          <w:b w:val="0"/>
          <w:sz w:val="20"/>
          <w:lang w:val="es-CO"/>
        </w:rPr>
        <w:t>_____</w:t>
      </w:r>
    </w:p>
    <w:p w:rsidR="0019073C" w:rsidRPr="002305E5" w:rsidRDefault="0019073C" w:rsidP="0019073C">
      <w:pPr>
        <w:rPr>
          <w:rFonts w:ascii="Segoe UI" w:hAnsi="Segoe UI" w:cs="Segoe UI"/>
          <w:lang w:val="es-CO"/>
        </w:rPr>
      </w:pPr>
      <w:r w:rsidRPr="002305E5">
        <w:rPr>
          <w:rFonts w:ascii="Segoe UI" w:hAnsi="Segoe UI"/>
          <w:lang w:val="es-CO"/>
        </w:rPr>
        <w:t>Firma del personal</w:t>
      </w:r>
      <w:r w:rsidRPr="002305E5">
        <w:rPr>
          <w:lang w:val="es-CO"/>
        </w:rPr>
        <w:tab/>
      </w:r>
      <w:r w:rsidRPr="002305E5">
        <w:rPr>
          <w:lang w:val="es-CO"/>
        </w:rPr>
        <w:tab/>
      </w:r>
      <w:r w:rsidRPr="002305E5">
        <w:rPr>
          <w:lang w:val="es-CO"/>
        </w:rPr>
        <w:tab/>
      </w:r>
      <w:r w:rsidRPr="002305E5">
        <w:rPr>
          <w:lang w:val="es-CO"/>
        </w:rPr>
        <w:tab/>
      </w:r>
      <w:r w:rsidRPr="002305E5">
        <w:rPr>
          <w:lang w:val="es-CO"/>
        </w:rPr>
        <w:tab/>
      </w:r>
      <w:r w:rsidRPr="002305E5">
        <w:rPr>
          <w:lang w:val="es-CO"/>
        </w:rPr>
        <w:tab/>
      </w:r>
      <w:r w:rsidRPr="002305E5">
        <w:rPr>
          <w:rFonts w:ascii="Segoe UI" w:hAnsi="Segoe UI"/>
          <w:lang w:val="es-CO"/>
        </w:rPr>
        <w:t xml:space="preserve">          Fecha (Día/Mes/Año)</w:t>
      </w:r>
    </w:p>
    <w:p w:rsidR="0019073C" w:rsidRDefault="0019073C" w:rsidP="0019073C">
      <w:pPr>
        <w:rPr>
          <w:rFonts w:asciiTheme="minorHAnsi" w:hAnsiTheme="minorHAnsi" w:cstheme="minorHAnsi"/>
          <w:b/>
          <w:bCs/>
          <w:spacing w:val="-6"/>
          <w:w w:val="105"/>
          <w:sz w:val="22"/>
          <w:szCs w:val="22"/>
          <w:lang w:val="es-PE"/>
        </w:rPr>
      </w:pPr>
      <w:r w:rsidRPr="002305E5">
        <w:rPr>
          <w:lang w:val="es-CO"/>
        </w:rPr>
        <w:br w:type="page"/>
      </w:r>
    </w:p>
    <w:p w:rsidR="0019073C" w:rsidRPr="00C37AA6" w:rsidRDefault="0019073C" w:rsidP="0019073C">
      <w:pPr>
        <w:jc w:val="right"/>
        <w:rPr>
          <w:rFonts w:asciiTheme="minorHAnsi" w:hAnsiTheme="minorHAnsi" w:cstheme="minorHAnsi"/>
          <w:b/>
          <w:bCs/>
          <w:spacing w:val="-6"/>
          <w:w w:val="105"/>
          <w:sz w:val="22"/>
          <w:szCs w:val="22"/>
          <w:lang w:val="es-PE"/>
        </w:rPr>
      </w:pPr>
      <w:r w:rsidRPr="00C37AA6">
        <w:rPr>
          <w:rFonts w:asciiTheme="minorHAnsi" w:hAnsiTheme="minorHAnsi" w:cstheme="minorHAnsi"/>
          <w:b/>
          <w:bCs/>
          <w:spacing w:val="-6"/>
          <w:w w:val="105"/>
          <w:sz w:val="22"/>
          <w:szCs w:val="22"/>
          <w:lang w:val="es-PE"/>
        </w:rPr>
        <w:lastRenderedPageBreak/>
        <w:t>ANEXO 4</w:t>
      </w:r>
    </w:p>
    <w:p w:rsidR="0019073C" w:rsidRPr="004E1F11" w:rsidRDefault="0019073C" w:rsidP="0019073C">
      <w:pPr>
        <w:jc w:val="right"/>
        <w:rPr>
          <w:rFonts w:asciiTheme="minorHAnsi" w:hAnsiTheme="minorHAnsi" w:cstheme="minorHAnsi"/>
          <w:b/>
          <w:bCs/>
          <w:spacing w:val="-6"/>
          <w:w w:val="105"/>
          <w:sz w:val="4"/>
          <w:szCs w:val="4"/>
          <w:lang w:val="es-PE"/>
        </w:rPr>
      </w:pPr>
    </w:p>
    <w:p w:rsidR="0019073C" w:rsidRPr="00C37AA6" w:rsidRDefault="0019073C" w:rsidP="0019073C">
      <w:pPr>
        <w:jc w:val="center"/>
        <w:rPr>
          <w:rFonts w:asciiTheme="minorHAnsi" w:hAnsiTheme="minorHAnsi" w:cstheme="minorHAnsi"/>
          <w:b/>
          <w:snapToGrid w:val="0"/>
          <w:sz w:val="22"/>
          <w:szCs w:val="22"/>
          <w:lang w:val="es-PE"/>
        </w:rPr>
      </w:pPr>
      <w:r w:rsidRPr="00C37AA6">
        <w:rPr>
          <w:rFonts w:asciiTheme="minorHAnsi" w:hAnsiTheme="minorHAnsi" w:cstheme="minorHAnsi"/>
          <w:b/>
          <w:snapToGrid w:val="0"/>
          <w:sz w:val="22"/>
          <w:szCs w:val="22"/>
          <w:lang w:val="es-PE"/>
        </w:rPr>
        <w:t xml:space="preserve">SOLICITUD DE PROPUESTA </w:t>
      </w:r>
      <w:r w:rsidRPr="00C37AA6">
        <w:rPr>
          <w:rFonts w:asciiTheme="minorHAnsi" w:hAnsiTheme="minorHAnsi" w:cstheme="minorHAnsi"/>
          <w:b/>
          <w:sz w:val="22"/>
          <w:szCs w:val="22"/>
          <w:lang w:val="es-PE"/>
        </w:rPr>
        <w:t>PNUD/SD</w:t>
      </w:r>
      <w:r>
        <w:rPr>
          <w:rFonts w:asciiTheme="minorHAnsi" w:hAnsiTheme="minorHAnsi" w:cstheme="minorHAnsi"/>
          <w:b/>
          <w:sz w:val="22"/>
          <w:szCs w:val="22"/>
          <w:lang w:val="es-PE"/>
        </w:rPr>
        <w:t>P-228/</w:t>
      </w:r>
      <w:r w:rsidRPr="00C37AA6">
        <w:rPr>
          <w:rFonts w:asciiTheme="minorHAnsi" w:hAnsiTheme="minorHAnsi" w:cstheme="minorHAnsi"/>
          <w:b/>
          <w:sz w:val="22"/>
          <w:szCs w:val="22"/>
          <w:lang w:val="es-PE"/>
        </w:rPr>
        <w:t>20</w:t>
      </w:r>
      <w:r>
        <w:rPr>
          <w:rFonts w:asciiTheme="minorHAnsi" w:hAnsiTheme="minorHAnsi" w:cstheme="minorHAnsi"/>
          <w:b/>
          <w:sz w:val="22"/>
          <w:szCs w:val="22"/>
          <w:lang w:val="es-PE"/>
        </w:rPr>
        <w:t>20</w:t>
      </w:r>
    </w:p>
    <w:p w:rsidR="0019073C" w:rsidRPr="00C37AA6" w:rsidRDefault="0019073C" w:rsidP="0019073C">
      <w:pPr>
        <w:jc w:val="center"/>
        <w:rPr>
          <w:rFonts w:asciiTheme="minorHAnsi" w:hAnsiTheme="minorHAnsi" w:cstheme="minorHAnsi"/>
          <w:b/>
          <w:snapToGrid w:val="0"/>
          <w:sz w:val="22"/>
          <w:szCs w:val="22"/>
          <w:lang w:val="es-PE"/>
        </w:rPr>
      </w:pPr>
      <w:bookmarkStart w:id="0" w:name="_Toc508626309"/>
      <w:bookmarkStart w:id="1" w:name="_Toc510113883"/>
      <w:r w:rsidRPr="00C37AA6">
        <w:rPr>
          <w:rFonts w:asciiTheme="minorHAnsi" w:hAnsiTheme="minorHAnsi" w:cstheme="minorHAnsi"/>
          <w:b/>
          <w:snapToGrid w:val="0"/>
          <w:sz w:val="22"/>
          <w:szCs w:val="22"/>
          <w:lang w:val="es-PE"/>
        </w:rPr>
        <w:t>Formulario de información de la Asociación en participación, el Consorcio o la Asociación</w:t>
      </w:r>
      <w:bookmarkEnd w:id="0"/>
      <w:bookmarkEnd w:id="1"/>
    </w:p>
    <w:tbl>
      <w:tblPr>
        <w:tblW w:w="8933"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12"/>
        <w:gridCol w:w="3402"/>
        <w:gridCol w:w="851"/>
        <w:gridCol w:w="2268"/>
      </w:tblGrid>
      <w:tr w:rsidR="0019073C" w:rsidRPr="00116C4C" w:rsidTr="00C45ADE">
        <w:tc>
          <w:tcPr>
            <w:tcW w:w="2412" w:type="dxa"/>
            <w:shd w:val="clear" w:color="auto" w:fill="auto"/>
          </w:tcPr>
          <w:p w:rsidR="0019073C" w:rsidRPr="00C37AA6" w:rsidRDefault="0019073C" w:rsidP="00C45ADE">
            <w:pPr>
              <w:spacing w:before="120" w:after="120"/>
              <w:rPr>
                <w:rFonts w:asciiTheme="minorHAnsi" w:hAnsiTheme="minorHAnsi" w:cs="Segoe UI"/>
                <w:sz w:val="22"/>
                <w:szCs w:val="22"/>
              </w:rPr>
            </w:pPr>
            <w:r w:rsidRPr="00C37AA6">
              <w:rPr>
                <w:rFonts w:asciiTheme="minorHAnsi" w:hAnsiTheme="minorHAnsi"/>
                <w:sz w:val="22"/>
                <w:szCs w:val="22"/>
              </w:rPr>
              <w:t>Nombre del Licitante:</w:t>
            </w:r>
          </w:p>
        </w:tc>
        <w:tc>
          <w:tcPr>
            <w:tcW w:w="3402" w:type="dxa"/>
          </w:tcPr>
          <w:p w:rsidR="0019073C" w:rsidRPr="00C37AA6" w:rsidRDefault="0019073C" w:rsidP="00C45ADE">
            <w:pPr>
              <w:spacing w:before="120" w:after="120"/>
              <w:rPr>
                <w:rFonts w:asciiTheme="minorHAnsi" w:hAnsiTheme="minorHAnsi" w:cs="Segoe UI"/>
                <w:sz w:val="22"/>
                <w:szCs w:val="22"/>
              </w:rPr>
            </w:pPr>
            <w:r w:rsidRPr="00C37AA6">
              <w:rPr>
                <w:rFonts w:asciiTheme="minorHAnsi" w:hAnsiTheme="minorHAnsi" w:cs="Segoe UI"/>
                <w:bCs/>
                <w:sz w:val="22"/>
                <w:szCs w:val="22"/>
              </w:rPr>
              <w:fldChar w:fldCharType="begin">
                <w:ffData>
                  <w:name w:val="Text1"/>
                  <w:enabled/>
                  <w:calcOnExit w:val="0"/>
                  <w:textInput>
                    <w:default w:val="[Insertar nombre del Licitante]]"/>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[Insertar nombre del Licitante]</w:t>
            </w:r>
            <w:r w:rsidRPr="00C37AA6">
              <w:rPr>
                <w:rFonts w:asciiTheme="minorHAnsi" w:hAnsiTheme="minorHAnsi"/>
                <w:sz w:val="22"/>
                <w:szCs w:val="22"/>
              </w:rPr>
              <w:fldChar w:fldCharType="end"/>
            </w:r>
          </w:p>
        </w:tc>
        <w:tc>
          <w:tcPr>
            <w:tcW w:w="851" w:type="dxa"/>
            <w:shd w:val="clear" w:color="auto" w:fill="auto"/>
          </w:tcPr>
          <w:p w:rsidR="0019073C" w:rsidRPr="00C37AA6" w:rsidRDefault="0019073C" w:rsidP="00C45ADE">
            <w:pPr>
              <w:spacing w:before="120" w:after="120"/>
              <w:rPr>
                <w:rFonts w:asciiTheme="minorHAnsi" w:hAnsiTheme="minorHAnsi" w:cs="Segoe UI"/>
                <w:sz w:val="22"/>
                <w:szCs w:val="22"/>
              </w:rPr>
            </w:pPr>
            <w:r w:rsidRPr="00C37AA6">
              <w:rPr>
                <w:rFonts w:asciiTheme="minorHAnsi" w:hAnsiTheme="minorHAnsi"/>
                <w:sz w:val="22"/>
                <w:szCs w:val="22"/>
              </w:rPr>
              <w:t>Fecha:</w:t>
            </w:r>
          </w:p>
        </w:tc>
        <w:tc>
          <w:tcPr>
            <w:tcW w:w="2268" w:type="dxa"/>
          </w:tcPr>
          <w:p w:rsidR="0019073C" w:rsidRPr="00116C4C" w:rsidRDefault="0019073C" w:rsidP="00C45ADE">
            <w:pPr>
              <w:spacing w:before="120" w:after="120"/>
              <w:rPr>
                <w:rFonts w:asciiTheme="minorHAnsi" w:hAnsiTheme="minorHAnsi" w:cs="Segoe UI"/>
                <w:sz w:val="22"/>
                <w:szCs w:val="22"/>
                <w:lang w:val="es-PE"/>
              </w:rPr>
            </w:pPr>
            <w:sdt>
              <w:sdtPr>
                <w:rPr>
                  <w:rFonts w:asciiTheme="minorHAnsi" w:hAnsiTheme="minorHAnsi" w:cs="Segoe UI"/>
                  <w:color w:val="000000" w:themeColor="text1"/>
                  <w:sz w:val="22"/>
                  <w:szCs w:val="22"/>
                  <w:lang w:val="es-PE"/>
                </w:rPr>
                <w:id w:val="-1786729674"/>
                <w:date>
                  <w:dateFormat w:val="MMMM d, yyyy"/>
                  <w:lid w:val="es-ES"/>
                  <w:storeMappedDataAs w:val="date"/>
                  <w:calendar w:val="gregorian"/>
                </w:date>
              </w:sdtPr>
              <w:sdtContent>
                <w:r w:rsidRPr="00116C4C" w:rsidDel="00EC1045">
                  <w:rPr>
                    <w:rFonts w:asciiTheme="minorHAnsi" w:hAnsiTheme="minorHAnsi" w:cs="Segoe UI"/>
                    <w:color w:val="000000" w:themeColor="text1"/>
                    <w:sz w:val="22"/>
                    <w:szCs w:val="22"/>
                    <w:lang w:val="es-PE"/>
                  </w:rPr>
                  <w:t xml:space="preserve">Seleccionar </w:t>
                </w:r>
              </w:sdtContent>
            </w:sdt>
          </w:p>
        </w:tc>
      </w:tr>
      <w:tr w:rsidR="0019073C" w:rsidRPr="00C37AA6" w:rsidTr="00C45ADE">
        <w:trPr>
          <w:cantSplit/>
          <w:trHeight w:val="341"/>
        </w:trPr>
        <w:tc>
          <w:tcPr>
            <w:tcW w:w="2412" w:type="dxa"/>
            <w:shd w:val="clear" w:color="auto" w:fill="auto"/>
          </w:tcPr>
          <w:p w:rsidR="0019073C" w:rsidRPr="00C37AA6" w:rsidRDefault="0019073C" w:rsidP="00C45ADE">
            <w:pPr>
              <w:spacing w:before="120" w:after="120"/>
              <w:rPr>
                <w:rFonts w:asciiTheme="minorHAnsi" w:hAnsiTheme="minorHAnsi" w:cs="Segoe UI"/>
                <w:sz w:val="22"/>
                <w:szCs w:val="22"/>
              </w:rPr>
            </w:pPr>
            <w:r w:rsidRPr="00C37AA6">
              <w:rPr>
                <w:rFonts w:asciiTheme="minorHAnsi" w:hAnsiTheme="minorHAnsi"/>
                <w:sz w:val="22"/>
                <w:szCs w:val="22"/>
              </w:rPr>
              <w:t>Referencia del proceso:</w:t>
            </w:r>
          </w:p>
        </w:tc>
        <w:tc>
          <w:tcPr>
            <w:tcW w:w="6521" w:type="dxa"/>
            <w:gridSpan w:val="3"/>
          </w:tcPr>
          <w:p w:rsidR="0019073C" w:rsidRPr="00C37AA6" w:rsidRDefault="0019073C" w:rsidP="00C45ADE">
            <w:pPr>
              <w:spacing w:before="120" w:after="120"/>
              <w:rPr>
                <w:rFonts w:asciiTheme="minorHAnsi" w:hAnsiTheme="minorHAnsi" w:cs="Segoe UI"/>
                <w:sz w:val="22"/>
                <w:szCs w:val="22"/>
              </w:rPr>
            </w:pPr>
            <w:r w:rsidRPr="00C37AA6">
              <w:rPr>
                <w:rFonts w:asciiTheme="minorHAnsi" w:hAnsiTheme="minorHAnsi" w:cs="Segoe UI"/>
                <w:bCs/>
                <w:sz w:val="22"/>
                <w:szCs w:val="22"/>
              </w:rPr>
              <w:t>PNUD/S</w:t>
            </w:r>
            <w:r>
              <w:rPr>
                <w:rFonts w:asciiTheme="minorHAnsi" w:hAnsiTheme="minorHAnsi" w:cs="Segoe UI"/>
                <w:bCs/>
                <w:sz w:val="22"/>
                <w:szCs w:val="22"/>
              </w:rPr>
              <w:t>DP-228</w:t>
            </w:r>
            <w:r w:rsidRPr="00C37AA6">
              <w:rPr>
                <w:rFonts w:asciiTheme="minorHAnsi" w:hAnsiTheme="minorHAnsi" w:cs="Segoe UI"/>
                <w:bCs/>
                <w:sz w:val="22"/>
                <w:szCs w:val="22"/>
              </w:rPr>
              <w:t>/20</w:t>
            </w:r>
            <w:r>
              <w:rPr>
                <w:rFonts w:asciiTheme="minorHAnsi" w:hAnsiTheme="minorHAnsi" w:cs="Segoe UI"/>
                <w:bCs/>
                <w:sz w:val="22"/>
                <w:szCs w:val="22"/>
              </w:rPr>
              <w:t>20</w:t>
            </w:r>
          </w:p>
        </w:tc>
      </w:tr>
    </w:tbl>
    <w:p w:rsidR="0019073C" w:rsidRPr="004E1F11" w:rsidRDefault="0019073C" w:rsidP="0019073C">
      <w:pPr>
        <w:pStyle w:val="MarginText"/>
        <w:spacing w:after="0" w:line="240" w:lineRule="auto"/>
        <w:rPr>
          <w:rFonts w:asciiTheme="minorHAnsi" w:hAnsiTheme="minorHAnsi"/>
          <w:spacing w:val="-2"/>
          <w:sz w:val="10"/>
          <w:szCs w:val="10"/>
        </w:rPr>
      </w:pPr>
    </w:p>
    <w:p w:rsidR="0019073C" w:rsidRPr="00C37AA6" w:rsidRDefault="0019073C" w:rsidP="0019073C">
      <w:pPr>
        <w:pStyle w:val="MarginText"/>
        <w:spacing w:after="0" w:line="240" w:lineRule="auto"/>
        <w:rPr>
          <w:rFonts w:asciiTheme="minorHAnsi" w:hAnsiTheme="minorHAnsi" w:cs="Segoe UI"/>
          <w:iCs/>
          <w:szCs w:val="22"/>
        </w:rPr>
      </w:pPr>
      <w:r w:rsidRPr="00C37AA6">
        <w:rPr>
          <w:rFonts w:asciiTheme="minorHAnsi" w:hAnsiTheme="minorHAnsi"/>
          <w:spacing w:val="-2"/>
          <w:szCs w:val="22"/>
        </w:rPr>
        <w:t>Para completar y devolver con la Oferta, si la Oferta se presenta como Asociación en participación, Consorcio o Asociación.</w:t>
      </w:r>
    </w:p>
    <w:tbl>
      <w:tblPr>
        <w:tblW w:w="4948"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93"/>
        <w:gridCol w:w="4591"/>
        <w:gridCol w:w="4073"/>
      </w:tblGrid>
      <w:tr w:rsidR="0019073C" w:rsidRPr="00C45ADE" w:rsidTr="00C45ADE">
        <w:tc>
          <w:tcPr>
            <w:tcW w:w="557" w:type="dxa"/>
            <w:shd w:val="clear" w:color="auto" w:fill="auto"/>
            <w:hideMark/>
          </w:tcPr>
          <w:p w:rsidR="0019073C" w:rsidRPr="00C37AA6" w:rsidRDefault="0019073C" w:rsidP="00C45ADE">
            <w:pPr>
              <w:jc w:val="center"/>
              <w:rPr>
                <w:rFonts w:asciiTheme="minorHAnsi" w:eastAsia="Calibri" w:hAnsiTheme="minorHAnsi" w:cs="Segoe UI"/>
                <w:b/>
                <w:sz w:val="22"/>
                <w:szCs w:val="22"/>
              </w:rPr>
            </w:pPr>
            <w:r w:rsidRPr="00C37AA6">
              <w:rPr>
                <w:rFonts w:asciiTheme="minorHAnsi" w:hAnsiTheme="minorHAnsi"/>
                <w:b/>
                <w:sz w:val="22"/>
                <w:szCs w:val="22"/>
              </w:rPr>
              <w:t>N.°</w:t>
            </w:r>
          </w:p>
        </w:tc>
        <w:tc>
          <w:tcPr>
            <w:tcW w:w="4311" w:type="dxa"/>
            <w:shd w:val="clear" w:color="auto" w:fill="auto"/>
            <w:hideMark/>
          </w:tcPr>
          <w:p w:rsidR="0019073C" w:rsidRPr="00C37AA6" w:rsidRDefault="0019073C" w:rsidP="00C45ADE">
            <w:pPr>
              <w:rPr>
                <w:rFonts w:asciiTheme="minorHAnsi" w:eastAsia="Calibri" w:hAnsiTheme="minorHAnsi" w:cs="Segoe UI"/>
                <w:b/>
                <w:i/>
                <w:sz w:val="22"/>
                <w:szCs w:val="22"/>
                <w:lang w:val="es-PE"/>
              </w:rPr>
            </w:pPr>
            <w:r w:rsidRPr="00C37AA6">
              <w:rPr>
                <w:rFonts w:asciiTheme="minorHAnsi" w:hAnsiTheme="minorHAnsi"/>
                <w:b/>
                <w:sz w:val="22"/>
                <w:szCs w:val="22"/>
                <w:lang w:val="es-PE"/>
              </w:rPr>
              <w:t xml:space="preserve">Nombre del Asociado e información de contacto </w:t>
            </w:r>
            <w:r w:rsidRPr="00C37AA6">
              <w:rPr>
                <w:rFonts w:asciiTheme="minorHAnsi" w:hAnsiTheme="minorHAnsi"/>
                <w:i/>
                <w:spacing w:val="-2"/>
                <w:sz w:val="22"/>
                <w:szCs w:val="22"/>
                <w:lang w:val="es-PE"/>
              </w:rPr>
              <w:t>(dirección, números de teléfono, números de fax, dirección de correo electrónico)</w:t>
            </w:r>
            <w:r w:rsidRPr="00C37AA6">
              <w:rPr>
                <w:rFonts w:asciiTheme="minorHAnsi" w:hAnsiTheme="minorHAnsi"/>
                <w:b/>
                <w:i/>
                <w:sz w:val="22"/>
                <w:szCs w:val="22"/>
                <w:lang w:val="es-PE"/>
              </w:rPr>
              <w:t xml:space="preserve">  </w:t>
            </w:r>
          </w:p>
        </w:tc>
        <w:tc>
          <w:tcPr>
            <w:tcW w:w="3824" w:type="dxa"/>
            <w:shd w:val="clear" w:color="auto" w:fill="auto"/>
            <w:hideMark/>
          </w:tcPr>
          <w:p w:rsidR="0019073C" w:rsidRPr="00C37AA6" w:rsidRDefault="0019073C" w:rsidP="00C45ADE">
            <w:pPr>
              <w:jc w:val="center"/>
              <w:rPr>
                <w:rFonts w:asciiTheme="minorHAnsi" w:eastAsia="Calibri" w:hAnsiTheme="minorHAnsi" w:cs="Segoe UI"/>
                <w:b/>
                <w:sz w:val="22"/>
                <w:szCs w:val="22"/>
                <w:lang w:val="es-PE"/>
              </w:rPr>
            </w:pPr>
            <w:r w:rsidRPr="00C37AA6">
              <w:rPr>
                <w:rFonts w:asciiTheme="minorHAnsi" w:hAnsiTheme="minorHAnsi"/>
                <w:b/>
                <w:sz w:val="22"/>
                <w:szCs w:val="22"/>
                <w:lang w:val="es-PE"/>
              </w:rPr>
              <w:t xml:space="preserve">Proporción propuesta de responsabilidades (en %) y tipo de bienes y/o servicios que realizará cada una de las partes </w:t>
            </w:r>
          </w:p>
        </w:tc>
      </w:tr>
      <w:tr w:rsidR="0019073C" w:rsidRPr="00C37AA6" w:rsidTr="00C45ADE">
        <w:tc>
          <w:tcPr>
            <w:tcW w:w="557" w:type="dxa"/>
            <w:hideMark/>
          </w:tcPr>
          <w:p w:rsidR="0019073C" w:rsidRPr="00C37AA6" w:rsidRDefault="0019073C" w:rsidP="00C45ADE">
            <w:pPr>
              <w:jc w:val="center"/>
              <w:rPr>
                <w:rFonts w:asciiTheme="minorHAnsi" w:eastAsia="Calibri" w:hAnsiTheme="minorHAnsi" w:cs="Segoe UI"/>
                <w:bCs/>
                <w:sz w:val="22"/>
                <w:szCs w:val="22"/>
              </w:rPr>
            </w:pPr>
            <w:r w:rsidRPr="00C37AA6">
              <w:rPr>
                <w:rFonts w:asciiTheme="minorHAnsi" w:hAnsiTheme="minorHAnsi"/>
                <w:sz w:val="22"/>
                <w:szCs w:val="22"/>
              </w:rPr>
              <w:t>1</w:t>
            </w:r>
          </w:p>
        </w:tc>
        <w:tc>
          <w:tcPr>
            <w:tcW w:w="4311" w:type="dxa"/>
          </w:tcPr>
          <w:p w:rsidR="0019073C" w:rsidRPr="00C37AA6" w:rsidRDefault="0019073C" w:rsidP="00C45ADE">
            <w:pPr>
              <w:rPr>
                <w:rFonts w:asciiTheme="minorHAnsi" w:eastAsia="Calibri" w:hAnsiTheme="minorHAnsi" w:cs="Segoe UI"/>
                <w:bCs/>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c>
          <w:tcPr>
            <w:tcW w:w="3824" w:type="dxa"/>
          </w:tcPr>
          <w:p w:rsidR="0019073C" w:rsidRPr="00C37AA6" w:rsidRDefault="0019073C" w:rsidP="00C45ADE">
            <w:pPr>
              <w:rPr>
                <w:rFonts w:asciiTheme="minorHAnsi" w:eastAsia="Calibri" w:hAnsiTheme="minorHAnsi" w:cs="Segoe UI"/>
                <w:bCs/>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r>
      <w:tr w:rsidR="0019073C" w:rsidRPr="00C37AA6" w:rsidTr="00C45ADE">
        <w:tc>
          <w:tcPr>
            <w:tcW w:w="557" w:type="dxa"/>
            <w:hideMark/>
          </w:tcPr>
          <w:p w:rsidR="0019073C" w:rsidRPr="00C37AA6" w:rsidRDefault="0019073C" w:rsidP="00C45ADE">
            <w:pPr>
              <w:jc w:val="center"/>
              <w:rPr>
                <w:rFonts w:asciiTheme="minorHAnsi" w:eastAsia="Calibri" w:hAnsiTheme="minorHAnsi" w:cs="Segoe UI"/>
                <w:bCs/>
                <w:sz w:val="22"/>
                <w:szCs w:val="22"/>
              </w:rPr>
            </w:pPr>
            <w:r w:rsidRPr="00C37AA6">
              <w:rPr>
                <w:rFonts w:asciiTheme="minorHAnsi" w:hAnsiTheme="minorHAnsi"/>
                <w:sz w:val="22"/>
                <w:szCs w:val="22"/>
              </w:rPr>
              <w:t>2</w:t>
            </w:r>
          </w:p>
        </w:tc>
        <w:tc>
          <w:tcPr>
            <w:tcW w:w="4311" w:type="dxa"/>
          </w:tcPr>
          <w:p w:rsidR="0019073C" w:rsidRPr="00C37AA6" w:rsidRDefault="0019073C" w:rsidP="00C45ADE">
            <w:pPr>
              <w:rPr>
                <w:rFonts w:asciiTheme="minorHAnsi" w:eastAsia="Calibri" w:hAnsiTheme="minorHAnsi" w:cs="Segoe UI"/>
                <w:bCs/>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c>
          <w:tcPr>
            <w:tcW w:w="3824" w:type="dxa"/>
          </w:tcPr>
          <w:p w:rsidR="0019073C" w:rsidRPr="00C37AA6" w:rsidRDefault="0019073C" w:rsidP="00C45ADE">
            <w:pPr>
              <w:rPr>
                <w:rFonts w:asciiTheme="minorHAnsi" w:eastAsia="Calibri" w:hAnsiTheme="minorHAnsi" w:cs="Segoe UI"/>
                <w:bCs/>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r>
      <w:tr w:rsidR="0019073C" w:rsidRPr="00C37AA6" w:rsidTr="00C45ADE">
        <w:tc>
          <w:tcPr>
            <w:tcW w:w="557" w:type="dxa"/>
            <w:hideMark/>
          </w:tcPr>
          <w:p w:rsidR="0019073C" w:rsidRPr="00C37AA6" w:rsidRDefault="0019073C" w:rsidP="00C45ADE">
            <w:pPr>
              <w:jc w:val="center"/>
              <w:rPr>
                <w:rFonts w:asciiTheme="minorHAnsi" w:eastAsia="Calibri" w:hAnsiTheme="minorHAnsi" w:cs="Segoe UI"/>
                <w:bCs/>
                <w:sz w:val="22"/>
                <w:szCs w:val="22"/>
              </w:rPr>
            </w:pPr>
            <w:r w:rsidRPr="00C37AA6">
              <w:rPr>
                <w:rFonts w:asciiTheme="minorHAnsi" w:hAnsiTheme="minorHAnsi"/>
                <w:sz w:val="22"/>
                <w:szCs w:val="22"/>
              </w:rPr>
              <w:t>3</w:t>
            </w:r>
          </w:p>
        </w:tc>
        <w:tc>
          <w:tcPr>
            <w:tcW w:w="4311" w:type="dxa"/>
          </w:tcPr>
          <w:p w:rsidR="0019073C" w:rsidRPr="00C37AA6" w:rsidRDefault="0019073C" w:rsidP="00C45ADE">
            <w:pPr>
              <w:rPr>
                <w:rFonts w:asciiTheme="minorHAnsi" w:eastAsia="Calibri" w:hAnsiTheme="minorHAnsi" w:cs="Segoe UI"/>
                <w:bCs/>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c>
          <w:tcPr>
            <w:tcW w:w="3824" w:type="dxa"/>
          </w:tcPr>
          <w:p w:rsidR="0019073C" w:rsidRPr="00C37AA6" w:rsidRDefault="0019073C" w:rsidP="00C45ADE">
            <w:pPr>
              <w:rPr>
                <w:rFonts w:asciiTheme="minorHAnsi" w:eastAsia="Calibri" w:hAnsiTheme="minorHAnsi" w:cs="Segoe UI"/>
                <w:bCs/>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r>
    </w:tbl>
    <w:p w:rsidR="0019073C" w:rsidRPr="00C37AA6" w:rsidRDefault="0019073C" w:rsidP="0019073C">
      <w:pPr>
        <w:ind w:left="187"/>
        <w:jc w:val="center"/>
        <w:rPr>
          <w:rFonts w:asciiTheme="minorHAnsi" w:hAnsiTheme="minorHAnsi" w:cs="Segoe UI"/>
          <w:b/>
          <w:spacing w:val="-2"/>
          <w:sz w:val="22"/>
          <w:szCs w:val="22"/>
        </w:rPr>
      </w:pPr>
    </w:p>
    <w:tbl>
      <w:tblPr>
        <w:tblW w:w="892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5951"/>
        <w:gridCol w:w="2977"/>
      </w:tblGrid>
      <w:tr w:rsidR="0019073C" w:rsidRPr="00C37AA6" w:rsidTr="00C45ADE">
        <w:trPr>
          <w:cantSplit/>
          <w:trHeight w:val="1259"/>
        </w:trPr>
        <w:tc>
          <w:tcPr>
            <w:tcW w:w="5951" w:type="dxa"/>
            <w:shd w:val="clear" w:color="auto" w:fill="auto"/>
            <w:vAlign w:val="center"/>
            <w:hideMark/>
          </w:tcPr>
          <w:p w:rsidR="0019073C" w:rsidRPr="00C37AA6" w:rsidRDefault="0019073C" w:rsidP="00C45ADE">
            <w:pPr>
              <w:rPr>
                <w:rFonts w:asciiTheme="minorHAnsi" w:hAnsiTheme="minorHAnsi" w:cs="Segoe UI"/>
                <w:bCs/>
                <w:sz w:val="22"/>
                <w:szCs w:val="22"/>
                <w:lang w:val="es-PE"/>
              </w:rPr>
            </w:pPr>
            <w:r w:rsidRPr="00C37AA6">
              <w:rPr>
                <w:rFonts w:asciiTheme="minorHAnsi" w:hAnsiTheme="minorHAnsi"/>
                <w:b/>
                <w:sz w:val="22"/>
                <w:szCs w:val="22"/>
                <w:lang w:val="es-PE"/>
              </w:rPr>
              <w:t>Nombre del asociado principal</w:t>
            </w:r>
            <w:r w:rsidRPr="00C37AA6">
              <w:rPr>
                <w:rFonts w:asciiTheme="minorHAnsi" w:hAnsiTheme="minorHAnsi"/>
                <w:sz w:val="22"/>
                <w:szCs w:val="22"/>
                <w:lang w:val="es-PE"/>
              </w:rPr>
              <w:t xml:space="preserve"> </w:t>
            </w:r>
          </w:p>
          <w:p w:rsidR="0019073C" w:rsidRPr="00C37AA6" w:rsidRDefault="0019073C" w:rsidP="00C45ADE">
            <w:pPr>
              <w:jc w:val="both"/>
              <w:rPr>
                <w:rFonts w:asciiTheme="minorHAnsi" w:hAnsiTheme="minorHAnsi" w:cs="Segoe UI"/>
                <w:b/>
                <w:bCs/>
                <w:sz w:val="22"/>
                <w:szCs w:val="22"/>
                <w:lang w:val="es-PE"/>
              </w:rPr>
            </w:pPr>
            <w:r w:rsidRPr="00C37AA6">
              <w:rPr>
                <w:rFonts w:asciiTheme="minorHAnsi" w:hAnsiTheme="minorHAnsi"/>
                <w:sz w:val="22"/>
                <w:szCs w:val="22"/>
                <w:lang w:val="es-PE"/>
              </w:rPr>
              <w:t>(con autoridad para obligar a la Asociación en participación Consorcio o Asociación durante el proceso y, en caso de que se adjudique un Contrato, durante la ejecución del contrato)</w:t>
            </w:r>
          </w:p>
        </w:tc>
        <w:tc>
          <w:tcPr>
            <w:tcW w:w="2977" w:type="dxa"/>
            <w:vAlign w:val="center"/>
          </w:tcPr>
          <w:p w:rsidR="0019073C" w:rsidRPr="00C37AA6" w:rsidRDefault="0019073C" w:rsidP="00C45ADE">
            <w:pPr>
              <w:rPr>
                <w:rFonts w:asciiTheme="minorHAnsi" w:hAnsiTheme="minorHAnsi" w:cs="Segoe UI"/>
                <w:sz w:val="22"/>
                <w:szCs w:val="22"/>
              </w:rPr>
            </w:pPr>
            <w:r w:rsidRPr="00C37AA6">
              <w:rPr>
                <w:rFonts w:asciiTheme="minorHAnsi" w:hAnsiTheme="minorHAnsi" w:cs="Segoe UI"/>
                <w:bCs/>
                <w:sz w:val="22"/>
                <w:szCs w:val="22"/>
              </w:rPr>
              <w:fldChar w:fldCharType="begin">
                <w:ffData>
                  <w:name w:val=""/>
                  <w:enabled/>
                  <w:calcOnExit w:val="0"/>
                  <w:textInput>
                    <w:default w:val="[Completar]"/>
                    <w:format w:val="FIRST CAPITAL"/>
                  </w:textInput>
                </w:ffData>
              </w:fldChar>
            </w:r>
            <w:r w:rsidRPr="00C37AA6">
              <w:rPr>
                <w:rFonts w:asciiTheme="minorHAnsi" w:hAnsiTheme="minorHAnsi" w:cs="Segoe UI"/>
                <w:bCs/>
                <w:sz w:val="22"/>
                <w:szCs w:val="22"/>
              </w:rPr>
              <w:instrText xml:space="preserve"> FORMTEXT </w:instrText>
            </w:r>
            <w:r w:rsidRPr="00C37AA6">
              <w:rPr>
                <w:rFonts w:asciiTheme="minorHAnsi" w:hAnsiTheme="minorHAnsi" w:cs="Segoe UI"/>
                <w:bCs/>
                <w:sz w:val="22"/>
                <w:szCs w:val="22"/>
              </w:rPr>
            </w:r>
            <w:r w:rsidRPr="00C37AA6">
              <w:rPr>
                <w:rFonts w:asciiTheme="minorHAnsi" w:hAnsiTheme="minorHAnsi" w:cs="Segoe UI"/>
                <w:bCs/>
                <w:sz w:val="22"/>
                <w:szCs w:val="22"/>
              </w:rPr>
              <w:fldChar w:fldCharType="separate"/>
            </w:r>
            <w:r w:rsidRPr="00C37AA6">
              <w:rPr>
                <w:rFonts w:asciiTheme="minorHAnsi" w:hAnsiTheme="minorHAnsi"/>
                <w:noProof/>
                <w:sz w:val="22"/>
                <w:szCs w:val="22"/>
              </w:rPr>
              <w:t>[Completar]</w:t>
            </w:r>
            <w:r w:rsidRPr="00C37AA6">
              <w:rPr>
                <w:rFonts w:asciiTheme="minorHAnsi" w:hAnsiTheme="minorHAnsi"/>
                <w:sz w:val="22"/>
                <w:szCs w:val="22"/>
              </w:rPr>
              <w:fldChar w:fldCharType="end"/>
            </w:r>
          </w:p>
        </w:tc>
      </w:tr>
    </w:tbl>
    <w:p w:rsidR="0019073C" w:rsidRPr="004E1F11" w:rsidRDefault="0019073C" w:rsidP="0019073C">
      <w:pPr>
        <w:spacing w:line="240" w:lineRule="exact"/>
        <w:jc w:val="both"/>
        <w:rPr>
          <w:rFonts w:asciiTheme="minorHAnsi" w:hAnsiTheme="minorHAnsi" w:cs="Segoe UI"/>
          <w:sz w:val="6"/>
          <w:szCs w:val="6"/>
        </w:rPr>
      </w:pPr>
    </w:p>
    <w:p w:rsidR="0019073C" w:rsidRPr="00C37AA6" w:rsidRDefault="0019073C" w:rsidP="0019073C">
      <w:pPr>
        <w:jc w:val="both"/>
        <w:rPr>
          <w:rFonts w:asciiTheme="minorHAnsi" w:hAnsiTheme="minorHAnsi" w:cs="Segoe UI"/>
          <w:sz w:val="22"/>
          <w:szCs w:val="22"/>
          <w:lang w:val="es-PE"/>
        </w:rPr>
      </w:pPr>
      <w:r w:rsidRPr="00C37AA6">
        <w:rPr>
          <w:rFonts w:asciiTheme="minorHAnsi" w:hAnsiTheme="minorHAnsi"/>
          <w:sz w:val="22"/>
          <w:szCs w:val="22"/>
          <w:lang w:val="es-PE"/>
        </w:rPr>
        <w:t>Adjuntamos una copia del documento al que se hace referencia a continuación firmado por cada asociado, que detalla la estructura legal probable y la confirmación de la responsabilidad solidaria y conjunta de los miembros de tal empresa mixta:</w:t>
      </w:r>
    </w:p>
    <w:p w:rsidR="0019073C" w:rsidRPr="00C37AA6" w:rsidRDefault="0019073C" w:rsidP="0019073C">
      <w:pPr>
        <w:spacing w:before="20" w:after="20"/>
        <w:rPr>
          <w:rFonts w:asciiTheme="minorHAnsi" w:hAnsiTheme="minorHAnsi"/>
          <w:sz w:val="22"/>
          <w:szCs w:val="22"/>
          <w:lang w:val="es-PE"/>
        </w:rPr>
      </w:pPr>
      <w:sdt>
        <w:sdtPr>
          <w:rPr>
            <w:rFonts w:asciiTheme="minorHAnsi" w:hAnsiTheme="minorHAnsi" w:cs="Segoe UI"/>
            <w:sz w:val="22"/>
            <w:szCs w:val="22"/>
            <w:lang w:val="es-PE"/>
          </w:rPr>
          <w:id w:val="-1607422403"/>
          <w14:checkbox>
            <w14:checked w14:val="0"/>
            <w14:checkedState w14:val="2612" w14:font="MS Gothic"/>
            <w14:uncheckedState w14:val="2610" w14:font="MS Gothic"/>
          </w14:checkbox>
        </w:sdtPr>
        <w:sdtContent>
          <w:r w:rsidRPr="00C37AA6">
            <w:rPr>
              <w:rFonts w:ascii="Segoe UI Symbol" w:eastAsia="MS Gothic" w:hAnsi="Segoe UI Symbol" w:cs="Segoe UI Symbol"/>
              <w:sz w:val="22"/>
              <w:szCs w:val="22"/>
              <w:lang w:val="es-PE"/>
            </w:rPr>
            <w:t>☐</w:t>
          </w:r>
        </w:sdtContent>
      </w:sdt>
      <w:r w:rsidRPr="00C37AA6">
        <w:rPr>
          <w:rFonts w:asciiTheme="minorHAnsi" w:hAnsiTheme="minorHAnsi"/>
          <w:sz w:val="22"/>
          <w:szCs w:val="22"/>
          <w:lang w:val="es-PE"/>
        </w:rPr>
        <w:t xml:space="preserve"> Carta de intención para la creación de una Asociación en participación, ó</w:t>
      </w:r>
    </w:p>
    <w:p w:rsidR="0019073C" w:rsidRPr="00C37AA6" w:rsidRDefault="0019073C" w:rsidP="0019073C">
      <w:pPr>
        <w:spacing w:before="20" w:after="20"/>
        <w:rPr>
          <w:rFonts w:asciiTheme="minorHAnsi" w:hAnsiTheme="minorHAnsi"/>
          <w:sz w:val="22"/>
          <w:szCs w:val="22"/>
          <w:lang w:val="es-PE"/>
        </w:rPr>
      </w:pPr>
      <w:sdt>
        <w:sdtPr>
          <w:rPr>
            <w:rFonts w:asciiTheme="minorHAnsi" w:hAnsiTheme="minorHAnsi"/>
            <w:sz w:val="22"/>
            <w:szCs w:val="22"/>
            <w:lang w:val="es-PE"/>
          </w:rPr>
          <w:id w:val="2058202444"/>
          <w14:checkbox>
            <w14:checked w14:val="0"/>
            <w14:checkedState w14:val="2612" w14:font="MS Gothic"/>
            <w14:uncheckedState w14:val="2610" w14:font="MS Gothic"/>
          </w14:checkbox>
        </w:sdtPr>
        <w:sdtContent>
          <w:r w:rsidRPr="00C37AA6">
            <w:rPr>
              <w:rFonts w:ascii="Segoe UI Symbol" w:hAnsi="Segoe UI Symbol" w:cs="Segoe UI Symbol"/>
              <w:sz w:val="22"/>
              <w:szCs w:val="22"/>
              <w:lang w:val="es-PE"/>
            </w:rPr>
            <w:t>☐</w:t>
          </w:r>
        </w:sdtContent>
      </w:sdt>
      <w:r w:rsidRPr="00C37AA6">
        <w:rPr>
          <w:rFonts w:asciiTheme="minorHAnsi" w:hAnsiTheme="minorHAnsi"/>
          <w:sz w:val="22"/>
          <w:szCs w:val="22"/>
          <w:lang w:val="es-PE"/>
        </w:rPr>
        <w:t xml:space="preserve"> Acuerdo de creación de Asociación en participación, Consorcio o Asociación </w:t>
      </w:r>
    </w:p>
    <w:p w:rsidR="0019073C" w:rsidRPr="00C37AA6" w:rsidRDefault="0019073C" w:rsidP="0019073C">
      <w:pPr>
        <w:spacing w:line="240" w:lineRule="exact"/>
        <w:jc w:val="both"/>
        <w:rPr>
          <w:rFonts w:asciiTheme="minorHAnsi" w:hAnsiTheme="minorHAnsi" w:cs="Segoe UI"/>
          <w:sz w:val="22"/>
          <w:szCs w:val="22"/>
          <w:lang w:val="es-PE"/>
        </w:rPr>
      </w:pPr>
    </w:p>
    <w:p w:rsidR="0019073C" w:rsidRPr="00C37AA6" w:rsidRDefault="0019073C" w:rsidP="0019073C">
      <w:pPr>
        <w:spacing w:line="240" w:lineRule="exact"/>
        <w:jc w:val="both"/>
        <w:rPr>
          <w:rFonts w:asciiTheme="minorHAnsi" w:hAnsiTheme="minorHAnsi" w:cs="Segoe UI"/>
          <w:sz w:val="22"/>
          <w:szCs w:val="22"/>
          <w:lang w:val="es-PE"/>
        </w:rPr>
      </w:pPr>
      <w:r w:rsidRPr="00C37AA6">
        <w:rPr>
          <w:rFonts w:asciiTheme="minorHAnsi" w:hAnsiTheme="minorHAnsi"/>
          <w:sz w:val="22"/>
          <w:szCs w:val="22"/>
          <w:lang w:val="es-PE"/>
        </w:rPr>
        <w:t>Por la presente confirmamos que, si se adjudica el contrato, todas las partes de la Asociación en participación, el Consorcio o la Asociación serán conjunta y solidariamente responsables ante el PNUD por el cumplimiento de las disposiciones del Contrato.</w:t>
      </w:r>
    </w:p>
    <w:p w:rsidR="0019073C" w:rsidRPr="004E1F11" w:rsidRDefault="0019073C" w:rsidP="0019073C">
      <w:pPr>
        <w:spacing w:line="240" w:lineRule="exact"/>
        <w:jc w:val="both"/>
        <w:rPr>
          <w:rFonts w:asciiTheme="minorHAnsi" w:hAnsiTheme="minorHAnsi" w:cs="Segoe UI"/>
          <w:sz w:val="14"/>
          <w:szCs w:val="14"/>
          <w:lang w:val="es-P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8"/>
      </w:tblGrid>
      <w:tr w:rsidR="0019073C" w:rsidRPr="00C37AA6" w:rsidTr="00C45ADE">
        <w:trPr>
          <w:trHeight w:val="494"/>
        </w:trPr>
        <w:tc>
          <w:tcPr>
            <w:tcW w:w="4519" w:type="dxa"/>
            <w:vAlign w:val="bottom"/>
          </w:tcPr>
          <w:p w:rsidR="0019073C" w:rsidRPr="00C37AA6" w:rsidRDefault="0019073C" w:rsidP="00C45ADE">
            <w:pPr>
              <w:spacing w:line="240" w:lineRule="exact"/>
              <w:rPr>
                <w:rFonts w:asciiTheme="minorHAnsi" w:hAnsiTheme="minorHAnsi" w:cs="Segoe UI"/>
                <w:sz w:val="22"/>
                <w:szCs w:val="22"/>
              </w:rPr>
            </w:pPr>
            <w:r w:rsidRPr="00C37AA6">
              <w:rPr>
                <w:rFonts w:asciiTheme="minorHAnsi" w:hAnsiTheme="minorHAnsi"/>
                <w:sz w:val="22"/>
                <w:szCs w:val="22"/>
              </w:rPr>
              <w:t xml:space="preserve">Nombre del asociado: ___________________________________ </w:t>
            </w:r>
          </w:p>
        </w:tc>
        <w:tc>
          <w:tcPr>
            <w:tcW w:w="4508" w:type="dxa"/>
            <w:vAlign w:val="bottom"/>
          </w:tcPr>
          <w:p w:rsidR="0019073C" w:rsidRPr="00C37AA6" w:rsidRDefault="0019073C" w:rsidP="00C45ADE">
            <w:pPr>
              <w:spacing w:line="240" w:lineRule="exact"/>
              <w:rPr>
                <w:rFonts w:asciiTheme="minorHAnsi" w:hAnsiTheme="minorHAnsi" w:cs="Segoe UI"/>
                <w:sz w:val="22"/>
                <w:szCs w:val="22"/>
              </w:rPr>
            </w:pPr>
            <w:r w:rsidRPr="00C37AA6">
              <w:rPr>
                <w:rFonts w:asciiTheme="minorHAnsi" w:hAnsiTheme="minorHAnsi"/>
                <w:sz w:val="22"/>
                <w:szCs w:val="22"/>
              </w:rPr>
              <w:t>Nombre del asociado: ___________________________________</w:t>
            </w:r>
          </w:p>
        </w:tc>
      </w:tr>
      <w:tr w:rsidR="0019073C" w:rsidRPr="00C37AA6" w:rsidTr="00C45ADE">
        <w:trPr>
          <w:trHeight w:val="494"/>
        </w:trPr>
        <w:tc>
          <w:tcPr>
            <w:tcW w:w="4519" w:type="dxa"/>
            <w:vAlign w:val="bottom"/>
          </w:tcPr>
          <w:p w:rsidR="0019073C" w:rsidRPr="00C37AA6" w:rsidRDefault="0019073C" w:rsidP="00C45ADE">
            <w:pPr>
              <w:spacing w:line="240" w:lineRule="exact"/>
              <w:rPr>
                <w:rFonts w:asciiTheme="minorHAnsi" w:hAnsiTheme="minorHAnsi" w:cs="Segoe UI"/>
                <w:sz w:val="22"/>
                <w:szCs w:val="22"/>
              </w:rPr>
            </w:pPr>
            <w:r w:rsidRPr="00C37AA6">
              <w:rPr>
                <w:rFonts w:asciiTheme="minorHAnsi" w:hAnsiTheme="minorHAnsi"/>
                <w:sz w:val="22"/>
                <w:szCs w:val="22"/>
              </w:rPr>
              <w:t>Firma: ____________________________</w:t>
            </w:r>
          </w:p>
        </w:tc>
        <w:tc>
          <w:tcPr>
            <w:tcW w:w="4508" w:type="dxa"/>
            <w:vAlign w:val="bottom"/>
          </w:tcPr>
          <w:p w:rsidR="0019073C" w:rsidRPr="00C37AA6" w:rsidRDefault="0019073C" w:rsidP="00C45ADE">
            <w:pPr>
              <w:spacing w:line="240" w:lineRule="exact"/>
              <w:rPr>
                <w:rFonts w:asciiTheme="minorHAnsi" w:hAnsiTheme="minorHAnsi" w:cs="Segoe UI"/>
                <w:sz w:val="22"/>
                <w:szCs w:val="22"/>
              </w:rPr>
            </w:pPr>
            <w:r w:rsidRPr="00C37AA6">
              <w:rPr>
                <w:rFonts w:asciiTheme="minorHAnsi" w:hAnsiTheme="minorHAnsi"/>
                <w:sz w:val="22"/>
                <w:szCs w:val="22"/>
              </w:rPr>
              <w:t>Firma: ____________________________</w:t>
            </w:r>
          </w:p>
        </w:tc>
      </w:tr>
      <w:tr w:rsidR="0019073C" w:rsidRPr="00C37AA6" w:rsidTr="00C45ADE">
        <w:trPr>
          <w:trHeight w:val="494"/>
        </w:trPr>
        <w:tc>
          <w:tcPr>
            <w:tcW w:w="4519" w:type="dxa"/>
            <w:vAlign w:val="bottom"/>
          </w:tcPr>
          <w:p w:rsidR="0019073C" w:rsidRPr="00C37AA6" w:rsidRDefault="0019073C" w:rsidP="00C45ADE">
            <w:pPr>
              <w:spacing w:line="240" w:lineRule="exact"/>
              <w:rPr>
                <w:rFonts w:asciiTheme="minorHAnsi" w:hAnsiTheme="minorHAnsi" w:cs="Segoe UI"/>
                <w:sz w:val="22"/>
                <w:szCs w:val="22"/>
              </w:rPr>
            </w:pPr>
            <w:r w:rsidRPr="00C37AA6">
              <w:rPr>
                <w:rFonts w:asciiTheme="minorHAnsi" w:hAnsiTheme="minorHAnsi"/>
                <w:sz w:val="22"/>
                <w:szCs w:val="22"/>
              </w:rPr>
              <w:t>Fecha: ___________________________________</w:t>
            </w:r>
          </w:p>
        </w:tc>
        <w:tc>
          <w:tcPr>
            <w:tcW w:w="4508" w:type="dxa"/>
            <w:vAlign w:val="bottom"/>
          </w:tcPr>
          <w:p w:rsidR="0019073C" w:rsidRPr="00C37AA6" w:rsidRDefault="0019073C" w:rsidP="00C45ADE">
            <w:pPr>
              <w:spacing w:line="240" w:lineRule="exact"/>
              <w:rPr>
                <w:rFonts w:asciiTheme="minorHAnsi" w:hAnsiTheme="minorHAnsi" w:cs="Segoe UI"/>
                <w:sz w:val="22"/>
                <w:szCs w:val="22"/>
              </w:rPr>
            </w:pPr>
            <w:r w:rsidRPr="00C37AA6">
              <w:rPr>
                <w:rFonts w:asciiTheme="minorHAnsi" w:hAnsiTheme="minorHAnsi"/>
                <w:sz w:val="22"/>
                <w:szCs w:val="22"/>
              </w:rPr>
              <w:t>Fecha: ___________________________________</w:t>
            </w:r>
          </w:p>
        </w:tc>
      </w:tr>
    </w:tbl>
    <w:p w:rsidR="0019073C" w:rsidRDefault="0019073C" w:rsidP="0019073C">
      <w:pPr>
        <w:rPr>
          <w:rFonts w:ascii="Calibri" w:hAnsi="Calibri" w:cs="Calibri"/>
          <w:b/>
          <w:sz w:val="22"/>
          <w:szCs w:val="22"/>
          <w:lang w:val="es-ES_tradnl"/>
        </w:rPr>
      </w:pPr>
      <w:r>
        <w:rPr>
          <w:rFonts w:ascii="Calibri" w:hAnsi="Calibri" w:cs="Calibri"/>
          <w:b/>
          <w:sz w:val="22"/>
          <w:szCs w:val="22"/>
          <w:lang w:val="es-ES_tradnl"/>
        </w:rPr>
        <w:br w:type="page"/>
      </w:r>
      <w:r>
        <w:rPr>
          <w:rFonts w:ascii="Calibri" w:hAnsi="Calibri" w:cs="Calibri"/>
          <w:b/>
          <w:sz w:val="22"/>
          <w:szCs w:val="22"/>
          <w:lang w:val="es-ES_tradnl"/>
        </w:rPr>
        <w:lastRenderedPageBreak/>
        <w:t>SOBRE B – OFERTA ECONOMICA</w:t>
      </w:r>
    </w:p>
    <w:p w:rsidR="0019073C" w:rsidRDefault="0019073C" w:rsidP="0019073C">
      <w:pPr>
        <w:rPr>
          <w:rFonts w:ascii="Calibri" w:hAnsi="Calibri" w:cs="Calibri"/>
          <w:b/>
          <w:sz w:val="22"/>
          <w:szCs w:val="22"/>
          <w:lang w:val="es-ES_tradnl"/>
        </w:rPr>
      </w:pPr>
    </w:p>
    <w:p w:rsidR="0019073C" w:rsidRDefault="0019073C" w:rsidP="0019073C">
      <w:pPr>
        <w:rPr>
          <w:rFonts w:ascii="Calibri" w:hAnsi="Calibri" w:cs="Calibri"/>
          <w:b/>
          <w:sz w:val="22"/>
          <w:szCs w:val="22"/>
          <w:lang w:val="es-ES_tradnl"/>
        </w:rPr>
      </w:pPr>
    </w:p>
    <w:p w:rsidR="0019073C" w:rsidRPr="00823D20" w:rsidRDefault="0019073C" w:rsidP="0019073C">
      <w:pPr>
        <w:jc w:val="right"/>
        <w:rPr>
          <w:rFonts w:ascii="Calibri" w:hAnsi="Calibri" w:cs="Calibri"/>
          <w:sz w:val="22"/>
          <w:szCs w:val="22"/>
          <w:lang w:val="es-ES_tradnl"/>
        </w:rPr>
      </w:pPr>
      <w:r>
        <w:rPr>
          <w:rFonts w:ascii="Calibri" w:hAnsi="Calibri" w:cs="Calibri"/>
          <w:sz w:val="22"/>
          <w:szCs w:val="22"/>
          <w:lang w:val="es-ES_tradnl"/>
        </w:rPr>
        <w:t>Formulario B-1</w:t>
      </w:r>
    </w:p>
    <w:p w:rsidR="0019073C" w:rsidRPr="00CC2669" w:rsidRDefault="0019073C" w:rsidP="0019073C">
      <w:pPr>
        <w:rPr>
          <w:rFonts w:ascii="Calibri" w:hAnsi="Calibri" w:cs="Calibri"/>
          <w:b/>
          <w:sz w:val="10"/>
          <w:szCs w:val="10"/>
          <w:lang w:val="es-ES_tradnl"/>
        </w:rPr>
      </w:pPr>
    </w:p>
    <w:p w:rsidR="0019073C" w:rsidRDefault="0019073C" w:rsidP="0019073C">
      <w:pPr>
        <w:rPr>
          <w:rFonts w:ascii="Calibri" w:hAnsi="Calibri" w:cs="Calibri"/>
          <w:b/>
          <w:sz w:val="22"/>
          <w:szCs w:val="22"/>
          <w:lang w:val="es-ES_tradnl"/>
        </w:rPr>
      </w:pPr>
    </w:p>
    <w:p w:rsidR="0019073C" w:rsidRPr="000B1605" w:rsidRDefault="0019073C" w:rsidP="0019073C">
      <w:pPr>
        <w:jc w:val="center"/>
        <w:rPr>
          <w:rFonts w:ascii="Calibri" w:hAnsi="Calibri" w:cs="Calibri"/>
          <w:b/>
          <w:sz w:val="28"/>
          <w:szCs w:val="28"/>
          <w:lang w:val="es-ES_tradnl"/>
        </w:rPr>
      </w:pPr>
      <w:r w:rsidRPr="000B1605">
        <w:rPr>
          <w:rFonts w:ascii="Calibri" w:hAnsi="Calibri" w:cs="Calibri"/>
          <w:b/>
          <w:sz w:val="28"/>
          <w:szCs w:val="28"/>
          <w:lang w:val="es-ES_tradnl"/>
        </w:rPr>
        <w:t xml:space="preserve">FORMULARIO DE PRESENTACIÓN DE </w:t>
      </w:r>
      <w:r>
        <w:rPr>
          <w:rFonts w:ascii="Calibri" w:hAnsi="Calibri" w:cs="Calibri"/>
          <w:b/>
          <w:sz w:val="28"/>
          <w:szCs w:val="28"/>
          <w:lang w:val="es-ES_tradnl"/>
        </w:rPr>
        <w:t xml:space="preserve">LA </w:t>
      </w:r>
      <w:r w:rsidRPr="000B1605">
        <w:rPr>
          <w:rFonts w:ascii="Calibri" w:hAnsi="Calibri" w:cs="Calibri"/>
          <w:b/>
          <w:sz w:val="28"/>
          <w:szCs w:val="28"/>
          <w:lang w:val="es-ES_tradnl"/>
        </w:rPr>
        <w:t xml:space="preserve">PROPUESTA </w:t>
      </w:r>
      <w:r>
        <w:rPr>
          <w:rFonts w:ascii="Calibri" w:hAnsi="Calibri" w:cs="Calibri"/>
          <w:b/>
          <w:sz w:val="28"/>
          <w:szCs w:val="28"/>
          <w:lang w:val="es-ES_tradnl"/>
        </w:rPr>
        <w:t>ECONOMICA</w:t>
      </w:r>
    </w:p>
    <w:p w:rsidR="0019073C" w:rsidRPr="00043A9A" w:rsidRDefault="0019073C" w:rsidP="0019073C">
      <w:pPr>
        <w:jc w:val="center"/>
        <w:rPr>
          <w:rFonts w:ascii="Calibri" w:hAnsi="Calibri" w:cs="Calibri"/>
          <w:b/>
          <w:sz w:val="22"/>
          <w:szCs w:val="22"/>
          <w:lang w:val="es-ES_tradnl"/>
        </w:rPr>
      </w:pPr>
      <w:r w:rsidRPr="00E15062">
        <w:rPr>
          <w:rFonts w:ascii="Calibri" w:hAnsi="Calibri" w:cs="Calibri"/>
          <w:b/>
          <w:sz w:val="28"/>
          <w:szCs w:val="28"/>
          <w:lang w:val="es-ES_tradnl"/>
        </w:rPr>
        <w:t xml:space="preserve">POR LOS </w:t>
      </w:r>
      <w:r>
        <w:rPr>
          <w:rFonts w:ascii="Calibri" w:hAnsi="Calibri" w:cs="Calibri"/>
          <w:b/>
          <w:sz w:val="28"/>
          <w:szCs w:val="28"/>
          <w:lang w:val="es-ES_tradnl"/>
        </w:rPr>
        <w:t>PROVEEDORES</w:t>
      </w:r>
      <w:r w:rsidRPr="00E15062">
        <w:rPr>
          <w:rFonts w:ascii="Calibri" w:hAnsi="Calibri" w:cs="Calibri"/>
          <w:b/>
          <w:sz w:val="28"/>
          <w:szCs w:val="28"/>
          <w:lang w:val="es-ES_tradnl"/>
        </w:rPr>
        <w:t xml:space="preserve"> DE SERVICIOS</w:t>
      </w:r>
      <w:r>
        <w:rPr>
          <w:rFonts w:ascii="Calibri" w:hAnsi="Calibri" w:cs="Calibri"/>
          <w:b/>
          <w:sz w:val="28"/>
          <w:szCs w:val="28"/>
          <w:lang w:val="es-ES_tradnl"/>
        </w:rPr>
        <w:t>- OFERTA  VIRTUAL</w:t>
      </w:r>
    </w:p>
    <w:p w:rsidR="0019073C" w:rsidRDefault="0019073C" w:rsidP="0019073C">
      <w:pPr>
        <w:rPr>
          <w:rFonts w:ascii="Calibri" w:hAnsi="Calibri" w:cs="Calibri"/>
          <w:b/>
          <w:sz w:val="22"/>
          <w:szCs w:val="22"/>
          <w:lang w:val="es-ES_tradnl"/>
        </w:rPr>
      </w:pPr>
    </w:p>
    <w:p w:rsidR="0019073C" w:rsidRPr="00C96FC2" w:rsidRDefault="0019073C" w:rsidP="0019073C">
      <w:pPr>
        <w:jc w:val="center"/>
        <w:rPr>
          <w:rFonts w:ascii="Calibri" w:hAnsi="Calibri" w:cs="Calibri"/>
          <w:b/>
          <w:sz w:val="22"/>
          <w:szCs w:val="22"/>
          <w:lang w:val="es-ES_tradnl"/>
        </w:rPr>
      </w:pPr>
      <w:r w:rsidRPr="00043A9A">
        <w:rPr>
          <w:rFonts w:ascii="Calibri" w:hAnsi="Calibri"/>
          <w:i/>
          <w:sz w:val="22"/>
          <w:szCs w:val="22"/>
          <w:lang w:val="es-ES_tradnl"/>
        </w:rPr>
        <w:t xml:space="preserve"> </w:t>
      </w:r>
    </w:p>
    <w:p w:rsidR="0019073C" w:rsidRPr="00CC2669" w:rsidRDefault="0019073C" w:rsidP="0019073C">
      <w:pPr>
        <w:pStyle w:val="ColorfulList-Accent11"/>
        <w:numPr>
          <w:ilvl w:val="0"/>
          <w:numId w:val="43"/>
        </w:numPr>
        <w:spacing w:line="240" w:lineRule="auto"/>
        <w:rPr>
          <w:rFonts w:ascii="Calibri" w:hAnsi="Calibri" w:cs="Calibri"/>
          <w:b/>
          <w:snapToGrid w:val="0"/>
          <w:szCs w:val="22"/>
          <w:lang w:val="es-ES_tradnl"/>
        </w:rPr>
      </w:pPr>
      <w:r w:rsidRPr="00CC2669">
        <w:rPr>
          <w:rFonts w:ascii="Calibri" w:hAnsi="Calibri" w:cs="Calibri"/>
          <w:b/>
          <w:snapToGrid w:val="0"/>
          <w:szCs w:val="22"/>
          <w:lang w:val="es-ES_tradnl"/>
        </w:rPr>
        <w:t>Desglose de costos por entregable*</w:t>
      </w:r>
    </w:p>
    <w:p w:rsidR="0019073C" w:rsidRPr="00CC2669" w:rsidRDefault="0019073C" w:rsidP="0019073C">
      <w:pPr>
        <w:rPr>
          <w:rFonts w:ascii="Calibri" w:hAnsi="Calibri" w:cs="Calibri"/>
          <w:snapToGrid w:val="0"/>
          <w:lang w:val="es-ES_tradn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23"/>
        <w:gridCol w:w="1506"/>
      </w:tblGrid>
      <w:tr w:rsidR="0019073C" w:rsidRPr="00C45ADE" w:rsidTr="00C45ADE">
        <w:tc>
          <w:tcPr>
            <w:tcW w:w="961" w:type="dxa"/>
          </w:tcPr>
          <w:p w:rsidR="0019073C" w:rsidRPr="00CC2669" w:rsidRDefault="0019073C" w:rsidP="00C45ADE">
            <w:pPr>
              <w:jc w:val="center"/>
              <w:rPr>
                <w:rFonts w:ascii="Calibri" w:eastAsia="Calibri" w:hAnsi="Calibri" w:cs="Calibri"/>
                <w:b/>
                <w:snapToGrid w:val="0"/>
                <w:lang w:val="es-ES_tradnl"/>
              </w:rPr>
            </w:pPr>
          </w:p>
        </w:tc>
        <w:tc>
          <w:tcPr>
            <w:tcW w:w="3412" w:type="dxa"/>
          </w:tcPr>
          <w:p w:rsidR="0019073C" w:rsidRPr="00CC2669" w:rsidRDefault="0019073C" w:rsidP="00C45ADE">
            <w:pPr>
              <w:jc w:val="center"/>
              <w:rPr>
                <w:rFonts w:ascii="Calibri" w:eastAsia="Calibri" w:hAnsi="Calibri" w:cs="Calibri"/>
                <w:b/>
                <w:snapToGrid w:val="0"/>
                <w:lang w:val="es-ES_tradnl"/>
              </w:rPr>
            </w:pPr>
            <w:r w:rsidRPr="00CC2669">
              <w:rPr>
                <w:rFonts w:ascii="Calibri" w:eastAsia="Calibri" w:hAnsi="Calibri" w:cs="Calibri"/>
                <w:b/>
                <w:snapToGrid w:val="0"/>
                <w:lang w:val="es-ES_tradnl"/>
              </w:rPr>
              <w:t>Entregables</w:t>
            </w:r>
          </w:p>
          <w:p w:rsidR="0019073C" w:rsidRPr="00CC2669" w:rsidRDefault="0019073C" w:rsidP="00C45ADE">
            <w:pPr>
              <w:jc w:val="center"/>
              <w:rPr>
                <w:rFonts w:ascii="Calibri" w:eastAsia="Calibri" w:hAnsi="Calibri" w:cs="Calibri"/>
                <w:b/>
                <w:snapToGrid w:val="0"/>
                <w:lang w:val="es-ES_tradnl"/>
              </w:rPr>
            </w:pPr>
            <w:r w:rsidRPr="00CC2669">
              <w:rPr>
                <w:rFonts w:ascii="Calibri" w:eastAsia="Calibri" w:hAnsi="Calibri" w:cs="Calibri"/>
                <w:b/>
                <w:i/>
                <w:iCs/>
                <w:snapToGrid w:val="0"/>
                <w:lang w:val="es-ES_tradnl"/>
              </w:rPr>
              <w:t>[indíquense en los términos utilizados en la SdP]</w:t>
            </w:r>
          </w:p>
        </w:tc>
        <w:tc>
          <w:tcPr>
            <w:tcW w:w="2823" w:type="dxa"/>
          </w:tcPr>
          <w:p w:rsidR="0019073C" w:rsidRPr="00CC2669" w:rsidRDefault="0019073C" w:rsidP="00C45ADE">
            <w:pPr>
              <w:jc w:val="center"/>
              <w:rPr>
                <w:rFonts w:ascii="Calibri" w:eastAsia="Calibri" w:hAnsi="Calibri" w:cs="Calibri"/>
                <w:b/>
                <w:snapToGrid w:val="0"/>
                <w:lang w:val="es-ES_tradnl"/>
              </w:rPr>
            </w:pPr>
            <w:r w:rsidRPr="00CC2669">
              <w:rPr>
                <w:rFonts w:ascii="Calibri" w:eastAsia="Calibri" w:hAnsi="Calibri" w:cs="Calibri"/>
                <w:b/>
                <w:snapToGrid w:val="0"/>
                <w:lang w:val="es-ES_tradnl"/>
              </w:rPr>
              <w:t xml:space="preserve">Porcentaje del precio total </w:t>
            </w:r>
          </w:p>
        </w:tc>
        <w:tc>
          <w:tcPr>
            <w:tcW w:w="1506" w:type="dxa"/>
          </w:tcPr>
          <w:p w:rsidR="0019073C" w:rsidRPr="00CC2669" w:rsidRDefault="0019073C" w:rsidP="00C45ADE">
            <w:pPr>
              <w:jc w:val="center"/>
              <w:rPr>
                <w:rFonts w:ascii="Calibri" w:eastAsia="Calibri" w:hAnsi="Calibri" w:cs="Calibri"/>
                <w:b/>
                <w:snapToGrid w:val="0"/>
                <w:lang w:val="es-ES_tradnl"/>
              </w:rPr>
            </w:pPr>
            <w:r w:rsidRPr="00CC2669">
              <w:rPr>
                <w:rFonts w:ascii="Calibri" w:eastAsia="Calibri" w:hAnsi="Calibri" w:cs="Calibri"/>
                <w:b/>
                <w:snapToGrid w:val="0"/>
                <w:lang w:val="es-ES_tradnl"/>
              </w:rPr>
              <w:t>Precio</w:t>
            </w:r>
          </w:p>
          <w:p w:rsidR="0019073C" w:rsidRPr="00CC2669" w:rsidRDefault="0019073C" w:rsidP="00C45ADE">
            <w:pPr>
              <w:jc w:val="center"/>
              <w:rPr>
                <w:rFonts w:ascii="Calibri" w:eastAsia="Calibri" w:hAnsi="Calibri" w:cs="Calibri"/>
                <w:b/>
                <w:i/>
                <w:snapToGrid w:val="0"/>
                <w:lang w:val="es-ES_tradnl"/>
              </w:rPr>
            </w:pPr>
            <w:r w:rsidRPr="00CC2669">
              <w:rPr>
                <w:rFonts w:ascii="Calibri" w:eastAsia="Calibri" w:hAnsi="Calibri" w:cs="Calibri"/>
                <w:b/>
                <w:i/>
                <w:snapToGrid w:val="0"/>
                <w:lang w:val="es-ES_tradnl"/>
              </w:rPr>
              <w:t>(Suma global, todo incluido)</w:t>
            </w:r>
          </w:p>
        </w:tc>
      </w:tr>
      <w:tr w:rsidR="0019073C" w:rsidRPr="00CC2669" w:rsidTr="00C45ADE">
        <w:tc>
          <w:tcPr>
            <w:tcW w:w="961" w:type="dxa"/>
          </w:tcPr>
          <w:p w:rsidR="0019073C" w:rsidRPr="00CC2669" w:rsidRDefault="0019073C" w:rsidP="00C45ADE">
            <w:pPr>
              <w:rPr>
                <w:rFonts w:ascii="Calibri" w:eastAsia="Calibri" w:hAnsi="Calibri" w:cs="Calibri"/>
                <w:snapToGrid w:val="0"/>
                <w:lang w:val="es-ES_tradnl"/>
              </w:rPr>
            </w:pPr>
            <w:r w:rsidRPr="00CC2669">
              <w:rPr>
                <w:rFonts w:ascii="Calibri" w:eastAsia="Calibri" w:hAnsi="Calibri" w:cs="Calibri"/>
                <w:snapToGrid w:val="0"/>
                <w:lang w:val="es-ES_tradnl"/>
              </w:rPr>
              <w:t>1</w:t>
            </w:r>
          </w:p>
        </w:tc>
        <w:tc>
          <w:tcPr>
            <w:tcW w:w="3412" w:type="dxa"/>
          </w:tcPr>
          <w:p w:rsidR="0019073C" w:rsidRPr="00CC2669" w:rsidRDefault="0019073C" w:rsidP="00C45ADE">
            <w:pPr>
              <w:rPr>
                <w:rFonts w:ascii="Calibri" w:eastAsia="Calibri" w:hAnsi="Calibri" w:cs="Calibri"/>
                <w:snapToGrid w:val="0"/>
                <w:lang w:val="es-ES_tradnl"/>
              </w:rPr>
            </w:pPr>
            <w:r w:rsidRPr="00CC2669">
              <w:rPr>
                <w:rFonts w:ascii="Calibri" w:eastAsia="Calibri" w:hAnsi="Calibri" w:cs="Calibri"/>
                <w:snapToGrid w:val="0"/>
                <w:lang w:val="es-ES_tradnl"/>
              </w:rPr>
              <w:t>Entragable 1</w:t>
            </w:r>
          </w:p>
        </w:tc>
        <w:tc>
          <w:tcPr>
            <w:tcW w:w="2823" w:type="dxa"/>
          </w:tcPr>
          <w:p w:rsidR="0019073C" w:rsidRPr="00CC2669" w:rsidRDefault="0019073C" w:rsidP="00C45ADE">
            <w:pPr>
              <w:jc w:val="center"/>
              <w:rPr>
                <w:rFonts w:ascii="Calibri" w:eastAsia="Calibri" w:hAnsi="Calibri" w:cs="Calibri"/>
                <w:snapToGrid w:val="0"/>
                <w:lang w:val="es-ES_tradnl"/>
              </w:rPr>
            </w:pPr>
            <w:r w:rsidRPr="00CC2669">
              <w:rPr>
                <w:rFonts w:ascii="Calibri" w:eastAsia="Calibri" w:hAnsi="Calibri" w:cs="Calibri"/>
                <w:snapToGrid w:val="0"/>
                <w:lang w:val="es-ES_tradnl"/>
              </w:rPr>
              <w:t>No sujeto a pago</w:t>
            </w:r>
          </w:p>
        </w:tc>
        <w:tc>
          <w:tcPr>
            <w:tcW w:w="1506" w:type="dxa"/>
          </w:tcPr>
          <w:p w:rsidR="0019073C" w:rsidRPr="00CC2669" w:rsidRDefault="0019073C" w:rsidP="00C45ADE">
            <w:pPr>
              <w:rPr>
                <w:rFonts w:ascii="Calibri" w:eastAsia="Calibri" w:hAnsi="Calibri" w:cs="Calibri"/>
                <w:snapToGrid w:val="0"/>
                <w:lang w:val="es-ES_tradnl"/>
              </w:rPr>
            </w:pPr>
          </w:p>
        </w:tc>
      </w:tr>
      <w:tr w:rsidR="0019073C" w:rsidRPr="00CC2669" w:rsidTr="00C45ADE">
        <w:tc>
          <w:tcPr>
            <w:tcW w:w="961" w:type="dxa"/>
          </w:tcPr>
          <w:p w:rsidR="0019073C" w:rsidRPr="00CC2669" w:rsidRDefault="0019073C" w:rsidP="00C45ADE">
            <w:pPr>
              <w:rPr>
                <w:rFonts w:ascii="Calibri" w:eastAsia="Calibri" w:hAnsi="Calibri" w:cs="Calibri"/>
                <w:snapToGrid w:val="0"/>
                <w:lang w:val="es-ES_tradnl"/>
              </w:rPr>
            </w:pPr>
            <w:r w:rsidRPr="00CC2669">
              <w:rPr>
                <w:rFonts w:ascii="Calibri" w:eastAsia="Calibri" w:hAnsi="Calibri" w:cs="Calibri"/>
                <w:snapToGrid w:val="0"/>
                <w:lang w:val="es-ES_tradnl"/>
              </w:rPr>
              <w:t>2</w:t>
            </w:r>
          </w:p>
        </w:tc>
        <w:tc>
          <w:tcPr>
            <w:tcW w:w="3412" w:type="dxa"/>
          </w:tcPr>
          <w:p w:rsidR="0019073C" w:rsidRPr="00CC2669" w:rsidRDefault="0019073C" w:rsidP="00C45ADE">
            <w:pPr>
              <w:rPr>
                <w:rFonts w:ascii="Calibri" w:eastAsia="Calibri" w:hAnsi="Calibri" w:cs="Calibri"/>
                <w:snapToGrid w:val="0"/>
                <w:lang w:val="es-ES_tradnl"/>
              </w:rPr>
            </w:pPr>
            <w:r w:rsidRPr="00CC2669">
              <w:rPr>
                <w:rFonts w:ascii="Calibri" w:eastAsia="Calibri" w:hAnsi="Calibri" w:cs="Calibri"/>
                <w:snapToGrid w:val="0"/>
                <w:lang w:val="es-ES_tradnl"/>
              </w:rPr>
              <w:t>Entregable 2</w:t>
            </w:r>
          </w:p>
        </w:tc>
        <w:tc>
          <w:tcPr>
            <w:tcW w:w="2823" w:type="dxa"/>
          </w:tcPr>
          <w:p w:rsidR="0019073C" w:rsidRPr="00CC2669" w:rsidRDefault="0019073C" w:rsidP="00C45ADE">
            <w:pPr>
              <w:jc w:val="center"/>
              <w:rPr>
                <w:rFonts w:ascii="Calibri" w:eastAsia="Calibri" w:hAnsi="Calibri" w:cs="Calibri"/>
                <w:snapToGrid w:val="0"/>
                <w:lang w:val="es-ES_tradnl"/>
              </w:rPr>
            </w:pPr>
            <w:r w:rsidRPr="00CC2669">
              <w:rPr>
                <w:rFonts w:ascii="Calibri" w:eastAsia="Calibri" w:hAnsi="Calibri" w:cs="Calibri"/>
                <w:snapToGrid w:val="0"/>
                <w:lang w:val="es-ES_tradnl"/>
              </w:rPr>
              <w:t>20%</w:t>
            </w:r>
          </w:p>
        </w:tc>
        <w:tc>
          <w:tcPr>
            <w:tcW w:w="1506" w:type="dxa"/>
          </w:tcPr>
          <w:p w:rsidR="0019073C" w:rsidRPr="00CC2669" w:rsidRDefault="0019073C" w:rsidP="00C45ADE">
            <w:pPr>
              <w:rPr>
                <w:rFonts w:ascii="Calibri" w:eastAsia="Calibri" w:hAnsi="Calibri" w:cs="Calibri"/>
                <w:snapToGrid w:val="0"/>
                <w:lang w:val="es-ES_tradnl"/>
              </w:rPr>
            </w:pPr>
          </w:p>
        </w:tc>
      </w:tr>
      <w:tr w:rsidR="0019073C" w:rsidRPr="00CC2669" w:rsidTr="00C45ADE">
        <w:tc>
          <w:tcPr>
            <w:tcW w:w="961" w:type="dxa"/>
          </w:tcPr>
          <w:p w:rsidR="0019073C" w:rsidRPr="00CC2669" w:rsidRDefault="0019073C" w:rsidP="00C45ADE">
            <w:pPr>
              <w:rPr>
                <w:rFonts w:ascii="Calibri" w:eastAsia="Calibri" w:hAnsi="Calibri" w:cs="Calibri"/>
                <w:snapToGrid w:val="0"/>
                <w:lang w:val="es-ES_tradnl"/>
              </w:rPr>
            </w:pPr>
            <w:r w:rsidRPr="00CC2669">
              <w:rPr>
                <w:rFonts w:ascii="Calibri" w:eastAsia="Calibri" w:hAnsi="Calibri" w:cs="Calibri"/>
                <w:snapToGrid w:val="0"/>
                <w:lang w:val="es-ES_tradnl"/>
              </w:rPr>
              <w:t>3</w:t>
            </w:r>
          </w:p>
        </w:tc>
        <w:tc>
          <w:tcPr>
            <w:tcW w:w="3412" w:type="dxa"/>
          </w:tcPr>
          <w:p w:rsidR="0019073C" w:rsidRPr="00CC2669" w:rsidRDefault="0019073C" w:rsidP="00C45ADE">
            <w:pPr>
              <w:rPr>
                <w:rFonts w:ascii="Calibri" w:eastAsia="Calibri" w:hAnsi="Calibri" w:cs="Calibri"/>
                <w:snapToGrid w:val="0"/>
                <w:lang w:val="es-ES_tradnl"/>
              </w:rPr>
            </w:pPr>
            <w:r w:rsidRPr="00CC2669">
              <w:rPr>
                <w:rFonts w:ascii="Calibri" w:eastAsia="Calibri" w:hAnsi="Calibri" w:cs="Calibri"/>
                <w:snapToGrid w:val="0"/>
                <w:lang w:val="es-ES_tradnl"/>
              </w:rPr>
              <w:t>Entregable 3</w:t>
            </w:r>
          </w:p>
        </w:tc>
        <w:tc>
          <w:tcPr>
            <w:tcW w:w="2823" w:type="dxa"/>
          </w:tcPr>
          <w:p w:rsidR="0019073C" w:rsidRPr="00CC2669" w:rsidRDefault="0019073C" w:rsidP="00C45ADE">
            <w:pPr>
              <w:jc w:val="center"/>
              <w:rPr>
                <w:rFonts w:ascii="Calibri" w:eastAsia="Calibri" w:hAnsi="Calibri" w:cs="Calibri"/>
                <w:snapToGrid w:val="0"/>
                <w:lang w:val="es-ES_tradnl"/>
              </w:rPr>
            </w:pPr>
            <w:r w:rsidRPr="00CC2669">
              <w:rPr>
                <w:rFonts w:ascii="Calibri" w:eastAsia="Calibri" w:hAnsi="Calibri" w:cs="Calibri"/>
                <w:snapToGrid w:val="0"/>
                <w:lang w:val="es-ES_tradnl"/>
              </w:rPr>
              <w:t>20%</w:t>
            </w:r>
          </w:p>
        </w:tc>
        <w:tc>
          <w:tcPr>
            <w:tcW w:w="1506" w:type="dxa"/>
          </w:tcPr>
          <w:p w:rsidR="0019073C" w:rsidRPr="00CC2669" w:rsidRDefault="0019073C" w:rsidP="00C45ADE">
            <w:pPr>
              <w:rPr>
                <w:rFonts w:ascii="Calibri" w:eastAsia="Calibri" w:hAnsi="Calibri" w:cs="Calibri"/>
                <w:snapToGrid w:val="0"/>
                <w:lang w:val="es-ES_tradnl"/>
              </w:rPr>
            </w:pPr>
          </w:p>
        </w:tc>
      </w:tr>
      <w:tr w:rsidR="0019073C" w:rsidRPr="00CC2669" w:rsidTr="00C45ADE">
        <w:tc>
          <w:tcPr>
            <w:tcW w:w="961" w:type="dxa"/>
          </w:tcPr>
          <w:p w:rsidR="0019073C" w:rsidRPr="00CC2669" w:rsidRDefault="0019073C" w:rsidP="00C45ADE">
            <w:pPr>
              <w:rPr>
                <w:rFonts w:ascii="Calibri" w:eastAsia="Calibri" w:hAnsi="Calibri" w:cs="Calibri"/>
                <w:snapToGrid w:val="0"/>
                <w:lang w:val="es-ES_tradnl"/>
              </w:rPr>
            </w:pPr>
            <w:r w:rsidRPr="00CC2669">
              <w:rPr>
                <w:rFonts w:ascii="Calibri" w:eastAsia="Calibri" w:hAnsi="Calibri" w:cs="Calibri"/>
                <w:snapToGrid w:val="0"/>
                <w:lang w:val="es-ES_tradnl"/>
              </w:rPr>
              <w:t>4</w:t>
            </w:r>
          </w:p>
        </w:tc>
        <w:tc>
          <w:tcPr>
            <w:tcW w:w="3412" w:type="dxa"/>
          </w:tcPr>
          <w:p w:rsidR="0019073C" w:rsidRPr="00CC2669" w:rsidRDefault="0019073C" w:rsidP="00C45ADE">
            <w:pPr>
              <w:rPr>
                <w:rFonts w:ascii="Calibri" w:eastAsia="Calibri" w:hAnsi="Calibri" w:cs="Calibri"/>
                <w:snapToGrid w:val="0"/>
                <w:lang w:val="es-ES_tradnl"/>
              </w:rPr>
            </w:pPr>
            <w:r w:rsidRPr="00CC2669">
              <w:rPr>
                <w:rFonts w:ascii="Calibri" w:eastAsia="Calibri" w:hAnsi="Calibri" w:cs="Calibri"/>
                <w:snapToGrid w:val="0"/>
                <w:lang w:val="es-ES_tradnl"/>
              </w:rPr>
              <w:t>Entregable 4</w:t>
            </w:r>
          </w:p>
        </w:tc>
        <w:tc>
          <w:tcPr>
            <w:tcW w:w="2823" w:type="dxa"/>
          </w:tcPr>
          <w:p w:rsidR="0019073C" w:rsidRPr="00CC2669" w:rsidRDefault="0019073C" w:rsidP="00C45ADE">
            <w:pPr>
              <w:jc w:val="center"/>
              <w:rPr>
                <w:rFonts w:ascii="Calibri" w:eastAsia="Calibri" w:hAnsi="Calibri" w:cs="Calibri"/>
                <w:snapToGrid w:val="0"/>
                <w:lang w:val="es-ES_tradnl"/>
              </w:rPr>
            </w:pPr>
            <w:r w:rsidRPr="00CC2669">
              <w:rPr>
                <w:rFonts w:ascii="Calibri" w:eastAsia="Calibri" w:hAnsi="Calibri" w:cs="Calibri"/>
                <w:snapToGrid w:val="0"/>
                <w:lang w:val="es-ES_tradnl"/>
              </w:rPr>
              <w:t>30%</w:t>
            </w:r>
          </w:p>
        </w:tc>
        <w:tc>
          <w:tcPr>
            <w:tcW w:w="1506" w:type="dxa"/>
          </w:tcPr>
          <w:p w:rsidR="0019073C" w:rsidRPr="00CC2669" w:rsidRDefault="0019073C" w:rsidP="00C45ADE">
            <w:pPr>
              <w:rPr>
                <w:rFonts w:ascii="Calibri" w:eastAsia="Calibri" w:hAnsi="Calibri" w:cs="Calibri"/>
                <w:snapToGrid w:val="0"/>
                <w:lang w:val="es-ES_tradnl"/>
              </w:rPr>
            </w:pPr>
          </w:p>
        </w:tc>
      </w:tr>
      <w:tr w:rsidR="0019073C" w:rsidRPr="00CC2669" w:rsidTr="00C45ADE">
        <w:tc>
          <w:tcPr>
            <w:tcW w:w="961" w:type="dxa"/>
          </w:tcPr>
          <w:p w:rsidR="0019073C" w:rsidRPr="00CC2669" w:rsidRDefault="0019073C" w:rsidP="00C45ADE">
            <w:pPr>
              <w:rPr>
                <w:rFonts w:ascii="Calibri" w:eastAsia="Calibri" w:hAnsi="Calibri" w:cs="Calibri"/>
                <w:snapToGrid w:val="0"/>
                <w:lang w:val="es-ES_tradnl"/>
              </w:rPr>
            </w:pPr>
            <w:r w:rsidRPr="00CC2669">
              <w:rPr>
                <w:rFonts w:ascii="Calibri" w:eastAsia="Calibri" w:hAnsi="Calibri" w:cs="Calibri"/>
                <w:snapToGrid w:val="0"/>
                <w:lang w:val="es-ES_tradnl"/>
              </w:rPr>
              <w:t>5</w:t>
            </w:r>
          </w:p>
        </w:tc>
        <w:tc>
          <w:tcPr>
            <w:tcW w:w="3412" w:type="dxa"/>
          </w:tcPr>
          <w:p w:rsidR="0019073C" w:rsidRPr="00CC2669" w:rsidRDefault="0019073C" w:rsidP="00C45ADE">
            <w:pPr>
              <w:rPr>
                <w:rFonts w:ascii="Calibri" w:eastAsia="Calibri" w:hAnsi="Calibri" w:cs="Calibri"/>
                <w:snapToGrid w:val="0"/>
                <w:lang w:val="es-ES_tradnl"/>
              </w:rPr>
            </w:pPr>
            <w:r w:rsidRPr="00CC2669">
              <w:rPr>
                <w:rFonts w:ascii="Calibri" w:eastAsia="Calibri" w:hAnsi="Calibri" w:cs="Calibri"/>
                <w:snapToGrid w:val="0"/>
                <w:lang w:val="es-ES_tradnl"/>
              </w:rPr>
              <w:t>Entregable 5</w:t>
            </w:r>
          </w:p>
        </w:tc>
        <w:tc>
          <w:tcPr>
            <w:tcW w:w="2823" w:type="dxa"/>
          </w:tcPr>
          <w:p w:rsidR="0019073C" w:rsidRPr="00CC2669" w:rsidRDefault="0019073C" w:rsidP="00C45ADE">
            <w:pPr>
              <w:jc w:val="center"/>
              <w:rPr>
                <w:rFonts w:ascii="Calibri" w:eastAsia="Calibri" w:hAnsi="Calibri" w:cs="Calibri"/>
                <w:snapToGrid w:val="0"/>
                <w:lang w:val="es-ES_tradnl"/>
              </w:rPr>
            </w:pPr>
            <w:r w:rsidRPr="00CC2669">
              <w:rPr>
                <w:rFonts w:ascii="Calibri" w:eastAsia="Calibri" w:hAnsi="Calibri" w:cs="Calibri"/>
                <w:snapToGrid w:val="0"/>
                <w:lang w:val="es-ES_tradnl"/>
              </w:rPr>
              <w:t>15%</w:t>
            </w:r>
          </w:p>
        </w:tc>
        <w:tc>
          <w:tcPr>
            <w:tcW w:w="1506" w:type="dxa"/>
          </w:tcPr>
          <w:p w:rsidR="0019073C" w:rsidRPr="00CC2669" w:rsidRDefault="0019073C" w:rsidP="00C45ADE">
            <w:pPr>
              <w:rPr>
                <w:rFonts w:ascii="Calibri" w:eastAsia="Calibri" w:hAnsi="Calibri" w:cs="Calibri"/>
                <w:snapToGrid w:val="0"/>
                <w:lang w:val="es-ES_tradnl"/>
              </w:rPr>
            </w:pPr>
          </w:p>
        </w:tc>
      </w:tr>
      <w:tr w:rsidR="0019073C" w:rsidRPr="00CC2669" w:rsidTr="00C45ADE">
        <w:tc>
          <w:tcPr>
            <w:tcW w:w="961" w:type="dxa"/>
          </w:tcPr>
          <w:p w:rsidR="0019073C" w:rsidRPr="00CC2669" w:rsidRDefault="0019073C" w:rsidP="00C45ADE">
            <w:pPr>
              <w:rPr>
                <w:rFonts w:ascii="Calibri" w:eastAsia="Calibri" w:hAnsi="Calibri" w:cs="Calibri"/>
                <w:snapToGrid w:val="0"/>
                <w:lang w:val="es-ES_tradnl"/>
              </w:rPr>
            </w:pPr>
            <w:r w:rsidRPr="00CC2669">
              <w:rPr>
                <w:rFonts w:ascii="Calibri" w:eastAsia="Calibri" w:hAnsi="Calibri" w:cs="Calibri"/>
                <w:snapToGrid w:val="0"/>
                <w:lang w:val="es-ES_tradnl"/>
              </w:rPr>
              <w:t>6</w:t>
            </w:r>
          </w:p>
        </w:tc>
        <w:tc>
          <w:tcPr>
            <w:tcW w:w="3412" w:type="dxa"/>
          </w:tcPr>
          <w:p w:rsidR="0019073C" w:rsidRPr="00CC2669" w:rsidRDefault="0019073C" w:rsidP="00C45ADE">
            <w:pPr>
              <w:rPr>
                <w:rFonts w:ascii="Calibri" w:eastAsia="Calibri" w:hAnsi="Calibri" w:cs="Calibri"/>
                <w:snapToGrid w:val="0"/>
                <w:lang w:val="es-ES_tradnl"/>
              </w:rPr>
            </w:pPr>
            <w:r w:rsidRPr="00CC2669">
              <w:rPr>
                <w:rFonts w:ascii="Calibri" w:eastAsia="Calibri" w:hAnsi="Calibri" w:cs="Calibri"/>
                <w:snapToGrid w:val="0"/>
                <w:lang w:val="es-ES_tradnl"/>
              </w:rPr>
              <w:t>Entregable 6</w:t>
            </w:r>
          </w:p>
        </w:tc>
        <w:tc>
          <w:tcPr>
            <w:tcW w:w="2823" w:type="dxa"/>
          </w:tcPr>
          <w:p w:rsidR="0019073C" w:rsidRPr="00CC2669" w:rsidRDefault="0019073C" w:rsidP="00C45ADE">
            <w:pPr>
              <w:jc w:val="center"/>
              <w:rPr>
                <w:rFonts w:ascii="Calibri" w:eastAsia="Calibri" w:hAnsi="Calibri" w:cs="Calibri"/>
                <w:snapToGrid w:val="0"/>
                <w:lang w:val="es-ES_tradnl"/>
              </w:rPr>
            </w:pPr>
            <w:r w:rsidRPr="00CC2669">
              <w:rPr>
                <w:rFonts w:ascii="Calibri" w:eastAsia="Calibri" w:hAnsi="Calibri" w:cs="Calibri"/>
                <w:snapToGrid w:val="0"/>
                <w:lang w:val="es-ES_tradnl"/>
              </w:rPr>
              <w:t>15%</w:t>
            </w:r>
          </w:p>
        </w:tc>
        <w:tc>
          <w:tcPr>
            <w:tcW w:w="1506" w:type="dxa"/>
          </w:tcPr>
          <w:p w:rsidR="0019073C" w:rsidRPr="00CC2669" w:rsidRDefault="0019073C" w:rsidP="00C45ADE">
            <w:pPr>
              <w:rPr>
                <w:rFonts w:ascii="Calibri" w:eastAsia="Calibri" w:hAnsi="Calibri" w:cs="Calibri"/>
                <w:snapToGrid w:val="0"/>
                <w:lang w:val="es-ES_tradnl"/>
              </w:rPr>
            </w:pPr>
          </w:p>
        </w:tc>
      </w:tr>
      <w:tr w:rsidR="0019073C" w:rsidRPr="00CC2669" w:rsidTr="00C45ADE">
        <w:tc>
          <w:tcPr>
            <w:tcW w:w="961" w:type="dxa"/>
          </w:tcPr>
          <w:p w:rsidR="0019073C" w:rsidRPr="00CC2669" w:rsidRDefault="0019073C" w:rsidP="00C45ADE">
            <w:pPr>
              <w:rPr>
                <w:rFonts w:ascii="Calibri" w:eastAsia="Calibri" w:hAnsi="Calibri" w:cs="Calibri"/>
                <w:snapToGrid w:val="0"/>
                <w:lang w:val="es-ES_tradnl"/>
              </w:rPr>
            </w:pPr>
          </w:p>
        </w:tc>
        <w:tc>
          <w:tcPr>
            <w:tcW w:w="3412" w:type="dxa"/>
          </w:tcPr>
          <w:p w:rsidR="0019073C" w:rsidRPr="00CC2669" w:rsidRDefault="0019073C" w:rsidP="00C45ADE">
            <w:pPr>
              <w:rPr>
                <w:rFonts w:ascii="Calibri" w:eastAsia="Calibri" w:hAnsi="Calibri" w:cs="Calibri"/>
                <w:snapToGrid w:val="0"/>
                <w:lang w:val="es-ES_tradnl"/>
              </w:rPr>
            </w:pPr>
            <w:r w:rsidRPr="00CC2669">
              <w:rPr>
                <w:rFonts w:ascii="Calibri" w:eastAsia="Calibri" w:hAnsi="Calibri" w:cs="Calibri"/>
                <w:snapToGrid w:val="0"/>
                <w:lang w:val="es-ES_tradnl"/>
              </w:rPr>
              <w:t xml:space="preserve">Total </w:t>
            </w:r>
          </w:p>
        </w:tc>
        <w:tc>
          <w:tcPr>
            <w:tcW w:w="2823" w:type="dxa"/>
          </w:tcPr>
          <w:p w:rsidR="0019073C" w:rsidRPr="00CC2669" w:rsidRDefault="0019073C" w:rsidP="00C45ADE">
            <w:pPr>
              <w:jc w:val="center"/>
              <w:rPr>
                <w:rFonts w:ascii="Calibri" w:eastAsia="Calibri" w:hAnsi="Calibri" w:cs="Calibri"/>
                <w:snapToGrid w:val="0"/>
                <w:lang w:val="es-ES_tradnl"/>
              </w:rPr>
            </w:pPr>
            <w:r w:rsidRPr="00CC2669">
              <w:rPr>
                <w:rFonts w:ascii="Calibri" w:eastAsia="Calibri" w:hAnsi="Calibri" w:cs="Calibri"/>
                <w:snapToGrid w:val="0"/>
                <w:lang w:val="es-ES_tradnl"/>
              </w:rPr>
              <w:t>100%</w:t>
            </w:r>
          </w:p>
        </w:tc>
        <w:tc>
          <w:tcPr>
            <w:tcW w:w="1506" w:type="dxa"/>
          </w:tcPr>
          <w:p w:rsidR="0019073C" w:rsidRPr="00CC2669" w:rsidRDefault="0019073C" w:rsidP="00C45ADE">
            <w:pPr>
              <w:rPr>
                <w:rFonts w:ascii="Calibri" w:eastAsia="Calibri" w:hAnsi="Calibri" w:cs="Calibri"/>
                <w:snapToGrid w:val="0"/>
                <w:lang w:val="es-ES_tradnl"/>
              </w:rPr>
            </w:pPr>
          </w:p>
        </w:tc>
      </w:tr>
    </w:tbl>
    <w:p w:rsidR="0019073C" w:rsidRPr="00CC2669" w:rsidRDefault="0019073C" w:rsidP="0019073C">
      <w:pPr>
        <w:tabs>
          <w:tab w:val="left" w:pos="540"/>
        </w:tabs>
        <w:ind w:left="540"/>
        <w:rPr>
          <w:rFonts w:ascii="Times" w:hAnsi="Times"/>
          <w:lang w:val="es-ES_tradnl"/>
        </w:rPr>
      </w:pPr>
      <w:r w:rsidRPr="00CC2669">
        <w:rPr>
          <w:rFonts w:ascii="Calibri" w:hAnsi="Calibri" w:cs="Calibri"/>
          <w:i/>
          <w:snapToGrid w:val="0"/>
          <w:lang w:val="es-ES_tradnl"/>
        </w:rPr>
        <w:t>*Este desglose constituirá la base de los tramos de pago</w:t>
      </w:r>
    </w:p>
    <w:p w:rsidR="0019073C" w:rsidRPr="00CC2669" w:rsidRDefault="0019073C" w:rsidP="0019073C">
      <w:pPr>
        <w:pStyle w:val="ColorfulList-Accent11"/>
        <w:widowControl/>
        <w:numPr>
          <w:ilvl w:val="0"/>
          <w:numId w:val="43"/>
        </w:numPr>
        <w:tabs>
          <w:tab w:val="left" w:pos="540"/>
        </w:tabs>
        <w:overflowPunct/>
        <w:adjustRightInd/>
        <w:ind w:left="0"/>
        <w:rPr>
          <w:rFonts w:ascii="Calibri" w:hAnsi="Calibri" w:cs="Calibri"/>
          <w:b/>
          <w:snapToGrid w:val="0"/>
          <w:szCs w:val="22"/>
          <w:lang w:val="es-ES_tradnl"/>
        </w:rPr>
      </w:pPr>
      <w:r w:rsidRPr="00CC2669">
        <w:rPr>
          <w:rFonts w:ascii="Calibri" w:hAnsi="Calibri" w:cs="Calibri"/>
          <w:b/>
          <w:snapToGrid w:val="0"/>
          <w:szCs w:val="22"/>
          <w:lang w:val="es-ES_tradnl"/>
        </w:rPr>
        <w:t xml:space="preserve">Desglose de costos por componente: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19073C" w:rsidRPr="00043A9A" w:rsidTr="00C45ADE">
        <w:tc>
          <w:tcPr>
            <w:tcW w:w="3510" w:type="dxa"/>
          </w:tcPr>
          <w:p w:rsidR="0019073C" w:rsidRPr="00043A9A" w:rsidRDefault="0019073C" w:rsidP="00C45ADE">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Descripción de actividad</w:t>
            </w:r>
          </w:p>
        </w:tc>
        <w:tc>
          <w:tcPr>
            <w:tcW w:w="1620" w:type="dxa"/>
          </w:tcPr>
          <w:p w:rsidR="0019073C" w:rsidRPr="00043A9A" w:rsidRDefault="0019073C" w:rsidP="00C45ADE">
            <w:pPr>
              <w:ind w:right="-108"/>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 xml:space="preserve">Remuneración por unidad de tiempo </w:t>
            </w:r>
          </w:p>
        </w:tc>
        <w:tc>
          <w:tcPr>
            <w:tcW w:w="1571" w:type="dxa"/>
          </w:tcPr>
          <w:p w:rsidR="0019073C" w:rsidRPr="00043A9A" w:rsidRDefault="0019073C" w:rsidP="00C45ADE">
            <w:pPr>
              <w:ind w:right="-108"/>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Periodo total de compromiso</w:t>
            </w:r>
          </w:p>
        </w:tc>
        <w:tc>
          <w:tcPr>
            <w:tcW w:w="1129" w:type="dxa"/>
          </w:tcPr>
          <w:p w:rsidR="0019073C" w:rsidRPr="00043A9A" w:rsidRDefault="0019073C" w:rsidP="00C45ADE">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Número de personas</w:t>
            </w:r>
          </w:p>
        </w:tc>
        <w:tc>
          <w:tcPr>
            <w:tcW w:w="1350" w:type="dxa"/>
          </w:tcPr>
          <w:p w:rsidR="0019073C" w:rsidRPr="00043A9A" w:rsidRDefault="0019073C" w:rsidP="00C45ADE">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 xml:space="preserve">Tasa total </w:t>
            </w:r>
          </w:p>
        </w:tc>
      </w:tr>
      <w:tr w:rsidR="0019073C" w:rsidRPr="00043A9A" w:rsidTr="00C45ADE">
        <w:tc>
          <w:tcPr>
            <w:tcW w:w="3510" w:type="dxa"/>
          </w:tcPr>
          <w:p w:rsidR="0019073C" w:rsidRPr="00043A9A" w:rsidRDefault="0019073C" w:rsidP="00C45ADE">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 xml:space="preserve">I. Servicios de personal </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c>
          <w:tcPr>
            <w:tcW w:w="3510" w:type="dxa"/>
          </w:tcPr>
          <w:p w:rsidR="0019073C" w:rsidRPr="00043A9A" w:rsidRDefault="0019073C" w:rsidP="00C45ADE">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Coordinador</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c>
          <w:tcPr>
            <w:tcW w:w="3510" w:type="dxa"/>
          </w:tcPr>
          <w:p w:rsidR="0019073C" w:rsidRPr="00043A9A" w:rsidRDefault="0019073C" w:rsidP="00C45ADE">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Especialista ….</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c>
          <w:tcPr>
            <w:tcW w:w="3510" w:type="dxa"/>
          </w:tcPr>
          <w:p w:rsidR="0019073C" w:rsidRPr="00043A9A" w:rsidRDefault="0019073C" w:rsidP="00C45ADE">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Especialista ….</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c>
          <w:tcPr>
            <w:tcW w:w="3510" w:type="dxa"/>
          </w:tcPr>
          <w:p w:rsidR="0019073C" w:rsidRPr="00043A9A" w:rsidRDefault="0019073C" w:rsidP="00C45ADE">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Especialista….</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c>
          <w:tcPr>
            <w:tcW w:w="3510" w:type="dxa"/>
          </w:tcPr>
          <w:p w:rsidR="0019073C" w:rsidRPr="00043A9A" w:rsidRDefault="0019073C" w:rsidP="00C45ADE">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Otros (indicar)</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c>
          <w:tcPr>
            <w:tcW w:w="3510" w:type="dxa"/>
          </w:tcPr>
          <w:p w:rsidR="0019073C" w:rsidRPr="00043A9A" w:rsidRDefault="0019073C" w:rsidP="00C45ADE">
            <w:pPr>
              <w:rPr>
                <w:rFonts w:ascii="Calibri" w:eastAsia="Calibri" w:hAnsi="Calibri" w:cs="Calibri"/>
                <w:snapToGrid w:val="0"/>
                <w:sz w:val="22"/>
                <w:szCs w:val="22"/>
                <w:lang w:val="es-ES_tradnl"/>
              </w:rPr>
            </w:pP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rPr>
          <w:trHeight w:val="251"/>
        </w:trPr>
        <w:tc>
          <w:tcPr>
            <w:tcW w:w="3510" w:type="dxa"/>
          </w:tcPr>
          <w:p w:rsidR="0019073C" w:rsidRPr="00043A9A" w:rsidRDefault="0019073C" w:rsidP="00C45ADE">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II. Gastos de bolsillo</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rPr>
          <w:trHeight w:val="251"/>
        </w:trPr>
        <w:tc>
          <w:tcPr>
            <w:tcW w:w="3510" w:type="dxa"/>
          </w:tcPr>
          <w:p w:rsidR="0019073C" w:rsidRPr="00043A9A" w:rsidRDefault="0019073C" w:rsidP="00C45ADE">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1.</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Viajes</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rPr>
          <w:trHeight w:val="251"/>
        </w:trPr>
        <w:tc>
          <w:tcPr>
            <w:tcW w:w="3510" w:type="dxa"/>
          </w:tcPr>
          <w:p w:rsidR="0019073C" w:rsidRPr="00043A9A" w:rsidRDefault="0019073C" w:rsidP="00C45ADE">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2.</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Viáticos</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rPr>
          <w:trHeight w:val="251"/>
        </w:trPr>
        <w:tc>
          <w:tcPr>
            <w:tcW w:w="3510" w:type="dxa"/>
          </w:tcPr>
          <w:p w:rsidR="0019073C" w:rsidRPr="00043A9A" w:rsidRDefault="0019073C" w:rsidP="00C45ADE">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3.</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Comunicaciones</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rPr>
          <w:trHeight w:val="251"/>
        </w:trPr>
        <w:tc>
          <w:tcPr>
            <w:tcW w:w="3510" w:type="dxa"/>
          </w:tcPr>
          <w:p w:rsidR="0019073C" w:rsidRPr="00043A9A" w:rsidRDefault="0019073C" w:rsidP="00C45ADE">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4.</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Reproducción de documentos</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rPr>
          <w:trHeight w:val="251"/>
        </w:trPr>
        <w:tc>
          <w:tcPr>
            <w:tcW w:w="3510" w:type="dxa"/>
          </w:tcPr>
          <w:p w:rsidR="0019073C" w:rsidRPr="00043A9A" w:rsidRDefault="0019073C" w:rsidP="00C45ADE">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5.</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Alquiler de equipo</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rPr>
          <w:trHeight w:val="251"/>
        </w:trPr>
        <w:tc>
          <w:tcPr>
            <w:tcW w:w="3510" w:type="dxa"/>
          </w:tcPr>
          <w:p w:rsidR="0019073C" w:rsidRPr="00043A9A" w:rsidRDefault="0019073C" w:rsidP="00C45ADE">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6.</w:t>
            </w:r>
            <w:r>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Otros</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r w:rsidR="0019073C" w:rsidRPr="00043A9A" w:rsidTr="00C45ADE">
        <w:trPr>
          <w:trHeight w:val="251"/>
        </w:trPr>
        <w:tc>
          <w:tcPr>
            <w:tcW w:w="3510" w:type="dxa"/>
          </w:tcPr>
          <w:p w:rsidR="0019073C" w:rsidRPr="00043A9A" w:rsidRDefault="0019073C" w:rsidP="00C45ADE">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III. Otros costos conexos</w:t>
            </w:r>
          </w:p>
        </w:tc>
        <w:tc>
          <w:tcPr>
            <w:tcW w:w="1620" w:type="dxa"/>
          </w:tcPr>
          <w:p w:rsidR="0019073C" w:rsidRPr="00043A9A" w:rsidRDefault="0019073C" w:rsidP="00C45ADE">
            <w:pPr>
              <w:rPr>
                <w:rFonts w:ascii="Calibri" w:eastAsia="Calibri" w:hAnsi="Calibri" w:cs="Calibri"/>
                <w:snapToGrid w:val="0"/>
                <w:sz w:val="22"/>
                <w:szCs w:val="22"/>
                <w:lang w:val="es-ES_tradnl"/>
              </w:rPr>
            </w:pPr>
          </w:p>
        </w:tc>
        <w:tc>
          <w:tcPr>
            <w:tcW w:w="1571" w:type="dxa"/>
          </w:tcPr>
          <w:p w:rsidR="0019073C" w:rsidRPr="00043A9A" w:rsidRDefault="0019073C" w:rsidP="00C45ADE">
            <w:pPr>
              <w:rPr>
                <w:rFonts w:ascii="Calibri" w:eastAsia="Calibri" w:hAnsi="Calibri" w:cs="Calibri"/>
                <w:snapToGrid w:val="0"/>
                <w:sz w:val="22"/>
                <w:szCs w:val="22"/>
                <w:lang w:val="es-ES_tradnl"/>
              </w:rPr>
            </w:pPr>
          </w:p>
        </w:tc>
        <w:tc>
          <w:tcPr>
            <w:tcW w:w="1129" w:type="dxa"/>
          </w:tcPr>
          <w:p w:rsidR="0019073C" w:rsidRPr="00043A9A" w:rsidRDefault="0019073C" w:rsidP="00C45ADE">
            <w:pPr>
              <w:rPr>
                <w:rFonts w:ascii="Calibri" w:eastAsia="Calibri" w:hAnsi="Calibri" w:cs="Calibri"/>
                <w:snapToGrid w:val="0"/>
                <w:sz w:val="22"/>
                <w:szCs w:val="22"/>
                <w:lang w:val="es-ES_tradnl"/>
              </w:rPr>
            </w:pPr>
          </w:p>
        </w:tc>
        <w:tc>
          <w:tcPr>
            <w:tcW w:w="1350" w:type="dxa"/>
          </w:tcPr>
          <w:p w:rsidR="0019073C" w:rsidRPr="00043A9A" w:rsidRDefault="0019073C" w:rsidP="00C45ADE">
            <w:pPr>
              <w:rPr>
                <w:rFonts w:ascii="Calibri" w:eastAsia="Calibri" w:hAnsi="Calibri" w:cs="Calibri"/>
                <w:snapToGrid w:val="0"/>
                <w:sz w:val="22"/>
                <w:szCs w:val="22"/>
                <w:lang w:val="es-ES_tradnl"/>
              </w:rPr>
            </w:pPr>
          </w:p>
        </w:tc>
      </w:tr>
    </w:tbl>
    <w:p w:rsidR="0019073C" w:rsidRPr="00CC2669" w:rsidRDefault="0019073C" w:rsidP="0019073C"/>
    <w:p w:rsidR="0019073C" w:rsidRPr="00CC2669" w:rsidRDefault="0019073C" w:rsidP="0019073C">
      <w:pPr>
        <w:pStyle w:val="ColorfulList-Accent11"/>
        <w:widowControl/>
        <w:numPr>
          <w:ilvl w:val="0"/>
          <w:numId w:val="43"/>
        </w:numPr>
        <w:tabs>
          <w:tab w:val="left" w:pos="540"/>
        </w:tabs>
        <w:overflowPunct/>
        <w:adjustRightInd/>
        <w:ind w:left="0"/>
        <w:rPr>
          <w:rFonts w:ascii="Calibri" w:hAnsi="Calibri" w:cs="Calibri"/>
          <w:b/>
          <w:snapToGrid w:val="0"/>
          <w:szCs w:val="22"/>
          <w:lang w:val="es-ES_tradnl"/>
        </w:rPr>
      </w:pPr>
      <w:r w:rsidRPr="00CC2669">
        <w:rPr>
          <w:rFonts w:ascii="Calibri" w:hAnsi="Calibri" w:cs="Calibri"/>
          <w:b/>
          <w:snapToGrid w:val="0"/>
          <w:szCs w:val="22"/>
          <w:lang w:val="es-ES_tradnl"/>
        </w:rPr>
        <w:t xml:space="preserve">Desglose de costos por </w:t>
      </w:r>
      <w:r>
        <w:rPr>
          <w:rFonts w:ascii="Calibri" w:hAnsi="Calibri" w:cs="Calibri"/>
          <w:b/>
          <w:snapToGrid w:val="0"/>
          <w:szCs w:val="22"/>
          <w:lang w:val="es-ES_tradnl"/>
        </w:rPr>
        <w:t>Talleres o Reuniones Virtuales</w:t>
      </w:r>
      <w:r w:rsidRPr="00CC2669">
        <w:rPr>
          <w:rFonts w:ascii="Calibri" w:hAnsi="Calibri" w:cs="Calibri"/>
          <w:b/>
          <w:snapToGrid w:val="0"/>
          <w:szCs w:val="22"/>
          <w:lang w:val="es-ES_tradnl"/>
        </w:rPr>
        <w:t xml:space="preserve">: </w:t>
      </w:r>
    </w:p>
    <w:p w:rsidR="0019073C" w:rsidRPr="00CC2669" w:rsidRDefault="0019073C" w:rsidP="0019073C">
      <w:pPr>
        <w:rPr>
          <w:lang w:val="es-ES_tradnl"/>
        </w:rPr>
      </w:pPr>
    </w:p>
    <w:tbl>
      <w:tblPr>
        <w:tblW w:w="912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1519"/>
        <w:gridCol w:w="1129"/>
        <w:gridCol w:w="1092"/>
        <w:gridCol w:w="1201"/>
        <w:gridCol w:w="1613"/>
      </w:tblGrid>
      <w:tr w:rsidR="0019073C" w:rsidRPr="00CC2669" w:rsidTr="00C45ADE">
        <w:trPr>
          <w:trHeight w:val="426"/>
        </w:trPr>
        <w:tc>
          <w:tcPr>
            <w:tcW w:w="2891" w:type="dxa"/>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Descripción de actividad</w:t>
            </w:r>
          </w:p>
        </w:tc>
        <w:tc>
          <w:tcPr>
            <w:tcW w:w="900" w:type="dxa"/>
          </w:tcPr>
          <w:p w:rsidR="0019073C" w:rsidRPr="00CC2669" w:rsidRDefault="0019073C" w:rsidP="00C45ADE">
            <w:pPr>
              <w:ind w:right="-108"/>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 xml:space="preserve">Remuneración por unidad de tiempo </w:t>
            </w:r>
          </w:p>
        </w:tc>
        <w:tc>
          <w:tcPr>
            <w:tcW w:w="1190" w:type="dxa"/>
          </w:tcPr>
          <w:p w:rsidR="0019073C" w:rsidRPr="00CC2669" w:rsidRDefault="0019073C" w:rsidP="00C45ADE">
            <w:pPr>
              <w:ind w:right="-108"/>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Periodo total de Tiempo</w:t>
            </w:r>
          </w:p>
        </w:tc>
        <w:tc>
          <w:tcPr>
            <w:tcW w:w="1110" w:type="dxa"/>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Número de personas</w:t>
            </w:r>
          </w:p>
        </w:tc>
        <w:tc>
          <w:tcPr>
            <w:tcW w:w="1201" w:type="dxa"/>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Dedicación</w:t>
            </w:r>
          </w:p>
        </w:tc>
        <w:tc>
          <w:tcPr>
            <w:tcW w:w="1836" w:type="dxa"/>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 xml:space="preserve">Monto </w:t>
            </w:r>
          </w:p>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 xml:space="preserve">total </w:t>
            </w:r>
          </w:p>
        </w:tc>
      </w:tr>
      <w:tr w:rsidR="0019073C" w:rsidRPr="00C45ADE" w:rsidTr="00C45ADE">
        <w:trPr>
          <w:trHeight w:val="251"/>
        </w:trPr>
        <w:tc>
          <w:tcPr>
            <w:tcW w:w="2891" w:type="dxa"/>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Realización de taller y/o reu</w:t>
            </w:r>
            <w:r>
              <w:rPr>
                <w:rFonts w:ascii="Calibri" w:eastAsia="Calibri" w:hAnsi="Calibri" w:cs="Calibri"/>
                <w:snapToGrid w:val="0"/>
                <w:sz w:val="22"/>
                <w:szCs w:val="22"/>
                <w:lang w:val="es-ES_tradnl"/>
              </w:rPr>
              <w:t>n</w:t>
            </w:r>
            <w:r w:rsidRPr="00CC2669">
              <w:rPr>
                <w:rFonts w:ascii="Calibri" w:eastAsia="Calibri" w:hAnsi="Calibri" w:cs="Calibri"/>
                <w:snapToGrid w:val="0"/>
                <w:sz w:val="22"/>
                <w:szCs w:val="22"/>
                <w:lang w:val="es-ES_tradnl"/>
              </w:rPr>
              <w:t>ión</w:t>
            </w:r>
          </w:p>
        </w:tc>
        <w:tc>
          <w:tcPr>
            <w:tcW w:w="900" w:type="dxa"/>
          </w:tcPr>
          <w:p w:rsidR="0019073C" w:rsidRPr="00CC2669" w:rsidRDefault="0019073C" w:rsidP="00C45ADE">
            <w:pPr>
              <w:jc w:val="center"/>
              <w:rPr>
                <w:rFonts w:ascii="Calibri" w:eastAsia="Calibri" w:hAnsi="Calibri" w:cs="Calibri"/>
                <w:snapToGrid w:val="0"/>
                <w:sz w:val="22"/>
                <w:szCs w:val="22"/>
                <w:lang w:val="es-ES_tradnl"/>
              </w:rPr>
            </w:pPr>
          </w:p>
        </w:tc>
        <w:tc>
          <w:tcPr>
            <w:tcW w:w="1190" w:type="dxa"/>
          </w:tcPr>
          <w:p w:rsidR="0019073C" w:rsidRPr="00CC2669" w:rsidRDefault="0019073C" w:rsidP="00C45ADE">
            <w:pPr>
              <w:jc w:val="center"/>
              <w:rPr>
                <w:rFonts w:ascii="Calibri" w:eastAsia="Calibri" w:hAnsi="Calibri" w:cs="Calibri"/>
                <w:snapToGrid w:val="0"/>
                <w:sz w:val="22"/>
                <w:szCs w:val="22"/>
                <w:lang w:val="es-ES_tradnl"/>
              </w:rPr>
            </w:pPr>
          </w:p>
        </w:tc>
        <w:tc>
          <w:tcPr>
            <w:tcW w:w="1110" w:type="dxa"/>
          </w:tcPr>
          <w:p w:rsidR="0019073C" w:rsidRPr="00CC2669" w:rsidRDefault="0019073C" w:rsidP="00C45ADE">
            <w:pPr>
              <w:jc w:val="center"/>
              <w:rPr>
                <w:rFonts w:ascii="Calibri" w:eastAsia="Calibri" w:hAnsi="Calibri" w:cs="Calibri"/>
                <w:snapToGrid w:val="0"/>
                <w:sz w:val="22"/>
                <w:szCs w:val="22"/>
                <w:lang w:val="es-ES_tradnl"/>
              </w:rPr>
            </w:pPr>
          </w:p>
        </w:tc>
        <w:tc>
          <w:tcPr>
            <w:tcW w:w="1201" w:type="dxa"/>
          </w:tcPr>
          <w:p w:rsidR="0019073C" w:rsidRPr="00CC2669" w:rsidRDefault="0019073C" w:rsidP="00C45ADE">
            <w:pPr>
              <w:jc w:val="center"/>
              <w:rPr>
                <w:rFonts w:ascii="Calibri" w:eastAsia="Calibri" w:hAnsi="Calibri" w:cs="Calibri"/>
                <w:snapToGrid w:val="0"/>
                <w:sz w:val="22"/>
                <w:szCs w:val="22"/>
                <w:lang w:val="es-ES_tradnl"/>
              </w:rPr>
            </w:pPr>
          </w:p>
        </w:tc>
        <w:tc>
          <w:tcPr>
            <w:tcW w:w="1836" w:type="dxa"/>
          </w:tcPr>
          <w:p w:rsidR="0019073C" w:rsidRPr="00CC2669" w:rsidRDefault="0019073C" w:rsidP="00C45ADE">
            <w:pPr>
              <w:jc w:val="center"/>
              <w:rPr>
                <w:rFonts w:ascii="Calibri" w:eastAsia="Calibri" w:hAnsi="Calibri" w:cs="Calibri"/>
                <w:snapToGrid w:val="0"/>
                <w:sz w:val="22"/>
                <w:szCs w:val="22"/>
                <w:lang w:val="es-ES_tradnl"/>
              </w:rPr>
            </w:pPr>
          </w:p>
        </w:tc>
      </w:tr>
      <w:tr w:rsidR="0019073C" w:rsidRPr="00CC2669" w:rsidTr="00C45ADE">
        <w:trPr>
          <w:trHeight w:val="251"/>
        </w:trPr>
        <w:tc>
          <w:tcPr>
            <w:tcW w:w="2891" w:type="dxa"/>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 xml:space="preserve">Diseño de  contenidos </w:t>
            </w:r>
          </w:p>
        </w:tc>
        <w:tc>
          <w:tcPr>
            <w:tcW w:w="900" w:type="dxa"/>
          </w:tcPr>
          <w:p w:rsidR="0019073C" w:rsidRPr="00CC2669" w:rsidRDefault="0019073C" w:rsidP="00C45ADE">
            <w:pPr>
              <w:jc w:val="center"/>
              <w:rPr>
                <w:rFonts w:ascii="Calibri" w:eastAsia="Calibri" w:hAnsi="Calibri" w:cs="Calibri"/>
                <w:snapToGrid w:val="0"/>
                <w:sz w:val="22"/>
                <w:szCs w:val="22"/>
                <w:lang w:val="es-ES_tradnl"/>
              </w:rPr>
            </w:pPr>
          </w:p>
        </w:tc>
        <w:tc>
          <w:tcPr>
            <w:tcW w:w="1190" w:type="dxa"/>
          </w:tcPr>
          <w:p w:rsidR="0019073C" w:rsidRPr="00CC2669" w:rsidRDefault="0019073C" w:rsidP="00C45ADE">
            <w:pPr>
              <w:jc w:val="center"/>
              <w:rPr>
                <w:rFonts w:ascii="Calibri" w:eastAsia="Calibri" w:hAnsi="Calibri" w:cs="Calibri"/>
                <w:snapToGrid w:val="0"/>
                <w:sz w:val="22"/>
                <w:szCs w:val="22"/>
                <w:lang w:val="es-ES_tradnl"/>
              </w:rPr>
            </w:pPr>
          </w:p>
        </w:tc>
        <w:tc>
          <w:tcPr>
            <w:tcW w:w="1110" w:type="dxa"/>
          </w:tcPr>
          <w:p w:rsidR="0019073C" w:rsidRPr="00CC2669" w:rsidRDefault="0019073C" w:rsidP="00C45ADE">
            <w:pPr>
              <w:jc w:val="center"/>
              <w:rPr>
                <w:rFonts w:ascii="Calibri" w:eastAsia="Calibri" w:hAnsi="Calibri" w:cs="Calibri"/>
                <w:snapToGrid w:val="0"/>
                <w:sz w:val="22"/>
                <w:szCs w:val="22"/>
                <w:lang w:val="es-ES_tradnl"/>
              </w:rPr>
            </w:pPr>
          </w:p>
        </w:tc>
        <w:tc>
          <w:tcPr>
            <w:tcW w:w="1201" w:type="dxa"/>
          </w:tcPr>
          <w:p w:rsidR="0019073C" w:rsidRPr="00CC2669" w:rsidRDefault="0019073C" w:rsidP="00C45ADE">
            <w:pPr>
              <w:jc w:val="center"/>
              <w:rPr>
                <w:rFonts w:ascii="Calibri" w:eastAsia="Calibri" w:hAnsi="Calibri" w:cs="Calibri"/>
                <w:snapToGrid w:val="0"/>
                <w:sz w:val="22"/>
                <w:szCs w:val="22"/>
                <w:lang w:val="es-ES_tradnl"/>
              </w:rPr>
            </w:pPr>
          </w:p>
        </w:tc>
        <w:tc>
          <w:tcPr>
            <w:tcW w:w="1836" w:type="dxa"/>
          </w:tcPr>
          <w:p w:rsidR="0019073C" w:rsidRPr="00CC2669" w:rsidRDefault="0019073C" w:rsidP="00C45ADE">
            <w:pPr>
              <w:jc w:val="center"/>
              <w:rPr>
                <w:rFonts w:ascii="Calibri" w:eastAsia="Calibri" w:hAnsi="Calibri" w:cs="Calibri"/>
                <w:snapToGrid w:val="0"/>
                <w:sz w:val="22"/>
                <w:szCs w:val="22"/>
                <w:lang w:val="es-ES_tradnl"/>
              </w:rPr>
            </w:pPr>
          </w:p>
        </w:tc>
      </w:tr>
      <w:tr w:rsidR="0019073C" w:rsidRPr="00C45ADE" w:rsidTr="00C45ADE">
        <w:trPr>
          <w:trHeight w:val="251"/>
        </w:trPr>
        <w:tc>
          <w:tcPr>
            <w:tcW w:w="2891" w:type="dxa"/>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Elaboración de  materiales para  talleres</w:t>
            </w:r>
          </w:p>
        </w:tc>
        <w:tc>
          <w:tcPr>
            <w:tcW w:w="900" w:type="dxa"/>
          </w:tcPr>
          <w:p w:rsidR="0019073C" w:rsidRPr="00CC2669" w:rsidRDefault="0019073C" w:rsidP="00C45ADE">
            <w:pPr>
              <w:jc w:val="center"/>
              <w:rPr>
                <w:rFonts w:ascii="Calibri" w:eastAsia="Calibri" w:hAnsi="Calibri" w:cs="Calibri"/>
                <w:snapToGrid w:val="0"/>
                <w:sz w:val="22"/>
                <w:szCs w:val="22"/>
                <w:lang w:val="es-ES_tradnl"/>
              </w:rPr>
            </w:pPr>
          </w:p>
        </w:tc>
        <w:tc>
          <w:tcPr>
            <w:tcW w:w="1190" w:type="dxa"/>
          </w:tcPr>
          <w:p w:rsidR="0019073C" w:rsidRPr="00CC2669" w:rsidRDefault="0019073C" w:rsidP="00C45ADE">
            <w:pPr>
              <w:jc w:val="center"/>
              <w:rPr>
                <w:rFonts w:ascii="Calibri" w:eastAsia="Calibri" w:hAnsi="Calibri" w:cs="Calibri"/>
                <w:snapToGrid w:val="0"/>
                <w:sz w:val="22"/>
                <w:szCs w:val="22"/>
                <w:lang w:val="es-ES_tradnl"/>
              </w:rPr>
            </w:pPr>
          </w:p>
        </w:tc>
        <w:tc>
          <w:tcPr>
            <w:tcW w:w="1110" w:type="dxa"/>
          </w:tcPr>
          <w:p w:rsidR="0019073C" w:rsidRPr="00CC2669" w:rsidRDefault="0019073C" w:rsidP="00C45ADE">
            <w:pPr>
              <w:jc w:val="center"/>
              <w:rPr>
                <w:rFonts w:ascii="Calibri" w:eastAsia="Calibri" w:hAnsi="Calibri" w:cs="Calibri"/>
                <w:snapToGrid w:val="0"/>
                <w:sz w:val="22"/>
                <w:szCs w:val="22"/>
                <w:lang w:val="es-ES_tradnl"/>
              </w:rPr>
            </w:pPr>
          </w:p>
        </w:tc>
        <w:tc>
          <w:tcPr>
            <w:tcW w:w="1201" w:type="dxa"/>
          </w:tcPr>
          <w:p w:rsidR="0019073C" w:rsidRPr="00CC2669" w:rsidRDefault="0019073C" w:rsidP="00C45ADE">
            <w:pPr>
              <w:jc w:val="center"/>
              <w:rPr>
                <w:rFonts w:ascii="Calibri" w:eastAsia="Calibri" w:hAnsi="Calibri" w:cs="Calibri"/>
                <w:snapToGrid w:val="0"/>
                <w:sz w:val="22"/>
                <w:szCs w:val="22"/>
                <w:lang w:val="es-ES_tradnl"/>
              </w:rPr>
            </w:pPr>
          </w:p>
        </w:tc>
        <w:tc>
          <w:tcPr>
            <w:tcW w:w="1836" w:type="dxa"/>
          </w:tcPr>
          <w:p w:rsidR="0019073C" w:rsidRPr="00CC2669" w:rsidRDefault="0019073C" w:rsidP="00C45ADE">
            <w:pPr>
              <w:jc w:val="center"/>
              <w:rPr>
                <w:rFonts w:ascii="Calibri" w:eastAsia="Calibri" w:hAnsi="Calibri" w:cs="Calibri"/>
                <w:snapToGrid w:val="0"/>
                <w:sz w:val="22"/>
                <w:szCs w:val="22"/>
                <w:lang w:val="es-ES_tradnl"/>
              </w:rPr>
            </w:pPr>
          </w:p>
        </w:tc>
      </w:tr>
      <w:tr w:rsidR="0019073C" w:rsidRPr="00C45ADE" w:rsidTr="00C45ADE">
        <w:trPr>
          <w:trHeight w:val="251"/>
        </w:trPr>
        <w:tc>
          <w:tcPr>
            <w:tcW w:w="2891" w:type="dxa"/>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Costos de envio virtual de  materiales para  tallares</w:t>
            </w:r>
          </w:p>
        </w:tc>
        <w:tc>
          <w:tcPr>
            <w:tcW w:w="900" w:type="dxa"/>
          </w:tcPr>
          <w:p w:rsidR="0019073C" w:rsidRPr="00CC2669" w:rsidRDefault="0019073C" w:rsidP="00C45ADE">
            <w:pPr>
              <w:jc w:val="center"/>
              <w:rPr>
                <w:rFonts w:ascii="Calibri" w:eastAsia="Calibri" w:hAnsi="Calibri" w:cs="Calibri"/>
                <w:snapToGrid w:val="0"/>
                <w:sz w:val="22"/>
                <w:szCs w:val="22"/>
                <w:lang w:val="es-ES_tradnl"/>
              </w:rPr>
            </w:pPr>
          </w:p>
        </w:tc>
        <w:tc>
          <w:tcPr>
            <w:tcW w:w="1190" w:type="dxa"/>
          </w:tcPr>
          <w:p w:rsidR="0019073C" w:rsidRPr="00CC2669" w:rsidRDefault="0019073C" w:rsidP="00C45ADE">
            <w:pPr>
              <w:jc w:val="center"/>
              <w:rPr>
                <w:rFonts w:ascii="Calibri" w:eastAsia="Calibri" w:hAnsi="Calibri" w:cs="Calibri"/>
                <w:snapToGrid w:val="0"/>
                <w:sz w:val="22"/>
                <w:szCs w:val="22"/>
                <w:lang w:val="es-ES_tradnl"/>
              </w:rPr>
            </w:pPr>
          </w:p>
        </w:tc>
        <w:tc>
          <w:tcPr>
            <w:tcW w:w="1110" w:type="dxa"/>
          </w:tcPr>
          <w:p w:rsidR="0019073C" w:rsidRPr="00CC2669" w:rsidRDefault="0019073C" w:rsidP="00C45ADE">
            <w:pPr>
              <w:jc w:val="center"/>
              <w:rPr>
                <w:rFonts w:ascii="Calibri" w:eastAsia="Calibri" w:hAnsi="Calibri" w:cs="Calibri"/>
                <w:snapToGrid w:val="0"/>
                <w:sz w:val="22"/>
                <w:szCs w:val="22"/>
                <w:lang w:val="es-ES_tradnl"/>
              </w:rPr>
            </w:pPr>
          </w:p>
        </w:tc>
        <w:tc>
          <w:tcPr>
            <w:tcW w:w="1201" w:type="dxa"/>
          </w:tcPr>
          <w:p w:rsidR="0019073C" w:rsidRPr="00CC2669" w:rsidRDefault="0019073C" w:rsidP="00C45ADE">
            <w:pPr>
              <w:jc w:val="center"/>
              <w:rPr>
                <w:rFonts w:ascii="Calibri" w:eastAsia="Calibri" w:hAnsi="Calibri" w:cs="Calibri"/>
                <w:snapToGrid w:val="0"/>
                <w:sz w:val="22"/>
                <w:szCs w:val="22"/>
                <w:lang w:val="es-ES_tradnl"/>
              </w:rPr>
            </w:pPr>
          </w:p>
        </w:tc>
        <w:tc>
          <w:tcPr>
            <w:tcW w:w="1836" w:type="dxa"/>
          </w:tcPr>
          <w:p w:rsidR="0019073C" w:rsidRPr="00CC2669" w:rsidRDefault="0019073C" w:rsidP="00C45ADE">
            <w:pPr>
              <w:jc w:val="center"/>
              <w:rPr>
                <w:rFonts w:ascii="Calibri" w:eastAsia="Calibri" w:hAnsi="Calibri" w:cs="Calibri"/>
                <w:snapToGrid w:val="0"/>
                <w:sz w:val="22"/>
                <w:szCs w:val="22"/>
                <w:lang w:val="es-ES_tradnl"/>
              </w:rPr>
            </w:pPr>
          </w:p>
        </w:tc>
      </w:tr>
      <w:tr w:rsidR="0019073C" w:rsidRPr="00CC2669" w:rsidTr="00C45ADE">
        <w:trPr>
          <w:trHeight w:val="251"/>
        </w:trPr>
        <w:tc>
          <w:tcPr>
            <w:tcW w:w="2891" w:type="dxa"/>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Costos de  comunicación  virtual</w:t>
            </w:r>
          </w:p>
        </w:tc>
        <w:tc>
          <w:tcPr>
            <w:tcW w:w="900" w:type="dxa"/>
          </w:tcPr>
          <w:p w:rsidR="0019073C" w:rsidRPr="00CC2669" w:rsidRDefault="0019073C" w:rsidP="00C45ADE">
            <w:pPr>
              <w:jc w:val="center"/>
              <w:rPr>
                <w:rFonts w:ascii="Calibri" w:eastAsia="Calibri" w:hAnsi="Calibri" w:cs="Calibri"/>
                <w:snapToGrid w:val="0"/>
                <w:sz w:val="22"/>
                <w:szCs w:val="22"/>
                <w:lang w:val="es-ES_tradnl"/>
              </w:rPr>
            </w:pPr>
          </w:p>
        </w:tc>
        <w:tc>
          <w:tcPr>
            <w:tcW w:w="1190" w:type="dxa"/>
          </w:tcPr>
          <w:p w:rsidR="0019073C" w:rsidRPr="00CC2669" w:rsidRDefault="0019073C" w:rsidP="00C45ADE">
            <w:pPr>
              <w:jc w:val="center"/>
              <w:rPr>
                <w:rFonts w:ascii="Calibri" w:eastAsia="Calibri" w:hAnsi="Calibri" w:cs="Calibri"/>
                <w:snapToGrid w:val="0"/>
                <w:sz w:val="22"/>
                <w:szCs w:val="22"/>
                <w:lang w:val="es-ES_tradnl"/>
              </w:rPr>
            </w:pPr>
          </w:p>
        </w:tc>
        <w:tc>
          <w:tcPr>
            <w:tcW w:w="1110" w:type="dxa"/>
          </w:tcPr>
          <w:p w:rsidR="0019073C" w:rsidRPr="00CC2669" w:rsidRDefault="0019073C" w:rsidP="00C45ADE">
            <w:pPr>
              <w:jc w:val="center"/>
              <w:rPr>
                <w:rFonts w:ascii="Calibri" w:eastAsia="Calibri" w:hAnsi="Calibri" w:cs="Calibri"/>
                <w:snapToGrid w:val="0"/>
                <w:sz w:val="22"/>
                <w:szCs w:val="22"/>
                <w:lang w:val="es-ES_tradnl"/>
              </w:rPr>
            </w:pPr>
          </w:p>
        </w:tc>
        <w:tc>
          <w:tcPr>
            <w:tcW w:w="1201" w:type="dxa"/>
          </w:tcPr>
          <w:p w:rsidR="0019073C" w:rsidRPr="00CC2669" w:rsidRDefault="0019073C" w:rsidP="00C45ADE">
            <w:pPr>
              <w:jc w:val="center"/>
              <w:rPr>
                <w:rFonts w:ascii="Calibri" w:eastAsia="Calibri" w:hAnsi="Calibri" w:cs="Calibri"/>
                <w:snapToGrid w:val="0"/>
                <w:sz w:val="22"/>
                <w:szCs w:val="22"/>
                <w:lang w:val="es-ES_tradnl"/>
              </w:rPr>
            </w:pPr>
          </w:p>
        </w:tc>
        <w:tc>
          <w:tcPr>
            <w:tcW w:w="1836" w:type="dxa"/>
          </w:tcPr>
          <w:p w:rsidR="0019073C" w:rsidRPr="00CC2669" w:rsidRDefault="0019073C" w:rsidP="00C45ADE">
            <w:pPr>
              <w:jc w:val="center"/>
              <w:rPr>
                <w:rFonts w:ascii="Calibri" w:eastAsia="Calibri" w:hAnsi="Calibri" w:cs="Calibri"/>
                <w:snapToGrid w:val="0"/>
                <w:sz w:val="22"/>
                <w:szCs w:val="22"/>
                <w:lang w:val="es-ES_tradnl"/>
              </w:rPr>
            </w:pPr>
          </w:p>
        </w:tc>
      </w:tr>
      <w:tr w:rsidR="0019073C" w:rsidRPr="00CC2669" w:rsidTr="00C45ADE">
        <w:trPr>
          <w:trHeight w:val="251"/>
        </w:trPr>
        <w:tc>
          <w:tcPr>
            <w:tcW w:w="2891" w:type="dxa"/>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Otros (indicar)</w:t>
            </w:r>
          </w:p>
        </w:tc>
        <w:tc>
          <w:tcPr>
            <w:tcW w:w="900" w:type="dxa"/>
          </w:tcPr>
          <w:p w:rsidR="0019073C" w:rsidRPr="00CC2669" w:rsidRDefault="0019073C" w:rsidP="00C45ADE">
            <w:pPr>
              <w:jc w:val="center"/>
              <w:rPr>
                <w:rFonts w:ascii="Calibri" w:eastAsia="Calibri" w:hAnsi="Calibri" w:cs="Calibri"/>
                <w:snapToGrid w:val="0"/>
                <w:sz w:val="22"/>
                <w:szCs w:val="22"/>
                <w:lang w:val="es-ES_tradnl"/>
              </w:rPr>
            </w:pPr>
          </w:p>
        </w:tc>
        <w:tc>
          <w:tcPr>
            <w:tcW w:w="1190" w:type="dxa"/>
          </w:tcPr>
          <w:p w:rsidR="0019073C" w:rsidRPr="00CC2669" w:rsidRDefault="0019073C" w:rsidP="00C45ADE">
            <w:pPr>
              <w:jc w:val="center"/>
              <w:rPr>
                <w:rFonts w:ascii="Calibri" w:eastAsia="Calibri" w:hAnsi="Calibri" w:cs="Calibri"/>
                <w:snapToGrid w:val="0"/>
                <w:sz w:val="22"/>
                <w:szCs w:val="22"/>
                <w:lang w:val="es-ES_tradnl"/>
              </w:rPr>
            </w:pPr>
          </w:p>
        </w:tc>
        <w:tc>
          <w:tcPr>
            <w:tcW w:w="1110" w:type="dxa"/>
          </w:tcPr>
          <w:p w:rsidR="0019073C" w:rsidRPr="00CC2669" w:rsidRDefault="0019073C" w:rsidP="00C45ADE">
            <w:pPr>
              <w:jc w:val="center"/>
              <w:rPr>
                <w:rFonts w:ascii="Calibri" w:eastAsia="Calibri" w:hAnsi="Calibri" w:cs="Calibri"/>
                <w:snapToGrid w:val="0"/>
                <w:sz w:val="22"/>
                <w:szCs w:val="22"/>
                <w:lang w:val="es-ES_tradnl"/>
              </w:rPr>
            </w:pPr>
          </w:p>
        </w:tc>
        <w:tc>
          <w:tcPr>
            <w:tcW w:w="1201" w:type="dxa"/>
          </w:tcPr>
          <w:p w:rsidR="0019073C" w:rsidRPr="00CC2669" w:rsidRDefault="0019073C" w:rsidP="00C45ADE">
            <w:pPr>
              <w:jc w:val="center"/>
              <w:rPr>
                <w:rFonts w:ascii="Calibri" w:eastAsia="Calibri" w:hAnsi="Calibri" w:cs="Calibri"/>
                <w:snapToGrid w:val="0"/>
                <w:sz w:val="22"/>
                <w:szCs w:val="22"/>
                <w:lang w:val="es-ES_tradnl"/>
              </w:rPr>
            </w:pPr>
          </w:p>
        </w:tc>
        <w:tc>
          <w:tcPr>
            <w:tcW w:w="1836" w:type="dxa"/>
          </w:tcPr>
          <w:p w:rsidR="0019073C" w:rsidRPr="00CC2669" w:rsidRDefault="0019073C" w:rsidP="00C45ADE">
            <w:pPr>
              <w:jc w:val="center"/>
              <w:rPr>
                <w:rFonts w:ascii="Calibri" w:eastAsia="Calibri" w:hAnsi="Calibri" w:cs="Calibri"/>
                <w:snapToGrid w:val="0"/>
                <w:sz w:val="22"/>
                <w:szCs w:val="22"/>
                <w:lang w:val="es-ES_tradnl"/>
              </w:rPr>
            </w:pPr>
          </w:p>
        </w:tc>
      </w:tr>
      <w:tr w:rsidR="0019073C" w:rsidRPr="00CC2669" w:rsidTr="00C45ADE">
        <w:trPr>
          <w:trHeight w:val="251"/>
        </w:trPr>
        <w:tc>
          <w:tcPr>
            <w:tcW w:w="2891" w:type="dxa"/>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III. Otros costos conexos</w:t>
            </w:r>
          </w:p>
        </w:tc>
        <w:tc>
          <w:tcPr>
            <w:tcW w:w="900" w:type="dxa"/>
          </w:tcPr>
          <w:p w:rsidR="0019073C" w:rsidRPr="00CC2669" w:rsidRDefault="0019073C" w:rsidP="00C45ADE">
            <w:pPr>
              <w:jc w:val="center"/>
              <w:rPr>
                <w:rFonts w:ascii="Calibri" w:eastAsia="Calibri" w:hAnsi="Calibri" w:cs="Calibri"/>
                <w:snapToGrid w:val="0"/>
                <w:sz w:val="22"/>
                <w:szCs w:val="22"/>
                <w:lang w:val="es-ES_tradnl"/>
              </w:rPr>
            </w:pPr>
          </w:p>
        </w:tc>
        <w:tc>
          <w:tcPr>
            <w:tcW w:w="1190" w:type="dxa"/>
          </w:tcPr>
          <w:p w:rsidR="0019073C" w:rsidRPr="00CC2669" w:rsidRDefault="0019073C" w:rsidP="00C45ADE">
            <w:pPr>
              <w:jc w:val="center"/>
              <w:rPr>
                <w:rFonts w:ascii="Calibri" w:eastAsia="Calibri" w:hAnsi="Calibri" w:cs="Calibri"/>
                <w:snapToGrid w:val="0"/>
                <w:sz w:val="22"/>
                <w:szCs w:val="22"/>
                <w:lang w:val="es-ES_tradnl"/>
              </w:rPr>
            </w:pPr>
          </w:p>
        </w:tc>
        <w:tc>
          <w:tcPr>
            <w:tcW w:w="1110" w:type="dxa"/>
          </w:tcPr>
          <w:p w:rsidR="0019073C" w:rsidRPr="00CC2669" w:rsidRDefault="0019073C" w:rsidP="00C45ADE">
            <w:pPr>
              <w:jc w:val="center"/>
              <w:rPr>
                <w:rFonts w:ascii="Calibri" w:eastAsia="Calibri" w:hAnsi="Calibri" w:cs="Calibri"/>
                <w:snapToGrid w:val="0"/>
                <w:sz w:val="22"/>
                <w:szCs w:val="22"/>
                <w:lang w:val="es-ES_tradnl"/>
              </w:rPr>
            </w:pPr>
          </w:p>
        </w:tc>
        <w:tc>
          <w:tcPr>
            <w:tcW w:w="1201" w:type="dxa"/>
          </w:tcPr>
          <w:p w:rsidR="0019073C" w:rsidRPr="00CC2669" w:rsidRDefault="0019073C" w:rsidP="00C45ADE">
            <w:pPr>
              <w:jc w:val="center"/>
              <w:rPr>
                <w:rFonts w:ascii="Calibri" w:eastAsia="Calibri" w:hAnsi="Calibri" w:cs="Calibri"/>
                <w:snapToGrid w:val="0"/>
                <w:sz w:val="22"/>
                <w:szCs w:val="22"/>
                <w:lang w:val="es-ES_tradnl"/>
              </w:rPr>
            </w:pPr>
          </w:p>
        </w:tc>
        <w:tc>
          <w:tcPr>
            <w:tcW w:w="1836" w:type="dxa"/>
          </w:tcPr>
          <w:p w:rsidR="0019073C" w:rsidRPr="00CC2669" w:rsidRDefault="0019073C" w:rsidP="00C45ADE">
            <w:pPr>
              <w:jc w:val="center"/>
              <w:rPr>
                <w:rFonts w:ascii="Calibri" w:eastAsia="Calibri" w:hAnsi="Calibri" w:cs="Calibri"/>
                <w:snapToGrid w:val="0"/>
                <w:sz w:val="22"/>
                <w:szCs w:val="22"/>
                <w:lang w:val="es-ES_tradnl"/>
              </w:rPr>
            </w:pPr>
          </w:p>
        </w:tc>
      </w:tr>
      <w:tr w:rsidR="0019073C" w:rsidRPr="00CC2669" w:rsidTr="00C45ADE">
        <w:trPr>
          <w:trHeight w:val="251"/>
        </w:trPr>
        <w:tc>
          <w:tcPr>
            <w:tcW w:w="2891" w:type="dxa"/>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 xml:space="preserve">     (Indicar)</w:t>
            </w:r>
          </w:p>
        </w:tc>
        <w:tc>
          <w:tcPr>
            <w:tcW w:w="900" w:type="dxa"/>
          </w:tcPr>
          <w:p w:rsidR="0019073C" w:rsidRPr="00CC2669" w:rsidRDefault="0019073C" w:rsidP="00C45ADE">
            <w:pPr>
              <w:jc w:val="center"/>
              <w:rPr>
                <w:rFonts w:ascii="Calibri" w:eastAsia="Calibri" w:hAnsi="Calibri" w:cs="Calibri"/>
                <w:snapToGrid w:val="0"/>
                <w:sz w:val="22"/>
                <w:szCs w:val="22"/>
                <w:lang w:val="es-ES_tradnl"/>
              </w:rPr>
            </w:pPr>
          </w:p>
        </w:tc>
        <w:tc>
          <w:tcPr>
            <w:tcW w:w="1190" w:type="dxa"/>
          </w:tcPr>
          <w:p w:rsidR="0019073C" w:rsidRPr="00CC2669" w:rsidRDefault="0019073C" w:rsidP="00C45ADE">
            <w:pPr>
              <w:jc w:val="center"/>
              <w:rPr>
                <w:rFonts w:ascii="Calibri" w:eastAsia="Calibri" w:hAnsi="Calibri" w:cs="Calibri"/>
                <w:snapToGrid w:val="0"/>
                <w:sz w:val="22"/>
                <w:szCs w:val="22"/>
                <w:lang w:val="es-ES_tradnl"/>
              </w:rPr>
            </w:pPr>
          </w:p>
        </w:tc>
        <w:tc>
          <w:tcPr>
            <w:tcW w:w="1110" w:type="dxa"/>
          </w:tcPr>
          <w:p w:rsidR="0019073C" w:rsidRPr="00CC2669" w:rsidRDefault="0019073C" w:rsidP="00C45ADE">
            <w:pPr>
              <w:jc w:val="center"/>
              <w:rPr>
                <w:rFonts w:ascii="Calibri" w:eastAsia="Calibri" w:hAnsi="Calibri" w:cs="Calibri"/>
                <w:snapToGrid w:val="0"/>
                <w:sz w:val="22"/>
                <w:szCs w:val="22"/>
                <w:lang w:val="es-ES_tradnl"/>
              </w:rPr>
            </w:pPr>
          </w:p>
        </w:tc>
        <w:tc>
          <w:tcPr>
            <w:tcW w:w="1201" w:type="dxa"/>
          </w:tcPr>
          <w:p w:rsidR="0019073C" w:rsidRPr="00CC2669" w:rsidRDefault="0019073C" w:rsidP="00C45ADE">
            <w:pPr>
              <w:jc w:val="center"/>
              <w:rPr>
                <w:rFonts w:ascii="Calibri" w:eastAsia="Calibri" w:hAnsi="Calibri" w:cs="Calibri"/>
                <w:snapToGrid w:val="0"/>
                <w:sz w:val="22"/>
                <w:szCs w:val="22"/>
                <w:lang w:val="es-ES_tradnl"/>
              </w:rPr>
            </w:pPr>
          </w:p>
        </w:tc>
        <w:tc>
          <w:tcPr>
            <w:tcW w:w="1836" w:type="dxa"/>
          </w:tcPr>
          <w:p w:rsidR="0019073C" w:rsidRPr="00CC2669" w:rsidRDefault="0019073C" w:rsidP="00C45ADE">
            <w:pPr>
              <w:jc w:val="center"/>
              <w:rPr>
                <w:rFonts w:ascii="Calibri" w:eastAsia="Calibri" w:hAnsi="Calibri" w:cs="Calibri"/>
                <w:snapToGrid w:val="0"/>
                <w:sz w:val="22"/>
                <w:szCs w:val="22"/>
                <w:lang w:val="es-ES_tradnl"/>
              </w:rPr>
            </w:pPr>
          </w:p>
        </w:tc>
      </w:tr>
      <w:tr w:rsidR="0019073C" w:rsidRPr="00CC2669" w:rsidTr="00C45ADE">
        <w:trPr>
          <w:trHeight w:val="251"/>
        </w:trPr>
        <w:tc>
          <w:tcPr>
            <w:tcW w:w="7292" w:type="dxa"/>
            <w:gridSpan w:val="5"/>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SUBTOTAL</w:t>
            </w:r>
          </w:p>
        </w:tc>
        <w:tc>
          <w:tcPr>
            <w:tcW w:w="1836" w:type="dxa"/>
          </w:tcPr>
          <w:p w:rsidR="0019073C" w:rsidRPr="00CC2669" w:rsidRDefault="0019073C" w:rsidP="00C45ADE">
            <w:pPr>
              <w:jc w:val="center"/>
              <w:rPr>
                <w:rFonts w:ascii="Calibri" w:eastAsia="Calibri" w:hAnsi="Calibri" w:cs="Calibri"/>
                <w:snapToGrid w:val="0"/>
                <w:sz w:val="22"/>
                <w:szCs w:val="22"/>
                <w:lang w:val="es-ES_tradnl"/>
              </w:rPr>
            </w:pPr>
          </w:p>
        </w:tc>
      </w:tr>
      <w:tr w:rsidR="0019073C" w:rsidRPr="00CC2669" w:rsidTr="00C45ADE">
        <w:trPr>
          <w:trHeight w:val="251"/>
        </w:trPr>
        <w:tc>
          <w:tcPr>
            <w:tcW w:w="7292" w:type="dxa"/>
            <w:gridSpan w:val="5"/>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IMPUESTOS (18%)</w:t>
            </w:r>
          </w:p>
        </w:tc>
        <w:tc>
          <w:tcPr>
            <w:tcW w:w="1836" w:type="dxa"/>
          </w:tcPr>
          <w:p w:rsidR="0019073C" w:rsidRPr="00CC2669" w:rsidRDefault="0019073C" w:rsidP="00C45ADE">
            <w:pPr>
              <w:jc w:val="center"/>
              <w:rPr>
                <w:rFonts w:ascii="Calibri" w:eastAsia="Calibri" w:hAnsi="Calibri" w:cs="Calibri"/>
                <w:snapToGrid w:val="0"/>
                <w:sz w:val="22"/>
                <w:szCs w:val="22"/>
                <w:lang w:val="es-ES_tradnl"/>
              </w:rPr>
            </w:pPr>
          </w:p>
        </w:tc>
      </w:tr>
      <w:tr w:rsidR="0019073C" w:rsidRPr="00CC2669" w:rsidTr="00C45ADE">
        <w:trPr>
          <w:trHeight w:val="251"/>
        </w:trPr>
        <w:tc>
          <w:tcPr>
            <w:tcW w:w="7292" w:type="dxa"/>
            <w:gridSpan w:val="5"/>
          </w:tcPr>
          <w:p w:rsidR="0019073C" w:rsidRPr="00CC2669" w:rsidRDefault="0019073C" w:rsidP="00C45ADE">
            <w:pPr>
              <w:jc w:val="center"/>
              <w:rPr>
                <w:rFonts w:ascii="Calibri" w:eastAsia="Calibri" w:hAnsi="Calibri" w:cs="Calibri"/>
                <w:snapToGrid w:val="0"/>
                <w:sz w:val="22"/>
                <w:szCs w:val="22"/>
                <w:lang w:val="es-ES_tradnl"/>
              </w:rPr>
            </w:pPr>
            <w:r w:rsidRPr="00CC2669">
              <w:rPr>
                <w:rFonts w:ascii="Calibri" w:eastAsia="Calibri" w:hAnsi="Calibri" w:cs="Calibri"/>
                <w:snapToGrid w:val="0"/>
                <w:sz w:val="22"/>
                <w:szCs w:val="22"/>
                <w:lang w:val="es-ES_tradnl"/>
              </w:rPr>
              <w:t>MONTO TOTAL (INC. IMPUESTOS</w:t>
            </w:r>
          </w:p>
        </w:tc>
        <w:tc>
          <w:tcPr>
            <w:tcW w:w="1836" w:type="dxa"/>
          </w:tcPr>
          <w:p w:rsidR="0019073C" w:rsidRPr="00CC2669" w:rsidRDefault="0019073C" w:rsidP="00C45ADE">
            <w:pPr>
              <w:jc w:val="center"/>
              <w:rPr>
                <w:rFonts w:ascii="Calibri" w:eastAsia="Calibri" w:hAnsi="Calibri" w:cs="Calibri"/>
                <w:snapToGrid w:val="0"/>
                <w:sz w:val="22"/>
                <w:szCs w:val="22"/>
                <w:lang w:val="es-ES_tradnl"/>
              </w:rPr>
            </w:pPr>
          </w:p>
        </w:tc>
      </w:tr>
    </w:tbl>
    <w:p w:rsidR="0019073C" w:rsidRPr="00CC2669" w:rsidRDefault="0019073C" w:rsidP="0019073C">
      <w:pPr>
        <w:jc w:val="center"/>
        <w:rPr>
          <w:rFonts w:ascii="Calibri" w:eastAsia="Calibri" w:hAnsi="Calibri" w:cs="Calibri"/>
          <w:snapToGrid w:val="0"/>
          <w:sz w:val="22"/>
          <w:szCs w:val="22"/>
          <w:lang w:val="es-ES_tradnl"/>
        </w:rPr>
      </w:pPr>
    </w:p>
    <w:p w:rsidR="0019073C" w:rsidRPr="00CC2669" w:rsidRDefault="0019073C" w:rsidP="0019073C">
      <w:pPr>
        <w:ind w:firstLine="720"/>
        <w:rPr>
          <w:rFonts w:ascii="Calibri" w:hAnsi="Calibri" w:cs="Calibri"/>
          <w:b/>
          <w:lang w:val="es-ES_tradnl"/>
        </w:rPr>
      </w:pPr>
      <w:r w:rsidRPr="00CC2669">
        <w:rPr>
          <w:rFonts w:ascii="Calibri" w:hAnsi="Calibri" w:cs="Calibri"/>
          <w:b/>
          <w:lang w:val="es-ES_tradnl"/>
        </w:rPr>
        <w:t>Monto total ofertado:  Son __________________________(indicar importe en números y letras)</w:t>
      </w:r>
    </w:p>
    <w:p w:rsidR="0019073C" w:rsidRPr="00CC2669" w:rsidRDefault="0019073C" w:rsidP="0019073C">
      <w:pPr>
        <w:ind w:firstLine="720"/>
        <w:jc w:val="both"/>
        <w:rPr>
          <w:rFonts w:cstheme="minorHAnsi"/>
          <w:b/>
          <w:lang w:val="es-ES_tradnl"/>
        </w:rPr>
      </w:pPr>
      <w:r w:rsidRPr="00CC2669">
        <w:rPr>
          <w:rFonts w:cstheme="minorHAnsi"/>
          <w:lang w:val="es-ES_tradnl"/>
        </w:rPr>
        <w:t xml:space="preserve">Confirmamos que nuestra propuesta será válida por un periodo mínimo de </w:t>
      </w:r>
      <w:r w:rsidRPr="00CC2669">
        <w:rPr>
          <w:rFonts w:cstheme="minorHAnsi"/>
          <w:b/>
          <w:lang w:val="es-ES_tradnl"/>
        </w:rPr>
        <w:t>sesenta (</w:t>
      </w:r>
      <w:r>
        <w:rPr>
          <w:rFonts w:cstheme="minorHAnsi"/>
          <w:b/>
          <w:lang w:val="es-ES_tradnl"/>
        </w:rPr>
        <w:t>90</w:t>
      </w:r>
      <w:r w:rsidRPr="00CC2669">
        <w:rPr>
          <w:rFonts w:cstheme="minorHAnsi"/>
          <w:b/>
          <w:lang w:val="es-ES_tradnl"/>
        </w:rPr>
        <w:t>) días calendario</w:t>
      </w:r>
      <w:r w:rsidRPr="00CC2669">
        <w:rPr>
          <w:rFonts w:cstheme="minorHAnsi"/>
          <w:b/>
          <w:i/>
          <w:lang w:val="es-ES_tradnl"/>
        </w:rPr>
        <w:t>.</w:t>
      </w:r>
    </w:p>
    <w:p w:rsidR="0019073C" w:rsidRDefault="0019073C" w:rsidP="0019073C">
      <w:pPr>
        <w:ind w:left="4320"/>
        <w:jc w:val="both"/>
        <w:rPr>
          <w:rFonts w:ascii="Calibri" w:hAnsi="Calibri"/>
          <w:i/>
          <w:sz w:val="22"/>
          <w:szCs w:val="22"/>
          <w:lang w:val="es-ES_tradnl"/>
        </w:rPr>
      </w:pPr>
    </w:p>
    <w:p w:rsidR="0019073C" w:rsidRDefault="0019073C" w:rsidP="0019073C">
      <w:pPr>
        <w:ind w:left="4320"/>
        <w:rPr>
          <w:rFonts w:ascii="Calibri" w:hAnsi="Calibri"/>
          <w:i/>
          <w:sz w:val="22"/>
          <w:szCs w:val="22"/>
          <w:lang w:val="es-ES_tradnl"/>
        </w:rPr>
      </w:pPr>
      <w:r w:rsidRPr="00043A9A">
        <w:rPr>
          <w:rFonts w:ascii="Calibri" w:hAnsi="Calibri"/>
          <w:i/>
          <w:sz w:val="22"/>
          <w:szCs w:val="22"/>
          <w:lang w:val="es-ES_tradnl"/>
        </w:rPr>
        <w:t xml:space="preserve">[Nombre y firma de la persona autorizada </w:t>
      </w:r>
      <w:r>
        <w:rPr>
          <w:rFonts w:ascii="Calibri" w:hAnsi="Calibri"/>
          <w:i/>
          <w:sz w:val="22"/>
          <w:szCs w:val="22"/>
          <w:lang w:val="es-ES_tradnl"/>
        </w:rPr>
        <w:t>por el Proveedor de Servicios</w:t>
      </w:r>
      <w:r w:rsidRPr="00043A9A">
        <w:rPr>
          <w:rFonts w:ascii="Calibri" w:hAnsi="Calibri"/>
          <w:i/>
          <w:sz w:val="22"/>
          <w:szCs w:val="22"/>
          <w:lang w:val="es-ES_tradnl"/>
        </w:rPr>
        <w:t>]</w:t>
      </w:r>
    </w:p>
    <w:p w:rsidR="0019073C" w:rsidRPr="00043A9A" w:rsidRDefault="0019073C" w:rsidP="0019073C">
      <w:pPr>
        <w:ind w:left="4320"/>
        <w:rPr>
          <w:rFonts w:ascii="Calibri" w:hAnsi="Calibri"/>
          <w:i/>
          <w:sz w:val="22"/>
          <w:szCs w:val="22"/>
          <w:lang w:val="es-ES_tradnl"/>
        </w:rPr>
      </w:pPr>
      <w:r w:rsidRPr="00043A9A">
        <w:rPr>
          <w:rFonts w:ascii="Calibri" w:hAnsi="Calibri"/>
          <w:i/>
          <w:sz w:val="22"/>
          <w:szCs w:val="22"/>
          <w:lang w:val="es-ES_tradnl"/>
        </w:rPr>
        <w:t>[</w:t>
      </w:r>
      <w:r>
        <w:rPr>
          <w:rFonts w:ascii="Calibri" w:hAnsi="Calibri"/>
          <w:i/>
          <w:sz w:val="22"/>
          <w:szCs w:val="22"/>
          <w:lang w:val="es-ES_tradnl"/>
        </w:rPr>
        <w:t>Cargo</w:t>
      </w:r>
      <w:r w:rsidRPr="00043A9A">
        <w:rPr>
          <w:rFonts w:ascii="Calibri" w:hAnsi="Calibri"/>
          <w:i/>
          <w:sz w:val="22"/>
          <w:szCs w:val="22"/>
          <w:lang w:val="es-ES_tradnl"/>
        </w:rPr>
        <w:t>]</w:t>
      </w:r>
    </w:p>
    <w:p w:rsidR="0019073C" w:rsidRPr="00043A9A" w:rsidRDefault="0019073C" w:rsidP="0019073C">
      <w:pPr>
        <w:ind w:left="4320"/>
        <w:rPr>
          <w:rFonts w:ascii="Calibri" w:hAnsi="Calibri"/>
          <w:i/>
          <w:sz w:val="22"/>
          <w:szCs w:val="22"/>
          <w:lang w:val="es-ES_tradnl"/>
        </w:rPr>
      </w:pPr>
      <w:r w:rsidRPr="00043A9A">
        <w:rPr>
          <w:rFonts w:ascii="Calibri" w:hAnsi="Calibri"/>
          <w:i/>
          <w:sz w:val="22"/>
          <w:szCs w:val="22"/>
          <w:lang w:val="es-ES_tradnl"/>
        </w:rPr>
        <w:t>[Fecha]</w:t>
      </w:r>
    </w:p>
    <w:p w:rsidR="0019073C" w:rsidRPr="00CC2669" w:rsidRDefault="0019073C" w:rsidP="0019073C">
      <w:pPr>
        <w:rPr>
          <w:rFonts w:ascii="Calibri" w:eastAsia="Calibri" w:hAnsi="Calibri" w:cs="Calibri"/>
          <w:snapToGrid w:val="0"/>
          <w:sz w:val="22"/>
          <w:szCs w:val="22"/>
          <w:lang w:val="es-ES_tradnl"/>
        </w:rPr>
      </w:pPr>
    </w:p>
    <w:p w:rsidR="0019073C" w:rsidRDefault="0019073C" w:rsidP="0019073C">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br w:type="page"/>
      </w:r>
    </w:p>
    <w:p w:rsidR="0019073C" w:rsidRPr="00CC2669" w:rsidRDefault="0019073C" w:rsidP="0019073C">
      <w:pPr>
        <w:jc w:val="center"/>
        <w:rPr>
          <w:rFonts w:ascii="Calibri" w:eastAsia="Calibri" w:hAnsi="Calibri" w:cs="Calibri"/>
          <w:snapToGrid w:val="0"/>
          <w:sz w:val="22"/>
          <w:szCs w:val="22"/>
          <w:lang w:val="es-ES_tradnl"/>
        </w:rPr>
      </w:pPr>
    </w:p>
    <w:p w:rsidR="0019073C" w:rsidRPr="00CC5717" w:rsidRDefault="0019073C" w:rsidP="0019073C">
      <w:pPr>
        <w:pStyle w:val="Ttulo8"/>
        <w:jc w:val="right"/>
        <w:rPr>
          <w:rFonts w:asciiTheme="minorHAnsi" w:hAnsiTheme="minorHAnsi" w:cstheme="minorHAnsi"/>
          <w:b/>
          <w:i w:val="0"/>
          <w:sz w:val="28"/>
          <w:szCs w:val="28"/>
          <w:lang w:val="es-ES_tradnl"/>
        </w:rPr>
      </w:pPr>
      <w:r w:rsidRPr="00CC5717">
        <w:rPr>
          <w:rFonts w:asciiTheme="minorHAnsi" w:hAnsiTheme="minorHAnsi" w:cstheme="minorHAnsi"/>
          <w:b/>
          <w:i w:val="0"/>
          <w:sz w:val="28"/>
          <w:szCs w:val="28"/>
          <w:lang w:val="es-ES_tradnl"/>
        </w:rPr>
        <w:t>Anexo 3</w:t>
      </w:r>
    </w:p>
    <w:p w:rsidR="0019073C" w:rsidRPr="00CC5717" w:rsidRDefault="0019073C" w:rsidP="0019073C">
      <w:pPr>
        <w:ind w:right="25"/>
        <w:jc w:val="center"/>
        <w:textAlignment w:val="baseline"/>
        <w:rPr>
          <w:rFonts w:asciiTheme="minorHAnsi" w:hAnsiTheme="minorHAnsi" w:cstheme="minorHAnsi"/>
          <w:b/>
          <w:sz w:val="18"/>
          <w:szCs w:val="18"/>
          <w:lang w:val="es-419"/>
        </w:rPr>
      </w:pPr>
      <w:r w:rsidRPr="00CC5717">
        <w:rPr>
          <w:rFonts w:asciiTheme="minorHAnsi" w:hAnsiTheme="minorHAnsi" w:cstheme="minorHAnsi"/>
          <w:b/>
          <w:sz w:val="18"/>
          <w:szCs w:val="18"/>
          <w:lang w:val="es-419"/>
        </w:rPr>
        <w:t>CONDICIONES GENERALES DE CONTRATACIÓN PARA</w:t>
      </w:r>
    </w:p>
    <w:p w:rsidR="0019073C" w:rsidRPr="00CC5717" w:rsidRDefault="0019073C" w:rsidP="0019073C">
      <w:pPr>
        <w:ind w:right="25"/>
        <w:jc w:val="center"/>
        <w:textAlignment w:val="baseline"/>
        <w:rPr>
          <w:rFonts w:asciiTheme="minorHAnsi" w:eastAsia="Corbel" w:hAnsiTheme="minorHAnsi" w:cstheme="minorHAnsi"/>
          <w:b/>
          <w:color w:val="292929"/>
          <w:spacing w:val="20"/>
          <w:sz w:val="18"/>
          <w:szCs w:val="18"/>
          <w:lang w:val="es-419"/>
        </w:rPr>
      </w:pPr>
      <w:r w:rsidRPr="00CC5717">
        <w:rPr>
          <w:rFonts w:asciiTheme="minorHAnsi" w:hAnsiTheme="minorHAnsi" w:cstheme="minorHAnsi"/>
          <w:b/>
          <w:sz w:val="18"/>
          <w:szCs w:val="18"/>
          <w:lang w:val="es-419"/>
        </w:rPr>
        <w:t xml:space="preserve">CONTRATOS INSTITUCIONALES </w:t>
      </w:r>
    </w:p>
    <w:p w:rsidR="0019073C" w:rsidRPr="00CC5717" w:rsidRDefault="0019073C" w:rsidP="0019073C">
      <w:pPr>
        <w:ind w:right="25"/>
        <w:jc w:val="both"/>
        <w:textAlignment w:val="baseline"/>
        <w:rPr>
          <w:rFonts w:asciiTheme="minorHAnsi" w:hAnsiTheme="minorHAnsi" w:cstheme="minorHAnsi"/>
          <w:color w:val="000000"/>
          <w:sz w:val="18"/>
          <w:szCs w:val="18"/>
          <w:lang w:val="es-419"/>
        </w:rPr>
      </w:pPr>
    </w:p>
    <w:p w:rsidR="0019073C" w:rsidRPr="00CC5717" w:rsidRDefault="0019073C" w:rsidP="0019073C">
      <w:pPr>
        <w:ind w:left="-284" w:right="25"/>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El presente Contrato se celebra entre el Programa de las Naciones Unidas para el Desarrollo, un órgano subsidiario de las Naciones Unidas establecido por la Asamblea General de las Naciones Unidas (en lo sucesivo, el “PNUD”), por una parte, y una empresa u organización indicada en la Hoja de referencia de este Contrato (en lo sucesivo, el “Contratista”), por la otra parte.</w:t>
      </w:r>
    </w:p>
    <w:p w:rsidR="0019073C" w:rsidRPr="00CC5717" w:rsidRDefault="0019073C" w:rsidP="0019073C">
      <w:pPr>
        <w:ind w:left="-284" w:right="25"/>
        <w:jc w:val="both"/>
        <w:textAlignment w:val="baseline"/>
        <w:rPr>
          <w:rFonts w:asciiTheme="minorHAnsi" w:hAnsiTheme="minorHAnsi" w:cstheme="minorHAnsi"/>
          <w:color w:val="000000"/>
          <w:sz w:val="18"/>
          <w:szCs w:val="18"/>
          <w:lang w:val="es-419"/>
        </w:rPr>
      </w:pPr>
    </w:p>
    <w:p w:rsidR="0019073C" w:rsidRPr="00CC5717" w:rsidRDefault="0019073C" w:rsidP="0019073C">
      <w:pPr>
        <w:numPr>
          <w:ilvl w:val="0"/>
          <w:numId w:val="11"/>
        </w:numPr>
        <w:tabs>
          <w:tab w:val="clear" w:pos="216"/>
          <w:tab w:val="left" w:pos="142"/>
        </w:tabs>
        <w:ind w:left="142" w:right="25" w:hanging="426"/>
        <w:jc w:val="both"/>
        <w:textAlignment w:val="baseline"/>
        <w:rPr>
          <w:rFonts w:asciiTheme="minorHAnsi" w:hAnsiTheme="minorHAnsi" w:cstheme="minorHAnsi"/>
          <w:b/>
          <w:color w:val="000000"/>
          <w:sz w:val="18"/>
          <w:szCs w:val="18"/>
          <w:lang w:val="es-419"/>
        </w:rPr>
        <w:sectPr w:rsidR="0019073C" w:rsidRPr="00CC5717" w:rsidSect="006A700E">
          <w:headerReference w:type="default" r:id="rId10"/>
          <w:footerReference w:type="even" r:id="rId11"/>
          <w:footerReference w:type="default" r:id="rId12"/>
          <w:pgSz w:w="12240" w:h="15840" w:code="1"/>
          <w:pgMar w:top="1440" w:right="1440" w:bottom="1440" w:left="1440" w:header="720" w:footer="720" w:gutter="0"/>
          <w:cols w:space="720"/>
          <w:docGrid w:linePitch="272"/>
        </w:sectPr>
      </w:pPr>
    </w:p>
    <w:p w:rsidR="0019073C" w:rsidRPr="00CC5717" w:rsidRDefault="0019073C" w:rsidP="0019073C">
      <w:pPr>
        <w:numPr>
          <w:ilvl w:val="0"/>
          <w:numId w:val="11"/>
        </w:numPr>
        <w:tabs>
          <w:tab w:val="clear" w:pos="216"/>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 xml:space="preserve">CONDICIÓN JURÍDICA DE LAS PARTES: </w:t>
      </w:r>
      <w:r w:rsidRPr="00CC5717">
        <w:rPr>
          <w:rFonts w:asciiTheme="minorHAnsi" w:hAnsiTheme="minorHAnsi" w:cstheme="minorHAnsi"/>
          <w:color w:val="000000"/>
          <w:sz w:val="18"/>
          <w:szCs w:val="18"/>
          <w:lang w:val="es-419"/>
        </w:rPr>
        <w:t>El PNUD y el Contratista se denominarán “Parte” en forma individual o, colectivamente, “Partes” en virtud del presente, y:</w:t>
      </w:r>
    </w:p>
    <w:p w:rsidR="0019073C" w:rsidRPr="00CC5717" w:rsidRDefault="0019073C" w:rsidP="0019073C">
      <w:pPr>
        <w:tabs>
          <w:tab w:val="left" w:pos="142"/>
        </w:tabs>
        <w:ind w:left="142"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tabs>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1.1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En aplicación, entre otros instrumentos, de la Carta de las Naciones Unidas y de la Convención sobre Prerrogativas e Inmunidades de las Naciones Unidas, las Naciones Unidas, comprendidos sus órganos subsidiarios, tienen plena personalidad jurídica y gozan de las prerrogativas e inmunidades necesarias para el ejercicio independiente de sus funciones y la realización de sus fines.</w:t>
      </w:r>
    </w:p>
    <w:p w:rsidR="0019073C" w:rsidRPr="00CC5717" w:rsidRDefault="0019073C" w:rsidP="0019073C">
      <w:pPr>
        <w:tabs>
          <w:tab w:val="left" w:pos="142"/>
        </w:tabs>
        <w:ind w:left="142"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tabs>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1.2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El Contratista tendrá la condición jurídica de contratista independiente con respecto al PNUD, y nada de lo contenido en el Contrato o relativo a éste será interpretado en el sentido de establecer o crear entre las Partes una relación de empleador y empleado o de mandante y agente. Los funcionarios, representantes, empleados o subcontratistas de cada una de las Partes no podrán ser considerados en ningún caso empleados o agentes de la otra Parte, y cada Parte será responsable únicamente de las reclamaciones resultantes de o relativas a la contratación por ella de dichas personas o entidades.</w:t>
      </w:r>
      <w:r w:rsidRPr="00CC5717">
        <w:rPr>
          <w:rFonts w:asciiTheme="minorHAnsi" w:hAnsiTheme="minorHAnsi" w:cstheme="minorHAnsi"/>
          <w:b/>
          <w:color w:val="000000"/>
          <w:sz w:val="18"/>
          <w:szCs w:val="18"/>
          <w:lang w:val="es-419"/>
        </w:rPr>
        <w:t xml:space="preserve"> </w:t>
      </w:r>
    </w:p>
    <w:p w:rsidR="0019073C" w:rsidRPr="00CC5717" w:rsidRDefault="0019073C" w:rsidP="0019073C">
      <w:pPr>
        <w:tabs>
          <w:tab w:val="left" w:pos="142"/>
        </w:tabs>
        <w:ind w:left="142" w:hanging="426"/>
        <w:rPr>
          <w:rFonts w:asciiTheme="minorHAnsi" w:hAnsiTheme="minorHAnsi" w:cstheme="minorHAnsi"/>
          <w:b/>
          <w:color w:val="000000"/>
          <w:sz w:val="18"/>
          <w:szCs w:val="18"/>
          <w:lang w:val="es-419"/>
        </w:rPr>
      </w:pPr>
    </w:p>
    <w:p w:rsidR="0019073C" w:rsidRPr="00CC5717" w:rsidRDefault="0019073C" w:rsidP="0019073C">
      <w:pPr>
        <w:numPr>
          <w:ilvl w:val="0"/>
          <w:numId w:val="11"/>
        </w:numPr>
        <w:tabs>
          <w:tab w:val="clear" w:pos="216"/>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OBLIGACIONES DEL CONTRATISTA:</w:t>
      </w:r>
    </w:p>
    <w:p w:rsidR="0019073C" w:rsidRPr="00CC5717" w:rsidRDefault="0019073C" w:rsidP="0019073C">
      <w:pPr>
        <w:tabs>
          <w:tab w:val="left" w:pos="142"/>
        </w:tabs>
        <w:ind w:left="-284" w:right="25"/>
        <w:jc w:val="both"/>
        <w:textAlignment w:val="baseline"/>
        <w:rPr>
          <w:rFonts w:asciiTheme="minorHAnsi" w:hAnsiTheme="minorHAnsi" w:cstheme="minorHAnsi"/>
          <w:b/>
          <w:color w:val="000000"/>
          <w:sz w:val="18"/>
          <w:szCs w:val="18"/>
          <w:lang w:val="es-419"/>
        </w:rPr>
      </w:pPr>
    </w:p>
    <w:p w:rsidR="0019073C" w:rsidRPr="00CC5717" w:rsidRDefault="0019073C" w:rsidP="0019073C">
      <w:pPr>
        <w:tabs>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2.1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El Contratista deberá prestar y completar los servicios descritos en los Términos de Referencia y el Calendario de Pagos (en lo sucesivo, los “Servicios"), con la diligencia y eficiencia debidas, y de conformidad con el presente Contrato. El Contratista también proporcionará todo el apoyo técnico y administrativo necesario para asegurar el desempeño oportuno y satisfactorio de los Servicios.</w:t>
      </w:r>
    </w:p>
    <w:p w:rsidR="0019073C" w:rsidRPr="00CC5717" w:rsidRDefault="0019073C" w:rsidP="0019073C">
      <w:pPr>
        <w:tabs>
          <w:tab w:val="left" w:pos="142"/>
        </w:tabs>
        <w:ind w:left="142"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tabs>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2.2</w:t>
      </w:r>
      <w:r w:rsidRPr="00CC5717">
        <w:rPr>
          <w:rFonts w:asciiTheme="minorHAnsi" w:hAnsiTheme="minorHAnsi" w:cstheme="minorHAnsi"/>
          <w:color w:val="000000"/>
          <w:sz w:val="18"/>
          <w:szCs w:val="18"/>
          <w:lang w:val="es-419"/>
        </w:rPr>
        <w:t xml:space="preserve"> </w:t>
      </w:r>
      <w:r w:rsidRPr="00CC5717">
        <w:rPr>
          <w:rFonts w:asciiTheme="minorHAnsi" w:hAnsiTheme="minorHAnsi" w:cstheme="minorHAnsi"/>
          <w:color w:val="000000"/>
          <w:sz w:val="18"/>
          <w:szCs w:val="18"/>
          <w:lang w:val="es-419"/>
        </w:rPr>
        <w:tab/>
        <w:t>El Contratista declara y garantiza la exactitud de cualesquiera informaciones o datos proporcionados al PNUD con el propósito de celebrar este Contrato, así como la calidad de los productos y los informes previstos en este Contrato, de conformidad con las normas industriales y profesionales más elevadas.</w:t>
      </w:r>
    </w:p>
    <w:p w:rsidR="0019073C" w:rsidRPr="00CC5717" w:rsidRDefault="0019073C" w:rsidP="0019073C">
      <w:pPr>
        <w:tabs>
          <w:tab w:val="left" w:pos="142"/>
        </w:tabs>
        <w:ind w:left="142"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tabs>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2.3</w:t>
      </w:r>
      <w:r w:rsidRPr="00CC5717">
        <w:rPr>
          <w:rFonts w:asciiTheme="minorHAnsi" w:hAnsiTheme="minorHAnsi" w:cstheme="minorHAnsi"/>
          <w:color w:val="000000"/>
          <w:sz w:val="18"/>
          <w:szCs w:val="18"/>
          <w:lang w:val="es-419"/>
        </w:rPr>
        <w:t xml:space="preserve"> </w:t>
      </w:r>
      <w:r w:rsidRPr="00CC5717">
        <w:rPr>
          <w:rFonts w:asciiTheme="minorHAnsi" w:hAnsiTheme="minorHAnsi" w:cstheme="minorHAnsi"/>
          <w:color w:val="000000"/>
          <w:sz w:val="18"/>
          <w:szCs w:val="18"/>
          <w:lang w:val="es-419"/>
        </w:rPr>
        <w:tab/>
        <w:t>Todos los plazos establecidos en este Contrato se considerarán esenciales en relación con el cumplimiento de la prestación de los Servicios.</w:t>
      </w:r>
    </w:p>
    <w:p w:rsidR="0019073C" w:rsidRPr="00CC5717" w:rsidRDefault="0019073C" w:rsidP="0019073C">
      <w:pPr>
        <w:tabs>
          <w:tab w:val="left" w:pos="142"/>
          <w:tab w:val="left" w:pos="216"/>
        </w:tabs>
        <w:ind w:left="142"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1"/>
        </w:numPr>
        <w:tabs>
          <w:tab w:val="clear" w:pos="216"/>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 xml:space="preserve">ACUERDO A LARGO PLAZO: </w:t>
      </w:r>
    </w:p>
    <w:p w:rsidR="0019073C" w:rsidRPr="00CC5717" w:rsidRDefault="0019073C" w:rsidP="0019073C">
      <w:pPr>
        <w:tabs>
          <w:tab w:val="left" w:pos="142"/>
        </w:tabs>
        <w:ind w:left="-284" w:right="25"/>
        <w:jc w:val="both"/>
        <w:textAlignment w:val="baseline"/>
        <w:rPr>
          <w:rFonts w:asciiTheme="minorHAnsi" w:hAnsiTheme="minorHAnsi" w:cstheme="minorHAnsi"/>
          <w:b/>
          <w:color w:val="000000"/>
          <w:sz w:val="18"/>
          <w:szCs w:val="18"/>
          <w:lang w:val="es-419"/>
        </w:rPr>
      </w:pPr>
    </w:p>
    <w:p w:rsidR="0019073C" w:rsidRPr="00CC5717" w:rsidRDefault="0019073C" w:rsidP="0019073C">
      <w:pPr>
        <w:tabs>
          <w:tab w:val="left" w:pos="142"/>
        </w:tabs>
        <w:ind w:left="-284"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color w:val="000000"/>
          <w:sz w:val="18"/>
          <w:szCs w:val="18"/>
          <w:lang w:val="es-419"/>
        </w:rPr>
        <w:t>Si el PNUD contrata al Contratista sobre la base de un acuerdo a largo plazo (“LTA”) según indicado en la Hoja de referencia de este Contrato, se aplicarán las siguientes condiciones:</w:t>
      </w:r>
    </w:p>
    <w:p w:rsidR="0019073C" w:rsidRPr="00CC5717" w:rsidRDefault="0019073C" w:rsidP="0019073C">
      <w:pPr>
        <w:ind w:left="142"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3.1</w:t>
      </w:r>
      <w:r w:rsidRPr="00CC5717">
        <w:rPr>
          <w:rFonts w:asciiTheme="minorHAnsi" w:hAnsiTheme="minorHAnsi" w:cstheme="minorHAnsi"/>
          <w:color w:val="000000"/>
          <w:sz w:val="18"/>
          <w:szCs w:val="18"/>
          <w:lang w:val="es-419"/>
        </w:rPr>
        <w:t xml:space="preserve"> </w:t>
      </w:r>
      <w:r w:rsidRPr="00CC5717">
        <w:rPr>
          <w:rFonts w:asciiTheme="minorHAnsi" w:hAnsiTheme="minorHAnsi" w:cstheme="minorHAnsi"/>
          <w:color w:val="000000"/>
          <w:sz w:val="18"/>
          <w:szCs w:val="18"/>
          <w:lang w:val="es-419"/>
        </w:rPr>
        <w:tab/>
        <w:t>El PNUD no garantiza que se encargue una cantidad determinada de Servicios durante la vigencia del acuerdo a largo plazo.</w:t>
      </w:r>
    </w:p>
    <w:p w:rsidR="0019073C" w:rsidRPr="00CC5717" w:rsidRDefault="0019073C" w:rsidP="0019073C">
      <w:pPr>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3.2</w:t>
      </w:r>
      <w:r w:rsidRPr="00CC5717">
        <w:rPr>
          <w:rFonts w:asciiTheme="minorHAnsi" w:hAnsiTheme="minorHAnsi" w:cstheme="minorHAnsi"/>
          <w:color w:val="000000"/>
          <w:sz w:val="18"/>
          <w:szCs w:val="18"/>
          <w:lang w:val="es-419"/>
        </w:rPr>
        <w:t xml:space="preserve"> </w:t>
      </w:r>
      <w:r w:rsidRPr="00CC5717">
        <w:rPr>
          <w:rFonts w:asciiTheme="minorHAnsi" w:hAnsiTheme="minorHAnsi" w:cstheme="minorHAnsi"/>
          <w:color w:val="000000"/>
          <w:sz w:val="18"/>
          <w:szCs w:val="18"/>
          <w:lang w:val="es-419"/>
        </w:rPr>
        <w:tab/>
        <w:t>Cualquier unidad de negocios del PNUD, comprendidas, sin carácter exhaustivo, una unidad de gestión de la Sede , una Oficina de País o un Centro Regional, así como cualquier entidad de las Naciones Unidas, pueden beneficiarse del acuerdo de contratación y solicitar Servicios al Contratista en virtud del presente.</w:t>
      </w:r>
    </w:p>
    <w:p w:rsidR="0019073C" w:rsidRPr="00CC5717" w:rsidRDefault="0019073C" w:rsidP="0019073C">
      <w:pPr>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3.3</w:t>
      </w:r>
      <w:r w:rsidRPr="00CC5717">
        <w:rPr>
          <w:rFonts w:asciiTheme="minorHAnsi" w:hAnsiTheme="minorHAnsi" w:cstheme="minorHAnsi"/>
          <w:color w:val="000000"/>
          <w:sz w:val="18"/>
          <w:szCs w:val="18"/>
          <w:lang w:val="es-419"/>
        </w:rPr>
        <w:t xml:space="preserve"> </w:t>
      </w:r>
      <w:r w:rsidRPr="00CC5717">
        <w:rPr>
          <w:rFonts w:asciiTheme="minorHAnsi" w:hAnsiTheme="minorHAnsi" w:cstheme="minorHAnsi"/>
          <w:color w:val="000000"/>
          <w:sz w:val="18"/>
          <w:szCs w:val="18"/>
          <w:lang w:val="es-419"/>
        </w:rPr>
        <w:tab/>
        <w:t>El Contratista prestará los Servicios, cuando el PNUD lo solicite y registre en una orden de compra, que estará sujeta a las condiciones estipuladas en este Contrato. Para evitar dudas, el PNUD no contraerá obligaciones jurídicas respecto del Contratista hasta, y a menos que se emita una orden de compra.</w:t>
      </w:r>
    </w:p>
    <w:p w:rsidR="0019073C" w:rsidRPr="00CC5717" w:rsidRDefault="0019073C" w:rsidP="0019073C">
      <w:pPr>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3.4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Los Servicios estarán sujetos a los Precios reducidos que figuran en el anexo. Los precios permanecerán vigentes durante un período de tres años a partir de la fecha de inicio indicada en la Hoja de referencia de este Contrato.</w:t>
      </w:r>
    </w:p>
    <w:p w:rsidR="0019073C" w:rsidRPr="00CC5717" w:rsidRDefault="0019073C" w:rsidP="0019073C">
      <w:pPr>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3.5</w:t>
      </w:r>
      <w:r w:rsidRPr="00CC5717">
        <w:rPr>
          <w:rFonts w:asciiTheme="minorHAnsi" w:hAnsiTheme="minorHAnsi" w:cstheme="minorHAnsi"/>
          <w:color w:val="000000"/>
          <w:sz w:val="18"/>
          <w:szCs w:val="18"/>
          <w:lang w:val="es-419"/>
        </w:rPr>
        <w:t xml:space="preserve"> </w:t>
      </w:r>
      <w:r w:rsidRPr="00CC5717">
        <w:rPr>
          <w:rFonts w:asciiTheme="minorHAnsi" w:hAnsiTheme="minorHAnsi" w:cstheme="minorHAnsi"/>
          <w:color w:val="000000"/>
          <w:sz w:val="18"/>
          <w:szCs w:val="18"/>
          <w:lang w:val="es-419"/>
        </w:rPr>
        <w:tab/>
        <w:t>En caso de cualquier cambio técnico ventajoso y/o reducción de precios de los Servicios durante la vigencia del contrato de suma determinada, el Contratista debe notificar de inmediato al PNUD. El PNUD debe considerar los efectos de cualquier situación de esta naturaleza y podrá solicitar una enmienda en el contrato de suma determianda.</w:t>
      </w:r>
    </w:p>
    <w:p w:rsidR="0019073C" w:rsidRPr="00CC5717" w:rsidRDefault="0019073C" w:rsidP="0019073C">
      <w:pPr>
        <w:ind w:left="142" w:right="25" w:hanging="426"/>
        <w:jc w:val="both"/>
        <w:textAlignment w:val="baseline"/>
        <w:rPr>
          <w:rFonts w:asciiTheme="minorHAnsi" w:hAnsiTheme="minorHAnsi" w:cstheme="minorHAnsi"/>
          <w:bCs/>
          <w:color w:val="000000"/>
          <w:sz w:val="18"/>
          <w:szCs w:val="18"/>
          <w:lang w:val="es-419"/>
        </w:rPr>
      </w:pPr>
      <w:r w:rsidRPr="00CC5717">
        <w:rPr>
          <w:rFonts w:asciiTheme="minorHAnsi" w:hAnsiTheme="minorHAnsi" w:cstheme="minorHAnsi"/>
          <w:b/>
          <w:bCs/>
          <w:color w:val="000000"/>
          <w:sz w:val="18"/>
          <w:szCs w:val="18"/>
          <w:lang w:val="es-419"/>
        </w:rPr>
        <w:t xml:space="preserve">3.6 </w:t>
      </w:r>
      <w:r w:rsidRPr="00CC5717">
        <w:rPr>
          <w:rFonts w:asciiTheme="minorHAnsi" w:hAnsiTheme="minorHAnsi" w:cstheme="minorHAnsi"/>
          <w:b/>
          <w:bCs/>
          <w:color w:val="000000"/>
          <w:sz w:val="18"/>
          <w:szCs w:val="18"/>
          <w:lang w:val="es-419"/>
        </w:rPr>
        <w:tab/>
      </w:r>
      <w:r w:rsidRPr="00CC5717">
        <w:rPr>
          <w:rFonts w:asciiTheme="minorHAnsi" w:hAnsiTheme="minorHAnsi" w:cstheme="minorHAnsi"/>
          <w:bCs/>
          <w:color w:val="000000"/>
          <w:sz w:val="18"/>
          <w:szCs w:val="18"/>
          <w:lang w:val="es-419"/>
        </w:rPr>
        <w:t xml:space="preserve">El Contratista debe informar semestralmente al PNUD sobre los Servicios prestados, a menos que en el Contrato se especifiquen otras condiciones. Los informes deben remitirse a la persona de contacto del PNUD indicada en </w:t>
      </w:r>
      <w:r w:rsidRPr="00CC5717">
        <w:rPr>
          <w:rFonts w:asciiTheme="minorHAnsi" w:hAnsiTheme="minorHAnsi" w:cstheme="minorHAnsi"/>
          <w:bCs/>
          <w:color w:val="000000"/>
          <w:sz w:val="18"/>
          <w:szCs w:val="18"/>
          <w:lang w:val="es-419"/>
        </w:rPr>
        <w:lastRenderedPageBreak/>
        <w:t>la Hoja de referencia del Contrato, así como a la unidad de gestión del PNUD que haya realizado una orden de compra por los Servicios comprendidos en el período pertinente al informe presentado.</w:t>
      </w:r>
    </w:p>
    <w:p w:rsidR="0019073C" w:rsidRPr="00CC5717" w:rsidRDefault="0019073C" w:rsidP="0019073C">
      <w:pPr>
        <w:ind w:left="142" w:right="25" w:hanging="426"/>
        <w:jc w:val="both"/>
        <w:textAlignment w:val="baseline"/>
        <w:rPr>
          <w:rFonts w:asciiTheme="minorHAnsi" w:hAnsiTheme="minorHAnsi" w:cstheme="minorHAnsi"/>
          <w:bCs/>
          <w:color w:val="000000"/>
          <w:sz w:val="18"/>
          <w:szCs w:val="18"/>
          <w:lang w:val="es-419"/>
        </w:rPr>
      </w:pPr>
      <w:r w:rsidRPr="00CC5717">
        <w:rPr>
          <w:rFonts w:asciiTheme="minorHAnsi" w:hAnsiTheme="minorHAnsi" w:cstheme="minorHAnsi"/>
          <w:b/>
          <w:bCs/>
          <w:color w:val="000000"/>
          <w:sz w:val="18"/>
          <w:szCs w:val="18"/>
          <w:lang w:val="es-419"/>
        </w:rPr>
        <w:t xml:space="preserve">3.7 </w:t>
      </w:r>
      <w:r w:rsidRPr="00CC5717">
        <w:rPr>
          <w:rFonts w:asciiTheme="minorHAnsi" w:hAnsiTheme="minorHAnsi" w:cstheme="minorHAnsi"/>
          <w:b/>
          <w:bCs/>
          <w:color w:val="000000"/>
          <w:sz w:val="18"/>
          <w:szCs w:val="18"/>
          <w:lang w:val="es-419"/>
        </w:rPr>
        <w:tab/>
      </w:r>
      <w:r w:rsidRPr="00CC5717">
        <w:rPr>
          <w:rFonts w:asciiTheme="minorHAnsi" w:hAnsiTheme="minorHAnsi" w:cstheme="minorHAnsi"/>
          <w:bCs/>
          <w:color w:val="000000"/>
          <w:sz w:val="18"/>
          <w:szCs w:val="18"/>
          <w:lang w:val="es-419"/>
        </w:rPr>
        <w:t>El acuerdo a largo plazo permanecerá en vigor por el período máximo de dos años y podrá ser prorrogado por el PNUD por un año adicional por mutuo acuerdo de las Partes.</w:t>
      </w:r>
    </w:p>
    <w:p w:rsidR="0019073C" w:rsidRPr="00CC5717" w:rsidRDefault="0019073C" w:rsidP="0019073C">
      <w:pPr>
        <w:tabs>
          <w:tab w:val="left" w:pos="142"/>
          <w:tab w:val="left" w:pos="216"/>
        </w:tabs>
        <w:ind w:left="142"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1"/>
        </w:numPr>
        <w:tabs>
          <w:tab w:val="clear" w:pos="216"/>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PRECIO Y MÉTODO DE PAGO:</w:t>
      </w:r>
    </w:p>
    <w:p w:rsidR="0019073C" w:rsidRPr="00CC5717" w:rsidRDefault="0019073C" w:rsidP="0019073C">
      <w:pPr>
        <w:tabs>
          <w:tab w:val="left" w:pos="142"/>
        </w:tabs>
        <w:ind w:left="-284" w:right="25"/>
        <w:jc w:val="both"/>
        <w:textAlignment w:val="baseline"/>
        <w:rPr>
          <w:rFonts w:asciiTheme="minorHAnsi" w:hAnsiTheme="minorHAnsi" w:cstheme="minorHAnsi"/>
          <w:b/>
          <w:color w:val="000000"/>
          <w:sz w:val="18"/>
          <w:szCs w:val="18"/>
          <w:lang w:val="es-419"/>
        </w:rPr>
      </w:pPr>
    </w:p>
    <w:p w:rsidR="0019073C" w:rsidRPr="00CC5717" w:rsidRDefault="0019073C" w:rsidP="0019073C">
      <w:pPr>
        <w:tabs>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 xml:space="preserve">4.1 </w:t>
      </w:r>
      <w:r w:rsidRPr="00CC5717">
        <w:rPr>
          <w:rFonts w:asciiTheme="minorHAnsi" w:hAnsiTheme="minorHAnsi" w:cstheme="minorHAnsi"/>
          <w:b/>
          <w:color w:val="000000"/>
          <w:sz w:val="18"/>
          <w:szCs w:val="18"/>
          <w:lang w:val="es-419"/>
        </w:rPr>
        <w:tab/>
        <w:t xml:space="preserve">PRECIO FIJO: </w:t>
      </w:r>
      <w:r w:rsidRPr="00CC5717">
        <w:rPr>
          <w:rFonts w:asciiTheme="minorHAnsi" w:hAnsiTheme="minorHAnsi" w:cstheme="minorHAnsi"/>
          <w:color w:val="000000"/>
          <w:sz w:val="18"/>
          <w:szCs w:val="18"/>
          <w:lang w:val="es-419"/>
        </w:rPr>
        <w:t>Si, de conformidad con la Hoja de referencia de este Contrato, se escoge el precio fijo como método de pago en contraprestación por la prestación completa y satisfactoria de los Servicios, el PNUD pagará al Contratista un importe fijo indicado en la Hoja de referencia este Contrato.</w:t>
      </w:r>
    </w:p>
    <w:p w:rsidR="0019073C" w:rsidRPr="00CC5717" w:rsidRDefault="0019073C" w:rsidP="0019073C">
      <w:pPr>
        <w:ind w:left="426" w:right="25"/>
        <w:jc w:val="both"/>
        <w:textAlignment w:val="baseline"/>
        <w:rPr>
          <w:rFonts w:asciiTheme="minorHAnsi" w:hAnsiTheme="minorHAnsi" w:cstheme="minorHAnsi"/>
          <w:color w:val="000000"/>
          <w:sz w:val="18"/>
          <w:szCs w:val="18"/>
          <w:lang w:val="es-419"/>
        </w:rPr>
      </w:pPr>
    </w:p>
    <w:p w:rsidR="0019073C" w:rsidRPr="00CC5717" w:rsidRDefault="0019073C" w:rsidP="0019073C">
      <w:pPr>
        <w:tabs>
          <w:tab w:val="left" w:pos="709"/>
        </w:tabs>
        <w:ind w:left="709" w:right="25" w:hanging="567"/>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4.1.1 </w:t>
      </w:r>
      <w:r w:rsidRPr="00CC5717">
        <w:rPr>
          <w:rFonts w:asciiTheme="minorHAnsi" w:hAnsiTheme="minorHAnsi" w:cstheme="minorHAnsi"/>
          <w:color w:val="000000"/>
          <w:sz w:val="18"/>
          <w:szCs w:val="18"/>
          <w:lang w:val="es-419"/>
        </w:rPr>
        <w:tab/>
        <w:t>El importe indicado en la Hoja de referencia de este Contrato no será objeto de ningún ajuste o revisión debido a fluctuaciones de precio o de moneda, o a los costos reales incurridos por el Contratista en la ejecución del Contrato.</w:t>
      </w:r>
    </w:p>
    <w:p w:rsidR="0019073C" w:rsidRPr="00CC5717" w:rsidRDefault="0019073C" w:rsidP="0019073C">
      <w:pPr>
        <w:tabs>
          <w:tab w:val="left" w:pos="709"/>
        </w:tabs>
        <w:ind w:left="709" w:right="25" w:hanging="567"/>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4.1.2 </w:t>
      </w:r>
      <w:r w:rsidRPr="00CC5717">
        <w:rPr>
          <w:rFonts w:asciiTheme="minorHAnsi" w:hAnsiTheme="minorHAnsi" w:cstheme="minorHAnsi"/>
          <w:color w:val="000000"/>
          <w:sz w:val="18"/>
          <w:szCs w:val="18"/>
          <w:lang w:val="es-419"/>
        </w:rPr>
        <w:tab/>
        <w:t>El PNUD efectuará los pagos al Contratista por los importes y conforme al cronograma de pagos establecido en los Términos de Referencia y en el Calendario de pagos, una vez que el Contratista haya completado los productos correspondientes y tras la aceptación por parte del PNUD de las facturas originales presentadas por el Contratista a la persona de contacto del PNUD indicada en la Hoja de referencia de este Contrato, junto con la documentación de respaldo que pueda requerir el PNUD.</w:t>
      </w:r>
    </w:p>
    <w:p w:rsidR="0019073C" w:rsidRPr="00CC5717" w:rsidRDefault="0019073C" w:rsidP="0019073C">
      <w:pPr>
        <w:tabs>
          <w:tab w:val="left" w:pos="709"/>
        </w:tabs>
        <w:ind w:left="709" w:right="25" w:hanging="567"/>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4.1.3 </w:t>
      </w:r>
      <w:r w:rsidRPr="00CC5717">
        <w:rPr>
          <w:rFonts w:asciiTheme="minorHAnsi" w:hAnsiTheme="minorHAnsi" w:cstheme="minorHAnsi"/>
          <w:color w:val="000000"/>
          <w:sz w:val="18"/>
          <w:szCs w:val="18"/>
          <w:lang w:val="es-419"/>
        </w:rPr>
        <w:tab/>
        <w:t>Las facturas deberán indicar el producto finalizado y el importe correspondiente a pagar.</w:t>
      </w:r>
    </w:p>
    <w:p w:rsidR="0019073C" w:rsidRPr="00CC5717" w:rsidRDefault="0019073C" w:rsidP="0019073C">
      <w:pPr>
        <w:tabs>
          <w:tab w:val="left" w:pos="709"/>
        </w:tabs>
        <w:ind w:left="709" w:right="25" w:hanging="567"/>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4.1.4 </w:t>
      </w:r>
      <w:r w:rsidRPr="00CC5717">
        <w:rPr>
          <w:rFonts w:asciiTheme="minorHAnsi" w:hAnsiTheme="minorHAnsi" w:cstheme="minorHAnsi"/>
          <w:color w:val="000000"/>
          <w:sz w:val="18"/>
          <w:szCs w:val="18"/>
          <w:lang w:val="es-419"/>
        </w:rPr>
        <w:tab/>
        <w:t>Los pagos efectuados por el PNUD al Contratista no se considerarán como una exención al Contratista de sus obligaciones en virtud de este Contrato ni como la aceptación por parte del PNUD de la prestación de los Servicios por parte del Contratista.</w:t>
      </w:r>
    </w:p>
    <w:p w:rsidR="0019073C" w:rsidRPr="00CC5717" w:rsidRDefault="0019073C" w:rsidP="0019073C">
      <w:pPr>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ind w:left="142" w:right="25" w:hanging="426"/>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color w:val="000000"/>
          <w:sz w:val="18"/>
          <w:szCs w:val="18"/>
          <w:lang w:val="es-419"/>
        </w:rPr>
        <w:t xml:space="preserve">4.2 </w:t>
      </w:r>
      <w:r w:rsidRPr="00CC5717">
        <w:rPr>
          <w:rFonts w:asciiTheme="minorHAnsi" w:hAnsiTheme="minorHAnsi" w:cstheme="minorHAnsi"/>
          <w:b/>
          <w:color w:val="000000"/>
          <w:sz w:val="18"/>
          <w:szCs w:val="18"/>
          <w:lang w:val="es-419"/>
        </w:rPr>
        <w:tab/>
        <w:t xml:space="preserve">REEMBOLSO DE GASTOS: </w:t>
      </w:r>
      <w:r w:rsidRPr="00CC5717">
        <w:rPr>
          <w:rFonts w:asciiTheme="minorHAnsi" w:hAnsiTheme="minorHAnsi" w:cstheme="minorHAnsi"/>
          <w:color w:val="000000"/>
          <w:sz w:val="18"/>
          <w:szCs w:val="18"/>
          <w:lang w:val="es-419"/>
        </w:rPr>
        <w:t xml:space="preserve">Si, de conformidad con la Hoja de referencia de este Contrato, se escoge el reembolso de gastos como método de pago en contraprestación por la prestación completa y satisfactoria de los Servicios, el PNUD pagará al Contratista un importe que no exceda el valor total indicado en la Hoja de referencia este Contrato. </w:t>
      </w:r>
    </w:p>
    <w:p w:rsidR="0019073C" w:rsidRPr="00CC5717" w:rsidRDefault="0019073C" w:rsidP="0019073C">
      <w:pPr>
        <w:ind w:right="25"/>
        <w:jc w:val="both"/>
        <w:textAlignment w:val="baseline"/>
        <w:rPr>
          <w:rFonts w:asciiTheme="minorHAnsi" w:hAnsiTheme="minorHAnsi" w:cstheme="minorHAnsi"/>
          <w:color w:val="000000"/>
          <w:sz w:val="18"/>
          <w:szCs w:val="18"/>
          <w:lang w:val="es-419"/>
        </w:rPr>
      </w:pPr>
    </w:p>
    <w:p w:rsidR="0019073C" w:rsidRPr="00CC5717" w:rsidRDefault="0019073C" w:rsidP="0019073C">
      <w:pPr>
        <w:ind w:left="709" w:right="25" w:hanging="567"/>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4.2.1 </w:t>
      </w:r>
      <w:r w:rsidRPr="00CC5717">
        <w:rPr>
          <w:rFonts w:asciiTheme="minorHAnsi" w:hAnsiTheme="minorHAnsi" w:cstheme="minorHAnsi"/>
          <w:color w:val="000000"/>
          <w:sz w:val="18"/>
          <w:szCs w:val="18"/>
          <w:lang w:val="es-419"/>
        </w:rPr>
        <w:tab/>
        <w:t>Dicho importe es el importe total máximo de gastos reembolsables en virtud de este Contrato. El desglose de los gastos incluidos en la Propuesta Financiera, indicados en la Hoja de referencia de este Contrato, especificará el importe máximo por cada categoría de gastos reembolsables conforme a este Contrato. El Contratista deberá especificar en sus facturas o informes financieros (según lo requiera el PNUD) el importe de los gastos reembolsables reales incurridos en la prestación de los Servicios.</w:t>
      </w:r>
    </w:p>
    <w:p w:rsidR="0019073C" w:rsidRPr="00CC5717" w:rsidRDefault="0019073C" w:rsidP="0019073C">
      <w:pPr>
        <w:ind w:left="709" w:right="25" w:hanging="567"/>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4.2.2 </w:t>
      </w:r>
      <w:r w:rsidRPr="00CC5717">
        <w:rPr>
          <w:rFonts w:asciiTheme="minorHAnsi" w:hAnsiTheme="minorHAnsi" w:cstheme="minorHAnsi"/>
          <w:color w:val="000000"/>
          <w:sz w:val="18"/>
          <w:szCs w:val="18"/>
          <w:lang w:val="es-419"/>
        </w:rPr>
        <w:tab/>
        <w:t>El Contratista no proveerá los Servicios, ni equipos, materiales y suministros que puedan derivar en costos que excedan el importe indicado en la Hoja de referencia de este Contrato, o del importe máximo por cada categoría de gastos especificada en el desglose de gastos comprendido en la Propuesta Financiera, sin el acuerdo previo por escrito de la persona de contacto del PNUD.</w:t>
      </w:r>
    </w:p>
    <w:p w:rsidR="0019073C" w:rsidRPr="00CC5717" w:rsidRDefault="0019073C" w:rsidP="0019073C">
      <w:pPr>
        <w:ind w:left="709" w:right="25" w:hanging="567"/>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4.2.3 </w:t>
      </w:r>
      <w:r w:rsidRPr="00CC5717">
        <w:rPr>
          <w:rFonts w:asciiTheme="minorHAnsi" w:hAnsiTheme="minorHAnsi" w:cstheme="minorHAnsi"/>
          <w:color w:val="000000"/>
          <w:sz w:val="18"/>
          <w:szCs w:val="18"/>
          <w:lang w:val="es-419"/>
        </w:rPr>
        <w:tab/>
        <w:t>El Contratista deberá presentar las facturas originales o los informes financieros (según lo requiera el PNUD) correspondientes a los Servicios prestados de conformidad con el cronograma establecido en los Términos de Referencia y el Calendario de Pagos. Las facturas o los informes financieros deberán indicar los productos finalizados y el importe correspondiente a pagar. El Contratista deberá presentarlos a la persona de contacto del PNUD, junto con la documentación de respaldo de los gastos reales incurridos según se requiera en la Propuesta financiera, o conforme lo requiera el PNUD.</w:t>
      </w:r>
    </w:p>
    <w:p w:rsidR="0019073C" w:rsidRPr="00CC5717" w:rsidRDefault="0019073C" w:rsidP="0019073C">
      <w:pPr>
        <w:ind w:left="709" w:right="25" w:hanging="567"/>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4.2.4 </w:t>
      </w:r>
      <w:r w:rsidRPr="00CC5717">
        <w:rPr>
          <w:rFonts w:asciiTheme="minorHAnsi" w:hAnsiTheme="minorHAnsi" w:cstheme="minorHAnsi"/>
          <w:color w:val="000000"/>
          <w:sz w:val="18"/>
          <w:szCs w:val="18"/>
          <w:lang w:val="es-419"/>
        </w:rPr>
        <w:tab/>
        <w:t>El PNUD efectuará los pagos al Contratista una vez que el Contratista haya completado los productos indicados en las facturas originales o los informes financieros (según lo requerido por el PNUD) y tras la aceptación de tales facturas o informes financieros por parte del PNUD. Los pagos estarán sujetos a cualquier condición específica para el reembolso estipulada en el desglose de los gastos comprendidos en la Propuesta financiera.</w:t>
      </w:r>
    </w:p>
    <w:p w:rsidR="0019073C" w:rsidRPr="00CC5717" w:rsidRDefault="0019073C" w:rsidP="0019073C">
      <w:pPr>
        <w:ind w:left="709" w:right="25" w:hanging="567"/>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4.2.5 </w:t>
      </w:r>
      <w:r w:rsidRPr="00CC5717">
        <w:rPr>
          <w:rFonts w:asciiTheme="minorHAnsi" w:hAnsiTheme="minorHAnsi" w:cstheme="minorHAnsi"/>
          <w:color w:val="000000"/>
          <w:sz w:val="18"/>
          <w:szCs w:val="18"/>
          <w:lang w:val="es-419"/>
        </w:rPr>
        <w:tab/>
        <w:t>Los pagos efectuados por el PNUD al Contratista no se considerarán como una exención al Contratista de sus obligaciones en virtud de este Contrato ni como la aceptación por parte del PNUD de la prestación de los Servicios por parte del Contratista.</w:t>
      </w:r>
    </w:p>
    <w:p w:rsidR="0019073C" w:rsidRPr="00CC5717" w:rsidRDefault="0019073C" w:rsidP="0019073C">
      <w:pPr>
        <w:ind w:left="709" w:right="25" w:hanging="567"/>
        <w:jc w:val="both"/>
        <w:textAlignment w:val="baseline"/>
        <w:rPr>
          <w:rFonts w:asciiTheme="minorHAnsi" w:hAnsiTheme="minorHAnsi" w:cstheme="minorHAnsi"/>
          <w:color w:val="000000"/>
          <w:sz w:val="18"/>
          <w:szCs w:val="18"/>
          <w:lang w:val="es-419"/>
        </w:rPr>
      </w:pPr>
    </w:p>
    <w:p w:rsidR="0019073C" w:rsidRPr="00CC5717" w:rsidRDefault="0019073C" w:rsidP="0019073C">
      <w:pPr>
        <w:numPr>
          <w:ilvl w:val="0"/>
          <w:numId w:val="11"/>
        </w:numPr>
        <w:tabs>
          <w:tab w:val="clear" w:pos="216"/>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ANTICIPO:</w:t>
      </w:r>
    </w:p>
    <w:p w:rsidR="0019073C" w:rsidRPr="00CC5717" w:rsidRDefault="0019073C" w:rsidP="0019073C">
      <w:pPr>
        <w:tabs>
          <w:tab w:val="left" w:pos="567"/>
        </w:tabs>
        <w:ind w:left="567" w:right="25" w:hanging="425"/>
        <w:jc w:val="both"/>
        <w:textAlignment w:val="baseline"/>
        <w:rPr>
          <w:rFonts w:asciiTheme="minorHAnsi" w:hAnsiTheme="minorHAnsi" w:cstheme="minorHAnsi"/>
          <w:b/>
          <w:bCs/>
          <w:color w:val="000000"/>
          <w:sz w:val="18"/>
          <w:szCs w:val="18"/>
          <w:lang w:val="es-419"/>
        </w:rPr>
      </w:pPr>
    </w:p>
    <w:p w:rsidR="0019073C" w:rsidRPr="00CC5717" w:rsidRDefault="0019073C" w:rsidP="0019073C">
      <w:pPr>
        <w:tabs>
          <w:tab w:val="left" w:pos="567"/>
        </w:tabs>
        <w:ind w:left="567" w:right="25" w:hanging="4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5.1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Si se adeuda un anticipo al Contratista de conformidad con la Hoja de referencia de este Contrato, el Contratista debe presentar una factura original por el importe de ese anticipo una vez que las Partes hayan firmado este Contrato.</w:t>
      </w:r>
    </w:p>
    <w:p w:rsidR="0019073C" w:rsidRPr="00CC5717" w:rsidRDefault="0019073C" w:rsidP="0019073C">
      <w:pPr>
        <w:tabs>
          <w:tab w:val="left" w:pos="567"/>
        </w:tabs>
        <w:ind w:left="567" w:right="25" w:hanging="4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5.2</w:t>
      </w:r>
      <w:r w:rsidRPr="00CC5717">
        <w:rPr>
          <w:rFonts w:asciiTheme="minorHAnsi" w:hAnsiTheme="minorHAnsi" w:cstheme="minorHAnsi"/>
          <w:color w:val="000000"/>
          <w:sz w:val="18"/>
          <w:szCs w:val="18"/>
          <w:lang w:val="es-419"/>
        </w:rPr>
        <w:t xml:space="preserve"> </w:t>
      </w:r>
      <w:r w:rsidRPr="00CC5717">
        <w:rPr>
          <w:rFonts w:asciiTheme="minorHAnsi" w:hAnsiTheme="minorHAnsi" w:cstheme="minorHAnsi"/>
          <w:color w:val="000000"/>
          <w:sz w:val="18"/>
          <w:szCs w:val="18"/>
          <w:lang w:val="es-419"/>
        </w:rPr>
        <w:tab/>
        <w:t>Si el PNUD debe pagar un anticipo que represente el 20% o más del valor total del Contrato, o por un importe de USD30.000 o más, a la firma del Contrato por las Partes, dicho pago estará supeditado a la recepción y aceptación por parte del PNUD de una garantía bancaria o un cheque certificado por el monto total del anticipo, válido durante la vigencia del Contrato, y de forma aceptable para el PNUD.</w:t>
      </w:r>
    </w:p>
    <w:p w:rsidR="0019073C" w:rsidRPr="00CC5717" w:rsidRDefault="0019073C" w:rsidP="0019073C">
      <w:pPr>
        <w:tabs>
          <w:tab w:val="left" w:pos="142"/>
          <w:tab w:val="left" w:pos="216"/>
        </w:tabs>
        <w:ind w:left="142"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1"/>
        </w:numPr>
        <w:tabs>
          <w:tab w:val="clear" w:pos="216"/>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PRESENTACIÓN DE LAS FACTURAS Y LOS INFORMES:</w:t>
      </w:r>
    </w:p>
    <w:p w:rsidR="0019073C" w:rsidRPr="00CC5717" w:rsidRDefault="0019073C" w:rsidP="0019073C">
      <w:pPr>
        <w:tabs>
          <w:tab w:val="left" w:pos="567"/>
        </w:tabs>
        <w:ind w:left="567" w:right="25" w:hanging="425"/>
        <w:jc w:val="both"/>
        <w:textAlignment w:val="baseline"/>
        <w:rPr>
          <w:rFonts w:asciiTheme="minorHAnsi" w:hAnsiTheme="minorHAnsi" w:cstheme="minorHAnsi"/>
          <w:b/>
          <w:bCs/>
          <w:color w:val="000000"/>
          <w:sz w:val="18"/>
          <w:szCs w:val="18"/>
          <w:lang w:val="es-419"/>
        </w:rPr>
      </w:pPr>
    </w:p>
    <w:p w:rsidR="0019073C" w:rsidRPr="00CC5717" w:rsidRDefault="0019073C" w:rsidP="0019073C">
      <w:pPr>
        <w:tabs>
          <w:tab w:val="left" w:pos="567"/>
        </w:tabs>
        <w:ind w:left="567" w:right="25" w:hanging="4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6.1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El Contratista enviará por correo a la persona de contacto del PNUD todas las facturas originales, los informes financieros y cualesquiera otros informes y documentación de respaldo requeridos en virtud de este Contrato. A solicitud del Contratista, y sujeto a la aprobación del PNUD, las facturas y los informes financieros pueden enviarse al PNUD por fax o correo electrónico.</w:t>
      </w:r>
    </w:p>
    <w:p w:rsidR="0019073C" w:rsidRPr="00CC5717" w:rsidRDefault="0019073C" w:rsidP="0019073C">
      <w:pPr>
        <w:tabs>
          <w:tab w:val="left" w:pos="567"/>
        </w:tabs>
        <w:ind w:left="567" w:right="25" w:hanging="4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6.2</w:t>
      </w:r>
      <w:r w:rsidRPr="00CC5717">
        <w:rPr>
          <w:rFonts w:asciiTheme="minorHAnsi" w:hAnsiTheme="minorHAnsi" w:cstheme="minorHAnsi"/>
          <w:color w:val="000000"/>
          <w:sz w:val="18"/>
          <w:szCs w:val="18"/>
          <w:lang w:val="es-419"/>
        </w:rPr>
        <w:t xml:space="preserve"> </w:t>
      </w:r>
      <w:r w:rsidRPr="00CC5717">
        <w:rPr>
          <w:rFonts w:asciiTheme="minorHAnsi" w:hAnsiTheme="minorHAnsi" w:cstheme="minorHAnsi"/>
          <w:color w:val="000000"/>
          <w:sz w:val="18"/>
          <w:szCs w:val="18"/>
          <w:lang w:val="es-419"/>
        </w:rPr>
        <w:tab/>
        <w:t>El Contratista debe presentar todos los informes y las facturas a la persona de contacto del PNUD especificada en la Hoja de referencia de este Contrato.</w:t>
      </w:r>
    </w:p>
    <w:p w:rsidR="0019073C" w:rsidRPr="00CC5717" w:rsidRDefault="0019073C" w:rsidP="0019073C">
      <w:pPr>
        <w:tabs>
          <w:tab w:val="left" w:pos="142"/>
          <w:tab w:val="left" w:pos="216"/>
        </w:tabs>
        <w:ind w:left="142"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1"/>
        </w:numPr>
        <w:tabs>
          <w:tab w:val="clear" w:pos="216"/>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PLAZOS Y MODOS DE PAGO:</w:t>
      </w:r>
    </w:p>
    <w:p w:rsidR="0019073C" w:rsidRPr="00CC5717" w:rsidRDefault="0019073C" w:rsidP="0019073C">
      <w:pPr>
        <w:ind w:left="567" w:right="25" w:hanging="425"/>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567" w:right="25" w:hanging="425"/>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bCs/>
          <w:color w:val="000000"/>
          <w:sz w:val="18"/>
          <w:szCs w:val="18"/>
          <w:lang w:val="es-419"/>
        </w:rPr>
        <w:t>7.1</w:t>
      </w:r>
      <w:r w:rsidRPr="00CC5717">
        <w:rPr>
          <w:rFonts w:asciiTheme="minorHAnsi" w:hAnsiTheme="minorHAnsi" w:cstheme="minorHAnsi"/>
          <w:color w:val="000000"/>
          <w:sz w:val="18"/>
          <w:szCs w:val="18"/>
          <w:lang w:val="es-419"/>
        </w:rPr>
        <w:t xml:space="preserve"> </w:t>
      </w:r>
      <w:r w:rsidRPr="00CC5717">
        <w:rPr>
          <w:rFonts w:asciiTheme="minorHAnsi" w:hAnsiTheme="minorHAnsi" w:cstheme="minorHAnsi"/>
          <w:color w:val="000000"/>
          <w:sz w:val="18"/>
          <w:szCs w:val="18"/>
          <w:lang w:val="es-419"/>
        </w:rPr>
        <w:tab/>
        <w:t>Las facturas se pagarán dentro de los treinta (30) días posteriores a la fecha de su aceptación por parte del PNUD. El PNUD hará todo cuanto esté a su alcance para aceptar una factura original o notificar al Contratista sobre su rechazo dentro de un plazo razonable desde el momento de la recepción.</w:t>
      </w:r>
    </w:p>
    <w:p w:rsidR="0019073C" w:rsidRPr="00CC5717" w:rsidRDefault="0019073C" w:rsidP="0019073C">
      <w:pPr>
        <w:ind w:left="567" w:right="25" w:hanging="425"/>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bCs/>
          <w:color w:val="000000"/>
          <w:sz w:val="18"/>
          <w:szCs w:val="18"/>
          <w:lang w:val="es-419"/>
        </w:rPr>
        <w:t>7.2</w:t>
      </w:r>
      <w:r w:rsidRPr="00CC5717">
        <w:rPr>
          <w:rFonts w:asciiTheme="minorHAnsi" w:hAnsiTheme="minorHAnsi" w:cstheme="minorHAnsi"/>
          <w:color w:val="000000"/>
          <w:sz w:val="18"/>
          <w:szCs w:val="18"/>
          <w:lang w:val="es-419"/>
        </w:rPr>
        <w:t xml:space="preserve"> </w:t>
      </w:r>
      <w:r w:rsidRPr="00CC5717">
        <w:rPr>
          <w:rFonts w:asciiTheme="minorHAnsi" w:hAnsiTheme="minorHAnsi" w:cstheme="minorHAnsi"/>
          <w:color w:val="000000"/>
          <w:sz w:val="18"/>
          <w:szCs w:val="18"/>
          <w:lang w:val="es-419"/>
        </w:rPr>
        <w:tab/>
        <w:t>Cuando se deban prestar los Servicios, además de una factura, el Contratista debe presentar al PNUD un informe que describa en detalle los Servicios prestados en virtud del Contrato durante el período correspondiente a cada informe. Todos los informes deben redactarse en idioma español.</w:t>
      </w:r>
    </w:p>
    <w:p w:rsidR="0019073C" w:rsidRPr="00CC5717" w:rsidRDefault="0019073C" w:rsidP="0019073C">
      <w:pPr>
        <w:tabs>
          <w:tab w:val="left" w:pos="142"/>
          <w:tab w:val="left" w:pos="216"/>
        </w:tabs>
        <w:ind w:left="142"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1"/>
        </w:numPr>
        <w:tabs>
          <w:tab w:val="clear" w:pos="216"/>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RESPONSABILIDAD RESPECTO DE LOS EMPLEADOS:</w:t>
      </w:r>
    </w:p>
    <w:p w:rsidR="0019073C" w:rsidRPr="00CC5717" w:rsidRDefault="0019073C" w:rsidP="0019073C">
      <w:pPr>
        <w:ind w:left="567" w:right="25" w:hanging="425"/>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567" w:right="25" w:hanging="4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8.1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 xml:space="preserve">El Contratista será responsable de la competencia profesional y técnica de sus empleados y elegirá, para trabajar en la ejecución del presente Contrato, </w:t>
      </w:r>
      <w:r w:rsidRPr="00CC5717">
        <w:rPr>
          <w:rFonts w:asciiTheme="minorHAnsi" w:hAnsiTheme="minorHAnsi" w:cstheme="minorHAnsi"/>
          <w:color w:val="000000"/>
          <w:sz w:val="18"/>
          <w:szCs w:val="18"/>
          <w:lang w:val="es-419"/>
        </w:rPr>
        <w:t>a personas fiables que sean capaces de cumplir con eficacia las obligaciones estipuladas en el Contrato, respeten las costumbres locales así como se comporten de conformidad con estrictos parámetros morales y éticos.</w:t>
      </w:r>
    </w:p>
    <w:p w:rsidR="0019073C" w:rsidRPr="00CC5717" w:rsidRDefault="0019073C" w:rsidP="0019073C">
      <w:pPr>
        <w:ind w:left="567" w:right="25" w:hanging="425"/>
        <w:jc w:val="both"/>
        <w:textAlignment w:val="baseline"/>
        <w:rPr>
          <w:rFonts w:asciiTheme="minorHAnsi" w:hAnsiTheme="minorHAnsi" w:cstheme="minorHAnsi"/>
          <w:color w:val="000000"/>
          <w:sz w:val="18"/>
          <w:szCs w:val="18"/>
          <w:lang w:val="es-419"/>
        </w:rPr>
      </w:pPr>
    </w:p>
    <w:p w:rsidR="0019073C" w:rsidRPr="00CC5717" w:rsidRDefault="0019073C" w:rsidP="0019073C">
      <w:pPr>
        <w:ind w:left="567"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color w:val="000000"/>
          <w:sz w:val="18"/>
          <w:szCs w:val="18"/>
          <w:lang w:val="es-419"/>
        </w:rPr>
        <w:t>El Contratista será responsable y asumirá todos los riesgos y las responsabilidades en relación con su personal y sus bienes. El Contratista deberá (i) establecer y mantener un plan de seguridad adecuado, que tenga en cuenta la situación de seguridad imperante en el país donde se presten los Servicios; y (ii) asumir todos los riesgos y las responsabilidades relacionados con la seguridad del Contratista y la implementación completa del plan de seguridad. El PNUD se reserva el derecho de verificar si dicho plan existe y sugerir modificaciones cuando sea necesario. La falta de mantenimiento e implementación de un plan de seguridad apropiado según los requisitos en virtud del presente se considerará un incumplimiento de este Contrato. No obstante lo antedicho, el Contratista será el único responsable de la seguridad de su personal y de los bienes del PNUD bajo su custodia según lo establecido anteriormente.</w:t>
      </w:r>
    </w:p>
    <w:p w:rsidR="0019073C" w:rsidRPr="00CC5717" w:rsidRDefault="0019073C" w:rsidP="0019073C">
      <w:pPr>
        <w:tabs>
          <w:tab w:val="left" w:pos="288"/>
          <w:tab w:val="left" w:pos="426"/>
        </w:tabs>
        <w:ind w:right="25"/>
        <w:jc w:val="both"/>
        <w:textAlignment w:val="baseline"/>
        <w:rPr>
          <w:rFonts w:asciiTheme="minorHAnsi" w:hAnsiTheme="minorHAnsi" w:cstheme="minorHAnsi"/>
          <w:color w:val="000000"/>
          <w:sz w:val="18"/>
          <w:szCs w:val="18"/>
          <w:lang w:val="es-419"/>
        </w:rPr>
      </w:pPr>
    </w:p>
    <w:p w:rsidR="0019073C" w:rsidRPr="00CC5717" w:rsidRDefault="0019073C" w:rsidP="0019073C">
      <w:pPr>
        <w:numPr>
          <w:ilvl w:val="0"/>
          <w:numId w:val="11"/>
        </w:numPr>
        <w:tabs>
          <w:tab w:val="clear" w:pos="216"/>
          <w:tab w:val="left" w:pos="142"/>
        </w:tabs>
        <w:ind w:left="142" w:right="25" w:hanging="426"/>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color w:val="000000"/>
          <w:sz w:val="18"/>
          <w:szCs w:val="18"/>
          <w:lang w:val="es-419"/>
        </w:rPr>
        <w:t xml:space="preserve">CESIÓN: </w:t>
      </w:r>
      <w:r w:rsidRPr="00CC5717">
        <w:rPr>
          <w:rFonts w:asciiTheme="minorHAnsi" w:hAnsiTheme="minorHAnsi" w:cstheme="minorHAnsi"/>
          <w:color w:val="000000"/>
          <w:sz w:val="18"/>
          <w:szCs w:val="18"/>
          <w:lang w:val="es-419"/>
        </w:rPr>
        <w:t>El Contratista no cederá, transferirá, dará en prenda ni dispondrá de cualquier otro modo del Contrato, de ninguna parte del Contrato, ni de ninguno de los derechos u obligaciones estipulados en el Contrato salvo previa autorización por escrito del PNUD.</w:t>
      </w:r>
    </w:p>
    <w:p w:rsidR="0019073C" w:rsidRPr="00CC5717" w:rsidRDefault="0019073C" w:rsidP="0019073C">
      <w:pPr>
        <w:tabs>
          <w:tab w:val="left" w:pos="142"/>
        </w:tabs>
        <w:ind w:left="142"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1"/>
        </w:numPr>
        <w:tabs>
          <w:tab w:val="clear" w:pos="216"/>
          <w:tab w:val="left" w:pos="142"/>
        </w:tabs>
        <w:ind w:left="142" w:right="25" w:hanging="426"/>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color w:val="000000"/>
          <w:sz w:val="18"/>
          <w:szCs w:val="18"/>
          <w:lang w:val="es-419"/>
        </w:rPr>
        <w:t xml:space="preserve">SUBCONTRATACIÓN: </w:t>
      </w:r>
      <w:r w:rsidRPr="00CC5717">
        <w:rPr>
          <w:rFonts w:asciiTheme="minorHAnsi" w:hAnsiTheme="minorHAnsi" w:cstheme="minorHAnsi"/>
          <w:color w:val="000000"/>
          <w:sz w:val="18"/>
          <w:szCs w:val="18"/>
          <w:lang w:val="es-419"/>
        </w:rPr>
        <w:t>En caso de que el Contratista precise de los servicios de subcontratistas, el Contratista deberá obtener la aprobación y el visto bueno previos por escrito del PNUD para todos los subcontratistas. La aprobación del PNUD de un subcontratista no eximirá al Contratista de ninguna de las obligaciones estipuladas en el presente Contrato. Las cláusulas de todo subcontrato estarán sujetas a las disposiciones del presente Contrato y habrán de condecir plenamente con ellas.</w:t>
      </w:r>
    </w:p>
    <w:p w:rsidR="0019073C" w:rsidRPr="00CC5717" w:rsidRDefault="0019073C" w:rsidP="0019073C">
      <w:pPr>
        <w:pStyle w:val="Prrafodelista"/>
        <w:rPr>
          <w:rFonts w:asciiTheme="minorHAnsi" w:hAnsiTheme="minorHAnsi" w:cstheme="minorHAnsi"/>
          <w:color w:val="000000"/>
          <w:sz w:val="18"/>
          <w:szCs w:val="18"/>
          <w:lang w:val="es-419"/>
        </w:rPr>
      </w:pPr>
    </w:p>
    <w:p w:rsidR="0019073C" w:rsidRPr="00CC5717" w:rsidRDefault="0019073C" w:rsidP="0019073C">
      <w:pPr>
        <w:numPr>
          <w:ilvl w:val="0"/>
          <w:numId w:val="11"/>
        </w:numPr>
        <w:tabs>
          <w:tab w:val="clear" w:pos="216"/>
          <w:tab w:val="left" w:pos="142"/>
        </w:tabs>
        <w:ind w:left="142" w:right="25" w:hanging="426"/>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color w:val="000000"/>
          <w:sz w:val="18"/>
          <w:szCs w:val="18"/>
          <w:lang w:val="es-419"/>
        </w:rPr>
        <w:t xml:space="preserve">INDEMNIZACIÓN: </w:t>
      </w:r>
      <w:r w:rsidRPr="00CC5717">
        <w:rPr>
          <w:rFonts w:asciiTheme="minorHAnsi" w:hAnsiTheme="minorHAnsi" w:cstheme="minorHAnsi"/>
          <w:color w:val="000000"/>
          <w:sz w:val="18"/>
          <w:szCs w:val="18"/>
          <w:lang w:val="es-419"/>
        </w:rPr>
        <w:t xml:space="preserve">El Contratista indemnizará, eximirá de responsabilidad y defenderá, a su costa, al PNUD y a sus funcionarios, agentes, dependientes y empleados, frente a todas las demandas, actuaciones, reclamaciones, indemnizaciones por pérdidas y responsabilidad de cualquier tipo o índole, incluidos los gastos y costas conexos, que resulten de actos u omisiones del Contratista, o de empleados, directivos, agentes o subcontratistas del Contratista, en la ejecución del </w:t>
      </w:r>
      <w:r w:rsidRPr="00CC5717">
        <w:rPr>
          <w:rFonts w:asciiTheme="minorHAnsi" w:hAnsiTheme="minorHAnsi" w:cstheme="minorHAnsi"/>
          <w:color w:val="000000"/>
          <w:sz w:val="18"/>
          <w:szCs w:val="18"/>
          <w:lang w:val="es-419"/>
        </w:rPr>
        <w:lastRenderedPageBreak/>
        <w:t>presente Contrato. Esta cláusula abarcará, entre otras cosas, las reclamaciones y la responsabilidad respecto de indemnizaciones por accidentes de trabajo, la responsabilidad respecto de productos y la responsabilidad resultante de la utilización por el Contratista, sus empleados, directivos, agentes, servidores o subcontratistas de invenciones o dispositivos patentados, material protegido por los derechos de autor u otra propiedad intelectual. Las obligaciones en virtud del presente artículo no se extinguirán por la rescisión de este Contrato.</w:t>
      </w:r>
    </w:p>
    <w:p w:rsidR="0019073C" w:rsidRPr="00CC5717" w:rsidRDefault="0019073C" w:rsidP="0019073C">
      <w:pPr>
        <w:pStyle w:val="Prrafodelista"/>
        <w:rPr>
          <w:rFonts w:asciiTheme="minorHAnsi" w:hAnsiTheme="minorHAnsi" w:cstheme="minorHAnsi"/>
          <w:color w:val="000000"/>
          <w:sz w:val="18"/>
          <w:szCs w:val="18"/>
          <w:lang w:val="es-419"/>
        </w:rPr>
      </w:pPr>
    </w:p>
    <w:p w:rsidR="0019073C" w:rsidRPr="00CC5717" w:rsidRDefault="0019073C" w:rsidP="0019073C">
      <w:pPr>
        <w:numPr>
          <w:ilvl w:val="0"/>
          <w:numId w:val="11"/>
        </w:numPr>
        <w:tabs>
          <w:tab w:val="clear" w:pos="216"/>
          <w:tab w:val="left" w:pos="142"/>
        </w:tabs>
        <w:ind w:left="142"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SEGURO Y RESPONSABILIDAD:</w:t>
      </w:r>
    </w:p>
    <w:p w:rsidR="0019073C" w:rsidRPr="00CC5717" w:rsidRDefault="0019073C" w:rsidP="0019073C">
      <w:pPr>
        <w:ind w:left="142"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12.1 </w:t>
      </w:r>
      <w:r w:rsidRPr="00CC5717">
        <w:rPr>
          <w:rFonts w:asciiTheme="minorHAnsi" w:hAnsiTheme="minorHAnsi" w:cstheme="minorHAnsi"/>
          <w:color w:val="000000"/>
          <w:sz w:val="18"/>
          <w:szCs w:val="18"/>
          <w:lang w:val="es-419"/>
        </w:rPr>
        <w:t>El Contratista contratará y mantendrá un seguro contra todo riesgo respecto de sus bienes y equipo utilizados para ejecutar el presente Contrato.</w:t>
      </w:r>
    </w:p>
    <w:p w:rsidR="0019073C" w:rsidRPr="00CC5717" w:rsidRDefault="0019073C" w:rsidP="0019073C">
      <w:pPr>
        <w:ind w:left="142"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12.2</w:t>
      </w:r>
      <w:r w:rsidRPr="00CC5717">
        <w:rPr>
          <w:rFonts w:asciiTheme="minorHAnsi" w:hAnsiTheme="minorHAnsi" w:cstheme="minorHAnsi"/>
          <w:color w:val="000000"/>
          <w:sz w:val="18"/>
          <w:szCs w:val="18"/>
          <w:lang w:val="es-419"/>
        </w:rPr>
        <w:t xml:space="preserve"> El Contratista contratará y mantendrá todos los seguros pertinentes de accidentes de trabajo, o su equivalente, con respecto a sus empleados, para satisfacer las reclamaciones por lesiones corporales o muerte en relación con el presente Contrato.</w:t>
      </w:r>
    </w:p>
    <w:p w:rsidR="0019073C" w:rsidRPr="00CC5717" w:rsidRDefault="0019073C" w:rsidP="0019073C">
      <w:pPr>
        <w:ind w:left="142"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12.3 </w:t>
      </w:r>
      <w:r w:rsidRPr="00CC5717">
        <w:rPr>
          <w:rFonts w:asciiTheme="minorHAnsi" w:hAnsiTheme="minorHAnsi" w:cstheme="minorHAnsi"/>
          <w:color w:val="000000"/>
          <w:sz w:val="18"/>
          <w:szCs w:val="18"/>
          <w:lang w:val="es-419"/>
        </w:rPr>
        <w:t>El Contratista contratará y mantendrá además un seguro de responsabilidad civil por una cuantía suficiente para satisfacer las reclamaciones de terceros por muerte y lesiones corporales, o pérdida de bienes o daños causados a bienes, que resulten de, o en relación con, la prestación de servicios en el marco del presente Contrato o la utilización de vehículos, naves, aeroplanos u otro equipo de propiedad del Contratista o arrendado por éste o sus agentes, dependientes, empleados o subcontratistas que realicen trabajos o presten servicios en relación con el presente Contrato.</w:t>
      </w:r>
    </w:p>
    <w:p w:rsidR="0019073C" w:rsidRPr="00CC5717" w:rsidRDefault="0019073C" w:rsidP="0019073C">
      <w:pPr>
        <w:ind w:left="142"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12.4 </w:t>
      </w:r>
      <w:r w:rsidRPr="00CC5717">
        <w:rPr>
          <w:rFonts w:asciiTheme="minorHAnsi" w:hAnsiTheme="minorHAnsi" w:cstheme="minorHAnsi"/>
          <w:color w:val="000000"/>
          <w:sz w:val="18"/>
          <w:szCs w:val="18"/>
          <w:lang w:val="es-419"/>
        </w:rPr>
        <w:t>Excepto en el caso del seguro de accidentes de trabajo, las pólizas de seguro exigidas por este artículo deberán:</w:t>
      </w:r>
    </w:p>
    <w:p w:rsidR="0019073C" w:rsidRPr="00CC5717" w:rsidRDefault="0019073C" w:rsidP="0019073C">
      <w:pPr>
        <w:ind w:left="142" w:right="25"/>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12.4.1 designar al PNUD como asegurado adicional;</w:t>
      </w:r>
    </w:p>
    <w:p w:rsidR="0019073C" w:rsidRPr="00CC5717" w:rsidRDefault="0019073C" w:rsidP="0019073C">
      <w:pPr>
        <w:ind w:left="142" w:right="25"/>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12.4.2 incluir una renuncia a la subrogación de los derechos de la compañía de seguros del Contratista contra el PNUD;</w:t>
      </w:r>
    </w:p>
    <w:p w:rsidR="0019073C" w:rsidRPr="00CC5717" w:rsidRDefault="0019073C" w:rsidP="0019073C">
      <w:pPr>
        <w:ind w:left="142" w:right="25"/>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12.4.3 disponer que el PNUD recibirá aviso por escrito de la compañía de seguros con una antelación no inferior a treinta (30) días de toda cancelación de la póliza o todo cambio de su cobertura.</w:t>
      </w:r>
    </w:p>
    <w:p w:rsidR="0019073C" w:rsidRPr="00CC5717" w:rsidRDefault="0019073C" w:rsidP="0019073C">
      <w:pPr>
        <w:ind w:left="142"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12.5 </w:t>
      </w:r>
      <w:r w:rsidRPr="00CC5717">
        <w:rPr>
          <w:rFonts w:asciiTheme="minorHAnsi" w:hAnsiTheme="minorHAnsi" w:cstheme="minorHAnsi"/>
          <w:color w:val="000000"/>
          <w:sz w:val="18"/>
          <w:szCs w:val="18"/>
          <w:lang w:val="es-419"/>
        </w:rPr>
        <w:t>El Contratista proporcionará al PNUD, a solicitud de éste, pruebas satisfactorias de la existencia del seguro a que se refiere este artículo 12.</w:t>
      </w:r>
    </w:p>
    <w:p w:rsidR="0019073C" w:rsidRPr="00CC5717" w:rsidRDefault="0019073C" w:rsidP="0019073C">
      <w:pPr>
        <w:tabs>
          <w:tab w:val="left" w:pos="288"/>
          <w:tab w:val="left" w:pos="426"/>
        </w:tabs>
        <w:ind w:right="25"/>
        <w:jc w:val="both"/>
        <w:textAlignment w:val="baseline"/>
        <w:rPr>
          <w:rFonts w:asciiTheme="minorHAnsi" w:hAnsiTheme="minorHAnsi" w:cstheme="minorHAnsi"/>
          <w:color w:val="000000"/>
          <w:sz w:val="18"/>
          <w:szCs w:val="18"/>
          <w:lang w:val="es-419"/>
        </w:rPr>
      </w:pPr>
    </w:p>
    <w:p w:rsidR="0019073C" w:rsidRPr="00CC5717" w:rsidRDefault="0019073C" w:rsidP="0019073C">
      <w:pPr>
        <w:pStyle w:val="Prrafodelista"/>
        <w:numPr>
          <w:ilvl w:val="0"/>
          <w:numId w:val="11"/>
        </w:numPr>
        <w:tabs>
          <w:tab w:val="clear" w:pos="216"/>
        </w:tabs>
        <w:ind w:left="142" w:right="25" w:hanging="426"/>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color w:val="000000"/>
          <w:sz w:val="18"/>
          <w:szCs w:val="18"/>
          <w:lang w:val="es-419"/>
        </w:rPr>
        <w:t xml:space="preserve">GRAVÁMENES Y DERECHOS PRENDARIOS: </w:t>
      </w:r>
      <w:r w:rsidRPr="00CC5717">
        <w:rPr>
          <w:rFonts w:asciiTheme="minorHAnsi" w:hAnsiTheme="minorHAnsi" w:cstheme="minorHAnsi"/>
          <w:color w:val="000000"/>
          <w:sz w:val="18"/>
          <w:szCs w:val="18"/>
          <w:lang w:val="es-419"/>
        </w:rPr>
        <w:t xml:space="preserve">El Contratista no hará ni permitirá que ningún derecho prendario, derecho de garantía u otro gravamen a favor de terceros sea registrado o permanezca registrado en cualquier oficina pública o en el PNUD contra dinero adeudado al </w:t>
      </w:r>
      <w:r w:rsidRPr="00CC5717">
        <w:rPr>
          <w:rFonts w:asciiTheme="minorHAnsi" w:hAnsiTheme="minorHAnsi" w:cstheme="minorHAnsi"/>
          <w:color w:val="000000"/>
          <w:sz w:val="18"/>
          <w:szCs w:val="18"/>
          <w:lang w:val="es-419"/>
        </w:rPr>
        <w:t>Contratista o que pudiera adeudarse por un trabajo realizado o por bienes o materiales suministrados conforme a lo estipulado en el Contrato, o a causa de alguna otra demanda o reclamación contra el Contratista o el PNUD.</w:t>
      </w:r>
    </w:p>
    <w:p w:rsidR="0019073C" w:rsidRPr="00CC5717" w:rsidRDefault="0019073C" w:rsidP="0019073C">
      <w:pPr>
        <w:tabs>
          <w:tab w:val="left" w:pos="288"/>
          <w:tab w:val="left" w:pos="426"/>
        </w:tabs>
        <w:ind w:right="25"/>
        <w:jc w:val="both"/>
        <w:textAlignment w:val="baseline"/>
        <w:rPr>
          <w:rFonts w:asciiTheme="minorHAnsi" w:hAnsiTheme="minorHAnsi" w:cstheme="minorHAnsi"/>
          <w:color w:val="000000"/>
          <w:sz w:val="18"/>
          <w:szCs w:val="18"/>
          <w:lang w:val="es-419"/>
        </w:rPr>
      </w:pPr>
    </w:p>
    <w:p w:rsidR="0019073C" w:rsidRPr="00CC5717" w:rsidRDefault="0019073C" w:rsidP="0019073C">
      <w:pPr>
        <w:numPr>
          <w:ilvl w:val="0"/>
          <w:numId w:val="11"/>
        </w:numPr>
        <w:tabs>
          <w:tab w:val="left" w:pos="426"/>
        </w:tabs>
        <w:ind w:right="25"/>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color w:val="000000"/>
          <w:sz w:val="18"/>
          <w:szCs w:val="18"/>
          <w:lang w:val="es-419"/>
        </w:rPr>
        <w:t>EQUIPO PROPORCIONADO POR EL PNUD AL CONTRATISTA:</w:t>
      </w:r>
      <w:r w:rsidRPr="00CC5717">
        <w:rPr>
          <w:rFonts w:asciiTheme="minorHAnsi" w:hAnsiTheme="minorHAnsi" w:cstheme="minorHAnsi"/>
          <w:color w:val="000000"/>
          <w:sz w:val="18"/>
          <w:szCs w:val="18"/>
          <w:lang w:val="es-419"/>
        </w:rPr>
        <w:t xml:space="preserve"> El derecho de propiedad del equipo y los suministros que el PNUD puedan proporcionar al Contratista para el cumplimiento de las obligaciones estipuladas en el Contrato recaerá en el PNUD, y dicho equipo será devuelto al PNUD a la conclusión del Contrato o cuando el Contratista ya no lo precise. Dicho equipo, cuando sea devuelto al PNUD, estará en el mismo estado que cuando fue entregado al Contratista, salvo el desgaste normal, y el Contratista deberá indemnizar al PNUD por los gastos reales de cualquier pérdida, daño o degradación mayores que el desgaste normal sufridos por el equipo.</w:t>
      </w:r>
    </w:p>
    <w:p w:rsidR="0019073C" w:rsidRPr="00CC5717" w:rsidRDefault="0019073C" w:rsidP="0019073C">
      <w:pPr>
        <w:tabs>
          <w:tab w:val="left" w:pos="288"/>
          <w:tab w:val="left" w:pos="426"/>
        </w:tabs>
        <w:ind w:right="25"/>
        <w:jc w:val="both"/>
        <w:textAlignment w:val="baseline"/>
        <w:rPr>
          <w:rFonts w:asciiTheme="minorHAnsi" w:hAnsiTheme="minorHAnsi" w:cstheme="minorHAnsi"/>
          <w:color w:val="000000"/>
          <w:sz w:val="18"/>
          <w:szCs w:val="18"/>
          <w:lang w:val="es-419"/>
        </w:rPr>
      </w:pPr>
    </w:p>
    <w:p w:rsidR="0019073C" w:rsidRPr="00CC5717" w:rsidRDefault="0019073C" w:rsidP="0019073C">
      <w:pPr>
        <w:numPr>
          <w:ilvl w:val="0"/>
          <w:numId w:val="11"/>
        </w:numPr>
        <w:tabs>
          <w:tab w:val="left" w:pos="426"/>
        </w:tabs>
        <w:ind w:right="25"/>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color w:val="000000"/>
          <w:sz w:val="18"/>
          <w:szCs w:val="18"/>
          <w:lang w:val="es-419"/>
        </w:rPr>
        <w:t>DERECHOS DE AUTOR, PATENTES Y OTROS DERECHOS EXCLUSIVOS:</w:t>
      </w:r>
    </w:p>
    <w:p w:rsidR="0019073C" w:rsidRPr="00CC5717" w:rsidRDefault="0019073C" w:rsidP="0019073C">
      <w:pPr>
        <w:ind w:right="25"/>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15.1 </w:t>
      </w:r>
      <w:r w:rsidRPr="00CC5717">
        <w:rPr>
          <w:rFonts w:asciiTheme="minorHAnsi" w:hAnsiTheme="minorHAnsi" w:cstheme="minorHAnsi"/>
          <w:color w:val="000000"/>
          <w:sz w:val="18"/>
          <w:szCs w:val="18"/>
          <w:lang w:val="es-419"/>
        </w:rPr>
        <w:t>Salvo que se disponga expresamente de otro modo por escrito en el Contrato, el PNUD tendrá derecho a toda la propiedad intelectual y demás derechos exclusivos, comprendidos, sin carácter exhaustivo, las patentes, los derechos de autor y las marcas comerciales, con respecto a los productos, los procedimientos, las invenciones, las ideas, los conocimientos prácticos o los documentos y otros materiales que el Contratista haya desarrollado para el PNUD en aplicación del Contrato y que guarden relación directa con la ejecución del Contrato, o sean producidos, preparados o reunidos como consecuencia del Contrato o durante su ejecución. El Contratista reconoce y acuerda que dichos productos, documentos y otros materiales constituyen trabajos realizados por encargo para el PNUD.</w:t>
      </w:r>
    </w:p>
    <w:p w:rsidR="0019073C" w:rsidRPr="00CC5717" w:rsidRDefault="0019073C" w:rsidP="0019073C">
      <w:pPr>
        <w:ind w:left="426"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bCs/>
          <w:color w:val="000000"/>
          <w:sz w:val="18"/>
          <w:szCs w:val="18"/>
          <w:lang w:val="es-419"/>
        </w:rPr>
      </w:pPr>
      <w:r w:rsidRPr="00CC5717">
        <w:rPr>
          <w:rFonts w:asciiTheme="minorHAnsi" w:hAnsiTheme="minorHAnsi" w:cstheme="minorHAnsi"/>
          <w:b/>
          <w:bCs/>
          <w:color w:val="000000"/>
          <w:sz w:val="18"/>
          <w:szCs w:val="18"/>
          <w:lang w:val="es-419"/>
        </w:rPr>
        <w:t xml:space="preserve">15.2 </w:t>
      </w:r>
      <w:r w:rsidRPr="00CC5717">
        <w:rPr>
          <w:rFonts w:asciiTheme="minorHAnsi" w:hAnsiTheme="minorHAnsi" w:cstheme="minorHAnsi"/>
          <w:bCs/>
          <w:color w:val="000000"/>
          <w:sz w:val="18"/>
          <w:szCs w:val="18"/>
          <w:lang w:val="es-419"/>
        </w:rPr>
        <w:t xml:space="preserve">En tanto y en cuanto dicha propiedad intelectual u otros derechos exclusivos consistan en propiedad intelectual u otros derechos exclusivos del Contratista, (i) preexistentes al cumplimiento por el Contratista de las obligaciones estipuladas en el Contrato, o (ii) que el Contratista pueda desarrollar o adquirir, o pueda haber desarrollado o adquirido, con independencia del cumplimiento de sus obligaciones estipuladas en el Contrato, el PNUD no reclama ni reclamará ningún interés de propiedad en ellos, y el Contratista otorga al PNUD una licencia perpetua para utilizar dicha propiedad intelectual u otros </w:t>
      </w:r>
      <w:r w:rsidRPr="00CC5717">
        <w:rPr>
          <w:rFonts w:asciiTheme="minorHAnsi" w:hAnsiTheme="minorHAnsi" w:cstheme="minorHAnsi"/>
          <w:bCs/>
          <w:color w:val="000000"/>
          <w:sz w:val="18"/>
          <w:szCs w:val="18"/>
          <w:lang w:val="es-419"/>
        </w:rPr>
        <w:lastRenderedPageBreak/>
        <w:t>derechos exclusivos únicamente a los fines del Contrato y de conformidad con sus requisitos.</w:t>
      </w:r>
    </w:p>
    <w:p w:rsidR="0019073C" w:rsidRPr="00CC5717" w:rsidRDefault="0019073C" w:rsidP="0019073C">
      <w:pPr>
        <w:ind w:right="25"/>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15.3 </w:t>
      </w:r>
      <w:r w:rsidRPr="00CC5717">
        <w:rPr>
          <w:rFonts w:asciiTheme="minorHAnsi" w:hAnsiTheme="minorHAnsi" w:cstheme="minorHAnsi"/>
          <w:color w:val="000000"/>
          <w:sz w:val="18"/>
          <w:szCs w:val="18"/>
          <w:lang w:val="es-419"/>
        </w:rPr>
        <w:t>A petición del PNUD, el Contratista adoptará todas las medidas necesarias, legalizará todos los documentos necesarios y en general prestará asistencia para obtener dichos derechos exclusivos y transferirlos o cederlos bajo licencia al PNUD de conformidad con los requisitos de la legislación aplicable y del Contrato.</w:t>
      </w:r>
    </w:p>
    <w:p w:rsidR="0019073C" w:rsidRPr="00CC5717" w:rsidRDefault="0019073C" w:rsidP="0019073C">
      <w:pPr>
        <w:ind w:left="426"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bCs/>
          <w:color w:val="000000"/>
          <w:sz w:val="18"/>
          <w:szCs w:val="18"/>
          <w:lang w:val="es-419"/>
        </w:rPr>
        <w:t xml:space="preserve">15.4 </w:t>
      </w:r>
      <w:r w:rsidRPr="00CC5717">
        <w:rPr>
          <w:rFonts w:asciiTheme="minorHAnsi" w:hAnsiTheme="minorHAnsi" w:cstheme="minorHAnsi"/>
          <w:color w:val="000000"/>
          <w:sz w:val="18"/>
          <w:szCs w:val="18"/>
          <w:lang w:val="es-419"/>
        </w:rPr>
        <w:t>Con sujeción a las disposiciones anteriores, todos los mapas, dibujos, fotografías, mosaicos, planos, informes, cálculos, recomendaciones, documentos y cualesquiera otros datos compilados o recibidos por el Contratista en el marco del Contrato serán de propiedad del PNUD, estarán disponibles para su uso o inspección por el PNUD en momentos y en lugares razonables, serán tratados como confidenciales y se hará entrega de ellos únicamente a funcionarios autorizados del PNUD al concluir el trabajo estipulado en el Contrato.</w:t>
      </w:r>
    </w:p>
    <w:p w:rsidR="0019073C" w:rsidRPr="00CC5717" w:rsidRDefault="0019073C" w:rsidP="0019073C">
      <w:pPr>
        <w:tabs>
          <w:tab w:val="left" w:pos="71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2"/>
        </w:numPr>
        <w:tabs>
          <w:tab w:val="left" w:pos="426"/>
        </w:tabs>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 xml:space="preserve">PUBLICIDAD Y UTILIZACIÓN DEL NOMBRE, EMBLEMA O SELLO OFICIAL DEL PNUD O DE LAS NACIONES UNIDAS: </w:t>
      </w:r>
      <w:r w:rsidRPr="00CC5717">
        <w:rPr>
          <w:rFonts w:asciiTheme="minorHAnsi" w:hAnsiTheme="minorHAnsi" w:cstheme="minorHAnsi"/>
          <w:color w:val="000000"/>
          <w:sz w:val="18"/>
          <w:szCs w:val="18"/>
          <w:lang w:val="es-419"/>
        </w:rPr>
        <w:t>El Contratista no dará publicidad, ni hará público de otro modo que tiene una relación contractual con el PNUD, con el fin de obtener un beneficio comercial o mejorar su reputación, ni tampoco utilizará de ninguna manera el nombre, emblema o sello oficial del PNUD o de las Naciones Unidas, ni una abreviatura del nombre del PNUD o de las Naciones Unidas, en relación con sus negocios ni de otra manera sin permiso escrito del PNUD.</w:t>
      </w:r>
    </w:p>
    <w:p w:rsidR="0019073C" w:rsidRPr="00CC5717" w:rsidRDefault="0019073C" w:rsidP="0019073C">
      <w:pPr>
        <w:tabs>
          <w:tab w:val="left" w:pos="426"/>
          <w:tab w:val="left" w:pos="71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2"/>
        </w:numPr>
        <w:tabs>
          <w:tab w:val="left" w:pos="426"/>
        </w:tabs>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CONFIDENCIALIDAD DE LOS DOCUMENTOS Y LA INFORMACIÓN:</w:t>
      </w:r>
      <w:r w:rsidRPr="00CC5717">
        <w:rPr>
          <w:rFonts w:asciiTheme="minorHAnsi" w:hAnsiTheme="minorHAnsi" w:cstheme="minorHAnsi"/>
          <w:color w:val="000000"/>
          <w:sz w:val="18"/>
          <w:szCs w:val="18"/>
          <w:lang w:val="es-419"/>
        </w:rPr>
        <w:t xml:space="preserve"> La información y los datos que cualquiera de las Partes considere que son exclusivos o que entregue o divulgue durante una Parte (el “Divulgador”) a la otra Parte (el “Destinatario”) durante la ejecución del Contrato, y a los que se califique de confidenciales (la “Información”), serán conservados confidencialmente por esa Parte y serán tratados de la manera siguiente:</w:t>
      </w:r>
    </w:p>
    <w:p w:rsidR="0019073C" w:rsidRPr="00CC5717" w:rsidRDefault="0019073C" w:rsidP="0019073C">
      <w:pPr>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tabs>
          <w:tab w:val="left" w:pos="426"/>
        </w:tabs>
        <w:ind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 xml:space="preserve">17.1 </w:t>
      </w:r>
      <w:r w:rsidRPr="00CC5717">
        <w:rPr>
          <w:rFonts w:asciiTheme="minorHAnsi" w:hAnsiTheme="minorHAnsi" w:cstheme="minorHAnsi"/>
          <w:b/>
          <w:color w:val="000000"/>
          <w:sz w:val="18"/>
          <w:szCs w:val="18"/>
          <w:lang w:val="es-419"/>
        </w:rPr>
        <w:tab/>
      </w:r>
      <w:r w:rsidRPr="00CC5717">
        <w:rPr>
          <w:rFonts w:asciiTheme="minorHAnsi" w:hAnsiTheme="minorHAnsi" w:cstheme="minorHAnsi"/>
          <w:color w:val="000000"/>
          <w:sz w:val="18"/>
          <w:szCs w:val="18"/>
          <w:lang w:val="es-419"/>
        </w:rPr>
        <w:t>El Destinatario de dicha información:</w:t>
      </w:r>
    </w:p>
    <w:p w:rsidR="0019073C" w:rsidRPr="00CC5717" w:rsidRDefault="0019073C" w:rsidP="0019073C">
      <w:pPr>
        <w:ind w:left="426" w:right="25"/>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17.1.1 para evitar la revelación, publicación o difusión de la información del Divulgador, actuará con el mismo cuidado y la misma discreción con que actúa respecto de información similar propia que no desea revelar, publicar o difundir; </w:t>
      </w:r>
      <w:r w:rsidRPr="00CC5717">
        <w:rPr>
          <w:rFonts w:asciiTheme="minorHAnsi" w:hAnsiTheme="minorHAnsi" w:cstheme="minorHAnsi"/>
          <w:i/>
          <w:iCs/>
          <w:color w:val="000000"/>
          <w:sz w:val="18"/>
          <w:szCs w:val="18"/>
          <w:lang w:val="es-419"/>
        </w:rPr>
        <w:t>y</w:t>
      </w:r>
    </w:p>
    <w:p w:rsidR="0019073C" w:rsidRPr="00CC5717" w:rsidRDefault="0019073C" w:rsidP="0019073C">
      <w:pPr>
        <w:ind w:left="426" w:right="25"/>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17.1.2 utilizará la Información del Divulgador únicamente para la finalidad para la cual fue revelada.</w:t>
      </w:r>
    </w:p>
    <w:p w:rsidR="0019073C" w:rsidRPr="00CC5717" w:rsidRDefault="0019073C" w:rsidP="0019073C">
      <w:pPr>
        <w:ind w:right="25"/>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17.2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Siempre que el Destinatario tenga un acuerdo por escrito con las siguientes personas físicas o jurídicas que las obligue a tratar la información confidencial de conformidad con el Contrato y con este artículo 17, el Destinatario podrá revelar la Información a:</w:t>
      </w:r>
    </w:p>
    <w:p w:rsidR="0019073C" w:rsidRPr="00CC5717" w:rsidRDefault="0019073C" w:rsidP="0019073C">
      <w:pPr>
        <w:ind w:left="426" w:right="25"/>
        <w:jc w:val="both"/>
        <w:textAlignment w:val="baseline"/>
        <w:rPr>
          <w:rFonts w:asciiTheme="minorHAnsi" w:hAnsiTheme="minorHAnsi" w:cstheme="minorHAnsi"/>
          <w:color w:val="000000"/>
          <w:sz w:val="18"/>
          <w:szCs w:val="18"/>
          <w:lang w:val="es-419"/>
        </w:rPr>
      </w:pPr>
    </w:p>
    <w:p w:rsidR="0019073C" w:rsidRPr="00CC5717" w:rsidRDefault="0019073C" w:rsidP="0019073C">
      <w:pPr>
        <w:ind w:left="426" w:right="25"/>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17.2.1  cualquier otra parte, previa autorización por escrito del Divulgador; </w:t>
      </w:r>
      <w:r w:rsidRPr="00CC5717">
        <w:rPr>
          <w:rFonts w:asciiTheme="minorHAnsi" w:hAnsiTheme="minorHAnsi" w:cstheme="minorHAnsi"/>
          <w:i/>
          <w:color w:val="000000"/>
          <w:sz w:val="18"/>
          <w:szCs w:val="18"/>
          <w:lang w:val="es-419"/>
        </w:rPr>
        <w:t>y</w:t>
      </w:r>
    </w:p>
    <w:p w:rsidR="0019073C" w:rsidRPr="00CC5717" w:rsidRDefault="0019073C" w:rsidP="0019073C">
      <w:pPr>
        <w:ind w:left="993" w:right="25" w:hanging="567"/>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17.2.2  los empleados, funcionarios, representantes y agentes del destinatario que tengan necesidad de conocer dicha información a los efectos de cumplir obligaciones estipuladas en el Contrato, y a los empleados funcionarios, representantes y agentes de cualquier persona jurídica que él controle, le controle a él o con la que se halle bajo un control común, que tengan necesidad de conocer dicha información a los efectos de cumplir obligaciones estipuladas en el Contrato, </w:t>
      </w:r>
      <w:r w:rsidRPr="00CC5717">
        <w:rPr>
          <w:rFonts w:asciiTheme="minorHAnsi" w:hAnsiTheme="minorHAnsi" w:cstheme="minorHAnsi"/>
          <w:i/>
          <w:color w:val="000000"/>
          <w:sz w:val="18"/>
          <w:szCs w:val="18"/>
          <w:lang w:val="es-419"/>
        </w:rPr>
        <w:t>siempre y cuando</w:t>
      </w:r>
      <w:r w:rsidRPr="00CC5717">
        <w:rPr>
          <w:rFonts w:asciiTheme="minorHAnsi" w:hAnsiTheme="minorHAnsi" w:cstheme="minorHAnsi"/>
          <w:color w:val="000000"/>
          <w:sz w:val="18"/>
          <w:szCs w:val="18"/>
          <w:lang w:val="es-419"/>
        </w:rPr>
        <w:t>, a estos efectos una persona jurídica controlada signifique:</w:t>
      </w:r>
    </w:p>
    <w:p w:rsidR="0019073C" w:rsidRPr="00CC5717" w:rsidRDefault="0019073C" w:rsidP="0019073C">
      <w:pPr>
        <w:ind w:left="1701" w:right="25" w:hanging="708"/>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17.2.2.1 una sociedad comercial en la que la Parte posee o controla de otro modo, directa o indirectamente, más del cincuenta por ciento (50%) de las acciones con derecho a voto; </w:t>
      </w:r>
      <w:r w:rsidRPr="00CC5717">
        <w:rPr>
          <w:rFonts w:asciiTheme="minorHAnsi" w:hAnsiTheme="minorHAnsi" w:cstheme="minorHAnsi"/>
          <w:i/>
          <w:color w:val="000000"/>
          <w:sz w:val="18"/>
          <w:szCs w:val="18"/>
          <w:lang w:val="es-419"/>
        </w:rPr>
        <w:t>o</w:t>
      </w:r>
    </w:p>
    <w:p w:rsidR="0019073C" w:rsidRPr="00CC5717" w:rsidRDefault="0019073C" w:rsidP="0019073C">
      <w:pPr>
        <w:ind w:left="1701" w:right="25" w:hanging="708"/>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17.2.2.2 </w:t>
      </w:r>
      <w:r w:rsidRPr="00CC5717">
        <w:rPr>
          <w:rFonts w:asciiTheme="minorHAnsi" w:hAnsiTheme="minorHAnsi" w:cstheme="minorHAnsi"/>
          <w:color w:val="000000"/>
          <w:sz w:val="18"/>
          <w:szCs w:val="18"/>
          <w:lang w:val="es-419"/>
        </w:rPr>
        <w:tab/>
        <w:t>cualquier persona jurídica sobre la cual la Parte ejerce un control gerencial efectivo;</w:t>
      </w:r>
      <w:r w:rsidRPr="00CC5717">
        <w:rPr>
          <w:rFonts w:asciiTheme="minorHAnsi" w:hAnsiTheme="minorHAnsi" w:cstheme="minorHAnsi"/>
          <w:i/>
          <w:iCs/>
          <w:color w:val="000000"/>
          <w:sz w:val="18"/>
          <w:szCs w:val="18"/>
          <w:lang w:val="es-419"/>
        </w:rPr>
        <w:t xml:space="preserve"> o</w:t>
      </w:r>
    </w:p>
    <w:p w:rsidR="0019073C" w:rsidRPr="00CC5717" w:rsidRDefault="0019073C" w:rsidP="0019073C">
      <w:pPr>
        <w:ind w:left="1701" w:right="25" w:hanging="708"/>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color w:val="000000"/>
          <w:sz w:val="18"/>
          <w:szCs w:val="18"/>
          <w:lang w:val="es-419"/>
        </w:rPr>
        <w:t xml:space="preserve">17.2.2.3 </w:t>
      </w:r>
      <w:r w:rsidRPr="00CC5717">
        <w:rPr>
          <w:rFonts w:asciiTheme="minorHAnsi" w:hAnsiTheme="minorHAnsi" w:cstheme="minorHAnsi"/>
          <w:color w:val="000000"/>
          <w:sz w:val="18"/>
          <w:szCs w:val="18"/>
          <w:lang w:val="es-419"/>
        </w:rPr>
        <w:tab/>
        <w:t>tratándose de las Naciones Unidas, un órgano principal o subsidiario de las Naciones Unidas establecido con arreglo a la Carta de las Naciones Unidas.</w:t>
      </w:r>
    </w:p>
    <w:p w:rsidR="0019073C" w:rsidRPr="00CC5717" w:rsidRDefault="0019073C" w:rsidP="0019073C">
      <w:pPr>
        <w:ind w:left="1701" w:right="25" w:hanging="708"/>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17.3 </w:t>
      </w:r>
      <w:r w:rsidRPr="00CC5717">
        <w:rPr>
          <w:rFonts w:asciiTheme="minorHAnsi" w:hAnsiTheme="minorHAnsi" w:cstheme="minorHAnsi"/>
          <w:color w:val="000000"/>
          <w:sz w:val="18"/>
          <w:szCs w:val="18"/>
          <w:lang w:val="es-419"/>
        </w:rPr>
        <w:t xml:space="preserve">El Contratista podrá revelar información en la medida en que lo exija la ley, </w:t>
      </w:r>
      <w:r w:rsidRPr="00CC5717">
        <w:rPr>
          <w:rFonts w:asciiTheme="minorHAnsi" w:hAnsiTheme="minorHAnsi" w:cstheme="minorHAnsi"/>
          <w:i/>
          <w:color w:val="000000"/>
          <w:sz w:val="18"/>
          <w:szCs w:val="18"/>
          <w:lang w:val="es-419"/>
        </w:rPr>
        <w:t>siempre y cuando</w:t>
      </w:r>
      <w:r w:rsidRPr="00CC5717">
        <w:rPr>
          <w:rFonts w:asciiTheme="minorHAnsi" w:hAnsiTheme="minorHAnsi" w:cstheme="minorHAnsi"/>
          <w:color w:val="000000"/>
          <w:sz w:val="18"/>
          <w:szCs w:val="18"/>
          <w:lang w:val="es-419"/>
        </w:rPr>
        <w:t>, con sujeción y sin renuncia a las prerrogativas e inmunidades de las Naciones Unidas, el Contratista dé al PNUD aviso de la revelación de la información con antelación suficiente para que el PNUD tenga una oportunidad razonable de adoptar medidas de protección o cualquier otra medida pertinente antes de que se lleve a cabo dicha revelación.</w:t>
      </w: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17.4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 xml:space="preserve">El PNUD podrá revelar información en la medida en que sea preciso con arreglo a la Carta de las Naciones Unidas, las resoluciones o el reglamento de la </w:t>
      </w:r>
      <w:r w:rsidRPr="00CC5717">
        <w:rPr>
          <w:rFonts w:asciiTheme="minorHAnsi" w:hAnsiTheme="minorHAnsi" w:cstheme="minorHAnsi"/>
          <w:color w:val="000000"/>
          <w:sz w:val="18"/>
          <w:szCs w:val="18"/>
          <w:lang w:val="es-419"/>
        </w:rPr>
        <w:lastRenderedPageBreak/>
        <w:t>Asamblea General o normas promulgadas en virtud de estos.</w:t>
      </w:r>
    </w:p>
    <w:p w:rsidR="0019073C" w:rsidRPr="00CC5717" w:rsidRDefault="0019073C" w:rsidP="0019073C">
      <w:pPr>
        <w:ind w:left="426" w:right="25" w:hanging="426"/>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bCs/>
          <w:color w:val="000000"/>
          <w:sz w:val="18"/>
          <w:szCs w:val="18"/>
          <w:lang w:val="es-419"/>
        </w:rPr>
        <w:t xml:space="preserve">17.5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No podrá impedirse al destinatario que revele información que haya obtenido de un tercero sin restricción, haya sido revelada por el divulgador a un tercero sin obligación de confidencialidad, fuese conocida anteriormente por el destinatario o haya sido desarrollada en cualquier momento por el destinatario independientemente de cualquier revelación de ésta.</w:t>
      </w: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17.6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Las presentes obligaciones y restricciones en materia de confidencialidad estarán vigentes mientras dure el Contrato, comprendida toda prórroga de éste, y, salvo que se disponga otra cosa en el Contrato, permanecerán en vigor después de la extinción del Contrato.</w:t>
      </w:r>
    </w:p>
    <w:p w:rsidR="0019073C" w:rsidRPr="00CC5717" w:rsidRDefault="0019073C" w:rsidP="0019073C">
      <w:pPr>
        <w:tabs>
          <w:tab w:val="left" w:pos="360"/>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3"/>
        </w:numPr>
        <w:tabs>
          <w:tab w:val="clear" w:pos="360"/>
          <w:tab w:val="left" w:pos="426"/>
        </w:tabs>
        <w:ind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FUERZA MAYOR; OTROS CAMBIOS EN LAS CONDICIONES REINANTES:</w:t>
      </w:r>
    </w:p>
    <w:p w:rsidR="0019073C" w:rsidRPr="00CC5717" w:rsidRDefault="0019073C" w:rsidP="0019073C">
      <w:pPr>
        <w:ind w:right="25"/>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18.1 </w:t>
      </w:r>
      <w:r w:rsidRPr="00CC5717">
        <w:rPr>
          <w:rFonts w:asciiTheme="minorHAnsi" w:hAnsiTheme="minorHAnsi" w:cstheme="minorHAnsi"/>
          <w:color w:val="000000"/>
          <w:sz w:val="18"/>
          <w:szCs w:val="18"/>
          <w:lang w:val="es-419"/>
        </w:rPr>
        <w:t>En caso de sobrevenir una causa que constituya fuerza mayor, y tan pronto como sea posible después de ello, la Parte afectada avisará y expondrá con pleno detalle por escrito a la otra Parte ese suceso o causa si, como consecuencia de ello, la Parte afectada se encuentra en la imposibilidad, total o parcialmente, de cumplir las obligaciones y desempeñar las responsabilidades estipuladas en el Contrato. La Parte afectada notificará además a la otra Parte cualquier otro cambio de la situación o cualquier otro acontecimiento que interfiera o amenace con interferir su ejecución del Contrato. En un plazo no superior a quince (15) días contados a partir de la comunicación de dicho aviso de fuerza mayor u otros cambios de la situación o un acontecimiento, la Parte afectada transmitirá también a la otra Parte un estado de los gastos estimados en que probablemente se incurra mientras dure el cambio de situación o el acontecimiento de fuerza mayor. A la recepción del aviso o los avisos requeridos en virtud del presente documento, la Parte no afectada por el acaecimiento de una causa constitutiva de fuerza mayor adoptará las medidas que considere razonablemente adecuadas o necesarias en tales circunstancias, comprendida la concesión a la Parte afectada de una prórroga razonable del plazo de que dispone para cumplir las obligaciones estipuladas en el Contrato.</w:t>
      </w:r>
    </w:p>
    <w:p w:rsidR="0019073C" w:rsidRPr="00CC5717" w:rsidRDefault="0019073C" w:rsidP="0019073C">
      <w:pPr>
        <w:ind w:left="426"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18.2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 xml:space="preserve">Si, por causa de fuerza mayor, el Contratista se encuentra en la imposibilidad, total o parcialmente, de cumplir las obligaciones y desempeñar las </w:t>
      </w:r>
      <w:r w:rsidRPr="00CC5717">
        <w:rPr>
          <w:rFonts w:asciiTheme="minorHAnsi" w:hAnsiTheme="minorHAnsi" w:cstheme="minorHAnsi"/>
          <w:color w:val="000000"/>
          <w:sz w:val="18"/>
          <w:szCs w:val="18"/>
          <w:lang w:val="es-419"/>
        </w:rPr>
        <w:t>responsabilidades estipuladas en el Contrato, el PNUD tendrá derecho a dejar en suspenso o rescindir el Contrato en los mismos términos y condiciones que los previstos en el artículo 19, “Rescisión”, salvo que el plazo de preaviso será de siete (7) días en lugar de treinta (30) días. En todo caso, el PNUD tendrá derecho a considerar al Contratista imposibilitado permanentemente para cumplir las obligaciones estipuladas en el Contrato si estuviese imposibilitado para cumplir sus obligaciones, total o parcialmente, por causa de fuerza mayor durante un plazo superior a noventa (90) días.</w:t>
      </w:r>
    </w:p>
    <w:p w:rsidR="0019073C" w:rsidRPr="00CC5717" w:rsidRDefault="0019073C" w:rsidP="0019073C">
      <w:pPr>
        <w:ind w:left="426"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18.3 </w:t>
      </w:r>
      <w:r w:rsidRPr="00CC5717">
        <w:rPr>
          <w:rFonts w:asciiTheme="minorHAnsi" w:hAnsiTheme="minorHAnsi" w:cstheme="minorHAnsi"/>
          <w:color w:val="000000"/>
          <w:sz w:val="18"/>
          <w:szCs w:val="18"/>
          <w:lang w:val="es-419"/>
        </w:rPr>
        <w:t>Fuerza mayor significa en el presente documento todo suceso natural imprevisible e irresistible, todo acto de guerra (declarada o no), invasión, revolución, insurrección, terrorismo o cualquier otro acto de índole o fuerza similares, siempre y cuando dichos actos resulten de causas ajenas al control del Contratista y no haya habido falta ni negligencia de éste. El Contratista reconoce y acuerda que, con respecto a las obligaciones estipuladas en el Contrato que el Contratista debe cumplir en zonas en las que el PNUD está llevando a cabo, se están preparando para llevar a cabo o están dejando de llevar a cabo operaciones de mantenimiento de la paz, humanitarias o similares, los retrasos en el cumplimiento o el incumplimiento de dichas obligaciones que resulten de, o guarden relación con, las duras condiciones reinantes en esas zonas, o de incidentes de disturbios civiles que se produzcan en esas zonas, no constituirán, en sí mismos y por sí mismos, fuerza mayor a los efectos del Contrato.</w:t>
      </w:r>
    </w:p>
    <w:p w:rsidR="0019073C" w:rsidRPr="00CC5717" w:rsidRDefault="0019073C" w:rsidP="0019073C">
      <w:pPr>
        <w:tabs>
          <w:tab w:val="left" w:pos="360"/>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3"/>
        </w:numPr>
        <w:tabs>
          <w:tab w:val="clear" w:pos="360"/>
          <w:tab w:val="left" w:pos="426"/>
        </w:tabs>
        <w:ind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RESCISIÓN:</w:t>
      </w:r>
    </w:p>
    <w:p w:rsidR="0019073C" w:rsidRPr="00CC5717" w:rsidRDefault="0019073C" w:rsidP="0019073C">
      <w:pPr>
        <w:ind w:right="25"/>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19.1 </w:t>
      </w:r>
      <w:r w:rsidRPr="00CC5717">
        <w:rPr>
          <w:rFonts w:asciiTheme="minorHAnsi" w:hAnsiTheme="minorHAnsi" w:cstheme="minorHAnsi"/>
          <w:color w:val="000000"/>
          <w:sz w:val="18"/>
          <w:szCs w:val="18"/>
          <w:lang w:val="es-419"/>
        </w:rPr>
        <w:t xml:space="preserve">Cualquiera de las Partes podrá dar por rescindido, total o parcialmente, el Contrato por motivo justificado, dando aviso previo de ello con treinta (30) días de antelación, por escrito, a la otra Parte. No se considerará que el inicio de un procedimiento de conciliación o arbitraje de conformidad con el artículo 22.2, “Resolución de controversias” </w:t>
      </w:r>
      <w:r w:rsidRPr="00CC5717">
        <w:rPr>
          <w:rFonts w:asciiTheme="minorHAnsi" w:hAnsiTheme="minorHAnsi" w:cstheme="minorHAnsi"/>
          <w:i/>
          <w:color w:val="000000"/>
          <w:sz w:val="18"/>
          <w:szCs w:val="18"/>
          <w:lang w:val="es-419"/>
        </w:rPr>
        <w:t>infra</w:t>
      </w:r>
      <w:r w:rsidRPr="00CC5717">
        <w:rPr>
          <w:rFonts w:asciiTheme="minorHAnsi" w:hAnsiTheme="minorHAnsi" w:cstheme="minorHAnsi"/>
          <w:color w:val="000000"/>
          <w:sz w:val="18"/>
          <w:szCs w:val="18"/>
          <w:lang w:val="es-419"/>
        </w:rPr>
        <w:t xml:space="preserve"> sea “causa” de rescisión del Contrato, ni que sea de otro modo en sí mismo rescisión del Contrato.</w:t>
      </w:r>
    </w:p>
    <w:p w:rsidR="0019073C" w:rsidRPr="00CC5717" w:rsidRDefault="0019073C" w:rsidP="0019073C">
      <w:pPr>
        <w:ind w:left="426"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19.2 </w:t>
      </w:r>
      <w:r w:rsidRPr="00CC5717">
        <w:rPr>
          <w:rFonts w:asciiTheme="minorHAnsi" w:hAnsiTheme="minorHAnsi" w:cstheme="minorHAnsi"/>
          <w:color w:val="000000"/>
          <w:sz w:val="18"/>
          <w:szCs w:val="18"/>
          <w:lang w:val="es-419"/>
        </w:rPr>
        <w:t xml:space="preserve">El PNUD podrá rescindir el Contrato en cualquier momento mediante notificación por escrito al Contratista en cualquier caso en que se limite o acorte o ponga fin al mandato o a la financiación del PNUD aplicables a la ejecución del Contrato, ya sea total o parcialmente. Además, salvo disposición en </w:t>
      </w:r>
      <w:r w:rsidRPr="00CC5717">
        <w:rPr>
          <w:rFonts w:asciiTheme="minorHAnsi" w:hAnsiTheme="minorHAnsi" w:cstheme="minorHAnsi"/>
          <w:color w:val="000000"/>
          <w:sz w:val="18"/>
          <w:szCs w:val="18"/>
          <w:lang w:val="es-419"/>
        </w:rPr>
        <w:lastRenderedPageBreak/>
        <w:t>contrario en el Contrato, previo aviso por escrito al Contratista con sesenta (60) días de antelación, el PNUD podrá rescindir el Contrato sin tener que justificar su decisión.</w:t>
      </w:r>
    </w:p>
    <w:p w:rsidR="0019073C" w:rsidRPr="00CC5717" w:rsidRDefault="0019073C" w:rsidP="0019073C">
      <w:pPr>
        <w:ind w:left="426"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19.3 </w:t>
      </w:r>
      <w:r w:rsidRPr="00CC5717">
        <w:rPr>
          <w:rFonts w:asciiTheme="minorHAnsi" w:hAnsiTheme="minorHAnsi" w:cstheme="minorHAnsi"/>
          <w:color w:val="000000"/>
          <w:sz w:val="18"/>
          <w:szCs w:val="18"/>
          <w:lang w:val="es-419"/>
        </w:rPr>
        <w:t>En caso de que se dé por rescindido el presente Contrato, el PNUD no deberá al Contratista ningún pago, excepto en concepto de los Servicios prestados satisfactoriamente de conformidad con los términos expresos del presente Contrato.</w:t>
      </w:r>
    </w:p>
    <w:p w:rsidR="0019073C" w:rsidRPr="00CC5717" w:rsidRDefault="0019073C" w:rsidP="0019073C">
      <w:pPr>
        <w:ind w:left="426"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19.4</w:t>
      </w:r>
      <w:r w:rsidRPr="00CC5717">
        <w:rPr>
          <w:rFonts w:asciiTheme="minorHAnsi" w:hAnsiTheme="minorHAnsi" w:cstheme="minorHAnsi"/>
          <w:color w:val="000000"/>
          <w:sz w:val="18"/>
          <w:szCs w:val="18"/>
          <w:lang w:val="es-419"/>
        </w:rPr>
        <w:t xml:space="preserve"> En caso de que el Contratista sea declarado en quiebra o sometido a liquidación, pase a ser insolvente, o haga una cesión en beneficio de sus acreedores o se designe un síndico por causa de la insolvencia del Contratista, el PNUD podrá, sin perjuicio de otros derechos o recursos que les correspondan de conformidad con estas condiciones, dar por rescindido de inmediato el Contrato. El Contratista informará inmediatamente al PNUD si sobreviene cualquiera de los acontecimientos antedichos.</w:t>
      </w:r>
    </w:p>
    <w:p w:rsidR="0019073C" w:rsidRPr="00CC5717" w:rsidRDefault="0019073C" w:rsidP="0019073C">
      <w:pPr>
        <w:ind w:left="426"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19.5 </w:t>
      </w:r>
      <w:r w:rsidRPr="00CC5717">
        <w:rPr>
          <w:rFonts w:asciiTheme="minorHAnsi" w:hAnsiTheme="minorHAnsi" w:cstheme="minorHAnsi"/>
          <w:color w:val="000000"/>
          <w:sz w:val="18"/>
          <w:szCs w:val="18"/>
          <w:lang w:val="es-419"/>
        </w:rPr>
        <w:t>Las disposiciones de este artículo 19 no afectan a cualesquiera otros derechos o recursos del PNUD en virtud del Contrato o por otras causas.</w:t>
      </w:r>
    </w:p>
    <w:p w:rsidR="0019073C" w:rsidRPr="00CC5717" w:rsidRDefault="0019073C" w:rsidP="0019073C">
      <w:pPr>
        <w:tabs>
          <w:tab w:val="left" w:pos="288"/>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4"/>
        </w:numPr>
        <w:tabs>
          <w:tab w:val="clear" w:pos="288"/>
          <w:tab w:val="left" w:pos="426"/>
        </w:tabs>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IRRENUNCIABILIDAD DE DERECHOS</w:t>
      </w:r>
      <w:r w:rsidRPr="00CC5717">
        <w:rPr>
          <w:rFonts w:asciiTheme="minorHAnsi" w:hAnsiTheme="minorHAnsi" w:cstheme="minorHAnsi"/>
          <w:color w:val="000000"/>
          <w:sz w:val="18"/>
          <w:szCs w:val="18"/>
          <w:lang w:val="es-419"/>
        </w:rPr>
        <w:t>: El hecho de que alguna de las Partes no ejerza los derechos a su disposición, ya sea en virtud del Contrato o por otras causas, no se considerará en ningún caso que constituye una renuncia de la otra Parte a ninguno de los derechos o recursos conexos, ni eximirá a las Partes de ninguna de sus obligaciones estipuladas en el Contrato.</w:t>
      </w:r>
    </w:p>
    <w:p w:rsidR="0019073C" w:rsidRPr="00CC5717" w:rsidRDefault="0019073C" w:rsidP="0019073C">
      <w:pPr>
        <w:tabs>
          <w:tab w:val="left" w:pos="288"/>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4"/>
        </w:numPr>
        <w:tabs>
          <w:tab w:val="clear" w:pos="288"/>
          <w:tab w:val="left" w:pos="426"/>
        </w:tabs>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 xml:space="preserve">CARÁCTER NO EXCLUSIVO: </w:t>
      </w:r>
      <w:r w:rsidRPr="00CC5717">
        <w:rPr>
          <w:rFonts w:asciiTheme="minorHAnsi" w:hAnsiTheme="minorHAnsi" w:cstheme="minorHAnsi"/>
          <w:color w:val="000000"/>
          <w:sz w:val="18"/>
          <w:szCs w:val="18"/>
          <w:lang w:val="es-419"/>
        </w:rPr>
        <w:t>Salvo disposición en contrario en el Contrato, el PNUD no estará obligado a adquirir una cantidad mínima de bienes o servicios al Contratista y el PNUD no tendrá limitación alguna a su derecho a obtener bienes o servicios de la misma naturaleza, calidad y cantidad que los descritos en el Contrato de cualquier otra fuente y en cualquier momento.</w:t>
      </w:r>
    </w:p>
    <w:p w:rsidR="0019073C" w:rsidRPr="00CC5717" w:rsidRDefault="0019073C" w:rsidP="0019073C">
      <w:pPr>
        <w:tabs>
          <w:tab w:val="left" w:pos="288"/>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4"/>
        </w:numPr>
        <w:tabs>
          <w:tab w:val="clear" w:pos="288"/>
          <w:tab w:val="left" w:pos="426"/>
        </w:tabs>
        <w:ind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RESOLUCIÓN DE CONTROVERSIAS:</w:t>
      </w:r>
    </w:p>
    <w:p w:rsidR="0019073C" w:rsidRPr="00CC5717" w:rsidRDefault="0019073C" w:rsidP="0019073C">
      <w:pPr>
        <w:tabs>
          <w:tab w:val="left" w:pos="1440"/>
        </w:tabs>
        <w:ind w:right="25"/>
        <w:jc w:val="both"/>
        <w:textAlignment w:val="baseline"/>
        <w:rPr>
          <w:rFonts w:asciiTheme="minorHAnsi" w:hAnsiTheme="minorHAnsi" w:cstheme="minorHAnsi"/>
          <w:b/>
          <w:bCs/>
          <w:color w:val="000000"/>
          <w:sz w:val="18"/>
          <w:szCs w:val="18"/>
          <w:lang w:val="es-419"/>
        </w:rPr>
      </w:pPr>
    </w:p>
    <w:p w:rsidR="0019073C" w:rsidRPr="00CC5717" w:rsidRDefault="0019073C" w:rsidP="0019073C">
      <w:pPr>
        <w:tabs>
          <w:tab w:val="left" w:pos="1440"/>
        </w:tabs>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22.1 </w:t>
      </w:r>
      <w:r w:rsidRPr="00CC5717">
        <w:rPr>
          <w:rFonts w:asciiTheme="minorHAnsi" w:hAnsiTheme="minorHAnsi" w:cstheme="minorHAnsi"/>
          <w:b/>
          <w:color w:val="000000"/>
          <w:sz w:val="18"/>
          <w:szCs w:val="18"/>
          <w:lang w:val="es-419"/>
        </w:rPr>
        <w:t>ACUERDO AMISTOSO:</w:t>
      </w:r>
      <w:r w:rsidRPr="00CC5717">
        <w:rPr>
          <w:rFonts w:asciiTheme="minorHAnsi" w:hAnsiTheme="minorHAnsi" w:cstheme="minorHAnsi"/>
          <w:color w:val="000000"/>
          <w:sz w:val="18"/>
          <w:szCs w:val="18"/>
          <w:lang w:val="es-419"/>
        </w:rPr>
        <w:t xml:space="preserve"> Las Partes pondrán el máximo empeño en resolver amistosamente cualquier litigio, controversia o reclamación que resulte del Contrato o d su incumplimiento, rescisión o nulidad. Si las Partes desean llegar a dicho acuerdo amistoso por conciliación, la conciliación se efectuará de </w:t>
      </w:r>
      <w:r w:rsidRPr="00CC5717">
        <w:rPr>
          <w:rFonts w:asciiTheme="minorHAnsi" w:hAnsiTheme="minorHAnsi" w:cstheme="minorHAnsi"/>
          <w:color w:val="000000"/>
          <w:sz w:val="18"/>
          <w:szCs w:val="18"/>
          <w:lang w:val="es-419"/>
        </w:rPr>
        <w:t>conformidad con el Reglamento de Conciliación de la Comisión de las Naciones Unidas para el Derecho Mercantil Internacional (“CNUDMI”) que esté entonces en vigor, o de conformidad con cualquier otro procedimiento que las Partes convengan por escrito.</w:t>
      </w:r>
    </w:p>
    <w:p w:rsidR="0019073C" w:rsidRPr="00CC5717" w:rsidRDefault="0019073C" w:rsidP="0019073C">
      <w:pPr>
        <w:tabs>
          <w:tab w:val="left" w:pos="1440"/>
        </w:tabs>
        <w:ind w:left="426" w:right="25" w:hanging="426"/>
        <w:jc w:val="both"/>
        <w:textAlignment w:val="baseline"/>
        <w:rPr>
          <w:rFonts w:asciiTheme="minorHAnsi" w:hAnsiTheme="minorHAnsi" w:cstheme="minorHAnsi"/>
          <w:b/>
          <w:color w:val="000000"/>
          <w:sz w:val="18"/>
          <w:szCs w:val="18"/>
          <w:lang w:val="es-419"/>
        </w:rPr>
      </w:pPr>
    </w:p>
    <w:p w:rsidR="0019073C" w:rsidRPr="00CC5717" w:rsidRDefault="0019073C" w:rsidP="0019073C">
      <w:pPr>
        <w:tabs>
          <w:tab w:val="left" w:pos="1440"/>
        </w:tabs>
        <w:ind w:left="426" w:right="25" w:hanging="426"/>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color w:val="000000"/>
          <w:sz w:val="18"/>
          <w:szCs w:val="18"/>
          <w:lang w:val="es-419"/>
        </w:rPr>
        <w:t>22.2 ARBITRAJE:</w:t>
      </w:r>
      <w:r w:rsidRPr="00CC5717">
        <w:rPr>
          <w:rFonts w:asciiTheme="minorHAnsi" w:hAnsiTheme="minorHAnsi" w:cstheme="minorHAnsi"/>
          <w:color w:val="000000"/>
          <w:sz w:val="18"/>
          <w:szCs w:val="18"/>
          <w:lang w:val="es-419"/>
        </w:rPr>
        <w:t xml:space="preserve"> Todo litigio, controversia o reclamación entre las Partes que resulte del Contrato o del incumplimiento, la rescisión o la nulidad del mismo, a menos que se resuelva amistosamente de conformidad con el artículo 22.1 </w:t>
      </w:r>
      <w:r w:rsidRPr="00CC5717">
        <w:rPr>
          <w:rFonts w:asciiTheme="minorHAnsi" w:hAnsiTheme="minorHAnsi" w:cstheme="minorHAnsi"/>
          <w:i/>
          <w:iCs/>
          <w:color w:val="000000"/>
          <w:sz w:val="18"/>
          <w:szCs w:val="18"/>
          <w:lang w:val="es-419"/>
        </w:rPr>
        <w:t>supra</w:t>
      </w:r>
      <w:r w:rsidRPr="00CC5717">
        <w:rPr>
          <w:rFonts w:asciiTheme="minorHAnsi" w:hAnsiTheme="minorHAnsi" w:cstheme="minorHAnsi"/>
          <w:color w:val="000000"/>
          <w:sz w:val="18"/>
          <w:szCs w:val="18"/>
          <w:lang w:val="es-419"/>
        </w:rPr>
        <w:t xml:space="preserve"> en un plazo de sesenta (60) días contados a partir de la recepción por una Parte de la solicitud por escrito de dicho acuerdo amistoso de la otra Parte, será sometido por cualquiera de las Partes a arbitraje de conformidad con el Reglamento de Arbitraje de la CNUDMI que esté entonces en vigor. Las decisiones del tribunal arbitral se basarán en los principios generales del derecho mercantil internacional. El tribunal arbitral estará facultado para ordenar la devolución o la destrucción de bienes o de cualquier otro haber, tangible o intangible, o de toda información confidencial proporcionados en ejecución del Contrato, ordenar la rescisión del Contrato u ordenar que se adopte alguna otra medida de protección con respecto a los bienes, servicios o cualquier otro haber, tangible o intangible, o de toda información confidencial proporcionados o prestados con arreglo al Contrato, según proceda, todo ello de conformidad con la autoridad investida en el tribunal arbitral en virtud del artículo 26 (“Medidas cautelares”) y del artículo 34 (“Forma y efectos del laudo”) del Reglamento de Arbitraje de la CNUDMI. El tribunal arbitral no tendrá competencia para imponer daños punitivos. Además, salvo disposición expresa en contrario en el Contrato, el tribunal arbitral no tendrá competencia para imponer un interés superior al tipo de oferta interbancaria de Londres (“LIBOR”) que esté entonces en vigor y dicho interés sólo podrá ser un interés simple. Las Partes quedarán obligadas por todo laudo arbitral emitido como consecuencia de dicho arbitraje como resolución final del litigio, controversia o reclamación.</w:t>
      </w:r>
    </w:p>
    <w:p w:rsidR="0019073C" w:rsidRPr="00CC5717" w:rsidRDefault="0019073C" w:rsidP="0019073C">
      <w:pPr>
        <w:tabs>
          <w:tab w:val="left" w:pos="288"/>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4"/>
        </w:numPr>
        <w:tabs>
          <w:tab w:val="clear" w:pos="288"/>
          <w:tab w:val="left" w:pos="426"/>
        </w:tabs>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PRERROGATIVAS E INMUNIDADES</w:t>
      </w:r>
      <w:r w:rsidRPr="00CC5717">
        <w:rPr>
          <w:rFonts w:asciiTheme="minorHAnsi" w:hAnsiTheme="minorHAnsi" w:cstheme="minorHAnsi"/>
          <w:color w:val="000000"/>
          <w:sz w:val="18"/>
          <w:szCs w:val="18"/>
          <w:lang w:val="es-419"/>
        </w:rPr>
        <w:t>: Nada en el Contrato o relativo al mismo podrá ser interpretado en el sentido de constituir una renuncia, ni expresa ni implícita, a ninguna de las prerrogativas e inmunidades de las Naciones Unidas, comprendidos sus órganos subsidiarios.</w:t>
      </w:r>
    </w:p>
    <w:p w:rsidR="0019073C" w:rsidRPr="00CC5717" w:rsidRDefault="0019073C" w:rsidP="0019073C">
      <w:pPr>
        <w:tabs>
          <w:tab w:val="left" w:pos="288"/>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tabs>
          <w:tab w:val="left" w:pos="288"/>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tabs>
          <w:tab w:val="left" w:pos="288"/>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tabs>
          <w:tab w:val="left" w:pos="288"/>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4"/>
        </w:numPr>
        <w:tabs>
          <w:tab w:val="clear" w:pos="288"/>
          <w:tab w:val="left" w:pos="426"/>
        </w:tabs>
        <w:ind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EXENCIÓN FISCAL:</w:t>
      </w:r>
    </w:p>
    <w:p w:rsidR="0019073C" w:rsidRPr="00CC5717" w:rsidRDefault="0019073C" w:rsidP="0019073C">
      <w:pPr>
        <w:ind w:left="851" w:right="25" w:hanging="4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24.1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La Sección 7 del artículo II de la Convención sobre Prerrogativas e Inmunidades de las Naciones Unidas dispone, entre otras cosas, que las Naciones Unidas, incluidos sus órganos subsidiarios, estarán exentas de todos los impuestos directos, salvo las contribuciones que constituyan una remuneración por servicios públicos, así como estarán exentas de derechos de aduana, prohibiciones y restricciones y contribuciones de índole similar respecto a los artículos que importen o exporten para su uso oficial. En caso de que alguna autoridad gubernamental se niegue a reconocer la exención del PNUD de dichos impuestos, restricciones, derechos o contribuciones, el Contratista consultará inmediatamente al PNUD para determinar un procedimiento mutuamente aceptable.</w:t>
      </w:r>
    </w:p>
    <w:p w:rsidR="0019073C" w:rsidRPr="00CC5717" w:rsidRDefault="0019073C" w:rsidP="0019073C">
      <w:pPr>
        <w:ind w:left="851" w:right="25" w:hanging="4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24.2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El Contratista autoriza al PNUD a descontar de las facturas del Contratista toda cantidad que corresponda a dichos impuestos, aranceles o cargas, a menos que el Contratista haya consultado al PNUD antes del pago de los mismos y el PNUD haya, en cada caso, autorizado específicamente al Contratista a pagar dichos impuestos, aranceles o cargas mediante protesta por escrito. En tal caso, el Contratista proporcionará al PNUD prueba por escrito de que se ha efectuado el pago de dichos impuestos, aranceles o cargas y de que fue debidamente autorizado, y el PNUD reintegrará al Contratista dichos impuestos, aranceles o cargas autorizados por el PNUD y pagados por el Contratista mediante protesta por escrito.</w:t>
      </w:r>
    </w:p>
    <w:p w:rsidR="0019073C" w:rsidRPr="00CC5717" w:rsidRDefault="0019073C" w:rsidP="0019073C">
      <w:pPr>
        <w:tabs>
          <w:tab w:val="left" w:pos="288"/>
          <w:tab w:val="left" w:pos="426"/>
        </w:tabs>
        <w:ind w:right="25"/>
        <w:jc w:val="both"/>
        <w:textAlignment w:val="baseline"/>
        <w:rPr>
          <w:rFonts w:asciiTheme="minorHAnsi" w:hAnsiTheme="minorHAnsi" w:cstheme="minorHAnsi"/>
          <w:color w:val="000000"/>
          <w:sz w:val="18"/>
          <w:szCs w:val="18"/>
          <w:lang w:val="es-419"/>
        </w:rPr>
      </w:pPr>
    </w:p>
    <w:p w:rsidR="0019073C" w:rsidRPr="00CC5717" w:rsidRDefault="0019073C" w:rsidP="0019073C">
      <w:pPr>
        <w:numPr>
          <w:ilvl w:val="0"/>
          <w:numId w:val="14"/>
        </w:numPr>
        <w:tabs>
          <w:tab w:val="clear" w:pos="288"/>
          <w:tab w:val="left" w:pos="426"/>
        </w:tabs>
        <w:ind w:left="426" w:right="25" w:hanging="426"/>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color w:val="000000"/>
          <w:sz w:val="18"/>
          <w:szCs w:val="18"/>
          <w:lang w:val="es-419"/>
        </w:rPr>
        <w:t xml:space="preserve">MODIFICACIONES: </w:t>
      </w:r>
      <w:r w:rsidRPr="00CC5717">
        <w:rPr>
          <w:rFonts w:asciiTheme="minorHAnsi" w:hAnsiTheme="minorHAnsi" w:cstheme="minorHAnsi"/>
          <w:color w:val="000000"/>
          <w:sz w:val="18"/>
          <w:szCs w:val="18"/>
          <w:lang w:val="es-419"/>
        </w:rPr>
        <w:t>Ninguna modificación o cambio en este contrato será válido ni ejecutable contra el PNUD salvo que los representantes debidamente autorizados por las Partes lo hayan consignado por escrito.</w:t>
      </w:r>
    </w:p>
    <w:p w:rsidR="0019073C" w:rsidRPr="00CC5717" w:rsidRDefault="0019073C" w:rsidP="0019073C">
      <w:pPr>
        <w:tabs>
          <w:tab w:val="left" w:pos="288"/>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4"/>
        </w:numPr>
        <w:tabs>
          <w:tab w:val="clear" w:pos="288"/>
          <w:tab w:val="left" w:pos="426"/>
        </w:tabs>
        <w:ind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AUDITORÍAS E INVESTIGACIONES:</w:t>
      </w:r>
    </w:p>
    <w:p w:rsidR="0019073C" w:rsidRPr="00CC5717" w:rsidRDefault="0019073C" w:rsidP="0019073C">
      <w:pPr>
        <w:pStyle w:val="Prrafodelista"/>
        <w:rPr>
          <w:rFonts w:asciiTheme="minorHAnsi" w:hAnsiTheme="minorHAnsi" w:cstheme="minorHAnsi"/>
          <w:b/>
          <w:color w:val="000000"/>
          <w:sz w:val="18"/>
          <w:szCs w:val="18"/>
          <w:lang w:val="es-419"/>
        </w:rPr>
      </w:pPr>
    </w:p>
    <w:p w:rsidR="0019073C" w:rsidRPr="00CC5717" w:rsidRDefault="0019073C" w:rsidP="0019073C">
      <w:pPr>
        <w:ind w:left="851" w:right="25" w:hanging="4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26.1 </w:t>
      </w:r>
      <w:r w:rsidRPr="00CC5717">
        <w:rPr>
          <w:rFonts w:asciiTheme="minorHAnsi" w:hAnsiTheme="minorHAnsi" w:cstheme="minorHAnsi"/>
          <w:color w:val="000000"/>
          <w:sz w:val="18"/>
          <w:szCs w:val="18"/>
          <w:lang w:val="es-419"/>
        </w:rPr>
        <w:t xml:space="preserve">Toda factura pagada por el PNUD será sometida a una auditoría posterior al pago a cargo de auditores, internos o externos, del PNUD o de otros agentes habilitados y cualificados del </w:t>
      </w:r>
      <w:r w:rsidRPr="00CC5717">
        <w:rPr>
          <w:rFonts w:asciiTheme="minorHAnsi" w:hAnsiTheme="minorHAnsi" w:cstheme="minorHAnsi"/>
          <w:color w:val="000000"/>
          <w:sz w:val="18"/>
          <w:szCs w:val="18"/>
          <w:lang w:val="es-419"/>
        </w:rPr>
        <w:t>PNUD en cualquier momento mientras dure el Contrato y por un plazo de tres (3) años después de la expiración o de la rescisión anticipada del Contrato. El PNUD tendrá derecho al reintegro por el Contratista de toda cantidad que dichas auditorías hayan demostrado que el PNUD ha pagado en disconformidad con las condiciones generales del Contrato.</w:t>
      </w:r>
    </w:p>
    <w:p w:rsidR="0019073C" w:rsidRPr="00CC5717" w:rsidRDefault="0019073C" w:rsidP="0019073C">
      <w:pPr>
        <w:ind w:left="851" w:right="25" w:hanging="4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26.2 </w:t>
      </w:r>
      <w:r w:rsidRPr="00CC5717">
        <w:rPr>
          <w:rFonts w:asciiTheme="minorHAnsi" w:hAnsiTheme="minorHAnsi" w:cstheme="minorHAnsi"/>
          <w:color w:val="000000"/>
          <w:sz w:val="18"/>
          <w:szCs w:val="18"/>
          <w:lang w:val="es-419"/>
        </w:rPr>
        <w:t>El PNUD podrá llevar a cabo investigaciones sobre cualquier aspecto del Contrato o la adjudicación del mismo, las obligaciones ejecutadas con arreglo al Contrato y las operaciones del Contratista que guarden relación en general con la ejecución del Contrato en cualquier momento durante el plazo de vigencia del Contrato y por un periodo de tres (3) años a partir de la terminación del Contrato o de la terminación anticipada del Contrato.</w:t>
      </w:r>
    </w:p>
    <w:p w:rsidR="0019073C" w:rsidRPr="00CC5717" w:rsidRDefault="0019073C" w:rsidP="0019073C">
      <w:pPr>
        <w:ind w:left="851" w:right="25" w:hanging="4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26.3</w:t>
      </w:r>
      <w:r w:rsidRPr="00CC5717">
        <w:rPr>
          <w:rFonts w:asciiTheme="minorHAnsi" w:hAnsiTheme="minorHAnsi" w:cstheme="minorHAnsi"/>
          <w:color w:val="000000"/>
          <w:sz w:val="18"/>
          <w:szCs w:val="18"/>
          <w:lang w:val="es-419"/>
        </w:rPr>
        <w:t xml:space="preserve"> El Contratista prestará su plena y puntual cooperación a toda inspección, auditoría posterior al pago o investigación. Esa cooperación abarcará, sin carácter exhaustivo, la obligación del Contratista de poner a disposición su personal y toda la documentación pertinente para dichas finalidades en tiempo y condiciones razonables y de dar al PNUD acceso a los locales del Contratista en tiempo y condiciones razonables en relación con dicho acceso al personal del Contratista y a la documentación pertinente. El Contratista pedirá a sus agentes, comprendidos, sin limitación, los abogados, contadores o demás asesores del Contratista, que cooperen razonablemente con toda inspección, auditoría posterior al pago o investigación que efectúe el PNUD conforme a lo estipulado en el presente documento.</w:t>
      </w:r>
    </w:p>
    <w:p w:rsidR="0019073C" w:rsidRPr="00CC5717" w:rsidRDefault="0019073C" w:rsidP="0019073C">
      <w:pPr>
        <w:ind w:left="851" w:right="25" w:hanging="425"/>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bCs/>
          <w:color w:val="000000"/>
          <w:sz w:val="18"/>
          <w:szCs w:val="18"/>
          <w:lang w:val="es-419"/>
        </w:rPr>
        <w:t xml:space="preserve">26.4 </w:t>
      </w:r>
      <w:r w:rsidRPr="00CC5717">
        <w:rPr>
          <w:rFonts w:asciiTheme="minorHAnsi" w:hAnsiTheme="minorHAnsi" w:cstheme="minorHAnsi"/>
          <w:color w:val="000000"/>
          <w:sz w:val="18"/>
          <w:szCs w:val="18"/>
          <w:lang w:val="es-419"/>
        </w:rPr>
        <w:t xml:space="preserve">El PNUD tendrá derecho al reintegro por el Contratista de toda cantidad que dichas auditorías o investigaciones revelen que han sido pagados por el PNUD y que no corresponden con las condiciones del Contrato. El Contratista acuerda además que, cuando proceda, los donantes del PNUD cuya financiación sea la fuente, en todo o en parte, de la financiación para la adquisición de los bienes y/o los servicios que son objeto del presente Contrato, podrán recurrir directamente al Contratista para la recuperación de cualquier fondo determinado </w:t>
      </w:r>
      <w:r w:rsidRPr="00CC5717">
        <w:rPr>
          <w:rFonts w:asciiTheme="minorHAnsi" w:hAnsiTheme="minorHAnsi" w:cstheme="minorHAnsi"/>
          <w:color w:val="000000"/>
          <w:sz w:val="18"/>
          <w:szCs w:val="18"/>
          <w:lang w:val="es-419"/>
        </w:rPr>
        <w:lastRenderedPageBreak/>
        <w:t>por el PNUD que se haya utilizado en violación o incompatibilidad con este Contrato.</w:t>
      </w:r>
    </w:p>
    <w:p w:rsidR="0019073C" w:rsidRPr="00CC5717" w:rsidRDefault="0019073C" w:rsidP="0019073C">
      <w:pPr>
        <w:tabs>
          <w:tab w:val="left" w:pos="360"/>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5"/>
        </w:numPr>
        <w:tabs>
          <w:tab w:val="clear" w:pos="360"/>
          <w:tab w:val="left" w:pos="426"/>
        </w:tabs>
        <w:ind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PRESCRIPCIÓN:</w:t>
      </w:r>
    </w:p>
    <w:p w:rsidR="0019073C" w:rsidRPr="00CC5717" w:rsidRDefault="0019073C" w:rsidP="0019073C">
      <w:pPr>
        <w:ind w:left="426" w:right="25"/>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851" w:right="25" w:hanging="4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27.1 </w:t>
      </w:r>
      <w:r w:rsidRPr="00CC5717">
        <w:rPr>
          <w:rFonts w:asciiTheme="minorHAnsi" w:hAnsiTheme="minorHAnsi" w:cstheme="minorHAnsi"/>
          <w:color w:val="000000"/>
          <w:sz w:val="18"/>
          <w:szCs w:val="18"/>
          <w:lang w:val="es-419"/>
        </w:rPr>
        <w:t xml:space="preserve">Salvo en lo que respecta a las obligaciones en materia de indemnización estipuladas en el artículo 11 </w:t>
      </w:r>
      <w:r w:rsidRPr="00CC5717">
        <w:rPr>
          <w:rFonts w:asciiTheme="minorHAnsi" w:hAnsiTheme="minorHAnsi" w:cstheme="minorHAnsi"/>
          <w:i/>
          <w:iCs/>
          <w:color w:val="000000"/>
          <w:sz w:val="18"/>
          <w:szCs w:val="18"/>
          <w:lang w:val="es-419"/>
        </w:rPr>
        <w:t>supra</w:t>
      </w:r>
      <w:r w:rsidRPr="00CC5717">
        <w:rPr>
          <w:rFonts w:asciiTheme="minorHAnsi" w:hAnsiTheme="minorHAnsi" w:cstheme="minorHAnsi"/>
          <w:color w:val="000000"/>
          <w:sz w:val="18"/>
          <w:szCs w:val="18"/>
          <w:lang w:val="es-419"/>
        </w:rPr>
        <w:t xml:space="preserve">, o que se estipulen de otro modo en el Contrato, todo procedimiento arbitral de conformidad con el artículo 22.2 </w:t>
      </w:r>
      <w:r w:rsidRPr="00CC5717">
        <w:rPr>
          <w:rFonts w:asciiTheme="minorHAnsi" w:hAnsiTheme="minorHAnsi" w:cstheme="minorHAnsi"/>
          <w:i/>
          <w:iCs/>
          <w:color w:val="000000"/>
          <w:sz w:val="18"/>
          <w:szCs w:val="18"/>
          <w:lang w:val="es-419"/>
        </w:rPr>
        <w:t>supra</w:t>
      </w:r>
      <w:r w:rsidRPr="00CC5717">
        <w:rPr>
          <w:rFonts w:asciiTheme="minorHAnsi" w:hAnsiTheme="minorHAnsi" w:cstheme="minorHAnsi"/>
          <w:color w:val="000000"/>
          <w:sz w:val="18"/>
          <w:szCs w:val="18"/>
          <w:lang w:val="es-419"/>
        </w:rPr>
        <w:t xml:space="preserve"> a que dé lugar el Contrato deberá iniciarse a más tardar tres (3) años después de sobrevenida la causa para ejercitar la acción.</w:t>
      </w:r>
    </w:p>
    <w:p w:rsidR="0019073C" w:rsidRPr="00CC5717" w:rsidRDefault="0019073C" w:rsidP="0019073C">
      <w:pPr>
        <w:ind w:left="851" w:right="25" w:hanging="4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27.2 </w:t>
      </w:r>
      <w:r w:rsidRPr="00CC5717">
        <w:rPr>
          <w:rFonts w:asciiTheme="minorHAnsi" w:hAnsiTheme="minorHAnsi" w:cstheme="minorHAnsi"/>
          <w:color w:val="000000"/>
          <w:sz w:val="18"/>
          <w:szCs w:val="18"/>
          <w:lang w:val="es-419"/>
        </w:rPr>
        <w:t>Las Partes reconocen y acuerdan además que, a estos efectos, sobrevendrá una causa de acción cuando se produzca realmente el incumplimiento o, en caso de defectos o vicios ocultos, cuando la Parte perjudicada tenga conocimiento o debiera haber tenido conocimiento de todos los elementos esenciales de la causa para ejercitar una acción, o en caso de incumplimiento de una garantía, cuando se haga la oferta de entrega, salvo que, si una garantía cubre el funcionamiento futuro de los bienes o un proceso o sistema y, por consiguiente, para descubrir el incumplimiento deba esperarse al momento en que dichos bienes u otro proceso o sistema estén listos para funcionar de conformidad con los requisitos del Contrato, la causa para ejercitar la acción sobreviene cuando comience realmente tal funcionamiento.</w:t>
      </w:r>
    </w:p>
    <w:p w:rsidR="0019073C" w:rsidRPr="00CC5717" w:rsidRDefault="0019073C" w:rsidP="0019073C">
      <w:pPr>
        <w:tabs>
          <w:tab w:val="left" w:pos="360"/>
          <w:tab w:val="left" w:pos="426"/>
        </w:tabs>
        <w:ind w:right="25"/>
        <w:jc w:val="both"/>
        <w:textAlignment w:val="baseline"/>
        <w:rPr>
          <w:rFonts w:asciiTheme="minorHAnsi" w:hAnsiTheme="minorHAnsi" w:cstheme="minorHAnsi"/>
          <w:color w:val="000000"/>
          <w:sz w:val="18"/>
          <w:szCs w:val="18"/>
          <w:lang w:val="es-419"/>
        </w:rPr>
      </w:pPr>
    </w:p>
    <w:p w:rsidR="0019073C" w:rsidRPr="00CC5717" w:rsidRDefault="0019073C" w:rsidP="0019073C">
      <w:pPr>
        <w:numPr>
          <w:ilvl w:val="0"/>
          <w:numId w:val="15"/>
        </w:numPr>
        <w:tabs>
          <w:tab w:val="clear" w:pos="360"/>
          <w:tab w:val="left" w:pos="426"/>
        </w:tabs>
        <w:ind w:left="426" w:right="25" w:hanging="426"/>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color w:val="000000"/>
          <w:sz w:val="18"/>
          <w:szCs w:val="18"/>
          <w:lang w:val="es-419"/>
        </w:rPr>
        <w:t xml:space="preserve">CLÁUSULAS ESENCIALES: </w:t>
      </w:r>
      <w:r w:rsidRPr="00CC5717">
        <w:rPr>
          <w:rFonts w:asciiTheme="minorHAnsi" w:hAnsiTheme="minorHAnsi" w:cstheme="minorHAnsi"/>
          <w:color w:val="000000"/>
          <w:sz w:val="18"/>
          <w:szCs w:val="18"/>
          <w:lang w:val="es-419"/>
        </w:rPr>
        <w:t>El Contratista reconoce y acuerda que las disposiciones establecidas en los artículos 29 a 35 constituyen cláusulas esenciales del contrato y que todo incumplimiento de estas disposiciones dará derecho al PNUD a dar por rescindido el contrato inmediatamente a partir del momento en que se dé aviso al Contratista, sin responsabilidad alguna por concepto de gastos imputables a la rescisión o ninguna otra responsabilidad de cualquier tipo. Además, ninguna disposición en este documento limitará el derecho del PNUD a recurrir a las autoridades nacionales pertinentes para la acción legal pertinente en caso de cualquier presunto incumplimiento de dichas cláusulas esenciales.</w:t>
      </w:r>
    </w:p>
    <w:p w:rsidR="0019073C" w:rsidRPr="00CC5717" w:rsidRDefault="0019073C" w:rsidP="0019073C">
      <w:pPr>
        <w:tabs>
          <w:tab w:val="left" w:pos="360"/>
          <w:tab w:val="left" w:pos="426"/>
        </w:tabs>
        <w:ind w:right="25"/>
        <w:jc w:val="both"/>
        <w:textAlignment w:val="baseline"/>
        <w:rPr>
          <w:rFonts w:asciiTheme="minorHAnsi" w:hAnsiTheme="minorHAnsi" w:cstheme="minorHAnsi"/>
          <w:color w:val="000000"/>
          <w:sz w:val="18"/>
          <w:szCs w:val="18"/>
          <w:lang w:val="es-419"/>
        </w:rPr>
      </w:pPr>
    </w:p>
    <w:p w:rsidR="0019073C" w:rsidRPr="00CC5717" w:rsidRDefault="0019073C" w:rsidP="0019073C">
      <w:pPr>
        <w:numPr>
          <w:ilvl w:val="0"/>
          <w:numId w:val="15"/>
        </w:numPr>
        <w:tabs>
          <w:tab w:val="clear" w:pos="360"/>
          <w:tab w:val="left" w:pos="426"/>
        </w:tabs>
        <w:ind w:left="426" w:right="25" w:hanging="426"/>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color w:val="000000"/>
          <w:sz w:val="18"/>
          <w:szCs w:val="18"/>
          <w:lang w:val="es-419"/>
        </w:rPr>
        <w:t xml:space="preserve">FUENTE DE LAS INSTRUCCIONES: </w:t>
      </w:r>
      <w:r w:rsidRPr="00CC5717">
        <w:rPr>
          <w:rFonts w:asciiTheme="minorHAnsi" w:hAnsiTheme="minorHAnsi" w:cstheme="minorHAnsi"/>
          <w:color w:val="000000"/>
          <w:sz w:val="18"/>
          <w:szCs w:val="18"/>
          <w:lang w:val="es-419"/>
        </w:rPr>
        <w:t xml:space="preserve">El Contratista no solicitará ni aceptará instrucciones de ninguna </w:t>
      </w:r>
      <w:r w:rsidRPr="00CC5717">
        <w:rPr>
          <w:rFonts w:asciiTheme="minorHAnsi" w:hAnsiTheme="minorHAnsi" w:cstheme="minorHAnsi"/>
          <w:color w:val="000000"/>
          <w:sz w:val="18"/>
          <w:szCs w:val="18"/>
          <w:lang w:val="es-419"/>
        </w:rPr>
        <w:t>autoridad ajena al PNUD en relación con el cumplimiento de sus obligaciones contractuales. Si una autoridad ajena al PNUD trata de imponer alguna instrucción o restricción relativas a la ejecución del Contrato por el Contratista, el Contratista lo notificará de inmediato al PNUD y prestará toda la asistencia razonable que solicite el PNUD. El Contratista no adoptará ninguna medida referente al cumplimiento de las obligaciones estipuladas en el Contrato que pueda afectar negativamente los intereses del PNUD o de las Naciones Unidas, y el Contratista cumplirá las obligaciones estipuladas en el Contrato con el más profundo respeto por los intereses del PNUD.</w:t>
      </w:r>
    </w:p>
    <w:p w:rsidR="0019073C" w:rsidRPr="00CC5717" w:rsidRDefault="0019073C" w:rsidP="0019073C">
      <w:pPr>
        <w:tabs>
          <w:tab w:val="left" w:pos="360"/>
          <w:tab w:val="left" w:pos="426"/>
        </w:tabs>
        <w:ind w:left="426" w:right="25" w:hanging="426"/>
        <w:jc w:val="both"/>
        <w:textAlignment w:val="baseline"/>
        <w:rPr>
          <w:rFonts w:asciiTheme="minorHAnsi" w:hAnsiTheme="minorHAnsi" w:cstheme="minorHAnsi"/>
          <w:color w:val="000000"/>
          <w:sz w:val="18"/>
          <w:szCs w:val="18"/>
          <w:lang w:val="es-419"/>
        </w:rPr>
      </w:pPr>
    </w:p>
    <w:p w:rsidR="0019073C" w:rsidRPr="00CC5717" w:rsidRDefault="0019073C" w:rsidP="0019073C">
      <w:pPr>
        <w:numPr>
          <w:ilvl w:val="0"/>
          <w:numId w:val="15"/>
        </w:numPr>
        <w:tabs>
          <w:tab w:val="clear" w:pos="360"/>
          <w:tab w:val="left" w:pos="426"/>
        </w:tabs>
        <w:ind w:left="426" w:right="25" w:hanging="426"/>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color w:val="000000"/>
          <w:sz w:val="18"/>
          <w:szCs w:val="18"/>
          <w:lang w:val="es-419"/>
        </w:rPr>
        <w:t xml:space="preserve">NORMAS DE CONDUCTA: </w:t>
      </w:r>
      <w:r w:rsidRPr="00CC5717">
        <w:rPr>
          <w:rFonts w:asciiTheme="minorHAnsi" w:hAnsiTheme="minorHAnsi" w:cstheme="minorHAnsi"/>
          <w:color w:val="000000"/>
          <w:sz w:val="18"/>
          <w:szCs w:val="18"/>
          <w:lang w:val="es-419"/>
        </w:rPr>
        <w:t>El Contratista garantiza que no ha ofrecido ni ofrecerá a ningún funcionario, representante, empleado o agente del PNUD ningún beneficio directo o indirecto como consecuencia del presente Contrato o de su adjudicación. El Contratista observará todas las leyes, ordenanzas y normas y todos los reglamentos atinentes al cumplimiento de las obligaciones estipuladas en el Contrato. Asimismo, en la ejecución del Contrato, el Contratista deberá cumplir con las normas de conducta establecidas en el Boletín del Secretario General ST/SGB/2002/9 del 18 de junio de 2002, titulado “Estatuto relativo a la condición y los derechos y deberes básicos de los funcionarios que no forman parte del personal de la Secretaría y de los expertos en misión” y en el ST/SGB/2006/15 del 26 de diciembre de 2006 relativo a las “Restricciones posteriores al empleo”, y también deberá cumplir y estará sujeto a las obligaciones siguientes:</w:t>
      </w:r>
    </w:p>
    <w:p w:rsidR="0019073C" w:rsidRPr="00CC5717" w:rsidRDefault="0019073C" w:rsidP="0019073C">
      <w:pPr>
        <w:ind w:left="426" w:right="25"/>
        <w:jc w:val="both"/>
        <w:textAlignment w:val="baseline"/>
        <w:rPr>
          <w:rFonts w:asciiTheme="minorHAnsi" w:hAnsiTheme="minorHAnsi" w:cstheme="minorHAnsi"/>
          <w:b/>
          <w:color w:val="000000"/>
          <w:sz w:val="18"/>
          <w:szCs w:val="18"/>
          <w:lang w:val="es-419"/>
        </w:rPr>
      </w:pPr>
    </w:p>
    <w:p w:rsidR="0019073C" w:rsidRPr="00CC5717" w:rsidRDefault="0019073C" w:rsidP="0019073C">
      <w:pPr>
        <w:ind w:left="426"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 xml:space="preserve">30.1 </w:t>
      </w:r>
      <w:r w:rsidRPr="00CC5717">
        <w:rPr>
          <w:rFonts w:asciiTheme="minorHAnsi" w:hAnsiTheme="minorHAnsi" w:cstheme="minorHAnsi"/>
          <w:color w:val="000000"/>
          <w:sz w:val="18"/>
          <w:szCs w:val="18"/>
          <w:lang w:val="es-419"/>
        </w:rPr>
        <w:t>el Código de Conducta de los proveedores de las Naciones Unidas;</w:t>
      </w:r>
    </w:p>
    <w:p w:rsidR="0019073C" w:rsidRPr="00CC5717" w:rsidRDefault="0019073C" w:rsidP="0019073C">
      <w:pPr>
        <w:ind w:left="426"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30.2 </w:t>
      </w:r>
      <w:r w:rsidRPr="00CC5717">
        <w:rPr>
          <w:rFonts w:asciiTheme="minorHAnsi" w:hAnsiTheme="minorHAnsi" w:cstheme="minorHAnsi"/>
          <w:color w:val="000000"/>
          <w:sz w:val="18"/>
          <w:szCs w:val="18"/>
          <w:lang w:val="es-419"/>
        </w:rPr>
        <w:t>la Política del PNUD sobre el fraude y otras prácticas corruptas (“Política del PNUD contra el fraude”);</w:t>
      </w:r>
    </w:p>
    <w:p w:rsidR="0019073C" w:rsidRPr="00CC5717" w:rsidRDefault="0019073C" w:rsidP="0019073C">
      <w:pPr>
        <w:ind w:left="426"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 xml:space="preserve">30.3 </w:t>
      </w:r>
      <w:r w:rsidRPr="00CC5717">
        <w:rPr>
          <w:rFonts w:asciiTheme="minorHAnsi" w:hAnsiTheme="minorHAnsi" w:cstheme="minorHAnsi"/>
          <w:color w:val="000000"/>
          <w:sz w:val="18"/>
          <w:szCs w:val="18"/>
          <w:lang w:val="es-419"/>
        </w:rPr>
        <w:t>las guías de investigación de la Oficina de Auditoría e Investigaciones (OAI) del PNUD;</w:t>
      </w:r>
    </w:p>
    <w:p w:rsidR="0019073C" w:rsidRPr="00CC5717" w:rsidRDefault="0019073C" w:rsidP="0019073C">
      <w:pPr>
        <w:ind w:left="426"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 xml:space="preserve">30.4 </w:t>
      </w:r>
      <w:r w:rsidRPr="00CC5717">
        <w:rPr>
          <w:rFonts w:asciiTheme="minorHAnsi" w:hAnsiTheme="minorHAnsi" w:cstheme="minorHAnsi"/>
          <w:color w:val="000000"/>
          <w:sz w:val="18"/>
          <w:szCs w:val="18"/>
          <w:lang w:val="es-419"/>
        </w:rPr>
        <w:t>la Política de sanciones de proveedores del PNUD; y</w:t>
      </w:r>
    </w:p>
    <w:p w:rsidR="0019073C" w:rsidRPr="00CC5717" w:rsidRDefault="0019073C" w:rsidP="0019073C">
      <w:pPr>
        <w:ind w:left="426"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 xml:space="preserve">30.5 </w:t>
      </w:r>
      <w:r w:rsidRPr="00CC5717">
        <w:rPr>
          <w:rFonts w:asciiTheme="minorHAnsi" w:hAnsiTheme="minorHAnsi" w:cstheme="minorHAnsi"/>
          <w:color w:val="000000"/>
          <w:sz w:val="18"/>
          <w:szCs w:val="18"/>
          <w:lang w:val="es-419"/>
        </w:rPr>
        <w:t>todas las directrices de seguridad emitidas por el PNUD.</w:t>
      </w:r>
    </w:p>
    <w:p w:rsidR="0019073C" w:rsidRPr="00CC5717" w:rsidRDefault="0019073C" w:rsidP="0019073C">
      <w:pPr>
        <w:ind w:right="25"/>
        <w:jc w:val="both"/>
        <w:textAlignment w:val="baseline"/>
        <w:rPr>
          <w:rFonts w:asciiTheme="minorHAnsi" w:hAnsiTheme="minorHAnsi" w:cstheme="minorHAnsi"/>
          <w:sz w:val="18"/>
          <w:szCs w:val="18"/>
          <w:lang w:val="es-419"/>
        </w:rPr>
      </w:pPr>
    </w:p>
    <w:p w:rsidR="0019073C" w:rsidRPr="00CC5717" w:rsidRDefault="0019073C" w:rsidP="0019073C">
      <w:pPr>
        <w:ind w:left="426" w:right="25"/>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sz w:val="18"/>
          <w:szCs w:val="18"/>
          <w:lang w:val="es-419"/>
        </w:rPr>
        <w:t>El Contratista reconoce y acepta que ha leído y conoce los requisitos de los documentos anteriores, que están disponibles en línea en</w:t>
      </w:r>
      <w:r w:rsidRPr="00CC5717">
        <w:rPr>
          <w:rFonts w:asciiTheme="minorHAnsi" w:hAnsiTheme="minorHAnsi" w:cstheme="minorHAnsi"/>
          <w:color w:val="000000"/>
          <w:sz w:val="18"/>
          <w:szCs w:val="18"/>
          <w:lang w:val="es-419"/>
        </w:rPr>
        <w:t xml:space="preserve"> </w:t>
      </w:r>
      <w:hyperlink r:id="rId13">
        <w:r w:rsidRPr="00CC5717">
          <w:rPr>
            <w:rFonts w:asciiTheme="minorHAnsi" w:hAnsiTheme="minorHAnsi" w:cstheme="minorHAnsi"/>
            <w:color w:val="0000FF"/>
            <w:sz w:val="18"/>
            <w:szCs w:val="18"/>
            <w:u w:val="single"/>
            <w:lang w:val="es-419"/>
          </w:rPr>
          <w:t>www.undp.org</w:t>
        </w:r>
      </w:hyperlink>
      <w:r w:rsidRPr="00CC5717">
        <w:rPr>
          <w:rFonts w:asciiTheme="minorHAnsi" w:hAnsiTheme="minorHAnsi" w:cstheme="minorHAnsi"/>
          <w:color w:val="000000"/>
          <w:sz w:val="18"/>
          <w:szCs w:val="18"/>
          <w:lang w:val="es-419"/>
        </w:rPr>
        <w:t xml:space="preserve"> o en </w:t>
      </w:r>
      <w:hyperlink r:id="rId14">
        <w:r w:rsidRPr="00CC5717">
          <w:rPr>
            <w:rFonts w:asciiTheme="minorHAnsi" w:hAnsiTheme="minorHAnsi" w:cstheme="minorHAnsi"/>
            <w:color w:val="0000FF"/>
            <w:sz w:val="18"/>
            <w:szCs w:val="18"/>
            <w:u w:val="single"/>
            <w:lang w:val="es-419"/>
          </w:rPr>
          <w:t>http://www.undp.org/content/undp/en/home/operations/procurement/business/.</w:t>
        </w:r>
      </w:hyperlink>
      <w:r w:rsidRPr="00CC5717">
        <w:rPr>
          <w:rFonts w:asciiTheme="minorHAnsi" w:hAnsiTheme="minorHAnsi" w:cstheme="minorHAnsi"/>
          <w:color w:val="000000"/>
          <w:sz w:val="18"/>
          <w:szCs w:val="18"/>
          <w:lang w:val="es-419"/>
        </w:rPr>
        <w:t xml:space="preserve"> Mediante tal </w:t>
      </w:r>
      <w:r w:rsidRPr="00CC5717">
        <w:rPr>
          <w:rFonts w:asciiTheme="minorHAnsi" w:hAnsiTheme="minorHAnsi" w:cstheme="minorHAnsi"/>
          <w:color w:val="000000"/>
          <w:sz w:val="18"/>
          <w:szCs w:val="18"/>
          <w:lang w:val="es-419"/>
        </w:rPr>
        <w:lastRenderedPageBreak/>
        <w:t>reconocimiento, el Contratista declara y garantiza que cumple con los requisitos mencionados y los cumplirá durante la vigencia de este Contrato.</w:t>
      </w:r>
    </w:p>
    <w:p w:rsidR="0019073C" w:rsidRPr="00CC5717" w:rsidRDefault="0019073C" w:rsidP="0019073C">
      <w:pPr>
        <w:ind w:right="25"/>
        <w:jc w:val="both"/>
        <w:textAlignment w:val="baseline"/>
        <w:rPr>
          <w:rFonts w:asciiTheme="minorHAnsi" w:hAnsiTheme="minorHAnsi" w:cstheme="minorHAnsi"/>
          <w:color w:val="000000"/>
          <w:sz w:val="18"/>
          <w:szCs w:val="18"/>
          <w:lang w:val="es-419"/>
        </w:rPr>
      </w:pPr>
    </w:p>
    <w:p w:rsidR="0019073C" w:rsidRPr="00CC5717" w:rsidRDefault="0019073C" w:rsidP="0019073C">
      <w:pPr>
        <w:numPr>
          <w:ilvl w:val="0"/>
          <w:numId w:val="16"/>
        </w:numPr>
        <w:tabs>
          <w:tab w:val="clear" w:pos="360"/>
          <w:tab w:val="left" w:pos="426"/>
        </w:tabs>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OBSERVANCIA DE LA LEY</w:t>
      </w:r>
      <w:r w:rsidRPr="00CC5717">
        <w:rPr>
          <w:rFonts w:asciiTheme="minorHAnsi" w:hAnsiTheme="minorHAnsi" w:cstheme="minorHAnsi"/>
          <w:color w:val="000000"/>
          <w:sz w:val="18"/>
          <w:szCs w:val="18"/>
          <w:lang w:val="es-419"/>
        </w:rPr>
        <w:t>: El Contratista observará todas las leyes, ordenanzas, normas y reglamentaciones atinentes al cumplimiento de las obligaciones estipuladas en el Contrato. Además, el Contratista observará todas las obligaciones que conlleva su inscripción como proveedor seleccionado de bienes o servicios al PNUD, obligaciones que se establecen en los procedimientos de inscripción de los proveedores del PNUD.</w:t>
      </w:r>
    </w:p>
    <w:p w:rsidR="0019073C" w:rsidRPr="00CC5717" w:rsidRDefault="0019073C" w:rsidP="0019073C">
      <w:pPr>
        <w:tabs>
          <w:tab w:val="left" w:pos="360"/>
          <w:tab w:val="left" w:pos="426"/>
        </w:tabs>
        <w:ind w:left="426" w:right="25" w:hanging="426"/>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6"/>
        </w:numPr>
        <w:tabs>
          <w:tab w:val="clear" w:pos="360"/>
          <w:tab w:val="left" w:pos="426"/>
        </w:tabs>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TRABAJO INFANTIL:</w:t>
      </w:r>
      <w:r w:rsidRPr="00CC5717">
        <w:rPr>
          <w:rFonts w:asciiTheme="minorHAnsi" w:hAnsiTheme="minorHAnsi" w:cstheme="minorHAnsi"/>
          <w:color w:val="000000"/>
          <w:sz w:val="18"/>
          <w:szCs w:val="18"/>
          <w:lang w:val="es-419"/>
        </w:rPr>
        <w:t xml:space="preserve"> El Contratista declara y garantiza que no realiza, como tampoco sus entidades matrices (si procede), ni sus subsidiarias o filiales (si las hubiera), prácticas incompatibles con los derechos enunciados en la Convención sobre los Derechos del Niño, comprendido su artículo 32, que, entre otras disposiciones, exige que el niño esté protegido contra el desempeño de cualquier trabajo que pueda ser peligroso o entorpecer su educación, o que sea nocivo para su salud o para su desarrollo físico, mental, espiritual, moral o social.</w:t>
      </w:r>
    </w:p>
    <w:p w:rsidR="0019073C" w:rsidRPr="00CC5717" w:rsidRDefault="0019073C" w:rsidP="0019073C">
      <w:pPr>
        <w:tabs>
          <w:tab w:val="left" w:pos="360"/>
          <w:tab w:val="left" w:pos="426"/>
        </w:tabs>
        <w:ind w:left="426" w:right="25" w:hanging="426"/>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6"/>
        </w:numPr>
        <w:tabs>
          <w:tab w:val="clear" w:pos="360"/>
          <w:tab w:val="left" w:pos="426"/>
        </w:tabs>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MINAS:</w:t>
      </w:r>
      <w:r w:rsidRPr="00CC5717">
        <w:rPr>
          <w:rFonts w:asciiTheme="minorHAnsi" w:hAnsiTheme="minorHAnsi" w:cstheme="minorHAnsi"/>
          <w:color w:val="000000"/>
          <w:sz w:val="18"/>
          <w:szCs w:val="18"/>
          <w:lang w:val="es-419"/>
        </w:rPr>
        <w:t xml:space="preserve"> El Contratista garantiza y declara que ni él, ni sus entidades matrices (de haberlas), ni alguna de las entidades subsidiarias o filiales del Contratista (de haberlas), se dedica a la venta o fabricación de minas antipersonales o de componentes que se utilicen en la fabricación de minas antipersonales.</w:t>
      </w:r>
    </w:p>
    <w:p w:rsidR="0019073C" w:rsidRPr="00CC5717" w:rsidRDefault="0019073C" w:rsidP="0019073C">
      <w:pPr>
        <w:tabs>
          <w:tab w:val="left" w:pos="360"/>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numPr>
          <w:ilvl w:val="0"/>
          <w:numId w:val="16"/>
        </w:numPr>
        <w:tabs>
          <w:tab w:val="clear" w:pos="360"/>
          <w:tab w:val="left" w:pos="426"/>
        </w:tabs>
        <w:ind w:right="25"/>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color w:val="000000"/>
          <w:sz w:val="18"/>
          <w:szCs w:val="18"/>
          <w:lang w:val="es-419"/>
        </w:rPr>
        <w:t>EXPLOTACIÓN SEXUAL:</w:t>
      </w:r>
    </w:p>
    <w:p w:rsidR="0019073C" w:rsidRPr="00CC5717" w:rsidRDefault="0019073C" w:rsidP="0019073C">
      <w:pPr>
        <w:tabs>
          <w:tab w:val="left" w:pos="426"/>
        </w:tabs>
        <w:ind w:right="25"/>
        <w:jc w:val="both"/>
        <w:textAlignment w:val="baseline"/>
        <w:rPr>
          <w:rFonts w:asciiTheme="minorHAnsi" w:hAnsiTheme="minorHAnsi" w:cstheme="minorHAnsi"/>
          <w:b/>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34.1 </w:t>
      </w:r>
      <w:r w:rsidRPr="00CC5717">
        <w:rPr>
          <w:rFonts w:asciiTheme="minorHAnsi" w:hAnsiTheme="minorHAnsi" w:cstheme="minorHAnsi"/>
          <w:b/>
          <w:bCs/>
          <w:color w:val="000000"/>
          <w:sz w:val="18"/>
          <w:szCs w:val="18"/>
          <w:lang w:val="es-419"/>
        </w:rPr>
        <w:tab/>
      </w:r>
      <w:r w:rsidRPr="00CC5717">
        <w:rPr>
          <w:rFonts w:asciiTheme="minorHAnsi" w:hAnsiTheme="minorHAnsi" w:cstheme="minorHAnsi"/>
          <w:color w:val="000000"/>
          <w:sz w:val="18"/>
          <w:szCs w:val="18"/>
          <w:lang w:val="es-419"/>
        </w:rPr>
        <w:t>En la ejecución del Contrato, el Contratista deberá cumplir con las normas de conducta establecidas en el Boletín del Secretario General ST/SGB/2003/13 del 9 de octubre de 2003 relativo a las “Medidas especiales para la protección de la explotación sexual y el abuso sexual”. En particular, el Contratista no deberá participar en ninguna conducta que constituya explotación sexual o abuso sexual, de conformidad con las definiciones de ese boletín.</w:t>
      </w:r>
    </w:p>
    <w:p w:rsidR="0019073C" w:rsidRPr="00CC5717" w:rsidRDefault="0019073C" w:rsidP="0019073C">
      <w:pPr>
        <w:ind w:left="426"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34.2 </w:t>
      </w:r>
      <w:r w:rsidRPr="00CC5717">
        <w:rPr>
          <w:rFonts w:asciiTheme="minorHAnsi" w:hAnsiTheme="minorHAnsi" w:cstheme="minorHAnsi"/>
          <w:color w:val="000000"/>
          <w:sz w:val="18"/>
          <w:szCs w:val="18"/>
          <w:lang w:val="es-419"/>
        </w:rPr>
        <w:t xml:space="preserve">El Contratista adoptará todas las medidas que corresponda para impedir que cualquiera de sus </w:t>
      </w:r>
      <w:r w:rsidRPr="00CC5717">
        <w:rPr>
          <w:rFonts w:asciiTheme="minorHAnsi" w:hAnsiTheme="minorHAnsi" w:cstheme="minorHAnsi"/>
          <w:color w:val="000000"/>
          <w:sz w:val="18"/>
          <w:szCs w:val="18"/>
          <w:lang w:val="es-419"/>
        </w:rPr>
        <w:t>empleados o cualquier otra persona contratada y controlada por el Contratista para desempeñar servicios en el marco del Contrato cometa actos de explotación o abusos sexuales. A estos efectos, las relaciones sexuales con una persona menor de 18 años de edad, sean cuales fueren las leyes vigentes en materia de consentimiento, constituirán explotación y abusos sexuales de dicha persona. Además, el Contratista se abstendrá de intercambiar dinero, bienes, servicios u otras cosas de valor por favores o relaciones sexuales, o de practicar relaciones sexuales que exploten o degraden a una persona, y adoptará todas las medidas razonables y apropiadas para prohibir que sus empleados u otras personas contratadas y controladas por él realicen esas actividades.</w:t>
      </w:r>
    </w:p>
    <w:p w:rsidR="0019073C" w:rsidRPr="00CC5717" w:rsidRDefault="0019073C" w:rsidP="0019073C">
      <w:pPr>
        <w:ind w:left="426" w:right="25" w:hanging="426"/>
        <w:jc w:val="both"/>
        <w:textAlignment w:val="baseline"/>
        <w:rPr>
          <w:rFonts w:asciiTheme="minorHAnsi" w:hAnsiTheme="minorHAnsi" w:cstheme="minorHAnsi"/>
          <w:b/>
          <w:bCs/>
          <w:color w:val="000000"/>
          <w:sz w:val="18"/>
          <w:szCs w:val="18"/>
          <w:lang w:val="es-419"/>
        </w:rPr>
      </w:pPr>
    </w:p>
    <w:p w:rsidR="0019073C" w:rsidRPr="00CC5717" w:rsidRDefault="0019073C" w:rsidP="0019073C">
      <w:pPr>
        <w:ind w:left="426" w:right="25" w:hanging="426"/>
        <w:jc w:val="both"/>
        <w:textAlignment w:val="baseline"/>
        <w:rPr>
          <w:rFonts w:asciiTheme="minorHAnsi" w:hAnsiTheme="minorHAnsi" w:cstheme="minorHAnsi"/>
          <w:b/>
          <w:color w:val="000000"/>
          <w:sz w:val="18"/>
          <w:szCs w:val="18"/>
          <w:lang w:val="es-419"/>
        </w:rPr>
      </w:pPr>
      <w:r w:rsidRPr="00CC5717">
        <w:rPr>
          <w:rFonts w:asciiTheme="minorHAnsi" w:hAnsiTheme="minorHAnsi" w:cstheme="minorHAnsi"/>
          <w:b/>
          <w:bCs/>
          <w:color w:val="000000"/>
          <w:sz w:val="18"/>
          <w:szCs w:val="18"/>
          <w:lang w:val="es-419"/>
        </w:rPr>
        <w:t xml:space="preserve">34.3 </w:t>
      </w:r>
      <w:r w:rsidRPr="00CC5717">
        <w:rPr>
          <w:rFonts w:asciiTheme="minorHAnsi" w:hAnsiTheme="minorHAnsi" w:cstheme="minorHAnsi"/>
          <w:color w:val="000000"/>
          <w:sz w:val="18"/>
          <w:szCs w:val="18"/>
          <w:lang w:val="es-419"/>
        </w:rPr>
        <w:t>El PNUD no aplicará la norma anterior relativa a la edad en caso de que el personal del Contratista o cualquier otra persona que pueda ser contratada por el Contratista para desempeñar servicios en el marco del Contrato esté casada con la persona menor de 18 años de edad con la que hayan tenido lugar las relaciones sexuales y de que dicho matrimonio sea reconocido como válido en virtud de las leyes del país de ciudadanía de dicho personal del Contratista o de cualquier otra persona que el Contratista pueda contratar para desempeñar servicios en el marco del Contrato.</w:t>
      </w:r>
    </w:p>
    <w:p w:rsidR="0019073C" w:rsidRPr="00CC5717" w:rsidRDefault="0019073C" w:rsidP="0019073C">
      <w:pPr>
        <w:tabs>
          <w:tab w:val="left" w:pos="360"/>
          <w:tab w:val="left" w:pos="426"/>
        </w:tabs>
        <w:ind w:right="25"/>
        <w:jc w:val="both"/>
        <w:textAlignment w:val="baseline"/>
        <w:rPr>
          <w:rFonts w:asciiTheme="minorHAnsi" w:hAnsiTheme="minorHAnsi" w:cstheme="minorHAnsi"/>
          <w:color w:val="000000"/>
          <w:sz w:val="18"/>
          <w:szCs w:val="18"/>
          <w:lang w:val="es-419"/>
        </w:rPr>
      </w:pPr>
    </w:p>
    <w:p w:rsidR="0019073C" w:rsidRPr="00CC5717" w:rsidRDefault="0019073C" w:rsidP="0019073C">
      <w:pPr>
        <w:numPr>
          <w:ilvl w:val="0"/>
          <w:numId w:val="16"/>
        </w:numPr>
        <w:tabs>
          <w:tab w:val="clear" w:pos="360"/>
          <w:tab w:val="left" w:pos="426"/>
        </w:tabs>
        <w:ind w:left="426" w:right="25" w:hanging="426"/>
        <w:jc w:val="both"/>
        <w:textAlignment w:val="baseline"/>
        <w:rPr>
          <w:rFonts w:asciiTheme="minorHAnsi" w:hAnsiTheme="minorHAnsi" w:cstheme="minorHAnsi"/>
          <w:color w:val="000000"/>
          <w:sz w:val="18"/>
          <w:szCs w:val="18"/>
          <w:lang w:val="es-419"/>
        </w:rPr>
      </w:pPr>
      <w:r w:rsidRPr="00CC5717">
        <w:rPr>
          <w:rFonts w:asciiTheme="minorHAnsi" w:hAnsiTheme="minorHAnsi" w:cstheme="minorHAnsi"/>
          <w:b/>
          <w:color w:val="000000"/>
          <w:sz w:val="18"/>
          <w:szCs w:val="18"/>
          <w:lang w:val="es-419"/>
        </w:rPr>
        <w:t>MEDIDAS CONTRA EL TERRORISMO:</w:t>
      </w:r>
      <w:r w:rsidRPr="00CC5717">
        <w:rPr>
          <w:rFonts w:asciiTheme="minorHAnsi" w:hAnsiTheme="minorHAnsi" w:cstheme="minorHAnsi"/>
          <w:color w:val="000000"/>
          <w:sz w:val="18"/>
          <w:szCs w:val="18"/>
          <w:lang w:val="es-419"/>
        </w:rPr>
        <w:t xml:space="preserve"> El Contratista acuerda adoptar todas las medidas razonables para velar por que ninguno de los fondos del PNUD recibidos conforme al Contrato se utilice para brindar apoyo a personas o entidades asociadas con el terrorismo, y que los destinatarios de los fondos proporcionados por el PNUD conforme al presente Contrato no figuren en la lista mantenida por el Comité del Consejo de Seguridad establecido en virtud de la resolución 1267 (1999). Se puede acceder a la lista a través de </w:t>
      </w:r>
      <w:hyperlink r:id="rId15">
        <w:r w:rsidRPr="00CC5717">
          <w:rPr>
            <w:rFonts w:asciiTheme="minorHAnsi" w:hAnsiTheme="minorHAnsi" w:cstheme="minorHAnsi"/>
            <w:color w:val="0000FF"/>
            <w:sz w:val="18"/>
            <w:szCs w:val="18"/>
            <w:u w:val="single"/>
            <w:lang w:val="es-419"/>
          </w:rPr>
          <w:t>https://www.un.org/sc/suborg/es/sanctions/1267/aq_sanctions_list</w:t>
        </w:r>
      </w:hyperlink>
      <w:r w:rsidRPr="00CC5717">
        <w:rPr>
          <w:rFonts w:asciiTheme="minorHAnsi" w:hAnsiTheme="minorHAnsi" w:cstheme="minorHAnsi"/>
          <w:color w:val="0000FF"/>
          <w:sz w:val="18"/>
          <w:szCs w:val="18"/>
          <w:u w:val="single"/>
          <w:lang w:val="es-419"/>
        </w:rPr>
        <w:t>.</w:t>
      </w:r>
      <w:r w:rsidRPr="00CC5717">
        <w:rPr>
          <w:rFonts w:asciiTheme="minorHAnsi" w:hAnsiTheme="minorHAnsi" w:cstheme="minorHAnsi"/>
          <w:color w:val="000000"/>
          <w:sz w:val="18"/>
          <w:szCs w:val="18"/>
          <w:lang w:val="es-419"/>
        </w:rPr>
        <w:t xml:space="preserve"> Esta disposición debe incluirse en todos los subcontratos o subacuerdos suscritos en virtud del Contrato.</w:t>
      </w:r>
    </w:p>
    <w:p w:rsidR="0019073C" w:rsidRPr="00CC5717" w:rsidRDefault="0019073C" w:rsidP="0019073C">
      <w:pPr>
        <w:pStyle w:val="Ttulo8"/>
        <w:spacing w:before="0" w:after="0"/>
        <w:jc w:val="right"/>
        <w:rPr>
          <w:rFonts w:asciiTheme="minorHAnsi" w:hAnsiTheme="minorHAnsi" w:cstheme="minorHAnsi"/>
          <w:color w:val="000000"/>
          <w:sz w:val="18"/>
          <w:szCs w:val="18"/>
          <w:lang w:val="es-ES_tradnl"/>
        </w:rPr>
      </w:pPr>
    </w:p>
    <w:p w:rsidR="0019073C" w:rsidRPr="00CC5717" w:rsidRDefault="0019073C" w:rsidP="0019073C">
      <w:pPr>
        <w:ind w:left="426"/>
        <w:jc w:val="both"/>
        <w:rPr>
          <w:rFonts w:asciiTheme="minorHAnsi" w:hAnsiTheme="minorHAnsi" w:cstheme="minorHAnsi"/>
          <w:b/>
          <w:sz w:val="16"/>
          <w:szCs w:val="16"/>
          <w:lang w:val="es-ES_tradnl"/>
        </w:rPr>
        <w:sectPr w:rsidR="0019073C" w:rsidRPr="00CC5717" w:rsidSect="00E51917">
          <w:type w:val="continuous"/>
          <w:pgSz w:w="12240" w:h="15840" w:code="1"/>
          <w:pgMar w:top="1440" w:right="1440" w:bottom="1440" w:left="1440" w:header="720" w:footer="720" w:gutter="0"/>
          <w:cols w:num="2" w:space="720"/>
          <w:docGrid w:linePitch="272"/>
        </w:sectPr>
      </w:pPr>
    </w:p>
    <w:p w:rsidR="0019073C" w:rsidRPr="00CC5717" w:rsidRDefault="0019073C" w:rsidP="0019073C">
      <w:pPr>
        <w:ind w:left="426"/>
        <w:jc w:val="both"/>
        <w:rPr>
          <w:rFonts w:asciiTheme="minorHAnsi" w:hAnsiTheme="minorHAnsi" w:cstheme="minorHAnsi"/>
          <w:lang w:val="es-ES_tradnl"/>
        </w:rPr>
        <w:sectPr w:rsidR="0019073C" w:rsidRPr="00CC5717" w:rsidSect="008562F5">
          <w:type w:val="continuous"/>
          <w:pgSz w:w="12240" w:h="15840" w:code="1"/>
          <w:pgMar w:top="1440" w:right="1440" w:bottom="1440" w:left="1440" w:header="720" w:footer="720" w:gutter="0"/>
          <w:cols w:num="2" w:space="720"/>
          <w:docGrid w:linePitch="272"/>
        </w:sectPr>
      </w:pPr>
    </w:p>
    <w:p w:rsidR="0019073C" w:rsidRPr="00CC5717" w:rsidRDefault="0019073C" w:rsidP="0019073C">
      <w:pPr>
        <w:jc w:val="both"/>
        <w:rPr>
          <w:rFonts w:asciiTheme="minorHAnsi" w:hAnsiTheme="minorHAnsi" w:cstheme="minorHAnsi"/>
          <w:lang w:val="es-ES_tradnl"/>
        </w:rPr>
      </w:pPr>
    </w:p>
    <w:p w:rsidR="002A796C" w:rsidRPr="0019073C" w:rsidRDefault="002A796C">
      <w:pPr>
        <w:rPr>
          <w:lang w:val="es-ES_tradnl"/>
        </w:rPr>
      </w:pPr>
      <w:bookmarkStart w:id="2" w:name="_GoBack"/>
      <w:bookmarkEnd w:id="2"/>
    </w:p>
    <w:sectPr w:rsidR="002A796C" w:rsidRPr="0019073C" w:rsidSect="008562F5">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57E" w:rsidRDefault="009D357E" w:rsidP="0019073C">
      <w:r>
        <w:separator/>
      </w:r>
    </w:p>
  </w:endnote>
  <w:endnote w:type="continuationSeparator" w:id="0">
    <w:p w:rsidR="009D357E" w:rsidRDefault="009D357E" w:rsidP="0019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0"/>
    <w:family w:val="swiss"/>
    <w:pitch w:val="variable"/>
    <w:sig w:usb0="004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73C" w:rsidRDefault="001907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073C" w:rsidRDefault="001907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73C" w:rsidRDefault="001907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19073C" w:rsidRDefault="0019073C">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57E" w:rsidRDefault="009D357E" w:rsidP="0019073C">
      <w:r>
        <w:separator/>
      </w:r>
    </w:p>
  </w:footnote>
  <w:footnote w:type="continuationSeparator" w:id="0">
    <w:p w:rsidR="009D357E" w:rsidRDefault="009D357E" w:rsidP="0019073C">
      <w:r>
        <w:continuationSeparator/>
      </w:r>
    </w:p>
  </w:footnote>
  <w:footnote w:id="1">
    <w:p w:rsidR="0019073C" w:rsidRPr="00DD66DA" w:rsidRDefault="0019073C" w:rsidP="0019073C">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2">
    <w:p w:rsidR="0019073C" w:rsidRPr="00635261" w:rsidRDefault="0019073C" w:rsidP="0019073C">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73C" w:rsidRDefault="0019073C" w:rsidP="009A5581">
    <w:pPr>
      <w:pStyle w:val="Encabezado"/>
      <w:rPr>
        <w:rFonts w:ascii="Myriad Pro" w:hAnsi="Myriad Pro"/>
        <w:b/>
        <w:sz w:val="24"/>
        <w:szCs w:val="24"/>
        <w:lang w:val="es-PE"/>
      </w:rPr>
    </w:pPr>
    <w:r w:rsidRPr="00475B7E">
      <w:rPr>
        <w:rFonts w:ascii="Myriad Pro" w:eastAsia="Calibri" w:hAnsi="Myriad Pro"/>
        <w:b/>
        <w:noProof/>
        <w:sz w:val="24"/>
        <w:lang w:val="en-GB" w:eastAsia="en-GB"/>
      </w:rPr>
      <w:drawing>
        <wp:anchor distT="0" distB="0" distL="114300" distR="114300" simplePos="0" relativeHeight="251659264" behindDoc="0" locked="0" layoutInCell="1" allowOverlap="1" wp14:anchorId="06C593A8" wp14:editId="64BE42EF">
          <wp:simplePos x="0" y="0"/>
          <wp:positionH relativeFrom="margin">
            <wp:posOffset>5791200</wp:posOffset>
          </wp:positionH>
          <wp:positionV relativeFrom="page">
            <wp:posOffset>161925</wp:posOffset>
          </wp:positionV>
          <wp:extent cx="669290" cy="1409700"/>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1409700"/>
                  </a:xfrm>
                  <a:prstGeom prst="rect">
                    <a:avLst/>
                  </a:prstGeom>
                  <a:noFill/>
                </pic:spPr>
              </pic:pic>
            </a:graphicData>
          </a:graphic>
          <wp14:sizeRelH relativeFrom="page">
            <wp14:pctWidth>0</wp14:pctWidth>
          </wp14:sizeRelH>
          <wp14:sizeRelV relativeFrom="page">
            <wp14:pctHeight>0</wp14:pctHeight>
          </wp14:sizeRelV>
        </wp:anchor>
      </w:drawing>
    </w:r>
    <w:r w:rsidRPr="001A2DAD">
      <w:rPr>
        <w:rFonts w:ascii="Myriad Pro" w:hAnsi="Myriad Pro"/>
        <w:b/>
        <w:sz w:val="24"/>
        <w:szCs w:val="24"/>
        <w:lang w:val="es-PE"/>
      </w:rPr>
      <w:t xml:space="preserve">Programa de las Naciones Unidas para el Desarrollo </w:t>
    </w:r>
  </w:p>
  <w:p w:rsidR="0019073C" w:rsidRPr="001A2DAD" w:rsidRDefault="0019073C" w:rsidP="009A5581">
    <w:pPr>
      <w:pStyle w:val="Encabezado"/>
      <w:rPr>
        <w:rFonts w:ascii="Myriad Pro" w:hAnsi="Myriad Pro"/>
        <w:b/>
        <w:sz w:val="24"/>
        <w:lang w:val="es-PE"/>
      </w:rPr>
    </w:pPr>
  </w:p>
  <w:p w:rsidR="0019073C" w:rsidRPr="001A2DAD" w:rsidRDefault="0019073C" w:rsidP="009A5581">
    <w:pPr>
      <w:pStyle w:val="Encabezado"/>
      <w:rPr>
        <w:rFonts w:ascii="Myriad Pro" w:hAnsi="Myriad Pro"/>
        <w:b/>
        <w:sz w:val="24"/>
        <w:lang w:val="es-PE"/>
      </w:rPr>
    </w:pPr>
  </w:p>
  <w:p w:rsidR="0019073C" w:rsidRDefault="0019073C" w:rsidP="009A5581">
    <w:pPr>
      <w:pStyle w:val="Encabezado"/>
      <w:rPr>
        <w:rFonts w:ascii="Myriad Pro" w:hAnsi="Myriad Pro"/>
        <w:b/>
        <w:sz w:val="24"/>
        <w:lang w:val="es-PE"/>
      </w:rPr>
    </w:pPr>
  </w:p>
  <w:p w:rsidR="0019073C" w:rsidRPr="001A2DAD" w:rsidRDefault="0019073C" w:rsidP="009A5581">
    <w:pPr>
      <w:pStyle w:val="Encabezado"/>
      <w:rPr>
        <w:rFonts w:ascii="Myriad Pro" w:hAnsi="Myriad Pro"/>
        <w:b/>
        <w:sz w:val="24"/>
        <w:lang w:val="es-PE"/>
      </w:rPr>
    </w:pPr>
  </w:p>
  <w:p w:rsidR="0019073C" w:rsidRPr="001A2DAD" w:rsidRDefault="0019073C" w:rsidP="009A5581">
    <w:pPr>
      <w:pStyle w:val="Encabezado"/>
      <w:rPr>
        <w:rFonts w:ascii="Myriad Pro" w:hAnsi="Myriad Pro"/>
        <w:b/>
        <w:sz w:val="24"/>
        <w:lang w:val="es-PE"/>
      </w:rPr>
    </w:pPr>
  </w:p>
  <w:p w:rsidR="0019073C" w:rsidRDefault="0019073C" w:rsidP="001A2DAD">
    <w:pPr>
      <w:pStyle w:val="Encabezado"/>
      <w:ind w:left="9360"/>
      <w:rPr>
        <w:lang w:val="es-PE"/>
      </w:rPr>
    </w:pPr>
  </w:p>
  <w:p w:rsidR="0019073C" w:rsidRPr="006B4EE4" w:rsidRDefault="0019073C" w:rsidP="00EB0719">
    <w:pPr>
      <w:pStyle w:val="Encabezado"/>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336"/>
    <w:multiLevelType w:val="singleLevel"/>
    <w:tmpl w:val="8AF8AF62"/>
    <w:lvl w:ilvl="0">
      <w:start w:val="1"/>
      <w:numFmt w:val="decimal"/>
      <w:lvlText w:val="%1."/>
      <w:legacy w:legacy="1" w:legacySpace="0" w:legacyIndent="360"/>
      <w:lvlJc w:val="left"/>
      <w:pPr>
        <w:ind w:left="1843" w:hanging="360"/>
      </w:pPr>
      <w:rPr>
        <w:rFonts w:cs="Times New Roman"/>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A06CBE"/>
    <w:multiLevelType w:val="hybridMultilevel"/>
    <w:tmpl w:val="2376C3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854ED2"/>
    <w:multiLevelType w:val="hybridMultilevel"/>
    <w:tmpl w:val="95D4710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FDC168F"/>
    <w:multiLevelType w:val="hybridMultilevel"/>
    <w:tmpl w:val="2B3267D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579036F"/>
    <w:multiLevelType w:val="hybridMultilevel"/>
    <w:tmpl w:val="A81E08AA"/>
    <w:lvl w:ilvl="0" w:tplc="0088A3CE">
      <w:numFmt w:val="bullet"/>
      <w:lvlText w:val="-"/>
      <w:lvlJc w:val="left"/>
      <w:pPr>
        <w:ind w:left="360" w:hanging="360"/>
      </w:pPr>
      <w:rPr>
        <w:rFonts w:ascii="Calibri" w:eastAsiaTheme="minorHAnsi" w:hAnsi="Calibri" w:cs="Calibri" w:hint="default"/>
      </w:rPr>
    </w:lvl>
    <w:lvl w:ilvl="1" w:tplc="04E41824">
      <w:start w:val="3"/>
      <w:numFmt w:val="bullet"/>
      <w:lvlText w:val="-"/>
      <w:lvlJc w:val="left"/>
      <w:pPr>
        <w:ind w:left="1080" w:hanging="360"/>
      </w:pPr>
      <w:rPr>
        <w:rFonts w:ascii="Arial Narrow" w:eastAsia="Tunga" w:hAnsi="Arial Narrow" w:cs="Tunga" w:hint="default"/>
      </w:rPr>
    </w:lvl>
    <w:lvl w:ilvl="2" w:tplc="CDDAD2CE">
      <w:start w:val="9"/>
      <w:numFmt w:val="bullet"/>
      <w:lvlText w:val="•"/>
      <w:lvlJc w:val="left"/>
      <w:pPr>
        <w:ind w:left="2160" w:hanging="720"/>
      </w:pPr>
      <w:rPr>
        <w:rFonts w:ascii="Calibri" w:eastAsia="Times New Roman" w:hAnsi="Calibri" w:cs="Calibri"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761226A"/>
    <w:multiLevelType w:val="hybridMultilevel"/>
    <w:tmpl w:val="E6E8D44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8FB0BE0"/>
    <w:multiLevelType w:val="hybridMultilevel"/>
    <w:tmpl w:val="7B2CB8C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0" w15:restartNumberingAfterBreak="0">
    <w:nsid w:val="216C65DB"/>
    <w:multiLevelType w:val="hybridMultilevel"/>
    <w:tmpl w:val="FB2ED5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20F6068"/>
    <w:multiLevelType w:val="hybridMultilevel"/>
    <w:tmpl w:val="9FEA5C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4A76349"/>
    <w:multiLevelType w:val="hybridMultilevel"/>
    <w:tmpl w:val="032E5B5E"/>
    <w:lvl w:ilvl="0" w:tplc="280A0001">
      <w:start w:val="1"/>
      <w:numFmt w:val="bullet"/>
      <w:lvlText w:val=""/>
      <w:lvlJc w:val="left"/>
      <w:pPr>
        <w:ind w:left="360" w:hanging="360"/>
      </w:pPr>
      <w:rPr>
        <w:rFonts w:ascii="Symbol" w:hAnsi="Symbol" w:hint="default"/>
      </w:rPr>
    </w:lvl>
    <w:lvl w:ilvl="1" w:tplc="280A000D">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30723436"/>
    <w:multiLevelType w:val="hybridMultilevel"/>
    <w:tmpl w:val="5EC66F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09F12E8"/>
    <w:multiLevelType w:val="hybridMultilevel"/>
    <w:tmpl w:val="0CE06ACE"/>
    <w:lvl w:ilvl="0" w:tplc="280A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35A456E"/>
    <w:multiLevelType w:val="hybridMultilevel"/>
    <w:tmpl w:val="C53C018E"/>
    <w:lvl w:ilvl="0" w:tplc="8EDE4CF0">
      <w:start w:val="1"/>
      <w:numFmt w:val="bullet"/>
      <w:lvlText w:val=""/>
      <w:lvlJc w:val="left"/>
      <w:pPr>
        <w:ind w:left="720" w:hanging="360"/>
      </w:pPr>
      <w:rPr>
        <w:rFonts w:ascii="Webdings" w:hAnsi="Webdings"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C7F024A"/>
    <w:multiLevelType w:val="hybridMultilevel"/>
    <w:tmpl w:val="F59C10BA"/>
    <w:lvl w:ilvl="0" w:tplc="A7AC04F6">
      <w:start w:val="2"/>
      <w:numFmt w:val="bullet"/>
      <w:lvlText w:val="-"/>
      <w:lvlJc w:val="left"/>
      <w:pPr>
        <w:ind w:left="720" w:hanging="360"/>
      </w:pPr>
      <w:rPr>
        <w:rFonts w:ascii="Calibri" w:eastAsiaTheme="minorHAnsi" w:hAnsi="Calibri" w:cs="Calibri" w:hint="default"/>
      </w:rPr>
    </w:lvl>
    <w:lvl w:ilvl="1" w:tplc="A7AC04F6">
      <w:start w:val="2"/>
      <w:numFmt w:val="bullet"/>
      <w:lvlText w:val="-"/>
      <w:lvlJc w:val="left"/>
      <w:pPr>
        <w:ind w:left="1800" w:hanging="720"/>
      </w:pPr>
      <w:rPr>
        <w:rFonts w:ascii="Calibri" w:eastAsiaTheme="minorHAnsi"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C8215CC"/>
    <w:multiLevelType w:val="hybridMultilevel"/>
    <w:tmpl w:val="5CEEB2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0220807"/>
    <w:multiLevelType w:val="hybridMultilevel"/>
    <w:tmpl w:val="65ACD5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1A80D19"/>
    <w:multiLevelType w:val="hybridMultilevel"/>
    <w:tmpl w:val="4030D9D2"/>
    <w:lvl w:ilvl="0" w:tplc="49D27956">
      <w:start w:val="1"/>
      <w:numFmt w:val="lowerLetter"/>
      <w:lvlText w:val="%1)"/>
      <w:lvlJc w:val="left"/>
      <w:pPr>
        <w:ind w:left="882" w:hanging="360"/>
      </w:pPr>
      <w:rPr>
        <w:rFonts w:hint="default"/>
      </w:rPr>
    </w:lvl>
    <w:lvl w:ilvl="1" w:tplc="280A0019" w:tentative="1">
      <w:start w:val="1"/>
      <w:numFmt w:val="lowerLetter"/>
      <w:lvlText w:val="%2."/>
      <w:lvlJc w:val="left"/>
      <w:pPr>
        <w:ind w:left="1602" w:hanging="360"/>
      </w:pPr>
    </w:lvl>
    <w:lvl w:ilvl="2" w:tplc="280A001B" w:tentative="1">
      <w:start w:val="1"/>
      <w:numFmt w:val="lowerRoman"/>
      <w:lvlText w:val="%3."/>
      <w:lvlJc w:val="right"/>
      <w:pPr>
        <w:ind w:left="2322" w:hanging="180"/>
      </w:pPr>
    </w:lvl>
    <w:lvl w:ilvl="3" w:tplc="280A000F" w:tentative="1">
      <w:start w:val="1"/>
      <w:numFmt w:val="decimal"/>
      <w:lvlText w:val="%4."/>
      <w:lvlJc w:val="left"/>
      <w:pPr>
        <w:ind w:left="3042" w:hanging="360"/>
      </w:pPr>
    </w:lvl>
    <w:lvl w:ilvl="4" w:tplc="280A0019" w:tentative="1">
      <w:start w:val="1"/>
      <w:numFmt w:val="lowerLetter"/>
      <w:lvlText w:val="%5."/>
      <w:lvlJc w:val="left"/>
      <w:pPr>
        <w:ind w:left="3762" w:hanging="360"/>
      </w:pPr>
    </w:lvl>
    <w:lvl w:ilvl="5" w:tplc="280A001B" w:tentative="1">
      <w:start w:val="1"/>
      <w:numFmt w:val="lowerRoman"/>
      <w:lvlText w:val="%6."/>
      <w:lvlJc w:val="right"/>
      <w:pPr>
        <w:ind w:left="4482" w:hanging="180"/>
      </w:pPr>
    </w:lvl>
    <w:lvl w:ilvl="6" w:tplc="280A000F" w:tentative="1">
      <w:start w:val="1"/>
      <w:numFmt w:val="decimal"/>
      <w:lvlText w:val="%7."/>
      <w:lvlJc w:val="left"/>
      <w:pPr>
        <w:ind w:left="5202" w:hanging="360"/>
      </w:pPr>
    </w:lvl>
    <w:lvl w:ilvl="7" w:tplc="280A0019" w:tentative="1">
      <w:start w:val="1"/>
      <w:numFmt w:val="lowerLetter"/>
      <w:lvlText w:val="%8."/>
      <w:lvlJc w:val="left"/>
      <w:pPr>
        <w:ind w:left="5922" w:hanging="360"/>
      </w:pPr>
    </w:lvl>
    <w:lvl w:ilvl="8" w:tplc="280A001B" w:tentative="1">
      <w:start w:val="1"/>
      <w:numFmt w:val="lowerRoman"/>
      <w:lvlText w:val="%9."/>
      <w:lvlJc w:val="right"/>
      <w:pPr>
        <w:ind w:left="6642" w:hanging="180"/>
      </w:pPr>
    </w:lvl>
  </w:abstractNum>
  <w:abstractNum w:abstractNumId="20" w15:restartNumberingAfterBreak="0">
    <w:nsid w:val="4208770E"/>
    <w:multiLevelType w:val="hybridMultilevel"/>
    <w:tmpl w:val="27C07D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34572B3"/>
    <w:multiLevelType w:val="multilevel"/>
    <w:tmpl w:val="05E6B674"/>
    <w:lvl w:ilvl="0">
      <w:start w:val="20"/>
      <w:numFmt w:val="decimal"/>
      <w:lvlText w:val="%1."/>
      <w:lvlJc w:val="left"/>
      <w:pPr>
        <w:tabs>
          <w:tab w:val="left" w:pos="288"/>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2F5ECC"/>
    <w:multiLevelType w:val="hybridMultilevel"/>
    <w:tmpl w:val="EF30AE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AD3464C"/>
    <w:multiLevelType w:val="hybridMultilevel"/>
    <w:tmpl w:val="E70EB42C"/>
    <w:lvl w:ilvl="0" w:tplc="280A0001">
      <w:start w:val="1"/>
      <w:numFmt w:val="bullet"/>
      <w:lvlText w:val=""/>
      <w:lvlJc w:val="left"/>
      <w:pPr>
        <w:ind w:left="1429" w:hanging="360"/>
      </w:pPr>
      <w:rPr>
        <w:rFonts w:ascii="Symbol" w:hAnsi="Symbol" w:hint="default"/>
      </w:rPr>
    </w:lvl>
    <w:lvl w:ilvl="1" w:tplc="280A0003">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4" w15:restartNumberingAfterBreak="0">
    <w:nsid w:val="4C9D5750"/>
    <w:multiLevelType w:val="hybridMultilevel"/>
    <w:tmpl w:val="90C68900"/>
    <w:lvl w:ilvl="0" w:tplc="8EDE4CF0">
      <w:start w:val="1"/>
      <w:numFmt w:val="bullet"/>
      <w:lvlText w:val=""/>
      <w:lvlJc w:val="left"/>
      <w:pPr>
        <w:ind w:left="720" w:hanging="360"/>
      </w:pPr>
      <w:rPr>
        <w:rFonts w:ascii="Webdings" w:hAnsi="Webdings"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2D17177"/>
    <w:multiLevelType w:val="hybridMultilevel"/>
    <w:tmpl w:val="4852C766"/>
    <w:lvl w:ilvl="0" w:tplc="A7AC04F6">
      <w:start w:val="2"/>
      <w:numFmt w:val="bullet"/>
      <w:lvlText w:val="-"/>
      <w:lvlJc w:val="left"/>
      <w:pPr>
        <w:ind w:left="720" w:hanging="360"/>
      </w:pPr>
      <w:rPr>
        <w:rFonts w:ascii="Calibri" w:eastAsiaTheme="minorHAnsi" w:hAnsi="Calibri" w:cs="Calibri" w:hint="default"/>
      </w:rPr>
    </w:lvl>
    <w:lvl w:ilvl="1" w:tplc="3ECC8FFE">
      <w:start w:val="18"/>
      <w:numFmt w:val="bullet"/>
      <w:lvlText w:val="•"/>
      <w:lvlJc w:val="left"/>
      <w:pPr>
        <w:ind w:left="1800" w:hanging="720"/>
      </w:pPr>
      <w:rPr>
        <w:rFonts w:ascii="Calibri" w:eastAsia="Arial"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416292D"/>
    <w:multiLevelType w:val="hybridMultilevel"/>
    <w:tmpl w:val="C4207EBC"/>
    <w:lvl w:ilvl="0" w:tplc="05DAC630">
      <w:start w:val="1"/>
      <w:numFmt w:val="upperLetter"/>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44830"/>
    <w:multiLevelType w:val="hybridMultilevel"/>
    <w:tmpl w:val="1314289A"/>
    <w:lvl w:ilvl="0" w:tplc="280A0019">
      <w:start w:val="1"/>
      <w:numFmt w:val="lowerLetter"/>
      <w:lvlText w:val="%1."/>
      <w:lvlJc w:val="left"/>
      <w:pPr>
        <w:ind w:left="720" w:hanging="360"/>
      </w:pPr>
    </w:lvl>
    <w:lvl w:ilvl="1" w:tplc="A7AC04F6">
      <w:start w:val="2"/>
      <w:numFmt w:val="bullet"/>
      <w:lvlText w:val="-"/>
      <w:lvlJc w:val="left"/>
      <w:pPr>
        <w:ind w:left="1800" w:hanging="720"/>
      </w:pPr>
      <w:rPr>
        <w:rFonts w:ascii="Calibri" w:eastAsiaTheme="minorHAnsi"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88A79F2"/>
    <w:multiLevelType w:val="multilevel"/>
    <w:tmpl w:val="60E6F4DC"/>
    <w:lvl w:ilvl="0">
      <w:start w:val="31"/>
      <w:numFmt w:val="decimal"/>
      <w:lvlText w:val="%1."/>
      <w:lvlJc w:val="left"/>
      <w:pPr>
        <w:tabs>
          <w:tab w:val="left" w:pos="360"/>
        </w:tabs>
      </w:pPr>
      <w:rPr>
        <w:rFonts w:ascii="Myriad Pro" w:eastAsia="Times New Roman" w:hAnsi="Myriad Pro" w:hint="default"/>
        <w:b/>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6831C3"/>
    <w:multiLevelType w:val="multilevel"/>
    <w:tmpl w:val="AF747A2E"/>
    <w:lvl w:ilvl="0">
      <w:start w:val="18"/>
      <w:numFmt w:val="decimal"/>
      <w:lvlText w:val="%1."/>
      <w:lvlJc w:val="left"/>
      <w:pPr>
        <w:tabs>
          <w:tab w:val="left" w:pos="360"/>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8E77DD"/>
    <w:multiLevelType w:val="hybridMultilevel"/>
    <w:tmpl w:val="A1E4101C"/>
    <w:lvl w:ilvl="0" w:tplc="A7AC04F6">
      <w:start w:val="2"/>
      <w:numFmt w:val="bullet"/>
      <w:lvlText w:val="-"/>
      <w:lvlJc w:val="left"/>
      <w:pPr>
        <w:ind w:left="720" w:hanging="360"/>
      </w:pPr>
      <w:rPr>
        <w:rFonts w:ascii="Calibri" w:eastAsiaTheme="minorHAnsi" w:hAnsi="Calibri" w:cs="Calibri" w:hint="default"/>
      </w:rPr>
    </w:lvl>
    <w:lvl w:ilvl="1" w:tplc="A7AC04F6">
      <w:start w:val="2"/>
      <w:numFmt w:val="bullet"/>
      <w:lvlText w:val="-"/>
      <w:lvlJc w:val="left"/>
      <w:pPr>
        <w:ind w:left="1800" w:hanging="720"/>
      </w:pPr>
      <w:rPr>
        <w:rFonts w:ascii="Calibri" w:eastAsiaTheme="minorHAnsi"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5F64BAB"/>
    <w:multiLevelType w:val="multilevel"/>
    <w:tmpl w:val="E38AADDC"/>
    <w:lvl w:ilvl="0">
      <w:start w:val="1"/>
      <w:numFmt w:val="decimal"/>
      <w:lvlText w:val="%1."/>
      <w:lvlJc w:val="left"/>
      <w:pPr>
        <w:tabs>
          <w:tab w:val="left" w:pos="2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425A4"/>
    <w:multiLevelType w:val="hybridMultilevel"/>
    <w:tmpl w:val="9384B4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8956D90"/>
    <w:multiLevelType w:val="hybridMultilevel"/>
    <w:tmpl w:val="DBD64E0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7"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DF77B78"/>
    <w:multiLevelType w:val="multilevel"/>
    <w:tmpl w:val="7740404C"/>
    <w:lvl w:ilvl="0">
      <w:start w:val="1"/>
      <w:numFmt w:val="decimal"/>
      <w:lvlText w:val="%1."/>
      <w:lvlJc w:val="left"/>
      <w:pPr>
        <w:ind w:left="360" w:hanging="360"/>
      </w:pPr>
      <w:rPr>
        <w:rFonts w:hint="default"/>
      </w:rPr>
    </w:lvl>
    <w:lvl w:ilvl="1">
      <w:start w:val="1"/>
      <w:numFmt w:val="bullet"/>
      <w:lvlText w:val=""/>
      <w:lvlJc w:val="left"/>
      <w:pPr>
        <w:ind w:left="0" w:hanging="360"/>
      </w:pPr>
      <w:rPr>
        <w:rFonts w:ascii="Symbol" w:hAnsi="Symbol"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E993179"/>
    <w:multiLevelType w:val="hybridMultilevel"/>
    <w:tmpl w:val="59A811C2"/>
    <w:lvl w:ilvl="0" w:tplc="0F163D74">
      <w:start w:val="1"/>
      <w:numFmt w:val="lowerLetter"/>
      <w:lvlText w:val="%1."/>
      <w:lvlJc w:val="left"/>
      <w:pPr>
        <w:tabs>
          <w:tab w:val="num" w:pos="1710"/>
        </w:tabs>
        <w:ind w:left="1710" w:hanging="360"/>
      </w:pPr>
      <w:rPr>
        <w:rFonts w:ascii="Myriad Pro" w:hAnsi="Myriad Pro" w:cs="Times New Roman" w:hint="default"/>
        <w:b w:val="0"/>
        <w:i w:val="0"/>
        <w:sz w:val="22"/>
      </w:rPr>
    </w:lvl>
    <w:lvl w:ilvl="1" w:tplc="88FCA938">
      <w:start w:val="5"/>
      <w:numFmt w:val="decimal"/>
      <w:lvlText w:val="%2."/>
      <w:lvlJc w:val="left"/>
      <w:pPr>
        <w:tabs>
          <w:tab w:val="num" w:pos="2790"/>
        </w:tabs>
        <w:ind w:left="2790" w:hanging="720"/>
      </w:pPr>
      <w:rPr>
        <w:rFonts w:cs="Times New Roman"/>
      </w:rPr>
    </w:lvl>
    <w:lvl w:ilvl="2" w:tplc="0409001B">
      <w:start w:val="1"/>
      <w:numFmt w:val="lowerRoman"/>
      <w:lvlText w:val="%3."/>
      <w:lvlJc w:val="right"/>
      <w:pPr>
        <w:tabs>
          <w:tab w:val="num" w:pos="3150"/>
        </w:tabs>
        <w:ind w:left="3150" w:hanging="180"/>
      </w:pPr>
      <w:rPr>
        <w:rFonts w:cs="Times New Roman"/>
      </w:rPr>
    </w:lvl>
    <w:lvl w:ilvl="3" w:tplc="0409000F">
      <w:start w:val="1"/>
      <w:numFmt w:val="decimal"/>
      <w:lvlText w:val="%4."/>
      <w:lvlJc w:val="left"/>
      <w:pPr>
        <w:tabs>
          <w:tab w:val="num" w:pos="3870"/>
        </w:tabs>
        <w:ind w:left="3870" w:hanging="360"/>
      </w:pPr>
      <w:rPr>
        <w:rFonts w:cs="Times New Roman"/>
      </w:rPr>
    </w:lvl>
    <w:lvl w:ilvl="4" w:tplc="04090019">
      <w:start w:val="1"/>
      <w:numFmt w:val="lowerLetter"/>
      <w:lvlText w:val="%5."/>
      <w:lvlJc w:val="left"/>
      <w:pPr>
        <w:tabs>
          <w:tab w:val="num" w:pos="4590"/>
        </w:tabs>
        <w:ind w:left="4590" w:hanging="360"/>
      </w:pPr>
      <w:rPr>
        <w:rFonts w:cs="Times New Roman"/>
      </w:rPr>
    </w:lvl>
    <w:lvl w:ilvl="5" w:tplc="0409001B">
      <w:start w:val="1"/>
      <w:numFmt w:val="lowerRoman"/>
      <w:lvlText w:val="%6."/>
      <w:lvlJc w:val="right"/>
      <w:pPr>
        <w:tabs>
          <w:tab w:val="num" w:pos="5310"/>
        </w:tabs>
        <w:ind w:left="5310" w:hanging="180"/>
      </w:pPr>
      <w:rPr>
        <w:rFonts w:cs="Times New Roman"/>
      </w:rPr>
    </w:lvl>
    <w:lvl w:ilvl="6" w:tplc="0409000F">
      <w:start w:val="1"/>
      <w:numFmt w:val="decimal"/>
      <w:lvlText w:val="%7."/>
      <w:lvlJc w:val="left"/>
      <w:pPr>
        <w:tabs>
          <w:tab w:val="num" w:pos="6030"/>
        </w:tabs>
        <w:ind w:left="6030" w:hanging="360"/>
      </w:pPr>
      <w:rPr>
        <w:rFonts w:cs="Times New Roman"/>
      </w:rPr>
    </w:lvl>
    <w:lvl w:ilvl="7" w:tplc="04090019">
      <w:start w:val="1"/>
      <w:numFmt w:val="lowerLetter"/>
      <w:lvlText w:val="%8."/>
      <w:lvlJc w:val="left"/>
      <w:pPr>
        <w:tabs>
          <w:tab w:val="num" w:pos="6750"/>
        </w:tabs>
        <w:ind w:left="6750" w:hanging="360"/>
      </w:pPr>
      <w:rPr>
        <w:rFonts w:cs="Times New Roman"/>
      </w:rPr>
    </w:lvl>
    <w:lvl w:ilvl="8" w:tplc="0409001B">
      <w:start w:val="1"/>
      <w:numFmt w:val="lowerRoman"/>
      <w:lvlText w:val="%9."/>
      <w:lvlJc w:val="right"/>
      <w:pPr>
        <w:tabs>
          <w:tab w:val="num" w:pos="7470"/>
        </w:tabs>
        <w:ind w:left="7470" w:hanging="180"/>
      </w:pPr>
      <w:rPr>
        <w:rFonts w:cs="Times New Roman"/>
      </w:rPr>
    </w:lvl>
  </w:abstractNum>
  <w:abstractNum w:abstractNumId="4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5B74852"/>
    <w:multiLevelType w:val="hybridMultilevel"/>
    <w:tmpl w:val="7BE6AB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8C16564"/>
    <w:multiLevelType w:val="hybridMultilevel"/>
    <w:tmpl w:val="C978B286"/>
    <w:lvl w:ilvl="0" w:tplc="ED0A4D5A">
      <w:start w:val="1"/>
      <w:numFmt w:val="decimal"/>
      <w:lvlText w:val="(%1)"/>
      <w:lvlJc w:val="left"/>
      <w:pPr>
        <w:ind w:left="900" w:hanging="36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45" w15:restartNumberingAfterBreak="0">
    <w:nsid w:val="798F259C"/>
    <w:multiLevelType w:val="hybridMultilevel"/>
    <w:tmpl w:val="C9622B44"/>
    <w:lvl w:ilvl="0" w:tplc="280A0015">
      <w:start w:val="1"/>
      <w:numFmt w:val="upperLetter"/>
      <w:lvlText w:val="%1."/>
      <w:lvlJc w:val="left"/>
      <w:pPr>
        <w:ind w:left="5399"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3C6B5EA">
      <w:start w:val="1"/>
      <w:numFmt w:val="decimal"/>
      <w:lvlText w:val="%4."/>
      <w:lvlJc w:val="left"/>
      <w:pPr>
        <w:ind w:left="2880" w:hanging="360"/>
      </w:pPr>
      <w:rPr>
        <w:b/>
      </w:r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6" w15:restartNumberingAfterBreak="0">
    <w:nsid w:val="79EA6147"/>
    <w:multiLevelType w:val="multilevel"/>
    <w:tmpl w:val="4EDCB6F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7" w15:restartNumberingAfterBreak="0">
    <w:nsid w:val="7C232C6E"/>
    <w:multiLevelType w:val="multilevel"/>
    <w:tmpl w:val="0E205D80"/>
    <w:lvl w:ilvl="0">
      <w:start w:val="16"/>
      <w:numFmt w:val="decimal"/>
      <w:lvlText w:val="%1."/>
      <w:lvlJc w:val="left"/>
      <w:pPr>
        <w:tabs>
          <w:tab w:val="left" w:pos="7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211E18"/>
    <w:multiLevelType w:val="hybridMultilevel"/>
    <w:tmpl w:val="CA0012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F0B2EA4"/>
    <w:multiLevelType w:val="multilevel"/>
    <w:tmpl w:val="0A86266E"/>
    <w:lvl w:ilvl="0">
      <w:start w:val="27"/>
      <w:numFmt w:val="decimal"/>
      <w:lvlText w:val="%1."/>
      <w:lvlJc w:val="left"/>
      <w:pPr>
        <w:tabs>
          <w:tab w:val="left" w:pos="360"/>
        </w:tabs>
      </w:pPr>
      <w:rPr>
        <w:rFonts w:ascii="Myriad Pro" w:eastAsia="Times New Roman" w:hAnsi="Myriad Pro" w:hint="default"/>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31"/>
  </w:num>
  <w:num w:numId="3">
    <w:abstractNumId w:val="40"/>
  </w:num>
  <w:num w:numId="4">
    <w:abstractNumId w:val="3"/>
  </w:num>
  <w:num w:numId="5">
    <w:abstractNumId w:val="1"/>
  </w:num>
  <w:num w:numId="6">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45"/>
  </w:num>
  <w:num w:numId="10">
    <w:abstractNumId w:val="42"/>
  </w:num>
  <w:num w:numId="11">
    <w:abstractNumId w:val="33"/>
  </w:num>
  <w:num w:numId="12">
    <w:abstractNumId w:val="47"/>
  </w:num>
  <w:num w:numId="13">
    <w:abstractNumId w:val="30"/>
  </w:num>
  <w:num w:numId="14">
    <w:abstractNumId w:val="21"/>
  </w:num>
  <w:num w:numId="15">
    <w:abstractNumId w:val="49"/>
  </w:num>
  <w:num w:numId="16">
    <w:abstractNumId w:val="29"/>
  </w:num>
  <w:num w:numId="17">
    <w:abstractNumId w:val="37"/>
  </w:num>
  <w:num w:numId="18">
    <w:abstractNumId w:val="38"/>
  </w:num>
  <w:num w:numId="19">
    <w:abstractNumId w:val="26"/>
  </w:num>
  <w:num w:numId="20">
    <w:abstractNumId w:val="19"/>
  </w:num>
  <w:num w:numId="21">
    <w:abstractNumId w:val="34"/>
    <w:lvlOverride w:ilvl="0">
      <w:startOverride w:val="1"/>
    </w:lvlOverride>
    <w:lvlOverride w:ilvl="1">
      <w:startOverride w:val="1"/>
    </w:lvlOverride>
  </w:num>
  <w:num w:numId="22">
    <w:abstractNumId w:val="7"/>
  </w:num>
  <w:num w:numId="23">
    <w:abstractNumId w:val="24"/>
  </w:num>
  <w:num w:numId="24">
    <w:abstractNumId w:val="14"/>
  </w:num>
  <w:num w:numId="25">
    <w:abstractNumId w:val="15"/>
  </w:num>
  <w:num w:numId="26">
    <w:abstractNumId w:val="13"/>
  </w:num>
  <w:num w:numId="27">
    <w:abstractNumId w:val="11"/>
  </w:num>
  <w:num w:numId="28">
    <w:abstractNumId w:val="5"/>
  </w:num>
  <w:num w:numId="29">
    <w:abstractNumId w:val="12"/>
  </w:num>
  <w:num w:numId="30">
    <w:abstractNumId w:val="35"/>
  </w:num>
  <w:num w:numId="31">
    <w:abstractNumId w:val="2"/>
  </w:num>
  <w:num w:numId="32">
    <w:abstractNumId w:val="8"/>
  </w:num>
  <w:num w:numId="33">
    <w:abstractNumId w:val="28"/>
  </w:num>
  <w:num w:numId="34">
    <w:abstractNumId w:val="25"/>
  </w:num>
  <w:num w:numId="35">
    <w:abstractNumId w:val="20"/>
  </w:num>
  <w:num w:numId="36">
    <w:abstractNumId w:val="32"/>
  </w:num>
  <w:num w:numId="37">
    <w:abstractNumId w:val="16"/>
  </w:num>
  <w:num w:numId="38">
    <w:abstractNumId w:val="9"/>
  </w:num>
  <w:num w:numId="39">
    <w:abstractNumId w:val="36"/>
  </w:num>
  <w:num w:numId="40">
    <w:abstractNumId w:val="23"/>
  </w:num>
  <w:num w:numId="41">
    <w:abstractNumId w:val="17"/>
  </w:num>
  <w:num w:numId="42">
    <w:abstractNumId w:val="22"/>
  </w:num>
  <w:num w:numId="43">
    <w:abstractNumId w:val="27"/>
  </w:num>
  <w:num w:numId="44">
    <w:abstractNumId w:val="46"/>
  </w:num>
  <w:num w:numId="45">
    <w:abstractNumId w:val="43"/>
  </w:num>
  <w:num w:numId="46">
    <w:abstractNumId w:val="48"/>
  </w:num>
  <w:num w:numId="47">
    <w:abstractNumId w:val="6"/>
  </w:num>
  <w:num w:numId="48">
    <w:abstractNumId w:val="10"/>
  </w:num>
  <w:num w:numId="49">
    <w:abstractNumId w:val="1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3C"/>
    <w:rsid w:val="0019073C"/>
    <w:rsid w:val="002A796C"/>
    <w:rsid w:val="009D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150E3-5283-40B2-99B3-923610FF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3C"/>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19073C"/>
    <w:pPr>
      <w:keepNext/>
      <w:outlineLvl w:val="0"/>
    </w:pPr>
    <w:rPr>
      <w:sz w:val="32"/>
    </w:rPr>
  </w:style>
  <w:style w:type="paragraph" w:styleId="Ttulo2">
    <w:name w:val="heading 2"/>
    <w:basedOn w:val="Normal"/>
    <w:next w:val="Normal"/>
    <w:link w:val="Ttulo2Car"/>
    <w:uiPriority w:val="9"/>
    <w:qFormat/>
    <w:rsid w:val="0019073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19073C"/>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19073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19073C"/>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19073C"/>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qFormat/>
    <w:rsid w:val="0019073C"/>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19073C"/>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19073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073C"/>
    <w:rPr>
      <w:rFonts w:ascii="Times New Roman" w:eastAsia="Times New Roman" w:hAnsi="Times New Roman" w:cs="Times New Roman"/>
      <w:sz w:val="32"/>
      <w:szCs w:val="20"/>
    </w:rPr>
  </w:style>
  <w:style w:type="character" w:customStyle="1" w:styleId="Ttulo2Car">
    <w:name w:val="Título 2 Car"/>
    <w:basedOn w:val="Fuentedeprrafopredeter"/>
    <w:link w:val="Ttulo2"/>
    <w:uiPriority w:val="9"/>
    <w:rsid w:val="0019073C"/>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19073C"/>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19073C"/>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19073C"/>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19073C"/>
    <w:rPr>
      <w:rFonts w:asciiTheme="majorHAnsi" w:eastAsiaTheme="majorEastAsia" w:hAnsiTheme="majorHAnsi" w:cstheme="majorBidi"/>
      <w:color w:val="1F3763" w:themeColor="accent1" w:themeShade="7F"/>
      <w:sz w:val="20"/>
      <w:szCs w:val="20"/>
    </w:rPr>
  </w:style>
  <w:style w:type="character" w:customStyle="1" w:styleId="Ttulo7Car">
    <w:name w:val="Título 7 Car"/>
    <w:basedOn w:val="Fuentedeprrafopredeter"/>
    <w:link w:val="Ttulo7"/>
    <w:uiPriority w:val="9"/>
    <w:rsid w:val="0019073C"/>
    <w:rPr>
      <w:rFonts w:ascii="Calibri" w:eastAsia="Times New Roman" w:hAnsi="Calibri" w:cs="Arial"/>
      <w:sz w:val="24"/>
      <w:szCs w:val="24"/>
    </w:rPr>
  </w:style>
  <w:style w:type="character" w:customStyle="1" w:styleId="Ttulo8Car">
    <w:name w:val="Título 8 Car"/>
    <w:basedOn w:val="Fuentedeprrafopredeter"/>
    <w:link w:val="Ttulo8"/>
    <w:uiPriority w:val="9"/>
    <w:rsid w:val="0019073C"/>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19073C"/>
    <w:rPr>
      <w:rFonts w:ascii="Cambria" w:eastAsia="Times New Roman" w:hAnsi="Cambria" w:cs="Times New Roman"/>
    </w:rPr>
  </w:style>
  <w:style w:type="paragraph" w:styleId="Mapadeldocumento">
    <w:name w:val="Document Map"/>
    <w:basedOn w:val="Normal"/>
    <w:link w:val="MapadeldocumentoCar"/>
    <w:semiHidden/>
    <w:rsid w:val="0019073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19073C"/>
    <w:rPr>
      <w:rFonts w:ascii="Tahoma" w:eastAsia="Times New Roman" w:hAnsi="Tahoma" w:cs="Times New Roman"/>
      <w:sz w:val="20"/>
      <w:szCs w:val="20"/>
      <w:shd w:val="clear" w:color="auto" w:fill="000080"/>
    </w:rPr>
  </w:style>
  <w:style w:type="paragraph" w:styleId="Encabezado">
    <w:name w:val="header"/>
    <w:basedOn w:val="Normal"/>
    <w:link w:val="EncabezadoCar"/>
    <w:uiPriority w:val="99"/>
    <w:rsid w:val="0019073C"/>
    <w:pPr>
      <w:tabs>
        <w:tab w:val="center" w:pos="4320"/>
        <w:tab w:val="right" w:pos="8640"/>
      </w:tabs>
    </w:pPr>
  </w:style>
  <w:style w:type="character" w:customStyle="1" w:styleId="EncabezadoCar">
    <w:name w:val="Encabezado Car"/>
    <w:basedOn w:val="Fuentedeprrafopredeter"/>
    <w:link w:val="Encabezado"/>
    <w:uiPriority w:val="99"/>
    <w:rsid w:val="0019073C"/>
    <w:rPr>
      <w:rFonts w:ascii="Times New Roman" w:eastAsia="Times New Roman" w:hAnsi="Times New Roman" w:cs="Times New Roman"/>
      <w:sz w:val="20"/>
      <w:szCs w:val="20"/>
    </w:rPr>
  </w:style>
  <w:style w:type="paragraph" w:styleId="Piedepgina">
    <w:name w:val="footer"/>
    <w:basedOn w:val="Normal"/>
    <w:link w:val="PiedepginaCar"/>
    <w:semiHidden/>
    <w:rsid w:val="0019073C"/>
    <w:pPr>
      <w:tabs>
        <w:tab w:val="center" w:pos="4320"/>
        <w:tab w:val="right" w:pos="8640"/>
      </w:tabs>
    </w:pPr>
  </w:style>
  <w:style w:type="character" w:customStyle="1" w:styleId="PiedepginaCar">
    <w:name w:val="Pie de página Car"/>
    <w:basedOn w:val="Fuentedeprrafopredeter"/>
    <w:link w:val="Piedepgina"/>
    <w:semiHidden/>
    <w:rsid w:val="0019073C"/>
    <w:rPr>
      <w:rFonts w:ascii="Times New Roman" w:eastAsia="Times New Roman" w:hAnsi="Times New Roman" w:cs="Times New Roman"/>
      <w:sz w:val="20"/>
      <w:szCs w:val="20"/>
    </w:rPr>
  </w:style>
  <w:style w:type="character" w:styleId="Nmerodepgina">
    <w:name w:val="page number"/>
    <w:basedOn w:val="Fuentedeprrafopredeter"/>
    <w:semiHidden/>
    <w:rsid w:val="0019073C"/>
  </w:style>
  <w:style w:type="character" w:styleId="Hipervnculo">
    <w:name w:val="Hyperlink"/>
    <w:unhideWhenUsed/>
    <w:rsid w:val="0019073C"/>
    <w:rPr>
      <w:color w:val="0000FF"/>
      <w:u w:val="single"/>
    </w:rPr>
  </w:style>
  <w:style w:type="character" w:styleId="Textoennegrita">
    <w:name w:val="Strong"/>
    <w:uiPriority w:val="22"/>
    <w:qFormat/>
    <w:rsid w:val="0019073C"/>
    <w:rPr>
      <w:b/>
      <w:bCs/>
    </w:rPr>
  </w:style>
  <w:style w:type="paragraph" w:customStyle="1" w:styleId="MediumGrid1-Accent21">
    <w:name w:val="Medium Grid 1 - Accent 21"/>
    <w:basedOn w:val="Normal"/>
    <w:uiPriority w:val="34"/>
    <w:qFormat/>
    <w:rsid w:val="0019073C"/>
    <w:pPr>
      <w:ind w:left="720"/>
    </w:pPr>
    <w:rPr>
      <w:rFonts w:eastAsia="Calibri"/>
      <w:lang w:val="es-PA" w:eastAsia="es-PA"/>
    </w:rPr>
  </w:style>
  <w:style w:type="paragraph" w:styleId="Sangradetextonormal">
    <w:name w:val="Body Text Indent"/>
    <w:basedOn w:val="Normal"/>
    <w:link w:val="SangradetextonormalCar"/>
    <w:semiHidden/>
    <w:unhideWhenUsed/>
    <w:rsid w:val="0019073C"/>
    <w:pPr>
      <w:snapToGrid w:val="0"/>
      <w:ind w:left="360"/>
    </w:pPr>
    <w:rPr>
      <w:sz w:val="24"/>
    </w:rPr>
  </w:style>
  <w:style w:type="character" w:customStyle="1" w:styleId="SangradetextonormalCar">
    <w:name w:val="Sangría de texto normal Car"/>
    <w:basedOn w:val="Fuentedeprrafopredeter"/>
    <w:link w:val="Sangradetextonormal"/>
    <w:semiHidden/>
    <w:rsid w:val="0019073C"/>
    <w:rPr>
      <w:rFonts w:ascii="Times New Roman" w:eastAsia="Times New Roman" w:hAnsi="Times New Roman" w:cs="Times New Roman"/>
      <w:sz w:val="24"/>
      <w:szCs w:val="20"/>
    </w:rPr>
  </w:style>
  <w:style w:type="paragraph" w:styleId="Sangra2detindependiente">
    <w:name w:val="Body Text Indent 2"/>
    <w:basedOn w:val="Normal"/>
    <w:link w:val="Sangra2detindependienteCar"/>
    <w:unhideWhenUsed/>
    <w:rsid w:val="0019073C"/>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19073C"/>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19073C"/>
    <w:pPr>
      <w:ind w:left="1008" w:right="-576" w:hanging="720"/>
      <w:jc w:val="both"/>
      <w:outlineLvl w:val="0"/>
    </w:pPr>
  </w:style>
  <w:style w:type="character" w:styleId="Refdecomentario">
    <w:name w:val="annotation reference"/>
    <w:uiPriority w:val="99"/>
    <w:unhideWhenUsed/>
    <w:rsid w:val="0019073C"/>
    <w:rPr>
      <w:sz w:val="16"/>
      <w:szCs w:val="16"/>
    </w:rPr>
  </w:style>
  <w:style w:type="paragraph" w:styleId="Textocomentario">
    <w:name w:val="annotation text"/>
    <w:basedOn w:val="Normal"/>
    <w:link w:val="TextocomentarioCar"/>
    <w:uiPriority w:val="99"/>
    <w:unhideWhenUsed/>
    <w:rsid w:val="0019073C"/>
  </w:style>
  <w:style w:type="character" w:customStyle="1" w:styleId="TextocomentarioCar">
    <w:name w:val="Texto comentario Car"/>
    <w:basedOn w:val="Fuentedeprrafopredeter"/>
    <w:link w:val="Textocomentario"/>
    <w:uiPriority w:val="99"/>
    <w:rsid w:val="0019073C"/>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9073C"/>
    <w:rPr>
      <w:b/>
      <w:bCs/>
    </w:rPr>
  </w:style>
  <w:style w:type="character" w:customStyle="1" w:styleId="AsuntodelcomentarioCar">
    <w:name w:val="Asunto del comentario Car"/>
    <w:basedOn w:val="TextocomentarioCar"/>
    <w:link w:val="Asuntodelcomentario"/>
    <w:uiPriority w:val="99"/>
    <w:semiHidden/>
    <w:rsid w:val="0019073C"/>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19073C"/>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73C"/>
    <w:rPr>
      <w:rFonts w:ascii="Tahoma" w:eastAsia="Times New Roman" w:hAnsi="Tahoma" w:cs="Tahoma"/>
      <w:sz w:val="16"/>
      <w:szCs w:val="16"/>
    </w:rPr>
  </w:style>
  <w:style w:type="paragraph" w:customStyle="1" w:styleId="BankNormal">
    <w:name w:val="BankNormal"/>
    <w:basedOn w:val="Normal"/>
    <w:rsid w:val="0019073C"/>
    <w:pPr>
      <w:spacing w:after="240"/>
    </w:pPr>
    <w:rPr>
      <w:sz w:val="24"/>
    </w:rPr>
  </w:style>
  <w:style w:type="paragraph" w:customStyle="1" w:styleId="SectionVHeader">
    <w:name w:val="Section V. Header"/>
    <w:basedOn w:val="Normal"/>
    <w:rsid w:val="0019073C"/>
    <w:pPr>
      <w:jc w:val="center"/>
    </w:pPr>
    <w:rPr>
      <w:b/>
      <w:sz w:val="36"/>
    </w:rPr>
  </w:style>
  <w:style w:type="paragraph" w:customStyle="1" w:styleId="Outline">
    <w:name w:val="Outline"/>
    <w:basedOn w:val="Normal"/>
    <w:rsid w:val="0019073C"/>
    <w:pPr>
      <w:spacing w:before="240"/>
    </w:pPr>
    <w:rPr>
      <w:kern w:val="28"/>
      <w:sz w:val="24"/>
    </w:rPr>
  </w:style>
  <w:style w:type="paragraph" w:customStyle="1" w:styleId="Outline1">
    <w:name w:val="Outline1"/>
    <w:basedOn w:val="Outline"/>
    <w:next w:val="Normal"/>
    <w:rsid w:val="0019073C"/>
    <w:pPr>
      <w:keepNext/>
      <w:tabs>
        <w:tab w:val="num" w:pos="360"/>
      </w:tabs>
      <w:ind w:left="360" w:hanging="360"/>
    </w:pPr>
  </w:style>
  <w:style w:type="paragraph" w:styleId="Textoindependiente">
    <w:name w:val="Body Text"/>
    <w:basedOn w:val="Normal"/>
    <w:link w:val="TextoindependienteCar"/>
    <w:uiPriority w:val="99"/>
    <w:unhideWhenUsed/>
    <w:rsid w:val="0019073C"/>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19073C"/>
    <w:rPr>
      <w:rFonts w:ascii="Times New Roman" w:eastAsia="Times New Roman" w:hAnsi="Times New Roman" w:cs="Times New Roman"/>
      <w:kern w:val="28"/>
      <w:sz w:val="24"/>
      <w:szCs w:val="24"/>
    </w:rPr>
  </w:style>
  <w:style w:type="paragraph" w:styleId="NormalWeb">
    <w:name w:val="Normal (Web)"/>
    <w:basedOn w:val="Normal"/>
    <w:uiPriority w:val="99"/>
    <w:rsid w:val="0019073C"/>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19073C"/>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19073C"/>
    <w:rPr>
      <w:rFonts w:ascii="Times New Roman" w:eastAsia="Times New Roman" w:hAnsi="Times New Roman" w:cs="Times New Roman"/>
      <w:kern w:val="28"/>
      <w:sz w:val="16"/>
      <w:szCs w:val="16"/>
    </w:rPr>
  </w:style>
  <w:style w:type="paragraph" w:customStyle="1" w:styleId="UNDPConditionShort">
    <w:name w:val="UNDP Condition Short"/>
    <w:basedOn w:val="Normal"/>
    <w:rsid w:val="0019073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FC"/>
    <w:rsid w:val="0019073C"/>
    <w:rPr>
      <w:vertAlign w:val="superscript"/>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TextonotapieCar"/>
    <w:unhideWhenUsed/>
    <w:rsid w:val="0019073C"/>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basedOn w:val="Fuentedeprrafopredeter"/>
    <w:link w:val="Textonotapie"/>
    <w:rsid w:val="0019073C"/>
    <w:rPr>
      <w:rFonts w:ascii="Times New Roman" w:eastAsia="Times New Roman" w:hAnsi="Times New Roman" w:cs="Times New Roman"/>
      <w:sz w:val="20"/>
      <w:szCs w:val="20"/>
    </w:rPr>
  </w:style>
  <w:style w:type="paragraph" w:customStyle="1" w:styleId="ColorfulList-Accent11">
    <w:name w:val="Colorful List - Accent 11"/>
    <w:basedOn w:val="Normal"/>
    <w:uiPriority w:val="99"/>
    <w:qFormat/>
    <w:rsid w:val="0019073C"/>
    <w:pPr>
      <w:widowControl w:val="0"/>
      <w:overflowPunct w:val="0"/>
      <w:adjustRightInd w:val="0"/>
      <w:spacing w:line="360" w:lineRule="auto"/>
      <w:ind w:left="720"/>
      <w:contextualSpacing/>
    </w:pPr>
    <w:rPr>
      <w:kern w:val="28"/>
      <w:sz w:val="22"/>
      <w:szCs w:val="24"/>
    </w:rPr>
  </w:style>
  <w:style w:type="table" w:styleId="Tablaconcuadrcula">
    <w:name w:val="Table Grid"/>
    <w:aliases w:val="Tabla Corredores Complementarios,Grid of table"/>
    <w:basedOn w:val="Tablanormal"/>
    <w:uiPriority w:val="59"/>
    <w:rsid w:val="001907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19073C"/>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19073C"/>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19073C"/>
    <w:rPr>
      <w:rFonts w:ascii="Times New Roman" w:eastAsia="Times New Roman" w:hAnsi="Times New Roman" w:cs="Times New Roman"/>
      <w:kern w:val="28"/>
      <w:sz w:val="24"/>
      <w:szCs w:val="24"/>
    </w:rPr>
  </w:style>
  <w:style w:type="paragraph" w:styleId="ndice1">
    <w:name w:val="index 1"/>
    <w:basedOn w:val="Normal"/>
    <w:next w:val="Normal"/>
    <w:autoRedefine/>
    <w:uiPriority w:val="99"/>
    <w:semiHidden/>
    <w:unhideWhenUsed/>
    <w:rsid w:val="0019073C"/>
    <w:pPr>
      <w:ind w:left="200" w:hanging="200"/>
    </w:pPr>
  </w:style>
  <w:style w:type="paragraph" w:styleId="Ttulodendice">
    <w:name w:val="index heading"/>
    <w:basedOn w:val="Normal"/>
    <w:next w:val="ndice1"/>
    <w:uiPriority w:val="99"/>
    <w:rsid w:val="0019073C"/>
    <w:rPr>
      <w:rFonts w:ascii="Arial" w:hAnsi="Arial" w:cs="Arial"/>
      <w:b/>
      <w:bCs/>
      <w:sz w:val="24"/>
      <w:szCs w:val="24"/>
    </w:rPr>
  </w:style>
  <w:style w:type="paragraph" w:styleId="Fecha">
    <w:name w:val="Date"/>
    <w:basedOn w:val="Normal"/>
    <w:next w:val="Normal"/>
    <w:link w:val="FechaCar"/>
    <w:uiPriority w:val="99"/>
    <w:rsid w:val="0019073C"/>
    <w:rPr>
      <w:sz w:val="24"/>
      <w:szCs w:val="24"/>
    </w:rPr>
  </w:style>
  <w:style w:type="character" w:customStyle="1" w:styleId="FechaCar">
    <w:name w:val="Fecha Car"/>
    <w:basedOn w:val="Fuentedeprrafopredeter"/>
    <w:link w:val="Fecha"/>
    <w:uiPriority w:val="99"/>
    <w:rsid w:val="0019073C"/>
    <w:rPr>
      <w:rFonts w:ascii="Times New Roman" w:eastAsia="Times New Roman" w:hAnsi="Times New Roman" w:cs="Times New Roman"/>
      <w:sz w:val="24"/>
      <w:szCs w:val="24"/>
    </w:rPr>
  </w:style>
  <w:style w:type="paragraph" w:customStyle="1" w:styleId="Section3-Heading1">
    <w:name w:val="Section 3 - Heading 1"/>
    <w:basedOn w:val="Normal"/>
    <w:rsid w:val="0019073C"/>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19073C"/>
  </w:style>
  <w:style w:type="character" w:styleId="Hipervnculovisitado">
    <w:name w:val="FollowedHyperlink"/>
    <w:uiPriority w:val="99"/>
    <w:semiHidden/>
    <w:unhideWhenUsed/>
    <w:rsid w:val="0019073C"/>
    <w:rPr>
      <w:color w:val="800080"/>
      <w:u w:val="single"/>
    </w:rPr>
  </w:style>
  <w:style w:type="paragraph" w:customStyle="1" w:styleId="ColorfulShading-Accent11">
    <w:name w:val="Colorful Shading - Accent 11"/>
    <w:hidden/>
    <w:uiPriority w:val="71"/>
    <w:rsid w:val="0019073C"/>
    <w:pPr>
      <w:spacing w:after="0" w:line="240" w:lineRule="auto"/>
    </w:pPr>
    <w:rPr>
      <w:rFonts w:ascii="Times New Roman" w:eastAsia="Times New Roman" w:hAnsi="Times New Roman" w:cs="Times New Roman"/>
      <w:sz w:val="20"/>
      <w:szCs w:val="20"/>
    </w:rPr>
  </w:style>
  <w:style w:type="character" w:customStyle="1" w:styleId="hps">
    <w:name w:val="hps"/>
    <w:rsid w:val="0019073C"/>
  </w:style>
  <w:style w:type="character" w:customStyle="1" w:styleId="shorttext">
    <w:name w:val="short_text"/>
    <w:rsid w:val="0019073C"/>
  </w:style>
  <w:style w:type="paragraph" w:customStyle="1" w:styleId="Default">
    <w:name w:val="Default"/>
    <w:rsid w:val="0019073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rrafodelista">
    <w:name w:val="List Paragraph"/>
    <w:aliases w:val="List Paragraph1,Heading,Bullets,List Paragraph (numbered (a)),WB Para,Fundamentacion,Lista media 2 - Énfasis 41,Lista vistosa - Énfasis 11,Titulo de Fígura,TITULO A,Bulleted List,Cita Pie de Página,List 100s,titulo,ASPECTOS GENERALES,Ha"/>
    <w:basedOn w:val="Normal"/>
    <w:link w:val="PrrafodelistaCar"/>
    <w:uiPriority w:val="34"/>
    <w:qFormat/>
    <w:rsid w:val="0019073C"/>
    <w:pPr>
      <w:ind w:left="720"/>
    </w:pPr>
  </w:style>
  <w:style w:type="character" w:customStyle="1" w:styleId="PrrafodelistaCar">
    <w:name w:val="Párrafo de lista Car"/>
    <w:aliases w:val="List Paragraph1 Car,Heading Car,Bullets Car,List Paragraph (numbered (a)) Car,WB Para Car,Fundamentacion Car,Lista media 2 - Énfasis 41 Car,Lista vistosa - Énfasis 11 Car,Titulo de Fígura Car,TITULO A Car,Bulleted List Car,Ha Car"/>
    <w:basedOn w:val="Fuentedeprrafopredeter"/>
    <w:link w:val="Prrafodelista"/>
    <w:uiPriority w:val="34"/>
    <w:qFormat/>
    <w:locked/>
    <w:rsid w:val="0019073C"/>
    <w:rPr>
      <w:rFonts w:ascii="Times New Roman" w:eastAsia="Times New Roman" w:hAnsi="Times New Roman" w:cs="Times New Roman"/>
      <w:sz w:val="20"/>
      <w:szCs w:val="20"/>
    </w:rPr>
  </w:style>
  <w:style w:type="paragraph" w:customStyle="1" w:styleId="normaltableau">
    <w:name w:val="normal_tableau"/>
    <w:basedOn w:val="Normal"/>
    <w:uiPriority w:val="99"/>
    <w:rsid w:val="0019073C"/>
    <w:pPr>
      <w:spacing w:before="120" w:after="120"/>
      <w:jc w:val="both"/>
    </w:pPr>
    <w:rPr>
      <w:rFonts w:ascii="Optima" w:hAnsi="Optima"/>
      <w:sz w:val="22"/>
      <w:lang w:val="en-GB" w:eastAsia="es-ES"/>
    </w:rPr>
  </w:style>
  <w:style w:type="paragraph" w:styleId="Textosinformato">
    <w:name w:val="Plain Text"/>
    <w:basedOn w:val="Normal"/>
    <w:link w:val="TextosinformatoCar"/>
    <w:uiPriority w:val="99"/>
    <w:semiHidden/>
    <w:unhideWhenUsed/>
    <w:rsid w:val="0019073C"/>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19073C"/>
    <w:rPr>
      <w:rFonts w:ascii="Consolas" w:eastAsia="Calibri" w:hAnsi="Consolas" w:cs="Times New Roman"/>
      <w:sz w:val="21"/>
      <w:szCs w:val="21"/>
      <w:lang w:val="x-none" w:eastAsia="x-none"/>
    </w:rPr>
  </w:style>
  <w:style w:type="table" w:customStyle="1" w:styleId="Tablaconcuadrcula2">
    <w:name w:val="Tabla con cuadrícula2"/>
    <w:basedOn w:val="Tablanormal"/>
    <w:rsid w:val="0019073C"/>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basedOn w:val="Fuentedeprrafopredeter"/>
    <w:link w:val="Cuerpodeltexto20"/>
    <w:rsid w:val="0019073C"/>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19073C"/>
    <w:pPr>
      <w:widowControl w:val="0"/>
      <w:shd w:val="clear" w:color="auto" w:fill="FFFFFF"/>
      <w:spacing w:before="780" w:after="260" w:line="234" w:lineRule="exact"/>
      <w:ind w:hanging="740"/>
      <w:jc w:val="both"/>
    </w:pPr>
    <w:rPr>
      <w:rFonts w:ascii="Arial" w:eastAsia="Arial" w:hAnsi="Arial" w:cs="Arial"/>
      <w:sz w:val="21"/>
      <w:szCs w:val="21"/>
    </w:rPr>
  </w:style>
  <w:style w:type="paragraph" w:styleId="Sinespaciado">
    <w:name w:val="No Spacing"/>
    <w:link w:val="SinespaciadoCar"/>
    <w:uiPriority w:val="1"/>
    <w:qFormat/>
    <w:rsid w:val="0019073C"/>
    <w:pPr>
      <w:spacing w:after="0" w:line="240" w:lineRule="auto"/>
    </w:pPr>
    <w:rPr>
      <w:rFonts w:ascii="Calibri" w:eastAsia="Calibri" w:hAnsi="Calibri" w:cs="Times New Roman"/>
    </w:rPr>
  </w:style>
  <w:style w:type="paragraph" w:styleId="Revisin">
    <w:name w:val="Revision"/>
    <w:hidden/>
    <w:uiPriority w:val="99"/>
    <w:semiHidden/>
    <w:rsid w:val="0019073C"/>
    <w:pPr>
      <w:spacing w:after="0" w:line="240" w:lineRule="auto"/>
    </w:pPr>
    <w:rPr>
      <w:rFonts w:ascii="Times New Roman" w:eastAsia="Times New Roman" w:hAnsi="Times New Roman" w:cs="Times New Roman"/>
      <w:sz w:val="20"/>
      <w:szCs w:val="20"/>
    </w:rPr>
  </w:style>
  <w:style w:type="character" w:customStyle="1" w:styleId="SinespaciadoCar">
    <w:name w:val="Sin espaciado Car"/>
    <w:link w:val="Sinespaciado"/>
    <w:uiPriority w:val="1"/>
    <w:rsid w:val="0019073C"/>
    <w:rPr>
      <w:rFonts w:ascii="Calibri" w:eastAsia="Calibri" w:hAnsi="Calibri" w:cs="Times New Roman"/>
    </w:rPr>
  </w:style>
  <w:style w:type="paragraph" w:customStyle="1" w:styleId="MarginText">
    <w:name w:val="Margin Text"/>
    <w:basedOn w:val="Textoindependiente"/>
    <w:rsid w:val="0019073C"/>
    <w:pPr>
      <w:widowControl/>
      <w:autoSpaceDE w:val="0"/>
      <w:autoSpaceDN w:val="0"/>
      <w:spacing w:after="240" w:line="360" w:lineRule="auto"/>
      <w:jc w:val="both"/>
      <w:textAlignment w:val="baseline"/>
    </w:pPr>
    <w:rPr>
      <w:kern w:val="0"/>
      <w:sz w:val="22"/>
      <w:szCs w:val="20"/>
      <w:lang w:val="es-ES" w:eastAsia="es-ES" w:bidi="es-ES"/>
    </w:rPr>
  </w:style>
  <w:style w:type="character" w:styleId="Mencinsinresolver">
    <w:name w:val="Unresolved Mention"/>
    <w:basedOn w:val="Fuentedeprrafopredeter"/>
    <w:uiPriority w:val="99"/>
    <w:semiHidden/>
    <w:unhideWhenUsed/>
    <w:rsid w:val="0019073C"/>
    <w:rPr>
      <w:color w:val="605E5C"/>
      <w:shd w:val="clear" w:color="auto" w:fill="E1DFDD"/>
    </w:rPr>
  </w:style>
  <w:style w:type="paragraph" w:customStyle="1" w:styleId="paragraph">
    <w:name w:val="paragraph"/>
    <w:basedOn w:val="Normal"/>
    <w:rsid w:val="0019073C"/>
    <w:pPr>
      <w:spacing w:before="100" w:beforeAutospacing="1" w:after="100" w:afterAutospacing="1"/>
    </w:pPr>
    <w:rPr>
      <w:sz w:val="24"/>
      <w:szCs w:val="24"/>
      <w:lang w:val="es-PE" w:eastAsia="es-PE"/>
    </w:rPr>
  </w:style>
  <w:style w:type="character" w:customStyle="1" w:styleId="Hyperlink7">
    <w:name w:val="Hyperlink.7"/>
    <w:basedOn w:val="Fuentedeprrafopredeter"/>
    <w:rsid w:val="0019073C"/>
    <w:rPr>
      <w:lang w:val="es-ES_tradnl"/>
    </w:rPr>
  </w:style>
  <w:style w:type="paragraph" w:customStyle="1" w:styleId="Cuerpo">
    <w:name w:val="Cuerpo"/>
    <w:rsid w:val="0019073C"/>
    <w:pPr>
      <w:pBdr>
        <w:top w:val="nil"/>
        <w:left w:val="nil"/>
        <w:bottom w:val="nil"/>
        <w:right w:val="nil"/>
        <w:between w:val="nil"/>
        <w:bar w:val="nil"/>
      </w:pBdr>
    </w:pPr>
    <w:rPr>
      <w:rFonts w:ascii="Calibri" w:eastAsia="Arial Unicode MS" w:hAnsi="Calibri" w:cs="Arial Unicode MS"/>
      <w:color w:val="000000"/>
      <w:u w:color="000000"/>
      <w:bdr w:val="nil"/>
      <w:lang w:val="es-PE" w:eastAsia="es-PE"/>
      <w14:textOutline w14:w="0" w14:cap="flat" w14:cmpd="sng" w14:algn="ctr">
        <w14:noFill/>
        <w14:prstDash w14:val="solid"/>
        <w14:bevel/>
      </w14:textOutline>
    </w:rPr>
  </w:style>
  <w:style w:type="table" w:customStyle="1" w:styleId="TableNormal1">
    <w:name w:val="Table Normal1"/>
    <w:rsid w:val="001907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PE" w:eastAsia="es-PE"/>
    </w:rPr>
    <w:tblPr>
      <w:tblInd w:w="0" w:type="dxa"/>
      <w:tblCellMar>
        <w:top w:w="0" w:type="dxa"/>
        <w:left w:w="0" w:type="dxa"/>
        <w:bottom w:w="0" w:type="dxa"/>
        <w:right w:w="0" w:type="dxa"/>
      </w:tblCellMar>
    </w:tblPr>
  </w:style>
  <w:style w:type="character" w:styleId="Textodelmarcadordeposicin">
    <w:name w:val="Placeholder Text"/>
    <w:basedOn w:val="Fuentedeprrafopredeter"/>
    <w:rsid w:val="0019073C"/>
    <w:rPr>
      <w:color w:val="808080"/>
    </w:rPr>
  </w:style>
  <w:style w:type="paragraph" w:styleId="Subttulo">
    <w:name w:val="Subtitle"/>
    <w:basedOn w:val="Normal"/>
    <w:link w:val="SubttuloCar"/>
    <w:qFormat/>
    <w:rsid w:val="0019073C"/>
    <w:pPr>
      <w:tabs>
        <w:tab w:val="left" w:pos="-1440"/>
        <w:tab w:val="left" w:pos="7200"/>
      </w:tabs>
      <w:suppressAutoHyphens/>
      <w:ind w:left="630" w:right="634"/>
      <w:jc w:val="right"/>
    </w:pPr>
    <w:rPr>
      <w:b/>
      <w:spacing w:val="-3"/>
      <w:sz w:val="24"/>
      <w:lang w:val="es-ES" w:eastAsia="es-ES" w:bidi="es-ES"/>
    </w:rPr>
  </w:style>
  <w:style w:type="character" w:customStyle="1" w:styleId="SubttuloCar">
    <w:name w:val="Subtítulo Car"/>
    <w:basedOn w:val="Fuentedeprrafopredeter"/>
    <w:link w:val="Subttulo"/>
    <w:rsid w:val="0019073C"/>
    <w:rPr>
      <w:rFonts w:ascii="Times New Roman" w:eastAsia="Times New Roman" w:hAnsi="Times New Roman" w:cs="Times New Roman"/>
      <w:b/>
      <w:spacing w:val="-3"/>
      <w:sz w:val="24"/>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un.org/sc/suborg/es/sanctions/1267/aq_sanctions_list"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dp.org/content/undp/en/home/operations/procurement/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646F3D33C1E549866777B4D0AAC405" ma:contentTypeVersion="12" ma:contentTypeDescription="Crear nuevo documento." ma:contentTypeScope="" ma:versionID="259de0f58d3fc87bb17ad2cf26517aa2">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60ccf9825d95067b4057f385b50c41b8"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5CEEC-F8E6-4A1D-82F6-8A98960740C4}"/>
</file>

<file path=customXml/itemProps2.xml><?xml version="1.0" encoding="utf-8"?>
<ds:datastoreItem xmlns:ds="http://schemas.openxmlformats.org/officeDocument/2006/customXml" ds:itemID="{C8A6EEBB-E55A-4889-A661-A4B3AFBB9FB1}">
  <ds:schemaRefs>
    <ds:schemaRef ds:uri="http://schemas.microsoft.com/sharepoint/v3/contenttype/forms"/>
  </ds:schemaRefs>
</ds:datastoreItem>
</file>

<file path=customXml/itemProps3.xml><?xml version="1.0" encoding="utf-8"?>
<ds:datastoreItem xmlns:ds="http://schemas.openxmlformats.org/officeDocument/2006/customXml" ds:itemID="{D817789F-85E5-418F-A1E2-D9201CC499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8313</Words>
  <Characters>47389</Characters>
  <Application>Microsoft Office Word</Application>
  <DocSecurity>0</DocSecurity>
  <Lines>394</Lines>
  <Paragraphs>111</Paragraphs>
  <ScaleCrop>false</ScaleCrop>
  <Company/>
  <LinksUpToDate>false</LinksUpToDate>
  <CharactersWithSpaces>55591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Adqusiciones PNUD</dc:creator>
  <cp:keywords/>
  <dc:description/>
  <cp:lastModifiedBy>Adqusiciones PNUD</cp:lastModifiedBy>
  <cp:revision>1</cp:revision>
  <dcterms:created xsi:type="dcterms:W3CDTF">2020-08-05T23:27:00Z</dcterms:created>
  <dcterms:modified xsi:type="dcterms:W3CDTF">2020-08-05T23:29:00Z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