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F064" w14:textId="6476775D" w:rsidR="002168AF" w:rsidRDefault="002168AF" w:rsidP="002168AF">
      <w:pPr>
        <w:jc w:val="center"/>
        <w:rPr>
          <w:b/>
          <w:sz w:val="28"/>
          <w:szCs w:val="28"/>
        </w:rPr>
      </w:pPr>
      <w:r w:rsidRPr="00DB77DD">
        <w:rPr>
          <w:noProof/>
          <w:lang w:val="en-GB" w:eastAsia="en-GB"/>
        </w:rPr>
        <w:drawing>
          <wp:anchor distT="0" distB="0" distL="114300" distR="114300" simplePos="0" relativeHeight="251658242" behindDoc="0" locked="0" layoutInCell="1" allowOverlap="1" wp14:anchorId="79F4A1A1" wp14:editId="38E9A14A">
            <wp:simplePos x="0" y="0"/>
            <wp:positionH relativeFrom="margin">
              <wp:align>right</wp:align>
            </wp:positionH>
            <wp:positionV relativeFrom="paragraph">
              <wp:posOffset>-532130</wp:posOffset>
            </wp:positionV>
            <wp:extent cx="511810" cy="1023620"/>
            <wp:effectExtent l="0" t="0" r="2540" b="5080"/>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B19FB">
        <w:rPr>
          <w:b/>
          <w:sz w:val="28"/>
          <w:szCs w:val="28"/>
        </w:rPr>
        <w:t>-</w:t>
      </w:r>
      <w:r w:rsidR="00DB77DD" w:rsidRPr="009E2B22">
        <w:rPr>
          <w:b/>
          <w:sz w:val="28"/>
          <w:szCs w:val="28"/>
        </w:rPr>
        <w:t>INDIVIDUAL CONSULTANT PROCUREMENT NOTICE</w:t>
      </w:r>
    </w:p>
    <w:p w14:paraId="2447E234" w14:textId="77777777" w:rsidR="00597D4D" w:rsidRDefault="00597D4D" w:rsidP="002168AF">
      <w:pPr>
        <w:jc w:val="center"/>
        <w:rPr>
          <w:b/>
          <w:sz w:val="28"/>
          <w:szCs w:val="28"/>
        </w:rPr>
      </w:pPr>
      <w:r>
        <w:rPr>
          <w:b/>
          <w:sz w:val="24"/>
          <w:szCs w:val="24"/>
        </w:rPr>
        <w:t>(</w:t>
      </w:r>
      <w:r>
        <w:rPr>
          <w:b/>
          <w:i/>
          <w:sz w:val="24"/>
          <w:szCs w:val="24"/>
        </w:rPr>
        <w:t>International or National Competition)</w:t>
      </w:r>
    </w:p>
    <w:p w14:paraId="74BDAF5E" w14:textId="77777777" w:rsidR="004E17C9" w:rsidRDefault="002168AF" w:rsidP="002168AF">
      <w:pPr>
        <w:tabs>
          <w:tab w:val="left" w:pos="5760"/>
        </w:tabs>
      </w:pPr>
      <w:r>
        <w:t xml:space="preserve"> </w:t>
      </w:r>
      <w:r>
        <w:tab/>
      </w:r>
    </w:p>
    <w:p w14:paraId="2BFD981E" w14:textId="38F1BFAE" w:rsidR="009E2B22" w:rsidRDefault="004E17C9" w:rsidP="002168AF">
      <w:pPr>
        <w:tabs>
          <w:tab w:val="left" w:pos="5760"/>
        </w:tabs>
      </w:pPr>
      <w:r>
        <w:tab/>
      </w:r>
      <w:r w:rsidR="009E2B22">
        <w:t>Date:</w:t>
      </w:r>
      <w:r w:rsidR="00D94795">
        <w:tab/>
      </w:r>
      <w:sdt>
        <w:sdtPr>
          <w:id w:val="390399022"/>
          <w:placeholder>
            <w:docPart w:val="605770D50E074D6F9531764254E10AC9"/>
          </w:placeholder>
          <w:date w:fullDate="2020-08-10T00:00:00Z">
            <w:dateFormat w:val="MMMM d, yyyy"/>
            <w:lid w:val="en-029"/>
            <w:storeMappedDataAs w:val="dateTime"/>
            <w:calendar w:val="gregorian"/>
          </w:date>
        </w:sdtPr>
        <w:sdtEndPr/>
        <w:sdtContent>
          <w:r w:rsidR="00721D18">
            <w:rPr>
              <w:lang w:val="en-029"/>
            </w:rPr>
            <w:t>August 10, 2020</w:t>
          </w:r>
        </w:sdtContent>
      </w:sdt>
      <w:r w:rsidR="009E2B22">
        <w:t xml:space="preserve"> </w:t>
      </w:r>
    </w:p>
    <w:p w14:paraId="3AC19130" w14:textId="77777777" w:rsidR="001B056B" w:rsidRDefault="004E17C9" w:rsidP="0039750D">
      <w:pPr>
        <w:rPr>
          <w:b/>
        </w:rPr>
      </w:pPr>
      <w:r>
        <w:rPr>
          <w:noProof/>
          <w:lang w:val="en-GB" w:eastAsia="en-GB"/>
        </w:rPr>
        <mc:AlternateContent>
          <mc:Choice Requires="wps">
            <w:drawing>
              <wp:anchor distT="0" distB="0" distL="114300" distR="114300" simplePos="0" relativeHeight="251658240" behindDoc="0" locked="0" layoutInCell="1" allowOverlap="1" wp14:anchorId="75DD5AD6" wp14:editId="47F2C478">
                <wp:simplePos x="0" y="0"/>
                <wp:positionH relativeFrom="margin">
                  <wp:align>left</wp:align>
                </wp:positionH>
                <wp:positionV relativeFrom="paragraph">
                  <wp:posOffset>96520</wp:posOffset>
                </wp:positionV>
                <wp:extent cx="3916680" cy="0"/>
                <wp:effectExtent l="0" t="19050" r="4572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59E3C8A" id="_x0000_t32" coordsize="21600,21600" o:spt="32" o:oned="t" path="m,l21600,21600e" filled="f">
                <v:path arrowok="t" fillok="f" o:connecttype="none"/>
                <o:lock v:ext="edit" shapetype="t"/>
              </v:shapetype>
              <v:shape id="AutoShape 3" o:spid="_x0000_s1026" type="#_x0000_t32" style="position:absolute;margin-left:0;margin-top:7.6pt;width:308.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" strokecolor="blue" strokeweight="4.5pt">
                <w10:wrap anchorx="margin"/>
              </v:shape>
            </w:pict>
          </mc:Fallback>
        </mc:AlternateContent>
      </w:r>
    </w:p>
    <w:p w14:paraId="4F17E24F" w14:textId="17168BDA" w:rsidR="007F7BC7" w:rsidRDefault="007F7BC7" w:rsidP="00B97184">
      <w:r w:rsidRPr="00CA7D69">
        <w:rPr>
          <w:b/>
        </w:rPr>
        <w:t>REF NO.:</w:t>
      </w:r>
      <w:r>
        <w:t xml:space="preserve"> </w:t>
      </w:r>
      <w:sdt>
        <w:sdtPr>
          <w:rPr>
            <w:sz w:val="24"/>
            <w:szCs w:val="24"/>
          </w:rPr>
          <w:alias w:val="Reference No."/>
          <w:tag w:val="Reference No."/>
          <w:id w:val="-33582271"/>
          <w:placeholder>
            <w:docPart w:val="837E6CB71A0549F3B6BF710F7B0B57D6"/>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E93FD1">
            <w:rPr>
              <w:sz w:val="24"/>
              <w:szCs w:val="24"/>
            </w:rPr>
            <w:t>BBRSO110044</w:t>
          </w:r>
        </w:sdtContent>
      </w:sdt>
    </w:p>
    <w:p w14:paraId="6251DF84" w14:textId="6C427328" w:rsidR="0039750D" w:rsidRDefault="0039750D" w:rsidP="0039750D">
      <w:pPr>
        <w:rPr>
          <w:b/>
        </w:rPr>
      </w:pPr>
      <w:r>
        <w:rPr>
          <w:b/>
        </w:rPr>
        <w:t xml:space="preserve">Job Title: </w:t>
      </w:r>
      <w:sdt>
        <w:sdtPr>
          <w:alias w:val="Job Title"/>
          <w:tag w:val="Job Title"/>
          <w:id w:val="-721909029"/>
          <w:placeholder>
            <w:docPart w:val="3A4801D44AEF41EBB752A7CEF72F39E5"/>
          </w:placeholder>
          <w:text/>
        </w:sdtPr>
        <w:sdtEndPr/>
        <w:sdtContent>
          <w:r w:rsidR="005C6C37">
            <w:t xml:space="preserve">Senior </w:t>
          </w:r>
          <w:r w:rsidR="003A0A38">
            <w:t>Technical Police Advisor</w:t>
          </w:r>
        </w:sdtContent>
      </w:sdt>
    </w:p>
    <w:p w14:paraId="79F8BD97" w14:textId="1E29CC01" w:rsidR="0065710B" w:rsidRDefault="0065710B" w:rsidP="0039750D">
      <w:pPr>
        <w:pStyle w:val="NoSpacing"/>
      </w:pPr>
      <w:r w:rsidRPr="000E14CD">
        <w:rPr>
          <w:b/>
        </w:rPr>
        <w:t>Country:</w:t>
      </w:r>
      <w:r w:rsidR="00A428ED">
        <w:rPr>
          <w:b/>
        </w:rPr>
        <w:t xml:space="preserve"> </w:t>
      </w:r>
      <w:sdt>
        <w:sdtPr>
          <w:alias w:val="Country(ies)"/>
          <w:tag w:val=""/>
          <w:id w:val="1498618005"/>
          <w:lock w:val="sdtLocked"/>
          <w:placeholder>
            <w:docPart w:val="C9A0E08641794A75BBEE3979983F4972"/>
          </w:placeholder>
          <w:dataBinding w:prefixMappings="xmlns:ns0='http://schemas.microsoft.com/office/2006/coverPageProps' " w:xpath="/ns0:CoverPageProperties[1]/ns0:CompanyAddress[1]" w:storeItemID="{55AF091B-3C7A-41E3-B477-F2FDAA23CFDA}"/>
          <w:text/>
        </w:sdtPr>
        <w:sdtEndPr/>
        <w:sdtContent>
          <w:r w:rsidR="00E52099">
            <w:t>UNDP Barbados and the Eastern Caribbean</w:t>
          </w:r>
        </w:sdtContent>
      </w:sdt>
      <w:r w:rsidR="0039750D">
        <w:tab/>
      </w:r>
    </w:p>
    <w:p w14:paraId="568E469C" w14:textId="56FFDB92" w:rsidR="0039750D" w:rsidRDefault="0039750D" w:rsidP="0039750D">
      <w:pPr>
        <w:pStyle w:val="NoSpacing"/>
      </w:pPr>
      <w:r>
        <w:t xml:space="preserve">UNDP Barbados and the OECS </w:t>
      </w:r>
      <w:r w:rsidR="00A428ED">
        <w:t xml:space="preserve">– </w:t>
      </w:r>
      <w:sdt>
        <w:sdtPr>
          <w:rPr>
            <w:b/>
          </w:rPr>
          <w:alias w:val="Country(ies)"/>
          <w:tag w:val=""/>
          <w:id w:val="822700088"/>
          <w:lock w:val="contentLocked"/>
          <w:placeholder>
            <w:docPart w:val="A150AD422B6840C799B2D77DB2750E06"/>
          </w:placeholder>
          <w:dataBinding w:prefixMappings="xmlns:ns0='http://schemas.microsoft.com/office/2006/coverPageProps' " w:xpath="/ns0:CoverPageProperties[1]/ns0:CompanyAddress[1]" w:storeItemID="{55AF091B-3C7A-41E3-B477-F2FDAA23CFDA}"/>
          <w:text/>
        </w:sdtPr>
        <w:sdtEndPr/>
        <w:sdtContent>
          <w:r w:rsidR="00E52099">
            <w:rPr>
              <w:b/>
            </w:rPr>
            <w:t>UNDP Barbados and the Eastern Caribbean</w:t>
          </w:r>
        </w:sdtContent>
      </w:sdt>
      <w:r w:rsidR="004E17C9">
        <w:rPr>
          <w:b/>
        </w:rPr>
        <w:t xml:space="preserve"> </w:t>
      </w:r>
    </w:p>
    <w:p w14:paraId="2B37B926" w14:textId="77777777" w:rsidR="0039750D" w:rsidRPr="009E2B22" w:rsidRDefault="0039750D" w:rsidP="0039750D">
      <w:pPr>
        <w:pStyle w:val="NoSpacing"/>
      </w:pPr>
    </w:p>
    <w:p w14:paraId="13C69E8E" w14:textId="77D9B0BB" w:rsidR="0065710B" w:rsidRPr="00AB19FB" w:rsidRDefault="0065710B" w:rsidP="0039750D">
      <w:pPr>
        <w:rPr>
          <w:rFonts w:ascii="Times New Roman" w:hAnsi="Times New Roman"/>
        </w:rPr>
      </w:pPr>
      <w:r w:rsidRPr="000E14CD">
        <w:rPr>
          <w:b/>
        </w:rPr>
        <w:t>Description of the assignment:</w:t>
      </w:r>
      <w:r w:rsidR="00D94795">
        <w:t xml:space="preserve"> </w:t>
      </w:r>
      <w:sdt>
        <w:sdtPr>
          <w:rPr>
            <w:rFonts w:ascii="Calibri" w:eastAsia="Calibri" w:hAnsi="Calibri" w:cs="Calibri"/>
          </w:rPr>
          <w:id w:val="-967281116"/>
          <w:placeholder>
            <w:docPart w:val="D318CD4ABCA0489695E0A674F6DEE62D"/>
          </w:placeholder>
          <w:text/>
        </w:sdtPr>
        <w:sdtEndPr/>
        <w:sdtContent>
          <w:r w:rsidR="00551E9B" w:rsidRPr="00551E9B">
            <w:rPr>
              <w:rFonts w:ascii="Calibri" w:eastAsia="Calibri" w:hAnsi="Calibri" w:cs="Calibri"/>
            </w:rPr>
            <w:t xml:space="preserve">  The overall goal of the CARISECURE project is to improve youth crime and violence </w:t>
          </w:r>
          <w:r w:rsidR="00721D18" w:rsidRPr="00551E9B">
            <w:rPr>
              <w:rFonts w:ascii="Calibri" w:eastAsia="Calibri" w:hAnsi="Calibri" w:cs="Calibri"/>
            </w:rPr>
            <w:t>policymaking</w:t>
          </w:r>
          <w:r w:rsidR="00551E9B" w:rsidRPr="00551E9B">
            <w:rPr>
              <w:rFonts w:ascii="Calibri" w:eastAsia="Calibri" w:hAnsi="Calibri" w:cs="Calibri"/>
            </w:rPr>
            <w:t xml:space="preserve"> and programming in the Southern and Eastern Caribbean, using disaggregated, comparable, and reliable national citizen security information</w:t>
          </w:r>
          <w:r w:rsidR="00A53BC0">
            <w:rPr>
              <w:rFonts w:ascii="Calibri" w:eastAsia="Calibri" w:hAnsi="Calibri" w:cs="Calibri"/>
            </w:rPr>
            <w:t xml:space="preserve">. </w:t>
          </w:r>
          <w:r w:rsidR="00551E9B" w:rsidRPr="00551E9B">
            <w:rPr>
              <w:rFonts w:ascii="Calibri" w:eastAsia="Calibri" w:hAnsi="Calibri" w:cs="Calibri"/>
            </w:rPr>
            <w:t>The Senior Technical Police Advisor is to aid the beneficiary countr</w:t>
          </w:r>
          <w:r w:rsidR="00D87BC3">
            <w:rPr>
              <w:rFonts w:ascii="Calibri" w:eastAsia="Calibri" w:hAnsi="Calibri" w:cs="Calibri"/>
            </w:rPr>
            <w:t>ies</w:t>
          </w:r>
          <w:r w:rsidR="00202F9B">
            <w:rPr>
              <w:rFonts w:ascii="Calibri" w:eastAsia="Calibri" w:hAnsi="Calibri" w:cs="Calibri"/>
            </w:rPr>
            <w:t>’</w:t>
          </w:r>
          <w:r w:rsidR="00551E9B" w:rsidRPr="00551E9B">
            <w:rPr>
              <w:rFonts w:ascii="Calibri" w:eastAsia="Calibri" w:hAnsi="Calibri" w:cs="Calibri"/>
            </w:rPr>
            <w:t xml:space="preserve"> police forces on the transition to a digital platform adoption for the Police Records Management Information System (PRMIS) providing intelligence on needs, usability of the tools, senior level stakeholder management in the police forces and ministries helping to meet the expectations of and act as a bridge with police forces and ministries, and provide strategic advice to the CariSECURE Team Lead</w:t>
          </w:r>
          <w:r w:rsidR="00202F9B">
            <w:rPr>
              <w:rFonts w:ascii="Calibri" w:eastAsia="Calibri" w:hAnsi="Calibri" w:cs="Calibri"/>
            </w:rPr>
            <w:t>er</w:t>
          </w:r>
          <w:r w:rsidR="00551E9B" w:rsidRPr="00551E9B">
            <w:rPr>
              <w:rFonts w:ascii="Calibri" w:eastAsia="Calibri" w:hAnsi="Calibri" w:cs="Calibri"/>
            </w:rPr>
            <w:t xml:space="preserve"> and team on key products required to meet CariSECURE project outputs.</w:t>
          </w:r>
        </w:sdtContent>
      </w:sdt>
    </w:p>
    <w:p w14:paraId="45BD6675" w14:textId="3670BD58" w:rsidR="0065710B" w:rsidRPr="009E2B22" w:rsidRDefault="0065710B" w:rsidP="0039750D">
      <w:r w:rsidRPr="000E14CD">
        <w:rPr>
          <w:b/>
        </w:rPr>
        <w:t>Project name:</w:t>
      </w:r>
      <w:r w:rsidR="00D94795">
        <w:t xml:space="preserve"> </w:t>
      </w:r>
      <w:sdt>
        <w:sdtPr>
          <w:id w:val="9564689"/>
          <w:placeholder>
            <w:docPart w:val="679CBE8DAEA74968B659EF12D57B24DF"/>
          </w:placeholder>
          <w:text/>
        </w:sdtPr>
        <w:sdtEndPr/>
        <w:sdtContent>
          <w:r w:rsidR="00952047">
            <w:t xml:space="preserve">CariSECURE - </w:t>
          </w:r>
          <w:r w:rsidR="00031519" w:rsidRPr="00031519">
            <w:t>Strengthening Evidence Based Decision Making for Citizen Security in the Caribbean</w:t>
          </w:r>
        </w:sdtContent>
      </w:sdt>
    </w:p>
    <w:p w14:paraId="0E106B2D" w14:textId="7001CD0D" w:rsidR="0065710B" w:rsidRDefault="00D94795" w:rsidP="0039750D">
      <w:r w:rsidRPr="000E14CD">
        <w:rPr>
          <w:b/>
        </w:rPr>
        <w:t>Period of assignment/</w:t>
      </w:r>
      <w:r w:rsidR="0065710B" w:rsidRPr="000E14CD">
        <w:rPr>
          <w:b/>
        </w:rPr>
        <w:t>services (if applicable):</w:t>
      </w:r>
      <w:r>
        <w:t xml:space="preserve"> </w:t>
      </w:r>
      <w:sdt>
        <w:sdtPr>
          <w:id w:val="326183322"/>
          <w:placeholder>
            <w:docPart w:val="3416BC2533024B799BF6792260D7C962"/>
          </w:placeholder>
          <w:text/>
        </w:sdtPr>
        <w:sdtEndPr/>
        <w:sdtContent>
          <w:r w:rsidR="005C2CD1">
            <w:t>2</w:t>
          </w:r>
          <w:r w:rsidR="00094EAE">
            <w:t>1</w:t>
          </w:r>
          <w:r w:rsidR="00C633C9" w:rsidRPr="00CA6816">
            <w:t xml:space="preserve"> September 20</w:t>
          </w:r>
          <w:r w:rsidR="00893863">
            <w:t>20</w:t>
          </w:r>
          <w:r w:rsidR="00C633C9" w:rsidRPr="00CA6816">
            <w:t xml:space="preserve"> – </w:t>
          </w:r>
          <w:r w:rsidR="00721D18">
            <w:t>20</w:t>
          </w:r>
          <w:r w:rsidR="00E06BAE">
            <w:t xml:space="preserve"> </w:t>
          </w:r>
          <w:r w:rsidR="005C2CD1">
            <w:t>Sept</w:t>
          </w:r>
          <w:r w:rsidR="00721D18">
            <w:t>ember</w:t>
          </w:r>
          <w:r w:rsidR="00E06BAE">
            <w:t xml:space="preserve"> 202</w:t>
          </w:r>
          <w:r w:rsidR="00C57035">
            <w:t>1</w:t>
          </w:r>
        </w:sdtContent>
      </w:sdt>
    </w:p>
    <w:p w14:paraId="26EC5A91" w14:textId="77777777" w:rsidR="00B97184" w:rsidRDefault="00B97184">
      <w:r>
        <w:br w:type="page"/>
      </w:r>
    </w:p>
    <w:p w14:paraId="2D9CD51D" w14:textId="77777777" w:rsidR="00E93FD1" w:rsidRPr="00E93FD1" w:rsidRDefault="00D1248D" w:rsidP="00A03C04">
      <w:pPr>
        <w:pStyle w:val="ListParagraph"/>
        <w:numPr>
          <w:ilvl w:val="0"/>
          <w:numId w:val="7"/>
        </w:numPr>
        <w:tabs>
          <w:tab w:val="left" w:pos="720"/>
        </w:tabs>
        <w:spacing w:line="240" w:lineRule="auto"/>
        <w:ind w:left="360"/>
      </w:pPr>
      <w:r w:rsidRPr="00E93FD1">
        <w:rPr>
          <w:b/>
        </w:rPr>
        <w:lastRenderedPageBreak/>
        <w:t>ADMINISTRATION</w:t>
      </w:r>
      <w:r w:rsidR="00636AF0" w:rsidRPr="00E93FD1">
        <w:rPr>
          <w:b/>
        </w:rPr>
        <w:t xml:space="preserve"> </w:t>
      </w:r>
    </w:p>
    <w:p w14:paraId="37D5B62F" w14:textId="542F1747" w:rsidR="00D94795" w:rsidRDefault="00F42762" w:rsidP="00E93FD1">
      <w:pPr>
        <w:tabs>
          <w:tab w:val="left" w:pos="720"/>
        </w:tabs>
        <w:spacing w:line="240" w:lineRule="auto"/>
      </w:pPr>
      <w:r>
        <w:t>To apply, i</w:t>
      </w:r>
      <w:r w:rsidR="003C6AA3">
        <w:t xml:space="preserve">nterested persons should upload the </w:t>
      </w:r>
      <w:r w:rsidR="003D779E" w:rsidRPr="00E93FD1">
        <w:rPr>
          <w:b/>
        </w:rPr>
        <w:t>combined</w:t>
      </w:r>
      <w:r w:rsidR="00D1248D" w:rsidRPr="00E93FD1">
        <w:rPr>
          <w:b/>
        </w:rPr>
        <w:t>*</w:t>
      </w:r>
      <w:r w:rsidR="00C9394B">
        <w:t xml:space="preserve"> </w:t>
      </w:r>
      <w:r w:rsidR="007D496B" w:rsidRPr="00E93FD1">
        <w:rPr>
          <w:i/>
        </w:rPr>
        <w:t xml:space="preserve">Technical </w:t>
      </w:r>
      <w:r w:rsidR="000E14CD" w:rsidRPr="00E93FD1">
        <w:rPr>
          <w:i/>
        </w:rPr>
        <w:t>Proposal/Methodology</w:t>
      </w:r>
      <w:r w:rsidR="0065710B">
        <w:t xml:space="preserve"> </w:t>
      </w:r>
      <w:r w:rsidR="007D496B">
        <w:t>(if applicable)</w:t>
      </w:r>
      <w:r w:rsidR="007A4264">
        <w:t xml:space="preserve">, </w:t>
      </w:r>
      <w:r w:rsidR="00ED422D" w:rsidRPr="00E93FD1">
        <w:rPr>
          <w:i/>
        </w:rPr>
        <w:t>CV</w:t>
      </w:r>
      <w:r w:rsidR="00ED422D">
        <w:t xml:space="preserve"> </w:t>
      </w:r>
      <w:r w:rsidR="007A4264">
        <w:t xml:space="preserve">and </w:t>
      </w:r>
      <w:r w:rsidR="007A4264" w:rsidRPr="00E93FD1">
        <w:rPr>
          <w:i/>
        </w:rPr>
        <w:t>Offeror’s Letter</w:t>
      </w:r>
      <w:r w:rsidR="007A4264">
        <w:t xml:space="preserve"> </w:t>
      </w:r>
      <w:r w:rsidR="007D496B">
        <w:t>to “</w:t>
      </w:r>
      <w:r w:rsidR="007D496B" w:rsidRPr="007D496B">
        <w:t>UNDP Jobs</w:t>
      </w:r>
      <w:r w:rsidR="007D496B">
        <w:t xml:space="preserve">” by navigating to </w:t>
      </w:r>
      <w:r w:rsidR="0065710B">
        <w:t xml:space="preserve">the </w:t>
      </w:r>
      <w:r w:rsidR="007D496B">
        <w:t xml:space="preserve">link </w:t>
      </w:r>
      <w:r w:rsidR="003C6AA3">
        <w:t xml:space="preserve">below </w:t>
      </w:r>
      <w:r w:rsidR="007D496B">
        <w:t xml:space="preserve">and clicking “APPLY NOW”, no later than the date indicated </w:t>
      </w:r>
      <w:r w:rsidR="003C6AA3">
        <w:t>on the “UNDP Jobs” website</w:t>
      </w:r>
      <w:r w:rsidR="007D496B" w:rsidRPr="002039E0">
        <w:t xml:space="preserve">. </w:t>
      </w:r>
      <w:r w:rsidR="007D496B" w:rsidRPr="00E93FD1">
        <w:rPr>
          <w:b/>
        </w:rPr>
        <w:t>Application</w:t>
      </w:r>
      <w:r w:rsidR="003C7F63" w:rsidRPr="00E93FD1">
        <w:rPr>
          <w:b/>
        </w:rPr>
        <w:t>s</w:t>
      </w:r>
      <w:r w:rsidR="007D496B" w:rsidRPr="00E93FD1">
        <w:rPr>
          <w:b/>
        </w:rPr>
        <w:t xml:space="preserve"> submitted via email will not be accepted</w:t>
      </w:r>
      <w:r w:rsidR="003C7F63" w:rsidRPr="00E93FD1">
        <w:rPr>
          <w:b/>
        </w:rPr>
        <w:t>**</w:t>
      </w:r>
      <w:r w:rsidR="007D496B">
        <w:t>: -</w:t>
      </w:r>
    </w:p>
    <w:p w14:paraId="1CBAF0EF" w14:textId="363D541F" w:rsidR="00D94795" w:rsidRDefault="00D94795" w:rsidP="00A52470">
      <w:pPr>
        <w:spacing w:line="240" w:lineRule="auto"/>
      </w:pPr>
      <w:r>
        <w:t xml:space="preserve">UNDP Job Site – </w:t>
      </w:r>
      <w:hyperlink r:id="rId13" w:history="1">
        <w:r w:rsidR="007A66A7">
          <w:rPr>
            <w:rStyle w:val="Hyperlink"/>
            <w:highlight w:val="green"/>
          </w:rPr>
          <w:t>https://jobs.undp.org/cj_view_job.cfm?cur_job_id=93342</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4AB9BBB8" w14:textId="77777777" w:rsidR="00D1248D" w:rsidRPr="00412A9D" w:rsidRDefault="00D1248D" w:rsidP="00A52470">
      <w:pPr>
        <w:spacing w:line="240" w:lineRule="auto"/>
        <w:rPr>
          <w:b/>
          <w:i/>
          <w:sz w:val="20"/>
        </w:rPr>
      </w:pPr>
      <w:r w:rsidRPr="00491D67">
        <w:rPr>
          <w:b/>
          <w:i/>
        </w:rPr>
        <w:t xml:space="preserve">* PLEASE NOTE: The system allows the upload of one (1) document ONLY – </w:t>
      </w:r>
      <w:r w:rsidR="004D11DE" w:rsidRPr="00491D67">
        <w:rPr>
          <w:b/>
          <w:i/>
        </w:rPr>
        <w:t xml:space="preserve">if </w:t>
      </w:r>
      <w:r w:rsidRPr="00491D67">
        <w:rPr>
          <w:b/>
          <w:i/>
        </w:rPr>
        <w:t>you are required to submit a Technical Proposal/Methodology, this document along with your CV</w:t>
      </w:r>
      <w:r w:rsidR="004D11DE" w:rsidRPr="00491D67">
        <w:rPr>
          <w:b/>
          <w:i/>
        </w:rPr>
        <w:t>/P11</w:t>
      </w:r>
      <w:r w:rsidRPr="00491D67">
        <w:rPr>
          <w:b/>
          <w:i/>
        </w:rPr>
        <w:t xml:space="preserve"> and Offeror’s Letter</w:t>
      </w:r>
      <w:r w:rsidR="004D11DE" w:rsidRPr="00491D67">
        <w:rPr>
          <w:b/>
          <w:i/>
        </w:rPr>
        <w:t>,</w:t>
      </w:r>
      <w:r w:rsidRPr="00491D67">
        <w:rPr>
          <w:b/>
          <w:i/>
        </w:rPr>
        <w:t xml:space="preserve"> MUST be combined and uploaded as one</w:t>
      </w:r>
      <w:r w:rsidR="00292F2D" w:rsidRPr="00491D67">
        <w:rPr>
          <w:b/>
          <w:i/>
        </w:rPr>
        <w:t>.</w:t>
      </w:r>
    </w:p>
    <w:p w14:paraId="526352D7" w14:textId="77777777" w:rsidR="00292F2D" w:rsidRDefault="007D496B" w:rsidP="00A52470">
      <w:pPr>
        <w:tabs>
          <w:tab w:val="left" w:pos="720"/>
        </w:tabs>
        <w:spacing w:line="240" w:lineRule="auto"/>
      </w:pPr>
      <w:r w:rsidRPr="007D496B">
        <w:rPr>
          <w:b/>
        </w:rPr>
        <w:t>NOTE:</w:t>
      </w:r>
      <w:r>
        <w:t xml:space="preserve"> </w:t>
      </w:r>
      <w:r w:rsidR="004C6FFC">
        <w:t xml:space="preserve">The </w:t>
      </w:r>
      <w:r w:rsidR="004C6FFC" w:rsidRPr="00ED422D">
        <w:rPr>
          <w:i/>
        </w:rPr>
        <w:t>Financial Proposal</w:t>
      </w:r>
      <w:r w:rsidR="004C6FFC">
        <w:t xml:space="preserve"> </w:t>
      </w:r>
      <w:r w:rsidRPr="002039E0">
        <w:rPr>
          <w:b/>
        </w:rPr>
        <w:t>should not</w:t>
      </w:r>
      <w:r>
        <w:t xml:space="preserve"> </w:t>
      </w:r>
      <w:r w:rsidR="003C6AA3">
        <w:t xml:space="preserve">be </w:t>
      </w:r>
      <w:r w:rsidR="00C904FE">
        <w:t>uploaded to “UNDP Jobs”**</w:t>
      </w:r>
      <w:r>
        <w:t>.</w:t>
      </w:r>
    </w:p>
    <w:p w14:paraId="476DE982" w14:textId="77777777" w:rsidR="00292F2D" w:rsidRPr="004211B8" w:rsidRDefault="003C7F63" w:rsidP="00292F2D">
      <w:pPr>
        <w:pStyle w:val="NoSpacing"/>
        <w:rPr>
          <w:b/>
          <w:sz w:val="28"/>
        </w:rPr>
      </w:pPr>
      <w:r w:rsidRPr="004848F3">
        <w:rPr>
          <w:b/>
        </w:rPr>
        <w:t>&lt;</w:t>
      </w:r>
      <w:r w:rsidR="00292F2D" w:rsidRPr="004848F3">
        <w:rPr>
          <w:b/>
        </w:rPr>
        <w:t>IMPORTANT</w:t>
      </w:r>
      <w:r w:rsidR="004848F3">
        <w:rPr>
          <w:b/>
        </w:rPr>
        <w:t>&gt;</w:t>
      </w:r>
    </w:p>
    <w:p w14:paraId="5EA3ED2D" w14:textId="7944C49D" w:rsidR="005F57EE" w:rsidRDefault="003C7F63" w:rsidP="00292F2D">
      <w:pPr>
        <w:pStyle w:val="NoSpacing"/>
        <w:rPr>
          <w:b/>
        </w:rPr>
      </w:pPr>
      <w:r w:rsidRPr="003C7F63">
        <w:rPr>
          <w:b/>
        </w:rPr>
        <w:t>**</w:t>
      </w:r>
      <w:r w:rsidR="00F75A9D">
        <w:t xml:space="preserve">Please email the </w:t>
      </w:r>
      <w:r w:rsidR="00F75A9D" w:rsidRPr="00292F2D">
        <w:rPr>
          <w:b/>
        </w:rPr>
        <w:t>password-protected</w:t>
      </w:r>
      <w:r w:rsidR="00F75A9D">
        <w:t xml:space="preserve"> </w:t>
      </w:r>
      <w:r w:rsidR="00F75A9D">
        <w:rPr>
          <w:i/>
        </w:rPr>
        <w:t>Financial Proposal</w:t>
      </w:r>
      <w:r w:rsidR="00292F2D">
        <w:t xml:space="preserve"> to </w:t>
      </w:r>
      <w:hyperlink r:id="rId14" w:history="1">
        <w:r w:rsidR="00292F2D" w:rsidRPr="00292F2D">
          <w:rPr>
            <w:rStyle w:val="Hyperlink"/>
            <w:b/>
          </w:rPr>
          <w:t>procurement.bb@undp.org</w:t>
        </w:r>
      </w:hyperlink>
      <w:r w:rsidR="00292F2D">
        <w:t xml:space="preserve">. </w:t>
      </w:r>
      <w:r w:rsidR="00292F2D" w:rsidRPr="00292F2D">
        <w:t xml:space="preserve">The subject line of your email must contain the </w:t>
      </w:r>
      <w:r w:rsidR="00292F2D">
        <w:t>following</w:t>
      </w:r>
      <w:r w:rsidR="00C904FE">
        <w:t>: “</w:t>
      </w:r>
      <w:sdt>
        <w:sdtPr>
          <w:rPr>
            <w:b/>
            <w:i/>
          </w:rPr>
          <w:alias w:val="Reference No."/>
          <w:tag w:val="Reference No."/>
          <w:id w:val="-498724246"/>
          <w:placeholder>
            <w:docPart w:val="9F29ADD2ABA84945A1804C555884C644"/>
          </w:placeholder>
          <w:dataBinding w:prefixMappings="xmlns:ns0='http://schemas.microsoft.com/office/2006/metadata/properties' xmlns:ns1='http://www.w3.org/2001/XMLSchema-instance' xmlns:ns2='http://schemas.microsoft.com/office/infopath/2007/PartnerControls' xmlns:ns3='ab329847-71e0-4991-ae1d-d09f2517fcad' xmlns:ns4='http://schemas.microsoft.com/sharepoint/v3' xmlns:ns5='1ed4137b-41b2-488b-8250-6d369ec27664' xmlns:ns6='http://schemas.microsoft.com/sharepoint/v3/fields' " w:xpath="/ns0:properties[1]/documentManagement[1]/ns5:UndpDocID[1]" w:storeItemID="{6B640DA5-E4C7-410C-9B0F-0BECA3910A96}"/>
          <w:text/>
        </w:sdtPr>
        <w:sdtEndPr/>
        <w:sdtContent>
          <w:r w:rsidR="008253DA">
            <w:rPr>
              <w:b/>
              <w:i/>
            </w:rPr>
            <w:t>BBRSO53548</w:t>
          </w:r>
        </w:sdtContent>
      </w:sdt>
      <w:r w:rsidR="00C904FE" w:rsidRPr="00C904FE">
        <w:rPr>
          <w:b/>
          <w:i/>
        </w:rPr>
        <w:t xml:space="preserve"> Financial Proposal – Your Name</w:t>
      </w:r>
      <w:r w:rsidR="00C904FE">
        <w:rPr>
          <w:b/>
        </w:rPr>
        <w:t>”</w:t>
      </w:r>
    </w:p>
    <w:p w14:paraId="51CEC617" w14:textId="77777777" w:rsidR="00292F2D" w:rsidRPr="00292F2D" w:rsidRDefault="00292F2D" w:rsidP="00292F2D">
      <w:pPr>
        <w:pStyle w:val="NoSpacing"/>
      </w:pPr>
    </w:p>
    <w:p w14:paraId="04924C08" w14:textId="77777777" w:rsidR="00292F2D" w:rsidRPr="00292F2D" w:rsidRDefault="00292F2D" w:rsidP="00A52470">
      <w:pPr>
        <w:tabs>
          <w:tab w:val="left" w:pos="720"/>
        </w:tabs>
        <w:spacing w:line="240" w:lineRule="auto"/>
      </w:pPr>
      <w:r w:rsidRPr="003C7F63">
        <w:rPr>
          <w:b/>
          <w:i/>
        </w:rPr>
        <w:t>If</w:t>
      </w:r>
      <w:r w:rsidRPr="00292F2D">
        <w:rPr>
          <w:b/>
        </w:rPr>
        <w:t xml:space="preserve"> the password for your Financial Proposal is required, it will be requested by the Procurement Unit</w:t>
      </w:r>
      <w:r>
        <w:t>.</w:t>
      </w:r>
    </w:p>
    <w:p w14:paraId="7B7B830E" w14:textId="77777777" w:rsidR="0054676B" w:rsidRDefault="0065710B" w:rsidP="00A52470">
      <w:pPr>
        <w:tabs>
          <w:tab w:val="left" w:pos="1410"/>
        </w:tabs>
        <w:spacing w:line="240" w:lineRule="auto"/>
      </w:pPr>
      <w:r>
        <w:t xml:space="preserve">Any request for clarification must be sent in writing to </w:t>
      </w:r>
      <w:hyperlink r:id="rId15" w:history="1">
        <w:r w:rsidR="0044104F" w:rsidRPr="007D31C8">
          <w:rPr>
            <w:rStyle w:val="Hyperlink"/>
          </w:rPr>
          <w:t>procurement.bb@undp.org</w:t>
        </w:r>
      </w:hyperlink>
      <w:r w:rsidR="00B8194E">
        <w:t xml:space="preserve"> </w:t>
      </w:r>
      <w:r w:rsidR="00B70665">
        <w:t>within three (3) days of the publication of this notice</w:t>
      </w:r>
      <w:r w:rsidR="00B8194E">
        <w:t xml:space="preserve">, </w:t>
      </w:r>
      <w:r w:rsidR="0044104F">
        <w:t xml:space="preserve">ensuring that the reference number above is included in </w:t>
      </w:r>
      <w:r w:rsidR="0027797F">
        <w:t>the subject line. The UNDP Barba</w:t>
      </w:r>
      <w:r w:rsidR="0044104F">
        <w:t xml:space="preserve">dos &amp; the OECS Procurement Unit </w:t>
      </w:r>
      <w:r>
        <w:t xml:space="preserve">will </w:t>
      </w:r>
      <w:r w:rsidR="0044104F">
        <w:t>post the response</w:t>
      </w:r>
      <w:r w:rsidR="00B70665">
        <w:t>s</w:t>
      </w:r>
      <w:r w:rsidR="00D1248D">
        <w:t>*</w:t>
      </w:r>
      <w:r w:rsidR="003C7F63">
        <w:t>*</w:t>
      </w:r>
      <w:r w:rsidR="00D1248D">
        <w:t>*</w:t>
      </w:r>
      <w:r w:rsidR="00B70665">
        <w:t xml:space="preserve"> two (2) </w:t>
      </w:r>
      <w:r w:rsidR="00C34BF9">
        <w:t xml:space="preserve">days </w:t>
      </w:r>
      <w:r w:rsidR="00B70665">
        <w:t>later</w:t>
      </w:r>
      <w:r>
        <w:t>, including an explanation of the query without identifying the sourc</w:t>
      </w:r>
      <w:r w:rsidR="0044104F">
        <w:t>e of inquiry, to</w:t>
      </w:r>
      <w:r w:rsidR="0054676B">
        <w:t>: -</w:t>
      </w:r>
    </w:p>
    <w:p w14:paraId="4C5F9A1C" w14:textId="61D02426" w:rsidR="0054676B" w:rsidRDefault="00A36A6F" w:rsidP="00A52470">
      <w:pPr>
        <w:tabs>
          <w:tab w:val="left" w:pos="1410"/>
        </w:tabs>
        <w:spacing w:line="240" w:lineRule="auto"/>
      </w:pPr>
      <w:hyperlink r:id="rId16" w:history="1">
        <w:r w:rsidR="007A66A7">
          <w:rPr>
            <w:rStyle w:val="Hyperlink"/>
            <w:highlight w:val="cyan"/>
          </w:rPr>
          <w:t>http://procurement-notices.undp.org/view_notice.cfm?notice_id=68903</w:t>
        </w:r>
      </w:hyperlink>
      <w:r w:rsidR="00490ACF">
        <w:rPr>
          <w:rStyle w:val="Hyperlink"/>
        </w:rPr>
        <w:t xml:space="preserve"> </w:t>
      </w:r>
      <w:r w:rsidR="00490ACF">
        <w:t>(</w:t>
      </w:r>
      <w:r w:rsidR="00490ACF">
        <w:rPr>
          <w:rStyle w:val="Emphasis"/>
        </w:rPr>
        <w:t>cut and paste into browser address bar if the link does not work</w:t>
      </w:r>
      <w:r w:rsidR="00490ACF">
        <w:t>)</w:t>
      </w:r>
    </w:p>
    <w:p w14:paraId="0AA7FEEA" w14:textId="77777777" w:rsidR="00C904FE" w:rsidRDefault="0054676B" w:rsidP="00C904FE">
      <w:pPr>
        <w:tabs>
          <w:tab w:val="left" w:pos="1410"/>
        </w:tabs>
        <w:spacing w:line="240" w:lineRule="auto"/>
      </w:pPr>
      <w:r w:rsidRPr="00C9394B">
        <w:rPr>
          <w:b/>
        </w:rPr>
        <w:t>A detailed Procurement Notice</w:t>
      </w:r>
      <w:r w:rsidR="00490ACF">
        <w:rPr>
          <w:b/>
        </w:rPr>
        <w:t>, TOR,</w:t>
      </w:r>
      <w:r w:rsidRPr="00C9394B">
        <w:rPr>
          <w:b/>
        </w:rPr>
        <w:t xml:space="preserve"> and all annexes can be found by clicking the above link</w:t>
      </w:r>
      <w:r>
        <w:t>.</w:t>
      </w:r>
    </w:p>
    <w:p w14:paraId="69EB0935" w14:textId="77777777" w:rsidR="00142139" w:rsidRPr="00C904FE" w:rsidRDefault="00C904FE" w:rsidP="00C904FE">
      <w:pPr>
        <w:tabs>
          <w:tab w:val="left" w:pos="1410"/>
        </w:tabs>
        <w:spacing w:line="240" w:lineRule="auto"/>
      </w:pPr>
      <w:r>
        <w:t>***</w:t>
      </w:r>
      <w:r w:rsidR="003C7F63" w:rsidRPr="00491D67">
        <w:rPr>
          <w:b/>
          <w:i/>
          <w:vertAlign w:val="superscript"/>
        </w:rPr>
        <w:t xml:space="preserve"> </w:t>
      </w:r>
      <w:r w:rsidR="000E14CD" w:rsidRPr="00491D67">
        <w:rPr>
          <w:i/>
        </w:rPr>
        <w:t>UNDP shall endeavour to provide such responses to clarifications in an expeditious manner, but any delay in such response shall not cause an obligation on the part of UNDP to extend the submission date of the Proposals, unless UNDP deems that such an extension is justified and necessary</w:t>
      </w:r>
    </w:p>
    <w:p w14:paraId="78CD2AEA" w14:textId="77777777" w:rsidR="00142139" w:rsidRDefault="00142139" w:rsidP="000E14CD">
      <w:pPr>
        <w:pStyle w:val="NoSpacing"/>
        <w:rPr>
          <w:sz w:val="18"/>
        </w:rPr>
      </w:pPr>
    </w:p>
    <w:p w14:paraId="71F44C17" w14:textId="77777777" w:rsidR="00491D67" w:rsidRDefault="00491D67" w:rsidP="000E14CD">
      <w:pPr>
        <w:pStyle w:val="NoSpacing"/>
        <w:rPr>
          <w:sz w:val="18"/>
        </w:rPr>
      </w:pPr>
    </w:p>
    <w:p w14:paraId="009D75A0" w14:textId="12BC7BAC" w:rsidR="009E2B22" w:rsidRPr="00491D67" w:rsidRDefault="001B056B" w:rsidP="00382B33">
      <w:pPr>
        <w:pStyle w:val="ListParagraph"/>
        <w:numPr>
          <w:ilvl w:val="0"/>
          <w:numId w:val="7"/>
        </w:numPr>
        <w:ind w:left="360"/>
        <w:rPr>
          <w:b/>
        </w:rPr>
      </w:pPr>
      <w:r w:rsidRPr="00491D67">
        <w:rPr>
          <w:b/>
        </w:rPr>
        <w:t>BACKGROUND</w:t>
      </w:r>
    </w:p>
    <w:p w14:paraId="1C67FF7F" w14:textId="77777777" w:rsidR="00073074" w:rsidRPr="00A84098" w:rsidRDefault="00073074" w:rsidP="00A84098">
      <w:pPr>
        <w:spacing w:line="240" w:lineRule="auto"/>
      </w:pPr>
      <w:r w:rsidRPr="00A84098">
        <w:t>An assessment of youth, insecurity and juvenile justice systems, conducted by USAID Eastern and Southern Caribbean pointed at the lack of standardized data on crime and violence and their drivers. Raw data is available in different forms and at different stages of the criminal justice process due to the diversity of entities that generate security statistics, the absence of clear guidelines, and weak inter-institutional coordination and information sharing.</w:t>
      </w:r>
    </w:p>
    <w:p w14:paraId="038DC53C" w14:textId="77777777" w:rsidR="00073074" w:rsidRPr="00A84098" w:rsidRDefault="00073074" w:rsidP="00A84098">
      <w:pPr>
        <w:spacing w:line="240" w:lineRule="auto"/>
      </w:pPr>
      <w:r w:rsidRPr="00A84098">
        <w:t xml:space="preserve">National consultations and assessments conducted by UNDP in the Eastern and Southern Caribbean point at four interrelated key problems: 1. Deficient evidence-based citizen security policies due to 2. Lack of reliable and comparable national and regional statistics, 3. Weak coordination at national, sub-regional and regional levels, and, 4. Weak institutional and Central Statistical Offices (CSOs) capacities. 4) The importance of up-to-date data inform prevention programme design, monitoring and evaluation.  </w:t>
      </w:r>
    </w:p>
    <w:p w14:paraId="18FF749D" w14:textId="77777777" w:rsidR="00073074" w:rsidRPr="00A84098" w:rsidRDefault="00073074" w:rsidP="00A84098">
      <w:pPr>
        <w:spacing w:line="240" w:lineRule="auto"/>
      </w:pPr>
      <w:r w:rsidRPr="00A84098">
        <w:lastRenderedPageBreak/>
        <w:t>The data gaps resulting from these challenges are further aggravated by different definitions of security concepts, non-standardized indicators and inconsistent use of information; dispersion of information and a multiplicity of information sources; sporadic initiatives in the area of information management; lack of unified technical criteria and permanent technical capacities within the national and regional institutions; absence or lack of understanding of a preventive focus in information management; low citizen participation in discussions on citizen security; and absence of mechanisms and capacities to mainstream gender into the analysis and management of citizen security related information and public policies.</w:t>
      </w:r>
    </w:p>
    <w:p w14:paraId="204634CB" w14:textId="0E693714" w:rsidR="00073074" w:rsidRPr="00A84098" w:rsidRDefault="00073074" w:rsidP="00A84098">
      <w:pPr>
        <w:spacing w:line="240" w:lineRule="auto"/>
      </w:pPr>
      <w:r w:rsidRPr="00A84098">
        <w:t>Based on this, UNDP Barbados and the Eastern Caribbean</w:t>
      </w:r>
      <w:r w:rsidR="003543D1">
        <w:t xml:space="preserve"> began </w:t>
      </w:r>
      <w:r w:rsidR="00B61173">
        <w:t xml:space="preserve">working </w:t>
      </w:r>
      <w:r w:rsidR="00A30E68">
        <w:t xml:space="preserve">in the </w:t>
      </w:r>
      <w:r w:rsidRPr="00A84098">
        <w:t xml:space="preserve">countries </w:t>
      </w:r>
      <w:r w:rsidR="00880014">
        <w:t>of</w:t>
      </w:r>
      <w:r w:rsidR="00880014" w:rsidRPr="00A84098">
        <w:t xml:space="preserve"> the</w:t>
      </w:r>
      <w:r w:rsidRPr="00A84098">
        <w:t xml:space="preserve"> Eastern and Southern Caribbean (Antigua and Barbuda, Barbados, Grenada, Guyana, Saint Lucia, Saint Kitts and Nevis, Saint Vincent and the Grenadines and Suriname) to improve institutional capacity for evidenced based decision making on youth crime and violence policy making and programming</w:t>
      </w:r>
      <w:r w:rsidR="00280B03">
        <w:t xml:space="preserve"> under the </w:t>
      </w:r>
      <w:r w:rsidR="008631EB">
        <w:t>project, CariSECURE.</w:t>
      </w:r>
      <w:r w:rsidRPr="00A84098">
        <w:t xml:space="preserve">  </w:t>
      </w:r>
      <w:r w:rsidR="000327B6" w:rsidRPr="005B1395">
        <w:t>CariSECURE - Strengthening Evidence Based Decision Making for Citizen Security in the Caribbean, is a component of USAID’s</w:t>
      </w:r>
      <w:r w:rsidR="000327B6">
        <w:t xml:space="preserve"> </w:t>
      </w:r>
      <w:r w:rsidR="000327B6" w:rsidRPr="005B1395">
        <w:t>Youth Empowerment Services (YES) project and is made possible by the support the United States Agency for International</w:t>
      </w:r>
      <w:r w:rsidR="000327B6">
        <w:t xml:space="preserve"> </w:t>
      </w:r>
      <w:r w:rsidR="000327B6" w:rsidRPr="005B1395">
        <w:t>Development (USAID), the United Kingdom Foreign &amp; Commonwealth Office and the technical assistance of the United</w:t>
      </w:r>
      <w:r w:rsidR="000327B6">
        <w:t xml:space="preserve"> </w:t>
      </w:r>
      <w:r w:rsidR="000327B6" w:rsidRPr="005B1395">
        <w:t>Nations Development Programme (UNDP). The goal of the CariSECURE project is to improve youth crime and violence policymaking</w:t>
      </w:r>
      <w:r w:rsidR="000327B6">
        <w:t xml:space="preserve"> </w:t>
      </w:r>
      <w:r w:rsidR="000327B6" w:rsidRPr="005B1395">
        <w:t>and programming in the Southern and Eastern Caribbean through the use of quality, comparable and reliable</w:t>
      </w:r>
      <w:r w:rsidR="000327B6">
        <w:t xml:space="preserve"> </w:t>
      </w:r>
      <w:r w:rsidR="000327B6" w:rsidRPr="005B1395">
        <w:t xml:space="preserve">national citizen security </w:t>
      </w:r>
      <w:r w:rsidR="001B5C48" w:rsidRPr="005B1395">
        <w:t>information.</w:t>
      </w:r>
      <w:r w:rsidR="001B5C48" w:rsidRPr="00A84098">
        <w:t xml:space="preserve"> The</w:t>
      </w:r>
      <w:r w:rsidRPr="00A84098">
        <w:t xml:space="preserve"> project intents to achieve two components: 1) improving the quality, comparability and reliability of data and information and youth crime and violence; 2) and regional collaboration and networking on youth crime and violence strengthened. These components will be achieved by improving regional and national institutional capacity to collect, monitor, and </w:t>
      </w:r>
      <w:r w:rsidR="00083822" w:rsidRPr="00A84098">
        <w:t>analyses</w:t>
      </w:r>
      <w:r w:rsidRPr="00A84098">
        <w:t xml:space="preserve"> citizen security and apply it to decision-making and policy formulation at both levels</w:t>
      </w:r>
      <w:r w:rsidR="00A84098">
        <w:t>.</w:t>
      </w:r>
    </w:p>
    <w:p w14:paraId="4F1AFB59" w14:textId="4BA58203" w:rsidR="00073074" w:rsidRDefault="00073074" w:rsidP="00073074">
      <w:pPr>
        <w:spacing w:line="240" w:lineRule="auto"/>
      </w:pPr>
      <w:r w:rsidRPr="00A84098">
        <w:t xml:space="preserve">The incumbent will assume the responsibilities of Senior Technical Police Advisor to aid the beneficiary country police forces on the transition to a digital platform adoption for the Police Records Management Information System (PRMIS) providing intelligence on needs, usability of the tools, senior level stakeholder management in the police forces and ministries helping to meet the expectations of and act as a bridge with police forces and ministries, provide strategic advice to the CariSECURE </w:t>
      </w:r>
      <w:r w:rsidR="009460C7">
        <w:t>Team L</w:t>
      </w:r>
      <w:r w:rsidR="00A3059B">
        <w:t>eader</w:t>
      </w:r>
      <w:r w:rsidRPr="00A84098">
        <w:t xml:space="preserve"> and team serving as a technical expert providing inputs on key products required to meet CariSECURE project outputs.  Additionally, the successful candidate is required to assist in the delivery of strong communication messaging and key interventions </w:t>
      </w:r>
      <w:r w:rsidR="00683A47">
        <w:t xml:space="preserve">in advocacy of the project </w:t>
      </w:r>
      <w:r w:rsidRPr="00A84098">
        <w:t>, and that opens doors in terms of partnerships, aiming to contribute to a strategy and framework for cooperation in Strengthening Evidence Based Decision Making for Citizen Security in the Caribbean.</w:t>
      </w:r>
    </w:p>
    <w:p w14:paraId="4AA978EE" w14:textId="213F8AC9" w:rsidR="00CF469D" w:rsidRDefault="00CF469D" w:rsidP="00776765">
      <w:pPr>
        <w:autoSpaceDE w:val="0"/>
        <w:autoSpaceDN w:val="0"/>
        <w:adjustRightInd w:val="0"/>
        <w:spacing w:after="0" w:line="240" w:lineRule="auto"/>
      </w:pPr>
      <w:r w:rsidRPr="00CF469D">
        <w:t xml:space="preserve">The </w:t>
      </w:r>
      <w:r w:rsidRPr="00CF469D">
        <w:rPr>
          <w:b/>
          <w:bCs/>
        </w:rPr>
        <w:t>CariSECURE</w:t>
      </w:r>
      <w:r w:rsidRPr="00CF469D">
        <w:t xml:space="preserve"> project represents a partnership between the United States Agency for International Development (USAID) and the United Nations Development Programme (UNDP), made possible by the support of the American People</w:t>
      </w:r>
      <w:r w:rsidRPr="00CF469D">
        <w:rPr>
          <w:i/>
          <w:iCs/>
        </w:rPr>
        <w:t>.</w:t>
      </w:r>
      <w:r w:rsidR="00776765">
        <w:rPr>
          <w:i/>
          <w:iCs/>
        </w:rPr>
        <w:t xml:space="preserve"> </w:t>
      </w:r>
    </w:p>
    <w:p w14:paraId="545698C8" w14:textId="77777777" w:rsidR="00776765" w:rsidRDefault="00776765" w:rsidP="00083822">
      <w:pPr>
        <w:autoSpaceDE w:val="0"/>
        <w:autoSpaceDN w:val="0"/>
        <w:adjustRightInd w:val="0"/>
        <w:spacing w:after="0" w:line="240" w:lineRule="auto"/>
      </w:pPr>
    </w:p>
    <w:p w14:paraId="29035EEF" w14:textId="1E809339" w:rsidR="002274E2" w:rsidRPr="00491D67" w:rsidRDefault="002274E2" w:rsidP="00CE0BA4">
      <w:pPr>
        <w:spacing w:line="240" w:lineRule="auto"/>
        <w:rPr>
          <w:b/>
        </w:rPr>
      </w:pPr>
      <w:r w:rsidRPr="00491D67">
        <w:rPr>
          <w:b/>
        </w:rPr>
        <w:t>DOCUMENTS TO BE INCLUDED WHEN SUBMITTING THE PROPOSALS</w:t>
      </w:r>
    </w:p>
    <w:p w14:paraId="015DBFF5" w14:textId="43A963F2" w:rsidR="002274E2" w:rsidRDefault="002274E2" w:rsidP="00036690">
      <w:pPr>
        <w:spacing w:line="240" w:lineRule="auto"/>
      </w:pPr>
      <w:r>
        <w:t>Interested individual consultants must submit the following documents/information to demonstrate their qualifications</w:t>
      </w:r>
      <w:r w:rsidR="008253DA">
        <w:t>, against which they will be evaluated (see section F)</w:t>
      </w:r>
      <w:r>
        <w:t>:</w:t>
      </w:r>
    </w:p>
    <w:p w14:paraId="0DB41FB1" w14:textId="7537C680" w:rsidR="008253DA" w:rsidRDefault="008253DA" w:rsidP="00382B33">
      <w:pPr>
        <w:pStyle w:val="NoSpacing"/>
        <w:numPr>
          <w:ilvl w:val="0"/>
          <w:numId w:val="10"/>
        </w:numPr>
      </w:pPr>
      <w:r>
        <w:t>Proposal:</w:t>
      </w:r>
    </w:p>
    <w:p w14:paraId="77C70027" w14:textId="10DD8589" w:rsidR="008253DA" w:rsidRDefault="008253DA" w:rsidP="00382B33">
      <w:pPr>
        <w:pStyle w:val="NoSpacing"/>
        <w:numPr>
          <w:ilvl w:val="1"/>
          <w:numId w:val="10"/>
        </w:numPr>
      </w:pPr>
      <w:r>
        <w:t>Explaining why they are the most suitable for the work</w:t>
      </w:r>
    </w:p>
    <w:p w14:paraId="7E1422CB" w14:textId="77777777" w:rsidR="006E7DE3" w:rsidRPr="00B53624" w:rsidRDefault="006E7DE3" w:rsidP="00382B33">
      <w:pPr>
        <w:pStyle w:val="NoSpacing"/>
        <w:numPr>
          <w:ilvl w:val="1"/>
          <w:numId w:val="10"/>
        </w:numPr>
        <w:rPr>
          <w:i/>
        </w:rPr>
      </w:pPr>
      <w:r w:rsidRPr="00B53624">
        <w:rPr>
          <w:i/>
        </w:rPr>
        <w:t>Provide a brief methodology on how they will approach and conduct the work (max 3 pages)</w:t>
      </w:r>
    </w:p>
    <w:p w14:paraId="6587C8A5" w14:textId="46161EB9" w:rsidR="006E7DE3" w:rsidRPr="004A041A" w:rsidRDefault="006E7DE3" w:rsidP="00382B33">
      <w:pPr>
        <w:pStyle w:val="NoSpacing"/>
        <w:numPr>
          <w:ilvl w:val="0"/>
          <w:numId w:val="10"/>
        </w:numPr>
      </w:pPr>
      <w:r w:rsidRPr="004A041A">
        <w:t xml:space="preserve">Personal CV including </w:t>
      </w:r>
      <w:r w:rsidR="007D7DFD" w:rsidRPr="004A041A">
        <w:t>experience</w:t>
      </w:r>
      <w:r w:rsidRPr="004A041A">
        <w:t xml:space="preserve"> in similar projects and at least 3 references</w:t>
      </w:r>
    </w:p>
    <w:p w14:paraId="2529485F" w14:textId="77777777" w:rsidR="006E7DE3" w:rsidRPr="00B53624" w:rsidRDefault="006E7DE3" w:rsidP="00382B33">
      <w:pPr>
        <w:pStyle w:val="NoSpacing"/>
        <w:numPr>
          <w:ilvl w:val="1"/>
          <w:numId w:val="10"/>
        </w:numPr>
        <w:rPr>
          <w:i/>
        </w:rPr>
      </w:pPr>
      <w:r w:rsidRPr="00B53624">
        <w:rPr>
          <w:i/>
        </w:rPr>
        <w:lastRenderedPageBreak/>
        <w:t>Evidence of previous similar work (at least 4 samples, either attached or links to online publication)</w:t>
      </w:r>
    </w:p>
    <w:p w14:paraId="0B3E3FD7" w14:textId="2F32FD5F" w:rsidR="002274E2" w:rsidRDefault="002274E2" w:rsidP="00382B33">
      <w:pPr>
        <w:pStyle w:val="NoSpacing"/>
        <w:numPr>
          <w:ilvl w:val="0"/>
          <w:numId w:val="10"/>
        </w:numPr>
      </w:pPr>
      <w:r>
        <w:t>Financial proposal</w:t>
      </w:r>
    </w:p>
    <w:p w14:paraId="6E23D4B9" w14:textId="77777777" w:rsidR="006707FB" w:rsidRDefault="006707FB" w:rsidP="00036690">
      <w:pPr>
        <w:pStyle w:val="NoSpacing"/>
      </w:pPr>
    </w:p>
    <w:p w14:paraId="6FA4B132" w14:textId="77777777" w:rsidR="00636AF0" w:rsidRPr="00491D67" w:rsidRDefault="00636AF0" w:rsidP="00382B33">
      <w:pPr>
        <w:pStyle w:val="ListParagraph"/>
        <w:numPr>
          <w:ilvl w:val="0"/>
          <w:numId w:val="7"/>
        </w:numPr>
        <w:spacing w:line="240" w:lineRule="auto"/>
        <w:ind w:left="360"/>
        <w:rPr>
          <w:rFonts w:ascii="Calibri" w:hAnsi="Calibri" w:cs="Calibri"/>
          <w:b/>
        </w:rPr>
      </w:pPr>
      <w:r w:rsidRPr="00491D67">
        <w:rPr>
          <w:b/>
        </w:rPr>
        <w:t>FINANCIAL</w:t>
      </w:r>
      <w:r w:rsidRPr="00491D67">
        <w:rPr>
          <w:rFonts w:ascii="Calibri" w:hAnsi="Calibri" w:cs="Calibri"/>
          <w:b/>
        </w:rPr>
        <w:t xml:space="preserve"> PROPOSAL</w:t>
      </w:r>
    </w:p>
    <w:p w14:paraId="1C2EABE6" w14:textId="77777777" w:rsidR="00636AF0" w:rsidRDefault="00636AF0" w:rsidP="00036690">
      <w:pPr>
        <w:spacing w:line="240" w:lineRule="auto"/>
      </w:pPr>
      <w:r w:rsidRPr="00C64099">
        <w:t xml:space="preserve">The financial proposal </w:t>
      </w:r>
      <w:r>
        <w:t>shall specify</w:t>
      </w:r>
      <w:r w:rsidRPr="00C64099">
        <w:t xml:space="preserve">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w:t>
      </w:r>
      <w:r>
        <w:t>the financial proposal will include</w:t>
      </w:r>
      <w:r w:rsidRPr="00C64099">
        <w:t xml:space="preserve"> a breakdown of this lump sum amount (including travel, per diem, and numb</w:t>
      </w:r>
      <w:r>
        <w:t>er of anticipated working days).</w:t>
      </w:r>
    </w:p>
    <w:p w14:paraId="45855D36" w14:textId="77777777" w:rsidR="00636AF0" w:rsidRPr="006707FB" w:rsidRDefault="0064123E" w:rsidP="00382B33">
      <w:pPr>
        <w:pStyle w:val="ListParagraph"/>
        <w:numPr>
          <w:ilvl w:val="0"/>
          <w:numId w:val="7"/>
        </w:numPr>
        <w:ind w:left="360"/>
        <w:rPr>
          <w:b/>
        </w:rPr>
      </w:pPr>
      <w:r w:rsidRPr="006707FB">
        <w:rPr>
          <w:b/>
        </w:rPr>
        <w:t>TRAVEL</w:t>
      </w:r>
    </w:p>
    <w:p w14:paraId="2855C579" w14:textId="77777777" w:rsidR="00636AF0" w:rsidRPr="00E8310E" w:rsidRDefault="00636AF0" w:rsidP="00036690">
      <w:pPr>
        <w:spacing w:line="240" w:lineRule="auto"/>
      </w:pPr>
      <w:r w:rsidRPr="0064123E">
        <w:rPr>
          <w:i/>
        </w:rPr>
        <w:t>All envisaged travel costs must be included in the financial proposal</w:t>
      </w:r>
      <w:r w:rsidRPr="0064123E">
        <w:t xml:space="preserve">. This includes all travel to join duty </w:t>
      </w:r>
      <w:r w:rsidRPr="00E8310E">
        <w:t xml:space="preserve">station/repatriation travel.  In general, UNDP should not accept travel costs exceeding those of an economy class ticket. Should the </w:t>
      </w:r>
      <w:r w:rsidRPr="00BE3FAF">
        <w:rPr>
          <w:i/>
        </w:rPr>
        <w:t>I</w:t>
      </w:r>
      <w:r w:rsidR="00BE3FAF" w:rsidRPr="00BE3FAF">
        <w:rPr>
          <w:i/>
        </w:rPr>
        <w:t>nidividual Consultant</w:t>
      </w:r>
      <w:r w:rsidR="00BE3FAF">
        <w:t xml:space="preserve"> </w:t>
      </w:r>
      <w:r w:rsidRPr="00E8310E">
        <w:t>wish to travel on a higher class he/she should do so using their own resources.</w:t>
      </w:r>
    </w:p>
    <w:p w14:paraId="7D857929" w14:textId="77777777" w:rsidR="00636AF0" w:rsidRDefault="00636AF0" w:rsidP="00036690">
      <w:pPr>
        <w:pStyle w:val="NoSpacing"/>
      </w:pPr>
      <w:r w:rsidRPr="00E8310E">
        <w:t xml:space="preserve">In the case of unforeseeable travel, payment of travel costs including tickets, lodging and terminal expenses should be agreed upon, between the respective </w:t>
      </w:r>
      <w:r>
        <w:t>b</w:t>
      </w:r>
      <w:r w:rsidRPr="00E8310E">
        <w:t xml:space="preserve">usiness </w:t>
      </w:r>
      <w:r>
        <w:t>u</w:t>
      </w:r>
      <w:r w:rsidRPr="00E8310E">
        <w:t>nit and Individual Consultant, prior to travel and will be reimbursed</w:t>
      </w:r>
      <w:r w:rsidR="0064123E">
        <w:t>.</w:t>
      </w:r>
    </w:p>
    <w:p w14:paraId="048621AB" w14:textId="77777777" w:rsidR="0064123E" w:rsidRDefault="0064123E" w:rsidP="00036690">
      <w:pPr>
        <w:pStyle w:val="NoSpacing"/>
      </w:pPr>
    </w:p>
    <w:p w14:paraId="28C655B2" w14:textId="77777777" w:rsidR="0064123E" w:rsidRPr="006707FB" w:rsidRDefault="0064123E" w:rsidP="00382B33">
      <w:pPr>
        <w:pStyle w:val="ListParagraph"/>
        <w:numPr>
          <w:ilvl w:val="0"/>
          <w:numId w:val="7"/>
        </w:numPr>
        <w:ind w:left="360"/>
        <w:rPr>
          <w:b/>
        </w:rPr>
      </w:pPr>
      <w:r w:rsidRPr="006707FB">
        <w:rPr>
          <w:b/>
        </w:rPr>
        <w:t>EVALUATION</w:t>
      </w:r>
    </w:p>
    <w:p w14:paraId="5BD24675" w14:textId="71AE177C" w:rsidR="0064123E" w:rsidRDefault="0064123E" w:rsidP="0064123E">
      <w:r w:rsidRPr="00816B78">
        <w:t>In</w:t>
      </w:r>
      <w:r>
        <w:t>dividual consultants will be evaluated based on the following methodolog</w:t>
      </w:r>
      <w:r w:rsidR="00F96FE1">
        <w:t>y</w:t>
      </w:r>
      <w:r>
        <w:t>:</w:t>
      </w:r>
    </w:p>
    <w:p w14:paraId="2CE5EA92" w14:textId="77777777" w:rsidR="0064123E" w:rsidRPr="0064123E" w:rsidRDefault="0064123E" w:rsidP="00382B33">
      <w:pPr>
        <w:pStyle w:val="ListParagraph"/>
        <w:numPr>
          <w:ilvl w:val="0"/>
          <w:numId w:val="4"/>
        </w:numPr>
        <w:rPr>
          <w:i/>
        </w:rPr>
      </w:pPr>
      <w:r w:rsidRPr="0064123E">
        <w:rPr>
          <w:i/>
        </w:rPr>
        <w:t>Lowest price and technically compliant offer</w:t>
      </w:r>
    </w:p>
    <w:p w14:paraId="0B64A461" w14:textId="77777777" w:rsidR="0064123E" w:rsidRPr="00432027" w:rsidRDefault="0064123E" w:rsidP="0064123E">
      <w:pPr>
        <w:pStyle w:val="NoSpacing"/>
      </w:pPr>
      <w:r w:rsidRPr="00432027">
        <w:t xml:space="preserve">When using this method, the award of a contract should be made to the </w:t>
      </w:r>
      <w:r>
        <w:t xml:space="preserve">individual consultant </w:t>
      </w:r>
      <w:r w:rsidRPr="00432027">
        <w:t>whose offer has been evaluated and determined as both:</w:t>
      </w:r>
    </w:p>
    <w:p w14:paraId="2F02DFB3" w14:textId="77777777" w:rsidR="0064123E" w:rsidRPr="00432027" w:rsidRDefault="0064123E" w:rsidP="00382B33">
      <w:pPr>
        <w:pStyle w:val="NoSpacing"/>
        <w:numPr>
          <w:ilvl w:val="0"/>
          <w:numId w:val="5"/>
        </w:numPr>
      </w:pPr>
      <w:r w:rsidRPr="00432027">
        <w:t>responsive/compliant/acceptable</w:t>
      </w:r>
      <w:r>
        <w:t>*</w:t>
      </w:r>
      <w:r w:rsidRPr="00432027">
        <w:t>, and</w:t>
      </w:r>
    </w:p>
    <w:p w14:paraId="1C4CB44A" w14:textId="77777777" w:rsidR="0064123E" w:rsidRPr="00432027" w:rsidRDefault="0064123E" w:rsidP="00382B33">
      <w:pPr>
        <w:pStyle w:val="NoSpacing"/>
        <w:numPr>
          <w:ilvl w:val="0"/>
          <w:numId w:val="5"/>
        </w:numPr>
      </w:pPr>
      <w:r>
        <w:t>o</w:t>
      </w:r>
      <w:r w:rsidRPr="00432027">
        <w:t>ffering the lowest price/cost</w:t>
      </w:r>
    </w:p>
    <w:p w14:paraId="45AD41B1" w14:textId="77777777" w:rsidR="0064123E" w:rsidRPr="006707FB" w:rsidRDefault="0064123E" w:rsidP="0064123E">
      <w:pPr>
        <w:pStyle w:val="NoSpacing"/>
      </w:pPr>
    </w:p>
    <w:p w14:paraId="22BDEFBB" w14:textId="6B111924" w:rsidR="0064123E" w:rsidRPr="006707FB" w:rsidRDefault="0064123E" w:rsidP="0064123E">
      <w:pPr>
        <w:pStyle w:val="NoSpacing"/>
        <w:rPr>
          <w:i/>
        </w:rPr>
      </w:pPr>
      <w:r w:rsidRPr="006707FB">
        <w:rPr>
          <w:i/>
        </w:rPr>
        <w:t>*</w:t>
      </w:r>
      <w:r w:rsidR="008253DA">
        <w:rPr>
          <w:i/>
        </w:rPr>
        <w:t>”</w:t>
      </w:r>
      <w:r w:rsidRPr="006707FB">
        <w:rPr>
          <w:i/>
        </w:rPr>
        <w:t>responsive/compliant/acceptable” can be defined as fully meeting the TOR provided</w:t>
      </w:r>
    </w:p>
    <w:p w14:paraId="6BA296E6" w14:textId="77777777" w:rsidR="0064123E" w:rsidRDefault="0064123E" w:rsidP="0064123E">
      <w:pPr>
        <w:pStyle w:val="NoSpacing"/>
      </w:pPr>
    </w:p>
    <w:p w14:paraId="000458FD" w14:textId="7E2AF832" w:rsidR="0064123E" w:rsidRPr="00E81D22" w:rsidRDefault="0064123E" w:rsidP="0064123E">
      <w:pPr>
        <w:pStyle w:val="NoSpacing"/>
        <w:rPr>
          <w:b/>
          <w:color w:val="FF0000"/>
        </w:rPr>
      </w:pPr>
      <w:r>
        <w:t xml:space="preserve">Only candidates obtaining a minimum of </w:t>
      </w:r>
      <w:r w:rsidRPr="008C160A">
        <w:rPr>
          <w:b/>
        </w:rPr>
        <w:t>49 points</w:t>
      </w:r>
      <w:r>
        <w:t xml:space="preserve"> would be considered for the Financial Evaluation</w:t>
      </w:r>
      <w:r w:rsidR="008253DA">
        <w:t>.</w:t>
      </w:r>
      <w:r w:rsidR="00A0687F">
        <w:t xml:space="preserve"> </w:t>
      </w:r>
    </w:p>
    <w:p w14:paraId="41D68E92" w14:textId="77777777" w:rsidR="0064123E" w:rsidRDefault="0064123E" w:rsidP="0064123E">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6205"/>
        <w:gridCol w:w="1350"/>
        <w:gridCol w:w="1288"/>
      </w:tblGrid>
      <w:tr w:rsidR="0064123E" w14:paraId="0ECDAD32" w14:textId="77777777" w:rsidTr="00880FEF">
        <w:tc>
          <w:tcPr>
            <w:tcW w:w="6205" w:type="dxa"/>
          </w:tcPr>
          <w:p w14:paraId="5F283FE7" w14:textId="23C60142" w:rsidR="0064123E" w:rsidRPr="004758AA" w:rsidRDefault="0064123E" w:rsidP="00880FEF">
            <w:pPr>
              <w:jc w:val="center"/>
              <w:rPr>
                <w:b/>
                <w:i/>
              </w:rPr>
            </w:pPr>
            <w:r w:rsidRPr="004758AA">
              <w:rPr>
                <w:b/>
                <w:i/>
              </w:rPr>
              <w:t>Criteria</w:t>
            </w:r>
            <w:r w:rsidR="00E81D22">
              <w:rPr>
                <w:b/>
                <w:i/>
              </w:rPr>
              <w:t xml:space="preserve"> </w:t>
            </w:r>
          </w:p>
        </w:tc>
        <w:tc>
          <w:tcPr>
            <w:tcW w:w="1350" w:type="dxa"/>
          </w:tcPr>
          <w:p w14:paraId="26287210" w14:textId="77777777" w:rsidR="0064123E" w:rsidRPr="004758AA" w:rsidRDefault="0064123E" w:rsidP="00880FEF">
            <w:pPr>
              <w:jc w:val="center"/>
              <w:rPr>
                <w:b/>
                <w:i/>
              </w:rPr>
            </w:pPr>
            <w:r w:rsidRPr="004758AA">
              <w:rPr>
                <w:b/>
                <w:i/>
              </w:rPr>
              <w:t>Weight</w:t>
            </w:r>
          </w:p>
        </w:tc>
        <w:tc>
          <w:tcPr>
            <w:tcW w:w="1288" w:type="dxa"/>
          </w:tcPr>
          <w:p w14:paraId="78AC8DED" w14:textId="77777777" w:rsidR="0064123E" w:rsidRPr="004758AA" w:rsidRDefault="0064123E" w:rsidP="00880FEF">
            <w:pPr>
              <w:jc w:val="center"/>
              <w:rPr>
                <w:b/>
                <w:i/>
              </w:rPr>
            </w:pPr>
            <w:r w:rsidRPr="004758AA">
              <w:rPr>
                <w:b/>
                <w:i/>
              </w:rPr>
              <w:t>Max. Point</w:t>
            </w:r>
          </w:p>
        </w:tc>
      </w:tr>
      <w:tr w:rsidR="0064123E" w14:paraId="7480F54D" w14:textId="77777777" w:rsidTr="00880FEF">
        <w:tc>
          <w:tcPr>
            <w:tcW w:w="6205" w:type="dxa"/>
          </w:tcPr>
          <w:p w14:paraId="037A0074" w14:textId="77777777" w:rsidR="0064123E" w:rsidRPr="004758AA" w:rsidRDefault="0064123E" w:rsidP="00880FEF">
            <w:pPr>
              <w:rPr>
                <w:i/>
                <w:u w:val="single"/>
              </w:rPr>
            </w:pPr>
            <w:r w:rsidRPr="004758AA">
              <w:rPr>
                <w:i/>
                <w:u w:val="single"/>
              </w:rPr>
              <w:t>Technical</w:t>
            </w:r>
          </w:p>
        </w:tc>
        <w:tc>
          <w:tcPr>
            <w:tcW w:w="1350" w:type="dxa"/>
            <w:vAlign w:val="center"/>
          </w:tcPr>
          <w:p w14:paraId="7A7018D6" w14:textId="77777777" w:rsidR="0064123E" w:rsidRPr="00E81D22" w:rsidRDefault="0064123E" w:rsidP="00880FEF">
            <w:pPr>
              <w:jc w:val="center"/>
              <w:rPr>
                <w:b/>
              </w:rPr>
            </w:pPr>
            <w:r w:rsidRPr="00E81D22">
              <w:rPr>
                <w:b/>
              </w:rPr>
              <w:t>70</w:t>
            </w:r>
          </w:p>
        </w:tc>
        <w:tc>
          <w:tcPr>
            <w:tcW w:w="1288" w:type="dxa"/>
            <w:vAlign w:val="center"/>
          </w:tcPr>
          <w:p w14:paraId="3975BA83" w14:textId="77777777" w:rsidR="0064123E" w:rsidRPr="00E81D22" w:rsidRDefault="0064123E" w:rsidP="00880FEF">
            <w:pPr>
              <w:jc w:val="center"/>
              <w:rPr>
                <w:b/>
              </w:rPr>
            </w:pPr>
            <w:r w:rsidRPr="00E81D22">
              <w:rPr>
                <w:b/>
              </w:rPr>
              <w:t>70</w:t>
            </w:r>
          </w:p>
        </w:tc>
      </w:tr>
      <w:tr w:rsidR="0064123E" w14:paraId="0888A2B1" w14:textId="77777777" w:rsidTr="00880FEF">
        <w:tc>
          <w:tcPr>
            <w:tcW w:w="6205" w:type="dxa"/>
          </w:tcPr>
          <w:p w14:paraId="124F7047" w14:textId="5AEB1291" w:rsidR="00481ACF" w:rsidRPr="00DC12E9" w:rsidRDefault="009675DB" w:rsidP="00382B33">
            <w:pPr>
              <w:numPr>
                <w:ilvl w:val="0"/>
                <w:numId w:val="2"/>
              </w:numPr>
              <w:spacing w:before="100" w:beforeAutospacing="1" w:after="100" w:afterAutospacing="1"/>
              <w:jc w:val="both"/>
              <w:rPr>
                <w:rFonts w:cs="Arial"/>
                <w:szCs w:val="20"/>
              </w:rPr>
            </w:pPr>
            <w:r>
              <w:t>Advanced university degree (Master’s or equivalent) in Law, Governance, Political Science, Social Sciences, International Development, Public Policy, Economics, Business Management other social sciences</w:t>
            </w:r>
          </w:p>
        </w:tc>
        <w:tc>
          <w:tcPr>
            <w:tcW w:w="1350" w:type="dxa"/>
            <w:vAlign w:val="center"/>
          </w:tcPr>
          <w:p w14:paraId="0C931D73" w14:textId="70621EF0" w:rsidR="0064123E" w:rsidRPr="0095683C" w:rsidRDefault="00107618" w:rsidP="00880FEF">
            <w:pPr>
              <w:jc w:val="center"/>
            </w:pPr>
            <w:r>
              <w:t>15</w:t>
            </w:r>
          </w:p>
        </w:tc>
        <w:tc>
          <w:tcPr>
            <w:tcW w:w="1288" w:type="dxa"/>
            <w:vAlign w:val="center"/>
          </w:tcPr>
          <w:p w14:paraId="02DD8D76" w14:textId="6FD8BAF0" w:rsidR="0064123E" w:rsidRPr="0095683C" w:rsidRDefault="00107618" w:rsidP="00880FEF">
            <w:pPr>
              <w:jc w:val="center"/>
            </w:pPr>
            <w:r>
              <w:t>15</w:t>
            </w:r>
          </w:p>
        </w:tc>
      </w:tr>
      <w:tr w:rsidR="00691019" w14:paraId="5C9CC2D0" w14:textId="77777777" w:rsidTr="00880FEF">
        <w:tc>
          <w:tcPr>
            <w:tcW w:w="6205" w:type="dxa"/>
          </w:tcPr>
          <w:p w14:paraId="08D49F2A" w14:textId="25959400" w:rsidR="006D13A7" w:rsidRPr="005C0FE1" w:rsidRDefault="006D13A7" w:rsidP="00382B33">
            <w:pPr>
              <w:numPr>
                <w:ilvl w:val="0"/>
                <w:numId w:val="2"/>
              </w:numPr>
              <w:jc w:val="both"/>
            </w:pPr>
            <w:r>
              <w:rPr>
                <w:rFonts w:cs="Arial"/>
                <w:szCs w:val="20"/>
              </w:rPr>
              <w:t>A</w:t>
            </w:r>
            <w:r w:rsidRPr="00AC2307">
              <w:rPr>
                <w:rFonts w:cs="Arial"/>
                <w:szCs w:val="20"/>
              </w:rPr>
              <w:t xml:space="preserve">dvanced studies  in citizen security, </w:t>
            </w:r>
            <w:r>
              <w:rPr>
                <w:rFonts w:cs="Arial"/>
                <w:szCs w:val="20"/>
              </w:rPr>
              <w:t xml:space="preserve">law enforcement, </w:t>
            </w:r>
            <w:r w:rsidRPr="00AC2307">
              <w:rPr>
                <w:rFonts w:cs="Arial"/>
                <w:szCs w:val="20"/>
              </w:rPr>
              <w:t>violence prevention, human development and/or indicators analysis and information management</w:t>
            </w:r>
            <w:r w:rsidR="00D26F7C">
              <w:rPr>
                <w:rFonts w:cs="Arial"/>
                <w:szCs w:val="20"/>
              </w:rPr>
              <w:t>.</w:t>
            </w:r>
          </w:p>
        </w:tc>
        <w:tc>
          <w:tcPr>
            <w:tcW w:w="1350" w:type="dxa"/>
            <w:vAlign w:val="center"/>
          </w:tcPr>
          <w:p w14:paraId="5FEAC597" w14:textId="72AF8E61" w:rsidR="00691019" w:rsidRDefault="00107618" w:rsidP="00691019">
            <w:pPr>
              <w:jc w:val="center"/>
            </w:pPr>
            <w:r>
              <w:t>15</w:t>
            </w:r>
          </w:p>
        </w:tc>
        <w:tc>
          <w:tcPr>
            <w:tcW w:w="1288" w:type="dxa"/>
            <w:vAlign w:val="center"/>
          </w:tcPr>
          <w:p w14:paraId="4CAB244F" w14:textId="6585777F" w:rsidR="00691019" w:rsidRDefault="00107618" w:rsidP="00691019">
            <w:pPr>
              <w:jc w:val="center"/>
            </w:pPr>
            <w:r>
              <w:t>15</w:t>
            </w:r>
          </w:p>
        </w:tc>
      </w:tr>
      <w:tr w:rsidR="00691019" w14:paraId="507497D9" w14:textId="77777777" w:rsidTr="00880FEF">
        <w:tc>
          <w:tcPr>
            <w:tcW w:w="6205" w:type="dxa"/>
          </w:tcPr>
          <w:p w14:paraId="136ABEE0" w14:textId="7D82966C" w:rsidR="006E2A56" w:rsidRPr="006E2A56" w:rsidRDefault="006E2A56" w:rsidP="00382B33">
            <w:pPr>
              <w:pStyle w:val="ListParagraph"/>
              <w:numPr>
                <w:ilvl w:val="0"/>
                <w:numId w:val="2"/>
              </w:numPr>
              <w:jc w:val="both"/>
              <w:rPr>
                <w:rFonts w:ascii="Arial" w:eastAsia="Times New Roman" w:hAnsi="Arial" w:cs="Arial"/>
                <w:sz w:val="20"/>
                <w:szCs w:val="20"/>
              </w:rPr>
            </w:pPr>
            <w:r>
              <w:rPr>
                <w:rFonts w:ascii="Arial" w:eastAsia="Times New Roman" w:hAnsi="Arial" w:cs="Arial"/>
                <w:sz w:val="20"/>
                <w:szCs w:val="20"/>
              </w:rPr>
              <w:lastRenderedPageBreak/>
              <w:t>A minimum of 7</w:t>
            </w:r>
            <w:r w:rsidRPr="00FD261E">
              <w:rPr>
                <w:rFonts w:ascii="Arial" w:eastAsia="Times New Roman" w:hAnsi="Arial" w:cs="Arial"/>
                <w:sz w:val="20"/>
                <w:szCs w:val="20"/>
              </w:rPr>
              <w:t xml:space="preserve"> years of experience in the areas of citizen security, </w:t>
            </w:r>
            <w:r>
              <w:rPr>
                <w:rFonts w:ascii="Arial" w:eastAsia="Times New Roman" w:hAnsi="Arial" w:cs="Arial"/>
                <w:sz w:val="20"/>
                <w:szCs w:val="20"/>
              </w:rPr>
              <w:t xml:space="preserve">law enforcement, </w:t>
            </w:r>
            <w:r w:rsidRPr="00FD261E">
              <w:rPr>
                <w:rFonts w:ascii="Arial" w:eastAsia="Times New Roman" w:hAnsi="Arial" w:cs="Arial"/>
                <w:sz w:val="20"/>
                <w:szCs w:val="20"/>
              </w:rPr>
              <w:t>violence prevention, local management of security and security information management</w:t>
            </w:r>
            <w:r>
              <w:rPr>
                <w:rFonts w:ascii="Arial" w:eastAsia="Times New Roman" w:hAnsi="Arial" w:cs="Arial"/>
                <w:sz w:val="20"/>
                <w:szCs w:val="20"/>
              </w:rPr>
              <w:t>.</w:t>
            </w:r>
          </w:p>
        </w:tc>
        <w:tc>
          <w:tcPr>
            <w:tcW w:w="1350" w:type="dxa"/>
            <w:vAlign w:val="center"/>
          </w:tcPr>
          <w:p w14:paraId="012942C3" w14:textId="3DF056AE" w:rsidR="00691019" w:rsidRDefault="008A3547" w:rsidP="00691019">
            <w:pPr>
              <w:jc w:val="center"/>
            </w:pPr>
            <w:r>
              <w:t>1</w:t>
            </w:r>
            <w:r w:rsidR="00F86771">
              <w:t>5</w:t>
            </w:r>
          </w:p>
        </w:tc>
        <w:tc>
          <w:tcPr>
            <w:tcW w:w="1288" w:type="dxa"/>
            <w:vAlign w:val="center"/>
          </w:tcPr>
          <w:p w14:paraId="26F2ECD6" w14:textId="24C1478A" w:rsidR="00691019" w:rsidRDefault="008A3547" w:rsidP="00691019">
            <w:pPr>
              <w:jc w:val="center"/>
            </w:pPr>
            <w:r>
              <w:t>1</w:t>
            </w:r>
            <w:r w:rsidR="00DE7986">
              <w:t>5</w:t>
            </w:r>
          </w:p>
        </w:tc>
      </w:tr>
      <w:tr w:rsidR="00691019" w14:paraId="5A148082" w14:textId="77777777" w:rsidTr="00880FEF">
        <w:tc>
          <w:tcPr>
            <w:tcW w:w="6205" w:type="dxa"/>
          </w:tcPr>
          <w:p w14:paraId="71492C61" w14:textId="6BA4CAC7" w:rsidR="00691019" w:rsidRPr="00764329" w:rsidRDefault="00764329" w:rsidP="00382B33">
            <w:pPr>
              <w:pStyle w:val="ListParagraph"/>
              <w:numPr>
                <w:ilvl w:val="0"/>
                <w:numId w:val="12"/>
              </w:numPr>
              <w:rPr>
                <w:rFonts w:ascii="Arial" w:eastAsia="Times New Roman" w:hAnsi="Arial" w:cs="Arial"/>
                <w:sz w:val="20"/>
                <w:szCs w:val="20"/>
              </w:rPr>
            </w:pPr>
            <w:r w:rsidRPr="007E6599">
              <w:rPr>
                <w:rFonts w:ascii="Arial" w:eastAsia="Times New Roman" w:hAnsi="Arial" w:cs="Arial"/>
                <w:sz w:val="20"/>
                <w:szCs w:val="20"/>
              </w:rPr>
              <w:t>Experience in partnership building working with governments,</w:t>
            </w:r>
            <w:r>
              <w:rPr>
                <w:rFonts w:ascii="Arial" w:eastAsia="Times New Roman" w:hAnsi="Arial" w:cs="Arial"/>
                <w:sz w:val="20"/>
                <w:szCs w:val="20"/>
              </w:rPr>
              <w:t xml:space="preserve"> </w:t>
            </w:r>
            <w:r w:rsidRPr="007E6599">
              <w:rPr>
                <w:rFonts w:ascii="Arial" w:eastAsia="Times New Roman" w:hAnsi="Arial" w:cs="Arial"/>
                <w:sz w:val="20"/>
                <w:szCs w:val="20"/>
              </w:rPr>
              <w:t>donors, non-governmental</w:t>
            </w:r>
            <w:r>
              <w:rPr>
                <w:rFonts w:ascii="Arial" w:eastAsia="Times New Roman" w:hAnsi="Arial" w:cs="Arial"/>
                <w:sz w:val="20"/>
                <w:szCs w:val="20"/>
              </w:rPr>
              <w:t xml:space="preserve"> </w:t>
            </w:r>
            <w:r w:rsidRPr="007E6599">
              <w:rPr>
                <w:rFonts w:ascii="Arial" w:eastAsia="Times New Roman" w:hAnsi="Arial" w:cs="Arial"/>
                <w:sz w:val="20"/>
                <w:szCs w:val="20"/>
              </w:rPr>
              <w:t>organisations and international development organisations</w:t>
            </w:r>
            <w:r>
              <w:rPr>
                <w:rFonts w:ascii="Arial" w:eastAsia="Times New Roman" w:hAnsi="Arial" w:cs="Arial"/>
                <w:sz w:val="20"/>
                <w:szCs w:val="20"/>
              </w:rPr>
              <w:t>.</w:t>
            </w:r>
          </w:p>
        </w:tc>
        <w:tc>
          <w:tcPr>
            <w:tcW w:w="1350" w:type="dxa"/>
            <w:vAlign w:val="center"/>
          </w:tcPr>
          <w:p w14:paraId="1F388345" w14:textId="56AFEE3B" w:rsidR="00691019" w:rsidRDefault="00F86771" w:rsidP="00691019">
            <w:pPr>
              <w:jc w:val="center"/>
            </w:pPr>
            <w:r>
              <w:t>1</w:t>
            </w:r>
            <w:r w:rsidR="00107618">
              <w:t>5</w:t>
            </w:r>
          </w:p>
        </w:tc>
        <w:tc>
          <w:tcPr>
            <w:tcW w:w="1288" w:type="dxa"/>
            <w:vAlign w:val="center"/>
          </w:tcPr>
          <w:p w14:paraId="5610B59F" w14:textId="515E8B99" w:rsidR="00691019" w:rsidRDefault="00DE7986" w:rsidP="00691019">
            <w:pPr>
              <w:jc w:val="center"/>
            </w:pPr>
            <w:r>
              <w:t>1</w:t>
            </w:r>
            <w:r w:rsidR="00107618">
              <w:t>5</w:t>
            </w:r>
          </w:p>
        </w:tc>
      </w:tr>
      <w:tr w:rsidR="00A06BB3" w14:paraId="33052D3E" w14:textId="77777777" w:rsidTr="00880FEF">
        <w:tc>
          <w:tcPr>
            <w:tcW w:w="6205" w:type="dxa"/>
          </w:tcPr>
          <w:p w14:paraId="2688EE25" w14:textId="2BEF9712" w:rsidR="00A06BB3" w:rsidRPr="007E6599" w:rsidRDefault="00A06BB3" w:rsidP="00382B33">
            <w:pPr>
              <w:pStyle w:val="ListParagraph"/>
              <w:numPr>
                <w:ilvl w:val="0"/>
                <w:numId w:val="12"/>
              </w:numPr>
              <w:rPr>
                <w:rFonts w:ascii="Arial" w:eastAsia="Times New Roman" w:hAnsi="Arial" w:cs="Arial"/>
                <w:sz w:val="20"/>
                <w:szCs w:val="20"/>
              </w:rPr>
            </w:pPr>
            <w:r w:rsidRPr="00FD261E">
              <w:rPr>
                <w:rFonts w:ascii="Arial" w:eastAsia="Times New Roman" w:hAnsi="Arial" w:cs="Arial"/>
                <w:sz w:val="20"/>
                <w:szCs w:val="20"/>
              </w:rPr>
              <w:t>Experience working in the</w:t>
            </w:r>
            <w:r>
              <w:rPr>
                <w:rFonts w:ascii="Arial" w:eastAsia="Times New Roman" w:hAnsi="Arial" w:cs="Arial"/>
                <w:sz w:val="20"/>
                <w:szCs w:val="20"/>
              </w:rPr>
              <w:t xml:space="preserve"> Caribbean</w:t>
            </w:r>
            <w:r w:rsidRPr="00FD261E">
              <w:rPr>
                <w:rFonts w:ascii="Arial" w:eastAsia="Times New Roman" w:hAnsi="Arial" w:cs="Arial"/>
                <w:sz w:val="20"/>
                <w:szCs w:val="20"/>
              </w:rPr>
              <w:t xml:space="preserve"> region</w:t>
            </w:r>
            <w:r>
              <w:rPr>
                <w:rFonts w:ascii="Arial" w:eastAsia="Times New Roman" w:hAnsi="Arial" w:cs="Arial"/>
                <w:sz w:val="20"/>
                <w:szCs w:val="20"/>
              </w:rPr>
              <w:t xml:space="preserve"> is a requirement </w:t>
            </w:r>
            <w:r w:rsidRPr="00CF6539">
              <w:rPr>
                <w:rFonts w:ascii="Arial" w:eastAsia="Times New Roman" w:hAnsi="Arial" w:cs="Arial"/>
                <w:sz w:val="20"/>
                <w:szCs w:val="20"/>
              </w:rPr>
              <w:t>with reference to political and governance structures</w:t>
            </w:r>
            <w:r>
              <w:rPr>
                <w:rFonts w:ascii="Arial" w:eastAsia="Times New Roman" w:hAnsi="Arial" w:cs="Arial"/>
                <w:sz w:val="20"/>
                <w:szCs w:val="20"/>
              </w:rPr>
              <w:t xml:space="preserve">; </w:t>
            </w:r>
            <w:r w:rsidRPr="00CF6539">
              <w:rPr>
                <w:rFonts w:ascii="Arial" w:eastAsia="Times New Roman" w:hAnsi="Arial" w:cs="Arial"/>
                <w:sz w:val="20"/>
                <w:szCs w:val="20"/>
              </w:rPr>
              <w:t>previous work in any of the beneficiary countries is highly desirable</w:t>
            </w:r>
            <w:r>
              <w:rPr>
                <w:rFonts w:ascii="Arial" w:eastAsia="Times New Roman" w:hAnsi="Arial" w:cs="Arial"/>
                <w:sz w:val="20"/>
                <w:szCs w:val="20"/>
              </w:rPr>
              <w:t>.</w:t>
            </w:r>
          </w:p>
        </w:tc>
        <w:tc>
          <w:tcPr>
            <w:tcW w:w="1350" w:type="dxa"/>
            <w:vAlign w:val="center"/>
          </w:tcPr>
          <w:p w14:paraId="6E24CFBD" w14:textId="17C9AF61" w:rsidR="00A06BB3" w:rsidRDefault="00107618" w:rsidP="00691019">
            <w:pPr>
              <w:jc w:val="center"/>
            </w:pPr>
            <w:r>
              <w:t>10</w:t>
            </w:r>
          </w:p>
        </w:tc>
        <w:tc>
          <w:tcPr>
            <w:tcW w:w="1288" w:type="dxa"/>
            <w:vAlign w:val="center"/>
          </w:tcPr>
          <w:p w14:paraId="15427EBF" w14:textId="06E7228B" w:rsidR="00A06BB3" w:rsidRDefault="00107618" w:rsidP="00691019">
            <w:pPr>
              <w:jc w:val="center"/>
            </w:pPr>
            <w:r>
              <w:t>10</w:t>
            </w:r>
          </w:p>
        </w:tc>
      </w:tr>
      <w:tr w:rsidR="00691019" w14:paraId="0BE6CFB9" w14:textId="77777777" w:rsidTr="00880FEF">
        <w:tc>
          <w:tcPr>
            <w:tcW w:w="6205" w:type="dxa"/>
          </w:tcPr>
          <w:p w14:paraId="6E852C66" w14:textId="77777777" w:rsidR="00691019" w:rsidRPr="004758AA" w:rsidRDefault="00691019" w:rsidP="00691019">
            <w:pPr>
              <w:rPr>
                <w:i/>
                <w:u w:val="single"/>
              </w:rPr>
            </w:pPr>
            <w:r w:rsidRPr="004758AA">
              <w:rPr>
                <w:i/>
                <w:u w:val="single"/>
              </w:rPr>
              <w:t>Financial</w:t>
            </w:r>
          </w:p>
        </w:tc>
        <w:tc>
          <w:tcPr>
            <w:tcW w:w="1350" w:type="dxa"/>
            <w:vAlign w:val="center"/>
          </w:tcPr>
          <w:p w14:paraId="0605426A" w14:textId="4FA3A476" w:rsidR="00691019" w:rsidRPr="00E81D22" w:rsidRDefault="00691019" w:rsidP="00691019">
            <w:pPr>
              <w:jc w:val="center"/>
              <w:rPr>
                <w:b/>
              </w:rPr>
            </w:pPr>
            <w:r w:rsidRPr="00E81D22">
              <w:rPr>
                <w:b/>
              </w:rPr>
              <w:t>30</w:t>
            </w:r>
          </w:p>
        </w:tc>
        <w:tc>
          <w:tcPr>
            <w:tcW w:w="1288" w:type="dxa"/>
            <w:vAlign w:val="center"/>
          </w:tcPr>
          <w:p w14:paraId="12D18BA4" w14:textId="53E91669" w:rsidR="00691019" w:rsidRPr="00E81D22" w:rsidRDefault="00691019" w:rsidP="00691019">
            <w:pPr>
              <w:jc w:val="center"/>
              <w:rPr>
                <w:b/>
              </w:rPr>
            </w:pPr>
            <w:r w:rsidRPr="00E81D22">
              <w:rPr>
                <w:b/>
              </w:rPr>
              <w:t>30</w:t>
            </w:r>
          </w:p>
        </w:tc>
      </w:tr>
    </w:tbl>
    <w:p w14:paraId="2A2BBFC3" w14:textId="77777777" w:rsidR="0064123E" w:rsidRPr="006707FB" w:rsidRDefault="0064123E" w:rsidP="00382B33">
      <w:pPr>
        <w:pStyle w:val="ListParagraph"/>
        <w:numPr>
          <w:ilvl w:val="0"/>
          <w:numId w:val="7"/>
        </w:numPr>
        <w:ind w:left="360"/>
        <w:rPr>
          <w:b/>
          <w:sz w:val="24"/>
          <w:szCs w:val="24"/>
        </w:rPr>
      </w:pPr>
      <w:r w:rsidRPr="006707FB">
        <w:rPr>
          <w:b/>
          <w:sz w:val="24"/>
          <w:szCs w:val="24"/>
        </w:rPr>
        <w:t>ANNEXES</w:t>
      </w:r>
    </w:p>
    <w:p w14:paraId="6B687407" w14:textId="77777777" w:rsidR="0064123E" w:rsidRPr="0064123E" w:rsidRDefault="0064123E" w:rsidP="006707FB">
      <w:pPr>
        <w:pStyle w:val="NoSpacing"/>
        <w:rPr>
          <w:sz w:val="24"/>
          <w:szCs w:val="24"/>
          <w:u w:val="single"/>
        </w:rPr>
      </w:pPr>
      <w:r w:rsidRPr="0064123E">
        <w:t>ANNEX I – TERMS OF REFERENCES (TOR) – separate TOR only provided for complex procurement; otherwise, see above</w:t>
      </w:r>
    </w:p>
    <w:p w14:paraId="213828BB" w14:textId="77777777" w:rsidR="0064123E" w:rsidRPr="0064123E" w:rsidRDefault="0064123E" w:rsidP="006707FB">
      <w:pPr>
        <w:pStyle w:val="NoSpacing"/>
      </w:pPr>
      <w:r w:rsidRPr="0064123E">
        <w:t>ANNEX II – GENERAL TERMS AND CONDITIONS</w:t>
      </w:r>
    </w:p>
    <w:p w14:paraId="027F4EE7" w14:textId="77777777" w:rsidR="0064123E" w:rsidRPr="0064123E" w:rsidRDefault="0064123E" w:rsidP="006707FB">
      <w:pPr>
        <w:pStyle w:val="NoSpacing"/>
      </w:pPr>
      <w:r w:rsidRPr="0064123E">
        <w:t>ANNEX III – OFFEROR’S LETTER</w:t>
      </w:r>
    </w:p>
    <w:p w14:paraId="69029389" w14:textId="77777777" w:rsidR="0064123E" w:rsidRPr="0064123E" w:rsidRDefault="0064123E" w:rsidP="006707FB">
      <w:pPr>
        <w:pStyle w:val="NoSpacing"/>
      </w:pPr>
      <w:r w:rsidRPr="0064123E">
        <w:t>ANNEX IV – FINANCIAL PROPOSAL TEMPLATE</w:t>
      </w:r>
    </w:p>
    <w:p w14:paraId="22E2E1A4" w14:textId="77777777" w:rsidR="0064123E" w:rsidRDefault="0064123E" w:rsidP="006707FB">
      <w:pPr>
        <w:pStyle w:val="NoSpacing"/>
      </w:pPr>
      <w:r w:rsidRPr="0064123E">
        <w:t>ANNEX V – SAMPLE INDIVIDUAL CONTRACT</w:t>
      </w:r>
    </w:p>
    <w:p w14:paraId="74F70626" w14:textId="77777777" w:rsidR="0064123E" w:rsidRDefault="0064123E" w:rsidP="009E2B22">
      <w:pPr>
        <w:tabs>
          <w:tab w:val="left" w:pos="1410"/>
        </w:tabs>
        <w:rPr>
          <w:b/>
        </w:rPr>
      </w:pPr>
    </w:p>
    <w:p w14:paraId="7613C54A" w14:textId="765B7BD2" w:rsidR="001B056B" w:rsidRPr="006707FB" w:rsidRDefault="001B056B" w:rsidP="00382B33">
      <w:pPr>
        <w:pStyle w:val="ListParagraph"/>
        <w:numPr>
          <w:ilvl w:val="0"/>
          <w:numId w:val="7"/>
        </w:numPr>
        <w:ind w:left="360"/>
        <w:rPr>
          <w:i/>
          <w:color w:val="FF0000"/>
        </w:rPr>
      </w:pPr>
      <w:r w:rsidRPr="006707FB">
        <w:rPr>
          <w:b/>
        </w:rPr>
        <w:t xml:space="preserve">SCOPE OF WORK, RESPONSIBILITIES AND DESCRIPTION OF THE </w:t>
      </w:r>
      <w:proofErr w:type="gramStart"/>
      <w:r w:rsidRPr="006707FB">
        <w:rPr>
          <w:b/>
        </w:rPr>
        <w:t>PROPOSED  WORK</w:t>
      </w:r>
      <w:proofErr w:type="gramEnd"/>
      <w:r w:rsidRPr="006707FB">
        <w:rPr>
          <w:i/>
          <w:color w:val="FF0000"/>
        </w:rPr>
        <w:tab/>
      </w:r>
    </w:p>
    <w:p w14:paraId="6F84A23D" w14:textId="158FE952" w:rsidR="00701E67" w:rsidRDefault="002240AB" w:rsidP="00255D5B">
      <w:pPr>
        <w:pStyle w:val="BodyText"/>
        <w:rPr>
          <w:rFonts w:asciiTheme="minorHAnsi" w:eastAsiaTheme="minorHAnsi" w:hAnsiTheme="minorHAnsi"/>
          <w:lang w:val="en-GB"/>
        </w:rPr>
      </w:pPr>
      <w:r>
        <w:rPr>
          <w:rFonts w:asciiTheme="minorHAnsi" w:eastAsiaTheme="minorHAnsi" w:hAnsiTheme="minorHAnsi"/>
          <w:lang w:val="en-GB"/>
        </w:rPr>
        <w:t>Reporting to the CariSECURE Team Lead</w:t>
      </w:r>
      <w:r w:rsidR="005B5836">
        <w:rPr>
          <w:rFonts w:asciiTheme="minorHAnsi" w:eastAsiaTheme="minorHAnsi" w:hAnsiTheme="minorHAnsi"/>
          <w:lang w:val="en-GB"/>
        </w:rPr>
        <w:t xml:space="preserve">, the </w:t>
      </w:r>
      <w:r w:rsidR="00A1151E">
        <w:rPr>
          <w:rFonts w:asciiTheme="minorHAnsi" w:eastAsiaTheme="minorHAnsi" w:hAnsiTheme="minorHAnsi"/>
          <w:lang w:val="en-GB"/>
        </w:rPr>
        <w:t xml:space="preserve">Senior Technical </w:t>
      </w:r>
      <w:r w:rsidR="00A3117C">
        <w:rPr>
          <w:rFonts w:asciiTheme="minorHAnsi" w:eastAsiaTheme="minorHAnsi" w:hAnsiTheme="minorHAnsi"/>
          <w:lang w:val="en-GB"/>
        </w:rPr>
        <w:t>Police Advisor</w:t>
      </w:r>
      <w:r w:rsidR="005B5836">
        <w:rPr>
          <w:rFonts w:asciiTheme="minorHAnsi" w:eastAsiaTheme="minorHAnsi" w:hAnsiTheme="minorHAnsi"/>
          <w:lang w:val="en-GB"/>
        </w:rPr>
        <w:t xml:space="preserve"> will</w:t>
      </w:r>
      <w:r w:rsidR="00701E67" w:rsidRPr="00255D5B">
        <w:rPr>
          <w:rFonts w:asciiTheme="minorHAnsi" w:eastAsiaTheme="minorHAnsi" w:hAnsiTheme="minorHAnsi"/>
          <w:lang w:val="en-GB"/>
        </w:rPr>
        <w:t>:</w:t>
      </w:r>
    </w:p>
    <w:p w14:paraId="4CF6BA9E" w14:textId="30621258" w:rsidR="00E9291E" w:rsidRDefault="00E9291E" w:rsidP="00255D5B">
      <w:pPr>
        <w:pStyle w:val="BodyText"/>
        <w:rPr>
          <w:rFonts w:asciiTheme="minorHAnsi" w:eastAsiaTheme="minorHAnsi" w:hAnsiTheme="minorHAnsi"/>
          <w:lang w:val="en-GB"/>
        </w:rPr>
      </w:pPr>
    </w:p>
    <w:p w14:paraId="23B158D4" w14:textId="77777777" w:rsidR="00E9291E" w:rsidRPr="008827CA" w:rsidRDefault="00E9291E" w:rsidP="00E9291E">
      <w:pPr>
        <w:spacing w:before="75" w:after="100" w:afterAutospacing="1"/>
        <w:jc w:val="both"/>
        <w:rPr>
          <w:rFonts w:cs="Arial"/>
          <w:b/>
          <w:color w:val="333333"/>
          <w:szCs w:val="20"/>
        </w:rPr>
      </w:pPr>
      <w:r>
        <w:rPr>
          <w:rFonts w:cs="Arial"/>
          <w:b/>
          <w:color w:val="333333"/>
          <w:szCs w:val="20"/>
        </w:rPr>
        <w:t>Strategic Planning, Coordination and Implementation</w:t>
      </w:r>
      <w:r w:rsidRPr="008827CA">
        <w:rPr>
          <w:rFonts w:cs="Arial"/>
          <w:b/>
          <w:color w:val="333333"/>
          <w:szCs w:val="20"/>
        </w:rPr>
        <w:t>:</w:t>
      </w:r>
    </w:p>
    <w:p w14:paraId="65A98F23" w14:textId="57ED2D20" w:rsidR="00E9291E" w:rsidRPr="00E9291E" w:rsidRDefault="00E9291E" w:rsidP="00382B33">
      <w:pPr>
        <w:pStyle w:val="Default"/>
        <w:numPr>
          <w:ilvl w:val="0"/>
          <w:numId w:val="11"/>
        </w:numPr>
        <w:rPr>
          <w:sz w:val="22"/>
          <w:szCs w:val="22"/>
        </w:rPr>
      </w:pPr>
      <w:r w:rsidRPr="00E9291E">
        <w:rPr>
          <w:sz w:val="22"/>
          <w:szCs w:val="22"/>
        </w:rPr>
        <w:t>Provide leadership in law enforcement and formulation of best possible and alternative policy and programme options at national and regional levels</w:t>
      </w:r>
      <w:r>
        <w:rPr>
          <w:sz w:val="22"/>
          <w:szCs w:val="22"/>
        </w:rPr>
        <w:t>.</w:t>
      </w:r>
    </w:p>
    <w:p w14:paraId="40E8FC4B" w14:textId="77777777" w:rsidR="00E9291E" w:rsidRPr="00E9291E" w:rsidRDefault="00E9291E" w:rsidP="00E9291E">
      <w:pPr>
        <w:pStyle w:val="Default"/>
        <w:ind w:left="720"/>
        <w:rPr>
          <w:sz w:val="22"/>
          <w:szCs w:val="22"/>
        </w:rPr>
      </w:pPr>
    </w:p>
    <w:p w14:paraId="34E50E8D" w14:textId="6BFD8C55" w:rsidR="00E9291E" w:rsidRPr="00FA5BB5" w:rsidRDefault="00E9291E" w:rsidP="00FA5BB5">
      <w:pPr>
        <w:pStyle w:val="Default"/>
        <w:numPr>
          <w:ilvl w:val="0"/>
          <w:numId w:val="11"/>
        </w:numPr>
        <w:rPr>
          <w:sz w:val="22"/>
          <w:szCs w:val="22"/>
        </w:rPr>
      </w:pPr>
      <w:r w:rsidRPr="00E9291E">
        <w:rPr>
          <w:sz w:val="22"/>
          <w:szCs w:val="22"/>
        </w:rPr>
        <w:t xml:space="preserve">Provide political guidance and advice for implementation and coordination with national level </w:t>
      </w:r>
      <w:r w:rsidR="00721D18" w:rsidRPr="00E9291E">
        <w:rPr>
          <w:sz w:val="22"/>
          <w:szCs w:val="22"/>
        </w:rPr>
        <w:t>authorities</w:t>
      </w:r>
      <w:r w:rsidR="00721D18">
        <w:rPr>
          <w:sz w:val="22"/>
          <w:szCs w:val="22"/>
        </w:rPr>
        <w:t xml:space="preserve"> and</w:t>
      </w:r>
      <w:r w:rsidR="00FA5BB5">
        <w:rPr>
          <w:sz w:val="22"/>
          <w:szCs w:val="22"/>
        </w:rPr>
        <w:t xml:space="preserve"> s</w:t>
      </w:r>
      <w:r w:rsidR="00FA5BB5" w:rsidRPr="00E9291E">
        <w:rPr>
          <w:sz w:val="22"/>
          <w:szCs w:val="22"/>
        </w:rPr>
        <w:t>upport the functioning of Inter-Ministerial Committees at the national level</w:t>
      </w:r>
      <w:r w:rsidR="00774DC4">
        <w:rPr>
          <w:sz w:val="22"/>
          <w:szCs w:val="22"/>
        </w:rPr>
        <w:t>.</w:t>
      </w:r>
    </w:p>
    <w:p w14:paraId="0071347B" w14:textId="77777777" w:rsidR="00E9291E" w:rsidRPr="00E9291E" w:rsidRDefault="00E9291E" w:rsidP="00E9291E">
      <w:pPr>
        <w:pStyle w:val="Default"/>
        <w:rPr>
          <w:sz w:val="22"/>
          <w:szCs w:val="22"/>
        </w:rPr>
      </w:pPr>
    </w:p>
    <w:p w14:paraId="526C1315" w14:textId="334B535C" w:rsidR="00E9291E" w:rsidRDefault="00E9291E" w:rsidP="00382B33">
      <w:pPr>
        <w:pStyle w:val="Default"/>
        <w:numPr>
          <w:ilvl w:val="0"/>
          <w:numId w:val="11"/>
        </w:numPr>
        <w:rPr>
          <w:sz w:val="22"/>
          <w:szCs w:val="22"/>
        </w:rPr>
      </w:pPr>
      <w:r w:rsidRPr="00E9291E">
        <w:rPr>
          <w:sz w:val="22"/>
          <w:szCs w:val="22"/>
        </w:rPr>
        <w:t xml:space="preserve">Stimulate strategic thinking in the subject area, </w:t>
      </w:r>
      <w:r w:rsidR="00721D18" w:rsidRPr="00E9291E">
        <w:rPr>
          <w:sz w:val="22"/>
          <w:szCs w:val="22"/>
        </w:rPr>
        <w:t>considering</w:t>
      </w:r>
      <w:r w:rsidRPr="00E9291E">
        <w:rPr>
          <w:sz w:val="22"/>
          <w:szCs w:val="22"/>
        </w:rPr>
        <w:t xml:space="preserve"> the needs of Government, local authorities, non-government and development partners as well as opportunities to develop national public policies.</w:t>
      </w:r>
    </w:p>
    <w:p w14:paraId="7C871D8C" w14:textId="77777777" w:rsidR="00E9291E" w:rsidRPr="00E9291E" w:rsidRDefault="00E9291E" w:rsidP="00E9291E">
      <w:pPr>
        <w:pStyle w:val="Default"/>
        <w:rPr>
          <w:sz w:val="22"/>
          <w:szCs w:val="22"/>
        </w:rPr>
      </w:pPr>
    </w:p>
    <w:p w14:paraId="172500FF" w14:textId="510F9BBD" w:rsidR="00E9291E" w:rsidRDefault="00E9291E" w:rsidP="00382B33">
      <w:pPr>
        <w:pStyle w:val="Default"/>
        <w:numPr>
          <w:ilvl w:val="0"/>
          <w:numId w:val="11"/>
        </w:numPr>
        <w:rPr>
          <w:sz w:val="22"/>
          <w:szCs w:val="22"/>
        </w:rPr>
      </w:pPr>
      <w:r w:rsidRPr="00E9291E">
        <w:rPr>
          <w:sz w:val="22"/>
          <w:szCs w:val="22"/>
        </w:rPr>
        <w:t>Promote the use of data and evidence at the national and regional levels to inform citizen security policy making and programming.</w:t>
      </w:r>
    </w:p>
    <w:p w14:paraId="5AF633A9" w14:textId="77777777" w:rsidR="00E9291E" w:rsidRPr="00E9291E" w:rsidRDefault="00E9291E" w:rsidP="00E9291E">
      <w:pPr>
        <w:pStyle w:val="Default"/>
        <w:rPr>
          <w:sz w:val="22"/>
          <w:szCs w:val="22"/>
        </w:rPr>
      </w:pPr>
    </w:p>
    <w:p w14:paraId="08DA8664" w14:textId="328183A6" w:rsidR="00E9291E" w:rsidRDefault="00E9291E" w:rsidP="00382B33">
      <w:pPr>
        <w:pStyle w:val="Default"/>
        <w:numPr>
          <w:ilvl w:val="0"/>
          <w:numId w:val="11"/>
        </w:numPr>
        <w:rPr>
          <w:sz w:val="22"/>
          <w:szCs w:val="22"/>
        </w:rPr>
      </w:pPr>
      <w:r w:rsidRPr="00E9291E">
        <w:rPr>
          <w:sz w:val="22"/>
          <w:szCs w:val="22"/>
        </w:rPr>
        <w:t xml:space="preserve">Devise the methodology to implement strategies to enhance the pillars of Operating / Business Environment, Governance and Psychographics in close engagement and collaboration with National/Regional Heads of Agencies/Ministries Meetings overseeing Data Governance Protocols and CariSECURE Management Information System Adoption.  </w:t>
      </w:r>
    </w:p>
    <w:p w14:paraId="2DA44B27" w14:textId="77777777" w:rsidR="00E9291E" w:rsidRPr="00E9291E" w:rsidRDefault="00E9291E" w:rsidP="00E9291E">
      <w:pPr>
        <w:pStyle w:val="Default"/>
        <w:ind w:left="720"/>
        <w:rPr>
          <w:sz w:val="22"/>
          <w:szCs w:val="22"/>
        </w:rPr>
      </w:pPr>
    </w:p>
    <w:p w14:paraId="426263B9" w14:textId="02B52450" w:rsidR="00E9291E" w:rsidRPr="00E9291E" w:rsidRDefault="00E9291E" w:rsidP="00382B33">
      <w:pPr>
        <w:pStyle w:val="Default"/>
        <w:numPr>
          <w:ilvl w:val="0"/>
          <w:numId w:val="11"/>
        </w:numPr>
        <w:rPr>
          <w:sz w:val="22"/>
          <w:szCs w:val="22"/>
        </w:rPr>
      </w:pPr>
      <w:r w:rsidRPr="00E9291E">
        <w:rPr>
          <w:sz w:val="22"/>
          <w:szCs w:val="22"/>
        </w:rPr>
        <w:t>Promo</w:t>
      </w:r>
      <w:r w:rsidR="00805551">
        <w:rPr>
          <w:sz w:val="22"/>
          <w:szCs w:val="22"/>
        </w:rPr>
        <w:t>t</w:t>
      </w:r>
      <w:r w:rsidRPr="00E9291E">
        <w:rPr>
          <w:sz w:val="22"/>
          <w:szCs w:val="22"/>
        </w:rPr>
        <w:t xml:space="preserve">e programmatic and operational innovation. </w:t>
      </w:r>
    </w:p>
    <w:p w14:paraId="3D6696BB" w14:textId="398196BC" w:rsidR="00E9291E" w:rsidRDefault="00E9291E" w:rsidP="00255D5B">
      <w:pPr>
        <w:pStyle w:val="BodyText"/>
        <w:rPr>
          <w:rFonts w:asciiTheme="minorHAnsi" w:eastAsiaTheme="minorHAnsi" w:hAnsiTheme="minorHAnsi"/>
          <w:lang w:val="en-GB"/>
        </w:rPr>
      </w:pPr>
    </w:p>
    <w:p w14:paraId="4C54CE7C" w14:textId="77777777" w:rsidR="00E93FD1" w:rsidRDefault="00E93FD1" w:rsidP="00180FF3">
      <w:pPr>
        <w:shd w:val="clear" w:color="auto" w:fill="FFFFFF"/>
        <w:rPr>
          <w:rFonts w:cs="Arial"/>
          <w:b/>
          <w:color w:val="333333"/>
          <w:szCs w:val="20"/>
        </w:rPr>
      </w:pPr>
    </w:p>
    <w:p w14:paraId="5DAA9DD9" w14:textId="77777777" w:rsidR="00E93FD1" w:rsidRDefault="00E93FD1" w:rsidP="00180FF3">
      <w:pPr>
        <w:shd w:val="clear" w:color="auto" w:fill="FFFFFF"/>
        <w:rPr>
          <w:rFonts w:cs="Arial"/>
          <w:b/>
          <w:color w:val="333333"/>
          <w:szCs w:val="20"/>
        </w:rPr>
      </w:pPr>
    </w:p>
    <w:p w14:paraId="49158A05" w14:textId="6C824C00" w:rsidR="00180FF3" w:rsidRDefault="00180FF3" w:rsidP="00180FF3">
      <w:pPr>
        <w:shd w:val="clear" w:color="auto" w:fill="FFFFFF"/>
        <w:rPr>
          <w:rFonts w:cs="Arial"/>
          <w:b/>
          <w:color w:val="333333"/>
          <w:szCs w:val="20"/>
        </w:rPr>
      </w:pPr>
      <w:r>
        <w:rPr>
          <w:rFonts w:cs="Arial"/>
          <w:b/>
          <w:color w:val="333333"/>
          <w:szCs w:val="20"/>
        </w:rPr>
        <w:lastRenderedPageBreak/>
        <w:t>Representation and Coordination</w:t>
      </w:r>
    </w:p>
    <w:p w14:paraId="3404FD48" w14:textId="7A3EBADF" w:rsidR="00180FF3" w:rsidRPr="00BD5FB2" w:rsidRDefault="00180FF3" w:rsidP="00382B33">
      <w:pPr>
        <w:pStyle w:val="Default"/>
        <w:numPr>
          <w:ilvl w:val="0"/>
          <w:numId w:val="13"/>
        </w:numPr>
        <w:rPr>
          <w:sz w:val="22"/>
          <w:szCs w:val="22"/>
        </w:rPr>
      </w:pPr>
      <w:r w:rsidRPr="00BD5FB2">
        <w:rPr>
          <w:sz w:val="22"/>
          <w:szCs w:val="22"/>
        </w:rPr>
        <w:t>Provide assistance to and facilitates meetings of civil society between the national and regional levels, governments and civil society representatives for development of capacity needs assessment, development of capacity building plan, training and technical assistance.</w:t>
      </w:r>
    </w:p>
    <w:p w14:paraId="177B0D5A" w14:textId="2F141F9E" w:rsidR="00255D5B" w:rsidRDefault="00255D5B" w:rsidP="00A4065E">
      <w:pPr>
        <w:pStyle w:val="BodyText"/>
        <w:widowControl w:val="0"/>
        <w:ind w:left="720"/>
        <w:rPr>
          <w:rFonts w:asciiTheme="minorHAnsi" w:eastAsiaTheme="minorHAnsi" w:hAnsiTheme="minorHAnsi"/>
          <w:lang w:val="en-GB"/>
        </w:rPr>
      </w:pPr>
    </w:p>
    <w:p w14:paraId="541A6E98" w14:textId="77777777" w:rsidR="00A94F9C" w:rsidRDefault="00A94F9C" w:rsidP="00A94F9C">
      <w:pPr>
        <w:shd w:val="clear" w:color="auto" w:fill="FFFFFF"/>
        <w:rPr>
          <w:rFonts w:cs="Arial"/>
          <w:b/>
          <w:color w:val="333333"/>
          <w:szCs w:val="20"/>
        </w:rPr>
      </w:pPr>
      <w:r>
        <w:rPr>
          <w:rFonts w:cs="Arial"/>
          <w:b/>
          <w:color w:val="333333"/>
          <w:szCs w:val="20"/>
        </w:rPr>
        <w:t xml:space="preserve">Communication </w:t>
      </w:r>
    </w:p>
    <w:p w14:paraId="5E41B31A" w14:textId="5393E47D" w:rsidR="00A94F9C" w:rsidRDefault="00A94F9C" w:rsidP="00382B33">
      <w:pPr>
        <w:pStyle w:val="Default"/>
        <w:numPr>
          <w:ilvl w:val="0"/>
          <w:numId w:val="14"/>
        </w:numPr>
        <w:rPr>
          <w:sz w:val="22"/>
          <w:szCs w:val="22"/>
        </w:rPr>
      </w:pPr>
      <w:r w:rsidRPr="00A94F9C">
        <w:rPr>
          <w:sz w:val="22"/>
          <w:szCs w:val="22"/>
        </w:rPr>
        <w:t>Ensure the substantive quality of all knowledge products, reports and services, and their effective integration and compatibility with other practice areas.</w:t>
      </w:r>
    </w:p>
    <w:p w14:paraId="50020C35" w14:textId="77777777" w:rsidR="005019D8" w:rsidRPr="00A94F9C" w:rsidRDefault="005019D8" w:rsidP="005019D8">
      <w:pPr>
        <w:pStyle w:val="Default"/>
        <w:ind w:left="720"/>
        <w:rPr>
          <w:sz w:val="22"/>
          <w:szCs w:val="22"/>
        </w:rPr>
      </w:pPr>
    </w:p>
    <w:p w14:paraId="1980E48F" w14:textId="6BB17A55" w:rsidR="00A94F9C" w:rsidRDefault="00A94F9C" w:rsidP="00382B33">
      <w:pPr>
        <w:pStyle w:val="Default"/>
        <w:numPr>
          <w:ilvl w:val="0"/>
          <w:numId w:val="14"/>
        </w:numPr>
        <w:rPr>
          <w:sz w:val="22"/>
          <w:szCs w:val="22"/>
        </w:rPr>
      </w:pPr>
      <w:r w:rsidRPr="00A94F9C">
        <w:rPr>
          <w:sz w:val="22"/>
          <w:szCs w:val="22"/>
        </w:rPr>
        <w:t xml:space="preserve">Contribute to the preparation of brochures, publications, press releases for dissemination. </w:t>
      </w:r>
    </w:p>
    <w:p w14:paraId="4E813926" w14:textId="5D8C037D" w:rsidR="005019D8" w:rsidRPr="00A94F9C" w:rsidRDefault="005019D8" w:rsidP="005019D8">
      <w:pPr>
        <w:pStyle w:val="Default"/>
        <w:rPr>
          <w:sz w:val="22"/>
          <w:szCs w:val="22"/>
        </w:rPr>
      </w:pPr>
    </w:p>
    <w:p w14:paraId="00CCFBF3" w14:textId="2EAA0D7E" w:rsidR="00A94F9C" w:rsidRDefault="00A94F9C" w:rsidP="00382B33">
      <w:pPr>
        <w:pStyle w:val="Default"/>
        <w:numPr>
          <w:ilvl w:val="0"/>
          <w:numId w:val="14"/>
        </w:numPr>
        <w:rPr>
          <w:sz w:val="22"/>
          <w:szCs w:val="22"/>
        </w:rPr>
      </w:pPr>
      <w:r w:rsidRPr="00A94F9C">
        <w:rPr>
          <w:sz w:val="22"/>
          <w:szCs w:val="22"/>
        </w:rPr>
        <w:t>Ensure that development results are communicated; conduct monitoring missions to inform reporting and updates.</w:t>
      </w:r>
    </w:p>
    <w:p w14:paraId="5CC5CCAF" w14:textId="77777777" w:rsidR="005019D8" w:rsidRPr="00A94F9C" w:rsidRDefault="005019D8" w:rsidP="005019D8">
      <w:pPr>
        <w:pStyle w:val="Default"/>
        <w:rPr>
          <w:sz w:val="22"/>
          <w:szCs w:val="22"/>
        </w:rPr>
      </w:pPr>
    </w:p>
    <w:p w14:paraId="4B851FCD" w14:textId="4CD46B52" w:rsidR="00BC3FAF" w:rsidRPr="00BC3FAF" w:rsidRDefault="00A94F9C" w:rsidP="00382B33">
      <w:pPr>
        <w:pStyle w:val="Default"/>
        <w:numPr>
          <w:ilvl w:val="0"/>
          <w:numId w:val="14"/>
        </w:numPr>
        <w:rPr>
          <w:sz w:val="22"/>
          <w:szCs w:val="22"/>
        </w:rPr>
      </w:pPr>
      <w:r w:rsidRPr="00A94F9C">
        <w:rPr>
          <w:sz w:val="22"/>
          <w:szCs w:val="22"/>
        </w:rPr>
        <w:t>Maximize communication between various counterparts, provide support to regional potential agreements and partnerships.</w:t>
      </w:r>
    </w:p>
    <w:p w14:paraId="2E6F1625" w14:textId="77777777" w:rsidR="00BC3FAF" w:rsidRPr="00BC3FAF" w:rsidRDefault="00BC3FAF" w:rsidP="00BC3FAF">
      <w:pPr>
        <w:pStyle w:val="Default"/>
        <w:rPr>
          <w:sz w:val="22"/>
          <w:szCs w:val="22"/>
        </w:rPr>
      </w:pPr>
    </w:p>
    <w:p w14:paraId="7F33B4F1" w14:textId="25119C55" w:rsidR="00A94F9C" w:rsidRDefault="00A94F9C" w:rsidP="00382B33">
      <w:pPr>
        <w:pStyle w:val="Default"/>
        <w:numPr>
          <w:ilvl w:val="0"/>
          <w:numId w:val="14"/>
        </w:numPr>
        <w:rPr>
          <w:sz w:val="22"/>
          <w:szCs w:val="22"/>
        </w:rPr>
      </w:pPr>
      <w:r w:rsidRPr="00A94F9C">
        <w:rPr>
          <w:sz w:val="22"/>
          <w:szCs w:val="22"/>
        </w:rPr>
        <w:t>Support</w:t>
      </w:r>
      <w:r w:rsidR="00805551">
        <w:rPr>
          <w:sz w:val="22"/>
          <w:szCs w:val="22"/>
        </w:rPr>
        <w:t xml:space="preserve"> </w:t>
      </w:r>
      <w:r w:rsidRPr="00A94F9C">
        <w:rPr>
          <w:sz w:val="22"/>
          <w:szCs w:val="22"/>
        </w:rPr>
        <w:t>project development by identification of pivot organizations to generate information.</w:t>
      </w:r>
    </w:p>
    <w:p w14:paraId="337E16DF" w14:textId="77777777" w:rsidR="00BC3FAF" w:rsidRPr="00A94F9C" w:rsidRDefault="00BC3FAF" w:rsidP="00BC3FAF">
      <w:pPr>
        <w:pStyle w:val="Default"/>
        <w:rPr>
          <w:sz w:val="22"/>
          <w:szCs w:val="22"/>
        </w:rPr>
      </w:pPr>
    </w:p>
    <w:p w14:paraId="320DBD0D" w14:textId="2FA72173" w:rsidR="00A94F9C" w:rsidRPr="00A94F9C" w:rsidRDefault="00A94F9C" w:rsidP="00382B33">
      <w:pPr>
        <w:pStyle w:val="Default"/>
        <w:numPr>
          <w:ilvl w:val="0"/>
          <w:numId w:val="14"/>
        </w:numPr>
        <w:rPr>
          <w:sz w:val="22"/>
          <w:szCs w:val="22"/>
        </w:rPr>
      </w:pPr>
      <w:r w:rsidRPr="00A94F9C">
        <w:rPr>
          <w:sz w:val="22"/>
          <w:szCs w:val="22"/>
        </w:rPr>
        <w:t>Facilitate discussion on change management pathways with stakeholders’ groups; technical personnel in police institutions; middle-level managers and programme/policy analysts in police forces, judiciary, ministries, national observatories; and; decision-makers at the level of Director/Head of Unit, Permanent Secretary and Minister.</w:t>
      </w:r>
    </w:p>
    <w:p w14:paraId="78644E73" w14:textId="20BB4BC5" w:rsidR="00E77046" w:rsidRDefault="00E77046" w:rsidP="00E77046">
      <w:pPr>
        <w:pStyle w:val="Default"/>
        <w:ind w:left="720"/>
        <w:rPr>
          <w:sz w:val="22"/>
          <w:szCs w:val="22"/>
        </w:rPr>
      </w:pPr>
    </w:p>
    <w:p w14:paraId="2C538F27" w14:textId="77777777" w:rsidR="001C5330" w:rsidRPr="005A5281" w:rsidRDefault="001C5330" w:rsidP="001C5330">
      <w:pPr>
        <w:shd w:val="clear" w:color="auto" w:fill="FFFFFF"/>
        <w:rPr>
          <w:rFonts w:cs="Arial"/>
          <w:b/>
          <w:szCs w:val="20"/>
        </w:rPr>
      </w:pPr>
      <w:r w:rsidRPr="00810917">
        <w:rPr>
          <w:rFonts w:cs="Arial"/>
          <w:b/>
          <w:color w:val="333333"/>
          <w:szCs w:val="20"/>
        </w:rPr>
        <w:t xml:space="preserve">Partnership Building </w:t>
      </w:r>
    </w:p>
    <w:p w14:paraId="63E86CA0" w14:textId="60C95DC3" w:rsidR="001C5330" w:rsidRDefault="001C5330" w:rsidP="00382B33">
      <w:pPr>
        <w:pStyle w:val="Default"/>
        <w:numPr>
          <w:ilvl w:val="0"/>
          <w:numId w:val="15"/>
        </w:numPr>
        <w:rPr>
          <w:sz w:val="22"/>
          <w:szCs w:val="22"/>
        </w:rPr>
      </w:pPr>
      <w:r w:rsidRPr="001C5330">
        <w:rPr>
          <w:sz w:val="22"/>
          <w:szCs w:val="22"/>
        </w:rPr>
        <w:t>Ensure roadmap to enhancement plans and strategic partnerships aimed at the development of better policies on Citizen Security.</w:t>
      </w:r>
    </w:p>
    <w:p w14:paraId="7C18718F" w14:textId="77777777" w:rsidR="001C5330" w:rsidRPr="001C5330" w:rsidRDefault="001C5330" w:rsidP="001C5330">
      <w:pPr>
        <w:pStyle w:val="Default"/>
        <w:ind w:left="720"/>
        <w:rPr>
          <w:sz w:val="22"/>
          <w:szCs w:val="22"/>
        </w:rPr>
      </w:pPr>
    </w:p>
    <w:p w14:paraId="669C1A27" w14:textId="281EF7DB" w:rsidR="001C5330" w:rsidRDefault="001C5330" w:rsidP="00382B33">
      <w:pPr>
        <w:pStyle w:val="Default"/>
        <w:numPr>
          <w:ilvl w:val="0"/>
          <w:numId w:val="15"/>
        </w:numPr>
        <w:rPr>
          <w:sz w:val="22"/>
          <w:szCs w:val="22"/>
        </w:rPr>
      </w:pPr>
      <w:r w:rsidRPr="001C5330">
        <w:rPr>
          <w:sz w:val="22"/>
          <w:szCs w:val="22"/>
        </w:rPr>
        <w:t>Provide technical assistance strategy and programmatic support to dialogue on citizen security issues between civil society and government institutions through national dialogues and ensures the implementation of policy making capacity building initiatives.</w:t>
      </w:r>
    </w:p>
    <w:p w14:paraId="58E5E29C" w14:textId="77777777" w:rsidR="001C5330" w:rsidRPr="001C5330" w:rsidRDefault="001C5330" w:rsidP="001C5330">
      <w:pPr>
        <w:pStyle w:val="Default"/>
        <w:rPr>
          <w:sz w:val="22"/>
          <w:szCs w:val="22"/>
        </w:rPr>
      </w:pPr>
    </w:p>
    <w:p w14:paraId="0DA436D1" w14:textId="47174342" w:rsidR="001C5330" w:rsidRDefault="001C5330" w:rsidP="00382B33">
      <w:pPr>
        <w:pStyle w:val="Default"/>
        <w:numPr>
          <w:ilvl w:val="0"/>
          <w:numId w:val="15"/>
        </w:numPr>
        <w:rPr>
          <w:sz w:val="22"/>
          <w:szCs w:val="22"/>
        </w:rPr>
      </w:pPr>
      <w:r w:rsidRPr="001C5330">
        <w:rPr>
          <w:sz w:val="22"/>
          <w:szCs w:val="22"/>
        </w:rPr>
        <w:t>Organize internal and external networks or communities of practice covering prominent experts in government, non-government, think tanks, private companies, international development organizations and the UN system.</w:t>
      </w:r>
    </w:p>
    <w:p w14:paraId="07A44D2B" w14:textId="77777777" w:rsidR="001C5330" w:rsidRPr="001C5330" w:rsidRDefault="001C5330" w:rsidP="001C5330">
      <w:pPr>
        <w:pStyle w:val="Default"/>
        <w:rPr>
          <w:sz w:val="22"/>
          <w:szCs w:val="22"/>
        </w:rPr>
      </w:pPr>
    </w:p>
    <w:p w14:paraId="6FD7B1EF" w14:textId="515E090D" w:rsidR="001C5330" w:rsidRPr="001C5330" w:rsidRDefault="001C5330" w:rsidP="00382B33">
      <w:pPr>
        <w:pStyle w:val="Default"/>
        <w:numPr>
          <w:ilvl w:val="0"/>
          <w:numId w:val="15"/>
        </w:numPr>
        <w:rPr>
          <w:sz w:val="22"/>
          <w:szCs w:val="22"/>
        </w:rPr>
      </w:pPr>
      <w:r w:rsidRPr="001C5330">
        <w:rPr>
          <w:sz w:val="22"/>
          <w:szCs w:val="22"/>
        </w:rPr>
        <w:t xml:space="preserve">Network and build </w:t>
      </w:r>
      <w:r w:rsidR="004E4568">
        <w:rPr>
          <w:sz w:val="22"/>
          <w:szCs w:val="22"/>
        </w:rPr>
        <w:t>dependable</w:t>
      </w:r>
      <w:r w:rsidRPr="001C5330">
        <w:rPr>
          <w:sz w:val="22"/>
          <w:szCs w:val="22"/>
        </w:rPr>
        <w:t xml:space="preserve"> working relations with Government, UN and donor partners.</w:t>
      </w:r>
      <w:r w:rsidR="004E4568">
        <w:rPr>
          <w:sz w:val="22"/>
          <w:szCs w:val="22"/>
        </w:rPr>
        <w:t xml:space="preserve"> credible</w:t>
      </w:r>
    </w:p>
    <w:p w14:paraId="4C567857" w14:textId="77777777" w:rsidR="001C5330" w:rsidRDefault="001C5330" w:rsidP="00E77046">
      <w:pPr>
        <w:pStyle w:val="Default"/>
        <w:ind w:left="720"/>
        <w:rPr>
          <w:sz w:val="22"/>
          <w:szCs w:val="22"/>
        </w:rPr>
      </w:pPr>
    </w:p>
    <w:p w14:paraId="444EFB66" w14:textId="5EA7C057" w:rsidR="00255D5B" w:rsidRPr="005B663A" w:rsidRDefault="00255D5B" w:rsidP="00255D5B">
      <w:pPr>
        <w:pStyle w:val="BodyText"/>
        <w:rPr>
          <w:rFonts w:asciiTheme="minorHAnsi" w:eastAsiaTheme="minorHAnsi" w:hAnsiTheme="minorHAnsi"/>
          <w:lang w:val="en-GB"/>
        </w:rPr>
      </w:pPr>
      <w:r w:rsidRPr="005B663A">
        <w:rPr>
          <w:rFonts w:asciiTheme="minorHAnsi" w:hAnsiTheme="minorHAnsi"/>
          <w:lang w:val="en-GB"/>
        </w:rPr>
        <w:t xml:space="preserve">The </w:t>
      </w:r>
      <w:r w:rsidR="00CF38BC">
        <w:rPr>
          <w:rFonts w:asciiTheme="minorHAnsi" w:hAnsiTheme="minorHAnsi"/>
          <w:lang w:val="en-GB"/>
        </w:rPr>
        <w:t xml:space="preserve">Senior Police </w:t>
      </w:r>
      <w:r w:rsidR="00CF38BC" w:rsidRPr="008D20BE">
        <w:rPr>
          <w:rFonts w:asciiTheme="minorHAnsi" w:hAnsiTheme="minorHAnsi" w:cstheme="minorHAnsi"/>
          <w:lang w:val="en-GB"/>
        </w:rPr>
        <w:t>Technical Advisor</w:t>
      </w:r>
      <w:r w:rsidR="00F2419F">
        <w:rPr>
          <w:rFonts w:asciiTheme="minorHAnsi" w:hAnsiTheme="minorHAnsi" w:cstheme="minorHAnsi"/>
          <w:lang w:val="en-GB"/>
        </w:rPr>
        <w:t xml:space="preserve"> role </w:t>
      </w:r>
      <w:r w:rsidR="00D44B35">
        <w:rPr>
          <w:rFonts w:asciiTheme="minorHAnsi" w:hAnsiTheme="minorHAnsi" w:cstheme="minorHAnsi"/>
          <w:lang w:val="en-GB"/>
        </w:rPr>
        <w:t>is av</w:t>
      </w:r>
      <w:r w:rsidR="00F2419F">
        <w:rPr>
          <w:rFonts w:asciiTheme="minorHAnsi" w:hAnsiTheme="minorHAnsi" w:cstheme="minorHAnsi"/>
          <w:lang w:val="en-GB"/>
        </w:rPr>
        <w:t xml:space="preserve">ailable to Caribbean </w:t>
      </w:r>
      <w:r w:rsidR="00721D18">
        <w:rPr>
          <w:rFonts w:asciiTheme="minorHAnsi" w:hAnsiTheme="minorHAnsi" w:cstheme="minorHAnsi"/>
          <w:lang w:val="en-GB"/>
        </w:rPr>
        <w:t>Nationals and</w:t>
      </w:r>
      <w:r w:rsidR="00F2419F">
        <w:rPr>
          <w:rFonts w:asciiTheme="minorHAnsi" w:hAnsiTheme="minorHAnsi" w:cstheme="minorHAnsi"/>
          <w:lang w:val="en-GB"/>
        </w:rPr>
        <w:t xml:space="preserve"> </w:t>
      </w:r>
      <w:r w:rsidRPr="008D20BE">
        <w:rPr>
          <w:rFonts w:asciiTheme="minorHAnsi" w:hAnsiTheme="minorHAnsi" w:cstheme="minorHAnsi"/>
          <w:lang w:val="en-GB"/>
        </w:rPr>
        <w:t xml:space="preserve">will operate from </w:t>
      </w:r>
      <w:r w:rsidR="00301568" w:rsidRPr="008D20BE">
        <w:rPr>
          <w:rFonts w:asciiTheme="minorHAnsi" w:hAnsiTheme="minorHAnsi" w:cstheme="minorHAnsi"/>
          <w:b/>
          <w:szCs w:val="20"/>
        </w:rPr>
        <w:t xml:space="preserve">Barbados or other Countries in the Eastern </w:t>
      </w:r>
      <w:r w:rsidR="00721D18" w:rsidRPr="008D20BE">
        <w:rPr>
          <w:rFonts w:asciiTheme="minorHAnsi" w:hAnsiTheme="minorHAnsi" w:cstheme="minorHAnsi"/>
          <w:b/>
          <w:szCs w:val="20"/>
        </w:rPr>
        <w:t xml:space="preserve">Caribbean, </w:t>
      </w:r>
      <w:r w:rsidR="00721D18" w:rsidRPr="008D20BE">
        <w:rPr>
          <w:rFonts w:asciiTheme="minorHAnsi" w:hAnsiTheme="minorHAnsi" w:cstheme="minorHAnsi"/>
          <w:lang w:val="en-GB"/>
        </w:rPr>
        <w:t>and</w:t>
      </w:r>
      <w:r w:rsidR="00F40446" w:rsidRPr="008D20BE">
        <w:rPr>
          <w:rFonts w:asciiTheme="minorHAnsi" w:hAnsiTheme="minorHAnsi" w:cstheme="minorHAnsi"/>
          <w:lang w:val="en-GB"/>
        </w:rPr>
        <w:t xml:space="preserve"> will</w:t>
      </w:r>
      <w:r w:rsidRPr="008D20BE">
        <w:rPr>
          <w:rFonts w:asciiTheme="minorHAnsi" w:hAnsiTheme="minorHAnsi" w:cstheme="minorHAnsi"/>
          <w:lang w:val="en-GB"/>
        </w:rPr>
        <w:t xml:space="preserve"> undertake </w:t>
      </w:r>
      <w:r w:rsidR="003E0053" w:rsidRPr="008D20BE">
        <w:rPr>
          <w:rFonts w:asciiTheme="minorHAnsi" w:hAnsiTheme="minorHAnsi" w:cstheme="minorHAnsi"/>
          <w:lang w:val="en-GB"/>
        </w:rPr>
        <w:t xml:space="preserve">field </w:t>
      </w:r>
      <w:r w:rsidR="00FC1984">
        <w:rPr>
          <w:rFonts w:asciiTheme="minorHAnsi" w:hAnsiTheme="minorHAnsi" w:cstheme="minorHAnsi"/>
          <w:lang w:val="en-GB"/>
        </w:rPr>
        <w:t>missions</w:t>
      </w:r>
      <w:r w:rsidR="001C27DE">
        <w:rPr>
          <w:rFonts w:asciiTheme="minorHAnsi" w:hAnsiTheme="minorHAnsi" w:cstheme="minorHAnsi"/>
          <w:lang w:val="en-GB"/>
        </w:rPr>
        <w:t xml:space="preserve"> </w:t>
      </w:r>
      <w:r w:rsidR="00AD680C">
        <w:rPr>
          <w:rFonts w:asciiTheme="minorHAnsi" w:hAnsiTheme="minorHAnsi" w:cstheme="minorHAnsi"/>
          <w:lang w:val="en-GB"/>
        </w:rPr>
        <w:t xml:space="preserve">funded, </w:t>
      </w:r>
      <w:r w:rsidR="001C27DE">
        <w:rPr>
          <w:rFonts w:asciiTheme="minorHAnsi" w:hAnsiTheme="minorHAnsi" w:cstheme="minorHAnsi"/>
          <w:lang w:val="en-GB"/>
        </w:rPr>
        <w:t xml:space="preserve">facilitated by and </w:t>
      </w:r>
      <w:r w:rsidR="00083822" w:rsidRPr="008D20BE">
        <w:rPr>
          <w:rFonts w:asciiTheme="minorHAnsi" w:hAnsiTheme="minorHAnsi" w:cstheme="minorHAnsi"/>
          <w:lang w:val="en-GB"/>
        </w:rPr>
        <w:t>coordinat</w:t>
      </w:r>
      <w:r w:rsidR="00083822">
        <w:rPr>
          <w:rFonts w:asciiTheme="minorHAnsi" w:hAnsiTheme="minorHAnsi" w:cstheme="minorHAnsi"/>
          <w:lang w:val="en-GB"/>
        </w:rPr>
        <w:t>ed</w:t>
      </w:r>
      <w:r w:rsidR="00083822" w:rsidRPr="008D20BE">
        <w:rPr>
          <w:rFonts w:asciiTheme="minorHAnsi" w:hAnsiTheme="minorHAnsi" w:cstheme="minorHAnsi"/>
          <w:lang w:val="en-GB"/>
        </w:rPr>
        <w:t xml:space="preserve"> with</w:t>
      </w:r>
      <w:r w:rsidR="003E0053" w:rsidRPr="008D20BE">
        <w:rPr>
          <w:rFonts w:asciiTheme="minorHAnsi" w:hAnsiTheme="minorHAnsi" w:cstheme="minorHAnsi"/>
          <w:lang w:val="en-GB"/>
        </w:rPr>
        <w:t xml:space="preserve"> the </w:t>
      </w:r>
      <w:r w:rsidR="00CF38BC" w:rsidRPr="008D20BE">
        <w:rPr>
          <w:rFonts w:asciiTheme="minorHAnsi" w:hAnsiTheme="minorHAnsi" w:cstheme="minorHAnsi"/>
          <w:lang w:val="en-GB"/>
        </w:rPr>
        <w:t>office of UNDP</w:t>
      </w:r>
      <w:r w:rsidR="00F40446" w:rsidRPr="008D20BE">
        <w:rPr>
          <w:rFonts w:asciiTheme="minorHAnsi" w:hAnsiTheme="minorHAnsi" w:cstheme="minorHAnsi"/>
          <w:lang w:val="en-GB"/>
        </w:rPr>
        <w:t xml:space="preserve"> Barbados and the Eastern Caribbean</w:t>
      </w:r>
      <w:r w:rsidR="00CF38BC" w:rsidRPr="008D20BE">
        <w:rPr>
          <w:rFonts w:asciiTheme="minorHAnsi" w:hAnsiTheme="minorHAnsi" w:cstheme="minorHAnsi"/>
          <w:lang w:val="en-GB"/>
        </w:rPr>
        <w:t>,</w:t>
      </w:r>
      <w:r w:rsidR="00CF38BC">
        <w:rPr>
          <w:rFonts w:asciiTheme="minorHAnsi" w:hAnsiTheme="minorHAnsi"/>
          <w:lang w:val="en-GB"/>
        </w:rPr>
        <w:t xml:space="preserve"> as required</w:t>
      </w:r>
      <w:r w:rsidRPr="005B663A">
        <w:rPr>
          <w:rFonts w:asciiTheme="minorHAnsi" w:hAnsiTheme="minorHAnsi"/>
          <w:lang w:val="en-GB"/>
        </w:rPr>
        <w:t>.</w:t>
      </w:r>
    </w:p>
    <w:p w14:paraId="52B7EFB8" w14:textId="757685CA" w:rsidR="00672EA2" w:rsidRDefault="00672EA2" w:rsidP="001B056B">
      <w:pPr>
        <w:rPr>
          <w:b/>
        </w:rPr>
      </w:pPr>
    </w:p>
    <w:p w14:paraId="5EF78F2A" w14:textId="5A3C36F7" w:rsidR="00E93FD1" w:rsidRDefault="00E93FD1" w:rsidP="001B056B">
      <w:pPr>
        <w:rPr>
          <w:b/>
        </w:rPr>
      </w:pPr>
    </w:p>
    <w:p w14:paraId="53159379" w14:textId="77777777" w:rsidR="00E93FD1" w:rsidRDefault="00E93FD1" w:rsidP="001B056B">
      <w:pPr>
        <w:rPr>
          <w:b/>
        </w:rPr>
      </w:pPr>
    </w:p>
    <w:p w14:paraId="3725E084" w14:textId="77777777" w:rsidR="001B056B" w:rsidRPr="006707FB" w:rsidRDefault="001B056B" w:rsidP="00382B33">
      <w:pPr>
        <w:pStyle w:val="ListParagraph"/>
        <w:numPr>
          <w:ilvl w:val="0"/>
          <w:numId w:val="7"/>
        </w:numPr>
        <w:ind w:left="360"/>
        <w:rPr>
          <w:rFonts w:ascii="Calibri" w:eastAsia="Times New Roman" w:hAnsi="Calibri" w:cs="Calibri"/>
          <w:b/>
          <w:lang w:eastAsia="en-GB"/>
        </w:rPr>
      </w:pPr>
      <w:r w:rsidRPr="006707FB">
        <w:rPr>
          <w:rFonts w:ascii="Calibri" w:eastAsia="Times New Roman" w:hAnsi="Calibri" w:cs="Calibri"/>
          <w:b/>
          <w:lang w:eastAsia="en-GB"/>
        </w:rPr>
        <w:lastRenderedPageBreak/>
        <w:t>DELIVERABLES</w:t>
      </w:r>
    </w:p>
    <w:p w14:paraId="432302D7" w14:textId="77777777" w:rsidR="001B056B" w:rsidRPr="00AC3CFE" w:rsidRDefault="001B056B" w:rsidP="001B056B">
      <w:pPr>
        <w:rPr>
          <w:rFonts w:ascii="Calibri" w:eastAsia="Times New Roman" w:hAnsi="Calibri" w:cs="Calibri"/>
          <w:lang w:eastAsia="en-GB"/>
        </w:rPr>
      </w:pPr>
      <w:r w:rsidRPr="00AC3CFE">
        <w:rPr>
          <w:rFonts w:ascii="Calibri" w:eastAsia="Times New Roman" w:hAnsi="Calibri" w:cs="Calibri"/>
          <w:lang w:eastAsia="en-GB"/>
        </w:rPr>
        <w:t>Expected deliverables and deadlines</w:t>
      </w:r>
    </w:p>
    <w:tbl>
      <w:tblPr>
        <w:tblStyle w:val="TableGrid"/>
        <w:tblW w:w="9914" w:type="dxa"/>
        <w:tblLook w:val="04A0" w:firstRow="1" w:lastRow="0" w:firstColumn="1" w:lastColumn="0" w:noHBand="0" w:noVBand="1"/>
      </w:tblPr>
      <w:tblGrid>
        <w:gridCol w:w="672"/>
        <w:gridCol w:w="6019"/>
        <w:gridCol w:w="3223"/>
      </w:tblGrid>
      <w:tr w:rsidR="00E87B23" w14:paraId="72A75AA0" w14:textId="77777777" w:rsidTr="00E87B23">
        <w:trPr>
          <w:trHeight w:val="549"/>
        </w:trPr>
        <w:tc>
          <w:tcPr>
            <w:tcW w:w="672" w:type="dxa"/>
          </w:tcPr>
          <w:p w14:paraId="3130D89C" w14:textId="77777777" w:rsidR="00E87B23" w:rsidRPr="00AC3CFE" w:rsidRDefault="00E87B23" w:rsidP="006523C9">
            <w:pPr>
              <w:jc w:val="center"/>
              <w:rPr>
                <w:u w:val="single"/>
              </w:rPr>
            </w:pPr>
            <w:r w:rsidRPr="00AC3CFE">
              <w:rPr>
                <w:u w:val="single"/>
              </w:rPr>
              <w:t>No.</w:t>
            </w:r>
          </w:p>
        </w:tc>
        <w:tc>
          <w:tcPr>
            <w:tcW w:w="6019" w:type="dxa"/>
          </w:tcPr>
          <w:p w14:paraId="39F29EBB" w14:textId="77777777" w:rsidR="00E87B23" w:rsidRPr="00AC3CFE" w:rsidRDefault="00E87B23" w:rsidP="006523C9">
            <w:pPr>
              <w:jc w:val="center"/>
              <w:rPr>
                <w:u w:val="single"/>
              </w:rPr>
            </w:pPr>
            <w:r w:rsidRPr="00AC3CFE">
              <w:rPr>
                <w:u w:val="single"/>
              </w:rPr>
              <w:t>Deliverable</w:t>
            </w:r>
          </w:p>
        </w:tc>
        <w:tc>
          <w:tcPr>
            <w:tcW w:w="3223" w:type="dxa"/>
          </w:tcPr>
          <w:p w14:paraId="2BC03F68" w14:textId="77777777" w:rsidR="00E87B23" w:rsidRPr="00AC3CFE" w:rsidRDefault="00E87B23" w:rsidP="006523C9">
            <w:pPr>
              <w:jc w:val="center"/>
              <w:rPr>
                <w:u w:val="single"/>
              </w:rPr>
            </w:pPr>
            <w:r w:rsidRPr="00AC3CFE">
              <w:rPr>
                <w:u w:val="single"/>
              </w:rPr>
              <w:t>Due Date</w:t>
            </w:r>
            <w:r w:rsidRPr="00AC3CFE">
              <w:t xml:space="preserve"> (</w:t>
            </w:r>
            <w:r w:rsidRPr="00AC3CFE">
              <w:rPr>
                <w:i/>
              </w:rPr>
              <w:t>after contract signature</w:t>
            </w:r>
            <w:r w:rsidRPr="00AC3CFE">
              <w:t>)</w:t>
            </w:r>
          </w:p>
        </w:tc>
      </w:tr>
      <w:tr w:rsidR="00E87B23" w14:paraId="7655E662" w14:textId="77777777" w:rsidTr="00E87B23">
        <w:trPr>
          <w:trHeight w:val="347"/>
        </w:trPr>
        <w:tc>
          <w:tcPr>
            <w:tcW w:w="672" w:type="dxa"/>
          </w:tcPr>
          <w:p w14:paraId="194CA73C" w14:textId="77777777" w:rsidR="00E87B23" w:rsidRPr="00CE0BA4" w:rsidRDefault="00E87B23" w:rsidP="00702B2D">
            <w:pPr>
              <w:rPr>
                <w:sz w:val="20"/>
              </w:rPr>
            </w:pPr>
            <w:r w:rsidRPr="00CE0BA4">
              <w:rPr>
                <w:sz w:val="20"/>
              </w:rPr>
              <w:t>1</w:t>
            </w:r>
          </w:p>
        </w:tc>
        <w:tc>
          <w:tcPr>
            <w:tcW w:w="6019" w:type="dxa"/>
            <w:vAlign w:val="center"/>
          </w:tcPr>
          <w:p w14:paraId="2CB86D0F" w14:textId="736638B3" w:rsidR="00E87B23" w:rsidRPr="00FE098E" w:rsidRDefault="00E87B23" w:rsidP="00702B2D">
            <w:pPr>
              <w:rPr>
                <w:sz w:val="20"/>
              </w:rPr>
            </w:pPr>
            <w:r>
              <w:rPr>
                <w:sz w:val="20"/>
              </w:rPr>
              <w:t xml:space="preserve">Detailed inception plan and methodology </w:t>
            </w:r>
            <w:r w:rsidRPr="00A6728A">
              <w:rPr>
                <w:sz w:val="20"/>
              </w:rPr>
              <w:t xml:space="preserve">to implement strategies to enhance the pillars of Operating / Business Environment, Governance and Psychographics in close engagement and collaboration with National/Regional Heads of Agencies/Ministries Meetings overseeing Data Governance Protocols and CariSECURE Management Information System Adoption.  </w:t>
            </w:r>
          </w:p>
        </w:tc>
        <w:tc>
          <w:tcPr>
            <w:tcW w:w="3223" w:type="dxa"/>
            <w:vAlign w:val="center"/>
          </w:tcPr>
          <w:p w14:paraId="3A3C9E22" w14:textId="73451A93" w:rsidR="00E87B23" w:rsidRPr="00FE098E" w:rsidRDefault="00E87B23" w:rsidP="00702B2D">
            <w:pPr>
              <w:rPr>
                <w:sz w:val="20"/>
              </w:rPr>
            </w:pPr>
            <w:r>
              <w:rPr>
                <w:sz w:val="20"/>
              </w:rPr>
              <w:t>30 September</w:t>
            </w:r>
            <w:r w:rsidR="00C242FC">
              <w:rPr>
                <w:sz w:val="20"/>
              </w:rPr>
              <w:t xml:space="preserve"> 2020</w:t>
            </w:r>
          </w:p>
        </w:tc>
      </w:tr>
      <w:tr w:rsidR="00E87B23" w14:paraId="7EC8FF1A" w14:textId="77777777" w:rsidTr="00E87B23">
        <w:trPr>
          <w:trHeight w:val="517"/>
        </w:trPr>
        <w:tc>
          <w:tcPr>
            <w:tcW w:w="672" w:type="dxa"/>
          </w:tcPr>
          <w:p w14:paraId="58744080" w14:textId="77777777" w:rsidR="00E87B23" w:rsidRPr="00CE0BA4" w:rsidRDefault="00E87B23" w:rsidP="00702B2D">
            <w:pPr>
              <w:rPr>
                <w:sz w:val="20"/>
              </w:rPr>
            </w:pPr>
            <w:r w:rsidRPr="00CE0BA4">
              <w:rPr>
                <w:sz w:val="20"/>
              </w:rPr>
              <w:t>2</w:t>
            </w:r>
          </w:p>
        </w:tc>
        <w:tc>
          <w:tcPr>
            <w:tcW w:w="6019" w:type="dxa"/>
            <w:vAlign w:val="center"/>
          </w:tcPr>
          <w:p w14:paraId="7EDB54EC" w14:textId="417A709F" w:rsidR="00E87B23" w:rsidRPr="00FE098E" w:rsidRDefault="00B71845" w:rsidP="00702B2D">
            <w:pPr>
              <w:rPr>
                <w:sz w:val="20"/>
              </w:rPr>
            </w:pPr>
            <w:r>
              <w:rPr>
                <w:sz w:val="20"/>
              </w:rPr>
              <w:t>Monthly</w:t>
            </w:r>
            <w:r w:rsidR="00C242FC">
              <w:rPr>
                <w:sz w:val="20"/>
              </w:rPr>
              <w:t xml:space="preserve"> status reports on </w:t>
            </w:r>
            <w:r w:rsidR="001E2A32">
              <w:rPr>
                <w:sz w:val="20"/>
              </w:rPr>
              <w:t>targeted deliverabl</w:t>
            </w:r>
            <w:r w:rsidR="00E5557F">
              <w:rPr>
                <w:sz w:val="20"/>
              </w:rPr>
              <w:t>e</w:t>
            </w:r>
            <w:r w:rsidR="00925B36">
              <w:rPr>
                <w:sz w:val="20"/>
              </w:rPr>
              <w:t xml:space="preserve"> following </w:t>
            </w:r>
            <w:r w:rsidR="001E2A32">
              <w:rPr>
                <w:sz w:val="20"/>
              </w:rPr>
              <w:t>agreed workplan</w:t>
            </w:r>
            <w:r w:rsidR="00E5557F">
              <w:rPr>
                <w:sz w:val="20"/>
              </w:rPr>
              <w:t xml:space="preserve"> and</w:t>
            </w:r>
            <w:r w:rsidR="00925B36">
              <w:rPr>
                <w:sz w:val="20"/>
              </w:rPr>
              <w:t xml:space="preserve"> </w:t>
            </w:r>
            <w:r w:rsidR="00E5557F">
              <w:rPr>
                <w:sz w:val="20"/>
              </w:rPr>
              <w:t>implementation</w:t>
            </w:r>
            <w:r w:rsidR="00925B36">
              <w:rPr>
                <w:sz w:val="20"/>
              </w:rPr>
              <w:t xml:space="preserve"> </w:t>
            </w:r>
            <w:r w:rsidR="009C3D1A">
              <w:rPr>
                <w:sz w:val="20"/>
              </w:rPr>
              <w:t xml:space="preserve">of strategic plans, </w:t>
            </w:r>
            <w:r w:rsidR="000B6937">
              <w:rPr>
                <w:sz w:val="20"/>
              </w:rPr>
              <w:t xml:space="preserve">coordination, </w:t>
            </w:r>
            <w:r w:rsidR="00A47850">
              <w:rPr>
                <w:sz w:val="20"/>
              </w:rPr>
              <w:t>communication and partnership building</w:t>
            </w:r>
          </w:p>
        </w:tc>
        <w:tc>
          <w:tcPr>
            <w:tcW w:w="3223" w:type="dxa"/>
            <w:vAlign w:val="center"/>
          </w:tcPr>
          <w:p w14:paraId="6B4DC365" w14:textId="77777777" w:rsidR="00382B33" w:rsidRDefault="00A47850" w:rsidP="00702B2D">
            <w:pPr>
              <w:rPr>
                <w:sz w:val="20"/>
              </w:rPr>
            </w:pPr>
            <w:r>
              <w:rPr>
                <w:sz w:val="20"/>
              </w:rPr>
              <w:t xml:space="preserve">Monthly </w:t>
            </w:r>
          </w:p>
          <w:p w14:paraId="3F55ED8D" w14:textId="3FEE7C63" w:rsidR="00E87B23" w:rsidRPr="00FE098E" w:rsidRDefault="00A47850" w:rsidP="00702B2D">
            <w:pPr>
              <w:rPr>
                <w:sz w:val="20"/>
              </w:rPr>
            </w:pPr>
            <w:r>
              <w:rPr>
                <w:sz w:val="20"/>
              </w:rPr>
              <w:t>(</w:t>
            </w:r>
            <w:r w:rsidR="00163B24">
              <w:rPr>
                <w:sz w:val="20"/>
              </w:rPr>
              <w:t xml:space="preserve">30 October 2020 – 31 </w:t>
            </w:r>
            <w:r w:rsidR="001263B3">
              <w:rPr>
                <w:sz w:val="20"/>
              </w:rPr>
              <w:t xml:space="preserve">July </w:t>
            </w:r>
            <w:r w:rsidR="00163B24">
              <w:rPr>
                <w:sz w:val="20"/>
              </w:rPr>
              <w:t>202</w:t>
            </w:r>
            <w:r w:rsidR="001263B3">
              <w:rPr>
                <w:sz w:val="20"/>
              </w:rPr>
              <w:t>1</w:t>
            </w:r>
            <w:r w:rsidR="00163B24">
              <w:rPr>
                <w:sz w:val="20"/>
              </w:rPr>
              <w:t>)</w:t>
            </w:r>
          </w:p>
        </w:tc>
      </w:tr>
      <w:tr w:rsidR="00BD0936" w14:paraId="7CC2C3A0" w14:textId="77777777" w:rsidTr="00E87B23">
        <w:trPr>
          <w:trHeight w:val="517"/>
        </w:trPr>
        <w:tc>
          <w:tcPr>
            <w:tcW w:w="672" w:type="dxa"/>
          </w:tcPr>
          <w:p w14:paraId="0E62532C" w14:textId="6FBC58FB" w:rsidR="00BD0936" w:rsidRPr="00CE0BA4" w:rsidRDefault="00BD0936" w:rsidP="00702B2D">
            <w:pPr>
              <w:rPr>
                <w:sz w:val="20"/>
              </w:rPr>
            </w:pPr>
            <w:r>
              <w:rPr>
                <w:sz w:val="20"/>
              </w:rPr>
              <w:t>3</w:t>
            </w:r>
          </w:p>
        </w:tc>
        <w:tc>
          <w:tcPr>
            <w:tcW w:w="6019" w:type="dxa"/>
            <w:vAlign w:val="center"/>
          </w:tcPr>
          <w:p w14:paraId="5F2FB1E9" w14:textId="34CBEDCD" w:rsidR="00BD0936" w:rsidRDefault="00BD0936" w:rsidP="00BD0936">
            <w:pPr>
              <w:rPr>
                <w:sz w:val="20"/>
              </w:rPr>
            </w:pPr>
            <w:r>
              <w:rPr>
                <w:sz w:val="20"/>
              </w:rPr>
              <w:t>Final report</w:t>
            </w:r>
            <w:r w:rsidR="001263B3">
              <w:rPr>
                <w:sz w:val="20"/>
              </w:rPr>
              <w:t xml:space="preserve"> submitted</w:t>
            </w:r>
            <w:r>
              <w:rPr>
                <w:sz w:val="20"/>
              </w:rPr>
              <w:t xml:space="preserve"> on:</w:t>
            </w:r>
          </w:p>
          <w:p w14:paraId="46CC86A7" w14:textId="77777777" w:rsidR="001263B3" w:rsidRPr="001263B3" w:rsidRDefault="00BD0936" w:rsidP="00382B33">
            <w:pPr>
              <w:pStyle w:val="ListParagraph"/>
              <w:numPr>
                <w:ilvl w:val="0"/>
                <w:numId w:val="16"/>
              </w:numPr>
              <w:rPr>
                <w:sz w:val="20"/>
              </w:rPr>
            </w:pPr>
            <w:r w:rsidRPr="001263B3">
              <w:rPr>
                <w:sz w:val="20"/>
              </w:rPr>
              <w:t>Systems in place to achieve the effective realization of the project and its objectives of improved institutional capacity building for evidence-based decision making on youth crime and violence policy making and programming to respond to the need of Eastern and Southern Caribbean states to address citizen security and human development issues.</w:t>
            </w:r>
          </w:p>
          <w:p w14:paraId="147499F5" w14:textId="77777777" w:rsidR="001263B3" w:rsidRPr="001263B3" w:rsidRDefault="00BD0936" w:rsidP="00382B33">
            <w:pPr>
              <w:pStyle w:val="ListParagraph"/>
              <w:numPr>
                <w:ilvl w:val="0"/>
                <w:numId w:val="16"/>
              </w:numPr>
              <w:rPr>
                <w:sz w:val="20"/>
              </w:rPr>
            </w:pPr>
            <w:r w:rsidRPr="001263B3">
              <w:rPr>
                <w:sz w:val="20"/>
              </w:rPr>
              <w:t>Support provided to indicators and observatories nationally and regionally.</w:t>
            </w:r>
          </w:p>
          <w:p w14:paraId="6D1D89AF" w14:textId="10B0DE6D" w:rsidR="00BD0936" w:rsidRPr="001263B3" w:rsidRDefault="00BD0936" w:rsidP="00382B33">
            <w:pPr>
              <w:pStyle w:val="ListParagraph"/>
              <w:numPr>
                <w:ilvl w:val="0"/>
                <w:numId w:val="16"/>
              </w:numPr>
              <w:rPr>
                <w:sz w:val="20"/>
              </w:rPr>
            </w:pPr>
            <w:r w:rsidRPr="001263B3">
              <w:rPr>
                <w:sz w:val="20"/>
              </w:rPr>
              <w:t xml:space="preserve">Support provided to use of data to inform decision making, policy formulation and programming at the national and regional levels. </w:t>
            </w:r>
          </w:p>
        </w:tc>
        <w:tc>
          <w:tcPr>
            <w:tcW w:w="3223" w:type="dxa"/>
            <w:vAlign w:val="center"/>
          </w:tcPr>
          <w:p w14:paraId="21380273" w14:textId="090FC5C1" w:rsidR="00BD0936" w:rsidRDefault="001263B3" w:rsidP="00702B2D">
            <w:pPr>
              <w:rPr>
                <w:sz w:val="20"/>
              </w:rPr>
            </w:pPr>
            <w:r>
              <w:rPr>
                <w:sz w:val="20"/>
              </w:rPr>
              <w:t>31 August 2021</w:t>
            </w:r>
          </w:p>
        </w:tc>
      </w:tr>
    </w:tbl>
    <w:p w14:paraId="5B66607D" w14:textId="77777777" w:rsidR="00CE675E" w:rsidRDefault="00CE675E" w:rsidP="002D74BC">
      <w:pPr>
        <w:rPr>
          <w:rFonts w:ascii="Calibri" w:eastAsia="Times New Roman" w:hAnsi="Calibri" w:cs="Calibri"/>
          <w:lang w:eastAsia="en-GB"/>
        </w:rPr>
      </w:pPr>
    </w:p>
    <w:p w14:paraId="7683A5EB" w14:textId="4C579CC3" w:rsidR="002D74BC" w:rsidRPr="002D74BC" w:rsidRDefault="002D74BC" w:rsidP="002D74BC">
      <w:pPr>
        <w:rPr>
          <w:rFonts w:ascii="Calibri" w:eastAsia="Times New Roman" w:hAnsi="Calibri" w:cs="Calibri"/>
          <w:lang w:eastAsia="en-GB"/>
        </w:rPr>
      </w:pPr>
      <w:r w:rsidRPr="002D74BC">
        <w:rPr>
          <w:rFonts w:ascii="Calibri" w:eastAsia="Times New Roman" w:hAnsi="Calibri" w:cs="Calibri"/>
          <w:lang w:eastAsia="en-GB"/>
        </w:rPr>
        <w:t xml:space="preserve">Payment will be remitted subject to the approval of deliverables by the </w:t>
      </w:r>
      <w:r w:rsidR="00554747">
        <w:rPr>
          <w:rFonts w:ascii="Calibri" w:eastAsia="Times New Roman" w:hAnsi="Calibri" w:cs="Calibri"/>
          <w:lang w:eastAsia="en-GB"/>
        </w:rPr>
        <w:t>UNDP Barbados and the</w:t>
      </w:r>
      <w:r w:rsidR="009C6554">
        <w:rPr>
          <w:rFonts w:ascii="Calibri" w:eastAsia="Times New Roman" w:hAnsi="Calibri" w:cs="Calibri"/>
          <w:lang w:eastAsia="en-GB"/>
        </w:rPr>
        <w:t xml:space="preserve"> Eastern </w:t>
      </w:r>
      <w:r w:rsidR="00BE5B31">
        <w:rPr>
          <w:rFonts w:ascii="Calibri" w:eastAsia="Times New Roman" w:hAnsi="Calibri" w:cs="Calibri"/>
          <w:lang w:eastAsia="en-GB"/>
        </w:rPr>
        <w:t xml:space="preserve">as </w:t>
      </w:r>
      <w:r w:rsidR="00DC7070">
        <w:rPr>
          <w:rFonts w:ascii="Calibri" w:eastAsia="Times New Roman" w:hAnsi="Calibri" w:cs="Calibri"/>
          <w:lang w:eastAsia="en-GB"/>
        </w:rPr>
        <w:t xml:space="preserve">endorsed </w:t>
      </w:r>
      <w:r w:rsidR="00BE5B31">
        <w:rPr>
          <w:rFonts w:ascii="Calibri" w:eastAsia="Times New Roman" w:hAnsi="Calibri" w:cs="Calibri"/>
          <w:lang w:eastAsia="en-GB"/>
        </w:rPr>
        <w:t>and approved</w:t>
      </w:r>
      <w:r w:rsidR="009C6554">
        <w:rPr>
          <w:rFonts w:ascii="Calibri" w:eastAsia="Times New Roman" w:hAnsi="Calibri" w:cs="Calibri"/>
          <w:lang w:eastAsia="en-GB"/>
        </w:rPr>
        <w:t xml:space="preserve"> by </w:t>
      </w:r>
      <w:r w:rsidR="00DC7070">
        <w:rPr>
          <w:rFonts w:ascii="Calibri" w:eastAsia="Times New Roman" w:hAnsi="Calibri" w:cs="Calibri"/>
          <w:lang w:eastAsia="en-GB"/>
        </w:rPr>
        <w:t>the CariSECURE Team Leader</w:t>
      </w:r>
      <w:r w:rsidRPr="002D74BC">
        <w:rPr>
          <w:rFonts w:ascii="Calibri" w:eastAsia="Times New Roman" w:hAnsi="Calibri" w:cs="Calibri"/>
          <w:lang w:eastAsia="en-GB"/>
        </w:rPr>
        <w:t xml:space="preserve">. </w:t>
      </w:r>
    </w:p>
    <w:p w14:paraId="0F912A86" w14:textId="77777777" w:rsidR="002274E2" w:rsidRPr="006707FB" w:rsidRDefault="002274E2" w:rsidP="00382B33">
      <w:pPr>
        <w:pStyle w:val="ListParagraph"/>
        <w:numPr>
          <w:ilvl w:val="0"/>
          <w:numId w:val="7"/>
        </w:numPr>
        <w:spacing w:before="120" w:after="120" w:line="288" w:lineRule="auto"/>
        <w:ind w:left="360"/>
        <w:jc w:val="both"/>
        <w:rPr>
          <w:rFonts w:ascii="Calibri" w:hAnsi="Calibri" w:cs="Arial"/>
          <w:color w:val="FF0000"/>
        </w:rPr>
      </w:pPr>
      <w:r w:rsidRPr="006707FB">
        <w:rPr>
          <w:b/>
        </w:rPr>
        <w:t xml:space="preserve">REQUIREMENTS FOR EXPERIENCE AND </w:t>
      </w:r>
      <w:r w:rsidR="006707FB">
        <w:rPr>
          <w:b/>
        </w:rPr>
        <w:t>COMPETENCIES</w:t>
      </w:r>
    </w:p>
    <w:p w14:paraId="0EC710C9" w14:textId="77777777" w:rsidR="002274E2" w:rsidRPr="00536BC2" w:rsidRDefault="002274E2" w:rsidP="00036690">
      <w:pPr>
        <w:spacing w:before="120" w:after="120" w:line="240" w:lineRule="auto"/>
        <w:jc w:val="both"/>
        <w:rPr>
          <w:rFonts w:ascii="Calibri" w:hAnsi="Calibri" w:cs="Arial"/>
          <w:b/>
        </w:rPr>
      </w:pPr>
      <w:r w:rsidRPr="004848F3">
        <w:rPr>
          <w:rFonts w:ascii="Calibri" w:hAnsi="Calibri" w:cs="Arial"/>
          <w:b/>
        </w:rPr>
        <w:t xml:space="preserve">I. </w:t>
      </w:r>
      <w:r w:rsidRPr="00536BC2">
        <w:rPr>
          <w:rFonts w:ascii="Calibri" w:hAnsi="Calibri" w:cs="Arial"/>
          <w:b/>
        </w:rPr>
        <w:t>Years of experience:</w:t>
      </w:r>
    </w:p>
    <w:p w14:paraId="4EECA6B9" w14:textId="6C51B657" w:rsidR="0001231A" w:rsidRDefault="0001231A" w:rsidP="00382B33">
      <w:pPr>
        <w:pStyle w:val="Default"/>
        <w:numPr>
          <w:ilvl w:val="0"/>
          <w:numId w:val="15"/>
        </w:numPr>
        <w:rPr>
          <w:sz w:val="22"/>
          <w:szCs w:val="22"/>
        </w:rPr>
      </w:pPr>
      <w:r w:rsidRPr="00536BC2">
        <w:rPr>
          <w:sz w:val="22"/>
          <w:szCs w:val="22"/>
        </w:rPr>
        <w:t>M</w:t>
      </w:r>
      <w:r w:rsidRPr="0034094A">
        <w:rPr>
          <w:sz w:val="22"/>
          <w:szCs w:val="22"/>
        </w:rPr>
        <w:t>inimum of 7 years of experience in the areas of citizen security, law enforcement, violence prevention, local management of security and security information management.</w:t>
      </w:r>
    </w:p>
    <w:p w14:paraId="15CD1108" w14:textId="77132942" w:rsidR="001263B3" w:rsidRDefault="001263B3" w:rsidP="001263B3">
      <w:pPr>
        <w:pStyle w:val="Default"/>
        <w:ind w:left="720"/>
        <w:rPr>
          <w:sz w:val="22"/>
          <w:szCs w:val="22"/>
        </w:rPr>
      </w:pPr>
    </w:p>
    <w:p w14:paraId="2E31C7DA" w14:textId="77777777" w:rsidR="002274E2" w:rsidRPr="00536BC2" w:rsidRDefault="004848F3" w:rsidP="00036690">
      <w:pPr>
        <w:spacing w:before="120" w:after="120" w:line="240" w:lineRule="auto"/>
        <w:jc w:val="both"/>
        <w:rPr>
          <w:rFonts w:ascii="Calibri" w:hAnsi="Calibri" w:cs="Arial"/>
          <w:b/>
        </w:rPr>
      </w:pPr>
      <w:r w:rsidRPr="00536BC2">
        <w:rPr>
          <w:rFonts w:ascii="Calibri" w:hAnsi="Calibri" w:cs="Arial"/>
          <w:b/>
        </w:rPr>
        <w:t>I</w:t>
      </w:r>
      <w:r w:rsidR="002274E2" w:rsidRPr="00536BC2">
        <w:rPr>
          <w:rFonts w:ascii="Calibri" w:hAnsi="Calibri" w:cs="Arial"/>
          <w:b/>
        </w:rPr>
        <w:t>I. Competencies:</w:t>
      </w:r>
    </w:p>
    <w:p w14:paraId="47D801E4" w14:textId="77777777" w:rsidR="002F597A" w:rsidRPr="00536BC2" w:rsidRDefault="002F597A" w:rsidP="002F597A">
      <w:pPr>
        <w:rPr>
          <w:rFonts w:cstheme="minorHAnsi"/>
          <w:b/>
        </w:rPr>
      </w:pPr>
      <w:r w:rsidRPr="00536BC2">
        <w:rPr>
          <w:rFonts w:cstheme="minorHAnsi"/>
          <w:b/>
        </w:rPr>
        <w:t xml:space="preserve">Corporate Competencies: </w:t>
      </w:r>
    </w:p>
    <w:p w14:paraId="1919CCEA" w14:textId="77777777" w:rsidR="002F597A" w:rsidRPr="0034094A" w:rsidRDefault="002F597A" w:rsidP="00382B33">
      <w:pPr>
        <w:pStyle w:val="Default"/>
        <w:numPr>
          <w:ilvl w:val="0"/>
          <w:numId w:val="15"/>
        </w:numPr>
        <w:rPr>
          <w:sz w:val="22"/>
          <w:szCs w:val="22"/>
        </w:rPr>
      </w:pPr>
      <w:r w:rsidRPr="0034094A">
        <w:rPr>
          <w:sz w:val="22"/>
          <w:szCs w:val="22"/>
        </w:rPr>
        <w:t>Demonstrates integrity by modeling the UN’s values and ethical standards, as well as tact and diplomacy.</w:t>
      </w:r>
    </w:p>
    <w:p w14:paraId="0DD6DA7E" w14:textId="77777777" w:rsidR="002F597A" w:rsidRPr="00536BC2" w:rsidRDefault="002F597A" w:rsidP="00382B33">
      <w:pPr>
        <w:pStyle w:val="Default"/>
        <w:numPr>
          <w:ilvl w:val="0"/>
          <w:numId w:val="15"/>
        </w:numPr>
        <w:rPr>
          <w:rFonts w:asciiTheme="minorHAnsi" w:eastAsia="Times New Roman" w:hAnsiTheme="minorHAnsi" w:cstheme="minorHAnsi"/>
          <w:sz w:val="22"/>
          <w:szCs w:val="22"/>
        </w:rPr>
      </w:pPr>
      <w:r w:rsidRPr="0034094A">
        <w:rPr>
          <w:sz w:val="22"/>
          <w:szCs w:val="22"/>
        </w:rPr>
        <w:t>Displays cultural</w:t>
      </w:r>
      <w:r w:rsidRPr="00536BC2">
        <w:rPr>
          <w:rFonts w:asciiTheme="minorHAnsi" w:eastAsia="Times New Roman" w:hAnsiTheme="minorHAnsi" w:cstheme="minorHAnsi"/>
          <w:sz w:val="22"/>
          <w:szCs w:val="22"/>
        </w:rPr>
        <w:t>, gender, religion, race, nationality and age sensitivity and adaptability.</w:t>
      </w:r>
    </w:p>
    <w:p w14:paraId="0688D112" w14:textId="77777777" w:rsidR="002F597A" w:rsidRPr="00536BC2" w:rsidRDefault="002F597A" w:rsidP="002F597A">
      <w:pPr>
        <w:pStyle w:val="ListParagraph"/>
        <w:jc w:val="both"/>
        <w:rPr>
          <w:rFonts w:eastAsia="Times New Roman" w:cstheme="minorHAnsi"/>
          <w:color w:val="000000"/>
        </w:rPr>
      </w:pPr>
    </w:p>
    <w:p w14:paraId="49C942FB" w14:textId="77777777" w:rsidR="002F597A" w:rsidRPr="00536BC2" w:rsidRDefault="002F597A" w:rsidP="002F597A">
      <w:pPr>
        <w:spacing w:before="75" w:after="100" w:afterAutospacing="1"/>
        <w:jc w:val="both"/>
        <w:rPr>
          <w:rStyle w:val="Strong"/>
          <w:rFonts w:cstheme="minorHAnsi"/>
          <w:color w:val="333333"/>
        </w:rPr>
      </w:pPr>
      <w:r w:rsidRPr="00536BC2">
        <w:rPr>
          <w:rStyle w:val="Strong"/>
          <w:rFonts w:cstheme="minorHAnsi"/>
          <w:color w:val="333333"/>
        </w:rPr>
        <w:t>Knowledge Management and Learning:</w:t>
      </w:r>
    </w:p>
    <w:p w14:paraId="491B6DCD" w14:textId="77777777" w:rsidR="002F597A" w:rsidRPr="00536BC2" w:rsidRDefault="002F597A" w:rsidP="00382B33">
      <w:pPr>
        <w:pStyle w:val="Default"/>
        <w:numPr>
          <w:ilvl w:val="0"/>
          <w:numId w:val="15"/>
        </w:numPr>
        <w:rPr>
          <w:rFonts w:asciiTheme="minorHAnsi" w:eastAsia="Times New Roman" w:hAnsiTheme="minorHAnsi" w:cstheme="minorHAnsi"/>
          <w:bCs/>
          <w:sz w:val="22"/>
          <w:szCs w:val="22"/>
        </w:rPr>
      </w:pPr>
      <w:r w:rsidRPr="00536BC2">
        <w:rPr>
          <w:rFonts w:asciiTheme="minorHAnsi" w:eastAsia="Times New Roman" w:hAnsiTheme="minorHAnsi" w:cstheme="minorHAnsi"/>
          <w:bCs/>
          <w:sz w:val="22"/>
          <w:szCs w:val="22"/>
        </w:rPr>
        <w:t xml:space="preserve">Promotes a </w:t>
      </w:r>
      <w:r w:rsidRPr="0034094A">
        <w:rPr>
          <w:sz w:val="22"/>
          <w:szCs w:val="22"/>
        </w:rPr>
        <w:t>knowledge</w:t>
      </w:r>
      <w:r w:rsidRPr="00536BC2">
        <w:rPr>
          <w:rFonts w:asciiTheme="minorHAnsi" w:eastAsia="Times New Roman" w:hAnsiTheme="minorHAnsi" w:cstheme="minorHAnsi"/>
          <w:bCs/>
          <w:sz w:val="22"/>
          <w:szCs w:val="22"/>
        </w:rPr>
        <w:t xml:space="preserve"> sharing and learning amongst colleagues and clients.</w:t>
      </w:r>
    </w:p>
    <w:p w14:paraId="6A77EF49" w14:textId="77777777" w:rsidR="002F597A" w:rsidRPr="00536BC2" w:rsidRDefault="002F597A" w:rsidP="002F597A">
      <w:pPr>
        <w:jc w:val="both"/>
        <w:rPr>
          <w:rStyle w:val="Strong"/>
          <w:rFonts w:cstheme="minorHAnsi"/>
          <w:color w:val="333333"/>
        </w:rPr>
      </w:pPr>
      <w:r w:rsidRPr="00536BC2">
        <w:rPr>
          <w:rStyle w:val="Strong"/>
          <w:rFonts w:cstheme="minorHAnsi"/>
          <w:color w:val="333333"/>
        </w:rPr>
        <w:t>Leadership and Management:</w:t>
      </w:r>
    </w:p>
    <w:p w14:paraId="70F0D1BA" w14:textId="77777777" w:rsidR="002F597A" w:rsidRPr="00C958EF" w:rsidRDefault="002F597A" w:rsidP="00382B33">
      <w:pPr>
        <w:pStyle w:val="Default"/>
        <w:numPr>
          <w:ilvl w:val="0"/>
          <w:numId w:val="15"/>
        </w:numPr>
        <w:rPr>
          <w:sz w:val="22"/>
          <w:szCs w:val="22"/>
        </w:rPr>
      </w:pPr>
      <w:r w:rsidRPr="00C958EF">
        <w:rPr>
          <w:sz w:val="22"/>
          <w:szCs w:val="22"/>
        </w:rPr>
        <w:lastRenderedPageBreak/>
        <w:t>Ability to lead strategic planning, results-based management and deliver reports.</w:t>
      </w:r>
    </w:p>
    <w:p w14:paraId="61AAC295" w14:textId="77777777" w:rsidR="002F597A" w:rsidRPr="00C958EF" w:rsidRDefault="002F597A" w:rsidP="00382B33">
      <w:pPr>
        <w:pStyle w:val="Default"/>
        <w:numPr>
          <w:ilvl w:val="0"/>
          <w:numId w:val="15"/>
        </w:numPr>
        <w:rPr>
          <w:sz w:val="22"/>
          <w:szCs w:val="22"/>
        </w:rPr>
      </w:pPr>
      <w:r w:rsidRPr="00C958EF">
        <w:rPr>
          <w:sz w:val="22"/>
          <w:szCs w:val="22"/>
        </w:rPr>
        <w:t xml:space="preserve">Works towards client satisfaction. </w:t>
      </w:r>
    </w:p>
    <w:p w14:paraId="6EF7AB43" w14:textId="77777777" w:rsidR="002F597A" w:rsidRPr="00C958EF" w:rsidRDefault="002F597A" w:rsidP="00382B33">
      <w:pPr>
        <w:pStyle w:val="Default"/>
        <w:numPr>
          <w:ilvl w:val="0"/>
          <w:numId w:val="15"/>
        </w:numPr>
        <w:rPr>
          <w:sz w:val="22"/>
          <w:szCs w:val="22"/>
        </w:rPr>
      </w:pPr>
      <w:r w:rsidRPr="00C958EF">
        <w:rPr>
          <w:sz w:val="22"/>
          <w:szCs w:val="22"/>
        </w:rPr>
        <w:t>Proven track record of delivering results under tight deadlines.</w:t>
      </w:r>
    </w:p>
    <w:p w14:paraId="2E722114" w14:textId="77777777" w:rsidR="002F597A" w:rsidRPr="00C958EF" w:rsidRDefault="002F597A" w:rsidP="00382B33">
      <w:pPr>
        <w:pStyle w:val="Default"/>
        <w:numPr>
          <w:ilvl w:val="0"/>
          <w:numId w:val="15"/>
        </w:numPr>
        <w:rPr>
          <w:sz w:val="22"/>
          <w:szCs w:val="22"/>
        </w:rPr>
      </w:pPr>
      <w:r w:rsidRPr="00C958EF">
        <w:rPr>
          <w:sz w:val="22"/>
          <w:szCs w:val="22"/>
        </w:rPr>
        <w:t>Senior level engagement and advising senior management and high-level Government officials.</w:t>
      </w:r>
    </w:p>
    <w:p w14:paraId="6B6BB9EE" w14:textId="77777777" w:rsidR="002F597A" w:rsidRPr="00536BC2" w:rsidRDefault="002F597A" w:rsidP="00382B33">
      <w:pPr>
        <w:pStyle w:val="Default"/>
        <w:numPr>
          <w:ilvl w:val="0"/>
          <w:numId w:val="15"/>
        </w:numPr>
        <w:rPr>
          <w:rFonts w:asciiTheme="minorHAnsi" w:eastAsia="Times New Roman" w:hAnsiTheme="minorHAnsi" w:cstheme="minorHAnsi"/>
          <w:bCs/>
          <w:sz w:val="22"/>
          <w:szCs w:val="22"/>
        </w:rPr>
      </w:pPr>
      <w:r w:rsidRPr="00C958EF">
        <w:rPr>
          <w:sz w:val="22"/>
          <w:szCs w:val="22"/>
        </w:rPr>
        <w:t>Client-oriented way of managing</w:t>
      </w:r>
      <w:r w:rsidRPr="00536BC2">
        <w:rPr>
          <w:rFonts w:asciiTheme="minorHAnsi" w:eastAsia="Times New Roman" w:hAnsiTheme="minorHAnsi" w:cstheme="minorHAnsi"/>
          <w:bCs/>
          <w:sz w:val="22"/>
          <w:szCs w:val="22"/>
        </w:rPr>
        <w:t>.</w:t>
      </w:r>
    </w:p>
    <w:p w14:paraId="1EC8CC1C" w14:textId="77777777" w:rsidR="002F597A" w:rsidRPr="00536BC2" w:rsidRDefault="002F597A" w:rsidP="002F597A">
      <w:pPr>
        <w:ind w:left="720"/>
        <w:jc w:val="both"/>
        <w:rPr>
          <w:rFonts w:cstheme="minorHAnsi"/>
        </w:rPr>
      </w:pPr>
    </w:p>
    <w:p w14:paraId="184B1056" w14:textId="77777777" w:rsidR="002F597A" w:rsidRPr="00536BC2" w:rsidRDefault="002F597A" w:rsidP="002F597A">
      <w:pPr>
        <w:tabs>
          <w:tab w:val="left" w:pos="0"/>
        </w:tabs>
        <w:jc w:val="both"/>
        <w:rPr>
          <w:rFonts w:cstheme="minorHAnsi"/>
          <w:b/>
        </w:rPr>
      </w:pPr>
      <w:r w:rsidRPr="00536BC2">
        <w:rPr>
          <w:rFonts w:cstheme="minorHAnsi"/>
          <w:b/>
        </w:rPr>
        <w:t>Results Based Management</w:t>
      </w:r>
    </w:p>
    <w:p w14:paraId="2FB378C8" w14:textId="77777777" w:rsidR="002F597A" w:rsidRPr="00536BC2" w:rsidRDefault="002F597A" w:rsidP="00382B33">
      <w:pPr>
        <w:pStyle w:val="Default"/>
        <w:numPr>
          <w:ilvl w:val="0"/>
          <w:numId w:val="15"/>
        </w:numPr>
        <w:rPr>
          <w:rFonts w:asciiTheme="minorHAnsi" w:hAnsiTheme="minorHAnsi" w:cstheme="minorHAnsi"/>
          <w:sz w:val="22"/>
          <w:szCs w:val="22"/>
        </w:rPr>
      </w:pPr>
      <w:r w:rsidRPr="00536BC2">
        <w:rPr>
          <w:rFonts w:asciiTheme="minorHAnsi" w:eastAsia="Times New Roman" w:hAnsiTheme="minorHAnsi" w:cstheme="minorHAnsi"/>
          <w:bCs/>
          <w:sz w:val="22"/>
          <w:szCs w:val="22"/>
        </w:rPr>
        <w:t xml:space="preserve">Ability to </w:t>
      </w:r>
      <w:r w:rsidRPr="00C958EF">
        <w:rPr>
          <w:sz w:val="22"/>
          <w:szCs w:val="22"/>
        </w:rPr>
        <w:t>produce</w:t>
      </w:r>
      <w:r w:rsidRPr="00536BC2">
        <w:rPr>
          <w:rFonts w:asciiTheme="minorHAnsi" w:eastAsia="Times New Roman" w:hAnsiTheme="minorHAnsi" w:cstheme="minorHAnsi"/>
          <w:bCs/>
          <w:sz w:val="22"/>
          <w:szCs w:val="22"/>
        </w:rPr>
        <w:t xml:space="preserve"> a strategy aimed at improved performance and demonstrable results.</w:t>
      </w:r>
    </w:p>
    <w:p w14:paraId="132D5B96" w14:textId="77777777" w:rsidR="002F597A" w:rsidRPr="00536BC2" w:rsidRDefault="002F597A" w:rsidP="002F597A">
      <w:pPr>
        <w:ind w:left="360"/>
        <w:rPr>
          <w:rFonts w:cstheme="minorHAnsi"/>
        </w:rPr>
      </w:pPr>
    </w:p>
    <w:p w14:paraId="4E1F558B" w14:textId="77777777" w:rsidR="002F597A" w:rsidRPr="00536BC2" w:rsidRDefault="002F597A" w:rsidP="002F597A">
      <w:pPr>
        <w:ind w:left="90" w:hanging="90"/>
        <w:jc w:val="both"/>
        <w:rPr>
          <w:rFonts w:cstheme="minorHAnsi"/>
          <w:b/>
        </w:rPr>
      </w:pPr>
      <w:r w:rsidRPr="00536BC2">
        <w:rPr>
          <w:rFonts w:cstheme="minorHAnsi"/>
          <w:b/>
        </w:rPr>
        <w:t>Quality Assurance</w:t>
      </w:r>
    </w:p>
    <w:p w14:paraId="5064AA5D" w14:textId="77777777" w:rsidR="00010781" w:rsidRDefault="002F597A" w:rsidP="00382B33">
      <w:pPr>
        <w:pStyle w:val="Default"/>
        <w:numPr>
          <w:ilvl w:val="0"/>
          <w:numId w:val="15"/>
        </w:numPr>
        <w:rPr>
          <w:rFonts w:asciiTheme="minorHAnsi" w:eastAsiaTheme="minorEastAsia" w:hAnsiTheme="minorHAnsi" w:cstheme="minorHAnsi"/>
          <w:color w:val="auto"/>
          <w:sz w:val="22"/>
          <w:szCs w:val="22"/>
          <w:lang w:val="en-GB" w:eastAsia="en-GB"/>
        </w:rPr>
      </w:pPr>
      <w:r w:rsidRPr="00536BC2">
        <w:rPr>
          <w:rFonts w:asciiTheme="minorHAnsi" w:eastAsiaTheme="minorEastAsia" w:hAnsiTheme="minorHAnsi" w:cstheme="minorHAnsi"/>
          <w:color w:val="auto"/>
          <w:sz w:val="22"/>
          <w:szCs w:val="22"/>
          <w:lang w:val="en-GB" w:eastAsia="en-GB"/>
        </w:rPr>
        <w:t xml:space="preserve">Progress reporting systems so that delivery of the plans remains on track or can be rapidly adjusted </w:t>
      </w:r>
      <w:r w:rsidRPr="00875A56">
        <w:rPr>
          <w:sz w:val="22"/>
          <w:szCs w:val="22"/>
        </w:rPr>
        <w:t>and</w:t>
      </w:r>
      <w:r w:rsidRPr="00536BC2">
        <w:rPr>
          <w:rFonts w:asciiTheme="minorHAnsi" w:eastAsiaTheme="minorEastAsia" w:hAnsiTheme="minorHAnsi" w:cstheme="minorHAnsi"/>
          <w:color w:val="auto"/>
          <w:sz w:val="22"/>
          <w:szCs w:val="22"/>
          <w:lang w:val="en-GB" w:eastAsia="en-GB"/>
        </w:rPr>
        <w:t xml:space="preserve"> mitigated against ensuring quality requirements and goals are fulfilled.</w:t>
      </w:r>
    </w:p>
    <w:p w14:paraId="46CCC8D7" w14:textId="40E885A1" w:rsidR="006A423B" w:rsidRPr="00536BC2" w:rsidRDefault="006A423B" w:rsidP="00382B33">
      <w:pPr>
        <w:pStyle w:val="Default"/>
        <w:numPr>
          <w:ilvl w:val="0"/>
          <w:numId w:val="15"/>
        </w:numPr>
        <w:rPr>
          <w:rFonts w:asciiTheme="minorHAnsi" w:eastAsiaTheme="minorEastAsia" w:hAnsiTheme="minorHAnsi" w:cstheme="minorHAnsi"/>
          <w:color w:val="auto"/>
          <w:sz w:val="22"/>
          <w:szCs w:val="22"/>
          <w:lang w:val="en-GB" w:eastAsia="en-GB"/>
        </w:rPr>
      </w:pPr>
      <w:r w:rsidRPr="00536BC2">
        <w:rPr>
          <w:rFonts w:asciiTheme="minorHAnsi" w:eastAsiaTheme="minorEastAsia" w:hAnsiTheme="minorHAnsi" w:cstheme="minorHAnsi"/>
          <w:sz w:val="22"/>
          <w:szCs w:val="22"/>
          <w:lang w:val="en-GB" w:eastAsia="en-GB"/>
        </w:rPr>
        <w:t>Experience working in the Caribbean is highly desirable</w:t>
      </w:r>
    </w:p>
    <w:p w14:paraId="6388EE63" w14:textId="77777777" w:rsidR="00702B2D" w:rsidRPr="00D55373" w:rsidRDefault="00702B2D" w:rsidP="00702B2D">
      <w:pPr>
        <w:spacing w:after="0" w:line="240" w:lineRule="auto"/>
        <w:contextualSpacing/>
        <w:jc w:val="both"/>
        <w:rPr>
          <w:rFonts w:eastAsiaTheme="minorEastAsia"/>
          <w:color w:val="000000" w:themeColor="text1"/>
          <w:lang w:val="en-GB" w:eastAsia="en-GB"/>
        </w:rPr>
      </w:pPr>
      <w:bookmarkStart w:id="0" w:name="_Hlk515880359"/>
    </w:p>
    <w:p w14:paraId="3059251F" w14:textId="77777777" w:rsidR="006707FB" w:rsidRPr="006707FB" w:rsidRDefault="006707FB" w:rsidP="00382B33">
      <w:pPr>
        <w:pStyle w:val="ListParagraph"/>
        <w:numPr>
          <w:ilvl w:val="0"/>
          <w:numId w:val="7"/>
        </w:numPr>
        <w:ind w:left="360"/>
        <w:rPr>
          <w:b/>
          <w:color w:val="FF0000"/>
          <w:u w:val="single"/>
        </w:rPr>
      </w:pPr>
      <w:bookmarkStart w:id="1" w:name="_GoBack"/>
      <w:bookmarkEnd w:id="0"/>
      <w:bookmarkEnd w:id="1"/>
      <w:r w:rsidRPr="006707FB">
        <w:rPr>
          <w:b/>
        </w:rPr>
        <w:t>QUALIFICATIONS</w:t>
      </w:r>
    </w:p>
    <w:p w14:paraId="66F1D473" w14:textId="77777777" w:rsidR="002274E2" w:rsidRPr="004848F3" w:rsidRDefault="002274E2" w:rsidP="002274E2">
      <w:pPr>
        <w:spacing w:before="120" w:after="120" w:line="288" w:lineRule="auto"/>
        <w:jc w:val="both"/>
        <w:rPr>
          <w:rFonts w:ascii="Calibri" w:hAnsi="Calibri" w:cs="Arial"/>
          <w:b/>
        </w:rPr>
      </w:pPr>
      <w:r w:rsidRPr="004848F3">
        <w:rPr>
          <w:rFonts w:ascii="Calibri" w:hAnsi="Calibri" w:cs="Arial"/>
          <w:b/>
        </w:rPr>
        <w:t>III. Academic Qualifications:</w:t>
      </w:r>
    </w:p>
    <w:p w14:paraId="4B454043" w14:textId="1F8E20A0" w:rsidR="007F725E" w:rsidRPr="007F725E" w:rsidRDefault="007F725E" w:rsidP="00382B33">
      <w:pPr>
        <w:pStyle w:val="ListParagraph"/>
        <w:numPr>
          <w:ilvl w:val="0"/>
          <w:numId w:val="1"/>
        </w:numPr>
        <w:spacing w:before="120" w:after="120" w:line="288" w:lineRule="auto"/>
        <w:ind w:left="720"/>
        <w:jc w:val="both"/>
        <w:rPr>
          <w:lang w:val="en-GB"/>
        </w:rPr>
      </w:pPr>
      <w:r w:rsidRPr="007F725E">
        <w:rPr>
          <w:lang w:val="en-GB"/>
        </w:rPr>
        <w:t>Advanced university degree (Master’s or equivalent) in Law, Governance, Political Science, Social Sciences, International Development, Public Policy, Economics, Business Management other social sciences.</w:t>
      </w:r>
    </w:p>
    <w:p w14:paraId="4FAD6D41" w14:textId="388CFCFB" w:rsidR="007F725E" w:rsidRPr="007F725E" w:rsidRDefault="007F725E" w:rsidP="00382B33">
      <w:pPr>
        <w:pStyle w:val="ListParagraph"/>
        <w:numPr>
          <w:ilvl w:val="0"/>
          <w:numId w:val="1"/>
        </w:numPr>
        <w:spacing w:before="120" w:after="120" w:line="288" w:lineRule="auto"/>
        <w:ind w:left="720"/>
        <w:jc w:val="both"/>
        <w:rPr>
          <w:lang w:val="en-GB"/>
        </w:rPr>
      </w:pPr>
      <w:r w:rsidRPr="007F725E">
        <w:rPr>
          <w:lang w:val="en-GB"/>
        </w:rPr>
        <w:t xml:space="preserve">Advanced </w:t>
      </w:r>
      <w:r w:rsidR="00721D18" w:rsidRPr="007F725E">
        <w:rPr>
          <w:lang w:val="en-GB"/>
        </w:rPr>
        <w:t>studies in</w:t>
      </w:r>
      <w:r w:rsidRPr="007F725E">
        <w:rPr>
          <w:lang w:val="en-GB"/>
        </w:rPr>
        <w:t xml:space="preserve"> citizen security, law enforcement, violence prevention, human development and/or indicators analysis and information management.</w:t>
      </w:r>
    </w:p>
    <w:sectPr w:rsidR="007F725E" w:rsidRPr="007F725E" w:rsidSect="00597D4D">
      <w:footerReference w:type="default" r:id="rId17"/>
      <w:footerReference w:type="first" r:id="rId18"/>
      <w:pgSz w:w="12240" w:h="15840"/>
      <w:pgMar w:top="1170" w:right="1440" w:bottom="99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66B3" w16cex:dateUtc="2020-07-29T08:08:00Z"/>
  <w16cex:commentExtensible w16cex:durableId="22CB6B0B" w16cex:dateUtc="2020-07-29T08:27:00Z"/>
  <w16cex:commentExtensible w16cex:durableId="22CB6738" w16cex:dateUtc="2020-07-29T08:10:00Z"/>
  <w16cex:commentExtensible w16cex:durableId="22CB6764" w16cex:dateUtc="2020-07-29T08:11:00Z"/>
  <w16cex:commentExtensible w16cex:durableId="22CB6781" w16cex:dateUtc="2020-07-29T08:12:00Z"/>
  <w16cex:commentExtensible w16cex:durableId="22CB67A8" w16cex:dateUtc="2020-07-29T08:12:00Z"/>
  <w16cex:commentExtensible w16cex:durableId="22CB67EB" w16cex:dateUtc="2020-07-29T08:13:00Z"/>
  <w16cex:commentExtensible w16cex:durableId="22CB68C5" w16cex:dateUtc="2020-07-29T08:17:00Z"/>
  <w16cex:commentExtensible w16cex:durableId="22CB6951" w16cex:dateUtc="2020-07-29T08:19:00Z"/>
  <w16cex:commentExtensible w16cex:durableId="22CB6AB4" w16cex:dateUtc="2020-07-29T0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9AD6" w14:textId="77777777" w:rsidR="00A36A6F" w:rsidRDefault="00A36A6F" w:rsidP="00A24134">
      <w:pPr>
        <w:spacing w:after="0" w:line="240" w:lineRule="auto"/>
      </w:pPr>
      <w:r>
        <w:separator/>
      </w:r>
    </w:p>
  </w:endnote>
  <w:endnote w:type="continuationSeparator" w:id="0">
    <w:p w14:paraId="4AEEED40" w14:textId="77777777" w:rsidR="00A36A6F" w:rsidRDefault="00A36A6F" w:rsidP="00A24134">
      <w:pPr>
        <w:spacing w:after="0" w:line="240" w:lineRule="auto"/>
      </w:pPr>
      <w:r>
        <w:continuationSeparator/>
      </w:r>
    </w:p>
  </w:endnote>
  <w:endnote w:type="continuationNotice" w:id="1">
    <w:p w14:paraId="52D3B9F1" w14:textId="77777777" w:rsidR="00A36A6F" w:rsidRDefault="00A36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84805"/>
      <w:docPartObj>
        <w:docPartGallery w:val="Page Numbers (Bottom of Page)"/>
        <w:docPartUnique/>
      </w:docPartObj>
    </w:sdtPr>
    <w:sdtEndPr>
      <w:rPr>
        <w:noProof/>
      </w:rPr>
    </w:sdtEndPr>
    <w:sdtContent>
      <w:p w14:paraId="1CCB0A30" w14:textId="77777777" w:rsidR="00A050BC" w:rsidRDefault="00A050BC">
        <w:pPr>
          <w:pStyle w:val="Footer"/>
          <w:jc w:val="right"/>
        </w:pPr>
        <w:r>
          <w:fldChar w:fldCharType="begin"/>
        </w:r>
        <w:r>
          <w:instrText xml:space="preserve"> PAGE   \* MERGEFORMAT </w:instrText>
        </w:r>
        <w:r>
          <w:fldChar w:fldCharType="separate"/>
        </w:r>
        <w:r w:rsidR="00EB5EFD">
          <w:rPr>
            <w:noProof/>
          </w:rPr>
          <w:t>8</w:t>
        </w:r>
        <w:r>
          <w:rPr>
            <w:noProof/>
          </w:rPr>
          <w:fldChar w:fldCharType="end"/>
        </w:r>
      </w:p>
    </w:sdtContent>
  </w:sdt>
  <w:p w14:paraId="3452A08A" w14:textId="77777777" w:rsidR="00A050BC" w:rsidRPr="00A050BC" w:rsidRDefault="00A050BC">
    <w:pPr>
      <w:pStyle w:val="Footer"/>
      <w:rPr>
        <w:lang w:val="en-02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B335" w14:textId="77777777" w:rsidR="00412A9D" w:rsidRPr="00412A9D" w:rsidRDefault="004211B8">
    <w:pPr>
      <w:pStyle w:val="Footer"/>
      <w:rPr>
        <w:sz w:val="18"/>
        <w:lang w:val="en-029"/>
      </w:rPr>
    </w:pPr>
    <w:r>
      <w:rPr>
        <w:sz w:val="18"/>
        <w:lang w:val="en-029"/>
      </w:rPr>
      <w:t>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4D71" w14:textId="77777777" w:rsidR="00A36A6F" w:rsidRDefault="00A36A6F" w:rsidP="00A24134">
      <w:pPr>
        <w:spacing w:after="0" w:line="240" w:lineRule="auto"/>
      </w:pPr>
      <w:r>
        <w:separator/>
      </w:r>
    </w:p>
  </w:footnote>
  <w:footnote w:type="continuationSeparator" w:id="0">
    <w:p w14:paraId="3F616C70" w14:textId="77777777" w:rsidR="00A36A6F" w:rsidRDefault="00A36A6F" w:rsidP="00A24134">
      <w:pPr>
        <w:spacing w:after="0" w:line="240" w:lineRule="auto"/>
      </w:pPr>
      <w:r>
        <w:continuationSeparator/>
      </w:r>
    </w:p>
  </w:footnote>
  <w:footnote w:type="continuationNotice" w:id="1">
    <w:p w14:paraId="1FF9A968" w14:textId="77777777" w:rsidR="00A36A6F" w:rsidRDefault="00A36A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7644"/>
    <w:multiLevelType w:val="hybridMultilevel"/>
    <w:tmpl w:val="E6CCA9DC"/>
    <w:lvl w:ilvl="0" w:tplc="2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7709A"/>
    <w:multiLevelType w:val="hybridMultilevel"/>
    <w:tmpl w:val="368E3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EA606F"/>
    <w:multiLevelType w:val="hybridMultilevel"/>
    <w:tmpl w:val="127C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764D"/>
    <w:multiLevelType w:val="hybridMultilevel"/>
    <w:tmpl w:val="18C46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5170F"/>
    <w:multiLevelType w:val="hybridMultilevel"/>
    <w:tmpl w:val="5F641708"/>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D47B8"/>
    <w:multiLevelType w:val="multilevel"/>
    <w:tmpl w:val="5368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E5796"/>
    <w:multiLevelType w:val="hybridMultilevel"/>
    <w:tmpl w:val="55B8EF3A"/>
    <w:lvl w:ilvl="0" w:tplc="AD620356">
      <w:start w:val="1"/>
      <w:numFmt w:val="decimal"/>
      <w:lvlText w:val="%1."/>
      <w:lvlJc w:val="left"/>
      <w:pPr>
        <w:ind w:left="8550" w:hanging="360"/>
      </w:pPr>
      <w:rPr>
        <w:rFonts w:hint="default"/>
      </w:rPr>
    </w:lvl>
    <w:lvl w:ilvl="1" w:tplc="08090019" w:tentative="1">
      <w:start w:val="1"/>
      <w:numFmt w:val="lowerLetter"/>
      <w:lvlText w:val="%2."/>
      <w:lvlJc w:val="left"/>
      <w:pPr>
        <w:ind w:left="9270" w:hanging="360"/>
      </w:pPr>
    </w:lvl>
    <w:lvl w:ilvl="2" w:tplc="0809001B" w:tentative="1">
      <w:start w:val="1"/>
      <w:numFmt w:val="lowerRoman"/>
      <w:lvlText w:val="%3."/>
      <w:lvlJc w:val="right"/>
      <w:pPr>
        <w:ind w:left="9990" w:hanging="180"/>
      </w:pPr>
    </w:lvl>
    <w:lvl w:ilvl="3" w:tplc="0809000F" w:tentative="1">
      <w:start w:val="1"/>
      <w:numFmt w:val="decimal"/>
      <w:lvlText w:val="%4."/>
      <w:lvlJc w:val="left"/>
      <w:pPr>
        <w:ind w:left="10710" w:hanging="360"/>
      </w:pPr>
    </w:lvl>
    <w:lvl w:ilvl="4" w:tplc="08090019" w:tentative="1">
      <w:start w:val="1"/>
      <w:numFmt w:val="lowerLetter"/>
      <w:lvlText w:val="%5."/>
      <w:lvlJc w:val="left"/>
      <w:pPr>
        <w:ind w:left="11430" w:hanging="360"/>
      </w:pPr>
    </w:lvl>
    <w:lvl w:ilvl="5" w:tplc="0809001B" w:tentative="1">
      <w:start w:val="1"/>
      <w:numFmt w:val="lowerRoman"/>
      <w:lvlText w:val="%6."/>
      <w:lvlJc w:val="right"/>
      <w:pPr>
        <w:ind w:left="12150" w:hanging="180"/>
      </w:pPr>
    </w:lvl>
    <w:lvl w:ilvl="6" w:tplc="0809000F" w:tentative="1">
      <w:start w:val="1"/>
      <w:numFmt w:val="decimal"/>
      <w:lvlText w:val="%7."/>
      <w:lvlJc w:val="left"/>
      <w:pPr>
        <w:ind w:left="12870" w:hanging="360"/>
      </w:pPr>
    </w:lvl>
    <w:lvl w:ilvl="7" w:tplc="08090019" w:tentative="1">
      <w:start w:val="1"/>
      <w:numFmt w:val="lowerLetter"/>
      <w:lvlText w:val="%8."/>
      <w:lvlJc w:val="left"/>
      <w:pPr>
        <w:ind w:left="13590" w:hanging="360"/>
      </w:pPr>
    </w:lvl>
    <w:lvl w:ilvl="8" w:tplc="0809001B" w:tentative="1">
      <w:start w:val="1"/>
      <w:numFmt w:val="lowerRoman"/>
      <w:lvlText w:val="%9."/>
      <w:lvlJc w:val="right"/>
      <w:pPr>
        <w:ind w:left="14310" w:hanging="180"/>
      </w:pPr>
    </w:lvl>
  </w:abstractNum>
  <w:abstractNum w:abstractNumId="9" w15:restartNumberingAfterBreak="0">
    <w:nsid w:val="3C067545"/>
    <w:multiLevelType w:val="hybridMultilevel"/>
    <w:tmpl w:val="5F641708"/>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215A2"/>
    <w:multiLevelType w:val="hybridMultilevel"/>
    <w:tmpl w:val="5F641708"/>
    <w:lvl w:ilvl="0" w:tplc="2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F2C7F"/>
    <w:multiLevelType w:val="hybridMultilevel"/>
    <w:tmpl w:val="18C46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15B65"/>
    <w:multiLevelType w:val="hybridMultilevel"/>
    <w:tmpl w:val="AA7AAEE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D50B7"/>
    <w:multiLevelType w:val="hybridMultilevel"/>
    <w:tmpl w:val="BC1E4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5F6E44"/>
    <w:multiLevelType w:val="hybridMultilevel"/>
    <w:tmpl w:val="D9706110"/>
    <w:lvl w:ilvl="0" w:tplc="EF041B3E">
      <w:start w:val="1"/>
      <w:numFmt w:val="upperLetter"/>
      <w:lvlText w:val="%1."/>
      <w:lvlJc w:val="left"/>
      <w:pPr>
        <w:ind w:left="720" w:hanging="360"/>
      </w:pPr>
      <w:rPr>
        <w:rFonts w:hint="default"/>
        <w:b/>
        <w:i w:val="0"/>
        <w:color w:val="auto"/>
        <w:sz w:val="22"/>
      </w:rPr>
    </w:lvl>
    <w:lvl w:ilvl="1" w:tplc="1C4019F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1"/>
  </w:num>
  <w:num w:numId="6">
    <w:abstractNumId w:val="8"/>
  </w:num>
  <w:num w:numId="7">
    <w:abstractNumId w:val="15"/>
  </w:num>
  <w:num w:numId="8">
    <w:abstractNumId w:val="4"/>
  </w:num>
  <w:num w:numId="9">
    <w:abstractNumId w:val="7"/>
  </w:num>
  <w:num w:numId="10">
    <w:abstractNumId w:val="11"/>
  </w:num>
  <w:num w:numId="11">
    <w:abstractNumId w:val="10"/>
  </w:num>
  <w:num w:numId="12">
    <w:abstractNumId w:val="6"/>
  </w:num>
  <w:num w:numId="13">
    <w:abstractNumId w:val="5"/>
  </w:num>
  <w:num w:numId="14">
    <w:abstractNumId w:val="9"/>
  </w:num>
  <w:num w:numId="15">
    <w:abstractNumId w:val="12"/>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4576"/>
    <w:rsid w:val="0001012F"/>
    <w:rsid w:val="00010781"/>
    <w:rsid w:val="000108F7"/>
    <w:rsid w:val="0001231A"/>
    <w:rsid w:val="00013392"/>
    <w:rsid w:val="000134C8"/>
    <w:rsid w:val="00013AB6"/>
    <w:rsid w:val="00015AFA"/>
    <w:rsid w:val="000243F6"/>
    <w:rsid w:val="000264C6"/>
    <w:rsid w:val="00030327"/>
    <w:rsid w:val="00031519"/>
    <w:rsid w:val="000327B6"/>
    <w:rsid w:val="00033629"/>
    <w:rsid w:val="00036690"/>
    <w:rsid w:val="00041324"/>
    <w:rsid w:val="00045142"/>
    <w:rsid w:val="00045ADF"/>
    <w:rsid w:val="00053458"/>
    <w:rsid w:val="00057DA8"/>
    <w:rsid w:val="000659F4"/>
    <w:rsid w:val="00073074"/>
    <w:rsid w:val="00073232"/>
    <w:rsid w:val="00082790"/>
    <w:rsid w:val="000831E9"/>
    <w:rsid w:val="00083822"/>
    <w:rsid w:val="00086485"/>
    <w:rsid w:val="000879AE"/>
    <w:rsid w:val="000919FD"/>
    <w:rsid w:val="00094EAE"/>
    <w:rsid w:val="000953BC"/>
    <w:rsid w:val="000964DE"/>
    <w:rsid w:val="000B6937"/>
    <w:rsid w:val="000D02A1"/>
    <w:rsid w:val="000D4FC3"/>
    <w:rsid w:val="000E041E"/>
    <w:rsid w:val="000E14CD"/>
    <w:rsid w:val="000E2C6B"/>
    <w:rsid w:val="000E377B"/>
    <w:rsid w:val="000E45E5"/>
    <w:rsid w:val="000F0863"/>
    <w:rsid w:val="000F245B"/>
    <w:rsid w:val="00100DAC"/>
    <w:rsid w:val="001016E1"/>
    <w:rsid w:val="00103276"/>
    <w:rsid w:val="00107618"/>
    <w:rsid w:val="001178A3"/>
    <w:rsid w:val="00124A0A"/>
    <w:rsid w:val="001263B3"/>
    <w:rsid w:val="00134A66"/>
    <w:rsid w:val="001409EA"/>
    <w:rsid w:val="00142139"/>
    <w:rsid w:val="001473B3"/>
    <w:rsid w:val="00151859"/>
    <w:rsid w:val="00155850"/>
    <w:rsid w:val="001562F5"/>
    <w:rsid w:val="00163B24"/>
    <w:rsid w:val="0016600F"/>
    <w:rsid w:val="00172F73"/>
    <w:rsid w:val="00180DF8"/>
    <w:rsid w:val="00180FF3"/>
    <w:rsid w:val="00182EB3"/>
    <w:rsid w:val="00186861"/>
    <w:rsid w:val="00193C5C"/>
    <w:rsid w:val="00196E79"/>
    <w:rsid w:val="001A0DCE"/>
    <w:rsid w:val="001A296A"/>
    <w:rsid w:val="001B056B"/>
    <w:rsid w:val="001B4836"/>
    <w:rsid w:val="001B5C48"/>
    <w:rsid w:val="001C2175"/>
    <w:rsid w:val="001C27DE"/>
    <w:rsid w:val="001C5330"/>
    <w:rsid w:val="001C6658"/>
    <w:rsid w:val="001C799C"/>
    <w:rsid w:val="001D4039"/>
    <w:rsid w:val="001D44E6"/>
    <w:rsid w:val="001D6EF1"/>
    <w:rsid w:val="001E2A32"/>
    <w:rsid w:val="001E30BA"/>
    <w:rsid w:val="001E35BF"/>
    <w:rsid w:val="001E6EA7"/>
    <w:rsid w:val="001F28AE"/>
    <w:rsid w:val="001F6B41"/>
    <w:rsid w:val="00202F9B"/>
    <w:rsid w:val="002039E0"/>
    <w:rsid w:val="0020535C"/>
    <w:rsid w:val="002168AF"/>
    <w:rsid w:val="00221252"/>
    <w:rsid w:val="002223E0"/>
    <w:rsid w:val="002240AB"/>
    <w:rsid w:val="002249AF"/>
    <w:rsid w:val="00226728"/>
    <w:rsid w:val="002272EB"/>
    <w:rsid w:val="002274E2"/>
    <w:rsid w:val="00230404"/>
    <w:rsid w:val="00231220"/>
    <w:rsid w:val="0024083A"/>
    <w:rsid w:val="00240D5A"/>
    <w:rsid w:val="002467D1"/>
    <w:rsid w:val="00247947"/>
    <w:rsid w:val="002537B6"/>
    <w:rsid w:val="00255D5B"/>
    <w:rsid w:val="00260C69"/>
    <w:rsid w:val="00274510"/>
    <w:rsid w:val="002771C2"/>
    <w:rsid w:val="0027797F"/>
    <w:rsid w:val="00277EE4"/>
    <w:rsid w:val="00280A19"/>
    <w:rsid w:val="00280B03"/>
    <w:rsid w:val="00285187"/>
    <w:rsid w:val="00292F2D"/>
    <w:rsid w:val="00293EC4"/>
    <w:rsid w:val="002A1486"/>
    <w:rsid w:val="002A37A1"/>
    <w:rsid w:val="002B197A"/>
    <w:rsid w:val="002B1F7B"/>
    <w:rsid w:val="002B5E70"/>
    <w:rsid w:val="002C2742"/>
    <w:rsid w:val="002C747B"/>
    <w:rsid w:val="002D21D4"/>
    <w:rsid w:val="002D4C9C"/>
    <w:rsid w:val="002D5D98"/>
    <w:rsid w:val="002D6F38"/>
    <w:rsid w:val="002D74BC"/>
    <w:rsid w:val="002E00F4"/>
    <w:rsid w:val="002E3D0B"/>
    <w:rsid w:val="002F597A"/>
    <w:rsid w:val="002F799A"/>
    <w:rsid w:val="00300967"/>
    <w:rsid w:val="00301568"/>
    <w:rsid w:val="00303CE7"/>
    <w:rsid w:val="00307732"/>
    <w:rsid w:val="0031267D"/>
    <w:rsid w:val="00313640"/>
    <w:rsid w:val="00316B47"/>
    <w:rsid w:val="003214DB"/>
    <w:rsid w:val="003221CD"/>
    <w:rsid w:val="00327DD6"/>
    <w:rsid w:val="0033411B"/>
    <w:rsid w:val="003361AC"/>
    <w:rsid w:val="0034094A"/>
    <w:rsid w:val="00346D96"/>
    <w:rsid w:val="003473BF"/>
    <w:rsid w:val="00353F56"/>
    <w:rsid w:val="003543D1"/>
    <w:rsid w:val="003743A5"/>
    <w:rsid w:val="003754C3"/>
    <w:rsid w:val="00380D7C"/>
    <w:rsid w:val="003812A9"/>
    <w:rsid w:val="00382B33"/>
    <w:rsid w:val="003831E9"/>
    <w:rsid w:val="003836C0"/>
    <w:rsid w:val="00395BB8"/>
    <w:rsid w:val="0039750D"/>
    <w:rsid w:val="003A0A38"/>
    <w:rsid w:val="003A22D4"/>
    <w:rsid w:val="003A5814"/>
    <w:rsid w:val="003A7FE6"/>
    <w:rsid w:val="003B0C3C"/>
    <w:rsid w:val="003C4D8D"/>
    <w:rsid w:val="003C529A"/>
    <w:rsid w:val="003C6AA3"/>
    <w:rsid w:val="003C7F63"/>
    <w:rsid w:val="003D643D"/>
    <w:rsid w:val="003D7001"/>
    <w:rsid w:val="003D779E"/>
    <w:rsid w:val="003E0053"/>
    <w:rsid w:val="003E1AC8"/>
    <w:rsid w:val="003E2311"/>
    <w:rsid w:val="003F0258"/>
    <w:rsid w:val="003F7110"/>
    <w:rsid w:val="004110A0"/>
    <w:rsid w:val="00412A9D"/>
    <w:rsid w:val="004158A1"/>
    <w:rsid w:val="00420993"/>
    <w:rsid w:val="004211B8"/>
    <w:rsid w:val="004247B0"/>
    <w:rsid w:val="00425860"/>
    <w:rsid w:val="00432027"/>
    <w:rsid w:val="0043644F"/>
    <w:rsid w:val="00440ECE"/>
    <w:rsid w:val="0044104F"/>
    <w:rsid w:val="00443E94"/>
    <w:rsid w:val="0044588D"/>
    <w:rsid w:val="00447AA2"/>
    <w:rsid w:val="00450D77"/>
    <w:rsid w:val="00457285"/>
    <w:rsid w:val="004705C5"/>
    <w:rsid w:val="004758AA"/>
    <w:rsid w:val="00480B70"/>
    <w:rsid w:val="00481ACF"/>
    <w:rsid w:val="00483D0C"/>
    <w:rsid w:val="004848F3"/>
    <w:rsid w:val="00490ACF"/>
    <w:rsid w:val="00491D67"/>
    <w:rsid w:val="0049224D"/>
    <w:rsid w:val="00492959"/>
    <w:rsid w:val="00496C81"/>
    <w:rsid w:val="004A041A"/>
    <w:rsid w:val="004A2B79"/>
    <w:rsid w:val="004B254D"/>
    <w:rsid w:val="004B74E7"/>
    <w:rsid w:val="004C217D"/>
    <w:rsid w:val="004C3E5E"/>
    <w:rsid w:val="004C4636"/>
    <w:rsid w:val="004C6FFC"/>
    <w:rsid w:val="004D11DE"/>
    <w:rsid w:val="004D2D54"/>
    <w:rsid w:val="004D3F24"/>
    <w:rsid w:val="004D44AA"/>
    <w:rsid w:val="004D44B3"/>
    <w:rsid w:val="004D535B"/>
    <w:rsid w:val="004D63A8"/>
    <w:rsid w:val="004E17C9"/>
    <w:rsid w:val="004E3EAA"/>
    <w:rsid w:val="004E4568"/>
    <w:rsid w:val="004E47BF"/>
    <w:rsid w:val="004F695C"/>
    <w:rsid w:val="00500FCB"/>
    <w:rsid w:val="005019D8"/>
    <w:rsid w:val="00510CA2"/>
    <w:rsid w:val="00522B39"/>
    <w:rsid w:val="00526E17"/>
    <w:rsid w:val="00531F8D"/>
    <w:rsid w:val="0053489A"/>
    <w:rsid w:val="00534EC3"/>
    <w:rsid w:val="00536BC2"/>
    <w:rsid w:val="00537F3B"/>
    <w:rsid w:val="00541D7E"/>
    <w:rsid w:val="00543044"/>
    <w:rsid w:val="00544F29"/>
    <w:rsid w:val="0054676B"/>
    <w:rsid w:val="00550559"/>
    <w:rsid w:val="00550B3E"/>
    <w:rsid w:val="00551E9B"/>
    <w:rsid w:val="005527DB"/>
    <w:rsid w:val="00554747"/>
    <w:rsid w:val="00570AFC"/>
    <w:rsid w:val="00580233"/>
    <w:rsid w:val="00590235"/>
    <w:rsid w:val="0059267A"/>
    <w:rsid w:val="00596095"/>
    <w:rsid w:val="00597B7A"/>
    <w:rsid w:val="00597D4D"/>
    <w:rsid w:val="005A704D"/>
    <w:rsid w:val="005B038A"/>
    <w:rsid w:val="005B1C84"/>
    <w:rsid w:val="005B24AC"/>
    <w:rsid w:val="005B4CE9"/>
    <w:rsid w:val="005B4D22"/>
    <w:rsid w:val="005B5836"/>
    <w:rsid w:val="005B7F28"/>
    <w:rsid w:val="005C0EA2"/>
    <w:rsid w:val="005C0FE1"/>
    <w:rsid w:val="005C264F"/>
    <w:rsid w:val="005C2CD1"/>
    <w:rsid w:val="005C6207"/>
    <w:rsid w:val="005C6C37"/>
    <w:rsid w:val="005C6CD8"/>
    <w:rsid w:val="005E52DC"/>
    <w:rsid w:val="005E6136"/>
    <w:rsid w:val="005E65D1"/>
    <w:rsid w:val="005F1B65"/>
    <w:rsid w:val="005F57EE"/>
    <w:rsid w:val="005F626B"/>
    <w:rsid w:val="00607818"/>
    <w:rsid w:val="00607DF9"/>
    <w:rsid w:val="0063524A"/>
    <w:rsid w:val="00636AF0"/>
    <w:rsid w:val="0064123E"/>
    <w:rsid w:val="00645052"/>
    <w:rsid w:val="00645EA4"/>
    <w:rsid w:val="006550AE"/>
    <w:rsid w:val="0065710B"/>
    <w:rsid w:val="00661A41"/>
    <w:rsid w:val="0066383E"/>
    <w:rsid w:val="006678EB"/>
    <w:rsid w:val="006707FB"/>
    <w:rsid w:val="006720E9"/>
    <w:rsid w:val="00672EA2"/>
    <w:rsid w:val="006742A5"/>
    <w:rsid w:val="006751A5"/>
    <w:rsid w:val="00676AD5"/>
    <w:rsid w:val="00683A47"/>
    <w:rsid w:val="006842F2"/>
    <w:rsid w:val="00685B09"/>
    <w:rsid w:val="0068737E"/>
    <w:rsid w:val="00691019"/>
    <w:rsid w:val="00693CE3"/>
    <w:rsid w:val="006A0A76"/>
    <w:rsid w:val="006A423B"/>
    <w:rsid w:val="006B0608"/>
    <w:rsid w:val="006B165C"/>
    <w:rsid w:val="006B34AC"/>
    <w:rsid w:val="006C2F84"/>
    <w:rsid w:val="006C491D"/>
    <w:rsid w:val="006C49F4"/>
    <w:rsid w:val="006D13A7"/>
    <w:rsid w:val="006D14A3"/>
    <w:rsid w:val="006D3C27"/>
    <w:rsid w:val="006E0EC5"/>
    <w:rsid w:val="006E1090"/>
    <w:rsid w:val="006E15C0"/>
    <w:rsid w:val="006E228E"/>
    <w:rsid w:val="006E2A56"/>
    <w:rsid w:val="006E6BB2"/>
    <w:rsid w:val="006E7DE3"/>
    <w:rsid w:val="006F2886"/>
    <w:rsid w:val="006F425B"/>
    <w:rsid w:val="006F48D1"/>
    <w:rsid w:val="006F4CEF"/>
    <w:rsid w:val="0070149E"/>
    <w:rsid w:val="00701E67"/>
    <w:rsid w:val="00702AE2"/>
    <w:rsid w:val="00702B2D"/>
    <w:rsid w:val="00712655"/>
    <w:rsid w:val="007128FB"/>
    <w:rsid w:val="007176BC"/>
    <w:rsid w:val="00717FC8"/>
    <w:rsid w:val="00720B01"/>
    <w:rsid w:val="00721D18"/>
    <w:rsid w:val="007251BC"/>
    <w:rsid w:val="007354EA"/>
    <w:rsid w:val="00750104"/>
    <w:rsid w:val="007523F2"/>
    <w:rsid w:val="00762252"/>
    <w:rsid w:val="00764329"/>
    <w:rsid w:val="007650C2"/>
    <w:rsid w:val="0077261F"/>
    <w:rsid w:val="00774DC4"/>
    <w:rsid w:val="00775340"/>
    <w:rsid w:val="00776765"/>
    <w:rsid w:val="007818F9"/>
    <w:rsid w:val="0078242A"/>
    <w:rsid w:val="00785C78"/>
    <w:rsid w:val="00791C25"/>
    <w:rsid w:val="007A25A4"/>
    <w:rsid w:val="007A2792"/>
    <w:rsid w:val="007A303B"/>
    <w:rsid w:val="007A4264"/>
    <w:rsid w:val="007A61F1"/>
    <w:rsid w:val="007A66A7"/>
    <w:rsid w:val="007C4235"/>
    <w:rsid w:val="007D075A"/>
    <w:rsid w:val="007D382E"/>
    <w:rsid w:val="007D496B"/>
    <w:rsid w:val="007D5C11"/>
    <w:rsid w:val="007D726E"/>
    <w:rsid w:val="007D7DFD"/>
    <w:rsid w:val="007E4F76"/>
    <w:rsid w:val="007F3F50"/>
    <w:rsid w:val="007F725E"/>
    <w:rsid w:val="007F7534"/>
    <w:rsid w:val="007F7BC7"/>
    <w:rsid w:val="008002CE"/>
    <w:rsid w:val="00800304"/>
    <w:rsid w:val="008028F6"/>
    <w:rsid w:val="00804612"/>
    <w:rsid w:val="00805551"/>
    <w:rsid w:val="00810122"/>
    <w:rsid w:val="00810FC3"/>
    <w:rsid w:val="00815678"/>
    <w:rsid w:val="00816B78"/>
    <w:rsid w:val="00822F47"/>
    <w:rsid w:val="008253DA"/>
    <w:rsid w:val="00826DDB"/>
    <w:rsid w:val="00834D1A"/>
    <w:rsid w:val="0083711D"/>
    <w:rsid w:val="00837F09"/>
    <w:rsid w:val="008452C1"/>
    <w:rsid w:val="00845882"/>
    <w:rsid w:val="00856234"/>
    <w:rsid w:val="00860934"/>
    <w:rsid w:val="008631EB"/>
    <w:rsid w:val="0087466F"/>
    <w:rsid w:val="00875A56"/>
    <w:rsid w:val="00876790"/>
    <w:rsid w:val="00876815"/>
    <w:rsid w:val="00880014"/>
    <w:rsid w:val="00880DB9"/>
    <w:rsid w:val="00880FEF"/>
    <w:rsid w:val="00882780"/>
    <w:rsid w:val="008864B2"/>
    <w:rsid w:val="008873E6"/>
    <w:rsid w:val="00893863"/>
    <w:rsid w:val="008967EA"/>
    <w:rsid w:val="008A0260"/>
    <w:rsid w:val="008A328E"/>
    <w:rsid w:val="008A3547"/>
    <w:rsid w:val="008A409E"/>
    <w:rsid w:val="008A4E69"/>
    <w:rsid w:val="008A6F73"/>
    <w:rsid w:val="008B33D2"/>
    <w:rsid w:val="008B3D50"/>
    <w:rsid w:val="008B51CD"/>
    <w:rsid w:val="008C160A"/>
    <w:rsid w:val="008C38A6"/>
    <w:rsid w:val="008C6ECB"/>
    <w:rsid w:val="008D13D7"/>
    <w:rsid w:val="008D20BE"/>
    <w:rsid w:val="008D51BD"/>
    <w:rsid w:val="008D7C8C"/>
    <w:rsid w:val="008E0441"/>
    <w:rsid w:val="008E1124"/>
    <w:rsid w:val="008E21EC"/>
    <w:rsid w:val="008E621D"/>
    <w:rsid w:val="008F034C"/>
    <w:rsid w:val="008F5EA8"/>
    <w:rsid w:val="00903185"/>
    <w:rsid w:val="009106D8"/>
    <w:rsid w:val="00915F5D"/>
    <w:rsid w:val="00916A70"/>
    <w:rsid w:val="009212CB"/>
    <w:rsid w:val="009254C6"/>
    <w:rsid w:val="00925B36"/>
    <w:rsid w:val="00931613"/>
    <w:rsid w:val="00935973"/>
    <w:rsid w:val="00944F40"/>
    <w:rsid w:val="009460C7"/>
    <w:rsid w:val="009466A8"/>
    <w:rsid w:val="0094779C"/>
    <w:rsid w:val="00952047"/>
    <w:rsid w:val="0095683C"/>
    <w:rsid w:val="009675DB"/>
    <w:rsid w:val="00971E19"/>
    <w:rsid w:val="009723CE"/>
    <w:rsid w:val="00972A76"/>
    <w:rsid w:val="0097420E"/>
    <w:rsid w:val="00982D59"/>
    <w:rsid w:val="0098438C"/>
    <w:rsid w:val="00984E53"/>
    <w:rsid w:val="00985F4A"/>
    <w:rsid w:val="009912B9"/>
    <w:rsid w:val="009938EA"/>
    <w:rsid w:val="00993E07"/>
    <w:rsid w:val="00994092"/>
    <w:rsid w:val="009A0318"/>
    <w:rsid w:val="009A309C"/>
    <w:rsid w:val="009B18C6"/>
    <w:rsid w:val="009B1CAA"/>
    <w:rsid w:val="009B4B3B"/>
    <w:rsid w:val="009C3D1A"/>
    <w:rsid w:val="009C575F"/>
    <w:rsid w:val="009C6554"/>
    <w:rsid w:val="009D4597"/>
    <w:rsid w:val="009D59CA"/>
    <w:rsid w:val="009E2B22"/>
    <w:rsid w:val="009F36B7"/>
    <w:rsid w:val="009F4AF1"/>
    <w:rsid w:val="00A01F61"/>
    <w:rsid w:val="00A030A0"/>
    <w:rsid w:val="00A050BC"/>
    <w:rsid w:val="00A061BF"/>
    <w:rsid w:val="00A0687F"/>
    <w:rsid w:val="00A06BB3"/>
    <w:rsid w:val="00A1151E"/>
    <w:rsid w:val="00A23C7E"/>
    <w:rsid w:val="00A24134"/>
    <w:rsid w:val="00A2647E"/>
    <w:rsid w:val="00A274C6"/>
    <w:rsid w:val="00A3059B"/>
    <w:rsid w:val="00A30CD9"/>
    <w:rsid w:val="00A30E68"/>
    <w:rsid w:val="00A3117C"/>
    <w:rsid w:val="00A32747"/>
    <w:rsid w:val="00A36A6F"/>
    <w:rsid w:val="00A37210"/>
    <w:rsid w:val="00A4065E"/>
    <w:rsid w:val="00A428ED"/>
    <w:rsid w:val="00A440C3"/>
    <w:rsid w:val="00A4563D"/>
    <w:rsid w:val="00A47850"/>
    <w:rsid w:val="00A52470"/>
    <w:rsid w:val="00A53BC0"/>
    <w:rsid w:val="00A54C89"/>
    <w:rsid w:val="00A54C9A"/>
    <w:rsid w:val="00A55B8A"/>
    <w:rsid w:val="00A562B5"/>
    <w:rsid w:val="00A60ADC"/>
    <w:rsid w:val="00A6202D"/>
    <w:rsid w:val="00A6728A"/>
    <w:rsid w:val="00A6756E"/>
    <w:rsid w:val="00A7156E"/>
    <w:rsid w:val="00A768C2"/>
    <w:rsid w:val="00A83454"/>
    <w:rsid w:val="00A84098"/>
    <w:rsid w:val="00A84AEE"/>
    <w:rsid w:val="00A94F9C"/>
    <w:rsid w:val="00A96233"/>
    <w:rsid w:val="00AA133D"/>
    <w:rsid w:val="00AA4872"/>
    <w:rsid w:val="00AA76B6"/>
    <w:rsid w:val="00AB19FB"/>
    <w:rsid w:val="00AB4A65"/>
    <w:rsid w:val="00AB5009"/>
    <w:rsid w:val="00AB769F"/>
    <w:rsid w:val="00AB79A3"/>
    <w:rsid w:val="00AC3CFE"/>
    <w:rsid w:val="00AC4C11"/>
    <w:rsid w:val="00AC5C1D"/>
    <w:rsid w:val="00AC61AE"/>
    <w:rsid w:val="00AC6F4C"/>
    <w:rsid w:val="00AD680C"/>
    <w:rsid w:val="00AE7B9A"/>
    <w:rsid w:val="00AF2F66"/>
    <w:rsid w:val="00AF3C0C"/>
    <w:rsid w:val="00AF6929"/>
    <w:rsid w:val="00B0296D"/>
    <w:rsid w:val="00B04AF9"/>
    <w:rsid w:val="00B150EA"/>
    <w:rsid w:val="00B1594F"/>
    <w:rsid w:val="00B16148"/>
    <w:rsid w:val="00B16FEA"/>
    <w:rsid w:val="00B20BDF"/>
    <w:rsid w:val="00B2445F"/>
    <w:rsid w:val="00B25522"/>
    <w:rsid w:val="00B27542"/>
    <w:rsid w:val="00B4166C"/>
    <w:rsid w:val="00B438A3"/>
    <w:rsid w:val="00B50EF5"/>
    <w:rsid w:val="00B51F36"/>
    <w:rsid w:val="00B53624"/>
    <w:rsid w:val="00B5449F"/>
    <w:rsid w:val="00B55B80"/>
    <w:rsid w:val="00B579B5"/>
    <w:rsid w:val="00B60FD8"/>
    <w:rsid w:val="00B61173"/>
    <w:rsid w:val="00B67A5E"/>
    <w:rsid w:val="00B70665"/>
    <w:rsid w:val="00B71845"/>
    <w:rsid w:val="00B72FCD"/>
    <w:rsid w:val="00B74E82"/>
    <w:rsid w:val="00B75BD9"/>
    <w:rsid w:val="00B8194E"/>
    <w:rsid w:val="00B85ACF"/>
    <w:rsid w:val="00B879BD"/>
    <w:rsid w:val="00B94749"/>
    <w:rsid w:val="00B97184"/>
    <w:rsid w:val="00BA1EB1"/>
    <w:rsid w:val="00BA5374"/>
    <w:rsid w:val="00BA59F2"/>
    <w:rsid w:val="00BB049E"/>
    <w:rsid w:val="00BC3FAF"/>
    <w:rsid w:val="00BD0936"/>
    <w:rsid w:val="00BD5FB2"/>
    <w:rsid w:val="00BE3FAF"/>
    <w:rsid w:val="00BE5B31"/>
    <w:rsid w:val="00BF0831"/>
    <w:rsid w:val="00BF3500"/>
    <w:rsid w:val="00C02A20"/>
    <w:rsid w:val="00C1482D"/>
    <w:rsid w:val="00C16B2F"/>
    <w:rsid w:val="00C17CD0"/>
    <w:rsid w:val="00C22880"/>
    <w:rsid w:val="00C22E07"/>
    <w:rsid w:val="00C242FC"/>
    <w:rsid w:val="00C34101"/>
    <w:rsid w:val="00C34BF9"/>
    <w:rsid w:val="00C53BA6"/>
    <w:rsid w:val="00C54088"/>
    <w:rsid w:val="00C547D9"/>
    <w:rsid w:val="00C57035"/>
    <w:rsid w:val="00C62F49"/>
    <w:rsid w:val="00C633C9"/>
    <w:rsid w:val="00C64099"/>
    <w:rsid w:val="00C66BB3"/>
    <w:rsid w:val="00C7280C"/>
    <w:rsid w:val="00C80388"/>
    <w:rsid w:val="00C8193D"/>
    <w:rsid w:val="00C84649"/>
    <w:rsid w:val="00C904FE"/>
    <w:rsid w:val="00C911F5"/>
    <w:rsid w:val="00C9394B"/>
    <w:rsid w:val="00C943CF"/>
    <w:rsid w:val="00C958EF"/>
    <w:rsid w:val="00CA6816"/>
    <w:rsid w:val="00CA7D69"/>
    <w:rsid w:val="00CB62CD"/>
    <w:rsid w:val="00CB7366"/>
    <w:rsid w:val="00CD1362"/>
    <w:rsid w:val="00CD6F4E"/>
    <w:rsid w:val="00CE0BA4"/>
    <w:rsid w:val="00CE675E"/>
    <w:rsid w:val="00CF2B6C"/>
    <w:rsid w:val="00CF38BC"/>
    <w:rsid w:val="00CF469D"/>
    <w:rsid w:val="00CF522C"/>
    <w:rsid w:val="00CF7667"/>
    <w:rsid w:val="00D016EB"/>
    <w:rsid w:val="00D03368"/>
    <w:rsid w:val="00D061F4"/>
    <w:rsid w:val="00D10B39"/>
    <w:rsid w:val="00D1248D"/>
    <w:rsid w:val="00D17290"/>
    <w:rsid w:val="00D17475"/>
    <w:rsid w:val="00D20B01"/>
    <w:rsid w:val="00D213C6"/>
    <w:rsid w:val="00D23FC8"/>
    <w:rsid w:val="00D24C5B"/>
    <w:rsid w:val="00D2659A"/>
    <w:rsid w:val="00D26F7C"/>
    <w:rsid w:val="00D31160"/>
    <w:rsid w:val="00D36AC9"/>
    <w:rsid w:val="00D4102E"/>
    <w:rsid w:val="00D44B35"/>
    <w:rsid w:val="00D54DDD"/>
    <w:rsid w:val="00D62D2F"/>
    <w:rsid w:val="00D711EC"/>
    <w:rsid w:val="00D775F0"/>
    <w:rsid w:val="00D831E5"/>
    <w:rsid w:val="00D87BC3"/>
    <w:rsid w:val="00D92FCE"/>
    <w:rsid w:val="00D94795"/>
    <w:rsid w:val="00D9737B"/>
    <w:rsid w:val="00DA31A7"/>
    <w:rsid w:val="00DA3C83"/>
    <w:rsid w:val="00DA5EA2"/>
    <w:rsid w:val="00DA646F"/>
    <w:rsid w:val="00DB0EB6"/>
    <w:rsid w:val="00DB6ABA"/>
    <w:rsid w:val="00DB77DD"/>
    <w:rsid w:val="00DB7F57"/>
    <w:rsid w:val="00DC12E9"/>
    <w:rsid w:val="00DC3EB8"/>
    <w:rsid w:val="00DC7070"/>
    <w:rsid w:val="00DD0776"/>
    <w:rsid w:val="00DD3BA3"/>
    <w:rsid w:val="00DE1432"/>
    <w:rsid w:val="00DE1B7E"/>
    <w:rsid w:val="00DE4686"/>
    <w:rsid w:val="00DE51D8"/>
    <w:rsid w:val="00DE7986"/>
    <w:rsid w:val="00DF074F"/>
    <w:rsid w:val="00DF0AA8"/>
    <w:rsid w:val="00DF1D7F"/>
    <w:rsid w:val="00DF257D"/>
    <w:rsid w:val="00DF4F7C"/>
    <w:rsid w:val="00DF5CCA"/>
    <w:rsid w:val="00DF63A9"/>
    <w:rsid w:val="00E06BAE"/>
    <w:rsid w:val="00E13201"/>
    <w:rsid w:val="00E14AED"/>
    <w:rsid w:val="00E210D5"/>
    <w:rsid w:val="00E430E5"/>
    <w:rsid w:val="00E441F9"/>
    <w:rsid w:val="00E45BC5"/>
    <w:rsid w:val="00E50753"/>
    <w:rsid w:val="00E52099"/>
    <w:rsid w:val="00E530B1"/>
    <w:rsid w:val="00E5557F"/>
    <w:rsid w:val="00E56341"/>
    <w:rsid w:val="00E621A4"/>
    <w:rsid w:val="00E6368F"/>
    <w:rsid w:val="00E64050"/>
    <w:rsid w:val="00E65A57"/>
    <w:rsid w:val="00E73B2D"/>
    <w:rsid w:val="00E77046"/>
    <w:rsid w:val="00E81D22"/>
    <w:rsid w:val="00E8310E"/>
    <w:rsid w:val="00E87B23"/>
    <w:rsid w:val="00E90323"/>
    <w:rsid w:val="00E9291E"/>
    <w:rsid w:val="00E93FD1"/>
    <w:rsid w:val="00E94857"/>
    <w:rsid w:val="00E97362"/>
    <w:rsid w:val="00EA14DE"/>
    <w:rsid w:val="00EA50D0"/>
    <w:rsid w:val="00EA697D"/>
    <w:rsid w:val="00EB254A"/>
    <w:rsid w:val="00EB4735"/>
    <w:rsid w:val="00EB5EFD"/>
    <w:rsid w:val="00EC0402"/>
    <w:rsid w:val="00EC5697"/>
    <w:rsid w:val="00ED306B"/>
    <w:rsid w:val="00ED422D"/>
    <w:rsid w:val="00ED649B"/>
    <w:rsid w:val="00EE1962"/>
    <w:rsid w:val="00F02202"/>
    <w:rsid w:val="00F0293A"/>
    <w:rsid w:val="00F04BBB"/>
    <w:rsid w:val="00F16B3E"/>
    <w:rsid w:val="00F2419F"/>
    <w:rsid w:val="00F3172E"/>
    <w:rsid w:val="00F33574"/>
    <w:rsid w:val="00F36DF9"/>
    <w:rsid w:val="00F40446"/>
    <w:rsid w:val="00F40EEB"/>
    <w:rsid w:val="00F42762"/>
    <w:rsid w:val="00F54A2C"/>
    <w:rsid w:val="00F57A61"/>
    <w:rsid w:val="00F61C01"/>
    <w:rsid w:val="00F64197"/>
    <w:rsid w:val="00F662A3"/>
    <w:rsid w:val="00F75A9D"/>
    <w:rsid w:val="00F7753E"/>
    <w:rsid w:val="00F85E38"/>
    <w:rsid w:val="00F86771"/>
    <w:rsid w:val="00F9130D"/>
    <w:rsid w:val="00F918E6"/>
    <w:rsid w:val="00F96FE1"/>
    <w:rsid w:val="00FA5BB5"/>
    <w:rsid w:val="00FB0379"/>
    <w:rsid w:val="00FC12B7"/>
    <w:rsid w:val="00FC1984"/>
    <w:rsid w:val="00FC2369"/>
    <w:rsid w:val="00FC7157"/>
    <w:rsid w:val="00FE098E"/>
    <w:rsid w:val="00FE7C9D"/>
    <w:rsid w:val="00FF0CD6"/>
    <w:rsid w:val="00FF23A2"/>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784D"/>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List Bullet Mary,References,Numbered List Paragraph,List Paragraph nowy,Liste 1,titulo 5,WB Para"/>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PlaceholderText">
    <w:name w:val="Placeholder Text"/>
    <w:basedOn w:val="DefaultParagraphFont"/>
    <w:uiPriority w:val="99"/>
    <w:semiHidden/>
    <w:rsid w:val="00D94795"/>
    <w:rPr>
      <w:color w:val="808080"/>
    </w:rPr>
  </w:style>
  <w:style w:type="character" w:customStyle="1" w:styleId="Mention1">
    <w:name w:val="Mention1"/>
    <w:basedOn w:val="DefaultParagraphFont"/>
    <w:uiPriority w:val="99"/>
    <w:semiHidden/>
    <w:unhideWhenUsed/>
    <w:rsid w:val="00AA133D"/>
    <w:rPr>
      <w:color w:val="2B579A"/>
      <w:shd w:val="clear" w:color="auto" w:fill="E6E6E6"/>
    </w:rPr>
  </w:style>
  <w:style w:type="character" w:styleId="Emphasis">
    <w:name w:val="Emphasis"/>
    <w:basedOn w:val="DefaultParagraphFont"/>
    <w:uiPriority w:val="20"/>
    <w:qFormat/>
    <w:rsid w:val="00490ACF"/>
    <w:rPr>
      <w:i/>
      <w:i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A60ADC"/>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60ADC"/>
    <w:rPr>
      <w:sz w:val="20"/>
      <w:szCs w:val="20"/>
    </w:rPr>
  </w:style>
  <w:style w:type="character" w:styleId="FootnoteReference">
    <w:name w:val="footnote reference"/>
    <w:aliases w:val="Fußnotenzeichen DISS,ftref,BVI fnr,Char Char,Carattere Char1,Carattere Char Char Carattere Carattere Char Char,16 Point,Superscript 6 Point"/>
    <w:basedOn w:val="DefaultParagraphFont"/>
    <w:uiPriority w:val="99"/>
    <w:unhideWhenUsed/>
    <w:rsid w:val="00A60ADC"/>
    <w:rPr>
      <w:vertAlign w:val="superscript"/>
    </w:rPr>
  </w:style>
  <w:style w:type="paragraph" w:styleId="NoSpacing">
    <w:name w:val="No Spacing"/>
    <w:uiPriority w:val="1"/>
    <w:qFormat/>
    <w:rsid w:val="000E14CD"/>
    <w:pPr>
      <w:spacing w:after="0" w:line="240" w:lineRule="auto"/>
    </w:pPr>
  </w:style>
  <w:style w:type="character" w:customStyle="1" w:styleId="UnresolvedMention1">
    <w:name w:val="Unresolved Mention1"/>
    <w:basedOn w:val="DefaultParagraphFont"/>
    <w:uiPriority w:val="99"/>
    <w:semiHidden/>
    <w:unhideWhenUsed/>
    <w:rsid w:val="00292F2D"/>
    <w:rPr>
      <w:color w:val="808080"/>
      <w:shd w:val="clear" w:color="auto" w:fill="E6E6E6"/>
    </w:rPr>
  </w:style>
  <w:style w:type="paragraph" w:customStyle="1" w:styleId="RequirementsList">
    <w:name w:val="Requirements List"/>
    <w:basedOn w:val="Normal"/>
    <w:rsid w:val="006A423B"/>
    <w:pPr>
      <w:numPr>
        <w:numId w:val="9"/>
      </w:numPr>
      <w:spacing w:before="100" w:after="100" w:line="288" w:lineRule="auto"/>
    </w:pPr>
    <w:rPr>
      <w:rFonts w:ascii="Tahoma" w:eastAsia="Times New Roman" w:hAnsi="Tahoma" w:cs="Times New Roman"/>
      <w:sz w:val="16"/>
      <w:szCs w:val="24"/>
    </w:rPr>
  </w:style>
  <w:style w:type="character" w:customStyle="1" w:styleId="ListParagraphChar">
    <w:name w:val="List Paragraph Char"/>
    <w:aliases w:val="List Paragraph (numbered (a)) Char,List Bullet Mary Char,References Char,Numbered List Paragraph Char,List Paragraph nowy Char,Liste 1 Char,titulo 5 Char,WB Para Char"/>
    <w:basedOn w:val="DefaultParagraphFont"/>
    <w:link w:val="ListParagraph"/>
    <w:uiPriority w:val="34"/>
    <w:rsid w:val="006A423B"/>
  </w:style>
  <w:style w:type="paragraph" w:styleId="Revision">
    <w:name w:val="Revision"/>
    <w:hidden/>
    <w:uiPriority w:val="99"/>
    <w:semiHidden/>
    <w:rsid w:val="00CD1362"/>
    <w:pPr>
      <w:spacing w:after="0" w:line="240" w:lineRule="auto"/>
    </w:pPr>
  </w:style>
  <w:style w:type="paragraph" w:styleId="BodyText">
    <w:name w:val="Body Text"/>
    <w:basedOn w:val="Normal"/>
    <w:link w:val="BodyTextChar"/>
    <w:rsid w:val="00255D5B"/>
    <w:pPr>
      <w:spacing w:after="0" w:line="240" w:lineRule="auto"/>
      <w:jc w:val="both"/>
    </w:pPr>
    <w:rPr>
      <w:rFonts w:ascii="Myriad Pro" w:eastAsia="Times New Roman" w:hAnsi="Myriad Pro" w:cs="Times New Roman"/>
    </w:rPr>
  </w:style>
  <w:style w:type="character" w:customStyle="1" w:styleId="BodyTextChar">
    <w:name w:val="Body Text Char"/>
    <w:basedOn w:val="DefaultParagraphFont"/>
    <w:link w:val="BodyText"/>
    <w:rsid w:val="00255D5B"/>
    <w:rPr>
      <w:rFonts w:ascii="Myriad Pro" w:eastAsia="Times New Roman" w:hAnsi="Myriad Pro" w:cs="Times New Roman"/>
    </w:rPr>
  </w:style>
  <w:style w:type="paragraph" w:customStyle="1" w:styleId="Default">
    <w:name w:val="Default"/>
    <w:rsid w:val="00DF074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315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F725E"/>
    <w:pPr>
      <w:spacing w:after="120"/>
    </w:pPr>
    <w:rPr>
      <w:sz w:val="16"/>
      <w:szCs w:val="16"/>
    </w:rPr>
  </w:style>
  <w:style w:type="character" w:customStyle="1" w:styleId="BodyText3Char">
    <w:name w:val="Body Text 3 Char"/>
    <w:basedOn w:val="DefaultParagraphFont"/>
    <w:link w:val="BodyText3"/>
    <w:uiPriority w:val="99"/>
    <w:semiHidden/>
    <w:rsid w:val="007F72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840">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786201826">
      <w:bodyDiv w:val="1"/>
      <w:marLeft w:val="0"/>
      <w:marRight w:val="0"/>
      <w:marTop w:val="0"/>
      <w:marBottom w:val="0"/>
      <w:divBdr>
        <w:top w:val="none" w:sz="0" w:space="0" w:color="auto"/>
        <w:left w:val="none" w:sz="0" w:space="0" w:color="auto"/>
        <w:bottom w:val="none" w:sz="0" w:space="0" w:color="auto"/>
        <w:right w:val="none" w:sz="0" w:space="0" w:color="auto"/>
      </w:divBdr>
    </w:div>
    <w:div w:id="1049304052">
      <w:bodyDiv w:val="1"/>
      <w:marLeft w:val="0"/>
      <w:marRight w:val="0"/>
      <w:marTop w:val="0"/>
      <w:marBottom w:val="0"/>
      <w:divBdr>
        <w:top w:val="none" w:sz="0" w:space="0" w:color="auto"/>
        <w:left w:val="none" w:sz="0" w:space="0" w:color="auto"/>
        <w:bottom w:val="none" w:sz="0" w:space="0" w:color="auto"/>
        <w:right w:val="none" w:sz="0" w:space="0" w:color="auto"/>
      </w:divBdr>
    </w:div>
    <w:div w:id="1059741252">
      <w:bodyDiv w:val="1"/>
      <w:marLeft w:val="0"/>
      <w:marRight w:val="0"/>
      <w:marTop w:val="0"/>
      <w:marBottom w:val="0"/>
      <w:divBdr>
        <w:top w:val="none" w:sz="0" w:space="0" w:color="auto"/>
        <w:left w:val="none" w:sz="0" w:space="0" w:color="auto"/>
        <w:bottom w:val="none" w:sz="0" w:space="0" w:color="auto"/>
        <w:right w:val="none" w:sz="0" w:space="0" w:color="auto"/>
      </w:divBdr>
    </w:div>
    <w:div w:id="1182164892">
      <w:bodyDiv w:val="1"/>
      <w:marLeft w:val="0"/>
      <w:marRight w:val="0"/>
      <w:marTop w:val="0"/>
      <w:marBottom w:val="0"/>
      <w:divBdr>
        <w:top w:val="none" w:sz="0" w:space="0" w:color="auto"/>
        <w:left w:val="none" w:sz="0" w:space="0" w:color="auto"/>
        <w:bottom w:val="none" w:sz="0" w:space="0" w:color="auto"/>
        <w:right w:val="none" w:sz="0" w:space="0" w:color="auto"/>
      </w:divBdr>
    </w:div>
    <w:div w:id="1875116479">
      <w:bodyDiv w:val="1"/>
      <w:marLeft w:val="0"/>
      <w:marRight w:val="0"/>
      <w:marTop w:val="0"/>
      <w:marBottom w:val="0"/>
      <w:divBdr>
        <w:top w:val="none" w:sz="0" w:space="0" w:color="auto"/>
        <w:left w:val="none" w:sz="0" w:space="0" w:color="auto"/>
        <w:bottom w:val="none" w:sz="0" w:space="0" w:color="auto"/>
        <w:right w:val="none" w:sz="0" w:space="0" w:color="auto"/>
      </w:divBdr>
    </w:div>
    <w:div w:id="21037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undp.org/cj_view_job.cfm?cur_job_id=93342"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curement-notices.undp.org/view_notice.cfm?notice_id=6890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bb@undp.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bb@intranet.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7E6CB71A0549F3B6BF710F7B0B57D6"/>
        <w:category>
          <w:name w:val="General"/>
          <w:gallery w:val="placeholder"/>
        </w:category>
        <w:types>
          <w:type w:val="bbPlcHdr"/>
        </w:types>
        <w:behaviors>
          <w:behavior w:val="content"/>
        </w:behaviors>
        <w:guid w:val="{034C0E81-2458-403E-BE5B-C3341EF83E56}"/>
      </w:docPartPr>
      <w:docPartBody>
        <w:p w:rsidR="00EF2E00" w:rsidRDefault="00C2514D" w:rsidP="00C2514D">
          <w:pPr>
            <w:pStyle w:val="837E6CB71A0549F3B6BF710F7B0B57D611"/>
          </w:pPr>
          <w:r>
            <w:t>BBRSO</w:t>
          </w:r>
          <w:r w:rsidRPr="00292F2D">
            <w:rPr>
              <w:highlight w:val="yellow"/>
            </w:rPr>
            <w:t>#####</w:t>
          </w:r>
        </w:p>
      </w:docPartBody>
    </w:docPart>
    <w:docPart>
      <w:docPartPr>
        <w:name w:val="605770D50E074D6F9531764254E10AC9"/>
        <w:category>
          <w:name w:val="General"/>
          <w:gallery w:val="placeholder"/>
        </w:category>
        <w:types>
          <w:type w:val="bbPlcHdr"/>
        </w:types>
        <w:behaviors>
          <w:behavior w:val="content"/>
        </w:behaviors>
        <w:guid w:val="{C1CBB830-0D9E-42F5-869D-A03237672E49}"/>
      </w:docPartPr>
      <w:docPartBody>
        <w:p w:rsidR="00EF2E00" w:rsidRDefault="00C2514D" w:rsidP="00C2514D">
          <w:pPr>
            <w:pStyle w:val="605770D50E074D6F9531764254E10AC912"/>
          </w:pPr>
          <w:r w:rsidRPr="007D31C8">
            <w:rPr>
              <w:rStyle w:val="PlaceholderText"/>
            </w:rPr>
            <w:t>Click or tap to enter a date.</w:t>
          </w:r>
        </w:p>
      </w:docPartBody>
    </w:docPart>
    <w:docPart>
      <w:docPartPr>
        <w:name w:val="D318CD4ABCA0489695E0A674F6DEE62D"/>
        <w:category>
          <w:name w:val="General"/>
          <w:gallery w:val="placeholder"/>
        </w:category>
        <w:types>
          <w:type w:val="bbPlcHdr"/>
        </w:types>
        <w:behaviors>
          <w:behavior w:val="content"/>
        </w:behaviors>
        <w:guid w:val="{21373571-DDEA-4FBD-A582-333B1AB3DF70}"/>
      </w:docPartPr>
      <w:docPartBody>
        <w:p w:rsidR="00EF2E00" w:rsidRDefault="00C2514D" w:rsidP="00C2514D">
          <w:pPr>
            <w:pStyle w:val="D318CD4ABCA0489695E0A674F6DEE62D12"/>
          </w:pPr>
          <w:r w:rsidRPr="007D31C8">
            <w:rPr>
              <w:rStyle w:val="PlaceholderText"/>
            </w:rPr>
            <w:t xml:space="preserve">Click here to enter </w:t>
          </w:r>
          <w:r>
            <w:rPr>
              <w:rStyle w:val="PlaceholderText"/>
            </w:rPr>
            <w:t>description</w:t>
          </w:r>
        </w:p>
      </w:docPartBody>
    </w:docPart>
    <w:docPart>
      <w:docPartPr>
        <w:name w:val="679CBE8DAEA74968B659EF12D57B24DF"/>
        <w:category>
          <w:name w:val="General"/>
          <w:gallery w:val="placeholder"/>
        </w:category>
        <w:types>
          <w:type w:val="bbPlcHdr"/>
        </w:types>
        <w:behaviors>
          <w:behavior w:val="content"/>
        </w:behaviors>
        <w:guid w:val="{E8083FBF-6C72-41A1-B071-BF78C55FDB47}"/>
      </w:docPartPr>
      <w:docPartBody>
        <w:p w:rsidR="00EF2E00" w:rsidRDefault="00C2514D" w:rsidP="00C2514D">
          <w:pPr>
            <w:pStyle w:val="679CBE8DAEA74968B659EF12D57B24DF12"/>
          </w:pPr>
          <w:r w:rsidRPr="007D31C8">
            <w:rPr>
              <w:rStyle w:val="PlaceholderText"/>
            </w:rPr>
            <w:t xml:space="preserve">Click </w:t>
          </w:r>
          <w:r>
            <w:rPr>
              <w:rStyle w:val="PlaceholderText"/>
            </w:rPr>
            <w:t>h</w:t>
          </w:r>
          <w:r w:rsidRPr="007D31C8">
            <w:rPr>
              <w:rStyle w:val="PlaceholderText"/>
            </w:rPr>
            <w:t xml:space="preserve">ere to enter </w:t>
          </w:r>
          <w:r>
            <w:rPr>
              <w:rStyle w:val="PlaceholderText"/>
            </w:rPr>
            <w:t>project name</w:t>
          </w:r>
        </w:p>
      </w:docPartBody>
    </w:docPart>
    <w:docPart>
      <w:docPartPr>
        <w:name w:val="3416BC2533024B799BF6792260D7C962"/>
        <w:category>
          <w:name w:val="General"/>
          <w:gallery w:val="placeholder"/>
        </w:category>
        <w:types>
          <w:type w:val="bbPlcHdr"/>
        </w:types>
        <w:behaviors>
          <w:behavior w:val="content"/>
        </w:behaviors>
        <w:guid w:val="{4B5AC443-8C6D-4E81-A291-6B9C2610AECC}"/>
      </w:docPartPr>
      <w:docPartBody>
        <w:p w:rsidR="00EF2E00" w:rsidRDefault="00C2514D" w:rsidP="00C2514D">
          <w:pPr>
            <w:pStyle w:val="3416BC2533024B799BF6792260D7C96212"/>
          </w:pPr>
          <w:r w:rsidRPr="007D31C8">
            <w:rPr>
              <w:rStyle w:val="PlaceholderText"/>
            </w:rPr>
            <w:t xml:space="preserve">Click here to enter </w:t>
          </w:r>
          <w:r>
            <w:rPr>
              <w:rStyle w:val="PlaceholderText"/>
            </w:rPr>
            <w:t>period</w:t>
          </w:r>
          <w:r w:rsidRPr="007D31C8">
            <w:rPr>
              <w:rStyle w:val="PlaceholderText"/>
            </w:rPr>
            <w:t>.</w:t>
          </w:r>
        </w:p>
      </w:docPartBody>
    </w:docPart>
    <w:docPart>
      <w:docPartPr>
        <w:name w:val="9F29ADD2ABA84945A1804C555884C644"/>
        <w:category>
          <w:name w:val="General"/>
          <w:gallery w:val="placeholder"/>
        </w:category>
        <w:types>
          <w:type w:val="bbPlcHdr"/>
        </w:types>
        <w:behaviors>
          <w:behavior w:val="content"/>
        </w:behaviors>
        <w:guid w:val="{8FB0B429-2EC7-477B-8C2A-FC0A5AF5E457}"/>
      </w:docPartPr>
      <w:docPartBody>
        <w:p w:rsidR="00EF2E00" w:rsidRDefault="00C2514D" w:rsidP="00C2514D">
          <w:pPr>
            <w:pStyle w:val="9F29ADD2ABA84945A1804C555884C64411"/>
          </w:pPr>
          <w:r w:rsidRPr="00292F2D">
            <w:rPr>
              <w:b/>
            </w:rPr>
            <w:t>BBRSO</w:t>
          </w:r>
          <w:r w:rsidRPr="003C7F63">
            <w:rPr>
              <w:b/>
            </w:rPr>
            <w:t>#####</w:t>
          </w:r>
        </w:p>
      </w:docPartBody>
    </w:docPart>
    <w:docPart>
      <w:docPartPr>
        <w:name w:val="C9A0E08641794A75BBEE3979983F4972"/>
        <w:category>
          <w:name w:val="General"/>
          <w:gallery w:val="placeholder"/>
        </w:category>
        <w:types>
          <w:type w:val="bbPlcHdr"/>
        </w:types>
        <w:behaviors>
          <w:behavior w:val="content"/>
        </w:behaviors>
        <w:guid w:val="{B5A6711B-BF13-4D3E-A9B6-20295603D4A9}"/>
      </w:docPartPr>
      <w:docPartBody>
        <w:p w:rsidR="005A448A" w:rsidRDefault="00C2514D" w:rsidP="00C2514D">
          <w:pPr>
            <w:pStyle w:val="C9A0E08641794A75BBEE3979983F49722"/>
          </w:pPr>
          <w:r w:rsidRPr="004F5552">
            <w:rPr>
              <w:rStyle w:val="PlaceholderText"/>
            </w:rPr>
            <w:t>[</w:t>
          </w:r>
          <w:r>
            <w:rPr>
              <w:rStyle w:val="PlaceholderText"/>
            </w:rPr>
            <w:t>Enter Country(ies)</w:t>
          </w:r>
        </w:p>
      </w:docPartBody>
    </w:docPart>
    <w:docPart>
      <w:docPartPr>
        <w:name w:val="A150AD422B6840C799B2D77DB2750E06"/>
        <w:category>
          <w:name w:val="General"/>
          <w:gallery w:val="placeholder"/>
        </w:category>
        <w:types>
          <w:type w:val="bbPlcHdr"/>
        </w:types>
        <w:behaviors>
          <w:behavior w:val="content"/>
        </w:behaviors>
        <w:guid w:val="{DE115DE5-F848-4146-B47E-450D0DB24848}"/>
      </w:docPartPr>
      <w:docPartBody>
        <w:p w:rsidR="005A448A" w:rsidRDefault="00C2514D" w:rsidP="00C2514D">
          <w:pPr>
            <w:pStyle w:val="A150AD422B6840C799B2D77DB2750E061"/>
          </w:pPr>
          <w:r w:rsidRPr="004F5552">
            <w:rPr>
              <w:rStyle w:val="PlaceholderText"/>
            </w:rPr>
            <w:t>[</w:t>
          </w:r>
          <w:r>
            <w:rPr>
              <w:rStyle w:val="PlaceholderText"/>
            </w:rPr>
            <w:t>Enter Country(ies)</w:t>
          </w:r>
        </w:p>
      </w:docPartBody>
    </w:docPart>
    <w:docPart>
      <w:docPartPr>
        <w:name w:val="3A4801D44AEF41EBB752A7CEF72F39E5"/>
        <w:category>
          <w:name w:val="General"/>
          <w:gallery w:val="placeholder"/>
        </w:category>
        <w:types>
          <w:type w:val="bbPlcHdr"/>
        </w:types>
        <w:behaviors>
          <w:behavior w:val="content"/>
        </w:behaviors>
        <w:guid w:val="{814B8C8C-F3E6-4F04-80BE-F491435D0633}"/>
      </w:docPartPr>
      <w:docPartBody>
        <w:p w:rsidR="005A448A" w:rsidRDefault="00C2514D" w:rsidP="00C2514D">
          <w:pPr>
            <w:pStyle w:val="3A4801D44AEF41EBB752A7CEF72F39E5"/>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D3"/>
    <w:rsid w:val="000C5973"/>
    <w:rsid w:val="00154A7F"/>
    <w:rsid w:val="0029283E"/>
    <w:rsid w:val="003435E4"/>
    <w:rsid w:val="003D3F86"/>
    <w:rsid w:val="005A448A"/>
    <w:rsid w:val="005C5E52"/>
    <w:rsid w:val="005F2DDC"/>
    <w:rsid w:val="00680987"/>
    <w:rsid w:val="006E1B1D"/>
    <w:rsid w:val="007271FE"/>
    <w:rsid w:val="00777A4E"/>
    <w:rsid w:val="00895686"/>
    <w:rsid w:val="008A0789"/>
    <w:rsid w:val="0091226E"/>
    <w:rsid w:val="009701D3"/>
    <w:rsid w:val="009F4B55"/>
    <w:rsid w:val="00A00C3B"/>
    <w:rsid w:val="00AD5CCF"/>
    <w:rsid w:val="00B73B3D"/>
    <w:rsid w:val="00BC6CC0"/>
    <w:rsid w:val="00BD2802"/>
    <w:rsid w:val="00C2514D"/>
    <w:rsid w:val="00D34E5E"/>
    <w:rsid w:val="00E360EF"/>
    <w:rsid w:val="00EF2E0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4D"/>
    <w:rPr>
      <w:color w:val="808080"/>
    </w:rPr>
  </w:style>
  <w:style w:type="paragraph" w:customStyle="1" w:styleId="605770D50E074D6F9531764254E10AC9">
    <w:name w:val="605770D50E074D6F9531764254E10AC9"/>
    <w:rsid w:val="00895686"/>
    <w:pPr>
      <w:spacing w:after="200" w:line="276" w:lineRule="auto"/>
    </w:pPr>
    <w:rPr>
      <w:rFonts w:eastAsiaTheme="minorHAnsi"/>
      <w:lang w:val="en-US" w:eastAsia="en-US"/>
    </w:rPr>
  </w:style>
  <w:style w:type="paragraph" w:customStyle="1" w:styleId="D318CD4ABCA0489695E0A674F6DEE62D">
    <w:name w:val="D318CD4ABCA0489695E0A674F6DEE62D"/>
    <w:rsid w:val="00895686"/>
    <w:pPr>
      <w:spacing w:after="0" w:line="240" w:lineRule="auto"/>
    </w:pPr>
    <w:rPr>
      <w:rFonts w:eastAsiaTheme="minorHAnsi"/>
      <w:lang w:val="en-US" w:eastAsia="en-US"/>
    </w:rPr>
  </w:style>
  <w:style w:type="paragraph" w:customStyle="1" w:styleId="679CBE8DAEA74968B659EF12D57B24DF">
    <w:name w:val="679CBE8DAEA74968B659EF12D57B24DF"/>
    <w:rsid w:val="00895686"/>
    <w:pPr>
      <w:spacing w:after="0" w:line="240" w:lineRule="auto"/>
    </w:pPr>
    <w:rPr>
      <w:rFonts w:eastAsiaTheme="minorHAnsi"/>
      <w:lang w:val="en-US" w:eastAsia="en-US"/>
    </w:rPr>
  </w:style>
  <w:style w:type="paragraph" w:customStyle="1" w:styleId="3416BC2533024B799BF6792260D7C962">
    <w:name w:val="3416BC2533024B799BF6792260D7C962"/>
    <w:rsid w:val="00895686"/>
    <w:pPr>
      <w:spacing w:after="0" w:line="240" w:lineRule="auto"/>
    </w:pPr>
    <w:rPr>
      <w:rFonts w:eastAsiaTheme="minorHAnsi"/>
      <w:lang w:val="en-US" w:eastAsia="en-US"/>
    </w:rPr>
  </w:style>
  <w:style w:type="paragraph" w:customStyle="1" w:styleId="605770D50E074D6F9531764254E10AC91">
    <w:name w:val="605770D50E074D6F9531764254E10AC91"/>
    <w:rsid w:val="00895686"/>
    <w:pPr>
      <w:spacing w:after="200" w:line="276" w:lineRule="auto"/>
    </w:pPr>
    <w:rPr>
      <w:rFonts w:eastAsiaTheme="minorHAnsi"/>
      <w:lang w:val="en-US" w:eastAsia="en-US"/>
    </w:rPr>
  </w:style>
  <w:style w:type="paragraph" w:customStyle="1" w:styleId="837E6CB71A0549F3B6BF710F7B0B57D6">
    <w:name w:val="837E6CB71A0549F3B6BF710F7B0B57D6"/>
    <w:rsid w:val="00895686"/>
    <w:pPr>
      <w:spacing w:after="0" w:line="240" w:lineRule="auto"/>
    </w:pPr>
    <w:rPr>
      <w:rFonts w:eastAsiaTheme="minorHAnsi"/>
      <w:lang w:val="en-US" w:eastAsia="en-US"/>
    </w:rPr>
  </w:style>
  <w:style w:type="paragraph" w:customStyle="1" w:styleId="D318CD4ABCA0489695E0A674F6DEE62D1">
    <w:name w:val="D318CD4ABCA0489695E0A674F6DEE62D1"/>
    <w:rsid w:val="00895686"/>
    <w:pPr>
      <w:spacing w:after="0" w:line="240" w:lineRule="auto"/>
    </w:pPr>
    <w:rPr>
      <w:rFonts w:eastAsiaTheme="minorHAnsi"/>
      <w:lang w:val="en-US" w:eastAsia="en-US"/>
    </w:rPr>
  </w:style>
  <w:style w:type="paragraph" w:customStyle="1" w:styleId="679CBE8DAEA74968B659EF12D57B24DF1">
    <w:name w:val="679CBE8DAEA74968B659EF12D57B24DF1"/>
    <w:rsid w:val="00895686"/>
    <w:pPr>
      <w:spacing w:after="0" w:line="240" w:lineRule="auto"/>
    </w:pPr>
    <w:rPr>
      <w:rFonts w:eastAsiaTheme="minorHAnsi"/>
      <w:lang w:val="en-US" w:eastAsia="en-US"/>
    </w:rPr>
  </w:style>
  <w:style w:type="paragraph" w:customStyle="1" w:styleId="3416BC2533024B799BF6792260D7C9621">
    <w:name w:val="3416BC2533024B799BF6792260D7C9621"/>
    <w:rsid w:val="00895686"/>
    <w:pPr>
      <w:spacing w:after="0" w:line="240" w:lineRule="auto"/>
    </w:pPr>
    <w:rPr>
      <w:rFonts w:eastAsiaTheme="minorHAnsi"/>
      <w:lang w:val="en-US" w:eastAsia="en-US"/>
    </w:rPr>
  </w:style>
  <w:style w:type="paragraph" w:customStyle="1" w:styleId="9F29ADD2ABA84945A1804C555884C644">
    <w:name w:val="9F29ADD2ABA84945A1804C555884C644"/>
    <w:rsid w:val="00895686"/>
    <w:rPr>
      <w:lang w:val="en-GB" w:eastAsia="en-GB"/>
    </w:rPr>
  </w:style>
  <w:style w:type="paragraph" w:customStyle="1" w:styleId="605770D50E074D6F9531764254E10AC92">
    <w:name w:val="605770D50E074D6F9531764254E10AC92"/>
    <w:rsid w:val="00895686"/>
    <w:pPr>
      <w:spacing w:after="200" w:line="276" w:lineRule="auto"/>
    </w:pPr>
    <w:rPr>
      <w:rFonts w:eastAsiaTheme="minorHAnsi"/>
      <w:lang w:val="en-US" w:eastAsia="en-US"/>
    </w:rPr>
  </w:style>
  <w:style w:type="paragraph" w:customStyle="1" w:styleId="837E6CB71A0549F3B6BF710F7B0B57D61">
    <w:name w:val="837E6CB71A0549F3B6BF710F7B0B57D61"/>
    <w:rsid w:val="00895686"/>
    <w:pPr>
      <w:spacing w:after="0" w:line="240" w:lineRule="auto"/>
    </w:pPr>
    <w:rPr>
      <w:rFonts w:eastAsiaTheme="minorHAnsi"/>
      <w:lang w:val="en-US" w:eastAsia="en-US"/>
    </w:rPr>
  </w:style>
  <w:style w:type="paragraph" w:customStyle="1" w:styleId="8D05A1F90E414DE081F82BA81B17449F">
    <w:name w:val="8D05A1F90E414DE081F82BA81B17449F"/>
    <w:rsid w:val="00895686"/>
    <w:pPr>
      <w:spacing w:after="0" w:line="240" w:lineRule="auto"/>
    </w:pPr>
    <w:rPr>
      <w:rFonts w:eastAsiaTheme="minorHAnsi"/>
      <w:lang w:val="en-US" w:eastAsia="en-US"/>
    </w:rPr>
  </w:style>
  <w:style w:type="paragraph" w:customStyle="1" w:styleId="D318CD4ABCA0489695E0A674F6DEE62D2">
    <w:name w:val="D318CD4ABCA0489695E0A674F6DEE62D2"/>
    <w:rsid w:val="00895686"/>
    <w:pPr>
      <w:spacing w:after="0" w:line="240" w:lineRule="auto"/>
    </w:pPr>
    <w:rPr>
      <w:rFonts w:eastAsiaTheme="minorHAnsi"/>
      <w:lang w:val="en-US" w:eastAsia="en-US"/>
    </w:rPr>
  </w:style>
  <w:style w:type="paragraph" w:customStyle="1" w:styleId="679CBE8DAEA74968B659EF12D57B24DF2">
    <w:name w:val="679CBE8DAEA74968B659EF12D57B24DF2"/>
    <w:rsid w:val="00895686"/>
    <w:pPr>
      <w:spacing w:after="0" w:line="240" w:lineRule="auto"/>
    </w:pPr>
    <w:rPr>
      <w:rFonts w:eastAsiaTheme="minorHAnsi"/>
      <w:lang w:val="en-US" w:eastAsia="en-US"/>
    </w:rPr>
  </w:style>
  <w:style w:type="paragraph" w:customStyle="1" w:styleId="3416BC2533024B799BF6792260D7C9622">
    <w:name w:val="3416BC2533024B799BF6792260D7C9622"/>
    <w:rsid w:val="00895686"/>
    <w:pPr>
      <w:spacing w:after="0" w:line="240" w:lineRule="auto"/>
    </w:pPr>
    <w:rPr>
      <w:rFonts w:eastAsiaTheme="minorHAnsi"/>
      <w:lang w:val="en-US" w:eastAsia="en-US"/>
    </w:rPr>
  </w:style>
  <w:style w:type="paragraph" w:customStyle="1" w:styleId="9F29ADD2ABA84945A1804C555884C6441">
    <w:name w:val="9F29ADD2ABA84945A1804C555884C6441"/>
    <w:rsid w:val="00895686"/>
    <w:pPr>
      <w:spacing w:after="0" w:line="240" w:lineRule="auto"/>
    </w:pPr>
    <w:rPr>
      <w:rFonts w:eastAsiaTheme="minorHAnsi"/>
      <w:lang w:val="en-US" w:eastAsia="en-US"/>
    </w:rPr>
  </w:style>
  <w:style w:type="paragraph" w:customStyle="1" w:styleId="605770D50E074D6F9531764254E10AC93">
    <w:name w:val="605770D50E074D6F9531764254E10AC93"/>
    <w:rsid w:val="00895686"/>
    <w:pPr>
      <w:spacing w:after="200" w:line="276" w:lineRule="auto"/>
    </w:pPr>
    <w:rPr>
      <w:rFonts w:eastAsiaTheme="minorHAnsi"/>
      <w:lang w:val="en-US" w:eastAsia="en-US"/>
    </w:rPr>
  </w:style>
  <w:style w:type="paragraph" w:customStyle="1" w:styleId="837E6CB71A0549F3B6BF710F7B0B57D62">
    <w:name w:val="837E6CB71A0549F3B6BF710F7B0B57D62"/>
    <w:rsid w:val="00895686"/>
    <w:pPr>
      <w:spacing w:after="0" w:line="240" w:lineRule="auto"/>
    </w:pPr>
    <w:rPr>
      <w:rFonts w:eastAsiaTheme="minorHAnsi"/>
      <w:lang w:val="en-US" w:eastAsia="en-US"/>
    </w:rPr>
  </w:style>
  <w:style w:type="paragraph" w:customStyle="1" w:styleId="8D05A1F90E414DE081F82BA81B17449F1">
    <w:name w:val="8D05A1F90E414DE081F82BA81B17449F1"/>
    <w:rsid w:val="00895686"/>
    <w:pPr>
      <w:spacing w:after="0" w:line="240" w:lineRule="auto"/>
    </w:pPr>
    <w:rPr>
      <w:rFonts w:eastAsiaTheme="minorHAnsi"/>
      <w:lang w:val="en-US" w:eastAsia="en-US"/>
    </w:rPr>
  </w:style>
  <w:style w:type="paragraph" w:customStyle="1" w:styleId="D318CD4ABCA0489695E0A674F6DEE62D3">
    <w:name w:val="D318CD4ABCA0489695E0A674F6DEE62D3"/>
    <w:rsid w:val="00895686"/>
    <w:pPr>
      <w:spacing w:after="0" w:line="240" w:lineRule="auto"/>
    </w:pPr>
    <w:rPr>
      <w:rFonts w:eastAsiaTheme="minorHAnsi"/>
      <w:lang w:val="en-US" w:eastAsia="en-US"/>
    </w:rPr>
  </w:style>
  <w:style w:type="paragraph" w:customStyle="1" w:styleId="679CBE8DAEA74968B659EF12D57B24DF3">
    <w:name w:val="679CBE8DAEA74968B659EF12D57B24DF3"/>
    <w:rsid w:val="00895686"/>
    <w:pPr>
      <w:spacing w:after="0" w:line="240" w:lineRule="auto"/>
    </w:pPr>
    <w:rPr>
      <w:rFonts w:eastAsiaTheme="minorHAnsi"/>
      <w:lang w:val="en-US" w:eastAsia="en-US"/>
    </w:rPr>
  </w:style>
  <w:style w:type="paragraph" w:customStyle="1" w:styleId="3416BC2533024B799BF6792260D7C9623">
    <w:name w:val="3416BC2533024B799BF6792260D7C9623"/>
    <w:rsid w:val="00895686"/>
    <w:pPr>
      <w:spacing w:after="0" w:line="240" w:lineRule="auto"/>
    </w:pPr>
    <w:rPr>
      <w:rFonts w:eastAsiaTheme="minorHAnsi"/>
      <w:lang w:val="en-US" w:eastAsia="en-US"/>
    </w:rPr>
  </w:style>
  <w:style w:type="paragraph" w:customStyle="1" w:styleId="9F29ADD2ABA84945A1804C555884C6442">
    <w:name w:val="9F29ADD2ABA84945A1804C555884C6442"/>
    <w:rsid w:val="00895686"/>
    <w:pPr>
      <w:spacing w:after="0" w:line="240" w:lineRule="auto"/>
    </w:pPr>
    <w:rPr>
      <w:rFonts w:eastAsiaTheme="minorHAnsi"/>
      <w:lang w:val="en-US" w:eastAsia="en-US"/>
    </w:rPr>
  </w:style>
  <w:style w:type="paragraph" w:customStyle="1" w:styleId="605770D50E074D6F9531764254E10AC94">
    <w:name w:val="605770D50E074D6F9531764254E10AC94"/>
    <w:rsid w:val="00895686"/>
    <w:pPr>
      <w:spacing w:after="200" w:line="276" w:lineRule="auto"/>
    </w:pPr>
    <w:rPr>
      <w:rFonts w:eastAsiaTheme="minorHAnsi"/>
      <w:lang w:val="en-US" w:eastAsia="en-US"/>
    </w:rPr>
  </w:style>
  <w:style w:type="paragraph" w:customStyle="1" w:styleId="837E6CB71A0549F3B6BF710F7B0B57D63">
    <w:name w:val="837E6CB71A0549F3B6BF710F7B0B57D63"/>
    <w:rsid w:val="00895686"/>
    <w:pPr>
      <w:spacing w:after="0" w:line="240" w:lineRule="auto"/>
    </w:pPr>
    <w:rPr>
      <w:rFonts w:eastAsiaTheme="minorHAnsi"/>
      <w:lang w:val="en-US" w:eastAsia="en-US"/>
    </w:rPr>
  </w:style>
  <w:style w:type="paragraph" w:customStyle="1" w:styleId="8D05A1F90E414DE081F82BA81B17449F2">
    <w:name w:val="8D05A1F90E414DE081F82BA81B17449F2"/>
    <w:rsid w:val="00895686"/>
    <w:pPr>
      <w:spacing w:after="0" w:line="240" w:lineRule="auto"/>
    </w:pPr>
    <w:rPr>
      <w:rFonts w:eastAsiaTheme="minorHAnsi"/>
      <w:lang w:val="en-US" w:eastAsia="en-US"/>
    </w:rPr>
  </w:style>
  <w:style w:type="paragraph" w:customStyle="1" w:styleId="D318CD4ABCA0489695E0A674F6DEE62D4">
    <w:name w:val="D318CD4ABCA0489695E0A674F6DEE62D4"/>
    <w:rsid w:val="00895686"/>
    <w:pPr>
      <w:spacing w:after="0" w:line="240" w:lineRule="auto"/>
    </w:pPr>
    <w:rPr>
      <w:rFonts w:eastAsiaTheme="minorHAnsi"/>
      <w:lang w:val="en-US" w:eastAsia="en-US"/>
    </w:rPr>
  </w:style>
  <w:style w:type="paragraph" w:customStyle="1" w:styleId="679CBE8DAEA74968B659EF12D57B24DF4">
    <w:name w:val="679CBE8DAEA74968B659EF12D57B24DF4"/>
    <w:rsid w:val="00895686"/>
    <w:pPr>
      <w:spacing w:after="0" w:line="240" w:lineRule="auto"/>
    </w:pPr>
    <w:rPr>
      <w:rFonts w:eastAsiaTheme="minorHAnsi"/>
      <w:lang w:val="en-US" w:eastAsia="en-US"/>
    </w:rPr>
  </w:style>
  <w:style w:type="paragraph" w:customStyle="1" w:styleId="3416BC2533024B799BF6792260D7C9624">
    <w:name w:val="3416BC2533024B799BF6792260D7C9624"/>
    <w:rsid w:val="00895686"/>
    <w:pPr>
      <w:spacing w:after="0" w:line="240" w:lineRule="auto"/>
    </w:pPr>
    <w:rPr>
      <w:rFonts w:eastAsiaTheme="minorHAnsi"/>
      <w:lang w:val="en-US" w:eastAsia="en-US"/>
    </w:rPr>
  </w:style>
  <w:style w:type="paragraph" w:customStyle="1" w:styleId="9F29ADD2ABA84945A1804C555884C6443">
    <w:name w:val="9F29ADD2ABA84945A1804C555884C6443"/>
    <w:rsid w:val="00895686"/>
    <w:pPr>
      <w:spacing w:after="0" w:line="240" w:lineRule="auto"/>
    </w:pPr>
    <w:rPr>
      <w:rFonts w:eastAsiaTheme="minorHAnsi"/>
      <w:lang w:val="en-US" w:eastAsia="en-US"/>
    </w:rPr>
  </w:style>
  <w:style w:type="paragraph" w:customStyle="1" w:styleId="605770D50E074D6F9531764254E10AC95">
    <w:name w:val="605770D50E074D6F9531764254E10AC95"/>
    <w:rsid w:val="00C2514D"/>
    <w:pPr>
      <w:spacing w:after="200" w:line="276" w:lineRule="auto"/>
    </w:pPr>
    <w:rPr>
      <w:rFonts w:eastAsiaTheme="minorHAnsi"/>
      <w:lang w:val="en-US" w:eastAsia="en-US"/>
    </w:rPr>
  </w:style>
  <w:style w:type="paragraph" w:customStyle="1" w:styleId="837E6CB71A0549F3B6BF710F7B0B57D64">
    <w:name w:val="837E6CB71A0549F3B6BF710F7B0B57D64"/>
    <w:rsid w:val="00C2514D"/>
    <w:pPr>
      <w:spacing w:after="200" w:line="276" w:lineRule="auto"/>
    </w:pPr>
    <w:rPr>
      <w:rFonts w:eastAsiaTheme="minorHAnsi"/>
      <w:lang w:val="en-US" w:eastAsia="en-US"/>
    </w:rPr>
  </w:style>
  <w:style w:type="paragraph" w:customStyle="1" w:styleId="4F6F04152E024997AA2C8A4C6582BA26">
    <w:name w:val="4F6F04152E024997AA2C8A4C6582BA26"/>
    <w:rsid w:val="00C2514D"/>
    <w:pPr>
      <w:spacing w:after="200" w:line="276" w:lineRule="auto"/>
    </w:pPr>
    <w:rPr>
      <w:rFonts w:eastAsiaTheme="minorHAnsi"/>
      <w:lang w:val="en-US" w:eastAsia="en-US"/>
    </w:rPr>
  </w:style>
  <w:style w:type="paragraph" w:customStyle="1" w:styleId="8D05A1F90E414DE081F82BA81B17449F3">
    <w:name w:val="8D05A1F90E414DE081F82BA81B17449F3"/>
    <w:rsid w:val="00C2514D"/>
    <w:pPr>
      <w:spacing w:after="200" w:line="276" w:lineRule="auto"/>
    </w:pPr>
    <w:rPr>
      <w:rFonts w:eastAsiaTheme="minorHAnsi"/>
      <w:lang w:val="en-US" w:eastAsia="en-US"/>
    </w:rPr>
  </w:style>
  <w:style w:type="paragraph" w:customStyle="1" w:styleId="D318CD4ABCA0489695E0A674F6DEE62D5">
    <w:name w:val="D318CD4ABCA0489695E0A674F6DEE62D5"/>
    <w:rsid w:val="00C2514D"/>
    <w:pPr>
      <w:spacing w:after="200" w:line="276" w:lineRule="auto"/>
    </w:pPr>
    <w:rPr>
      <w:rFonts w:eastAsiaTheme="minorHAnsi"/>
      <w:lang w:val="en-US" w:eastAsia="en-US"/>
    </w:rPr>
  </w:style>
  <w:style w:type="paragraph" w:customStyle="1" w:styleId="679CBE8DAEA74968B659EF12D57B24DF5">
    <w:name w:val="679CBE8DAEA74968B659EF12D57B24DF5"/>
    <w:rsid w:val="00C2514D"/>
    <w:pPr>
      <w:spacing w:after="200" w:line="276" w:lineRule="auto"/>
    </w:pPr>
    <w:rPr>
      <w:rFonts w:eastAsiaTheme="minorHAnsi"/>
      <w:lang w:val="en-US" w:eastAsia="en-US"/>
    </w:rPr>
  </w:style>
  <w:style w:type="paragraph" w:customStyle="1" w:styleId="3416BC2533024B799BF6792260D7C9625">
    <w:name w:val="3416BC2533024B799BF6792260D7C9625"/>
    <w:rsid w:val="00C2514D"/>
    <w:pPr>
      <w:spacing w:after="200" w:line="276" w:lineRule="auto"/>
    </w:pPr>
    <w:rPr>
      <w:rFonts w:eastAsiaTheme="minorHAnsi"/>
      <w:lang w:val="en-US" w:eastAsia="en-US"/>
    </w:rPr>
  </w:style>
  <w:style w:type="paragraph" w:customStyle="1" w:styleId="9F29ADD2ABA84945A1804C555884C6444">
    <w:name w:val="9F29ADD2ABA84945A1804C555884C6444"/>
    <w:rsid w:val="00C2514D"/>
    <w:pPr>
      <w:spacing w:after="0" w:line="240" w:lineRule="auto"/>
    </w:pPr>
    <w:rPr>
      <w:rFonts w:eastAsiaTheme="minorHAnsi"/>
      <w:lang w:val="en-US" w:eastAsia="en-US"/>
    </w:rPr>
  </w:style>
  <w:style w:type="paragraph" w:customStyle="1" w:styleId="65228F7B5A474127B7324A1AD2DB7450">
    <w:name w:val="65228F7B5A474127B7324A1AD2DB7450"/>
    <w:rsid w:val="00C2514D"/>
    <w:rPr>
      <w:lang w:val="en-GB" w:eastAsia="en-GB"/>
    </w:rPr>
  </w:style>
  <w:style w:type="paragraph" w:customStyle="1" w:styleId="605770D50E074D6F9531764254E10AC96">
    <w:name w:val="605770D50E074D6F9531764254E10AC96"/>
    <w:rsid w:val="00C2514D"/>
    <w:pPr>
      <w:spacing w:after="200" w:line="276" w:lineRule="auto"/>
    </w:pPr>
    <w:rPr>
      <w:rFonts w:eastAsiaTheme="minorHAnsi"/>
      <w:lang w:val="en-US" w:eastAsia="en-US"/>
    </w:rPr>
  </w:style>
  <w:style w:type="paragraph" w:customStyle="1" w:styleId="837E6CB71A0549F3B6BF710F7B0B57D65">
    <w:name w:val="837E6CB71A0549F3B6BF710F7B0B57D65"/>
    <w:rsid w:val="00C2514D"/>
    <w:pPr>
      <w:spacing w:after="200" w:line="276" w:lineRule="auto"/>
    </w:pPr>
    <w:rPr>
      <w:rFonts w:eastAsiaTheme="minorHAnsi"/>
      <w:lang w:val="en-US" w:eastAsia="en-US"/>
    </w:rPr>
  </w:style>
  <w:style w:type="paragraph" w:customStyle="1" w:styleId="4F6F04152E024997AA2C8A4C6582BA261">
    <w:name w:val="4F6F04152E024997AA2C8A4C6582BA261"/>
    <w:rsid w:val="00C2514D"/>
    <w:pPr>
      <w:spacing w:after="200" w:line="276" w:lineRule="auto"/>
    </w:pPr>
    <w:rPr>
      <w:rFonts w:eastAsiaTheme="minorHAnsi"/>
      <w:lang w:val="en-US" w:eastAsia="en-US"/>
    </w:rPr>
  </w:style>
  <w:style w:type="paragraph" w:customStyle="1" w:styleId="8D05A1F90E414DE081F82BA81B17449F4">
    <w:name w:val="8D05A1F90E414DE081F82BA81B17449F4"/>
    <w:rsid w:val="00C2514D"/>
    <w:pPr>
      <w:spacing w:after="0" w:line="240" w:lineRule="auto"/>
    </w:pPr>
    <w:rPr>
      <w:rFonts w:eastAsiaTheme="minorHAnsi"/>
      <w:lang w:val="en-US" w:eastAsia="en-US"/>
    </w:rPr>
  </w:style>
  <w:style w:type="paragraph" w:customStyle="1" w:styleId="65228F7B5A474127B7324A1AD2DB74501">
    <w:name w:val="65228F7B5A474127B7324A1AD2DB74501"/>
    <w:rsid w:val="00C2514D"/>
    <w:pPr>
      <w:spacing w:after="0" w:line="240" w:lineRule="auto"/>
    </w:pPr>
    <w:rPr>
      <w:rFonts w:eastAsiaTheme="minorHAnsi"/>
      <w:lang w:val="en-US" w:eastAsia="en-US"/>
    </w:rPr>
  </w:style>
  <w:style w:type="paragraph" w:customStyle="1" w:styleId="D318CD4ABCA0489695E0A674F6DEE62D6">
    <w:name w:val="D318CD4ABCA0489695E0A674F6DEE62D6"/>
    <w:rsid w:val="00C2514D"/>
    <w:pPr>
      <w:spacing w:after="200" w:line="276" w:lineRule="auto"/>
    </w:pPr>
    <w:rPr>
      <w:rFonts w:eastAsiaTheme="minorHAnsi"/>
      <w:lang w:val="en-US" w:eastAsia="en-US"/>
    </w:rPr>
  </w:style>
  <w:style w:type="paragraph" w:customStyle="1" w:styleId="679CBE8DAEA74968B659EF12D57B24DF6">
    <w:name w:val="679CBE8DAEA74968B659EF12D57B24DF6"/>
    <w:rsid w:val="00C2514D"/>
    <w:pPr>
      <w:spacing w:after="200" w:line="276" w:lineRule="auto"/>
    </w:pPr>
    <w:rPr>
      <w:rFonts w:eastAsiaTheme="minorHAnsi"/>
      <w:lang w:val="en-US" w:eastAsia="en-US"/>
    </w:rPr>
  </w:style>
  <w:style w:type="paragraph" w:customStyle="1" w:styleId="3416BC2533024B799BF6792260D7C9626">
    <w:name w:val="3416BC2533024B799BF6792260D7C9626"/>
    <w:rsid w:val="00C2514D"/>
    <w:pPr>
      <w:spacing w:after="200" w:line="276" w:lineRule="auto"/>
    </w:pPr>
    <w:rPr>
      <w:rFonts w:eastAsiaTheme="minorHAnsi"/>
      <w:lang w:val="en-US" w:eastAsia="en-US"/>
    </w:rPr>
  </w:style>
  <w:style w:type="paragraph" w:customStyle="1" w:styleId="9F29ADD2ABA84945A1804C555884C6445">
    <w:name w:val="9F29ADD2ABA84945A1804C555884C6445"/>
    <w:rsid w:val="00C2514D"/>
    <w:pPr>
      <w:spacing w:after="0" w:line="240" w:lineRule="auto"/>
    </w:pPr>
    <w:rPr>
      <w:rFonts w:eastAsiaTheme="minorHAnsi"/>
      <w:lang w:val="en-US" w:eastAsia="en-US"/>
    </w:rPr>
  </w:style>
  <w:style w:type="paragraph" w:customStyle="1" w:styleId="22B9AB667B884C0B98A8C6041B68265C">
    <w:name w:val="22B9AB667B884C0B98A8C6041B68265C"/>
    <w:rsid w:val="00C2514D"/>
    <w:rPr>
      <w:lang w:val="en-GB" w:eastAsia="en-GB"/>
    </w:rPr>
  </w:style>
  <w:style w:type="paragraph" w:customStyle="1" w:styleId="EACD803FCC4A487DBB6A97F25F650DE5">
    <w:name w:val="EACD803FCC4A487DBB6A97F25F650DE5"/>
    <w:rsid w:val="00C2514D"/>
    <w:rPr>
      <w:lang w:val="en-GB" w:eastAsia="en-GB"/>
    </w:rPr>
  </w:style>
  <w:style w:type="paragraph" w:customStyle="1" w:styleId="605770D50E074D6F9531764254E10AC97">
    <w:name w:val="605770D50E074D6F9531764254E10AC97"/>
    <w:rsid w:val="00C2514D"/>
    <w:pPr>
      <w:spacing w:after="200" w:line="276" w:lineRule="auto"/>
    </w:pPr>
    <w:rPr>
      <w:rFonts w:eastAsiaTheme="minorHAnsi"/>
      <w:lang w:val="en-US" w:eastAsia="en-US"/>
    </w:rPr>
  </w:style>
  <w:style w:type="paragraph" w:customStyle="1" w:styleId="837E6CB71A0549F3B6BF710F7B0B57D66">
    <w:name w:val="837E6CB71A0549F3B6BF710F7B0B57D66"/>
    <w:rsid w:val="00C2514D"/>
    <w:pPr>
      <w:spacing w:after="200" w:line="276" w:lineRule="auto"/>
    </w:pPr>
    <w:rPr>
      <w:rFonts w:eastAsiaTheme="minorHAnsi"/>
      <w:lang w:val="en-US" w:eastAsia="en-US"/>
    </w:rPr>
  </w:style>
  <w:style w:type="paragraph" w:customStyle="1" w:styleId="380AAEA146AB4DA3ACE3F3938C3B73C2">
    <w:name w:val="380AAEA146AB4DA3ACE3F3938C3B73C2"/>
    <w:rsid w:val="00C2514D"/>
    <w:pPr>
      <w:spacing w:after="0" w:line="240" w:lineRule="auto"/>
    </w:pPr>
    <w:rPr>
      <w:rFonts w:eastAsiaTheme="minorHAnsi"/>
      <w:lang w:val="en-US" w:eastAsia="en-US"/>
    </w:rPr>
  </w:style>
  <w:style w:type="paragraph" w:customStyle="1" w:styleId="D318CD4ABCA0489695E0A674F6DEE62D7">
    <w:name w:val="D318CD4ABCA0489695E0A674F6DEE62D7"/>
    <w:rsid w:val="00C2514D"/>
    <w:pPr>
      <w:spacing w:after="200" w:line="276" w:lineRule="auto"/>
    </w:pPr>
    <w:rPr>
      <w:rFonts w:eastAsiaTheme="minorHAnsi"/>
      <w:lang w:val="en-US" w:eastAsia="en-US"/>
    </w:rPr>
  </w:style>
  <w:style w:type="paragraph" w:customStyle="1" w:styleId="679CBE8DAEA74968B659EF12D57B24DF7">
    <w:name w:val="679CBE8DAEA74968B659EF12D57B24DF7"/>
    <w:rsid w:val="00C2514D"/>
    <w:pPr>
      <w:spacing w:after="200" w:line="276" w:lineRule="auto"/>
    </w:pPr>
    <w:rPr>
      <w:rFonts w:eastAsiaTheme="minorHAnsi"/>
      <w:lang w:val="en-US" w:eastAsia="en-US"/>
    </w:rPr>
  </w:style>
  <w:style w:type="paragraph" w:customStyle="1" w:styleId="3416BC2533024B799BF6792260D7C9627">
    <w:name w:val="3416BC2533024B799BF6792260D7C9627"/>
    <w:rsid w:val="00C2514D"/>
    <w:pPr>
      <w:spacing w:after="200" w:line="276" w:lineRule="auto"/>
    </w:pPr>
    <w:rPr>
      <w:rFonts w:eastAsiaTheme="minorHAnsi"/>
      <w:lang w:val="en-US" w:eastAsia="en-US"/>
    </w:rPr>
  </w:style>
  <w:style w:type="paragraph" w:customStyle="1" w:styleId="9F29ADD2ABA84945A1804C555884C6446">
    <w:name w:val="9F29ADD2ABA84945A1804C555884C6446"/>
    <w:rsid w:val="00C2514D"/>
    <w:pPr>
      <w:spacing w:after="0" w:line="240" w:lineRule="auto"/>
    </w:pPr>
    <w:rPr>
      <w:rFonts w:eastAsiaTheme="minorHAnsi"/>
      <w:lang w:val="en-US" w:eastAsia="en-US"/>
    </w:rPr>
  </w:style>
  <w:style w:type="paragraph" w:customStyle="1" w:styleId="051B0F3B77484815BE517BC1246CB6F9">
    <w:name w:val="051B0F3B77484815BE517BC1246CB6F9"/>
    <w:rsid w:val="00C2514D"/>
    <w:rPr>
      <w:lang w:val="en-GB" w:eastAsia="en-GB"/>
    </w:rPr>
  </w:style>
  <w:style w:type="paragraph" w:customStyle="1" w:styleId="605770D50E074D6F9531764254E10AC98">
    <w:name w:val="605770D50E074D6F9531764254E10AC98"/>
    <w:rsid w:val="00C2514D"/>
    <w:pPr>
      <w:spacing w:after="200" w:line="276" w:lineRule="auto"/>
    </w:pPr>
    <w:rPr>
      <w:rFonts w:eastAsiaTheme="minorHAnsi"/>
      <w:lang w:val="en-US" w:eastAsia="en-US"/>
    </w:rPr>
  </w:style>
  <w:style w:type="paragraph" w:customStyle="1" w:styleId="837E6CB71A0549F3B6BF710F7B0B57D67">
    <w:name w:val="837E6CB71A0549F3B6BF710F7B0B57D67"/>
    <w:rsid w:val="00C2514D"/>
    <w:pPr>
      <w:spacing w:after="200" w:line="276" w:lineRule="auto"/>
    </w:pPr>
    <w:rPr>
      <w:rFonts w:eastAsiaTheme="minorHAnsi"/>
      <w:lang w:val="en-US" w:eastAsia="en-US"/>
    </w:rPr>
  </w:style>
  <w:style w:type="paragraph" w:customStyle="1" w:styleId="380AAEA146AB4DA3ACE3F3938C3B73C21">
    <w:name w:val="380AAEA146AB4DA3ACE3F3938C3B73C21"/>
    <w:rsid w:val="00C2514D"/>
    <w:pPr>
      <w:spacing w:after="0" w:line="240" w:lineRule="auto"/>
    </w:pPr>
    <w:rPr>
      <w:rFonts w:eastAsiaTheme="minorHAnsi"/>
      <w:lang w:val="en-US" w:eastAsia="en-US"/>
    </w:rPr>
  </w:style>
  <w:style w:type="paragraph" w:customStyle="1" w:styleId="D318CD4ABCA0489695E0A674F6DEE62D8">
    <w:name w:val="D318CD4ABCA0489695E0A674F6DEE62D8"/>
    <w:rsid w:val="00C2514D"/>
    <w:pPr>
      <w:spacing w:after="200" w:line="276" w:lineRule="auto"/>
    </w:pPr>
    <w:rPr>
      <w:rFonts w:eastAsiaTheme="minorHAnsi"/>
      <w:lang w:val="en-US" w:eastAsia="en-US"/>
    </w:rPr>
  </w:style>
  <w:style w:type="paragraph" w:customStyle="1" w:styleId="679CBE8DAEA74968B659EF12D57B24DF8">
    <w:name w:val="679CBE8DAEA74968B659EF12D57B24DF8"/>
    <w:rsid w:val="00C2514D"/>
    <w:pPr>
      <w:spacing w:after="200" w:line="276" w:lineRule="auto"/>
    </w:pPr>
    <w:rPr>
      <w:rFonts w:eastAsiaTheme="minorHAnsi"/>
      <w:lang w:val="en-US" w:eastAsia="en-US"/>
    </w:rPr>
  </w:style>
  <w:style w:type="paragraph" w:customStyle="1" w:styleId="3416BC2533024B799BF6792260D7C9628">
    <w:name w:val="3416BC2533024B799BF6792260D7C9628"/>
    <w:rsid w:val="00C2514D"/>
    <w:pPr>
      <w:spacing w:after="200" w:line="276" w:lineRule="auto"/>
    </w:pPr>
    <w:rPr>
      <w:rFonts w:eastAsiaTheme="minorHAnsi"/>
      <w:lang w:val="en-US" w:eastAsia="en-US"/>
    </w:rPr>
  </w:style>
  <w:style w:type="paragraph" w:customStyle="1" w:styleId="9F29ADD2ABA84945A1804C555884C6447">
    <w:name w:val="9F29ADD2ABA84945A1804C555884C6447"/>
    <w:rsid w:val="00C2514D"/>
    <w:pPr>
      <w:spacing w:after="0" w:line="240" w:lineRule="auto"/>
    </w:pPr>
    <w:rPr>
      <w:rFonts w:eastAsiaTheme="minorHAnsi"/>
      <w:lang w:val="en-US" w:eastAsia="en-US"/>
    </w:rPr>
  </w:style>
  <w:style w:type="paragraph" w:customStyle="1" w:styleId="00EFF9BAA1FD48FDB4E040ECBCCD389A">
    <w:name w:val="00EFF9BAA1FD48FDB4E040ECBCCD389A"/>
    <w:rsid w:val="00C2514D"/>
    <w:rPr>
      <w:lang w:val="en-GB" w:eastAsia="en-GB"/>
    </w:rPr>
  </w:style>
  <w:style w:type="paragraph" w:customStyle="1" w:styleId="217BF566C7C543339E0DD41D7A7A40A3">
    <w:name w:val="217BF566C7C543339E0DD41D7A7A40A3"/>
    <w:rsid w:val="00C2514D"/>
    <w:rPr>
      <w:lang w:val="en-GB" w:eastAsia="en-GB"/>
    </w:rPr>
  </w:style>
  <w:style w:type="paragraph" w:customStyle="1" w:styleId="605770D50E074D6F9531764254E10AC99">
    <w:name w:val="605770D50E074D6F9531764254E10AC99"/>
    <w:rsid w:val="00C2514D"/>
    <w:pPr>
      <w:spacing w:after="200" w:line="276" w:lineRule="auto"/>
    </w:pPr>
    <w:rPr>
      <w:rFonts w:eastAsiaTheme="minorHAnsi"/>
      <w:lang w:val="en-US" w:eastAsia="en-US"/>
    </w:rPr>
  </w:style>
  <w:style w:type="paragraph" w:customStyle="1" w:styleId="837E6CB71A0549F3B6BF710F7B0B57D68">
    <w:name w:val="837E6CB71A0549F3B6BF710F7B0B57D68"/>
    <w:rsid w:val="00C2514D"/>
    <w:pPr>
      <w:spacing w:after="200" w:line="276" w:lineRule="auto"/>
    </w:pPr>
    <w:rPr>
      <w:rFonts w:eastAsiaTheme="minorHAnsi"/>
      <w:lang w:val="en-US" w:eastAsia="en-US"/>
    </w:rPr>
  </w:style>
  <w:style w:type="paragraph" w:customStyle="1" w:styleId="D318CD4ABCA0489695E0A674F6DEE62D9">
    <w:name w:val="D318CD4ABCA0489695E0A674F6DEE62D9"/>
    <w:rsid w:val="00C2514D"/>
    <w:pPr>
      <w:spacing w:after="200" w:line="276" w:lineRule="auto"/>
    </w:pPr>
    <w:rPr>
      <w:rFonts w:eastAsiaTheme="minorHAnsi"/>
      <w:lang w:val="en-US" w:eastAsia="en-US"/>
    </w:rPr>
  </w:style>
  <w:style w:type="paragraph" w:customStyle="1" w:styleId="679CBE8DAEA74968B659EF12D57B24DF9">
    <w:name w:val="679CBE8DAEA74968B659EF12D57B24DF9"/>
    <w:rsid w:val="00C2514D"/>
    <w:pPr>
      <w:spacing w:after="200" w:line="276" w:lineRule="auto"/>
    </w:pPr>
    <w:rPr>
      <w:rFonts w:eastAsiaTheme="minorHAnsi"/>
      <w:lang w:val="en-US" w:eastAsia="en-US"/>
    </w:rPr>
  </w:style>
  <w:style w:type="paragraph" w:customStyle="1" w:styleId="3416BC2533024B799BF6792260D7C9629">
    <w:name w:val="3416BC2533024B799BF6792260D7C9629"/>
    <w:rsid w:val="00C2514D"/>
    <w:pPr>
      <w:spacing w:after="200" w:line="276" w:lineRule="auto"/>
    </w:pPr>
    <w:rPr>
      <w:rFonts w:eastAsiaTheme="minorHAnsi"/>
      <w:lang w:val="en-US" w:eastAsia="en-US"/>
    </w:rPr>
  </w:style>
  <w:style w:type="paragraph" w:customStyle="1" w:styleId="9F29ADD2ABA84945A1804C555884C6448">
    <w:name w:val="9F29ADD2ABA84945A1804C555884C6448"/>
    <w:rsid w:val="00C2514D"/>
    <w:pPr>
      <w:spacing w:after="0" w:line="240" w:lineRule="auto"/>
    </w:pPr>
    <w:rPr>
      <w:rFonts w:eastAsiaTheme="minorHAnsi"/>
      <w:lang w:val="en-US" w:eastAsia="en-US"/>
    </w:rPr>
  </w:style>
  <w:style w:type="paragraph" w:customStyle="1" w:styleId="605770D50E074D6F9531764254E10AC910">
    <w:name w:val="605770D50E074D6F9531764254E10AC910"/>
    <w:rsid w:val="00C2514D"/>
    <w:pPr>
      <w:spacing w:after="200" w:line="276" w:lineRule="auto"/>
    </w:pPr>
    <w:rPr>
      <w:rFonts w:eastAsiaTheme="minorHAnsi"/>
      <w:lang w:val="en-US" w:eastAsia="en-US"/>
    </w:rPr>
  </w:style>
  <w:style w:type="paragraph" w:customStyle="1" w:styleId="837E6CB71A0549F3B6BF710F7B0B57D69">
    <w:name w:val="837E6CB71A0549F3B6BF710F7B0B57D69"/>
    <w:rsid w:val="00C2514D"/>
    <w:pPr>
      <w:spacing w:after="200" w:line="276" w:lineRule="auto"/>
    </w:pPr>
    <w:rPr>
      <w:rFonts w:eastAsiaTheme="minorHAnsi"/>
      <w:lang w:val="en-US" w:eastAsia="en-US"/>
    </w:rPr>
  </w:style>
  <w:style w:type="paragraph" w:customStyle="1" w:styleId="C9A0E08641794A75BBEE3979983F4972">
    <w:name w:val="C9A0E08641794A75BBEE3979983F4972"/>
    <w:rsid w:val="00C2514D"/>
    <w:pPr>
      <w:spacing w:after="0" w:line="240" w:lineRule="auto"/>
    </w:pPr>
    <w:rPr>
      <w:rFonts w:eastAsiaTheme="minorHAnsi"/>
      <w:lang w:val="en-US" w:eastAsia="en-US"/>
    </w:rPr>
  </w:style>
  <w:style w:type="paragraph" w:customStyle="1" w:styleId="217BF566C7C543339E0DD41D7A7A40A31">
    <w:name w:val="217BF566C7C543339E0DD41D7A7A40A31"/>
    <w:rsid w:val="00C2514D"/>
    <w:pPr>
      <w:spacing w:after="0" w:line="240" w:lineRule="auto"/>
    </w:pPr>
    <w:rPr>
      <w:rFonts w:eastAsiaTheme="minorHAnsi"/>
      <w:lang w:val="en-US" w:eastAsia="en-US"/>
    </w:rPr>
  </w:style>
  <w:style w:type="paragraph" w:customStyle="1" w:styleId="D318CD4ABCA0489695E0A674F6DEE62D10">
    <w:name w:val="D318CD4ABCA0489695E0A674F6DEE62D10"/>
    <w:rsid w:val="00C2514D"/>
    <w:pPr>
      <w:spacing w:after="200" w:line="276" w:lineRule="auto"/>
    </w:pPr>
    <w:rPr>
      <w:rFonts w:eastAsiaTheme="minorHAnsi"/>
      <w:lang w:val="en-US" w:eastAsia="en-US"/>
    </w:rPr>
  </w:style>
  <w:style w:type="paragraph" w:customStyle="1" w:styleId="679CBE8DAEA74968B659EF12D57B24DF10">
    <w:name w:val="679CBE8DAEA74968B659EF12D57B24DF10"/>
    <w:rsid w:val="00C2514D"/>
    <w:pPr>
      <w:spacing w:after="200" w:line="276" w:lineRule="auto"/>
    </w:pPr>
    <w:rPr>
      <w:rFonts w:eastAsiaTheme="minorHAnsi"/>
      <w:lang w:val="en-US" w:eastAsia="en-US"/>
    </w:rPr>
  </w:style>
  <w:style w:type="paragraph" w:customStyle="1" w:styleId="3416BC2533024B799BF6792260D7C96210">
    <w:name w:val="3416BC2533024B799BF6792260D7C96210"/>
    <w:rsid w:val="00C2514D"/>
    <w:pPr>
      <w:spacing w:after="200" w:line="276" w:lineRule="auto"/>
    </w:pPr>
    <w:rPr>
      <w:rFonts w:eastAsiaTheme="minorHAnsi"/>
      <w:lang w:val="en-US" w:eastAsia="en-US"/>
    </w:rPr>
  </w:style>
  <w:style w:type="paragraph" w:customStyle="1" w:styleId="9F29ADD2ABA84945A1804C555884C6449">
    <w:name w:val="9F29ADD2ABA84945A1804C555884C6449"/>
    <w:rsid w:val="00C2514D"/>
    <w:pPr>
      <w:spacing w:after="0" w:line="240" w:lineRule="auto"/>
    </w:pPr>
    <w:rPr>
      <w:rFonts w:eastAsiaTheme="minorHAnsi"/>
      <w:lang w:val="en-US" w:eastAsia="en-US"/>
    </w:rPr>
  </w:style>
  <w:style w:type="paragraph" w:customStyle="1" w:styleId="605770D50E074D6F9531764254E10AC911">
    <w:name w:val="605770D50E074D6F9531764254E10AC911"/>
    <w:rsid w:val="00C2514D"/>
    <w:pPr>
      <w:spacing w:after="200" w:line="276" w:lineRule="auto"/>
    </w:pPr>
    <w:rPr>
      <w:rFonts w:eastAsiaTheme="minorHAnsi"/>
      <w:lang w:val="en-US" w:eastAsia="en-US"/>
    </w:rPr>
  </w:style>
  <w:style w:type="paragraph" w:customStyle="1" w:styleId="837E6CB71A0549F3B6BF710F7B0B57D610">
    <w:name w:val="837E6CB71A0549F3B6BF710F7B0B57D610"/>
    <w:rsid w:val="00C2514D"/>
    <w:pPr>
      <w:spacing w:after="200" w:line="276" w:lineRule="auto"/>
    </w:pPr>
    <w:rPr>
      <w:rFonts w:eastAsiaTheme="minorHAnsi"/>
      <w:lang w:val="en-US" w:eastAsia="en-US"/>
    </w:rPr>
  </w:style>
  <w:style w:type="paragraph" w:customStyle="1" w:styleId="C9A0E08641794A75BBEE3979983F49721">
    <w:name w:val="C9A0E08641794A75BBEE3979983F49721"/>
    <w:rsid w:val="00C2514D"/>
    <w:pPr>
      <w:spacing w:after="0" w:line="240" w:lineRule="auto"/>
    </w:pPr>
    <w:rPr>
      <w:rFonts w:eastAsiaTheme="minorHAnsi"/>
      <w:lang w:val="en-US" w:eastAsia="en-US"/>
    </w:rPr>
  </w:style>
  <w:style w:type="paragraph" w:customStyle="1" w:styleId="217BF566C7C543339E0DD41D7A7A40A32">
    <w:name w:val="217BF566C7C543339E0DD41D7A7A40A32"/>
    <w:rsid w:val="00C2514D"/>
    <w:pPr>
      <w:spacing w:after="0" w:line="240" w:lineRule="auto"/>
    </w:pPr>
    <w:rPr>
      <w:rFonts w:eastAsiaTheme="minorHAnsi"/>
      <w:lang w:val="en-US" w:eastAsia="en-US"/>
    </w:rPr>
  </w:style>
  <w:style w:type="paragraph" w:customStyle="1" w:styleId="D318CD4ABCA0489695E0A674F6DEE62D11">
    <w:name w:val="D318CD4ABCA0489695E0A674F6DEE62D11"/>
    <w:rsid w:val="00C2514D"/>
    <w:pPr>
      <w:spacing w:after="200" w:line="276" w:lineRule="auto"/>
    </w:pPr>
    <w:rPr>
      <w:rFonts w:eastAsiaTheme="minorHAnsi"/>
      <w:lang w:val="en-US" w:eastAsia="en-US"/>
    </w:rPr>
  </w:style>
  <w:style w:type="paragraph" w:customStyle="1" w:styleId="679CBE8DAEA74968B659EF12D57B24DF11">
    <w:name w:val="679CBE8DAEA74968B659EF12D57B24DF11"/>
    <w:rsid w:val="00C2514D"/>
    <w:pPr>
      <w:spacing w:after="200" w:line="276" w:lineRule="auto"/>
    </w:pPr>
    <w:rPr>
      <w:rFonts w:eastAsiaTheme="minorHAnsi"/>
      <w:lang w:val="en-US" w:eastAsia="en-US"/>
    </w:rPr>
  </w:style>
  <w:style w:type="paragraph" w:customStyle="1" w:styleId="3416BC2533024B799BF6792260D7C96211">
    <w:name w:val="3416BC2533024B799BF6792260D7C96211"/>
    <w:rsid w:val="00C2514D"/>
    <w:pPr>
      <w:spacing w:after="200" w:line="276" w:lineRule="auto"/>
    </w:pPr>
    <w:rPr>
      <w:rFonts w:eastAsiaTheme="minorHAnsi"/>
      <w:lang w:val="en-US" w:eastAsia="en-US"/>
    </w:rPr>
  </w:style>
  <w:style w:type="paragraph" w:customStyle="1" w:styleId="9F29ADD2ABA84945A1804C555884C64410">
    <w:name w:val="9F29ADD2ABA84945A1804C555884C64410"/>
    <w:rsid w:val="00C2514D"/>
    <w:pPr>
      <w:spacing w:after="0" w:line="240" w:lineRule="auto"/>
    </w:pPr>
    <w:rPr>
      <w:rFonts w:eastAsiaTheme="minorHAnsi"/>
      <w:lang w:val="en-US" w:eastAsia="en-US"/>
    </w:rPr>
  </w:style>
  <w:style w:type="paragraph" w:customStyle="1" w:styleId="A150AD422B6840C799B2D77DB2750E06">
    <w:name w:val="A150AD422B6840C799B2D77DB2750E06"/>
    <w:rsid w:val="00C2514D"/>
    <w:rPr>
      <w:lang w:val="en-GB" w:eastAsia="en-GB"/>
    </w:rPr>
  </w:style>
  <w:style w:type="paragraph" w:customStyle="1" w:styleId="605770D50E074D6F9531764254E10AC912">
    <w:name w:val="605770D50E074D6F9531764254E10AC912"/>
    <w:rsid w:val="00C2514D"/>
    <w:pPr>
      <w:spacing w:after="200" w:line="276" w:lineRule="auto"/>
    </w:pPr>
    <w:rPr>
      <w:rFonts w:eastAsiaTheme="minorHAnsi"/>
      <w:lang w:val="en-US" w:eastAsia="en-US"/>
    </w:rPr>
  </w:style>
  <w:style w:type="paragraph" w:customStyle="1" w:styleId="837E6CB71A0549F3B6BF710F7B0B57D611">
    <w:name w:val="837E6CB71A0549F3B6BF710F7B0B57D611"/>
    <w:rsid w:val="00C2514D"/>
    <w:pPr>
      <w:spacing w:after="200" w:line="276" w:lineRule="auto"/>
    </w:pPr>
    <w:rPr>
      <w:rFonts w:eastAsiaTheme="minorHAnsi"/>
      <w:lang w:val="en-US" w:eastAsia="en-US"/>
    </w:rPr>
  </w:style>
  <w:style w:type="paragraph" w:customStyle="1" w:styleId="3A4801D44AEF41EBB752A7CEF72F39E5">
    <w:name w:val="3A4801D44AEF41EBB752A7CEF72F39E5"/>
    <w:rsid w:val="00C2514D"/>
    <w:pPr>
      <w:spacing w:after="200" w:line="276" w:lineRule="auto"/>
    </w:pPr>
    <w:rPr>
      <w:rFonts w:eastAsiaTheme="minorHAnsi"/>
      <w:lang w:val="en-US" w:eastAsia="en-US"/>
    </w:rPr>
  </w:style>
  <w:style w:type="paragraph" w:customStyle="1" w:styleId="C9A0E08641794A75BBEE3979983F49722">
    <w:name w:val="C9A0E08641794A75BBEE3979983F49722"/>
    <w:rsid w:val="00C2514D"/>
    <w:pPr>
      <w:spacing w:after="0" w:line="240" w:lineRule="auto"/>
    </w:pPr>
    <w:rPr>
      <w:rFonts w:eastAsiaTheme="minorHAnsi"/>
      <w:lang w:val="en-US" w:eastAsia="en-US"/>
    </w:rPr>
  </w:style>
  <w:style w:type="paragraph" w:customStyle="1" w:styleId="A150AD422B6840C799B2D77DB2750E061">
    <w:name w:val="A150AD422B6840C799B2D77DB2750E061"/>
    <w:rsid w:val="00C2514D"/>
    <w:pPr>
      <w:spacing w:after="0" w:line="240" w:lineRule="auto"/>
    </w:pPr>
    <w:rPr>
      <w:rFonts w:eastAsiaTheme="minorHAnsi"/>
      <w:lang w:val="en-US" w:eastAsia="en-US"/>
    </w:rPr>
  </w:style>
  <w:style w:type="paragraph" w:customStyle="1" w:styleId="D318CD4ABCA0489695E0A674F6DEE62D12">
    <w:name w:val="D318CD4ABCA0489695E0A674F6DEE62D12"/>
    <w:rsid w:val="00C2514D"/>
    <w:pPr>
      <w:spacing w:after="200" w:line="276" w:lineRule="auto"/>
    </w:pPr>
    <w:rPr>
      <w:rFonts w:eastAsiaTheme="minorHAnsi"/>
      <w:lang w:val="en-US" w:eastAsia="en-US"/>
    </w:rPr>
  </w:style>
  <w:style w:type="paragraph" w:customStyle="1" w:styleId="679CBE8DAEA74968B659EF12D57B24DF12">
    <w:name w:val="679CBE8DAEA74968B659EF12D57B24DF12"/>
    <w:rsid w:val="00C2514D"/>
    <w:pPr>
      <w:spacing w:after="200" w:line="276" w:lineRule="auto"/>
    </w:pPr>
    <w:rPr>
      <w:rFonts w:eastAsiaTheme="minorHAnsi"/>
      <w:lang w:val="en-US" w:eastAsia="en-US"/>
    </w:rPr>
  </w:style>
  <w:style w:type="paragraph" w:customStyle="1" w:styleId="3416BC2533024B799BF6792260D7C96212">
    <w:name w:val="3416BC2533024B799BF6792260D7C96212"/>
    <w:rsid w:val="00C2514D"/>
    <w:pPr>
      <w:spacing w:after="200" w:line="276" w:lineRule="auto"/>
    </w:pPr>
    <w:rPr>
      <w:rFonts w:eastAsiaTheme="minorHAnsi"/>
      <w:lang w:val="en-US" w:eastAsia="en-US"/>
    </w:rPr>
  </w:style>
  <w:style w:type="paragraph" w:customStyle="1" w:styleId="9F29ADD2ABA84945A1804C555884C64411">
    <w:name w:val="9F29ADD2ABA84945A1804C555884C64411"/>
    <w:rsid w:val="00C2514D"/>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UNDP Barbados and the Eastern Caribbean</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Document_x0020_Type xmlns="d8391f44-f0a5-48b4-bf46-3755fe99f790" xsi:nil="true"/>
    <CaseID xmlns="d8391f44-f0a5-48b4-bf46-3755fe99f790">110044</CaseID>
    <Document_x0020_Stage xmlns="d8391f44-f0a5-48b4-bf46-3755fe99f790">1</Document_x0020_Stage>
    <Document_x0020_Type xmlns="d8391f44-f0a5-48b4-bf46-3755fe99f790">9</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F05684221E954E910BC07CC60EE10D" ma:contentTypeVersion="22" ma:contentTypeDescription="Create a new document." ma:contentTypeScope="" ma:versionID="cb254f818a982c5618a2ae63fa8739da">
  <xsd:schema xmlns:xsd="http://www.w3.org/2001/XMLSchema" xmlns:xs="http://www.w3.org/2001/XMLSchema" xmlns:p="http://schemas.microsoft.com/office/2006/metadata/properties" xmlns:ns1="d8391f44-f0a5-48b4-bf46-3755fe99f790" xmlns:ns3="85a3118b-b767-4f33-aa00-e73c2f0a06c2" targetNamespace="http://schemas.microsoft.com/office/2006/metadata/properties" ma:root="true" ma:fieldsID="760e91629487fc33d31a6f0c930b5a47" ns1:_="" ns3:_="">
    <xsd:import namespace="d8391f44-f0a5-48b4-bf46-3755fe99f790"/>
    <xsd:import namespace="85a3118b-b767-4f33-aa00-e73c2f0a06c2"/>
    <xsd:element name="properties">
      <xsd:complexType>
        <xsd:sequence>
          <xsd:element name="documentManagement">
            <xsd:complexType>
              <xsd:all>
                <xsd:element ref="ns1:CaseID"/>
                <xsd:element ref="ns1:Document_x0020_Stage"/>
                <xsd:element ref="ns1:Document_x0020_Type"/>
                <xsd:element ref="ns1:Other_x0020_Document_x0020_Type" minOccurs="0"/>
                <xsd:element ref="ns1:MediaServiceMetadata" minOccurs="0"/>
                <xsd:element ref="ns1:MediaServiceFastMetadata"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1f44-f0a5-48b4-bf46-3755fe99f790" elementFormDefault="qualified">
    <xsd:import namespace="http://schemas.microsoft.com/office/2006/documentManagement/types"/>
    <xsd:import namespace="http://schemas.microsoft.com/office/infopath/2007/PartnerControls"/>
    <xsd:element name="CaseID" ma:index="0" ma:displayName="CaseID" ma:indexed="true" ma:internalName="CaseID">
      <xsd:simpleType>
        <xsd:restriction base="dms:Text">
          <xsd:maxLength value="10"/>
        </xsd:restriction>
      </xsd:simpleType>
    </xsd:element>
    <xsd:element name="Document_x0020_Stage" ma:index="2" ma:displayName="Stage" ma:description="Choose one stage ONLY" ma:list="{f2f496d5-68af-4c66-af21-92bd85809a19}" ma:internalName="Document_x0020_Stage" ma:readOnly="false" ma:showField="Title">
      <xsd:simpleType>
        <xsd:restriction base="dms:Lookup"/>
      </xsd:simpleType>
    </xsd:element>
    <xsd:element name="Document_x0020_Type" ma:index="3" ma:displayName="Document Type" ma:list="{7c48fccc-43d1-4b80-b1dd-15c3b4ce41b2}" ma:internalName="Document_x0020_Type" ma:readOnly="false" ma:showField="Title">
      <xsd:simpleType>
        <xsd:restriction base="dms:Lookup"/>
      </xsd:simpleType>
    </xsd:element>
    <xsd:element name="Other_x0020_Document_x0020_Type" ma:index="4" nillable="true" ma:displayName="Other Document Type" ma:description="If &quot;Other&quot; document type, please specify" ma:internalName="Other_x0020_Document_x0020_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3118b-b767-4f33-aa00-e73c2f0a06c2"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d8391f44-f0a5-48b4-bf46-3755fe99f790"/>
  </ds:schemaRefs>
</ds:datastoreItem>
</file>

<file path=customXml/itemProps4.xml><?xml version="1.0" encoding="utf-8"?>
<ds:datastoreItem xmlns:ds="http://schemas.openxmlformats.org/officeDocument/2006/customXml" ds:itemID="{03D1F2FA-5BF1-41E9-9639-4D159D31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1f44-f0a5-48b4-bf46-3755fe99f790"/>
    <ds:schemaRef ds:uri="85a3118b-b767-4f33-aa00-e73c2f0a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2CC58-E6BC-49E3-9FCD-1B71E80E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Greta Puckerin</cp:lastModifiedBy>
  <cp:revision>2</cp:revision>
  <cp:lastPrinted>2011-03-24T14:16:00Z</cp:lastPrinted>
  <dcterms:created xsi:type="dcterms:W3CDTF">2020-08-12T13:53:00Z</dcterms:created>
  <dcterms:modified xsi:type="dcterms:W3CDTF">2020-08-12T13:53:00Z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0x01010011F05684221E954E910BC07CC60EE10D</vt:lpwstr>
  </property>
  <property fmtid="{D5CDD505-2E9C-101B-9397-08002B2CF9AE}" pid="3" name="_dlc_DocIdItemGuid">
    <vt:lpwstr>625d11dc-b0ed-4041-abf8-7748b191c502</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5;#English|7f98b732-4b5b-4b70-ba90-a0eff09b5d2d</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