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8CAF" w14:textId="77777777" w:rsidR="00354C91" w:rsidRDefault="00354C91" w:rsidP="004858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08B43E" wp14:editId="60F7A2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0850" cy="895350"/>
            <wp:effectExtent l="0" t="0" r="6350" b="0"/>
            <wp:wrapTopAndBottom/>
            <wp:docPr id="1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2F7CE" w14:textId="77777777" w:rsidR="0048587B" w:rsidRPr="0048587B" w:rsidRDefault="005411FC" w:rsidP="004858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16069352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1: </w:t>
      </w:r>
      <w:r w:rsidR="008D69F2" w:rsidRPr="00485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ПРЕДСТАВЛЕНИЯ ПРЕДЛОЖЕНИЯ ПОСТАВЩИКА</w:t>
      </w:r>
    </w:p>
    <w:p w14:paraId="79B978B1" w14:textId="77777777" w:rsidR="008D69F2" w:rsidRPr="00A96961" w:rsidRDefault="008D69F2" w:rsidP="0048587B">
      <w:pPr>
        <w:pStyle w:val="Default"/>
        <w:widowControl w:val="0"/>
        <w:pBdr>
          <w:bottom w:val="single" w:sz="4" w:space="1" w:color="auto"/>
        </w:pBdr>
        <w:jc w:val="center"/>
        <w:rPr>
          <w:sz w:val="22"/>
          <w:szCs w:val="22"/>
          <w:lang w:val="ru-RU"/>
        </w:rPr>
      </w:pPr>
      <w:r w:rsidRPr="00A96961">
        <w:rPr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Поставщика)</w:t>
      </w:r>
    </w:p>
    <w:p w14:paraId="3C03BA88" w14:textId="0AFF7D89" w:rsidR="003B5676" w:rsidRPr="00D13601" w:rsidRDefault="008D69F2" w:rsidP="003B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настоящим предлагаем поставку перечисленных ниже товаров и услуг, соответствующих спе</w:t>
      </w:r>
      <w:bookmarkStart w:id="1" w:name="_GoBack"/>
      <w:bookmarkEnd w:id="1"/>
      <w:r w:rsidRPr="0048587B">
        <w:rPr>
          <w:rFonts w:ascii="Times New Roman" w:hAnsi="Times New Roman" w:cs="Times New Roman"/>
          <w:sz w:val="24"/>
          <w:szCs w:val="24"/>
          <w:lang w:val="ru-RU"/>
        </w:rPr>
        <w:t xml:space="preserve">цификациям и требованиям ПРООН согласно Запросу на предложение </w:t>
      </w:r>
      <w:r w:rsidRPr="001B412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RFQ/</w:t>
      </w:r>
      <w:r w:rsidR="003B5676" w:rsidRPr="001B412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061</w:t>
      </w:r>
      <w:r w:rsidRPr="001B412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/</w:t>
      </w:r>
      <w:r w:rsidR="001D3A8C" w:rsidRPr="001B412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20</w:t>
      </w:r>
      <w:r w:rsidR="00BF4172" w:rsidRPr="001B412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BF4172" w:rsidRPr="00D1360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– </w:t>
      </w:r>
      <w:r w:rsidR="00AB4126" w:rsidRPr="00D1360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Поставка и установка Электролизных установок 600 – 700 л/сутки в Каракалпакстан:</w:t>
      </w:r>
      <w:r w:rsidR="003B5676" w:rsidRPr="00D136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617B929" w14:textId="77777777" w:rsidR="003B5676" w:rsidRPr="00D13601" w:rsidRDefault="003B5676" w:rsidP="003B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0"/>
        <w:tblW w:w="10778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7" w:type="dxa"/>
          <w:left w:w="49" w:type="dxa"/>
          <w:right w:w="8" w:type="dxa"/>
        </w:tblCellMar>
        <w:tblLook w:val="04A0" w:firstRow="1" w:lastRow="0" w:firstColumn="1" w:lastColumn="0" w:noHBand="0" w:noVBand="1"/>
      </w:tblPr>
      <w:tblGrid>
        <w:gridCol w:w="421"/>
        <w:gridCol w:w="6095"/>
        <w:gridCol w:w="992"/>
        <w:gridCol w:w="1843"/>
        <w:gridCol w:w="1427"/>
      </w:tblGrid>
      <w:tr w:rsidR="003B5676" w:rsidRPr="00D13601" w14:paraId="0C565BCB" w14:textId="77777777" w:rsidTr="007830C1">
        <w:trPr>
          <w:trHeight w:val="163"/>
          <w:jc w:val="right"/>
        </w:trPr>
        <w:tc>
          <w:tcPr>
            <w:tcW w:w="10778" w:type="dxa"/>
            <w:gridSpan w:val="5"/>
            <w:shd w:val="clear" w:color="auto" w:fill="FFFF00"/>
          </w:tcPr>
          <w:p w14:paraId="07275E39" w14:textId="77777777" w:rsidR="003B5676" w:rsidRPr="00974EB5" w:rsidRDefault="003B5676" w:rsidP="007830C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eastAsia="Calibri" w:hAnsi="Times New Roman" w:cs="Times New Roman"/>
                <w:b/>
              </w:rPr>
              <w:t xml:space="preserve"> Электролизная установка 600 - 700л в сутки</w:t>
            </w:r>
          </w:p>
        </w:tc>
      </w:tr>
      <w:tr w:rsidR="003B5676" w:rsidRPr="00D13601" w14:paraId="151DF2FF" w14:textId="77777777" w:rsidTr="007830C1">
        <w:trPr>
          <w:trHeight w:val="163"/>
          <w:jc w:val="right"/>
        </w:trPr>
        <w:tc>
          <w:tcPr>
            <w:tcW w:w="421" w:type="dxa"/>
            <w:vMerge w:val="restart"/>
          </w:tcPr>
          <w:p w14:paraId="680C3F3A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974EB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095" w:type="dxa"/>
            <w:vMerge w:val="restart"/>
          </w:tcPr>
          <w:p w14:paraId="38E29506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974EB5">
              <w:rPr>
                <w:rFonts w:ascii="Times New Roman" w:eastAsia="Calibri" w:hAnsi="Times New Roman" w:cs="Times New Roman"/>
                <w:b/>
              </w:rPr>
              <w:t>Описание</w:t>
            </w:r>
          </w:p>
        </w:tc>
        <w:tc>
          <w:tcPr>
            <w:tcW w:w="992" w:type="dxa"/>
            <w:vMerge w:val="restart"/>
          </w:tcPr>
          <w:p w14:paraId="677BD1CE" w14:textId="77777777" w:rsidR="003B5676" w:rsidRPr="00974EB5" w:rsidRDefault="003B5676" w:rsidP="007830C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EB5">
              <w:rPr>
                <w:rFonts w:ascii="Times New Roman" w:eastAsia="Calibri" w:hAnsi="Times New Roman" w:cs="Times New Roman"/>
                <w:b/>
              </w:rPr>
              <w:t>К-во</w:t>
            </w:r>
          </w:p>
        </w:tc>
        <w:tc>
          <w:tcPr>
            <w:tcW w:w="3270" w:type="dxa"/>
            <w:gridSpan w:val="2"/>
          </w:tcPr>
          <w:p w14:paraId="142CC8BF" w14:textId="77777777" w:rsidR="003B5676" w:rsidRPr="00974EB5" w:rsidRDefault="003B5676" w:rsidP="007830C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EB5">
              <w:rPr>
                <w:rFonts w:ascii="Times New Roman" w:hAnsi="Times New Roman" w:cs="Times New Roman"/>
                <w:b/>
                <w:i/>
              </w:rPr>
              <w:t>Пож</w:t>
            </w:r>
            <w:proofErr w:type="spellEnd"/>
            <w:r w:rsidRPr="00974EB5">
              <w:rPr>
                <w:rFonts w:ascii="Times New Roman" w:hAnsi="Times New Roman" w:cs="Times New Roman"/>
                <w:b/>
                <w:i/>
              </w:rPr>
              <w:t>-ста, укажите</w:t>
            </w:r>
            <w:r w:rsidRPr="00974EB5">
              <w:rPr>
                <w:rFonts w:ascii="Times New Roman" w:hAnsi="Times New Roman" w:cs="Times New Roman"/>
                <w:b/>
              </w:rPr>
              <w:t xml:space="preserve"> </w:t>
            </w:r>
            <w:r w:rsidRPr="00974EB5">
              <w:rPr>
                <w:rFonts w:ascii="Times New Roman" w:hAnsi="Times New Roman" w:cs="Times New Roman"/>
                <w:b/>
                <w:i/>
              </w:rPr>
              <w:t>валюту Предложения (</w:t>
            </w:r>
            <w:proofErr w:type="spellStart"/>
            <w:r w:rsidRPr="00974EB5">
              <w:rPr>
                <w:rFonts w:ascii="Times New Roman" w:hAnsi="Times New Roman" w:cs="Times New Roman"/>
                <w:b/>
                <w:i/>
              </w:rPr>
              <w:t>Узб.сум</w:t>
            </w:r>
            <w:proofErr w:type="spellEnd"/>
            <w:r w:rsidRPr="00974EB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74EB5">
              <w:rPr>
                <w:rFonts w:ascii="Times New Roman" w:hAnsi="Times New Roman" w:cs="Times New Roman"/>
                <w:b/>
                <w:i/>
              </w:rPr>
              <w:t>Долл.США</w:t>
            </w:r>
            <w:proofErr w:type="spellEnd"/>
            <w:r w:rsidRPr="00974EB5">
              <w:rPr>
                <w:rFonts w:ascii="Times New Roman" w:hAnsi="Times New Roman" w:cs="Times New Roman"/>
                <w:b/>
                <w:i/>
              </w:rPr>
              <w:t>/ЕВРО)</w:t>
            </w:r>
          </w:p>
        </w:tc>
      </w:tr>
      <w:tr w:rsidR="003B5676" w:rsidRPr="00974EB5" w14:paraId="0CE8075B" w14:textId="77777777" w:rsidTr="007830C1">
        <w:trPr>
          <w:trHeight w:val="28"/>
          <w:jc w:val="right"/>
        </w:trPr>
        <w:tc>
          <w:tcPr>
            <w:tcW w:w="421" w:type="dxa"/>
            <w:vMerge/>
          </w:tcPr>
          <w:p w14:paraId="38FFEF89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vMerge/>
          </w:tcPr>
          <w:p w14:paraId="4D953EE0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199E4A0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7E4B261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974EB5">
              <w:rPr>
                <w:rFonts w:ascii="Times New Roman" w:hAnsi="Times New Roman" w:cs="Times New Roman"/>
                <w:b/>
              </w:rPr>
              <w:t>Цена за единицу</w:t>
            </w:r>
          </w:p>
        </w:tc>
        <w:tc>
          <w:tcPr>
            <w:tcW w:w="1427" w:type="dxa"/>
          </w:tcPr>
          <w:p w14:paraId="5B9C0E9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974EB5">
              <w:rPr>
                <w:rFonts w:ascii="Times New Roman" w:hAnsi="Times New Roman" w:cs="Times New Roman"/>
                <w:b/>
              </w:rPr>
              <w:t>Общая цена</w:t>
            </w:r>
          </w:p>
        </w:tc>
      </w:tr>
      <w:tr w:rsidR="003B5676" w:rsidRPr="00974EB5" w14:paraId="07C50FB8" w14:textId="77777777" w:rsidTr="007830C1">
        <w:trPr>
          <w:trHeight w:val="2860"/>
          <w:jc w:val="right"/>
        </w:trPr>
        <w:tc>
          <w:tcPr>
            <w:tcW w:w="421" w:type="dxa"/>
            <w:vMerge w:val="restart"/>
          </w:tcPr>
          <w:p w14:paraId="3C6EDB64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14:paraId="03E3610D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4EB5">
              <w:rPr>
                <w:rFonts w:ascii="Times New Roman" w:hAnsi="Times New Roman" w:cs="Times New Roman"/>
                <w:b/>
                <w:bCs/>
                <w:i/>
                <w:iCs/>
              </w:rPr>
              <w:t>Техническая характеристика</w:t>
            </w:r>
          </w:p>
          <w:p w14:paraId="450EDB68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Напряжение питания: 220 V;</w:t>
            </w:r>
          </w:p>
          <w:p w14:paraId="6603FAA6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 xml:space="preserve">Частота: 50 </w:t>
            </w:r>
            <w:proofErr w:type="spellStart"/>
            <w:r w:rsidRPr="00974EB5">
              <w:rPr>
                <w:rFonts w:ascii="Times New Roman" w:hAnsi="Times New Roman" w:cs="Times New Roman"/>
              </w:rPr>
              <w:t>Hz</w:t>
            </w:r>
            <w:proofErr w:type="spellEnd"/>
            <w:r w:rsidRPr="00974EB5">
              <w:rPr>
                <w:rFonts w:ascii="Times New Roman" w:hAnsi="Times New Roman" w:cs="Times New Roman"/>
              </w:rPr>
              <w:t>;</w:t>
            </w:r>
          </w:p>
          <w:p w14:paraId="41B3924A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Потребляемая мощность: не более 2,2 к</w:t>
            </w:r>
            <w:r w:rsidRPr="00974EB5">
              <w:rPr>
                <w:rFonts w:ascii="Times New Roman" w:hAnsi="Times New Roman" w:cs="Times New Roman"/>
                <w:lang w:val="en-US"/>
              </w:rPr>
              <w:t>W</w:t>
            </w:r>
            <w:r w:rsidRPr="00974EB5">
              <w:rPr>
                <w:rFonts w:ascii="Times New Roman" w:hAnsi="Times New Roman" w:cs="Times New Roman"/>
              </w:rPr>
              <w:t>;</w:t>
            </w:r>
          </w:p>
          <w:p w14:paraId="20FFEE8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Объем производимого гипохлорита натрия:</w:t>
            </w:r>
            <w:r w:rsidRPr="00974EB5">
              <w:rPr>
                <w:rFonts w:ascii="Times New Roman" w:hAnsi="Times New Roman" w:cs="Times New Roman"/>
              </w:rPr>
              <w:tab/>
              <w:t>600- 700 л / сутки;</w:t>
            </w:r>
          </w:p>
          <w:p w14:paraId="156DD1F6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Минимальная допустимая минерализация рассола: 10 г/литр;</w:t>
            </w:r>
          </w:p>
          <w:p w14:paraId="311C90F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 xml:space="preserve">Время на производство гипохлорита натрия: 30, 60, 90 мин. </w:t>
            </w:r>
            <w:r w:rsidRPr="00974EB5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2FF1982A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Выход по активному хлору: 2,5 – 7 г/л.;</w:t>
            </w:r>
          </w:p>
          <w:p w14:paraId="62674D96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Вес: не более 45 кг;</w:t>
            </w:r>
          </w:p>
          <w:p w14:paraId="30185487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 xml:space="preserve">Габаритные размеры установки, </w:t>
            </w:r>
            <w:proofErr w:type="spellStart"/>
            <w:r w:rsidRPr="00974EB5">
              <w:rPr>
                <w:rFonts w:ascii="Times New Roman" w:hAnsi="Times New Roman" w:cs="Times New Roman"/>
              </w:rPr>
              <w:t>ДхВхШ</w:t>
            </w:r>
            <w:proofErr w:type="spellEnd"/>
            <w:r w:rsidRPr="00974EB5">
              <w:rPr>
                <w:rFonts w:ascii="Times New Roman" w:hAnsi="Times New Roman" w:cs="Times New Roman"/>
              </w:rPr>
              <w:t>: 405х130х250 мм;</w:t>
            </w:r>
          </w:p>
          <w:p w14:paraId="306F7B2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 xml:space="preserve">Габаритные размеры подставки, </w:t>
            </w:r>
            <w:proofErr w:type="spellStart"/>
            <w:r w:rsidRPr="00974EB5">
              <w:rPr>
                <w:rFonts w:ascii="Times New Roman" w:hAnsi="Times New Roman" w:cs="Times New Roman"/>
              </w:rPr>
              <w:t>ДхВхШ</w:t>
            </w:r>
            <w:proofErr w:type="spellEnd"/>
            <w:r w:rsidRPr="00974EB5">
              <w:rPr>
                <w:rFonts w:ascii="Times New Roman" w:hAnsi="Times New Roman" w:cs="Times New Roman"/>
              </w:rPr>
              <w:t>: 1220х1300х850 мм;</w:t>
            </w:r>
          </w:p>
        </w:tc>
        <w:tc>
          <w:tcPr>
            <w:tcW w:w="992" w:type="dxa"/>
            <w:vMerge w:val="restart"/>
          </w:tcPr>
          <w:p w14:paraId="3FD3BB1E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74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74EB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74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14:paraId="38BE39BA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</w:tcPr>
          <w:p w14:paraId="74B9678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D13601" w14:paraId="0A374C12" w14:textId="77777777" w:rsidTr="007830C1">
        <w:trPr>
          <w:trHeight w:val="6471"/>
          <w:jc w:val="right"/>
        </w:trPr>
        <w:tc>
          <w:tcPr>
            <w:tcW w:w="421" w:type="dxa"/>
            <w:vMerge/>
          </w:tcPr>
          <w:p w14:paraId="2DF8B487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5" w:type="dxa"/>
          </w:tcPr>
          <w:p w14:paraId="393258BD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4EB5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Комплектация электролизного оборудования</w:t>
            </w:r>
          </w:p>
          <w:p w14:paraId="5B831F41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Блок питания: 1 штук;</w:t>
            </w:r>
          </w:p>
          <w:p w14:paraId="5052DD39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Электродная система (электрод-кассета): 1 штук;</w:t>
            </w:r>
          </w:p>
          <w:p w14:paraId="15FDC108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Ёмкость пластиковая для электролиза 300 литров: 1 штук;</w:t>
            </w:r>
          </w:p>
          <w:p w14:paraId="42E303E8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Ёмкость пластиковая для солевого раствора 500 литров: 1 штук;</w:t>
            </w:r>
          </w:p>
          <w:p w14:paraId="1A19B75F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Ёмкость пластиковая для готового гипохлорита натрия 500 литров: 1 штук;</w:t>
            </w:r>
          </w:p>
          <w:p w14:paraId="679C740D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Сетевой кабель: 1 штук;</w:t>
            </w:r>
          </w:p>
          <w:p w14:paraId="781D0DEE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Изолированная вставка: 1 штук;</w:t>
            </w:r>
          </w:p>
          <w:p w14:paraId="0DAC634B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74EB5">
              <w:rPr>
                <w:rFonts w:ascii="Times New Roman" w:hAnsi="Times New Roman" w:cs="Times New Roman"/>
                <w:b/>
                <w:bCs/>
              </w:rPr>
              <w:t xml:space="preserve">Насосы для перекачки солевого раствора и готового гипохлорита в емкости (2 штук):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3023"/>
            </w:tblGrid>
            <w:tr w:rsidR="003B5676" w:rsidRPr="00D13601" w14:paraId="319540B0" w14:textId="77777777" w:rsidTr="007830C1">
              <w:trPr>
                <w:trHeight w:val="268"/>
              </w:trPr>
              <w:tc>
                <w:tcPr>
                  <w:tcW w:w="3155" w:type="dxa"/>
                </w:tcPr>
                <w:p w14:paraId="2969E33A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74EB5">
                    <w:rPr>
                      <w:rFonts w:ascii="Times New Roman" w:hAnsi="Times New Roman" w:cs="Times New Roman"/>
                    </w:rPr>
                    <w:t>Автоматический</w:t>
                  </w:r>
                  <w:proofErr w:type="spellEnd"/>
                  <w:r w:rsidRPr="00974E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74EB5">
                    <w:rPr>
                      <w:rFonts w:ascii="Times New Roman" w:hAnsi="Times New Roman" w:cs="Times New Roman"/>
                    </w:rPr>
                    <w:t>насос</w:t>
                  </w:r>
                  <w:proofErr w:type="spellEnd"/>
                </w:p>
              </w:tc>
              <w:tc>
                <w:tcPr>
                  <w:tcW w:w="3023" w:type="dxa"/>
                </w:tcPr>
                <w:p w14:paraId="5E3EFDA3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</w:rPr>
                    <w:t>EPA</w:t>
                  </w: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974EB5">
                    <w:rPr>
                      <w:rFonts w:ascii="Times New Roman" w:hAnsi="Times New Roman" w:cs="Times New Roman"/>
                    </w:rPr>
                    <w:t>EVN</w:t>
                  </w: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-А250-3 или аналог</w:t>
                  </w:r>
                </w:p>
              </w:tc>
            </w:tr>
            <w:tr w:rsidR="003B5676" w:rsidRPr="00D13601" w14:paraId="7B59A8E2" w14:textId="77777777" w:rsidTr="007830C1">
              <w:tc>
                <w:tcPr>
                  <w:tcW w:w="3155" w:type="dxa"/>
                </w:tcPr>
                <w:p w14:paraId="45DF7E0C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Мощность:</w:t>
                  </w:r>
                </w:p>
              </w:tc>
              <w:tc>
                <w:tcPr>
                  <w:tcW w:w="3023" w:type="dxa"/>
                </w:tcPr>
                <w:p w14:paraId="29F37198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250 Вт</w:t>
                  </w:r>
                </w:p>
              </w:tc>
            </w:tr>
            <w:tr w:rsidR="003B5676" w:rsidRPr="00D13601" w14:paraId="15B79BC7" w14:textId="77777777" w:rsidTr="007830C1">
              <w:tc>
                <w:tcPr>
                  <w:tcW w:w="3155" w:type="dxa"/>
                </w:tcPr>
                <w:p w14:paraId="39B0F00C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Напряжение:</w:t>
                  </w:r>
                </w:p>
              </w:tc>
              <w:tc>
                <w:tcPr>
                  <w:tcW w:w="3023" w:type="dxa"/>
                </w:tcPr>
                <w:p w14:paraId="53F5BF45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160-220 В</w:t>
                  </w:r>
                </w:p>
              </w:tc>
            </w:tr>
            <w:tr w:rsidR="003B5676" w:rsidRPr="00D13601" w14:paraId="50D5446C" w14:textId="77777777" w:rsidTr="007830C1">
              <w:tc>
                <w:tcPr>
                  <w:tcW w:w="3155" w:type="dxa"/>
                </w:tcPr>
                <w:p w14:paraId="3FDFCF60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Максимальный Напор:</w:t>
                  </w:r>
                </w:p>
              </w:tc>
              <w:tc>
                <w:tcPr>
                  <w:tcW w:w="3023" w:type="dxa"/>
                </w:tcPr>
                <w:p w14:paraId="0823648E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28-50 м;</w:t>
                  </w:r>
                </w:p>
              </w:tc>
            </w:tr>
            <w:tr w:rsidR="003B5676" w:rsidRPr="00D13601" w14:paraId="25F7CA1F" w14:textId="77777777" w:rsidTr="007830C1">
              <w:tc>
                <w:tcPr>
                  <w:tcW w:w="3155" w:type="dxa"/>
                </w:tcPr>
                <w:p w14:paraId="20AEBCDA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Глубина всасывания:</w:t>
                  </w:r>
                </w:p>
              </w:tc>
              <w:tc>
                <w:tcPr>
                  <w:tcW w:w="3023" w:type="dxa"/>
                </w:tcPr>
                <w:p w14:paraId="6A8FB3F6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8 м;</w:t>
                  </w:r>
                </w:p>
              </w:tc>
            </w:tr>
            <w:tr w:rsidR="003B5676" w:rsidRPr="00D13601" w14:paraId="6EB22ADF" w14:textId="77777777" w:rsidTr="007830C1">
              <w:tc>
                <w:tcPr>
                  <w:tcW w:w="3155" w:type="dxa"/>
                </w:tcPr>
                <w:p w14:paraId="2E11D45D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Пропускная способность</w:t>
                  </w:r>
                </w:p>
              </w:tc>
              <w:tc>
                <w:tcPr>
                  <w:tcW w:w="3023" w:type="dxa"/>
                </w:tcPr>
                <w:p w14:paraId="7D0CCA19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33 л/мин:</w:t>
                  </w:r>
                </w:p>
              </w:tc>
            </w:tr>
            <w:tr w:rsidR="003B5676" w:rsidRPr="00D13601" w14:paraId="12C443A0" w14:textId="77777777" w:rsidTr="007830C1">
              <w:tc>
                <w:tcPr>
                  <w:tcW w:w="3155" w:type="dxa"/>
                </w:tcPr>
                <w:p w14:paraId="4423AEB6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Частота вращения:</w:t>
                  </w:r>
                </w:p>
              </w:tc>
              <w:tc>
                <w:tcPr>
                  <w:tcW w:w="3023" w:type="dxa"/>
                </w:tcPr>
                <w:p w14:paraId="27F26624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74EB5">
                    <w:rPr>
                      <w:rFonts w:ascii="Times New Roman" w:hAnsi="Times New Roman" w:cs="Times New Roman"/>
                      <w:lang w:val="ru-RU"/>
                    </w:rPr>
                    <w:t>2900об/мин</w:t>
                  </w:r>
                </w:p>
                <w:p w14:paraId="19454DBE" w14:textId="77777777" w:rsidR="003B5676" w:rsidRPr="00974EB5" w:rsidRDefault="003B5676" w:rsidP="007830C1">
                  <w:pPr>
                    <w:widowControl w:val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0E62FD30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Автомат электрический и электроприборы: 1 комплект;</w:t>
            </w:r>
          </w:p>
          <w:p w14:paraId="0697C66D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Трубы и фитинги из п/п для обвязки насосов и емкостей: диаметром - ф32 и фитинги:</w:t>
            </w:r>
            <w:r w:rsidRPr="00974EB5">
              <w:rPr>
                <w:rFonts w:ascii="Times New Roman" w:hAnsi="Times New Roman" w:cs="Times New Roman"/>
              </w:rPr>
              <w:tab/>
              <w:t>1 комплект;</w:t>
            </w:r>
          </w:p>
          <w:p w14:paraId="07A3E89E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</w:rPr>
              <w:t>Теплоизоляция емкости: Вспененный каучук 10мм с фольгой самоклеящийся: 12 м;</w:t>
            </w:r>
          </w:p>
        </w:tc>
        <w:tc>
          <w:tcPr>
            <w:tcW w:w="992" w:type="dxa"/>
            <w:vMerge/>
          </w:tcPr>
          <w:p w14:paraId="361F9E89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11BCE4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14:paraId="21886FD7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974EB5" w14:paraId="6FD3C7C2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066E1487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4816252E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Pr="00974EB5"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  <w:r w:rsidRPr="00974EB5">
              <w:rPr>
                <w:rFonts w:ascii="Times New Roman" w:hAnsi="Times New Roman" w:cs="Times New Roman"/>
                <w:b/>
              </w:rPr>
              <w:t>комплектов</w:t>
            </w:r>
            <w:r w:rsidRPr="00974E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27" w:type="dxa"/>
          </w:tcPr>
          <w:p w14:paraId="149D410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974EB5" w14:paraId="42423F86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2AA35C1B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581150BF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 xml:space="preserve">Стоимость транспортировки </w:t>
            </w:r>
            <w:r w:rsidRPr="00974EB5"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  <w:r w:rsidRPr="00974EB5">
              <w:rPr>
                <w:rFonts w:ascii="Times New Roman" w:hAnsi="Times New Roman" w:cs="Times New Roman"/>
                <w:b/>
              </w:rPr>
              <w:t>комплектов</w:t>
            </w:r>
            <w:r w:rsidRPr="00974E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27" w:type="dxa"/>
          </w:tcPr>
          <w:p w14:paraId="2B53A088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D13601" w14:paraId="461FF69B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028BC16A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4687A8CB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>Стоимость установки, пуско-наладки, обучения за 7 комплектов:</w:t>
            </w:r>
          </w:p>
        </w:tc>
        <w:tc>
          <w:tcPr>
            <w:tcW w:w="1427" w:type="dxa"/>
          </w:tcPr>
          <w:p w14:paraId="5D6350CF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D13601" w14:paraId="2D487422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5344773E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049F64B0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>Другие расходы</w:t>
            </w:r>
            <w:r w:rsidRPr="00974EB5">
              <w:rPr>
                <w:rFonts w:ascii="Times New Roman" w:hAnsi="Times New Roman" w:cs="Times New Roman"/>
              </w:rPr>
              <w:t xml:space="preserve"> (</w:t>
            </w:r>
            <w:r w:rsidRPr="00974EB5">
              <w:rPr>
                <w:rFonts w:ascii="Times New Roman" w:hAnsi="Times New Roman" w:cs="Times New Roman"/>
                <w:i/>
              </w:rPr>
              <w:t>укажите если имеются</w:t>
            </w:r>
            <w:r w:rsidRPr="00974EB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427" w:type="dxa"/>
          </w:tcPr>
          <w:p w14:paraId="71E65B46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D13601" w14:paraId="66F1334B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4F9BFED0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2E8B4FD3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>НДС</w:t>
            </w:r>
            <w:r w:rsidRPr="00974EB5">
              <w:rPr>
                <w:rFonts w:ascii="Times New Roman" w:hAnsi="Times New Roman" w:cs="Times New Roman"/>
              </w:rPr>
              <w:t xml:space="preserve"> (</w:t>
            </w:r>
            <w:r w:rsidRPr="00974EB5">
              <w:rPr>
                <w:rFonts w:ascii="Times New Roman" w:hAnsi="Times New Roman" w:cs="Times New Roman"/>
                <w:i/>
              </w:rPr>
              <w:t>если применимо к местным поставщикам</w:t>
            </w:r>
            <w:r w:rsidRPr="00974EB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427" w:type="dxa"/>
          </w:tcPr>
          <w:p w14:paraId="31821876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5676" w:rsidRPr="00D13601" w14:paraId="02FC5E7F" w14:textId="77777777" w:rsidTr="007830C1">
        <w:trPr>
          <w:trHeight w:val="23"/>
          <w:jc w:val="right"/>
        </w:trPr>
        <w:tc>
          <w:tcPr>
            <w:tcW w:w="421" w:type="dxa"/>
            <w:vMerge/>
          </w:tcPr>
          <w:p w14:paraId="4E49A893" w14:textId="77777777" w:rsidR="003B5676" w:rsidRPr="00974EB5" w:rsidRDefault="003B5676" w:rsidP="007830C1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0" w:type="dxa"/>
            <w:gridSpan w:val="3"/>
          </w:tcPr>
          <w:p w14:paraId="7AD4F18E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  <w:r w:rsidRPr="00974EB5">
              <w:rPr>
                <w:rFonts w:ascii="Times New Roman" w:hAnsi="Times New Roman" w:cs="Times New Roman"/>
                <w:b/>
              </w:rPr>
              <w:t>Итоговая стоимость предложения, включающая все расходы</w:t>
            </w:r>
            <w:r w:rsidRPr="00974E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27" w:type="dxa"/>
          </w:tcPr>
          <w:p w14:paraId="5643D2D7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6C1E031" w14:textId="77777777" w:rsidR="003B5676" w:rsidRPr="00974EB5" w:rsidRDefault="003B5676" w:rsidP="003B5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C2782A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  <w:r w:rsidRPr="00974EB5">
        <w:rPr>
          <w:color w:val="auto"/>
          <w:lang w:val="ru-RU"/>
        </w:rPr>
        <w:t>Примечания:</w:t>
      </w:r>
    </w:p>
    <w:p w14:paraId="1D88D53A" w14:textId="77777777" w:rsidR="003B5676" w:rsidRPr="00974EB5" w:rsidRDefault="003B5676" w:rsidP="003B5676">
      <w:pPr>
        <w:pStyle w:val="Default"/>
        <w:widowControl w:val="0"/>
        <w:jc w:val="both"/>
        <w:rPr>
          <w:color w:val="auto"/>
          <w:lang w:val="ru-RU"/>
        </w:rPr>
      </w:pPr>
      <w:r w:rsidRPr="00974EB5">
        <w:rPr>
          <w:color w:val="auto"/>
          <w:lang w:val="ru-RU"/>
        </w:rPr>
        <w:t>1. Участники торгов должны предлагать подлинные, фирменные продукты. ПРООН может проводить осмотр после поставки товаров по своему собственному усмотрению.</w:t>
      </w:r>
    </w:p>
    <w:p w14:paraId="2568D030" w14:textId="77777777" w:rsidR="003B5676" w:rsidRPr="00974EB5" w:rsidRDefault="003B5676" w:rsidP="003B5676">
      <w:pPr>
        <w:pStyle w:val="Default"/>
        <w:widowControl w:val="0"/>
        <w:jc w:val="both"/>
        <w:rPr>
          <w:color w:val="auto"/>
          <w:lang w:val="ru-RU"/>
        </w:rPr>
      </w:pPr>
      <w:r w:rsidRPr="00974EB5">
        <w:rPr>
          <w:color w:val="auto"/>
          <w:lang w:val="ru-RU"/>
        </w:rPr>
        <w:t>2. Осмотр территории будет организован по запросу (если применимо).</w:t>
      </w:r>
    </w:p>
    <w:p w14:paraId="41078B2B" w14:textId="77777777" w:rsidR="003B5676" w:rsidRPr="00974EB5" w:rsidRDefault="003B5676" w:rsidP="003B5676">
      <w:pPr>
        <w:pStyle w:val="Default"/>
        <w:widowControl w:val="0"/>
        <w:jc w:val="both"/>
        <w:rPr>
          <w:color w:val="auto"/>
          <w:lang w:val="ru-RU"/>
        </w:rPr>
      </w:pPr>
      <w:r w:rsidRPr="00974EB5">
        <w:rPr>
          <w:color w:val="auto"/>
          <w:lang w:val="ru-RU"/>
        </w:rPr>
        <w:t>3. Брошюры и технические детали предлагаемой модели должна быть предоставлена вместе с предложением.</w:t>
      </w:r>
    </w:p>
    <w:p w14:paraId="5972C045" w14:textId="77777777" w:rsidR="003B5676" w:rsidRPr="00974EB5" w:rsidRDefault="003B5676" w:rsidP="003B5676">
      <w:pPr>
        <w:pStyle w:val="Default"/>
        <w:widowControl w:val="0"/>
        <w:jc w:val="both"/>
        <w:rPr>
          <w:color w:val="auto"/>
          <w:lang w:val="ru-RU"/>
        </w:rPr>
      </w:pPr>
      <w:r w:rsidRPr="00974EB5">
        <w:rPr>
          <w:color w:val="auto"/>
          <w:lang w:val="ru-RU"/>
        </w:rPr>
        <w:t>4. Электролизная установка будет установлена внутри помещения. Заказчик несет ответственность за своевременную подготовку каждого помещения к установке, включая оснащение электричеством.</w:t>
      </w:r>
    </w:p>
    <w:p w14:paraId="2246F421" w14:textId="77777777" w:rsidR="003B5676" w:rsidRPr="00974EB5" w:rsidRDefault="003B5676" w:rsidP="003B5676">
      <w:pPr>
        <w:pStyle w:val="Default"/>
        <w:widowControl w:val="0"/>
        <w:jc w:val="both"/>
        <w:rPr>
          <w:lang w:val="ru-RU"/>
        </w:rPr>
      </w:pPr>
      <w:r w:rsidRPr="00974EB5">
        <w:rPr>
          <w:color w:val="auto"/>
          <w:lang w:val="ru-RU"/>
        </w:rPr>
        <w:t xml:space="preserve">5. </w:t>
      </w:r>
      <w:r w:rsidRPr="00974EB5">
        <w:rPr>
          <w:rFonts w:eastAsia="MS Gothic"/>
          <w:iCs/>
          <w:lang w:val="ru-RU"/>
        </w:rPr>
        <w:t>Частичное предложение по настоящему запросу не д</w:t>
      </w:r>
      <w:r w:rsidRPr="00974EB5">
        <w:rPr>
          <w:lang w:val="ru-RU" w:eastAsia="ru-RU"/>
        </w:rPr>
        <w:t>опускается.</w:t>
      </w:r>
    </w:p>
    <w:p w14:paraId="17106065" w14:textId="77777777" w:rsidR="003B5676" w:rsidRPr="00974EB5" w:rsidRDefault="003B5676" w:rsidP="003B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4EC454" w14:textId="77777777" w:rsidR="003B5676" w:rsidRPr="00974EB5" w:rsidRDefault="003B5676" w:rsidP="003B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4E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заявителями:</w:t>
      </w:r>
    </w:p>
    <w:p w14:paraId="6ACEA8D9" w14:textId="77777777" w:rsidR="003B5676" w:rsidRPr="00974EB5" w:rsidRDefault="003B5676" w:rsidP="003B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974EB5">
        <w:rPr>
          <w:rFonts w:ascii="Times New Roman" w:hAnsi="Times New Roman" w:cs="Times New Roman"/>
          <w:color w:val="0000FF"/>
          <w:sz w:val="24"/>
          <w:szCs w:val="24"/>
          <w:lang w:val="ru-RU"/>
        </w:rPr>
        <w:t>http://www.undp.org/content/undp/en/home/procurement/business/how-we-buy.html</w:t>
      </w:r>
    </w:p>
    <w:p w14:paraId="153080F9" w14:textId="77777777" w:rsidR="003B5676" w:rsidRPr="00974EB5" w:rsidRDefault="003B5676" w:rsidP="003B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74E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подаче предложения,</w:t>
      </w:r>
      <w:proofErr w:type="gramEnd"/>
      <w:r w:rsidRPr="00974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участники соглашаются соблюдать настоящие Общие условия и положения.</w:t>
      </w:r>
    </w:p>
    <w:p w14:paraId="00D098EB" w14:textId="77777777" w:rsidR="003B5676" w:rsidRPr="00974EB5" w:rsidRDefault="003B5676" w:rsidP="003B5676">
      <w:pPr>
        <w:pStyle w:val="Default"/>
        <w:widowControl w:val="0"/>
        <w:jc w:val="both"/>
        <w:rPr>
          <w:lang w:val="ru-RU"/>
        </w:rPr>
      </w:pPr>
      <w:r w:rsidRPr="00974EB5">
        <w:rPr>
          <w:lang w:val="ru-RU"/>
        </w:rPr>
        <w:t>Любой заказ на закупку, полученный в результате этого процесса, должен содержать их в полном объеме.</w:t>
      </w:r>
    </w:p>
    <w:p w14:paraId="5D871549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</w:p>
    <w:p w14:paraId="224867EA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</w:p>
    <w:p w14:paraId="4EC74B82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</w:p>
    <w:p w14:paraId="4EA8895A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</w:p>
    <w:p w14:paraId="32AA1458" w14:textId="77777777" w:rsidR="003B5676" w:rsidRPr="00974EB5" w:rsidRDefault="003B5676" w:rsidP="003B5676">
      <w:pPr>
        <w:pStyle w:val="Default"/>
        <w:widowControl w:val="0"/>
        <w:rPr>
          <w:color w:val="auto"/>
          <w:lang w:val="ru-RU"/>
        </w:rPr>
      </w:pPr>
      <w:r w:rsidRPr="00974EB5">
        <w:rPr>
          <w:color w:val="auto"/>
          <w:lang w:val="ru-RU"/>
        </w:rPr>
        <w:t xml:space="preserve">Пожалуйста, отправьте свое предложение, заполнив </w:t>
      </w:r>
      <w:r w:rsidRPr="00974EB5">
        <w:rPr>
          <w:b/>
          <w:color w:val="auto"/>
          <w:lang w:val="ru-RU"/>
        </w:rPr>
        <w:t>ПРАВУЮ</w:t>
      </w:r>
      <w:r w:rsidRPr="00974EB5">
        <w:rPr>
          <w:color w:val="auto"/>
          <w:lang w:val="ru-RU"/>
        </w:rPr>
        <w:t xml:space="preserve"> колонку приведённой ниже формы: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4110"/>
      </w:tblGrid>
      <w:tr w:rsidR="003B5676" w:rsidRPr="00974EB5" w14:paraId="0AD4F7D2" w14:textId="77777777" w:rsidTr="007830C1">
        <w:trPr>
          <w:jc w:val="center"/>
        </w:trPr>
        <w:tc>
          <w:tcPr>
            <w:tcW w:w="6658" w:type="dxa"/>
          </w:tcPr>
          <w:p w14:paraId="41DB34DB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  <w:r w:rsidRPr="00974EB5">
              <w:rPr>
                <w:rFonts w:ascii="Times New Roman" w:hAnsi="Times New Roman" w:cs="Times New Roman"/>
                <w:b/>
                <w:lang w:val="ru-RU"/>
              </w:rPr>
              <w:t>Требования ПРООН</w:t>
            </w:r>
          </w:p>
          <w:p w14:paraId="11879AF1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0" w:type="dxa"/>
          </w:tcPr>
          <w:p w14:paraId="1A4FB9D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74EB5">
              <w:rPr>
                <w:rFonts w:ascii="Times New Roman" w:hAnsi="Times New Roman" w:cs="Times New Roman"/>
                <w:b/>
              </w:rPr>
              <w:t>Ответ</w:t>
            </w:r>
            <w:proofErr w:type="spellEnd"/>
            <w:r w:rsidRPr="00974EB5">
              <w:rPr>
                <w:rFonts w:ascii="Times New Roman" w:hAnsi="Times New Roman" w:cs="Times New Roman"/>
                <w:b/>
              </w:rPr>
              <w:t xml:space="preserve"> </w:t>
            </w:r>
            <w:r w:rsidRPr="00974EB5">
              <w:rPr>
                <w:rFonts w:ascii="Times New Roman" w:hAnsi="Times New Roman" w:cs="Times New Roman"/>
                <w:b/>
                <w:lang w:val="ru-RU"/>
              </w:rPr>
              <w:t>участника</w:t>
            </w:r>
          </w:p>
          <w:p w14:paraId="7F98251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</w:rPr>
            </w:pPr>
          </w:p>
        </w:tc>
      </w:tr>
      <w:tr w:rsidR="003B5676" w:rsidRPr="00D13601" w14:paraId="20B2DC29" w14:textId="77777777" w:rsidTr="007830C1">
        <w:trPr>
          <w:jc w:val="center"/>
        </w:trPr>
        <w:tc>
          <w:tcPr>
            <w:tcW w:w="6658" w:type="dxa"/>
          </w:tcPr>
          <w:p w14:paraId="2733F9F3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Срок действия предложения:</w:t>
            </w:r>
          </w:p>
          <w:p w14:paraId="10089DC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359954C6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974EB5">
              <w:rPr>
                <w:sz w:val="22"/>
                <w:szCs w:val="22"/>
                <w:lang w:val="ru-RU"/>
              </w:rPr>
              <w:t xml:space="preserve"> 60 календарных дней с даты вскрытия Предложений.</w:t>
            </w:r>
          </w:p>
          <w:p w14:paraId="56561156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sz w:val="22"/>
                <w:szCs w:val="22"/>
                <w:lang w:val="ru-RU"/>
              </w:rPr>
              <w:t>В исключительных случаях ПРООН может запросить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</w:t>
            </w:r>
          </w:p>
          <w:p w14:paraId="3EE3EF2D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495B708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53F7F8E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B1583C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336E11E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1AD07F36" w14:textId="77777777" w:rsidTr="007830C1">
        <w:trPr>
          <w:trHeight w:val="462"/>
          <w:jc w:val="center"/>
        </w:trPr>
        <w:tc>
          <w:tcPr>
            <w:tcW w:w="6658" w:type="dxa"/>
          </w:tcPr>
          <w:p w14:paraId="08B4DEAC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Предлагаемый период гарантии:</w:t>
            </w:r>
          </w:p>
          <w:p w14:paraId="1DCF34CB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  <w:p w14:paraId="31290E16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Минимум 12 последовательных месяцев.</w:t>
            </w:r>
          </w:p>
          <w:p w14:paraId="0F0E40A1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30D223C6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8B3411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FD5DBB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 xml:space="preserve">Пожалуйста, объясните если выбрали </w:t>
            </w:r>
            <w:r w:rsidRPr="00974EB5">
              <w:rPr>
                <w:rFonts w:ascii="Times New Roman" w:hAnsi="Times New Roman" w:cs="Times New Roman"/>
                <w:lang w:val="ru-RU"/>
              </w:rPr>
              <w:t>«Нет»: _____________________</w:t>
            </w:r>
          </w:p>
          <w:p w14:paraId="2A5BB236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265E9594" w14:textId="77777777" w:rsidTr="007830C1">
        <w:trPr>
          <w:jc w:val="center"/>
        </w:trPr>
        <w:tc>
          <w:tcPr>
            <w:tcW w:w="6658" w:type="dxa"/>
          </w:tcPr>
          <w:p w14:paraId="4BACF9EE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Описание гарантийного покрытия:</w:t>
            </w:r>
          </w:p>
          <w:p w14:paraId="45FD0BF5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  <w:p w14:paraId="17C09072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974EB5">
              <w:rPr>
                <w:sz w:val="22"/>
                <w:szCs w:val="22"/>
                <w:lang w:val="ru-RU"/>
              </w:rPr>
              <w:t xml:space="preserve"> Стандартная гарантия производителя.</w:t>
            </w:r>
          </w:p>
          <w:p w14:paraId="5172221B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22934498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6BB4C7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A7060F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 xml:space="preserve">Пожалуйста, объясните если выбрали </w:t>
            </w:r>
            <w:r w:rsidRPr="00974EB5">
              <w:rPr>
                <w:rFonts w:ascii="Times New Roman" w:hAnsi="Times New Roman" w:cs="Times New Roman"/>
                <w:lang w:val="ru-RU"/>
              </w:rPr>
              <w:t>«Нет»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: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_____________________</w:t>
            </w:r>
          </w:p>
          <w:p w14:paraId="2445D73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446EC9DD" w14:textId="77777777" w:rsidTr="007830C1">
        <w:trPr>
          <w:jc w:val="center"/>
        </w:trPr>
        <w:tc>
          <w:tcPr>
            <w:tcW w:w="6658" w:type="dxa"/>
          </w:tcPr>
          <w:p w14:paraId="159D0983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Описание услуги послепродажного обслуживания (если применимо):</w:t>
            </w:r>
          </w:p>
          <w:p w14:paraId="4482A9A7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  <w:p w14:paraId="63B334F2" w14:textId="77777777" w:rsidR="003B5676" w:rsidRPr="00974EB5" w:rsidRDefault="003B5676" w:rsidP="007830C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Гарантия на товар и запасные части на минимальный период 12 </w:t>
            </w:r>
            <w:r w:rsidRPr="00974EB5">
              <w:rPr>
                <w:rFonts w:ascii="Times New Roman" w:hAnsi="Times New Roman" w:cs="Times New Roman"/>
                <w:lang w:val="ru-RU"/>
              </w:rPr>
              <w:lastRenderedPageBreak/>
              <w:t>последовательных месяцев.</w:t>
            </w:r>
          </w:p>
          <w:p w14:paraId="6D031A7A" w14:textId="77777777" w:rsidR="003B5676" w:rsidRPr="00974EB5" w:rsidRDefault="003B5676" w:rsidP="007830C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Техническая поддержка.</w:t>
            </w:r>
          </w:p>
          <w:p w14:paraId="2B1BB01C" w14:textId="77777777" w:rsidR="003B5676" w:rsidRPr="00974EB5" w:rsidRDefault="003B5676" w:rsidP="007830C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Устранение несоответствий и замечаний в течение гарантийного периода, включая поставку и замену; замена на новый товар если ранее поставленный не соответствует Спецификации или не подлежит ремонту.</w:t>
            </w:r>
          </w:p>
          <w:p w14:paraId="603FEA54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0F0D6F49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11730409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46E8FC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lastRenderedPageBreak/>
              <w:t>«Нет»: _____________________</w:t>
            </w:r>
          </w:p>
          <w:p w14:paraId="208FB711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0A52425C" w14:textId="77777777" w:rsidTr="007830C1">
        <w:trPr>
          <w:jc w:val="center"/>
        </w:trPr>
        <w:tc>
          <w:tcPr>
            <w:tcW w:w="6658" w:type="dxa"/>
          </w:tcPr>
          <w:p w14:paraId="6942F016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lastRenderedPageBreak/>
              <w:t>Условия поставки (связанные с INCOTERMS 2020):</w:t>
            </w:r>
          </w:p>
          <w:p w14:paraId="48015CC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7751F20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1DBEA9F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DDP Каракалпакстан для ранее завезенных товаров или произведенных в Узбекистане</w:t>
            </w:r>
          </w:p>
          <w:p w14:paraId="368A73C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DAP Каракалпакстан для международных поставщиков, зарегистрированных за пределами Узбекистана </w:t>
            </w:r>
          </w:p>
          <w:p w14:paraId="788811A6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74EB5">
              <w:rPr>
                <w:rFonts w:ascii="Times New Roman" w:hAnsi="Times New Roman" w:cs="Times New Roman"/>
                <w:b/>
                <w:bCs/>
                <w:lang w:val="ru-RU"/>
              </w:rPr>
              <w:t>Места установки:</w:t>
            </w:r>
          </w:p>
          <w:p w14:paraId="1719F947" w14:textId="77777777" w:rsidR="003B5676" w:rsidRPr="00974EB5" w:rsidRDefault="003B5676" w:rsidP="003B5676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 xml:space="preserve">Доставка/установка 1 комплект в </w:t>
            </w:r>
            <w:proofErr w:type="spellStart"/>
            <w:r w:rsidRPr="00974EB5">
              <w:rPr>
                <w:rFonts w:ascii="Times New Roman" w:hAnsi="Times New Roman" w:cs="Times New Roman"/>
                <w:lang w:val="ru-RU"/>
              </w:rPr>
              <w:t>Кегейлийский</w:t>
            </w:r>
            <w:proofErr w:type="spellEnd"/>
            <w:r w:rsidRPr="00974EB5">
              <w:rPr>
                <w:rFonts w:ascii="Times New Roman" w:hAnsi="Times New Roman" w:cs="Times New Roman"/>
                <w:lang w:val="ru-RU"/>
              </w:rPr>
              <w:t xml:space="preserve"> район, Каракалпакстан.</w:t>
            </w:r>
          </w:p>
          <w:p w14:paraId="5A7CE8E4" w14:textId="77777777" w:rsidR="003B5676" w:rsidRPr="00974EB5" w:rsidRDefault="003B5676" w:rsidP="003B5676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 xml:space="preserve">Доставка/установка 3 комплекта в </w:t>
            </w:r>
            <w:proofErr w:type="spellStart"/>
            <w:r w:rsidRPr="00974EB5">
              <w:rPr>
                <w:rFonts w:ascii="Times New Roman" w:hAnsi="Times New Roman" w:cs="Times New Roman"/>
                <w:lang w:val="ru-RU"/>
              </w:rPr>
              <w:t>Бозатауский</w:t>
            </w:r>
            <w:proofErr w:type="spellEnd"/>
            <w:r w:rsidRPr="00974EB5">
              <w:rPr>
                <w:rFonts w:ascii="Times New Roman" w:hAnsi="Times New Roman" w:cs="Times New Roman"/>
                <w:lang w:val="ru-RU"/>
              </w:rPr>
              <w:t xml:space="preserve"> район, Каракалпакстан.</w:t>
            </w:r>
          </w:p>
          <w:p w14:paraId="04FF5357" w14:textId="77777777" w:rsidR="003B5676" w:rsidRPr="00974EB5" w:rsidRDefault="003B5676" w:rsidP="003B5676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 xml:space="preserve"> Доставка/установка 1 комплект в </w:t>
            </w:r>
            <w:proofErr w:type="spellStart"/>
            <w:r w:rsidRPr="00974EB5">
              <w:rPr>
                <w:rFonts w:ascii="Times New Roman" w:hAnsi="Times New Roman" w:cs="Times New Roman"/>
                <w:lang w:val="ru-RU"/>
              </w:rPr>
              <w:t>Чимбайский</w:t>
            </w:r>
            <w:proofErr w:type="spellEnd"/>
            <w:r w:rsidRPr="00974EB5">
              <w:rPr>
                <w:rFonts w:ascii="Times New Roman" w:hAnsi="Times New Roman" w:cs="Times New Roman"/>
                <w:lang w:val="ru-RU"/>
              </w:rPr>
              <w:t xml:space="preserve"> район, Каракалпакстан.</w:t>
            </w:r>
          </w:p>
          <w:p w14:paraId="522CE248" w14:textId="77777777" w:rsidR="003B5676" w:rsidRPr="00974EB5" w:rsidRDefault="003B5676" w:rsidP="003B5676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 xml:space="preserve">Доставка/установка 2 комплекта в </w:t>
            </w:r>
            <w:proofErr w:type="spellStart"/>
            <w:r w:rsidRPr="00974EB5">
              <w:rPr>
                <w:rFonts w:ascii="Times New Roman" w:hAnsi="Times New Roman" w:cs="Times New Roman"/>
                <w:lang w:val="ru-RU"/>
              </w:rPr>
              <w:t>Муйнакский</w:t>
            </w:r>
            <w:proofErr w:type="spellEnd"/>
            <w:r w:rsidRPr="00974EB5">
              <w:rPr>
                <w:rFonts w:ascii="Times New Roman" w:hAnsi="Times New Roman" w:cs="Times New Roman"/>
                <w:lang w:val="ru-RU"/>
              </w:rPr>
              <w:t xml:space="preserve"> район, Каракалпакстан.</w:t>
            </w:r>
          </w:p>
          <w:p w14:paraId="1EF1CE68" w14:textId="77777777" w:rsidR="003B5676" w:rsidRPr="00974EB5" w:rsidRDefault="003B5676" w:rsidP="007830C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3D8834FD" w14:textId="77777777" w:rsidR="003B5676" w:rsidRPr="00974EB5" w:rsidRDefault="003B5676" w:rsidP="007830C1">
            <w:pPr>
              <w:widowControl w:val="0"/>
              <w:ind w:left="-57"/>
              <w:rPr>
                <w:rFonts w:cs="Segoe UI Symbol"/>
                <w:lang w:val="ru-RU"/>
              </w:rPr>
            </w:pPr>
          </w:p>
          <w:p w14:paraId="2D65932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Таможенное оформление</w:t>
            </w:r>
            <w:r w:rsidRPr="00974EB5">
              <w:rPr>
                <w:rStyle w:val="FootnoteReference"/>
                <w:rFonts w:ascii="Times New Roman" w:hAnsi="Times New Roman" w:cs="Times New Roman"/>
                <w:lang w:val="ru-RU"/>
              </w:rPr>
              <w:footnoteReference w:id="1"/>
            </w:r>
            <w:r w:rsidRPr="00974EB5">
              <w:rPr>
                <w:rFonts w:ascii="Times New Roman" w:hAnsi="Times New Roman" w:cs="Times New Roman"/>
                <w:lang w:val="ru-RU"/>
              </w:rPr>
              <w:t>, при необходимости, осуществляется со стороны ПРООН.</w:t>
            </w:r>
          </w:p>
          <w:p w14:paraId="2CCAC5FD" w14:textId="77777777" w:rsidR="003B5676" w:rsidRPr="00974EB5" w:rsidRDefault="003B5676" w:rsidP="007830C1">
            <w:pPr>
              <w:pStyle w:val="HTMLPreformatted"/>
              <w:widowControl w:val="0"/>
              <w:shd w:val="clear" w:color="auto" w:fill="FFFFFF"/>
              <w:ind w:lef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7A1A42B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5C7D5A97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009280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</w:tc>
      </w:tr>
      <w:tr w:rsidR="003B5676" w:rsidRPr="00D13601" w14:paraId="625A4D27" w14:textId="77777777" w:rsidTr="007830C1">
        <w:trPr>
          <w:jc w:val="center"/>
        </w:trPr>
        <w:tc>
          <w:tcPr>
            <w:tcW w:w="6658" w:type="dxa"/>
          </w:tcPr>
          <w:p w14:paraId="10C8696A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Условия оплаты:</w:t>
            </w:r>
          </w:p>
          <w:p w14:paraId="7380BE81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  <w:p w14:paraId="2D194124" w14:textId="77777777" w:rsidR="003B5676" w:rsidRPr="00974EB5" w:rsidRDefault="003B5676" w:rsidP="007830C1">
            <w:pPr>
              <w:widowControl w:val="0"/>
              <w:ind w:left="-57"/>
              <w:jc w:val="both"/>
              <w:rPr>
                <w:rFonts w:ascii="Segoe UI Symbol" w:hAnsi="Segoe UI Symbol" w:cs="Segoe UI Symbol"/>
                <w:b/>
                <w:bCs/>
                <w:lang w:val="ru-RU"/>
              </w:rPr>
            </w:pPr>
            <w:r w:rsidRPr="00974EB5">
              <w:rPr>
                <w:rFonts w:ascii="Calibri" w:hAnsi="Calibri" w:cs="Calibri"/>
                <w:b/>
                <w:bCs/>
                <w:lang w:val="ru-RU"/>
              </w:rPr>
              <w:t>Оплата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местным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Поставщикам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(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юридический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адрес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в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Узбекистане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>):</w:t>
            </w:r>
          </w:p>
          <w:p w14:paraId="3CE4D9AB" w14:textId="77777777" w:rsidR="003B5676" w:rsidRPr="00974EB5" w:rsidRDefault="003B5676" w:rsidP="007830C1">
            <w:pPr>
              <w:widowControl w:val="0"/>
              <w:ind w:left="-57"/>
              <w:jc w:val="both"/>
              <w:rPr>
                <w:rFonts w:cs="Segoe UI Symbol"/>
                <w:b/>
                <w:bCs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 xml:space="preserve">☒ </w:t>
            </w:r>
            <w:r w:rsidRPr="00974EB5">
              <w:rPr>
                <w:rFonts w:ascii="Calibri" w:hAnsi="Calibri" w:cs="Calibri"/>
                <w:lang w:val="ru-RU"/>
              </w:rPr>
              <w:t>В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узбекских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сумах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(UZS): </w:t>
            </w:r>
            <w:r w:rsidRPr="00974EB5">
              <w:rPr>
                <w:rFonts w:ascii="Calibri" w:hAnsi="Calibri" w:cs="Calibri"/>
                <w:lang w:val="ru-RU"/>
              </w:rPr>
              <w:t>Оплата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в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размере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100% </w:t>
            </w:r>
            <w:r w:rsidRPr="00974EB5">
              <w:rPr>
                <w:rFonts w:ascii="Calibri" w:hAnsi="Calibri" w:cs="Calibri"/>
                <w:lang w:val="ru-RU"/>
              </w:rPr>
              <w:t>производится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в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cs="Segoe UI Symbol"/>
                <w:lang w:val="ru-RU"/>
              </w:rPr>
              <w:t>7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(</w:t>
            </w:r>
            <w:r w:rsidRPr="00974EB5">
              <w:rPr>
                <w:rFonts w:ascii="Calibri" w:hAnsi="Calibri" w:cs="Calibri"/>
                <w:lang w:val="ru-RU"/>
              </w:rPr>
              <w:t>семь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) </w:t>
            </w:r>
            <w:r w:rsidRPr="00974EB5">
              <w:rPr>
                <w:rFonts w:ascii="Calibri" w:hAnsi="Calibri" w:cs="Calibri"/>
                <w:lang w:val="ru-RU"/>
              </w:rPr>
              <w:t>траншей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, </w:t>
            </w:r>
            <w:r w:rsidRPr="00974EB5">
              <w:rPr>
                <w:rFonts w:ascii="Calibri" w:hAnsi="Calibri" w:cs="Calibri"/>
                <w:lang w:val="ru-RU"/>
              </w:rPr>
              <w:t>то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есть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после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доставки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, </w:t>
            </w:r>
            <w:r w:rsidRPr="00974EB5">
              <w:rPr>
                <w:rFonts w:ascii="Calibri" w:hAnsi="Calibri" w:cs="Calibri"/>
                <w:lang w:val="ru-RU"/>
              </w:rPr>
              <w:t>установки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приемки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со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стороны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ПРООН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систем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, </w:t>
            </w:r>
            <w:r w:rsidRPr="00974EB5">
              <w:rPr>
                <w:rFonts w:ascii="Calibri" w:hAnsi="Calibri" w:cs="Calibri"/>
                <w:lang w:val="ru-RU"/>
              </w:rPr>
              <w:t>посредством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банковского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перевода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на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счет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Поставщика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. </w:t>
            </w:r>
            <w:r w:rsidRPr="00974EB5">
              <w:rPr>
                <w:rFonts w:ascii="Calibri" w:hAnsi="Calibri" w:cs="Calibri"/>
                <w:lang w:val="ru-RU"/>
              </w:rPr>
              <w:t>Порядок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детали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выплаты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траншей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указаны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lang w:val="ru-RU"/>
              </w:rPr>
              <w:t>в</w:t>
            </w:r>
            <w:r w:rsidRPr="00974EB5">
              <w:rPr>
                <w:rFonts w:ascii="Segoe UI Symbol" w:hAnsi="Segoe UI Symbol" w:cs="Segoe UI Symbol"/>
                <w:lang w:val="ru-RU"/>
              </w:rPr>
              <w:t xml:space="preserve"> </w:t>
            </w:r>
            <w:r w:rsidRPr="00974EB5">
              <w:rPr>
                <w:rFonts w:ascii="Calibri" w:hAnsi="Calibri" w:cs="Calibri"/>
                <w:b/>
                <w:bCs/>
                <w:lang w:val="ru-RU"/>
              </w:rPr>
              <w:t>Приложении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 xml:space="preserve"> </w:t>
            </w:r>
            <w:r w:rsidRPr="00974EB5">
              <w:rPr>
                <w:rFonts w:cs="Segoe UI Symbol"/>
                <w:b/>
                <w:bCs/>
                <w:lang w:val="ru-RU"/>
              </w:rPr>
              <w:t>1</w:t>
            </w:r>
            <w:r w:rsidRPr="00974EB5">
              <w:rPr>
                <w:rFonts w:ascii="Segoe UI Symbol" w:hAnsi="Segoe UI Symbol" w:cs="Segoe UI Symbol"/>
                <w:b/>
                <w:bCs/>
                <w:lang w:val="ru-RU"/>
              </w:rPr>
              <w:t>.</w:t>
            </w:r>
          </w:p>
          <w:p w14:paraId="327F5BED" w14:textId="77777777" w:rsidR="003B5676" w:rsidRPr="00974EB5" w:rsidRDefault="003B5676" w:rsidP="007830C1">
            <w:pPr>
              <w:widowControl w:val="0"/>
              <w:ind w:left="-57"/>
              <w:jc w:val="both"/>
              <w:rPr>
                <w:rFonts w:cs="Segoe UI Symbol"/>
                <w:lang w:val="ru-RU"/>
              </w:rPr>
            </w:pPr>
          </w:p>
          <w:p w14:paraId="5AF64EAA" w14:textId="77777777" w:rsidR="003B5676" w:rsidRPr="00974EB5" w:rsidRDefault="003B5676" w:rsidP="007830C1">
            <w:pPr>
              <w:widowControl w:val="0"/>
              <w:ind w:left="-57"/>
              <w:jc w:val="both"/>
              <w:rPr>
                <w:rFonts w:cs="Times New Roman"/>
                <w:b/>
                <w:bCs/>
                <w:lang w:val="ru-RU"/>
              </w:rPr>
            </w:pPr>
            <w:r w:rsidRPr="00974EB5">
              <w:rPr>
                <w:rFonts w:cs="Times New Roman"/>
                <w:b/>
                <w:bCs/>
                <w:lang w:val="ru-RU"/>
              </w:rPr>
              <w:t xml:space="preserve">Для иностранных поставщиков в долларах США (зарегистрированных вне Узбекистана): </w:t>
            </w:r>
          </w:p>
          <w:p w14:paraId="3634B91C" w14:textId="77777777" w:rsidR="003B5676" w:rsidRPr="00974EB5" w:rsidRDefault="003B5676" w:rsidP="007830C1">
            <w:pPr>
              <w:widowControl w:val="0"/>
              <w:ind w:left="-57"/>
              <w:jc w:val="both"/>
              <w:rPr>
                <w:rFonts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cs="Times New Roman"/>
                <w:lang w:val="ru-RU"/>
              </w:rPr>
              <w:t xml:space="preserve"> В долларах США (USD): Оплата в размере 100% производится в 7 (семь) траншей, то есть после доставки, установки и приемки со стороны ПРООН систем, посредством банковского перевода на счет Поставщика. Порядок и детали выплаты траншей указаны в </w:t>
            </w:r>
            <w:r w:rsidRPr="00974EB5">
              <w:rPr>
                <w:rFonts w:cs="Times New Roman"/>
                <w:b/>
                <w:bCs/>
                <w:lang w:val="ru-RU"/>
              </w:rPr>
              <w:t>Приложении 1.</w:t>
            </w:r>
          </w:p>
        </w:tc>
        <w:tc>
          <w:tcPr>
            <w:tcW w:w="4110" w:type="dxa"/>
          </w:tcPr>
          <w:p w14:paraId="1FAE297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777A4A5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983ED9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453D7911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1499F7F8" w14:textId="77777777" w:rsidTr="007830C1">
        <w:trPr>
          <w:jc w:val="center"/>
        </w:trPr>
        <w:tc>
          <w:tcPr>
            <w:tcW w:w="6658" w:type="dxa"/>
          </w:tcPr>
          <w:p w14:paraId="3D4EB20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Применение Налога на Добавленную Стоимость (НДС):</w:t>
            </w:r>
          </w:p>
          <w:p w14:paraId="0F11713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2B322D2B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Применимо к местным участникам, зарегистрированные в Узбекистане: предложение </w:t>
            </w:r>
            <w:r w:rsidRPr="00974EB5">
              <w:rPr>
                <w:rFonts w:ascii="Times New Roman" w:hAnsi="Times New Roman" w:cs="Times New Roman"/>
                <w:b/>
                <w:u w:val="single"/>
                <w:lang w:val="ru-RU"/>
              </w:rPr>
              <w:t>должно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включать НДС* отдельной строкой (если компания зарегистрирована в качестве плательщика НДС);</w:t>
            </w:r>
          </w:p>
          <w:p w14:paraId="3EFB95B3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lastRenderedPageBreak/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Применимо к зарубежным участникам, зарегистрированные за пределами Узбекистана: предложение </w:t>
            </w:r>
            <w:r w:rsidRPr="00974EB5">
              <w:rPr>
                <w:rFonts w:ascii="Times New Roman" w:hAnsi="Times New Roman" w:cs="Times New Roman"/>
                <w:b/>
                <w:u w:val="single"/>
                <w:lang w:val="ru-RU"/>
              </w:rPr>
              <w:t>не должно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включать НДС.</w:t>
            </w:r>
          </w:p>
          <w:p w14:paraId="54AACE04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37AE4F10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sz w:val="22"/>
                <w:szCs w:val="22"/>
                <w:lang w:val="ru-RU"/>
              </w:rPr>
              <w:t>*Сугубо в целях оценки предложений, сравнение цен будет осуществляться за вычетом суммы НДС!</w:t>
            </w:r>
          </w:p>
          <w:p w14:paraId="351BE9F6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0AEB5158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09C61A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A5C1958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0A45033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  <w:tr w:rsidR="003B5676" w:rsidRPr="00D13601" w14:paraId="1CCEB8AE" w14:textId="77777777" w:rsidTr="007830C1">
        <w:trPr>
          <w:jc w:val="center"/>
        </w:trPr>
        <w:tc>
          <w:tcPr>
            <w:tcW w:w="6658" w:type="dxa"/>
          </w:tcPr>
          <w:p w14:paraId="71CA94C8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Сроки поставки:</w:t>
            </w:r>
          </w:p>
          <w:p w14:paraId="03BAC13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E943E11" w14:textId="77777777" w:rsidR="003B5676" w:rsidRPr="00974EB5" w:rsidRDefault="003B5676" w:rsidP="007830C1">
            <w:pPr>
              <w:pStyle w:val="Default"/>
              <w:widowControl w:val="0"/>
              <w:ind w:left="-5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Предельный срок поставки 90 календарных дней со дня подписания контракта обеими сторонами.</w:t>
            </w:r>
          </w:p>
          <w:p w14:paraId="081DE427" w14:textId="77777777" w:rsidR="003B5676" w:rsidRPr="00974EB5" w:rsidRDefault="003B5676" w:rsidP="007830C1">
            <w:pPr>
              <w:pStyle w:val="Default"/>
              <w:widowControl w:val="0"/>
              <w:ind w:left="-57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14:paraId="7DC654B3" w14:textId="77777777" w:rsidR="003B5676" w:rsidRPr="00974EB5" w:rsidRDefault="003B5676" w:rsidP="007830C1">
            <w:pPr>
              <w:pStyle w:val="Default"/>
              <w:widowControl w:val="0"/>
              <w:ind w:left="-5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Внимание: если срок поставки, указанный в предложении, превышает установленный предельный срок, такое предложение может быть отклонено.</w:t>
            </w:r>
          </w:p>
          <w:p w14:paraId="3CAC617F" w14:textId="77777777" w:rsidR="003B5676" w:rsidRPr="00974EB5" w:rsidRDefault="003B5676" w:rsidP="007830C1">
            <w:pPr>
              <w:pStyle w:val="Default"/>
              <w:widowControl w:val="0"/>
              <w:ind w:left="-57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3C251263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753F4437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728F389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1913847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53E1B4BC" w14:textId="77777777" w:rsidTr="007830C1">
        <w:trPr>
          <w:jc w:val="center"/>
        </w:trPr>
        <w:tc>
          <w:tcPr>
            <w:tcW w:w="6658" w:type="dxa"/>
          </w:tcPr>
          <w:p w14:paraId="418FBC0F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color w:val="auto"/>
                <w:sz w:val="22"/>
                <w:szCs w:val="22"/>
                <w:lang w:val="ru-RU"/>
              </w:rPr>
              <w:t>Все документы, включая каталоги, инструкции и руководства по эксплуатации, должны быть на:</w:t>
            </w:r>
          </w:p>
          <w:p w14:paraId="422E64EA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</w:p>
          <w:p w14:paraId="08E23A34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Русском; и/или</w:t>
            </w:r>
          </w:p>
          <w:p w14:paraId="69DFA48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hAnsi="Segoe UI Symbol" w:cs="Segoe UI Symbol"/>
                <w:lang w:val="ru-RU"/>
              </w:rPr>
              <w:t>☒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Английском</w:t>
            </w:r>
          </w:p>
          <w:p w14:paraId="43B77508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i/>
                <w:shd w:val="clear" w:color="auto" w:fill="BFBFBF"/>
                <w:lang w:val="ru-RU"/>
              </w:rPr>
            </w:pPr>
          </w:p>
        </w:tc>
        <w:tc>
          <w:tcPr>
            <w:tcW w:w="4110" w:type="dxa"/>
          </w:tcPr>
          <w:p w14:paraId="70119144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6CFEC3F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4B14BC7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20B4D1CF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D13601" w14:paraId="3FD35B97" w14:textId="77777777" w:rsidTr="007830C1">
        <w:trPr>
          <w:jc w:val="center"/>
        </w:trPr>
        <w:tc>
          <w:tcPr>
            <w:tcW w:w="6658" w:type="dxa"/>
          </w:tcPr>
          <w:p w14:paraId="14DF7587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74EB5">
              <w:rPr>
                <w:rFonts w:ascii="Calibri" w:hAnsi="Calibri" w:cs="Calibri"/>
                <w:sz w:val="22"/>
                <w:szCs w:val="22"/>
                <w:lang w:val="ru-RU"/>
              </w:rPr>
              <w:t>Охрана труда, Техника Безопасности и Охрана окружающей среды</w:t>
            </w:r>
          </w:p>
          <w:p w14:paraId="5BAC7EBA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38698BD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color w:val="auto"/>
                <w:sz w:val="22"/>
                <w:szCs w:val="22"/>
                <w:lang w:val="ru-RU"/>
              </w:rPr>
            </w:pPr>
            <w:r w:rsidRPr="00974EB5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Подрядчик несет ответственность за выполнение работ в соответствии с законодательством в области ОТ, ТБ и ООС </w:t>
            </w:r>
            <w:proofErr w:type="spellStart"/>
            <w:r w:rsidRPr="00974EB5">
              <w:rPr>
                <w:rFonts w:ascii="Calibri" w:hAnsi="Calibri" w:cs="Calibri"/>
                <w:sz w:val="22"/>
                <w:szCs w:val="22"/>
                <w:lang w:val="ru-RU"/>
              </w:rPr>
              <w:t>РУз</w:t>
            </w:r>
            <w:proofErr w:type="spellEnd"/>
          </w:p>
        </w:tc>
        <w:tc>
          <w:tcPr>
            <w:tcW w:w="4110" w:type="dxa"/>
          </w:tcPr>
          <w:p w14:paraId="5D9E451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1BCDEA5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5A4A53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5861ED24" w14:textId="77777777" w:rsidR="003B5676" w:rsidRPr="00974EB5" w:rsidRDefault="003B5676" w:rsidP="007830C1">
            <w:pPr>
              <w:widowControl w:val="0"/>
              <w:ind w:left="-57"/>
              <w:rPr>
                <w:rFonts w:ascii="Segoe UI Symbol" w:eastAsia="MS Gothic" w:hAnsi="Segoe UI Symbol" w:cs="Segoe UI Symbol"/>
                <w:lang w:val="ru-RU"/>
              </w:rPr>
            </w:pPr>
          </w:p>
        </w:tc>
      </w:tr>
      <w:tr w:rsidR="003B5676" w:rsidRPr="00974EB5" w14:paraId="6D6D51E4" w14:textId="77777777" w:rsidTr="007830C1">
        <w:trPr>
          <w:jc w:val="center"/>
        </w:trPr>
        <w:tc>
          <w:tcPr>
            <w:tcW w:w="6658" w:type="dxa"/>
          </w:tcPr>
          <w:p w14:paraId="2A6D7DB5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Ликвидированные убытки:</w:t>
            </w:r>
          </w:p>
          <w:p w14:paraId="457C5807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  <w:p w14:paraId="4E49E520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974EB5">
              <w:rPr>
                <w:sz w:val="22"/>
                <w:szCs w:val="22"/>
                <w:lang w:val="ru-RU"/>
              </w:rPr>
              <w:t xml:space="preserve"> Будут применены в случае просрочки в поставке.</w:t>
            </w:r>
          </w:p>
          <w:p w14:paraId="03E7DBA3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sz w:val="22"/>
                <w:szCs w:val="22"/>
                <w:lang w:val="ru-RU"/>
              </w:rPr>
              <w:t>Процент от стоимости контракта за каждый день просрочки: 0,1%.</w:t>
            </w:r>
          </w:p>
          <w:p w14:paraId="70E1BBFA" w14:textId="77777777" w:rsidR="003B5676" w:rsidRPr="00974EB5" w:rsidRDefault="003B5676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sz w:val="22"/>
                <w:szCs w:val="22"/>
                <w:lang w:val="ru-RU"/>
              </w:rPr>
              <w:t>Максимальное количество дней задержки: 20 календарных дней.</w:t>
            </w:r>
          </w:p>
          <w:p w14:paraId="1EF555C4" w14:textId="77777777" w:rsidR="003B5676" w:rsidRPr="00974EB5" w:rsidRDefault="003B5676" w:rsidP="007830C1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/>
              <w:rPr>
                <w:sz w:val="22"/>
                <w:szCs w:val="22"/>
                <w:lang w:val="ru-RU"/>
              </w:rPr>
            </w:pPr>
            <w:r w:rsidRPr="00974EB5">
              <w:rPr>
                <w:sz w:val="22"/>
                <w:szCs w:val="22"/>
                <w:lang w:val="ru-RU"/>
              </w:rPr>
              <w:t>После чего ПРООН имеет право расторгнуть контракт в одностороннем порядке.</w:t>
            </w:r>
          </w:p>
          <w:p w14:paraId="44E80211" w14:textId="77777777" w:rsidR="003B5676" w:rsidRPr="00974EB5" w:rsidRDefault="003B5676" w:rsidP="007830C1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13A4130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Принимается</w:t>
            </w:r>
          </w:p>
          <w:p w14:paraId="187BC18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 принимается</w:t>
            </w:r>
          </w:p>
          <w:p w14:paraId="5EBB14EE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“Не принимается”:</w:t>
            </w:r>
          </w:p>
          <w:p w14:paraId="4A1EC899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1A028321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676" w:rsidRPr="00974EB5" w14:paraId="2F920C2D" w14:textId="77777777" w:rsidTr="007830C1">
        <w:trPr>
          <w:jc w:val="center"/>
        </w:trPr>
        <w:tc>
          <w:tcPr>
            <w:tcW w:w="6658" w:type="dxa"/>
          </w:tcPr>
          <w:p w14:paraId="15EB8DEB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ООН.</w:t>
            </w:r>
          </w:p>
        </w:tc>
        <w:tc>
          <w:tcPr>
            <w:tcW w:w="4110" w:type="dxa"/>
          </w:tcPr>
          <w:p w14:paraId="08B02E0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 включена</w:t>
            </w:r>
          </w:p>
          <w:p w14:paraId="69E2FBE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Включена</w:t>
            </w:r>
          </w:p>
          <w:p w14:paraId="43E7286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“Включена”:</w:t>
            </w:r>
          </w:p>
          <w:p w14:paraId="1605126B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5BA04C0A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  <w:tr w:rsidR="003B5676" w:rsidRPr="00974EB5" w14:paraId="63A34FB6" w14:textId="77777777" w:rsidTr="007830C1">
        <w:trPr>
          <w:jc w:val="center"/>
        </w:trPr>
        <w:tc>
          <w:tcPr>
            <w:tcW w:w="6658" w:type="dxa"/>
          </w:tcPr>
          <w:p w14:paraId="10E9ED7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</w:p>
          <w:p w14:paraId="7946F2BF" w14:textId="77777777" w:rsidR="003B5676" w:rsidRPr="00974EB5" w:rsidRDefault="006E66FA" w:rsidP="007830C1">
            <w:pPr>
              <w:pStyle w:val="Default"/>
              <w:widowControl w:val="0"/>
              <w:ind w:left="-57"/>
              <w:rPr>
                <w:sz w:val="22"/>
                <w:szCs w:val="22"/>
                <w:lang w:val="ru-RU"/>
              </w:rPr>
            </w:pPr>
            <w:hyperlink r:id="rId9" w:history="1">
              <w:r w:rsidR="003B5676" w:rsidRPr="00974EB5">
                <w:rPr>
                  <w:rStyle w:val="Hyperlink"/>
                  <w:sz w:val="22"/>
                  <w:szCs w:val="22"/>
                </w:rPr>
                <w:t>https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://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www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un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org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Depts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proofErr w:type="spellStart"/>
              <w:r w:rsidR="003B5676" w:rsidRPr="00974EB5">
                <w:rPr>
                  <w:rStyle w:val="Hyperlink"/>
                  <w:sz w:val="22"/>
                  <w:szCs w:val="22"/>
                </w:rPr>
                <w:t>ptd</w:t>
              </w:r>
              <w:proofErr w:type="spellEnd"/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about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us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un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supplier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code</w:t>
              </w:r>
              <w:r w:rsidR="003B5676" w:rsidRPr="00974EB5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="003B5676" w:rsidRPr="00974EB5">
                <w:rPr>
                  <w:rStyle w:val="Hyperlink"/>
                  <w:sz w:val="22"/>
                  <w:szCs w:val="22"/>
                </w:rPr>
                <w:t>conduct</w:t>
              </w:r>
            </w:hyperlink>
          </w:p>
          <w:p w14:paraId="31DB7C67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14:paraId="4C404E5D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Принимается</w:t>
            </w:r>
          </w:p>
          <w:p w14:paraId="5A0B228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lang w:val="ru-RU"/>
              </w:rPr>
              <w:t>Не принимается</w:t>
            </w:r>
          </w:p>
          <w:p w14:paraId="783929C0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74EB5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974EB5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974EB5">
              <w:rPr>
                <w:rFonts w:ascii="Times New Roman" w:hAnsi="Times New Roman" w:cs="Times New Roman"/>
                <w:lang w:val="ru-RU"/>
              </w:rPr>
              <w:t xml:space="preserve"> “Не принимается”:</w:t>
            </w:r>
          </w:p>
          <w:p w14:paraId="4403A33C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974EB5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5A9A11A2" w14:textId="77777777" w:rsidR="003B5676" w:rsidRPr="00974EB5" w:rsidRDefault="003B5676" w:rsidP="007830C1">
            <w:pPr>
              <w:widowControl w:val="0"/>
              <w:ind w:lef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</w:tbl>
    <w:p w14:paraId="499B226B" w14:textId="0B35ED7C" w:rsidR="00127E69" w:rsidRDefault="00127E69" w:rsidP="003B5676">
      <w:pPr>
        <w:widowControl w:val="0"/>
        <w:spacing w:after="0" w:line="240" w:lineRule="auto"/>
        <w:jc w:val="both"/>
        <w:rPr>
          <w:lang w:val="ru-RU"/>
        </w:rPr>
      </w:pPr>
    </w:p>
    <w:p w14:paraId="32D8EB8B" w14:textId="1C8DF6B5" w:rsidR="00F70FDB" w:rsidRPr="0048587B" w:rsidRDefault="00F70FDB" w:rsidP="00127E6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46D114FA" w14:textId="77777777" w:rsidR="00F70FDB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[Должность]</w:t>
      </w:r>
    </w:p>
    <w:p w14:paraId="5E1EA0B9" w14:textId="77777777" w:rsidR="006D328E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[Дата]</w:t>
      </w:r>
    </w:p>
    <w:sectPr w:rsidR="006D328E" w:rsidRPr="0048587B" w:rsidSect="0048587B">
      <w:footerReference w:type="default" r:id="rId10"/>
      <w:pgSz w:w="12240" w:h="15840" w:code="1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ED3F" w14:textId="77777777" w:rsidR="00C47104" w:rsidRDefault="00C47104" w:rsidP="00D24C18">
      <w:pPr>
        <w:spacing w:after="0" w:line="240" w:lineRule="auto"/>
      </w:pPr>
      <w:r>
        <w:separator/>
      </w:r>
    </w:p>
  </w:endnote>
  <w:endnote w:type="continuationSeparator" w:id="0">
    <w:p w14:paraId="2712F2D9" w14:textId="77777777" w:rsidR="00C47104" w:rsidRDefault="00C47104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7695850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32DE4" w14:textId="6370B92F" w:rsidR="00213D58" w:rsidRPr="005B01BF" w:rsidRDefault="005B01BF" w:rsidP="00767DB3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Страница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24E0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24E0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513B" w14:textId="77777777" w:rsidR="00C47104" w:rsidRDefault="00C47104" w:rsidP="00D24C18">
      <w:pPr>
        <w:spacing w:after="0" w:line="240" w:lineRule="auto"/>
      </w:pPr>
      <w:r>
        <w:separator/>
      </w:r>
    </w:p>
  </w:footnote>
  <w:footnote w:type="continuationSeparator" w:id="0">
    <w:p w14:paraId="0388779F" w14:textId="77777777" w:rsidR="00C47104" w:rsidRDefault="00C47104" w:rsidP="00D24C18">
      <w:pPr>
        <w:spacing w:after="0" w:line="240" w:lineRule="auto"/>
      </w:pPr>
      <w:r>
        <w:continuationSeparator/>
      </w:r>
    </w:p>
  </w:footnote>
  <w:footnote w:id="1">
    <w:p w14:paraId="2EE464E5" w14:textId="77777777" w:rsidR="003B5676" w:rsidRPr="001717C1" w:rsidRDefault="003B5676" w:rsidP="003B5676">
      <w:pPr>
        <w:pStyle w:val="FootnoteText"/>
        <w:rPr>
          <w:lang w:val="ru-RU"/>
        </w:rPr>
      </w:pPr>
      <w:r w:rsidRPr="001717C1">
        <w:rPr>
          <w:rStyle w:val="FootnoteReference"/>
        </w:rPr>
        <w:footnoteRef/>
      </w:r>
      <w:r w:rsidRPr="001717C1">
        <w:rPr>
          <w:lang w:val="ru-RU"/>
        </w:rPr>
        <w:t xml:space="preserve"> Должно быть связано с выбранными условиями INC</w:t>
      </w:r>
      <w:r w:rsidRPr="001717C1">
        <w:t>OTERMS</w:t>
      </w:r>
      <w:r w:rsidRPr="001717C1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D76"/>
    <w:multiLevelType w:val="hybridMultilevel"/>
    <w:tmpl w:val="C6A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0749"/>
    <w:multiLevelType w:val="hybridMultilevel"/>
    <w:tmpl w:val="2894A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EC7CAD"/>
    <w:multiLevelType w:val="hybridMultilevel"/>
    <w:tmpl w:val="73A02094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506D51CE"/>
    <w:multiLevelType w:val="hybridMultilevel"/>
    <w:tmpl w:val="A0408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7478C"/>
    <w:multiLevelType w:val="hybridMultilevel"/>
    <w:tmpl w:val="0E008CE6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622D"/>
    <w:multiLevelType w:val="hybridMultilevel"/>
    <w:tmpl w:val="7C7A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4FEA"/>
    <w:multiLevelType w:val="hybridMultilevel"/>
    <w:tmpl w:val="0116DFA2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46"/>
    <w:rsid w:val="0000247F"/>
    <w:rsid w:val="000048D1"/>
    <w:rsid w:val="00040DB1"/>
    <w:rsid w:val="00060524"/>
    <w:rsid w:val="0007114B"/>
    <w:rsid w:val="000A5966"/>
    <w:rsid w:val="000B1EE1"/>
    <w:rsid w:val="000B3032"/>
    <w:rsid w:val="000C79AC"/>
    <w:rsid w:val="000E562F"/>
    <w:rsid w:val="00101B42"/>
    <w:rsid w:val="0010245B"/>
    <w:rsid w:val="0012494F"/>
    <w:rsid w:val="00126208"/>
    <w:rsid w:val="00127E69"/>
    <w:rsid w:val="00147066"/>
    <w:rsid w:val="00164522"/>
    <w:rsid w:val="001654C1"/>
    <w:rsid w:val="00172F9C"/>
    <w:rsid w:val="001836E0"/>
    <w:rsid w:val="00184DD5"/>
    <w:rsid w:val="001A10E1"/>
    <w:rsid w:val="001A15C6"/>
    <w:rsid w:val="001A5425"/>
    <w:rsid w:val="001B1ADE"/>
    <w:rsid w:val="001B4124"/>
    <w:rsid w:val="001D3A8C"/>
    <w:rsid w:val="001D3B92"/>
    <w:rsid w:val="001F5B5C"/>
    <w:rsid w:val="00204D16"/>
    <w:rsid w:val="00213D58"/>
    <w:rsid w:val="00222327"/>
    <w:rsid w:val="0022426B"/>
    <w:rsid w:val="002258DC"/>
    <w:rsid w:val="00241A01"/>
    <w:rsid w:val="002529BA"/>
    <w:rsid w:val="002671BD"/>
    <w:rsid w:val="00283161"/>
    <w:rsid w:val="00286760"/>
    <w:rsid w:val="002A4015"/>
    <w:rsid w:val="002C5D56"/>
    <w:rsid w:val="002D308A"/>
    <w:rsid w:val="002E5B7A"/>
    <w:rsid w:val="00303B5B"/>
    <w:rsid w:val="00305E91"/>
    <w:rsid w:val="00307049"/>
    <w:rsid w:val="003138B2"/>
    <w:rsid w:val="00331ED7"/>
    <w:rsid w:val="00354C91"/>
    <w:rsid w:val="003616A8"/>
    <w:rsid w:val="003856CA"/>
    <w:rsid w:val="003858F6"/>
    <w:rsid w:val="0039106B"/>
    <w:rsid w:val="00391F2E"/>
    <w:rsid w:val="003B29D3"/>
    <w:rsid w:val="003B50EE"/>
    <w:rsid w:val="003B5676"/>
    <w:rsid w:val="003B64E9"/>
    <w:rsid w:val="003D37E4"/>
    <w:rsid w:val="003D6799"/>
    <w:rsid w:val="003D77A6"/>
    <w:rsid w:val="003E13E8"/>
    <w:rsid w:val="00402307"/>
    <w:rsid w:val="004039C2"/>
    <w:rsid w:val="00424B74"/>
    <w:rsid w:val="0045119F"/>
    <w:rsid w:val="004758F1"/>
    <w:rsid w:val="004779B3"/>
    <w:rsid w:val="0048587B"/>
    <w:rsid w:val="004908BA"/>
    <w:rsid w:val="004936D6"/>
    <w:rsid w:val="004B401B"/>
    <w:rsid w:val="004C388D"/>
    <w:rsid w:val="004D0042"/>
    <w:rsid w:val="004F7566"/>
    <w:rsid w:val="00524CC1"/>
    <w:rsid w:val="005411FC"/>
    <w:rsid w:val="005647D6"/>
    <w:rsid w:val="0056591D"/>
    <w:rsid w:val="00577802"/>
    <w:rsid w:val="00590296"/>
    <w:rsid w:val="00591133"/>
    <w:rsid w:val="0059336D"/>
    <w:rsid w:val="005A19E0"/>
    <w:rsid w:val="005A2BE7"/>
    <w:rsid w:val="005A465B"/>
    <w:rsid w:val="005A6951"/>
    <w:rsid w:val="005B01BF"/>
    <w:rsid w:val="005B3E0A"/>
    <w:rsid w:val="005C2453"/>
    <w:rsid w:val="005F10A5"/>
    <w:rsid w:val="006004FB"/>
    <w:rsid w:val="00614DBD"/>
    <w:rsid w:val="00622893"/>
    <w:rsid w:val="006259E5"/>
    <w:rsid w:val="00630738"/>
    <w:rsid w:val="00633101"/>
    <w:rsid w:val="006543E3"/>
    <w:rsid w:val="00656389"/>
    <w:rsid w:val="00656DB3"/>
    <w:rsid w:val="006618D9"/>
    <w:rsid w:val="00664037"/>
    <w:rsid w:val="0066410F"/>
    <w:rsid w:val="00665AC0"/>
    <w:rsid w:val="00680926"/>
    <w:rsid w:val="006A1D5A"/>
    <w:rsid w:val="006A4FE0"/>
    <w:rsid w:val="006B1238"/>
    <w:rsid w:val="006B49B4"/>
    <w:rsid w:val="006D328E"/>
    <w:rsid w:val="006E66FA"/>
    <w:rsid w:val="00701830"/>
    <w:rsid w:val="00702194"/>
    <w:rsid w:val="0073342B"/>
    <w:rsid w:val="0073387D"/>
    <w:rsid w:val="00741DCB"/>
    <w:rsid w:val="00760883"/>
    <w:rsid w:val="00767DB3"/>
    <w:rsid w:val="00771FED"/>
    <w:rsid w:val="00790597"/>
    <w:rsid w:val="00797C4B"/>
    <w:rsid w:val="007A60A7"/>
    <w:rsid w:val="007A7265"/>
    <w:rsid w:val="007F61A5"/>
    <w:rsid w:val="007F7117"/>
    <w:rsid w:val="00804A16"/>
    <w:rsid w:val="00811E9D"/>
    <w:rsid w:val="0081376E"/>
    <w:rsid w:val="0082023C"/>
    <w:rsid w:val="00827B23"/>
    <w:rsid w:val="008337E8"/>
    <w:rsid w:val="00836443"/>
    <w:rsid w:val="0086749F"/>
    <w:rsid w:val="008D56FF"/>
    <w:rsid w:val="008D611C"/>
    <w:rsid w:val="008D69F2"/>
    <w:rsid w:val="008E71BD"/>
    <w:rsid w:val="008E7AA0"/>
    <w:rsid w:val="00906BC9"/>
    <w:rsid w:val="009175BA"/>
    <w:rsid w:val="00940A21"/>
    <w:rsid w:val="009518B7"/>
    <w:rsid w:val="00951DD7"/>
    <w:rsid w:val="0095311B"/>
    <w:rsid w:val="0098575C"/>
    <w:rsid w:val="009868A7"/>
    <w:rsid w:val="00987438"/>
    <w:rsid w:val="00993F32"/>
    <w:rsid w:val="009C1F7A"/>
    <w:rsid w:val="009C779C"/>
    <w:rsid w:val="009D0A23"/>
    <w:rsid w:val="009D16D6"/>
    <w:rsid w:val="009E070A"/>
    <w:rsid w:val="009E1C29"/>
    <w:rsid w:val="009E27CE"/>
    <w:rsid w:val="009E759C"/>
    <w:rsid w:val="00A00112"/>
    <w:rsid w:val="00A17E83"/>
    <w:rsid w:val="00A21060"/>
    <w:rsid w:val="00A34D4C"/>
    <w:rsid w:val="00A3628B"/>
    <w:rsid w:val="00A40AAB"/>
    <w:rsid w:val="00A52922"/>
    <w:rsid w:val="00A54329"/>
    <w:rsid w:val="00A55E57"/>
    <w:rsid w:val="00A61F46"/>
    <w:rsid w:val="00A66B3C"/>
    <w:rsid w:val="00A733BB"/>
    <w:rsid w:val="00A80DB5"/>
    <w:rsid w:val="00A86D18"/>
    <w:rsid w:val="00A96961"/>
    <w:rsid w:val="00AB4126"/>
    <w:rsid w:val="00AC1397"/>
    <w:rsid w:val="00AD76CA"/>
    <w:rsid w:val="00AF1A6D"/>
    <w:rsid w:val="00B20977"/>
    <w:rsid w:val="00B343A6"/>
    <w:rsid w:val="00B402C5"/>
    <w:rsid w:val="00B446BC"/>
    <w:rsid w:val="00B753C1"/>
    <w:rsid w:val="00B77472"/>
    <w:rsid w:val="00B82F4D"/>
    <w:rsid w:val="00B974E2"/>
    <w:rsid w:val="00BA1EE7"/>
    <w:rsid w:val="00BA5D07"/>
    <w:rsid w:val="00BB0925"/>
    <w:rsid w:val="00BC5403"/>
    <w:rsid w:val="00BD102E"/>
    <w:rsid w:val="00BD4A7A"/>
    <w:rsid w:val="00BE0FC5"/>
    <w:rsid w:val="00BF340E"/>
    <w:rsid w:val="00BF3ADE"/>
    <w:rsid w:val="00BF4172"/>
    <w:rsid w:val="00C036BB"/>
    <w:rsid w:val="00C16C53"/>
    <w:rsid w:val="00C22FE8"/>
    <w:rsid w:val="00C252BD"/>
    <w:rsid w:val="00C314CA"/>
    <w:rsid w:val="00C47104"/>
    <w:rsid w:val="00C55B72"/>
    <w:rsid w:val="00C5653E"/>
    <w:rsid w:val="00C57D1B"/>
    <w:rsid w:val="00C64E16"/>
    <w:rsid w:val="00C820C5"/>
    <w:rsid w:val="00CC2AB7"/>
    <w:rsid w:val="00CC59F6"/>
    <w:rsid w:val="00CD2079"/>
    <w:rsid w:val="00CE1207"/>
    <w:rsid w:val="00CE2C2F"/>
    <w:rsid w:val="00CE2C99"/>
    <w:rsid w:val="00CE37BD"/>
    <w:rsid w:val="00CF3C39"/>
    <w:rsid w:val="00D13601"/>
    <w:rsid w:val="00D24C18"/>
    <w:rsid w:val="00D24E09"/>
    <w:rsid w:val="00D26913"/>
    <w:rsid w:val="00D30974"/>
    <w:rsid w:val="00D33365"/>
    <w:rsid w:val="00D41020"/>
    <w:rsid w:val="00D43433"/>
    <w:rsid w:val="00D556C7"/>
    <w:rsid w:val="00D61417"/>
    <w:rsid w:val="00D724DB"/>
    <w:rsid w:val="00D75785"/>
    <w:rsid w:val="00D8028C"/>
    <w:rsid w:val="00D83C2E"/>
    <w:rsid w:val="00DA1E87"/>
    <w:rsid w:val="00DB29BA"/>
    <w:rsid w:val="00DB754E"/>
    <w:rsid w:val="00DB7E85"/>
    <w:rsid w:val="00DD6E32"/>
    <w:rsid w:val="00DE1C03"/>
    <w:rsid w:val="00DE34AF"/>
    <w:rsid w:val="00DF7D4A"/>
    <w:rsid w:val="00E051BB"/>
    <w:rsid w:val="00E068B3"/>
    <w:rsid w:val="00E12B4D"/>
    <w:rsid w:val="00E15A90"/>
    <w:rsid w:val="00E32BEB"/>
    <w:rsid w:val="00E40FC6"/>
    <w:rsid w:val="00E51BD2"/>
    <w:rsid w:val="00E9272B"/>
    <w:rsid w:val="00EA7309"/>
    <w:rsid w:val="00EC02DA"/>
    <w:rsid w:val="00EC08C6"/>
    <w:rsid w:val="00ED4B0E"/>
    <w:rsid w:val="00EE24BA"/>
    <w:rsid w:val="00EE61BE"/>
    <w:rsid w:val="00F07A87"/>
    <w:rsid w:val="00F11213"/>
    <w:rsid w:val="00F12D8D"/>
    <w:rsid w:val="00F1725E"/>
    <w:rsid w:val="00F260CC"/>
    <w:rsid w:val="00F40FEE"/>
    <w:rsid w:val="00F526DE"/>
    <w:rsid w:val="00F67D4A"/>
    <w:rsid w:val="00F70FDB"/>
    <w:rsid w:val="00F7776C"/>
    <w:rsid w:val="00F77FF3"/>
    <w:rsid w:val="00F8028E"/>
    <w:rsid w:val="00F9052D"/>
    <w:rsid w:val="00F932BE"/>
    <w:rsid w:val="00F970B2"/>
    <w:rsid w:val="00FA41DC"/>
    <w:rsid w:val="00FD1BBC"/>
    <w:rsid w:val="00FE6B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676D0"/>
  <w15:chartTrackingRefBased/>
  <w15:docId w15:val="{A45D12E2-6133-4157-914B-337AA4F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rsid w:val="00D24C1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34D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3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2B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9D"/>
  </w:style>
  <w:style w:type="paragraph" w:styleId="Footer">
    <w:name w:val="footer"/>
    <w:basedOn w:val="Normal"/>
    <w:link w:val="Foot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9D"/>
  </w:style>
  <w:style w:type="paragraph" w:styleId="NormalWeb">
    <w:name w:val="Normal (Web)"/>
    <w:aliases w:val=" webb,webb"/>
    <w:basedOn w:val="Normal"/>
    <w:rsid w:val="0028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6259E5"/>
    <w:pPr>
      <w:spacing w:after="0" w:line="268" w:lineRule="auto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259E5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858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Grid"/>
    <w:rsid w:val="00172F9C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FDE4-C897-48F9-8FDB-AD40198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Inoyat Khamraev</cp:lastModifiedBy>
  <cp:revision>17</cp:revision>
  <dcterms:created xsi:type="dcterms:W3CDTF">2020-05-02T17:43:00Z</dcterms:created>
  <dcterms:modified xsi:type="dcterms:W3CDTF">2020-08-17T11:15:00Z</dcterms:modified>
</cp:coreProperties>
</file>