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0708" w14:textId="77777777" w:rsidR="008B2F1A" w:rsidRDefault="00604227">
      <w:pPr>
        <w:pStyle w:val="Body"/>
        <w:spacing w:after="0" w:line="360" w:lineRule="auto"/>
        <w:jc w:val="center"/>
        <w:rPr>
          <w:rFonts w:ascii="Corbel" w:eastAsia="Corbel" w:hAnsi="Corbel" w:cs="Corbel"/>
          <w:b/>
          <w:bCs/>
        </w:rPr>
      </w:pPr>
      <w:r>
        <w:rPr>
          <w:rFonts w:ascii="Corbel" w:eastAsia="Corbel" w:hAnsi="Corbel" w:cs="Corbel"/>
          <w:b/>
          <w:bCs/>
          <w:noProof/>
          <w:shd w:val="clear" w:color="auto" w:fill="FFFF00"/>
        </w:rPr>
        <w:drawing>
          <wp:anchor distT="0" distB="0" distL="0" distR="0" simplePos="0" relativeHeight="251659264" behindDoc="0" locked="0" layoutInCell="1" allowOverlap="1" wp14:anchorId="543C3CC6" wp14:editId="25F46A6C">
            <wp:simplePos x="0" y="0"/>
            <wp:positionH relativeFrom="column">
              <wp:posOffset>5737114</wp:posOffset>
            </wp:positionH>
            <wp:positionV relativeFrom="line">
              <wp:posOffset>387</wp:posOffset>
            </wp:positionV>
            <wp:extent cx="689610" cy="1414145"/>
            <wp:effectExtent l="0" t="0" r="0" b="0"/>
            <wp:wrapTopAndBottom distT="0" distB="0"/>
            <wp:docPr id="1073741825" name="officeArt object" descr="UNDP logo"/>
            <wp:cNvGraphicFramePr/>
            <a:graphic xmlns:a="http://schemas.openxmlformats.org/drawingml/2006/main">
              <a:graphicData uri="http://schemas.openxmlformats.org/drawingml/2006/picture">
                <pic:pic xmlns:pic="http://schemas.openxmlformats.org/drawingml/2006/picture">
                  <pic:nvPicPr>
                    <pic:cNvPr id="1073741825" name="UNDP logo" descr="UNDP logo"/>
                    <pic:cNvPicPr>
                      <a:picLocks noChangeAspect="1"/>
                    </pic:cNvPicPr>
                  </pic:nvPicPr>
                  <pic:blipFill>
                    <a:blip r:embed="rId7"/>
                    <a:stretch>
                      <a:fillRect/>
                    </a:stretch>
                  </pic:blipFill>
                  <pic:spPr>
                    <a:xfrm>
                      <a:off x="0" y="0"/>
                      <a:ext cx="689610" cy="1414145"/>
                    </a:xfrm>
                    <a:prstGeom prst="rect">
                      <a:avLst/>
                    </a:prstGeom>
                    <a:ln w="12700" cap="flat">
                      <a:noFill/>
                      <a:miter lim="400000"/>
                    </a:ln>
                    <a:effectLst/>
                  </pic:spPr>
                </pic:pic>
              </a:graphicData>
            </a:graphic>
          </wp:anchor>
        </w:drawing>
      </w:r>
      <w:r>
        <w:rPr>
          <w:rFonts w:ascii="Corbel" w:eastAsia="Corbel" w:hAnsi="Corbel" w:cs="Corbel"/>
          <w:b/>
          <w:bCs/>
        </w:rPr>
        <w:t xml:space="preserve"> ACCESS TO JUSTICE AND RULE OF LAW PROJECT</w:t>
      </w:r>
    </w:p>
    <w:p w14:paraId="4CFCA8AE" w14:textId="77777777" w:rsidR="008B2F1A" w:rsidRDefault="00604227">
      <w:pPr>
        <w:pStyle w:val="Body"/>
        <w:spacing w:after="0" w:line="360" w:lineRule="auto"/>
        <w:jc w:val="center"/>
        <w:rPr>
          <w:rFonts w:ascii="Corbel" w:eastAsia="Corbel" w:hAnsi="Corbel" w:cs="Corbel"/>
          <w:b/>
          <w:bCs/>
        </w:rPr>
      </w:pPr>
      <w:r>
        <w:rPr>
          <w:rFonts w:ascii="Corbel" w:eastAsia="Corbel" w:hAnsi="Corbel" w:cs="Corbel"/>
          <w:b/>
          <w:bCs/>
        </w:rPr>
        <w:t>Call for Proposals for Small Grants</w:t>
      </w:r>
    </w:p>
    <w:p w14:paraId="67CA9E01" w14:textId="4B1921A7" w:rsidR="00FE16E7" w:rsidRDefault="00604227" w:rsidP="00FE16E7">
      <w:pPr>
        <w:pStyle w:val="Body"/>
        <w:shd w:val="clear" w:color="auto" w:fill="FFFFFF" w:themeFill="background1"/>
        <w:spacing w:after="0" w:line="360" w:lineRule="auto"/>
        <w:jc w:val="center"/>
        <w:rPr>
          <w:rFonts w:ascii="Corbel" w:eastAsia="Corbel" w:hAnsi="Corbel" w:cs="Corbel"/>
          <w:b/>
          <w:bCs/>
          <w:u w:val="single"/>
        </w:rPr>
      </w:pPr>
      <w:r>
        <w:rPr>
          <w:rFonts w:ascii="Corbel" w:eastAsia="Corbel" w:hAnsi="Corbel" w:cs="Corbel"/>
          <w:b/>
          <w:bCs/>
          <w:u w:val="single"/>
        </w:rPr>
        <w:t xml:space="preserve">Request for Civil Society Organizations (CSOs) including NGOs and/or CBOs for application in relation to Small Grants </w:t>
      </w:r>
      <w:r w:rsidRPr="00632DA2">
        <w:rPr>
          <w:rFonts w:ascii="Corbel" w:eastAsia="Corbel" w:hAnsi="Corbel" w:cs="Corbel"/>
          <w:b/>
          <w:bCs/>
          <w:u w:val="single"/>
        </w:rPr>
        <w:t>for</w:t>
      </w:r>
      <w:r w:rsidR="00FE16E7">
        <w:rPr>
          <w:rFonts w:ascii="Corbel" w:eastAsia="Corbel" w:hAnsi="Corbel" w:cs="Corbel"/>
          <w:b/>
          <w:bCs/>
          <w:u w:val="single"/>
        </w:rPr>
        <w:t xml:space="preserve"> Justices and Transitional Justice in Bentiu (Unity State) and </w:t>
      </w:r>
      <w:proofErr w:type="spellStart"/>
      <w:r w:rsidR="00FE16E7">
        <w:rPr>
          <w:rFonts w:ascii="Corbel" w:eastAsia="Corbel" w:hAnsi="Corbel" w:cs="Corbel"/>
          <w:b/>
          <w:bCs/>
          <w:u w:val="single"/>
        </w:rPr>
        <w:t>Bor</w:t>
      </w:r>
      <w:proofErr w:type="spellEnd"/>
      <w:r w:rsidR="00FE16E7">
        <w:rPr>
          <w:rFonts w:ascii="Corbel" w:eastAsia="Corbel" w:hAnsi="Corbel" w:cs="Corbel"/>
          <w:b/>
          <w:bCs/>
          <w:u w:val="single"/>
        </w:rPr>
        <w:t xml:space="preserve"> (Jonglei)</w:t>
      </w:r>
    </w:p>
    <w:p w14:paraId="10DA3022" w14:textId="10BE18D0" w:rsidR="008B2F1A" w:rsidRDefault="00604227" w:rsidP="00FE16E7">
      <w:pPr>
        <w:pStyle w:val="Body"/>
        <w:shd w:val="clear" w:color="auto" w:fill="FFFFFF" w:themeFill="background1"/>
        <w:spacing w:after="0" w:line="360" w:lineRule="auto"/>
        <w:jc w:val="center"/>
        <w:rPr>
          <w:rFonts w:ascii="Corbel" w:eastAsia="Corbel" w:hAnsi="Corbel" w:cs="Corbel"/>
          <w:b/>
          <w:bCs/>
        </w:rPr>
      </w:pPr>
      <w:r w:rsidRPr="00FE16E7">
        <w:rPr>
          <w:rFonts w:ascii="Corbel" w:eastAsia="Corbel" w:hAnsi="Corbel" w:cs="Corbel"/>
          <w:b/>
          <w:bCs/>
        </w:rPr>
        <w:t>Deadline for proposal submission:</w:t>
      </w:r>
      <w:r w:rsidR="00FE16E7">
        <w:rPr>
          <w:rFonts w:ascii="Corbel" w:eastAsia="Corbel" w:hAnsi="Corbel" w:cs="Corbel"/>
          <w:b/>
          <w:bCs/>
        </w:rPr>
        <w:t xml:space="preserve"> 28/8/2020</w:t>
      </w:r>
    </w:p>
    <w:p w14:paraId="1D753829" w14:textId="77777777" w:rsidR="008B2F1A" w:rsidRDefault="008B2F1A">
      <w:pPr>
        <w:pStyle w:val="Body"/>
        <w:spacing w:after="0" w:line="240" w:lineRule="auto"/>
        <w:jc w:val="center"/>
        <w:rPr>
          <w:rFonts w:ascii="Corbel" w:eastAsia="Corbel" w:hAnsi="Corbel" w:cs="Corbel"/>
          <w:b/>
          <w:bCs/>
        </w:rPr>
      </w:pPr>
    </w:p>
    <w:p w14:paraId="34F82C07" w14:textId="77777777" w:rsidR="008B2F1A" w:rsidRDefault="00604227">
      <w:pPr>
        <w:pStyle w:val="ListParagraph"/>
        <w:numPr>
          <w:ilvl w:val="0"/>
          <w:numId w:val="2"/>
        </w:numPr>
        <w:spacing w:after="0" w:line="240" w:lineRule="auto"/>
        <w:jc w:val="both"/>
        <w:rPr>
          <w:rFonts w:ascii="Corbel" w:eastAsia="Corbel" w:hAnsi="Corbel" w:cs="Corbel"/>
          <w:b/>
          <w:bCs/>
        </w:rPr>
      </w:pPr>
      <w:r>
        <w:rPr>
          <w:rFonts w:ascii="Corbel" w:eastAsia="Corbel" w:hAnsi="Corbel" w:cs="Corbel"/>
          <w:b/>
          <w:bCs/>
        </w:rPr>
        <w:t>Background:</w:t>
      </w:r>
    </w:p>
    <w:p w14:paraId="2FBDC5B0" w14:textId="77777777" w:rsidR="008B2F1A" w:rsidRDefault="008B2F1A">
      <w:pPr>
        <w:pStyle w:val="Body"/>
        <w:spacing w:after="0" w:line="240" w:lineRule="auto"/>
        <w:ind w:left="567"/>
        <w:jc w:val="both"/>
        <w:rPr>
          <w:rFonts w:ascii="Corbel" w:eastAsia="Corbel" w:hAnsi="Corbel" w:cs="Corbel"/>
        </w:rPr>
      </w:pPr>
    </w:p>
    <w:p w14:paraId="1E55ACCF" w14:textId="77777777" w:rsidR="008B2F1A" w:rsidRDefault="00604227">
      <w:pPr>
        <w:pStyle w:val="Body"/>
        <w:spacing w:line="240" w:lineRule="auto"/>
        <w:jc w:val="both"/>
        <w:rPr>
          <w:rFonts w:ascii="Corbel" w:eastAsia="Corbel" w:hAnsi="Corbel" w:cs="Corbel"/>
        </w:rPr>
      </w:pPr>
      <w:r>
        <w:rPr>
          <w:rFonts w:ascii="Corbel" w:eastAsia="Corbel" w:hAnsi="Corbel" w:cs="Corbel"/>
        </w:rPr>
        <w:t>The signing of the Revitalized Agreement to Resolution of the Conflict in South Sudan (R-ARCSS) in September 2018 was celebrated as a breakthrough for reversing the brutal civil conflict that has cost an estimated 400,000 lives</w:t>
      </w:r>
      <w:r>
        <w:t xml:space="preserve"> </w:t>
      </w:r>
      <w:r>
        <w:rPr>
          <w:rFonts w:ascii="Corbel" w:eastAsia="Corbel" w:hAnsi="Corbel" w:cs="Corbel"/>
        </w:rPr>
        <w:t>and displaced more than 4 million</w:t>
      </w:r>
      <w:r>
        <w:rPr>
          <w:rFonts w:ascii="Corbel" w:eastAsia="Corbel" w:hAnsi="Corbel" w:cs="Corbel"/>
          <w:vertAlign w:val="superscript"/>
        </w:rPr>
        <w:t xml:space="preserve"> </w:t>
      </w:r>
      <w:r>
        <w:rPr>
          <w:rFonts w:ascii="Corbel" w:eastAsia="Corbel" w:hAnsi="Corbel" w:cs="Corbel"/>
        </w:rPr>
        <w:t xml:space="preserve">people since its onset in December 2013. The signing of the R-ARCSS opened a new chapter and opportunity for peacebuilding, </w:t>
      </w:r>
      <w:bookmarkStart w:id="0" w:name="_Hlk2760353"/>
      <w:r>
        <w:rPr>
          <w:rFonts w:ascii="Corbel" w:eastAsia="Corbel" w:hAnsi="Corbel" w:cs="Corbel"/>
        </w:rPr>
        <w:t xml:space="preserve">including reforming the justice system to solidify and speed up the peace process as a part of the implementation of provisions of the R-ARCSS. The signing has also decreased active warfare across the country and increased public confidence in sustaining peace at the community level. </w:t>
      </w:r>
    </w:p>
    <w:p w14:paraId="57D339B2" w14:textId="77777777" w:rsidR="008B2F1A" w:rsidRDefault="00604227">
      <w:pPr>
        <w:pStyle w:val="Body"/>
        <w:spacing w:line="240" w:lineRule="auto"/>
        <w:jc w:val="both"/>
        <w:rPr>
          <w:rFonts w:ascii="Corbel" w:eastAsia="Corbel" w:hAnsi="Corbel" w:cs="Corbel"/>
        </w:rPr>
      </w:pPr>
      <w:r>
        <w:rPr>
          <w:rFonts w:ascii="Corbel" w:eastAsia="Corbel" w:hAnsi="Corbel" w:cs="Corbel"/>
        </w:rPr>
        <w:t xml:space="preserve">Even so, the protracted crisis has crippled an already weak rule of law system in South Sudan. Steadily, the traditional justice system in the country has played an invaluable function of ensuring social cohesion at the community level. However, this system was also weakened as a result of conflict induced community and traditional leaders’ displacement. In fact, as the number of returnees is expected to rise, the risk of community conflict increases without necessary justice and accountability mechanisms in place. </w:t>
      </w:r>
      <w:bookmarkEnd w:id="0"/>
      <w:r>
        <w:rPr>
          <w:rFonts w:ascii="Corbel" w:eastAsia="Corbel" w:hAnsi="Corbel" w:cs="Corbel"/>
        </w:rPr>
        <w:t>The need to strengthen dialogue and trust building mechanisms proves ever more crucial to re-establish social cohesion and support the peacebuilding process.</w:t>
      </w:r>
    </w:p>
    <w:p w14:paraId="5D5939DA" w14:textId="77777777" w:rsidR="008B2F1A" w:rsidRDefault="00604227">
      <w:pPr>
        <w:pStyle w:val="Body"/>
        <w:spacing w:after="0" w:line="240" w:lineRule="auto"/>
        <w:jc w:val="both"/>
        <w:rPr>
          <w:rFonts w:ascii="Corbel" w:eastAsia="Corbel" w:hAnsi="Corbel" w:cs="Corbel"/>
        </w:rPr>
      </w:pPr>
      <w:r>
        <w:rPr>
          <w:rFonts w:ascii="Corbel" w:eastAsia="Corbel" w:hAnsi="Corbel" w:cs="Corbel"/>
        </w:rPr>
        <w:t xml:space="preserve">Additionally, the contradiction between statutory and customary laws and the weak application of the existing legal system and formal policies, results in significant disparities between women, men, boys and girls. This has aggravated gender inequalities and sustained unbalanced traditional gender roles, social norms and negative cultural practices (such as child and forced marriage, teenage pregnancies, poor education and unequal access to health services). </w:t>
      </w:r>
    </w:p>
    <w:p w14:paraId="430D5861" w14:textId="77777777" w:rsidR="008B2F1A" w:rsidRDefault="008B2F1A">
      <w:pPr>
        <w:pStyle w:val="Body"/>
        <w:spacing w:after="0" w:line="240" w:lineRule="auto"/>
        <w:jc w:val="both"/>
        <w:rPr>
          <w:rFonts w:ascii="Corbel" w:eastAsia="Corbel" w:hAnsi="Corbel" w:cs="Corbel"/>
        </w:rPr>
      </w:pPr>
    </w:p>
    <w:p w14:paraId="72046890" w14:textId="77777777" w:rsidR="008B2F1A" w:rsidRDefault="00604227">
      <w:pPr>
        <w:pStyle w:val="Body"/>
        <w:spacing w:after="0" w:line="240" w:lineRule="auto"/>
        <w:jc w:val="both"/>
        <w:rPr>
          <w:rFonts w:ascii="Corbel" w:eastAsia="Corbel" w:hAnsi="Corbel" w:cs="Corbel"/>
        </w:rPr>
      </w:pPr>
      <w:r>
        <w:rPr>
          <w:rFonts w:ascii="Corbel" w:eastAsia="Corbel" w:hAnsi="Corbel" w:cs="Corbel"/>
        </w:rPr>
        <w:t xml:space="preserve">To support the implementation of Chapter V of the R-ARCSS, community dialogue and improved access to formal and informal justice and rule of law systems can prove to be decisive avenues to sustain peace in the community. Also, strengthening trust building mechanisms while ensuring the protection of victims of violence and conflict are critical to achieve conflict transformation and reconciliation. </w:t>
      </w:r>
    </w:p>
    <w:p w14:paraId="2E2C48A9" w14:textId="0EE6A941" w:rsidR="008B2F1A" w:rsidRDefault="008B2F1A">
      <w:pPr>
        <w:pStyle w:val="Body"/>
        <w:spacing w:after="0" w:line="240" w:lineRule="auto"/>
        <w:jc w:val="both"/>
        <w:rPr>
          <w:rFonts w:ascii="Corbel" w:eastAsia="Corbel" w:hAnsi="Corbel" w:cs="Corbel"/>
        </w:rPr>
      </w:pPr>
    </w:p>
    <w:p w14:paraId="41F7D377" w14:textId="5B78668D" w:rsidR="00F767E8" w:rsidRDefault="00F767E8">
      <w:pPr>
        <w:pStyle w:val="Body"/>
        <w:spacing w:after="0" w:line="240" w:lineRule="auto"/>
        <w:jc w:val="both"/>
        <w:rPr>
          <w:rFonts w:ascii="Corbel" w:eastAsia="Corbel" w:hAnsi="Corbel" w:cs="Corbel"/>
        </w:rPr>
      </w:pPr>
    </w:p>
    <w:p w14:paraId="350325C3" w14:textId="54CC6AF4" w:rsidR="00F767E8" w:rsidRDefault="00F767E8">
      <w:pPr>
        <w:pStyle w:val="Body"/>
        <w:spacing w:after="0" w:line="240" w:lineRule="auto"/>
        <w:jc w:val="both"/>
        <w:rPr>
          <w:rFonts w:ascii="Corbel" w:eastAsia="Corbel" w:hAnsi="Corbel" w:cs="Corbel"/>
        </w:rPr>
      </w:pPr>
    </w:p>
    <w:p w14:paraId="412FE690" w14:textId="77777777" w:rsidR="00F767E8" w:rsidRDefault="00F767E8">
      <w:pPr>
        <w:pStyle w:val="Body"/>
        <w:spacing w:after="0" w:line="240" w:lineRule="auto"/>
        <w:jc w:val="both"/>
        <w:rPr>
          <w:rFonts w:ascii="Corbel" w:eastAsia="Corbel" w:hAnsi="Corbel" w:cs="Corbel"/>
        </w:rPr>
      </w:pPr>
    </w:p>
    <w:p w14:paraId="73EC480B" w14:textId="77777777" w:rsidR="008B2F1A" w:rsidRDefault="00604227">
      <w:pPr>
        <w:pStyle w:val="ListParagraph"/>
        <w:numPr>
          <w:ilvl w:val="0"/>
          <w:numId w:val="2"/>
        </w:numPr>
        <w:spacing w:after="0" w:line="240" w:lineRule="auto"/>
        <w:jc w:val="both"/>
        <w:rPr>
          <w:rFonts w:ascii="Corbel" w:eastAsia="Corbel" w:hAnsi="Corbel" w:cs="Corbel"/>
          <w:b/>
          <w:bCs/>
        </w:rPr>
      </w:pPr>
      <w:r>
        <w:rPr>
          <w:rFonts w:ascii="Corbel" w:eastAsia="Corbel" w:hAnsi="Corbel" w:cs="Corbel"/>
          <w:b/>
          <w:bCs/>
        </w:rPr>
        <w:lastRenderedPageBreak/>
        <w:t>Objectives:</w:t>
      </w:r>
    </w:p>
    <w:p w14:paraId="4A94C73B" w14:textId="77777777" w:rsidR="008B2F1A" w:rsidRDefault="008B2F1A">
      <w:pPr>
        <w:pStyle w:val="Body"/>
        <w:spacing w:after="0" w:line="240" w:lineRule="auto"/>
        <w:jc w:val="both"/>
        <w:rPr>
          <w:rFonts w:ascii="Corbel" w:eastAsia="Corbel" w:hAnsi="Corbel" w:cs="Corbel"/>
        </w:rPr>
      </w:pPr>
    </w:p>
    <w:p w14:paraId="48ABF860" w14:textId="77777777" w:rsidR="008B2F1A" w:rsidRDefault="00604227">
      <w:pPr>
        <w:pStyle w:val="CommentText"/>
        <w:jc w:val="both"/>
        <w:rPr>
          <w:rFonts w:ascii="Corbel" w:eastAsia="Corbel" w:hAnsi="Corbel" w:cs="Corbel"/>
          <w:sz w:val="22"/>
          <w:szCs w:val="22"/>
        </w:rPr>
      </w:pPr>
      <w:r>
        <w:rPr>
          <w:rFonts w:ascii="Corbel" w:eastAsia="Corbel" w:hAnsi="Corbel" w:cs="Corbel"/>
          <w:sz w:val="22"/>
          <w:szCs w:val="22"/>
        </w:rPr>
        <w:t>The objective of the Low Value Grants mechanism is to strengthen civil society organisations and their capacity to support and coordinate with victims and survivors’ groups, at a state level. Specifically, the CSOs ability to provide victims with accurate knowledge and information on victim’s rights and access to Transitional Justice channels will be enhanced. This will contribute to a coordinated, holistic and victim-centered approach to support victims of conflict-related violence to demand and obtain justice; recover from mental trauma; reconcile with perpetrators and other communities. CSOs should have an operational presence in Bentiu, Unity State and Bor, Jonglei State, and preferably an office in Juba.</w:t>
      </w:r>
    </w:p>
    <w:p w14:paraId="086461D5" w14:textId="77777777" w:rsidR="008B2F1A" w:rsidRDefault="008B2F1A">
      <w:pPr>
        <w:pStyle w:val="Body"/>
        <w:spacing w:after="0" w:line="240" w:lineRule="auto"/>
        <w:jc w:val="both"/>
        <w:rPr>
          <w:rFonts w:ascii="Corbel" w:eastAsia="Corbel" w:hAnsi="Corbel" w:cs="Corbel"/>
        </w:rPr>
      </w:pPr>
    </w:p>
    <w:p w14:paraId="0E09CB86" w14:textId="77777777" w:rsidR="008B2F1A" w:rsidRDefault="00604227">
      <w:pPr>
        <w:pStyle w:val="ListParagraph"/>
        <w:numPr>
          <w:ilvl w:val="0"/>
          <w:numId w:val="2"/>
        </w:numPr>
        <w:spacing w:after="0" w:line="240" w:lineRule="auto"/>
        <w:jc w:val="both"/>
        <w:rPr>
          <w:rFonts w:ascii="Corbel" w:eastAsia="Corbel" w:hAnsi="Corbel" w:cs="Corbel"/>
          <w:b/>
          <w:bCs/>
        </w:rPr>
      </w:pPr>
      <w:r>
        <w:rPr>
          <w:rFonts w:ascii="Corbel" w:eastAsia="Corbel" w:hAnsi="Corbel" w:cs="Corbel"/>
          <w:b/>
          <w:bCs/>
        </w:rPr>
        <w:t>Expected results:</w:t>
      </w:r>
    </w:p>
    <w:p w14:paraId="28D18E6D" w14:textId="77777777" w:rsidR="008B2F1A" w:rsidRDefault="008B2F1A">
      <w:pPr>
        <w:pStyle w:val="Body"/>
        <w:spacing w:after="0" w:line="240" w:lineRule="auto"/>
        <w:jc w:val="both"/>
        <w:rPr>
          <w:rFonts w:ascii="Corbel" w:eastAsia="Corbel" w:hAnsi="Corbel" w:cs="Corbel"/>
        </w:rPr>
      </w:pPr>
    </w:p>
    <w:p w14:paraId="0A51AEA9" w14:textId="77777777" w:rsidR="008B2F1A" w:rsidRDefault="00604227">
      <w:pPr>
        <w:pStyle w:val="ListParagraph"/>
        <w:numPr>
          <w:ilvl w:val="0"/>
          <w:numId w:val="4"/>
        </w:numPr>
        <w:spacing w:after="0" w:line="240" w:lineRule="auto"/>
        <w:jc w:val="both"/>
        <w:rPr>
          <w:rFonts w:ascii="Corbel" w:eastAsia="Corbel" w:hAnsi="Corbel" w:cs="Corbel"/>
        </w:rPr>
      </w:pPr>
      <w:r>
        <w:rPr>
          <w:rFonts w:ascii="Corbel" w:eastAsia="Corbel" w:hAnsi="Corbel" w:cs="Corbel"/>
        </w:rPr>
        <w:t>Raise the profile of survivor's groups in reconciliation dialogue and</w:t>
      </w:r>
      <w:r>
        <w:rPr>
          <w:rFonts w:ascii="Corbel" w:eastAsia="Corbel" w:hAnsi="Corbel" w:cs="Corbel"/>
          <w:color w:val="FF0000"/>
          <w:u w:color="FF0000"/>
        </w:rPr>
        <w:t xml:space="preserve"> </w:t>
      </w:r>
      <w:r>
        <w:rPr>
          <w:rFonts w:ascii="Corbel" w:eastAsia="Corbel" w:hAnsi="Corbel" w:cs="Corbel"/>
        </w:rPr>
        <w:t>transitional justice processes; build their leadership skills and knowledge on survivor's rights through:</w:t>
      </w:r>
    </w:p>
    <w:p w14:paraId="7AA652AC" w14:textId="77777777" w:rsidR="008B2F1A" w:rsidRDefault="008B2F1A">
      <w:pPr>
        <w:pStyle w:val="ListParagraph"/>
        <w:spacing w:after="0" w:line="240" w:lineRule="auto"/>
        <w:ind w:left="1080"/>
        <w:jc w:val="both"/>
        <w:rPr>
          <w:rFonts w:ascii="Corbel" w:eastAsia="Corbel" w:hAnsi="Corbel" w:cs="Corbel"/>
        </w:rPr>
      </w:pPr>
    </w:p>
    <w:p w14:paraId="59BE830C" w14:textId="77777777" w:rsidR="008B2F1A" w:rsidRDefault="00604227">
      <w:pPr>
        <w:pStyle w:val="ListParagraph"/>
        <w:numPr>
          <w:ilvl w:val="0"/>
          <w:numId w:val="6"/>
        </w:numPr>
        <w:spacing w:after="0" w:line="240" w:lineRule="auto"/>
        <w:jc w:val="both"/>
      </w:pPr>
      <w:r>
        <w:rPr>
          <w:rFonts w:ascii="Corbel" w:eastAsia="Corbel" w:hAnsi="Corbel" w:cs="Corbel"/>
        </w:rPr>
        <w:t>Trainings targeting Bentiu and Bor networks on CSO-related issues, including their role in TJ;</w:t>
      </w:r>
      <w:r>
        <w:t xml:space="preserve"> </w:t>
      </w:r>
    </w:p>
    <w:p w14:paraId="7CB65938" w14:textId="77777777" w:rsidR="008B2F1A" w:rsidRDefault="00604227">
      <w:pPr>
        <w:pStyle w:val="ListParagraph"/>
        <w:numPr>
          <w:ilvl w:val="0"/>
          <w:numId w:val="6"/>
        </w:numPr>
        <w:spacing w:after="0" w:line="240" w:lineRule="auto"/>
        <w:jc w:val="both"/>
        <w:rPr>
          <w:rFonts w:ascii="Corbel" w:eastAsia="Corbel" w:hAnsi="Corbel" w:cs="Corbel"/>
        </w:rPr>
      </w:pPr>
      <w:r>
        <w:rPr>
          <w:rFonts w:ascii="Corbel" w:eastAsia="Corbel" w:hAnsi="Corbel" w:cs="Corbel"/>
        </w:rPr>
        <w:t>Awareness raising informing victims about their rights and channels available to them to seek redress for their grievances in a safe environment;</w:t>
      </w:r>
    </w:p>
    <w:p w14:paraId="7A89AED4" w14:textId="77777777" w:rsidR="008B2F1A" w:rsidRDefault="00604227">
      <w:pPr>
        <w:pStyle w:val="ListParagraph"/>
        <w:numPr>
          <w:ilvl w:val="0"/>
          <w:numId w:val="6"/>
        </w:numPr>
        <w:spacing w:after="0" w:line="240" w:lineRule="auto"/>
        <w:jc w:val="both"/>
        <w:rPr>
          <w:rFonts w:ascii="Corbel" w:eastAsia="Corbel" w:hAnsi="Corbel" w:cs="Corbel"/>
        </w:rPr>
      </w:pPr>
      <w:r>
        <w:rPr>
          <w:rFonts w:ascii="Corbel" w:eastAsia="Corbel" w:hAnsi="Corbel" w:cs="Corbel"/>
        </w:rPr>
        <w:t>Regional workshops for civil society actors, including survivors of conflict.</w:t>
      </w:r>
    </w:p>
    <w:p w14:paraId="0F04F407" w14:textId="77777777" w:rsidR="008B2F1A" w:rsidRDefault="008B2F1A">
      <w:pPr>
        <w:pStyle w:val="ListParagraph"/>
        <w:spacing w:after="0" w:line="240" w:lineRule="auto"/>
        <w:ind w:left="1440"/>
        <w:jc w:val="both"/>
        <w:rPr>
          <w:rFonts w:ascii="Corbel" w:eastAsia="Corbel" w:hAnsi="Corbel" w:cs="Corbel"/>
        </w:rPr>
      </w:pPr>
    </w:p>
    <w:p w14:paraId="4C127181" w14:textId="77777777" w:rsidR="008B2F1A" w:rsidRDefault="00604227">
      <w:pPr>
        <w:pStyle w:val="ListParagraph"/>
        <w:numPr>
          <w:ilvl w:val="0"/>
          <w:numId w:val="7"/>
        </w:numPr>
        <w:spacing w:after="0" w:line="240" w:lineRule="auto"/>
        <w:jc w:val="both"/>
        <w:rPr>
          <w:rFonts w:ascii="Corbel" w:eastAsia="Corbel" w:hAnsi="Corbel" w:cs="Corbel"/>
        </w:rPr>
      </w:pPr>
      <w:r>
        <w:rPr>
          <w:rFonts w:ascii="Corbel" w:eastAsia="Corbel" w:hAnsi="Corbel" w:cs="Corbel"/>
        </w:rPr>
        <w:t>Strengthen the capacity of survivors and perpetrators to engage in truth telling and reconciliation by:</w:t>
      </w:r>
    </w:p>
    <w:p w14:paraId="7A994E35" w14:textId="77777777" w:rsidR="008B2F1A" w:rsidRDefault="008B2F1A">
      <w:pPr>
        <w:pStyle w:val="ListParagraph"/>
        <w:spacing w:after="0" w:line="240" w:lineRule="auto"/>
        <w:ind w:left="1080"/>
        <w:jc w:val="both"/>
        <w:rPr>
          <w:rFonts w:ascii="Corbel" w:eastAsia="Corbel" w:hAnsi="Corbel" w:cs="Corbel"/>
        </w:rPr>
      </w:pPr>
    </w:p>
    <w:p w14:paraId="665A3A1E" w14:textId="77777777" w:rsidR="008B2F1A" w:rsidRDefault="00604227">
      <w:pPr>
        <w:pStyle w:val="ListParagraph"/>
        <w:numPr>
          <w:ilvl w:val="0"/>
          <w:numId w:val="6"/>
        </w:numPr>
        <w:spacing w:after="0" w:line="240" w:lineRule="auto"/>
        <w:jc w:val="both"/>
        <w:rPr>
          <w:rFonts w:ascii="Corbel" w:eastAsia="Corbel" w:hAnsi="Corbel" w:cs="Corbel"/>
        </w:rPr>
      </w:pPr>
      <w:r>
        <w:rPr>
          <w:rFonts w:ascii="Corbel" w:eastAsia="Corbel" w:hAnsi="Corbel" w:cs="Corbel"/>
        </w:rPr>
        <w:t>Engaging with statutory/customary courts and practices to support accountability and Transitional Justice processes;</w:t>
      </w:r>
    </w:p>
    <w:p w14:paraId="2E747C46" w14:textId="77777777" w:rsidR="008B2F1A" w:rsidRDefault="00604227">
      <w:pPr>
        <w:pStyle w:val="ListParagraph"/>
        <w:numPr>
          <w:ilvl w:val="0"/>
          <w:numId w:val="6"/>
        </w:numPr>
        <w:spacing w:after="0" w:line="240" w:lineRule="auto"/>
        <w:jc w:val="both"/>
        <w:rPr>
          <w:rFonts w:ascii="Corbel" w:eastAsia="Corbel" w:hAnsi="Corbel" w:cs="Corbel"/>
        </w:rPr>
      </w:pPr>
      <w:r>
        <w:rPr>
          <w:rFonts w:ascii="Corbel" w:eastAsia="Corbel" w:hAnsi="Corbel" w:cs="Corbel"/>
        </w:rPr>
        <w:t>Regional workshops for civil society actors, including survivors of conflict.</w:t>
      </w:r>
    </w:p>
    <w:p w14:paraId="45D04812" w14:textId="77777777" w:rsidR="008B2F1A" w:rsidRDefault="008B2F1A">
      <w:pPr>
        <w:pStyle w:val="Body"/>
        <w:spacing w:after="0" w:line="240" w:lineRule="auto"/>
        <w:jc w:val="both"/>
        <w:rPr>
          <w:rFonts w:ascii="Corbel" w:eastAsia="Corbel" w:hAnsi="Corbel" w:cs="Corbel"/>
        </w:rPr>
      </w:pPr>
    </w:p>
    <w:p w14:paraId="6269AEAF" w14:textId="77777777" w:rsidR="008B2F1A" w:rsidRDefault="00604227">
      <w:pPr>
        <w:pStyle w:val="ListParagraph"/>
        <w:numPr>
          <w:ilvl w:val="0"/>
          <w:numId w:val="8"/>
        </w:numPr>
        <w:spacing w:after="0" w:line="240" w:lineRule="auto"/>
        <w:jc w:val="both"/>
        <w:rPr>
          <w:rFonts w:ascii="Corbel" w:eastAsia="Corbel" w:hAnsi="Corbel" w:cs="Corbel"/>
          <w:b/>
          <w:bCs/>
        </w:rPr>
      </w:pPr>
      <w:r>
        <w:rPr>
          <w:rFonts w:ascii="Corbel" w:eastAsia="Corbel" w:hAnsi="Corbel" w:cs="Corbel"/>
          <w:b/>
          <w:bCs/>
        </w:rPr>
        <w:t>Structure of proposal:</w:t>
      </w:r>
    </w:p>
    <w:p w14:paraId="0B5F48BE" w14:textId="77777777" w:rsidR="008B2F1A" w:rsidRDefault="008B2F1A">
      <w:pPr>
        <w:pStyle w:val="Body"/>
        <w:spacing w:after="0" w:line="240" w:lineRule="auto"/>
        <w:jc w:val="both"/>
        <w:rPr>
          <w:rFonts w:ascii="Corbel" w:eastAsia="Corbel" w:hAnsi="Corbel" w:cs="Corbel"/>
        </w:rPr>
      </w:pPr>
    </w:p>
    <w:p w14:paraId="61765A58" w14:textId="77777777" w:rsidR="008B2F1A" w:rsidRDefault="00604227">
      <w:pPr>
        <w:pStyle w:val="Body"/>
        <w:spacing w:after="0" w:line="240" w:lineRule="auto"/>
        <w:ind w:left="567"/>
        <w:jc w:val="both"/>
        <w:rPr>
          <w:rFonts w:ascii="Corbel" w:eastAsia="Corbel" w:hAnsi="Corbel" w:cs="Corbel"/>
          <w:b/>
          <w:bCs/>
          <w:caps/>
          <w:u w:val="single"/>
        </w:rPr>
      </w:pPr>
      <w:r>
        <w:rPr>
          <w:rFonts w:ascii="Corbel" w:eastAsia="Corbel" w:hAnsi="Corbel" w:cs="Corbel"/>
        </w:rPr>
        <w:t xml:space="preserve">The structure and size of the proposal should be prepared using </w:t>
      </w:r>
      <w:r>
        <w:rPr>
          <w:rFonts w:ascii="Corbel" w:eastAsia="Corbel" w:hAnsi="Corbel" w:cs="Corbel"/>
          <w:b/>
          <w:bCs/>
          <w:u w:val="single"/>
          <w:lang w:val="de-DE"/>
        </w:rPr>
        <w:t>ANNEX-I: REQUEST</w:t>
      </w:r>
      <w:r>
        <w:rPr>
          <w:rFonts w:ascii="Corbel" w:eastAsia="Corbel" w:hAnsi="Corbel" w:cs="Corbel"/>
          <w:b/>
          <w:bCs/>
          <w:caps/>
          <w:u w:val="single"/>
        </w:rPr>
        <w:t xml:space="preserve"> for ProposalS: APPLICATION TEMPLATE</w:t>
      </w:r>
    </w:p>
    <w:p w14:paraId="1474BA16" w14:textId="77777777" w:rsidR="008B2F1A" w:rsidRDefault="008B2F1A">
      <w:pPr>
        <w:pStyle w:val="ListParagraph"/>
        <w:spacing w:after="0" w:line="240" w:lineRule="auto"/>
        <w:ind w:left="1080"/>
        <w:jc w:val="both"/>
        <w:rPr>
          <w:rFonts w:ascii="Corbel" w:eastAsia="Corbel" w:hAnsi="Corbel" w:cs="Corbel"/>
          <w:b/>
          <w:bCs/>
        </w:rPr>
      </w:pPr>
    </w:p>
    <w:p w14:paraId="5D13A8D8" w14:textId="77777777" w:rsidR="008B2F1A" w:rsidRDefault="00604227">
      <w:pPr>
        <w:pStyle w:val="ListParagraph"/>
        <w:numPr>
          <w:ilvl w:val="0"/>
          <w:numId w:val="2"/>
        </w:numPr>
        <w:spacing w:after="0" w:line="240" w:lineRule="auto"/>
        <w:jc w:val="both"/>
        <w:rPr>
          <w:rFonts w:ascii="Corbel" w:eastAsia="Corbel" w:hAnsi="Corbel" w:cs="Corbel"/>
          <w:b/>
          <w:bCs/>
        </w:rPr>
      </w:pPr>
      <w:r>
        <w:rPr>
          <w:rFonts w:ascii="Corbel" w:eastAsia="Corbel" w:hAnsi="Corbel" w:cs="Corbel"/>
          <w:b/>
          <w:bCs/>
        </w:rPr>
        <w:t>Some other important considerations to be noted by applicants are:</w:t>
      </w:r>
    </w:p>
    <w:p w14:paraId="564151EA" w14:textId="77777777" w:rsidR="008B2F1A" w:rsidRDefault="008B2F1A">
      <w:pPr>
        <w:pStyle w:val="ListParagraph"/>
        <w:spacing w:after="0" w:line="240" w:lineRule="auto"/>
        <w:ind w:left="567"/>
        <w:jc w:val="both"/>
        <w:rPr>
          <w:rFonts w:ascii="Corbel" w:eastAsia="Corbel" w:hAnsi="Corbel" w:cs="Corbel"/>
          <w:b/>
          <w:bCs/>
        </w:rPr>
      </w:pPr>
    </w:p>
    <w:p w14:paraId="22F069FB" w14:textId="77777777" w:rsidR="008B2F1A" w:rsidRDefault="00604227">
      <w:pPr>
        <w:pStyle w:val="ListParagraph"/>
        <w:numPr>
          <w:ilvl w:val="0"/>
          <w:numId w:val="10"/>
        </w:numPr>
        <w:spacing w:after="0" w:line="240" w:lineRule="auto"/>
        <w:jc w:val="both"/>
        <w:rPr>
          <w:rFonts w:ascii="Corbel" w:eastAsia="Corbel" w:hAnsi="Corbel" w:cs="Corbel"/>
        </w:rPr>
      </w:pPr>
      <w:r>
        <w:rPr>
          <w:rFonts w:ascii="Corbel" w:eastAsia="Corbel" w:hAnsi="Corbel" w:cs="Corbel"/>
        </w:rPr>
        <w:t>The proposals should be realistic, well-structured and address the problems stated in the background of the proposal;</w:t>
      </w:r>
    </w:p>
    <w:p w14:paraId="7C1E9234" w14:textId="77777777" w:rsidR="008B2F1A" w:rsidRDefault="00604227">
      <w:pPr>
        <w:pStyle w:val="ListParagraph"/>
        <w:numPr>
          <w:ilvl w:val="0"/>
          <w:numId w:val="10"/>
        </w:numPr>
        <w:spacing w:after="0" w:line="240" w:lineRule="auto"/>
        <w:jc w:val="both"/>
        <w:rPr>
          <w:rFonts w:ascii="Corbel" w:eastAsia="Corbel" w:hAnsi="Corbel" w:cs="Corbel"/>
        </w:rPr>
      </w:pPr>
      <w:r>
        <w:rPr>
          <w:rFonts w:ascii="Corbel" w:eastAsia="Corbel" w:hAnsi="Corbel" w:cs="Corbel"/>
        </w:rPr>
        <w:t>The proposals should be consistent with the organizational mandate (objectives) of the local NGOs/CBOs and professional skills and work experience of its staff;</w:t>
      </w:r>
    </w:p>
    <w:p w14:paraId="3BDBD4CB" w14:textId="77777777" w:rsidR="008B2F1A" w:rsidRDefault="00604227">
      <w:pPr>
        <w:pStyle w:val="ListParagraph"/>
        <w:numPr>
          <w:ilvl w:val="0"/>
          <w:numId w:val="10"/>
        </w:numPr>
        <w:spacing w:after="0" w:line="240" w:lineRule="auto"/>
        <w:jc w:val="both"/>
        <w:rPr>
          <w:rFonts w:ascii="Corbel" w:eastAsia="Corbel" w:hAnsi="Corbel" w:cs="Corbel"/>
        </w:rPr>
      </w:pPr>
      <w:r>
        <w:rPr>
          <w:rFonts w:ascii="Corbel" w:eastAsia="Corbel" w:hAnsi="Corbel" w:cs="Corbel"/>
        </w:rPr>
        <w:t>Roles and responsibilities of all staff and partner organizations should be clearly spelled out (e.g. planning, implementation, monitoring and evaluation);</w:t>
      </w:r>
    </w:p>
    <w:p w14:paraId="7B7F4BFB" w14:textId="77777777" w:rsidR="008B2F1A" w:rsidRDefault="00604227">
      <w:pPr>
        <w:pStyle w:val="ListParagraph"/>
        <w:numPr>
          <w:ilvl w:val="0"/>
          <w:numId w:val="10"/>
        </w:numPr>
        <w:spacing w:after="0" w:line="240" w:lineRule="auto"/>
        <w:jc w:val="both"/>
        <w:rPr>
          <w:rFonts w:ascii="Corbel" w:eastAsia="Corbel" w:hAnsi="Corbel" w:cs="Corbel"/>
        </w:rPr>
      </w:pPr>
      <w:r>
        <w:rPr>
          <w:rFonts w:ascii="Corbel" w:eastAsia="Corbel" w:hAnsi="Corbel" w:cs="Corbel"/>
        </w:rPr>
        <w:t>The proposals should include realistic monitoring and evaluation plans capturing especially the impact on the targeted groups;</w:t>
      </w:r>
    </w:p>
    <w:p w14:paraId="5D92CD06" w14:textId="77777777" w:rsidR="008B2F1A" w:rsidRDefault="00604227">
      <w:pPr>
        <w:pStyle w:val="ListParagraph"/>
        <w:numPr>
          <w:ilvl w:val="0"/>
          <w:numId w:val="10"/>
        </w:numPr>
        <w:spacing w:after="0" w:line="240" w:lineRule="auto"/>
        <w:jc w:val="both"/>
        <w:rPr>
          <w:rFonts w:ascii="Corbel" w:eastAsia="Corbel" w:hAnsi="Corbel" w:cs="Corbel"/>
        </w:rPr>
      </w:pPr>
      <w:r>
        <w:rPr>
          <w:rFonts w:ascii="Corbel" w:eastAsia="Corbel" w:hAnsi="Corbel" w:cs="Corbel"/>
        </w:rPr>
        <w:t>The budget should be well structured and realistic;</w:t>
      </w:r>
    </w:p>
    <w:p w14:paraId="63D04E4C" w14:textId="77777777" w:rsidR="008B2F1A" w:rsidRPr="00632DA2" w:rsidRDefault="00604227">
      <w:pPr>
        <w:pStyle w:val="ListParagraph"/>
        <w:numPr>
          <w:ilvl w:val="0"/>
          <w:numId w:val="10"/>
        </w:numPr>
        <w:spacing w:after="0" w:line="240" w:lineRule="auto"/>
        <w:jc w:val="both"/>
        <w:rPr>
          <w:rFonts w:ascii="Corbel" w:eastAsia="Corbel" w:hAnsi="Corbel" w:cs="Corbel"/>
        </w:rPr>
      </w:pPr>
      <w:r w:rsidRPr="00632DA2">
        <w:rPr>
          <w:rFonts w:ascii="Corbel" w:eastAsia="Corbel" w:hAnsi="Corbel" w:cs="Corbel"/>
        </w:rPr>
        <w:t>The proposals should ensure a child and gender-sensitive approach, give due regard to victim protection, levels of trauma, and apply the do-no-harm principle.</w:t>
      </w:r>
    </w:p>
    <w:p w14:paraId="4958A1C2" w14:textId="77777777" w:rsidR="008B2F1A" w:rsidRDefault="008B2F1A">
      <w:pPr>
        <w:pStyle w:val="ListParagraph"/>
        <w:spacing w:after="0" w:line="240" w:lineRule="auto"/>
        <w:ind w:left="927"/>
        <w:jc w:val="both"/>
        <w:rPr>
          <w:rFonts w:ascii="Corbel" w:eastAsia="Corbel" w:hAnsi="Corbel" w:cs="Corbel"/>
          <w:b/>
          <w:bCs/>
        </w:rPr>
      </w:pPr>
    </w:p>
    <w:p w14:paraId="68427BBF"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i/>
          <w:iCs/>
        </w:rPr>
        <w:t>A detailed proposal template is attached to this RFP as Annex- I</w:t>
      </w:r>
      <w:r>
        <w:rPr>
          <w:rFonts w:ascii="Corbel" w:eastAsia="Corbel" w:hAnsi="Corbel" w:cs="Corbel"/>
        </w:rPr>
        <w:t>.</w:t>
      </w:r>
    </w:p>
    <w:p w14:paraId="59923A48" w14:textId="77777777" w:rsidR="008B2F1A" w:rsidRDefault="008B2F1A">
      <w:pPr>
        <w:pStyle w:val="ListParagraph"/>
        <w:spacing w:after="0" w:line="240" w:lineRule="auto"/>
        <w:ind w:left="567"/>
        <w:jc w:val="both"/>
        <w:rPr>
          <w:rFonts w:ascii="Corbel" w:eastAsia="Corbel" w:hAnsi="Corbel" w:cs="Corbel"/>
          <w:b/>
          <w:bCs/>
        </w:rPr>
      </w:pPr>
    </w:p>
    <w:p w14:paraId="59D2CB93" w14:textId="77777777" w:rsidR="008B2F1A" w:rsidRDefault="00604227">
      <w:pPr>
        <w:pStyle w:val="ListParagraph"/>
        <w:numPr>
          <w:ilvl w:val="0"/>
          <w:numId w:val="11"/>
        </w:numPr>
        <w:spacing w:after="0" w:line="240" w:lineRule="auto"/>
        <w:jc w:val="both"/>
        <w:rPr>
          <w:rFonts w:ascii="Corbel" w:eastAsia="Corbel" w:hAnsi="Corbel" w:cs="Corbel"/>
          <w:b/>
          <w:bCs/>
        </w:rPr>
      </w:pPr>
      <w:r>
        <w:rPr>
          <w:rFonts w:ascii="Corbel" w:eastAsia="Corbel" w:hAnsi="Corbel" w:cs="Corbel"/>
          <w:b/>
          <w:bCs/>
        </w:rPr>
        <w:t>The applicants should consider the following in relation to the budget:</w:t>
      </w:r>
    </w:p>
    <w:p w14:paraId="06D8A411" w14:textId="77777777" w:rsidR="008B2F1A" w:rsidRDefault="008B2F1A">
      <w:pPr>
        <w:pStyle w:val="Body"/>
        <w:spacing w:after="0" w:line="240" w:lineRule="auto"/>
        <w:jc w:val="both"/>
        <w:rPr>
          <w:rFonts w:ascii="Corbel" w:eastAsia="Corbel" w:hAnsi="Corbel" w:cs="Corbel"/>
          <w:b/>
          <w:bCs/>
        </w:rPr>
      </w:pPr>
    </w:p>
    <w:p w14:paraId="401AD59A" w14:textId="77777777" w:rsidR="008B2F1A" w:rsidRDefault="00604227">
      <w:pPr>
        <w:pStyle w:val="ListParagraph"/>
        <w:numPr>
          <w:ilvl w:val="0"/>
          <w:numId w:val="13"/>
        </w:numPr>
        <w:spacing w:after="0" w:line="240" w:lineRule="auto"/>
        <w:jc w:val="both"/>
        <w:rPr>
          <w:rFonts w:ascii="Corbel" w:eastAsia="Corbel" w:hAnsi="Corbel" w:cs="Corbel"/>
        </w:rPr>
      </w:pPr>
      <w:r>
        <w:rPr>
          <w:rFonts w:ascii="Corbel" w:eastAsia="Corbel" w:hAnsi="Corbel" w:cs="Corbel"/>
        </w:rPr>
        <w:t>Must not exceed</w:t>
      </w:r>
      <w:r>
        <w:rPr>
          <w:rFonts w:ascii="Corbel" w:eastAsia="Corbel" w:hAnsi="Corbel" w:cs="Corbel"/>
          <w:b/>
          <w:bCs/>
        </w:rPr>
        <w:t xml:space="preserve"> US$ 57,330.00 per location </w:t>
      </w:r>
      <w:r>
        <w:rPr>
          <w:rFonts w:ascii="Corbel" w:eastAsia="Corbel" w:hAnsi="Corbel" w:cs="Corbel"/>
        </w:rPr>
        <w:t xml:space="preserve">(targeting either Bor or Bentiu); or </w:t>
      </w:r>
      <w:r>
        <w:rPr>
          <w:rFonts w:ascii="Corbel" w:eastAsia="Corbel" w:hAnsi="Corbel" w:cs="Corbel"/>
          <w:b/>
          <w:bCs/>
        </w:rPr>
        <w:t>US$ 114,660.00 if applying for both target locations.</w:t>
      </w:r>
    </w:p>
    <w:p w14:paraId="60813BFA" w14:textId="77777777" w:rsidR="008B2F1A" w:rsidRDefault="00604227">
      <w:pPr>
        <w:pStyle w:val="ListParagraph"/>
        <w:numPr>
          <w:ilvl w:val="0"/>
          <w:numId w:val="13"/>
        </w:numPr>
        <w:spacing w:after="0" w:line="240" w:lineRule="auto"/>
        <w:jc w:val="both"/>
        <w:rPr>
          <w:rFonts w:ascii="Corbel" w:eastAsia="Corbel" w:hAnsi="Corbel" w:cs="Corbel"/>
        </w:rPr>
      </w:pPr>
      <w:r>
        <w:rPr>
          <w:rFonts w:ascii="Corbel" w:eastAsia="Corbel" w:hAnsi="Corbel" w:cs="Corbel"/>
        </w:rPr>
        <w:t>Funds must be allocated to show direct spending on gender equality (50% per activity);</w:t>
      </w:r>
    </w:p>
    <w:p w14:paraId="58E6C727" w14:textId="77777777" w:rsidR="008B2F1A" w:rsidRDefault="00604227">
      <w:pPr>
        <w:pStyle w:val="ListParagraph"/>
        <w:numPr>
          <w:ilvl w:val="0"/>
          <w:numId w:val="13"/>
        </w:numPr>
        <w:spacing w:after="0" w:line="240" w:lineRule="auto"/>
        <w:jc w:val="both"/>
        <w:rPr>
          <w:rFonts w:ascii="Corbel" w:eastAsia="Corbel" w:hAnsi="Corbel" w:cs="Corbel"/>
        </w:rPr>
      </w:pPr>
      <w:r>
        <w:rPr>
          <w:rFonts w:ascii="Corbel" w:eastAsia="Corbel" w:hAnsi="Corbel" w:cs="Corbel"/>
        </w:rPr>
        <w:t>The administrative and overhead costs must not exceed 10% of the total amount;</w:t>
      </w:r>
    </w:p>
    <w:p w14:paraId="2872FB23" w14:textId="77777777" w:rsidR="008B2F1A" w:rsidRDefault="00604227">
      <w:pPr>
        <w:pStyle w:val="ListParagraph"/>
        <w:numPr>
          <w:ilvl w:val="0"/>
          <w:numId w:val="13"/>
        </w:numPr>
        <w:spacing w:after="0" w:line="240" w:lineRule="auto"/>
        <w:jc w:val="both"/>
        <w:rPr>
          <w:rFonts w:ascii="Corbel" w:eastAsia="Corbel" w:hAnsi="Corbel" w:cs="Corbel"/>
        </w:rPr>
      </w:pPr>
      <w:r>
        <w:rPr>
          <w:rFonts w:ascii="Corbel" w:eastAsia="Corbel" w:hAnsi="Corbel" w:cs="Corbel"/>
        </w:rPr>
        <w:t>Following the selection of grant recipients, the UNDP may require that the budget be revised into UNDP format.</w:t>
      </w:r>
    </w:p>
    <w:p w14:paraId="5E192AA1" w14:textId="77777777" w:rsidR="008B2F1A" w:rsidRDefault="008B2F1A">
      <w:pPr>
        <w:pStyle w:val="ListParagraph"/>
        <w:spacing w:after="0" w:line="240" w:lineRule="auto"/>
        <w:ind w:left="927"/>
        <w:jc w:val="both"/>
        <w:rPr>
          <w:rFonts w:ascii="Corbel" w:eastAsia="Corbel" w:hAnsi="Corbel" w:cs="Corbel"/>
        </w:rPr>
      </w:pPr>
    </w:p>
    <w:p w14:paraId="0685562E" w14:textId="77777777" w:rsidR="008B2F1A" w:rsidRDefault="00604227">
      <w:pPr>
        <w:pStyle w:val="ListParagraph"/>
        <w:numPr>
          <w:ilvl w:val="0"/>
          <w:numId w:val="14"/>
        </w:numPr>
        <w:spacing w:after="0" w:line="240" w:lineRule="auto"/>
        <w:jc w:val="both"/>
        <w:rPr>
          <w:rFonts w:ascii="Corbel" w:eastAsia="Corbel" w:hAnsi="Corbel" w:cs="Corbel"/>
          <w:b/>
          <w:bCs/>
        </w:rPr>
      </w:pPr>
      <w:r>
        <w:rPr>
          <w:rFonts w:ascii="Corbel" w:eastAsia="Corbel" w:hAnsi="Corbel" w:cs="Corbel"/>
          <w:b/>
          <w:bCs/>
        </w:rPr>
        <w:t>Grant size and project duration:</w:t>
      </w:r>
    </w:p>
    <w:p w14:paraId="4447E792" w14:textId="77777777" w:rsidR="008B2F1A" w:rsidRDefault="008B2F1A">
      <w:pPr>
        <w:pStyle w:val="ListParagraph"/>
        <w:spacing w:after="0" w:line="240" w:lineRule="auto"/>
        <w:ind w:left="927"/>
        <w:jc w:val="both"/>
        <w:rPr>
          <w:rFonts w:ascii="Corbel" w:eastAsia="Corbel" w:hAnsi="Corbel" w:cs="Corbel"/>
        </w:rPr>
      </w:pPr>
    </w:p>
    <w:p w14:paraId="158BA31C" w14:textId="77777777" w:rsidR="008B2F1A" w:rsidRDefault="008B2F1A">
      <w:pPr>
        <w:pStyle w:val="Body"/>
        <w:spacing w:after="0" w:line="240" w:lineRule="auto"/>
        <w:jc w:val="both"/>
        <w:rPr>
          <w:rFonts w:ascii="Corbel" w:eastAsia="Corbel" w:hAnsi="Corbel" w:cs="Corbel"/>
        </w:rPr>
      </w:pPr>
    </w:p>
    <w:p w14:paraId="28FD1F32" w14:textId="77777777" w:rsidR="008B2F1A" w:rsidRDefault="00604227">
      <w:pPr>
        <w:pStyle w:val="ListParagraph"/>
        <w:numPr>
          <w:ilvl w:val="0"/>
          <w:numId w:val="16"/>
        </w:numPr>
        <w:spacing w:after="0" w:line="240" w:lineRule="auto"/>
        <w:jc w:val="both"/>
        <w:rPr>
          <w:rFonts w:ascii="Corbel" w:eastAsia="Corbel" w:hAnsi="Corbel" w:cs="Corbel"/>
        </w:rPr>
      </w:pPr>
      <w:r>
        <w:rPr>
          <w:rFonts w:ascii="Corbel" w:eastAsia="Corbel" w:hAnsi="Corbel" w:cs="Corbel"/>
        </w:rPr>
        <w:t xml:space="preserve">If applying for one target location, a grant not exceeding </w:t>
      </w:r>
      <w:r>
        <w:rPr>
          <w:rFonts w:ascii="Corbel" w:eastAsia="Corbel" w:hAnsi="Corbel" w:cs="Corbel"/>
          <w:b/>
          <w:bCs/>
        </w:rPr>
        <w:t xml:space="preserve">US$ 57,330.00 </w:t>
      </w:r>
      <w:r>
        <w:rPr>
          <w:rFonts w:ascii="Corbel" w:eastAsia="Corbel" w:hAnsi="Corbel" w:cs="Corbel"/>
        </w:rPr>
        <w:t xml:space="preserve">will be made to the successful organizations. </w:t>
      </w:r>
    </w:p>
    <w:p w14:paraId="11A29995" w14:textId="77777777" w:rsidR="008B2F1A" w:rsidRDefault="00604227">
      <w:pPr>
        <w:pStyle w:val="ListParagraph"/>
        <w:numPr>
          <w:ilvl w:val="0"/>
          <w:numId w:val="16"/>
        </w:numPr>
        <w:spacing w:after="0" w:line="240" w:lineRule="auto"/>
        <w:jc w:val="both"/>
        <w:rPr>
          <w:rFonts w:ascii="Corbel" w:eastAsia="Corbel" w:hAnsi="Corbel" w:cs="Corbel"/>
        </w:rPr>
      </w:pPr>
      <w:r>
        <w:rPr>
          <w:rFonts w:ascii="Corbel" w:eastAsia="Corbel" w:hAnsi="Corbel" w:cs="Corbel"/>
        </w:rPr>
        <w:t xml:space="preserve">If applying for two target locations, a grant not exceeding </w:t>
      </w:r>
      <w:r>
        <w:rPr>
          <w:rFonts w:ascii="Corbel" w:eastAsia="Corbel" w:hAnsi="Corbel" w:cs="Corbel"/>
          <w:b/>
          <w:bCs/>
        </w:rPr>
        <w:t xml:space="preserve">US$ 114,660.00 </w:t>
      </w:r>
      <w:r>
        <w:rPr>
          <w:rFonts w:ascii="Corbel" w:eastAsia="Corbel" w:hAnsi="Corbel" w:cs="Corbel"/>
        </w:rPr>
        <w:t xml:space="preserve">will be made to the successful organizations. </w:t>
      </w:r>
    </w:p>
    <w:p w14:paraId="25EAA97F" w14:textId="77777777" w:rsidR="008B2F1A" w:rsidRDefault="008B2F1A">
      <w:pPr>
        <w:pStyle w:val="ListParagraph"/>
        <w:spacing w:after="0" w:line="240" w:lineRule="auto"/>
        <w:ind w:left="927"/>
        <w:jc w:val="both"/>
        <w:rPr>
          <w:rFonts w:ascii="Corbel" w:eastAsia="Corbel" w:hAnsi="Corbel" w:cs="Corbel"/>
        </w:rPr>
      </w:pPr>
    </w:p>
    <w:tbl>
      <w:tblPr>
        <w:tblW w:w="8428" w:type="dxa"/>
        <w:tblInd w:w="1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8"/>
        <w:gridCol w:w="3330"/>
      </w:tblGrid>
      <w:tr w:rsidR="008B2F1A" w14:paraId="6D224580" w14:textId="77777777">
        <w:trPr>
          <w:trHeight w:val="271"/>
        </w:trPr>
        <w:tc>
          <w:tcPr>
            <w:tcW w:w="50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7521BD" w14:textId="77777777" w:rsidR="008B2F1A" w:rsidRDefault="00604227">
            <w:pPr>
              <w:pStyle w:val="ListParagraph"/>
              <w:ind w:left="0"/>
              <w:jc w:val="center"/>
            </w:pPr>
            <w:r>
              <w:rPr>
                <w:rFonts w:ascii="Corbel" w:eastAsia="Corbel" w:hAnsi="Corbel" w:cs="Corbel"/>
                <w:b/>
                <w:bCs/>
              </w:rPr>
              <w:t>Location</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9C16C4" w14:textId="77777777" w:rsidR="008B2F1A" w:rsidRDefault="00604227">
            <w:pPr>
              <w:pStyle w:val="ListParagraph"/>
              <w:spacing w:after="0" w:line="240" w:lineRule="auto"/>
              <w:ind w:left="0"/>
              <w:jc w:val="center"/>
            </w:pPr>
            <w:r>
              <w:rPr>
                <w:rFonts w:ascii="Corbel" w:eastAsia="Corbel" w:hAnsi="Corbel" w:cs="Corbel"/>
                <w:b/>
                <w:bCs/>
              </w:rPr>
              <w:t xml:space="preserve">Total Grant Size </w:t>
            </w:r>
            <w:r>
              <w:rPr>
                <w:rFonts w:ascii="Corbel" w:eastAsia="Corbel" w:hAnsi="Corbel" w:cs="Corbel"/>
              </w:rPr>
              <w:t>(USD)</w:t>
            </w:r>
          </w:p>
        </w:tc>
      </w:tr>
      <w:tr w:rsidR="008B2F1A" w14:paraId="11753DD3" w14:textId="77777777">
        <w:trPr>
          <w:trHeight w:val="27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139B5" w14:textId="77777777" w:rsidR="008B2F1A" w:rsidRDefault="00604227">
            <w:pPr>
              <w:pStyle w:val="ListParagraph"/>
              <w:spacing w:after="0" w:line="240" w:lineRule="auto"/>
              <w:ind w:left="0"/>
            </w:pPr>
            <w:r>
              <w:rPr>
                <w:rFonts w:ascii="Corbel" w:eastAsia="Corbel" w:hAnsi="Corbel" w:cs="Corbel"/>
              </w:rPr>
              <w:t>Bentiu (Unity State)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FB87C" w14:textId="77777777" w:rsidR="008B2F1A" w:rsidRDefault="00604227">
            <w:pPr>
              <w:pStyle w:val="ListParagraph"/>
              <w:spacing w:after="0" w:line="240" w:lineRule="auto"/>
              <w:ind w:left="0"/>
              <w:jc w:val="center"/>
            </w:pPr>
            <w:r>
              <w:rPr>
                <w:rFonts w:ascii="Corbel" w:eastAsia="Corbel" w:hAnsi="Corbel" w:cs="Corbel"/>
              </w:rPr>
              <w:t>57,330.00</w:t>
            </w:r>
          </w:p>
        </w:tc>
      </w:tr>
      <w:tr w:rsidR="008B2F1A" w14:paraId="4EE00D80" w14:textId="77777777">
        <w:trPr>
          <w:trHeight w:val="27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173C9" w14:textId="77777777" w:rsidR="008B2F1A" w:rsidRDefault="00604227">
            <w:pPr>
              <w:pStyle w:val="ListParagraph"/>
              <w:spacing w:after="0" w:line="240" w:lineRule="auto"/>
              <w:ind w:left="0"/>
            </w:pPr>
            <w:r>
              <w:rPr>
                <w:rFonts w:ascii="Corbel" w:eastAsia="Corbel" w:hAnsi="Corbel" w:cs="Corbel"/>
              </w:rPr>
              <w:t>Bor (Jonglei State)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3BF55" w14:textId="77777777" w:rsidR="008B2F1A" w:rsidRDefault="00604227">
            <w:pPr>
              <w:pStyle w:val="ListParagraph"/>
              <w:spacing w:after="0" w:line="240" w:lineRule="auto"/>
              <w:ind w:left="0"/>
              <w:jc w:val="center"/>
            </w:pPr>
            <w:r>
              <w:rPr>
                <w:rFonts w:ascii="Corbel" w:eastAsia="Corbel" w:hAnsi="Corbel" w:cs="Corbel"/>
              </w:rPr>
              <w:t>57,330.00</w:t>
            </w:r>
          </w:p>
        </w:tc>
      </w:tr>
      <w:tr w:rsidR="008B2F1A" w14:paraId="34FF91BA" w14:textId="77777777">
        <w:trPr>
          <w:trHeight w:val="27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2B761" w14:textId="77777777" w:rsidR="008B2F1A" w:rsidRDefault="00604227">
            <w:pPr>
              <w:pStyle w:val="ListParagraph"/>
              <w:spacing w:after="0" w:line="240" w:lineRule="auto"/>
              <w:ind w:left="0"/>
            </w:pPr>
            <w:r>
              <w:rPr>
                <w:rFonts w:ascii="Corbel" w:eastAsia="Corbel" w:hAnsi="Corbel" w:cs="Corbel"/>
              </w:rPr>
              <w:t>Bentiu and Bor</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1A97A" w14:textId="77777777" w:rsidR="008B2F1A" w:rsidRDefault="00604227">
            <w:pPr>
              <w:pStyle w:val="ListParagraph"/>
              <w:spacing w:after="0" w:line="240" w:lineRule="auto"/>
              <w:ind w:left="0"/>
              <w:jc w:val="center"/>
            </w:pPr>
            <w:r>
              <w:rPr>
                <w:rFonts w:ascii="Corbel" w:eastAsia="Corbel" w:hAnsi="Corbel" w:cs="Corbel"/>
              </w:rPr>
              <w:t>114,660.00</w:t>
            </w:r>
          </w:p>
        </w:tc>
      </w:tr>
    </w:tbl>
    <w:p w14:paraId="4B864F55" w14:textId="77777777" w:rsidR="008B2F1A" w:rsidRDefault="008B2F1A">
      <w:pPr>
        <w:pStyle w:val="ListParagraph"/>
        <w:widowControl w:val="0"/>
        <w:spacing w:after="0" w:line="240" w:lineRule="auto"/>
        <w:ind w:left="927" w:hanging="927"/>
        <w:jc w:val="both"/>
        <w:rPr>
          <w:rFonts w:ascii="Corbel" w:eastAsia="Corbel" w:hAnsi="Corbel" w:cs="Corbel"/>
        </w:rPr>
      </w:pPr>
    </w:p>
    <w:p w14:paraId="7A9E43A5" w14:textId="77777777" w:rsidR="008B2F1A" w:rsidRDefault="008B2F1A">
      <w:pPr>
        <w:pStyle w:val="ListParagraph"/>
        <w:spacing w:after="0" w:line="240" w:lineRule="auto"/>
        <w:ind w:left="927"/>
        <w:jc w:val="both"/>
        <w:rPr>
          <w:rFonts w:ascii="Corbel" w:eastAsia="Corbel" w:hAnsi="Corbel" w:cs="Corbel"/>
        </w:rPr>
      </w:pPr>
    </w:p>
    <w:p w14:paraId="249613FE" w14:textId="77777777" w:rsidR="008B2F1A" w:rsidRDefault="008B2F1A">
      <w:pPr>
        <w:pStyle w:val="Body"/>
        <w:spacing w:after="0" w:line="240" w:lineRule="auto"/>
        <w:jc w:val="both"/>
        <w:rPr>
          <w:rFonts w:ascii="Corbel" w:eastAsia="Corbel" w:hAnsi="Corbel" w:cs="Corbel"/>
        </w:rPr>
      </w:pPr>
    </w:p>
    <w:p w14:paraId="2C89C546" w14:textId="77777777" w:rsidR="008B2F1A" w:rsidRDefault="00604227">
      <w:pPr>
        <w:pStyle w:val="ListParagraph"/>
        <w:numPr>
          <w:ilvl w:val="0"/>
          <w:numId w:val="18"/>
        </w:numPr>
        <w:spacing w:after="0" w:line="240" w:lineRule="auto"/>
        <w:jc w:val="both"/>
        <w:rPr>
          <w:rFonts w:ascii="Corbel" w:eastAsia="Corbel" w:hAnsi="Corbel" w:cs="Corbel"/>
        </w:rPr>
      </w:pPr>
      <w:r>
        <w:rPr>
          <w:rFonts w:ascii="Corbel" w:eastAsia="Corbel" w:hAnsi="Corbel" w:cs="Corbel"/>
          <w:b/>
          <w:bCs/>
        </w:rPr>
        <w:t>The</w:t>
      </w:r>
      <w:r>
        <w:rPr>
          <w:rFonts w:ascii="Corbel" w:eastAsia="Corbel" w:hAnsi="Corbel" w:cs="Corbel"/>
        </w:rPr>
        <w:t xml:space="preserve"> </w:t>
      </w:r>
      <w:r>
        <w:rPr>
          <w:rFonts w:ascii="Corbel" w:eastAsia="Corbel" w:hAnsi="Corbel" w:cs="Corbel"/>
          <w:b/>
          <w:bCs/>
        </w:rPr>
        <w:t>transfer amounts</w:t>
      </w:r>
      <w:r>
        <w:rPr>
          <w:rFonts w:ascii="Corbel" w:eastAsia="Corbel" w:hAnsi="Corbel" w:cs="Corbel"/>
        </w:rPr>
        <w:t xml:space="preserve"> to the selected counterpart will be disbursed in two tranches as per the table below:</w:t>
      </w:r>
    </w:p>
    <w:p w14:paraId="3C61EBA4" w14:textId="77777777" w:rsidR="008B2F1A" w:rsidRDefault="008B2F1A">
      <w:pPr>
        <w:pStyle w:val="ListParagraph"/>
        <w:spacing w:after="0" w:line="240" w:lineRule="auto"/>
        <w:ind w:left="927"/>
        <w:jc w:val="both"/>
        <w:rPr>
          <w:rFonts w:ascii="Corbel" w:eastAsia="Corbel" w:hAnsi="Corbel" w:cs="Corbel"/>
        </w:rPr>
      </w:pPr>
    </w:p>
    <w:tbl>
      <w:tblPr>
        <w:tblW w:w="8423" w:type="dxa"/>
        <w:tblInd w:w="10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8"/>
        <w:gridCol w:w="3600"/>
        <w:gridCol w:w="3145"/>
      </w:tblGrid>
      <w:tr w:rsidR="008B2F1A" w14:paraId="1E1C8DA3" w14:textId="77777777">
        <w:trPr>
          <w:trHeight w:val="270"/>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9CAEC" w14:textId="77777777" w:rsidR="008B2F1A" w:rsidRDefault="00604227">
            <w:pPr>
              <w:pStyle w:val="ListParagraph"/>
              <w:ind w:left="0"/>
              <w:jc w:val="center"/>
            </w:pPr>
            <w:r>
              <w:rPr>
                <w:rFonts w:ascii="Corbel" w:eastAsia="Corbel" w:hAnsi="Corbel" w:cs="Corbel"/>
                <w:b/>
                <w:bCs/>
              </w:rPr>
              <w:t>Tranche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A7922" w14:textId="77777777" w:rsidR="008B2F1A" w:rsidRDefault="00604227">
            <w:pPr>
              <w:pStyle w:val="ListParagraph"/>
              <w:spacing w:after="0" w:line="240" w:lineRule="auto"/>
              <w:ind w:left="0"/>
              <w:jc w:val="center"/>
            </w:pPr>
            <w:r>
              <w:rPr>
                <w:rFonts w:ascii="Corbel" w:eastAsia="Corbel" w:hAnsi="Corbel" w:cs="Corbel"/>
                <w:b/>
                <w:bCs/>
              </w:rPr>
              <w:t>Percentage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5C613" w14:textId="77777777" w:rsidR="008B2F1A" w:rsidRDefault="00604227">
            <w:pPr>
              <w:pStyle w:val="ListParagraph"/>
              <w:spacing w:after="0" w:line="240" w:lineRule="auto"/>
              <w:ind w:left="0"/>
              <w:jc w:val="center"/>
            </w:pPr>
            <w:r>
              <w:rPr>
                <w:rFonts w:ascii="Corbel" w:eastAsia="Corbel" w:hAnsi="Corbel" w:cs="Corbel"/>
                <w:b/>
                <w:bCs/>
              </w:rPr>
              <w:t>Timeline</w:t>
            </w:r>
          </w:p>
        </w:tc>
      </w:tr>
      <w:tr w:rsidR="008B2F1A" w14:paraId="66E974B8" w14:textId="77777777">
        <w:trPr>
          <w:trHeight w:val="530"/>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26BAC" w14:textId="77777777" w:rsidR="008B2F1A" w:rsidRDefault="00604227">
            <w:pPr>
              <w:pStyle w:val="ListParagraph"/>
              <w:spacing w:after="0" w:line="240" w:lineRule="auto"/>
              <w:ind w:left="0"/>
            </w:pPr>
            <w:r>
              <w:rPr>
                <w:rFonts w:ascii="Corbel" w:eastAsia="Corbel" w:hAnsi="Corbel" w:cs="Corbel"/>
              </w:rPr>
              <w:t>Tranche 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98DEF" w14:textId="77777777" w:rsidR="008B2F1A" w:rsidRDefault="00604227">
            <w:pPr>
              <w:pStyle w:val="ListParagraph"/>
              <w:spacing w:after="0" w:line="240" w:lineRule="auto"/>
              <w:ind w:left="0"/>
              <w:jc w:val="center"/>
            </w:pPr>
            <w:r>
              <w:rPr>
                <w:rFonts w:ascii="Corbel" w:eastAsia="Corbel" w:hAnsi="Corbel" w:cs="Corbel"/>
              </w:rPr>
              <w:t>70%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6EB9B" w14:textId="77777777" w:rsidR="008B2F1A" w:rsidRDefault="00604227">
            <w:pPr>
              <w:pStyle w:val="ListParagraph"/>
              <w:spacing w:after="0" w:line="240" w:lineRule="auto"/>
              <w:ind w:left="0"/>
            </w:pPr>
            <w:r>
              <w:rPr>
                <w:rFonts w:ascii="Corbel" w:eastAsia="Corbel" w:hAnsi="Corbel" w:cs="Corbel"/>
              </w:rPr>
              <w:t>Within 1 week of signing the grant agreement.</w:t>
            </w:r>
          </w:p>
        </w:tc>
      </w:tr>
      <w:tr w:rsidR="008B2F1A" w14:paraId="25314579" w14:textId="77777777">
        <w:trPr>
          <w:trHeight w:val="1050"/>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FA7C3" w14:textId="77777777" w:rsidR="008B2F1A" w:rsidRDefault="00604227">
            <w:pPr>
              <w:pStyle w:val="ListParagraph"/>
              <w:spacing w:after="0" w:line="240" w:lineRule="auto"/>
              <w:ind w:left="0"/>
            </w:pPr>
            <w:r>
              <w:rPr>
                <w:rFonts w:ascii="Corbel" w:eastAsia="Corbel" w:hAnsi="Corbel" w:cs="Corbel"/>
              </w:rPr>
              <w:t>Tranche 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3B36A" w14:textId="77777777" w:rsidR="008B2F1A" w:rsidRDefault="00604227">
            <w:pPr>
              <w:pStyle w:val="ListParagraph"/>
              <w:spacing w:after="0" w:line="240" w:lineRule="auto"/>
              <w:ind w:left="0"/>
              <w:jc w:val="center"/>
            </w:pPr>
            <w:r>
              <w:rPr>
                <w:rFonts w:ascii="Corbel" w:eastAsia="Corbel" w:hAnsi="Corbel" w:cs="Corbel"/>
              </w:rPr>
              <w:t>30%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6BF9A" w14:textId="77777777" w:rsidR="008B2F1A" w:rsidRDefault="00604227">
            <w:pPr>
              <w:pStyle w:val="ListParagraph"/>
              <w:spacing w:after="0" w:line="240" w:lineRule="auto"/>
              <w:ind w:left="0"/>
            </w:pPr>
            <w:r>
              <w:rPr>
                <w:rFonts w:ascii="Corbel" w:eastAsia="Corbel" w:hAnsi="Corbel" w:cs="Corbel"/>
              </w:rPr>
              <w:t>Within 1 week of OHCHR South Sudan/UNDP’s approval of the final financial and narrative reports.</w:t>
            </w:r>
          </w:p>
        </w:tc>
      </w:tr>
    </w:tbl>
    <w:p w14:paraId="6E42F438" w14:textId="77777777" w:rsidR="008B2F1A" w:rsidRDefault="008B2F1A">
      <w:pPr>
        <w:pStyle w:val="ListParagraph"/>
        <w:widowControl w:val="0"/>
        <w:spacing w:after="0" w:line="240" w:lineRule="auto"/>
        <w:ind w:left="927" w:hanging="927"/>
        <w:jc w:val="both"/>
        <w:rPr>
          <w:rFonts w:ascii="Corbel" w:eastAsia="Corbel" w:hAnsi="Corbel" w:cs="Corbel"/>
        </w:rPr>
      </w:pPr>
    </w:p>
    <w:p w14:paraId="199FEA34" w14:textId="77777777" w:rsidR="008B2F1A" w:rsidRDefault="008B2F1A">
      <w:pPr>
        <w:pStyle w:val="Body"/>
        <w:spacing w:after="0" w:line="240" w:lineRule="auto"/>
        <w:jc w:val="both"/>
        <w:rPr>
          <w:rFonts w:ascii="Corbel" w:eastAsia="Corbel" w:hAnsi="Corbel" w:cs="Corbel"/>
        </w:rPr>
      </w:pPr>
    </w:p>
    <w:p w14:paraId="26E8890F" w14:textId="77777777" w:rsidR="008B2F1A" w:rsidRDefault="00604227">
      <w:pPr>
        <w:pStyle w:val="ListParagraph"/>
        <w:numPr>
          <w:ilvl w:val="0"/>
          <w:numId w:val="16"/>
        </w:numPr>
        <w:spacing w:after="0" w:line="240" w:lineRule="auto"/>
        <w:jc w:val="both"/>
        <w:rPr>
          <w:rFonts w:ascii="Corbel" w:eastAsia="Corbel" w:hAnsi="Corbel" w:cs="Corbel"/>
        </w:rPr>
      </w:pPr>
      <w:r>
        <w:rPr>
          <w:rFonts w:ascii="Corbel" w:eastAsia="Corbel" w:hAnsi="Corbel" w:cs="Corbel"/>
          <w:u w:val="single"/>
        </w:rPr>
        <w:t>Duration of the project</w:t>
      </w:r>
      <w:r>
        <w:rPr>
          <w:rFonts w:ascii="Corbel" w:eastAsia="Corbel" w:hAnsi="Corbel" w:cs="Corbel"/>
        </w:rPr>
        <w:t>: April 2020 – 31 January 2021.</w:t>
      </w:r>
    </w:p>
    <w:p w14:paraId="41DED8D2" w14:textId="77777777" w:rsidR="008B2F1A" w:rsidRDefault="008B2F1A">
      <w:pPr>
        <w:pStyle w:val="ListParagraph"/>
        <w:spacing w:after="0" w:line="240" w:lineRule="auto"/>
        <w:ind w:left="567"/>
        <w:jc w:val="both"/>
        <w:rPr>
          <w:rFonts w:ascii="Corbel" w:eastAsia="Corbel" w:hAnsi="Corbel" w:cs="Corbel"/>
          <w:b/>
          <w:bCs/>
        </w:rPr>
      </w:pPr>
    </w:p>
    <w:p w14:paraId="1D30B7FF" w14:textId="77777777" w:rsidR="008B2F1A" w:rsidRDefault="00604227">
      <w:pPr>
        <w:pStyle w:val="ListParagraph"/>
        <w:numPr>
          <w:ilvl w:val="0"/>
          <w:numId w:val="19"/>
        </w:numPr>
        <w:spacing w:after="0" w:line="240" w:lineRule="auto"/>
        <w:jc w:val="both"/>
        <w:rPr>
          <w:rFonts w:ascii="Corbel" w:eastAsia="Corbel" w:hAnsi="Corbel" w:cs="Corbel"/>
          <w:b/>
          <w:bCs/>
        </w:rPr>
      </w:pPr>
      <w:r>
        <w:rPr>
          <w:rFonts w:ascii="Corbel" w:eastAsia="Corbel" w:hAnsi="Corbel" w:cs="Corbel"/>
          <w:b/>
          <w:bCs/>
        </w:rPr>
        <w:t>Scope of work and expected output</w:t>
      </w:r>
    </w:p>
    <w:p w14:paraId="710F84F4" w14:textId="77777777" w:rsidR="008B2F1A" w:rsidRDefault="008B2F1A">
      <w:pPr>
        <w:pStyle w:val="Body"/>
        <w:spacing w:after="0" w:line="240" w:lineRule="auto"/>
        <w:jc w:val="both"/>
        <w:rPr>
          <w:rFonts w:ascii="Corbel" w:eastAsia="Corbel" w:hAnsi="Corbel" w:cs="Corbel"/>
          <w:b/>
          <w:bCs/>
        </w:rPr>
      </w:pPr>
    </w:p>
    <w:p w14:paraId="7B6C843D"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b/>
          <w:bCs/>
        </w:rPr>
        <w:t xml:space="preserve">Scope of work: </w:t>
      </w:r>
      <w:r>
        <w:rPr>
          <w:rFonts w:ascii="Corbel" w:eastAsia="Corbel" w:hAnsi="Corbel" w:cs="Corbel"/>
        </w:rPr>
        <w:t xml:space="preserve">local NGOs/CBOs are requested to submit a proposal as a potential grant implementer in </w:t>
      </w:r>
      <w:r>
        <w:rPr>
          <w:rFonts w:ascii="Corbel" w:eastAsia="Corbel" w:hAnsi="Corbel" w:cs="Corbel"/>
          <w:u w:val="single"/>
        </w:rPr>
        <w:t>one of the two locations, or both,</w:t>
      </w:r>
      <w:r>
        <w:rPr>
          <w:rFonts w:ascii="Corbel" w:eastAsia="Corbel" w:hAnsi="Corbel" w:cs="Corbel"/>
        </w:rPr>
        <w:t xml:space="preserve"> as shown below:</w:t>
      </w:r>
    </w:p>
    <w:p w14:paraId="0D1A2541" w14:textId="77777777" w:rsidR="008B2F1A" w:rsidRDefault="00604227">
      <w:pPr>
        <w:pStyle w:val="Body"/>
        <w:spacing w:after="0" w:line="240" w:lineRule="auto"/>
        <w:ind w:left="567"/>
        <w:jc w:val="both"/>
        <w:rPr>
          <w:rFonts w:ascii="Corbel" w:eastAsia="Corbel" w:hAnsi="Corbel" w:cs="Corbel"/>
          <w:color w:val="FF0000"/>
          <w:u w:color="FF0000"/>
        </w:rPr>
      </w:pPr>
      <w:r>
        <w:rPr>
          <w:rFonts w:ascii="Corbel" w:eastAsia="Corbel" w:hAnsi="Corbel" w:cs="Corbel"/>
        </w:rPr>
        <w:lastRenderedPageBreak/>
        <w:t xml:space="preserve"> </w:t>
      </w:r>
    </w:p>
    <w:p w14:paraId="3F13E34A" w14:textId="77777777" w:rsidR="008B2F1A" w:rsidRDefault="00604227">
      <w:pPr>
        <w:pStyle w:val="ListParagraph"/>
        <w:numPr>
          <w:ilvl w:val="0"/>
          <w:numId w:val="21"/>
        </w:numPr>
        <w:spacing w:after="0" w:line="240" w:lineRule="auto"/>
        <w:jc w:val="both"/>
        <w:rPr>
          <w:rFonts w:ascii="Corbel" w:eastAsia="Corbel" w:hAnsi="Corbel" w:cs="Corbel"/>
        </w:rPr>
      </w:pPr>
      <w:r>
        <w:rPr>
          <w:rFonts w:ascii="Corbel" w:eastAsia="Corbel" w:hAnsi="Corbel" w:cs="Corbel"/>
          <w:u w:color="FF0000"/>
        </w:rPr>
        <w:t>Bentiu (</w:t>
      </w:r>
      <w:r>
        <w:rPr>
          <w:rFonts w:ascii="Corbel" w:eastAsia="Corbel" w:hAnsi="Corbel" w:cs="Corbel"/>
        </w:rPr>
        <w:t>Unity State);</w:t>
      </w:r>
    </w:p>
    <w:p w14:paraId="79035BF4" w14:textId="77777777" w:rsidR="008B2F1A" w:rsidRDefault="00604227">
      <w:pPr>
        <w:pStyle w:val="ListParagraph"/>
        <w:numPr>
          <w:ilvl w:val="0"/>
          <w:numId w:val="21"/>
        </w:numPr>
        <w:spacing w:after="0" w:line="240" w:lineRule="auto"/>
        <w:jc w:val="both"/>
        <w:rPr>
          <w:rFonts w:ascii="Corbel" w:eastAsia="Corbel" w:hAnsi="Corbel" w:cs="Corbel"/>
        </w:rPr>
      </w:pPr>
      <w:r>
        <w:rPr>
          <w:rFonts w:ascii="Corbel" w:eastAsia="Corbel" w:hAnsi="Corbel" w:cs="Corbel"/>
        </w:rPr>
        <w:t>Bor (Jonglei State);</w:t>
      </w:r>
    </w:p>
    <w:p w14:paraId="10EBAA30" w14:textId="0DAEE3E9" w:rsidR="008B2F1A" w:rsidRDefault="00604227">
      <w:pPr>
        <w:pStyle w:val="ListParagraph"/>
        <w:numPr>
          <w:ilvl w:val="0"/>
          <w:numId w:val="21"/>
        </w:numPr>
        <w:spacing w:after="0" w:line="240" w:lineRule="auto"/>
        <w:jc w:val="both"/>
        <w:rPr>
          <w:rFonts w:ascii="Corbel" w:eastAsia="Corbel" w:hAnsi="Corbel" w:cs="Corbel"/>
        </w:rPr>
      </w:pPr>
      <w:r>
        <w:rPr>
          <w:rFonts w:ascii="Corbel" w:eastAsia="Corbel" w:hAnsi="Corbel" w:cs="Corbel"/>
        </w:rPr>
        <w:t xml:space="preserve">Bentiu and </w:t>
      </w:r>
      <w:proofErr w:type="spellStart"/>
      <w:r>
        <w:rPr>
          <w:rFonts w:ascii="Corbel" w:eastAsia="Corbel" w:hAnsi="Corbel" w:cs="Corbel"/>
        </w:rPr>
        <w:t>Bor</w:t>
      </w:r>
      <w:proofErr w:type="spellEnd"/>
      <w:r w:rsidR="00467A2D">
        <w:rPr>
          <w:rFonts w:ascii="Corbel" w:eastAsia="Corbel" w:hAnsi="Corbel" w:cs="Corbel"/>
        </w:rPr>
        <w:t xml:space="preserve"> </w:t>
      </w:r>
      <w:r w:rsidR="00467A2D" w:rsidRPr="00467A2D">
        <w:rPr>
          <w:rFonts w:ascii="Corbel" w:eastAsia="Corbel" w:hAnsi="Corbel" w:cs="Corbel"/>
        </w:rPr>
        <w:t xml:space="preserve">(Unity </w:t>
      </w:r>
      <w:r w:rsidR="00467A2D">
        <w:rPr>
          <w:rFonts w:ascii="Corbel" w:eastAsia="Corbel" w:hAnsi="Corbel" w:cs="Corbel"/>
        </w:rPr>
        <w:t xml:space="preserve">and </w:t>
      </w:r>
      <w:r w:rsidR="00467A2D">
        <w:rPr>
          <w:rFonts w:ascii="Corbel" w:eastAsia="Corbel" w:hAnsi="Corbel" w:cs="Corbel"/>
        </w:rPr>
        <w:t>Jonglei</w:t>
      </w:r>
      <w:r w:rsidR="00467A2D" w:rsidRPr="00467A2D">
        <w:rPr>
          <w:rFonts w:ascii="Corbel" w:eastAsia="Corbel" w:hAnsi="Corbel" w:cs="Corbel"/>
        </w:rPr>
        <w:t xml:space="preserve"> </w:t>
      </w:r>
      <w:r w:rsidR="00467A2D" w:rsidRPr="00467A2D">
        <w:rPr>
          <w:rFonts w:ascii="Corbel" w:eastAsia="Corbel" w:hAnsi="Corbel" w:cs="Corbel"/>
        </w:rPr>
        <w:t>State</w:t>
      </w:r>
      <w:proofErr w:type="gramStart"/>
      <w:r w:rsidR="00467A2D" w:rsidRPr="00467A2D">
        <w:rPr>
          <w:rFonts w:ascii="Corbel" w:eastAsia="Corbel" w:hAnsi="Corbel" w:cs="Corbel"/>
        </w:rPr>
        <w:t>);</w:t>
      </w:r>
      <w:proofErr w:type="gramEnd"/>
    </w:p>
    <w:p w14:paraId="3BECA15E" w14:textId="77777777" w:rsidR="008B2F1A" w:rsidRDefault="008B2F1A">
      <w:pPr>
        <w:pStyle w:val="Body"/>
        <w:spacing w:after="0" w:line="240" w:lineRule="auto"/>
        <w:ind w:left="567"/>
        <w:jc w:val="both"/>
        <w:rPr>
          <w:rFonts w:ascii="Corbel" w:eastAsia="Corbel" w:hAnsi="Corbel" w:cs="Corbel"/>
        </w:rPr>
      </w:pPr>
    </w:p>
    <w:p w14:paraId="7FF77A3F"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rPr>
        <w:t>This is a request for proposal only and should not be considered in any way as an offer to enter into an agreement. The proposals will be subject to a transparent evaluation based on pre-determined UNDP criteria.</w:t>
      </w:r>
    </w:p>
    <w:p w14:paraId="5419C0B1" w14:textId="77777777" w:rsidR="008B2F1A" w:rsidRDefault="008B2F1A">
      <w:pPr>
        <w:pStyle w:val="Body"/>
        <w:shd w:val="clear" w:color="auto" w:fill="FFFFFF"/>
        <w:spacing w:after="0" w:line="240" w:lineRule="auto"/>
        <w:jc w:val="both"/>
        <w:rPr>
          <w:rFonts w:ascii="Corbel" w:eastAsia="Corbel" w:hAnsi="Corbel" w:cs="Corbel"/>
        </w:rPr>
      </w:pPr>
    </w:p>
    <w:p w14:paraId="7B021F3D" w14:textId="77777777" w:rsidR="008B2F1A" w:rsidRDefault="00604227">
      <w:pPr>
        <w:pStyle w:val="ListParagraph"/>
        <w:numPr>
          <w:ilvl w:val="0"/>
          <w:numId w:val="22"/>
        </w:numPr>
        <w:spacing w:after="0" w:line="240" w:lineRule="auto"/>
        <w:jc w:val="both"/>
        <w:rPr>
          <w:rFonts w:ascii="Corbel" w:eastAsia="Corbel" w:hAnsi="Corbel" w:cs="Corbel"/>
          <w:b/>
          <w:bCs/>
        </w:rPr>
      </w:pPr>
      <w:r>
        <w:rPr>
          <w:rFonts w:ascii="Corbel" w:eastAsia="Corbel" w:hAnsi="Corbel" w:cs="Corbel"/>
          <w:b/>
          <w:bCs/>
        </w:rPr>
        <w:t>Duties and responsibilities</w:t>
      </w:r>
    </w:p>
    <w:p w14:paraId="1B75584E" w14:textId="77777777" w:rsidR="008B2F1A" w:rsidRDefault="008B2F1A">
      <w:pPr>
        <w:pStyle w:val="Body"/>
        <w:shd w:val="clear" w:color="auto" w:fill="FFFFFF"/>
        <w:spacing w:after="0" w:line="240" w:lineRule="auto"/>
        <w:ind w:left="567"/>
        <w:jc w:val="both"/>
        <w:rPr>
          <w:rFonts w:ascii="Corbel" w:eastAsia="Corbel" w:hAnsi="Corbel" w:cs="Corbel"/>
        </w:rPr>
      </w:pPr>
    </w:p>
    <w:p w14:paraId="7FC96699" w14:textId="77777777" w:rsidR="008B2F1A" w:rsidRDefault="00604227">
      <w:pPr>
        <w:pStyle w:val="Body"/>
        <w:shd w:val="clear" w:color="auto" w:fill="FFFFFF"/>
        <w:spacing w:after="0" w:line="240" w:lineRule="auto"/>
        <w:ind w:left="567"/>
        <w:jc w:val="both"/>
        <w:rPr>
          <w:rFonts w:ascii="Corbel" w:eastAsia="Corbel" w:hAnsi="Corbel" w:cs="Corbel"/>
        </w:rPr>
      </w:pPr>
      <w:r>
        <w:rPr>
          <w:rFonts w:ascii="Corbel" w:eastAsia="Corbel" w:hAnsi="Corbel" w:cs="Corbel"/>
        </w:rPr>
        <w:t xml:space="preserve">Under the direct guidance and supervision of the UNMISS HRD’s Justice Team, and in close collaboration with </w:t>
      </w:r>
      <w:r>
        <w:rPr>
          <w:rFonts w:ascii="Corbel" w:eastAsia="Corbel" w:hAnsi="Corbel" w:cs="Corbel"/>
          <w:lang w:val="de-DE"/>
        </w:rPr>
        <w:t>OHCHR</w:t>
      </w:r>
      <w:r>
        <w:rPr>
          <w:rFonts w:ascii="Corbel" w:eastAsia="Corbel" w:hAnsi="Corbel" w:cs="Corbel"/>
        </w:rPr>
        <w:t>’s Human Rights Project Officer, the local NGOs/CBOs will provide the following (either in Bentiu</w:t>
      </w:r>
      <w:r>
        <w:rPr>
          <w:rFonts w:ascii="Corbel" w:eastAsia="Corbel" w:hAnsi="Corbel" w:cs="Corbel"/>
          <w:lang w:val="de-DE"/>
        </w:rPr>
        <w:t xml:space="preserve"> OR in </w:t>
      </w:r>
      <w:r>
        <w:rPr>
          <w:rFonts w:ascii="Corbel" w:eastAsia="Corbel" w:hAnsi="Corbel" w:cs="Corbel"/>
        </w:rPr>
        <w:t>Bor OR both in Bentiu and Bor):</w:t>
      </w:r>
    </w:p>
    <w:p w14:paraId="6C71F99C" w14:textId="77777777" w:rsidR="008B2F1A" w:rsidRDefault="008B2F1A">
      <w:pPr>
        <w:pStyle w:val="Body"/>
        <w:shd w:val="clear" w:color="auto" w:fill="FFFFFF"/>
        <w:spacing w:after="0" w:line="240" w:lineRule="auto"/>
        <w:jc w:val="both"/>
        <w:rPr>
          <w:rFonts w:ascii="Corbel" w:eastAsia="Corbel" w:hAnsi="Corbel" w:cs="Corbel"/>
        </w:rPr>
      </w:pPr>
    </w:p>
    <w:p w14:paraId="6B81C397"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 xml:space="preserve">Carry out one (1) training, targeting either the </w:t>
      </w:r>
      <w:proofErr w:type="spellStart"/>
      <w:r>
        <w:rPr>
          <w:rFonts w:ascii="Corbel" w:eastAsia="Corbel" w:hAnsi="Corbel" w:cs="Corbel"/>
        </w:rPr>
        <w:t>Bentiui</w:t>
      </w:r>
      <w:proofErr w:type="spellEnd"/>
      <w:r>
        <w:rPr>
          <w:rFonts w:ascii="Corbel" w:eastAsia="Corbel" w:hAnsi="Corbel" w:cs="Corbel"/>
        </w:rPr>
        <w:t xml:space="preserve"> or the </w:t>
      </w:r>
      <w:proofErr w:type="spellStart"/>
      <w:r>
        <w:rPr>
          <w:rFonts w:ascii="Corbel" w:eastAsia="Corbel" w:hAnsi="Corbel" w:cs="Corbel"/>
        </w:rPr>
        <w:t>Bor</w:t>
      </w:r>
      <w:proofErr w:type="spellEnd"/>
      <w:r>
        <w:rPr>
          <w:rFonts w:ascii="Corbel" w:eastAsia="Corbel" w:hAnsi="Corbel" w:cs="Corbel"/>
        </w:rPr>
        <w:t xml:space="preserve"> network, on CSO-related issues, including TJ;</w:t>
      </w:r>
    </w:p>
    <w:p w14:paraId="6C3963AD"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Hold a one</w:t>
      </w:r>
      <w:r>
        <w:rPr>
          <w:rFonts w:ascii="Corbel" w:eastAsia="Corbel" w:hAnsi="Corbel" w:cs="Corbel"/>
          <w:color w:val="FF0000"/>
          <w:u w:color="FF0000"/>
        </w:rPr>
        <w:t>-</w:t>
      </w:r>
      <w:r>
        <w:rPr>
          <w:rFonts w:ascii="Corbel" w:eastAsia="Corbel" w:hAnsi="Corbel" w:cs="Corbel"/>
        </w:rPr>
        <w:t xml:space="preserve">day monthly meeting with women groups, youth, CSOs and traditional leaders on transitional justice at state level; </w:t>
      </w:r>
    </w:p>
    <w:p w14:paraId="70B1CC5F"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Hold state level forum meetings on transitional justice in each state;</w:t>
      </w:r>
    </w:p>
    <w:p w14:paraId="6FFA4155" w14:textId="77777777" w:rsidR="008B2F1A" w:rsidRDefault="00604227">
      <w:pPr>
        <w:pStyle w:val="ListParagraph"/>
        <w:numPr>
          <w:ilvl w:val="0"/>
          <w:numId w:val="25"/>
        </w:numPr>
        <w:spacing w:after="0" w:line="240" w:lineRule="auto"/>
        <w:jc w:val="both"/>
      </w:pPr>
      <w:r>
        <w:rPr>
          <w:rFonts w:ascii="Corbel" w:eastAsia="Corbel" w:hAnsi="Corbel" w:cs="Corbel"/>
        </w:rPr>
        <w:t>Hold monthly radio debates and discussions on key topics of transitional justice and the role of customary courts to gather citizens views at state level;</w:t>
      </w:r>
    </w:p>
    <w:p w14:paraId="6EA95E93"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Carry out one (1) regional workshop for survivor’s groups and civil society actors;</w:t>
      </w:r>
    </w:p>
    <w:p w14:paraId="729E219D"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Engage customary courts and practices to support accountability and TJ processes;</w:t>
      </w:r>
    </w:p>
    <w:p w14:paraId="377C79C0" w14:textId="77777777" w:rsidR="008B2F1A" w:rsidRDefault="00604227">
      <w:pPr>
        <w:pStyle w:val="ListParagraph"/>
        <w:numPr>
          <w:ilvl w:val="0"/>
          <w:numId w:val="24"/>
        </w:numPr>
        <w:spacing w:after="0" w:line="240" w:lineRule="auto"/>
        <w:jc w:val="both"/>
        <w:rPr>
          <w:rFonts w:ascii="Corbel" w:eastAsia="Corbel" w:hAnsi="Corbel" w:cs="Corbel"/>
          <w:color w:val="FF0000"/>
        </w:rPr>
      </w:pPr>
      <w:r>
        <w:rPr>
          <w:rFonts w:ascii="Corbel" w:eastAsia="Corbel" w:hAnsi="Corbel" w:cs="Corbel"/>
        </w:rPr>
        <w:t>Contribute through communication activities to support</w:t>
      </w:r>
      <w:r>
        <w:rPr>
          <w:rFonts w:ascii="Corbel" w:eastAsia="Corbel" w:hAnsi="Corbel" w:cs="Corbel"/>
          <w:color w:val="FF0000"/>
          <w:u w:color="FF0000"/>
        </w:rPr>
        <w:t xml:space="preserve"> </w:t>
      </w:r>
      <w:r>
        <w:rPr>
          <w:rFonts w:ascii="Corbel" w:eastAsia="Corbel" w:hAnsi="Corbel" w:cs="Corbel"/>
        </w:rPr>
        <w:t>raising the role of customary court in TJ activities and objectives;</w:t>
      </w:r>
    </w:p>
    <w:p w14:paraId="3D577C03" w14:textId="77777777" w:rsidR="008B2F1A" w:rsidRDefault="00604227">
      <w:pPr>
        <w:pStyle w:val="ListParagraph"/>
        <w:numPr>
          <w:ilvl w:val="0"/>
          <w:numId w:val="24"/>
        </w:numPr>
        <w:spacing w:after="0" w:line="240" w:lineRule="auto"/>
        <w:jc w:val="both"/>
        <w:rPr>
          <w:rFonts w:ascii="Corbel" w:eastAsia="Corbel" w:hAnsi="Corbel" w:cs="Corbel"/>
        </w:rPr>
      </w:pPr>
      <w:r>
        <w:rPr>
          <w:rFonts w:ascii="Corbel" w:eastAsia="Corbel" w:hAnsi="Corbel" w:cs="Corbel"/>
        </w:rPr>
        <w:t>Special steps (including direct spending) shall be taken to ensure gender equity across all activities and women’s and girl’s participation.</w:t>
      </w:r>
    </w:p>
    <w:p w14:paraId="603D60F2" w14:textId="77777777" w:rsidR="008B2F1A" w:rsidRDefault="008B2F1A">
      <w:pPr>
        <w:pStyle w:val="ListParagraph"/>
        <w:spacing w:after="0" w:line="240" w:lineRule="auto"/>
        <w:ind w:left="1080"/>
        <w:jc w:val="both"/>
        <w:rPr>
          <w:rFonts w:ascii="Corbel" w:eastAsia="Corbel" w:hAnsi="Corbel" w:cs="Corbel"/>
          <w:shd w:val="clear" w:color="auto" w:fill="FFFF00"/>
        </w:rPr>
      </w:pPr>
    </w:p>
    <w:p w14:paraId="2DBD064C" w14:textId="77777777" w:rsidR="008B2F1A" w:rsidRDefault="00604227">
      <w:pPr>
        <w:pStyle w:val="ListParagraph"/>
        <w:numPr>
          <w:ilvl w:val="0"/>
          <w:numId w:val="26"/>
        </w:numPr>
        <w:spacing w:after="0" w:line="240" w:lineRule="auto"/>
        <w:jc w:val="both"/>
        <w:rPr>
          <w:rFonts w:ascii="Corbel" w:eastAsia="Corbel" w:hAnsi="Corbel" w:cs="Corbel"/>
          <w:b/>
          <w:bCs/>
        </w:rPr>
      </w:pPr>
      <w:r>
        <w:rPr>
          <w:rFonts w:ascii="Corbel" w:eastAsia="Corbel" w:hAnsi="Corbel" w:cs="Corbel"/>
          <w:b/>
          <w:bCs/>
        </w:rPr>
        <w:t>Grant applications review process:</w:t>
      </w:r>
    </w:p>
    <w:p w14:paraId="47A7580B" w14:textId="77777777" w:rsidR="008B2F1A" w:rsidRDefault="00604227">
      <w:pPr>
        <w:pStyle w:val="Body"/>
        <w:spacing w:after="0" w:line="240" w:lineRule="auto"/>
        <w:jc w:val="both"/>
        <w:rPr>
          <w:rFonts w:ascii="Corbel" w:eastAsia="Corbel" w:hAnsi="Corbel" w:cs="Corbel"/>
        </w:rPr>
      </w:pPr>
      <w:r>
        <w:rPr>
          <w:rFonts w:ascii="Corbel" w:eastAsia="Corbel" w:hAnsi="Corbel" w:cs="Corbel"/>
        </w:rPr>
        <w:t xml:space="preserve">                 Proposals will be reviewed by a Grants Appraisal Committee composed of representatives from    </w:t>
      </w:r>
    </w:p>
    <w:p w14:paraId="79E96DF1" w14:textId="77777777" w:rsidR="008B2F1A" w:rsidRDefault="00604227">
      <w:pPr>
        <w:pStyle w:val="Body"/>
        <w:spacing w:after="0" w:line="240" w:lineRule="auto"/>
        <w:ind w:left="720" w:hanging="720"/>
        <w:jc w:val="both"/>
        <w:rPr>
          <w:rFonts w:ascii="Corbel" w:eastAsia="Corbel" w:hAnsi="Corbel" w:cs="Corbel"/>
          <w:b/>
          <w:bCs/>
        </w:rPr>
      </w:pPr>
      <w:r>
        <w:rPr>
          <w:rFonts w:ascii="Corbel" w:eastAsia="Corbel" w:hAnsi="Corbel" w:cs="Corbel"/>
        </w:rPr>
        <w:t xml:space="preserve">                 </w:t>
      </w:r>
      <w:bookmarkStart w:id="1" w:name="_Hlk34905280"/>
      <w:r>
        <w:rPr>
          <w:rFonts w:ascii="Corbel" w:eastAsia="Corbel" w:hAnsi="Corbel" w:cs="Corbel"/>
        </w:rPr>
        <w:t>UNDP units, Access to Justice and Rule of Law Project, OHCHR and the final approval by UNDP and OHCHR management.</w:t>
      </w:r>
      <w:bookmarkEnd w:id="1"/>
    </w:p>
    <w:p w14:paraId="0B2BAF7D" w14:textId="77777777" w:rsidR="008B2F1A" w:rsidRDefault="008B2F1A">
      <w:pPr>
        <w:pStyle w:val="Body"/>
        <w:spacing w:after="0" w:line="240" w:lineRule="auto"/>
        <w:jc w:val="both"/>
        <w:rPr>
          <w:rFonts w:ascii="Corbel" w:eastAsia="Corbel" w:hAnsi="Corbel" w:cs="Corbel"/>
        </w:rPr>
      </w:pPr>
    </w:p>
    <w:p w14:paraId="25F8087B" w14:textId="77777777" w:rsidR="008B2F1A" w:rsidRDefault="00604227">
      <w:pPr>
        <w:pStyle w:val="ListParagraph"/>
        <w:numPr>
          <w:ilvl w:val="0"/>
          <w:numId w:val="28"/>
        </w:numPr>
        <w:spacing w:after="0" w:line="240" w:lineRule="auto"/>
        <w:jc w:val="both"/>
        <w:rPr>
          <w:rFonts w:ascii="Corbel" w:eastAsia="Corbel" w:hAnsi="Corbel" w:cs="Corbel"/>
          <w:b/>
          <w:bCs/>
        </w:rPr>
      </w:pPr>
      <w:r>
        <w:rPr>
          <w:rFonts w:ascii="Corbel" w:eastAsia="Corbel" w:hAnsi="Corbel" w:cs="Corbel"/>
          <w:b/>
          <w:bCs/>
        </w:rPr>
        <w:t>Grant Appraisal Committee</w:t>
      </w:r>
    </w:p>
    <w:p w14:paraId="376A27C2" w14:textId="77777777" w:rsidR="008B2F1A" w:rsidRDefault="008B2F1A">
      <w:pPr>
        <w:pStyle w:val="Body"/>
        <w:spacing w:after="0" w:line="240" w:lineRule="auto"/>
        <w:jc w:val="both"/>
        <w:rPr>
          <w:rFonts w:ascii="Corbel" w:eastAsia="Corbel" w:hAnsi="Corbel" w:cs="Corbel"/>
        </w:rPr>
      </w:pPr>
    </w:p>
    <w:p w14:paraId="7E84057B" w14:textId="77777777" w:rsidR="008B2F1A" w:rsidRDefault="00604227">
      <w:pPr>
        <w:pStyle w:val="ListParagraph"/>
        <w:numPr>
          <w:ilvl w:val="0"/>
          <w:numId w:val="30"/>
        </w:numPr>
        <w:spacing w:after="0" w:line="240" w:lineRule="auto"/>
        <w:jc w:val="both"/>
        <w:rPr>
          <w:rFonts w:ascii="Corbel" w:eastAsia="Corbel" w:hAnsi="Corbel" w:cs="Corbel"/>
        </w:rPr>
      </w:pPr>
      <w:r>
        <w:rPr>
          <w:rFonts w:ascii="Corbel" w:eastAsia="Corbel" w:hAnsi="Corbel" w:cs="Corbel"/>
        </w:rPr>
        <w:t xml:space="preserve">To ensure full transparency and equity of the process, UNDP forms a Grant Appraisal Committee </w:t>
      </w:r>
      <w:bookmarkStart w:id="2" w:name="_Hlk34905298"/>
      <w:r>
        <w:rPr>
          <w:rFonts w:ascii="Corbel" w:eastAsia="Corbel" w:hAnsi="Corbel" w:cs="Corbel"/>
        </w:rPr>
        <w:t xml:space="preserve">which will see the participation of OHCHR </w:t>
      </w:r>
      <w:bookmarkEnd w:id="2"/>
      <w:r>
        <w:rPr>
          <w:rFonts w:ascii="Corbel" w:eastAsia="Corbel" w:hAnsi="Corbel" w:cs="Corbel"/>
        </w:rPr>
        <w:t xml:space="preserve">and that will select and approve the grant projects. The UNDP </w:t>
      </w:r>
      <w:bookmarkStart w:id="3" w:name="_Hlk34905309"/>
      <w:r>
        <w:rPr>
          <w:rFonts w:ascii="Corbel" w:eastAsia="Corbel" w:hAnsi="Corbel" w:cs="Corbel"/>
        </w:rPr>
        <w:t xml:space="preserve">and OHCHR </w:t>
      </w:r>
      <w:bookmarkEnd w:id="3"/>
      <w:r>
        <w:rPr>
          <w:rFonts w:ascii="Corbel" w:eastAsia="Corbel" w:hAnsi="Corbel" w:cs="Corbel"/>
        </w:rPr>
        <w:t xml:space="preserve">will conclude grant agreements with the winning organizations whose projects will be recommended for funding by the Grant Appraisal Committee. </w:t>
      </w:r>
    </w:p>
    <w:p w14:paraId="29D32EE1" w14:textId="77777777" w:rsidR="008B2F1A" w:rsidRDefault="00604227">
      <w:pPr>
        <w:pStyle w:val="ListParagraph"/>
        <w:numPr>
          <w:ilvl w:val="0"/>
          <w:numId w:val="30"/>
        </w:numPr>
        <w:spacing w:after="0" w:line="240" w:lineRule="auto"/>
        <w:jc w:val="both"/>
        <w:rPr>
          <w:rFonts w:ascii="Corbel" w:eastAsia="Corbel" w:hAnsi="Corbel" w:cs="Corbel"/>
        </w:rPr>
      </w:pPr>
      <w:r>
        <w:rPr>
          <w:rFonts w:ascii="Corbel" w:eastAsia="Corbel" w:hAnsi="Corbel" w:cs="Corbel"/>
        </w:rPr>
        <w:t xml:space="preserve">The Grant Appraisal Committee is an authorized body in charge of the review, selection and approval of submitted grant project proposals. The Grant Appraisal Committee shall have the following tasks: </w:t>
      </w:r>
    </w:p>
    <w:p w14:paraId="25BA367F" w14:textId="77777777" w:rsidR="008B2F1A" w:rsidRDefault="00604227">
      <w:pPr>
        <w:pStyle w:val="Body"/>
        <w:numPr>
          <w:ilvl w:val="0"/>
          <w:numId w:val="32"/>
        </w:numPr>
        <w:spacing w:after="0" w:line="240" w:lineRule="auto"/>
        <w:jc w:val="both"/>
        <w:rPr>
          <w:rFonts w:ascii="Corbel" w:eastAsia="Corbel" w:hAnsi="Corbel" w:cs="Corbel"/>
        </w:rPr>
      </w:pPr>
      <w:r>
        <w:rPr>
          <w:rFonts w:ascii="Corbel" w:eastAsia="Corbel" w:hAnsi="Corbel" w:cs="Corbel"/>
        </w:rPr>
        <w:t>Review and appraisal of grant project proposals;</w:t>
      </w:r>
    </w:p>
    <w:p w14:paraId="73C967EC" w14:textId="77777777" w:rsidR="008B2F1A" w:rsidRDefault="00604227">
      <w:pPr>
        <w:pStyle w:val="Body"/>
        <w:numPr>
          <w:ilvl w:val="0"/>
          <w:numId w:val="32"/>
        </w:numPr>
        <w:spacing w:after="0" w:line="240" w:lineRule="auto"/>
        <w:jc w:val="both"/>
        <w:rPr>
          <w:rFonts w:ascii="Corbel" w:eastAsia="Corbel" w:hAnsi="Corbel" w:cs="Corbel"/>
        </w:rPr>
      </w:pPr>
      <w:r>
        <w:rPr>
          <w:rFonts w:ascii="Corbel" w:eastAsia="Corbel" w:hAnsi="Corbel" w:cs="Corbel"/>
        </w:rPr>
        <w:t>Recommend project proposals for funding or rejection of project proposals.</w:t>
      </w:r>
    </w:p>
    <w:p w14:paraId="10A4B502" w14:textId="77777777" w:rsidR="008B2F1A" w:rsidRDefault="00604227">
      <w:pPr>
        <w:pStyle w:val="ListParagraph"/>
        <w:numPr>
          <w:ilvl w:val="0"/>
          <w:numId w:val="30"/>
        </w:numPr>
        <w:spacing w:after="0" w:line="240" w:lineRule="auto"/>
        <w:jc w:val="both"/>
        <w:rPr>
          <w:rFonts w:ascii="Corbel" w:eastAsia="Corbel" w:hAnsi="Corbel" w:cs="Corbel"/>
        </w:rPr>
      </w:pPr>
      <w:r>
        <w:rPr>
          <w:rFonts w:ascii="Corbel" w:eastAsia="Corbel" w:hAnsi="Corbel" w:cs="Corbel"/>
        </w:rPr>
        <w:t xml:space="preserve">The Grant Appraisal Committee will consist of the members, who will be invited subject to the specific nature of project under consideration and approved by UNDP and OHCHR senior </w:t>
      </w:r>
      <w:r>
        <w:rPr>
          <w:rFonts w:ascii="Corbel" w:eastAsia="Corbel" w:hAnsi="Corbel" w:cs="Corbel"/>
        </w:rPr>
        <w:lastRenderedPageBreak/>
        <w:t>management. The Grant Appraisal Committee may decide to request independent expert opinion during the grant project selection process.</w:t>
      </w:r>
    </w:p>
    <w:p w14:paraId="19C0D356" w14:textId="77777777" w:rsidR="008B2F1A" w:rsidRDefault="008B2F1A">
      <w:pPr>
        <w:pStyle w:val="ListParagraph"/>
        <w:spacing w:after="0" w:line="240" w:lineRule="auto"/>
        <w:ind w:left="927"/>
        <w:jc w:val="both"/>
        <w:rPr>
          <w:rFonts w:ascii="Corbel" w:eastAsia="Corbel" w:hAnsi="Corbel" w:cs="Corbel"/>
        </w:rPr>
      </w:pPr>
    </w:p>
    <w:p w14:paraId="15785A45" w14:textId="77777777" w:rsidR="008B2F1A" w:rsidRDefault="00604227">
      <w:pPr>
        <w:pStyle w:val="ListParagraph"/>
        <w:spacing w:after="0" w:line="240" w:lineRule="auto"/>
        <w:ind w:left="927"/>
        <w:jc w:val="both"/>
        <w:rPr>
          <w:rFonts w:ascii="Corbel" w:eastAsia="Corbel" w:hAnsi="Corbel" w:cs="Corbel"/>
        </w:rPr>
      </w:pPr>
      <w:r>
        <w:rPr>
          <w:rFonts w:ascii="Corbel" w:eastAsia="Corbel" w:hAnsi="Corbel" w:cs="Corbel"/>
        </w:rPr>
        <w:t xml:space="preserve">Meeting(s) of the Grant Appraisal Committee will be held subject to submission of the grant project proposals. The Grant Appraisal Committee meeting will be organized and facilitated by UNDP Access to Justice and Rule of Law staff. </w:t>
      </w:r>
    </w:p>
    <w:p w14:paraId="452BBC3E" w14:textId="77777777" w:rsidR="008B2F1A" w:rsidRDefault="008B2F1A">
      <w:pPr>
        <w:pStyle w:val="Body"/>
        <w:spacing w:after="0" w:line="240" w:lineRule="auto"/>
        <w:jc w:val="both"/>
        <w:rPr>
          <w:rFonts w:ascii="Corbel" w:eastAsia="Corbel" w:hAnsi="Corbel" w:cs="Corbel"/>
          <w:b/>
          <w:bCs/>
        </w:rPr>
      </w:pPr>
    </w:p>
    <w:p w14:paraId="39E172B0" w14:textId="77777777" w:rsidR="008B2F1A" w:rsidRDefault="00604227">
      <w:pPr>
        <w:pStyle w:val="ListParagraph"/>
        <w:numPr>
          <w:ilvl w:val="0"/>
          <w:numId w:val="33"/>
        </w:numPr>
        <w:spacing w:after="0" w:line="240" w:lineRule="auto"/>
        <w:jc w:val="both"/>
        <w:rPr>
          <w:rFonts w:ascii="Corbel" w:eastAsia="Corbel" w:hAnsi="Corbel" w:cs="Corbel"/>
          <w:b/>
          <w:bCs/>
        </w:rPr>
      </w:pPr>
      <w:r>
        <w:rPr>
          <w:rFonts w:ascii="Corbel" w:eastAsia="Corbel" w:hAnsi="Corbel" w:cs="Corbel"/>
          <w:b/>
          <w:bCs/>
        </w:rPr>
        <w:t>Selection process</w:t>
      </w:r>
    </w:p>
    <w:p w14:paraId="18F98D73" w14:textId="77777777" w:rsidR="008B2F1A" w:rsidRDefault="008B2F1A">
      <w:pPr>
        <w:pStyle w:val="Body"/>
        <w:spacing w:after="0" w:line="240" w:lineRule="auto"/>
        <w:jc w:val="both"/>
        <w:rPr>
          <w:rFonts w:ascii="Corbel" w:eastAsia="Corbel" w:hAnsi="Corbel" w:cs="Corbel"/>
        </w:rPr>
      </w:pPr>
    </w:p>
    <w:p w14:paraId="38B44181"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Grant Appraisal Committee formed by UNDP selects projects proposals based on evaluation criteria and recommends them for funding;</w:t>
      </w:r>
    </w:p>
    <w:p w14:paraId="7641CBB3"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UNDP Access to Justice and Rule of Law project and OHCHR forms a short list of local NGOs/CBOs whose projects have been recommended for funding by the Grant Appraisal Committee;</w:t>
      </w:r>
    </w:p>
    <w:p w14:paraId="55308A10"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 xml:space="preserve">UNDP Access to Justice and Rule of Law project and OHCHR assesses the organizational capacity of the short-listed local NGOs/CBOs, i.e. their capacity to achieve project results, and ensure the appropriate use of funds in compliance with the UNDP </w:t>
      </w:r>
      <w:bookmarkStart w:id="4" w:name="_Hlk34905358"/>
      <w:r>
        <w:rPr>
          <w:rFonts w:ascii="Corbel" w:eastAsia="Corbel" w:hAnsi="Corbel" w:cs="Corbel"/>
        </w:rPr>
        <w:t xml:space="preserve">and donor </w:t>
      </w:r>
      <w:bookmarkEnd w:id="4"/>
      <w:r>
        <w:rPr>
          <w:rFonts w:ascii="Corbel" w:eastAsia="Corbel" w:hAnsi="Corbel" w:cs="Corbel"/>
        </w:rPr>
        <w:t>procedures. The local NGOs/CBO’s organizational capacity assessment methods are based on the standard UNDP local NGOs/CBOs capacity assessment instrument, and may include: visits to potential grantees, telephone interviews, reference checks on potential grantees, analysis of information on potential grantees available from other sources;</w:t>
      </w:r>
    </w:p>
    <w:p w14:paraId="422D615A"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 xml:space="preserve">Based on the results of the short-listed local NGOs/CBOs’ capacity assessment, UNDP Access to Justice and Rule of Law project submits the list of local NGOs/CBOs recommended for funding that have required capacity to the UNDP Access to Justice and Rule of Law Project Manager and </w:t>
      </w:r>
      <w:bookmarkStart w:id="5" w:name="_Hlk34905380"/>
      <w:r>
        <w:rPr>
          <w:rFonts w:ascii="Corbel" w:eastAsia="Corbel" w:hAnsi="Corbel" w:cs="Corbel"/>
          <w:lang w:val="de-DE"/>
        </w:rPr>
        <w:t xml:space="preserve">OHCHR representative </w:t>
      </w:r>
      <w:bookmarkEnd w:id="5"/>
      <w:r>
        <w:rPr>
          <w:rFonts w:ascii="Corbel" w:eastAsia="Corbel" w:hAnsi="Corbel" w:cs="Corbel"/>
        </w:rPr>
        <w:t>for clearance;</w:t>
      </w:r>
    </w:p>
    <w:p w14:paraId="61FC95DB"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UNDP Access to Justice and Rule of Law Project Manager clears the list of local NGOs/CBOs projects recommended for funding submits it to UNDP South Sudan Deputy Resident Representative (Programmes/operations) for approval;</w:t>
      </w:r>
    </w:p>
    <w:p w14:paraId="320DDC6F"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UNDP South Sudan Deputy Resident Representative (Programmes. Operations) approves the final list of local NGOs/CBOs projects recommended for funding;</w:t>
      </w:r>
    </w:p>
    <w:p w14:paraId="58CE5B0D" w14:textId="77777777" w:rsidR="008B2F1A" w:rsidRDefault="00604227">
      <w:pPr>
        <w:pStyle w:val="Body"/>
        <w:numPr>
          <w:ilvl w:val="0"/>
          <w:numId w:val="35"/>
        </w:numPr>
        <w:spacing w:after="0" w:line="240" w:lineRule="auto"/>
        <w:jc w:val="both"/>
        <w:rPr>
          <w:rFonts w:ascii="Corbel" w:eastAsia="Corbel" w:hAnsi="Corbel" w:cs="Corbel"/>
        </w:rPr>
      </w:pPr>
      <w:r>
        <w:rPr>
          <w:rFonts w:ascii="Corbel" w:eastAsia="Corbel" w:hAnsi="Corbel" w:cs="Corbel"/>
        </w:rPr>
        <w:t xml:space="preserve">UNDP </w:t>
      </w:r>
      <w:bookmarkStart w:id="6" w:name="_Hlk34905395"/>
      <w:r>
        <w:rPr>
          <w:rFonts w:ascii="Corbel" w:eastAsia="Corbel" w:hAnsi="Corbel" w:cs="Corbel"/>
          <w:lang w:val="de-DE"/>
        </w:rPr>
        <w:t xml:space="preserve">and OHCHR </w:t>
      </w:r>
      <w:bookmarkEnd w:id="6"/>
      <w:r>
        <w:rPr>
          <w:rFonts w:ascii="Corbel" w:eastAsia="Corbel" w:hAnsi="Corbel" w:cs="Corbel"/>
        </w:rPr>
        <w:t>concludes grant agreements with the local NGOs/CBOs approved by UNDP South Sudan Deputy Resident Representative (Programmes/operations).</w:t>
      </w:r>
    </w:p>
    <w:p w14:paraId="7F87DB8F" w14:textId="77777777" w:rsidR="008B2F1A" w:rsidRDefault="008B2F1A">
      <w:pPr>
        <w:pStyle w:val="Body"/>
        <w:spacing w:after="0" w:line="240" w:lineRule="auto"/>
        <w:jc w:val="both"/>
        <w:rPr>
          <w:rFonts w:ascii="Corbel" w:eastAsia="Corbel" w:hAnsi="Corbel" w:cs="Corbel"/>
        </w:rPr>
      </w:pPr>
    </w:p>
    <w:p w14:paraId="19FEF4FD" w14:textId="77777777" w:rsidR="008B2F1A" w:rsidRDefault="00604227">
      <w:pPr>
        <w:pStyle w:val="ListParagraph"/>
        <w:numPr>
          <w:ilvl w:val="0"/>
          <w:numId w:val="36"/>
        </w:numPr>
        <w:spacing w:after="0" w:line="240" w:lineRule="auto"/>
        <w:jc w:val="both"/>
        <w:rPr>
          <w:rFonts w:ascii="Corbel" w:eastAsia="Corbel" w:hAnsi="Corbel" w:cs="Corbel"/>
          <w:b/>
          <w:bCs/>
        </w:rPr>
      </w:pPr>
      <w:r>
        <w:rPr>
          <w:rFonts w:ascii="Corbel" w:eastAsia="Corbel" w:hAnsi="Corbel" w:cs="Corbel"/>
          <w:b/>
          <w:bCs/>
        </w:rPr>
        <w:t>Evaluation criteria</w:t>
      </w:r>
      <w:r>
        <w:rPr>
          <w:rStyle w:val="FootnoteReference"/>
          <w:rFonts w:ascii="Corbel" w:eastAsia="Corbel" w:hAnsi="Corbel" w:cs="Corbel"/>
          <w:b/>
          <w:bCs/>
        </w:rPr>
        <w:footnoteReference w:id="2"/>
      </w:r>
    </w:p>
    <w:p w14:paraId="65094116" w14:textId="77777777" w:rsidR="008B2F1A" w:rsidRDefault="008B2F1A">
      <w:pPr>
        <w:pStyle w:val="Body"/>
        <w:spacing w:after="0" w:line="240" w:lineRule="auto"/>
        <w:ind w:left="720"/>
        <w:jc w:val="both"/>
        <w:rPr>
          <w:rFonts w:ascii="Corbel" w:eastAsia="Corbel" w:hAnsi="Corbel" w:cs="Corbel"/>
          <w:b/>
          <w:bCs/>
          <w:u w:val="single"/>
        </w:rPr>
      </w:pPr>
    </w:p>
    <w:p w14:paraId="2F12C528" w14:textId="77777777" w:rsidR="008B2F1A" w:rsidRDefault="00604227">
      <w:pPr>
        <w:pStyle w:val="Body"/>
        <w:spacing w:after="0" w:line="240" w:lineRule="auto"/>
        <w:ind w:left="927"/>
        <w:jc w:val="both"/>
        <w:rPr>
          <w:rFonts w:ascii="Corbel" w:eastAsia="Corbel" w:hAnsi="Corbel" w:cs="Corbel"/>
        </w:rPr>
      </w:pPr>
      <w:r>
        <w:rPr>
          <w:rFonts w:ascii="Corbel" w:eastAsia="Corbel" w:hAnsi="Corbel" w:cs="Corbel"/>
        </w:rPr>
        <w:t xml:space="preserve">Applications will be evaluated by the Grant Appraisal Committee against the following main criteria and will be given scores from </w:t>
      </w:r>
      <w:r>
        <w:rPr>
          <w:rFonts w:ascii="Corbel" w:eastAsia="Corbel" w:hAnsi="Corbel" w:cs="Corbel"/>
          <w:b/>
          <w:bCs/>
        </w:rPr>
        <w:t>0 to 100</w:t>
      </w:r>
      <w:r>
        <w:rPr>
          <w:rFonts w:ascii="Corbel" w:eastAsia="Corbel" w:hAnsi="Corbel" w:cs="Corbel"/>
        </w:rPr>
        <w:t xml:space="preserve"> as indicated below</w:t>
      </w:r>
    </w:p>
    <w:p w14:paraId="7E22530A" w14:textId="77777777" w:rsidR="008B2F1A" w:rsidRDefault="008B2F1A">
      <w:pPr>
        <w:pStyle w:val="Body"/>
        <w:spacing w:after="0" w:line="240" w:lineRule="auto"/>
        <w:jc w:val="both"/>
        <w:rPr>
          <w:rFonts w:ascii="Corbel" w:eastAsia="Corbel" w:hAnsi="Corbel" w:cs="Corbel"/>
          <w:u w:val="single"/>
        </w:rPr>
      </w:pPr>
    </w:p>
    <w:tbl>
      <w:tblPr>
        <w:tblW w:w="100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
        <w:gridCol w:w="8346"/>
        <w:gridCol w:w="1170"/>
      </w:tblGrid>
      <w:tr w:rsidR="008B2F1A" w14:paraId="618E280B" w14:textId="77777777">
        <w:trPr>
          <w:trHeight w:val="230"/>
        </w:trPr>
        <w:tc>
          <w:tcPr>
            <w:tcW w:w="10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899BA" w14:textId="77777777" w:rsidR="008B2F1A" w:rsidRDefault="00604227">
            <w:pPr>
              <w:pStyle w:val="Body"/>
              <w:spacing w:after="0" w:line="240" w:lineRule="auto"/>
              <w:jc w:val="center"/>
            </w:pPr>
            <w:r>
              <w:rPr>
                <w:b/>
                <w:bCs/>
                <w:sz w:val="20"/>
                <w:szCs w:val="20"/>
              </w:rPr>
              <w:t xml:space="preserve">TECHNICAL AND MANAGERIAL REVIEW CRITERIA </w:t>
            </w:r>
          </w:p>
        </w:tc>
      </w:tr>
      <w:tr w:rsidR="008B2F1A" w14:paraId="5F2163D5" w14:textId="77777777">
        <w:trPr>
          <w:trHeight w:val="185"/>
        </w:trPr>
        <w:tc>
          <w:tcPr>
            <w:tcW w:w="88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32608" w14:textId="77777777" w:rsidR="008B2F1A" w:rsidRDefault="00604227">
            <w:pPr>
              <w:pStyle w:val="Body"/>
              <w:spacing w:after="0" w:line="240" w:lineRule="auto"/>
            </w:pPr>
            <w:r>
              <w:rPr>
                <w:rFonts w:ascii="Arial" w:hAnsi="Arial"/>
                <w:b/>
                <w:bCs/>
                <w:sz w:val="16"/>
                <w:szCs w:val="16"/>
                <w:u w:val="single"/>
              </w:rPr>
              <w:t xml:space="preserve">Criteria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6DA4B" w14:textId="77777777" w:rsidR="008B2F1A" w:rsidRDefault="00604227">
            <w:pPr>
              <w:pStyle w:val="Body"/>
              <w:spacing w:after="0"/>
              <w:jc w:val="center"/>
            </w:pPr>
            <w:r>
              <w:rPr>
                <w:rFonts w:ascii="Arial" w:hAnsi="Arial"/>
                <w:b/>
                <w:bCs/>
                <w:sz w:val="16"/>
                <w:szCs w:val="16"/>
                <w:u w:val="single"/>
              </w:rPr>
              <w:t>Max. Points</w:t>
            </w:r>
          </w:p>
        </w:tc>
      </w:tr>
      <w:tr w:rsidR="008B2F1A" w14:paraId="2AF52A64" w14:textId="77777777">
        <w:trPr>
          <w:trHeight w:val="185"/>
        </w:trPr>
        <w:tc>
          <w:tcPr>
            <w:tcW w:w="54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EFFD47F" w14:textId="77777777" w:rsidR="008B2F1A" w:rsidRDefault="008B2F1A"/>
        </w:tc>
        <w:tc>
          <w:tcPr>
            <w:tcW w:w="834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787D81D" w14:textId="77777777" w:rsidR="008B2F1A" w:rsidRDefault="00604227">
            <w:pPr>
              <w:pStyle w:val="CommentText"/>
              <w:spacing w:after="0"/>
            </w:pPr>
            <w:r>
              <w:rPr>
                <w:rFonts w:ascii="Arial" w:hAnsi="Arial"/>
                <w:b/>
                <w:bCs/>
                <w:sz w:val="16"/>
                <w:szCs w:val="16"/>
              </w:rPr>
              <w:t>Capacity &amp; Experience of the Agent</w:t>
            </w:r>
          </w:p>
        </w:tc>
        <w:tc>
          <w:tcPr>
            <w:tcW w:w="117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17AB16C" w14:textId="77777777" w:rsidR="008B2F1A" w:rsidRDefault="008B2F1A"/>
        </w:tc>
      </w:tr>
      <w:tr w:rsidR="008B2F1A" w14:paraId="488763D5" w14:textId="77777777">
        <w:trPr>
          <w:trHeight w:val="1985"/>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813F9" w14:textId="77777777" w:rsidR="008B2F1A" w:rsidRDefault="00604227">
            <w:pPr>
              <w:pStyle w:val="Body"/>
              <w:spacing w:after="0" w:line="240" w:lineRule="auto"/>
            </w:pPr>
            <w:r>
              <w:rPr>
                <w:rFonts w:ascii="Arial" w:hAnsi="Arial"/>
                <w:sz w:val="16"/>
                <w:szCs w:val="16"/>
              </w:rPr>
              <w:lastRenderedPageBreak/>
              <w:t>1</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0289" w14:textId="77777777" w:rsidR="008B2F1A" w:rsidRDefault="00604227">
            <w:pPr>
              <w:pStyle w:val="CommentText"/>
              <w:spacing w:after="0"/>
              <w:jc w:val="both"/>
              <w:rPr>
                <w:rFonts w:ascii="Arial" w:eastAsia="Arial" w:hAnsi="Arial" w:cs="Arial"/>
                <w:b/>
                <w:bCs/>
                <w:sz w:val="16"/>
                <w:szCs w:val="16"/>
                <w:u w:val="single"/>
              </w:rPr>
            </w:pPr>
            <w:r>
              <w:rPr>
                <w:rFonts w:ascii="Arial" w:hAnsi="Arial"/>
                <w:b/>
                <w:bCs/>
                <w:sz w:val="16"/>
                <w:szCs w:val="16"/>
                <w:u w:val="single"/>
              </w:rPr>
              <w:t>General Organizational Capacity</w:t>
            </w:r>
          </w:p>
          <w:p w14:paraId="2B151BC3" w14:textId="77777777" w:rsidR="008B2F1A" w:rsidRDefault="008B2F1A">
            <w:pPr>
              <w:pStyle w:val="CommentText"/>
              <w:spacing w:after="0"/>
              <w:jc w:val="both"/>
              <w:rPr>
                <w:rFonts w:ascii="Arial" w:eastAsia="Arial" w:hAnsi="Arial" w:cs="Arial"/>
                <w:b/>
                <w:bCs/>
                <w:sz w:val="16"/>
                <w:szCs w:val="16"/>
                <w:u w:val="single"/>
              </w:rPr>
            </w:pPr>
          </w:p>
          <w:p w14:paraId="63D6C115" w14:textId="77777777" w:rsidR="008B2F1A" w:rsidRDefault="00604227">
            <w:pPr>
              <w:pStyle w:val="ListParagraph"/>
              <w:numPr>
                <w:ilvl w:val="0"/>
                <w:numId w:val="38"/>
              </w:numPr>
              <w:spacing w:after="0" w:line="240" w:lineRule="auto"/>
              <w:jc w:val="both"/>
              <w:rPr>
                <w:rFonts w:ascii="Arial" w:hAnsi="Arial"/>
                <w:sz w:val="16"/>
                <w:szCs w:val="16"/>
              </w:rPr>
            </w:pPr>
            <w:r>
              <w:rPr>
                <w:rFonts w:ascii="Arial" w:hAnsi="Arial"/>
                <w:sz w:val="16"/>
                <w:szCs w:val="16"/>
              </w:rPr>
              <w:t>Organization legally established and a member of an NGO forum</w:t>
            </w:r>
          </w:p>
          <w:p w14:paraId="40BA3A24" w14:textId="77777777" w:rsidR="008B2F1A" w:rsidRDefault="00604227">
            <w:pPr>
              <w:pStyle w:val="ListParagraph"/>
              <w:numPr>
                <w:ilvl w:val="0"/>
                <w:numId w:val="37"/>
              </w:numPr>
              <w:spacing w:after="0" w:line="240" w:lineRule="auto"/>
              <w:jc w:val="both"/>
              <w:rPr>
                <w:rFonts w:ascii="Arial" w:hAnsi="Arial"/>
                <w:sz w:val="16"/>
                <w:szCs w:val="16"/>
              </w:rPr>
            </w:pPr>
            <w:r>
              <w:rPr>
                <w:rFonts w:ascii="Arial" w:hAnsi="Arial"/>
                <w:sz w:val="16"/>
                <w:szCs w:val="16"/>
              </w:rPr>
              <w:t xml:space="preserve">Organization registered / accredited in Sudan; </w:t>
            </w:r>
          </w:p>
          <w:p w14:paraId="4355460D" w14:textId="77777777" w:rsidR="008B2F1A" w:rsidRDefault="00604227">
            <w:pPr>
              <w:pStyle w:val="ListParagraph"/>
              <w:numPr>
                <w:ilvl w:val="0"/>
                <w:numId w:val="37"/>
              </w:numPr>
              <w:spacing w:after="0" w:line="240" w:lineRule="auto"/>
              <w:jc w:val="both"/>
              <w:rPr>
                <w:rFonts w:ascii="Arial" w:hAnsi="Arial"/>
                <w:sz w:val="16"/>
                <w:szCs w:val="16"/>
              </w:rPr>
            </w:pPr>
            <w:r>
              <w:rPr>
                <w:rFonts w:ascii="Arial" w:hAnsi="Arial"/>
                <w:sz w:val="16"/>
                <w:szCs w:val="16"/>
              </w:rPr>
              <w:t xml:space="preserve">Appropriateness of Organizations Mandate and/or Mission; </w:t>
            </w:r>
          </w:p>
          <w:p w14:paraId="396D4BCC" w14:textId="77777777" w:rsidR="008B2F1A" w:rsidRDefault="00604227">
            <w:pPr>
              <w:pStyle w:val="ListParagraph"/>
              <w:numPr>
                <w:ilvl w:val="0"/>
                <w:numId w:val="37"/>
              </w:numPr>
              <w:spacing w:after="0" w:line="240" w:lineRule="auto"/>
              <w:jc w:val="both"/>
              <w:rPr>
                <w:rFonts w:ascii="Arial" w:hAnsi="Arial"/>
                <w:sz w:val="16"/>
                <w:szCs w:val="16"/>
              </w:rPr>
            </w:pPr>
            <w:r>
              <w:rPr>
                <w:rFonts w:ascii="Arial" w:hAnsi="Arial"/>
                <w:sz w:val="16"/>
                <w:szCs w:val="16"/>
              </w:rPr>
              <w:t>Organization’s oversight / governance structures;</w:t>
            </w:r>
          </w:p>
          <w:p w14:paraId="31019A3E" w14:textId="77777777" w:rsidR="008B2F1A" w:rsidRDefault="00604227">
            <w:pPr>
              <w:pStyle w:val="ListParagraph"/>
              <w:numPr>
                <w:ilvl w:val="0"/>
                <w:numId w:val="37"/>
              </w:numPr>
              <w:spacing w:after="0" w:line="240" w:lineRule="auto"/>
              <w:jc w:val="both"/>
              <w:rPr>
                <w:rFonts w:ascii="Arial" w:hAnsi="Arial"/>
                <w:sz w:val="16"/>
                <w:szCs w:val="16"/>
              </w:rPr>
            </w:pPr>
            <w:r>
              <w:rPr>
                <w:rFonts w:ascii="Arial" w:hAnsi="Arial"/>
                <w:sz w:val="16"/>
                <w:szCs w:val="16"/>
              </w:rPr>
              <w:t>Appropriateness of Organizational structure in South Sudan, including:</w:t>
            </w:r>
          </w:p>
          <w:p w14:paraId="2586FACA" w14:textId="77777777" w:rsidR="008B2F1A" w:rsidRDefault="00604227">
            <w:pPr>
              <w:pStyle w:val="Body"/>
              <w:numPr>
                <w:ilvl w:val="0"/>
                <w:numId w:val="39"/>
              </w:numPr>
              <w:spacing w:after="0" w:line="240" w:lineRule="auto"/>
              <w:jc w:val="both"/>
              <w:rPr>
                <w:rFonts w:ascii="Arial" w:hAnsi="Arial"/>
                <w:sz w:val="16"/>
                <w:szCs w:val="16"/>
              </w:rPr>
            </w:pPr>
            <w:r>
              <w:rPr>
                <w:rFonts w:ascii="Arial" w:hAnsi="Arial"/>
                <w:sz w:val="16"/>
                <w:szCs w:val="16"/>
              </w:rPr>
              <w:t>Competency of the organization’s staff and previous experience in related fields</w:t>
            </w:r>
          </w:p>
          <w:p w14:paraId="464FEF0D" w14:textId="77777777" w:rsidR="008B2F1A" w:rsidRDefault="00604227">
            <w:pPr>
              <w:pStyle w:val="Body"/>
              <w:numPr>
                <w:ilvl w:val="0"/>
                <w:numId w:val="39"/>
              </w:numPr>
              <w:spacing w:after="0" w:line="240" w:lineRule="auto"/>
              <w:jc w:val="both"/>
              <w:rPr>
                <w:rFonts w:ascii="Arial" w:hAnsi="Arial"/>
                <w:sz w:val="16"/>
                <w:szCs w:val="16"/>
              </w:rPr>
            </w:pPr>
            <w:r>
              <w:rPr>
                <w:rFonts w:ascii="Arial" w:hAnsi="Arial"/>
                <w:sz w:val="16"/>
                <w:szCs w:val="16"/>
              </w:rPr>
              <w:t xml:space="preserve">Current staff base to support the programme (programming, monitoring, reporting, finance, procurement, logistics, etc.) </w:t>
            </w:r>
          </w:p>
          <w:p w14:paraId="03928D22" w14:textId="77777777" w:rsidR="008B2F1A" w:rsidRDefault="00604227">
            <w:pPr>
              <w:pStyle w:val="ListParagraph"/>
              <w:numPr>
                <w:ilvl w:val="0"/>
                <w:numId w:val="40"/>
              </w:numPr>
              <w:spacing w:after="0" w:line="240" w:lineRule="auto"/>
              <w:jc w:val="both"/>
              <w:rPr>
                <w:rFonts w:ascii="Arial" w:hAnsi="Arial"/>
                <w:sz w:val="16"/>
                <w:szCs w:val="16"/>
              </w:rPr>
            </w:pPr>
            <w:r>
              <w:rPr>
                <w:rFonts w:ascii="Arial" w:hAnsi="Arial"/>
                <w:sz w:val="16"/>
                <w:szCs w:val="16"/>
              </w:rPr>
              <w:t>Experience of working with national NGOs in South Sudan and in other countries.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08CD" w14:textId="77777777" w:rsidR="008B2F1A" w:rsidRDefault="00604227">
            <w:pPr>
              <w:pStyle w:val="Body"/>
              <w:jc w:val="center"/>
            </w:pPr>
            <w:r>
              <w:rPr>
                <w:rFonts w:ascii="Arial" w:hAnsi="Arial"/>
                <w:sz w:val="16"/>
                <w:szCs w:val="16"/>
              </w:rPr>
              <w:t>15</w:t>
            </w:r>
          </w:p>
        </w:tc>
      </w:tr>
      <w:tr w:rsidR="008B2F1A" w14:paraId="1D6D410A" w14:textId="77777777">
        <w:trPr>
          <w:trHeight w:val="1105"/>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C789" w14:textId="77777777" w:rsidR="008B2F1A" w:rsidRDefault="00604227">
            <w:pPr>
              <w:pStyle w:val="Body"/>
              <w:spacing w:line="240" w:lineRule="auto"/>
            </w:pPr>
            <w:r>
              <w:rPr>
                <w:rFonts w:ascii="Arial" w:hAnsi="Arial"/>
                <w:sz w:val="16"/>
                <w:szCs w:val="16"/>
              </w:rPr>
              <w:t>2</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C8E7C" w14:textId="77777777" w:rsidR="008B2F1A" w:rsidRDefault="00604227">
            <w:pPr>
              <w:pStyle w:val="CommentText"/>
              <w:jc w:val="both"/>
              <w:rPr>
                <w:rFonts w:ascii="Arial" w:eastAsia="Arial" w:hAnsi="Arial" w:cs="Arial"/>
                <w:b/>
                <w:bCs/>
                <w:sz w:val="16"/>
                <w:szCs w:val="16"/>
                <w:u w:val="single"/>
              </w:rPr>
            </w:pPr>
            <w:r>
              <w:rPr>
                <w:rFonts w:ascii="Arial" w:hAnsi="Arial"/>
                <w:b/>
                <w:bCs/>
                <w:sz w:val="16"/>
                <w:szCs w:val="16"/>
                <w:u w:val="single"/>
              </w:rPr>
              <w:t>Technical Capacity</w:t>
            </w:r>
          </w:p>
          <w:p w14:paraId="4AE32255" w14:textId="77777777" w:rsidR="008B2F1A" w:rsidRDefault="00604227">
            <w:pPr>
              <w:pStyle w:val="ListParagraph"/>
              <w:numPr>
                <w:ilvl w:val="0"/>
                <w:numId w:val="41"/>
              </w:numPr>
              <w:spacing w:after="0" w:line="240" w:lineRule="auto"/>
              <w:jc w:val="both"/>
              <w:rPr>
                <w:rFonts w:ascii="Arial" w:hAnsi="Arial"/>
                <w:sz w:val="16"/>
                <w:szCs w:val="16"/>
              </w:rPr>
            </w:pPr>
            <w:r>
              <w:rPr>
                <w:rFonts w:ascii="Arial" w:hAnsi="Arial"/>
                <w:sz w:val="16"/>
                <w:szCs w:val="16"/>
              </w:rPr>
              <w:t xml:space="preserve">Demonstrated technical capacity of the organization relating to justice, transitional justice and peace building; </w:t>
            </w:r>
          </w:p>
          <w:p w14:paraId="06A8F751" w14:textId="77777777" w:rsidR="008B2F1A" w:rsidRDefault="00604227">
            <w:pPr>
              <w:pStyle w:val="ListParagraph"/>
              <w:numPr>
                <w:ilvl w:val="0"/>
                <w:numId w:val="41"/>
              </w:numPr>
              <w:spacing w:after="0" w:line="240" w:lineRule="auto"/>
              <w:jc w:val="both"/>
              <w:rPr>
                <w:rFonts w:ascii="Arial" w:hAnsi="Arial"/>
                <w:sz w:val="16"/>
                <w:szCs w:val="16"/>
              </w:rPr>
            </w:pPr>
            <w:r>
              <w:rPr>
                <w:rFonts w:ascii="Arial" w:hAnsi="Arial"/>
                <w:sz w:val="16"/>
                <w:szCs w:val="16"/>
              </w:rPr>
              <w:t>Availability of in-house technical skills;</w:t>
            </w:r>
          </w:p>
          <w:p w14:paraId="1B248923" w14:textId="77777777" w:rsidR="008B2F1A" w:rsidRDefault="00604227">
            <w:pPr>
              <w:pStyle w:val="ListParagraph"/>
              <w:numPr>
                <w:ilvl w:val="0"/>
                <w:numId w:val="41"/>
              </w:numPr>
              <w:spacing w:after="0" w:line="240" w:lineRule="auto"/>
              <w:jc w:val="both"/>
              <w:rPr>
                <w:rFonts w:ascii="Arial" w:hAnsi="Arial"/>
                <w:sz w:val="16"/>
                <w:szCs w:val="16"/>
              </w:rPr>
            </w:pPr>
            <w:r>
              <w:rPr>
                <w:rFonts w:ascii="Arial" w:hAnsi="Arial"/>
                <w:sz w:val="16"/>
                <w:szCs w:val="16"/>
              </w:rPr>
              <w:t xml:space="preserve">Demonstrated ability to achieve results.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CBB8" w14:textId="77777777" w:rsidR="008B2F1A" w:rsidRDefault="00604227">
            <w:pPr>
              <w:pStyle w:val="Body"/>
              <w:jc w:val="center"/>
            </w:pPr>
            <w:r>
              <w:rPr>
                <w:rFonts w:ascii="Arial" w:hAnsi="Arial"/>
                <w:sz w:val="16"/>
                <w:szCs w:val="16"/>
              </w:rPr>
              <w:t>45</w:t>
            </w:r>
          </w:p>
        </w:tc>
      </w:tr>
      <w:tr w:rsidR="008B2F1A" w14:paraId="6AFF685A" w14:textId="77777777">
        <w:trPr>
          <w:trHeight w:val="925"/>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E564" w14:textId="77777777" w:rsidR="008B2F1A" w:rsidRDefault="00604227">
            <w:pPr>
              <w:pStyle w:val="Body"/>
              <w:spacing w:line="240" w:lineRule="auto"/>
            </w:pPr>
            <w:r>
              <w:rPr>
                <w:rFonts w:ascii="Arial" w:hAnsi="Arial"/>
                <w:sz w:val="16"/>
                <w:szCs w:val="16"/>
              </w:rPr>
              <w:t>3</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EF1D" w14:textId="77777777" w:rsidR="008B2F1A" w:rsidRDefault="00604227">
            <w:pPr>
              <w:pStyle w:val="CommentText"/>
              <w:jc w:val="both"/>
              <w:rPr>
                <w:rFonts w:ascii="Arial" w:eastAsia="Arial" w:hAnsi="Arial" w:cs="Arial"/>
                <w:b/>
                <w:bCs/>
                <w:sz w:val="16"/>
                <w:szCs w:val="16"/>
                <w:u w:val="single"/>
              </w:rPr>
            </w:pPr>
            <w:r>
              <w:rPr>
                <w:rFonts w:ascii="Arial" w:hAnsi="Arial"/>
                <w:b/>
                <w:bCs/>
                <w:sz w:val="16"/>
                <w:szCs w:val="16"/>
                <w:u w:val="single"/>
              </w:rPr>
              <w:t xml:space="preserve">Experience of Organization in South Sudan  </w:t>
            </w:r>
          </w:p>
          <w:p w14:paraId="14A217CF" w14:textId="77777777" w:rsidR="008B2F1A" w:rsidRDefault="00604227">
            <w:pPr>
              <w:pStyle w:val="ListParagraph"/>
              <w:numPr>
                <w:ilvl w:val="0"/>
                <w:numId w:val="42"/>
              </w:numPr>
              <w:spacing w:after="0" w:line="240" w:lineRule="auto"/>
              <w:jc w:val="both"/>
              <w:rPr>
                <w:rFonts w:ascii="Arial" w:hAnsi="Arial"/>
                <w:sz w:val="16"/>
                <w:szCs w:val="16"/>
              </w:rPr>
            </w:pPr>
            <w:r>
              <w:rPr>
                <w:rFonts w:ascii="Arial" w:hAnsi="Arial"/>
                <w:sz w:val="16"/>
                <w:szCs w:val="16"/>
              </w:rPr>
              <w:t xml:space="preserve">Demonstrate technical capacity to successfully manage small grants; plan, organize, establish and operationalize community policing mechanisms at the county level </w:t>
            </w:r>
          </w:p>
          <w:p w14:paraId="297825BC" w14:textId="77777777" w:rsidR="008B2F1A" w:rsidRDefault="00604227">
            <w:pPr>
              <w:pStyle w:val="ListParagraph"/>
              <w:numPr>
                <w:ilvl w:val="0"/>
                <w:numId w:val="42"/>
              </w:numPr>
              <w:spacing w:after="0" w:line="240" w:lineRule="auto"/>
              <w:jc w:val="both"/>
              <w:rPr>
                <w:rFonts w:ascii="Arial" w:hAnsi="Arial"/>
                <w:sz w:val="16"/>
                <w:szCs w:val="16"/>
              </w:rPr>
            </w:pPr>
            <w:r>
              <w:rPr>
                <w:rFonts w:ascii="Arial" w:hAnsi="Arial"/>
                <w:sz w:val="16"/>
                <w:szCs w:val="16"/>
              </w:rPr>
              <w:t>Demonstrate experience on justice, transitional justice and peace building.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C665B" w14:textId="77777777" w:rsidR="008B2F1A" w:rsidRDefault="00604227">
            <w:pPr>
              <w:pStyle w:val="Body"/>
              <w:jc w:val="center"/>
            </w:pPr>
            <w:r>
              <w:rPr>
                <w:rFonts w:ascii="Arial" w:hAnsi="Arial"/>
                <w:sz w:val="16"/>
                <w:szCs w:val="16"/>
              </w:rPr>
              <w:t>25</w:t>
            </w:r>
          </w:p>
        </w:tc>
      </w:tr>
      <w:tr w:rsidR="008B2F1A" w14:paraId="0352877F" w14:textId="77777777">
        <w:trPr>
          <w:trHeight w:val="745"/>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46D8" w14:textId="77777777" w:rsidR="008B2F1A" w:rsidRDefault="00604227">
            <w:pPr>
              <w:pStyle w:val="Body"/>
              <w:spacing w:line="240" w:lineRule="auto"/>
            </w:pPr>
            <w:r>
              <w:rPr>
                <w:rFonts w:ascii="Arial" w:hAnsi="Arial"/>
                <w:sz w:val="16"/>
                <w:szCs w:val="16"/>
              </w:rPr>
              <w:t>4</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1C57B" w14:textId="77777777" w:rsidR="008B2F1A" w:rsidRDefault="00604227">
            <w:pPr>
              <w:pStyle w:val="CommentText"/>
              <w:jc w:val="both"/>
              <w:rPr>
                <w:rFonts w:ascii="Arial" w:eastAsia="Arial" w:hAnsi="Arial" w:cs="Arial"/>
                <w:b/>
                <w:bCs/>
                <w:sz w:val="16"/>
                <w:szCs w:val="16"/>
                <w:u w:val="single"/>
              </w:rPr>
            </w:pPr>
            <w:r>
              <w:rPr>
                <w:rFonts w:ascii="Arial" w:hAnsi="Arial"/>
                <w:b/>
                <w:bCs/>
                <w:sz w:val="16"/>
                <w:szCs w:val="16"/>
                <w:u w:val="single"/>
              </w:rPr>
              <w:t xml:space="preserve">Approach to Partnerships and Capacity Building   </w:t>
            </w:r>
          </w:p>
          <w:p w14:paraId="6691C092" w14:textId="77777777" w:rsidR="008B2F1A" w:rsidRDefault="00604227">
            <w:pPr>
              <w:pStyle w:val="Body"/>
              <w:numPr>
                <w:ilvl w:val="0"/>
                <w:numId w:val="43"/>
              </w:numPr>
              <w:spacing w:after="0" w:line="240" w:lineRule="auto"/>
              <w:jc w:val="both"/>
              <w:rPr>
                <w:rFonts w:ascii="Arial" w:hAnsi="Arial"/>
                <w:sz w:val="16"/>
                <w:szCs w:val="16"/>
              </w:rPr>
            </w:pPr>
            <w:r>
              <w:rPr>
                <w:rFonts w:ascii="Arial" w:hAnsi="Arial"/>
                <w:sz w:val="16"/>
                <w:szCs w:val="16"/>
              </w:rPr>
              <w:t xml:space="preserve">Demonstrated experience working with civil society in South Sudan;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866C" w14:textId="77777777" w:rsidR="008B2F1A" w:rsidRDefault="00604227">
            <w:pPr>
              <w:pStyle w:val="Body"/>
              <w:jc w:val="center"/>
            </w:pPr>
            <w:r>
              <w:rPr>
                <w:rFonts w:ascii="Arial" w:hAnsi="Arial"/>
                <w:sz w:val="16"/>
                <w:szCs w:val="16"/>
              </w:rPr>
              <w:t>5</w:t>
            </w:r>
          </w:p>
        </w:tc>
      </w:tr>
      <w:tr w:rsidR="008B2F1A" w14:paraId="42F0E07E" w14:textId="77777777">
        <w:trPr>
          <w:trHeight w:val="1285"/>
        </w:trPr>
        <w:tc>
          <w:tcPr>
            <w:tcW w:w="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D7B3" w14:textId="77777777" w:rsidR="008B2F1A" w:rsidRDefault="00604227">
            <w:pPr>
              <w:pStyle w:val="Body"/>
              <w:spacing w:line="240" w:lineRule="auto"/>
            </w:pPr>
            <w:r>
              <w:rPr>
                <w:rFonts w:ascii="Arial" w:hAnsi="Arial"/>
                <w:sz w:val="16"/>
                <w:szCs w:val="16"/>
              </w:rPr>
              <w:t>5</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3B4B8" w14:textId="77777777" w:rsidR="008B2F1A" w:rsidRDefault="00604227">
            <w:pPr>
              <w:pStyle w:val="CommentText"/>
              <w:rPr>
                <w:rFonts w:ascii="Arial" w:eastAsia="Arial" w:hAnsi="Arial" w:cs="Arial"/>
                <w:b/>
                <w:bCs/>
                <w:sz w:val="16"/>
                <w:szCs w:val="16"/>
                <w:u w:val="single"/>
              </w:rPr>
            </w:pPr>
            <w:r>
              <w:rPr>
                <w:rFonts w:ascii="Arial" w:hAnsi="Arial"/>
                <w:b/>
                <w:bCs/>
                <w:sz w:val="16"/>
                <w:szCs w:val="16"/>
                <w:u w:val="single"/>
              </w:rPr>
              <w:t xml:space="preserve">Management and Administrative Capacity  </w:t>
            </w:r>
          </w:p>
          <w:p w14:paraId="21E8DB5D" w14:textId="77777777" w:rsidR="008B2F1A" w:rsidRDefault="00604227">
            <w:pPr>
              <w:pStyle w:val="Body"/>
              <w:numPr>
                <w:ilvl w:val="0"/>
                <w:numId w:val="44"/>
              </w:numPr>
              <w:spacing w:after="0" w:line="240" w:lineRule="auto"/>
              <w:rPr>
                <w:rFonts w:ascii="Arial" w:hAnsi="Arial"/>
                <w:sz w:val="16"/>
                <w:szCs w:val="16"/>
              </w:rPr>
            </w:pPr>
            <w:r>
              <w:rPr>
                <w:rFonts w:ascii="Arial" w:hAnsi="Arial"/>
                <w:sz w:val="16"/>
                <w:szCs w:val="16"/>
              </w:rPr>
              <w:t>Demonstrated capacity to effectively manage grant funds as well as the institutional capacity (equipment, facilities, competence and experience of personnel, and past record of managing such projects) necessary for project implementation;</w:t>
            </w:r>
          </w:p>
          <w:p w14:paraId="7D3438DA" w14:textId="77777777" w:rsidR="008B2F1A" w:rsidRDefault="00604227">
            <w:pPr>
              <w:pStyle w:val="Body"/>
              <w:numPr>
                <w:ilvl w:val="0"/>
                <w:numId w:val="44"/>
              </w:numPr>
              <w:spacing w:after="0" w:line="240" w:lineRule="auto"/>
              <w:rPr>
                <w:rFonts w:ascii="Arial" w:hAnsi="Arial"/>
                <w:sz w:val="16"/>
                <w:szCs w:val="16"/>
              </w:rPr>
            </w:pPr>
            <w:r>
              <w:rPr>
                <w:rFonts w:ascii="Arial" w:hAnsi="Arial"/>
                <w:sz w:val="16"/>
                <w:szCs w:val="16"/>
              </w:rPr>
              <w:t>Reasonable overhead charges, including support costs;</w:t>
            </w:r>
          </w:p>
          <w:p w14:paraId="5775FAA1" w14:textId="77777777" w:rsidR="008B2F1A" w:rsidRDefault="00604227">
            <w:pPr>
              <w:pStyle w:val="Body"/>
              <w:numPr>
                <w:ilvl w:val="0"/>
                <w:numId w:val="44"/>
              </w:numPr>
              <w:spacing w:after="0" w:line="240" w:lineRule="auto"/>
              <w:rPr>
                <w:rFonts w:ascii="Arial" w:hAnsi="Arial"/>
                <w:sz w:val="16"/>
                <w:szCs w:val="16"/>
              </w:rPr>
            </w:pPr>
            <w:r>
              <w:rPr>
                <w:rFonts w:ascii="Arial" w:hAnsi="Arial"/>
                <w:sz w:val="16"/>
                <w:szCs w:val="16"/>
              </w:rPr>
              <w:t>Adequacy of accounting and finance management system, including financial control frameworks.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CE101" w14:textId="77777777" w:rsidR="008B2F1A" w:rsidRDefault="00604227">
            <w:pPr>
              <w:pStyle w:val="Body"/>
              <w:jc w:val="center"/>
            </w:pPr>
            <w:r>
              <w:rPr>
                <w:rFonts w:ascii="Arial" w:hAnsi="Arial"/>
                <w:sz w:val="16"/>
                <w:szCs w:val="16"/>
              </w:rPr>
              <w:t>10</w:t>
            </w:r>
          </w:p>
        </w:tc>
      </w:tr>
      <w:tr w:rsidR="008B2F1A" w14:paraId="756AF0F2" w14:textId="77777777">
        <w:trPr>
          <w:trHeight w:val="185"/>
        </w:trPr>
        <w:tc>
          <w:tcPr>
            <w:tcW w:w="541" w:type="dxa"/>
            <w:tcBorders>
              <w:top w:val="single" w:sz="4" w:space="0" w:color="000000"/>
              <w:left w:val="single" w:sz="4" w:space="0" w:color="000000"/>
              <w:bottom w:val="single" w:sz="4" w:space="0" w:color="000000"/>
              <w:right w:val="single" w:sz="4" w:space="0" w:color="000000"/>
            </w:tcBorders>
            <w:shd w:val="clear" w:color="auto" w:fill="A3A3A3"/>
            <w:tcMar>
              <w:top w:w="80" w:type="dxa"/>
              <w:left w:w="80" w:type="dxa"/>
              <w:bottom w:w="80" w:type="dxa"/>
              <w:right w:w="80" w:type="dxa"/>
            </w:tcMar>
          </w:tcPr>
          <w:p w14:paraId="2DE128A7" w14:textId="77777777" w:rsidR="008B2F1A" w:rsidRDefault="008B2F1A"/>
        </w:tc>
        <w:tc>
          <w:tcPr>
            <w:tcW w:w="8346" w:type="dxa"/>
            <w:tcBorders>
              <w:top w:val="single" w:sz="4" w:space="0" w:color="000000"/>
              <w:left w:val="single" w:sz="4" w:space="0" w:color="000000"/>
              <w:bottom w:val="single" w:sz="4" w:space="0" w:color="000000"/>
              <w:right w:val="single" w:sz="4" w:space="0" w:color="000000"/>
            </w:tcBorders>
            <w:shd w:val="clear" w:color="auto" w:fill="A3A3A3"/>
            <w:tcMar>
              <w:top w:w="80" w:type="dxa"/>
              <w:left w:w="80" w:type="dxa"/>
              <w:bottom w:w="80" w:type="dxa"/>
              <w:right w:w="80" w:type="dxa"/>
            </w:tcMar>
          </w:tcPr>
          <w:p w14:paraId="31E15135" w14:textId="77777777" w:rsidR="008B2F1A" w:rsidRDefault="00604227">
            <w:pPr>
              <w:pStyle w:val="Body"/>
              <w:jc w:val="both"/>
            </w:pPr>
            <w:r>
              <w:rPr>
                <w:rFonts w:ascii="Arial" w:hAnsi="Arial"/>
                <w:b/>
                <w:bCs/>
                <w:sz w:val="16"/>
                <w:szCs w:val="16"/>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A3A3A3"/>
            <w:tcMar>
              <w:top w:w="80" w:type="dxa"/>
              <w:left w:w="80" w:type="dxa"/>
              <w:bottom w:w="80" w:type="dxa"/>
              <w:right w:w="80" w:type="dxa"/>
            </w:tcMar>
          </w:tcPr>
          <w:p w14:paraId="2BF51D1F" w14:textId="77777777" w:rsidR="008B2F1A" w:rsidRDefault="00604227">
            <w:pPr>
              <w:pStyle w:val="Body"/>
              <w:jc w:val="center"/>
            </w:pPr>
            <w:r>
              <w:rPr>
                <w:rFonts w:ascii="Arial" w:hAnsi="Arial"/>
                <w:b/>
                <w:bCs/>
                <w:sz w:val="16"/>
                <w:szCs w:val="16"/>
              </w:rPr>
              <w:t>100</w:t>
            </w:r>
          </w:p>
        </w:tc>
      </w:tr>
    </w:tbl>
    <w:p w14:paraId="22AA6715" w14:textId="77777777" w:rsidR="008B2F1A" w:rsidRDefault="008B2F1A">
      <w:pPr>
        <w:pStyle w:val="Body"/>
        <w:widowControl w:val="0"/>
        <w:spacing w:after="0" w:line="240" w:lineRule="auto"/>
        <w:ind w:left="108" w:hanging="108"/>
        <w:jc w:val="both"/>
        <w:rPr>
          <w:rFonts w:ascii="Corbel" w:eastAsia="Corbel" w:hAnsi="Corbel" w:cs="Corbel"/>
          <w:u w:val="single"/>
        </w:rPr>
      </w:pPr>
    </w:p>
    <w:p w14:paraId="7E414B25" w14:textId="65ACE692" w:rsidR="008B2F1A" w:rsidRDefault="008B2F1A">
      <w:pPr>
        <w:pStyle w:val="Body"/>
        <w:spacing w:after="0" w:line="240" w:lineRule="auto"/>
        <w:ind w:left="720"/>
        <w:jc w:val="both"/>
        <w:rPr>
          <w:rFonts w:ascii="Corbel" w:eastAsia="Corbel" w:hAnsi="Corbel" w:cs="Corbel"/>
          <w:b/>
          <w:bCs/>
          <w:u w:val="single"/>
        </w:rPr>
      </w:pPr>
    </w:p>
    <w:p w14:paraId="35165B16" w14:textId="41405C0D" w:rsidR="00F767E8" w:rsidRDefault="00F767E8">
      <w:pPr>
        <w:pStyle w:val="Body"/>
        <w:spacing w:after="0" w:line="240" w:lineRule="auto"/>
        <w:ind w:left="720"/>
        <w:jc w:val="both"/>
        <w:rPr>
          <w:rFonts w:ascii="Corbel" w:eastAsia="Corbel" w:hAnsi="Corbel" w:cs="Corbel"/>
        </w:rPr>
      </w:pPr>
      <w:r w:rsidRPr="00F767E8">
        <w:rPr>
          <w:rFonts w:ascii="Corbel" w:eastAsia="Corbel" w:hAnsi="Corbel" w:cs="Corbel"/>
        </w:rPr>
        <w:t>Additional document</w:t>
      </w:r>
      <w:r>
        <w:rPr>
          <w:rFonts w:ascii="Corbel" w:eastAsia="Corbel" w:hAnsi="Corbel" w:cs="Corbel"/>
        </w:rPr>
        <w:t>ation requires for eligibility:</w:t>
      </w:r>
    </w:p>
    <w:p w14:paraId="29F1131A" w14:textId="569E3DF2" w:rsidR="00F767E8" w:rsidRDefault="00F767E8" w:rsidP="00F767E8">
      <w:pPr>
        <w:pStyle w:val="Body"/>
        <w:numPr>
          <w:ilvl w:val="0"/>
          <w:numId w:val="6"/>
        </w:numPr>
        <w:spacing w:after="0" w:line="240" w:lineRule="auto"/>
        <w:jc w:val="both"/>
        <w:rPr>
          <w:rFonts w:ascii="Corbel" w:eastAsia="Corbel" w:hAnsi="Corbel" w:cs="Corbel"/>
        </w:rPr>
      </w:pPr>
      <w:r>
        <w:rPr>
          <w:rFonts w:ascii="Corbel" w:eastAsia="Corbel" w:hAnsi="Corbel" w:cs="Corbel"/>
        </w:rPr>
        <w:t>Certificate of registrations from RRC at least valid for one year</w:t>
      </w:r>
      <w:r w:rsidR="006F52B4">
        <w:rPr>
          <w:rFonts w:ascii="Corbel" w:eastAsia="Corbel" w:hAnsi="Corbel" w:cs="Corbel"/>
        </w:rPr>
        <w:t>,</w:t>
      </w:r>
    </w:p>
    <w:p w14:paraId="6B96BFD6" w14:textId="651C8D25" w:rsidR="00F767E8" w:rsidRDefault="006F52B4" w:rsidP="00F767E8">
      <w:pPr>
        <w:pStyle w:val="Body"/>
        <w:numPr>
          <w:ilvl w:val="0"/>
          <w:numId w:val="6"/>
        </w:numPr>
        <w:spacing w:after="0" w:line="240" w:lineRule="auto"/>
        <w:jc w:val="both"/>
        <w:rPr>
          <w:rFonts w:ascii="Corbel" w:eastAsia="Corbel" w:hAnsi="Corbel" w:cs="Corbel"/>
        </w:rPr>
      </w:pPr>
      <w:r>
        <w:rPr>
          <w:rFonts w:ascii="Corbel" w:eastAsia="Corbel" w:hAnsi="Corbel" w:cs="Corbel"/>
        </w:rPr>
        <w:t>Copy of constitution (cover page and last page bearing signatory of the board members,</w:t>
      </w:r>
    </w:p>
    <w:p w14:paraId="05B77533" w14:textId="77777777" w:rsidR="00804CB5" w:rsidRDefault="00804CB5" w:rsidP="00804CB5">
      <w:pPr>
        <w:pStyle w:val="ListParagraph"/>
        <w:numPr>
          <w:ilvl w:val="0"/>
          <w:numId w:val="6"/>
        </w:numPr>
        <w:spacing w:after="0"/>
        <w:rPr>
          <w:rFonts w:ascii="Corbel" w:eastAsia="Corbel" w:hAnsi="Corbel" w:cs="Corbel"/>
          <w14:textOutline w14:w="0" w14:cap="flat" w14:cmpd="sng" w14:algn="ctr">
            <w14:noFill/>
            <w14:prstDash w14:val="solid"/>
            <w14:bevel/>
          </w14:textOutline>
        </w:rPr>
      </w:pPr>
      <w:r w:rsidRPr="00804CB5">
        <w:rPr>
          <w:rFonts w:ascii="Corbel" w:eastAsia="Corbel" w:hAnsi="Corbel" w:cs="Corbel"/>
          <w14:textOutline w14:w="0" w14:cap="flat" w14:cmpd="sng" w14:algn="ctr">
            <w14:noFill/>
            <w14:prstDash w14:val="solid"/>
            <w14:bevel/>
          </w14:textOutline>
        </w:rPr>
        <w:t>Bank details</w:t>
      </w:r>
      <w:r>
        <w:rPr>
          <w:rFonts w:ascii="Corbel" w:eastAsia="Corbel" w:hAnsi="Corbel" w:cs="Corbel"/>
          <w14:textOutline w14:w="0" w14:cap="flat" w14:cmpd="sng" w14:algn="ctr">
            <w14:noFill/>
            <w14:prstDash w14:val="solid"/>
            <w14:bevel/>
          </w14:textOutline>
        </w:rPr>
        <w:t>.</w:t>
      </w:r>
    </w:p>
    <w:p w14:paraId="135FA088" w14:textId="4E30F2FD" w:rsidR="006F52B4" w:rsidRPr="00804CB5" w:rsidRDefault="00804CB5" w:rsidP="00804CB5">
      <w:pPr>
        <w:pStyle w:val="ListParagraph"/>
        <w:numPr>
          <w:ilvl w:val="0"/>
          <w:numId w:val="6"/>
        </w:numPr>
        <w:spacing w:after="0"/>
        <w:rPr>
          <w:rFonts w:ascii="Corbel" w:eastAsia="Corbel" w:hAnsi="Corbel" w:cs="Corbel"/>
          <w14:textOutline w14:w="0" w14:cap="flat" w14:cmpd="sng" w14:algn="ctr">
            <w14:noFill/>
            <w14:prstDash w14:val="solid"/>
            <w14:bevel/>
          </w14:textOutline>
        </w:rPr>
      </w:pPr>
      <w:r>
        <w:rPr>
          <w:rFonts w:ascii="Corbel" w:eastAsia="Corbel" w:hAnsi="Corbel" w:cs="Corbel"/>
          <w14:textOutline w14:w="0" w14:cap="flat" w14:cmpd="sng" w14:algn="ctr">
            <w14:noFill/>
            <w14:prstDash w14:val="solid"/>
            <w14:bevel/>
          </w14:textOutline>
        </w:rPr>
        <w:t>Updated</w:t>
      </w:r>
      <w:r w:rsidR="006F52B4" w:rsidRPr="00804CB5">
        <w:rPr>
          <w:rFonts w:ascii="Corbel" w:eastAsia="Corbel" w:hAnsi="Corbel" w:cs="Corbel"/>
        </w:rPr>
        <w:t xml:space="preserve"> bank statement</w:t>
      </w:r>
    </w:p>
    <w:p w14:paraId="64C79FD5" w14:textId="2700DA5E" w:rsidR="006F52B4" w:rsidRDefault="006F52B4" w:rsidP="00804CB5">
      <w:pPr>
        <w:pStyle w:val="Body"/>
        <w:numPr>
          <w:ilvl w:val="0"/>
          <w:numId w:val="6"/>
        </w:numPr>
        <w:spacing w:after="0" w:line="240" w:lineRule="auto"/>
        <w:jc w:val="both"/>
        <w:rPr>
          <w:rFonts w:ascii="Corbel" w:eastAsia="Corbel" w:hAnsi="Corbel" w:cs="Corbel"/>
        </w:rPr>
      </w:pPr>
      <w:r>
        <w:rPr>
          <w:rFonts w:ascii="Corbel" w:eastAsia="Corbel" w:hAnsi="Corbel" w:cs="Corbel"/>
        </w:rPr>
        <w:t>NGO/CSO profile,</w:t>
      </w:r>
    </w:p>
    <w:p w14:paraId="66C61300" w14:textId="52D09768" w:rsidR="006F52B4" w:rsidRDefault="00804CB5" w:rsidP="00F767E8">
      <w:pPr>
        <w:pStyle w:val="Body"/>
        <w:numPr>
          <w:ilvl w:val="0"/>
          <w:numId w:val="6"/>
        </w:numPr>
        <w:spacing w:after="0" w:line="240" w:lineRule="auto"/>
        <w:jc w:val="both"/>
        <w:rPr>
          <w:rFonts w:ascii="Corbel" w:eastAsia="Corbel" w:hAnsi="Corbel" w:cs="Corbel"/>
        </w:rPr>
      </w:pPr>
      <w:r w:rsidRPr="00804CB5">
        <w:rPr>
          <w:rFonts w:ascii="Corbel" w:eastAsia="Corbel" w:hAnsi="Corbel" w:cs="Corbel"/>
        </w:rPr>
        <w:t>Curriculum vitae of two key staff members involved in the implementation of the Project</w:t>
      </w:r>
      <w:r w:rsidR="006F52B4">
        <w:rPr>
          <w:rFonts w:ascii="Corbel" w:eastAsia="Corbel" w:hAnsi="Corbel" w:cs="Corbel"/>
        </w:rPr>
        <w:t>,</w:t>
      </w:r>
    </w:p>
    <w:p w14:paraId="312BE470" w14:textId="43CE38D1" w:rsidR="006F52B4" w:rsidRDefault="006F52B4" w:rsidP="00F767E8">
      <w:pPr>
        <w:pStyle w:val="Body"/>
        <w:numPr>
          <w:ilvl w:val="0"/>
          <w:numId w:val="6"/>
        </w:numPr>
        <w:spacing w:after="0" w:line="240" w:lineRule="auto"/>
        <w:jc w:val="both"/>
        <w:rPr>
          <w:rFonts w:ascii="Corbel" w:eastAsia="Corbel" w:hAnsi="Corbel" w:cs="Corbel"/>
        </w:rPr>
      </w:pPr>
      <w:r>
        <w:rPr>
          <w:rFonts w:ascii="Corbel" w:eastAsia="Corbel" w:hAnsi="Corbel" w:cs="Corbel"/>
        </w:rPr>
        <w:t>Letter of recommendation from NGO forum,</w:t>
      </w:r>
    </w:p>
    <w:p w14:paraId="59669213" w14:textId="6912E9ED" w:rsidR="006F52B4" w:rsidRDefault="006F52B4" w:rsidP="00F767E8">
      <w:pPr>
        <w:pStyle w:val="Body"/>
        <w:numPr>
          <w:ilvl w:val="0"/>
          <w:numId w:val="6"/>
        </w:numPr>
        <w:spacing w:after="0" w:line="240" w:lineRule="auto"/>
        <w:jc w:val="both"/>
        <w:rPr>
          <w:rFonts w:ascii="Corbel" w:eastAsia="Corbel" w:hAnsi="Corbel" w:cs="Corbel"/>
        </w:rPr>
      </w:pPr>
      <w:r>
        <w:rPr>
          <w:rFonts w:ascii="Corbel" w:eastAsia="Corbel" w:hAnsi="Corbel" w:cs="Corbel"/>
        </w:rPr>
        <w:t>Letter of recognition as transitional Justice working group member.</w:t>
      </w:r>
    </w:p>
    <w:p w14:paraId="003196B1" w14:textId="77777777" w:rsidR="006F52B4" w:rsidRPr="00F767E8" w:rsidRDefault="006F52B4" w:rsidP="006F52B4">
      <w:pPr>
        <w:pStyle w:val="Body"/>
        <w:spacing w:after="0" w:line="240" w:lineRule="auto"/>
        <w:ind w:left="1440"/>
        <w:jc w:val="both"/>
        <w:rPr>
          <w:rFonts w:ascii="Corbel" w:eastAsia="Corbel" w:hAnsi="Corbel" w:cs="Corbel"/>
        </w:rPr>
      </w:pPr>
    </w:p>
    <w:p w14:paraId="29ECC553" w14:textId="77777777" w:rsidR="008B2F1A" w:rsidRDefault="00604227">
      <w:pPr>
        <w:pStyle w:val="ListParagraph"/>
        <w:numPr>
          <w:ilvl w:val="0"/>
          <w:numId w:val="45"/>
        </w:numPr>
        <w:spacing w:after="0" w:line="240" w:lineRule="auto"/>
        <w:jc w:val="both"/>
        <w:rPr>
          <w:rFonts w:ascii="Corbel" w:eastAsia="Corbel" w:hAnsi="Corbel" w:cs="Corbel"/>
          <w:b/>
          <w:bCs/>
        </w:rPr>
      </w:pPr>
      <w:r>
        <w:rPr>
          <w:rFonts w:ascii="Corbel" w:eastAsia="Corbel" w:hAnsi="Corbel" w:cs="Corbel"/>
          <w:b/>
          <w:bCs/>
        </w:rPr>
        <w:t>Reporting, monitoring and evaluation</w:t>
      </w:r>
    </w:p>
    <w:p w14:paraId="7B5AD6CB" w14:textId="77777777" w:rsidR="008B2F1A" w:rsidRDefault="008B2F1A">
      <w:pPr>
        <w:pStyle w:val="Body"/>
        <w:spacing w:after="0" w:line="240" w:lineRule="auto"/>
        <w:ind w:left="567"/>
        <w:jc w:val="both"/>
        <w:rPr>
          <w:rFonts w:ascii="Corbel" w:eastAsia="Corbel" w:hAnsi="Corbel" w:cs="Corbel"/>
          <w:b/>
          <w:bCs/>
          <w:i/>
          <w:iCs/>
        </w:rPr>
      </w:pPr>
    </w:p>
    <w:p w14:paraId="66EF1B2F"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b/>
          <w:bCs/>
          <w:i/>
          <w:iCs/>
        </w:rPr>
        <w:t xml:space="preserve">Reporting under grants: </w:t>
      </w:r>
      <w:r>
        <w:rPr>
          <w:rFonts w:ascii="Corbel" w:eastAsia="Corbel" w:hAnsi="Corbel" w:cs="Corbel"/>
        </w:rPr>
        <w:t xml:space="preserve">local NGOs/CBOs will be expected to present updates and financial reports, with documented proof of data on the project progress and expenses from grant funds. </w:t>
      </w:r>
    </w:p>
    <w:p w14:paraId="7DF2DA93" w14:textId="77777777" w:rsidR="008B2F1A" w:rsidRDefault="008B2F1A">
      <w:pPr>
        <w:pStyle w:val="Body"/>
        <w:spacing w:after="0" w:line="240" w:lineRule="auto"/>
        <w:ind w:left="567"/>
        <w:jc w:val="both"/>
        <w:rPr>
          <w:rFonts w:ascii="Corbel" w:eastAsia="Corbel" w:hAnsi="Corbel" w:cs="Corbel"/>
        </w:rPr>
      </w:pPr>
    </w:p>
    <w:p w14:paraId="68B826F2"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rPr>
        <w:t xml:space="preserve">An evaluation of the grant scheme will be undertaken at the end of its cycle to review lessons learned and assess impact to date. Reporting under the grant will be to </w:t>
      </w:r>
      <w:r>
        <w:rPr>
          <w:rFonts w:ascii="Corbel" w:eastAsia="Corbel" w:hAnsi="Corbel" w:cs="Corbel"/>
          <w:lang w:val="de-DE"/>
        </w:rPr>
        <w:t>UNMISS HRD</w:t>
      </w:r>
      <w:r>
        <w:rPr>
          <w:rFonts w:ascii="Corbel" w:eastAsia="Corbel" w:hAnsi="Corbel" w:cs="Corbel"/>
        </w:rPr>
        <w:t>’s Justice Team a</w:t>
      </w:r>
      <w:r>
        <w:rPr>
          <w:rFonts w:ascii="Corbel" w:eastAsia="Corbel" w:hAnsi="Corbel" w:cs="Corbel"/>
          <w:lang w:val="de-DE"/>
        </w:rPr>
        <w:t>nd OHCHR</w:t>
      </w:r>
      <w:r>
        <w:rPr>
          <w:rFonts w:ascii="Corbel" w:eastAsia="Corbel" w:hAnsi="Corbel" w:cs="Corbel"/>
        </w:rPr>
        <w:t>’s Human Rights Project Officer.</w:t>
      </w:r>
    </w:p>
    <w:p w14:paraId="7BBB0154" w14:textId="77777777" w:rsidR="008B2F1A" w:rsidRDefault="008B2F1A">
      <w:pPr>
        <w:pStyle w:val="Body"/>
        <w:spacing w:after="0" w:line="240" w:lineRule="auto"/>
        <w:ind w:left="567"/>
        <w:jc w:val="both"/>
        <w:rPr>
          <w:rFonts w:ascii="Corbel" w:eastAsia="Corbel" w:hAnsi="Corbel" w:cs="Corbel"/>
          <w:b/>
          <w:bCs/>
          <w:i/>
          <w:iCs/>
        </w:rPr>
      </w:pPr>
    </w:p>
    <w:p w14:paraId="502EF78A"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b/>
          <w:bCs/>
          <w:i/>
          <w:iCs/>
        </w:rPr>
        <w:t xml:space="preserve">Monitoring: </w:t>
      </w:r>
      <w:r>
        <w:rPr>
          <w:rFonts w:ascii="Corbel" w:eastAsia="Corbel" w:hAnsi="Corbel" w:cs="Corbel"/>
        </w:rPr>
        <w:t>The UNDP Access to Justice and Rule of Law Project Manager or his/her designate and OHCHR will undertake periodic visits to the project sites, as well as participate in the events organized by grant winners. If challenges occur during project implementation the Project Manager, together with the Grant Appraisal Committee, will help and consultations to resolve problems and facilitate the smooth implementation of the project.</w:t>
      </w:r>
    </w:p>
    <w:p w14:paraId="34DB4512" w14:textId="77777777" w:rsidR="008B2F1A" w:rsidRDefault="008B2F1A">
      <w:pPr>
        <w:pStyle w:val="Body"/>
        <w:spacing w:after="0" w:line="240" w:lineRule="auto"/>
        <w:ind w:left="567"/>
        <w:jc w:val="both"/>
        <w:rPr>
          <w:rFonts w:ascii="Corbel" w:eastAsia="Corbel" w:hAnsi="Corbel" w:cs="Corbel"/>
          <w:b/>
          <w:bCs/>
          <w:i/>
          <w:iCs/>
        </w:rPr>
      </w:pPr>
    </w:p>
    <w:p w14:paraId="5AF59882"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b/>
          <w:bCs/>
          <w:i/>
          <w:iCs/>
        </w:rPr>
        <w:t>Project evaluation:</w:t>
      </w:r>
      <w:r>
        <w:rPr>
          <w:rFonts w:ascii="Corbel" w:eastAsia="Corbel" w:hAnsi="Corbel" w:cs="Corbel"/>
        </w:rPr>
        <w:t xml:space="preserve"> The UNDP Access to Justice and Rule of Law Project and OHCHR will pay special attention to evaluation of project results. Where necessary, the Project will undertake an external evaluation of individual grants or groups of grants. Results of such evaluations will be made available to grant winners of this program as well as to other interested parties.</w:t>
      </w:r>
    </w:p>
    <w:p w14:paraId="1AE88C52" w14:textId="77777777" w:rsidR="008B2F1A" w:rsidRDefault="008B2F1A">
      <w:pPr>
        <w:pStyle w:val="Body"/>
        <w:spacing w:after="0" w:line="240" w:lineRule="auto"/>
        <w:ind w:left="567"/>
        <w:jc w:val="both"/>
        <w:rPr>
          <w:rFonts w:ascii="Corbel" w:eastAsia="Corbel" w:hAnsi="Corbel" w:cs="Corbel"/>
          <w:b/>
          <w:bCs/>
        </w:rPr>
      </w:pPr>
    </w:p>
    <w:p w14:paraId="665BD824" w14:textId="77777777" w:rsidR="008B2F1A" w:rsidRDefault="00604227">
      <w:pPr>
        <w:pStyle w:val="ListParagraph"/>
        <w:numPr>
          <w:ilvl w:val="0"/>
          <w:numId w:val="2"/>
        </w:numPr>
        <w:spacing w:after="0" w:line="240" w:lineRule="auto"/>
        <w:jc w:val="both"/>
        <w:rPr>
          <w:rFonts w:ascii="Corbel" w:eastAsia="Corbel" w:hAnsi="Corbel" w:cs="Corbel"/>
          <w:b/>
          <w:bCs/>
        </w:rPr>
      </w:pPr>
      <w:r>
        <w:rPr>
          <w:rFonts w:ascii="Corbel" w:eastAsia="Corbel" w:hAnsi="Corbel" w:cs="Corbel"/>
          <w:b/>
          <w:bCs/>
        </w:rPr>
        <w:t>Experience required</w:t>
      </w:r>
    </w:p>
    <w:p w14:paraId="6C7FB950" w14:textId="77777777" w:rsidR="008B2F1A" w:rsidRDefault="008B2F1A">
      <w:pPr>
        <w:pStyle w:val="Body"/>
        <w:spacing w:after="0" w:line="240" w:lineRule="auto"/>
        <w:ind w:left="567"/>
        <w:jc w:val="both"/>
        <w:rPr>
          <w:rFonts w:ascii="Corbel" w:eastAsia="Corbel" w:hAnsi="Corbel" w:cs="Corbel"/>
        </w:rPr>
      </w:pPr>
    </w:p>
    <w:p w14:paraId="7AF522E7" w14:textId="77777777" w:rsidR="008B2F1A" w:rsidRDefault="00604227">
      <w:pPr>
        <w:pStyle w:val="Body"/>
        <w:spacing w:after="0" w:line="240" w:lineRule="auto"/>
        <w:ind w:left="567"/>
        <w:jc w:val="both"/>
        <w:rPr>
          <w:rFonts w:ascii="Corbel" w:eastAsia="Corbel" w:hAnsi="Corbel" w:cs="Corbel"/>
        </w:rPr>
      </w:pPr>
      <w:r>
        <w:rPr>
          <w:rFonts w:ascii="Corbel" w:eastAsia="Corbel" w:hAnsi="Corbel" w:cs="Corbel"/>
        </w:rPr>
        <w:t>Interested parties must submit a proposal along with the following documents:</w:t>
      </w:r>
    </w:p>
    <w:p w14:paraId="2948E70A" w14:textId="77777777" w:rsidR="008B2F1A" w:rsidRDefault="00604227">
      <w:pPr>
        <w:pStyle w:val="ListParagraph"/>
        <w:numPr>
          <w:ilvl w:val="0"/>
          <w:numId w:val="47"/>
        </w:numPr>
        <w:spacing w:after="0" w:line="240" w:lineRule="auto"/>
        <w:jc w:val="both"/>
        <w:rPr>
          <w:rFonts w:ascii="Corbel" w:eastAsia="Corbel" w:hAnsi="Corbel" w:cs="Corbel"/>
        </w:rPr>
      </w:pPr>
      <w:r>
        <w:rPr>
          <w:rFonts w:ascii="Corbel" w:eastAsia="Corbel" w:hAnsi="Corbel" w:cs="Corbel"/>
        </w:rPr>
        <w:t>Proof of registration as a non-governmental/non-commercial organization including copies of registration certificate and constitution or another governing document.</w:t>
      </w:r>
    </w:p>
    <w:p w14:paraId="6CD42C7E" w14:textId="77777777" w:rsidR="008B2F1A" w:rsidRDefault="00604227">
      <w:pPr>
        <w:pStyle w:val="ListParagraph"/>
        <w:numPr>
          <w:ilvl w:val="0"/>
          <w:numId w:val="47"/>
        </w:numPr>
        <w:spacing w:after="0" w:line="240" w:lineRule="auto"/>
        <w:jc w:val="both"/>
        <w:rPr>
          <w:rFonts w:ascii="Corbel" w:eastAsia="Corbel" w:hAnsi="Corbel" w:cs="Corbel"/>
        </w:rPr>
      </w:pPr>
      <w:r>
        <w:rPr>
          <w:rFonts w:ascii="Corbel" w:eastAsia="Corbel" w:hAnsi="Corbel" w:cs="Corbel"/>
        </w:rPr>
        <w:t>Organizational profile with the following details:</w:t>
      </w:r>
    </w:p>
    <w:p w14:paraId="22BBD104"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A clearly defined management structure;</w:t>
      </w:r>
    </w:p>
    <w:p w14:paraId="1A4E4805"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Experience and expertise in justice, transitional justice, training and capacity building, organizing workshops, peace building;</w:t>
      </w:r>
    </w:p>
    <w:p w14:paraId="482D98D2"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Knowledge of international human rights norms and experience of working on human rights and protection issues, specifically related to justice and transitional justice;</w:t>
      </w:r>
    </w:p>
    <w:p w14:paraId="184C8230"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Work experience in South Sudan or in post conflict situations of at least two years prior to the application;</w:t>
      </w:r>
    </w:p>
    <w:p w14:paraId="4A2B335E"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Details of the local partners if application is made jointly by two or more local NGOs/CBOs.</w:t>
      </w:r>
    </w:p>
    <w:p w14:paraId="765E855F" w14:textId="77777777" w:rsidR="008B2F1A" w:rsidRDefault="00604227">
      <w:pPr>
        <w:pStyle w:val="ListParagraph"/>
        <w:numPr>
          <w:ilvl w:val="0"/>
          <w:numId w:val="49"/>
        </w:numPr>
        <w:spacing w:after="0" w:line="240" w:lineRule="auto"/>
        <w:jc w:val="both"/>
        <w:rPr>
          <w:rFonts w:ascii="Corbel" w:eastAsia="Corbel" w:hAnsi="Corbel" w:cs="Corbel"/>
        </w:rPr>
      </w:pPr>
      <w:r>
        <w:rPr>
          <w:rFonts w:ascii="Corbel" w:eastAsia="Corbel" w:hAnsi="Corbel" w:cs="Corbel"/>
        </w:rPr>
        <w:t>A member of NGO forum South Sudan</w:t>
      </w:r>
    </w:p>
    <w:p w14:paraId="232F80C1" w14:textId="77777777" w:rsidR="008B2F1A" w:rsidRDefault="00604227">
      <w:pPr>
        <w:pStyle w:val="ListParagraph"/>
        <w:numPr>
          <w:ilvl w:val="0"/>
          <w:numId w:val="50"/>
        </w:numPr>
        <w:spacing w:after="0" w:line="240" w:lineRule="auto"/>
        <w:jc w:val="both"/>
        <w:rPr>
          <w:rFonts w:ascii="Corbel" w:eastAsia="Corbel" w:hAnsi="Corbel" w:cs="Corbel"/>
        </w:rPr>
      </w:pPr>
      <w:r>
        <w:rPr>
          <w:rFonts w:ascii="Corbel" w:eastAsia="Corbel" w:hAnsi="Corbel" w:cs="Corbel"/>
        </w:rPr>
        <w:t>Curriculum vitae of two key staff members involved in the implementation of the Project.</w:t>
      </w:r>
    </w:p>
    <w:p w14:paraId="706B2DAC" w14:textId="77777777" w:rsidR="008B2F1A" w:rsidRDefault="008B2F1A">
      <w:pPr>
        <w:pStyle w:val="ListParagraph"/>
        <w:spacing w:after="0" w:line="240" w:lineRule="auto"/>
        <w:jc w:val="both"/>
        <w:rPr>
          <w:rFonts w:ascii="Corbel" w:eastAsia="Corbel" w:hAnsi="Corbel" w:cs="Corbel"/>
        </w:rPr>
      </w:pPr>
    </w:p>
    <w:p w14:paraId="5AC41D36" w14:textId="77777777" w:rsidR="008B2F1A" w:rsidRDefault="00604227">
      <w:pPr>
        <w:pStyle w:val="ListParagraph"/>
        <w:numPr>
          <w:ilvl w:val="0"/>
          <w:numId w:val="51"/>
        </w:numPr>
        <w:spacing w:after="0" w:line="240" w:lineRule="auto"/>
        <w:jc w:val="both"/>
        <w:rPr>
          <w:rFonts w:ascii="Corbel" w:eastAsia="Corbel" w:hAnsi="Corbel" w:cs="Corbel"/>
          <w:b/>
          <w:bCs/>
        </w:rPr>
      </w:pPr>
      <w:r>
        <w:rPr>
          <w:rFonts w:ascii="Corbel" w:eastAsia="Corbel" w:hAnsi="Corbel" w:cs="Corbel"/>
          <w:b/>
          <w:bCs/>
        </w:rPr>
        <w:t>Application Process</w:t>
      </w:r>
    </w:p>
    <w:p w14:paraId="30A19907" w14:textId="77777777" w:rsidR="008B2F1A" w:rsidRDefault="008B2F1A">
      <w:pPr>
        <w:pStyle w:val="Body"/>
        <w:ind w:left="360"/>
        <w:jc w:val="both"/>
        <w:rPr>
          <w:rFonts w:ascii="Corbel" w:eastAsia="Corbel" w:hAnsi="Corbel" w:cs="Corbel"/>
          <w:sz w:val="2"/>
          <w:szCs w:val="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8B2F1A" w14:paraId="4474ECA1" w14:textId="77777777">
        <w:trPr>
          <w:trHeight w:val="2353"/>
        </w:trPr>
        <w:tc>
          <w:tcPr>
            <w:tcW w:w="9360" w:type="dxa"/>
            <w:tcBorders>
              <w:top w:val="nil"/>
              <w:left w:val="nil"/>
              <w:bottom w:val="nil"/>
              <w:right w:val="nil"/>
            </w:tcBorders>
            <w:shd w:val="clear" w:color="auto" w:fill="FFFFFF"/>
            <w:tcMar>
              <w:top w:w="80" w:type="dxa"/>
              <w:left w:w="437" w:type="dxa"/>
              <w:bottom w:w="80" w:type="dxa"/>
              <w:right w:w="80" w:type="dxa"/>
            </w:tcMar>
          </w:tcPr>
          <w:p w14:paraId="42787769" w14:textId="77777777" w:rsidR="008B2F1A" w:rsidRPr="003E338C" w:rsidRDefault="00604227">
            <w:pPr>
              <w:pStyle w:val="Body"/>
              <w:spacing w:after="0"/>
              <w:ind w:left="357"/>
              <w:jc w:val="both"/>
              <w:rPr>
                <w:rFonts w:ascii="Corbel" w:eastAsia="Corbel" w:hAnsi="Corbel" w:cs="Corbel"/>
              </w:rPr>
            </w:pPr>
            <w:r w:rsidRPr="003E338C">
              <w:rPr>
                <w:rFonts w:ascii="Corbel" w:eastAsia="Corbel" w:hAnsi="Corbel" w:cs="Corbel"/>
              </w:rPr>
              <w:t>All organizations interested in submitting their proposals should be mailed to:</w:t>
            </w:r>
          </w:p>
          <w:p w14:paraId="2289D721" w14:textId="011D36DB" w:rsidR="008B2F1A" w:rsidRPr="003E338C" w:rsidRDefault="008B2F1A">
            <w:pPr>
              <w:pStyle w:val="Body"/>
              <w:spacing w:after="0"/>
              <w:ind w:left="357"/>
              <w:jc w:val="both"/>
              <w:rPr>
                <w:rFonts w:ascii="Corbel" w:eastAsia="Corbel" w:hAnsi="Corbel" w:cs="Corbel"/>
              </w:rPr>
            </w:pPr>
          </w:p>
          <w:p w14:paraId="680D4767" w14:textId="77777777" w:rsidR="003E338C" w:rsidRPr="003E338C" w:rsidRDefault="003E338C" w:rsidP="003E338C">
            <w:pPr>
              <w:jc w:val="both"/>
              <w:rPr>
                <w:rFonts w:ascii="Corbel" w:hAnsi="Corbel"/>
                <w:sz w:val="22"/>
                <w:szCs w:val="22"/>
              </w:rPr>
            </w:pPr>
            <w:r w:rsidRPr="003E338C">
              <w:rPr>
                <w:rFonts w:ascii="Corbel" w:hAnsi="Corbel"/>
                <w:sz w:val="22"/>
                <w:szCs w:val="22"/>
              </w:rPr>
              <w:t xml:space="preserve">Name of Office: </w:t>
            </w:r>
            <w:r w:rsidRPr="003E338C">
              <w:rPr>
                <w:rFonts w:ascii="Corbel" w:hAnsi="Corbel"/>
                <w:sz w:val="22"/>
                <w:szCs w:val="22"/>
              </w:rPr>
              <w:tab/>
              <w:t>Access to Justice and Rule of Law Project, UNDP – Juba, South Sudan</w:t>
            </w:r>
          </w:p>
          <w:p w14:paraId="5F9C4A21" w14:textId="77777777" w:rsidR="003E338C" w:rsidRDefault="003E338C" w:rsidP="003E338C">
            <w:pPr>
              <w:rPr>
                <w:rFonts w:ascii="Corbel" w:hAnsi="Corbel"/>
                <w:sz w:val="22"/>
                <w:szCs w:val="22"/>
              </w:rPr>
            </w:pPr>
          </w:p>
          <w:p w14:paraId="607929E9" w14:textId="75ABEC7C" w:rsidR="003E338C" w:rsidRPr="003E338C" w:rsidRDefault="003E338C" w:rsidP="003E338C">
            <w:pPr>
              <w:rPr>
                <w:rFonts w:ascii="Corbel" w:hAnsi="Corbel"/>
                <w:sz w:val="22"/>
                <w:szCs w:val="22"/>
              </w:rPr>
            </w:pPr>
            <w:r w:rsidRPr="003E338C">
              <w:rPr>
                <w:rFonts w:ascii="Corbel" w:hAnsi="Corbel"/>
                <w:sz w:val="22"/>
                <w:szCs w:val="22"/>
              </w:rPr>
              <w:t>Contact persons:</w:t>
            </w:r>
            <w:r w:rsidRPr="003E338C">
              <w:rPr>
                <w:rFonts w:ascii="Corbel" w:hAnsi="Corbel"/>
                <w:sz w:val="22"/>
                <w:szCs w:val="22"/>
              </w:rPr>
              <w:tab/>
            </w:r>
          </w:p>
          <w:p w14:paraId="2349B446" w14:textId="77777777" w:rsidR="003E338C" w:rsidRPr="003E338C" w:rsidRDefault="003E338C" w:rsidP="003E338C">
            <w:pPr>
              <w:ind w:left="1440" w:firstLine="720"/>
              <w:rPr>
                <w:rFonts w:ascii="Corbel" w:hAnsi="Corbel"/>
                <w:sz w:val="22"/>
                <w:szCs w:val="22"/>
              </w:rPr>
            </w:pPr>
            <w:r w:rsidRPr="003E338C">
              <w:rPr>
                <w:rFonts w:ascii="Corbel" w:hAnsi="Corbel"/>
                <w:sz w:val="22"/>
                <w:szCs w:val="22"/>
              </w:rPr>
              <w:t>Chief Technical Advisor-Project Manager</w:t>
            </w:r>
          </w:p>
          <w:p w14:paraId="5D95B918" w14:textId="77777777" w:rsidR="003E338C" w:rsidRPr="003E338C" w:rsidRDefault="003E338C" w:rsidP="003E338C">
            <w:pPr>
              <w:ind w:left="1440" w:firstLine="720"/>
              <w:rPr>
                <w:rFonts w:ascii="Corbel" w:hAnsi="Corbel"/>
                <w:sz w:val="22"/>
                <w:szCs w:val="22"/>
              </w:rPr>
            </w:pPr>
            <w:r w:rsidRPr="003E338C">
              <w:rPr>
                <w:rFonts w:ascii="Corbel" w:hAnsi="Corbel"/>
                <w:sz w:val="22"/>
                <w:szCs w:val="22"/>
              </w:rPr>
              <w:t xml:space="preserve">Access to Justice and Rule of Law Project </w:t>
            </w:r>
          </w:p>
          <w:p w14:paraId="53EABB7D" w14:textId="77777777" w:rsidR="003E338C" w:rsidRPr="003E338C" w:rsidRDefault="003E338C" w:rsidP="003E338C">
            <w:pPr>
              <w:ind w:left="1440" w:firstLine="720"/>
              <w:rPr>
                <w:rFonts w:ascii="Corbel" w:hAnsi="Corbel"/>
                <w:sz w:val="22"/>
                <w:szCs w:val="22"/>
              </w:rPr>
            </w:pPr>
            <w:r w:rsidRPr="003E338C">
              <w:rPr>
                <w:rFonts w:ascii="Corbel" w:hAnsi="Corbel"/>
                <w:sz w:val="22"/>
                <w:szCs w:val="22"/>
              </w:rPr>
              <w:t>UNDP – Juba, South Sudan</w:t>
            </w:r>
          </w:p>
          <w:p w14:paraId="6F278838" w14:textId="77777777" w:rsidR="003E338C" w:rsidRPr="003E338C" w:rsidRDefault="003E338C" w:rsidP="003E338C">
            <w:pPr>
              <w:jc w:val="both"/>
              <w:rPr>
                <w:rFonts w:ascii="Corbel" w:hAnsi="Corbel"/>
                <w:sz w:val="22"/>
                <w:szCs w:val="22"/>
              </w:rPr>
            </w:pPr>
          </w:p>
          <w:p w14:paraId="22F24CB1" w14:textId="7C324422" w:rsidR="008B2F1A" w:rsidRPr="004E7818" w:rsidRDefault="003E338C" w:rsidP="004E7818">
            <w:pPr>
              <w:jc w:val="both"/>
              <w:rPr>
                <w:rFonts w:ascii="Corbel" w:hAnsi="Corbel"/>
                <w:sz w:val="22"/>
                <w:szCs w:val="22"/>
              </w:rPr>
            </w:pPr>
            <w:r w:rsidRPr="003E338C">
              <w:rPr>
                <w:rFonts w:ascii="Corbel" w:hAnsi="Corbel"/>
                <w:sz w:val="22"/>
                <w:szCs w:val="22"/>
              </w:rPr>
              <w:t xml:space="preserve">Complete proposals must be emailed to </w:t>
            </w:r>
            <w:hyperlink r:id="rId8" w:history="1">
              <w:r w:rsidRPr="003E338C">
                <w:rPr>
                  <w:rStyle w:val="Hyperlink"/>
                  <w:rFonts w:ascii="Corbel" w:hAnsi="Corbel"/>
                  <w:sz w:val="22"/>
                  <w:szCs w:val="22"/>
                </w:rPr>
                <w:t>ajrol.ss@undp.org</w:t>
              </w:r>
            </w:hyperlink>
            <w:r w:rsidR="004E7818">
              <w:t xml:space="preserve">. </w:t>
            </w:r>
            <w:r w:rsidR="00BF7918" w:rsidRPr="003E338C">
              <w:rPr>
                <w:rFonts w:ascii="Corbel" w:eastAsia="Corbel" w:hAnsi="Corbel" w:cs="Corbel"/>
                <w:sz w:val="22"/>
                <w:szCs w:val="22"/>
              </w:rPr>
              <w:t xml:space="preserve">Application must be submitted not later than </w:t>
            </w:r>
            <w:r w:rsidR="00BF7918" w:rsidRPr="003E338C">
              <w:rPr>
                <w:rFonts w:ascii="Corbel" w:eastAsia="Corbel" w:hAnsi="Corbel" w:cs="Corbel"/>
                <w:b/>
                <w:bCs/>
                <w:color w:val="000000" w:themeColor="text1"/>
                <w:sz w:val="22"/>
                <w:szCs w:val="22"/>
                <w:u w:val="single"/>
              </w:rPr>
              <w:t xml:space="preserve">2:30 </w:t>
            </w:r>
            <w:proofErr w:type="spellStart"/>
            <w:r w:rsidR="00BF7918" w:rsidRPr="003E338C">
              <w:rPr>
                <w:rFonts w:ascii="Corbel" w:eastAsia="Corbel" w:hAnsi="Corbel" w:cs="Corbel"/>
                <w:b/>
                <w:bCs/>
                <w:color w:val="000000" w:themeColor="text1"/>
                <w:sz w:val="22"/>
                <w:szCs w:val="22"/>
                <w:u w:val="single"/>
              </w:rPr>
              <w:t>p.m</w:t>
            </w:r>
            <w:proofErr w:type="spellEnd"/>
            <w:r w:rsidR="00BF7918" w:rsidRPr="003E338C">
              <w:rPr>
                <w:rFonts w:ascii="Corbel" w:eastAsia="Corbel" w:hAnsi="Corbel" w:cs="Corbel"/>
                <w:b/>
                <w:bCs/>
                <w:color w:val="000000" w:themeColor="text1"/>
                <w:sz w:val="22"/>
                <w:szCs w:val="22"/>
                <w:u w:val="single"/>
              </w:rPr>
              <w:t>, Friday 28/8/2020</w:t>
            </w:r>
            <w:r w:rsidR="00BF7918" w:rsidRPr="003E338C">
              <w:rPr>
                <w:rFonts w:ascii="Corbel" w:eastAsia="Corbel" w:hAnsi="Corbel" w:cs="Corbel"/>
                <w:sz w:val="22"/>
                <w:szCs w:val="22"/>
              </w:rPr>
              <w:t xml:space="preserve">. </w:t>
            </w:r>
            <w:r w:rsidR="00604227" w:rsidRPr="003E338C">
              <w:rPr>
                <w:rFonts w:ascii="Corbel" w:eastAsia="Corbel" w:hAnsi="Corbel" w:cs="Corbel"/>
                <w:sz w:val="22"/>
                <w:szCs w:val="22"/>
              </w:rPr>
              <w:t>Late bids will be rejected. Only short-listed organizations shall be contacted.</w:t>
            </w:r>
          </w:p>
        </w:tc>
      </w:tr>
    </w:tbl>
    <w:p w14:paraId="54A6BD85" w14:textId="77777777" w:rsidR="008B2F1A" w:rsidRDefault="008B2F1A">
      <w:pPr>
        <w:pStyle w:val="Body"/>
        <w:widowControl w:val="0"/>
        <w:spacing w:line="240" w:lineRule="auto"/>
        <w:jc w:val="both"/>
        <w:rPr>
          <w:rFonts w:ascii="Corbel" w:eastAsia="Corbel" w:hAnsi="Corbel" w:cs="Corbel"/>
          <w:sz w:val="2"/>
          <w:szCs w:val="2"/>
        </w:rPr>
      </w:pPr>
    </w:p>
    <w:p w14:paraId="1BC179C6" w14:textId="2F6CCA62" w:rsidR="008B2F1A" w:rsidRDefault="008B2F1A">
      <w:pPr>
        <w:pStyle w:val="Body"/>
        <w:spacing w:after="0" w:line="240" w:lineRule="auto"/>
        <w:jc w:val="center"/>
        <w:rPr>
          <w:b/>
          <w:bCs/>
        </w:rPr>
      </w:pPr>
    </w:p>
    <w:p w14:paraId="7B9CD928" w14:textId="4B43BF47" w:rsidR="004E7818" w:rsidRDefault="004E7818">
      <w:pPr>
        <w:pStyle w:val="Body"/>
        <w:spacing w:after="0" w:line="240" w:lineRule="auto"/>
        <w:jc w:val="center"/>
        <w:rPr>
          <w:b/>
          <w:bCs/>
        </w:rPr>
      </w:pPr>
    </w:p>
    <w:p w14:paraId="010DE86E" w14:textId="77777777" w:rsidR="004E7818" w:rsidRDefault="004E7818">
      <w:pPr>
        <w:pStyle w:val="Body"/>
        <w:spacing w:after="0" w:line="240" w:lineRule="auto"/>
        <w:jc w:val="center"/>
        <w:rPr>
          <w:b/>
          <w:bCs/>
        </w:rPr>
      </w:pPr>
    </w:p>
    <w:p w14:paraId="68696E54" w14:textId="77777777" w:rsidR="008B2F1A" w:rsidRDefault="008B2F1A">
      <w:pPr>
        <w:pStyle w:val="Body"/>
        <w:spacing w:after="0" w:line="240" w:lineRule="auto"/>
        <w:jc w:val="center"/>
        <w:rPr>
          <w:b/>
          <w:bCs/>
        </w:rPr>
      </w:pPr>
    </w:p>
    <w:p w14:paraId="09020A35" w14:textId="77777777" w:rsidR="008B2F1A" w:rsidRDefault="00604227">
      <w:pPr>
        <w:pStyle w:val="Body"/>
        <w:spacing w:after="0" w:line="240" w:lineRule="auto"/>
        <w:jc w:val="center"/>
        <w:rPr>
          <w:b/>
          <w:bCs/>
        </w:rPr>
      </w:pPr>
      <w:r>
        <w:rPr>
          <w:b/>
          <w:bCs/>
          <w:lang w:val="de-DE"/>
        </w:rPr>
        <w:lastRenderedPageBreak/>
        <w:t>ATTACHMENT I</w:t>
      </w:r>
    </w:p>
    <w:p w14:paraId="2E4E521F" w14:textId="77777777" w:rsidR="008B2F1A" w:rsidRDefault="008B2F1A">
      <w:pPr>
        <w:pStyle w:val="Body"/>
        <w:spacing w:after="0" w:line="240" w:lineRule="auto"/>
        <w:jc w:val="right"/>
        <w:rPr>
          <w:b/>
          <w:bCs/>
        </w:rPr>
      </w:pPr>
    </w:p>
    <w:p w14:paraId="0DB131F4" w14:textId="77777777" w:rsidR="008B2F1A" w:rsidRDefault="00604227">
      <w:pPr>
        <w:pStyle w:val="Body"/>
        <w:spacing w:after="0" w:line="240" w:lineRule="auto"/>
        <w:jc w:val="center"/>
      </w:pPr>
      <w:r>
        <w:t>UNDP Civil Society Development Programme</w:t>
      </w:r>
    </w:p>
    <w:p w14:paraId="61D60414" w14:textId="77777777" w:rsidR="008B2F1A" w:rsidRDefault="008B2F1A">
      <w:pPr>
        <w:pStyle w:val="Body"/>
        <w:spacing w:after="0" w:line="240" w:lineRule="auto"/>
      </w:pPr>
    </w:p>
    <w:p w14:paraId="6A675412" w14:textId="77777777" w:rsidR="008B2F1A" w:rsidRDefault="00604227">
      <w:pPr>
        <w:pStyle w:val="Body"/>
        <w:spacing w:after="0" w:line="240" w:lineRule="auto"/>
        <w:jc w:val="center"/>
        <w:rPr>
          <w:caps/>
        </w:rPr>
      </w:pPr>
      <w:r>
        <w:rPr>
          <w:caps/>
        </w:rPr>
        <w:t>Call for ProposalS</w:t>
      </w:r>
    </w:p>
    <w:p w14:paraId="19112A75" w14:textId="77777777" w:rsidR="008B2F1A" w:rsidRDefault="00604227">
      <w:pPr>
        <w:pStyle w:val="Body"/>
        <w:spacing w:after="0" w:line="240" w:lineRule="auto"/>
        <w:jc w:val="center"/>
      </w:pPr>
      <w:r>
        <w:t>Grants to established Police Community Relationship Committee</w:t>
      </w:r>
    </w:p>
    <w:p w14:paraId="42967DE8" w14:textId="77777777" w:rsidR="008B2F1A" w:rsidRDefault="00604227">
      <w:pPr>
        <w:pStyle w:val="Heading4"/>
        <w:jc w:val="center"/>
        <w:rPr>
          <w:rFonts w:ascii="Calibri" w:eastAsia="Calibri" w:hAnsi="Calibri" w:cs="Calibri"/>
          <w:b w:val="0"/>
          <w:bCs w:val="0"/>
          <w:i w:val="0"/>
          <w:iCs w:val="0"/>
          <w:caps/>
          <w:sz w:val="22"/>
          <w:szCs w:val="22"/>
        </w:rPr>
      </w:pPr>
      <w:r>
        <w:rPr>
          <w:rFonts w:ascii="Calibri" w:eastAsia="Calibri" w:hAnsi="Calibri" w:cs="Calibri"/>
          <w:b w:val="0"/>
          <w:bCs w:val="0"/>
          <w:i w:val="0"/>
          <w:iCs w:val="0"/>
          <w:caps/>
          <w:sz w:val="22"/>
          <w:szCs w:val="22"/>
        </w:rPr>
        <w:t>application TEMPLATE</w:t>
      </w:r>
    </w:p>
    <w:p w14:paraId="2268F7FD" w14:textId="77777777" w:rsidR="008B2F1A" w:rsidRDefault="00604227">
      <w:pPr>
        <w:pStyle w:val="Body"/>
        <w:spacing w:after="0" w:line="240" w:lineRule="auto"/>
        <w:jc w:val="center"/>
        <w:rPr>
          <w:i/>
          <w:iCs/>
        </w:rPr>
      </w:pPr>
      <w:r>
        <w:rPr>
          <w:i/>
          <w:iCs/>
        </w:rPr>
        <w:t>(Please, do not exceed the proposed size limit for each section)</w:t>
      </w:r>
    </w:p>
    <w:p w14:paraId="2FFE5C0F" w14:textId="77777777" w:rsidR="008B2F1A" w:rsidRDefault="008B2F1A">
      <w:pPr>
        <w:pStyle w:val="Body"/>
        <w:spacing w:after="0" w:line="240" w:lineRule="auto"/>
      </w:pPr>
    </w:p>
    <w:p w14:paraId="4C1E794D" w14:textId="77777777" w:rsidR="008B2F1A" w:rsidRDefault="00604227">
      <w:pPr>
        <w:pStyle w:val="Body"/>
        <w:spacing w:after="0" w:line="240" w:lineRule="auto"/>
        <w:rPr>
          <w:b/>
          <w:bCs/>
        </w:rPr>
      </w:pPr>
      <w:r>
        <w:rPr>
          <w:b/>
          <w:bCs/>
        </w:rPr>
        <w:t>INFORMATION ABOUT APPLICANT ORGANIZATION</w:t>
      </w:r>
    </w:p>
    <w:p w14:paraId="48204E3F"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31"/>
        <w:gridCol w:w="5619"/>
      </w:tblGrid>
      <w:tr w:rsidR="008B2F1A" w14:paraId="26994B13"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6A779" w14:textId="77777777" w:rsidR="008B2F1A" w:rsidRDefault="00604227">
            <w:pPr>
              <w:pStyle w:val="Body"/>
              <w:spacing w:after="0" w:line="240" w:lineRule="auto"/>
            </w:pPr>
            <w:r>
              <w:t>Organization’s legal name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3859A" w14:textId="77777777" w:rsidR="008B2F1A" w:rsidRDefault="008B2F1A"/>
        </w:tc>
      </w:tr>
      <w:tr w:rsidR="008B2F1A" w14:paraId="070D48AD"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1E18E" w14:textId="77777777" w:rsidR="008B2F1A" w:rsidRDefault="00604227">
            <w:pPr>
              <w:pStyle w:val="Body"/>
              <w:spacing w:after="0" w:line="240" w:lineRule="auto"/>
            </w:pPr>
            <w:r>
              <w:t>Organization’s legal status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F3A2" w14:textId="77777777" w:rsidR="008B2F1A" w:rsidRDefault="008B2F1A"/>
        </w:tc>
      </w:tr>
      <w:tr w:rsidR="008B2F1A" w14:paraId="5FEBD61C"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B884" w14:textId="77777777" w:rsidR="008B2F1A" w:rsidRDefault="00604227">
            <w:pPr>
              <w:pStyle w:val="Body"/>
              <w:spacing w:after="0" w:line="240" w:lineRule="auto"/>
            </w:pPr>
            <w:r>
              <w:t>Year of registration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8651D" w14:textId="77777777" w:rsidR="008B2F1A" w:rsidRDefault="008B2F1A"/>
        </w:tc>
      </w:tr>
      <w:tr w:rsidR="008B2F1A" w14:paraId="1FC83896"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1E26F" w14:textId="77777777" w:rsidR="008B2F1A" w:rsidRDefault="00604227">
            <w:pPr>
              <w:pStyle w:val="Body"/>
              <w:spacing w:after="0" w:line="240" w:lineRule="auto"/>
            </w:pPr>
            <w:r>
              <w:t>Name of executive director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8BC9B" w14:textId="77777777" w:rsidR="008B2F1A" w:rsidRDefault="008B2F1A"/>
        </w:tc>
      </w:tr>
      <w:tr w:rsidR="008B2F1A" w14:paraId="3A216148"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FA7C2" w14:textId="77777777" w:rsidR="008B2F1A" w:rsidRDefault="00604227">
            <w:pPr>
              <w:pStyle w:val="Body"/>
              <w:spacing w:after="0" w:line="240" w:lineRule="auto"/>
            </w:pPr>
            <w:r>
              <w:t>Name of project manager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3B271" w14:textId="77777777" w:rsidR="008B2F1A" w:rsidRDefault="008B2F1A"/>
        </w:tc>
      </w:tr>
      <w:tr w:rsidR="008B2F1A" w14:paraId="7574FA66"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DE4E5" w14:textId="77777777" w:rsidR="008B2F1A" w:rsidRDefault="00604227">
            <w:pPr>
              <w:pStyle w:val="Body"/>
              <w:spacing w:after="0" w:line="240" w:lineRule="auto"/>
            </w:pPr>
            <w:r>
              <w:t>Name of project accountant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2E196" w14:textId="77777777" w:rsidR="008B2F1A" w:rsidRDefault="008B2F1A"/>
        </w:tc>
      </w:tr>
      <w:tr w:rsidR="008B2F1A" w14:paraId="6AD81C36"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72320" w14:textId="77777777" w:rsidR="008B2F1A" w:rsidRDefault="00604227">
            <w:pPr>
              <w:pStyle w:val="Body"/>
              <w:spacing w:after="0" w:line="240" w:lineRule="auto"/>
            </w:pPr>
            <w:r>
              <w:t>Organization’s legal address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B5712" w14:textId="77777777" w:rsidR="008B2F1A" w:rsidRDefault="008B2F1A"/>
        </w:tc>
      </w:tr>
      <w:tr w:rsidR="008B2F1A" w14:paraId="60B4FA3A" w14:textId="77777777">
        <w:trPr>
          <w:trHeight w:val="49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F392D" w14:textId="77777777" w:rsidR="008B2F1A" w:rsidRDefault="00604227">
            <w:pPr>
              <w:pStyle w:val="Body"/>
              <w:spacing w:after="0" w:line="240" w:lineRule="auto"/>
            </w:pPr>
            <w:r>
              <w:t>Actual address (if different from above)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7366" w14:textId="77777777" w:rsidR="008B2F1A" w:rsidRDefault="008B2F1A"/>
        </w:tc>
      </w:tr>
      <w:tr w:rsidR="008B2F1A" w14:paraId="632C0146"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06BAC" w14:textId="77777777" w:rsidR="008B2F1A" w:rsidRDefault="00604227">
            <w:pPr>
              <w:pStyle w:val="Body"/>
              <w:spacing w:after="0" w:line="240" w:lineRule="auto"/>
            </w:pPr>
            <w:r>
              <w:t>Telephone:</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6ED7" w14:textId="77777777" w:rsidR="008B2F1A" w:rsidRDefault="00604227">
            <w:pPr>
              <w:pStyle w:val="Body"/>
              <w:spacing w:after="0" w:line="240" w:lineRule="auto"/>
            </w:pPr>
            <w:r>
              <w:t>Fax:</w:t>
            </w:r>
          </w:p>
        </w:tc>
      </w:tr>
      <w:tr w:rsidR="008B2F1A" w14:paraId="6B2C9147"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CC19" w14:textId="77777777" w:rsidR="008B2F1A" w:rsidRDefault="00604227">
            <w:pPr>
              <w:pStyle w:val="Body"/>
              <w:spacing w:after="0" w:line="240" w:lineRule="auto"/>
            </w:pPr>
            <w:r>
              <w:t>E-mail address: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A39E" w14:textId="77777777" w:rsidR="008B2F1A" w:rsidRDefault="00604227">
            <w:pPr>
              <w:pStyle w:val="Body"/>
              <w:spacing w:after="0" w:line="240" w:lineRule="auto"/>
            </w:pPr>
            <w:r>
              <w:t>Web page:</w:t>
            </w:r>
          </w:p>
        </w:tc>
      </w:tr>
      <w:tr w:rsidR="008B2F1A" w14:paraId="501D60DF"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E496E" w14:textId="77777777" w:rsidR="008B2F1A" w:rsidRDefault="00604227">
            <w:pPr>
              <w:pStyle w:val="Body"/>
              <w:spacing w:after="0" w:line="240" w:lineRule="auto"/>
            </w:pPr>
            <w:r>
              <w:t>Project budget (in USD)</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3C586" w14:textId="77777777" w:rsidR="008B2F1A" w:rsidRDefault="008B2F1A"/>
        </w:tc>
      </w:tr>
      <w:tr w:rsidR="008B2F1A" w14:paraId="04137E45" w14:textId="77777777">
        <w:trPr>
          <w:trHeight w:val="250"/>
        </w:trPr>
        <w:tc>
          <w:tcPr>
            <w:tcW w:w="3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A37E3" w14:textId="77777777" w:rsidR="008B2F1A" w:rsidRDefault="00604227">
            <w:pPr>
              <w:pStyle w:val="Body"/>
              <w:spacing w:after="0" w:line="240" w:lineRule="auto"/>
            </w:pPr>
            <w:r>
              <w:t>Project dates</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EB005" w14:textId="77777777" w:rsidR="008B2F1A" w:rsidRDefault="008B2F1A"/>
        </w:tc>
      </w:tr>
    </w:tbl>
    <w:p w14:paraId="7ADFD75B" w14:textId="77777777" w:rsidR="008B2F1A" w:rsidRDefault="008B2F1A">
      <w:pPr>
        <w:pStyle w:val="Body"/>
        <w:widowControl w:val="0"/>
        <w:spacing w:after="0" w:line="240" w:lineRule="auto"/>
      </w:pPr>
    </w:p>
    <w:p w14:paraId="7855CA65" w14:textId="77777777" w:rsidR="008B2F1A" w:rsidRDefault="008B2F1A">
      <w:pPr>
        <w:pStyle w:val="Body"/>
        <w:spacing w:after="0" w:line="240" w:lineRule="auto"/>
        <w:rPr>
          <w:b/>
          <w:bCs/>
        </w:rPr>
      </w:pPr>
    </w:p>
    <w:p w14:paraId="0E428D24" w14:textId="77777777" w:rsidR="008B2F1A" w:rsidRDefault="008B2F1A">
      <w:pPr>
        <w:pStyle w:val="Body"/>
        <w:spacing w:after="0" w:line="240" w:lineRule="auto"/>
        <w:rPr>
          <w:b/>
          <w:bCs/>
        </w:rPr>
      </w:pPr>
    </w:p>
    <w:p w14:paraId="2A2D48B7" w14:textId="77777777" w:rsidR="008B2F1A" w:rsidRDefault="00604227">
      <w:pPr>
        <w:pStyle w:val="Body"/>
        <w:spacing w:after="0" w:line="240" w:lineRule="auto"/>
        <w:rPr>
          <w:b/>
          <w:bCs/>
        </w:rPr>
      </w:pPr>
      <w:r>
        <w:rPr>
          <w:b/>
          <w:bCs/>
        </w:rPr>
        <w:t>PROJECT’S NAME: ______________________________________________________________________</w:t>
      </w:r>
    </w:p>
    <w:p w14:paraId="264B5585" w14:textId="77777777" w:rsidR="008B2F1A" w:rsidRDefault="00604227">
      <w:pPr>
        <w:pStyle w:val="Body"/>
        <w:spacing w:after="0" w:line="240" w:lineRule="auto"/>
        <w:jc w:val="center"/>
      </w:pPr>
      <w:r>
        <w:t>(Please describe the essence of your project in one short and precise sentence)</w:t>
      </w:r>
    </w:p>
    <w:p w14:paraId="331C9C45" w14:textId="77777777" w:rsidR="008B2F1A" w:rsidRDefault="008B2F1A">
      <w:pPr>
        <w:pStyle w:val="Body"/>
        <w:spacing w:after="0" w:line="240" w:lineRule="auto"/>
        <w:rPr>
          <w:b/>
          <w:bCs/>
        </w:rPr>
      </w:pPr>
    </w:p>
    <w:p w14:paraId="6BA3CB72" w14:textId="77777777" w:rsidR="008B2F1A" w:rsidRDefault="00604227">
      <w:pPr>
        <w:pStyle w:val="Body"/>
        <w:spacing w:after="0" w:line="240" w:lineRule="auto"/>
        <w:rPr>
          <w:b/>
          <w:bCs/>
        </w:rPr>
      </w:pPr>
      <w:r>
        <w:rPr>
          <w:b/>
          <w:bCs/>
        </w:rPr>
        <w:t>PROJECT PROPOSAL</w:t>
      </w:r>
    </w:p>
    <w:p w14:paraId="05C0C017"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67BBACC1"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E95E694" w14:textId="77777777" w:rsidR="008B2F1A" w:rsidRDefault="00604227">
            <w:pPr>
              <w:pStyle w:val="Body"/>
              <w:spacing w:after="0" w:line="240" w:lineRule="auto"/>
            </w:pPr>
            <w:r>
              <w:rPr>
                <w:b/>
                <w:bCs/>
              </w:rPr>
              <w:t xml:space="preserve">1. Project Summary </w:t>
            </w:r>
            <w:r>
              <w:t>(maximum of 1/3 page)</w:t>
            </w:r>
          </w:p>
        </w:tc>
      </w:tr>
    </w:tbl>
    <w:p w14:paraId="25DF6505" w14:textId="77777777" w:rsidR="008B2F1A" w:rsidRDefault="008B2F1A">
      <w:pPr>
        <w:pStyle w:val="Body"/>
        <w:widowControl w:val="0"/>
        <w:spacing w:after="0" w:line="240" w:lineRule="auto"/>
      </w:pPr>
    </w:p>
    <w:p w14:paraId="063342CB" w14:textId="77777777" w:rsidR="008B2F1A" w:rsidRDefault="008B2F1A">
      <w:pPr>
        <w:pStyle w:val="Body"/>
        <w:spacing w:after="0" w:line="240" w:lineRule="auto"/>
      </w:pPr>
    </w:p>
    <w:p w14:paraId="77960E47" w14:textId="77777777" w:rsidR="008B2F1A" w:rsidRDefault="00604227">
      <w:pPr>
        <w:pStyle w:val="Body"/>
        <w:spacing w:after="0" w:line="240" w:lineRule="auto"/>
      </w:pPr>
      <w:r>
        <w:t>Describe project’s objectives, main activities, stakeholders and expected results.</w:t>
      </w:r>
    </w:p>
    <w:p w14:paraId="52AEC442"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0445841D"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5AC0B98" w14:textId="77777777" w:rsidR="008B2F1A" w:rsidRDefault="00604227">
            <w:pPr>
              <w:pStyle w:val="Body"/>
              <w:spacing w:after="0" w:line="240" w:lineRule="auto"/>
            </w:pPr>
            <w:r>
              <w:rPr>
                <w:b/>
                <w:bCs/>
              </w:rPr>
              <w:t xml:space="preserve">2. General information about applicant organization </w:t>
            </w:r>
            <w:r>
              <w:t>(maximum of 1 page)</w:t>
            </w:r>
          </w:p>
        </w:tc>
      </w:tr>
    </w:tbl>
    <w:p w14:paraId="79EA015B" w14:textId="77777777" w:rsidR="008B2F1A" w:rsidRDefault="008B2F1A">
      <w:pPr>
        <w:pStyle w:val="Body"/>
        <w:widowControl w:val="0"/>
        <w:spacing w:after="0" w:line="240" w:lineRule="auto"/>
      </w:pPr>
    </w:p>
    <w:p w14:paraId="21430270" w14:textId="77777777" w:rsidR="008B2F1A" w:rsidRDefault="008B2F1A">
      <w:pPr>
        <w:pStyle w:val="Body"/>
        <w:spacing w:after="0" w:line="240" w:lineRule="auto"/>
        <w:rPr>
          <w:b/>
          <w:bCs/>
        </w:rPr>
      </w:pPr>
    </w:p>
    <w:p w14:paraId="22C13843" w14:textId="77777777" w:rsidR="008B2F1A" w:rsidRDefault="00604227">
      <w:pPr>
        <w:pStyle w:val="Body"/>
        <w:numPr>
          <w:ilvl w:val="1"/>
          <w:numId w:val="53"/>
        </w:numPr>
        <w:spacing w:after="0" w:line="240" w:lineRule="auto"/>
        <w:jc w:val="both"/>
      </w:pPr>
      <w:r>
        <w:t>Main areas of expertise – describe your organization’s main competencies, especially concerning transitional justice, rule of law and human rights documentation. Describe your organization’</w:t>
      </w:r>
      <w:r>
        <w:rPr>
          <w:lang w:val="it-IT"/>
        </w:rPr>
        <w:t>s mission.</w:t>
      </w:r>
    </w:p>
    <w:p w14:paraId="6998374E" w14:textId="77777777" w:rsidR="008B2F1A" w:rsidRDefault="00604227">
      <w:pPr>
        <w:pStyle w:val="Body"/>
        <w:numPr>
          <w:ilvl w:val="1"/>
          <w:numId w:val="53"/>
        </w:numPr>
        <w:spacing w:after="0" w:line="240" w:lineRule="auto"/>
        <w:jc w:val="both"/>
      </w:pPr>
      <w:r>
        <w:t>Describe main types of activity that your organization carries out.</w:t>
      </w:r>
    </w:p>
    <w:p w14:paraId="0F8EAACB" w14:textId="77777777" w:rsidR="008B2F1A" w:rsidRDefault="00604227">
      <w:pPr>
        <w:pStyle w:val="Body"/>
        <w:numPr>
          <w:ilvl w:val="1"/>
          <w:numId w:val="53"/>
        </w:numPr>
        <w:spacing w:after="0" w:line="240" w:lineRule="auto"/>
        <w:jc w:val="both"/>
      </w:pPr>
      <w:r>
        <w:t>Describe main target audiences and partners of your organization.</w:t>
      </w:r>
    </w:p>
    <w:p w14:paraId="6F3AE018" w14:textId="77777777" w:rsidR="008B2F1A" w:rsidRDefault="00604227">
      <w:pPr>
        <w:pStyle w:val="Body"/>
        <w:numPr>
          <w:ilvl w:val="1"/>
          <w:numId w:val="53"/>
        </w:numPr>
        <w:spacing w:after="0" w:line="240" w:lineRule="auto"/>
        <w:jc w:val="both"/>
      </w:pPr>
      <w:r>
        <w:t>Explain what kind of in-house or outside experts your organization involves in its usual work.</w:t>
      </w:r>
    </w:p>
    <w:p w14:paraId="40B3FB52" w14:textId="77777777" w:rsidR="008B2F1A" w:rsidRDefault="00604227">
      <w:pPr>
        <w:pStyle w:val="Body"/>
        <w:numPr>
          <w:ilvl w:val="1"/>
          <w:numId w:val="53"/>
        </w:numPr>
        <w:spacing w:after="0" w:line="240" w:lineRule="auto"/>
        <w:jc w:val="both"/>
      </w:pPr>
      <w:r>
        <w:t>Provide a brief list of your organization’s three current or latest projects supported by international or local organizations and donors (indicate dates, subject matter of projects, project budgets and donors).</w:t>
      </w:r>
    </w:p>
    <w:p w14:paraId="53BD4358" w14:textId="77777777" w:rsidR="008B2F1A" w:rsidRDefault="00604227">
      <w:pPr>
        <w:pStyle w:val="Body"/>
        <w:numPr>
          <w:ilvl w:val="1"/>
          <w:numId w:val="53"/>
        </w:numPr>
        <w:spacing w:after="0" w:line="240" w:lineRule="auto"/>
        <w:jc w:val="both"/>
      </w:pPr>
      <w:r>
        <w:t>Describe your organization’s main assets: number of full-time staff, office space, and equipment.</w:t>
      </w:r>
    </w:p>
    <w:p w14:paraId="1ECD568C"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6750B761"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67DE897" w14:textId="77777777" w:rsidR="008B2F1A" w:rsidRDefault="00604227">
            <w:pPr>
              <w:pStyle w:val="Body"/>
              <w:spacing w:after="0" w:line="240" w:lineRule="auto"/>
            </w:pPr>
            <w:r>
              <w:rPr>
                <w:b/>
                <w:bCs/>
              </w:rPr>
              <w:t xml:space="preserve">3. Relevant experience </w:t>
            </w:r>
            <w:r>
              <w:t>(maximum of 1 page)</w:t>
            </w:r>
          </w:p>
        </w:tc>
      </w:tr>
    </w:tbl>
    <w:p w14:paraId="1E97EBDE" w14:textId="77777777" w:rsidR="008B2F1A" w:rsidRDefault="008B2F1A">
      <w:pPr>
        <w:pStyle w:val="Body"/>
        <w:widowControl w:val="0"/>
        <w:spacing w:after="0" w:line="240" w:lineRule="auto"/>
      </w:pPr>
    </w:p>
    <w:p w14:paraId="45405F24" w14:textId="77777777" w:rsidR="008B2F1A" w:rsidRDefault="008B2F1A">
      <w:pPr>
        <w:pStyle w:val="Body"/>
        <w:spacing w:after="0" w:line="240" w:lineRule="auto"/>
        <w:rPr>
          <w:b/>
          <w:bCs/>
        </w:rPr>
      </w:pPr>
    </w:p>
    <w:p w14:paraId="518ECA75" w14:textId="77777777" w:rsidR="008B2F1A" w:rsidRDefault="00604227">
      <w:pPr>
        <w:pStyle w:val="Body"/>
        <w:numPr>
          <w:ilvl w:val="1"/>
          <w:numId w:val="55"/>
        </w:numPr>
        <w:spacing w:after="0" w:line="240" w:lineRule="auto"/>
        <w:jc w:val="both"/>
        <w:rPr>
          <w:b/>
          <w:bCs/>
        </w:rPr>
      </w:pPr>
      <w:r>
        <w:t>Provide evidence of your organization’s experience in thematic area of this competition. Describe the work performed by your organization that demonstrates its capability to work on transitional justice and human rights documentation.</w:t>
      </w:r>
    </w:p>
    <w:p w14:paraId="6DF9D74C" w14:textId="77777777" w:rsidR="008B2F1A" w:rsidRDefault="00604227">
      <w:pPr>
        <w:pStyle w:val="Body"/>
        <w:numPr>
          <w:ilvl w:val="1"/>
          <w:numId w:val="55"/>
        </w:numPr>
        <w:spacing w:after="0" w:line="240" w:lineRule="auto"/>
        <w:jc w:val="both"/>
        <w:rPr>
          <w:b/>
          <w:bCs/>
        </w:rPr>
      </w:pPr>
      <w:r>
        <w:t>Describe specific results achieved by your organization in providing support to the vulnerable groups of persons.</w:t>
      </w:r>
    </w:p>
    <w:p w14:paraId="24C574EC" w14:textId="77777777" w:rsidR="008B2F1A" w:rsidRDefault="00604227">
      <w:pPr>
        <w:pStyle w:val="Body"/>
        <w:numPr>
          <w:ilvl w:val="1"/>
          <w:numId w:val="55"/>
        </w:numPr>
        <w:spacing w:after="0" w:line="240" w:lineRule="auto"/>
        <w:jc w:val="both"/>
        <w:rPr>
          <w:b/>
          <w:bCs/>
        </w:rPr>
      </w:pPr>
      <w:r>
        <w:t>Explain how your organization’s experience will help to reach project’s goals.</w:t>
      </w:r>
    </w:p>
    <w:p w14:paraId="46235461"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597844C9"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468F47D" w14:textId="77777777" w:rsidR="008B2F1A" w:rsidRDefault="00604227">
            <w:pPr>
              <w:pStyle w:val="Body"/>
              <w:spacing w:after="0" w:line="240" w:lineRule="auto"/>
            </w:pPr>
            <w:r>
              <w:rPr>
                <w:b/>
                <w:bCs/>
              </w:rPr>
              <w:t xml:space="preserve">4. Problem analysis </w:t>
            </w:r>
            <w:r>
              <w:t>(maximum of ½ page)</w:t>
            </w:r>
          </w:p>
        </w:tc>
      </w:tr>
    </w:tbl>
    <w:p w14:paraId="75F3CA01" w14:textId="77777777" w:rsidR="008B2F1A" w:rsidRDefault="008B2F1A">
      <w:pPr>
        <w:pStyle w:val="Body"/>
        <w:widowControl w:val="0"/>
        <w:spacing w:after="0" w:line="240" w:lineRule="auto"/>
      </w:pPr>
    </w:p>
    <w:p w14:paraId="2499734A" w14:textId="77777777" w:rsidR="008B2F1A" w:rsidRDefault="008B2F1A">
      <w:pPr>
        <w:pStyle w:val="Body"/>
        <w:spacing w:after="0" w:line="240" w:lineRule="auto"/>
        <w:jc w:val="both"/>
      </w:pPr>
    </w:p>
    <w:p w14:paraId="2DE89927" w14:textId="77777777" w:rsidR="008B2F1A" w:rsidRDefault="00604227">
      <w:pPr>
        <w:pStyle w:val="Body"/>
        <w:spacing w:after="0" w:line="240" w:lineRule="auto"/>
        <w:jc w:val="both"/>
      </w:pPr>
      <w:r>
        <w:t>Describe main problem(s) concerning transitional justice that your project will address. Explain why these issues are important to the target groups and South Sudanese society in general.</w:t>
      </w:r>
    </w:p>
    <w:p w14:paraId="4F483AA5"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631C877C"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0FE9EBD" w14:textId="77777777" w:rsidR="008B2F1A" w:rsidRDefault="00604227">
            <w:pPr>
              <w:pStyle w:val="Body"/>
              <w:spacing w:after="0" w:line="240" w:lineRule="auto"/>
            </w:pPr>
            <w:r>
              <w:rPr>
                <w:b/>
                <w:bCs/>
              </w:rPr>
              <w:t xml:space="preserve">5. Project objectives </w:t>
            </w:r>
            <w:r>
              <w:t>(maximum of ½ page)</w:t>
            </w:r>
          </w:p>
        </w:tc>
      </w:tr>
    </w:tbl>
    <w:p w14:paraId="58867D2E" w14:textId="77777777" w:rsidR="008B2F1A" w:rsidRDefault="008B2F1A">
      <w:pPr>
        <w:pStyle w:val="Body"/>
        <w:widowControl w:val="0"/>
        <w:spacing w:after="0" w:line="240" w:lineRule="auto"/>
      </w:pPr>
    </w:p>
    <w:p w14:paraId="3A7D4572" w14:textId="77777777" w:rsidR="008B2F1A" w:rsidRDefault="008B2F1A">
      <w:pPr>
        <w:pStyle w:val="Body"/>
        <w:spacing w:after="0" w:line="240" w:lineRule="auto"/>
      </w:pPr>
    </w:p>
    <w:p w14:paraId="72DE0A4A" w14:textId="77777777" w:rsidR="008B2F1A" w:rsidRDefault="00604227">
      <w:pPr>
        <w:pStyle w:val="Body"/>
        <w:spacing w:after="0" w:line="240" w:lineRule="auto"/>
      </w:pPr>
      <w:r>
        <w:t>Describe your project’s goals and objectives.</w:t>
      </w:r>
    </w:p>
    <w:p w14:paraId="4B3DBDF5"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003B000B"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AAD2A43" w14:textId="77777777" w:rsidR="008B2F1A" w:rsidRDefault="00604227">
            <w:pPr>
              <w:pStyle w:val="Body"/>
              <w:spacing w:after="0" w:line="240" w:lineRule="auto"/>
            </w:pPr>
            <w:r>
              <w:rPr>
                <w:b/>
                <w:bCs/>
              </w:rPr>
              <w:t xml:space="preserve">6. Expected results </w:t>
            </w:r>
            <w:r>
              <w:t>(maximum of ½ page)</w:t>
            </w:r>
          </w:p>
        </w:tc>
      </w:tr>
    </w:tbl>
    <w:p w14:paraId="727D6635" w14:textId="77777777" w:rsidR="008B2F1A" w:rsidRDefault="008B2F1A">
      <w:pPr>
        <w:pStyle w:val="Body"/>
        <w:widowControl w:val="0"/>
        <w:spacing w:after="0" w:line="240" w:lineRule="auto"/>
      </w:pPr>
    </w:p>
    <w:p w14:paraId="4FC6F2A5" w14:textId="77777777" w:rsidR="008B2F1A" w:rsidRDefault="008B2F1A">
      <w:pPr>
        <w:pStyle w:val="Body"/>
        <w:spacing w:after="0" w:line="240" w:lineRule="auto"/>
      </w:pPr>
    </w:p>
    <w:p w14:paraId="1E5781AE" w14:textId="77777777" w:rsidR="008B2F1A" w:rsidRDefault="00604227">
      <w:pPr>
        <w:pStyle w:val="Body"/>
        <w:numPr>
          <w:ilvl w:val="1"/>
          <w:numId w:val="57"/>
        </w:numPr>
        <w:spacing w:after="0" w:line="240" w:lineRule="auto"/>
        <w:jc w:val="both"/>
      </w:pPr>
      <w:r>
        <w:t>Describe specific short-term and long-term results that you plan to achieve with your project. Described results.</w:t>
      </w:r>
    </w:p>
    <w:p w14:paraId="1E16AC9B" w14:textId="77777777" w:rsidR="008B2F1A" w:rsidRDefault="00604227">
      <w:pPr>
        <w:pStyle w:val="Body"/>
        <w:numPr>
          <w:ilvl w:val="1"/>
          <w:numId w:val="57"/>
        </w:numPr>
        <w:spacing w:after="0" w:line="240" w:lineRule="auto"/>
        <w:jc w:val="both"/>
      </w:pPr>
      <w:r>
        <w:t>Explain what positive changes in the life of the target groups will be achieved through your project.</w:t>
      </w:r>
    </w:p>
    <w:p w14:paraId="66E87938" w14:textId="77777777" w:rsidR="008B2F1A" w:rsidRDefault="00604227">
      <w:pPr>
        <w:pStyle w:val="Body"/>
        <w:spacing w:after="0" w:line="240" w:lineRule="auto"/>
      </w:pPr>
      <w:r>
        <w:br/>
        <w:t>Please make them SMART: Specific Measurable Achievable Relevant Time-bound.</w:t>
      </w:r>
    </w:p>
    <w:p w14:paraId="7F7F3B0C"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2F6FDE5F"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F09362B" w14:textId="77777777" w:rsidR="008B2F1A" w:rsidRDefault="00604227">
            <w:pPr>
              <w:pStyle w:val="Body"/>
              <w:spacing w:after="0" w:line="240" w:lineRule="auto"/>
            </w:pPr>
            <w:r>
              <w:rPr>
                <w:b/>
                <w:bCs/>
              </w:rPr>
              <w:t xml:space="preserve">7. Target audience </w:t>
            </w:r>
            <w:r>
              <w:t>(maximum of ½ page)</w:t>
            </w:r>
          </w:p>
        </w:tc>
      </w:tr>
    </w:tbl>
    <w:p w14:paraId="71B2B8AD" w14:textId="77777777" w:rsidR="008B2F1A" w:rsidRDefault="008B2F1A">
      <w:pPr>
        <w:pStyle w:val="Body"/>
        <w:widowControl w:val="0"/>
        <w:spacing w:after="0" w:line="240" w:lineRule="auto"/>
      </w:pPr>
    </w:p>
    <w:p w14:paraId="7063C0B4" w14:textId="77777777" w:rsidR="008B2F1A" w:rsidRDefault="008B2F1A">
      <w:pPr>
        <w:pStyle w:val="Body"/>
        <w:spacing w:after="0" w:line="240" w:lineRule="auto"/>
      </w:pPr>
    </w:p>
    <w:p w14:paraId="3DE49CF9" w14:textId="77777777" w:rsidR="008B2F1A" w:rsidRDefault="00604227">
      <w:pPr>
        <w:pStyle w:val="Body"/>
        <w:numPr>
          <w:ilvl w:val="1"/>
          <w:numId w:val="59"/>
        </w:numPr>
        <w:spacing w:after="0" w:line="240" w:lineRule="auto"/>
      </w:pPr>
      <w:r>
        <w:lastRenderedPageBreak/>
        <w:t>Describe project’s main target audience as well as other stakeholders. Please also describe how they will be engaged.</w:t>
      </w:r>
    </w:p>
    <w:p w14:paraId="0666BF5F" w14:textId="77777777" w:rsidR="008B2F1A" w:rsidRDefault="00604227">
      <w:pPr>
        <w:pStyle w:val="Body"/>
        <w:numPr>
          <w:ilvl w:val="1"/>
          <w:numId w:val="59"/>
        </w:numPr>
        <w:spacing w:after="0" w:line="240" w:lineRule="auto"/>
      </w:pPr>
      <w:r>
        <w:t>Specify the group of people whose interests and rights your project will help to promote. Indicate their age.</w:t>
      </w:r>
    </w:p>
    <w:p w14:paraId="2EC85ADB" w14:textId="77777777" w:rsidR="008B2F1A" w:rsidRDefault="00604227">
      <w:pPr>
        <w:pStyle w:val="Body"/>
        <w:numPr>
          <w:ilvl w:val="1"/>
          <w:numId w:val="59"/>
        </w:numPr>
        <w:spacing w:after="0" w:line="240" w:lineRule="auto"/>
      </w:pPr>
      <w:r>
        <w:t>Explain if and how your project will cooperate with relevant government bodies.</w:t>
      </w:r>
    </w:p>
    <w:p w14:paraId="57525800"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5DC067D5"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D06ED0B" w14:textId="77777777" w:rsidR="008B2F1A" w:rsidRDefault="00604227">
            <w:pPr>
              <w:pStyle w:val="Body"/>
              <w:spacing w:after="0" w:line="240" w:lineRule="auto"/>
            </w:pPr>
            <w:r>
              <w:rPr>
                <w:b/>
                <w:bCs/>
              </w:rPr>
              <w:t xml:space="preserve">8. Project Activities </w:t>
            </w:r>
            <w:r>
              <w:t>(maximum of 1 page)</w:t>
            </w:r>
          </w:p>
        </w:tc>
      </w:tr>
    </w:tbl>
    <w:p w14:paraId="395C2FFE" w14:textId="77777777" w:rsidR="008B2F1A" w:rsidRDefault="008B2F1A">
      <w:pPr>
        <w:pStyle w:val="Body"/>
        <w:widowControl w:val="0"/>
        <w:spacing w:after="0" w:line="240" w:lineRule="auto"/>
      </w:pPr>
    </w:p>
    <w:p w14:paraId="20AA0668" w14:textId="77777777" w:rsidR="008B2F1A" w:rsidRDefault="008B2F1A">
      <w:pPr>
        <w:pStyle w:val="Body"/>
        <w:spacing w:after="0" w:line="240" w:lineRule="auto"/>
      </w:pPr>
    </w:p>
    <w:p w14:paraId="35C4832C" w14:textId="77777777" w:rsidR="008B2F1A" w:rsidRDefault="00604227">
      <w:pPr>
        <w:pStyle w:val="Body"/>
        <w:spacing w:after="0" w:line="240" w:lineRule="auto"/>
        <w:jc w:val="both"/>
      </w:pPr>
      <w:r>
        <w:rPr>
          <w:u w:val="single"/>
          <w:lang w:val="de-DE"/>
        </w:rPr>
        <w:t>Briefly</w:t>
      </w:r>
      <w:r>
        <w:t xml:space="preserve"> describe the form and contents of each type of activity that will be carried out during project implementation to reach its objectives.</w:t>
      </w:r>
    </w:p>
    <w:p w14:paraId="4EE8FC16"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4FFAF021"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B1BAE4F" w14:textId="77777777" w:rsidR="008B2F1A" w:rsidRDefault="00604227">
            <w:pPr>
              <w:pStyle w:val="Body"/>
              <w:tabs>
                <w:tab w:val="left" w:pos="3270"/>
              </w:tabs>
              <w:spacing w:after="0" w:line="240" w:lineRule="auto"/>
            </w:pPr>
            <w:r>
              <w:rPr>
                <w:b/>
                <w:bCs/>
              </w:rPr>
              <w:t xml:space="preserve">9. Communication strategy </w:t>
            </w:r>
            <w:r>
              <w:t>(maximum of ½ page)</w:t>
            </w:r>
          </w:p>
        </w:tc>
      </w:tr>
    </w:tbl>
    <w:p w14:paraId="68DAFD40" w14:textId="77777777" w:rsidR="008B2F1A" w:rsidRDefault="008B2F1A">
      <w:pPr>
        <w:pStyle w:val="Body"/>
        <w:widowControl w:val="0"/>
        <w:spacing w:after="0" w:line="240" w:lineRule="auto"/>
      </w:pPr>
    </w:p>
    <w:p w14:paraId="3432633B" w14:textId="77777777" w:rsidR="008B2F1A" w:rsidRDefault="008B2F1A">
      <w:pPr>
        <w:pStyle w:val="Body"/>
        <w:spacing w:after="0" w:line="240" w:lineRule="auto"/>
      </w:pPr>
    </w:p>
    <w:p w14:paraId="0C15A641" w14:textId="77777777" w:rsidR="008B2F1A" w:rsidRDefault="00604227">
      <w:pPr>
        <w:pStyle w:val="Body"/>
        <w:spacing w:after="0" w:line="240" w:lineRule="auto"/>
      </w:pPr>
      <w:r>
        <w:t>Describe your project’s key messages, audiences, information products and communication channels.</w:t>
      </w:r>
    </w:p>
    <w:p w14:paraId="3597BA98" w14:textId="77777777" w:rsidR="008B2F1A" w:rsidRDefault="008B2F1A">
      <w:pPr>
        <w:pStyle w:val="Body"/>
        <w:spacing w:after="0" w:line="240" w:lineRule="auto"/>
      </w:pPr>
    </w:p>
    <w:p w14:paraId="18DE2ECA" w14:textId="77777777" w:rsidR="008B2F1A" w:rsidRDefault="00604227">
      <w:pPr>
        <w:pStyle w:val="Body"/>
        <w:pBdr>
          <w:top w:val="single" w:sz="4" w:space="0" w:color="000000"/>
          <w:left w:val="single" w:sz="4" w:space="0" w:color="000000"/>
          <w:bottom w:val="single" w:sz="4" w:space="0" w:color="000000"/>
          <w:right w:val="single" w:sz="4" w:space="0" w:color="000000"/>
        </w:pBdr>
        <w:shd w:val="clear" w:color="auto" w:fill="C0C0C0"/>
        <w:tabs>
          <w:tab w:val="left" w:pos="3270"/>
        </w:tabs>
        <w:spacing w:after="0" w:line="240" w:lineRule="auto"/>
        <w:rPr>
          <w:b/>
          <w:bCs/>
        </w:rPr>
      </w:pPr>
      <w:r>
        <w:rPr>
          <w:b/>
          <w:bCs/>
        </w:rPr>
        <w:t xml:space="preserve">10. Organizational capacity improvement </w:t>
      </w:r>
      <w:r>
        <w:t>(maximum of ½ page)</w:t>
      </w:r>
    </w:p>
    <w:p w14:paraId="1EB5BF7F" w14:textId="77777777" w:rsidR="008B2F1A" w:rsidRDefault="00604227">
      <w:pPr>
        <w:pStyle w:val="Body"/>
        <w:spacing w:after="0" w:line="240" w:lineRule="auto"/>
      </w:pPr>
      <w:r>
        <w:t>Explain how this project will help to strengthen your organization’</w:t>
      </w:r>
      <w:r>
        <w:rPr>
          <w:lang w:val="pt-PT"/>
        </w:rPr>
        <w:t>s capacity.</w:t>
      </w:r>
    </w:p>
    <w:p w14:paraId="3D8022E2"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2BD712EA"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7C71755" w14:textId="77777777" w:rsidR="008B2F1A" w:rsidRDefault="00604227">
            <w:pPr>
              <w:pStyle w:val="Body"/>
              <w:spacing w:after="0" w:line="240" w:lineRule="auto"/>
            </w:pPr>
            <w:r>
              <w:rPr>
                <w:b/>
                <w:bCs/>
              </w:rPr>
              <w:t xml:space="preserve">11. Work Plan </w:t>
            </w:r>
            <w:r>
              <w:t>(maximum of 3 pages)</w:t>
            </w:r>
          </w:p>
        </w:tc>
      </w:tr>
    </w:tbl>
    <w:p w14:paraId="74FD585F" w14:textId="77777777" w:rsidR="008B2F1A" w:rsidRDefault="008B2F1A">
      <w:pPr>
        <w:pStyle w:val="Body"/>
        <w:widowControl w:val="0"/>
        <w:spacing w:after="0" w:line="240" w:lineRule="auto"/>
      </w:pPr>
    </w:p>
    <w:p w14:paraId="36342BA6" w14:textId="77777777" w:rsidR="008B2F1A" w:rsidRDefault="008B2F1A">
      <w:pPr>
        <w:pStyle w:val="Body"/>
        <w:spacing w:after="0" w:line="240" w:lineRule="auto"/>
        <w:rPr>
          <w:b/>
          <w:bCs/>
        </w:rPr>
      </w:pPr>
    </w:p>
    <w:p w14:paraId="0A7B51F4" w14:textId="77777777" w:rsidR="008B2F1A" w:rsidRDefault="00604227">
      <w:pPr>
        <w:pStyle w:val="Body"/>
        <w:spacing w:after="0" w:line="240" w:lineRule="auto"/>
      </w:pPr>
      <w:r>
        <w:t>Provide project’s work plan according to the following format:</w:t>
      </w:r>
    </w:p>
    <w:p w14:paraId="3803BE88" w14:textId="77777777" w:rsidR="008B2F1A" w:rsidRDefault="008B2F1A">
      <w:pPr>
        <w:pStyle w:val="Body"/>
        <w:spacing w:after="0" w:line="240" w:lineRule="auto"/>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2374"/>
        <w:gridCol w:w="1532"/>
        <w:gridCol w:w="2094"/>
        <w:gridCol w:w="2360"/>
      </w:tblGrid>
      <w:tr w:rsidR="008B2F1A" w14:paraId="5EA12355" w14:textId="77777777">
        <w:trPr>
          <w:trHeight w:val="25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1266D" w14:textId="77777777" w:rsidR="008B2F1A" w:rsidRDefault="00604227">
            <w:pPr>
              <w:pStyle w:val="Body"/>
              <w:spacing w:after="0" w:line="240" w:lineRule="auto"/>
              <w:jc w:val="center"/>
            </w:pPr>
            <w:r>
              <w:t>Month</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BCDDB" w14:textId="77777777" w:rsidR="008B2F1A" w:rsidRDefault="00604227">
            <w:pPr>
              <w:pStyle w:val="Body"/>
              <w:spacing w:after="0" w:line="240" w:lineRule="auto"/>
              <w:jc w:val="center"/>
            </w:pPr>
            <w:r>
              <w:t>Activity, Location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357D" w14:textId="77777777" w:rsidR="008B2F1A" w:rsidRDefault="00604227">
            <w:pPr>
              <w:pStyle w:val="Body"/>
              <w:spacing w:after="0" w:line="240" w:lineRule="auto"/>
              <w:jc w:val="center"/>
            </w:pPr>
            <w:r>
              <w:t>Topic</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1A83D" w14:textId="77777777" w:rsidR="008B2F1A" w:rsidRDefault="00604227">
            <w:pPr>
              <w:pStyle w:val="Body"/>
              <w:spacing w:after="0" w:line="240" w:lineRule="auto"/>
              <w:jc w:val="center"/>
            </w:pPr>
            <w:r>
              <w:t>Implementers</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03655" w14:textId="77777777" w:rsidR="008B2F1A" w:rsidRDefault="00604227">
            <w:pPr>
              <w:pStyle w:val="Body"/>
              <w:spacing w:after="0" w:line="240" w:lineRule="auto"/>
            </w:pPr>
            <w:r>
              <w:t>Planned Results</w:t>
            </w:r>
          </w:p>
        </w:tc>
      </w:tr>
    </w:tbl>
    <w:p w14:paraId="66D56684" w14:textId="77777777" w:rsidR="008B2F1A" w:rsidRDefault="008B2F1A">
      <w:pPr>
        <w:pStyle w:val="Body"/>
        <w:widowControl w:val="0"/>
        <w:spacing w:after="0" w:line="240" w:lineRule="auto"/>
        <w:jc w:val="center"/>
      </w:pPr>
    </w:p>
    <w:p w14:paraId="23CAD2B6" w14:textId="77777777" w:rsidR="008B2F1A" w:rsidRDefault="008B2F1A">
      <w:pPr>
        <w:pStyle w:val="Body"/>
        <w:spacing w:after="0" w:line="240" w:lineRule="auto"/>
      </w:pPr>
    </w:p>
    <w:p w14:paraId="37025427" w14:textId="77777777" w:rsidR="008B2F1A" w:rsidRDefault="00604227">
      <w:pPr>
        <w:pStyle w:val="Body"/>
        <w:spacing w:after="0" w:line="240" w:lineRule="auto"/>
      </w:pPr>
      <w:r>
        <w:t>*By results we mean not just events (actions), but progress in the solution of the problem addressed by your project, and specific positive changes in the life of the target audience.</w:t>
      </w:r>
    </w:p>
    <w:p w14:paraId="6F63334F"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5D308A87"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BB4410E" w14:textId="77777777" w:rsidR="008B2F1A" w:rsidRDefault="00604227">
            <w:pPr>
              <w:pStyle w:val="Body"/>
              <w:spacing w:after="0" w:line="240" w:lineRule="auto"/>
            </w:pPr>
            <w:r>
              <w:rPr>
                <w:b/>
                <w:bCs/>
              </w:rPr>
              <w:t xml:space="preserve">12. Events </w:t>
            </w:r>
            <w:r>
              <w:t>(maximum of 1 page)</w:t>
            </w:r>
          </w:p>
        </w:tc>
      </w:tr>
    </w:tbl>
    <w:p w14:paraId="2A3F5215" w14:textId="77777777" w:rsidR="008B2F1A" w:rsidRDefault="008B2F1A">
      <w:pPr>
        <w:pStyle w:val="Body"/>
        <w:widowControl w:val="0"/>
        <w:spacing w:after="0" w:line="240" w:lineRule="auto"/>
      </w:pPr>
    </w:p>
    <w:p w14:paraId="5A3CBED4" w14:textId="77777777" w:rsidR="008B2F1A" w:rsidRDefault="008B2F1A">
      <w:pPr>
        <w:pStyle w:val="Body"/>
        <w:spacing w:after="0" w:line="240" w:lineRule="auto"/>
      </w:pPr>
    </w:p>
    <w:p w14:paraId="6771A4A1" w14:textId="77777777" w:rsidR="008B2F1A" w:rsidRDefault="00604227">
      <w:pPr>
        <w:pStyle w:val="Body"/>
        <w:spacing w:after="0" w:line="240" w:lineRule="auto"/>
      </w:pPr>
      <w:r>
        <w:t>Provide more details on agendas and format of the project’s training and other public events.</w:t>
      </w:r>
    </w:p>
    <w:p w14:paraId="0DC5979F"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3ECC9B45"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0566E26" w14:textId="77777777" w:rsidR="008B2F1A" w:rsidRDefault="00604227">
            <w:pPr>
              <w:pStyle w:val="Body"/>
              <w:spacing w:after="0" w:line="240" w:lineRule="auto"/>
            </w:pPr>
            <w:r>
              <w:rPr>
                <w:b/>
                <w:bCs/>
              </w:rPr>
              <w:t xml:space="preserve">13. Publications </w:t>
            </w:r>
            <w:r>
              <w:t>(maximum of ½ page)</w:t>
            </w:r>
          </w:p>
        </w:tc>
      </w:tr>
    </w:tbl>
    <w:p w14:paraId="4A6D7C75" w14:textId="77777777" w:rsidR="008B2F1A" w:rsidRDefault="008B2F1A">
      <w:pPr>
        <w:pStyle w:val="Body"/>
        <w:widowControl w:val="0"/>
        <w:spacing w:after="0" w:line="240" w:lineRule="auto"/>
      </w:pPr>
    </w:p>
    <w:p w14:paraId="654C7EE6" w14:textId="77777777" w:rsidR="008B2F1A" w:rsidRDefault="008B2F1A">
      <w:pPr>
        <w:pStyle w:val="Body"/>
        <w:spacing w:after="0" w:line="240" w:lineRule="auto"/>
      </w:pPr>
    </w:p>
    <w:p w14:paraId="42AD3B0F" w14:textId="77777777" w:rsidR="008B2F1A" w:rsidRDefault="00604227">
      <w:pPr>
        <w:pStyle w:val="Body"/>
        <w:spacing w:after="0" w:line="240" w:lineRule="auto"/>
      </w:pPr>
      <w:r>
        <w:rPr>
          <w:u w:val="single"/>
          <w:lang w:val="de-DE"/>
        </w:rPr>
        <w:t>Briefly</w:t>
      </w:r>
      <w:r>
        <w:t xml:space="preserve"> describe all publications, handouts and other printed materials that will be produced during project: contents, volume, circulation, dissemination.</w:t>
      </w:r>
    </w:p>
    <w:p w14:paraId="0ABF91CF"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03F9B918"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2496021" w14:textId="77777777" w:rsidR="008B2F1A" w:rsidRDefault="00604227">
            <w:pPr>
              <w:pStyle w:val="Body"/>
              <w:spacing w:after="0" w:line="240" w:lineRule="auto"/>
            </w:pPr>
            <w:r>
              <w:rPr>
                <w:b/>
                <w:bCs/>
              </w:rPr>
              <w:t xml:space="preserve">14. Project Monitoring and Evaluation </w:t>
            </w:r>
            <w:r>
              <w:t>(maximum of ½ page)</w:t>
            </w:r>
          </w:p>
        </w:tc>
      </w:tr>
    </w:tbl>
    <w:p w14:paraId="1E3E7ECD" w14:textId="77777777" w:rsidR="008B2F1A" w:rsidRDefault="008B2F1A">
      <w:pPr>
        <w:pStyle w:val="Body"/>
        <w:widowControl w:val="0"/>
        <w:spacing w:after="0" w:line="240" w:lineRule="auto"/>
      </w:pPr>
    </w:p>
    <w:p w14:paraId="5E9330F9" w14:textId="77777777" w:rsidR="008B2F1A" w:rsidRDefault="008B2F1A">
      <w:pPr>
        <w:pStyle w:val="Body"/>
        <w:spacing w:after="0" w:line="240" w:lineRule="auto"/>
      </w:pPr>
    </w:p>
    <w:p w14:paraId="4FCAAAA1" w14:textId="77777777" w:rsidR="008B2F1A" w:rsidRDefault="00604227">
      <w:pPr>
        <w:pStyle w:val="Body"/>
        <w:spacing w:after="0" w:line="240" w:lineRule="auto"/>
      </w:pPr>
      <w:r>
        <w:lastRenderedPageBreak/>
        <w:t>Please include a monitoring and evaluation framework (preferably in table form) that describe how you will monitor project implementation and evaluate its results. Such a framework can include a baseline, qualitative and quantitative indicators, as well as means and moments of verification.</w:t>
      </w:r>
    </w:p>
    <w:p w14:paraId="2D00CB17"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394DEB4A"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27BFAB7" w14:textId="77777777" w:rsidR="008B2F1A" w:rsidRDefault="00604227">
            <w:pPr>
              <w:pStyle w:val="Body"/>
              <w:spacing w:after="0" w:line="240" w:lineRule="auto"/>
            </w:pPr>
            <w:r>
              <w:rPr>
                <w:b/>
                <w:bCs/>
              </w:rPr>
              <w:t xml:space="preserve">15. Future activities </w:t>
            </w:r>
            <w:r>
              <w:t>(maximum of ½ page)</w:t>
            </w:r>
          </w:p>
        </w:tc>
      </w:tr>
    </w:tbl>
    <w:p w14:paraId="7D48412F" w14:textId="77777777" w:rsidR="008B2F1A" w:rsidRDefault="008B2F1A">
      <w:pPr>
        <w:pStyle w:val="Body"/>
        <w:widowControl w:val="0"/>
        <w:spacing w:after="0" w:line="240" w:lineRule="auto"/>
      </w:pPr>
    </w:p>
    <w:p w14:paraId="57F996F8" w14:textId="77777777" w:rsidR="008B2F1A" w:rsidRDefault="008B2F1A">
      <w:pPr>
        <w:pStyle w:val="Body"/>
        <w:spacing w:after="0" w:line="240" w:lineRule="auto"/>
      </w:pPr>
    </w:p>
    <w:p w14:paraId="1D217B57" w14:textId="77777777" w:rsidR="008B2F1A" w:rsidRDefault="00604227">
      <w:pPr>
        <w:pStyle w:val="Body"/>
        <w:spacing w:after="0" w:line="240" w:lineRule="auto"/>
      </w:pPr>
      <w:r>
        <w:t>How will your organization continue to remain relevant in the advocacy for transitional justice after completing the project? How will it further develop the project’s achievement?</w:t>
      </w:r>
    </w:p>
    <w:p w14:paraId="28858AE1"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3F18EB6D"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62D9E26" w14:textId="77777777" w:rsidR="008B2F1A" w:rsidRDefault="00604227">
            <w:pPr>
              <w:pStyle w:val="Body"/>
              <w:spacing w:after="0" w:line="240" w:lineRule="auto"/>
            </w:pPr>
            <w:r>
              <w:rPr>
                <w:b/>
                <w:bCs/>
              </w:rPr>
              <w:t xml:space="preserve">16. Budget </w:t>
            </w:r>
            <w:r>
              <w:t>(maximum of 2 pages)</w:t>
            </w:r>
          </w:p>
        </w:tc>
      </w:tr>
    </w:tbl>
    <w:p w14:paraId="3A0C8359" w14:textId="77777777" w:rsidR="008B2F1A" w:rsidRDefault="008B2F1A">
      <w:pPr>
        <w:pStyle w:val="Body"/>
        <w:widowControl w:val="0"/>
        <w:spacing w:after="0" w:line="240" w:lineRule="auto"/>
      </w:pPr>
    </w:p>
    <w:p w14:paraId="0D17C381" w14:textId="77777777" w:rsidR="008B2F1A" w:rsidRDefault="008B2F1A">
      <w:pPr>
        <w:pStyle w:val="Body"/>
        <w:spacing w:after="0" w:line="240" w:lineRule="auto"/>
      </w:pPr>
    </w:p>
    <w:p w14:paraId="63B3DAFE" w14:textId="77777777" w:rsidR="008B2F1A" w:rsidRDefault="00604227">
      <w:pPr>
        <w:pStyle w:val="Body"/>
        <w:spacing w:after="0" w:line="240" w:lineRule="auto"/>
      </w:pPr>
      <w:r>
        <w:t>Provide project budget in USD according to the following format:</w:t>
      </w:r>
    </w:p>
    <w:p w14:paraId="05E525C8" w14:textId="77777777" w:rsidR="008B2F1A" w:rsidRDefault="008B2F1A">
      <w:pPr>
        <w:pStyle w:val="Body"/>
        <w:spacing w:after="0" w:line="240" w:lineRule="auto"/>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2249"/>
        <w:gridCol w:w="1888"/>
        <w:gridCol w:w="2395"/>
      </w:tblGrid>
      <w:tr w:rsidR="008B2F1A" w14:paraId="0759FEC9" w14:textId="77777777">
        <w:trPr>
          <w:trHeight w:val="490"/>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2586" w14:textId="77777777" w:rsidR="008B2F1A" w:rsidRDefault="00604227">
            <w:pPr>
              <w:pStyle w:val="Body"/>
              <w:spacing w:after="0" w:line="240" w:lineRule="auto"/>
              <w:jc w:val="center"/>
            </w:pPr>
            <w:r>
              <w:t>Description of Activity/Item</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7648A" w14:textId="77777777" w:rsidR="008B2F1A" w:rsidRDefault="00604227">
            <w:pPr>
              <w:pStyle w:val="Body"/>
              <w:spacing w:after="0" w:line="240" w:lineRule="auto"/>
              <w:jc w:val="center"/>
            </w:pPr>
            <w:r>
              <w:t>Persons/Units</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DA53" w14:textId="77777777" w:rsidR="008B2F1A" w:rsidRDefault="00604227">
            <w:pPr>
              <w:pStyle w:val="Body"/>
              <w:spacing w:after="0" w:line="240" w:lineRule="auto"/>
              <w:jc w:val="center"/>
            </w:pPr>
            <w:r>
              <w:t>Rate/Cost</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73F9" w14:textId="77777777" w:rsidR="008B2F1A" w:rsidRDefault="00604227">
            <w:pPr>
              <w:pStyle w:val="Body"/>
              <w:spacing w:after="0" w:line="240" w:lineRule="auto"/>
              <w:jc w:val="center"/>
            </w:pPr>
            <w:r>
              <w:t>Estimated amount</w:t>
            </w:r>
          </w:p>
        </w:tc>
      </w:tr>
      <w:tr w:rsidR="008B2F1A" w14:paraId="6E633386" w14:textId="77777777">
        <w:trPr>
          <w:trHeight w:val="250"/>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2B01" w14:textId="77777777" w:rsidR="008B2F1A" w:rsidRDefault="008B2F1A"/>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91DE" w14:textId="77777777" w:rsidR="008B2F1A" w:rsidRDefault="008B2F1A"/>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EB696" w14:textId="77777777" w:rsidR="008B2F1A" w:rsidRDefault="008B2F1A"/>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F5029" w14:textId="77777777" w:rsidR="008B2F1A" w:rsidRDefault="008B2F1A"/>
        </w:tc>
      </w:tr>
      <w:tr w:rsidR="008B2F1A" w14:paraId="4AF5AC49" w14:textId="77777777">
        <w:trPr>
          <w:trHeight w:val="250"/>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C8B78" w14:textId="77777777" w:rsidR="008B2F1A" w:rsidRDefault="00604227">
            <w:pPr>
              <w:pStyle w:val="Body"/>
              <w:spacing w:after="0" w:line="240" w:lineRule="auto"/>
              <w:jc w:val="right"/>
            </w:pPr>
            <w:r>
              <w:t>Total</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F7B18" w14:textId="77777777" w:rsidR="008B2F1A" w:rsidRDefault="008B2F1A"/>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3556" w14:textId="77777777" w:rsidR="008B2F1A" w:rsidRDefault="008B2F1A"/>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51A7B" w14:textId="77777777" w:rsidR="008B2F1A" w:rsidRDefault="008B2F1A"/>
        </w:tc>
      </w:tr>
    </w:tbl>
    <w:p w14:paraId="4DDF50EC" w14:textId="77777777" w:rsidR="008B2F1A" w:rsidRDefault="008B2F1A">
      <w:pPr>
        <w:pStyle w:val="Body"/>
        <w:widowControl w:val="0"/>
        <w:spacing w:after="0" w:line="240" w:lineRule="auto"/>
        <w:jc w:val="center"/>
      </w:pPr>
    </w:p>
    <w:p w14:paraId="0B3056DD" w14:textId="77777777" w:rsidR="008B2F1A" w:rsidRDefault="008B2F1A">
      <w:pPr>
        <w:pStyle w:val="Body"/>
        <w:spacing w:after="0" w:line="240" w:lineRule="auto"/>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8B2F1A" w14:paraId="695DA7FC" w14:textId="77777777">
        <w:trPr>
          <w:trHeight w:val="250"/>
        </w:trPr>
        <w:tc>
          <w:tcPr>
            <w:tcW w:w="9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88109B1" w14:textId="77777777" w:rsidR="008B2F1A" w:rsidRDefault="00604227">
            <w:pPr>
              <w:pStyle w:val="Body"/>
              <w:spacing w:after="0" w:line="240" w:lineRule="auto"/>
            </w:pPr>
            <w:r>
              <w:rPr>
                <w:b/>
                <w:bCs/>
              </w:rPr>
              <w:t xml:space="preserve">17. Personnel </w:t>
            </w:r>
            <w:r>
              <w:t>(maximum of 2 pages)</w:t>
            </w:r>
          </w:p>
        </w:tc>
      </w:tr>
    </w:tbl>
    <w:p w14:paraId="490262D6" w14:textId="77777777" w:rsidR="008B2F1A" w:rsidRDefault="008B2F1A">
      <w:pPr>
        <w:pStyle w:val="Body"/>
        <w:widowControl w:val="0"/>
        <w:spacing w:after="0" w:line="240" w:lineRule="auto"/>
      </w:pPr>
    </w:p>
    <w:p w14:paraId="7B9681FB" w14:textId="77777777" w:rsidR="008B2F1A" w:rsidRDefault="008B2F1A">
      <w:pPr>
        <w:pStyle w:val="Body"/>
        <w:spacing w:after="0" w:line="240" w:lineRule="auto"/>
      </w:pPr>
    </w:p>
    <w:p w14:paraId="58057D02" w14:textId="77777777" w:rsidR="008B2F1A" w:rsidRDefault="00604227">
      <w:pPr>
        <w:pStyle w:val="Body"/>
        <w:spacing w:after="0" w:line="240" w:lineRule="auto"/>
      </w:pPr>
      <w:r>
        <w:t>Briefly describe education, qualification and relevant experience of each project staff person and invited expert, focusing on human rights where appropriate.</w:t>
      </w:r>
    </w:p>
    <w:p w14:paraId="65999542" w14:textId="77777777" w:rsidR="008B2F1A" w:rsidRDefault="008B2F1A">
      <w:pPr>
        <w:pStyle w:val="Body"/>
        <w:spacing w:after="0" w:line="240" w:lineRule="auto"/>
      </w:pPr>
    </w:p>
    <w:p w14:paraId="4FFFF585" w14:textId="77777777" w:rsidR="008B2F1A" w:rsidRDefault="00604227">
      <w:pPr>
        <w:pStyle w:val="Body"/>
        <w:spacing w:after="0" w:line="240" w:lineRule="auto"/>
      </w:pPr>
      <w:r>
        <w:rPr>
          <w:b/>
          <w:bCs/>
          <w:lang w:val="de-DE"/>
        </w:rPr>
        <w:t>ATTACHMENTS</w:t>
      </w:r>
    </w:p>
    <w:p w14:paraId="297AC26A" w14:textId="77777777" w:rsidR="008B2F1A" w:rsidRDefault="008B2F1A">
      <w:pPr>
        <w:pStyle w:val="Body"/>
        <w:spacing w:after="0" w:line="240" w:lineRule="auto"/>
      </w:pPr>
    </w:p>
    <w:p w14:paraId="658120D7" w14:textId="1524A40A" w:rsidR="008B2F1A" w:rsidRDefault="00604227">
      <w:pPr>
        <w:pStyle w:val="Body"/>
        <w:spacing w:after="0" w:line="240" w:lineRule="auto"/>
      </w:pPr>
      <w:r>
        <w:t>In addition to Project Proposal, the application package must include copies of the following documents:</w:t>
      </w:r>
    </w:p>
    <w:p w14:paraId="51267573" w14:textId="77777777" w:rsidR="003C4B31" w:rsidRDefault="003C4B31" w:rsidP="003C4B31">
      <w:pPr>
        <w:pStyle w:val="Body"/>
        <w:numPr>
          <w:ilvl w:val="0"/>
          <w:numId w:val="6"/>
        </w:numPr>
        <w:spacing w:after="0" w:line="240" w:lineRule="auto"/>
        <w:jc w:val="both"/>
        <w:rPr>
          <w:rFonts w:ascii="Corbel" w:eastAsia="Corbel" w:hAnsi="Corbel" w:cs="Corbel"/>
        </w:rPr>
      </w:pPr>
      <w:r>
        <w:rPr>
          <w:rFonts w:ascii="Corbel" w:eastAsia="Corbel" w:hAnsi="Corbel" w:cs="Corbel"/>
        </w:rPr>
        <w:t>Certificate of registrations from RRC at least valid for one year,</w:t>
      </w:r>
    </w:p>
    <w:p w14:paraId="4B74AB25" w14:textId="77777777" w:rsidR="003C4B31" w:rsidRDefault="003C4B31" w:rsidP="003C4B31">
      <w:pPr>
        <w:pStyle w:val="Body"/>
        <w:numPr>
          <w:ilvl w:val="0"/>
          <w:numId w:val="6"/>
        </w:numPr>
        <w:spacing w:after="0" w:line="240" w:lineRule="auto"/>
        <w:jc w:val="both"/>
        <w:rPr>
          <w:rFonts w:ascii="Corbel" w:eastAsia="Corbel" w:hAnsi="Corbel" w:cs="Corbel"/>
        </w:rPr>
      </w:pPr>
      <w:r>
        <w:rPr>
          <w:rFonts w:ascii="Corbel" w:eastAsia="Corbel" w:hAnsi="Corbel" w:cs="Corbel"/>
        </w:rPr>
        <w:t>Copy of constitution (cover page and last page bearing signatory of the board members,</w:t>
      </w:r>
    </w:p>
    <w:p w14:paraId="2A7E7DB7" w14:textId="77777777" w:rsidR="003C4B31" w:rsidRPr="003C4B31" w:rsidRDefault="003C4B31" w:rsidP="003C4B31">
      <w:pPr>
        <w:pStyle w:val="Body"/>
        <w:numPr>
          <w:ilvl w:val="0"/>
          <w:numId w:val="6"/>
        </w:numPr>
        <w:spacing w:after="0" w:line="240" w:lineRule="auto"/>
        <w:jc w:val="both"/>
        <w:rPr>
          <w:rFonts w:ascii="Corbel" w:eastAsia="Corbel" w:hAnsi="Corbel" w:cs="Corbel"/>
        </w:rPr>
      </w:pPr>
      <w:r>
        <w:t>Bank details.</w:t>
      </w:r>
    </w:p>
    <w:p w14:paraId="55D699A2" w14:textId="4059446F" w:rsidR="003C4B31" w:rsidRDefault="008C3A76" w:rsidP="003C4B31">
      <w:pPr>
        <w:pStyle w:val="Body"/>
        <w:numPr>
          <w:ilvl w:val="0"/>
          <w:numId w:val="6"/>
        </w:numPr>
        <w:spacing w:after="0" w:line="240" w:lineRule="auto"/>
        <w:jc w:val="both"/>
        <w:rPr>
          <w:rFonts w:ascii="Corbel" w:eastAsia="Corbel" w:hAnsi="Corbel" w:cs="Corbel"/>
        </w:rPr>
      </w:pPr>
      <w:r>
        <w:rPr>
          <w:rFonts w:ascii="Corbel" w:eastAsia="Corbel" w:hAnsi="Corbel" w:cs="Corbel"/>
        </w:rPr>
        <w:t>Updated</w:t>
      </w:r>
      <w:r w:rsidR="003C4B31">
        <w:rPr>
          <w:rFonts w:ascii="Corbel" w:eastAsia="Corbel" w:hAnsi="Corbel" w:cs="Corbel"/>
        </w:rPr>
        <w:t xml:space="preserve"> bank statement</w:t>
      </w:r>
    </w:p>
    <w:p w14:paraId="24D0CAF9" w14:textId="77777777" w:rsidR="003C4B31" w:rsidRDefault="003C4B31" w:rsidP="003C4B31">
      <w:pPr>
        <w:pStyle w:val="Body"/>
        <w:numPr>
          <w:ilvl w:val="0"/>
          <w:numId w:val="6"/>
        </w:numPr>
        <w:spacing w:after="0" w:line="240" w:lineRule="auto"/>
        <w:jc w:val="both"/>
        <w:rPr>
          <w:rFonts w:ascii="Corbel" w:eastAsia="Corbel" w:hAnsi="Corbel" w:cs="Corbel"/>
        </w:rPr>
      </w:pPr>
      <w:r>
        <w:rPr>
          <w:rFonts w:ascii="Corbel" w:eastAsia="Corbel" w:hAnsi="Corbel" w:cs="Corbel"/>
        </w:rPr>
        <w:t>NGO/CSO profile,</w:t>
      </w:r>
    </w:p>
    <w:p w14:paraId="7907743E" w14:textId="5D9FD795" w:rsidR="003C4B31" w:rsidRDefault="003C4B31" w:rsidP="003C4B31">
      <w:pPr>
        <w:pStyle w:val="Body"/>
        <w:numPr>
          <w:ilvl w:val="0"/>
          <w:numId w:val="6"/>
        </w:numPr>
        <w:spacing w:after="0" w:line="240" w:lineRule="auto"/>
        <w:jc w:val="both"/>
        <w:rPr>
          <w:rFonts w:ascii="Corbel" w:eastAsia="Corbel" w:hAnsi="Corbel" w:cs="Corbel"/>
        </w:rPr>
      </w:pPr>
      <w:bookmarkStart w:id="7" w:name="_Hlk48827580"/>
      <w:r w:rsidRPr="003C4B31">
        <w:rPr>
          <w:rFonts w:ascii="Corbel" w:eastAsia="Corbel" w:hAnsi="Corbel" w:cs="Corbel"/>
        </w:rPr>
        <w:t>Curriculum vitae of two key staff members involved in the implementation of the Project</w:t>
      </w:r>
      <w:bookmarkEnd w:id="7"/>
      <w:r>
        <w:rPr>
          <w:rFonts w:ascii="Corbel" w:eastAsia="Corbel" w:hAnsi="Corbel" w:cs="Corbel"/>
        </w:rPr>
        <w:t>,</w:t>
      </w:r>
    </w:p>
    <w:p w14:paraId="3D0244D6" w14:textId="77777777" w:rsidR="003C4B31" w:rsidRDefault="003C4B31" w:rsidP="003C4B31">
      <w:pPr>
        <w:pStyle w:val="Body"/>
        <w:numPr>
          <w:ilvl w:val="0"/>
          <w:numId w:val="6"/>
        </w:numPr>
        <w:spacing w:after="0" w:line="240" w:lineRule="auto"/>
        <w:jc w:val="both"/>
        <w:rPr>
          <w:rFonts w:ascii="Corbel" w:eastAsia="Corbel" w:hAnsi="Corbel" w:cs="Corbel"/>
        </w:rPr>
      </w:pPr>
      <w:r>
        <w:rPr>
          <w:rFonts w:ascii="Corbel" w:eastAsia="Corbel" w:hAnsi="Corbel" w:cs="Corbel"/>
        </w:rPr>
        <w:t>Letter of recommendation from NGO forum,</w:t>
      </w:r>
    </w:p>
    <w:p w14:paraId="7CAA2765" w14:textId="77777777" w:rsidR="003C4B31" w:rsidRDefault="003C4B31" w:rsidP="003C4B31">
      <w:pPr>
        <w:pStyle w:val="Body"/>
        <w:numPr>
          <w:ilvl w:val="0"/>
          <w:numId w:val="6"/>
        </w:numPr>
        <w:spacing w:after="0" w:line="240" w:lineRule="auto"/>
        <w:jc w:val="both"/>
        <w:rPr>
          <w:rFonts w:ascii="Corbel" w:eastAsia="Corbel" w:hAnsi="Corbel" w:cs="Corbel"/>
        </w:rPr>
      </w:pPr>
      <w:r w:rsidRPr="003C4B31">
        <w:rPr>
          <w:rFonts w:ascii="Corbel" w:eastAsia="Corbel" w:hAnsi="Corbel" w:cs="Corbel"/>
        </w:rPr>
        <w:t>Letter of recognition as transitional Justice working group member</w:t>
      </w:r>
    </w:p>
    <w:p w14:paraId="3D933A9C" w14:textId="77777777" w:rsidR="008B2F1A" w:rsidRDefault="008B2F1A">
      <w:pPr>
        <w:pStyle w:val="Body"/>
        <w:spacing w:after="0" w:line="240" w:lineRule="auto"/>
      </w:pPr>
    </w:p>
    <w:sectPr w:rsidR="008B2F1A">
      <w:headerReference w:type="default" r:id="rId9"/>
      <w:footerReference w:type="default" r:id="rId10"/>
      <w:pgSz w:w="12240" w:h="15840"/>
      <w:pgMar w:top="144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86AB" w14:textId="77777777" w:rsidR="000C4AAE" w:rsidRDefault="000C4AAE">
      <w:r>
        <w:separator/>
      </w:r>
    </w:p>
  </w:endnote>
  <w:endnote w:type="continuationSeparator" w:id="0">
    <w:p w14:paraId="65278B4B" w14:textId="77777777" w:rsidR="000C4AAE" w:rsidRDefault="000C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ill Sans Light">
    <w:altName w:val="Gill Sans Nova Ligh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9B27" w14:textId="77777777" w:rsidR="008B2F1A" w:rsidRDefault="00604227">
    <w:pPr>
      <w:pStyle w:val="Footer"/>
      <w:tabs>
        <w:tab w:val="clear" w:pos="9360"/>
        <w:tab w:val="right" w:pos="9340"/>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23F1" w14:textId="77777777" w:rsidR="000C4AAE" w:rsidRDefault="000C4AAE">
      <w:r>
        <w:separator/>
      </w:r>
    </w:p>
  </w:footnote>
  <w:footnote w:type="continuationSeparator" w:id="0">
    <w:p w14:paraId="242A9E62" w14:textId="77777777" w:rsidR="000C4AAE" w:rsidRDefault="000C4AAE">
      <w:r>
        <w:continuationSeparator/>
      </w:r>
    </w:p>
  </w:footnote>
  <w:footnote w:type="continuationNotice" w:id="1">
    <w:p w14:paraId="4800DA30" w14:textId="77777777" w:rsidR="000C4AAE" w:rsidRDefault="000C4AAE"/>
  </w:footnote>
  <w:footnote w:id="2">
    <w:p w14:paraId="157A7972" w14:textId="77777777" w:rsidR="008B2F1A" w:rsidRDefault="00604227">
      <w:pPr>
        <w:pStyle w:val="FootnoteText"/>
        <w:ind w:left="180" w:hanging="180"/>
        <w:jc w:val="both"/>
      </w:pPr>
      <w:r>
        <w:rPr>
          <w:rFonts w:ascii="Corbel" w:eastAsia="Corbel" w:hAnsi="Corbel" w:cs="Corbel"/>
          <w:b/>
          <w:bCs/>
          <w:vertAlign w:val="superscript"/>
        </w:rPr>
        <w:footnoteRef/>
      </w:r>
      <w:r>
        <w:t xml:space="preserve">. </w:t>
      </w:r>
      <w:r>
        <w:rPr>
          <w:rFonts w:ascii="Corbel" w:eastAsia="Corbel" w:hAnsi="Corbel" w:cs="Corbel"/>
          <w:i/>
          <w:iCs/>
          <w:sz w:val="16"/>
          <w:szCs w:val="16"/>
        </w:rPr>
        <w:t>The Grant Appraisal Committee can also expand the criteria to include issue such as:  Importance of the problem thematic areas addressed by the project; Specificity in defining target audience of the project, as well as other stakeholders; Level of competence and experience of the applying organization in issues addressed by the project, and professional level of project personnel; Clearness, feasibility and practicality of planned results; Effectiveness of the proposed methodology with regard to resolving the given problem and achieving planned results; Impact of the project on the strengthening of the applicant organization’s capacity; Justified and balanced project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A366" w14:textId="77777777" w:rsidR="008B2F1A" w:rsidRDefault="00604227">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F0B"/>
    <w:multiLevelType w:val="hybridMultilevel"/>
    <w:tmpl w:val="951CB9A6"/>
    <w:lvl w:ilvl="0" w:tplc="9852061C">
      <w:start w:val="1"/>
      <w:numFmt w:val="bullet"/>
      <w:lvlText w:val="·"/>
      <w:lvlJc w:val="left"/>
      <w:pPr>
        <w:ind w:left="40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CCE76A">
      <w:start w:val="1"/>
      <w:numFmt w:val="bullet"/>
      <w:lvlText w:val="o"/>
      <w:lvlJc w:val="left"/>
      <w:pPr>
        <w:ind w:left="112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4F2AE">
      <w:start w:val="1"/>
      <w:numFmt w:val="bullet"/>
      <w:lvlText w:val="▪"/>
      <w:lvlJc w:val="left"/>
      <w:pPr>
        <w:ind w:left="18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48C86">
      <w:start w:val="1"/>
      <w:numFmt w:val="bullet"/>
      <w:lvlText w:val="·"/>
      <w:lvlJc w:val="left"/>
      <w:pPr>
        <w:ind w:left="256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E8AB0">
      <w:start w:val="1"/>
      <w:numFmt w:val="bullet"/>
      <w:lvlText w:val="o"/>
      <w:lvlJc w:val="left"/>
      <w:pPr>
        <w:ind w:left="328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41BDC">
      <w:start w:val="1"/>
      <w:numFmt w:val="bullet"/>
      <w:lvlText w:val="▪"/>
      <w:lvlJc w:val="left"/>
      <w:pPr>
        <w:ind w:left="400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48C76">
      <w:start w:val="1"/>
      <w:numFmt w:val="bullet"/>
      <w:lvlText w:val="·"/>
      <w:lvlJc w:val="left"/>
      <w:pPr>
        <w:ind w:left="472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BAE448">
      <w:start w:val="1"/>
      <w:numFmt w:val="bullet"/>
      <w:lvlText w:val="o"/>
      <w:lvlJc w:val="left"/>
      <w:pPr>
        <w:ind w:left="54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04D4A">
      <w:start w:val="1"/>
      <w:numFmt w:val="bullet"/>
      <w:lvlText w:val="▪"/>
      <w:lvlJc w:val="left"/>
      <w:pPr>
        <w:ind w:left="616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E40200"/>
    <w:multiLevelType w:val="hybridMultilevel"/>
    <w:tmpl w:val="B14C1F22"/>
    <w:styleLink w:val="ImportedStyle2"/>
    <w:lvl w:ilvl="0" w:tplc="D7C676D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74C6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CCBF0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6B2C5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9E5C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44D5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05CD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D21E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0A3C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B2315"/>
    <w:multiLevelType w:val="hybridMultilevel"/>
    <w:tmpl w:val="B21A3AF4"/>
    <w:numStyleLink w:val="ImportedStyle5"/>
  </w:abstractNum>
  <w:abstractNum w:abstractNumId="3" w15:restartNumberingAfterBreak="0">
    <w:nsid w:val="06564113"/>
    <w:multiLevelType w:val="multilevel"/>
    <w:tmpl w:val="27680ED2"/>
    <w:numStyleLink w:val="ImportedStyle21"/>
  </w:abstractNum>
  <w:abstractNum w:abstractNumId="4" w15:restartNumberingAfterBreak="0">
    <w:nsid w:val="080A25BC"/>
    <w:multiLevelType w:val="multilevel"/>
    <w:tmpl w:val="B1467548"/>
    <w:styleLink w:val="ImportedStyle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1F32E6"/>
    <w:multiLevelType w:val="hybridMultilevel"/>
    <w:tmpl w:val="3EC43E3A"/>
    <w:numStyleLink w:val="ImportedStyle19"/>
  </w:abstractNum>
  <w:abstractNum w:abstractNumId="6" w15:restartNumberingAfterBreak="0">
    <w:nsid w:val="0A7C57CC"/>
    <w:multiLevelType w:val="hybridMultilevel"/>
    <w:tmpl w:val="D7A6A6DC"/>
    <w:styleLink w:val="ImportedStyle4"/>
    <w:lvl w:ilvl="0" w:tplc="C96024F4">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C4996">
      <w:start w:val="1"/>
      <w:numFmt w:val="bullet"/>
      <w:lvlText w:val="o"/>
      <w:lvlJc w:val="left"/>
      <w:pPr>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481AE">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8096FC">
      <w:start w:val="1"/>
      <w:numFmt w:val="bullet"/>
      <w:lvlText w:val="·"/>
      <w:lvlJc w:val="left"/>
      <w:pPr>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8CE35E">
      <w:start w:val="1"/>
      <w:numFmt w:val="bullet"/>
      <w:lvlText w:val="o"/>
      <w:lvlJc w:val="left"/>
      <w:pPr>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C62560">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EC190">
      <w:start w:val="1"/>
      <w:numFmt w:val="bullet"/>
      <w:lvlText w:val="·"/>
      <w:lvlJc w:val="left"/>
      <w:pPr>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8C486E">
      <w:start w:val="1"/>
      <w:numFmt w:val="bullet"/>
      <w:lvlText w:val="o"/>
      <w:lvlJc w:val="left"/>
      <w:pPr>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A684BE">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B8629A"/>
    <w:multiLevelType w:val="hybridMultilevel"/>
    <w:tmpl w:val="FDE8369A"/>
    <w:numStyleLink w:val="ImportedStyle12"/>
  </w:abstractNum>
  <w:abstractNum w:abstractNumId="8" w15:restartNumberingAfterBreak="0">
    <w:nsid w:val="1D2846C3"/>
    <w:multiLevelType w:val="hybridMultilevel"/>
    <w:tmpl w:val="B044A8C6"/>
    <w:styleLink w:val="ImportedStyle9"/>
    <w:lvl w:ilvl="0" w:tplc="1FDA54F4">
      <w:start w:val="1"/>
      <w:numFmt w:val="lowerLetter"/>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921DA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305D42">
      <w:start w:val="1"/>
      <w:numFmt w:val="lowerRoman"/>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6C4A4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DE0D2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98B0F0">
      <w:start w:val="1"/>
      <w:numFmt w:val="lowerRoman"/>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42060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4C82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FE3ED4">
      <w:start w:val="1"/>
      <w:numFmt w:val="lowerRoman"/>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E1246DC"/>
    <w:multiLevelType w:val="hybridMultilevel"/>
    <w:tmpl w:val="54EC4A92"/>
    <w:styleLink w:val="ImportedStyle6"/>
    <w:lvl w:ilvl="0" w:tplc="235ABA52">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A1976">
      <w:start w:val="1"/>
      <w:numFmt w:val="bullet"/>
      <w:lvlText w:val="o"/>
      <w:lvlJc w:val="left"/>
      <w:pPr>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E46CCE">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F001C6">
      <w:start w:val="1"/>
      <w:numFmt w:val="bullet"/>
      <w:lvlText w:val="·"/>
      <w:lvlJc w:val="left"/>
      <w:pPr>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E2391A">
      <w:start w:val="1"/>
      <w:numFmt w:val="bullet"/>
      <w:lvlText w:val="o"/>
      <w:lvlJc w:val="left"/>
      <w:pPr>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727106">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6C1DCE">
      <w:start w:val="1"/>
      <w:numFmt w:val="bullet"/>
      <w:lvlText w:val="·"/>
      <w:lvlJc w:val="left"/>
      <w:pPr>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94D89E">
      <w:start w:val="1"/>
      <w:numFmt w:val="bullet"/>
      <w:lvlText w:val="o"/>
      <w:lvlJc w:val="left"/>
      <w:pPr>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4D480">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67570B"/>
    <w:multiLevelType w:val="hybridMultilevel"/>
    <w:tmpl w:val="FDE8369A"/>
    <w:styleLink w:val="ImportedStyle12"/>
    <w:lvl w:ilvl="0" w:tplc="2154D4F2">
      <w:start w:val="1"/>
      <w:numFmt w:val="decimal"/>
      <w:suff w:val="nothing"/>
      <w:lvlText w:val="%1."/>
      <w:lvlJc w:val="left"/>
      <w:pPr>
        <w:tabs>
          <w:tab w:val="left" w:pos="567"/>
          <w:tab w:val="left" w:pos="1080"/>
        </w:tabs>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5E3616">
      <w:start w:val="1"/>
      <w:numFmt w:val="lowerLetter"/>
      <w:lvlText w:val="%2."/>
      <w:lvlJc w:val="left"/>
      <w:pPr>
        <w:tabs>
          <w:tab w:val="left" w:pos="567"/>
          <w:tab w:val="left" w:pos="1080"/>
          <w:tab w:val="num" w:pos="2367"/>
        </w:tabs>
        <w:ind w:left="257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A6CFAE8">
      <w:start w:val="1"/>
      <w:numFmt w:val="lowerRoman"/>
      <w:lvlText w:val="%3."/>
      <w:lvlJc w:val="left"/>
      <w:pPr>
        <w:tabs>
          <w:tab w:val="left" w:pos="567"/>
          <w:tab w:val="left" w:pos="1080"/>
          <w:tab w:val="num" w:pos="3087"/>
        </w:tabs>
        <w:ind w:left="3294"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49CED5FE">
      <w:start w:val="1"/>
      <w:numFmt w:val="decimal"/>
      <w:lvlText w:val="%4."/>
      <w:lvlJc w:val="left"/>
      <w:pPr>
        <w:tabs>
          <w:tab w:val="left" w:pos="567"/>
          <w:tab w:val="left" w:pos="1080"/>
          <w:tab w:val="num" w:pos="3807"/>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180A4BC">
      <w:start w:val="1"/>
      <w:numFmt w:val="lowerLetter"/>
      <w:lvlText w:val="%5."/>
      <w:lvlJc w:val="left"/>
      <w:pPr>
        <w:tabs>
          <w:tab w:val="left" w:pos="567"/>
          <w:tab w:val="left" w:pos="1080"/>
          <w:tab w:val="num" w:pos="4527"/>
        </w:tabs>
        <w:ind w:left="473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3FAD996">
      <w:start w:val="1"/>
      <w:numFmt w:val="lowerRoman"/>
      <w:lvlText w:val="%6."/>
      <w:lvlJc w:val="left"/>
      <w:pPr>
        <w:tabs>
          <w:tab w:val="left" w:pos="567"/>
          <w:tab w:val="left" w:pos="1080"/>
          <w:tab w:val="num" w:pos="5247"/>
        </w:tabs>
        <w:ind w:left="5454"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0FD82466">
      <w:start w:val="1"/>
      <w:numFmt w:val="decimal"/>
      <w:lvlText w:val="%7."/>
      <w:lvlJc w:val="left"/>
      <w:pPr>
        <w:tabs>
          <w:tab w:val="left" w:pos="567"/>
          <w:tab w:val="left" w:pos="1080"/>
          <w:tab w:val="num" w:pos="5967"/>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330BA04">
      <w:start w:val="1"/>
      <w:numFmt w:val="lowerLetter"/>
      <w:lvlText w:val="%8."/>
      <w:lvlJc w:val="left"/>
      <w:pPr>
        <w:tabs>
          <w:tab w:val="left" w:pos="567"/>
          <w:tab w:val="left" w:pos="1080"/>
          <w:tab w:val="num" w:pos="6687"/>
        </w:tabs>
        <w:ind w:left="689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16875C0">
      <w:start w:val="1"/>
      <w:numFmt w:val="lowerRoman"/>
      <w:lvlText w:val="%9."/>
      <w:lvlJc w:val="left"/>
      <w:pPr>
        <w:tabs>
          <w:tab w:val="left" w:pos="567"/>
          <w:tab w:val="left" w:pos="1080"/>
          <w:tab w:val="num" w:pos="7407"/>
        </w:tabs>
        <w:ind w:left="7614"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42564F"/>
    <w:multiLevelType w:val="hybridMultilevel"/>
    <w:tmpl w:val="54EC4A92"/>
    <w:numStyleLink w:val="ImportedStyle6"/>
  </w:abstractNum>
  <w:abstractNum w:abstractNumId="12" w15:restartNumberingAfterBreak="0">
    <w:nsid w:val="2AE66B13"/>
    <w:multiLevelType w:val="hybridMultilevel"/>
    <w:tmpl w:val="F86A8D2E"/>
    <w:styleLink w:val="ImportedStyle7"/>
    <w:lvl w:ilvl="0" w:tplc="90BCF94A">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C61B0">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46C2E0">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24378E">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C464E6">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8E2B44">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DA8FB6">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42B7E4">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67ABC">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33566D"/>
    <w:multiLevelType w:val="multilevel"/>
    <w:tmpl w:val="BD028B50"/>
    <w:styleLink w:val="ImportedStyle2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5559DA"/>
    <w:multiLevelType w:val="multilevel"/>
    <w:tmpl w:val="03E6F368"/>
    <w:numStyleLink w:val="ImportedStyle22"/>
  </w:abstractNum>
  <w:abstractNum w:abstractNumId="15" w15:restartNumberingAfterBreak="0">
    <w:nsid w:val="2DBA0524"/>
    <w:multiLevelType w:val="hybridMultilevel"/>
    <w:tmpl w:val="D7A6A6DC"/>
    <w:numStyleLink w:val="ImportedStyle4"/>
  </w:abstractNum>
  <w:abstractNum w:abstractNumId="16" w15:restartNumberingAfterBreak="0">
    <w:nsid w:val="2EE00D68"/>
    <w:multiLevelType w:val="hybridMultilevel"/>
    <w:tmpl w:val="F524E79A"/>
    <w:styleLink w:val="ImportedStyle13"/>
    <w:lvl w:ilvl="0" w:tplc="C6E4C7A2">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5A9AEE">
      <w:start w:val="1"/>
      <w:numFmt w:val="bullet"/>
      <w:lvlText w:val="o"/>
      <w:lvlJc w:val="left"/>
      <w:pPr>
        <w:tabs>
          <w:tab w:val="left" w:pos="927"/>
        </w:tabs>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567566">
      <w:start w:val="1"/>
      <w:numFmt w:val="bullet"/>
      <w:lvlText w:val="▪"/>
      <w:lvlJc w:val="left"/>
      <w:pPr>
        <w:tabs>
          <w:tab w:val="left" w:pos="927"/>
        </w:tabs>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1A3272">
      <w:start w:val="1"/>
      <w:numFmt w:val="bullet"/>
      <w:lvlText w:val="·"/>
      <w:lvlJc w:val="left"/>
      <w:pPr>
        <w:tabs>
          <w:tab w:val="left" w:pos="927"/>
        </w:tabs>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887C32">
      <w:start w:val="1"/>
      <w:numFmt w:val="bullet"/>
      <w:lvlText w:val="o"/>
      <w:lvlJc w:val="left"/>
      <w:pPr>
        <w:tabs>
          <w:tab w:val="left" w:pos="927"/>
        </w:tabs>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022BE6">
      <w:start w:val="1"/>
      <w:numFmt w:val="bullet"/>
      <w:lvlText w:val="▪"/>
      <w:lvlJc w:val="left"/>
      <w:pPr>
        <w:tabs>
          <w:tab w:val="left" w:pos="927"/>
        </w:tabs>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08D56E">
      <w:start w:val="1"/>
      <w:numFmt w:val="bullet"/>
      <w:lvlText w:val="·"/>
      <w:lvlJc w:val="left"/>
      <w:pPr>
        <w:tabs>
          <w:tab w:val="left" w:pos="927"/>
        </w:tabs>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E49702">
      <w:start w:val="1"/>
      <w:numFmt w:val="bullet"/>
      <w:lvlText w:val="o"/>
      <w:lvlJc w:val="left"/>
      <w:pPr>
        <w:tabs>
          <w:tab w:val="left" w:pos="927"/>
        </w:tabs>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A49158">
      <w:start w:val="1"/>
      <w:numFmt w:val="bullet"/>
      <w:lvlText w:val="▪"/>
      <w:lvlJc w:val="left"/>
      <w:pPr>
        <w:tabs>
          <w:tab w:val="left" w:pos="927"/>
        </w:tabs>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CD1658"/>
    <w:multiLevelType w:val="multilevel"/>
    <w:tmpl w:val="27680ED2"/>
    <w:styleLink w:val="ImportedStyle2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F030EC"/>
    <w:multiLevelType w:val="hybridMultilevel"/>
    <w:tmpl w:val="FA88DA98"/>
    <w:lvl w:ilvl="0" w:tplc="7FE84520">
      <w:start w:val="1"/>
      <w:numFmt w:val="lowerLetter"/>
      <w:lvlText w:val="%1."/>
      <w:lvlJc w:val="left"/>
      <w:pPr>
        <w:ind w:left="408" w:hanging="408"/>
      </w:pPr>
      <w:rPr>
        <w:rFonts w:hAnsi="Arial Unicode MS"/>
        <w:caps w:val="0"/>
        <w:smallCaps w:val="0"/>
        <w:strike w:val="0"/>
        <w:dstrike w:val="0"/>
        <w:outline w:val="0"/>
        <w:emboss w:val="0"/>
        <w:imprint w:val="0"/>
        <w:spacing w:val="0"/>
        <w:w w:val="100"/>
        <w:kern w:val="0"/>
        <w:position w:val="0"/>
        <w:highlight w:val="none"/>
        <w:vertAlign w:val="baseline"/>
      </w:rPr>
    </w:lvl>
    <w:lvl w:ilvl="1" w:tplc="65609F8A">
      <w:start w:val="1"/>
      <w:numFmt w:val="lowerLetter"/>
      <w:lvlText w:val="%2."/>
      <w:lvlJc w:val="left"/>
      <w:pPr>
        <w:ind w:left="1128" w:hanging="408"/>
      </w:pPr>
      <w:rPr>
        <w:rFonts w:hAnsi="Arial Unicode MS"/>
        <w:caps w:val="0"/>
        <w:smallCaps w:val="0"/>
        <w:strike w:val="0"/>
        <w:dstrike w:val="0"/>
        <w:outline w:val="0"/>
        <w:emboss w:val="0"/>
        <w:imprint w:val="0"/>
        <w:spacing w:val="0"/>
        <w:w w:val="100"/>
        <w:kern w:val="0"/>
        <w:position w:val="0"/>
        <w:highlight w:val="none"/>
        <w:vertAlign w:val="baseline"/>
      </w:rPr>
    </w:lvl>
    <w:lvl w:ilvl="2" w:tplc="1AF8DE5C">
      <w:start w:val="1"/>
      <w:numFmt w:val="lowerRoman"/>
      <w:lvlText w:val="%3."/>
      <w:lvlJc w:val="left"/>
      <w:pPr>
        <w:ind w:left="1848"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0AC0E790">
      <w:start w:val="1"/>
      <w:numFmt w:val="decimal"/>
      <w:lvlText w:val="%4."/>
      <w:lvlJc w:val="left"/>
      <w:pPr>
        <w:ind w:left="2568" w:hanging="408"/>
      </w:pPr>
      <w:rPr>
        <w:rFonts w:hAnsi="Arial Unicode MS"/>
        <w:caps w:val="0"/>
        <w:smallCaps w:val="0"/>
        <w:strike w:val="0"/>
        <w:dstrike w:val="0"/>
        <w:outline w:val="0"/>
        <w:emboss w:val="0"/>
        <w:imprint w:val="0"/>
        <w:spacing w:val="0"/>
        <w:w w:val="100"/>
        <w:kern w:val="0"/>
        <w:position w:val="0"/>
        <w:highlight w:val="none"/>
        <w:vertAlign w:val="baseline"/>
      </w:rPr>
    </w:lvl>
    <w:lvl w:ilvl="4" w:tplc="4404DAF0">
      <w:start w:val="1"/>
      <w:numFmt w:val="lowerLetter"/>
      <w:lvlText w:val="%5."/>
      <w:lvlJc w:val="left"/>
      <w:pPr>
        <w:ind w:left="3288" w:hanging="408"/>
      </w:pPr>
      <w:rPr>
        <w:rFonts w:hAnsi="Arial Unicode MS"/>
        <w:caps w:val="0"/>
        <w:smallCaps w:val="0"/>
        <w:strike w:val="0"/>
        <w:dstrike w:val="0"/>
        <w:outline w:val="0"/>
        <w:emboss w:val="0"/>
        <w:imprint w:val="0"/>
        <w:spacing w:val="0"/>
        <w:w w:val="100"/>
        <w:kern w:val="0"/>
        <w:position w:val="0"/>
        <w:highlight w:val="none"/>
        <w:vertAlign w:val="baseline"/>
      </w:rPr>
    </w:lvl>
    <w:lvl w:ilvl="5" w:tplc="B9D2488C">
      <w:start w:val="1"/>
      <w:numFmt w:val="lowerRoman"/>
      <w:lvlText w:val="%6."/>
      <w:lvlJc w:val="left"/>
      <w:pPr>
        <w:ind w:left="4008"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AF9441D0">
      <w:start w:val="1"/>
      <w:numFmt w:val="decimal"/>
      <w:lvlText w:val="%7."/>
      <w:lvlJc w:val="left"/>
      <w:pPr>
        <w:ind w:left="4728" w:hanging="408"/>
      </w:pPr>
      <w:rPr>
        <w:rFonts w:hAnsi="Arial Unicode MS"/>
        <w:caps w:val="0"/>
        <w:smallCaps w:val="0"/>
        <w:strike w:val="0"/>
        <w:dstrike w:val="0"/>
        <w:outline w:val="0"/>
        <w:emboss w:val="0"/>
        <w:imprint w:val="0"/>
        <w:spacing w:val="0"/>
        <w:w w:val="100"/>
        <w:kern w:val="0"/>
        <w:position w:val="0"/>
        <w:highlight w:val="none"/>
        <w:vertAlign w:val="baseline"/>
      </w:rPr>
    </w:lvl>
    <w:lvl w:ilvl="7" w:tplc="46EAEFC0">
      <w:start w:val="1"/>
      <w:numFmt w:val="lowerLetter"/>
      <w:lvlText w:val="%8."/>
      <w:lvlJc w:val="left"/>
      <w:pPr>
        <w:ind w:left="5448" w:hanging="408"/>
      </w:pPr>
      <w:rPr>
        <w:rFonts w:hAnsi="Arial Unicode MS"/>
        <w:caps w:val="0"/>
        <w:smallCaps w:val="0"/>
        <w:strike w:val="0"/>
        <w:dstrike w:val="0"/>
        <w:outline w:val="0"/>
        <w:emboss w:val="0"/>
        <w:imprint w:val="0"/>
        <w:spacing w:val="0"/>
        <w:w w:val="100"/>
        <w:kern w:val="0"/>
        <w:position w:val="0"/>
        <w:highlight w:val="none"/>
        <w:vertAlign w:val="baseline"/>
      </w:rPr>
    </w:lvl>
    <w:lvl w:ilvl="8" w:tplc="282685A2">
      <w:start w:val="1"/>
      <w:numFmt w:val="lowerRoman"/>
      <w:lvlText w:val="%9."/>
      <w:lvlJc w:val="left"/>
      <w:pPr>
        <w:ind w:left="6168"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B01757"/>
    <w:multiLevelType w:val="hybridMultilevel"/>
    <w:tmpl w:val="1B20F1D4"/>
    <w:styleLink w:val="ImportedStyle1"/>
    <w:lvl w:ilvl="0" w:tplc="E4287BB8">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AD8A1EB2">
      <w:start w:val="1"/>
      <w:numFmt w:val="lowerLetter"/>
      <w:lvlText w:val="%2."/>
      <w:lvlJc w:val="left"/>
      <w:pPr>
        <w:ind w:left="92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1C94BAE4">
      <w:start w:val="1"/>
      <w:numFmt w:val="lowerRoman"/>
      <w:suff w:val="nothing"/>
      <w:lvlText w:val="%3."/>
      <w:lvlJc w:val="left"/>
      <w:pPr>
        <w:ind w:left="1647" w:hanging="137"/>
      </w:pPr>
      <w:rPr>
        <w:rFonts w:hAnsi="Arial Unicode MS"/>
        <w:b/>
        <w:bCs/>
        <w:caps w:val="0"/>
        <w:smallCaps w:val="0"/>
        <w:strike w:val="0"/>
        <w:dstrike w:val="0"/>
        <w:outline w:val="0"/>
        <w:emboss w:val="0"/>
        <w:imprint w:val="0"/>
        <w:spacing w:val="0"/>
        <w:w w:val="100"/>
        <w:kern w:val="0"/>
        <w:position w:val="0"/>
        <w:highlight w:val="none"/>
        <w:vertAlign w:val="baseline"/>
      </w:rPr>
    </w:lvl>
    <w:lvl w:ilvl="3" w:tplc="394C6976">
      <w:start w:val="1"/>
      <w:numFmt w:val="decimal"/>
      <w:lvlText w:val="%4."/>
      <w:lvlJc w:val="left"/>
      <w:pPr>
        <w:ind w:left="236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2E1EC0AA">
      <w:start w:val="1"/>
      <w:numFmt w:val="lowerLetter"/>
      <w:lvlText w:val="%5."/>
      <w:lvlJc w:val="left"/>
      <w:pPr>
        <w:ind w:left="308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A9CEF82E">
      <w:start w:val="1"/>
      <w:numFmt w:val="lowerRoman"/>
      <w:suff w:val="nothing"/>
      <w:lvlText w:val="%6."/>
      <w:lvlJc w:val="left"/>
      <w:pPr>
        <w:ind w:left="3807" w:hanging="137"/>
      </w:pPr>
      <w:rPr>
        <w:rFonts w:hAnsi="Arial Unicode MS"/>
        <w:b/>
        <w:bCs/>
        <w:caps w:val="0"/>
        <w:smallCaps w:val="0"/>
        <w:strike w:val="0"/>
        <w:dstrike w:val="0"/>
        <w:outline w:val="0"/>
        <w:emboss w:val="0"/>
        <w:imprint w:val="0"/>
        <w:spacing w:val="0"/>
        <w:w w:val="100"/>
        <w:kern w:val="0"/>
        <w:position w:val="0"/>
        <w:highlight w:val="none"/>
        <w:vertAlign w:val="baseline"/>
      </w:rPr>
    </w:lvl>
    <w:lvl w:ilvl="6" w:tplc="84900E3C">
      <w:start w:val="1"/>
      <w:numFmt w:val="decimal"/>
      <w:lvlText w:val="%7."/>
      <w:lvlJc w:val="left"/>
      <w:pPr>
        <w:ind w:left="452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83A01952">
      <w:start w:val="1"/>
      <w:numFmt w:val="lowerLetter"/>
      <w:lvlText w:val="%8."/>
      <w:lvlJc w:val="left"/>
      <w:pPr>
        <w:ind w:left="524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A8F68710">
      <w:start w:val="1"/>
      <w:numFmt w:val="lowerRoman"/>
      <w:suff w:val="nothing"/>
      <w:lvlText w:val="%9."/>
      <w:lvlJc w:val="left"/>
      <w:pPr>
        <w:ind w:left="5967" w:hanging="1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533168"/>
    <w:multiLevelType w:val="hybridMultilevel"/>
    <w:tmpl w:val="3EC43E3A"/>
    <w:styleLink w:val="ImportedStyle19"/>
    <w:lvl w:ilvl="0" w:tplc="9D622E5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70ECC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7ADB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CC80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C4A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6EBA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2CA9A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10A8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B0BB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AF45A7"/>
    <w:multiLevelType w:val="multilevel"/>
    <w:tmpl w:val="03E6F368"/>
    <w:styleLink w:val="ImportedStyle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F739A9"/>
    <w:multiLevelType w:val="hybridMultilevel"/>
    <w:tmpl w:val="6F625E6C"/>
    <w:lvl w:ilvl="0" w:tplc="EF7C24C0">
      <w:start w:val="1"/>
      <w:numFmt w:val="bullet"/>
      <w:lvlText w:val="·"/>
      <w:lvlJc w:val="left"/>
      <w:pPr>
        <w:ind w:left="40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5A596A">
      <w:start w:val="1"/>
      <w:numFmt w:val="bullet"/>
      <w:lvlText w:val="o"/>
      <w:lvlJc w:val="left"/>
      <w:pPr>
        <w:ind w:left="112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E48DE">
      <w:start w:val="1"/>
      <w:numFmt w:val="bullet"/>
      <w:lvlText w:val="▪"/>
      <w:lvlJc w:val="left"/>
      <w:pPr>
        <w:ind w:left="18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7813BE">
      <w:start w:val="1"/>
      <w:numFmt w:val="bullet"/>
      <w:lvlText w:val="·"/>
      <w:lvlJc w:val="left"/>
      <w:pPr>
        <w:ind w:left="256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BC59A2">
      <w:start w:val="1"/>
      <w:numFmt w:val="bullet"/>
      <w:lvlText w:val="o"/>
      <w:lvlJc w:val="left"/>
      <w:pPr>
        <w:ind w:left="328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C28F4">
      <w:start w:val="1"/>
      <w:numFmt w:val="bullet"/>
      <w:lvlText w:val="▪"/>
      <w:lvlJc w:val="left"/>
      <w:pPr>
        <w:ind w:left="400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C2C016">
      <w:start w:val="1"/>
      <w:numFmt w:val="bullet"/>
      <w:lvlText w:val="·"/>
      <w:lvlJc w:val="left"/>
      <w:pPr>
        <w:ind w:left="472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00FFEC">
      <w:start w:val="1"/>
      <w:numFmt w:val="bullet"/>
      <w:lvlText w:val="o"/>
      <w:lvlJc w:val="left"/>
      <w:pPr>
        <w:ind w:left="54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4632C4">
      <w:start w:val="1"/>
      <w:numFmt w:val="bullet"/>
      <w:lvlText w:val="▪"/>
      <w:lvlJc w:val="left"/>
      <w:pPr>
        <w:ind w:left="616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EE60F8"/>
    <w:multiLevelType w:val="hybridMultilevel"/>
    <w:tmpl w:val="B21A3AF4"/>
    <w:styleLink w:val="ImportedStyle5"/>
    <w:lvl w:ilvl="0" w:tplc="048CAE26">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3CC352">
      <w:start w:val="1"/>
      <w:numFmt w:val="bullet"/>
      <w:lvlText w:val="o"/>
      <w:lvlJc w:val="left"/>
      <w:pPr>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A5BBE">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62F866">
      <w:start w:val="1"/>
      <w:numFmt w:val="bullet"/>
      <w:lvlText w:val="·"/>
      <w:lvlJc w:val="left"/>
      <w:pPr>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A9A0E">
      <w:start w:val="1"/>
      <w:numFmt w:val="bullet"/>
      <w:lvlText w:val="o"/>
      <w:lvlJc w:val="left"/>
      <w:pPr>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41F68">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E86C">
      <w:start w:val="1"/>
      <w:numFmt w:val="bullet"/>
      <w:lvlText w:val="·"/>
      <w:lvlJc w:val="left"/>
      <w:pPr>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F4F450">
      <w:start w:val="1"/>
      <w:numFmt w:val="bullet"/>
      <w:lvlText w:val="o"/>
      <w:lvlJc w:val="left"/>
      <w:pPr>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8B5A6">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3D2C24"/>
    <w:multiLevelType w:val="hybridMultilevel"/>
    <w:tmpl w:val="42B69702"/>
    <w:styleLink w:val="ImportedStyle8"/>
    <w:lvl w:ilvl="0" w:tplc="9880EC6E">
      <w:start w:val="1"/>
      <w:numFmt w:val="upperLetter"/>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424FF2">
      <w:start w:val="1"/>
      <w:numFmt w:val="lowerLetter"/>
      <w:lvlText w:val="%2."/>
      <w:lvlJc w:val="left"/>
      <w:pPr>
        <w:ind w:left="16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2ADC20">
      <w:start w:val="1"/>
      <w:numFmt w:val="lowerRoman"/>
      <w:lvlText w:val="%3."/>
      <w:lvlJc w:val="left"/>
      <w:pPr>
        <w:ind w:left="2367"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78A2F2">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BE20B4">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9D8EDDA">
      <w:start w:val="1"/>
      <w:numFmt w:val="lowerRoman"/>
      <w:lvlText w:val="%6."/>
      <w:lvlJc w:val="left"/>
      <w:pPr>
        <w:ind w:left="4527"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EEA7CA">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D8BF82">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341C44">
      <w:start w:val="1"/>
      <w:numFmt w:val="lowerRoman"/>
      <w:lvlText w:val="%9."/>
      <w:lvlJc w:val="left"/>
      <w:pPr>
        <w:ind w:left="6687"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1A035AD"/>
    <w:multiLevelType w:val="hybridMultilevel"/>
    <w:tmpl w:val="F524E79A"/>
    <w:numStyleLink w:val="ImportedStyle13"/>
  </w:abstractNum>
  <w:abstractNum w:abstractNumId="26" w15:restartNumberingAfterBreak="0">
    <w:nsid w:val="52235AD1"/>
    <w:multiLevelType w:val="hybridMultilevel"/>
    <w:tmpl w:val="A0322B8C"/>
    <w:numStyleLink w:val="ImportedStyle11"/>
  </w:abstractNum>
  <w:abstractNum w:abstractNumId="27" w15:restartNumberingAfterBreak="0">
    <w:nsid w:val="522C2557"/>
    <w:multiLevelType w:val="multilevel"/>
    <w:tmpl w:val="B1467548"/>
    <w:numStyleLink w:val="ImportedStyle20"/>
  </w:abstractNum>
  <w:abstractNum w:abstractNumId="28" w15:restartNumberingAfterBreak="0">
    <w:nsid w:val="54853F7C"/>
    <w:multiLevelType w:val="hybridMultilevel"/>
    <w:tmpl w:val="7014199A"/>
    <w:styleLink w:val="ImportedStyle18"/>
    <w:lvl w:ilvl="0" w:tplc="8B2A2F98">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1E4F8E">
      <w:start w:val="1"/>
      <w:numFmt w:val="decimal"/>
      <w:lvlText w:val="%2."/>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C0A59A">
      <w:start w:val="1"/>
      <w:numFmt w:val="lowerRoman"/>
      <w:lvlText w:val="%3."/>
      <w:lvlJc w:val="left"/>
      <w:pPr>
        <w:ind w:left="236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7C27D00">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6C9FA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A80A2">
      <w:start w:val="1"/>
      <w:numFmt w:val="lowerRoman"/>
      <w:lvlText w:val="%6."/>
      <w:lvlJc w:val="left"/>
      <w:pPr>
        <w:ind w:left="452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9C8069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40EFE">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9E3E80">
      <w:start w:val="1"/>
      <w:numFmt w:val="lowerRoman"/>
      <w:lvlText w:val="%9."/>
      <w:lvlJc w:val="left"/>
      <w:pPr>
        <w:ind w:left="668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C93EF1"/>
    <w:multiLevelType w:val="hybridMultilevel"/>
    <w:tmpl w:val="E1D67A86"/>
    <w:styleLink w:val="ImportedStyle10"/>
    <w:lvl w:ilvl="0" w:tplc="ECEE2DC2">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6A338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8CBE4E">
      <w:start w:val="1"/>
      <w:numFmt w:val="lowerRoman"/>
      <w:lvlText w:val="%3."/>
      <w:lvlJc w:val="left"/>
      <w:pPr>
        <w:ind w:left="2367"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E7A3204">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0AD40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5633A8">
      <w:start w:val="1"/>
      <w:numFmt w:val="lowerRoman"/>
      <w:lvlText w:val="%6."/>
      <w:lvlJc w:val="left"/>
      <w:pPr>
        <w:ind w:left="4527"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1986F8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04DC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4E4410">
      <w:start w:val="1"/>
      <w:numFmt w:val="lowerRoman"/>
      <w:lvlText w:val="%9."/>
      <w:lvlJc w:val="left"/>
      <w:pPr>
        <w:ind w:left="6687"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71A5A94"/>
    <w:multiLevelType w:val="hybridMultilevel"/>
    <w:tmpl w:val="3BF47D48"/>
    <w:lvl w:ilvl="0" w:tplc="B1BA9F8A">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E4D8DC">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832CA">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05848">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D861BE">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80C8A0">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50BDB6">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4EAB52">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A41CE">
      <w:start w:val="1"/>
      <w:numFmt w:val="bullet"/>
      <w:lvlText w:val="✓"/>
      <w:lvlJc w:val="left"/>
      <w:pPr>
        <w:tabs>
          <w:tab w:val="left" w:pos="79"/>
        </w:tabs>
        <w:ind w:left="187" w:hanging="1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3C5AED"/>
    <w:multiLevelType w:val="hybridMultilevel"/>
    <w:tmpl w:val="E1D67A86"/>
    <w:numStyleLink w:val="ImportedStyle10"/>
  </w:abstractNum>
  <w:abstractNum w:abstractNumId="32" w15:restartNumberingAfterBreak="0">
    <w:nsid w:val="57AD3E33"/>
    <w:multiLevelType w:val="hybridMultilevel"/>
    <w:tmpl w:val="1B20F1D4"/>
    <w:numStyleLink w:val="ImportedStyle1"/>
  </w:abstractNum>
  <w:abstractNum w:abstractNumId="33" w15:restartNumberingAfterBreak="0">
    <w:nsid w:val="5963690D"/>
    <w:multiLevelType w:val="multilevel"/>
    <w:tmpl w:val="BD028B50"/>
    <w:numStyleLink w:val="ImportedStyle23"/>
  </w:abstractNum>
  <w:abstractNum w:abstractNumId="34" w15:restartNumberingAfterBreak="0">
    <w:nsid w:val="5F67402E"/>
    <w:multiLevelType w:val="hybridMultilevel"/>
    <w:tmpl w:val="E696B5E4"/>
    <w:numStyleLink w:val="ImportedStyle3"/>
  </w:abstractNum>
  <w:abstractNum w:abstractNumId="35" w15:restartNumberingAfterBreak="0">
    <w:nsid w:val="61097042"/>
    <w:multiLevelType w:val="hybridMultilevel"/>
    <w:tmpl w:val="B044A8C6"/>
    <w:numStyleLink w:val="ImportedStyle9"/>
  </w:abstractNum>
  <w:abstractNum w:abstractNumId="36" w15:restartNumberingAfterBreak="0">
    <w:nsid w:val="65664A0F"/>
    <w:multiLevelType w:val="hybridMultilevel"/>
    <w:tmpl w:val="E696B5E4"/>
    <w:styleLink w:val="ImportedStyle3"/>
    <w:lvl w:ilvl="0" w:tplc="7004B208">
      <w:start w:val="1"/>
      <w:numFmt w:val="bullet"/>
      <w:lvlText w:val="-"/>
      <w:lvlJc w:val="left"/>
      <w:pPr>
        <w:ind w:left="144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7EB8FB08">
      <w:start w:val="1"/>
      <w:numFmt w:val="bullet"/>
      <w:lvlText w:val="o"/>
      <w:lvlJc w:val="left"/>
      <w:pPr>
        <w:ind w:left="216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288860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6CA32C">
      <w:start w:val="1"/>
      <w:numFmt w:val="bullet"/>
      <w:lvlText w:val="•"/>
      <w:lvlJc w:val="left"/>
      <w:pPr>
        <w:ind w:left="360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5636DA7A">
      <w:start w:val="1"/>
      <w:numFmt w:val="bullet"/>
      <w:lvlText w:val="o"/>
      <w:lvlJc w:val="left"/>
      <w:pPr>
        <w:ind w:left="432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353224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0F8B8">
      <w:start w:val="1"/>
      <w:numFmt w:val="bullet"/>
      <w:lvlText w:val="•"/>
      <w:lvlJc w:val="left"/>
      <w:pPr>
        <w:ind w:left="576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F6EC3C4">
      <w:start w:val="1"/>
      <w:numFmt w:val="bullet"/>
      <w:lvlText w:val="o"/>
      <w:lvlJc w:val="left"/>
      <w:pPr>
        <w:ind w:left="6480" w:hanging="36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D2746C4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9DA311D"/>
    <w:multiLevelType w:val="hybridMultilevel"/>
    <w:tmpl w:val="A0322B8C"/>
    <w:styleLink w:val="ImportedStyle11"/>
    <w:lvl w:ilvl="0" w:tplc="E0FCCF6A">
      <w:start w:val="1"/>
      <w:numFmt w:val="bullet"/>
      <w:lvlText w:val="·"/>
      <w:lvlJc w:val="left"/>
      <w:pPr>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04269C">
      <w:start w:val="1"/>
      <w:numFmt w:val="bullet"/>
      <w:lvlText w:val="o"/>
      <w:lvlJc w:val="left"/>
      <w:pPr>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AA3DF4">
      <w:start w:val="1"/>
      <w:numFmt w:val="bullet"/>
      <w:lvlText w:val="▪"/>
      <w:lvlJc w:val="left"/>
      <w:pPr>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4208DE">
      <w:start w:val="1"/>
      <w:numFmt w:val="bullet"/>
      <w:lvlText w:val="·"/>
      <w:lvlJc w:val="left"/>
      <w:pPr>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DA4B2E">
      <w:start w:val="1"/>
      <w:numFmt w:val="bullet"/>
      <w:lvlText w:val="o"/>
      <w:lvlJc w:val="left"/>
      <w:pPr>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5E096E">
      <w:start w:val="1"/>
      <w:numFmt w:val="bullet"/>
      <w:lvlText w:val="▪"/>
      <w:lvlJc w:val="left"/>
      <w:pPr>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3090F4">
      <w:start w:val="1"/>
      <w:numFmt w:val="bullet"/>
      <w:lvlText w:val="·"/>
      <w:lvlJc w:val="left"/>
      <w:pPr>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08020">
      <w:start w:val="1"/>
      <w:numFmt w:val="bullet"/>
      <w:lvlText w:val="o"/>
      <w:lvlJc w:val="left"/>
      <w:pPr>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AAECE0">
      <w:start w:val="1"/>
      <w:numFmt w:val="bullet"/>
      <w:lvlText w:val="▪"/>
      <w:lvlJc w:val="left"/>
      <w:pPr>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E05E7C"/>
    <w:multiLevelType w:val="hybridMultilevel"/>
    <w:tmpl w:val="0FB61BAA"/>
    <w:lvl w:ilvl="0" w:tplc="C2B8B7DA">
      <w:start w:val="1"/>
      <w:numFmt w:val="bullet"/>
      <w:lvlText w:val="·"/>
      <w:lvlJc w:val="left"/>
      <w:pPr>
        <w:ind w:left="40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E21EDC">
      <w:start w:val="1"/>
      <w:numFmt w:val="bullet"/>
      <w:lvlText w:val="o"/>
      <w:lvlJc w:val="left"/>
      <w:pPr>
        <w:ind w:left="112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68FEC">
      <w:start w:val="1"/>
      <w:numFmt w:val="bullet"/>
      <w:lvlText w:val="▪"/>
      <w:lvlJc w:val="left"/>
      <w:pPr>
        <w:ind w:left="18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7823E0">
      <w:start w:val="1"/>
      <w:numFmt w:val="bullet"/>
      <w:lvlText w:val="·"/>
      <w:lvlJc w:val="left"/>
      <w:pPr>
        <w:ind w:left="256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0843FA">
      <w:start w:val="1"/>
      <w:numFmt w:val="bullet"/>
      <w:lvlText w:val="o"/>
      <w:lvlJc w:val="left"/>
      <w:pPr>
        <w:ind w:left="328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AB04A">
      <w:start w:val="1"/>
      <w:numFmt w:val="bullet"/>
      <w:lvlText w:val="▪"/>
      <w:lvlJc w:val="left"/>
      <w:pPr>
        <w:ind w:left="400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7200B6">
      <w:start w:val="1"/>
      <w:numFmt w:val="bullet"/>
      <w:lvlText w:val="·"/>
      <w:lvlJc w:val="left"/>
      <w:pPr>
        <w:ind w:left="472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A58CA">
      <w:start w:val="1"/>
      <w:numFmt w:val="bullet"/>
      <w:lvlText w:val="o"/>
      <w:lvlJc w:val="left"/>
      <w:pPr>
        <w:ind w:left="54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FEA4BA">
      <w:start w:val="1"/>
      <w:numFmt w:val="bullet"/>
      <w:lvlText w:val="▪"/>
      <w:lvlJc w:val="left"/>
      <w:pPr>
        <w:ind w:left="616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920EBC"/>
    <w:multiLevelType w:val="hybridMultilevel"/>
    <w:tmpl w:val="7014199A"/>
    <w:numStyleLink w:val="ImportedStyle18"/>
  </w:abstractNum>
  <w:abstractNum w:abstractNumId="40" w15:restartNumberingAfterBreak="0">
    <w:nsid w:val="6FAA287D"/>
    <w:multiLevelType w:val="hybridMultilevel"/>
    <w:tmpl w:val="B14C1F22"/>
    <w:numStyleLink w:val="ImportedStyle2"/>
  </w:abstractNum>
  <w:abstractNum w:abstractNumId="41" w15:restartNumberingAfterBreak="0">
    <w:nsid w:val="720570D2"/>
    <w:multiLevelType w:val="hybridMultilevel"/>
    <w:tmpl w:val="DD64C928"/>
    <w:lvl w:ilvl="0" w:tplc="7670085A">
      <w:start w:val="1"/>
      <w:numFmt w:val="bullet"/>
      <w:lvlText w:val="·"/>
      <w:lvlJc w:val="left"/>
      <w:pPr>
        <w:ind w:left="40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A12B0">
      <w:start w:val="1"/>
      <w:numFmt w:val="bullet"/>
      <w:lvlText w:val="o"/>
      <w:lvlJc w:val="left"/>
      <w:pPr>
        <w:ind w:left="112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5C05D2">
      <w:start w:val="1"/>
      <w:numFmt w:val="bullet"/>
      <w:lvlText w:val="▪"/>
      <w:lvlJc w:val="left"/>
      <w:pPr>
        <w:ind w:left="18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EFA7C">
      <w:start w:val="1"/>
      <w:numFmt w:val="bullet"/>
      <w:lvlText w:val="·"/>
      <w:lvlJc w:val="left"/>
      <w:pPr>
        <w:ind w:left="256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5EFBB4">
      <w:start w:val="1"/>
      <w:numFmt w:val="bullet"/>
      <w:lvlText w:val="o"/>
      <w:lvlJc w:val="left"/>
      <w:pPr>
        <w:ind w:left="328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6AD286">
      <w:start w:val="1"/>
      <w:numFmt w:val="bullet"/>
      <w:lvlText w:val="▪"/>
      <w:lvlJc w:val="left"/>
      <w:pPr>
        <w:ind w:left="400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CA0DCE">
      <w:start w:val="1"/>
      <w:numFmt w:val="bullet"/>
      <w:lvlText w:val="·"/>
      <w:lvlJc w:val="left"/>
      <w:pPr>
        <w:ind w:left="4728"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A8C714">
      <w:start w:val="1"/>
      <w:numFmt w:val="bullet"/>
      <w:lvlText w:val="o"/>
      <w:lvlJc w:val="left"/>
      <w:pPr>
        <w:ind w:left="544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94EA28">
      <w:start w:val="1"/>
      <w:numFmt w:val="bullet"/>
      <w:lvlText w:val="▪"/>
      <w:lvlJc w:val="left"/>
      <w:pPr>
        <w:ind w:left="6168" w:hanging="4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2451184"/>
    <w:multiLevelType w:val="hybridMultilevel"/>
    <w:tmpl w:val="F86A8D2E"/>
    <w:numStyleLink w:val="ImportedStyle7"/>
  </w:abstractNum>
  <w:abstractNum w:abstractNumId="43" w15:restartNumberingAfterBreak="0">
    <w:nsid w:val="7CA80C8F"/>
    <w:multiLevelType w:val="hybridMultilevel"/>
    <w:tmpl w:val="42B69702"/>
    <w:numStyleLink w:val="ImportedStyle8"/>
  </w:abstractNum>
  <w:abstractNum w:abstractNumId="44" w15:restartNumberingAfterBreak="0">
    <w:nsid w:val="7EE140DA"/>
    <w:multiLevelType w:val="hybridMultilevel"/>
    <w:tmpl w:val="383844A4"/>
    <w:lvl w:ilvl="0" w:tplc="D37234A0">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049D18">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A8562">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10FA7C">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2C5CFE">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76A3E2">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E2D274">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25E8A26">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4C8856">
      <w:start w:val="1"/>
      <w:numFmt w:val="bullet"/>
      <w:lvlText w:val="✓"/>
      <w:lvlJc w:val="left"/>
      <w:pPr>
        <w:tabs>
          <w:tab w:val="left" w:pos="79"/>
        </w:tabs>
        <w:ind w:left="678"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32"/>
  </w:num>
  <w:num w:numId="3">
    <w:abstractNumId w:val="1"/>
  </w:num>
  <w:num w:numId="4">
    <w:abstractNumId w:val="40"/>
  </w:num>
  <w:num w:numId="5">
    <w:abstractNumId w:val="36"/>
  </w:num>
  <w:num w:numId="6">
    <w:abstractNumId w:val="34"/>
  </w:num>
  <w:num w:numId="7">
    <w:abstractNumId w:val="40"/>
    <w:lvlOverride w:ilvl="0">
      <w:startOverride w:val="2"/>
    </w:lvlOverride>
  </w:num>
  <w:num w:numId="8">
    <w:abstractNumId w:val="32"/>
    <w:lvlOverride w:ilvl="0">
      <w:startOverride w:val="4"/>
    </w:lvlOverride>
  </w:num>
  <w:num w:numId="9">
    <w:abstractNumId w:val="6"/>
  </w:num>
  <w:num w:numId="10">
    <w:abstractNumId w:val="15"/>
  </w:num>
  <w:num w:numId="11">
    <w:abstractNumId w:val="32"/>
    <w:lvlOverride w:ilvl="0">
      <w:startOverride w:val="6"/>
    </w:lvlOverride>
  </w:num>
  <w:num w:numId="12">
    <w:abstractNumId w:val="23"/>
  </w:num>
  <w:num w:numId="13">
    <w:abstractNumId w:val="2"/>
  </w:num>
  <w:num w:numId="14">
    <w:abstractNumId w:val="32"/>
    <w:lvlOverride w:ilvl="0">
      <w:startOverride w:val="7"/>
    </w:lvlOverride>
  </w:num>
  <w:num w:numId="15">
    <w:abstractNumId w:val="9"/>
  </w:num>
  <w:num w:numId="16">
    <w:abstractNumId w:val="11"/>
  </w:num>
  <w:num w:numId="17">
    <w:abstractNumId w:val="12"/>
  </w:num>
  <w:num w:numId="18">
    <w:abstractNumId w:val="42"/>
  </w:num>
  <w:num w:numId="19">
    <w:abstractNumId w:val="32"/>
    <w:lvlOverride w:ilvl="0">
      <w:startOverride w:val="8"/>
    </w:lvlOverride>
  </w:num>
  <w:num w:numId="20">
    <w:abstractNumId w:val="24"/>
  </w:num>
  <w:num w:numId="21">
    <w:abstractNumId w:val="43"/>
  </w:num>
  <w:num w:numId="22">
    <w:abstractNumId w:val="32"/>
    <w:lvlOverride w:ilvl="0">
      <w:startOverride w:val="9"/>
    </w:lvlOverride>
  </w:num>
  <w:num w:numId="23">
    <w:abstractNumId w:val="8"/>
  </w:num>
  <w:num w:numId="24">
    <w:abstractNumId w:val="35"/>
  </w:num>
  <w:num w:numId="25">
    <w:abstractNumId w:val="35"/>
    <w:lvlOverride w:ilvl="0">
      <w:lvl w:ilvl="0" w:tplc="DF9E4AE2">
        <w:start w:val="1"/>
        <w:numFmt w:val="lowerLetter"/>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6C549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FAAE282">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1C4D3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4DA74C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E0197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AE567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D8521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158A0D0">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2"/>
    <w:lvlOverride w:ilvl="0">
      <w:startOverride w:val="10"/>
      <w:lvl w:ilvl="0" w:tplc="4FF850C4">
        <w:start w:val="10"/>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1AA38B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EC41A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24FB0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B096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56C33C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AA165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9C05D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03085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9"/>
  </w:num>
  <w:num w:numId="28">
    <w:abstractNumId w:val="31"/>
  </w:num>
  <w:num w:numId="29">
    <w:abstractNumId w:val="37"/>
  </w:num>
  <w:num w:numId="30">
    <w:abstractNumId w:val="26"/>
  </w:num>
  <w:num w:numId="31">
    <w:abstractNumId w:val="10"/>
  </w:num>
  <w:num w:numId="32">
    <w:abstractNumId w:val="7"/>
  </w:num>
  <w:num w:numId="33">
    <w:abstractNumId w:val="31"/>
    <w:lvlOverride w:ilvl="0">
      <w:startOverride w:val="2"/>
    </w:lvlOverride>
  </w:num>
  <w:num w:numId="34">
    <w:abstractNumId w:val="16"/>
  </w:num>
  <w:num w:numId="35">
    <w:abstractNumId w:val="25"/>
  </w:num>
  <w:num w:numId="36">
    <w:abstractNumId w:val="31"/>
    <w:lvlOverride w:ilvl="0">
      <w:startOverride w:val="3"/>
    </w:lvlOverride>
  </w:num>
  <w:num w:numId="37">
    <w:abstractNumId w:val="18"/>
  </w:num>
  <w:num w:numId="38">
    <w:abstractNumId w:val="18"/>
    <w:lvlOverride w:ilvl="0">
      <w:startOverride w:val="4"/>
    </w:lvlOverride>
  </w:num>
  <w:num w:numId="39">
    <w:abstractNumId w:val="44"/>
  </w:num>
  <w:num w:numId="40">
    <w:abstractNumId w:val="38"/>
  </w:num>
  <w:num w:numId="41">
    <w:abstractNumId w:val="0"/>
  </w:num>
  <w:num w:numId="42">
    <w:abstractNumId w:val="22"/>
  </w:num>
  <w:num w:numId="43">
    <w:abstractNumId w:val="41"/>
  </w:num>
  <w:num w:numId="44">
    <w:abstractNumId w:val="30"/>
  </w:num>
  <w:num w:numId="45">
    <w:abstractNumId w:val="32"/>
    <w:lvlOverride w:ilvl="0">
      <w:startOverride w:val="11"/>
    </w:lvlOverride>
  </w:num>
  <w:num w:numId="46">
    <w:abstractNumId w:val="28"/>
  </w:num>
  <w:num w:numId="47">
    <w:abstractNumId w:val="39"/>
  </w:num>
  <w:num w:numId="48">
    <w:abstractNumId w:val="20"/>
  </w:num>
  <w:num w:numId="49">
    <w:abstractNumId w:val="5"/>
  </w:num>
  <w:num w:numId="50">
    <w:abstractNumId w:val="39"/>
    <w:lvlOverride w:ilvl="0">
      <w:startOverride w:val="3"/>
    </w:lvlOverride>
  </w:num>
  <w:num w:numId="51">
    <w:abstractNumId w:val="32"/>
    <w:lvlOverride w:ilvl="0">
      <w:startOverride w:val="13"/>
    </w:lvlOverride>
  </w:num>
  <w:num w:numId="52">
    <w:abstractNumId w:val="4"/>
  </w:num>
  <w:num w:numId="53">
    <w:abstractNumId w:val="27"/>
  </w:num>
  <w:num w:numId="54">
    <w:abstractNumId w:val="17"/>
  </w:num>
  <w:num w:numId="55">
    <w:abstractNumId w:val="3"/>
  </w:num>
  <w:num w:numId="56">
    <w:abstractNumId w:val="21"/>
  </w:num>
  <w:num w:numId="57">
    <w:abstractNumId w:val="14"/>
  </w:num>
  <w:num w:numId="58">
    <w:abstractNumId w:val="13"/>
  </w:num>
  <w:num w:numId="5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1A"/>
    <w:rsid w:val="00024D65"/>
    <w:rsid w:val="00051851"/>
    <w:rsid w:val="000C4AAE"/>
    <w:rsid w:val="00280938"/>
    <w:rsid w:val="003C4B31"/>
    <w:rsid w:val="003E338C"/>
    <w:rsid w:val="00467A2D"/>
    <w:rsid w:val="004E7818"/>
    <w:rsid w:val="00604227"/>
    <w:rsid w:val="00632DA2"/>
    <w:rsid w:val="006F52B4"/>
    <w:rsid w:val="00804CB5"/>
    <w:rsid w:val="00835F1E"/>
    <w:rsid w:val="008B2F1A"/>
    <w:rsid w:val="008C3A76"/>
    <w:rsid w:val="008C698C"/>
    <w:rsid w:val="009731B5"/>
    <w:rsid w:val="00BF7918"/>
    <w:rsid w:val="00DA6BD9"/>
    <w:rsid w:val="00F767E8"/>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047D"/>
  <w15:docId w15:val="{B89906B9-1C65-4553-9F9A-2E4CAAE2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outlineLvl w:val="3"/>
    </w:pPr>
    <w:rPr>
      <w:rFonts w:cs="Arial Unicode MS"/>
      <w:b/>
      <w:bCs/>
      <w:i/>
      <w:i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CommentText">
    <w:name w:val="annotation text"/>
    <w:pPr>
      <w:spacing w:after="200"/>
    </w:pPr>
    <w:rPr>
      <w:rFonts w:ascii="Calibri" w:eastAsia="Calibri" w:hAnsi="Calibri" w:cs="Calibri"/>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7"/>
      </w:numPr>
    </w:pPr>
  </w:style>
  <w:style w:type="numbering" w:customStyle="1" w:styleId="ImportedStyle11">
    <w:name w:val="Imported Style 11"/>
    <w:pPr>
      <w:numPr>
        <w:numId w:val="29"/>
      </w:numPr>
    </w:pPr>
  </w:style>
  <w:style w:type="numbering" w:customStyle="1" w:styleId="ImportedStyle12">
    <w:name w:val="Imported Style 12"/>
    <w:pPr>
      <w:numPr>
        <w:numId w:val="31"/>
      </w:numPr>
    </w:pPr>
  </w:style>
  <w:style w:type="numbering" w:customStyle="1" w:styleId="ImportedStyle13">
    <w:name w:val="Imported Style 13"/>
    <w:pPr>
      <w:numPr>
        <w:numId w:val="34"/>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18">
    <w:name w:val="Imported Style 18"/>
    <w:pPr>
      <w:numPr>
        <w:numId w:val="46"/>
      </w:numPr>
    </w:pPr>
  </w:style>
  <w:style w:type="numbering" w:customStyle="1" w:styleId="ImportedStyle19">
    <w:name w:val="Imported Style 19"/>
    <w:pPr>
      <w:numPr>
        <w:numId w:val="48"/>
      </w:numPr>
    </w:pPr>
  </w:style>
  <w:style w:type="character" w:customStyle="1" w:styleId="Link">
    <w:name w:val="Link"/>
    <w:rPr>
      <w:outline w:val="0"/>
      <w:color w:val="0000FF"/>
      <w:u w:val="single" w:color="0000FF"/>
      <w:lang w:val="en-US"/>
    </w:rPr>
  </w:style>
  <w:style w:type="character" w:customStyle="1" w:styleId="Hyperlink0">
    <w:name w:val="Hyperlink.0"/>
    <w:basedOn w:val="Link"/>
    <w:rPr>
      <w:outline w:val="0"/>
      <w:color w:val="0000FF"/>
      <w:u w:val="single" w:color="0000FF"/>
      <w:lang w:val="en-US"/>
    </w:rPr>
  </w:style>
  <w:style w:type="numbering" w:customStyle="1" w:styleId="ImportedStyle20">
    <w:name w:val="Imported Style 20"/>
    <w:pPr>
      <w:numPr>
        <w:numId w:val="52"/>
      </w:numPr>
    </w:pPr>
  </w:style>
  <w:style w:type="numbering" w:customStyle="1" w:styleId="ImportedStyle21">
    <w:name w:val="Imported Style 21"/>
    <w:pPr>
      <w:numPr>
        <w:numId w:val="54"/>
      </w:numPr>
    </w:pPr>
  </w:style>
  <w:style w:type="numbering" w:customStyle="1" w:styleId="ImportedStyle22">
    <w:name w:val="Imported Style 22"/>
    <w:pPr>
      <w:numPr>
        <w:numId w:val="56"/>
      </w:numPr>
    </w:pPr>
  </w:style>
  <w:style w:type="numbering" w:customStyle="1" w:styleId="ImportedStyle23">
    <w:name w:val="Imported Style 23"/>
    <w:pPr>
      <w:numPr>
        <w:numId w:val="58"/>
      </w:numPr>
    </w:pPr>
  </w:style>
  <w:style w:type="paragraph" w:styleId="BalloonText">
    <w:name w:val="Balloon Text"/>
    <w:basedOn w:val="Normal"/>
    <w:link w:val="BalloonTextChar"/>
    <w:uiPriority w:val="99"/>
    <w:semiHidden/>
    <w:unhideWhenUsed/>
    <w:rsid w:val="00632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A2"/>
    <w:rPr>
      <w:rFonts w:ascii="Segoe UI" w:hAnsi="Segoe UI" w:cs="Segoe UI"/>
      <w:sz w:val="18"/>
      <w:szCs w:val="18"/>
    </w:rPr>
  </w:style>
  <w:style w:type="character" w:styleId="UnresolvedMention">
    <w:name w:val="Unresolved Mention"/>
    <w:basedOn w:val="DefaultParagraphFont"/>
    <w:uiPriority w:val="99"/>
    <w:semiHidden/>
    <w:unhideWhenUsed/>
    <w:rsid w:val="0083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jrol.ss@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c:creator>
  <cp:lastModifiedBy>daiz</cp:lastModifiedBy>
  <cp:revision>6</cp:revision>
  <dcterms:created xsi:type="dcterms:W3CDTF">2020-08-20T12:15:00Z</dcterms:created>
  <dcterms:modified xsi:type="dcterms:W3CDTF">2020-08-20T12:36:00Z</dcterms:modified>
</cp:coreProperties>
</file>