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EE8C5" w14:textId="12B18F1F" w:rsidR="003B671C" w:rsidRPr="00890D66" w:rsidRDefault="003B671C" w:rsidP="00DC79A7">
      <w:pPr>
        <w:pStyle w:val="Default"/>
        <w:jc w:val="center"/>
        <w:rPr>
          <w:rFonts w:ascii="Calibri" w:hAnsi="Calibri" w:cs="Calibri"/>
          <w:b/>
          <w:bCs/>
          <w:sz w:val="22"/>
          <w:szCs w:val="22"/>
          <w:lang w:val="en-GB"/>
        </w:rPr>
      </w:pPr>
    </w:p>
    <w:p w14:paraId="3B7ABB52" w14:textId="77777777" w:rsidR="003B671C" w:rsidRDefault="003B671C" w:rsidP="00DC79A7">
      <w:pPr>
        <w:pStyle w:val="Default"/>
        <w:jc w:val="center"/>
        <w:rPr>
          <w:rStyle w:val="Strong"/>
          <w:rFonts w:ascii="Verdana" w:hAnsi="Verdana"/>
          <w:color w:val="333333"/>
          <w:sz w:val="17"/>
          <w:szCs w:val="17"/>
        </w:rPr>
      </w:pPr>
    </w:p>
    <w:p w14:paraId="7067389B" w14:textId="40348FBA" w:rsidR="009B36C6" w:rsidRPr="00DC79A7" w:rsidRDefault="009B36C6" w:rsidP="00DC79A7">
      <w:pPr>
        <w:pStyle w:val="Default"/>
        <w:jc w:val="center"/>
        <w:rPr>
          <w:rFonts w:ascii="Calibri" w:hAnsi="Calibri" w:cs="Calibri"/>
          <w:b/>
          <w:bCs/>
          <w:sz w:val="22"/>
          <w:szCs w:val="22"/>
          <w:lang w:val="en-GB"/>
        </w:rPr>
      </w:pPr>
      <w:r w:rsidRPr="00DC79A7">
        <w:rPr>
          <w:rFonts w:ascii="Calibri" w:hAnsi="Calibri" w:cs="Calibri"/>
          <w:b/>
          <w:bCs/>
          <w:sz w:val="22"/>
          <w:szCs w:val="22"/>
          <w:lang w:val="en-GB"/>
        </w:rPr>
        <w:t>Global Fund Programme South Sudan</w:t>
      </w:r>
    </w:p>
    <w:p w14:paraId="4922877C" w14:textId="2B8033C5" w:rsidR="009B36C6" w:rsidRPr="00DC79A7" w:rsidRDefault="009B36C6" w:rsidP="00DC79A7">
      <w:pPr>
        <w:pStyle w:val="Default"/>
        <w:jc w:val="center"/>
        <w:rPr>
          <w:rFonts w:ascii="Calibri" w:hAnsi="Calibri" w:cs="Calibri"/>
          <w:b/>
          <w:bCs/>
          <w:sz w:val="22"/>
          <w:szCs w:val="22"/>
          <w:lang w:val="en-GB"/>
        </w:rPr>
      </w:pPr>
      <w:r w:rsidRPr="00DC79A7">
        <w:rPr>
          <w:rFonts w:ascii="Calibri" w:hAnsi="Calibri" w:cs="Calibri"/>
          <w:b/>
          <w:bCs/>
          <w:sz w:val="22"/>
          <w:szCs w:val="22"/>
          <w:lang w:val="en-GB"/>
        </w:rPr>
        <w:t>2021-2023 Implementation Period</w:t>
      </w:r>
    </w:p>
    <w:p w14:paraId="704EE5BA" w14:textId="77777777" w:rsidR="009B36C6" w:rsidRPr="00DC79A7" w:rsidRDefault="009B36C6" w:rsidP="00DC79A7">
      <w:pPr>
        <w:pStyle w:val="Default"/>
        <w:jc w:val="center"/>
        <w:rPr>
          <w:rFonts w:ascii="Calibri" w:hAnsi="Calibri" w:cs="Calibri"/>
          <w:b/>
          <w:bCs/>
          <w:sz w:val="22"/>
          <w:szCs w:val="22"/>
          <w:lang w:val="en-GB"/>
        </w:rPr>
      </w:pPr>
    </w:p>
    <w:p w14:paraId="6B687DE5" w14:textId="67CF31AC" w:rsidR="00DC79A7" w:rsidRDefault="004F2EA4" w:rsidP="00DC79A7">
      <w:pPr>
        <w:pStyle w:val="Default"/>
        <w:jc w:val="center"/>
        <w:rPr>
          <w:rFonts w:ascii="Calibri" w:hAnsi="Calibri" w:cs="Calibri"/>
          <w:b/>
          <w:bCs/>
          <w:sz w:val="22"/>
          <w:szCs w:val="22"/>
          <w:lang w:val="en-GB"/>
        </w:rPr>
      </w:pPr>
      <w:r w:rsidRPr="00DC79A7">
        <w:rPr>
          <w:rFonts w:ascii="Calibri" w:hAnsi="Calibri" w:cs="Calibri"/>
          <w:b/>
          <w:bCs/>
          <w:sz w:val="22"/>
          <w:szCs w:val="22"/>
          <w:lang w:val="en-GB"/>
        </w:rPr>
        <w:t>Call for Proposals f</w:t>
      </w:r>
      <w:r w:rsidR="009B36C6" w:rsidRPr="00DC79A7">
        <w:rPr>
          <w:rFonts w:ascii="Calibri" w:hAnsi="Calibri" w:cs="Calibri"/>
          <w:b/>
          <w:bCs/>
          <w:sz w:val="22"/>
          <w:szCs w:val="22"/>
          <w:lang w:val="en-GB"/>
        </w:rPr>
        <w:t>or Sub-Recipients</w:t>
      </w:r>
      <w:r w:rsidR="00890D66" w:rsidRPr="00890D66">
        <w:rPr>
          <w:rFonts w:ascii="Calibri" w:hAnsi="Calibri" w:cs="Calibri"/>
          <w:b/>
          <w:bCs/>
          <w:sz w:val="22"/>
          <w:szCs w:val="22"/>
          <w:lang w:val="en-GB"/>
        </w:rPr>
        <w:t xml:space="preserve"> for HIV, TB and Resilient and Sustainable Systems for Health (RSSH) programmes in South Sudan </w:t>
      </w:r>
    </w:p>
    <w:p w14:paraId="4A857DE4" w14:textId="08BA4E83" w:rsidR="004F2EA4" w:rsidRDefault="004F2EA4" w:rsidP="00DC79A7">
      <w:pPr>
        <w:pStyle w:val="Default"/>
        <w:jc w:val="center"/>
        <w:rPr>
          <w:rFonts w:ascii="Calibri" w:hAnsi="Calibri" w:cs="Calibri"/>
          <w:b/>
          <w:bCs/>
          <w:sz w:val="22"/>
          <w:szCs w:val="22"/>
          <w:lang w:val="en-GB"/>
        </w:rPr>
      </w:pPr>
    </w:p>
    <w:p w14:paraId="6E62B3FB" w14:textId="77777777" w:rsidR="00890D66" w:rsidRPr="009B36C6" w:rsidRDefault="00890D66" w:rsidP="00DC79A7">
      <w:pPr>
        <w:pStyle w:val="Default"/>
        <w:jc w:val="center"/>
        <w:rPr>
          <w:rFonts w:ascii="Calibri" w:hAnsi="Calibri" w:cs="Calibri"/>
          <w:sz w:val="20"/>
          <w:szCs w:val="20"/>
          <w:lang w:val="en-GB"/>
        </w:rPr>
      </w:pPr>
    </w:p>
    <w:p w14:paraId="7E3B6E1D" w14:textId="77777777" w:rsidR="004F2EA4" w:rsidRPr="00DC79A7" w:rsidRDefault="00B30194" w:rsidP="00AE1864">
      <w:pPr>
        <w:pStyle w:val="Default"/>
        <w:numPr>
          <w:ilvl w:val="0"/>
          <w:numId w:val="1"/>
        </w:numPr>
        <w:ind w:left="567" w:hanging="578"/>
        <w:jc w:val="both"/>
        <w:rPr>
          <w:rFonts w:asciiTheme="minorHAnsi" w:hAnsiTheme="minorHAnsi" w:cs="Calibri"/>
          <w:sz w:val="22"/>
          <w:szCs w:val="22"/>
          <w:lang w:val="en-GB"/>
        </w:rPr>
      </w:pPr>
      <w:r w:rsidRPr="00DC79A7">
        <w:rPr>
          <w:rFonts w:asciiTheme="minorHAnsi" w:hAnsiTheme="minorHAnsi" w:cs="Calibri"/>
          <w:b/>
          <w:bCs/>
          <w:sz w:val="22"/>
          <w:szCs w:val="22"/>
          <w:lang w:val="en-GB"/>
        </w:rPr>
        <w:t>B</w:t>
      </w:r>
      <w:r w:rsidR="00FE7084" w:rsidRPr="00DC79A7">
        <w:rPr>
          <w:rFonts w:asciiTheme="minorHAnsi" w:hAnsiTheme="minorHAnsi" w:cs="Calibri"/>
          <w:b/>
          <w:bCs/>
          <w:sz w:val="22"/>
          <w:szCs w:val="22"/>
          <w:lang w:val="en-GB"/>
        </w:rPr>
        <w:t>ACKGROUND</w:t>
      </w:r>
    </w:p>
    <w:p w14:paraId="48FC4A04" w14:textId="77777777" w:rsidR="00584267" w:rsidRPr="00DC79A7" w:rsidRDefault="00584267" w:rsidP="009B36C6">
      <w:pPr>
        <w:pStyle w:val="Default"/>
        <w:jc w:val="both"/>
        <w:rPr>
          <w:rFonts w:asciiTheme="minorHAnsi" w:hAnsiTheme="minorHAnsi" w:cs="Calibri"/>
          <w:sz w:val="22"/>
          <w:szCs w:val="22"/>
          <w:lang w:val="en-GB"/>
        </w:rPr>
      </w:pPr>
    </w:p>
    <w:p w14:paraId="0D707526" w14:textId="7AA30274" w:rsidR="009B36C6" w:rsidRPr="00DC79A7" w:rsidRDefault="009B36C6" w:rsidP="009B36C6">
      <w:pPr>
        <w:pStyle w:val="Default"/>
        <w:jc w:val="both"/>
        <w:rPr>
          <w:rFonts w:asciiTheme="minorHAnsi" w:hAnsiTheme="minorHAnsi" w:cstheme="minorHAnsi"/>
          <w:sz w:val="22"/>
          <w:szCs w:val="22"/>
          <w:lang w:val="en-GB"/>
        </w:rPr>
      </w:pPr>
      <w:r w:rsidRPr="00DC79A7">
        <w:rPr>
          <w:rFonts w:asciiTheme="minorHAnsi" w:hAnsiTheme="minorHAnsi" w:cstheme="minorHAnsi"/>
          <w:sz w:val="22"/>
          <w:szCs w:val="22"/>
          <w:lang w:val="en-GB"/>
        </w:rPr>
        <w:t>UNDP partners with the Global Fund to Fights, AIDS, Tuberculosis and Malaria (the Global Fund) to support and strengthen national responses to HIV, tuberculosis and malaria.  The objective of this partnership is to ensure access to quality health services for all and to enable all those living or affected by the diseases to live healthy and productive lives while enjoying full social inclusion.  The partnership leverages UNDP’s global mandate to strengthened institutions to deliver universal access to basic services and to rebuilding resilient and sustainable health and community systems in crisis and post-crisis settings.</w:t>
      </w:r>
    </w:p>
    <w:p w14:paraId="36BED928" w14:textId="1542C065" w:rsidR="004F2EA4" w:rsidRPr="00DC79A7" w:rsidRDefault="004F2EA4" w:rsidP="009B36C6">
      <w:pPr>
        <w:pStyle w:val="Default"/>
        <w:jc w:val="both"/>
        <w:rPr>
          <w:rFonts w:asciiTheme="minorHAnsi" w:hAnsiTheme="minorHAnsi" w:cstheme="minorHAnsi"/>
          <w:sz w:val="22"/>
          <w:szCs w:val="22"/>
          <w:lang w:val="en-GB"/>
        </w:rPr>
      </w:pPr>
    </w:p>
    <w:p w14:paraId="51DFE17A" w14:textId="3B21942F" w:rsidR="009B36C6" w:rsidRPr="00DC79A7" w:rsidRDefault="009B36C6" w:rsidP="009B36C6">
      <w:pPr>
        <w:pStyle w:val="Default"/>
        <w:jc w:val="both"/>
        <w:rPr>
          <w:rFonts w:asciiTheme="minorHAnsi" w:hAnsiTheme="minorHAnsi" w:cstheme="minorHAnsi"/>
          <w:sz w:val="22"/>
          <w:szCs w:val="22"/>
          <w:lang w:val="en-GB"/>
        </w:rPr>
      </w:pPr>
      <w:r w:rsidRPr="00DC79A7">
        <w:rPr>
          <w:rFonts w:asciiTheme="minorHAnsi" w:hAnsiTheme="minorHAnsi" w:cstheme="minorHAnsi"/>
          <w:sz w:val="22"/>
          <w:szCs w:val="22"/>
          <w:lang w:val="en-GB"/>
        </w:rPr>
        <w:t xml:space="preserve">In South Sudan, UNDP has been the Principal Recipient (PR) of Global Fund grants on behalf of the Government of South Sudan (GOSS) since 2004 when the Global Fund's Additional Safeguards Policy was applied limiting the role of national entities to function in this capacity.  Since then, working in partnership the Ministry of Health (MOH) and other national stakeholders, UNDP has been managing the Global Fund's support for HIV, TB and Resilient and Sustainable Systems for Health (RSSH) programmes in South Sudan. This support is aimed at providing TB and HIV services and strengthening the country’s health and community systems.  Under the current allocation period 2018-2020, UNDP as PR manages a grant portfolio of US$50 million and supports the MOH and other partners to implement HIV and TB programmes across the health sector. </w:t>
      </w:r>
    </w:p>
    <w:p w14:paraId="14D9F4BE" w14:textId="77777777" w:rsidR="009B36C6" w:rsidRPr="00DC79A7" w:rsidRDefault="009B36C6" w:rsidP="009B36C6">
      <w:pPr>
        <w:pStyle w:val="Default"/>
        <w:jc w:val="both"/>
        <w:rPr>
          <w:rFonts w:asciiTheme="minorHAnsi" w:hAnsiTheme="minorHAnsi" w:cstheme="minorHAnsi"/>
          <w:sz w:val="22"/>
          <w:szCs w:val="22"/>
          <w:lang w:val="en-GB"/>
        </w:rPr>
      </w:pPr>
    </w:p>
    <w:p w14:paraId="5F3EF6B4" w14:textId="77777777" w:rsidR="009B36C6" w:rsidRPr="00DC79A7" w:rsidRDefault="009B36C6" w:rsidP="009B36C6">
      <w:pPr>
        <w:pStyle w:val="Default"/>
        <w:jc w:val="both"/>
        <w:rPr>
          <w:rFonts w:asciiTheme="minorHAnsi" w:hAnsiTheme="minorHAnsi" w:cstheme="minorHAnsi"/>
          <w:sz w:val="22"/>
          <w:szCs w:val="22"/>
          <w:lang w:val="en-GB"/>
        </w:rPr>
      </w:pPr>
      <w:r w:rsidRPr="00DC79A7">
        <w:rPr>
          <w:rFonts w:asciiTheme="minorHAnsi" w:hAnsiTheme="minorHAnsi" w:cstheme="minorHAnsi"/>
          <w:sz w:val="22"/>
          <w:szCs w:val="22"/>
          <w:lang w:val="en-GB"/>
        </w:rPr>
        <w:t xml:space="preserve">In May 2020, the South Sudan Country Coordination Mechanism (CCM) submitted a Funding Request for the next Global Fund allocation period running from 2021-2023. The total value of the submission was US$71 million to sustain and expand HIV, TB and RSSH programmes. After receiving a positive review from the Global Fund's Technical Review Panel, negotiations will soon begin to finalise the grant agreement so that implementation may begin in January 2021.  </w:t>
      </w:r>
    </w:p>
    <w:p w14:paraId="335EEE67" w14:textId="77777777" w:rsidR="009B36C6" w:rsidRPr="00DC79A7" w:rsidRDefault="009B36C6" w:rsidP="009B36C6">
      <w:pPr>
        <w:pStyle w:val="Default"/>
        <w:jc w:val="both"/>
        <w:rPr>
          <w:rFonts w:asciiTheme="minorHAnsi" w:hAnsiTheme="minorHAnsi" w:cstheme="minorHAnsi"/>
          <w:sz w:val="22"/>
          <w:szCs w:val="22"/>
          <w:lang w:val="en-GB"/>
        </w:rPr>
      </w:pPr>
    </w:p>
    <w:p w14:paraId="7A397847" w14:textId="2914F0AA" w:rsidR="009B36C6" w:rsidRPr="00DC79A7" w:rsidRDefault="009B36C6" w:rsidP="009B36C6">
      <w:pPr>
        <w:pStyle w:val="Default"/>
        <w:jc w:val="both"/>
        <w:rPr>
          <w:rFonts w:asciiTheme="minorHAnsi" w:hAnsiTheme="minorHAnsi" w:cstheme="minorHAnsi"/>
          <w:sz w:val="22"/>
          <w:szCs w:val="22"/>
          <w:lang w:val="en-GB"/>
        </w:rPr>
      </w:pPr>
      <w:r w:rsidRPr="00DC79A7">
        <w:rPr>
          <w:rFonts w:asciiTheme="minorHAnsi" w:hAnsiTheme="minorHAnsi" w:cstheme="minorHAnsi"/>
          <w:sz w:val="22"/>
          <w:szCs w:val="22"/>
          <w:lang w:val="en-GB"/>
        </w:rPr>
        <w:t xml:space="preserve">To prepare for this negotiation, UNDP, as the PR for the new grant, is moving to put in place the necessary implementation arrangements.  For this reason, it is seeking submissions from qualified non-governmental organisations and other registered entities in South Sudan to participate in the implementation of the grant as </w:t>
      </w:r>
      <w:r w:rsidRPr="00DC79A7">
        <w:rPr>
          <w:rFonts w:asciiTheme="minorHAnsi" w:hAnsiTheme="minorHAnsi" w:cstheme="minorHAnsi"/>
          <w:b/>
          <w:bCs/>
          <w:sz w:val="22"/>
          <w:szCs w:val="22"/>
          <w:lang w:val="en-GB"/>
        </w:rPr>
        <w:t>Sub-Recipients (SRs)</w:t>
      </w:r>
      <w:r w:rsidRPr="00DC79A7">
        <w:rPr>
          <w:rFonts w:asciiTheme="minorHAnsi" w:hAnsiTheme="minorHAnsi" w:cstheme="minorHAnsi"/>
          <w:sz w:val="22"/>
          <w:szCs w:val="22"/>
          <w:lang w:val="en-GB"/>
        </w:rPr>
        <w:t xml:space="preserve">. </w:t>
      </w:r>
    </w:p>
    <w:p w14:paraId="5EF7F6BC" w14:textId="77777777" w:rsidR="009B36C6" w:rsidRPr="00DC79A7" w:rsidRDefault="009B36C6" w:rsidP="009B36C6">
      <w:pPr>
        <w:pStyle w:val="Default"/>
        <w:jc w:val="both"/>
        <w:rPr>
          <w:rFonts w:asciiTheme="minorHAnsi" w:hAnsiTheme="minorHAnsi" w:cstheme="minorHAnsi"/>
          <w:sz w:val="22"/>
          <w:szCs w:val="22"/>
          <w:lang w:val="en-GB"/>
        </w:rPr>
      </w:pPr>
    </w:p>
    <w:p w14:paraId="3CDBA89A" w14:textId="09C829CB" w:rsidR="009B36C6" w:rsidRPr="00DC79A7" w:rsidRDefault="009B36C6" w:rsidP="009B36C6">
      <w:pPr>
        <w:pStyle w:val="Default"/>
        <w:jc w:val="both"/>
        <w:rPr>
          <w:rFonts w:asciiTheme="minorHAnsi" w:hAnsiTheme="minorHAnsi" w:cstheme="minorHAnsi"/>
          <w:sz w:val="22"/>
          <w:szCs w:val="22"/>
          <w:lang w:val="en-GB"/>
        </w:rPr>
      </w:pPr>
      <w:r w:rsidRPr="00DC79A7">
        <w:rPr>
          <w:rFonts w:asciiTheme="minorHAnsi" w:hAnsiTheme="minorHAnsi" w:cstheme="minorHAnsi"/>
          <w:b/>
          <w:bCs/>
          <w:sz w:val="22"/>
          <w:szCs w:val="22"/>
          <w:lang w:val="en-GB"/>
        </w:rPr>
        <w:t>This Call for Proposals sets out all of the relevant information and minimum requirements for preparing these submissions</w:t>
      </w:r>
      <w:r w:rsidRPr="00DC79A7">
        <w:rPr>
          <w:rFonts w:asciiTheme="minorHAnsi" w:hAnsiTheme="minorHAnsi" w:cstheme="minorHAnsi"/>
          <w:sz w:val="22"/>
          <w:szCs w:val="22"/>
          <w:lang w:val="en-GB"/>
        </w:rPr>
        <w:t>.</w:t>
      </w:r>
    </w:p>
    <w:p w14:paraId="78EA55CC" w14:textId="2B9E6353" w:rsidR="009B36C6" w:rsidRPr="00DC79A7" w:rsidRDefault="009B36C6" w:rsidP="009B36C6">
      <w:pPr>
        <w:pStyle w:val="Default"/>
        <w:jc w:val="both"/>
        <w:rPr>
          <w:rFonts w:asciiTheme="minorHAnsi" w:hAnsiTheme="minorHAnsi" w:cstheme="minorHAnsi"/>
          <w:sz w:val="22"/>
          <w:szCs w:val="22"/>
          <w:lang w:val="en-GB"/>
        </w:rPr>
      </w:pPr>
    </w:p>
    <w:p w14:paraId="3AC5DA55" w14:textId="41E9B00D" w:rsidR="009B36C6" w:rsidRPr="00DC79A7" w:rsidRDefault="009B36C6" w:rsidP="00AE1864">
      <w:pPr>
        <w:pStyle w:val="Default"/>
        <w:numPr>
          <w:ilvl w:val="0"/>
          <w:numId w:val="1"/>
        </w:numPr>
        <w:ind w:left="567" w:hanging="578"/>
        <w:jc w:val="both"/>
        <w:rPr>
          <w:rFonts w:asciiTheme="minorHAnsi" w:hAnsiTheme="minorHAnsi" w:cs="Calibri"/>
          <w:sz w:val="22"/>
          <w:szCs w:val="22"/>
          <w:lang w:val="en-GB"/>
        </w:rPr>
      </w:pPr>
      <w:r w:rsidRPr="00DC79A7">
        <w:rPr>
          <w:rFonts w:asciiTheme="minorHAnsi" w:hAnsiTheme="minorHAnsi" w:cs="Calibri"/>
          <w:b/>
          <w:bCs/>
          <w:sz w:val="22"/>
          <w:szCs w:val="22"/>
          <w:lang w:val="en-GB"/>
        </w:rPr>
        <w:t>OPPORTUNITY</w:t>
      </w:r>
    </w:p>
    <w:p w14:paraId="161C420F" w14:textId="551F0833" w:rsidR="009B36C6" w:rsidRPr="00DC79A7" w:rsidRDefault="009B36C6" w:rsidP="009B36C6">
      <w:pPr>
        <w:pStyle w:val="Default"/>
        <w:jc w:val="both"/>
        <w:rPr>
          <w:rFonts w:asciiTheme="minorHAnsi" w:hAnsiTheme="minorHAnsi" w:cstheme="minorHAnsi"/>
          <w:sz w:val="22"/>
          <w:szCs w:val="22"/>
          <w:lang w:val="en-GB"/>
        </w:rPr>
      </w:pPr>
    </w:p>
    <w:p w14:paraId="228A62B2" w14:textId="41B8529E" w:rsidR="009B36C6" w:rsidRPr="00DC79A7" w:rsidRDefault="009B36C6" w:rsidP="009B36C6">
      <w:pPr>
        <w:pStyle w:val="Default"/>
        <w:jc w:val="both"/>
        <w:rPr>
          <w:rFonts w:asciiTheme="minorHAnsi" w:hAnsiTheme="minorHAnsi" w:cstheme="minorHAnsi"/>
          <w:sz w:val="22"/>
          <w:szCs w:val="22"/>
          <w:lang w:val="en-GB"/>
        </w:rPr>
      </w:pPr>
      <w:r w:rsidRPr="00DC79A7">
        <w:rPr>
          <w:rFonts w:asciiTheme="minorHAnsi" w:hAnsiTheme="minorHAnsi" w:cstheme="minorHAnsi"/>
          <w:sz w:val="22"/>
          <w:szCs w:val="22"/>
          <w:lang w:val="en-GB"/>
        </w:rPr>
        <w:t>The is opportunity is open to eligible and qualified organisations to assist UNDP to implement interventions according to the following programme area</w:t>
      </w:r>
      <w:r w:rsidR="00DC79A7" w:rsidRPr="00DC79A7">
        <w:rPr>
          <w:rFonts w:asciiTheme="minorHAnsi" w:hAnsiTheme="minorHAnsi" w:cstheme="minorHAnsi"/>
          <w:sz w:val="22"/>
          <w:szCs w:val="22"/>
          <w:lang w:val="en-GB"/>
        </w:rPr>
        <w:t>s:</w:t>
      </w:r>
    </w:p>
    <w:p w14:paraId="209B3EE1" w14:textId="7EC8079E" w:rsidR="009B36C6" w:rsidRPr="00DC79A7" w:rsidRDefault="009B36C6" w:rsidP="009B36C6">
      <w:pPr>
        <w:pStyle w:val="Default"/>
        <w:jc w:val="both"/>
        <w:rPr>
          <w:rFonts w:asciiTheme="minorHAnsi" w:hAnsiTheme="minorHAnsi" w:cstheme="minorHAnsi"/>
          <w:sz w:val="22"/>
          <w:szCs w:val="22"/>
          <w:lang w:val="en-GB"/>
        </w:rPr>
      </w:pPr>
    </w:p>
    <w:p w14:paraId="5AD9217C" w14:textId="49D06965" w:rsidR="009B36C6" w:rsidRPr="00DC79A7" w:rsidRDefault="009B36C6" w:rsidP="009B36C6">
      <w:pPr>
        <w:pStyle w:val="Default"/>
        <w:jc w:val="both"/>
        <w:rPr>
          <w:rFonts w:asciiTheme="minorHAnsi" w:hAnsiTheme="minorHAnsi" w:cstheme="minorHAnsi"/>
          <w:b/>
          <w:bCs/>
          <w:sz w:val="22"/>
          <w:szCs w:val="22"/>
          <w:u w:val="single"/>
          <w:lang w:val="en-GB"/>
        </w:rPr>
      </w:pPr>
      <w:r w:rsidRPr="00DC79A7">
        <w:rPr>
          <w:rFonts w:asciiTheme="minorHAnsi" w:hAnsiTheme="minorHAnsi" w:cstheme="minorHAnsi"/>
          <w:b/>
          <w:bCs/>
          <w:sz w:val="22"/>
          <w:szCs w:val="22"/>
          <w:u w:val="single"/>
          <w:lang w:val="en-GB"/>
        </w:rPr>
        <w:t>HIV</w:t>
      </w:r>
    </w:p>
    <w:p w14:paraId="412E4EAE" w14:textId="790A3625" w:rsidR="009B36C6" w:rsidRPr="00DC79A7" w:rsidRDefault="009B36C6" w:rsidP="00AE1864">
      <w:pPr>
        <w:pStyle w:val="Default"/>
        <w:numPr>
          <w:ilvl w:val="0"/>
          <w:numId w:val="12"/>
        </w:numPr>
        <w:jc w:val="both"/>
        <w:rPr>
          <w:rFonts w:asciiTheme="minorHAnsi" w:hAnsiTheme="minorHAnsi" w:cstheme="minorHAnsi"/>
          <w:sz w:val="22"/>
          <w:szCs w:val="22"/>
          <w:lang w:val="en-GB"/>
        </w:rPr>
      </w:pPr>
      <w:r w:rsidRPr="00DC79A7">
        <w:rPr>
          <w:rFonts w:asciiTheme="minorHAnsi" w:hAnsiTheme="minorHAnsi" w:cstheme="minorHAnsi"/>
          <w:sz w:val="22"/>
          <w:szCs w:val="22"/>
          <w:lang w:val="en-GB"/>
        </w:rPr>
        <w:t xml:space="preserve">Design and implementation of combination HIV prevention programmes for key and vulnerable </w:t>
      </w:r>
      <w:r w:rsidRPr="00DC79A7">
        <w:rPr>
          <w:rFonts w:asciiTheme="minorHAnsi" w:hAnsiTheme="minorHAnsi" w:cstheme="minorHAnsi"/>
          <w:sz w:val="22"/>
          <w:szCs w:val="22"/>
          <w:lang w:val="en-GB"/>
        </w:rPr>
        <w:lastRenderedPageBreak/>
        <w:t>populations, especially older adolescents and young people; uniformed personnel; key populations;</w:t>
      </w:r>
      <w:r w:rsidRPr="00DC79A7">
        <w:rPr>
          <w:rStyle w:val="FootnoteReference"/>
          <w:rFonts w:asciiTheme="minorHAnsi" w:hAnsiTheme="minorHAnsi" w:cstheme="minorHAnsi"/>
          <w:sz w:val="22"/>
          <w:szCs w:val="22"/>
          <w:lang w:val="en-GB"/>
        </w:rPr>
        <w:footnoteReference w:id="1"/>
      </w:r>
      <w:r w:rsidRPr="00DC79A7">
        <w:rPr>
          <w:rFonts w:asciiTheme="minorHAnsi" w:hAnsiTheme="minorHAnsi" w:cstheme="minorHAnsi"/>
          <w:sz w:val="22"/>
          <w:szCs w:val="22"/>
          <w:lang w:val="en-GB"/>
        </w:rPr>
        <w:t xml:space="preserve"> prisoners and other detainees; refugees, internally displaced people (IDPs) and other populations of humanitarian concern.</w:t>
      </w:r>
    </w:p>
    <w:p w14:paraId="069F76ED" w14:textId="295E58BB" w:rsidR="009B36C6" w:rsidRPr="00DC79A7" w:rsidRDefault="009B36C6" w:rsidP="00AE1864">
      <w:pPr>
        <w:pStyle w:val="Default"/>
        <w:numPr>
          <w:ilvl w:val="0"/>
          <w:numId w:val="12"/>
        </w:numPr>
        <w:jc w:val="both"/>
        <w:rPr>
          <w:rFonts w:asciiTheme="minorHAnsi" w:hAnsiTheme="minorHAnsi" w:cstheme="minorHAnsi"/>
          <w:sz w:val="22"/>
          <w:szCs w:val="22"/>
          <w:lang w:val="en-GB"/>
        </w:rPr>
      </w:pPr>
      <w:r w:rsidRPr="00DC79A7">
        <w:rPr>
          <w:rFonts w:asciiTheme="minorHAnsi" w:hAnsiTheme="minorHAnsi" w:cstheme="minorHAnsi"/>
          <w:sz w:val="22"/>
          <w:szCs w:val="22"/>
          <w:lang w:val="en-GB"/>
        </w:rPr>
        <w:t>Support for prevention of mother-to-child-transmission of HIV (PMTCT) services, especially community mobilisation/demand creation and follow-up support for HIV-affected mothers, children and families.</w:t>
      </w:r>
    </w:p>
    <w:p w14:paraId="0692AF3B" w14:textId="63B7E520" w:rsidR="009B36C6" w:rsidRPr="00DC79A7" w:rsidRDefault="009B36C6" w:rsidP="00AE1864">
      <w:pPr>
        <w:pStyle w:val="Default"/>
        <w:numPr>
          <w:ilvl w:val="0"/>
          <w:numId w:val="12"/>
        </w:numPr>
        <w:jc w:val="both"/>
        <w:rPr>
          <w:rFonts w:asciiTheme="minorHAnsi" w:hAnsiTheme="minorHAnsi" w:cstheme="minorHAnsi"/>
          <w:sz w:val="22"/>
          <w:szCs w:val="22"/>
          <w:lang w:val="en-GB"/>
        </w:rPr>
      </w:pPr>
      <w:r w:rsidRPr="00DC79A7">
        <w:rPr>
          <w:rFonts w:asciiTheme="minorHAnsi" w:hAnsiTheme="minorHAnsi" w:cstheme="minorHAnsi"/>
          <w:sz w:val="22"/>
          <w:szCs w:val="22"/>
          <w:lang w:val="en-GB"/>
        </w:rPr>
        <w:t xml:space="preserve">Support for adults and children living with HIV to access and remain on anti-retroviral therapy, </w:t>
      </w:r>
      <w:proofErr w:type="gramStart"/>
      <w:r w:rsidRPr="00DC79A7">
        <w:rPr>
          <w:rFonts w:asciiTheme="minorHAnsi" w:hAnsiTheme="minorHAnsi" w:cstheme="minorHAnsi"/>
          <w:sz w:val="22"/>
          <w:szCs w:val="22"/>
          <w:lang w:val="en-GB"/>
        </w:rPr>
        <w:t>especially  community</w:t>
      </w:r>
      <w:proofErr w:type="gramEnd"/>
      <w:r w:rsidRPr="00DC79A7">
        <w:rPr>
          <w:rFonts w:asciiTheme="minorHAnsi" w:hAnsiTheme="minorHAnsi" w:cstheme="minorHAnsi"/>
          <w:sz w:val="22"/>
          <w:szCs w:val="22"/>
          <w:lang w:val="en-GB"/>
        </w:rPr>
        <w:t>-based programmes for demand creation, practical support (nutrition, income generation, for example), treatment literacy, stigma reduction, adherence, and retention.</w:t>
      </w:r>
    </w:p>
    <w:p w14:paraId="0634ECEE" w14:textId="0A258B50" w:rsidR="009B36C6" w:rsidRPr="00DC79A7" w:rsidRDefault="009B36C6" w:rsidP="00AE1864">
      <w:pPr>
        <w:pStyle w:val="Default"/>
        <w:numPr>
          <w:ilvl w:val="0"/>
          <w:numId w:val="12"/>
        </w:numPr>
        <w:jc w:val="both"/>
        <w:rPr>
          <w:rFonts w:asciiTheme="minorHAnsi" w:hAnsiTheme="minorHAnsi" w:cstheme="minorHAnsi"/>
          <w:sz w:val="22"/>
          <w:szCs w:val="22"/>
          <w:lang w:val="en-GB"/>
        </w:rPr>
      </w:pPr>
      <w:r w:rsidRPr="00DC79A7">
        <w:rPr>
          <w:rFonts w:asciiTheme="minorHAnsi" w:hAnsiTheme="minorHAnsi" w:cstheme="minorHAnsi"/>
          <w:sz w:val="22"/>
          <w:szCs w:val="22"/>
          <w:lang w:val="en-GB"/>
        </w:rPr>
        <w:t>Community-based delivery of HIV treatment, care and support services.</w:t>
      </w:r>
    </w:p>
    <w:p w14:paraId="79A482F6" w14:textId="77777777" w:rsidR="009B36C6" w:rsidRPr="00DC79A7" w:rsidRDefault="009B36C6" w:rsidP="009B36C6">
      <w:pPr>
        <w:pStyle w:val="Default"/>
        <w:jc w:val="both"/>
        <w:rPr>
          <w:rFonts w:asciiTheme="minorHAnsi" w:hAnsiTheme="minorHAnsi" w:cstheme="minorHAnsi"/>
          <w:b/>
          <w:bCs/>
          <w:sz w:val="22"/>
          <w:szCs w:val="22"/>
          <w:lang w:val="en-GB"/>
        </w:rPr>
      </w:pPr>
    </w:p>
    <w:p w14:paraId="7F99E85C" w14:textId="20DDD797" w:rsidR="009B36C6" w:rsidRPr="00DC79A7" w:rsidRDefault="009B36C6" w:rsidP="009B36C6">
      <w:pPr>
        <w:pStyle w:val="Default"/>
        <w:jc w:val="both"/>
        <w:rPr>
          <w:rFonts w:asciiTheme="minorHAnsi" w:hAnsiTheme="minorHAnsi" w:cstheme="minorHAnsi"/>
          <w:b/>
          <w:bCs/>
          <w:sz w:val="22"/>
          <w:szCs w:val="22"/>
          <w:u w:val="single"/>
          <w:lang w:val="en-GB"/>
        </w:rPr>
      </w:pPr>
      <w:r w:rsidRPr="00DC79A7">
        <w:rPr>
          <w:rFonts w:asciiTheme="minorHAnsi" w:hAnsiTheme="minorHAnsi" w:cstheme="minorHAnsi"/>
          <w:b/>
          <w:bCs/>
          <w:sz w:val="22"/>
          <w:szCs w:val="22"/>
          <w:u w:val="single"/>
          <w:lang w:val="en-GB"/>
        </w:rPr>
        <w:t>TB</w:t>
      </w:r>
    </w:p>
    <w:p w14:paraId="3D6069DD" w14:textId="2C53843C" w:rsidR="009B36C6" w:rsidRPr="00DC79A7" w:rsidRDefault="009B36C6" w:rsidP="00AE1864">
      <w:pPr>
        <w:pStyle w:val="Default"/>
        <w:numPr>
          <w:ilvl w:val="0"/>
          <w:numId w:val="19"/>
        </w:numPr>
        <w:jc w:val="both"/>
        <w:rPr>
          <w:rFonts w:asciiTheme="minorHAnsi" w:hAnsiTheme="minorHAnsi" w:cstheme="minorHAnsi"/>
          <w:sz w:val="22"/>
          <w:szCs w:val="22"/>
          <w:lang w:val="en-GB"/>
        </w:rPr>
      </w:pPr>
      <w:r w:rsidRPr="00DC79A7">
        <w:rPr>
          <w:rFonts w:asciiTheme="minorHAnsi" w:hAnsiTheme="minorHAnsi" w:cstheme="minorHAnsi"/>
          <w:sz w:val="22"/>
          <w:szCs w:val="22"/>
          <w:lang w:val="en-GB"/>
        </w:rPr>
        <w:t>Design and implementation of TB prevention and awareness interventions in communities, especially for key at-risk populations.</w:t>
      </w:r>
      <w:r w:rsidRPr="00DC79A7">
        <w:rPr>
          <w:rStyle w:val="FootnoteReference"/>
          <w:rFonts w:asciiTheme="minorHAnsi" w:hAnsiTheme="minorHAnsi" w:cstheme="minorHAnsi"/>
          <w:sz w:val="22"/>
          <w:szCs w:val="22"/>
          <w:lang w:val="en-GB"/>
        </w:rPr>
        <w:footnoteReference w:id="2"/>
      </w:r>
    </w:p>
    <w:p w14:paraId="6145E4F8" w14:textId="30CABE3E" w:rsidR="009B36C6" w:rsidRPr="00DC79A7" w:rsidRDefault="009B36C6" w:rsidP="00AE1864">
      <w:pPr>
        <w:pStyle w:val="Default"/>
        <w:numPr>
          <w:ilvl w:val="0"/>
          <w:numId w:val="19"/>
        </w:numPr>
        <w:jc w:val="both"/>
        <w:rPr>
          <w:rFonts w:asciiTheme="minorHAnsi" w:hAnsiTheme="minorHAnsi" w:cstheme="minorHAnsi"/>
          <w:sz w:val="22"/>
          <w:szCs w:val="22"/>
          <w:lang w:val="en-GB"/>
        </w:rPr>
      </w:pPr>
      <w:r w:rsidRPr="00DC79A7">
        <w:rPr>
          <w:rFonts w:asciiTheme="minorHAnsi" w:hAnsiTheme="minorHAnsi" w:cstheme="minorHAnsi"/>
          <w:sz w:val="22"/>
          <w:szCs w:val="22"/>
          <w:lang w:val="en-GB"/>
        </w:rPr>
        <w:t>Interventions in communities for adults and children diagnosed with TB to access and remain on TB therapy until cured.</w:t>
      </w:r>
    </w:p>
    <w:p w14:paraId="661C9070" w14:textId="47368BBB" w:rsidR="009B36C6" w:rsidRPr="00DC79A7" w:rsidRDefault="009B36C6" w:rsidP="00AE1864">
      <w:pPr>
        <w:pStyle w:val="Default"/>
        <w:numPr>
          <w:ilvl w:val="0"/>
          <w:numId w:val="19"/>
        </w:numPr>
        <w:jc w:val="both"/>
        <w:rPr>
          <w:rFonts w:asciiTheme="minorHAnsi" w:hAnsiTheme="minorHAnsi" w:cstheme="minorHAnsi"/>
          <w:sz w:val="22"/>
          <w:szCs w:val="22"/>
          <w:lang w:val="en-GB"/>
        </w:rPr>
      </w:pPr>
      <w:r w:rsidRPr="00DC79A7">
        <w:rPr>
          <w:rFonts w:asciiTheme="minorHAnsi" w:hAnsiTheme="minorHAnsi" w:cstheme="minorHAnsi"/>
          <w:sz w:val="22"/>
          <w:szCs w:val="22"/>
          <w:lang w:val="en-GB"/>
        </w:rPr>
        <w:t>Practical and psychosocial support for adults and children undergoing treatment for multi-drug resistant tuberculosis (MDR-TB).</w:t>
      </w:r>
    </w:p>
    <w:p w14:paraId="7A8ACFFF" w14:textId="3A5A6DF6" w:rsidR="009B36C6" w:rsidRPr="00DC79A7" w:rsidRDefault="009B36C6" w:rsidP="009B36C6">
      <w:pPr>
        <w:pStyle w:val="Default"/>
        <w:jc w:val="both"/>
        <w:rPr>
          <w:rFonts w:asciiTheme="minorHAnsi" w:hAnsiTheme="minorHAnsi" w:cstheme="minorHAnsi"/>
          <w:sz w:val="22"/>
          <w:szCs w:val="22"/>
          <w:lang w:val="en-GB"/>
        </w:rPr>
      </w:pPr>
    </w:p>
    <w:p w14:paraId="3A3947D1" w14:textId="4FF9147D" w:rsidR="009B36C6" w:rsidRPr="00DC79A7" w:rsidRDefault="009B36C6" w:rsidP="009B36C6">
      <w:pPr>
        <w:pStyle w:val="Default"/>
        <w:jc w:val="both"/>
        <w:rPr>
          <w:rFonts w:asciiTheme="minorHAnsi" w:hAnsiTheme="minorHAnsi" w:cstheme="minorHAnsi"/>
          <w:b/>
          <w:bCs/>
          <w:sz w:val="22"/>
          <w:szCs w:val="22"/>
          <w:u w:val="single"/>
          <w:lang w:val="en-GB"/>
        </w:rPr>
      </w:pPr>
      <w:r w:rsidRPr="00DC79A7">
        <w:rPr>
          <w:rFonts w:asciiTheme="minorHAnsi" w:hAnsiTheme="minorHAnsi" w:cstheme="minorHAnsi"/>
          <w:b/>
          <w:bCs/>
          <w:sz w:val="22"/>
          <w:szCs w:val="22"/>
          <w:u w:val="single"/>
          <w:lang w:val="en-GB"/>
        </w:rPr>
        <w:t>Health and community systems</w:t>
      </w:r>
    </w:p>
    <w:p w14:paraId="2193E8B0" w14:textId="129B6ECF" w:rsidR="009B36C6" w:rsidRPr="00DC79A7" w:rsidRDefault="009B36C6" w:rsidP="00AE1864">
      <w:pPr>
        <w:pStyle w:val="Default"/>
        <w:numPr>
          <w:ilvl w:val="0"/>
          <w:numId w:val="20"/>
        </w:numPr>
        <w:jc w:val="both"/>
        <w:rPr>
          <w:rFonts w:asciiTheme="minorHAnsi" w:hAnsiTheme="minorHAnsi" w:cstheme="minorHAnsi"/>
          <w:sz w:val="22"/>
          <w:szCs w:val="22"/>
          <w:lang w:val="en-GB"/>
        </w:rPr>
      </w:pPr>
      <w:r w:rsidRPr="00DC79A7">
        <w:rPr>
          <w:rFonts w:asciiTheme="minorHAnsi" w:hAnsiTheme="minorHAnsi" w:cstheme="minorHAnsi"/>
          <w:sz w:val="22"/>
          <w:szCs w:val="22"/>
          <w:lang w:val="en-GB"/>
        </w:rPr>
        <w:t>Strengthening the involvement of local civil society and civil society organisations in the national response to HIV and TB.</w:t>
      </w:r>
    </w:p>
    <w:p w14:paraId="6FF6C7EC" w14:textId="6B0D5571" w:rsidR="009B36C6" w:rsidRPr="00DC79A7" w:rsidRDefault="009B36C6" w:rsidP="00AE1864">
      <w:pPr>
        <w:pStyle w:val="Default"/>
        <w:numPr>
          <w:ilvl w:val="0"/>
          <w:numId w:val="20"/>
        </w:numPr>
        <w:jc w:val="both"/>
        <w:rPr>
          <w:rFonts w:asciiTheme="minorHAnsi" w:hAnsiTheme="minorHAnsi" w:cstheme="minorHAnsi"/>
          <w:sz w:val="22"/>
          <w:szCs w:val="22"/>
          <w:lang w:val="en-GB"/>
        </w:rPr>
      </w:pPr>
      <w:r w:rsidRPr="00DC79A7">
        <w:rPr>
          <w:rFonts w:asciiTheme="minorHAnsi" w:hAnsiTheme="minorHAnsi" w:cstheme="minorHAnsi"/>
          <w:sz w:val="22"/>
          <w:szCs w:val="22"/>
          <w:lang w:val="en-GB"/>
        </w:rPr>
        <w:t>Strengthening the meaningful involvement of people living with/affected by HIV and/or TB, and members of key and vulnerable populations in national responses to HIV and TB.</w:t>
      </w:r>
    </w:p>
    <w:p w14:paraId="502A7882" w14:textId="6EE9FDA4" w:rsidR="009B36C6" w:rsidRPr="00DC79A7" w:rsidRDefault="009B36C6" w:rsidP="00AE1864">
      <w:pPr>
        <w:pStyle w:val="Default"/>
        <w:numPr>
          <w:ilvl w:val="0"/>
          <w:numId w:val="20"/>
        </w:numPr>
        <w:jc w:val="both"/>
        <w:rPr>
          <w:rFonts w:asciiTheme="minorHAnsi" w:hAnsiTheme="minorHAnsi" w:cstheme="minorHAnsi"/>
          <w:sz w:val="22"/>
          <w:szCs w:val="22"/>
          <w:lang w:val="en-GB"/>
        </w:rPr>
      </w:pPr>
      <w:r w:rsidRPr="00DC79A7">
        <w:rPr>
          <w:rFonts w:asciiTheme="minorHAnsi" w:hAnsiTheme="minorHAnsi" w:cstheme="minorHAnsi"/>
          <w:sz w:val="22"/>
          <w:szCs w:val="22"/>
          <w:lang w:val="en-GB"/>
        </w:rPr>
        <w:t>Interventions to reduce human rights and gender-related barriers to HIV and TB services.</w:t>
      </w:r>
    </w:p>
    <w:p w14:paraId="12E84583" w14:textId="73BF7559" w:rsidR="009B36C6" w:rsidRPr="00DC79A7" w:rsidRDefault="009B36C6" w:rsidP="009B36C6">
      <w:pPr>
        <w:pStyle w:val="Default"/>
        <w:jc w:val="both"/>
        <w:rPr>
          <w:rFonts w:asciiTheme="minorHAnsi" w:hAnsiTheme="minorHAnsi" w:cstheme="minorHAnsi"/>
          <w:sz w:val="22"/>
          <w:szCs w:val="22"/>
          <w:lang w:val="en-GB"/>
        </w:rPr>
      </w:pPr>
    </w:p>
    <w:p w14:paraId="1305D178" w14:textId="7CB12412" w:rsidR="009B36C6" w:rsidRPr="00DC79A7" w:rsidRDefault="009B36C6" w:rsidP="009B36C6">
      <w:pPr>
        <w:pStyle w:val="Default"/>
        <w:jc w:val="both"/>
        <w:rPr>
          <w:rFonts w:asciiTheme="minorHAnsi" w:hAnsiTheme="minorHAnsi" w:cstheme="minorHAnsi"/>
          <w:sz w:val="22"/>
          <w:szCs w:val="22"/>
          <w:lang w:val="en-GB"/>
        </w:rPr>
      </w:pPr>
      <w:r w:rsidRPr="00DC79A7">
        <w:rPr>
          <w:rFonts w:asciiTheme="minorHAnsi" w:hAnsiTheme="minorHAnsi" w:cstheme="minorHAnsi"/>
          <w:sz w:val="22"/>
          <w:szCs w:val="22"/>
          <w:lang w:val="en-GB"/>
        </w:rPr>
        <w:t xml:space="preserve">Further details on each Module is provided in Annex I.  </w:t>
      </w:r>
      <w:r w:rsidRPr="00DC79A7">
        <w:rPr>
          <w:rFonts w:asciiTheme="minorHAnsi" w:hAnsiTheme="minorHAnsi" w:cstheme="minorHAnsi"/>
          <w:b/>
          <w:bCs/>
          <w:sz w:val="22"/>
          <w:szCs w:val="22"/>
          <w:lang w:val="en-GB"/>
        </w:rPr>
        <w:t>Applicants may apply for one or more Modules.</w:t>
      </w:r>
    </w:p>
    <w:p w14:paraId="6EE0B6C0" w14:textId="77777777" w:rsidR="009B36C6" w:rsidRPr="00DC79A7" w:rsidRDefault="009B36C6" w:rsidP="009B36C6">
      <w:pPr>
        <w:pStyle w:val="Default"/>
        <w:jc w:val="both"/>
        <w:rPr>
          <w:rFonts w:asciiTheme="minorHAnsi" w:hAnsiTheme="minorHAnsi" w:cstheme="minorHAnsi"/>
          <w:sz w:val="22"/>
          <w:szCs w:val="22"/>
          <w:lang w:val="en-GB"/>
        </w:rPr>
      </w:pPr>
    </w:p>
    <w:p w14:paraId="059F4814" w14:textId="3DCFE274" w:rsidR="004F2EA4" w:rsidRPr="00DC79A7" w:rsidRDefault="00FE7084" w:rsidP="00AE1864">
      <w:pPr>
        <w:pStyle w:val="Default"/>
        <w:numPr>
          <w:ilvl w:val="0"/>
          <w:numId w:val="1"/>
        </w:numPr>
        <w:ind w:left="567" w:hanging="578"/>
        <w:jc w:val="both"/>
        <w:rPr>
          <w:rFonts w:asciiTheme="minorHAnsi" w:hAnsiTheme="minorHAnsi" w:cs="Calibri"/>
          <w:sz w:val="22"/>
          <w:szCs w:val="22"/>
          <w:lang w:val="en-GB"/>
        </w:rPr>
      </w:pPr>
      <w:r w:rsidRPr="00DC79A7">
        <w:rPr>
          <w:rFonts w:asciiTheme="minorHAnsi" w:hAnsiTheme="minorHAnsi" w:cs="Calibri"/>
          <w:b/>
          <w:bCs/>
          <w:sz w:val="22"/>
          <w:szCs w:val="22"/>
          <w:lang w:val="en-GB"/>
        </w:rPr>
        <w:t>ELIGIBILITY CRITERIA</w:t>
      </w:r>
    </w:p>
    <w:p w14:paraId="4A9CE262" w14:textId="77777777" w:rsidR="004F2EA4" w:rsidRPr="00DC79A7" w:rsidRDefault="004F2EA4" w:rsidP="00363717">
      <w:pPr>
        <w:pStyle w:val="Default"/>
        <w:jc w:val="both"/>
        <w:rPr>
          <w:rFonts w:asciiTheme="minorHAnsi" w:hAnsiTheme="minorHAnsi" w:cs="Calibri"/>
          <w:sz w:val="22"/>
          <w:szCs w:val="22"/>
          <w:lang w:val="en-GB"/>
        </w:rPr>
      </w:pPr>
    </w:p>
    <w:p w14:paraId="7FA5AF80" w14:textId="035F90FA" w:rsidR="004F2EA4" w:rsidRPr="00DC79A7" w:rsidRDefault="00337A32" w:rsidP="00363717">
      <w:pPr>
        <w:pStyle w:val="Default"/>
        <w:jc w:val="both"/>
        <w:rPr>
          <w:rFonts w:asciiTheme="minorHAnsi" w:hAnsiTheme="minorHAnsi" w:cs="Calibri"/>
          <w:sz w:val="22"/>
          <w:szCs w:val="22"/>
          <w:lang w:val="en-GB"/>
        </w:rPr>
      </w:pPr>
      <w:r w:rsidRPr="00DC79A7">
        <w:rPr>
          <w:rFonts w:asciiTheme="minorHAnsi" w:hAnsiTheme="minorHAnsi" w:cs="Calibri"/>
          <w:sz w:val="22"/>
          <w:szCs w:val="22"/>
          <w:lang w:val="en-GB"/>
        </w:rPr>
        <w:t>Th</w:t>
      </w:r>
      <w:r w:rsidR="004F2EA4" w:rsidRPr="00DC79A7">
        <w:rPr>
          <w:rFonts w:asciiTheme="minorHAnsi" w:hAnsiTheme="minorHAnsi" w:cs="Calibri"/>
          <w:sz w:val="22"/>
          <w:szCs w:val="22"/>
          <w:lang w:val="en-GB"/>
        </w:rPr>
        <w:t>e parame</w:t>
      </w:r>
      <w:r w:rsidRPr="00DC79A7">
        <w:rPr>
          <w:rFonts w:asciiTheme="minorHAnsi" w:hAnsiTheme="minorHAnsi" w:cs="Calibri"/>
          <w:sz w:val="22"/>
          <w:szCs w:val="22"/>
          <w:lang w:val="en-GB"/>
        </w:rPr>
        <w:t>ters</w:t>
      </w:r>
      <w:r w:rsidR="004F2EA4" w:rsidRPr="00DC79A7">
        <w:rPr>
          <w:rFonts w:asciiTheme="minorHAnsi" w:hAnsiTheme="minorHAnsi" w:cs="Calibri"/>
          <w:sz w:val="22"/>
          <w:szCs w:val="22"/>
          <w:lang w:val="en-GB"/>
        </w:rPr>
        <w:t xml:space="preserve"> that will determine whether a</w:t>
      </w:r>
      <w:r w:rsidR="009B36C6" w:rsidRPr="00DC79A7">
        <w:rPr>
          <w:rFonts w:asciiTheme="minorHAnsi" w:hAnsiTheme="minorHAnsi" w:cs="Calibri"/>
          <w:sz w:val="22"/>
          <w:szCs w:val="22"/>
          <w:lang w:val="en-GB"/>
        </w:rPr>
        <w:t xml:space="preserve">n </w:t>
      </w:r>
      <w:r w:rsidR="009B36C6" w:rsidRPr="00DC79A7">
        <w:rPr>
          <w:rFonts w:asciiTheme="minorHAnsi" w:hAnsiTheme="minorHAnsi" w:cs="Calibri"/>
          <w:sz w:val="22"/>
          <w:szCs w:val="22"/>
          <w:u w:val="single"/>
          <w:lang w:val="en-GB"/>
        </w:rPr>
        <w:t>entity</w:t>
      </w:r>
      <w:r w:rsidR="004F2EA4" w:rsidRPr="00DC79A7">
        <w:rPr>
          <w:rFonts w:asciiTheme="minorHAnsi" w:hAnsiTheme="minorHAnsi" w:cs="Calibri"/>
          <w:sz w:val="22"/>
          <w:szCs w:val="22"/>
          <w:u w:val="single"/>
          <w:lang w:val="en-GB"/>
        </w:rPr>
        <w:t xml:space="preserve"> is </w:t>
      </w:r>
      <w:r w:rsidR="007D4EC1" w:rsidRPr="00DC79A7">
        <w:rPr>
          <w:rFonts w:asciiTheme="minorHAnsi" w:hAnsiTheme="minorHAnsi" w:cs="Calibri"/>
          <w:sz w:val="22"/>
          <w:szCs w:val="22"/>
          <w:u w:val="single"/>
          <w:lang w:val="en-GB"/>
        </w:rPr>
        <w:t>eligible</w:t>
      </w:r>
      <w:r w:rsidR="004F2EA4" w:rsidRPr="00DC79A7">
        <w:rPr>
          <w:rFonts w:asciiTheme="minorHAnsi" w:hAnsiTheme="minorHAnsi" w:cs="Calibri"/>
          <w:sz w:val="22"/>
          <w:szCs w:val="22"/>
          <w:lang w:val="en-GB"/>
        </w:rPr>
        <w:t xml:space="preserve"> to be considered by </w:t>
      </w:r>
      <w:r w:rsidRPr="00DC79A7">
        <w:rPr>
          <w:rFonts w:asciiTheme="minorHAnsi" w:hAnsiTheme="minorHAnsi" w:cs="Calibri"/>
          <w:sz w:val="22"/>
          <w:szCs w:val="22"/>
          <w:lang w:val="en-GB"/>
        </w:rPr>
        <w:t xml:space="preserve">UNDP will be based on the </w:t>
      </w:r>
      <w:r w:rsidRPr="00DC79A7">
        <w:rPr>
          <w:rFonts w:asciiTheme="minorHAnsi" w:hAnsiTheme="minorHAnsi" w:cs="Calibri"/>
          <w:sz w:val="22"/>
          <w:szCs w:val="22"/>
          <w:u w:val="single"/>
          <w:lang w:val="en-GB"/>
        </w:rPr>
        <w:t>Request for Information (RFI</w:t>
      </w:r>
      <w:r w:rsidRPr="00DC79A7">
        <w:rPr>
          <w:rFonts w:asciiTheme="minorHAnsi" w:hAnsiTheme="minorHAnsi" w:cs="Calibri"/>
          <w:sz w:val="22"/>
          <w:szCs w:val="22"/>
          <w:lang w:val="en-GB"/>
        </w:rPr>
        <w:t>)</w:t>
      </w:r>
      <w:r w:rsidR="004A6023" w:rsidRPr="00DC79A7">
        <w:rPr>
          <w:rFonts w:asciiTheme="minorHAnsi" w:hAnsiTheme="minorHAnsi" w:cs="Calibri"/>
          <w:sz w:val="22"/>
          <w:szCs w:val="22"/>
          <w:lang w:val="en-GB"/>
        </w:rPr>
        <w:t xml:space="preserve"> </w:t>
      </w:r>
      <w:r w:rsidR="00CE6884" w:rsidRPr="00DC79A7">
        <w:rPr>
          <w:rFonts w:asciiTheme="minorHAnsi" w:hAnsiTheme="minorHAnsi" w:cs="Calibri"/>
          <w:sz w:val="22"/>
          <w:szCs w:val="22"/>
          <w:lang w:val="en-GB"/>
        </w:rPr>
        <w:t xml:space="preserve">provided in Annex </w:t>
      </w:r>
      <w:r w:rsidR="00D923C9" w:rsidRPr="00DC79A7">
        <w:rPr>
          <w:rFonts w:asciiTheme="minorHAnsi" w:hAnsiTheme="minorHAnsi" w:cs="Calibri"/>
          <w:sz w:val="22"/>
          <w:szCs w:val="22"/>
          <w:lang w:val="en-GB"/>
        </w:rPr>
        <w:t>I</w:t>
      </w:r>
      <w:r w:rsidR="009B36C6" w:rsidRPr="00DC79A7">
        <w:rPr>
          <w:rFonts w:asciiTheme="minorHAnsi" w:hAnsiTheme="minorHAnsi" w:cs="Calibri"/>
          <w:sz w:val="22"/>
          <w:szCs w:val="22"/>
          <w:lang w:val="en-GB"/>
        </w:rPr>
        <w:t>I</w:t>
      </w:r>
      <w:r w:rsidR="00DC79A7">
        <w:rPr>
          <w:rFonts w:asciiTheme="minorHAnsi" w:hAnsiTheme="minorHAnsi" w:cs="Calibri"/>
          <w:sz w:val="22"/>
          <w:szCs w:val="22"/>
          <w:lang w:val="en-GB"/>
        </w:rPr>
        <w:t>.</w:t>
      </w:r>
    </w:p>
    <w:p w14:paraId="535F1140" w14:textId="77777777" w:rsidR="004F2EA4" w:rsidRPr="00DC79A7" w:rsidRDefault="004F2EA4" w:rsidP="00363717">
      <w:pPr>
        <w:pStyle w:val="Default"/>
        <w:jc w:val="both"/>
        <w:rPr>
          <w:rFonts w:asciiTheme="minorHAnsi" w:hAnsiTheme="minorHAnsi" w:cs="Calibri"/>
          <w:sz w:val="22"/>
          <w:szCs w:val="22"/>
          <w:lang w:val="en-GB"/>
        </w:rPr>
      </w:pPr>
    </w:p>
    <w:p w14:paraId="0125A4C3" w14:textId="1EBAC14A" w:rsidR="00C74DF8" w:rsidRPr="00DC79A7" w:rsidRDefault="00C74DF8" w:rsidP="00AE1864">
      <w:pPr>
        <w:pStyle w:val="Default"/>
        <w:numPr>
          <w:ilvl w:val="0"/>
          <w:numId w:val="1"/>
        </w:numPr>
        <w:ind w:left="567" w:hanging="567"/>
        <w:jc w:val="both"/>
        <w:rPr>
          <w:rFonts w:asciiTheme="minorHAnsi" w:hAnsiTheme="minorHAnsi" w:cs="Calibri"/>
          <w:b/>
          <w:sz w:val="22"/>
          <w:szCs w:val="22"/>
          <w:lang w:val="en-GB"/>
        </w:rPr>
      </w:pPr>
      <w:r w:rsidRPr="00DC79A7">
        <w:rPr>
          <w:rFonts w:asciiTheme="minorHAnsi" w:hAnsiTheme="minorHAnsi" w:cs="Calibri"/>
          <w:b/>
          <w:sz w:val="22"/>
          <w:szCs w:val="22"/>
          <w:lang w:val="en-GB"/>
        </w:rPr>
        <w:t>PROPOSAL</w:t>
      </w:r>
      <w:r w:rsidR="009B36C6" w:rsidRPr="00DC79A7">
        <w:rPr>
          <w:rFonts w:asciiTheme="minorHAnsi" w:hAnsiTheme="minorHAnsi" w:cs="Calibri"/>
          <w:b/>
          <w:sz w:val="22"/>
          <w:szCs w:val="22"/>
          <w:lang w:val="en-GB"/>
        </w:rPr>
        <w:t xml:space="preserve"> REQUIREMENTS</w:t>
      </w:r>
    </w:p>
    <w:p w14:paraId="7D96040D" w14:textId="77777777" w:rsidR="009B36C6" w:rsidRPr="00DC79A7" w:rsidRDefault="009B36C6" w:rsidP="009B36C6">
      <w:pPr>
        <w:pStyle w:val="Default"/>
        <w:ind w:left="360"/>
        <w:jc w:val="both"/>
        <w:rPr>
          <w:rFonts w:asciiTheme="minorHAnsi" w:hAnsiTheme="minorHAnsi" w:cs="Calibri"/>
          <w:b/>
          <w:sz w:val="22"/>
          <w:szCs w:val="22"/>
          <w:lang w:val="en-GB"/>
        </w:rPr>
      </w:pPr>
    </w:p>
    <w:p w14:paraId="4F6987C3" w14:textId="3CB54159" w:rsidR="00F14CB2" w:rsidRPr="00DC79A7" w:rsidRDefault="009B36C6" w:rsidP="009B36C6">
      <w:pPr>
        <w:pStyle w:val="Default"/>
        <w:jc w:val="both"/>
        <w:rPr>
          <w:rFonts w:asciiTheme="minorHAnsi" w:hAnsiTheme="minorHAnsi" w:cs="Calibri"/>
          <w:bCs/>
          <w:sz w:val="22"/>
          <w:szCs w:val="22"/>
          <w:lang w:val="en-GB"/>
        </w:rPr>
      </w:pPr>
      <w:r w:rsidRPr="00DC79A7">
        <w:rPr>
          <w:rFonts w:asciiTheme="minorHAnsi" w:hAnsiTheme="minorHAnsi" w:cs="Calibri"/>
          <w:bCs/>
          <w:sz w:val="22"/>
          <w:szCs w:val="22"/>
          <w:lang w:val="en-GB"/>
        </w:rPr>
        <w:t>Applicants will submit</w:t>
      </w:r>
      <w:r w:rsidRPr="00DC79A7">
        <w:rPr>
          <w:rFonts w:asciiTheme="minorHAnsi" w:hAnsiTheme="minorHAnsi" w:cs="Calibri"/>
          <w:b/>
          <w:sz w:val="22"/>
          <w:szCs w:val="22"/>
          <w:lang w:val="en-GB"/>
        </w:rPr>
        <w:t xml:space="preserve"> </w:t>
      </w:r>
      <w:r w:rsidR="00F6101C">
        <w:rPr>
          <w:rFonts w:asciiTheme="minorHAnsi" w:hAnsiTheme="minorHAnsi" w:cs="Calibri"/>
          <w:b/>
          <w:sz w:val="22"/>
          <w:szCs w:val="22"/>
          <w:lang w:val="en-GB"/>
        </w:rPr>
        <w:t>separate</w:t>
      </w:r>
      <w:r w:rsidRPr="00DC79A7">
        <w:rPr>
          <w:rFonts w:asciiTheme="minorHAnsi" w:hAnsiTheme="minorHAnsi" w:cs="Calibri"/>
          <w:b/>
          <w:sz w:val="22"/>
          <w:szCs w:val="22"/>
          <w:lang w:val="en-GB"/>
        </w:rPr>
        <w:t xml:space="preserve"> technical and financial proposal.</w:t>
      </w:r>
      <w:r w:rsidRPr="00DC79A7">
        <w:rPr>
          <w:rFonts w:asciiTheme="minorHAnsi" w:hAnsiTheme="minorHAnsi" w:cs="Calibri"/>
          <w:bCs/>
          <w:sz w:val="22"/>
          <w:szCs w:val="22"/>
          <w:lang w:val="en-GB"/>
        </w:rPr>
        <w:t xml:space="preserve"> The </w:t>
      </w:r>
      <w:r w:rsidRPr="00DC79A7">
        <w:rPr>
          <w:rFonts w:asciiTheme="minorHAnsi" w:hAnsiTheme="minorHAnsi" w:cs="Calibri"/>
          <w:b/>
          <w:sz w:val="22"/>
          <w:szCs w:val="22"/>
          <w:lang w:val="en-GB"/>
        </w:rPr>
        <w:t>Technical Component</w:t>
      </w:r>
      <w:r w:rsidRPr="00DC79A7">
        <w:rPr>
          <w:rFonts w:asciiTheme="minorHAnsi" w:hAnsiTheme="minorHAnsi" w:cs="Calibri"/>
          <w:bCs/>
          <w:sz w:val="22"/>
          <w:szCs w:val="22"/>
          <w:lang w:val="en-GB"/>
        </w:rPr>
        <w:t xml:space="preserve"> </w:t>
      </w:r>
      <w:r w:rsidR="00DC79A7" w:rsidRPr="00DC79A7">
        <w:rPr>
          <w:rFonts w:asciiTheme="minorHAnsi" w:hAnsiTheme="minorHAnsi" w:cs="Calibri"/>
          <w:bCs/>
          <w:sz w:val="22"/>
          <w:szCs w:val="22"/>
          <w:lang w:val="en-GB"/>
        </w:rPr>
        <w:t>shall follow the format indicated in Annex III.</w:t>
      </w:r>
    </w:p>
    <w:p w14:paraId="24370E87" w14:textId="6F352988" w:rsidR="009B36C6" w:rsidRPr="00DC79A7" w:rsidRDefault="009B36C6" w:rsidP="009B36C6">
      <w:pPr>
        <w:pStyle w:val="Default"/>
        <w:jc w:val="both"/>
        <w:rPr>
          <w:rFonts w:asciiTheme="minorHAnsi" w:hAnsiTheme="minorHAnsi" w:cs="Calibri"/>
          <w:bCs/>
          <w:sz w:val="22"/>
          <w:szCs w:val="22"/>
          <w:lang w:val="en-GB"/>
        </w:rPr>
      </w:pPr>
    </w:p>
    <w:p w14:paraId="151A8ABE" w14:textId="60E9200A" w:rsidR="009B36C6" w:rsidRPr="00DC79A7" w:rsidRDefault="009B36C6" w:rsidP="00DC79A7">
      <w:pPr>
        <w:pStyle w:val="Default"/>
        <w:jc w:val="both"/>
        <w:rPr>
          <w:rFonts w:asciiTheme="minorHAnsi" w:hAnsiTheme="minorHAnsi" w:cs="Calibri"/>
          <w:bCs/>
          <w:sz w:val="22"/>
          <w:szCs w:val="22"/>
          <w:lang w:val="en-GB"/>
        </w:rPr>
      </w:pPr>
      <w:r w:rsidRPr="00DC79A7">
        <w:rPr>
          <w:rFonts w:asciiTheme="minorHAnsi" w:hAnsiTheme="minorHAnsi" w:cs="Calibri"/>
          <w:bCs/>
          <w:sz w:val="22"/>
          <w:szCs w:val="22"/>
          <w:lang w:val="en-GB"/>
        </w:rPr>
        <w:t xml:space="preserve">The </w:t>
      </w:r>
      <w:r w:rsidRPr="00DC79A7">
        <w:rPr>
          <w:rFonts w:asciiTheme="minorHAnsi" w:hAnsiTheme="minorHAnsi" w:cs="Calibri"/>
          <w:b/>
          <w:sz w:val="22"/>
          <w:szCs w:val="22"/>
          <w:lang w:val="en-GB"/>
        </w:rPr>
        <w:t>Financial Component</w:t>
      </w:r>
      <w:r w:rsidRPr="00DC79A7">
        <w:rPr>
          <w:rFonts w:asciiTheme="minorHAnsi" w:hAnsiTheme="minorHAnsi" w:cs="Calibri"/>
          <w:bCs/>
          <w:sz w:val="22"/>
          <w:szCs w:val="22"/>
          <w:lang w:val="en-GB"/>
        </w:rPr>
        <w:t xml:space="preserve"> will be comprised of the following</w:t>
      </w:r>
      <w:r w:rsidR="00DC79A7" w:rsidRPr="00DC79A7">
        <w:rPr>
          <w:rFonts w:asciiTheme="minorHAnsi" w:hAnsiTheme="minorHAnsi" w:cs="Calibri"/>
          <w:bCs/>
          <w:sz w:val="22"/>
          <w:szCs w:val="22"/>
          <w:lang w:val="en-GB"/>
        </w:rPr>
        <w:t xml:space="preserve"> a</w:t>
      </w:r>
      <w:r w:rsidRPr="00DC79A7">
        <w:rPr>
          <w:rFonts w:asciiTheme="minorHAnsi" w:hAnsiTheme="minorHAnsi" w:cs="Calibri"/>
          <w:bCs/>
          <w:sz w:val="22"/>
          <w:szCs w:val="22"/>
          <w:lang w:val="en-GB"/>
        </w:rPr>
        <w:t xml:space="preserve">n itemised budget per component </w:t>
      </w:r>
      <w:r w:rsidRPr="00DC79A7">
        <w:rPr>
          <w:rFonts w:asciiTheme="minorHAnsi" w:hAnsiTheme="minorHAnsi" w:cs="Calibri"/>
          <w:b/>
          <w:sz w:val="22"/>
          <w:szCs w:val="22"/>
          <w:lang w:val="en-GB"/>
        </w:rPr>
        <w:t>not to exceed the designated budget ceilings</w:t>
      </w:r>
      <w:r w:rsidRPr="00DC79A7">
        <w:rPr>
          <w:rFonts w:asciiTheme="minorHAnsi" w:hAnsiTheme="minorHAnsi" w:cs="Calibri"/>
          <w:bCs/>
          <w:sz w:val="22"/>
          <w:szCs w:val="22"/>
          <w:lang w:val="en-GB"/>
        </w:rPr>
        <w:t xml:space="preserve"> for each </w:t>
      </w:r>
      <w:r w:rsidR="00DC79A7" w:rsidRPr="00DC79A7">
        <w:rPr>
          <w:rFonts w:asciiTheme="minorHAnsi" w:hAnsiTheme="minorHAnsi" w:cs="Calibri"/>
          <w:bCs/>
          <w:sz w:val="22"/>
          <w:szCs w:val="22"/>
          <w:lang w:val="en-GB"/>
        </w:rPr>
        <w:t>m</w:t>
      </w:r>
      <w:r w:rsidRPr="00DC79A7">
        <w:rPr>
          <w:rFonts w:asciiTheme="minorHAnsi" w:hAnsiTheme="minorHAnsi" w:cs="Calibri"/>
          <w:bCs/>
          <w:sz w:val="22"/>
          <w:szCs w:val="22"/>
          <w:lang w:val="en-GB"/>
        </w:rPr>
        <w:t>odule</w:t>
      </w:r>
      <w:r w:rsidR="00DC79A7" w:rsidRPr="00DC79A7">
        <w:rPr>
          <w:rFonts w:asciiTheme="minorHAnsi" w:hAnsiTheme="minorHAnsi" w:cs="Calibri"/>
          <w:bCs/>
          <w:sz w:val="22"/>
          <w:szCs w:val="22"/>
          <w:lang w:val="en-GB"/>
        </w:rPr>
        <w:t xml:space="preserve"> following the format indicated in Annex III Section 9.</w:t>
      </w:r>
    </w:p>
    <w:p w14:paraId="78A9BC80" w14:textId="77777777" w:rsidR="00C74DF8" w:rsidRPr="00DC79A7" w:rsidRDefault="00C74DF8" w:rsidP="00363717">
      <w:pPr>
        <w:pStyle w:val="Default"/>
        <w:jc w:val="both"/>
        <w:rPr>
          <w:rFonts w:asciiTheme="minorHAnsi" w:hAnsiTheme="minorHAnsi" w:cs="Calibri"/>
          <w:sz w:val="22"/>
          <w:szCs w:val="22"/>
          <w:lang w:val="en-GB"/>
        </w:rPr>
      </w:pPr>
    </w:p>
    <w:p w14:paraId="22B16520" w14:textId="40BA17FA" w:rsidR="00337A32" w:rsidRPr="00DC79A7" w:rsidRDefault="009B36C6" w:rsidP="00AE1864">
      <w:pPr>
        <w:pStyle w:val="Default"/>
        <w:numPr>
          <w:ilvl w:val="0"/>
          <w:numId w:val="1"/>
        </w:numPr>
        <w:ind w:left="567" w:hanging="578"/>
        <w:jc w:val="both"/>
        <w:rPr>
          <w:rFonts w:asciiTheme="minorHAnsi" w:hAnsiTheme="minorHAnsi" w:cs="Calibri"/>
          <w:sz w:val="22"/>
          <w:szCs w:val="22"/>
          <w:lang w:val="en-GB"/>
        </w:rPr>
      </w:pPr>
      <w:r w:rsidRPr="00DC79A7">
        <w:rPr>
          <w:rFonts w:asciiTheme="minorHAnsi" w:hAnsiTheme="minorHAnsi" w:cs="Calibri"/>
          <w:b/>
          <w:bCs/>
          <w:sz w:val="22"/>
          <w:szCs w:val="22"/>
          <w:lang w:val="en-GB"/>
        </w:rPr>
        <w:t>SELECTION</w:t>
      </w:r>
      <w:r w:rsidR="00337A32" w:rsidRPr="00DC79A7">
        <w:rPr>
          <w:rFonts w:asciiTheme="minorHAnsi" w:hAnsiTheme="minorHAnsi" w:cs="Calibri"/>
          <w:b/>
          <w:bCs/>
          <w:sz w:val="22"/>
          <w:szCs w:val="22"/>
          <w:lang w:val="en-GB"/>
        </w:rPr>
        <w:t xml:space="preserve"> CRITERIA</w:t>
      </w:r>
      <w:r w:rsidR="006D4FF4" w:rsidRPr="00DC79A7">
        <w:rPr>
          <w:rFonts w:asciiTheme="minorHAnsi" w:hAnsiTheme="minorHAnsi" w:cs="Calibri"/>
          <w:b/>
          <w:bCs/>
          <w:sz w:val="22"/>
          <w:szCs w:val="22"/>
          <w:lang w:val="en-GB"/>
        </w:rPr>
        <w:t xml:space="preserve"> &amp; METHODOLOGY</w:t>
      </w:r>
    </w:p>
    <w:p w14:paraId="0A814263" w14:textId="77777777" w:rsidR="00C74DF8" w:rsidRPr="00DC79A7" w:rsidRDefault="00C74DF8" w:rsidP="00363717">
      <w:pPr>
        <w:pStyle w:val="Default"/>
        <w:jc w:val="both"/>
        <w:rPr>
          <w:rFonts w:asciiTheme="minorHAnsi" w:hAnsiTheme="minorHAnsi" w:cs="Calibri"/>
          <w:sz w:val="22"/>
          <w:szCs w:val="22"/>
          <w:lang w:val="en-GB"/>
        </w:rPr>
      </w:pPr>
    </w:p>
    <w:p w14:paraId="1BDC8790" w14:textId="5ED96651" w:rsidR="004F2EA4" w:rsidRPr="00DC79A7" w:rsidRDefault="004F2EA4" w:rsidP="00AE1864">
      <w:pPr>
        <w:pStyle w:val="Default"/>
        <w:numPr>
          <w:ilvl w:val="0"/>
          <w:numId w:val="2"/>
        </w:numPr>
        <w:ind w:left="567" w:hanging="567"/>
        <w:jc w:val="both"/>
        <w:rPr>
          <w:rFonts w:asciiTheme="minorHAnsi" w:hAnsiTheme="minorHAnsi" w:cs="Calibri"/>
          <w:b/>
          <w:bCs/>
          <w:sz w:val="22"/>
          <w:szCs w:val="22"/>
          <w:lang w:val="en-GB"/>
        </w:rPr>
      </w:pPr>
      <w:r w:rsidRPr="00DC79A7">
        <w:rPr>
          <w:rFonts w:asciiTheme="minorHAnsi" w:hAnsiTheme="minorHAnsi" w:cs="Calibri"/>
          <w:b/>
          <w:bCs/>
          <w:sz w:val="22"/>
          <w:szCs w:val="22"/>
          <w:lang w:val="en-GB"/>
        </w:rPr>
        <w:lastRenderedPageBreak/>
        <w:t>P</w:t>
      </w:r>
      <w:r w:rsidR="009B36C6" w:rsidRPr="00DC79A7">
        <w:rPr>
          <w:rFonts w:asciiTheme="minorHAnsi" w:hAnsiTheme="minorHAnsi" w:cs="Calibri"/>
          <w:b/>
          <w:bCs/>
          <w:sz w:val="22"/>
          <w:szCs w:val="22"/>
          <w:lang w:val="en-GB"/>
        </w:rPr>
        <w:t>otential SRs will be selected based on the following criteria</w:t>
      </w:r>
      <w:r w:rsidRPr="00DC79A7">
        <w:rPr>
          <w:rFonts w:asciiTheme="minorHAnsi" w:hAnsiTheme="minorHAnsi" w:cs="Calibri"/>
          <w:b/>
          <w:bCs/>
          <w:sz w:val="22"/>
          <w:szCs w:val="22"/>
          <w:lang w:val="en-GB"/>
        </w:rPr>
        <w:t xml:space="preserve">: </w:t>
      </w:r>
    </w:p>
    <w:p w14:paraId="553724AA" w14:textId="03481DD7" w:rsidR="009B36C6" w:rsidRPr="00DC79A7" w:rsidRDefault="009B36C6" w:rsidP="009B36C6">
      <w:pPr>
        <w:pStyle w:val="Default"/>
        <w:ind w:left="360"/>
        <w:jc w:val="both"/>
        <w:rPr>
          <w:rFonts w:asciiTheme="minorHAnsi" w:hAnsiTheme="minorHAnsi" w:cs="Calibri"/>
          <w:b/>
          <w:bCs/>
          <w:sz w:val="22"/>
          <w:szCs w:val="22"/>
          <w:lang w:val="en-GB"/>
        </w:rPr>
      </w:pPr>
    </w:p>
    <w:p w14:paraId="1B24755F" w14:textId="206A42FC" w:rsidR="009B36C6" w:rsidRPr="00DC79A7" w:rsidRDefault="009B36C6" w:rsidP="00AE1864">
      <w:pPr>
        <w:pStyle w:val="ListParagraph"/>
        <w:numPr>
          <w:ilvl w:val="0"/>
          <w:numId w:val="15"/>
        </w:numPr>
        <w:spacing w:after="120" w:line="240" w:lineRule="atLeast"/>
        <w:rPr>
          <w:rFonts w:ascii="Calibri" w:hAnsi="Calibri" w:cs="Calibri"/>
        </w:rPr>
      </w:pPr>
      <w:r w:rsidRPr="00DC79A7">
        <w:rPr>
          <w:rFonts w:ascii="Calibri" w:hAnsi="Calibri" w:cs="Calibri"/>
        </w:rPr>
        <w:t>The proposed SR has previous/current experience as an implementing partner under current/previous Global Fund grants or other relevant health sector initiatives.</w:t>
      </w:r>
    </w:p>
    <w:p w14:paraId="60B78895" w14:textId="27D1A40A" w:rsidR="009B36C6" w:rsidRPr="00DC79A7" w:rsidRDefault="009B36C6" w:rsidP="00AE1864">
      <w:pPr>
        <w:pStyle w:val="ListParagraph"/>
        <w:numPr>
          <w:ilvl w:val="0"/>
          <w:numId w:val="15"/>
        </w:numPr>
        <w:spacing w:after="120" w:line="240" w:lineRule="atLeast"/>
        <w:rPr>
          <w:rFonts w:ascii="Calibri" w:hAnsi="Calibri" w:cs="Calibri"/>
        </w:rPr>
      </w:pPr>
      <w:r w:rsidRPr="00DC79A7">
        <w:rPr>
          <w:rFonts w:ascii="Calibri" w:hAnsi="Calibri" w:cs="Calibri"/>
        </w:rPr>
        <w:t xml:space="preserve">The proposed SR has capacity and a track-record to </w:t>
      </w:r>
      <w:proofErr w:type="spellStart"/>
      <w:r w:rsidRPr="00DC79A7">
        <w:rPr>
          <w:rFonts w:ascii="Calibri" w:hAnsi="Calibri" w:cs="Calibri"/>
        </w:rPr>
        <w:t>mobilise</w:t>
      </w:r>
      <w:proofErr w:type="spellEnd"/>
      <w:r w:rsidRPr="00DC79A7">
        <w:rPr>
          <w:rFonts w:ascii="Calibri" w:hAnsi="Calibri" w:cs="Calibri"/>
        </w:rPr>
        <w:t xml:space="preserve"> funding for other sources, particularly for its institutional support needs.</w:t>
      </w:r>
    </w:p>
    <w:p w14:paraId="7BFFA955" w14:textId="7B51001B" w:rsidR="009B36C6" w:rsidRPr="00DC79A7" w:rsidRDefault="009B36C6" w:rsidP="00AE1864">
      <w:pPr>
        <w:pStyle w:val="ListParagraph"/>
        <w:numPr>
          <w:ilvl w:val="0"/>
          <w:numId w:val="15"/>
        </w:numPr>
        <w:spacing w:after="120" w:line="240" w:lineRule="atLeast"/>
        <w:rPr>
          <w:rFonts w:ascii="Calibri" w:hAnsi="Calibri" w:cs="Calibri"/>
        </w:rPr>
      </w:pPr>
      <w:r w:rsidRPr="00DC79A7">
        <w:rPr>
          <w:rFonts w:ascii="Calibri" w:hAnsi="Calibri" w:cs="Calibri"/>
        </w:rPr>
        <w:t xml:space="preserve">There is a commitment and a track-record of supporting institutional capacity </w:t>
      </w:r>
      <w:r w:rsidR="00DC79A7" w:rsidRPr="00DC79A7">
        <w:rPr>
          <w:rFonts w:ascii="Calibri" w:hAnsi="Calibri" w:cs="Calibri"/>
        </w:rPr>
        <w:t xml:space="preserve">building </w:t>
      </w:r>
      <w:r w:rsidRPr="00DC79A7">
        <w:rPr>
          <w:rFonts w:ascii="Calibri" w:hAnsi="Calibri" w:cs="Calibri"/>
        </w:rPr>
        <w:t>of national or local entities.</w:t>
      </w:r>
    </w:p>
    <w:p w14:paraId="1A102B4D" w14:textId="152C2AE4" w:rsidR="009B36C6" w:rsidRPr="00DC79A7" w:rsidRDefault="009B36C6" w:rsidP="00AE1864">
      <w:pPr>
        <w:pStyle w:val="ListParagraph"/>
        <w:numPr>
          <w:ilvl w:val="0"/>
          <w:numId w:val="15"/>
        </w:numPr>
        <w:spacing w:after="120" w:line="240" w:lineRule="atLeast"/>
        <w:rPr>
          <w:rFonts w:ascii="Calibri" w:hAnsi="Calibri" w:cs="Calibri"/>
        </w:rPr>
      </w:pPr>
      <w:r w:rsidRPr="00DC79A7">
        <w:rPr>
          <w:rFonts w:ascii="Calibri" w:hAnsi="Calibri" w:cs="Calibri"/>
        </w:rPr>
        <w:t>The proposed SR has capacity to implement programmes across different diseases and/or more than one</w:t>
      </w:r>
      <w:r w:rsidR="00DC79A7" w:rsidRPr="00DC79A7">
        <w:rPr>
          <w:rFonts w:ascii="Calibri" w:hAnsi="Calibri" w:cs="Calibri"/>
        </w:rPr>
        <w:t xml:space="preserve"> Module</w:t>
      </w:r>
      <w:r w:rsidRPr="00DC79A7">
        <w:rPr>
          <w:rFonts w:ascii="Calibri" w:hAnsi="Calibri" w:cs="Calibri"/>
        </w:rPr>
        <w:t>.</w:t>
      </w:r>
    </w:p>
    <w:p w14:paraId="7959E18A" w14:textId="52A5947B" w:rsidR="009B36C6" w:rsidRPr="00DC79A7" w:rsidRDefault="009B36C6" w:rsidP="00AE1864">
      <w:pPr>
        <w:pStyle w:val="ListParagraph"/>
        <w:numPr>
          <w:ilvl w:val="0"/>
          <w:numId w:val="15"/>
        </w:numPr>
        <w:spacing w:after="120" w:line="240" w:lineRule="atLeast"/>
        <w:rPr>
          <w:rFonts w:ascii="Calibri" w:hAnsi="Calibri" w:cs="Calibri"/>
        </w:rPr>
      </w:pPr>
      <w:r w:rsidRPr="00DC79A7">
        <w:rPr>
          <w:rFonts w:ascii="Calibri" w:hAnsi="Calibri" w:cs="Calibri"/>
        </w:rPr>
        <w:t xml:space="preserve">The proposed SR has a commitment to and a track record of supporting primary health care integration. </w:t>
      </w:r>
    </w:p>
    <w:p w14:paraId="40D6B544" w14:textId="5A1EAEAD" w:rsidR="009B36C6" w:rsidRPr="00DC79A7" w:rsidRDefault="009B36C6" w:rsidP="00AE1864">
      <w:pPr>
        <w:pStyle w:val="ListParagraph"/>
        <w:numPr>
          <w:ilvl w:val="0"/>
          <w:numId w:val="15"/>
        </w:numPr>
        <w:spacing w:after="120" w:line="240" w:lineRule="atLeast"/>
        <w:rPr>
          <w:rFonts w:ascii="Calibri" w:hAnsi="Calibri" w:cs="Calibri"/>
        </w:rPr>
      </w:pPr>
      <w:r w:rsidRPr="00DC79A7">
        <w:rPr>
          <w:rFonts w:ascii="Calibri" w:hAnsi="Calibri" w:cs="Calibri"/>
        </w:rPr>
        <w:t xml:space="preserve">The proposed SR has a track record in engaging communities and </w:t>
      </w:r>
      <w:proofErr w:type="spellStart"/>
      <w:r w:rsidRPr="00DC79A7">
        <w:rPr>
          <w:rFonts w:ascii="Calibri" w:hAnsi="Calibri" w:cs="Calibri"/>
        </w:rPr>
        <w:t>mobilising</w:t>
      </w:r>
      <w:proofErr w:type="spellEnd"/>
      <w:r w:rsidRPr="00DC79A7">
        <w:rPr>
          <w:rFonts w:ascii="Calibri" w:hAnsi="Calibri" w:cs="Calibri"/>
        </w:rPr>
        <w:t xml:space="preserve"> their full participation in health programmes, in particular the meaning</w:t>
      </w:r>
      <w:r w:rsidR="00DC79A7" w:rsidRPr="00DC79A7">
        <w:rPr>
          <w:rFonts w:ascii="Calibri" w:hAnsi="Calibri" w:cs="Calibri"/>
        </w:rPr>
        <w:t>ful</w:t>
      </w:r>
      <w:r w:rsidRPr="00DC79A7">
        <w:rPr>
          <w:rFonts w:ascii="Calibri" w:hAnsi="Calibri" w:cs="Calibri"/>
        </w:rPr>
        <w:t xml:space="preserve"> involvement of communities most affected by HIV and/or TB. </w:t>
      </w:r>
    </w:p>
    <w:p w14:paraId="00AD806D" w14:textId="77777777" w:rsidR="009B36C6" w:rsidRPr="00DC79A7" w:rsidRDefault="009B36C6" w:rsidP="009B36C6">
      <w:pPr>
        <w:pStyle w:val="Default"/>
        <w:ind w:left="360"/>
        <w:jc w:val="both"/>
        <w:rPr>
          <w:rFonts w:asciiTheme="minorHAnsi" w:hAnsiTheme="minorHAnsi" w:cs="Calibri"/>
          <w:b/>
          <w:bCs/>
          <w:sz w:val="22"/>
          <w:szCs w:val="22"/>
          <w:lang w:val="en-GB"/>
        </w:rPr>
      </w:pPr>
    </w:p>
    <w:p w14:paraId="1E6A0586" w14:textId="5033A43E" w:rsidR="009B36C6" w:rsidRPr="00DC79A7" w:rsidRDefault="009B36C6" w:rsidP="00AE1864">
      <w:pPr>
        <w:pStyle w:val="Default"/>
        <w:numPr>
          <w:ilvl w:val="0"/>
          <w:numId w:val="2"/>
        </w:numPr>
        <w:ind w:left="567" w:hanging="567"/>
        <w:jc w:val="both"/>
        <w:rPr>
          <w:rFonts w:asciiTheme="minorHAnsi" w:hAnsiTheme="minorHAnsi" w:cs="Calibri"/>
          <w:b/>
          <w:bCs/>
          <w:sz w:val="22"/>
          <w:szCs w:val="22"/>
          <w:lang w:val="en-GB"/>
        </w:rPr>
      </w:pPr>
      <w:r w:rsidRPr="00DC79A7">
        <w:rPr>
          <w:rFonts w:asciiTheme="minorHAnsi" w:hAnsiTheme="minorHAnsi" w:cs="Calibri"/>
          <w:b/>
          <w:bCs/>
          <w:sz w:val="22"/>
          <w:szCs w:val="22"/>
          <w:lang w:val="en-GB"/>
        </w:rPr>
        <w:t xml:space="preserve">Proposals will be evaluated according to the following methodology: </w:t>
      </w:r>
    </w:p>
    <w:p w14:paraId="2457D234" w14:textId="43388009" w:rsidR="009B36C6" w:rsidRPr="00DC79A7" w:rsidRDefault="009B36C6" w:rsidP="009B36C6">
      <w:pPr>
        <w:pStyle w:val="Default"/>
        <w:ind w:left="360"/>
        <w:jc w:val="both"/>
        <w:rPr>
          <w:rFonts w:asciiTheme="minorHAnsi" w:hAnsiTheme="minorHAnsi" w:cs="Calibri"/>
          <w:b/>
          <w:bCs/>
          <w:sz w:val="22"/>
          <w:szCs w:val="22"/>
          <w:lang w:val="en-GB"/>
        </w:rPr>
      </w:pPr>
    </w:p>
    <w:p w14:paraId="5D60FDAB" w14:textId="7AD242BA" w:rsidR="009B36C6" w:rsidRPr="00DC79A7" w:rsidRDefault="009B36C6" w:rsidP="009B36C6">
      <w:pPr>
        <w:pStyle w:val="Default"/>
        <w:jc w:val="both"/>
        <w:rPr>
          <w:rFonts w:asciiTheme="minorHAnsi" w:hAnsiTheme="minorHAnsi" w:cs="Calibri"/>
          <w:b/>
          <w:bCs/>
          <w:sz w:val="22"/>
          <w:szCs w:val="22"/>
          <w:lang w:val="en-GB"/>
        </w:rPr>
      </w:pPr>
      <w:r w:rsidRPr="00DC79A7">
        <w:rPr>
          <w:rFonts w:asciiTheme="minorHAnsi" w:hAnsiTheme="minorHAnsi" w:cs="Calibri"/>
          <w:b/>
          <w:bCs/>
          <w:sz w:val="22"/>
          <w:szCs w:val="22"/>
          <w:lang w:val="en-GB"/>
        </w:rPr>
        <w:t>The evaluation of proposals will follow the quality-based under fixed budget selection (QB-FBS) methodology.</w:t>
      </w:r>
    </w:p>
    <w:p w14:paraId="08ED07BE" w14:textId="6E877204" w:rsidR="009B36C6" w:rsidRPr="00DC79A7" w:rsidRDefault="009B36C6" w:rsidP="009B36C6">
      <w:pPr>
        <w:pStyle w:val="Default"/>
        <w:jc w:val="both"/>
        <w:rPr>
          <w:rFonts w:asciiTheme="minorHAnsi" w:hAnsiTheme="minorHAnsi" w:cs="Calibri"/>
          <w:b/>
          <w:bCs/>
          <w:sz w:val="22"/>
          <w:szCs w:val="22"/>
          <w:lang w:val="en-GB"/>
        </w:rPr>
      </w:pPr>
      <w:r w:rsidRPr="00DC79A7">
        <w:rPr>
          <w:rFonts w:asciiTheme="minorHAnsi" w:hAnsiTheme="minorHAnsi" w:cs="Calibri"/>
          <w:sz w:val="22"/>
          <w:szCs w:val="22"/>
          <w:lang w:val="en-GB"/>
        </w:rPr>
        <w:t xml:space="preserve">This methodology takes into account that all submissions will have the same maximum overall price (which cannot exceed the designated fixed budget amount).  This means that the evaluation will focus primarily on the quality of the technical proposal.  Evaluation of all technical proposals will therefore be carried out according the criteria and scoring process outlined below. </w:t>
      </w:r>
    </w:p>
    <w:p w14:paraId="669879FB" w14:textId="77777777" w:rsidR="009B36C6" w:rsidRPr="00DC79A7" w:rsidRDefault="009B36C6" w:rsidP="009B36C6">
      <w:pPr>
        <w:pStyle w:val="Default"/>
        <w:jc w:val="both"/>
        <w:rPr>
          <w:rFonts w:asciiTheme="minorHAnsi" w:hAnsiTheme="minorHAnsi" w:cs="Calibri"/>
          <w:sz w:val="22"/>
          <w:szCs w:val="22"/>
          <w:lang w:val="en-GB"/>
        </w:rPr>
      </w:pPr>
    </w:p>
    <w:p w14:paraId="6994B4E8" w14:textId="028C8D12" w:rsidR="009B36C6" w:rsidRPr="00DC79A7" w:rsidRDefault="009B36C6" w:rsidP="009B36C6">
      <w:pPr>
        <w:pStyle w:val="Default"/>
        <w:jc w:val="both"/>
        <w:rPr>
          <w:rFonts w:asciiTheme="minorHAnsi" w:hAnsiTheme="minorHAnsi" w:cs="Calibri"/>
          <w:b/>
          <w:bCs/>
          <w:sz w:val="22"/>
          <w:szCs w:val="22"/>
          <w:lang w:val="en-GB"/>
        </w:rPr>
      </w:pPr>
      <w:r w:rsidRPr="00DC79A7">
        <w:rPr>
          <w:rFonts w:asciiTheme="minorHAnsi" w:hAnsiTheme="minorHAnsi" w:cs="Calibri"/>
          <w:b/>
          <w:bCs/>
          <w:sz w:val="22"/>
          <w:szCs w:val="22"/>
          <w:lang w:val="en-GB"/>
        </w:rPr>
        <w:t>Note that applicants who exceed the fixed budget ceiling in their financial proposals will be disqualified.</w:t>
      </w:r>
    </w:p>
    <w:p w14:paraId="1DB0A347" w14:textId="77777777" w:rsidR="002143DE" w:rsidRPr="00DC79A7" w:rsidRDefault="002143DE" w:rsidP="00363717">
      <w:pPr>
        <w:pStyle w:val="Default"/>
        <w:jc w:val="both"/>
        <w:rPr>
          <w:rFonts w:asciiTheme="minorHAnsi" w:hAnsiTheme="minorHAnsi" w:cs="Calibri"/>
          <w:sz w:val="22"/>
          <w:szCs w:val="22"/>
          <w:lang w:val="en-GB"/>
        </w:rPr>
      </w:pPr>
    </w:p>
    <w:tbl>
      <w:tblPr>
        <w:tblW w:w="91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040"/>
        <w:gridCol w:w="1440"/>
        <w:gridCol w:w="1980"/>
      </w:tblGrid>
      <w:tr w:rsidR="009B36C6" w:rsidRPr="009B36C6" w14:paraId="0FD44E91" w14:textId="77777777" w:rsidTr="00F6101C">
        <w:trPr>
          <w:tblHeader/>
        </w:trPr>
        <w:tc>
          <w:tcPr>
            <w:tcW w:w="5760" w:type="dxa"/>
            <w:gridSpan w:val="2"/>
            <w:shd w:val="clear" w:color="auto" w:fill="D9D9D9" w:themeFill="background1" w:themeFillShade="D9"/>
          </w:tcPr>
          <w:p w14:paraId="1B6F89E2" w14:textId="5430B096" w:rsidR="009B36C6" w:rsidRPr="009B36C6" w:rsidRDefault="009B36C6" w:rsidP="009B36C6">
            <w:pPr>
              <w:spacing w:after="0" w:line="240" w:lineRule="auto"/>
              <w:jc w:val="center"/>
              <w:rPr>
                <w:rFonts w:cs="Calibri"/>
                <w:b/>
                <w:color w:val="000000"/>
                <w:sz w:val="20"/>
                <w:szCs w:val="20"/>
                <w:lang w:val="en-GB"/>
              </w:rPr>
            </w:pPr>
            <w:r>
              <w:rPr>
                <w:rFonts w:cs="Calibri"/>
                <w:b/>
                <w:color w:val="000000"/>
                <w:sz w:val="20"/>
                <w:szCs w:val="20"/>
                <w:lang w:val="en-GB"/>
              </w:rPr>
              <w:t>Technical Proposal E</w:t>
            </w:r>
            <w:r w:rsidRPr="009B36C6">
              <w:rPr>
                <w:rFonts w:cs="Calibri"/>
                <w:b/>
                <w:color w:val="000000"/>
                <w:sz w:val="20"/>
                <w:szCs w:val="20"/>
                <w:lang w:val="en-GB"/>
              </w:rPr>
              <w:t>valuation Criteria</w:t>
            </w:r>
          </w:p>
        </w:tc>
        <w:tc>
          <w:tcPr>
            <w:tcW w:w="1440" w:type="dxa"/>
            <w:shd w:val="clear" w:color="auto" w:fill="D9D9D9" w:themeFill="background1" w:themeFillShade="D9"/>
          </w:tcPr>
          <w:p w14:paraId="2109584E" w14:textId="14803CD0" w:rsidR="009B36C6" w:rsidRPr="009B36C6" w:rsidRDefault="009B36C6" w:rsidP="009B36C6">
            <w:pPr>
              <w:spacing w:after="0" w:line="240" w:lineRule="auto"/>
              <w:jc w:val="center"/>
              <w:rPr>
                <w:rFonts w:cs="Calibri"/>
                <w:b/>
                <w:color w:val="000000"/>
                <w:sz w:val="20"/>
                <w:szCs w:val="20"/>
                <w:lang w:val="en-GB"/>
              </w:rPr>
            </w:pPr>
            <w:r w:rsidRPr="009B36C6">
              <w:rPr>
                <w:rFonts w:cs="Calibri"/>
                <w:b/>
                <w:color w:val="000000"/>
                <w:sz w:val="20"/>
                <w:szCs w:val="20"/>
                <w:lang w:val="en-GB"/>
              </w:rPr>
              <w:t>Score/Weight</w:t>
            </w:r>
          </w:p>
        </w:tc>
        <w:tc>
          <w:tcPr>
            <w:tcW w:w="1980" w:type="dxa"/>
            <w:shd w:val="clear" w:color="auto" w:fill="D9D9D9" w:themeFill="background1" w:themeFillShade="D9"/>
          </w:tcPr>
          <w:p w14:paraId="7E8D5A76" w14:textId="394ABF46" w:rsidR="009B36C6" w:rsidRPr="009B36C6" w:rsidRDefault="009B36C6" w:rsidP="009B36C6">
            <w:pPr>
              <w:spacing w:after="0" w:line="240" w:lineRule="auto"/>
              <w:jc w:val="center"/>
              <w:rPr>
                <w:rFonts w:cs="Calibri"/>
                <w:b/>
                <w:color w:val="000000"/>
                <w:sz w:val="20"/>
                <w:szCs w:val="20"/>
                <w:lang w:val="en-GB"/>
              </w:rPr>
            </w:pPr>
            <w:r w:rsidRPr="009B36C6">
              <w:rPr>
                <w:rFonts w:cs="Calibri"/>
                <w:b/>
                <w:color w:val="000000"/>
                <w:sz w:val="20"/>
                <w:szCs w:val="20"/>
                <w:lang w:val="en-GB"/>
              </w:rPr>
              <w:t>Points Obtainable</w:t>
            </w:r>
          </w:p>
        </w:tc>
      </w:tr>
      <w:tr w:rsidR="002143DE" w:rsidRPr="009B36C6" w14:paraId="2D085A18" w14:textId="77777777" w:rsidTr="009B36C6">
        <w:tc>
          <w:tcPr>
            <w:tcW w:w="720" w:type="dxa"/>
            <w:hideMark/>
          </w:tcPr>
          <w:p w14:paraId="5B2B014A" w14:textId="77777777" w:rsidR="002143DE" w:rsidRPr="009B36C6" w:rsidRDefault="002143DE" w:rsidP="00363717">
            <w:pPr>
              <w:spacing w:after="0" w:line="240" w:lineRule="auto"/>
              <w:jc w:val="both"/>
              <w:rPr>
                <w:rFonts w:cs="Calibri"/>
                <w:color w:val="000000"/>
                <w:sz w:val="20"/>
                <w:szCs w:val="20"/>
                <w:lang w:val="en-GB"/>
              </w:rPr>
            </w:pPr>
            <w:r w:rsidRPr="009B36C6">
              <w:rPr>
                <w:rFonts w:cs="Calibri"/>
                <w:color w:val="000000"/>
                <w:sz w:val="20"/>
                <w:szCs w:val="20"/>
                <w:lang w:val="en-GB"/>
              </w:rPr>
              <w:t>1.</w:t>
            </w:r>
          </w:p>
        </w:tc>
        <w:tc>
          <w:tcPr>
            <w:tcW w:w="5040" w:type="dxa"/>
            <w:hideMark/>
          </w:tcPr>
          <w:p w14:paraId="24E22F6F" w14:textId="56FB1049" w:rsidR="002143DE" w:rsidRDefault="002143DE" w:rsidP="00DC79A7">
            <w:pPr>
              <w:spacing w:after="0" w:line="240" w:lineRule="auto"/>
              <w:rPr>
                <w:rFonts w:cs="Calibri"/>
                <w:b/>
                <w:color w:val="000000"/>
                <w:sz w:val="20"/>
                <w:szCs w:val="20"/>
                <w:lang w:val="en-GB"/>
              </w:rPr>
            </w:pPr>
            <w:r w:rsidRPr="009B36C6">
              <w:rPr>
                <w:rFonts w:cs="Calibri"/>
                <w:b/>
                <w:color w:val="000000"/>
                <w:sz w:val="20"/>
                <w:szCs w:val="20"/>
                <w:lang w:val="en-GB"/>
              </w:rPr>
              <w:t>Eligibility and</w:t>
            </w:r>
            <w:r w:rsidR="009B36C6">
              <w:rPr>
                <w:rFonts w:cs="Calibri"/>
                <w:b/>
                <w:color w:val="000000"/>
                <w:sz w:val="20"/>
                <w:szCs w:val="20"/>
                <w:lang w:val="en-GB"/>
              </w:rPr>
              <w:t xml:space="preserve"> track-record</w:t>
            </w:r>
          </w:p>
          <w:p w14:paraId="2142A3F1" w14:textId="1E6E38DD" w:rsidR="009B36C6" w:rsidRPr="009B36C6" w:rsidRDefault="009B36C6" w:rsidP="00DC79A7">
            <w:pPr>
              <w:pStyle w:val="ListParagraph"/>
              <w:numPr>
                <w:ilvl w:val="0"/>
                <w:numId w:val="16"/>
              </w:numPr>
              <w:spacing w:after="0" w:line="240" w:lineRule="auto"/>
              <w:ind w:left="247" w:hanging="218"/>
              <w:rPr>
                <w:rFonts w:cs="Calibri"/>
                <w:bCs/>
                <w:color w:val="000000"/>
                <w:sz w:val="20"/>
                <w:szCs w:val="20"/>
                <w:lang w:val="en-GB"/>
              </w:rPr>
            </w:pPr>
            <w:r w:rsidRPr="009B36C6">
              <w:rPr>
                <w:rFonts w:cs="Calibri"/>
                <w:bCs/>
                <w:color w:val="000000"/>
                <w:sz w:val="20"/>
                <w:szCs w:val="20"/>
                <w:lang w:val="en-GB"/>
              </w:rPr>
              <w:t>Compliance with minimum eligibility requirements</w:t>
            </w:r>
            <w:r>
              <w:rPr>
                <w:rFonts w:cs="Calibri"/>
                <w:bCs/>
                <w:color w:val="000000"/>
                <w:sz w:val="20"/>
                <w:szCs w:val="20"/>
                <w:lang w:val="en-GB"/>
              </w:rPr>
              <w:t>;</w:t>
            </w:r>
          </w:p>
          <w:p w14:paraId="175D9453" w14:textId="1D242DD0" w:rsidR="009B36C6" w:rsidRDefault="009B36C6" w:rsidP="00DC79A7">
            <w:pPr>
              <w:pStyle w:val="ListParagraph"/>
              <w:numPr>
                <w:ilvl w:val="0"/>
                <w:numId w:val="16"/>
              </w:numPr>
              <w:spacing w:after="0" w:line="240" w:lineRule="auto"/>
              <w:ind w:left="247" w:hanging="218"/>
              <w:rPr>
                <w:rFonts w:cs="Calibri"/>
                <w:bCs/>
                <w:color w:val="000000"/>
                <w:sz w:val="20"/>
                <w:szCs w:val="20"/>
                <w:lang w:val="en-GB"/>
              </w:rPr>
            </w:pPr>
            <w:r w:rsidRPr="009B36C6">
              <w:rPr>
                <w:rFonts w:cs="Calibri"/>
                <w:bCs/>
                <w:color w:val="000000"/>
                <w:sz w:val="20"/>
                <w:szCs w:val="20"/>
                <w:lang w:val="en-GB"/>
              </w:rPr>
              <w:t xml:space="preserve">Reputation/track-record of organisation in delivery </w:t>
            </w:r>
            <w:r>
              <w:rPr>
                <w:rFonts w:cs="Calibri"/>
                <w:bCs/>
                <w:color w:val="000000"/>
                <w:sz w:val="20"/>
                <w:szCs w:val="20"/>
                <w:lang w:val="en-GB"/>
              </w:rPr>
              <w:t xml:space="preserve">of </w:t>
            </w:r>
            <w:r w:rsidRPr="009B36C6">
              <w:rPr>
                <w:rFonts w:cs="Calibri"/>
                <w:bCs/>
                <w:color w:val="000000"/>
                <w:sz w:val="20"/>
                <w:szCs w:val="20"/>
                <w:lang w:val="en-GB"/>
              </w:rPr>
              <w:t>health sector interventions in one or more of HIV, TB and health and community systems strengthening</w:t>
            </w:r>
            <w:r>
              <w:rPr>
                <w:rFonts w:cs="Calibri"/>
                <w:bCs/>
                <w:color w:val="000000"/>
                <w:sz w:val="20"/>
                <w:szCs w:val="20"/>
                <w:lang w:val="en-GB"/>
              </w:rPr>
              <w:t>;</w:t>
            </w:r>
          </w:p>
          <w:p w14:paraId="16CD4466" w14:textId="35154DDF" w:rsidR="009B36C6" w:rsidRPr="009B36C6" w:rsidRDefault="009B36C6" w:rsidP="00DC79A7">
            <w:pPr>
              <w:pStyle w:val="ListParagraph"/>
              <w:numPr>
                <w:ilvl w:val="0"/>
                <w:numId w:val="16"/>
              </w:numPr>
              <w:spacing w:after="0" w:line="240" w:lineRule="auto"/>
              <w:ind w:left="247" w:hanging="218"/>
              <w:rPr>
                <w:rFonts w:cs="Calibri"/>
                <w:bCs/>
                <w:color w:val="000000"/>
                <w:sz w:val="20"/>
                <w:szCs w:val="20"/>
                <w:lang w:val="en-GB"/>
              </w:rPr>
            </w:pPr>
            <w:r w:rsidRPr="009B36C6">
              <w:rPr>
                <w:rFonts w:cs="Calibri"/>
                <w:bCs/>
                <w:color w:val="000000"/>
                <w:sz w:val="20"/>
                <w:szCs w:val="20"/>
                <w:lang w:val="en-GB"/>
              </w:rPr>
              <w:t>Track-record in delivering high quality results in HIV, TB and related health sector interventions, including under previous or current Global Fund grants</w:t>
            </w:r>
            <w:r>
              <w:rPr>
                <w:rFonts w:cs="Calibri"/>
                <w:bCs/>
                <w:color w:val="000000"/>
                <w:sz w:val="20"/>
                <w:szCs w:val="20"/>
                <w:lang w:val="en-GB"/>
              </w:rPr>
              <w:t>;</w:t>
            </w:r>
          </w:p>
          <w:p w14:paraId="201A0B8B" w14:textId="0D593DA1" w:rsidR="009B36C6" w:rsidRPr="009B36C6" w:rsidRDefault="009B36C6" w:rsidP="00DC79A7">
            <w:pPr>
              <w:pStyle w:val="ListParagraph"/>
              <w:numPr>
                <w:ilvl w:val="0"/>
                <w:numId w:val="16"/>
              </w:numPr>
              <w:spacing w:after="0" w:line="240" w:lineRule="auto"/>
              <w:ind w:left="247" w:hanging="218"/>
              <w:rPr>
                <w:rFonts w:cs="Calibri"/>
                <w:bCs/>
                <w:color w:val="000000"/>
                <w:sz w:val="20"/>
                <w:szCs w:val="20"/>
                <w:lang w:val="en-GB"/>
              </w:rPr>
            </w:pPr>
            <w:r w:rsidRPr="009B36C6">
              <w:rPr>
                <w:rFonts w:cs="Calibri"/>
                <w:bCs/>
                <w:color w:val="000000"/>
                <w:sz w:val="20"/>
                <w:szCs w:val="20"/>
                <w:lang w:val="en-GB"/>
              </w:rPr>
              <w:t>Track-record working with local national or community level entities for capacity development and programme implementation (including sub-granting)</w:t>
            </w:r>
            <w:r>
              <w:rPr>
                <w:rFonts w:cs="Calibri"/>
                <w:bCs/>
                <w:color w:val="000000"/>
                <w:sz w:val="20"/>
                <w:szCs w:val="20"/>
                <w:lang w:val="en-GB"/>
              </w:rPr>
              <w:t>;</w:t>
            </w:r>
          </w:p>
          <w:p w14:paraId="1BDD6028" w14:textId="339E0642" w:rsidR="00EE502E" w:rsidRPr="009B36C6" w:rsidRDefault="009B36C6" w:rsidP="00DC79A7">
            <w:pPr>
              <w:pStyle w:val="ListParagraph"/>
              <w:numPr>
                <w:ilvl w:val="0"/>
                <w:numId w:val="16"/>
              </w:numPr>
              <w:spacing w:after="0" w:line="240" w:lineRule="auto"/>
              <w:ind w:left="247" w:hanging="218"/>
              <w:rPr>
                <w:rFonts w:cs="Times New Roman"/>
                <w:color w:val="000000"/>
                <w:sz w:val="20"/>
                <w:szCs w:val="20"/>
                <w:lang w:val="en-GB"/>
              </w:rPr>
            </w:pPr>
            <w:r w:rsidRPr="009B36C6">
              <w:rPr>
                <w:color w:val="000000"/>
                <w:sz w:val="20"/>
                <w:szCs w:val="20"/>
                <w:lang w:val="en-GB"/>
              </w:rPr>
              <w:t>Compliance with minimum capacity standards for Global Fund implementers (based on CACHE responses)</w:t>
            </w:r>
            <w:r>
              <w:rPr>
                <w:color w:val="000000"/>
                <w:sz w:val="20"/>
                <w:szCs w:val="20"/>
                <w:lang w:val="en-GB"/>
              </w:rPr>
              <w:t>,</w:t>
            </w:r>
          </w:p>
        </w:tc>
        <w:tc>
          <w:tcPr>
            <w:tcW w:w="1440" w:type="dxa"/>
          </w:tcPr>
          <w:p w14:paraId="16BEA411" w14:textId="77777777" w:rsidR="002143DE" w:rsidRPr="009B36C6" w:rsidRDefault="002143DE" w:rsidP="00363717">
            <w:pPr>
              <w:spacing w:after="0" w:line="240" w:lineRule="auto"/>
              <w:jc w:val="both"/>
              <w:rPr>
                <w:rFonts w:cs="Calibri"/>
                <w:color w:val="000000"/>
                <w:sz w:val="20"/>
                <w:szCs w:val="20"/>
                <w:lang w:val="en-GB"/>
              </w:rPr>
            </w:pPr>
            <w:r w:rsidRPr="009B36C6">
              <w:rPr>
                <w:rFonts w:cs="Calibri"/>
                <w:color w:val="000000"/>
                <w:sz w:val="20"/>
                <w:szCs w:val="20"/>
                <w:lang w:val="en-GB"/>
              </w:rPr>
              <w:t>30%</w:t>
            </w:r>
          </w:p>
        </w:tc>
        <w:tc>
          <w:tcPr>
            <w:tcW w:w="1980" w:type="dxa"/>
          </w:tcPr>
          <w:p w14:paraId="2AA8E93C" w14:textId="59DB0EB1" w:rsidR="002143DE" w:rsidRPr="009B36C6" w:rsidRDefault="002143DE" w:rsidP="00363717">
            <w:pPr>
              <w:spacing w:after="0" w:line="240" w:lineRule="auto"/>
              <w:jc w:val="both"/>
              <w:rPr>
                <w:rFonts w:cs="Calibri"/>
                <w:color w:val="000000"/>
                <w:sz w:val="20"/>
                <w:szCs w:val="20"/>
                <w:lang w:val="en-GB"/>
              </w:rPr>
            </w:pPr>
            <w:r w:rsidRPr="009B36C6">
              <w:rPr>
                <w:rFonts w:cs="Calibri"/>
                <w:color w:val="000000"/>
                <w:sz w:val="20"/>
                <w:szCs w:val="20"/>
                <w:lang w:val="en-GB"/>
              </w:rPr>
              <w:t>30</w:t>
            </w:r>
          </w:p>
        </w:tc>
      </w:tr>
      <w:tr w:rsidR="002143DE" w:rsidRPr="009B36C6" w14:paraId="0362900B" w14:textId="77777777" w:rsidTr="009B36C6">
        <w:trPr>
          <w:trHeight w:val="579"/>
        </w:trPr>
        <w:tc>
          <w:tcPr>
            <w:tcW w:w="720" w:type="dxa"/>
          </w:tcPr>
          <w:p w14:paraId="34752682" w14:textId="04E80AE3" w:rsidR="002143DE" w:rsidRPr="009B36C6" w:rsidRDefault="002143DE" w:rsidP="00363717">
            <w:pPr>
              <w:spacing w:after="0" w:line="240" w:lineRule="auto"/>
              <w:jc w:val="both"/>
              <w:rPr>
                <w:rFonts w:cs="Calibri"/>
                <w:color w:val="000000"/>
                <w:sz w:val="20"/>
                <w:szCs w:val="20"/>
                <w:lang w:val="en-GB"/>
              </w:rPr>
            </w:pPr>
            <w:r w:rsidRPr="009B36C6">
              <w:rPr>
                <w:rFonts w:cs="Calibri"/>
                <w:color w:val="000000"/>
                <w:sz w:val="20"/>
                <w:szCs w:val="20"/>
                <w:lang w:val="en-GB"/>
              </w:rPr>
              <w:t>2.</w:t>
            </w:r>
          </w:p>
        </w:tc>
        <w:tc>
          <w:tcPr>
            <w:tcW w:w="5040" w:type="dxa"/>
          </w:tcPr>
          <w:p w14:paraId="772CCB68" w14:textId="34D2905C" w:rsidR="002143DE" w:rsidRDefault="002143DE" w:rsidP="00DC79A7">
            <w:pPr>
              <w:spacing w:after="0" w:line="240" w:lineRule="auto"/>
              <w:rPr>
                <w:rFonts w:cs="Calibri"/>
                <w:b/>
                <w:color w:val="000000"/>
                <w:sz w:val="20"/>
                <w:szCs w:val="20"/>
                <w:lang w:val="en-GB"/>
              </w:rPr>
            </w:pPr>
            <w:r w:rsidRPr="009B36C6">
              <w:rPr>
                <w:rFonts w:cs="Calibri"/>
                <w:b/>
                <w:color w:val="000000"/>
                <w:sz w:val="20"/>
                <w:szCs w:val="20"/>
                <w:lang w:val="en-GB"/>
              </w:rPr>
              <w:t xml:space="preserve">Proposed </w:t>
            </w:r>
            <w:r w:rsidR="009B36C6">
              <w:rPr>
                <w:rFonts w:cs="Calibri"/>
                <w:b/>
                <w:color w:val="000000"/>
                <w:sz w:val="20"/>
                <w:szCs w:val="20"/>
                <w:lang w:val="en-GB"/>
              </w:rPr>
              <w:t>m</w:t>
            </w:r>
            <w:r w:rsidRPr="009B36C6">
              <w:rPr>
                <w:rFonts w:cs="Calibri"/>
                <w:b/>
                <w:color w:val="000000"/>
                <w:sz w:val="20"/>
                <w:szCs w:val="20"/>
                <w:lang w:val="en-GB"/>
              </w:rPr>
              <w:t>ethodology</w:t>
            </w:r>
          </w:p>
          <w:p w14:paraId="0CF8D7D7" w14:textId="4F40D5B8" w:rsidR="009B36C6" w:rsidRPr="009B36C6" w:rsidRDefault="009B36C6" w:rsidP="00DC79A7">
            <w:pPr>
              <w:pStyle w:val="ListParagraph"/>
              <w:numPr>
                <w:ilvl w:val="0"/>
                <w:numId w:val="17"/>
              </w:numPr>
              <w:spacing w:after="0" w:line="240" w:lineRule="auto"/>
              <w:ind w:left="247" w:hanging="247"/>
              <w:rPr>
                <w:rFonts w:cs="Calibri"/>
                <w:bCs/>
                <w:color w:val="000000"/>
                <w:sz w:val="20"/>
                <w:szCs w:val="20"/>
                <w:lang w:val="en-GB"/>
              </w:rPr>
            </w:pPr>
            <w:r>
              <w:rPr>
                <w:rFonts w:cs="Calibri"/>
                <w:bCs/>
                <w:color w:val="000000"/>
                <w:sz w:val="20"/>
                <w:szCs w:val="20"/>
                <w:lang w:val="en-GB"/>
              </w:rPr>
              <w:t>S</w:t>
            </w:r>
            <w:r w:rsidRPr="009B36C6">
              <w:rPr>
                <w:rFonts w:cs="Calibri"/>
                <w:bCs/>
                <w:color w:val="000000"/>
                <w:sz w:val="20"/>
                <w:szCs w:val="20"/>
                <w:lang w:val="en-GB"/>
              </w:rPr>
              <w:t>hows evidence of technical competence/expertise to deliver selected components</w:t>
            </w:r>
            <w:r>
              <w:rPr>
                <w:rFonts w:cs="Calibri"/>
                <w:bCs/>
                <w:color w:val="000000"/>
                <w:sz w:val="20"/>
                <w:szCs w:val="20"/>
                <w:lang w:val="en-GB"/>
              </w:rPr>
              <w:t>;</w:t>
            </w:r>
          </w:p>
          <w:p w14:paraId="0ACE61FB" w14:textId="4BE608BF" w:rsidR="009B36C6" w:rsidRPr="009B36C6" w:rsidRDefault="009B36C6" w:rsidP="00DC79A7">
            <w:pPr>
              <w:pStyle w:val="ListParagraph"/>
              <w:numPr>
                <w:ilvl w:val="0"/>
                <w:numId w:val="17"/>
              </w:numPr>
              <w:spacing w:after="0" w:line="240" w:lineRule="auto"/>
              <w:ind w:left="247" w:hanging="247"/>
              <w:rPr>
                <w:rFonts w:cs="Calibri"/>
                <w:bCs/>
                <w:color w:val="000000"/>
                <w:sz w:val="20"/>
                <w:szCs w:val="20"/>
                <w:lang w:val="en-GB"/>
              </w:rPr>
            </w:pPr>
            <w:r>
              <w:rPr>
                <w:rFonts w:cs="Calibri"/>
                <w:bCs/>
                <w:color w:val="000000"/>
                <w:sz w:val="20"/>
                <w:szCs w:val="20"/>
                <w:lang w:val="en-GB"/>
              </w:rPr>
              <w:t>I</w:t>
            </w:r>
            <w:r w:rsidRPr="009B36C6">
              <w:rPr>
                <w:rFonts w:cs="Calibri"/>
                <w:bCs/>
                <w:color w:val="000000"/>
                <w:sz w:val="20"/>
                <w:szCs w:val="20"/>
                <w:lang w:val="en-GB"/>
              </w:rPr>
              <w:t xml:space="preserve">s based on a sound analysis of the </w:t>
            </w:r>
            <w:proofErr w:type="spellStart"/>
            <w:r w:rsidRPr="009B36C6">
              <w:rPr>
                <w:rFonts w:cs="Calibri"/>
                <w:bCs/>
                <w:color w:val="000000"/>
                <w:sz w:val="20"/>
                <w:szCs w:val="20"/>
                <w:lang w:val="en-GB"/>
              </w:rPr>
              <w:t>progamme</w:t>
            </w:r>
            <w:proofErr w:type="spellEnd"/>
            <w:r w:rsidRPr="009B36C6">
              <w:rPr>
                <w:rFonts w:cs="Calibri"/>
                <w:bCs/>
                <w:color w:val="000000"/>
                <w:sz w:val="20"/>
                <w:szCs w:val="20"/>
                <w:lang w:val="en-GB"/>
              </w:rPr>
              <w:t xml:space="preserve"> context</w:t>
            </w:r>
            <w:r>
              <w:rPr>
                <w:rFonts w:cs="Calibri"/>
                <w:bCs/>
                <w:color w:val="000000"/>
                <w:sz w:val="20"/>
                <w:szCs w:val="20"/>
                <w:lang w:val="en-GB"/>
              </w:rPr>
              <w:t>;</w:t>
            </w:r>
          </w:p>
          <w:p w14:paraId="02CB7650" w14:textId="4D9C9B8F" w:rsidR="009B36C6" w:rsidRPr="009B36C6" w:rsidRDefault="009B36C6" w:rsidP="00DC79A7">
            <w:pPr>
              <w:pStyle w:val="ListParagraph"/>
              <w:numPr>
                <w:ilvl w:val="0"/>
                <w:numId w:val="17"/>
              </w:numPr>
              <w:spacing w:after="0" w:line="240" w:lineRule="auto"/>
              <w:ind w:left="247" w:hanging="247"/>
              <w:rPr>
                <w:rFonts w:cs="Calibri"/>
                <w:bCs/>
                <w:color w:val="000000"/>
                <w:sz w:val="20"/>
                <w:szCs w:val="20"/>
                <w:lang w:val="en-GB"/>
              </w:rPr>
            </w:pPr>
            <w:r>
              <w:rPr>
                <w:rFonts w:cs="Calibri"/>
                <w:bCs/>
                <w:color w:val="000000"/>
                <w:sz w:val="20"/>
                <w:szCs w:val="20"/>
                <w:lang w:val="en-GB"/>
              </w:rPr>
              <w:t>R</w:t>
            </w:r>
            <w:r w:rsidRPr="009B36C6">
              <w:rPr>
                <w:rFonts w:cs="Calibri"/>
                <w:bCs/>
                <w:color w:val="000000"/>
                <w:sz w:val="20"/>
                <w:szCs w:val="20"/>
                <w:lang w:val="en-GB"/>
              </w:rPr>
              <w:t>eflect</w:t>
            </w:r>
            <w:r>
              <w:rPr>
                <w:rFonts w:cs="Calibri"/>
                <w:bCs/>
                <w:color w:val="000000"/>
                <w:sz w:val="20"/>
                <w:szCs w:val="20"/>
                <w:lang w:val="en-GB"/>
              </w:rPr>
              <w:t>s</w:t>
            </w:r>
            <w:r w:rsidRPr="009B36C6">
              <w:rPr>
                <w:rFonts w:cs="Calibri"/>
                <w:bCs/>
                <w:color w:val="000000"/>
                <w:sz w:val="20"/>
                <w:szCs w:val="20"/>
                <w:lang w:val="en-GB"/>
              </w:rPr>
              <w:t xml:space="preserve"> latest technical guidance/best-practice for programme design/delivery in South Sudan context</w:t>
            </w:r>
            <w:r>
              <w:rPr>
                <w:rFonts w:cs="Calibri"/>
                <w:bCs/>
                <w:color w:val="000000"/>
                <w:sz w:val="20"/>
                <w:szCs w:val="20"/>
                <w:lang w:val="en-GB"/>
              </w:rPr>
              <w:t>;</w:t>
            </w:r>
          </w:p>
          <w:p w14:paraId="01BA731F" w14:textId="2CA6051C" w:rsidR="009B36C6" w:rsidRPr="009B36C6" w:rsidRDefault="009B36C6" w:rsidP="00DC79A7">
            <w:pPr>
              <w:pStyle w:val="ListParagraph"/>
              <w:numPr>
                <w:ilvl w:val="0"/>
                <w:numId w:val="17"/>
              </w:numPr>
              <w:spacing w:after="0" w:line="240" w:lineRule="auto"/>
              <w:ind w:left="247" w:hanging="247"/>
              <w:rPr>
                <w:rFonts w:cs="Calibri"/>
                <w:bCs/>
                <w:color w:val="000000"/>
                <w:sz w:val="20"/>
                <w:szCs w:val="20"/>
                <w:lang w:val="en-GB"/>
              </w:rPr>
            </w:pPr>
            <w:r>
              <w:rPr>
                <w:rFonts w:cs="Calibri"/>
                <w:bCs/>
                <w:color w:val="000000"/>
                <w:sz w:val="20"/>
                <w:szCs w:val="20"/>
                <w:lang w:val="en-GB"/>
              </w:rPr>
              <w:t>F</w:t>
            </w:r>
            <w:r w:rsidRPr="009B36C6">
              <w:rPr>
                <w:rFonts w:cs="Calibri"/>
                <w:bCs/>
                <w:color w:val="000000"/>
                <w:sz w:val="20"/>
                <w:szCs w:val="20"/>
                <w:lang w:val="en-GB"/>
              </w:rPr>
              <w:t>ollows a clear theory of change or logical framework</w:t>
            </w:r>
            <w:r>
              <w:rPr>
                <w:rFonts w:cs="Calibri"/>
                <w:bCs/>
                <w:color w:val="000000"/>
                <w:sz w:val="20"/>
                <w:szCs w:val="20"/>
                <w:lang w:val="en-GB"/>
              </w:rPr>
              <w:t>;</w:t>
            </w:r>
          </w:p>
          <w:p w14:paraId="237B85FD" w14:textId="5752F63D" w:rsidR="009B36C6" w:rsidRDefault="009B36C6" w:rsidP="00DC79A7">
            <w:pPr>
              <w:pStyle w:val="ListParagraph"/>
              <w:numPr>
                <w:ilvl w:val="0"/>
                <w:numId w:val="17"/>
              </w:numPr>
              <w:spacing w:after="0" w:line="240" w:lineRule="auto"/>
              <w:ind w:left="247" w:hanging="247"/>
              <w:rPr>
                <w:rFonts w:cs="Calibri"/>
                <w:bCs/>
                <w:color w:val="000000"/>
                <w:sz w:val="20"/>
                <w:szCs w:val="20"/>
                <w:lang w:val="en-GB"/>
              </w:rPr>
            </w:pPr>
            <w:r w:rsidRPr="009B36C6">
              <w:rPr>
                <w:rFonts w:cs="Calibri"/>
                <w:bCs/>
                <w:color w:val="000000"/>
                <w:sz w:val="20"/>
                <w:szCs w:val="20"/>
                <w:lang w:val="en-GB"/>
              </w:rPr>
              <w:t>The</w:t>
            </w:r>
            <w:r>
              <w:rPr>
                <w:rFonts w:cs="Calibri"/>
                <w:bCs/>
                <w:color w:val="000000"/>
                <w:sz w:val="20"/>
                <w:szCs w:val="20"/>
                <w:lang w:val="en-GB"/>
              </w:rPr>
              <w:t>re are</w:t>
            </w:r>
            <w:r w:rsidRPr="009B36C6">
              <w:rPr>
                <w:rFonts w:cs="Calibri"/>
                <w:bCs/>
                <w:color w:val="000000"/>
                <w:sz w:val="20"/>
                <w:szCs w:val="20"/>
                <w:lang w:val="en-GB"/>
              </w:rPr>
              <w:t xml:space="preserve"> clear link</w:t>
            </w:r>
            <w:r>
              <w:rPr>
                <w:rFonts w:cs="Calibri"/>
                <w:bCs/>
                <w:color w:val="000000"/>
                <w:sz w:val="20"/>
                <w:szCs w:val="20"/>
                <w:lang w:val="en-GB"/>
              </w:rPr>
              <w:t>s</w:t>
            </w:r>
            <w:r w:rsidRPr="009B36C6">
              <w:rPr>
                <w:rFonts w:cs="Calibri"/>
                <w:bCs/>
                <w:color w:val="000000"/>
                <w:sz w:val="20"/>
                <w:szCs w:val="20"/>
                <w:lang w:val="en-GB"/>
              </w:rPr>
              <w:t xml:space="preserve"> between inputs, implementation modalities, outputs and outcomes</w:t>
            </w:r>
            <w:r>
              <w:rPr>
                <w:rFonts w:cs="Calibri"/>
                <w:bCs/>
                <w:color w:val="000000"/>
                <w:sz w:val="20"/>
                <w:szCs w:val="20"/>
                <w:lang w:val="en-GB"/>
              </w:rPr>
              <w:t>;</w:t>
            </w:r>
          </w:p>
          <w:p w14:paraId="24BD6465" w14:textId="7318F7AC" w:rsidR="009B36C6" w:rsidRPr="009B36C6" w:rsidRDefault="009B36C6" w:rsidP="00DC79A7">
            <w:pPr>
              <w:pStyle w:val="ListParagraph"/>
              <w:numPr>
                <w:ilvl w:val="0"/>
                <w:numId w:val="17"/>
              </w:numPr>
              <w:spacing w:after="0" w:line="240" w:lineRule="auto"/>
              <w:ind w:left="247" w:hanging="247"/>
              <w:rPr>
                <w:rFonts w:cs="Calibri"/>
                <w:bCs/>
                <w:color w:val="000000"/>
                <w:sz w:val="20"/>
                <w:szCs w:val="20"/>
                <w:lang w:val="en-GB"/>
              </w:rPr>
            </w:pPr>
            <w:r w:rsidRPr="009B36C6">
              <w:rPr>
                <w:rFonts w:cs="Calibri"/>
                <w:bCs/>
                <w:color w:val="000000"/>
                <w:sz w:val="20"/>
                <w:szCs w:val="20"/>
                <w:lang w:val="en-GB"/>
              </w:rPr>
              <w:lastRenderedPageBreak/>
              <w:t>Performance framework is clearly articulated with defined indicators, targets, and a routine monitoring and quality assurance process.</w:t>
            </w:r>
          </w:p>
          <w:p w14:paraId="1EF64704" w14:textId="761163BC" w:rsidR="009B36C6" w:rsidRPr="009B36C6" w:rsidRDefault="009B36C6" w:rsidP="00DC79A7">
            <w:pPr>
              <w:pStyle w:val="ListParagraph"/>
              <w:numPr>
                <w:ilvl w:val="0"/>
                <w:numId w:val="17"/>
              </w:numPr>
              <w:spacing w:after="0" w:line="240" w:lineRule="auto"/>
              <w:ind w:left="247" w:hanging="247"/>
              <w:rPr>
                <w:rFonts w:cs="Calibri"/>
                <w:bCs/>
                <w:color w:val="000000"/>
                <w:sz w:val="20"/>
                <w:szCs w:val="20"/>
                <w:lang w:val="en-GB"/>
              </w:rPr>
            </w:pPr>
            <w:r w:rsidRPr="009B36C6">
              <w:rPr>
                <w:rFonts w:cs="Calibri"/>
                <w:bCs/>
                <w:color w:val="000000"/>
                <w:sz w:val="20"/>
                <w:szCs w:val="20"/>
                <w:lang w:val="en-GB"/>
              </w:rPr>
              <w:t>There is meaningful engagement of beneficiaries and most affected communities/individuals</w:t>
            </w:r>
            <w:r>
              <w:rPr>
                <w:rFonts w:cs="Calibri"/>
                <w:bCs/>
                <w:color w:val="000000"/>
                <w:sz w:val="20"/>
                <w:szCs w:val="20"/>
                <w:lang w:val="en-GB"/>
              </w:rPr>
              <w:t>;</w:t>
            </w:r>
          </w:p>
          <w:p w14:paraId="199D8CEA" w14:textId="79CFA493" w:rsidR="009B36C6" w:rsidRDefault="009B36C6" w:rsidP="00DC79A7">
            <w:pPr>
              <w:pStyle w:val="ListParagraph"/>
              <w:numPr>
                <w:ilvl w:val="0"/>
                <w:numId w:val="17"/>
              </w:numPr>
              <w:spacing w:after="0" w:line="240" w:lineRule="auto"/>
              <w:ind w:left="247" w:hanging="247"/>
              <w:rPr>
                <w:rFonts w:cs="Calibri"/>
                <w:bCs/>
                <w:color w:val="000000"/>
                <w:sz w:val="20"/>
                <w:szCs w:val="20"/>
                <w:lang w:val="en-GB"/>
              </w:rPr>
            </w:pPr>
            <w:r w:rsidRPr="009B36C6">
              <w:rPr>
                <w:rFonts w:cs="Calibri"/>
                <w:bCs/>
                <w:color w:val="000000"/>
                <w:sz w:val="20"/>
                <w:szCs w:val="20"/>
                <w:lang w:val="en-GB"/>
              </w:rPr>
              <w:t>There is meaningful engagement of national/local entities for programme implementation and capacity development</w:t>
            </w:r>
            <w:r>
              <w:rPr>
                <w:rFonts w:cs="Calibri"/>
                <w:bCs/>
                <w:color w:val="000000"/>
                <w:sz w:val="20"/>
                <w:szCs w:val="20"/>
                <w:lang w:val="en-GB"/>
              </w:rPr>
              <w:t>;</w:t>
            </w:r>
          </w:p>
          <w:p w14:paraId="2DE98BF2" w14:textId="428B42D1" w:rsidR="009B36C6" w:rsidRPr="009B36C6" w:rsidRDefault="009B36C6" w:rsidP="00DC79A7">
            <w:pPr>
              <w:pStyle w:val="ListParagraph"/>
              <w:numPr>
                <w:ilvl w:val="0"/>
                <w:numId w:val="17"/>
              </w:numPr>
              <w:spacing w:after="0" w:line="240" w:lineRule="auto"/>
              <w:ind w:left="247" w:hanging="247"/>
              <w:rPr>
                <w:rFonts w:cs="Calibri"/>
                <w:bCs/>
                <w:color w:val="000000"/>
                <w:sz w:val="20"/>
                <w:szCs w:val="20"/>
                <w:lang w:val="en-GB"/>
              </w:rPr>
            </w:pPr>
            <w:r>
              <w:rPr>
                <w:rFonts w:cs="Calibri"/>
                <w:bCs/>
                <w:color w:val="000000"/>
                <w:sz w:val="20"/>
                <w:szCs w:val="20"/>
                <w:lang w:val="en-GB"/>
              </w:rPr>
              <w:t>There is a clear plan to maximise sustainability of results beyond the implementation period;</w:t>
            </w:r>
          </w:p>
          <w:p w14:paraId="0D531043" w14:textId="7449C097" w:rsidR="009B36C6" w:rsidRPr="009B36C6" w:rsidRDefault="009B36C6" w:rsidP="00DC79A7">
            <w:pPr>
              <w:pStyle w:val="ListParagraph"/>
              <w:numPr>
                <w:ilvl w:val="0"/>
                <w:numId w:val="17"/>
              </w:numPr>
              <w:spacing w:after="0" w:line="240" w:lineRule="auto"/>
              <w:ind w:left="247" w:hanging="247"/>
              <w:rPr>
                <w:rFonts w:cs="Calibri"/>
                <w:bCs/>
                <w:color w:val="000000"/>
                <w:sz w:val="20"/>
                <w:szCs w:val="20"/>
                <w:lang w:val="en-GB"/>
              </w:rPr>
            </w:pPr>
            <w:r w:rsidRPr="009B36C6">
              <w:rPr>
                <w:rFonts w:cs="Calibri"/>
                <w:bCs/>
                <w:color w:val="000000"/>
                <w:sz w:val="20"/>
                <w:szCs w:val="20"/>
                <w:lang w:val="en-GB"/>
              </w:rPr>
              <w:t>Risks have been identified and reasonable mitigation strategies proposed</w:t>
            </w:r>
            <w:r>
              <w:rPr>
                <w:rFonts w:cs="Calibri"/>
                <w:bCs/>
                <w:color w:val="000000"/>
                <w:sz w:val="20"/>
                <w:szCs w:val="20"/>
                <w:lang w:val="en-GB"/>
              </w:rPr>
              <w:t>.</w:t>
            </w:r>
          </w:p>
        </w:tc>
        <w:tc>
          <w:tcPr>
            <w:tcW w:w="1440" w:type="dxa"/>
          </w:tcPr>
          <w:p w14:paraId="46A3954F" w14:textId="77777777" w:rsidR="002143DE" w:rsidRPr="009B36C6" w:rsidRDefault="002143DE" w:rsidP="00363717">
            <w:pPr>
              <w:spacing w:after="0" w:line="240" w:lineRule="auto"/>
              <w:jc w:val="both"/>
              <w:rPr>
                <w:rFonts w:cs="Calibri"/>
                <w:color w:val="000000"/>
                <w:sz w:val="20"/>
                <w:szCs w:val="20"/>
                <w:lang w:val="en-GB"/>
              </w:rPr>
            </w:pPr>
            <w:r w:rsidRPr="009B36C6">
              <w:rPr>
                <w:rFonts w:cs="Calibri"/>
                <w:color w:val="000000"/>
                <w:sz w:val="20"/>
                <w:szCs w:val="20"/>
                <w:lang w:val="en-GB"/>
              </w:rPr>
              <w:lastRenderedPageBreak/>
              <w:t>40%</w:t>
            </w:r>
          </w:p>
        </w:tc>
        <w:tc>
          <w:tcPr>
            <w:tcW w:w="1980" w:type="dxa"/>
          </w:tcPr>
          <w:p w14:paraId="0CA3CFAB" w14:textId="1FCA785F" w:rsidR="002143DE" w:rsidRPr="009B36C6" w:rsidRDefault="002143DE" w:rsidP="00363717">
            <w:pPr>
              <w:spacing w:after="0" w:line="240" w:lineRule="auto"/>
              <w:jc w:val="both"/>
              <w:rPr>
                <w:rFonts w:cs="Calibri"/>
                <w:color w:val="000000"/>
                <w:sz w:val="20"/>
                <w:szCs w:val="20"/>
                <w:lang w:val="en-GB"/>
              </w:rPr>
            </w:pPr>
            <w:r w:rsidRPr="009B36C6">
              <w:rPr>
                <w:rFonts w:cs="Calibri"/>
                <w:color w:val="000000"/>
                <w:sz w:val="20"/>
                <w:szCs w:val="20"/>
                <w:lang w:val="en-GB"/>
              </w:rPr>
              <w:t>40</w:t>
            </w:r>
          </w:p>
        </w:tc>
      </w:tr>
      <w:tr w:rsidR="002143DE" w:rsidRPr="009B36C6" w14:paraId="4007249F" w14:textId="77777777" w:rsidTr="009B36C6">
        <w:tc>
          <w:tcPr>
            <w:tcW w:w="720" w:type="dxa"/>
            <w:tcBorders>
              <w:bottom w:val="nil"/>
            </w:tcBorders>
          </w:tcPr>
          <w:p w14:paraId="773C9CF5" w14:textId="77777777" w:rsidR="002143DE" w:rsidRPr="009B36C6" w:rsidRDefault="002143DE" w:rsidP="00363717">
            <w:pPr>
              <w:spacing w:after="0" w:line="240" w:lineRule="auto"/>
              <w:jc w:val="both"/>
              <w:rPr>
                <w:rFonts w:cs="Calibri"/>
                <w:color w:val="000000"/>
                <w:sz w:val="20"/>
                <w:szCs w:val="20"/>
                <w:lang w:val="en-GB"/>
              </w:rPr>
            </w:pPr>
            <w:r w:rsidRPr="009B36C6">
              <w:rPr>
                <w:rFonts w:cs="Calibri"/>
                <w:color w:val="000000"/>
                <w:sz w:val="20"/>
                <w:szCs w:val="20"/>
                <w:lang w:val="en-GB"/>
              </w:rPr>
              <w:t>3.</w:t>
            </w:r>
          </w:p>
        </w:tc>
        <w:tc>
          <w:tcPr>
            <w:tcW w:w="5040" w:type="dxa"/>
            <w:tcBorders>
              <w:bottom w:val="nil"/>
            </w:tcBorders>
          </w:tcPr>
          <w:p w14:paraId="393E4BBC" w14:textId="404EFE22" w:rsidR="00D3279A" w:rsidRPr="009B36C6" w:rsidRDefault="009B36C6" w:rsidP="00DC79A7">
            <w:pPr>
              <w:spacing w:after="0" w:line="240" w:lineRule="auto"/>
              <w:rPr>
                <w:rFonts w:cs="Calibri"/>
                <w:b/>
                <w:color w:val="000000"/>
                <w:sz w:val="20"/>
                <w:szCs w:val="20"/>
                <w:lang w:val="en-GB"/>
              </w:rPr>
            </w:pPr>
            <w:r>
              <w:rPr>
                <w:rFonts w:cs="Calibri"/>
                <w:b/>
                <w:color w:val="000000"/>
                <w:sz w:val="20"/>
                <w:szCs w:val="20"/>
                <w:lang w:val="en-GB"/>
              </w:rPr>
              <w:t>Programme m</w:t>
            </w:r>
            <w:r w:rsidR="002143DE" w:rsidRPr="009B36C6">
              <w:rPr>
                <w:rFonts w:cs="Calibri"/>
                <w:b/>
                <w:color w:val="000000"/>
                <w:sz w:val="20"/>
                <w:szCs w:val="20"/>
                <w:lang w:val="en-GB"/>
              </w:rPr>
              <w:t xml:space="preserve">anagement </w:t>
            </w:r>
            <w:r>
              <w:rPr>
                <w:rFonts w:cs="Calibri"/>
                <w:b/>
                <w:color w:val="000000"/>
                <w:sz w:val="20"/>
                <w:szCs w:val="20"/>
                <w:lang w:val="en-GB"/>
              </w:rPr>
              <w:t>s</w:t>
            </w:r>
            <w:r w:rsidR="002143DE" w:rsidRPr="009B36C6">
              <w:rPr>
                <w:rFonts w:cs="Calibri"/>
                <w:b/>
                <w:color w:val="000000"/>
                <w:sz w:val="20"/>
                <w:szCs w:val="20"/>
                <w:lang w:val="en-GB"/>
              </w:rPr>
              <w:t>tructure and</w:t>
            </w:r>
            <w:r>
              <w:rPr>
                <w:rFonts w:cs="Calibri"/>
                <w:b/>
                <w:color w:val="000000"/>
                <w:sz w:val="20"/>
                <w:szCs w:val="20"/>
                <w:lang w:val="en-GB"/>
              </w:rPr>
              <w:t xml:space="preserve"> qualifications of key personnel</w:t>
            </w:r>
          </w:p>
          <w:p w14:paraId="0D72316C" w14:textId="77777777" w:rsidR="00D3279A" w:rsidRPr="00DC79A7" w:rsidRDefault="009B36C6" w:rsidP="00DC79A7">
            <w:pPr>
              <w:pStyle w:val="ListParagraph"/>
              <w:numPr>
                <w:ilvl w:val="0"/>
                <w:numId w:val="50"/>
              </w:numPr>
              <w:spacing w:after="0" w:line="240" w:lineRule="auto"/>
              <w:ind w:left="252" w:hanging="252"/>
              <w:rPr>
                <w:color w:val="000000"/>
                <w:sz w:val="20"/>
                <w:szCs w:val="20"/>
                <w:lang w:val="en-GB"/>
              </w:rPr>
            </w:pPr>
            <w:r w:rsidRPr="00DC79A7">
              <w:rPr>
                <w:color w:val="000000"/>
                <w:sz w:val="20"/>
                <w:szCs w:val="20"/>
                <w:lang w:val="en-GB"/>
              </w:rPr>
              <w:t>The programme management structure is clearly defined and well-integrated within the overall management structure of the organisation.</w:t>
            </w:r>
          </w:p>
          <w:p w14:paraId="6A8D137F" w14:textId="77777777" w:rsidR="009B36C6" w:rsidRPr="00DC79A7" w:rsidRDefault="009B36C6" w:rsidP="00DC79A7">
            <w:pPr>
              <w:pStyle w:val="ListParagraph"/>
              <w:numPr>
                <w:ilvl w:val="0"/>
                <w:numId w:val="50"/>
              </w:numPr>
              <w:spacing w:after="0" w:line="240" w:lineRule="auto"/>
              <w:ind w:left="252" w:hanging="252"/>
              <w:rPr>
                <w:color w:val="000000"/>
                <w:sz w:val="20"/>
                <w:szCs w:val="20"/>
                <w:lang w:val="en-GB"/>
              </w:rPr>
            </w:pPr>
            <w:r w:rsidRPr="00DC79A7">
              <w:rPr>
                <w:color w:val="000000"/>
                <w:sz w:val="20"/>
                <w:szCs w:val="20"/>
                <w:lang w:val="en-GB"/>
              </w:rPr>
              <w:t>The programme management structure maximises efficiency</w:t>
            </w:r>
          </w:p>
          <w:p w14:paraId="6B5E4E39" w14:textId="4E6F776B" w:rsidR="009B36C6" w:rsidRPr="00DC79A7" w:rsidRDefault="009B36C6" w:rsidP="00DC79A7">
            <w:pPr>
              <w:pStyle w:val="ListParagraph"/>
              <w:numPr>
                <w:ilvl w:val="0"/>
                <w:numId w:val="50"/>
              </w:numPr>
              <w:spacing w:after="0" w:line="240" w:lineRule="auto"/>
              <w:ind w:left="252" w:hanging="252"/>
              <w:rPr>
                <w:color w:val="000000"/>
                <w:sz w:val="20"/>
                <w:szCs w:val="20"/>
                <w:lang w:val="en-GB"/>
              </w:rPr>
            </w:pPr>
            <w:r w:rsidRPr="00DC79A7">
              <w:rPr>
                <w:color w:val="000000"/>
                <w:sz w:val="20"/>
                <w:szCs w:val="20"/>
                <w:lang w:val="en-GB"/>
              </w:rPr>
              <w:t>Key personnel demonstrate experience/expertise in the tasks they will be assigned.</w:t>
            </w:r>
          </w:p>
        </w:tc>
        <w:tc>
          <w:tcPr>
            <w:tcW w:w="1440" w:type="dxa"/>
            <w:tcBorders>
              <w:bottom w:val="nil"/>
            </w:tcBorders>
          </w:tcPr>
          <w:p w14:paraId="1BEBDE37" w14:textId="77777777" w:rsidR="002143DE" w:rsidRPr="009B36C6" w:rsidRDefault="002143DE" w:rsidP="00363717">
            <w:pPr>
              <w:spacing w:after="0" w:line="240" w:lineRule="auto"/>
              <w:jc w:val="both"/>
              <w:rPr>
                <w:rFonts w:cs="Calibri"/>
                <w:color w:val="000000"/>
                <w:sz w:val="20"/>
                <w:szCs w:val="20"/>
                <w:lang w:val="en-GB"/>
              </w:rPr>
            </w:pPr>
            <w:r w:rsidRPr="009B36C6">
              <w:rPr>
                <w:rFonts w:cs="Calibri"/>
                <w:color w:val="000000"/>
                <w:sz w:val="20"/>
                <w:szCs w:val="20"/>
                <w:lang w:val="en-GB"/>
              </w:rPr>
              <w:t>30%</w:t>
            </w:r>
          </w:p>
        </w:tc>
        <w:tc>
          <w:tcPr>
            <w:tcW w:w="1980" w:type="dxa"/>
            <w:tcBorders>
              <w:bottom w:val="nil"/>
            </w:tcBorders>
          </w:tcPr>
          <w:p w14:paraId="42B8A10C" w14:textId="670E045E" w:rsidR="002143DE" w:rsidRPr="009B36C6" w:rsidRDefault="002143DE" w:rsidP="00363717">
            <w:pPr>
              <w:spacing w:after="0" w:line="240" w:lineRule="auto"/>
              <w:jc w:val="both"/>
              <w:rPr>
                <w:rFonts w:cs="Calibri"/>
                <w:color w:val="000000"/>
                <w:sz w:val="20"/>
                <w:szCs w:val="20"/>
                <w:lang w:val="en-GB"/>
              </w:rPr>
            </w:pPr>
            <w:r w:rsidRPr="009B36C6">
              <w:rPr>
                <w:rFonts w:cs="Calibri"/>
                <w:color w:val="000000"/>
                <w:sz w:val="20"/>
                <w:szCs w:val="20"/>
                <w:lang w:val="en-GB"/>
              </w:rPr>
              <w:t>30</w:t>
            </w:r>
          </w:p>
        </w:tc>
      </w:tr>
      <w:tr w:rsidR="002143DE" w:rsidRPr="009B36C6" w14:paraId="0B218C59" w14:textId="77777777" w:rsidTr="009B36C6">
        <w:trPr>
          <w:cantSplit/>
        </w:trPr>
        <w:tc>
          <w:tcPr>
            <w:tcW w:w="720" w:type="dxa"/>
            <w:shd w:val="pct15" w:color="auto" w:fill="FFFFFF"/>
          </w:tcPr>
          <w:p w14:paraId="6D14CABD" w14:textId="77777777" w:rsidR="002143DE" w:rsidRPr="009B36C6" w:rsidRDefault="002143DE" w:rsidP="00363717">
            <w:pPr>
              <w:spacing w:after="0" w:line="240" w:lineRule="auto"/>
              <w:jc w:val="both"/>
              <w:rPr>
                <w:rFonts w:cs="Calibri"/>
                <w:b/>
                <w:bCs/>
                <w:color w:val="000000"/>
                <w:sz w:val="20"/>
                <w:szCs w:val="20"/>
                <w:lang w:val="en-GB"/>
              </w:rPr>
            </w:pPr>
          </w:p>
        </w:tc>
        <w:tc>
          <w:tcPr>
            <w:tcW w:w="6480" w:type="dxa"/>
            <w:gridSpan w:val="2"/>
            <w:shd w:val="pct15" w:color="auto" w:fill="FFFFFF"/>
          </w:tcPr>
          <w:p w14:paraId="51B2B2D7" w14:textId="77777777" w:rsidR="002143DE" w:rsidRPr="009B36C6" w:rsidRDefault="002143DE" w:rsidP="00363717">
            <w:pPr>
              <w:spacing w:after="0" w:line="240" w:lineRule="auto"/>
              <w:jc w:val="both"/>
              <w:rPr>
                <w:rFonts w:cs="Calibri"/>
                <w:b/>
                <w:bCs/>
                <w:color w:val="000000"/>
                <w:sz w:val="20"/>
                <w:szCs w:val="20"/>
                <w:lang w:val="en-GB"/>
              </w:rPr>
            </w:pPr>
            <w:r w:rsidRPr="009B36C6">
              <w:rPr>
                <w:rFonts w:cs="Calibri"/>
                <w:b/>
                <w:bCs/>
                <w:color w:val="000000"/>
                <w:sz w:val="20"/>
                <w:szCs w:val="20"/>
                <w:lang w:val="en-GB"/>
              </w:rPr>
              <w:t>Total</w:t>
            </w:r>
          </w:p>
        </w:tc>
        <w:tc>
          <w:tcPr>
            <w:tcW w:w="1980" w:type="dxa"/>
            <w:shd w:val="pct15" w:color="auto" w:fill="FFFFFF"/>
          </w:tcPr>
          <w:p w14:paraId="4F83B773" w14:textId="1777A087" w:rsidR="002143DE" w:rsidRPr="009B36C6" w:rsidRDefault="002143DE" w:rsidP="00363717">
            <w:pPr>
              <w:spacing w:after="0" w:line="240" w:lineRule="auto"/>
              <w:jc w:val="both"/>
              <w:rPr>
                <w:rFonts w:cs="Calibri"/>
                <w:b/>
                <w:bCs/>
                <w:color w:val="000000"/>
                <w:sz w:val="20"/>
                <w:szCs w:val="20"/>
                <w:lang w:val="en-GB"/>
              </w:rPr>
            </w:pPr>
            <w:r w:rsidRPr="009B36C6">
              <w:rPr>
                <w:rFonts w:cs="Calibri"/>
                <w:b/>
                <w:bCs/>
                <w:color w:val="000000"/>
                <w:sz w:val="20"/>
                <w:szCs w:val="20"/>
                <w:lang w:val="en-GB"/>
              </w:rPr>
              <w:t>1</w:t>
            </w:r>
            <w:r w:rsidR="00DC79A7">
              <w:rPr>
                <w:rFonts w:cs="Calibri"/>
                <w:b/>
                <w:bCs/>
                <w:color w:val="000000"/>
                <w:sz w:val="20"/>
                <w:szCs w:val="20"/>
                <w:lang w:val="en-GB"/>
              </w:rPr>
              <w:t>00</w:t>
            </w:r>
          </w:p>
        </w:tc>
      </w:tr>
    </w:tbl>
    <w:p w14:paraId="70DAFDA8" w14:textId="77777777" w:rsidR="002F1B2F" w:rsidRPr="009B36C6" w:rsidRDefault="002F1B2F" w:rsidP="00363717">
      <w:pPr>
        <w:pStyle w:val="Default"/>
        <w:jc w:val="both"/>
        <w:rPr>
          <w:rFonts w:asciiTheme="minorHAnsi" w:hAnsiTheme="minorHAnsi" w:cs="Calibri"/>
          <w:sz w:val="20"/>
          <w:szCs w:val="20"/>
          <w:lang w:val="en-GB"/>
        </w:rPr>
      </w:pPr>
    </w:p>
    <w:p w14:paraId="340E08C8" w14:textId="77777777" w:rsidR="003C09BC" w:rsidRPr="00DC79A7" w:rsidRDefault="003C09BC" w:rsidP="00363717">
      <w:pPr>
        <w:pStyle w:val="Default"/>
        <w:jc w:val="both"/>
        <w:rPr>
          <w:rFonts w:asciiTheme="minorHAnsi" w:hAnsiTheme="minorHAnsi" w:cs="Calibri"/>
          <w:sz w:val="22"/>
          <w:szCs w:val="22"/>
          <w:lang w:val="en-GB"/>
        </w:rPr>
      </w:pPr>
    </w:p>
    <w:p w14:paraId="7E105ACF" w14:textId="4DB13AE6" w:rsidR="00871D6C" w:rsidRPr="00DC79A7" w:rsidRDefault="009B36C6" w:rsidP="00AE1864">
      <w:pPr>
        <w:pStyle w:val="Default"/>
        <w:numPr>
          <w:ilvl w:val="0"/>
          <w:numId w:val="1"/>
        </w:numPr>
        <w:ind w:left="567" w:hanging="567"/>
        <w:jc w:val="both"/>
        <w:rPr>
          <w:rFonts w:asciiTheme="minorHAnsi" w:hAnsiTheme="minorHAnsi" w:cs="Calibri"/>
          <w:sz w:val="22"/>
          <w:szCs w:val="22"/>
          <w:lang w:val="en-GB"/>
        </w:rPr>
      </w:pPr>
      <w:r w:rsidRPr="00DC79A7">
        <w:rPr>
          <w:rFonts w:asciiTheme="minorHAnsi" w:hAnsiTheme="minorHAnsi" w:cs="Calibri"/>
          <w:b/>
          <w:bCs/>
          <w:sz w:val="22"/>
          <w:szCs w:val="22"/>
          <w:lang w:val="en-GB"/>
        </w:rPr>
        <w:t>REVIEW</w:t>
      </w:r>
      <w:r w:rsidR="006D4FF4" w:rsidRPr="00DC79A7">
        <w:rPr>
          <w:rFonts w:asciiTheme="minorHAnsi" w:hAnsiTheme="minorHAnsi" w:cs="Calibri"/>
          <w:b/>
          <w:bCs/>
          <w:sz w:val="22"/>
          <w:szCs w:val="22"/>
          <w:lang w:val="en-GB"/>
        </w:rPr>
        <w:t xml:space="preserve"> PROCESS</w:t>
      </w:r>
      <w:r w:rsidR="00871D6C" w:rsidRPr="00DC79A7">
        <w:rPr>
          <w:rFonts w:asciiTheme="minorHAnsi" w:hAnsiTheme="minorHAnsi" w:cs="Calibri"/>
          <w:b/>
          <w:bCs/>
          <w:sz w:val="22"/>
          <w:szCs w:val="22"/>
          <w:lang w:val="en-GB"/>
        </w:rPr>
        <w:t xml:space="preserve"> </w:t>
      </w:r>
    </w:p>
    <w:p w14:paraId="5478BD8B" w14:textId="77777777" w:rsidR="00871D6C" w:rsidRPr="00DC79A7" w:rsidRDefault="00871D6C" w:rsidP="00363717">
      <w:pPr>
        <w:pStyle w:val="Default"/>
        <w:jc w:val="both"/>
        <w:rPr>
          <w:rFonts w:asciiTheme="minorHAnsi" w:hAnsiTheme="minorHAnsi" w:cs="Calibri"/>
          <w:sz w:val="22"/>
          <w:szCs w:val="22"/>
          <w:lang w:val="en-GB"/>
        </w:rPr>
      </w:pPr>
    </w:p>
    <w:p w14:paraId="79BFAB8C" w14:textId="1BABD90B" w:rsidR="007307E1" w:rsidRPr="00DC79A7" w:rsidRDefault="009B36C6" w:rsidP="00363717">
      <w:pPr>
        <w:pStyle w:val="Default"/>
        <w:jc w:val="both"/>
        <w:rPr>
          <w:rFonts w:asciiTheme="minorHAnsi" w:hAnsiTheme="minorHAnsi" w:cs="Calibri"/>
          <w:sz w:val="22"/>
          <w:szCs w:val="22"/>
          <w:lang w:val="en-GB"/>
        </w:rPr>
      </w:pPr>
      <w:r w:rsidRPr="00DC79A7">
        <w:rPr>
          <w:rFonts w:asciiTheme="minorHAnsi" w:hAnsiTheme="minorHAnsi" w:cs="Calibri"/>
          <w:sz w:val="22"/>
          <w:szCs w:val="22"/>
          <w:lang w:val="en-GB"/>
        </w:rPr>
        <w:t>P</w:t>
      </w:r>
      <w:r w:rsidR="00871D6C" w:rsidRPr="00DC79A7">
        <w:rPr>
          <w:rFonts w:asciiTheme="minorHAnsi" w:hAnsiTheme="minorHAnsi" w:cs="Calibri"/>
          <w:sz w:val="22"/>
          <w:szCs w:val="22"/>
          <w:lang w:val="en-GB"/>
        </w:rPr>
        <w:t xml:space="preserve">roposals </w:t>
      </w:r>
      <w:r w:rsidRPr="00DC79A7">
        <w:rPr>
          <w:rFonts w:asciiTheme="minorHAnsi" w:hAnsiTheme="minorHAnsi" w:cs="Calibri"/>
          <w:sz w:val="22"/>
          <w:szCs w:val="22"/>
          <w:lang w:val="en-GB"/>
        </w:rPr>
        <w:t>will be assessed</w:t>
      </w:r>
      <w:r w:rsidR="00871D6C" w:rsidRPr="00DC79A7">
        <w:rPr>
          <w:rFonts w:asciiTheme="minorHAnsi" w:hAnsiTheme="minorHAnsi" w:cs="Calibri"/>
          <w:sz w:val="22"/>
          <w:szCs w:val="22"/>
          <w:lang w:val="en-GB"/>
        </w:rPr>
        <w:t xml:space="preserve"> </w:t>
      </w:r>
      <w:r w:rsidRPr="00DC79A7">
        <w:rPr>
          <w:rFonts w:asciiTheme="minorHAnsi" w:hAnsiTheme="minorHAnsi" w:cs="Calibri"/>
          <w:sz w:val="22"/>
          <w:szCs w:val="22"/>
          <w:lang w:val="en-GB"/>
        </w:rPr>
        <w:t xml:space="preserve">using </w:t>
      </w:r>
      <w:r w:rsidR="00871D6C" w:rsidRPr="00DC79A7">
        <w:rPr>
          <w:rFonts w:asciiTheme="minorHAnsi" w:hAnsiTheme="minorHAnsi" w:cs="Calibri"/>
          <w:sz w:val="22"/>
          <w:szCs w:val="22"/>
          <w:lang w:val="en-GB"/>
        </w:rPr>
        <w:t>a five-</w:t>
      </w:r>
      <w:r w:rsidRPr="00DC79A7">
        <w:rPr>
          <w:rFonts w:asciiTheme="minorHAnsi" w:hAnsiTheme="minorHAnsi" w:cs="Calibri"/>
          <w:sz w:val="22"/>
          <w:szCs w:val="22"/>
          <w:lang w:val="en-GB"/>
        </w:rPr>
        <w:t>stage</w:t>
      </w:r>
      <w:r w:rsidR="00871D6C" w:rsidRPr="00DC79A7">
        <w:rPr>
          <w:rFonts w:asciiTheme="minorHAnsi" w:hAnsiTheme="minorHAnsi" w:cs="Calibri"/>
          <w:sz w:val="22"/>
          <w:szCs w:val="22"/>
          <w:lang w:val="en-GB"/>
        </w:rPr>
        <w:t xml:space="preserve"> process: (</w:t>
      </w:r>
      <w:proofErr w:type="spellStart"/>
      <w:r w:rsidR="00871D6C" w:rsidRPr="00DC79A7">
        <w:rPr>
          <w:rFonts w:asciiTheme="minorHAnsi" w:hAnsiTheme="minorHAnsi" w:cs="Calibri"/>
          <w:sz w:val="22"/>
          <w:szCs w:val="22"/>
          <w:lang w:val="en-GB"/>
        </w:rPr>
        <w:t>i</w:t>
      </w:r>
      <w:proofErr w:type="spellEnd"/>
      <w:r w:rsidR="00871D6C" w:rsidRPr="00DC79A7">
        <w:rPr>
          <w:rFonts w:asciiTheme="minorHAnsi" w:hAnsiTheme="minorHAnsi" w:cs="Calibri"/>
          <w:sz w:val="22"/>
          <w:szCs w:val="22"/>
          <w:lang w:val="en-GB"/>
        </w:rPr>
        <w:t xml:space="preserve">) determination of eligibility; (ii) technical review of eligible proposals; (iii) </w:t>
      </w:r>
      <w:r w:rsidR="00B850F2" w:rsidRPr="00DC79A7">
        <w:rPr>
          <w:rFonts w:asciiTheme="minorHAnsi" w:hAnsiTheme="minorHAnsi" w:cs="Calibri"/>
          <w:sz w:val="22"/>
          <w:szCs w:val="22"/>
          <w:lang w:val="en-GB"/>
        </w:rPr>
        <w:t xml:space="preserve">scoring and </w:t>
      </w:r>
      <w:r w:rsidR="00871D6C" w:rsidRPr="00DC79A7">
        <w:rPr>
          <w:rFonts w:asciiTheme="minorHAnsi" w:hAnsiTheme="minorHAnsi" w:cs="Calibri"/>
          <w:sz w:val="22"/>
          <w:szCs w:val="22"/>
          <w:lang w:val="en-GB"/>
        </w:rPr>
        <w:t>ranking of the eligible proposals based</w:t>
      </w:r>
      <w:r w:rsidR="00B850F2" w:rsidRPr="00DC79A7">
        <w:rPr>
          <w:rFonts w:asciiTheme="minorHAnsi" w:hAnsiTheme="minorHAnsi" w:cs="Calibri"/>
          <w:sz w:val="22"/>
          <w:szCs w:val="22"/>
          <w:lang w:val="en-GB"/>
        </w:rPr>
        <w:t>; (iv) round of clarification</w:t>
      </w:r>
      <w:r w:rsidR="00871D6C" w:rsidRPr="00DC79A7">
        <w:rPr>
          <w:rFonts w:asciiTheme="minorHAnsi" w:hAnsiTheme="minorHAnsi" w:cs="Calibri"/>
          <w:sz w:val="22"/>
          <w:szCs w:val="22"/>
          <w:lang w:val="en-GB"/>
        </w:rPr>
        <w:t xml:space="preserve"> (if necessary) with the highest s</w:t>
      </w:r>
      <w:r w:rsidR="006D4FF4" w:rsidRPr="00DC79A7">
        <w:rPr>
          <w:rFonts w:asciiTheme="minorHAnsi" w:hAnsiTheme="minorHAnsi" w:cs="Calibri"/>
          <w:sz w:val="22"/>
          <w:szCs w:val="22"/>
          <w:lang w:val="en-GB"/>
        </w:rPr>
        <w:t>cored proposal; and (v) Responsible Party Agreement (RPA)</w:t>
      </w:r>
      <w:r w:rsidR="00871D6C" w:rsidRPr="00DC79A7">
        <w:rPr>
          <w:rFonts w:asciiTheme="minorHAnsi" w:hAnsiTheme="minorHAnsi" w:cs="Calibri"/>
          <w:sz w:val="22"/>
          <w:szCs w:val="22"/>
          <w:lang w:val="en-GB"/>
        </w:rPr>
        <w:t xml:space="preserve"> signature</w:t>
      </w:r>
      <w:r w:rsidRPr="00DC79A7">
        <w:rPr>
          <w:rFonts w:asciiTheme="minorHAnsi" w:hAnsiTheme="minorHAnsi" w:cs="Calibri"/>
          <w:sz w:val="22"/>
          <w:szCs w:val="22"/>
          <w:lang w:val="en-GB"/>
        </w:rPr>
        <w:t>.</w:t>
      </w:r>
    </w:p>
    <w:p w14:paraId="736D62A6" w14:textId="77777777" w:rsidR="00E60809" w:rsidRPr="00DC79A7" w:rsidRDefault="00E60809" w:rsidP="00363717">
      <w:pPr>
        <w:pStyle w:val="Default"/>
        <w:jc w:val="both"/>
        <w:rPr>
          <w:rFonts w:asciiTheme="minorHAnsi" w:hAnsiTheme="minorHAnsi" w:cs="Calibri"/>
          <w:sz w:val="22"/>
          <w:szCs w:val="22"/>
          <w:highlight w:val="yellow"/>
          <w:lang w:val="en-GB"/>
        </w:rPr>
      </w:pPr>
    </w:p>
    <w:p w14:paraId="66A104AC" w14:textId="354A525A" w:rsidR="009B36C6" w:rsidRPr="00DC79A7" w:rsidRDefault="009B36C6" w:rsidP="00AE1864">
      <w:pPr>
        <w:pStyle w:val="Default"/>
        <w:numPr>
          <w:ilvl w:val="0"/>
          <w:numId w:val="1"/>
        </w:numPr>
        <w:ind w:left="567" w:hanging="567"/>
        <w:jc w:val="both"/>
        <w:rPr>
          <w:rFonts w:asciiTheme="minorHAnsi" w:hAnsiTheme="minorHAnsi" w:cs="Calibri"/>
          <w:sz w:val="22"/>
          <w:szCs w:val="22"/>
          <w:lang w:val="en-GB"/>
        </w:rPr>
      </w:pPr>
      <w:r w:rsidRPr="00DC79A7">
        <w:rPr>
          <w:rFonts w:asciiTheme="minorHAnsi" w:hAnsiTheme="minorHAnsi" w:cs="Calibri"/>
          <w:b/>
          <w:bCs/>
          <w:sz w:val="22"/>
          <w:szCs w:val="22"/>
          <w:lang w:val="en-GB"/>
        </w:rPr>
        <w:t xml:space="preserve">SELECTION PROCEDURE FOR AWARD OF MODULES </w:t>
      </w:r>
    </w:p>
    <w:p w14:paraId="13DDC753" w14:textId="5D2DFBF0" w:rsidR="00E60809" w:rsidRPr="00DC79A7" w:rsidRDefault="00E60809" w:rsidP="00363717">
      <w:pPr>
        <w:pStyle w:val="Default"/>
        <w:jc w:val="both"/>
        <w:rPr>
          <w:rFonts w:asciiTheme="minorHAnsi" w:hAnsiTheme="minorHAnsi" w:cs="Calibri"/>
          <w:sz w:val="22"/>
          <w:szCs w:val="22"/>
          <w:lang w:val="en-GB"/>
        </w:rPr>
      </w:pPr>
    </w:p>
    <w:p w14:paraId="2AB24900" w14:textId="5C88C8EE" w:rsidR="009B36C6" w:rsidRPr="00DC79A7" w:rsidRDefault="009B36C6" w:rsidP="009B36C6">
      <w:pPr>
        <w:pStyle w:val="Default"/>
        <w:jc w:val="both"/>
        <w:rPr>
          <w:rFonts w:asciiTheme="minorHAnsi" w:hAnsiTheme="minorHAnsi" w:cs="Calibri"/>
          <w:b/>
          <w:bCs/>
          <w:sz w:val="22"/>
          <w:szCs w:val="22"/>
          <w:lang w:val="en-GB"/>
        </w:rPr>
      </w:pPr>
      <w:r w:rsidRPr="00DC79A7">
        <w:rPr>
          <w:rFonts w:asciiTheme="minorHAnsi" w:hAnsiTheme="minorHAnsi" w:cs="Calibri"/>
          <w:sz w:val="22"/>
          <w:szCs w:val="22"/>
          <w:lang w:val="en-GB"/>
        </w:rPr>
        <w:t>The applicant which obtains the highest technical score for the Module shall be selected. Applicants may be considered for the award of more than one Module according to the following scenarios:</w:t>
      </w:r>
    </w:p>
    <w:p w14:paraId="445675E8" w14:textId="77777777" w:rsidR="00E60809" w:rsidRPr="00DC79A7" w:rsidRDefault="00E60809" w:rsidP="00363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222222"/>
          <w:lang w:val="en-GB"/>
        </w:rPr>
      </w:pPr>
    </w:p>
    <w:p w14:paraId="43F623EB" w14:textId="4A689EE7" w:rsidR="00E60809" w:rsidRPr="00DC79A7" w:rsidRDefault="00E60809" w:rsidP="00AE1864">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222222"/>
          <w:lang w:val="en-GB"/>
        </w:rPr>
      </w:pPr>
      <w:r w:rsidRPr="00DC79A7">
        <w:rPr>
          <w:rFonts w:eastAsia="Times New Roman" w:cs="Courier New"/>
          <w:color w:val="222222"/>
          <w:lang w:val="en-GB"/>
        </w:rPr>
        <w:t xml:space="preserve">If the proposal of the same </w:t>
      </w:r>
      <w:r w:rsidR="009B36C6" w:rsidRPr="00DC79A7">
        <w:rPr>
          <w:rFonts w:eastAsia="Times New Roman" w:cs="Courier New"/>
          <w:color w:val="222222"/>
          <w:lang w:val="en-GB"/>
        </w:rPr>
        <w:t xml:space="preserve">receives the </w:t>
      </w:r>
      <w:r w:rsidR="00411D41" w:rsidRPr="00DC79A7">
        <w:rPr>
          <w:rFonts w:eastAsia="Times New Roman" w:cs="Courier New"/>
          <w:color w:val="222222"/>
          <w:lang w:val="en-GB"/>
        </w:rPr>
        <w:t xml:space="preserve">highest </w:t>
      </w:r>
      <w:r w:rsidR="009B36C6" w:rsidRPr="00DC79A7">
        <w:rPr>
          <w:rFonts w:eastAsia="Times New Roman" w:cs="Courier New"/>
          <w:color w:val="222222"/>
          <w:lang w:val="en-GB"/>
        </w:rPr>
        <w:t>score</w:t>
      </w:r>
      <w:r w:rsidR="003A3862" w:rsidRPr="00DC79A7">
        <w:rPr>
          <w:rFonts w:eastAsia="Times New Roman" w:cs="Courier New"/>
          <w:color w:val="222222"/>
          <w:lang w:val="en-GB"/>
        </w:rPr>
        <w:t xml:space="preserve"> </w:t>
      </w:r>
      <w:r w:rsidRPr="00DC79A7">
        <w:rPr>
          <w:rFonts w:eastAsia="Times New Roman" w:cs="Courier New"/>
          <w:color w:val="222222"/>
          <w:lang w:val="en-GB"/>
        </w:rPr>
        <w:t xml:space="preserve">for more than one Module, </w:t>
      </w:r>
      <w:r w:rsidR="00411D41" w:rsidRPr="00DC79A7">
        <w:rPr>
          <w:rFonts w:eastAsia="Times New Roman" w:cs="Courier New"/>
          <w:color w:val="222222"/>
          <w:lang w:val="en-GB"/>
        </w:rPr>
        <w:t>it</w:t>
      </w:r>
      <w:r w:rsidR="009B36C6" w:rsidRPr="00DC79A7">
        <w:rPr>
          <w:rFonts w:eastAsia="Times New Roman" w:cs="Courier New"/>
          <w:color w:val="222222"/>
          <w:lang w:val="en-GB"/>
        </w:rPr>
        <w:t xml:space="preserve"> may</w:t>
      </w:r>
      <w:r w:rsidRPr="00DC79A7">
        <w:rPr>
          <w:rFonts w:eastAsia="Times New Roman" w:cs="Courier New"/>
          <w:color w:val="222222"/>
          <w:lang w:val="en-GB"/>
        </w:rPr>
        <w:t xml:space="preserve"> be awarded </w:t>
      </w:r>
      <w:r w:rsidR="009F5362" w:rsidRPr="00DC79A7">
        <w:rPr>
          <w:rFonts w:eastAsia="Times New Roman" w:cs="Courier New"/>
          <w:color w:val="222222"/>
          <w:lang w:val="en-GB"/>
        </w:rPr>
        <w:t>more than one</w:t>
      </w:r>
      <w:r w:rsidRPr="00DC79A7">
        <w:rPr>
          <w:rFonts w:eastAsia="Times New Roman" w:cs="Courier New"/>
          <w:color w:val="222222"/>
          <w:lang w:val="en-GB"/>
        </w:rPr>
        <w:t xml:space="preserve"> </w:t>
      </w:r>
      <w:r w:rsidR="009F5362" w:rsidRPr="00DC79A7">
        <w:rPr>
          <w:rFonts w:eastAsia="Times New Roman" w:cs="Courier New"/>
          <w:color w:val="222222"/>
          <w:lang w:val="en-GB"/>
        </w:rPr>
        <w:t>Module</w:t>
      </w:r>
      <w:r w:rsidRPr="00DC79A7">
        <w:rPr>
          <w:rFonts w:eastAsia="Times New Roman" w:cs="Courier New"/>
          <w:color w:val="222222"/>
          <w:lang w:val="en-GB"/>
        </w:rPr>
        <w:t xml:space="preserve"> as long as </w:t>
      </w:r>
      <w:r w:rsidR="00411D41" w:rsidRPr="00DC79A7">
        <w:rPr>
          <w:rFonts w:eastAsia="Times New Roman" w:cs="Courier New"/>
          <w:color w:val="222222"/>
          <w:lang w:val="en-GB"/>
        </w:rPr>
        <w:t xml:space="preserve">its </w:t>
      </w:r>
      <w:r w:rsidRPr="00DC79A7">
        <w:rPr>
          <w:rFonts w:eastAsia="Times New Roman" w:cs="Courier New"/>
          <w:color w:val="222222"/>
          <w:lang w:val="en-GB"/>
        </w:rPr>
        <w:t xml:space="preserve">capacity is sufficient to implement </w:t>
      </w:r>
      <w:r w:rsidR="009B36C6" w:rsidRPr="00DC79A7">
        <w:rPr>
          <w:rFonts w:eastAsia="Times New Roman" w:cs="Courier New"/>
          <w:color w:val="222222"/>
          <w:lang w:val="en-GB"/>
        </w:rPr>
        <w:t>the required scope of work</w:t>
      </w:r>
      <w:r w:rsidRPr="00DC79A7">
        <w:rPr>
          <w:rFonts w:eastAsia="Times New Roman" w:cs="Courier New"/>
          <w:color w:val="222222"/>
          <w:lang w:val="en-GB"/>
        </w:rPr>
        <w:t>.</w:t>
      </w:r>
      <w:r w:rsidR="00363717" w:rsidRPr="00DC79A7">
        <w:rPr>
          <w:rFonts w:eastAsia="Times New Roman" w:cs="Courier New"/>
          <w:color w:val="222222"/>
          <w:lang w:val="en-GB"/>
        </w:rPr>
        <w:t xml:space="preserve"> The following criteria shall be used to determine if an applicant has </w:t>
      </w:r>
      <w:r w:rsidR="009B36C6" w:rsidRPr="00DC79A7">
        <w:rPr>
          <w:rFonts w:eastAsia="Times New Roman" w:cs="Courier New"/>
          <w:color w:val="222222"/>
          <w:lang w:val="en-GB"/>
        </w:rPr>
        <w:t xml:space="preserve">sufficient </w:t>
      </w:r>
      <w:r w:rsidR="00363717" w:rsidRPr="00DC79A7">
        <w:rPr>
          <w:rFonts w:eastAsia="Times New Roman" w:cs="Courier New"/>
          <w:color w:val="222222"/>
          <w:lang w:val="en-GB"/>
        </w:rPr>
        <w:t>capacity:</w:t>
      </w:r>
    </w:p>
    <w:p w14:paraId="2AA4ECE5" w14:textId="77777777" w:rsidR="009B36C6" w:rsidRPr="00DC79A7" w:rsidRDefault="009B36C6" w:rsidP="00363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222222"/>
          <w:lang w:val="en-GB"/>
        </w:rPr>
      </w:pPr>
    </w:p>
    <w:p w14:paraId="6966780A" w14:textId="281775DC" w:rsidR="00363717" w:rsidRPr="00DC79A7" w:rsidRDefault="009B36C6" w:rsidP="00AE1864">
      <w:pPr>
        <w:pStyle w:val="ListParagraph"/>
        <w:widowControl w:val="0"/>
        <w:numPr>
          <w:ilvl w:val="0"/>
          <w:numId w:val="21"/>
        </w:numPr>
        <w:tabs>
          <w:tab w:val="left" w:pos="220"/>
          <w:tab w:val="left" w:pos="720"/>
        </w:tabs>
        <w:autoSpaceDE w:val="0"/>
        <w:autoSpaceDN w:val="0"/>
        <w:adjustRightInd w:val="0"/>
        <w:spacing w:after="0" w:line="240" w:lineRule="auto"/>
        <w:rPr>
          <w:rFonts w:cs="Calibri"/>
          <w:lang w:val="en-GB"/>
        </w:rPr>
      </w:pPr>
      <w:r w:rsidRPr="00DC79A7">
        <w:rPr>
          <w:rFonts w:cs="Calibri"/>
          <w:lang w:val="en-GB"/>
        </w:rPr>
        <w:t>E</w:t>
      </w:r>
      <w:r w:rsidR="00363717" w:rsidRPr="00DC79A7">
        <w:rPr>
          <w:rFonts w:cs="Calibri"/>
          <w:lang w:val="en-GB"/>
        </w:rPr>
        <w:t xml:space="preserve">xperience in OR currently implementing the same/similar </w:t>
      </w:r>
      <w:r w:rsidRPr="00DC79A7">
        <w:rPr>
          <w:rFonts w:cs="Calibri"/>
          <w:lang w:val="en-GB"/>
        </w:rPr>
        <w:t xml:space="preserve">scope of work </w:t>
      </w:r>
      <w:r w:rsidR="00763EC8" w:rsidRPr="00DC79A7">
        <w:rPr>
          <w:rFonts w:cs="Calibri"/>
          <w:lang w:val="en-GB"/>
        </w:rPr>
        <w:t>in South Sudan</w:t>
      </w:r>
      <w:r w:rsidR="00363717" w:rsidRPr="00DC79A7">
        <w:rPr>
          <w:rFonts w:cs="Calibri"/>
          <w:lang w:val="en-GB"/>
        </w:rPr>
        <w:t> </w:t>
      </w:r>
    </w:p>
    <w:p w14:paraId="1B180781" w14:textId="5D702238" w:rsidR="00363717" w:rsidRPr="00DC79A7" w:rsidRDefault="009B36C6" w:rsidP="00AE1864">
      <w:pPr>
        <w:pStyle w:val="ListParagraph"/>
        <w:widowControl w:val="0"/>
        <w:numPr>
          <w:ilvl w:val="0"/>
          <w:numId w:val="21"/>
        </w:numPr>
        <w:tabs>
          <w:tab w:val="left" w:pos="220"/>
          <w:tab w:val="left" w:pos="720"/>
        </w:tabs>
        <w:autoSpaceDE w:val="0"/>
        <w:autoSpaceDN w:val="0"/>
        <w:adjustRightInd w:val="0"/>
        <w:spacing w:after="0" w:line="240" w:lineRule="auto"/>
        <w:rPr>
          <w:rFonts w:cs="Calibri"/>
          <w:lang w:val="en-GB"/>
        </w:rPr>
      </w:pPr>
      <w:r w:rsidRPr="00DC79A7">
        <w:rPr>
          <w:rFonts w:cs="Calibri"/>
          <w:lang w:val="en-GB"/>
        </w:rPr>
        <w:t>C</w:t>
      </w:r>
      <w:r w:rsidR="00363717" w:rsidRPr="00DC79A7">
        <w:rPr>
          <w:rFonts w:cs="Calibri"/>
          <w:lang w:val="en-GB"/>
        </w:rPr>
        <w:t>apacity to implement all the acti</w:t>
      </w:r>
      <w:r w:rsidR="00763EC8" w:rsidRPr="00DC79A7">
        <w:rPr>
          <w:rFonts w:cs="Calibri"/>
          <w:lang w:val="en-GB"/>
        </w:rPr>
        <w:t xml:space="preserve">vities listed under </w:t>
      </w:r>
      <w:r w:rsidRPr="00DC79A7">
        <w:rPr>
          <w:rFonts w:cs="Calibri"/>
          <w:lang w:val="en-GB"/>
        </w:rPr>
        <w:t>each M</w:t>
      </w:r>
      <w:r w:rsidR="00763EC8" w:rsidRPr="00DC79A7">
        <w:rPr>
          <w:rFonts w:cs="Calibri"/>
          <w:lang w:val="en-GB"/>
        </w:rPr>
        <w:t>odule</w:t>
      </w:r>
    </w:p>
    <w:p w14:paraId="03E49A9C" w14:textId="1F4BFBEB" w:rsidR="00363717" w:rsidRPr="00DC79A7" w:rsidRDefault="009B36C6" w:rsidP="00AE1864">
      <w:pPr>
        <w:pStyle w:val="ListParagraph"/>
        <w:widowControl w:val="0"/>
        <w:numPr>
          <w:ilvl w:val="0"/>
          <w:numId w:val="21"/>
        </w:numPr>
        <w:tabs>
          <w:tab w:val="left" w:pos="220"/>
          <w:tab w:val="left" w:pos="720"/>
        </w:tabs>
        <w:autoSpaceDE w:val="0"/>
        <w:autoSpaceDN w:val="0"/>
        <w:adjustRightInd w:val="0"/>
        <w:spacing w:after="0" w:line="240" w:lineRule="auto"/>
        <w:rPr>
          <w:rFonts w:cs="Calibri"/>
          <w:lang w:val="en-GB"/>
        </w:rPr>
      </w:pPr>
      <w:r w:rsidRPr="00DC79A7">
        <w:rPr>
          <w:rFonts w:cs="Calibri"/>
          <w:lang w:val="en-GB"/>
        </w:rPr>
        <w:t>C</w:t>
      </w:r>
      <w:r w:rsidR="00763EC8" w:rsidRPr="00DC79A7">
        <w:rPr>
          <w:rFonts w:cs="Calibri"/>
          <w:lang w:val="en-GB"/>
        </w:rPr>
        <w:t>apacity to achieve</w:t>
      </w:r>
      <w:r w:rsidR="00363717" w:rsidRPr="00DC79A7">
        <w:rPr>
          <w:rFonts w:cs="Calibri"/>
          <w:lang w:val="en-GB"/>
        </w:rPr>
        <w:t xml:space="preserve"> all the targets for key indicators </w:t>
      </w:r>
    </w:p>
    <w:p w14:paraId="740C15BB" w14:textId="0A5F1374" w:rsidR="00363717" w:rsidRPr="00DC79A7" w:rsidRDefault="009B36C6" w:rsidP="00AE1864">
      <w:pPr>
        <w:pStyle w:val="ListParagraph"/>
        <w:widowControl w:val="0"/>
        <w:numPr>
          <w:ilvl w:val="0"/>
          <w:numId w:val="21"/>
        </w:numPr>
        <w:tabs>
          <w:tab w:val="left" w:pos="220"/>
          <w:tab w:val="left" w:pos="720"/>
        </w:tabs>
        <w:autoSpaceDE w:val="0"/>
        <w:autoSpaceDN w:val="0"/>
        <w:adjustRightInd w:val="0"/>
        <w:spacing w:after="0" w:line="240" w:lineRule="auto"/>
        <w:rPr>
          <w:rFonts w:cs="Calibri"/>
          <w:lang w:val="en-GB"/>
        </w:rPr>
      </w:pPr>
      <w:r w:rsidRPr="00DC79A7">
        <w:rPr>
          <w:rFonts w:cs="Calibri"/>
          <w:lang w:val="en-GB"/>
        </w:rPr>
        <w:t>C</w:t>
      </w:r>
      <w:r w:rsidR="00363717" w:rsidRPr="00DC79A7">
        <w:rPr>
          <w:rFonts w:cs="Calibri"/>
          <w:lang w:val="en-GB"/>
        </w:rPr>
        <w:t xml:space="preserve">apacity to implement activities in geographical areas </w:t>
      </w:r>
      <w:r w:rsidR="00763EC8" w:rsidRPr="00DC79A7">
        <w:rPr>
          <w:rFonts w:cs="Calibri"/>
          <w:lang w:val="en-GB"/>
        </w:rPr>
        <w:t xml:space="preserve">listed under </w:t>
      </w:r>
      <w:r w:rsidRPr="00DC79A7">
        <w:rPr>
          <w:rFonts w:cs="Calibri"/>
          <w:lang w:val="en-GB"/>
        </w:rPr>
        <w:t>each M</w:t>
      </w:r>
      <w:r w:rsidR="00763EC8" w:rsidRPr="00DC79A7">
        <w:rPr>
          <w:rFonts w:cs="Calibri"/>
          <w:lang w:val="en-GB"/>
        </w:rPr>
        <w:t xml:space="preserve">odule, </w:t>
      </w:r>
      <w:r w:rsidR="00363717" w:rsidRPr="00DC79A7">
        <w:rPr>
          <w:rFonts w:cs="Calibri"/>
          <w:lang w:val="en-GB"/>
        </w:rPr>
        <w:t>either through direct implementation or through partnership</w:t>
      </w:r>
      <w:r w:rsidR="00763EC8" w:rsidRPr="00DC79A7">
        <w:rPr>
          <w:rFonts w:cs="Calibri"/>
          <w:lang w:val="en-GB"/>
        </w:rPr>
        <w:t>s</w:t>
      </w:r>
      <w:r w:rsidR="00363717" w:rsidRPr="00DC79A7">
        <w:rPr>
          <w:rFonts w:cs="Calibri"/>
          <w:lang w:val="en-GB"/>
        </w:rPr>
        <w:t xml:space="preserve"> with </w:t>
      </w:r>
      <w:r w:rsidRPr="00DC79A7">
        <w:rPr>
          <w:rFonts w:cs="Calibri"/>
          <w:lang w:val="en-GB"/>
        </w:rPr>
        <w:t>other national or local entities</w:t>
      </w:r>
    </w:p>
    <w:p w14:paraId="0CEEA44D" w14:textId="01697CBC" w:rsidR="00363717" w:rsidRDefault="009B36C6" w:rsidP="00AE1864">
      <w:pPr>
        <w:pStyle w:val="ListParagraph"/>
        <w:widowControl w:val="0"/>
        <w:numPr>
          <w:ilvl w:val="0"/>
          <w:numId w:val="21"/>
        </w:numPr>
        <w:tabs>
          <w:tab w:val="left" w:pos="220"/>
          <w:tab w:val="left" w:pos="720"/>
        </w:tabs>
        <w:autoSpaceDE w:val="0"/>
        <w:autoSpaceDN w:val="0"/>
        <w:adjustRightInd w:val="0"/>
        <w:spacing w:after="0" w:line="240" w:lineRule="auto"/>
        <w:rPr>
          <w:rFonts w:cs="Calibri"/>
          <w:lang w:val="en-GB"/>
        </w:rPr>
      </w:pPr>
      <w:r w:rsidRPr="00DC79A7">
        <w:rPr>
          <w:rFonts w:cs="Calibri"/>
          <w:lang w:val="en-GB"/>
        </w:rPr>
        <w:t>Fi</w:t>
      </w:r>
      <w:r w:rsidR="00363717" w:rsidRPr="00DC79A7">
        <w:rPr>
          <w:rFonts w:cs="Calibri"/>
          <w:lang w:val="en-GB"/>
        </w:rPr>
        <w:t>eld presence in</w:t>
      </w:r>
      <w:r w:rsidR="00763EC8" w:rsidRPr="00DC79A7">
        <w:rPr>
          <w:rFonts w:cs="Calibri"/>
          <w:lang w:val="en-GB"/>
        </w:rPr>
        <w:t xml:space="preserve"> key geographical areas listed </w:t>
      </w:r>
      <w:r w:rsidR="00363717" w:rsidRPr="00DC79A7">
        <w:rPr>
          <w:rFonts w:cs="Calibri"/>
          <w:lang w:val="en-GB"/>
        </w:rPr>
        <w:t>under</w:t>
      </w:r>
      <w:r w:rsidRPr="00DC79A7">
        <w:rPr>
          <w:rFonts w:cs="Calibri"/>
          <w:lang w:val="en-GB"/>
        </w:rPr>
        <w:t xml:space="preserve"> each</w:t>
      </w:r>
      <w:r w:rsidR="00363717" w:rsidRPr="00DC79A7">
        <w:rPr>
          <w:rFonts w:cs="Calibri"/>
          <w:lang w:val="en-GB"/>
        </w:rPr>
        <w:t xml:space="preserve"> </w:t>
      </w:r>
      <w:r w:rsidRPr="00DC79A7">
        <w:rPr>
          <w:rFonts w:cs="Calibri"/>
          <w:lang w:val="en-GB"/>
        </w:rPr>
        <w:t>M</w:t>
      </w:r>
      <w:r w:rsidR="00363717" w:rsidRPr="00DC79A7">
        <w:rPr>
          <w:rFonts w:cs="Calibri"/>
          <w:lang w:val="en-GB"/>
        </w:rPr>
        <w:t xml:space="preserve">odule </w:t>
      </w:r>
      <w:r w:rsidRPr="00DC79A7">
        <w:rPr>
          <w:rFonts w:cs="Calibri"/>
          <w:lang w:val="en-GB"/>
        </w:rPr>
        <w:t>OR</w:t>
      </w:r>
      <w:r w:rsidR="00363717" w:rsidRPr="00DC79A7">
        <w:rPr>
          <w:rFonts w:cs="Calibri"/>
          <w:lang w:val="en-GB"/>
        </w:rPr>
        <w:t xml:space="preserve"> </w:t>
      </w:r>
      <w:r w:rsidRPr="00DC79A7">
        <w:rPr>
          <w:rFonts w:cs="Calibri"/>
          <w:lang w:val="en-GB"/>
        </w:rPr>
        <w:t xml:space="preserve">having </w:t>
      </w:r>
      <w:r w:rsidR="00363717" w:rsidRPr="00DC79A7">
        <w:rPr>
          <w:rFonts w:cs="Calibri"/>
          <w:lang w:val="en-GB"/>
        </w:rPr>
        <w:t xml:space="preserve">existing </w:t>
      </w:r>
      <w:r w:rsidRPr="00DC79A7">
        <w:rPr>
          <w:rFonts w:cs="Calibri"/>
          <w:lang w:val="en-GB"/>
        </w:rPr>
        <w:t xml:space="preserve">arrangements with </w:t>
      </w:r>
      <w:r w:rsidR="00363717" w:rsidRPr="00DC79A7">
        <w:rPr>
          <w:rFonts w:cs="Calibri"/>
          <w:lang w:val="en-GB"/>
        </w:rPr>
        <w:t>implementing partners at field level </w:t>
      </w:r>
      <w:r w:rsidRPr="00DC79A7">
        <w:rPr>
          <w:rFonts w:cs="Calibri"/>
          <w:lang w:val="en-GB"/>
        </w:rPr>
        <w:t>in these areas</w:t>
      </w:r>
    </w:p>
    <w:p w14:paraId="46E2EF38" w14:textId="77777777" w:rsidR="00EB500E" w:rsidRPr="00DC79A7" w:rsidRDefault="00EB500E" w:rsidP="00EB500E">
      <w:pPr>
        <w:pStyle w:val="ListParagraph"/>
        <w:widowControl w:val="0"/>
        <w:tabs>
          <w:tab w:val="left" w:pos="220"/>
          <w:tab w:val="left" w:pos="720"/>
        </w:tabs>
        <w:autoSpaceDE w:val="0"/>
        <w:autoSpaceDN w:val="0"/>
        <w:adjustRightInd w:val="0"/>
        <w:spacing w:after="0" w:line="240" w:lineRule="auto"/>
        <w:ind w:left="580"/>
        <w:rPr>
          <w:rFonts w:cs="Calibri"/>
          <w:lang w:val="en-GB"/>
        </w:rPr>
      </w:pPr>
    </w:p>
    <w:p w14:paraId="54CCBD1F" w14:textId="77777777" w:rsidR="00E60809" w:rsidRPr="00DC79A7" w:rsidRDefault="00E60809" w:rsidP="00363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222222"/>
          <w:lang w:val="en-GB"/>
        </w:rPr>
      </w:pPr>
    </w:p>
    <w:p w14:paraId="48026574" w14:textId="13F41350" w:rsidR="00E60809" w:rsidRPr="00DC79A7" w:rsidRDefault="00E60809" w:rsidP="00AE1864">
      <w:pPr>
        <w:pStyle w:val="Default"/>
        <w:numPr>
          <w:ilvl w:val="0"/>
          <w:numId w:val="22"/>
        </w:numPr>
        <w:jc w:val="both"/>
        <w:rPr>
          <w:rFonts w:asciiTheme="minorHAnsi" w:hAnsiTheme="minorHAnsi" w:cs="Calibri"/>
          <w:sz w:val="22"/>
          <w:szCs w:val="22"/>
          <w:lang w:val="en-GB"/>
        </w:rPr>
      </w:pPr>
      <w:r w:rsidRPr="00DC79A7">
        <w:rPr>
          <w:rFonts w:asciiTheme="minorHAnsi" w:eastAsia="Times New Roman" w:hAnsiTheme="minorHAnsi" w:cs="Times New Roman"/>
          <w:color w:val="222222"/>
          <w:sz w:val="22"/>
          <w:szCs w:val="22"/>
          <w:lang w:val="en-GB"/>
        </w:rPr>
        <w:lastRenderedPageBreak/>
        <w:t xml:space="preserve">If the proposal of a single </w:t>
      </w:r>
      <w:r w:rsidR="003A3862" w:rsidRPr="00DC79A7">
        <w:rPr>
          <w:rFonts w:asciiTheme="minorHAnsi" w:eastAsia="Times New Roman" w:hAnsiTheme="minorHAnsi" w:cs="Times New Roman"/>
          <w:color w:val="222222"/>
          <w:sz w:val="22"/>
          <w:szCs w:val="22"/>
          <w:lang w:val="en-GB"/>
        </w:rPr>
        <w:t xml:space="preserve">applicant </w:t>
      </w:r>
      <w:r w:rsidRPr="00DC79A7">
        <w:rPr>
          <w:rFonts w:asciiTheme="minorHAnsi" w:eastAsia="Times New Roman" w:hAnsiTheme="minorHAnsi" w:cs="Times New Roman"/>
          <w:color w:val="222222"/>
          <w:sz w:val="22"/>
          <w:szCs w:val="22"/>
          <w:lang w:val="en-GB"/>
        </w:rPr>
        <w:t xml:space="preserve">is the </w:t>
      </w:r>
      <w:r w:rsidR="003A3862" w:rsidRPr="00DC79A7">
        <w:rPr>
          <w:rFonts w:asciiTheme="minorHAnsi" w:eastAsia="Times New Roman" w:hAnsiTheme="minorHAnsi" w:cs="Times New Roman"/>
          <w:color w:val="222222"/>
          <w:sz w:val="22"/>
          <w:szCs w:val="22"/>
          <w:lang w:val="en-GB"/>
        </w:rPr>
        <w:t xml:space="preserve">highest ranked </w:t>
      </w:r>
      <w:r w:rsidRPr="00DC79A7">
        <w:rPr>
          <w:rFonts w:asciiTheme="minorHAnsi" w:eastAsia="Times New Roman" w:hAnsiTheme="minorHAnsi" w:cs="Times New Roman"/>
          <w:color w:val="222222"/>
          <w:sz w:val="22"/>
          <w:szCs w:val="22"/>
          <w:lang w:val="en-GB"/>
        </w:rPr>
        <w:t>for more than one</w:t>
      </w:r>
      <w:r w:rsidR="009B36C6" w:rsidRPr="00DC79A7">
        <w:rPr>
          <w:rFonts w:asciiTheme="minorHAnsi" w:eastAsia="Times New Roman" w:hAnsiTheme="minorHAnsi" w:cs="Times New Roman"/>
          <w:color w:val="222222"/>
          <w:sz w:val="22"/>
          <w:szCs w:val="22"/>
          <w:lang w:val="en-GB"/>
        </w:rPr>
        <w:t xml:space="preserve"> Module</w:t>
      </w:r>
      <w:r w:rsidRPr="00DC79A7">
        <w:rPr>
          <w:rFonts w:asciiTheme="minorHAnsi" w:eastAsia="Times New Roman" w:hAnsiTheme="minorHAnsi" w:cs="Times New Roman"/>
          <w:color w:val="222222"/>
          <w:sz w:val="22"/>
          <w:szCs w:val="22"/>
          <w:lang w:val="en-GB"/>
        </w:rPr>
        <w:t xml:space="preserve">, but </w:t>
      </w:r>
      <w:r w:rsidR="003A3862" w:rsidRPr="00DC79A7">
        <w:rPr>
          <w:rFonts w:asciiTheme="minorHAnsi" w:eastAsia="Times New Roman" w:hAnsiTheme="minorHAnsi" w:cs="Times New Roman"/>
          <w:color w:val="222222"/>
          <w:sz w:val="22"/>
          <w:szCs w:val="22"/>
          <w:lang w:val="en-GB"/>
        </w:rPr>
        <w:t xml:space="preserve">its </w:t>
      </w:r>
      <w:r w:rsidRPr="00DC79A7">
        <w:rPr>
          <w:rFonts w:asciiTheme="minorHAnsi" w:eastAsia="Times New Roman" w:hAnsiTheme="minorHAnsi" w:cs="Times New Roman"/>
          <w:color w:val="222222"/>
          <w:sz w:val="22"/>
          <w:szCs w:val="22"/>
          <w:lang w:val="en-GB"/>
        </w:rPr>
        <w:t xml:space="preserve">capacity is </w:t>
      </w:r>
      <w:r w:rsidR="009B36C6" w:rsidRPr="00DC79A7">
        <w:rPr>
          <w:rFonts w:asciiTheme="minorHAnsi" w:eastAsia="Times New Roman" w:hAnsiTheme="minorHAnsi" w:cs="Times New Roman"/>
          <w:color w:val="222222"/>
          <w:sz w:val="22"/>
          <w:szCs w:val="22"/>
          <w:lang w:val="en-GB"/>
        </w:rPr>
        <w:t xml:space="preserve">deemed </w:t>
      </w:r>
      <w:r w:rsidRPr="00DC79A7">
        <w:rPr>
          <w:rFonts w:asciiTheme="minorHAnsi" w:eastAsia="Times New Roman" w:hAnsiTheme="minorHAnsi" w:cs="Times New Roman"/>
          <w:color w:val="222222"/>
          <w:sz w:val="22"/>
          <w:szCs w:val="22"/>
          <w:lang w:val="en-GB"/>
        </w:rPr>
        <w:t xml:space="preserve">not sufficient to implement </w:t>
      </w:r>
      <w:r w:rsidR="009B36C6" w:rsidRPr="00DC79A7">
        <w:rPr>
          <w:rFonts w:asciiTheme="minorHAnsi" w:eastAsia="Times New Roman" w:hAnsiTheme="minorHAnsi" w:cs="Times New Roman"/>
          <w:color w:val="222222"/>
          <w:sz w:val="22"/>
          <w:szCs w:val="22"/>
          <w:lang w:val="en-GB"/>
        </w:rPr>
        <w:t xml:space="preserve">the required scope, the </w:t>
      </w:r>
      <w:r w:rsidR="003A3862" w:rsidRPr="00DC79A7">
        <w:rPr>
          <w:rFonts w:asciiTheme="minorHAnsi" w:eastAsia="Times New Roman" w:hAnsiTheme="minorHAnsi" w:cs="Times New Roman"/>
          <w:color w:val="222222"/>
          <w:sz w:val="22"/>
          <w:szCs w:val="22"/>
          <w:lang w:val="en-GB"/>
        </w:rPr>
        <w:t xml:space="preserve">applicant </w:t>
      </w:r>
      <w:r w:rsidRPr="00DC79A7">
        <w:rPr>
          <w:rFonts w:asciiTheme="minorHAnsi" w:eastAsia="Times New Roman" w:hAnsiTheme="minorHAnsi" w:cs="Times New Roman"/>
          <w:color w:val="222222"/>
          <w:sz w:val="22"/>
          <w:szCs w:val="22"/>
          <w:lang w:val="en-GB"/>
        </w:rPr>
        <w:t xml:space="preserve">will be awarded </w:t>
      </w:r>
      <w:r w:rsidR="009B36C6" w:rsidRPr="00DC79A7">
        <w:rPr>
          <w:rFonts w:asciiTheme="minorHAnsi" w:eastAsia="Times New Roman" w:hAnsiTheme="minorHAnsi" w:cs="Times New Roman"/>
          <w:color w:val="222222"/>
          <w:sz w:val="22"/>
          <w:szCs w:val="22"/>
          <w:lang w:val="en-GB"/>
        </w:rPr>
        <w:t xml:space="preserve">the Module(S) </w:t>
      </w:r>
      <w:r w:rsidRPr="00DC79A7">
        <w:rPr>
          <w:rFonts w:asciiTheme="minorHAnsi" w:eastAsia="Times New Roman" w:hAnsiTheme="minorHAnsi" w:cs="Times New Roman"/>
          <w:color w:val="222222"/>
          <w:sz w:val="22"/>
          <w:szCs w:val="22"/>
          <w:lang w:val="en-GB"/>
        </w:rPr>
        <w:t xml:space="preserve">in which </w:t>
      </w:r>
      <w:r w:rsidR="003A3862" w:rsidRPr="00DC79A7">
        <w:rPr>
          <w:rFonts w:asciiTheme="minorHAnsi" w:eastAsia="Times New Roman" w:hAnsiTheme="minorHAnsi" w:cs="Times New Roman"/>
          <w:color w:val="222222"/>
          <w:sz w:val="22"/>
          <w:szCs w:val="22"/>
          <w:lang w:val="en-GB"/>
        </w:rPr>
        <w:t xml:space="preserve">it </w:t>
      </w:r>
      <w:r w:rsidRPr="00DC79A7">
        <w:rPr>
          <w:rFonts w:asciiTheme="minorHAnsi" w:eastAsia="Times New Roman" w:hAnsiTheme="minorHAnsi" w:cs="Times New Roman"/>
          <w:color w:val="222222"/>
          <w:sz w:val="22"/>
          <w:szCs w:val="22"/>
          <w:lang w:val="en-GB"/>
        </w:rPr>
        <w:t>achieved the highest score as a result of the technical evaluation and for which they have the capacity to achieve the desired result.</w:t>
      </w:r>
    </w:p>
    <w:p w14:paraId="1EFAF6A6" w14:textId="77777777" w:rsidR="00B30194" w:rsidRPr="00DC79A7" w:rsidRDefault="00B30194" w:rsidP="00363717">
      <w:pPr>
        <w:pStyle w:val="Default"/>
        <w:jc w:val="both"/>
        <w:rPr>
          <w:rFonts w:asciiTheme="minorHAnsi" w:hAnsiTheme="minorHAnsi" w:cs="Calibri"/>
          <w:b/>
          <w:bCs/>
          <w:sz w:val="22"/>
          <w:szCs w:val="22"/>
          <w:lang w:val="en-GB"/>
        </w:rPr>
      </w:pPr>
    </w:p>
    <w:p w14:paraId="1CD4FA2D" w14:textId="77777777" w:rsidR="00871D6C" w:rsidRPr="00DC79A7" w:rsidRDefault="006D4FF4" w:rsidP="00AE1864">
      <w:pPr>
        <w:pStyle w:val="Default"/>
        <w:numPr>
          <w:ilvl w:val="0"/>
          <w:numId w:val="1"/>
        </w:numPr>
        <w:ind w:left="567" w:hanging="567"/>
        <w:jc w:val="both"/>
        <w:rPr>
          <w:rFonts w:asciiTheme="minorHAnsi" w:hAnsiTheme="minorHAnsi" w:cs="Calibri"/>
          <w:b/>
          <w:bCs/>
          <w:sz w:val="22"/>
          <w:szCs w:val="22"/>
          <w:lang w:val="en-GB"/>
        </w:rPr>
      </w:pPr>
      <w:r w:rsidRPr="00DC79A7">
        <w:rPr>
          <w:rFonts w:asciiTheme="minorHAnsi" w:hAnsiTheme="minorHAnsi" w:cs="Calibri"/>
          <w:b/>
          <w:bCs/>
          <w:sz w:val="22"/>
          <w:szCs w:val="22"/>
          <w:lang w:val="en-GB"/>
        </w:rPr>
        <w:t>SUBMISSION PROCESS</w:t>
      </w:r>
    </w:p>
    <w:p w14:paraId="318E48D8" w14:textId="77777777" w:rsidR="00871D6C" w:rsidRPr="00DC79A7" w:rsidRDefault="00871D6C" w:rsidP="00363717">
      <w:pPr>
        <w:pStyle w:val="Default"/>
        <w:jc w:val="both"/>
        <w:rPr>
          <w:rFonts w:asciiTheme="minorHAnsi" w:hAnsiTheme="minorHAnsi" w:cs="Calibri"/>
          <w:sz w:val="22"/>
          <w:szCs w:val="22"/>
          <w:lang w:val="en-GB"/>
        </w:rPr>
      </w:pPr>
    </w:p>
    <w:p w14:paraId="1AD3644F" w14:textId="3F6EA498" w:rsidR="00E7522D" w:rsidRDefault="00E7522D" w:rsidP="00E7522D">
      <w:pPr>
        <w:pStyle w:val="Default"/>
        <w:jc w:val="both"/>
        <w:rPr>
          <w:rFonts w:asciiTheme="minorHAnsi" w:hAnsiTheme="minorHAnsi" w:cs="Calibri"/>
          <w:b/>
          <w:bCs/>
          <w:sz w:val="22"/>
          <w:szCs w:val="22"/>
          <w:lang w:val="en-GB"/>
        </w:rPr>
      </w:pPr>
      <w:r>
        <w:rPr>
          <w:rFonts w:asciiTheme="minorHAnsi" w:hAnsiTheme="minorHAnsi" w:cs="Calibri"/>
          <w:sz w:val="22"/>
          <w:szCs w:val="22"/>
          <w:lang w:val="en-GB"/>
        </w:rPr>
        <w:t>Due to Covid-19 prevention measures, a</w:t>
      </w:r>
      <w:r w:rsidR="00B30A28" w:rsidRPr="00DC79A7">
        <w:rPr>
          <w:rFonts w:asciiTheme="minorHAnsi" w:hAnsiTheme="minorHAnsi" w:cs="Calibri"/>
          <w:sz w:val="22"/>
          <w:szCs w:val="22"/>
          <w:lang w:val="en-GB"/>
        </w:rPr>
        <w:t xml:space="preserve">pplicants must submit </w:t>
      </w:r>
      <w:r>
        <w:rPr>
          <w:rFonts w:asciiTheme="minorHAnsi" w:hAnsiTheme="minorHAnsi" w:cs="Calibri"/>
          <w:sz w:val="22"/>
          <w:szCs w:val="22"/>
          <w:lang w:val="en-GB"/>
        </w:rPr>
        <w:t xml:space="preserve">electronic copies of proposals and support documents to the following e-mail addresses: </w:t>
      </w:r>
    </w:p>
    <w:p w14:paraId="12AD27A6" w14:textId="32B7652E" w:rsidR="00E7522D" w:rsidRDefault="00BF6A68" w:rsidP="00E7522D">
      <w:pPr>
        <w:pStyle w:val="Default"/>
        <w:ind w:left="720"/>
        <w:jc w:val="both"/>
        <w:rPr>
          <w:rFonts w:asciiTheme="minorHAnsi" w:hAnsiTheme="minorHAnsi" w:cs="Calibri"/>
          <w:b/>
          <w:bCs/>
          <w:sz w:val="22"/>
          <w:szCs w:val="22"/>
          <w:lang w:val="en-GB"/>
        </w:rPr>
      </w:pPr>
      <w:hyperlink r:id="rId12" w:history="1">
        <w:r w:rsidR="00E7522D" w:rsidRPr="00CB7111">
          <w:rPr>
            <w:rStyle w:val="Hyperlink"/>
            <w:rFonts w:asciiTheme="minorHAnsi" w:hAnsiTheme="minorHAnsi" w:cs="Calibri"/>
            <w:b/>
            <w:bCs/>
            <w:sz w:val="22"/>
            <w:szCs w:val="22"/>
            <w:lang w:val="en-GB"/>
          </w:rPr>
          <w:t>karin.nasheya@undp.org</w:t>
        </w:r>
      </w:hyperlink>
      <w:r w:rsidR="00E7522D">
        <w:rPr>
          <w:rFonts w:asciiTheme="minorHAnsi" w:hAnsiTheme="minorHAnsi" w:cs="Calibri"/>
          <w:b/>
          <w:bCs/>
          <w:sz w:val="22"/>
          <w:szCs w:val="22"/>
          <w:lang w:val="en-GB"/>
        </w:rPr>
        <w:t xml:space="preserve"> </w:t>
      </w:r>
    </w:p>
    <w:p w14:paraId="01EE113D" w14:textId="50B0236F" w:rsidR="00E7522D" w:rsidRDefault="00BF6A68" w:rsidP="00E7522D">
      <w:pPr>
        <w:pStyle w:val="Default"/>
        <w:ind w:left="720"/>
        <w:jc w:val="both"/>
        <w:rPr>
          <w:rFonts w:asciiTheme="minorHAnsi" w:hAnsiTheme="minorHAnsi" w:cs="Calibri"/>
          <w:b/>
          <w:bCs/>
          <w:sz w:val="22"/>
          <w:szCs w:val="22"/>
          <w:lang w:val="en-GB"/>
        </w:rPr>
      </w:pPr>
      <w:hyperlink r:id="rId13" w:history="1">
        <w:r w:rsidR="00E7522D" w:rsidRPr="00CB7111">
          <w:rPr>
            <w:rStyle w:val="Hyperlink"/>
            <w:rFonts w:asciiTheme="minorHAnsi" w:hAnsiTheme="minorHAnsi" w:cs="Calibri"/>
            <w:b/>
            <w:bCs/>
            <w:sz w:val="22"/>
            <w:szCs w:val="22"/>
            <w:lang w:val="en-GB"/>
          </w:rPr>
          <w:t>williams.diing@undp.org</w:t>
        </w:r>
      </w:hyperlink>
      <w:r w:rsidR="00E7522D">
        <w:rPr>
          <w:rFonts w:asciiTheme="minorHAnsi" w:hAnsiTheme="minorHAnsi" w:cs="Calibri"/>
          <w:b/>
          <w:bCs/>
          <w:sz w:val="22"/>
          <w:szCs w:val="22"/>
          <w:lang w:val="en-GB"/>
        </w:rPr>
        <w:t xml:space="preserve"> </w:t>
      </w:r>
    </w:p>
    <w:p w14:paraId="77A97068" w14:textId="3A4A3247" w:rsidR="00B538EF" w:rsidRDefault="00B538EF" w:rsidP="00B538EF">
      <w:pPr>
        <w:pStyle w:val="Default"/>
        <w:jc w:val="both"/>
        <w:rPr>
          <w:rFonts w:asciiTheme="minorHAnsi" w:hAnsiTheme="minorHAnsi" w:cs="Calibri"/>
          <w:b/>
          <w:bCs/>
          <w:sz w:val="22"/>
          <w:szCs w:val="22"/>
          <w:lang w:val="en-GB"/>
        </w:rPr>
      </w:pPr>
    </w:p>
    <w:p w14:paraId="4B77A83B" w14:textId="6F75BE10" w:rsidR="00B538EF" w:rsidRPr="00B538EF" w:rsidRDefault="00B538EF" w:rsidP="00B538EF">
      <w:pPr>
        <w:pStyle w:val="Default"/>
        <w:jc w:val="both"/>
        <w:rPr>
          <w:rFonts w:asciiTheme="minorHAnsi" w:hAnsiTheme="minorHAnsi" w:cs="Calibri"/>
          <w:sz w:val="22"/>
          <w:szCs w:val="22"/>
          <w:lang w:val="en-GB"/>
        </w:rPr>
      </w:pPr>
      <w:r w:rsidRPr="00B538EF">
        <w:rPr>
          <w:rFonts w:asciiTheme="minorHAnsi" w:hAnsiTheme="minorHAnsi" w:cs="Calibri"/>
          <w:sz w:val="22"/>
          <w:szCs w:val="22"/>
          <w:lang w:val="en-GB"/>
        </w:rPr>
        <w:t>In order to make it easier to identify your submissions, when submitting your proposals and support documents,</w:t>
      </w:r>
      <w:r w:rsidR="00C35721">
        <w:rPr>
          <w:rFonts w:asciiTheme="minorHAnsi" w:hAnsiTheme="minorHAnsi" w:cs="Calibri"/>
          <w:sz w:val="22"/>
          <w:szCs w:val="22"/>
          <w:lang w:val="en-GB"/>
        </w:rPr>
        <w:t xml:space="preserve"> </w:t>
      </w:r>
      <w:r w:rsidRPr="00B538EF">
        <w:rPr>
          <w:rFonts w:asciiTheme="minorHAnsi" w:hAnsiTheme="minorHAnsi" w:cs="Calibri"/>
          <w:sz w:val="22"/>
          <w:szCs w:val="22"/>
          <w:lang w:val="en-GB"/>
        </w:rPr>
        <w:t>your e-mail</w:t>
      </w:r>
      <w:r w:rsidR="00C35721">
        <w:rPr>
          <w:rFonts w:asciiTheme="minorHAnsi" w:hAnsiTheme="minorHAnsi" w:cs="Calibri"/>
          <w:sz w:val="22"/>
          <w:szCs w:val="22"/>
          <w:lang w:val="en-GB"/>
        </w:rPr>
        <w:t>s</w:t>
      </w:r>
      <w:r w:rsidRPr="00B538EF">
        <w:rPr>
          <w:rFonts w:asciiTheme="minorHAnsi" w:hAnsiTheme="minorHAnsi" w:cs="Calibri"/>
          <w:sz w:val="22"/>
          <w:szCs w:val="22"/>
          <w:lang w:val="en-GB"/>
        </w:rPr>
        <w:t xml:space="preserve"> should be entitled </w:t>
      </w:r>
      <w:r w:rsidRPr="00B538EF">
        <w:rPr>
          <w:rFonts w:asciiTheme="minorHAnsi" w:hAnsiTheme="minorHAnsi" w:cs="Calibri"/>
          <w:b/>
          <w:bCs/>
          <w:color w:val="0432FF"/>
          <w:sz w:val="22"/>
          <w:szCs w:val="22"/>
          <w:lang w:val="en-GB"/>
        </w:rPr>
        <w:t>‘</w:t>
      </w:r>
      <w:r w:rsidRPr="00B538EF">
        <w:rPr>
          <w:rFonts w:ascii="Calibri" w:hAnsi="Calibri" w:cs="Calibri"/>
          <w:b/>
          <w:bCs/>
          <w:color w:val="0432FF"/>
          <w:sz w:val="22"/>
          <w:szCs w:val="22"/>
          <w:lang w:val="en-GB"/>
        </w:rPr>
        <w:t>Call for Proposals for Sub-</w:t>
      </w:r>
      <w:proofErr w:type="spellStart"/>
      <w:r w:rsidRPr="00B538EF">
        <w:rPr>
          <w:rFonts w:ascii="Calibri" w:hAnsi="Calibri" w:cs="Calibri"/>
          <w:b/>
          <w:bCs/>
          <w:color w:val="0432FF"/>
          <w:sz w:val="22"/>
          <w:szCs w:val="22"/>
          <w:lang w:val="en-GB"/>
        </w:rPr>
        <w:t>Recipients</w:t>
      </w:r>
      <w:r>
        <w:rPr>
          <w:rFonts w:ascii="Calibri" w:hAnsi="Calibri" w:cs="Calibri"/>
          <w:b/>
          <w:bCs/>
          <w:color w:val="0432FF"/>
          <w:sz w:val="22"/>
          <w:szCs w:val="22"/>
          <w:lang w:val="en-GB"/>
        </w:rPr>
        <w:t>_Name</w:t>
      </w:r>
      <w:proofErr w:type="spellEnd"/>
      <w:r>
        <w:rPr>
          <w:rFonts w:ascii="Calibri" w:hAnsi="Calibri" w:cs="Calibri"/>
          <w:b/>
          <w:bCs/>
          <w:color w:val="0432FF"/>
          <w:sz w:val="22"/>
          <w:szCs w:val="22"/>
          <w:lang w:val="en-GB"/>
        </w:rPr>
        <w:t xml:space="preserve"> of Your Organisation</w:t>
      </w:r>
      <w:r w:rsidRPr="00B538EF">
        <w:rPr>
          <w:rFonts w:asciiTheme="minorHAnsi" w:hAnsiTheme="minorHAnsi" w:cs="Calibri"/>
          <w:b/>
          <w:bCs/>
          <w:color w:val="0432FF"/>
          <w:sz w:val="22"/>
          <w:szCs w:val="22"/>
          <w:lang w:val="en-GB"/>
        </w:rPr>
        <w:t>’</w:t>
      </w:r>
      <w:r>
        <w:rPr>
          <w:rFonts w:asciiTheme="minorHAnsi" w:hAnsiTheme="minorHAnsi" w:cs="Calibri"/>
          <w:sz w:val="22"/>
          <w:szCs w:val="22"/>
          <w:lang w:val="en-GB"/>
        </w:rPr>
        <w:t xml:space="preserve">. </w:t>
      </w:r>
    </w:p>
    <w:p w14:paraId="30E06233" w14:textId="77777777" w:rsidR="00871D6C" w:rsidRPr="00DC79A7" w:rsidRDefault="00871D6C" w:rsidP="00363717">
      <w:pPr>
        <w:pStyle w:val="Default"/>
        <w:jc w:val="both"/>
        <w:rPr>
          <w:rFonts w:asciiTheme="minorHAnsi" w:hAnsiTheme="minorHAnsi" w:cs="Calibri"/>
          <w:sz w:val="22"/>
          <w:szCs w:val="22"/>
          <w:lang w:val="en-GB"/>
        </w:rPr>
      </w:pPr>
    </w:p>
    <w:p w14:paraId="2B241C90" w14:textId="09B48524" w:rsidR="00871D6C" w:rsidRPr="00DC79A7" w:rsidRDefault="00871D6C" w:rsidP="00363717">
      <w:pPr>
        <w:pStyle w:val="Default"/>
        <w:jc w:val="both"/>
        <w:rPr>
          <w:rFonts w:asciiTheme="minorHAnsi" w:hAnsiTheme="minorHAnsi" w:cs="Calibri"/>
          <w:sz w:val="22"/>
          <w:szCs w:val="22"/>
          <w:lang w:val="en-GB"/>
        </w:rPr>
      </w:pPr>
      <w:r w:rsidRPr="00DC79A7">
        <w:rPr>
          <w:rFonts w:asciiTheme="minorHAnsi" w:hAnsiTheme="minorHAnsi" w:cs="Calibri"/>
          <w:sz w:val="22"/>
          <w:szCs w:val="22"/>
          <w:lang w:val="en-GB"/>
        </w:rPr>
        <w:t xml:space="preserve">The </w:t>
      </w:r>
      <w:r w:rsidR="009B36C6" w:rsidRPr="00DC79A7">
        <w:rPr>
          <w:rFonts w:asciiTheme="minorHAnsi" w:hAnsiTheme="minorHAnsi" w:cs="Calibri"/>
          <w:sz w:val="22"/>
          <w:szCs w:val="22"/>
          <w:lang w:val="en-GB"/>
        </w:rPr>
        <w:t xml:space="preserve">proposal submission must contain the </w:t>
      </w:r>
      <w:r w:rsidRPr="00DC79A7">
        <w:rPr>
          <w:rFonts w:asciiTheme="minorHAnsi" w:hAnsiTheme="minorHAnsi" w:cs="Calibri"/>
          <w:sz w:val="22"/>
          <w:szCs w:val="22"/>
          <w:lang w:val="en-GB"/>
        </w:rPr>
        <w:t>followin</w:t>
      </w:r>
      <w:r w:rsidR="009B36C6" w:rsidRPr="00DC79A7">
        <w:rPr>
          <w:rFonts w:asciiTheme="minorHAnsi" w:hAnsiTheme="minorHAnsi" w:cs="Calibri"/>
          <w:sz w:val="22"/>
          <w:szCs w:val="22"/>
          <w:lang w:val="en-GB"/>
        </w:rPr>
        <w:t>g (those that do not will be disqualified):</w:t>
      </w:r>
    </w:p>
    <w:p w14:paraId="23689895" w14:textId="77777777" w:rsidR="00871D6C" w:rsidRPr="00DC79A7" w:rsidRDefault="00871D6C" w:rsidP="00363717">
      <w:pPr>
        <w:pStyle w:val="Default"/>
        <w:jc w:val="both"/>
        <w:rPr>
          <w:rFonts w:asciiTheme="minorHAnsi" w:hAnsiTheme="minorHAnsi" w:cs="Calibri"/>
          <w:sz w:val="22"/>
          <w:szCs w:val="22"/>
          <w:lang w:val="en-GB"/>
        </w:rPr>
      </w:pPr>
    </w:p>
    <w:p w14:paraId="7EB23E8D" w14:textId="109BCC90" w:rsidR="00E034B7" w:rsidRPr="00DC79A7" w:rsidRDefault="009B36C6" w:rsidP="00AE1864">
      <w:pPr>
        <w:pStyle w:val="Default"/>
        <w:numPr>
          <w:ilvl w:val="0"/>
          <w:numId w:val="23"/>
        </w:numPr>
        <w:jc w:val="both"/>
        <w:rPr>
          <w:rFonts w:asciiTheme="minorHAnsi" w:hAnsiTheme="minorHAnsi" w:cs="Calibri"/>
          <w:sz w:val="22"/>
          <w:szCs w:val="22"/>
          <w:lang w:val="en-GB"/>
        </w:rPr>
      </w:pPr>
      <w:r w:rsidRPr="00DC79A7">
        <w:rPr>
          <w:rFonts w:asciiTheme="minorHAnsi" w:hAnsiTheme="minorHAnsi" w:cs="Calibri"/>
          <w:sz w:val="22"/>
          <w:szCs w:val="22"/>
          <w:lang w:val="en-GB"/>
        </w:rPr>
        <w:t xml:space="preserve">Complete </w:t>
      </w:r>
      <w:r w:rsidR="008E541B" w:rsidRPr="00DC79A7">
        <w:rPr>
          <w:rFonts w:asciiTheme="minorHAnsi" w:hAnsiTheme="minorHAnsi" w:cs="Calibri"/>
          <w:sz w:val="22"/>
          <w:szCs w:val="22"/>
          <w:lang w:val="en-GB"/>
        </w:rPr>
        <w:t>RFI</w:t>
      </w:r>
      <w:r w:rsidRPr="00DC79A7">
        <w:rPr>
          <w:rFonts w:asciiTheme="minorHAnsi" w:hAnsiTheme="minorHAnsi" w:cs="Calibri"/>
          <w:sz w:val="22"/>
          <w:szCs w:val="22"/>
          <w:lang w:val="en-GB"/>
        </w:rPr>
        <w:t xml:space="preserve"> questionnaire and supporting documents</w:t>
      </w:r>
      <w:r w:rsidR="00E7522D">
        <w:rPr>
          <w:rFonts w:asciiTheme="minorHAnsi" w:hAnsiTheme="minorHAnsi" w:cs="Calibri"/>
          <w:sz w:val="22"/>
          <w:szCs w:val="22"/>
          <w:lang w:val="en-GB"/>
        </w:rPr>
        <w:t>.</w:t>
      </w:r>
    </w:p>
    <w:p w14:paraId="5C89221A" w14:textId="2BD9CDCC" w:rsidR="00871D6C" w:rsidRPr="00DC79A7" w:rsidRDefault="00BF6A68" w:rsidP="00AE1864">
      <w:pPr>
        <w:pStyle w:val="Default"/>
        <w:numPr>
          <w:ilvl w:val="0"/>
          <w:numId w:val="23"/>
        </w:numPr>
        <w:jc w:val="both"/>
        <w:rPr>
          <w:rFonts w:asciiTheme="minorHAnsi" w:hAnsiTheme="minorHAnsi" w:cs="Calibri"/>
          <w:sz w:val="22"/>
          <w:szCs w:val="22"/>
          <w:lang w:val="en-GB"/>
        </w:rPr>
      </w:pPr>
      <w:r>
        <w:rPr>
          <w:rFonts w:asciiTheme="minorHAnsi" w:hAnsiTheme="minorHAnsi" w:cs="Calibri"/>
          <w:sz w:val="22"/>
          <w:szCs w:val="22"/>
          <w:lang w:val="en-GB"/>
        </w:rPr>
        <w:t>Separate</w:t>
      </w:r>
      <w:r w:rsidR="00DC79A7">
        <w:rPr>
          <w:rFonts w:asciiTheme="minorHAnsi" w:hAnsiTheme="minorHAnsi" w:cs="Calibri"/>
          <w:sz w:val="22"/>
          <w:szCs w:val="22"/>
          <w:lang w:val="en-GB"/>
        </w:rPr>
        <w:t xml:space="preserve"> Technical and Financial Proposal</w:t>
      </w:r>
      <w:r w:rsidR="00E7522D">
        <w:rPr>
          <w:rFonts w:asciiTheme="minorHAnsi" w:hAnsiTheme="minorHAnsi" w:cs="Calibri"/>
          <w:sz w:val="22"/>
          <w:szCs w:val="22"/>
          <w:lang w:val="en-GB"/>
        </w:rPr>
        <w:t xml:space="preserve"> </w:t>
      </w:r>
      <w:r w:rsidR="00E7522D" w:rsidRPr="003B04AF">
        <w:rPr>
          <w:rFonts w:asciiTheme="minorHAnsi" w:hAnsiTheme="minorHAnsi" w:cs="Calibri"/>
          <w:color w:val="0432FF"/>
          <w:sz w:val="22"/>
          <w:szCs w:val="22"/>
          <w:lang w:val="en-GB"/>
        </w:rPr>
        <w:t xml:space="preserve">(note: </w:t>
      </w:r>
      <w:r>
        <w:rPr>
          <w:rFonts w:asciiTheme="minorHAnsi" w:hAnsiTheme="minorHAnsi" w:cs="Calibri"/>
          <w:color w:val="0432FF"/>
          <w:sz w:val="22"/>
          <w:szCs w:val="22"/>
          <w:lang w:val="en-GB"/>
        </w:rPr>
        <w:t>proposal shall be submitted in an</w:t>
      </w:r>
      <w:r w:rsidR="00E7522D" w:rsidRPr="003B04AF">
        <w:rPr>
          <w:rFonts w:asciiTheme="minorHAnsi" w:hAnsiTheme="minorHAnsi" w:cs="Calibri"/>
          <w:color w:val="0432FF"/>
          <w:sz w:val="22"/>
          <w:szCs w:val="22"/>
          <w:lang w:val="en-GB"/>
        </w:rPr>
        <w:t xml:space="preserve"> electronic version</w:t>
      </w:r>
      <w:r>
        <w:rPr>
          <w:rFonts w:asciiTheme="minorHAnsi" w:hAnsiTheme="minorHAnsi" w:cs="Calibri"/>
          <w:color w:val="0432FF"/>
          <w:sz w:val="22"/>
          <w:szCs w:val="22"/>
          <w:lang w:val="en-GB"/>
        </w:rPr>
        <w:t>.</w:t>
      </w:r>
      <w:r w:rsidR="00E7522D" w:rsidRPr="003B04AF">
        <w:rPr>
          <w:rFonts w:asciiTheme="minorHAnsi" w:hAnsiTheme="minorHAnsi" w:cs="Calibri"/>
          <w:color w:val="0432FF"/>
          <w:sz w:val="22"/>
          <w:szCs w:val="22"/>
          <w:lang w:val="en-GB"/>
        </w:rPr>
        <w:t xml:space="preserve"> </w:t>
      </w:r>
      <w:r w:rsidRPr="00BF6A68">
        <w:rPr>
          <w:rFonts w:asciiTheme="minorHAnsi" w:hAnsiTheme="minorHAnsi" w:cs="Calibri"/>
          <w:color w:val="0432FF"/>
          <w:sz w:val="22"/>
          <w:szCs w:val="22"/>
          <w:lang w:val="en-GB"/>
        </w:rPr>
        <w:t xml:space="preserve">Financial Proposal must be submitted as a separate file encrypted with a password. None of the financial proposal data is disclosed in other documents of the submission. UNDP shall request </w:t>
      </w:r>
      <w:r w:rsidR="004F5C00">
        <w:rPr>
          <w:rFonts w:asciiTheme="minorHAnsi" w:hAnsiTheme="minorHAnsi" w:cs="Calibri"/>
          <w:color w:val="0432FF"/>
          <w:sz w:val="22"/>
          <w:szCs w:val="22"/>
          <w:lang w:val="en-GB"/>
        </w:rPr>
        <w:t xml:space="preserve">the </w:t>
      </w:r>
      <w:r w:rsidRPr="00BF6A68">
        <w:rPr>
          <w:rFonts w:asciiTheme="minorHAnsi" w:hAnsiTheme="minorHAnsi" w:cs="Calibri"/>
          <w:color w:val="0432FF"/>
          <w:sz w:val="22"/>
          <w:szCs w:val="22"/>
          <w:lang w:val="en-GB"/>
        </w:rPr>
        <w:t xml:space="preserve">password for opening the Financial Proposal only from the Proposers who pass the Technical Evaluation as per the criteria established and disclosed in the </w:t>
      </w:r>
      <w:r>
        <w:rPr>
          <w:rFonts w:asciiTheme="minorHAnsi" w:hAnsiTheme="minorHAnsi" w:cs="Calibri"/>
          <w:color w:val="0432FF"/>
          <w:sz w:val="22"/>
          <w:szCs w:val="22"/>
          <w:lang w:val="en-GB"/>
        </w:rPr>
        <w:t>call for proposa</w:t>
      </w:r>
      <w:r w:rsidR="004F5C00">
        <w:rPr>
          <w:rFonts w:asciiTheme="minorHAnsi" w:hAnsiTheme="minorHAnsi" w:cs="Calibri"/>
          <w:color w:val="0432FF"/>
          <w:sz w:val="22"/>
          <w:szCs w:val="22"/>
          <w:lang w:val="en-GB"/>
        </w:rPr>
        <w:t>ls</w:t>
      </w:r>
      <w:r w:rsidRPr="00BF6A68">
        <w:rPr>
          <w:rFonts w:asciiTheme="minorHAnsi" w:hAnsiTheme="minorHAnsi" w:cs="Calibri"/>
          <w:color w:val="0432FF"/>
          <w:sz w:val="22"/>
          <w:szCs w:val="22"/>
          <w:lang w:val="en-GB"/>
        </w:rPr>
        <w:t>. The Proposer shall assume the responsibility for not encrypting the financial proposal</w:t>
      </w:r>
      <w:r w:rsidR="00E7522D" w:rsidRPr="003B04AF">
        <w:rPr>
          <w:rFonts w:asciiTheme="minorHAnsi" w:hAnsiTheme="minorHAnsi" w:cs="Calibri"/>
          <w:color w:val="0432FF"/>
          <w:sz w:val="22"/>
          <w:szCs w:val="22"/>
          <w:lang w:val="en-GB"/>
        </w:rPr>
        <w:t>)</w:t>
      </w:r>
      <w:r w:rsidR="00E7522D">
        <w:rPr>
          <w:rFonts w:asciiTheme="minorHAnsi" w:hAnsiTheme="minorHAnsi" w:cs="Calibri"/>
          <w:sz w:val="22"/>
          <w:szCs w:val="22"/>
          <w:lang w:val="en-GB"/>
        </w:rPr>
        <w:t xml:space="preserve">. </w:t>
      </w:r>
    </w:p>
    <w:p w14:paraId="7D4A7B93" w14:textId="032DACCC" w:rsidR="00697C2A" w:rsidRPr="00DC79A7" w:rsidRDefault="00871D6C" w:rsidP="00AE1864">
      <w:pPr>
        <w:pStyle w:val="Default"/>
        <w:numPr>
          <w:ilvl w:val="0"/>
          <w:numId w:val="23"/>
        </w:numPr>
        <w:jc w:val="both"/>
        <w:rPr>
          <w:rFonts w:asciiTheme="minorHAnsi" w:hAnsiTheme="minorHAnsi" w:cs="Calibri"/>
          <w:sz w:val="22"/>
          <w:szCs w:val="22"/>
          <w:lang w:val="en-GB"/>
        </w:rPr>
      </w:pPr>
      <w:r w:rsidRPr="00DC79A7">
        <w:rPr>
          <w:rFonts w:asciiTheme="minorHAnsi" w:hAnsiTheme="minorHAnsi" w:cs="Calibri"/>
          <w:sz w:val="22"/>
          <w:szCs w:val="22"/>
          <w:lang w:val="en-GB"/>
        </w:rPr>
        <w:t>Audited financial statements fo</w:t>
      </w:r>
      <w:bookmarkStart w:id="0" w:name="_GoBack"/>
      <w:bookmarkEnd w:id="0"/>
      <w:r w:rsidRPr="00DC79A7">
        <w:rPr>
          <w:rFonts w:asciiTheme="minorHAnsi" w:hAnsiTheme="minorHAnsi" w:cs="Calibri"/>
          <w:sz w:val="22"/>
          <w:szCs w:val="22"/>
          <w:lang w:val="en-GB"/>
        </w:rPr>
        <w:t xml:space="preserve">r </w:t>
      </w:r>
      <w:r w:rsidR="00DC79A7">
        <w:rPr>
          <w:rFonts w:asciiTheme="minorHAnsi" w:hAnsiTheme="minorHAnsi" w:cs="Calibri"/>
          <w:sz w:val="22"/>
          <w:szCs w:val="22"/>
          <w:lang w:val="en-GB"/>
        </w:rPr>
        <w:t xml:space="preserve">the previous two fiscal years, </w:t>
      </w:r>
      <w:r w:rsidRPr="00DC79A7">
        <w:rPr>
          <w:rFonts w:asciiTheme="minorHAnsi" w:hAnsiTheme="minorHAnsi" w:cs="Calibri"/>
          <w:sz w:val="22"/>
          <w:szCs w:val="22"/>
          <w:lang w:val="en-GB"/>
        </w:rPr>
        <w:t xml:space="preserve">including management report and footnotes that accompany the financial statements.  </w:t>
      </w:r>
    </w:p>
    <w:p w14:paraId="75E7AD2B" w14:textId="1EDE236A" w:rsidR="009B36C6" w:rsidRPr="00DC79A7" w:rsidRDefault="00BF6A68" w:rsidP="00363717">
      <w:pPr>
        <w:pStyle w:val="Default"/>
        <w:jc w:val="both"/>
        <w:rPr>
          <w:rFonts w:asciiTheme="minorHAnsi" w:hAnsiTheme="minorHAnsi" w:cs="Calibri"/>
          <w:sz w:val="22"/>
          <w:szCs w:val="22"/>
          <w:lang w:val="en-GB"/>
        </w:rPr>
      </w:pPr>
      <w:r w:rsidRPr="00BF6A68">
        <w:rPr>
          <w:rFonts w:asciiTheme="minorHAnsi" w:hAnsiTheme="minorHAnsi" w:cs="Calibri"/>
          <w:sz w:val="22"/>
          <w:szCs w:val="22"/>
          <w:lang w:val="en-GB"/>
        </w:rPr>
        <w:t>.</w:t>
      </w:r>
    </w:p>
    <w:p w14:paraId="54463E3F" w14:textId="0A4AD0E0" w:rsidR="00871D6C" w:rsidRPr="00DC79A7" w:rsidRDefault="009B36C6" w:rsidP="00363717">
      <w:pPr>
        <w:pStyle w:val="Default"/>
        <w:jc w:val="both"/>
        <w:rPr>
          <w:rFonts w:asciiTheme="minorHAnsi" w:hAnsiTheme="minorHAnsi" w:cs="Calibri"/>
          <w:sz w:val="22"/>
          <w:szCs w:val="22"/>
          <w:lang w:val="en-GB"/>
        </w:rPr>
      </w:pPr>
      <w:r w:rsidRPr="00DC79A7">
        <w:rPr>
          <w:rFonts w:asciiTheme="minorHAnsi" w:hAnsiTheme="minorHAnsi" w:cs="Calibri"/>
          <w:sz w:val="22"/>
          <w:szCs w:val="22"/>
          <w:lang w:val="en-GB"/>
        </w:rPr>
        <w:t xml:space="preserve">Submission must be received </w:t>
      </w:r>
      <w:r w:rsidR="00871D6C" w:rsidRPr="00DC79A7">
        <w:rPr>
          <w:rFonts w:asciiTheme="minorHAnsi" w:hAnsiTheme="minorHAnsi" w:cs="Calibri"/>
          <w:sz w:val="22"/>
          <w:szCs w:val="22"/>
          <w:lang w:val="en-GB"/>
        </w:rPr>
        <w:t xml:space="preserve">by </w:t>
      </w:r>
      <w:r w:rsidR="004714DA" w:rsidRPr="004661D8">
        <w:rPr>
          <w:rFonts w:asciiTheme="minorHAnsi" w:hAnsiTheme="minorHAnsi" w:cs="Calibri"/>
          <w:b/>
          <w:sz w:val="22"/>
          <w:szCs w:val="22"/>
          <w:lang w:val="en-GB"/>
        </w:rPr>
        <w:t>16:00</w:t>
      </w:r>
      <w:r w:rsidR="00871D6C" w:rsidRPr="004661D8">
        <w:rPr>
          <w:rFonts w:asciiTheme="minorHAnsi" w:hAnsiTheme="minorHAnsi" w:cs="Calibri"/>
          <w:b/>
          <w:sz w:val="22"/>
          <w:szCs w:val="22"/>
          <w:lang w:val="en-GB"/>
        </w:rPr>
        <w:t xml:space="preserve"> </w:t>
      </w:r>
      <w:r w:rsidRPr="004661D8">
        <w:rPr>
          <w:rFonts w:asciiTheme="minorHAnsi" w:hAnsiTheme="minorHAnsi" w:cs="Calibri"/>
          <w:b/>
          <w:sz w:val="22"/>
          <w:szCs w:val="22"/>
          <w:lang w:val="en-GB"/>
        </w:rPr>
        <w:t>EAT/Juba</w:t>
      </w:r>
      <w:r w:rsidRPr="00DC79A7">
        <w:rPr>
          <w:rFonts w:asciiTheme="minorHAnsi" w:hAnsiTheme="minorHAnsi" w:cs="Calibri"/>
          <w:sz w:val="22"/>
          <w:szCs w:val="22"/>
          <w:lang w:val="en-GB"/>
        </w:rPr>
        <w:t xml:space="preserve"> </w:t>
      </w:r>
      <w:r w:rsidR="00871D6C" w:rsidRPr="00DC79A7">
        <w:rPr>
          <w:rFonts w:asciiTheme="minorHAnsi" w:hAnsiTheme="minorHAnsi" w:cs="Calibri"/>
          <w:sz w:val="22"/>
          <w:szCs w:val="22"/>
          <w:lang w:val="en-GB"/>
        </w:rPr>
        <w:t xml:space="preserve">on </w:t>
      </w:r>
      <w:r w:rsidR="00010CCC" w:rsidRPr="00DC79A7">
        <w:rPr>
          <w:rFonts w:asciiTheme="minorHAnsi" w:hAnsiTheme="minorHAnsi" w:cs="Calibri"/>
          <w:b/>
          <w:sz w:val="22"/>
          <w:szCs w:val="22"/>
          <w:lang w:val="en-GB"/>
        </w:rPr>
        <w:t>7</w:t>
      </w:r>
      <w:r w:rsidRPr="00DC79A7">
        <w:rPr>
          <w:rFonts w:asciiTheme="minorHAnsi" w:hAnsiTheme="minorHAnsi" w:cs="Calibri"/>
          <w:b/>
          <w:sz w:val="22"/>
          <w:szCs w:val="22"/>
          <w:lang w:val="en-GB"/>
        </w:rPr>
        <w:t xml:space="preserve"> </w:t>
      </w:r>
      <w:r w:rsidR="00010CCC" w:rsidRPr="00DC79A7">
        <w:rPr>
          <w:rFonts w:asciiTheme="minorHAnsi" w:hAnsiTheme="minorHAnsi" w:cs="Calibri"/>
          <w:b/>
          <w:sz w:val="22"/>
          <w:szCs w:val="22"/>
          <w:lang w:val="en-GB"/>
        </w:rPr>
        <w:t xml:space="preserve">September </w:t>
      </w:r>
      <w:r w:rsidR="004714DA" w:rsidRPr="00DC79A7">
        <w:rPr>
          <w:rFonts w:asciiTheme="minorHAnsi" w:hAnsiTheme="minorHAnsi" w:cs="Calibri"/>
          <w:b/>
          <w:sz w:val="22"/>
          <w:szCs w:val="22"/>
          <w:lang w:val="en-GB"/>
        </w:rPr>
        <w:t>20</w:t>
      </w:r>
      <w:r w:rsidRPr="00DC79A7">
        <w:rPr>
          <w:rFonts w:asciiTheme="minorHAnsi" w:hAnsiTheme="minorHAnsi" w:cs="Calibri"/>
          <w:b/>
          <w:sz w:val="22"/>
          <w:szCs w:val="22"/>
          <w:lang w:val="en-GB"/>
        </w:rPr>
        <w:t>20</w:t>
      </w:r>
      <w:r w:rsidR="00871D6C" w:rsidRPr="00DC79A7">
        <w:rPr>
          <w:rFonts w:asciiTheme="minorHAnsi" w:hAnsiTheme="minorHAnsi" w:cs="Calibri"/>
          <w:sz w:val="22"/>
          <w:szCs w:val="22"/>
          <w:lang w:val="en-GB"/>
        </w:rPr>
        <w:t>.</w:t>
      </w:r>
      <w:r w:rsidRPr="00DC79A7">
        <w:rPr>
          <w:rFonts w:asciiTheme="minorHAnsi" w:hAnsiTheme="minorHAnsi" w:cs="Calibri"/>
          <w:sz w:val="22"/>
          <w:szCs w:val="22"/>
          <w:lang w:val="en-GB"/>
        </w:rPr>
        <w:t xml:space="preserve"> </w:t>
      </w:r>
      <w:r w:rsidR="00DC79A7">
        <w:rPr>
          <w:rFonts w:asciiTheme="minorHAnsi" w:hAnsiTheme="minorHAnsi" w:cs="Calibri"/>
          <w:sz w:val="22"/>
          <w:szCs w:val="22"/>
          <w:lang w:val="en-GB"/>
        </w:rPr>
        <w:t xml:space="preserve"> </w:t>
      </w:r>
      <w:r w:rsidRPr="00DC79A7">
        <w:rPr>
          <w:rFonts w:asciiTheme="minorHAnsi" w:hAnsiTheme="minorHAnsi" w:cs="Calibri"/>
          <w:sz w:val="22"/>
          <w:szCs w:val="22"/>
          <w:lang w:val="en-GB"/>
        </w:rPr>
        <w:t>Late submissions will be rejected.</w:t>
      </w:r>
    </w:p>
    <w:p w14:paraId="25CEE6D5" w14:textId="281D49B1" w:rsidR="00871D6C" w:rsidRPr="00DC79A7" w:rsidRDefault="00871D6C" w:rsidP="00363717">
      <w:pPr>
        <w:pStyle w:val="Default"/>
        <w:jc w:val="both"/>
        <w:rPr>
          <w:rFonts w:asciiTheme="minorHAnsi" w:hAnsiTheme="minorHAnsi" w:cs="Calibri"/>
          <w:sz w:val="22"/>
          <w:szCs w:val="22"/>
          <w:lang w:val="en-GB"/>
        </w:rPr>
      </w:pPr>
    </w:p>
    <w:p w14:paraId="08454EEE" w14:textId="77777777" w:rsidR="009B36C6" w:rsidRPr="00DC79A7" w:rsidRDefault="009B36C6" w:rsidP="009B36C6">
      <w:pPr>
        <w:pStyle w:val="Default"/>
        <w:jc w:val="both"/>
        <w:rPr>
          <w:rFonts w:asciiTheme="minorHAnsi" w:hAnsiTheme="minorHAnsi" w:cs="Calibri"/>
          <w:sz w:val="22"/>
          <w:szCs w:val="22"/>
          <w:lang w:val="en-GB"/>
        </w:rPr>
      </w:pPr>
      <w:r w:rsidRPr="00DC79A7">
        <w:rPr>
          <w:rFonts w:asciiTheme="minorHAnsi" w:hAnsiTheme="minorHAnsi" w:cs="Calibri"/>
          <w:sz w:val="22"/>
          <w:szCs w:val="22"/>
          <w:lang w:val="en-GB"/>
        </w:rPr>
        <w:t xml:space="preserve">Applicants shall bear all costs related to proposal preparation and submission. </w:t>
      </w:r>
    </w:p>
    <w:p w14:paraId="06A0CAEB" w14:textId="77777777" w:rsidR="009B36C6" w:rsidRPr="00DC79A7" w:rsidRDefault="009B36C6" w:rsidP="00363717">
      <w:pPr>
        <w:pStyle w:val="Default"/>
        <w:jc w:val="both"/>
        <w:rPr>
          <w:rFonts w:asciiTheme="minorHAnsi" w:hAnsiTheme="minorHAnsi" w:cs="Calibri"/>
          <w:sz w:val="22"/>
          <w:szCs w:val="22"/>
          <w:lang w:val="en-GB"/>
        </w:rPr>
      </w:pPr>
    </w:p>
    <w:p w14:paraId="34EA9C64" w14:textId="649A6549" w:rsidR="00697C2A" w:rsidRPr="00DC79A7" w:rsidRDefault="00871D6C" w:rsidP="00DC79A7">
      <w:pPr>
        <w:pStyle w:val="Default"/>
        <w:jc w:val="both"/>
        <w:rPr>
          <w:rFonts w:asciiTheme="minorHAnsi" w:hAnsiTheme="minorHAnsi" w:cs="Calibri"/>
          <w:b/>
          <w:sz w:val="22"/>
          <w:szCs w:val="22"/>
          <w:lang w:val="en-GB"/>
        </w:rPr>
      </w:pPr>
      <w:r w:rsidRPr="00DC79A7">
        <w:rPr>
          <w:rFonts w:asciiTheme="minorHAnsi" w:hAnsiTheme="minorHAnsi" w:cs="Calibri"/>
          <w:sz w:val="22"/>
          <w:szCs w:val="22"/>
          <w:lang w:val="en-GB"/>
        </w:rPr>
        <w:t>For additional questions about th</w:t>
      </w:r>
      <w:r w:rsidR="004661D8">
        <w:rPr>
          <w:rFonts w:asciiTheme="minorHAnsi" w:hAnsiTheme="minorHAnsi" w:cs="Calibri"/>
          <w:sz w:val="22"/>
          <w:szCs w:val="22"/>
          <w:lang w:val="en-GB"/>
        </w:rPr>
        <w:t>is</w:t>
      </w:r>
      <w:r w:rsidRPr="00DC79A7">
        <w:rPr>
          <w:rFonts w:asciiTheme="minorHAnsi" w:hAnsiTheme="minorHAnsi" w:cs="Calibri"/>
          <w:sz w:val="22"/>
          <w:szCs w:val="22"/>
          <w:lang w:val="en-GB"/>
        </w:rPr>
        <w:t xml:space="preserve"> Call for Proposals, please e-mail </w:t>
      </w:r>
      <w:hyperlink r:id="rId14" w:history="1">
        <w:r w:rsidR="004714DA" w:rsidRPr="00DC79A7">
          <w:rPr>
            <w:rStyle w:val="Hyperlink"/>
            <w:rFonts w:asciiTheme="minorHAnsi" w:hAnsiTheme="minorHAnsi" w:cs="Calibri"/>
            <w:b/>
            <w:sz w:val="22"/>
            <w:szCs w:val="22"/>
            <w:lang w:val="en-GB"/>
          </w:rPr>
          <w:t>Karin.nasheya@undp.org</w:t>
        </w:r>
      </w:hyperlink>
    </w:p>
    <w:p w14:paraId="4B53742F" w14:textId="77777777" w:rsidR="009B36C6" w:rsidRPr="00DC79A7" w:rsidRDefault="009B36C6" w:rsidP="00DC79A7">
      <w:pPr>
        <w:pStyle w:val="Default"/>
        <w:jc w:val="both"/>
        <w:rPr>
          <w:rFonts w:asciiTheme="minorHAnsi" w:hAnsiTheme="minorHAnsi" w:cs="Calibri"/>
          <w:i/>
          <w:sz w:val="22"/>
          <w:szCs w:val="22"/>
          <w:lang w:val="en-GB"/>
        </w:rPr>
      </w:pPr>
    </w:p>
    <w:p w14:paraId="34870B0D" w14:textId="66DF7DFC" w:rsidR="00871D6C" w:rsidRPr="00DC79A7" w:rsidRDefault="00871D6C" w:rsidP="00DC79A7">
      <w:pPr>
        <w:pStyle w:val="Default"/>
        <w:jc w:val="both"/>
        <w:rPr>
          <w:rFonts w:asciiTheme="minorHAnsi" w:hAnsiTheme="minorHAnsi" w:cs="Calibri"/>
          <w:iCs/>
          <w:sz w:val="22"/>
          <w:szCs w:val="22"/>
          <w:lang w:val="en-GB"/>
        </w:rPr>
      </w:pPr>
      <w:r w:rsidRPr="00DC79A7">
        <w:rPr>
          <w:rFonts w:asciiTheme="minorHAnsi" w:hAnsiTheme="minorHAnsi" w:cs="Calibri"/>
          <w:iCs/>
          <w:sz w:val="22"/>
          <w:szCs w:val="22"/>
          <w:lang w:val="en-GB"/>
        </w:rPr>
        <w:t>Note</w:t>
      </w:r>
      <w:r w:rsidR="009B36C6" w:rsidRPr="00DC79A7">
        <w:rPr>
          <w:rFonts w:asciiTheme="minorHAnsi" w:hAnsiTheme="minorHAnsi" w:cs="Calibri"/>
          <w:iCs/>
          <w:sz w:val="22"/>
          <w:szCs w:val="22"/>
          <w:lang w:val="en-GB"/>
        </w:rPr>
        <w:t>:</w:t>
      </w:r>
      <w:r w:rsidRPr="00DC79A7">
        <w:rPr>
          <w:rFonts w:asciiTheme="minorHAnsi" w:hAnsiTheme="minorHAnsi" w:cs="Calibri"/>
          <w:iCs/>
          <w:sz w:val="22"/>
          <w:szCs w:val="22"/>
          <w:lang w:val="en-GB"/>
        </w:rPr>
        <w:t xml:space="preserve"> UNDP reserves the right not to fund any proposals arising from this Call for Proposals</w:t>
      </w:r>
      <w:r w:rsidR="004661D8">
        <w:rPr>
          <w:rFonts w:asciiTheme="minorHAnsi" w:hAnsiTheme="minorHAnsi" w:cs="Calibri"/>
          <w:iCs/>
          <w:sz w:val="22"/>
          <w:szCs w:val="22"/>
          <w:lang w:val="en-GB"/>
        </w:rPr>
        <w:t>.</w:t>
      </w:r>
    </w:p>
    <w:p w14:paraId="45FA5AB1" w14:textId="2B63D142" w:rsidR="002143DE" w:rsidRPr="00DC79A7" w:rsidRDefault="002143DE" w:rsidP="00363717">
      <w:pPr>
        <w:pStyle w:val="Default"/>
        <w:jc w:val="both"/>
        <w:rPr>
          <w:rFonts w:asciiTheme="minorHAnsi" w:hAnsiTheme="minorHAnsi" w:cs="Calibri"/>
          <w:i/>
          <w:sz w:val="22"/>
          <w:szCs w:val="22"/>
          <w:lang w:val="en-GB"/>
        </w:rPr>
      </w:pPr>
    </w:p>
    <w:p w14:paraId="16312281" w14:textId="77777777" w:rsidR="009B36C6" w:rsidRPr="00DC79A7" w:rsidRDefault="009B36C6" w:rsidP="00AE1864">
      <w:pPr>
        <w:pStyle w:val="Default"/>
        <w:numPr>
          <w:ilvl w:val="0"/>
          <w:numId w:val="1"/>
        </w:numPr>
        <w:ind w:left="567" w:hanging="567"/>
        <w:jc w:val="both"/>
        <w:rPr>
          <w:rFonts w:asciiTheme="minorHAnsi" w:hAnsiTheme="minorHAnsi" w:cs="Calibri"/>
          <w:b/>
          <w:bCs/>
          <w:sz w:val="22"/>
          <w:szCs w:val="22"/>
          <w:lang w:val="en-GB"/>
        </w:rPr>
      </w:pPr>
      <w:r w:rsidRPr="00DC79A7">
        <w:rPr>
          <w:rFonts w:asciiTheme="minorHAnsi" w:hAnsiTheme="minorHAnsi" w:cs="Calibri"/>
          <w:b/>
          <w:bCs/>
          <w:sz w:val="22"/>
          <w:szCs w:val="22"/>
          <w:lang w:val="en-GB"/>
        </w:rPr>
        <w:t>IMPORTANT ADDITIONAL INFORMATION</w:t>
      </w:r>
    </w:p>
    <w:p w14:paraId="04318537" w14:textId="5DBF7D27" w:rsidR="009B36C6" w:rsidRPr="00DC79A7" w:rsidRDefault="009B36C6" w:rsidP="009B36C6">
      <w:pPr>
        <w:pStyle w:val="Default"/>
        <w:ind w:left="360"/>
        <w:jc w:val="both"/>
        <w:rPr>
          <w:rFonts w:asciiTheme="minorHAnsi" w:hAnsiTheme="minorHAnsi" w:cs="Calibri"/>
          <w:b/>
          <w:bCs/>
          <w:sz w:val="22"/>
          <w:szCs w:val="22"/>
          <w:lang w:val="en-GB"/>
        </w:rPr>
      </w:pPr>
    </w:p>
    <w:p w14:paraId="5AA01F89" w14:textId="4BE69E77" w:rsidR="00DC79A7" w:rsidRDefault="00B850F2" w:rsidP="00DC79A7">
      <w:pPr>
        <w:spacing w:after="0" w:line="240" w:lineRule="auto"/>
        <w:jc w:val="both"/>
        <w:rPr>
          <w:rFonts w:cs="Calibri"/>
          <w:color w:val="000000"/>
          <w:lang w:val="en-GB"/>
        </w:rPr>
      </w:pPr>
      <w:r w:rsidRPr="00DC79A7">
        <w:rPr>
          <w:rFonts w:cs="Calibri"/>
          <w:color w:val="000000"/>
          <w:lang w:val="en-GB"/>
        </w:rPr>
        <w:t>UNDP implements a policy of zero tolerance on proscribed practices, including fraud, corruption, collusion, unethical practices, and obstruction. UNDP is committed to preventing, identifying and addressing all acts of fraud and corrupt practices against UNDP as well as third parties involved in UNDP activities.</w:t>
      </w:r>
    </w:p>
    <w:p w14:paraId="39E56E2B" w14:textId="733BDD27" w:rsidR="00B850F2" w:rsidRPr="00DC79A7" w:rsidRDefault="00B850F2" w:rsidP="00DC79A7">
      <w:pPr>
        <w:spacing w:after="0" w:line="240" w:lineRule="auto"/>
        <w:rPr>
          <w:rFonts w:cs="Calibri"/>
          <w:color w:val="000000"/>
          <w:lang w:val="en-GB"/>
        </w:rPr>
      </w:pPr>
      <w:r w:rsidRPr="00DC79A7">
        <w:rPr>
          <w:rFonts w:cs="Calibri"/>
          <w:color w:val="000000"/>
          <w:lang w:val="en-GB"/>
        </w:rPr>
        <w:t xml:space="preserve">(See </w:t>
      </w:r>
      <w:hyperlink r:id="rId15" w:history="1">
        <w:r w:rsidRPr="00DC79A7">
          <w:rPr>
            <w:rStyle w:val="Hyperlink"/>
            <w:rFonts w:cs="Calibri"/>
            <w:lang w:val="en-GB"/>
          </w:rPr>
          <w:t>http://www.undp.org/content/dam/undp/library/corporate/Transparency/UNDP_Anti_Fraud_Policy_English_FINAL_june_2011.pdf</w:t>
        </w:r>
      </w:hyperlink>
      <w:r w:rsidRPr="00DC79A7">
        <w:rPr>
          <w:rFonts w:cs="Calibri"/>
          <w:color w:val="000000"/>
          <w:lang w:val="en-GB"/>
        </w:rPr>
        <w:t xml:space="preserve"> and </w:t>
      </w:r>
      <w:hyperlink r:id="rId16" w:history="1">
        <w:r w:rsidRPr="00DC79A7">
          <w:rPr>
            <w:rStyle w:val="Hyperlink"/>
            <w:rFonts w:cs="Calibri"/>
            <w:lang w:val="en-GB"/>
          </w:rPr>
          <w:t>http://www.undp.org/content/undp/en/home/operations/procurement/protestandsanctions/</w:t>
        </w:r>
      </w:hyperlink>
      <w:r w:rsidRPr="00DC79A7">
        <w:rPr>
          <w:rFonts w:cs="Calibri"/>
          <w:color w:val="000000"/>
          <w:lang w:val="en-GB"/>
        </w:rPr>
        <w:t xml:space="preserve"> for full description of the policies) </w:t>
      </w:r>
    </w:p>
    <w:p w14:paraId="31C039E5" w14:textId="77777777" w:rsidR="00B850F2" w:rsidRPr="00DC79A7" w:rsidRDefault="00B850F2" w:rsidP="00363717">
      <w:pPr>
        <w:pStyle w:val="Default"/>
        <w:jc w:val="both"/>
        <w:rPr>
          <w:rFonts w:asciiTheme="minorHAnsi" w:hAnsiTheme="minorHAnsi" w:cs="Calibri"/>
          <w:sz w:val="22"/>
          <w:szCs w:val="22"/>
          <w:lang w:val="en-GB"/>
        </w:rPr>
      </w:pPr>
    </w:p>
    <w:p w14:paraId="37FB64B5" w14:textId="77777777" w:rsidR="009B36C6" w:rsidRPr="00DC79A7" w:rsidRDefault="00B850F2" w:rsidP="00363717">
      <w:pPr>
        <w:spacing w:after="0" w:line="240" w:lineRule="auto"/>
        <w:jc w:val="both"/>
        <w:rPr>
          <w:rFonts w:cs="Calibri"/>
          <w:color w:val="000000"/>
          <w:lang w:val="en-GB"/>
        </w:rPr>
      </w:pPr>
      <w:r w:rsidRPr="00DC79A7">
        <w:rPr>
          <w:rFonts w:cs="Calibri"/>
          <w:color w:val="000000"/>
          <w:lang w:val="en-GB"/>
        </w:rPr>
        <w:t xml:space="preserve">In responding to this Call for Proposals, UNDP requires all </w:t>
      </w:r>
      <w:r w:rsidR="009B36C6" w:rsidRPr="00DC79A7">
        <w:rPr>
          <w:rFonts w:cs="Calibri"/>
          <w:color w:val="000000"/>
          <w:lang w:val="en-GB"/>
        </w:rPr>
        <w:t>applicants</w:t>
      </w:r>
      <w:r w:rsidRPr="00DC79A7">
        <w:rPr>
          <w:rFonts w:cs="Calibri"/>
          <w:color w:val="000000"/>
          <w:lang w:val="en-GB"/>
        </w:rPr>
        <w:t xml:space="preserve"> to conduct themselves in a professional, objective and impartial manner, and they must at all times hold UNDP’s </w:t>
      </w:r>
      <w:proofErr w:type="gramStart"/>
      <w:r w:rsidRPr="00DC79A7">
        <w:rPr>
          <w:rFonts w:cs="Calibri"/>
          <w:color w:val="000000"/>
          <w:lang w:val="en-GB"/>
        </w:rPr>
        <w:t>interests</w:t>
      </w:r>
      <w:proofErr w:type="gramEnd"/>
      <w:r w:rsidRPr="00DC79A7">
        <w:rPr>
          <w:rFonts w:cs="Calibri"/>
          <w:color w:val="000000"/>
          <w:lang w:val="en-GB"/>
        </w:rPr>
        <w:t xml:space="preserve"> </w:t>
      </w:r>
      <w:r w:rsidRPr="00DC79A7">
        <w:rPr>
          <w:rFonts w:cs="Calibri"/>
          <w:color w:val="000000"/>
          <w:lang w:val="en-GB"/>
        </w:rPr>
        <w:lastRenderedPageBreak/>
        <w:t xml:space="preserve">paramount. Proposers must strictly avoid conflicts with other assignments or their own interests, and act without consideration for future work. All </w:t>
      </w:r>
      <w:r w:rsidR="009B36C6" w:rsidRPr="00DC79A7">
        <w:rPr>
          <w:rFonts w:cs="Calibri"/>
          <w:color w:val="000000"/>
          <w:lang w:val="en-GB"/>
        </w:rPr>
        <w:t>applicants</w:t>
      </w:r>
      <w:r w:rsidRPr="00DC79A7">
        <w:rPr>
          <w:rFonts w:cs="Calibri"/>
          <w:color w:val="000000"/>
          <w:lang w:val="en-GB"/>
        </w:rPr>
        <w:t xml:space="preserve"> found to have a conflict of interest shall be disqualified. </w:t>
      </w:r>
    </w:p>
    <w:p w14:paraId="106D168D" w14:textId="77777777" w:rsidR="009B36C6" w:rsidRPr="00DC79A7" w:rsidRDefault="009B36C6" w:rsidP="00363717">
      <w:pPr>
        <w:spacing w:after="0" w:line="240" w:lineRule="auto"/>
        <w:jc w:val="both"/>
        <w:rPr>
          <w:rFonts w:cs="Calibri"/>
          <w:color w:val="000000"/>
          <w:lang w:val="en-GB"/>
        </w:rPr>
      </w:pPr>
    </w:p>
    <w:p w14:paraId="3679CA9A" w14:textId="38234993" w:rsidR="00B850F2" w:rsidRPr="00DC79A7" w:rsidRDefault="00B850F2" w:rsidP="00363717">
      <w:pPr>
        <w:spacing w:after="0" w:line="240" w:lineRule="auto"/>
        <w:jc w:val="both"/>
        <w:rPr>
          <w:rFonts w:cs="Calibri"/>
          <w:color w:val="000000"/>
          <w:lang w:val="en-GB"/>
        </w:rPr>
      </w:pPr>
      <w:r w:rsidRPr="00DC79A7">
        <w:rPr>
          <w:rFonts w:cs="Calibri"/>
          <w:color w:val="000000"/>
          <w:lang w:val="en-GB"/>
        </w:rPr>
        <w:t xml:space="preserve">Without limitation on the generality of the above, </w:t>
      </w:r>
      <w:r w:rsidR="009B36C6" w:rsidRPr="00DC79A7">
        <w:rPr>
          <w:rFonts w:cs="Calibri"/>
          <w:color w:val="000000"/>
          <w:lang w:val="en-GB"/>
        </w:rPr>
        <w:t>applicants</w:t>
      </w:r>
      <w:r w:rsidRPr="00DC79A7">
        <w:rPr>
          <w:rFonts w:cs="Calibri"/>
          <w:color w:val="000000"/>
          <w:lang w:val="en-GB"/>
        </w:rPr>
        <w:t xml:space="preserve">, and any of their affiliates, shall be considered to have a conflict of interest with one or more parties in this solicitation process, if they: </w:t>
      </w:r>
    </w:p>
    <w:p w14:paraId="19F52037" w14:textId="77777777" w:rsidR="009B36C6" w:rsidRPr="00DC79A7" w:rsidRDefault="009B36C6" w:rsidP="00363717">
      <w:pPr>
        <w:pStyle w:val="NormalWeb"/>
        <w:spacing w:before="0" w:beforeAutospacing="0" w:after="0" w:afterAutospacing="0"/>
        <w:jc w:val="both"/>
        <w:rPr>
          <w:rFonts w:asciiTheme="minorHAnsi" w:hAnsiTheme="minorHAnsi" w:cs="Calibri"/>
          <w:color w:val="000000"/>
          <w:sz w:val="22"/>
          <w:szCs w:val="22"/>
          <w:lang w:val="en-GB"/>
        </w:rPr>
      </w:pPr>
    </w:p>
    <w:p w14:paraId="795E4990" w14:textId="1C0BDEBB" w:rsidR="00B850F2" w:rsidRPr="00DC79A7" w:rsidRDefault="00B850F2" w:rsidP="00AE1864">
      <w:pPr>
        <w:pStyle w:val="NormalWeb"/>
        <w:numPr>
          <w:ilvl w:val="0"/>
          <w:numId w:val="18"/>
        </w:numPr>
        <w:spacing w:before="0" w:beforeAutospacing="0" w:after="0" w:afterAutospacing="0"/>
        <w:jc w:val="both"/>
        <w:rPr>
          <w:rFonts w:asciiTheme="minorHAnsi" w:hAnsiTheme="minorHAnsi" w:cs="Calibri"/>
          <w:color w:val="000000"/>
          <w:sz w:val="22"/>
          <w:szCs w:val="22"/>
          <w:lang w:val="en-GB"/>
        </w:rPr>
      </w:pPr>
      <w:r w:rsidRPr="00DC79A7">
        <w:rPr>
          <w:rFonts w:asciiTheme="minorHAnsi" w:hAnsiTheme="minorHAnsi" w:cs="Calibri"/>
          <w:color w:val="000000"/>
          <w:sz w:val="22"/>
          <w:szCs w:val="22"/>
          <w:lang w:val="en-GB"/>
        </w:rPr>
        <w:t>Are or have been associated in the past, with a firm or any of its affiliates which have been engaged UNDP to provide services fo</w:t>
      </w:r>
      <w:r w:rsidR="002143DE" w:rsidRPr="00DC79A7">
        <w:rPr>
          <w:rFonts w:asciiTheme="minorHAnsi" w:hAnsiTheme="minorHAnsi" w:cs="Calibri"/>
          <w:color w:val="000000"/>
          <w:sz w:val="22"/>
          <w:szCs w:val="22"/>
          <w:lang w:val="en-GB"/>
        </w:rPr>
        <w:t>r the preparation of the design</w:t>
      </w:r>
      <w:r w:rsidRPr="00DC79A7">
        <w:rPr>
          <w:rFonts w:asciiTheme="minorHAnsi" w:hAnsiTheme="minorHAnsi" w:cs="Calibri"/>
          <w:color w:val="000000"/>
          <w:sz w:val="22"/>
          <w:szCs w:val="22"/>
          <w:lang w:val="en-GB"/>
        </w:rPr>
        <w:t xml:space="preserve">, </w:t>
      </w:r>
      <w:r w:rsidR="009B36C6" w:rsidRPr="00DC79A7">
        <w:rPr>
          <w:rFonts w:asciiTheme="minorHAnsi" w:hAnsiTheme="minorHAnsi" w:cs="Calibri"/>
          <w:color w:val="000000"/>
          <w:sz w:val="22"/>
          <w:szCs w:val="22"/>
          <w:lang w:val="en-GB"/>
        </w:rPr>
        <w:t>Terms of Reference</w:t>
      </w:r>
      <w:r w:rsidRPr="00DC79A7">
        <w:rPr>
          <w:rFonts w:asciiTheme="minorHAnsi" w:hAnsiTheme="minorHAnsi" w:cs="Calibri"/>
          <w:color w:val="000000"/>
          <w:sz w:val="22"/>
          <w:szCs w:val="22"/>
          <w:lang w:val="en-GB"/>
        </w:rPr>
        <w:t xml:space="preserve">, cost analysis/estimation, and other documents to be used </w:t>
      </w:r>
      <w:r w:rsidR="002143DE" w:rsidRPr="00DC79A7">
        <w:rPr>
          <w:rFonts w:asciiTheme="minorHAnsi" w:hAnsiTheme="minorHAnsi" w:cs="Calibri"/>
          <w:color w:val="000000"/>
          <w:sz w:val="22"/>
          <w:szCs w:val="22"/>
          <w:lang w:val="en-GB"/>
        </w:rPr>
        <w:t>in this competitive selection process</w:t>
      </w:r>
      <w:r w:rsidRPr="00DC79A7">
        <w:rPr>
          <w:rFonts w:asciiTheme="minorHAnsi" w:hAnsiTheme="minorHAnsi" w:cs="Calibri"/>
          <w:color w:val="000000"/>
          <w:sz w:val="22"/>
          <w:szCs w:val="22"/>
          <w:lang w:val="en-GB"/>
        </w:rPr>
        <w:t xml:space="preserve">; </w:t>
      </w:r>
    </w:p>
    <w:p w14:paraId="70B6C209" w14:textId="77777777" w:rsidR="009B36C6" w:rsidRPr="00DC79A7" w:rsidRDefault="009B36C6" w:rsidP="009B36C6">
      <w:pPr>
        <w:spacing w:after="0" w:line="240" w:lineRule="auto"/>
        <w:jc w:val="both"/>
        <w:rPr>
          <w:rFonts w:cs="Calibri"/>
          <w:color w:val="000000"/>
          <w:lang w:val="en-GB"/>
        </w:rPr>
      </w:pPr>
    </w:p>
    <w:p w14:paraId="31390E6D" w14:textId="05142407" w:rsidR="00B850F2" w:rsidRPr="00DC79A7" w:rsidRDefault="00B850F2" w:rsidP="00AE1864">
      <w:pPr>
        <w:pStyle w:val="ListParagraph"/>
        <w:numPr>
          <w:ilvl w:val="0"/>
          <w:numId w:val="18"/>
        </w:numPr>
        <w:spacing w:after="0" w:line="240" w:lineRule="auto"/>
        <w:jc w:val="both"/>
        <w:rPr>
          <w:rFonts w:cs="Calibri"/>
          <w:color w:val="000000"/>
          <w:lang w:val="en-GB"/>
        </w:rPr>
      </w:pPr>
      <w:r w:rsidRPr="00DC79A7">
        <w:rPr>
          <w:rFonts w:cs="Calibri"/>
          <w:color w:val="000000"/>
          <w:lang w:val="en-GB"/>
        </w:rPr>
        <w:t>Were involved in the preparation and/or design of the programme/project related to the s</w:t>
      </w:r>
      <w:r w:rsidR="002143DE" w:rsidRPr="00DC79A7">
        <w:rPr>
          <w:rFonts w:cs="Calibri"/>
          <w:color w:val="000000"/>
          <w:lang w:val="en-GB"/>
        </w:rPr>
        <w:t>ervices requested under this Call for Proposals</w:t>
      </w:r>
      <w:r w:rsidRPr="00DC79A7">
        <w:rPr>
          <w:rFonts w:cs="Calibri"/>
          <w:color w:val="000000"/>
          <w:lang w:val="en-GB"/>
        </w:rPr>
        <w:t xml:space="preserve">; or </w:t>
      </w:r>
    </w:p>
    <w:p w14:paraId="55C85500" w14:textId="77777777" w:rsidR="009B36C6" w:rsidRPr="00DC79A7" w:rsidRDefault="009B36C6" w:rsidP="009B36C6">
      <w:pPr>
        <w:spacing w:after="0" w:line="240" w:lineRule="auto"/>
        <w:jc w:val="both"/>
        <w:rPr>
          <w:rFonts w:cs="Calibri"/>
          <w:color w:val="000000"/>
          <w:lang w:val="en-GB"/>
        </w:rPr>
      </w:pPr>
    </w:p>
    <w:p w14:paraId="74EB41D6" w14:textId="43FCD6C6" w:rsidR="00B850F2" w:rsidRPr="00DC79A7" w:rsidRDefault="00B850F2" w:rsidP="00AE1864">
      <w:pPr>
        <w:pStyle w:val="ListParagraph"/>
        <w:numPr>
          <w:ilvl w:val="0"/>
          <w:numId w:val="18"/>
        </w:numPr>
        <w:spacing w:after="0" w:line="240" w:lineRule="auto"/>
        <w:jc w:val="both"/>
        <w:rPr>
          <w:rFonts w:cs="Calibri"/>
          <w:color w:val="000000"/>
          <w:lang w:val="en-GB"/>
        </w:rPr>
      </w:pPr>
      <w:r w:rsidRPr="00DC79A7">
        <w:rPr>
          <w:rFonts w:cs="Calibri"/>
          <w:color w:val="000000"/>
          <w:lang w:val="en-GB"/>
        </w:rPr>
        <w:t xml:space="preserve">Are found to be in conflict for any other reason, as may be established by, or at the discretion of, UNDP. </w:t>
      </w:r>
    </w:p>
    <w:p w14:paraId="667143ED" w14:textId="77777777" w:rsidR="009B36C6" w:rsidRPr="00DC79A7" w:rsidRDefault="009B36C6" w:rsidP="009B36C6">
      <w:pPr>
        <w:spacing w:after="0" w:line="240" w:lineRule="auto"/>
        <w:jc w:val="both"/>
        <w:rPr>
          <w:rFonts w:cs="Calibri"/>
          <w:color w:val="000000"/>
          <w:lang w:val="en-GB"/>
        </w:rPr>
      </w:pPr>
    </w:p>
    <w:p w14:paraId="764163F4" w14:textId="5D2ABA5C" w:rsidR="00DC79A7" w:rsidRDefault="002143DE" w:rsidP="009B36C6">
      <w:pPr>
        <w:spacing w:after="0" w:line="240" w:lineRule="auto"/>
        <w:jc w:val="both"/>
        <w:rPr>
          <w:rFonts w:cs="Calibri"/>
          <w:color w:val="000000"/>
          <w:lang w:val="en-GB"/>
        </w:rPr>
        <w:sectPr w:rsidR="00DC79A7" w:rsidSect="00D35D48">
          <w:headerReference w:type="default" r:id="rId17"/>
          <w:footerReference w:type="default" r:id="rId18"/>
          <w:pgSz w:w="11907" w:h="16839" w:code="9"/>
          <w:pgMar w:top="1400" w:right="1392" w:bottom="0" w:left="1290" w:header="720" w:footer="720" w:gutter="0"/>
          <w:cols w:space="720"/>
          <w:noEndnote/>
          <w:docGrid w:linePitch="299"/>
        </w:sectPr>
      </w:pPr>
      <w:r w:rsidRPr="00DC79A7">
        <w:rPr>
          <w:rFonts w:cs="Calibri"/>
          <w:color w:val="000000"/>
          <w:lang w:val="en-GB"/>
        </w:rPr>
        <w:t>In the event of any uncertainty in the interpretation of what is potentially a conflict of interest, proposers must disclose the condition to UNDP and seek UNDP’s confirmation on whether or not such conflict exists.</w:t>
      </w:r>
    </w:p>
    <w:p w14:paraId="2AC2B01B" w14:textId="762CB19B" w:rsidR="006F47F8" w:rsidRPr="00DC79A7" w:rsidRDefault="009B36C6" w:rsidP="00363717">
      <w:pPr>
        <w:spacing w:after="0" w:line="240" w:lineRule="auto"/>
        <w:jc w:val="both"/>
        <w:rPr>
          <w:rFonts w:cs="Calibri"/>
          <w:color w:val="000000"/>
          <w:lang w:val="en-GB"/>
        </w:rPr>
      </w:pPr>
      <w:r>
        <w:rPr>
          <w:rFonts w:cs="Calibri"/>
          <w:b/>
          <w:color w:val="000000"/>
          <w:sz w:val="20"/>
          <w:szCs w:val="20"/>
          <w:lang w:val="en-GB"/>
        </w:rPr>
        <w:lastRenderedPageBreak/>
        <w:t>ANNEX 1:  DESCRIPTION OF MODULES AND BUDGET CEILINGS</w:t>
      </w:r>
    </w:p>
    <w:p w14:paraId="0DEB5752" w14:textId="77777777" w:rsidR="006F47F8" w:rsidRPr="009B36C6" w:rsidRDefault="006F47F8" w:rsidP="00363717">
      <w:pPr>
        <w:widowControl w:val="0"/>
        <w:autoSpaceDE w:val="0"/>
        <w:autoSpaceDN w:val="0"/>
        <w:adjustRightInd w:val="0"/>
        <w:spacing w:after="0" w:line="240" w:lineRule="auto"/>
        <w:jc w:val="both"/>
        <w:rPr>
          <w:rFonts w:eastAsiaTheme="minorHAnsi" w:cstheme="minorBidi"/>
          <w:b/>
          <w:color w:val="000000"/>
          <w:sz w:val="20"/>
          <w:szCs w:val="20"/>
          <w:lang w:val="en-GB"/>
        </w:rPr>
      </w:pPr>
    </w:p>
    <w:tbl>
      <w:tblPr>
        <w:tblStyle w:val="TableGrid"/>
        <w:tblW w:w="0" w:type="auto"/>
        <w:tblLook w:val="04A0" w:firstRow="1" w:lastRow="0" w:firstColumn="1" w:lastColumn="0" w:noHBand="0" w:noVBand="1"/>
      </w:tblPr>
      <w:tblGrid>
        <w:gridCol w:w="481"/>
        <w:gridCol w:w="1338"/>
        <w:gridCol w:w="2557"/>
        <w:gridCol w:w="1656"/>
        <w:gridCol w:w="2204"/>
        <w:gridCol w:w="979"/>
      </w:tblGrid>
      <w:tr w:rsidR="00DC79A7" w:rsidRPr="00DC79A7" w14:paraId="39220BA6" w14:textId="77777777" w:rsidTr="00DC79A7">
        <w:tc>
          <w:tcPr>
            <w:tcW w:w="0" w:type="auto"/>
            <w:shd w:val="clear" w:color="auto" w:fill="D9D9D9" w:themeFill="background1" w:themeFillShade="D9"/>
          </w:tcPr>
          <w:p w14:paraId="686BA6B5" w14:textId="3AA8AE64" w:rsidR="00BB1CC6" w:rsidRPr="00DC79A7" w:rsidRDefault="00BB1CC6" w:rsidP="00BB1CC6">
            <w:pPr>
              <w:widowControl w:val="0"/>
              <w:autoSpaceDE w:val="0"/>
              <w:autoSpaceDN w:val="0"/>
              <w:adjustRightInd w:val="0"/>
              <w:jc w:val="center"/>
              <w:rPr>
                <w:rFonts w:asciiTheme="minorHAnsi" w:eastAsiaTheme="minorHAnsi" w:hAnsiTheme="minorHAnsi" w:cstheme="minorBidi"/>
                <w:b/>
                <w:bCs/>
                <w:color w:val="000000" w:themeColor="text1"/>
                <w:sz w:val="16"/>
                <w:szCs w:val="16"/>
                <w:lang w:val="en-GB"/>
              </w:rPr>
            </w:pPr>
            <w:r w:rsidRPr="00DC79A7">
              <w:rPr>
                <w:rFonts w:asciiTheme="minorHAnsi" w:eastAsiaTheme="minorHAnsi" w:hAnsiTheme="minorHAnsi" w:cstheme="minorBidi"/>
                <w:b/>
                <w:bCs/>
                <w:color w:val="000000" w:themeColor="text1"/>
                <w:sz w:val="16"/>
                <w:szCs w:val="16"/>
                <w:lang w:val="en-GB"/>
              </w:rPr>
              <w:t>Ref.</w:t>
            </w:r>
          </w:p>
        </w:tc>
        <w:tc>
          <w:tcPr>
            <w:tcW w:w="0" w:type="auto"/>
            <w:shd w:val="clear" w:color="auto" w:fill="D9D9D9" w:themeFill="background1" w:themeFillShade="D9"/>
          </w:tcPr>
          <w:p w14:paraId="6142CBB3" w14:textId="3B55DF7E" w:rsidR="00BB1CC6" w:rsidRPr="00DC79A7" w:rsidRDefault="00BB1CC6" w:rsidP="00BB1CC6">
            <w:pPr>
              <w:widowControl w:val="0"/>
              <w:autoSpaceDE w:val="0"/>
              <w:autoSpaceDN w:val="0"/>
              <w:adjustRightInd w:val="0"/>
              <w:jc w:val="center"/>
              <w:rPr>
                <w:rFonts w:asciiTheme="minorHAnsi" w:eastAsiaTheme="minorHAnsi" w:hAnsiTheme="minorHAnsi" w:cstheme="minorBidi"/>
                <w:b/>
                <w:bCs/>
                <w:color w:val="000000" w:themeColor="text1"/>
                <w:sz w:val="16"/>
                <w:szCs w:val="16"/>
                <w:lang w:val="en-GB"/>
              </w:rPr>
            </w:pPr>
            <w:r w:rsidRPr="00DC79A7">
              <w:rPr>
                <w:rFonts w:asciiTheme="minorHAnsi" w:eastAsiaTheme="minorHAnsi" w:hAnsiTheme="minorHAnsi" w:cstheme="minorBidi"/>
                <w:b/>
                <w:bCs/>
                <w:color w:val="000000" w:themeColor="text1"/>
                <w:sz w:val="16"/>
                <w:szCs w:val="16"/>
                <w:lang w:val="en-GB"/>
              </w:rPr>
              <w:t>Module</w:t>
            </w:r>
          </w:p>
        </w:tc>
        <w:tc>
          <w:tcPr>
            <w:tcW w:w="0" w:type="auto"/>
            <w:shd w:val="clear" w:color="auto" w:fill="D9D9D9" w:themeFill="background1" w:themeFillShade="D9"/>
          </w:tcPr>
          <w:p w14:paraId="5A8D8903" w14:textId="36887177" w:rsidR="00BB1CC6" w:rsidRPr="00DC79A7" w:rsidRDefault="00BB1CC6" w:rsidP="00BB1CC6">
            <w:pPr>
              <w:widowControl w:val="0"/>
              <w:autoSpaceDE w:val="0"/>
              <w:autoSpaceDN w:val="0"/>
              <w:adjustRightInd w:val="0"/>
              <w:jc w:val="center"/>
              <w:rPr>
                <w:rFonts w:asciiTheme="minorHAnsi" w:eastAsiaTheme="minorHAnsi" w:hAnsiTheme="minorHAnsi" w:cstheme="minorBidi"/>
                <w:b/>
                <w:bCs/>
                <w:color w:val="000000" w:themeColor="text1"/>
                <w:sz w:val="16"/>
                <w:szCs w:val="16"/>
                <w:lang w:val="en-GB"/>
              </w:rPr>
            </w:pPr>
            <w:r w:rsidRPr="00DC79A7">
              <w:rPr>
                <w:rFonts w:asciiTheme="minorHAnsi" w:eastAsiaTheme="minorHAnsi" w:hAnsiTheme="minorHAnsi" w:cstheme="minorBidi"/>
                <w:b/>
                <w:bCs/>
                <w:color w:val="000000" w:themeColor="text1"/>
                <w:sz w:val="16"/>
                <w:szCs w:val="16"/>
                <w:lang w:val="en-GB"/>
              </w:rPr>
              <w:t>Description</w:t>
            </w:r>
          </w:p>
        </w:tc>
        <w:tc>
          <w:tcPr>
            <w:tcW w:w="0" w:type="auto"/>
            <w:shd w:val="clear" w:color="auto" w:fill="D9D9D9" w:themeFill="background1" w:themeFillShade="D9"/>
          </w:tcPr>
          <w:p w14:paraId="7D72BE52" w14:textId="77777777" w:rsidR="00BB1CC6" w:rsidRPr="00DC79A7" w:rsidRDefault="00BB1CC6" w:rsidP="00BB1CC6">
            <w:pPr>
              <w:widowControl w:val="0"/>
              <w:autoSpaceDE w:val="0"/>
              <w:autoSpaceDN w:val="0"/>
              <w:adjustRightInd w:val="0"/>
              <w:jc w:val="center"/>
              <w:rPr>
                <w:rFonts w:asciiTheme="minorHAnsi" w:eastAsiaTheme="minorHAnsi" w:hAnsiTheme="minorHAnsi" w:cstheme="minorBidi"/>
                <w:b/>
                <w:bCs/>
                <w:color w:val="000000" w:themeColor="text1"/>
                <w:sz w:val="16"/>
                <w:szCs w:val="16"/>
                <w:lang w:val="en-GB"/>
              </w:rPr>
            </w:pPr>
            <w:r w:rsidRPr="00DC79A7">
              <w:rPr>
                <w:rFonts w:asciiTheme="minorHAnsi" w:eastAsiaTheme="minorHAnsi" w:hAnsiTheme="minorHAnsi" w:cstheme="minorBidi"/>
                <w:b/>
                <w:bCs/>
                <w:color w:val="000000" w:themeColor="text1"/>
                <w:sz w:val="16"/>
                <w:szCs w:val="16"/>
                <w:lang w:val="en-GB"/>
              </w:rPr>
              <w:t>Quantity/</w:t>
            </w:r>
          </w:p>
          <w:p w14:paraId="43C1D017" w14:textId="33667A68" w:rsidR="00BB1CC6" w:rsidRPr="00DC79A7" w:rsidRDefault="00BB1CC6" w:rsidP="00BB1CC6">
            <w:pPr>
              <w:widowControl w:val="0"/>
              <w:autoSpaceDE w:val="0"/>
              <w:autoSpaceDN w:val="0"/>
              <w:adjustRightInd w:val="0"/>
              <w:jc w:val="center"/>
              <w:rPr>
                <w:rFonts w:asciiTheme="minorHAnsi" w:eastAsiaTheme="minorHAnsi" w:hAnsiTheme="minorHAnsi" w:cstheme="minorBidi"/>
                <w:b/>
                <w:bCs/>
                <w:color w:val="000000" w:themeColor="text1"/>
                <w:sz w:val="16"/>
                <w:szCs w:val="16"/>
                <w:lang w:val="en-GB"/>
              </w:rPr>
            </w:pPr>
            <w:r w:rsidRPr="00DC79A7">
              <w:rPr>
                <w:rFonts w:asciiTheme="minorHAnsi" w:eastAsiaTheme="minorHAnsi" w:hAnsiTheme="minorHAnsi" w:cstheme="minorBidi"/>
                <w:b/>
                <w:bCs/>
                <w:color w:val="000000" w:themeColor="text1"/>
                <w:sz w:val="16"/>
                <w:szCs w:val="16"/>
                <w:lang w:val="en-GB"/>
              </w:rPr>
              <w:t>requirement</w:t>
            </w:r>
          </w:p>
        </w:tc>
        <w:tc>
          <w:tcPr>
            <w:tcW w:w="0" w:type="auto"/>
            <w:shd w:val="clear" w:color="auto" w:fill="D9D9D9" w:themeFill="background1" w:themeFillShade="D9"/>
          </w:tcPr>
          <w:p w14:paraId="13DAC8B6" w14:textId="64628436" w:rsidR="00BB1CC6" w:rsidRPr="00DC79A7" w:rsidRDefault="00BB1CC6" w:rsidP="00BB1CC6">
            <w:pPr>
              <w:widowControl w:val="0"/>
              <w:autoSpaceDE w:val="0"/>
              <w:autoSpaceDN w:val="0"/>
              <w:adjustRightInd w:val="0"/>
              <w:jc w:val="center"/>
              <w:rPr>
                <w:rFonts w:asciiTheme="minorHAnsi" w:eastAsiaTheme="minorHAnsi" w:hAnsiTheme="minorHAnsi" w:cstheme="minorBidi"/>
                <w:b/>
                <w:bCs/>
                <w:color w:val="000000" w:themeColor="text1"/>
                <w:sz w:val="16"/>
                <w:szCs w:val="16"/>
                <w:lang w:val="en-GB"/>
              </w:rPr>
            </w:pPr>
            <w:r w:rsidRPr="00DC79A7">
              <w:rPr>
                <w:rFonts w:asciiTheme="minorHAnsi" w:eastAsiaTheme="minorHAnsi" w:hAnsiTheme="minorHAnsi" w:cstheme="minorBidi"/>
                <w:b/>
                <w:bCs/>
                <w:color w:val="000000" w:themeColor="text1"/>
                <w:sz w:val="16"/>
                <w:szCs w:val="16"/>
                <w:lang w:val="en-GB"/>
              </w:rPr>
              <w:t>Location</w:t>
            </w:r>
          </w:p>
        </w:tc>
        <w:tc>
          <w:tcPr>
            <w:tcW w:w="0" w:type="auto"/>
            <w:shd w:val="clear" w:color="auto" w:fill="D9D9D9" w:themeFill="background1" w:themeFillShade="D9"/>
          </w:tcPr>
          <w:p w14:paraId="02CE2304" w14:textId="5FDBF1DE" w:rsidR="00BB1CC6" w:rsidRPr="00DC79A7" w:rsidRDefault="00BB1CC6" w:rsidP="00BB1CC6">
            <w:pPr>
              <w:widowControl w:val="0"/>
              <w:autoSpaceDE w:val="0"/>
              <w:autoSpaceDN w:val="0"/>
              <w:adjustRightInd w:val="0"/>
              <w:jc w:val="center"/>
              <w:rPr>
                <w:rFonts w:asciiTheme="minorHAnsi" w:eastAsiaTheme="minorHAnsi" w:hAnsiTheme="minorHAnsi" w:cstheme="minorBidi"/>
                <w:b/>
                <w:bCs/>
                <w:color w:val="000000" w:themeColor="text1"/>
                <w:sz w:val="16"/>
                <w:szCs w:val="16"/>
                <w:lang w:val="en-GB"/>
              </w:rPr>
            </w:pPr>
            <w:r w:rsidRPr="00DC79A7">
              <w:rPr>
                <w:rFonts w:asciiTheme="minorHAnsi" w:eastAsiaTheme="minorHAnsi" w:hAnsiTheme="minorHAnsi" w:cstheme="minorBidi"/>
                <w:b/>
                <w:bCs/>
                <w:color w:val="000000" w:themeColor="text1"/>
                <w:sz w:val="16"/>
                <w:szCs w:val="16"/>
                <w:lang w:val="en-GB"/>
              </w:rPr>
              <w:t>Budget Ceiling (USD)</w:t>
            </w:r>
          </w:p>
        </w:tc>
      </w:tr>
      <w:tr w:rsidR="00DC79A7" w:rsidRPr="00DC79A7" w14:paraId="094B7A6F" w14:textId="77777777" w:rsidTr="00BB1CC6">
        <w:tc>
          <w:tcPr>
            <w:tcW w:w="0" w:type="auto"/>
            <w:vMerge w:val="restart"/>
          </w:tcPr>
          <w:p w14:paraId="3C8C2C06" w14:textId="7B93450E" w:rsidR="00DC79A7" w:rsidRPr="00DC79A7" w:rsidRDefault="00DC79A7" w:rsidP="008C5415">
            <w:pPr>
              <w:widowControl w:val="0"/>
              <w:autoSpaceDE w:val="0"/>
              <w:autoSpaceDN w:val="0"/>
              <w:adjustRightInd w:val="0"/>
              <w:jc w:val="both"/>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1.</w:t>
            </w:r>
          </w:p>
        </w:tc>
        <w:tc>
          <w:tcPr>
            <w:tcW w:w="0" w:type="auto"/>
            <w:vMerge w:val="restart"/>
          </w:tcPr>
          <w:p w14:paraId="4C775321" w14:textId="5EC7F8B4" w:rsidR="00DC79A7" w:rsidRPr="00DC79A7" w:rsidRDefault="00DC79A7" w:rsidP="00D528A8">
            <w:pPr>
              <w:widowControl w:val="0"/>
              <w:autoSpaceDE w:val="0"/>
              <w:autoSpaceDN w:val="0"/>
              <w:adjustRightInd w:val="0"/>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Community Support to PLHIV on ART</w:t>
            </w:r>
          </w:p>
        </w:tc>
        <w:tc>
          <w:tcPr>
            <w:tcW w:w="0" w:type="auto"/>
          </w:tcPr>
          <w:p w14:paraId="18BD0543" w14:textId="382D01BE" w:rsidR="00DC79A7" w:rsidRPr="00DC79A7" w:rsidRDefault="00DC79A7" w:rsidP="00BB1CC6">
            <w:pPr>
              <w:pStyle w:val="ListParagraph"/>
              <w:widowControl w:val="0"/>
              <w:numPr>
                <w:ilvl w:val="0"/>
                <w:numId w:val="24"/>
              </w:numPr>
              <w:autoSpaceDE w:val="0"/>
              <w:autoSpaceDN w:val="0"/>
              <w:adjustRightInd w:val="0"/>
              <w:ind w:left="172" w:hanging="218"/>
              <w:rPr>
                <w:rFonts w:asciiTheme="minorHAnsi" w:eastAsiaTheme="minorHAnsi" w:hAnsiTheme="minorHAnsi"/>
                <w:color w:val="000000" w:themeColor="text1"/>
                <w:sz w:val="16"/>
                <w:szCs w:val="16"/>
                <w:lang w:val="en-GB"/>
              </w:rPr>
            </w:pPr>
            <w:r w:rsidRPr="00DC79A7">
              <w:rPr>
                <w:rFonts w:asciiTheme="minorHAnsi" w:eastAsiaTheme="minorHAnsi" w:hAnsiTheme="minorHAnsi"/>
                <w:color w:val="000000" w:themeColor="text1"/>
                <w:sz w:val="16"/>
                <w:szCs w:val="16"/>
                <w:lang w:val="en-GB"/>
              </w:rPr>
              <w:t>Recruitment, training, stipends, supervision and support for expert patients/community treatment supporters.</w:t>
            </w:r>
          </w:p>
        </w:tc>
        <w:tc>
          <w:tcPr>
            <w:tcW w:w="0" w:type="auto"/>
          </w:tcPr>
          <w:p w14:paraId="5426E5CB" w14:textId="79F15714" w:rsidR="00DC79A7" w:rsidRPr="00DC79A7" w:rsidRDefault="00DC79A7" w:rsidP="00BB1CC6">
            <w:pPr>
              <w:widowControl w:val="0"/>
              <w:autoSpaceDE w:val="0"/>
              <w:autoSpaceDN w:val="0"/>
              <w:adjustRightInd w:val="0"/>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200 expert patients/community treatment supporters.</w:t>
            </w:r>
          </w:p>
        </w:tc>
        <w:tc>
          <w:tcPr>
            <w:tcW w:w="0" w:type="auto"/>
          </w:tcPr>
          <w:p w14:paraId="3FA8CC61" w14:textId="77DD256A" w:rsidR="00DC79A7" w:rsidRPr="00DC79A7" w:rsidRDefault="00DC79A7" w:rsidP="00BB1CC6">
            <w:pPr>
              <w:widowControl w:val="0"/>
              <w:autoSpaceDE w:val="0"/>
              <w:autoSpaceDN w:val="0"/>
              <w:adjustRightInd w:val="0"/>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 xml:space="preserve">Jonglei, Unity, Wester/Norther Bahr El Ghazal; non-PEPFAR-supported counties in Western/Central/Eastern Equatoria, Lakes, </w:t>
            </w:r>
            <w:proofErr w:type="spellStart"/>
            <w:r w:rsidRPr="00DC79A7">
              <w:rPr>
                <w:rFonts w:asciiTheme="minorHAnsi" w:eastAsiaTheme="minorHAnsi" w:hAnsiTheme="minorHAnsi" w:cstheme="minorBidi"/>
                <w:color w:val="000000" w:themeColor="text1"/>
                <w:sz w:val="16"/>
                <w:szCs w:val="16"/>
                <w:lang w:val="en-GB"/>
              </w:rPr>
              <w:t>Warrap</w:t>
            </w:r>
            <w:proofErr w:type="spellEnd"/>
            <w:r w:rsidRPr="00DC79A7">
              <w:rPr>
                <w:rFonts w:asciiTheme="minorHAnsi" w:eastAsiaTheme="minorHAnsi" w:hAnsiTheme="minorHAnsi" w:cstheme="minorBidi"/>
                <w:color w:val="000000" w:themeColor="text1"/>
                <w:sz w:val="16"/>
                <w:szCs w:val="16"/>
                <w:lang w:val="en-GB"/>
              </w:rPr>
              <w:t>.</w:t>
            </w:r>
          </w:p>
        </w:tc>
        <w:tc>
          <w:tcPr>
            <w:tcW w:w="0" w:type="auto"/>
          </w:tcPr>
          <w:p w14:paraId="267FA0E0" w14:textId="0D05BFC1" w:rsidR="00DC79A7" w:rsidRPr="00DC79A7" w:rsidRDefault="00DC79A7" w:rsidP="00D528A8">
            <w:pPr>
              <w:widowControl w:val="0"/>
              <w:autoSpaceDE w:val="0"/>
              <w:autoSpaceDN w:val="0"/>
              <w:adjustRightInd w:val="0"/>
              <w:jc w:val="right"/>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$750,000</w:t>
            </w:r>
          </w:p>
        </w:tc>
      </w:tr>
      <w:tr w:rsidR="00DC79A7" w:rsidRPr="00DC79A7" w14:paraId="5D680E19" w14:textId="77777777" w:rsidTr="00BB1CC6">
        <w:tc>
          <w:tcPr>
            <w:tcW w:w="0" w:type="auto"/>
            <w:vMerge/>
          </w:tcPr>
          <w:p w14:paraId="23495EC9" w14:textId="77777777" w:rsidR="00DC79A7" w:rsidRPr="00DC79A7" w:rsidRDefault="00DC79A7" w:rsidP="008C5415">
            <w:pPr>
              <w:widowControl w:val="0"/>
              <w:autoSpaceDE w:val="0"/>
              <w:autoSpaceDN w:val="0"/>
              <w:adjustRightInd w:val="0"/>
              <w:jc w:val="both"/>
              <w:rPr>
                <w:rFonts w:asciiTheme="minorHAnsi" w:eastAsiaTheme="minorHAnsi" w:hAnsiTheme="minorHAnsi" w:cstheme="minorBidi"/>
                <w:color w:val="000000" w:themeColor="text1"/>
                <w:sz w:val="16"/>
                <w:szCs w:val="16"/>
                <w:lang w:val="en-GB"/>
              </w:rPr>
            </w:pPr>
          </w:p>
        </w:tc>
        <w:tc>
          <w:tcPr>
            <w:tcW w:w="0" w:type="auto"/>
            <w:vMerge/>
          </w:tcPr>
          <w:p w14:paraId="50C5FE6A" w14:textId="77777777" w:rsidR="00DC79A7" w:rsidRPr="00DC79A7" w:rsidRDefault="00DC79A7" w:rsidP="00D528A8">
            <w:pPr>
              <w:widowControl w:val="0"/>
              <w:autoSpaceDE w:val="0"/>
              <w:autoSpaceDN w:val="0"/>
              <w:adjustRightInd w:val="0"/>
              <w:rPr>
                <w:rFonts w:asciiTheme="minorHAnsi" w:eastAsiaTheme="minorHAnsi" w:hAnsiTheme="minorHAnsi" w:cstheme="minorBidi"/>
                <w:color w:val="000000" w:themeColor="text1"/>
                <w:sz w:val="16"/>
                <w:szCs w:val="16"/>
                <w:lang w:val="en-GB"/>
              </w:rPr>
            </w:pPr>
          </w:p>
        </w:tc>
        <w:tc>
          <w:tcPr>
            <w:tcW w:w="0" w:type="auto"/>
          </w:tcPr>
          <w:p w14:paraId="56BE0797" w14:textId="24059E7E" w:rsidR="00DC79A7" w:rsidRPr="00DC79A7" w:rsidRDefault="00DC79A7" w:rsidP="00D528A8">
            <w:pPr>
              <w:pStyle w:val="ListParagraph"/>
              <w:widowControl w:val="0"/>
              <w:numPr>
                <w:ilvl w:val="0"/>
                <w:numId w:val="24"/>
              </w:numPr>
              <w:autoSpaceDE w:val="0"/>
              <w:autoSpaceDN w:val="0"/>
              <w:adjustRightInd w:val="0"/>
              <w:ind w:left="172" w:hanging="218"/>
              <w:rPr>
                <w:rFonts w:asciiTheme="minorHAnsi" w:eastAsiaTheme="minorHAnsi" w:hAnsiTheme="minorHAnsi"/>
                <w:color w:val="000000" w:themeColor="text1"/>
                <w:sz w:val="16"/>
                <w:szCs w:val="16"/>
                <w:lang w:val="en-GB"/>
              </w:rPr>
            </w:pPr>
            <w:r w:rsidRPr="00DC79A7">
              <w:rPr>
                <w:rFonts w:asciiTheme="minorHAnsi" w:eastAsiaTheme="minorHAnsi" w:hAnsiTheme="minorHAnsi"/>
                <w:color w:val="000000" w:themeColor="text1"/>
                <w:sz w:val="16"/>
                <w:szCs w:val="16"/>
                <w:lang w:val="en-GB"/>
              </w:rPr>
              <w:t>Convening, training and support for Community ART Refill Groups.</w:t>
            </w:r>
          </w:p>
        </w:tc>
        <w:tc>
          <w:tcPr>
            <w:tcW w:w="0" w:type="auto"/>
          </w:tcPr>
          <w:p w14:paraId="42DAB7B3" w14:textId="34E60867" w:rsidR="00DC79A7" w:rsidRPr="00DC79A7" w:rsidRDefault="00DC79A7" w:rsidP="00BB1CC6">
            <w:pPr>
              <w:widowControl w:val="0"/>
              <w:autoSpaceDE w:val="0"/>
              <w:autoSpaceDN w:val="0"/>
              <w:adjustRightInd w:val="0"/>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100 groups by 2023 (10-12 participants/group).</w:t>
            </w:r>
          </w:p>
        </w:tc>
        <w:tc>
          <w:tcPr>
            <w:tcW w:w="0" w:type="auto"/>
          </w:tcPr>
          <w:p w14:paraId="7D1113B0" w14:textId="1B94C213" w:rsidR="00DC79A7" w:rsidRPr="00DC79A7" w:rsidRDefault="00DC79A7" w:rsidP="00BB1CC6">
            <w:pPr>
              <w:widowControl w:val="0"/>
              <w:autoSpaceDE w:val="0"/>
              <w:autoSpaceDN w:val="0"/>
              <w:adjustRightInd w:val="0"/>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Same as above.</w:t>
            </w:r>
          </w:p>
        </w:tc>
        <w:tc>
          <w:tcPr>
            <w:tcW w:w="0" w:type="auto"/>
          </w:tcPr>
          <w:p w14:paraId="533618F3" w14:textId="56502114" w:rsidR="00DC79A7" w:rsidRPr="00DC79A7" w:rsidRDefault="00DC79A7" w:rsidP="00D528A8">
            <w:pPr>
              <w:widowControl w:val="0"/>
              <w:autoSpaceDE w:val="0"/>
              <w:autoSpaceDN w:val="0"/>
              <w:adjustRightInd w:val="0"/>
              <w:jc w:val="right"/>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$120,000</w:t>
            </w:r>
          </w:p>
        </w:tc>
      </w:tr>
      <w:tr w:rsidR="00DC79A7" w:rsidRPr="00DC79A7" w14:paraId="163E6EAD" w14:textId="77777777" w:rsidTr="00BB1CC6">
        <w:tc>
          <w:tcPr>
            <w:tcW w:w="0" w:type="auto"/>
            <w:vMerge/>
          </w:tcPr>
          <w:p w14:paraId="75955399" w14:textId="77777777" w:rsidR="00DC79A7" w:rsidRPr="00DC79A7" w:rsidRDefault="00DC79A7" w:rsidP="008C5415">
            <w:pPr>
              <w:widowControl w:val="0"/>
              <w:autoSpaceDE w:val="0"/>
              <w:autoSpaceDN w:val="0"/>
              <w:adjustRightInd w:val="0"/>
              <w:jc w:val="both"/>
              <w:rPr>
                <w:rFonts w:asciiTheme="minorHAnsi" w:eastAsiaTheme="minorHAnsi" w:hAnsiTheme="minorHAnsi" w:cstheme="minorBidi"/>
                <w:color w:val="000000" w:themeColor="text1"/>
                <w:sz w:val="16"/>
                <w:szCs w:val="16"/>
                <w:lang w:val="en-GB"/>
              </w:rPr>
            </w:pPr>
          </w:p>
        </w:tc>
        <w:tc>
          <w:tcPr>
            <w:tcW w:w="0" w:type="auto"/>
            <w:vMerge/>
          </w:tcPr>
          <w:p w14:paraId="7CB4FB3B" w14:textId="77777777" w:rsidR="00DC79A7" w:rsidRPr="00DC79A7" w:rsidRDefault="00DC79A7" w:rsidP="00D528A8">
            <w:pPr>
              <w:widowControl w:val="0"/>
              <w:autoSpaceDE w:val="0"/>
              <w:autoSpaceDN w:val="0"/>
              <w:adjustRightInd w:val="0"/>
              <w:rPr>
                <w:rFonts w:asciiTheme="minorHAnsi" w:eastAsiaTheme="minorHAnsi" w:hAnsiTheme="minorHAnsi" w:cstheme="minorBidi"/>
                <w:color w:val="000000" w:themeColor="text1"/>
                <w:sz w:val="16"/>
                <w:szCs w:val="16"/>
                <w:lang w:val="en-GB"/>
              </w:rPr>
            </w:pPr>
          </w:p>
        </w:tc>
        <w:tc>
          <w:tcPr>
            <w:tcW w:w="0" w:type="auto"/>
          </w:tcPr>
          <w:p w14:paraId="461700F1" w14:textId="7CC4421B" w:rsidR="00DC79A7" w:rsidRPr="00DC79A7" w:rsidRDefault="00DC79A7" w:rsidP="00D528A8">
            <w:pPr>
              <w:pStyle w:val="ListParagraph"/>
              <w:widowControl w:val="0"/>
              <w:numPr>
                <w:ilvl w:val="0"/>
                <w:numId w:val="24"/>
              </w:numPr>
              <w:autoSpaceDE w:val="0"/>
              <w:autoSpaceDN w:val="0"/>
              <w:adjustRightInd w:val="0"/>
              <w:ind w:left="172" w:hanging="218"/>
              <w:rPr>
                <w:rFonts w:asciiTheme="minorHAnsi" w:eastAsiaTheme="minorHAnsi" w:hAnsiTheme="minorHAnsi"/>
                <w:color w:val="000000" w:themeColor="text1"/>
                <w:sz w:val="16"/>
                <w:szCs w:val="16"/>
                <w:lang w:val="en-GB"/>
              </w:rPr>
            </w:pPr>
            <w:r w:rsidRPr="00DC79A7">
              <w:rPr>
                <w:rFonts w:asciiTheme="minorHAnsi" w:eastAsiaTheme="minorHAnsi" w:hAnsiTheme="minorHAnsi"/>
                <w:color w:val="000000" w:themeColor="text1"/>
                <w:sz w:val="16"/>
                <w:szCs w:val="16"/>
                <w:lang w:val="en-GB"/>
              </w:rPr>
              <w:t>Conceptualisation and implementation of treatment literacy and psychosocial support activities for children/adolescent PLHIV.</w:t>
            </w:r>
          </w:p>
        </w:tc>
        <w:tc>
          <w:tcPr>
            <w:tcW w:w="0" w:type="auto"/>
          </w:tcPr>
          <w:p w14:paraId="7B8BF6C9" w14:textId="7E69ECD2" w:rsidR="00DC79A7" w:rsidRPr="00DC79A7" w:rsidRDefault="00DC79A7" w:rsidP="00BB1CC6">
            <w:pPr>
              <w:widowControl w:val="0"/>
              <w:autoSpaceDE w:val="0"/>
              <w:autoSpaceDN w:val="0"/>
              <w:adjustRightInd w:val="0"/>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To be proposed by applicant.</w:t>
            </w:r>
          </w:p>
        </w:tc>
        <w:tc>
          <w:tcPr>
            <w:tcW w:w="0" w:type="auto"/>
          </w:tcPr>
          <w:p w14:paraId="43878A09" w14:textId="40AF2E6C" w:rsidR="00DC79A7" w:rsidRPr="00DC79A7" w:rsidRDefault="00DC79A7" w:rsidP="00BB1CC6">
            <w:pPr>
              <w:widowControl w:val="0"/>
              <w:autoSpaceDE w:val="0"/>
              <w:autoSpaceDN w:val="0"/>
              <w:adjustRightInd w:val="0"/>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To be proposed by applicant.</w:t>
            </w:r>
          </w:p>
        </w:tc>
        <w:tc>
          <w:tcPr>
            <w:tcW w:w="0" w:type="auto"/>
          </w:tcPr>
          <w:p w14:paraId="41C74F6A" w14:textId="38B8020F" w:rsidR="00DC79A7" w:rsidRPr="00DC79A7" w:rsidRDefault="00DC79A7" w:rsidP="00D528A8">
            <w:pPr>
              <w:widowControl w:val="0"/>
              <w:autoSpaceDE w:val="0"/>
              <w:autoSpaceDN w:val="0"/>
              <w:adjustRightInd w:val="0"/>
              <w:jc w:val="right"/>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$100,000</w:t>
            </w:r>
          </w:p>
        </w:tc>
      </w:tr>
      <w:tr w:rsidR="00DC79A7" w:rsidRPr="00DC79A7" w14:paraId="79E73A26" w14:textId="77777777" w:rsidTr="00DC79A7">
        <w:tc>
          <w:tcPr>
            <w:tcW w:w="0" w:type="auto"/>
            <w:shd w:val="clear" w:color="auto" w:fill="D9D9D9" w:themeFill="background1" w:themeFillShade="D9"/>
          </w:tcPr>
          <w:p w14:paraId="5824CE4F" w14:textId="77777777" w:rsidR="00BB1CC6" w:rsidRPr="00DC79A7" w:rsidRDefault="00BB1CC6" w:rsidP="008C5415">
            <w:pPr>
              <w:widowControl w:val="0"/>
              <w:autoSpaceDE w:val="0"/>
              <w:autoSpaceDN w:val="0"/>
              <w:adjustRightInd w:val="0"/>
              <w:jc w:val="both"/>
              <w:rPr>
                <w:rFonts w:asciiTheme="minorHAnsi" w:eastAsiaTheme="minorHAnsi" w:hAnsiTheme="minorHAnsi" w:cstheme="minorBidi"/>
                <w:b/>
                <w:bCs/>
                <w:color w:val="000000" w:themeColor="text1"/>
                <w:sz w:val="16"/>
                <w:szCs w:val="16"/>
                <w:lang w:val="en-GB"/>
              </w:rPr>
            </w:pPr>
          </w:p>
        </w:tc>
        <w:tc>
          <w:tcPr>
            <w:tcW w:w="0" w:type="auto"/>
            <w:shd w:val="clear" w:color="auto" w:fill="D9D9D9" w:themeFill="background1" w:themeFillShade="D9"/>
          </w:tcPr>
          <w:p w14:paraId="170B97D9" w14:textId="77777777" w:rsidR="00BB1CC6" w:rsidRPr="00DC79A7" w:rsidRDefault="00BB1CC6" w:rsidP="00D528A8">
            <w:pPr>
              <w:widowControl w:val="0"/>
              <w:autoSpaceDE w:val="0"/>
              <w:autoSpaceDN w:val="0"/>
              <w:adjustRightInd w:val="0"/>
              <w:rPr>
                <w:rFonts w:asciiTheme="minorHAnsi" w:eastAsiaTheme="minorHAnsi" w:hAnsiTheme="minorHAnsi" w:cstheme="minorBidi"/>
                <w:b/>
                <w:bCs/>
                <w:color w:val="000000" w:themeColor="text1"/>
                <w:sz w:val="16"/>
                <w:szCs w:val="16"/>
                <w:lang w:val="en-GB"/>
              </w:rPr>
            </w:pPr>
          </w:p>
        </w:tc>
        <w:tc>
          <w:tcPr>
            <w:tcW w:w="0" w:type="auto"/>
            <w:shd w:val="clear" w:color="auto" w:fill="D9D9D9" w:themeFill="background1" w:themeFillShade="D9"/>
          </w:tcPr>
          <w:p w14:paraId="32CD2FEE" w14:textId="77777777" w:rsidR="00BB1CC6" w:rsidRPr="00DC79A7" w:rsidRDefault="00BB1CC6" w:rsidP="00BB1CC6">
            <w:pPr>
              <w:widowControl w:val="0"/>
              <w:autoSpaceDE w:val="0"/>
              <w:autoSpaceDN w:val="0"/>
              <w:adjustRightInd w:val="0"/>
              <w:ind w:left="-46"/>
              <w:rPr>
                <w:rFonts w:asciiTheme="minorHAnsi" w:eastAsiaTheme="minorHAnsi" w:hAnsiTheme="minorHAnsi"/>
                <w:b/>
                <w:bCs/>
                <w:color w:val="000000" w:themeColor="text1"/>
                <w:sz w:val="16"/>
                <w:szCs w:val="16"/>
                <w:lang w:val="en-GB"/>
              </w:rPr>
            </w:pPr>
          </w:p>
        </w:tc>
        <w:tc>
          <w:tcPr>
            <w:tcW w:w="0" w:type="auto"/>
            <w:shd w:val="clear" w:color="auto" w:fill="D9D9D9" w:themeFill="background1" w:themeFillShade="D9"/>
          </w:tcPr>
          <w:p w14:paraId="04B49DF9" w14:textId="77777777" w:rsidR="00BB1CC6" w:rsidRPr="00DC79A7" w:rsidRDefault="00BB1CC6" w:rsidP="00BB1CC6">
            <w:pPr>
              <w:widowControl w:val="0"/>
              <w:autoSpaceDE w:val="0"/>
              <w:autoSpaceDN w:val="0"/>
              <w:adjustRightInd w:val="0"/>
              <w:rPr>
                <w:rFonts w:asciiTheme="minorHAnsi" w:eastAsiaTheme="minorHAnsi" w:hAnsiTheme="minorHAnsi" w:cstheme="minorBidi"/>
                <w:b/>
                <w:bCs/>
                <w:color w:val="000000" w:themeColor="text1"/>
                <w:sz w:val="16"/>
                <w:szCs w:val="16"/>
                <w:lang w:val="en-GB"/>
              </w:rPr>
            </w:pPr>
          </w:p>
        </w:tc>
        <w:tc>
          <w:tcPr>
            <w:tcW w:w="0" w:type="auto"/>
            <w:shd w:val="clear" w:color="auto" w:fill="D9D9D9" w:themeFill="background1" w:themeFillShade="D9"/>
          </w:tcPr>
          <w:p w14:paraId="201D0B23" w14:textId="19840A88" w:rsidR="00BB1CC6" w:rsidRPr="00DC79A7" w:rsidRDefault="00BB1CC6" w:rsidP="00BB1CC6">
            <w:pPr>
              <w:widowControl w:val="0"/>
              <w:autoSpaceDE w:val="0"/>
              <w:autoSpaceDN w:val="0"/>
              <w:adjustRightInd w:val="0"/>
              <w:rPr>
                <w:rFonts w:asciiTheme="minorHAnsi" w:eastAsiaTheme="minorHAnsi" w:hAnsiTheme="minorHAnsi" w:cstheme="minorBidi"/>
                <w:b/>
                <w:bCs/>
                <w:color w:val="000000" w:themeColor="text1"/>
                <w:sz w:val="16"/>
                <w:szCs w:val="16"/>
                <w:lang w:val="en-GB"/>
              </w:rPr>
            </w:pPr>
            <w:r w:rsidRPr="00DC79A7">
              <w:rPr>
                <w:rFonts w:asciiTheme="minorHAnsi" w:eastAsiaTheme="minorHAnsi" w:hAnsiTheme="minorHAnsi" w:cstheme="minorBidi"/>
                <w:b/>
                <w:bCs/>
                <w:color w:val="000000" w:themeColor="text1"/>
                <w:sz w:val="16"/>
                <w:szCs w:val="16"/>
                <w:lang w:val="en-GB"/>
              </w:rPr>
              <w:t>Sub-total</w:t>
            </w:r>
          </w:p>
        </w:tc>
        <w:tc>
          <w:tcPr>
            <w:tcW w:w="0" w:type="auto"/>
            <w:shd w:val="clear" w:color="auto" w:fill="D9D9D9" w:themeFill="background1" w:themeFillShade="D9"/>
          </w:tcPr>
          <w:p w14:paraId="1541019A" w14:textId="5ADAF0E4" w:rsidR="00BB1CC6" w:rsidRPr="00DC79A7" w:rsidRDefault="00BB1CC6" w:rsidP="00D528A8">
            <w:pPr>
              <w:widowControl w:val="0"/>
              <w:autoSpaceDE w:val="0"/>
              <w:autoSpaceDN w:val="0"/>
              <w:adjustRightInd w:val="0"/>
              <w:jc w:val="right"/>
              <w:rPr>
                <w:rFonts w:asciiTheme="minorHAnsi" w:eastAsiaTheme="minorHAnsi" w:hAnsiTheme="minorHAnsi" w:cstheme="minorBidi"/>
                <w:b/>
                <w:bCs/>
                <w:color w:val="000000" w:themeColor="text1"/>
                <w:sz w:val="16"/>
                <w:szCs w:val="16"/>
                <w:lang w:val="en-GB"/>
              </w:rPr>
            </w:pPr>
            <w:r w:rsidRPr="00DC79A7">
              <w:rPr>
                <w:rFonts w:asciiTheme="minorHAnsi" w:eastAsiaTheme="minorHAnsi" w:hAnsiTheme="minorHAnsi" w:cstheme="minorBidi"/>
                <w:b/>
                <w:bCs/>
                <w:color w:val="000000" w:themeColor="text1"/>
                <w:sz w:val="16"/>
                <w:szCs w:val="16"/>
                <w:lang w:val="en-GB"/>
              </w:rPr>
              <w:t>$970,000</w:t>
            </w:r>
          </w:p>
        </w:tc>
      </w:tr>
      <w:tr w:rsidR="00DC79A7" w:rsidRPr="00DC79A7" w14:paraId="05A885CB" w14:textId="77777777" w:rsidTr="00BB1CC6">
        <w:tc>
          <w:tcPr>
            <w:tcW w:w="0" w:type="auto"/>
            <w:vMerge w:val="restart"/>
          </w:tcPr>
          <w:p w14:paraId="51AFB92A" w14:textId="652D550C" w:rsidR="00DC79A7" w:rsidRPr="00DC79A7" w:rsidRDefault="00DC79A7" w:rsidP="008C5415">
            <w:pPr>
              <w:widowControl w:val="0"/>
              <w:autoSpaceDE w:val="0"/>
              <w:autoSpaceDN w:val="0"/>
              <w:adjustRightInd w:val="0"/>
              <w:jc w:val="both"/>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2.</w:t>
            </w:r>
          </w:p>
        </w:tc>
        <w:tc>
          <w:tcPr>
            <w:tcW w:w="0" w:type="auto"/>
            <w:vMerge w:val="restart"/>
          </w:tcPr>
          <w:p w14:paraId="5BC98186" w14:textId="5760A6F8" w:rsidR="00DC79A7" w:rsidRPr="00DC79A7" w:rsidRDefault="00DC79A7" w:rsidP="00D528A8">
            <w:pPr>
              <w:widowControl w:val="0"/>
              <w:autoSpaceDE w:val="0"/>
              <w:autoSpaceDN w:val="0"/>
              <w:adjustRightInd w:val="0"/>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Community Systems Strengthening</w:t>
            </w:r>
          </w:p>
        </w:tc>
        <w:tc>
          <w:tcPr>
            <w:tcW w:w="0" w:type="auto"/>
          </w:tcPr>
          <w:p w14:paraId="5C7AD209" w14:textId="43A30C0B" w:rsidR="00DC79A7" w:rsidRPr="00DC79A7" w:rsidRDefault="00DC79A7" w:rsidP="00BB1CC6">
            <w:pPr>
              <w:pStyle w:val="ListParagraph"/>
              <w:widowControl w:val="0"/>
              <w:numPr>
                <w:ilvl w:val="0"/>
                <w:numId w:val="25"/>
              </w:numPr>
              <w:autoSpaceDE w:val="0"/>
              <w:autoSpaceDN w:val="0"/>
              <w:adjustRightInd w:val="0"/>
              <w:ind w:left="172" w:hanging="218"/>
              <w:rPr>
                <w:rFonts w:asciiTheme="minorHAnsi" w:eastAsiaTheme="minorHAnsi" w:hAnsiTheme="minorHAnsi"/>
                <w:color w:val="000000" w:themeColor="text1"/>
                <w:sz w:val="16"/>
                <w:szCs w:val="16"/>
                <w:lang w:val="en-GB"/>
              </w:rPr>
            </w:pPr>
            <w:r w:rsidRPr="00DC79A7">
              <w:rPr>
                <w:rFonts w:asciiTheme="minorHAnsi" w:eastAsiaTheme="minorHAnsi" w:hAnsiTheme="minorHAnsi"/>
                <w:color w:val="000000" w:themeColor="text1"/>
                <w:sz w:val="16"/>
                <w:szCs w:val="16"/>
                <w:lang w:val="en-GB"/>
              </w:rPr>
              <w:t>Capacity development and institutional/operational support for national networks.</w:t>
            </w:r>
          </w:p>
        </w:tc>
        <w:tc>
          <w:tcPr>
            <w:tcW w:w="0" w:type="auto"/>
          </w:tcPr>
          <w:p w14:paraId="5DE2AB13" w14:textId="2D891150" w:rsidR="00DC79A7" w:rsidRPr="00DC79A7" w:rsidRDefault="00DC79A7" w:rsidP="00BB1CC6">
            <w:pPr>
              <w:widowControl w:val="0"/>
              <w:autoSpaceDE w:val="0"/>
              <w:autoSpaceDN w:val="0"/>
              <w:adjustRightInd w:val="0"/>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Three networks.</w:t>
            </w:r>
          </w:p>
        </w:tc>
        <w:tc>
          <w:tcPr>
            <w:tcW w:w="0" w:type="auto"/>
          </w:tcPr>
          <w:p w14:paraId="4A400B23" w14:textId="70595119" w:rsidR="00DC79A7" w:rsidRPr="00DC79A7" w:rsidRDefault="00DC79A7" w:rsidP="00BB1CC6">
            <w:pPr>
              <w:widowControl w:val="0"/>
              <w:autoSpaceDE w:val="0"/>
              <w:autoSpaceDN w:val="0"/>
              <w:adjustRightInd w:val="0"/>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National.</w:t>
            </w:r>
          </w:p>
        </w:tc>
        <w:tc>
          <w:tcPr>
            <w:tcW w:w="0" w:type="auto"/>
          </w:tcPr>
          <w:p w14:paraId="6ED893BC" w14:textId="1368C537" w:rsidR="00DC79A7" w:rsidRPr="00DC79A7" w:rsidRDefault="00DC79A7" w:rsidP="00D528A8">
            <w:pPr>
              <w:widowControl w:val="0"/>
              <w:autoSpaceDE w:val="0"/>
              <w:autoSpaceDN w:val="0"/>
              <w:adjustRightInd w:val="0"/>
              <w:jc w:val="right"/>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$900,000</w:t>
            </w:r>
          </w:p>
        </w:tc>
      </w:tr>
      <w:tr w:rsidR="00DC79A7" w:rsidRPr="00DC79A7" w14:paraId="3E68AD34" w14:textId="77777777" w:rsidTr="00BB1CC6">
        <w:tc>
          <w:tcPr>
            <w:tcW w:w="0" w:type="auto"/>
            <w:vMerge/>
          </w:tcPr>
          <w:p w14:paraId="702DBB44" w14:textId="77777777" w:rsidR="00DC79A7" w:rsidRPr="00DC79A7" w:rsidRDefault="00DC79A7" w:rsidP="008C5415">
            <w:pPr>
              <w:widowControl w:val="0"/>
              <w:autoSpaceDE w:val="0"/>
              <w:autoSpaceDN w:val="0"/>
              <w:adjustRightInd w:val="0"/>
              <w:jc w:val="both"/>
              <w:rPr>
                <w:rFonts w:asciiTheme="minorHAnsi" w:eastAsiaTheme="minorHAnsi" w:hAnsiTheme="minorHAnsi" w:cstheme="minorBidi"/>
                <w:color w:val="000000" w:themeColor="text1"/>
                <w:sz w:val="16"/>
                <w:szCs w:val="16"/>
                <w:lang w:val="en-GB"/>
              </w:rPr>
            </w:pPr>
          </w:p>
        </w:tc>
        <w:tc>
          <w:tcPr>
            <w:tcW w:w="0" w:type="auto"/>
            <w:vMerge/>
          </w:tcPr>
          <w:p w14:paraId="25762394" w14:textId="77777777" w:rsidR="00DC79A7" w:rsidRPr="00DC79A7" w:rsidRDefault="00DC79A7" w:rsidP="00D528A8">
            <w:pPr>
              <w:widowControl w:val="0"/>
              <w:autoSpaceDE w:val="0"/>
              <w:autoSpaceDN w:val="0"/>
              <w:adjustRightInd w:val="0"/>
              <w:rPr>
                <w:rFonts w:asciiTheme="minorHAnsi" w:eastAsiaTheme="minorHAnsi" w:hAnsiTheme="minorHAnsi" w:cstheme="minorBidi"/>
                <w:color w:val="000000" w:themeColor="text1"/>
                <w:sz w:val="16"/>
                <w:szCs w:val="16"/>
                <w:lang w:val="en-GB"/>
              </w:rPr>
            </w:pPr>
          </w:p>
        </w:tc>
        <w:tc>
          <w:tcPr>
            <w:tcW w:w="0" w:type="auto"/>
          </w:tcPr>
          <w:p w14:paraId="403FB29E" w14:textId="6E3FB06E" w:rsidR="00DC79A7" w:rsidRPr="00DC79A7" w:rsidRDefault="00DC79A7" w:rsidP="00BB1CC6">
            <w:pPr>
              <w:pStyle w:val="ListParagraph"/>
              <w:widowControl w:val="0"/>
              <w:numPr>
                <w:ilvl w:val="0"/>
                <w:numId w:val="25"/>
              </w:numPr>
              <w:autoSpaceDE w:val="0"/>
              <w:autoSpaceDN w:val="0"/>
              <w:adjustRightInd w:val="0"/>
              <w:ind w:left="172" w:hanging="218"/>
              <w:rPr>
                <w:rFonts w:asciiTheme="minorHAnsi" w:eastAsiaTheme="minorHAnsi" w:hAnsiTheme="minorHAnsi"/>
                <w:color w:val="000000" w:themeColor="text1"/>
                <w:sz w:val="16"/>
                <w:szCs w:val="16"/>
                <w:lang w:val="en-GB"/>
              </w:rPr>
            </w:pPr>
            <w:r w:rsidRPr="00DC79A7">
              <w:rPr>
                <w:rFonts w:asciiTheme="minorHAnsi" w:eastAsiaTheme="minorHAnsi" w:hAnsiTheme="minorHAnsi"/>
                <w:color w:val="000000" w:themeColor="text1"/>
                <w:sz w:val="16"/>
                <w:szCs w:val="16"/>
                <w:lang w:val="en-GB"/>
              </w:rPr>
              <w:t>Network building for key and vulnerable populations (KVP)</w:t>
            </w:r>
          </w:p>
        </w:tc>
        <w:tc>
          <w:tcPr>
            <w:tcW w:w="0" w:type="auto"/>
          </w:tcPr>
          <w:p w14:paraId="66B426AC" w14:textId="69D1EFBB" w:rsidR="00DC79A7" w:rsidRPr="00DC79A7" w:rsidRDefault="00DC79A7" w:rsidP="00BB1CC6">
            <w:pPr>
              <w:widowControl w:val="0"/>
              <w:autoSpaceDE w:val="0"/>
              <w:autoSpaceDN w:val="0"/>
              <w:adjustRightInd w:val="0"/>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One network.</w:t>
            </w:r>
          </w:p>
        </w:tc>
        <w:tc>
          <w:tcPr>
            <w:tcW w:w="0" w:type="auto"/>
          </w:tcPr>
          <w:p w14:paraId="283C7512" w14:textId="35E6BFD0" w:rsidR="00DC79A7" w:rsidRPr="00DC79A7" w:rsidRDefault="00DC79A7" w:rsidP="00BB1CC6">
            <w:pPr>
              <w:widowControl w:val="0"/>
              <w:autoSpaceDE w:val="0"/>
              <w:autoSpaceDN w:val="0"/>
              <w:adjustRightInd w:val="0"/>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National.</w:t>
            </w:r>
          </w:p>
        </w:tc>
        <w:tc>
          <w:tcPr>
            <w:tcW w:w="0" w:type="auto"/>
          </w:tcPr>
          <w:p w14:paraId="3263EC30" w14:textId="0E8B0EF4" w:rsidR="00DC79A7" w:rsidRPr="00DC79A7" w:rsidRDefault="00DC79A7" w:rsidP="00D528A8">
            <w:pPr>
              <w:widowControl w:val="0"/>
              <w:autoSpaceDE w:val="0"/>
              <w:autoSpaceDN w:val="0"/>
              <w:adjustRightInd w:val="0"/>
              <w:jc w:val="right"/>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$215,000</w:t>
            </w:r>
          </w:p>
        </w:tc>
      </w:tr>
      <w:tr w:rsidR="00DC79A7" w:rsidRPr="00DC79A7" w14:paraId="2C1566E2" w14:textId="77777777" w:rsidTr="00BB1CC6">
        <w:tc>
          <w:tcPr>
            <w:tcW w:w="0" w:type="auto"/>
            <w:vMerge/>
          </w:tcPr>
          <w:p w14:paraId="4AADB628" w14:textId="77777777" w:rsidR="00DC79A7" w:rsidRPr="00DC79A7" w:rsidRDefault="00DC79A7" w:rsidP="008C5415">
            <w:pPr>
              <w:widowControl w:val="0"/>
              <w:autoSpaceDE w:val="0"/>
              <w:autoSpaceDN w:val="0"/>
              <w:adjustRightInd w:val="0"/>
              <w:jc w:val="both"/>
              <w:rPr>
                <w:rFonts w:asciiTheme="minorHAnsi" w:eastAsiaTheme="minorHAnsi" w:hAnsiTheme="minorHAnsi" w:cstheme="minorBidi"/>
                <w:color w:val="000000" w:themeColor="text1"/>
                <w:sz w:val="16"/>
                <w:szCs w:val="16"/>
                <w:lang w:val="en-GB"/>
              </w:rPr>
            </w:pPr>
          </w:p>
        </w:tc>
        <w:tc>
          <w:tcPr>
            <w:tcW w:w="0" w:type="auto"/>
            <w:vMerge/>
          </w:tcPr>
          <w:p w14:paraId="053204C3" w14:textId="77777777" w:rsidR="00DC79A7" w:rsidRPr="00DC79A7" w:rsidRDefault="00DC79A7" w:rsidP="00D528A8">
            <w:pPr>
              <w:widowControl w:val="0"/>
              <w:autoSpaceDE w:val="0"/>
              <w:autoSpaceDN w:val="0"/>
              <w:adjustRightInd w:val="0"/>
              <w:rPr>
                <w:rFonts w:asciiTheme="minorHAnsi" w:eastAsiaTheme="minorHAnsi" w:hAnsiTheme="minorHAnsi" w:cstheme="minorBidi"/>
                <w:color w:val="000000" w:themeColor="text1"/>
                <w:sz w:val="16"/>
                <w:szCs w:val="16"/>
                <w:lang w:val="en-GB"/>
              </w:rPr>
            </w:pPr>
          </w:p>
        </w:tc>
        <w:tc>
          <w:tcPr>
            <w:tcW w:w="0" w:type="auto"/>
          </w:tcPr>
          <w:p w14:paraId="6AED535A" w14:textId="71D37A6A" w:rsidR="00DC79A7" w:rsidRPr="00DC79A7" w:rsidRDefault="00DC79A7" w:rsidP="00D528A8">
            <w:pPr>
              <w:pStyle w:val="ListParagraph"/>
              <w:widowControl w:val="0"/>
              <w:numPr>
                <w:ilvl w:val="0"/>
                <w:numId w:val="25"/>
              </w:numPr>
              <w:autoSpaceDE w:val="0"/>
              <w:autoSpaceDN w:val="0"/>
              <w:adjustRightInd w:val="0"/>
              <w:ind w:left="172" w:hanging="218"/>
              <w:rPr>
                <w:rFonts w:asciiTheme="minorHAnsi" w:eastAsiaTheme="minorHAnsi" w:hAnsiTheme="minorHAnsi"/>
                <w:color w:val="000000" w:themeColor="text1"/>
                <w:sz w:val="16"/>
                <w:szCs w:val="16"/>
                <w:lang w:val="en-GB"/>
              </w:rPr>
            </w:pPr>
            <w:r w:rsidRPr="00DC79A7">
              <w:rPr>
                <w:rFonts w:asciiTheme="minorHAnsi" w:eastAsiaTheme="minorHAnsi" w:hAnsiTheme="minorHAnsi"/>
                <w:color w:val="000000" w:themeColor="text1"/>
                <w:sz w:val="16"/>
                <w:szCs w:val="16"/>
                <w:lang w:val="en-GB"/>
              </w:rPr>
              <w:t>Design and implementation of community-based monitoring system.</w:t>
            </w:r>
          </w:p>
        </w:tc>
        <w:tc>
          <w:tcPr>
            <w:tcW w:w="0" w:type="auto"/>
          </w:tcPr>
          <w:p w14:paraId="2DA38B79" w14:textId="0F451F64" w:rsidR="00DC79A7" w:rsidRPr="00DC79A7" w:rsidRDefault="00DC79A7" w:rsidP="00BB1CC6">
            <w:pPr>
              <w:widowControl w:val="0"/>
              <w:autoSpaceDE w:val="0"/>
              <w:autoSpaceDN w:val="0"/>
              <w:adjustRightInd w:val="0"/>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5 states by 2023.</w:t>
            </w:r>
          </w:p>
        </w:tc>
        <w:tc>
          <w:tcPr>
            <w:tcW w:w="0" w:type="auto"/>
          </w:tcPr>
          <w:p w14:paraId="762A6A75" w14:textId="1E06915D" w:rsidR="00DC79A7" w:rsidRPr="00DC79A7" w:rsidRDefault="00DC79A7" w:rsidP="00BB1CC6">
            <w:pPr>
              <w:widowControl w:val="0"/>
              <w:autoSpaceDE w:val="0"/>
              <w:autoSpaceDN w:val="0"/>
              <w:adjustRightInd w:val="0"/>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To be proposed by applicant</w:t>
            </w:r>
          </w:p>
        </w:tc>
        <w:tc>
          <w:tcPr>
            <w:tcW w:w="0" w:type="auto"/>
          </w:tcPr>
          <w:p w14:paraId="544311F9" w14:textId="14F05B42" w:rsidR="00DC79A7" w:rsidRPr="00DC79A7" w:rsidRDefault="00DC79A7" w:rsidP="00D528A8">
            <w:pPr>
              <w:widowControl w:val="0"/>
              <w:autoSpaceDE w:val="0"/>
              <w:autoSpaceDN w:val="0"/>
              <w:adjustRightInd w:val="0"/>
              <w:jc w:val="right"/>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$600,000</w:t>
            </w:r>
          </w:p>
        </w:tc>
      </w:tr>
      <w:tr w:rsidR="00DC79A7" w:rsidRPr="00DC79A7" w14:paraId="2D064CCD" w14:textId="77777777" w:rsidTr="00DC79A7">
        <w:tc>
          <w:tcPr>
            <w:tcW w:w="0" w:type="auto"/>
            <w:shd w:val="clear" w:color="auto" w:fill="D9D9D9" w:themeFill="background1" w:themeFillShade="D9"/>
          </w:tcPr>
          <w:p w14:paraId="2B334A23" w14:textId="77777777" w:rsidR="00BB1CC6" w:rsidRPr="00DC79A7" w:rsidRDefault="00BB1CC6" w:rsidP="008C5415">
            <w:pPr>
              <w:widowControl w:val="0"/>
              <w:autoSpaceDE w:val="0"/>
              <w:autoSpaceDN w:val="0"/>
              <w:adjustRightInd w:val="0"/>
              <w:jc w:val="both"/>
              <w:rPr>
                <w:rFonts w:asciiTheme="minorHAnsi" w:eastAsiaTheme="minorHAnsi" w:hAnsiTheme="minorHAnsi" w:cstheme="minorBidi"/>
                <w:b/>
                <w:bCs/>
                <w:color w:val="000000" w:themeColor="text1"/>
                <w:sz w:val="16"/>
                <w:szCs w:val="16"/>
                <w:lang w:val="en-GB"/>
              </w:rPr>
            </w:pPr>
          </w:p>
        </w:tc>
        <w:tc>
          <w:tcPr>
            <w:tcW w:w="0" w:type="auto"/>
            <w:shd w:val="clear" w:color="auto" w:fill="D9D9D9" w:themeFill="background1" w:themeFillShade="D9"/>
          </w:tcPr>
          <w:p w14:paraId="69AFF648" w14:textId="77777777" w:rsidR="00BB1CC6" w:rsidRPr="00DC79A7" w:rsidRDefault="00BB1CC6" w:rsidP="00D528A8">
            <w:pPr>
              <w:widowControl w:val="0"/>
              <w:autoSpaceDE w:val="0"/>
              <w:autoSpaceDN w:val="0"/>
              <w:adjustRightInd w:val="0"/>
              <w:rPr>
                <w:rFonts w:asciiTheme="minorHAnsi" w:eastAsiaTheme="minorHAnsi" w:hAnsiTheme="minorHAnsi" w:cstheme="minorBidi"/>
                <w:b/>
                <w:bCs/>
                <w:color w:val="000000" w:themeColor="text1"/>
                <w:sz w:val="16"/>
                <w:szCs w:val="16"/>
                <w:lang w:val="en-GB"/>
              </w:rPr>
            </w:pPr>
          </w:p>
        </w:tc>
        <w:tc>
          <w:tcPr>
            <w:tcW w:w="0" w:type="auto"/>
            <w:shd w:val="clear" w:color="auto" w:fill="D9D9D9" w:themeFill="background1" w:themeFillShade="D9"/>
          </w:tcPr>
          <w:p w14:paraId="1E8812A2" w14:textId="77777777" w:rsidR="00BB1CC6" w:rsidRPr="00DC79A7" w:rsidRDefault="00BB1CC6" w:rsidP="00DC79A7">
            <w:pPr>
              <w:widowControl w:val="0"/>
              <w:autoSpaceDE w:val="0"/>
              <w:autoSpaceDN w:val="0"/>
              <w:adjustRightInd w:val="0"/>
              <w:ind w:left="-46"/>
              <w:rPr>
                <w:rFonts w:asciiTheme="minorHAnsi" w:eastAsiaTheme="minorHAnsi" w:hAnsiTheme="minorHAnsi"/>
                <w:b/>
                <w:bCs/>
                <w:color w:val="000000" w:themeColor="text1"/>
                <w:sz w:val="16"/>
                <w:szCs w:val="16"/>
                <w:lang w:val="en-GB"/>
              </w:rPr>
            </w:pPr>
          </w:p>
        </w:tc>
        <w:tc>
          <w:tcPr>
            <w:tcW w:w="0" w:type="auto"/>
            <w:shd w:val="clear" w:color="auto" w:fill="D9D9D9" w:themeFill="background1" w:themeFillShade="D9"/>
          </w:tcPr>
          <w:p w14:paraId="653F8899" w14:textId="77777777" w:rsidR="00BB1CC6" w:rsidRPr="00DC79A7" w:rsidRDefault="00BB1CC6" w:rsidP="00BB1CC6">
            <w:pPr>
              <w:widowControl w:val="0"/>
              <w:autoSpaceDE w:val="0"/>
              <w:autoSpaceDN w:val="0"/>
              <w:adjustRightInd w:val="0"/>
              <w:rPr>
                <w:rFonts w:asciiTheme="minorHAnsi" w:eastAsiaTheme="minorHAnsi" w:hAnsiTheme="minorHAnsi" w:cstheme="minorBidi"/>
                <w:b/>
                <w:bCs/>
                <w:color w:val="000000" w:themeColor="text1"/>
                <w:sz w:val="16"/>
                <w:szCs w:val="16"/>
                <w:lang w:val="en-GB"/>
              </w:rPr>
            </w:pPr>
          </w:p>
        </w:tc>
        <w:tc>
          <w:tcPr>
            <w:tcW w:w="0" w:type="auto"/>
            <w:shd w:val="clear" w:color="auto" w:fill="D9D9D9" w:themeFill="background1" w:themeFillShade="D9"/>
          </w:tcPr>
          <w:p w14:paraId="516834D1" w14:textId="3D87AD61" w:rsidR="00BB1CC6" w:rsidRPr="00DC79A7" w:rsidRDefault="00BB1CC6" w:rsidP="00BB1CC6">
            <w:pPr>
              <w:widowControl w:val="0"/>
              <w:autoSpaceDE w:val="0"/>
              <w:autoSpaceDN w:val="0"/>
              <w:adjustRightInd w:val="0"/>
              <w:rPr>
                <w:rFonts w:asciiTheme="minorHAnsi" w:eastAsiaTheme="minorHAnsi" w:hAnsiTheme="minorHAnsi" w:cstheme="minorBidi"/>
                <w:b/>
                <w:bCs/>
                <w:color w:val="000000" w:themeColor="text1"/>
                <w:sz w:val="16"/>
                <w:szCs w:val="16"/>
                <w:lang w:val="en-GB"/>
              </w:rPr>
            </w:pPr>
            <w:r w:rsidRPr="00DC79A7">
              <w:rPr>
                <w:rFonts w:asciiTheme="minorHAnsi" w:eastAsiaTheme="minorHAnsi" w:hAnsiTheme="minorHAnsi" w:cstheme="minorBidi"/>
                <w:b/>
                <w:bCs/>
                <w:color w:val="000000" w:themeColor="text1"/>
                <w:sz w:val="16"/>
                <w:szCs w:val="16"/>
                <w:lang w:val="en-GB"/>
              </w:rPr>
              <w:t>Sub-total</w:t>
            </w:r>
          </w:p>
        </w:tc>
        <w:tc>
          <w:tcPr>
            <w:tcW w:w="0" w:type="auto"/>
            <w:shd w:val="clear" w:color="auto" w:fill="D9D9D9" w:themeFill="background1" w:themeFillShade="D9"/>
          </w:tcPr>
          <w:p w14:paraId="25BF0A99" w14:textId="14640F92" w:rsidR="00BB1CC6" w:rsidRPr="00DC79A7" w:rsidRDefault="00BB1CC6" w:rsidP="00D528A8">
            <w:pPr>
              <w:widowControl w:val="0"/>
              <w:autoSpaceDE w:val="0"/>
              <w:autoSpaceDN w:val="0"/>
              <w:adjustRightInd w:val="0"/>
              <w:jc w:val="right"/>
              <w:rPr>
                <w:rFonts w:asciiTheme="minorHAnsi" w:eastAsiaTheme="minorHAnsi" w:hAnsiTheme="minorHAnsi" w:cstheme="minorBidi"/>
                <w:b/>
                <w:bCs/>
                <w:color w:val="000000" w:themeColor="text1"/>
                <w:sz w:val="16"/>
                <w:szCs w:val="16"/>
                <w:lang w:val="en-GB"/>
              </w:rPr>
            </w:pPr>
            <w:r w:rsidRPr="00DC79A7">
              <w:rPr>
                <w:rFonts w:asciiTheme="minorHAnsi" w:eastAsiaTheme="minorHAnsi" w:hAnsiTheme="minorHAnsi" w:cstheme="minorBidi"/>
                <w:b/>
                <w:bCs/>
                <w:color w:val="000000" w:themeColor="text1"/>
                <w:sz w:val="16"/>
                <w:szCs w:val="16"/>
                <w:lang w:val="en-GB"/>
              </w:rPr>
              <w:t>$1,715,000</w:t>
            </w:r>
          </w:p>
        </w:tc>
      </w:tr>
      <w:tr w:rsidR="00DC79A7" w:rsidRPr="00DC79A7" w14:paraId="1D7EC1E4" w14:textId="77777777" w:rsidTr="00BB1CC6">
        <w:tc>
          <w:tcPr>
            <w:tcW w:w="0" w:type="auto"/>
          </w:tcPr>
          <w:p w14:paraId="5D2CA499" w14:textId="2FE9E4E9" w:rsidR="00BB1CC6" w:rsidRPr="00DC79A7" w:rsidRDefault="00BB1CC6" w:rsidP="008C5415">
            <w:pPr>
              <w:widowControl w:val="0"/>
              <w:autoSpaceDE w:val="0"/>
              <w:autoSpaceDN w:val="0"/>
              <w:adjustRightInd w:val="0"/>
              <w:jc w:val="both"/>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3.</w:t>
            </w:r>
          </w:p>
        </w:tc>
        <w:tc>
          <w:tcPr>
            <w:tcW w:w="0" w:type="auto"/>
          </w:tcPr>
          <w:p w14:paraId="14B3604B" w14:textId="05D0F40A" w:rsidR="00BB1CC6" w:rsidRPr="00DC79A7" w:rsidRDefault="00BB1CC6" w:rsidP="00D528A8">
            <w:pPr>
              <w:widowControl w:val="0"/>
              <w:autoSpaceDE w:val="0"/>
              <w:autoSpaceDN w:val="0"/>
              <w:adjustRightInd w:val="0"/>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Community-based HIV Testing Services</w:t>
            </w:r>
          </w:p>
        </w:tc>
        <w:tc>
          <w:tcPr>
            <w:tcW w:w="0" w:type="auto"/>
          </w:tcPr>
          <w:p w14:paraId="4081E780" w14:textId="71884000" w:rsidR="00BB1CC6" w:rsidRPr="00DC79A7" w:rsidRDefault="00BB1CC6" w:rsidP="00D528A8">
            <w:pPr>
              <w:pStyle w:val="ListParagraph"/>
              <w:widowControl w:val="0"/>
              <w:numPr>
                <w:ilvl w:val="0"/>
                <w:numId w:val="26"/>
              </w:numPr>
              <w:autoSpaceDE w:val="0"/>
              <w:autoSpaceDN w:val="0"/>
              <w:adjustRightInd w:val="0"/>
              <w:ind w:left="172" w:hanging="172"/>
              <w:rPr>
                <w:rFonts w:asciiTheme="minorHAnsi" w:eastAsiaTheme="minorHAnsi" w:hAnsiTheme="minorHAnsi"/>
                <w:color w:val="000000" w:themeColor="text1"/>
                <w:sz w:val="16"/>
                <w:szCs w:val="16"/>
                <w:lang w:val="en-GB"/>
              </w:rPr>
            </w:pPr>
            <w:r w:rsidRPr="00DC79A7">
              <w:rPr>
                <w:rFonts w:asciiTheme="minorHAnsi" w:eastAsiaTheme="minorHAnsi" w:hAnsiTheme="minorHAnsi"/>
                <w:color w:val="000000" w:themeColor="text1"/>
                <w:sz w:val="16"/>
                <w:szCs w:val="16"/>
                <w:lang w:val="en-GB"/>
              </w:rPr>
              <w:t>Design and pilot of community-based/self-testing strategies for KVPs</w:t>
            </w:r>
            <w:r w:rsidR="00DC79A7" w:rsidRPr="00DC79A7">
              <w:rPr>
                <w:rFonts w:asciiTheme="minorHAnsi" w:eastAsiaTheme="minorHAnsi" w:hAnsiTheme="minorHAnsi"/>
                <w:color w:val="000000" w:themeColor="text1"/>
                <w:sz w:val="16"/>
                <w:szCs w:val="16"/>
                <w:lang w:val="en-GB"/>
              </w:rPr>
              <w:t xml:space="preserve"> (one year</w:t>
            </w:r>
            <w:proofErr w:type="gramStart"/>
            <w:r w:rsidR="00DC79A7" w:rsidRPr="00DC79A7">
              <w:rPr>
                <w:rFonts w:asciiTheme="minorHAnsi" w:eastAsiaTheme="minorHAnsi" w:hAnsiTheme="minorHAnsi"/>
                <w:color w:val="000000" w:themeColor="text1"/>
                <w:sz w:val="16"/>
                <w:szCs w:val="16"/>
                <w:lang w:val="en-GB"/>
              </w:rPr>
              <w:t>).</w:t>
            </w:r>
            <w:r w:rsidR="00DC79A7">
              <w:rPr>
                <w:rFonts w:asciiTheme="minorHAnsi" w:eastAsiaTheme="minorHAnsi" w:hAnsiTheme="minorHAnsi"/>
                <w:color w:val="000000" w:themeColor="text1"/>
                <w:sz w:val="16"/>
                <w:szCs w:val="16"/>
                <w:lang w:val="en-GB"/>
              </w:rPr>
              <w:t>*</w:t>
            </w:r>
            <w:proofErr w:type="gramEnd"/>
          </w:p>
        </w:tc>
        <w:tc>
          <w:tcPr>
            <w:tcW w:w="0" w:type="auto"/>
          </w:tcPr>
          <w:p w14:paraId="6B7155CF" w14:textId="7FE90291" w:rsidR="00BB1CC6" w:rsidRPr="00DC79A7" w:rsidRDefault="00DC79A7" w:rsidP="00BB1CC6">
            <w:pPr>
              <w:widowControl w:val="0"/>
              <w:autoSpaceDE w:val="0"/>
              <w:autoSpaceDN w:val="0"/>
              <w:adjustRightInd w:val="0"/>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To be proposed by applicant.</w:t>
            </w:r>
          </w:p>
        </w:tc>
        <w:tc>
          <w:tcPr>
            <w:tcW w:w="0" w:type="auto"/>
          </w:tcPr>
          <w:p w14:paraId="691F9A98" w14:textId="29146A77" w:rsidR="00BB1CC6" w:rsidRPr="00DC79A7" w:rsidRDefault="00BB1CC6" w:rsidP="00BB1CC6">
            <w:pPr>
              <w:widowControl w:val="0"/>
              <w:autoSpaceDE w:val="0"/>
              <w:autoSpaceDN w:val="0"/>
              <w:adjustRightInd w:val="0"/>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1-2 states</w:t>
            </w:r>
            <w:r w:rsidR="00DC79A7" w:rsidRPr="00DC79A7">
              <w:rPr>
                <w:rFonts w:asciiTheme="minorHAnsi" w:eastAsiaTheme="minorHAnsi" w:hAnsiTheme="minorHAnsi" w:cstheme="minorBidi"/>
                <w:color w:val="000000" w:themeColor="text1"/>
                <w:sz w:val="16"/>
                <w:szCs w:val="16"/>
                <w:lang w:val="en-GB"/>
              </w:rPr>
              <w:t xml:space="preserve"> to be proposed by applicant.</w:t>
            </w:r>
          </w:p>
        </w:tc>
        <w:tc>
          <w:tcPr>
            <w:tcW w:w="0" w:type="auto"/>
          </w:tcPr>
          <w:p w14:paraId="529AF390" w14:textId="2F81856D" w:rsidR="00BB1CC6" w:rsidRPr="00DC79A7" w:rsidRDefault="00BB1CC6" w:rsidP="00D528A8">
            <w:pPr>
              <w:widowControl w:val="0"/>
              <w:autoSpaceDE w:val="0"/>
              <w:autoSpaceDN w:val="0"/>
              <w:adjustRightInd w:val="0"/>
              <w:jc w:val="right"/>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$120,000</w:t>
            </w:r>
          </w:p>
        </w:tc>
      </w:tr>
      <w:tr w:rsidR="00DC79A7" w:rsidRPr="00DC79A7" w14:paraId="5259BAF8" w14:textId="77777777" w:rsidTr="00DC79A7">
        <w:tc>
          <w:tcPr>
            <w:tcW w:w="0" w:type="auto"/>
            <w:shd w:val="clear" w:color="auto" w:fill="D9D9D9" w:themeFill="background1" w:themeFillShade="D9"/>
          </w:tcPr>
          <w:p w14:paraId="6EA5AB55" w14:textId="77777777" w:rsidR="00BB1CC6" w:rsidRPr="00DC79A7" w:rsidRDefault="00BB1CC6" w:rsidP="00BB1CC6">
            <w:pPr>
              <w:widowControl w:val="0"/>
              <w:autoSpaceDE w:val="0"/>
              <w:autoSpaceDN w:val="0"/>
              <w:adjustRightInd w:val="0"/>
              <w:jc w:val="both"/>
              <w:rPr>
                <w:rFonts w:asciiTheme="minorHAnsi" w:eastAsiaTheme="minorHAnsi" w:hAnsiTheme="minorHAnsi" w:cstheme="minorBidi"/>
                <w:b/>
                <w:bCs/>
                <w:color w:val="000000" w:themeColor="text1"/>
                <w:sz w:val="16"/>
                <w:szCs w:val="16"/>
                <w:lang w:val="en-GB"/>
              </w:rPr>
            </w:pPr>
          </w:p>
        </w:tc>
        <w:tc>
          <w:tcPr>
            <w:tcW w:w="0" w:type="auto"/>
            <w:shd w:val="clear" w:color="auto" w:fill="D9D9D9" w:themeFill="background1" w:themeFillShade="D9"/>
          </w:tcPr>
          <w:p w14:paraId="64AAD171" w14:textId="77777777" w:rsidR="00BB1CC6" w:rsidRPr="00DC79A7" w:rsidRDefault="00BB1CC6" w:rsidP="00BB1CC6">
            <w:pPr>
              <w:widowControl w:val="0"/>
              <w:autoSpaceDE w:val="0"/>
              <w:autoSpaceDN w:val="0"/>
              <w:adjustRightInd w:val="0"/>
              <w:rPr>
                <w:rFonts w:asciiTheme="minorHAnsi" w:eastAsiaTheme="minorHAnsi" w:hAnsiTheme="minorHAnsi" w:cstheme="minorBidi"/>
                <w:b/>
                <w:bCs/>
                <w:color w:val="000000" w:themeColor="text1"/>
                <w:sz w:val="16"/>
                <w:szCs w:val="16"/>
                <w:lang w:val="en-GB"/>
              </w:rPr>
            </w:pPr>
          </w:p>
        </w:tc>
        <w:tc>
          <w:tcPr>
            <w:tcW w:w="0" w:type="auto"/>
            <w:shd w:val="clear" w:color="auto" w:fill="D9D9D9" w:themeFill="background1" w:themeFillShade="D9"/>
          </w:tcPr>
          <w:p w14:paraId="0831B5BE" w14:textId="77777777" w:rsidR="00BB1CC6" w:rsidRPr="00DC79A7" w:rsidRDefault="00BB1CC6" w:rsidP="00DC79A7">
            <w:pPr>
              <w:widowControl w:val="0"/>
              <w:autoSpaceDE w:val="0"/>
              <w:autoSpaceDN w:val="0"/>
              <w:adjustRightInd w:val="0"/>
              <w:rPr>
                <w:rFonts w:asciiTheme="minorHAnsi" w:eastAsiaTheme="minorHAnsi" w:hAnsiTheme="minorHAnsi"/>
                <w:b/>
                <w:bCs/>
                <w:color w:val="000000" w:themeColor="text1"/>
                <w:sz w:val="16"/>
                <w:szCs w:val="16"/>
                <w:lang w:val="en-GB"/>
              </w:rPr>
            </w:pPr>
          </w:p>
        </w:tc>
        <w:tc>
          <w:tcPr>
            <w:tcW w:w="0" w:type="auto"/>
            <w:shd w:val="clear" w:color="auto" w:fill="D9D9D9" w:themeFill="background1" w:themeFillShade="D9"/>
          </w:tcPr>
          <w:p w14:paraId="7615FDC1" w14:textId="77777777" w:rsidR="00BB1CC6" w:rsidRPr="00DC79A7" w:rsidRDefault="00BB1CC6" w:rsidP="00BB1CC6">
            <w:pPr>
              <w:widowControl w:val="0"/>
              <w:autoSpaceDE w:val="0"/>
              <w:autoSpaceDN w:val="0"/>
              <w:adjustRightInd w:val="0"/>
              <w:rPr>
                <w:rFonts w:asciiTheme="minorHAnsi" w:eastAsiaTheme="minorHAnsi" w:hAnsiTheme="minorHAnsi" w:cstheme="minorBidi"/>
                <w:b/>
                <w:bCs/>
                <w:color w:val="000000" w:themeColor="text1"/>
                <w:sz w:val="16"/>
                <w:szCs w:val="16"/>
                <w:lang w:val="en-GB"/>
              </w:rPr>
            </w:pPr>
          </w:p>
        </w:tc>
        <w:tc>
          <w:tcPr>
            <w:tcW w:w="0" w:type="auto"/>
            <w:shd w:val="clear" w:color="auto" w:fill="D9D9D9" w:themeFill="background1" w:themeFillShade="D9"/>
          </w:tcPr>
          <w:p w14:paraId="44B4DD1C" w14:textId="1B72E3B3" w:rsidR="00BB1CC6" w:rsidRPr="00DC79A7" w:rsidRDefault="00BB1CC6" w:rsidP="00BB1CC6">
            <w:pPr>
              <w:widowControl w:val="0"/>
              <w:autoSpaceDE w:val="0"/>
              <w:autoSpaceDN w:val="0"/>
              <w:adjustRightInd w:val="0"/>
              <w:rPr>
                <w:rFonts w:asciiTheme="minorHAnsi" w:eastAsiaTheme="minorHAnsi" w:hAnsiTheme="minorHAnsi" w:cstheme="minorBidi"/>
                <w:b/>
                <w:bCs/>
                <w:color w:val="000000" w:themeColor="text1"/>
                <w:sz w:val="16"/>
                <w:szCs w:val="16"/>
                <w:lang w:val="en-GB"/>
              </w:rPr>
            </w:pPr>
            <w:r w:rsidRPr="00DC79A7">
              <w:rPr>
                <w:rFonts w:asciiTheme="minorHAnsi" w:eastAsiaTheme="minorHAnsi" w:hAnsiTheme="minorHAnsi" w:cstheme="minorBidi"/>
                <w:b/>
                <w:bCs/>
                <w:color w:val="000000" w:themeColor="text1"/>
                <w:sz w:val="16"/>
                <w:szCs w:val="16"/>
                <w:lang w:val="en-GB"/>
              </w:rPr>
              <w:t>Sub-total</w:t>
            </w:r>
          </w:p>
        </w:tc>
        <w:tc>
          <w:tcPr>
            <w:tcW w:w="0" w:type="auto"/>
            <w:shd w:val="clear" w:color="auto" w:fill="D9D9D9" w:themeFill="background1" w:themeFillShade="D9"/>
          </w:tcPr>
          <w:p w14:paraId="699348B8" w14:textId="413D11D7" w:rsidR="00BB1CC6" w:rsidRPr="00DC79A7" w:rsidRDefault="00BB1CC6" w:rsidP="00BB1CC6">
            <w:pPr>
              <w:widowControl w:val="0"/>
              <w:autoSpaceDE w:val="0"/>
              <w:autoSpaceDN w:val="0"/>
              <w:adjustRightInd w:val="0"/>
              <w:jc w:val="right"/>
              <w:rPr>
                <w:rFonts w:asciiTheme="minorHAnsi" w:eastAsiaTheme="minorHAnsi" w:hAnsiTheme="minorHAnsi" w:cstheme="minorBidi"/>
                <w:b/>
                <w:bCs/>
                <w:color w:val="000000" w:themeColor="text1"/>
                <w:sz w:val="16"/>
                <w:szCs w:val="16"/>
                <w:lang w:val="en-GB"/>
              </w:rPr>
            </w:pPr>
            <w:r w:rsidRPr="00DC79A7">
              <w:rPr>
                <w:rFonts w:asciiTheme="minorHAnsi" w:eastAsiaTheme="minorHAnsi" w:hAnsiTheme="minorHAnsi" w:cstheme="minorBidi"/>
                <w:b/>
                <w:bCs/>
                <w:color w:val="000000" w:themeColor="text1"/>
                <w:sz w:val="16"/>
                <w:szCs w:val="16"/>
                <w:lang w:val="en-GB"/>
              </w:rPr>
              <w:t>$120,000</w:t>
            </w:r>
          </w:p>
        </w:tc>
      </w:tr>
      <w:tr w:rsidR="00DC79A7" w:rsidRPr="00DC79A7" w14:paraId="6F2B9A68" w14:textId="77777777" w:rsidTr="00BB1CC6">
        <w:tc>
          <w:tcPr>
            <w:tcW w:w="0" w:type="auto"/>
            <w:vMerge w:val="restart"/>
          </w:tcPr>
          <w:p w14:paraId="3E86B09C" w14:textId="0F0309F1" w:rsidR="00DC79A7" w:rsidRPr="00DC79A7" w:rsidRDefault="00DC79A7" w:rsidP="00BB1CC6">
            <w:pPr>
              <w:widowControl w:val="0"/>
              <w:autoSpaceDE w:val="0"/>
              <w:autoSpaceDN w:val="0"/>
              <w:adjustRightInd w:val="0"/>
              <w:jc w:val="both"/>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4.</w:t>
            </w:r>
          </w:p>
        </w:tc>
        <w:tc>
          <w:tcPr>
            <w:tcW w:w="0" w:type="auto"/>
            <w:vMerge w:val="restart"/>
          </w:tcPr>
          <w:p w14:paraId="50323141" w14:textId="44222E06" w:rsidR="00DC79A7" w:rsidRPr="00DC79A7" w:rsidRDefault="00DC79A7" w:rsidP="00BB1CC6">
            <w:pPr>
              <w:widowControl w:val="0"/>
              <w:autoSpaceDE w:val="0"/>
              <w:autoSpaceDN w:val="0"/>
              <w:adjustRightInd w:val="0"/>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Programmes to reduce human rights barriers to HIV and TB services</w:t>
            </w:r>
          </w:p>
        </w:tc>
        <w:tc>
          <w:tcPr>
            <w:tcW w:w="0" w:type="auto"/>
          </w:tcPr>
          <w:p w14:paraId="309869A0" w14:textId="0AB942F0" w:rsidR="00DC79A7" w:rsidRPr="00DC79A7" w:rsidRDefault="00DC79A7" w:rsidP="00BB1CC6">
            <w:pPr>
              <w:pStyle w:val="ListParagraph"/>
              <w:widowControl w:val="0"/>
              <w:numPr>
                <w:ilvl w:val="0"/>
                <w:numId w:val="27"/>
              </w:numPr>
              <w:autoSpaceDE w:val="0"/>
              <w:autoSpaceDN w:val="0"/>
              <w:adjustRightInd w:val="0"/>
              <w:ind w:left="172" w:hanging="172"/>
              <w:rPr>
                <w:rFonts w:asciiTheme="minorHAnsi" w:eastAsiaTheme="minorHAnsi" w:hAnsiTheme="minorHAnsi"/>
                <w:color w:val="000000" w:themeColor="text1"/>
                <w:sz w:val="16"/>
                <w:szCs w:val="16"/>
                <w:lang w:val="en-GB"/>
              </w:rPr>
            </w:pPr>
            <w:r w:rsidRPr="00DC79A7">
              <w:rPr>
                <w:rFonts w:asciiTheme="minorHAnsi" w:eastAsiaTheme="minorHAnsi" w:hAnsiTheme="minorHAnsi"/>
                <w:color w:val="000000" w:themeColor="text1"/>
                <w:sz w:val="16"/>
                <w:szCs w:val="16"/>
                <w:lang w:val="en-GB"/>
              </w:rPr>
              <w:t>Design/production of legal literacy ('know your rights') materials for PLHIV/KVPs; convening of community-led legal literacy sessions (one-day, non-residential).</w:t>
            </w:r>
          </w:p>
        </w:tc>
        <w:tc>
          <w:tcPr>
            <w:tcW w:w="0" w:type="auto"/>
          </w:tcPr>
          <w:p w14:paraId="74AED982" w14:textId="757D55B0" w:rsidR="00DC79A7" w:rsidRPr="00DC79A7" w:rsidRDefault="00DC79A7" w:rsidP="00BB1CC6">
            <w:pPr>
              <w:widowControl w:val="0"/>
              <w:autoSpaceDE w:val="0"/>
              <w:autoSpaceDN w:val="0"/>
              <w:adjustRightInd w:val="0"/>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To be proposed by applicant.</w:t>
            </w:r>
          </w:p>
        </w:tc>
        <w:tc>
          <w:tcPr>
            <w:tcW w:w="0" w:type="auto"/>
          </w:tcPr>
          <w:p w14:paraId="06DB4771" w14:textId="644D2DF5" w:rsidR="00DC79A7" w:rsidRPr="00DC79A7" w:rsidRDefault="00DC79A7" w:rsidP="00BB1CC6">
            <w:pPr>
              <w:widowControl w:val="0"/>
              <w:autoSpaceDE w:val="0"/>
              <w:autoSpaceDN w:val="0"/>
              <w:adjustRightInd w:val="0"/>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3-5 states to be proposed by applicant.</w:t>
            </w:r>
          </w:p>
        </w:tc>
        <w:tc>
          <w:tcPr>
            <w:tcW w:w="0" w:type="auto"/>
          </w:tcPr>
          <w:p w14:paraId="6218DEE3" w14:textId="5C1A075F" w:rsidR="00DC79A7" w:rsidRPr="00DC79A7" w:rsidRDefault="00DC79A7" w:rsidP="00BB1CC6">
            <w:pPr>
              <w:widowControl w:val="0"/>
              <w:autoSpaceDE w:val="0"/>
              <w:autoSpaceDN w:val="0"/>
              <w:adjustRightInd w:val="0"/>
              <w:jc w:val="right"/>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$160,000</w:t>
            </w:r>
          </w:p>
        </w:tc>
      </w:tr>
      <w:tr w:rsidR="00DC79A7" w:rsidRPr="00DC79A7" w14:paraId="60AE4008" w14:textId="77777777" w:rsidTr="00BB1CC6">
        <w:tc>
          <w:tcPr>
            <w:tcW w:w="0" w:type="auto"/>
            <w:vMerge/>
          </w:tcPr>
          <w:p w14:paraId="75D58728" w14:textId="77777777" w:rsidR="00DC79A7" w:rsidRPr="00DC79A7" w:rsidRDefault="00DC79A7" w:rsidP="00DC79A7">
            <w:pPr>
              <w:widowControl w:val="0"/>
              <w:autoSpaceDE w:val="0"/>
              <w:autoSpaceDN w:val="0"/>
              <w:adjustRightInd w:val="0"/>
              <w:jc w:val="both"/>
              <w:rPr>
                <w:rFonts w:asciiTheme="minorHAnsi" w:eastAsiaTheme="minorHAnsi" w:hAnsiTheme="minorHAnsi" w:cstheme="minorBidi"/>
                <w:color w:val="000000" w:themeColor="text1"/>
                <w:sz w:val="16"/>
                <w:szCs w:val="16"/>
                <w:lang w:val="en-GB"/>
              </w:rPr>
            </w:pPr>
          </w:p>
        </w:tc>
        <w:tc>
          <w:tcPr>
            <w:tcW w:w="0" w:type="auto"/>
            <w:vMerge/>
          </w:tcPr>
          <w:p w14:paraId="1BAEF5BB" w14:textId="77777777" w:rsidR="00DC79A7" w:rsidRPr="00DC79A7" w:rsidRDefault="00DC79A7" w:rsidP="00DC79A7">
            <w:pPr>
              <w:widowControl w:val="0"/>
              <w:autoSpaceDE w:val="0"/>
              <w:autoSpaceDN w:val="0"/>
              <w:adjustRightInd w:val="0"/>
              <w:rPr>
                <w:rFonts w:asciiTheme="minorHAnsi" w:eastAsiaTheme="minorHAnsi" w:hAnsiTheme="minorHAnsi" w:cstheme="minorBidi"/>
                <w:color w:val="000000" w:themeColor="text1"/>
                <w:sz w:val="16"/>
                <w:szCs w:val="16"/>
                <w:lang w:val="en-GB"/>
              </w:rPr>
            </w:pPr>
          </w:p>
        </w:tc>
        <w:tc>
          <w:tcPr>
            <w:tcW w:w="0" w:type="auto"/>
          </w:tcPr>
          <w:p w14:paraId="2215C580" w14:textId="16627723" w:rsidR="00DC79A7" w:rsidRPr="00DC79A7" w:rsidRDefault="00DC79A7" w:rsidP="00DC79A7">
            <w:pPr>
              <w:pStyle w:val="ListParagraph"/>
              <w:widowControl w:val="0"/>
              <w:numPr>
                <w:ilvl w:val="0"/>
                <w:numId w:val="27"/>
              </w:numPr>
              <w:autoSpaceDE w:val="0"/>
              <w:autoSpaceDN w:val="0"/>
              <w:adjustRightInd w:val="0"/>
              <w:ind w:left="220" w:hanging="220"/>
              <w:rPr>
                <w:rFonts w:asciiTheme="minorHAnsi" w:eastAsiaTheme="minorHAnsi" w:hAnsiTheme="minorHAnsi"/>
                <w:color w:val="000000" w:themeColor="text1"/>
                <w:sz w:val="16"/>
                <w:szCs w:val="16"/>
                <w:lang w:val="en-GB"/>
              </w:rPr>
            </w:pPr>
            <w:r w:rsidRPr="00DC79A7">
              <w:rPr>
                <w:rFonts w:asciiTheme="minorHAnsi" w:eastAsiaTheme="minorHAnsi" w:hAnsiTheme="minorHAnsi"/>
                <w:color w:val="000000" w:themeColor="text1"/>
                <w:sz w:val="16"/>
                <w:szCs w:val="16"/>
                <w:lang w:val="en-GB"/>
              </w:rPr>
              <w:t>Convening/facilitation of one-day, non-residential meetings/workshops to sensitise law enforcement, health-care workers, others, for enabling environment for KVP services/activities.</w:t>
            </w:r>
          </w:p>
        </w:tc>
        <w:tc>
          <w:tcPr>
            <w:tcW w:w="0" w:type="auto"/>
          </w:tcPr>
          <w:p w14:paraId="38468CAD" w14:textId="4CDAC723" w:rsidR="00DC79A7" w:rsidRPr="00DC79A7" w:rsidRDefault="00DC79A7" w:rsidP="00DC79A7">
            <w:pPr>
              <w:widowControl w:val="0"/>
              <w:autoSpaceDE w:val="0"/>
              <w:autoSpaceDN w:val="0"/>
              <w:adjustRightInd w:val="0"/>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To be proposed by applicant.</w:t>
            </w:r>
          </w:p>
        </w:tc>
        <w:tc>
          <w:tcPr>
            <w:tcW w:w="0" w:type="auto"/>
          </w:tcPr>
          <w:p w14:paraId="058FA623" w14:textId="00166069" w:rsidR="00DC79A7" w:rsidRPr="00DC79A7" w:rsidRDefault="00DC79A7" w:rsidP="00DC79A7">
            <w:pPr>
              <w:widowControl w:val="0"/>
              <w:autoSpaceDE w:val="0"/>
              <w:autoSpaceDN w:val="0"/>
              <w:adjustRightInd w:val="0"/>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3-5 states to be proposed by applicant.</w:t>
            </w:r>
          </w:p>
        </w:tc>
        <w:tc>
          <w:tcPr>
            <w:tcW w:w="0" w:type="auto"/>
          </w:tcPr>
          <w:p w14:paraId="72E545A8" w14:textId="013766B9" w:rsidR="00DC79A7" w:rsidRPr="00DC79A7" w:rsidRDefault="00DC79A7" w:rsidP="00DC79A7">
            <w:pPr>
              <w:widowControl w:val="0"/>
              <w:autoSpaceDE w:val="0"/>
              <w:autoSpaceDN w:val="0"/>
              <w:adjustRightInd w:val="0"/>
              <w:jc w:val="right"/>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$115,000</w:t>
            </w:r>
          </w:p>
        </w:tc>
      </w:tr>
      <w:tr w:rsidR="00DC79A7" w:rsidRPr="00DC79A7" w14:paraId="32ED8F4B" w14:textId="77777777" w:rsidTr="00BB1CC6">
        <w:tc>
          <w:tcPr>
            <w:tcW w:w="0" w:type="auto"/>
            <w:vMerge/>
          </w:tcPr>
          <w:p w14:paraId="4BFCC2A3" w14:textId="77777777" w:rsidR="00DC79A7" w:rsidRPr="00DC79A7" w:rsidRDefault="00DC79A7" w:rsidP="00DC79A7">
            <w:pPr>
              <w:widowControl w:val="0"/>
              <w:autoSpaceDE w:val="0"/>
              <w:autoSpaceDN w:val="0"/>
              <w:adjustRightInd w:val="0"/>
              <w:jc w:val="both"/>
              <w:rPr>
                <w:rFonts w:asciiTheme="minorHAnsi" w:eastAsiaTheme="minorHAnsi" w:hAnsiTheme="minorHAnsi" w:cstheme="minorBidi"/>
                <w:color w:val="000000" w:themeColor="text1"/>
                <w:sz w:val="16"/>
                <w:szCs w:val="16"/>
                <w:lang w:val="en-GB"/>
              </w:rPr>
            </w:pPr>
          </w:p>
        </w:tc>
        <w:tc>
          <w:tcPr>
            <w:tcW w:w="0" w:type="auto"/>
            <w:vMerge/>
          </w:tcPr>
          <w:p w14:paraId="3AC3C03B" w14:textId="77777777" w:rsidR="00DC79A7" w:rsidRPr="00DC79A7" w:rsidRDefault="00DC79A7" w:rsidP="00DC79A7">
            <w:pPr>
              <w:widowControl w:val="0"/>
              <w:autoSpaceDE w:val="0"/>
              <w:autoSpaceDN w:val="0"/>
              <w:adjustRightInd w:val="0"/>
              <w:rPr>
                <w:rFonts w:asciiTheme="minorHAnsi" w:eastAsiaTheme="minorHAnsi" w:hAnsiTheme="minorHAnsi" w:cstheme="minorBidi"/>
                <w:color w:val="000000" w:themeColor="text1"/>
                <w:sz w:val="16"/>
                <w:szCs w:val="16"/>
                <w:lang w:val="en-GB"/>
              </w:rPr>
            </w:pPr>
          </w:p>
        </w:tc>
        <w:tc>
          <w:tcPr>
            <w:tcW w:w="0" w:type="auto"/>
          </w:tcPr>
          <w:p w14:paraId="02B2692F" w14:textId="6C875784" w:rsidR="00DC79A7" w:rsidRPr="00DC79A7" w:rsidRDefault="00DC79A7" w:rsidP="00DC79A7">
            <w:pPr>
              <w:pStyle w:val="ListParagraph"/>
              <w:widowControl w:val="0"/>
              <w:numPr>
                <w:ilvl w:val="0"/>
                <w:numId w:val="27"/>
              </w:numPr>
              <w:autoSpaceDE w:val="0"/>
              <w:autoSpaceDN w:val="0"/>
              <w:adjustRightInd w:val="0"/>
              <w:ind w:left="172" w:hanging="172"/>
              <w:rPr>
                <w:rFonts w:asciiTheme="minorHAnsi" w:eastAsiaTheme="minorHAnsi" w:hAnsiTheme="minorHAnsi"/>
                <w:color w:val="000000" w:themeColor="text1"/>
                <w:sz w:val="16"/>
                <w:szCs w:val="16"/>
                <w:lang w:val="en-GB"/>
              </w:rPr>
            </w:pPr>
            <w:r w:rsidRPr="00DC79A7">
              <w:rPr>
                <w:rFonts w:asciiTheme="minorHAnsi" w:eastAsiaTheme="minorHAnsi" w:hAnsiTheme="minorHAnsi"/>
                <w:color w:val="000000" w:themeColor="text1"/>
                <w:sz w:val="16"/>
                <w:szCs w:val="16"/>
                <w:lang w:val="en-GB"/>
              </w:rPr>
              <w:t>Design/production of materials for community level activities to reduce stigma and discrimination.</w:t>
            </w:r>
          </w:p>
        </w:tc>
        <w:tc>
          <w:tcPr>
            <w:tcW w:w="0" w:type="auto"/>
          </w:tcPr>
          <w:p w14:paraId="1179EA12" w14:textId="4366BEDC" w:rsidR="00DC79A7" w:rsidRPr="00DC79A7" w:rsidRDefault="00DC79A7" w:rsidP="00DC79A7">
            <w:pPr>
              <w:widowControl w:val="0"/>
              <w:autoSpaceDE w:val="0"/>
              <w:autoSpaceDN w:val="0"/>
              <w:adjustRightInd w:val="0"/>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Materials design/production only.</w:t>
            </w:r>
          </w:p>
        </w:tc>
        <w:tc>
          <w:tcPr>
            <w:tcW w:w="0" w:type="auto"/>
          </w:tcPr>
          <w:p w14:paraId="0D157EA6" w14:textId="57B4C447" w:rsidR="00DC79A7" w:rsidRPr="00DC79A7" w:rsidRDefault="00DC79A7" w:rsidP="00DC79A7">
            <w:pPr>
              <w:widowControl w:val="0"/>
              <w:autoSpaceDE w:val="0"/>
              <w:autoSpaceDN w:val="0"/>
              <w:adjustRightInd w:val="0"/>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Materials design/production only.</w:t>
            </w:r>
          </w:p>
        </w:tc>
        <w:tc>
          <w:tcPr>
            <w:tcW w:w="0" w:type="auto"/>
          </w:tcPr>
          <w:p w14:paraId="0CA86313" w14:textId="428A6F28" w:rsidR="00DC79A7" w:rsidRPr="00DC79A7" w:rsidRDefault="00DC79A7" w:rsidP="00DC79A7">
            <w:pPr>
              <w:widowControl w:val="0"/>
              <w:autoSpaceDE w:val="0"/>
              <w:autoSpaceDN w:val="0"/>
              <w:adjustRightInd w:val="0"/>
              <w:jc w:val="right"/>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$175,000</w:t>
            </w:r>
          </w:p>
        </w:tc>
      </w:tr>
      <w:tr w:rsidR="00DC79A7" w:rsidRPr="00DC79A7" w14:paraId="5AB21A8A" w14:textId="77777777" w:rsidTr="00BB1CC6">
        <w:tc>
          <w:tcPr>
            <w:tcW w:w="0" w:type="auto"/>
            <w:vMerge/>
          </w:tcPr>
          <w:p w14:paraId="5471AA61" w14:textId="77777777" w:rsidR="00DC79A7" w:rsidRPr="00DC79A7" w:rsidRDefault="00DC79A7" w:rsidP="00DC79A7">
            <w:pPr>
              <w:widowControl w:val="0"/>
              <w:autoSpaceDE w:val="0"/>
              <w:autoSpaceDN w:val="0"/>
              <w:adjustRightInd w:val="0"/>
              <w:jc w:val="both"/>
              <w:rPr>
                <w:rFonts w:asciiTheme="minorHAnsi" w:eastAsiaTheme="minorHAnsi" w:hAnsiTheme="minorHAnsi" w:cstheme="minorBidi"/>
                <w:color w:val="000000" w:themeColor="text1"/>
                <w:sz w:val="16"/>
                <w:szCs w:val="16"/>
                <w:lang w:val="en-GB"/>
              </w:rPr>
            </w:pPr>
          </w:p>
        </w:tc>
        <w:tc>
          <w:tcPr>
            <w:tcW w:w="0" w:type="auto"/>
            <w:vMerge/>
          </w:tcPr>
          <w:p w14:paraId="27A2405A" w14:textId="77777777" w:rsidR="00DC79A7" w:rsidRPr="00DC79A7" w:rsidRDefault="00DC79A7" w:rsidP="00DC79A7">
            <w:pPr>
              <w:widowControl w:val="0"/>
              <w:autoSpaceDE w:val="0"/>
              <w:autoSpaceDN w:val="0"/>
              <w:adjustRightInd w:val="0"/>
              <w:rPr>
                <w:rFonts w:asciiTheme="minorHAnsi" w:eastAsiaTheme="minorHAnsi" w:hAnsiTheme="minorHAnsi" w:cstheme="minorBidi"/>
                <w:color w:val="000000" w:themeColor="text1"/>
                <w:sz w:val="16"/>
                <w:szCs w:val="16"/>
                <w:lang w:val="en-GB"/>
              </w:rPr>
            </w:pPr>
          </w:p>
        </w:tc>
        <w:tc>
          <w:tcPr>
            <w:tcW w:w="0" w:type="auto"/>
          </w:tcPr>
          <w:p w14:paraId="168B92DE" w14:textId="399C667E" w:rsidR="00DC79A7" w:rsidRPr="00DC79A7" w:rsidRDefault="00DC79A7" w:rsidP="00DC79A7">
            <w:pPr>
              <w:pStyle w:val="ListParagraph"/>
              <w:widowControl w:val="0"/>
              <w:numPr>
                <w:ilvl w:val="0"/>
                <w:numId w:val="27"/>
              </w:numPr>
              <w:autoSpaceDE w:val="0"/>
              <w:autoSpaceDN w:val="0"/>
              <w:adjustRightInd w:val="0"/>
              <w:ind w:left="172" w:hanging="172"/>
              <w:rPr>
                <w:rFonts w:asciiTheme="minorHAnsi" w:eastAsiaTheme="minorHAnsi" w:hAnsiTheme="minorHAnsi"/>
                <w:color w:val="000000" w:themeColor="text1"/>
                <w:sz w:val="16"/>
                <w:szCs w:val="16"/>
                <w:lang w:val="en-GB"/>
              </w:rPr>
            </w:pPr>
            <w:r w:rsidRPr="00DC79A7">
              <w:rPr>
                <w:rFonts w:asciiTheme="minorHAnsi" w:eastAsiaTheme="minorHAnsi" w:hAnsiTheme="minorHAnsi"/>
                <w:color w:val="000000" w:themeColor="text1"/>
                <w:sz w:val="16"/>
                <w:szCs w:val="16"/>
                <w:lang w:val="en-GB"/>
              </w:rPr>
              <w:t>Undertake legal environmental assessment of law, policies and other barriers to access, uptake and retention in HIV and TB services.</w:t>
            </w:r>
          </w:p>
        </w:tc>
        <w:tc>
          <w:tcPr>
            <w:tcW w:w="0" w:type="auto"/>
          </w:tcPr>
          <w:p w14:paraId="038DFDC8" w14:textId="792E1634" w:rsidR="00DC79A7" w:rsidRPr="00DC79A7" w:rsidRDefault="00DC79A7" w:rsidP="00DC79A7">
            <w:pPr>
              <w:widowControl w:val="0"/>
              <w:autoSpaceDE w:val="0"/>
              <w:autoSpaceDN w:val="0"/>
              <w:adjustRightInd w:val="0"/>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NA</w:t>
            </w:r>
          </w:p>
        </w:tc>
        <w:tc>
          <w:tcPr>
            <w:tcW w:w="0" w:type="auto"/>
          </w:tcPr>
          <w:p w14:paraId="794D9ECB" w14:textId="1BC8FF81" w:rsidR="00DC79A7" w:rsidRPr="00DC79A7" w:rsidRDefault="00DC79A7" w:rsidP="00DC79A7">
            <w:pPr>
              <w:widowControl w:val="0"/>
              <w:autoSpaceDE w:val="0"/>
              <w:autoSpaceDN w:val="0"/>
              <w:adjustRightInd w:val="0"/>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NA</w:t>
            </w:r>
          </w:p>
        </w:tc>
        <w:tc>
          <w:tcPr>
            <w:tcW w:w="0" w:type="auto"/>
          </w:tcPr>
          <w:p w14:paraId="31D1DA57" w14:textId="68378F21" w:rsidR="00DC79A7" w:rsidRPr="00DC79A7" w:rsidRDefault="00DC79A7" w:rsidP="00DC79A7">
            <w:pPr>
              <w:widowControl w:val="0"/>
              <w:autoSpaceDE w:val="0"/>
              <w:autoSpaceDN w:val="0"/>
              <w:adjustRightInd w:val="0"/>
              <w:jc w:val="right"/>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$125,000</w:t>
            </w:r>
          </w:p>
        </w:tc>
      </w:tr>
      <w:tr w:rsidR="00DC79A7" w:rsidRPr="00DC79A7" w14:paraId="2EFD4F98" w14:textId="77777777" w:rsidTr="00DC79A7">
        <w:tc>
          <w:tcPr>
            <w:tcW w:w="0" w:type="auto"/>
            <w:shd w:val="clear" w:color="auto" w:fill="D9D9D9" w:themeFill="background1" w:themeFillShade="D9"/>
          </w:tcPr>
          <w:p w14:paraId="7720D6D0" w14:textId="77777777" w:rsidR="00DC79A7" w:rsidRPr="00DC79A7" w:rsidRDefault="00DC79A7" w:rsidP="00DC79A7">
            <w:pPr>
              <w:widowControl w:val="0"/>
              <w:autoSpaceDE w:val="0"/>
              <w:autoSpaceDN w:val="0"/>
              <w:adjustRightInd w:val="0"/>
              <w:jc w:val="both"/>
              <w:rPr>
                <w:rFonts w:asciiTheme="minorHAnsi" w:eastAsiaTheme="minorHAnsi" w:hAnsiTheme="minorHAnsi" w:cstheme="minorBidi"/>
                <w:b/>
                <w:bCs/>
                <w:color w:val="000000" w:themeColor="text1"/>
                <w:sz w:val="16"/>
                <w:szCs w:val="16"/>
                <w:lang w:val="en-GB"/>
              </w:rPr>
            </w:pPr>
          </w:p>
        </w:tc>
        <w:tc>
          <w:tcPr>
            <w:tcW w:w="0" w:type="auto"/>
            <w:shd w:val="clear" w:color="auto" w:fill="D9D9D9" w:themeFill="background1" w:themeFillShade="D9"/>
          </w:tcPr>
          <w:p w14:paraId="41DDD576" w14:textId="77777777" w:rsidR="00DC79A7" w:rsidRPr="00DC79A7" w:rsidRDefault="00DC79A7" w:rsidP="00DC79A7">
            <w:pPr>
              <w:widowControl w:val="0"/>
              <w:autoSpaceDE w:val="0"/>
              <w:autoSpaceDN w:val="0"/>
              <w:adjustRightInd w:val="0"/>
              <w:rPr>
                <w:rFonts w:asciiTheme="minorHAnsi" w:eastAsiaTheme="minorHAnsi" w:hAnsiTheme="minorHAnsi" w:cstheme="minorBidi"/>
                <w:b/>
                <w:bCs/>
                <w:color w:val="000000" w:themeColor="text1"/>
                <w:sz w:val="16"/>
                <w:szCs w:val="16"/>
                <w:lang w:val="en-GB"/>
              </w:rPr>
            </w:pPr>
          </w:p>
        </w:tc>
        <w:tc>
          <w:tcPr>
            <w:tcW w:w="0" w:type="auto"/>
            <w:shd w:val="clear" w:color="auto" w:fill="D9D9D9" w:themeFill="background1" w:themeFillShade="D9"/>
          </w:tcPr>
          <w:p w14:paraId="7652D8EB" w14:textId="77777777" w:rsidR="00DC79A7" w:rsidRPr="00DC79A7" w:rsidRDefault="00DC79A7" w:rsidP="00DC79A7">
            <w:pPr>
              <w:widowControl w:val="0"/>
              <w:autoSpaceDE w:val="0"/>
              <w:autoSpaceDN w:val="0"/>
              <w:adjustRightInd w:val="0"/>
              <w:rPr>
                <w:rFonts w:asciiTheme="minorHAnsi" w:eastAsiaTheme="minorHAnsi" w:hAnsiTheme="minorHAnsi"/>
                <w:b/>
                <w:bCs/>
                <w:color w:val="000000" w:themeColor="text1"/>
                <w:sz w:val="16"/>
                <w:szCs w:val="16"/>
                <w:lang w:val="en-GB"/>
              </w:rPr>
            </w:pPr>
          </w:p>
        </w:tc>
        <w:tc>
          <w:tcPr>
            <w:tcW w:w="0" w:type="auto"/>
            <w:shd w:val="clear" w:color="auto" w:fill="D9D9D9" w:themeFill="background1" w:themeFillShade="D9"/>
          </w:tcPr>
          <w:p w14:paraId="6358B365" w14:textId="77777777" w:rsidR="00DC79A7" w:rsidRPr="00DC79A7" w:rsidRDefault="00DC79A7" w:rsidP="00DC79A7">
            <w:pPr>
              <w:widowControl w:val="0"/>
              <w:autoSpaceDE w:val="0"/>
              <w:autoSpaceDN w:val="0"/>
              <w:adjustRightInd w:val="0"/>
              <w:rPr>
                <w:rFonts w:asciiTheme="minorHAnsi" w:eastAsiaTheme="minorHAnsi" w:hAnsiTheme="minorHAnsi" w:cstheme="minorBidi"/>
                <w:b/>
                <w:bCs/>
                <w:color w:val="000000" w:themeColor="text1"/>
                <w:sz w:val="16"/>
                <w:szCs w:val="16"/>
                <w:lang w:val="en-GB"/>
              </w:rPr>
            </w:pPr>
          </w:p>
        </w:tc>
        <w:tc>
          <w:tcPr>
            <w:tcW w:w="0" w:type="auto"/>
            <w:shd w:val="clear" w:color="auto" w:fill="D9D9D9" w:themeFill="background1" w:themeFillShade="D9"/>
          </w:tcPr>
          <w:p w14:paraId="5CE705A1" w14:textId="6EB4D2E3" w:rsidR="00DC79A7" w:rsidRPr="00DC79A7" w:rsidRDefault="00DC79A7" w:rsidP="00DC79A7">
            <w:pPr>
              <w:widowControl w:val="0"/>
              <w:autoSpaceDE w:val="0"/>
              <w:autoSpaceDN w:val="0"/>
              <w:adjustRightInd w:val="0"/>
              <w:rPr>
                <w:rFonts w:asciiTheme="minorHAnsi" w:eastAsiaTheme="minorHAnsi" w:hAnsiTheme="minorHAnsi" w:cstheme="minorBidi"/>
                <w:b/>
                <w:bCs/>
                <w:color w:val="000000" w:themeColor="text1"/>
                <w:sz w:val="16"/>
                <w:szCs w:val="16"/>
                <w:lang w:val="en-GB"/>
              </w:rPr>
            </w:pPr>
            <w:r w:rsidRPr="00DC79A7">
              <w:rPr>
                <w:rFonts w:asciiTheme="minorHAnsi" w:eastAsiaTheme="minorHAnsi" w:hAnsiTheme="minorHAnsi" w:cstheme="minorBidi"/>
                <w:b/>
                <w:bCs/>
                <w:color w:val="000000" w:themeColor="text1"/>
                <w:sz w:val="16"/>
                <w:szCs w:val="16"/>
                <w:lang w:val="en-GB"/>
              </w:rPr>
              <w:t>Sub-total</w:t>
            </w:r>
          </w:p>
        </w:tc>
        <w:tc>
          <w:tcPr>
            <w:tcW w:w="0" w:type="auto"/>
            <w:shd w:val="clear" w:color="auto" w:fill="D9D9D9" w:themeFill="background1" w:themeFillShade="D9"/>
          </w:tcPr>
          <w:p w14:paraId="25CFC675" w14:textId="4365D96A" w:rsidR="00DC79A7" w:rsidRPr="00DC79A7" w:rsidRDefault="00DC79A7" w:rsidP="00DC79A7">
            <w:pPr>
              <w:widowControl w:val="0"/>
              <w:autoSpaceDE w:val="0"/>
              <w:autoSpaceDN w:val="0"/>
              <w:adjustRightInd w:val="0"/>
              <w:jc w:val="right"/>
              <w:rPr>
                <w:rFonts w:asciiTheme="minorHAnsi" w:eastAsiaTheme="minorHAnsi" w:hAnsiTheme="minorHAnsi" w:cstheme="minorBidi"/>
                <w:b/>
                <w:bCs/>
                <w:color w:val="000000" w:themeColor="text1"/>
                <w:sz w:val="16"/>
                <w:szCs w:val="16"/>
                <w:lang w:val="en-GB"/>
              </w:rPr>
            </w:pPr>
            <w:r w:rsidRPr="00DC79A7">
              <w:rPr>
                <w:rFonts w:asciiTheme="minorHAnsi" w:eastAsiaTheme="minorHAnsi" w:hAnsiTheme="minorHAnsi" w:cstheme="minorBidi"/>
                <w:b/>
                <w:bCs/>
                <w:color w:val="000000" w:themeColor="text1"/>
                <w:sz w:val="16"/>
                <w:szCs w:val="16"/>
                <w:lang w:val="en-GB"/>
              </w:rPr>
              <w:t>$525,000</w:t>
            </w:r>
          </w:p>
        </w:tc>
      </w:tr>
      <w:tr w:rsidR="00DC79A7" w:rsidRPr="00DC79A7" w14:paraId="5E69B4F3" w14:textId="77777777" w:rsidTr="00BB1CC6">
        <w:tc>
          <w:tcPr>
            <w:tcW w:w="0" w:type="auto"/>
            <w:vMerge w:val="restart"/>
          </w:tcPr>
          <w:p w14:paraId="3993A4B2" w14:textId="42619F09" w:rsidR="00DC79A7" w:rsidRPr="00DC79A7" w:rsidRDefault="00DC79A7" w:rsidP="00DC79A7">
            <w:pPr>
              <w:widowControl w:val="0"/>
              <w:autoSpaceDE w:val="0"/>
              <w:autoSpaceDN w:val="0"/>
              <w:adjustRightInd w:val="0"/>
              <w:jc w:val="both"/>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5.</w:t>
            </w:r>
          </w:p>
        </w:tc>
        <w:tc>
          <w:tcPr>
            <w:tcW w:w="0" w:type="auto"/>
            <w:vMerge w:val="restart"/>
          </w:tcPr>
          <w:p w14:paraId="70221960" w14:textId="6464C7ED" w:rsidR="00DC79A7" w:rsidRPr="00DC79A7" w:rsidRDefault="00DC79A7" w:rsidP="00DC79A7">
            <w:pPr>
              <w:widowControl w:val="0"/>
              <w:autoSpaceDE w:val="0"/>
              <w:autoSpaceDN w:val="0"/>
              <w:adjustRightInd w:val="0"/>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HIV and RMNCH integration and ASRHR</w:t>
            </w:r>
          </w:p>
        </w:tc>
        <w:tc>
          <w:tcPr>
            <w:tcW w:w="0" w:type="auto"/>
          </w:tcPr>
          <w:p w14:paraId="67347A79" w14:textId="548E747F" w:rsidR="00DC79A7" w:rsidRPr="00DC79A7" w:rsidRDefault="00DC79A7" w:rsidP="00DC79A7">
            <w:pPr>
              <w:pStyle w:val="ListParagraph"/>
              <w:widowControl w:val="0"/>
              <w:numPr>
                <w:ilvl w:val="0"/>
                <w:numId w:val="28"/>
              </w:numPr>
              <w:autoSpaceDE w:val="0"/>
              <w:autoSpaceDN w:val="0"/>
              <w:adjustRightInd w:val="0"/>
              <w:ind w:left="172" w:hanging="172"/>
              <w:rPr>
                <w:rFonts w:asciiTheme="minorHAnsi" w:eastAsiaTheme="minorHAnsi" w:hAnsiTheme="minorHAnsi"/>
                <w:color w:val="000000" w:themeColor="text1"/>
                <w:sz w:val="16"/>
                <w:szCs w:val="16"/>
                <w:lang w:val="en-GB"/>
              </w:rPr>
            </w:pPr>
            <w:r w:rsidRPr="00DC79A7">
              <w:rPr>
                <w:rFonts w:asciiTheme="minorHAnsi" w:eastAsiaTheme="minorHAnsi" w:hAnsiTheme="minorHAnsi"/>
                <w:color w:val="000000" w:themeColor="text1"/>
                <w:sz w:val="16"/>
                <w:szCs w:val="16"/>
                <w:lang w:val="en-GB"/>
              </w:rPr>
              <w:t xml:space="preserve">Design and pilot of integrated HIV and RMNCH service provision through preparation of job aids/SOPs; training; supportive supervision for 12-18 months; </w:t>
            </w:r>
            <w:proofErr w:type="gramStart"/>
            <w:r w:rsidRPr="00DC79A7">
              <w:rPr>
                <w:rFonts w:asciiTheme="minorHAnsi" w:eastAsiaTheme="minorHAnsi" w:hAnsiTheme="minorHAnsi"/>
                <w:color w:val="000000" w:themeColor="text1"/>
                <w:sz w:val="16"/>
                <w:szCs w:val="16"/>
                <w:lang w:val="en-GB"/>
              </w:rPr>
              <w:t>evaluation.</w:t>
            </w:r>
            <w:r>
              <w:rPr>
                <w:rFonts w:asciiTheme="minorHAnsi" w:eastAsiaTheme="minorHAnsi" w:hAnsiTheme="minorHAnsi"/>
                <w:color w:val="000000" w:themeColor="text1"/>
                <w:sz w:val="16"/>
                <w:szCs w:val="16"/>
                <w:lang w:val="en-GB"/>
              </w:rPr>
              <w:t>*</w:t>
            </w:r>
            <w:proofErr w:type="gramEnd"/>
            <w:r>
              <w:rPr>
                <w:rFonts w:asciiTheme="minorHAnsi" w:eastAsiaTheme="minorHAnsi" w:hAnsiTheme="minorHAnsi"/>
                <w:color w:val="000000" w:themeColor="text1"/>
                <w:sz w:val="16"/>
                <w:szCs w:val="16"/>
                <w:lang w:val="en-GB"/>
              </w:rPr>
              <w:t>*</w:t>
            </w:r>
          </w:p>
        </w:tc>
        <w:tc>
          <w:tcPr>
            <w:tcW w:w="0" w:type="auto"/>
          </w:tcPr>
          <w:p w14:paraId="61506D3A" w14:textId="086BC81C" w:rsidR="00DC79A7" w:rsidRPr="00DC79A7" w:rsidRDefault="00DC79A7" w:rsidP="00DC79A7">
            <w:pPr>
              <w:widowControl w:val="0"/>
              <w:autoSpaceDE w:val="0"/>
              <w:autoSpaceDN w:val="0"/>
              <w:adjustRightInd w:val="0"/>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To be proposed by applicant.</w:t>
            </w:r>
          </w:p>
        </w:tc>
        <w:tc>
          <w:tcPr>
            <w:tcW w:w="0" w:type="auto"/>
          </w:tcPr>
          <w:p w14:paraId="1A4A1CEC" w14:textId="71EDDCA3" w:rsidR="00DC79A7" w:rsidRPr="00DC79A7" w:rsidRDefault="00DC79A7" w:rsidP="00DC79A7">
            <w:pPr>
              <w:widowControl w:val="0"/>
              <w:autoSpaceDE w:val="0"/>
              <w:autoSpaceDN w:val="0"/>
              <w:adjustRightInd w:val="0"/>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Two states to be proposed by applicant.</w:t>
            </w:r>
          </w:p>
        </w:tc>
        <w:tc>
          <w:tcPr>
            <w:tcW w:w="0" w:type="auto"/>
          </w:tcPr>
          <w:p w14:paraId="634B64DF" w14:textId="063C220F" w:rsidR="00DC79A7" w:rsidRPr="00DC79A7" w:rsidRDefault="00DC79A7" w:rsidP="00DC79A7">
            <w:pPr>
              <w:widowControl w:val="0"/>
              <w:autoSpaceDE w:val="0"/>
              <w:autoSpaceDN w:val="0"/>
              <w:adjustRightInd w:val="0"/>
              <w:jc w:val="right"/>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$175,000</w:t>
            </w:r>
          </w:p>
        </w:tc>
      </w:tr>
      <w:tr w:rsidR="00DC79A7" w:rsidRPr="00DC79A7" w14:paraId="34717BA9" w14:textId="77777777" w:rsidTr="00BB1CC6">
        <w:tc>
          <w:tcPr>
            <w:tcW w:w="0" w:type="auto"/>
            <w:vMerge/>
          </w:tcPr>
          <w:p w14:paraId="7CA76679" w14:textId="77777777" w:rsidR="00DC79A7" w:rsidRPr="00DC79A7" w:rsidRDefault="00DC79A7" w:rsidP="00DC79A7">
            <w:pPr>
              <w:widowControl w:val="0"/>
              <w:autoSpaceDE w:val="0"/>
              <w:autoSpaceDN w:val="0"/>
              <w:adjustRightInd w:val="0"/>
              <w:jc w:val="both"/>
              <w:rPr>
                <w:rFonts w:asciiTheme="minorHAnsi" w:eastAsiaTheme="minorHAnsi" w:hAnsiTheme="minorHAnsi" w:cstheme="minorBidi"/>
                <w:color w:val="000000" w:themeColor="text1"/>
                <w:sz w:val="16"/>
                <w:szCs w:val="16"/>
                <w:lang w:val="en-GB"/>
              </w:rPr>
            </w:pPr>
          </w:p>
        </w:tc>
        <w:tc>
          <w:tcPr>
            <w:tcW w:w="0" w:type="auto"/>
            <w:vMerge/>
          </w:tcPr>
          <w:p w14:paraId="3D132C30" w14:textId="77777777" w:rsidR="00DC79A7" w:rsidRPr="00DC79A7" w:rsidRDefault="00DC79A7" w:rsidP="00DC79A7">
            <w:pPr>
              <w:widowControl w:val="0"/>
              <w:autoSpaceDE w:val="0"/>
              <w:autoSpaceDN w:val="0"/>
              <w:adjustRightInd w:val="0"/>
              <w:rPr>
                <w:rFonts w:asciiTheme="minorHAnsi" w:eastAsiaTheme="minorHAnsi" w:hAnsiTheme="minorHAnsi" w:cstheme="minorBidi"/>
                <w:color w:val="000000" w:themeColor="text1"/>
                <w:sz w:val="16"/>
                <w:szCs w:val="16"/>
                <w:lang w:val="en-GB"/>
              </w:rPr>
            </w:pPr>
          </w:p>
        </w:tc>
        <w:tc>
          <w:tcPr>
            <w:tcW w:w="0" w:type="auto"/>
          </w:tcPr>
          <w:p w14:paraId="23930D93" w14:textId="4D848FAA" w:rsidR="00DC79A7" w:rsidRPr="00DC79A7" w:rsidRDefault="00DC79A7" w:rsidP="00DC79A7">
            <w:pPr>
              <w:pStyle w:val="ListParagraph"/>
              <w:widowControl w:val="0"/>
              <w:numPr>
                <w:ilvl w:val="0"/>
                <w:numId w:val="28"/>
              </w:numPr>
              <w:autoSpaceDE w:val="0"/>
              <w:autoSpaceDN w:val="0"/>
              <w:adjustRightInd w:val="0"/>
              <w:ind w:left="172" w:hanging="172"/>
              <w:rPr>
                <w:rFonts w:asciiTheme="minorHAnsi" w:eastAsiaTheme="minorHAnsi" w:hAnsiTheme="minorHAnsi"/>
                <w:color w:val="000000" w:themeColor="text1"/>
                <w:sz w:val="16"/>
                <w:szCs w:val="16"/>
                <w:lang w:val="en-GB"/>
              </w:rPr>
            </w:pPr>
            <w:r w:rsidRPr="00DC79A7">
              <w:rPr>
                <w:rFonts w:asciiTheme="minorHAnsi" w:eastAsiaTheme="minorHAnsi" w:hAnsiTheme="minorHAnsi"/>
                <w:color w:val="000000" w:themeColor="text1"/>
                <w:sz w:val="16"/>
                <w:szCs w:val="16"/>
                <w:lang w:val="en-GB"/>
              </w:rPr>
              <w:t xml:space="preserve">Support for design and pilot of adolescent and youth-friendly sexual and reproductive health services through preparation of job aids/SOPs; training; supportive supervision for 12-18 </w:t>
            </w:r>
            <w:r w:rsidRPr="00DC79A7">
              <w:rPr>
                <w:rFonts w:asciiTheme="minorHAnsi" w:eastAsiaTheme="minorHAnsi" w:hAnsiTheme="minorHAnsi"/>
                <w:color w:val="000000" w:themeColor="text1"/>
                <w:sz w:val="16"/>
                <w:szCs w:val="16"/>
                <w:lang w:val="en-GB"/>
              </w:rPr>
              <w:lastRenderedPageBreak/>
              <w:t xml:space="preserve">months; </w:t>
            </w:r>
            <w:proofErr w:type="gramStart"/>
            <w:r w:rsidRPr="00DC79A7">
              <w:rPr>
                <w:rFonts w:asciiTheme="minorHAnsi" w:eastAsiaTheme="minorHAnsi" w:hAnsiTheme="minorHAnsi"/>
                <w:color w:val="000000" w:themeColor="text1"/>
                <w:sz w:val="16"/>
                <w:szCs w:val="16"/>
                <w:lang w:val="en-GB"/>
              </w:rPr>
              <w:t>evaluation.</w:t>
            </w:r>
            <w:r>
              <w:rPr>
                <w:rFonts w:asciiTheme="minorHAnsi" w:eastAsiaTheme="minorHAnsi" w:hAnsiTheme="minorHAnsi"/>
                <w:color w:val="000000" w:themeColor="text1"/>
                <w:sz w:val="16"/>
                <w:szCs w:val="16"/>
                <w:lang w:val="en-GB"/>
              </w:rPr>
              <w:t>*</w:t>
            </w:r>
            <w:proofErr w:type="gramEnd"/>
            <w:r>
              <w:rPr>
                <w:rFonts w:asciiTheme="minorHAnsi" w:eastAsiaTheme="minorHAnsi" w:hAnsiTheme="minorHAnsi"/>
                <w:color w:val="000000" w:themeColor="text1"/>
                <w:sz w:val="16"/>
                <w:szCs w:val="16"/>
                <w:lang w:val="en-GB"/>
              </w:rPr>
              <w:t>*</w:t>
            </w:r>
          </w:p>
        </w:tc>
        <w:tc>
          <w:tcPr>
            <w:tcW w:w="0" w:type="auto"/>
          </w:tcPr>
          <w:p w14:paraId="5B7C759A" w14:textId="630901A4" w:rsidR="00DC79A7" w:rsidRPr="00DC79A7" w:rsidRDefault="00DC79A7" w:rsidP="00DC79A7">
            <w:pPr>
              <w:widowControl w:val="0"/>
              <w:autoSpaceDE w:val="0"/>
              <w:autoSpaceDN w:val="0"/>
              <w:adjustRightInd w:val="0"/>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lastRenderedPageBreak/>
              <w:t>To be proposed by applicant.</w:t>
            </w:r>
          </w:p>
        </w:tc>
        <w:tc>
          <w:tcPr>
            <w:tcW w:w="0" w:type="auto"/>
          </w:tcPr>
          <w:p w14:paraId="50B86D6F" w14:textId="524A96FC" w:rsidR="00DC79A7" w:rsidRPr="00DC79A7" w:rsidRDefault="00DC79A7" w:rsidP="00DC79A7">
            <w:pPr>
              <w:widowControl w:val="0"/>
              <w:autoSpaceDE w:val="0"/>
              <w:autoSpaceDN w:val="0"/>
              <w:adjustRightInd w:val="0"/>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Two states to be proposed by applicant.</w:t>
            </w:r>
          </w:p>
        </w:tc>
        <w:tc>
          <w:tcPr>
            <w:tcW w:w="0" w:type="auto"/>
          </w:tcPr>
          <w:p w14:paraId="4E4B2905" w14:textId="25D0F897" w:rsidR="00DC79A7" w:rsidRPr="00DC79A7" w:rsidRDefault="00DC79A7" w:rsidP="00DC79A7">
            <w:pPr>
              <w:widowControl w:val="0"/>
              <w:autoSpaceDE w:val="0"/>
              <w:autoSpaceDN w:val="0"/>
              <w:adjustRightInd w:val="0"/>
              <w:jc w:val="right"/>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$175,000</w:t>
            </w:r>
          </w:p>
        </w:tc>
      </w:tr>
      <w:tr w:rsidR="00DC79A7" w:rsidRPr="00DC79A7" w14:paraId="79157247" w14:textId="77777777" w:rsidTr="00DC79A7">
        <w:tc>
          <w:tcPr>
            <w:tcW w:w="0" w:type="auto"/>
            <w:shd w:val="clear" w:color="auto" w:fill="D9D9D9" w:themeFill="background1" w:themeFillShade="D9"/>
          </w:tcPr>
          <w:p w14:paraId="27813329" w14:textId="77777777" w:rsidR="00DC79A7" w:rsidRPr="00DC79A7" w:rsidRDefault="00DC79A7" w:rsidP="00DC79A7">
            <w:pPr>
              <w:widowControl w:val="0"/>
              <w:autoSpaceDE w:val="0"/>
              <w:autoSpaceDN w:val="0"/>
              <w:adjustRightInd w:val="0"/>
              <w:jc w:val="both"/>
              <w:rPr>
                <w:rFonts w:asciiTheme="minorHAnsi" w:eastAsiaTheme="minorHAnsi" w:hAnsiTheme="minorHAnsi" w:cstheme="minorBidi"/>
                <w:b/>
                <w:bCs/>
                <w:color w:val="000000" w:themeColor="text1"/>
                <w:sz w:val="16"/>
                <w:szCs w:val="16"/>
                <w:lang w:val="en-GB"/>
              </w:rPr>
            </w:pPr>
          </w:p>
        </w:tc>
        <w:tc>
          <w:tcPr>
            <w:tcW w:w="0" w:type="auto"/>
            <w:shd w:val="clear" w:color="auto" w:fill="D9D9D9" w:themeFill="background1" w:themeFillShade="D9"/>
          </w:tcPr>
          <w:p w14:paraId="22946584" w14:textId="77777777" w:rsidR="00DC79A7" w:rsidRPr="00DC79A7" w:rsidRDefault="00DC79A7" w:rsidP="00DC79A7">
            <w:pPr>
              <w:widowControl w:val="0"/>
              <w:autoSpaceDE w:val="0"/>
              <w:autoSpaceDN w:val="0"/>
              <w:adjustRightInd w:val="0"/>
              <w:rPr>
                <w:rFonts w:asciiTheme="minorHAnsi" w:eastAsiaTheme="minorHAnsi" w:hAnsiTheme="minorHAnsi" w:cstheme="minorBidi"/>
                <w:b/>
                <w:bCs/>
                <w:color w:val="000000" w:themeColor="text1"/>
                <w:sz w:val="16"/>
                <w:szCs w:val="16"/>
                <w:lang w:val="en-GB"/>
              </w:rPr>
            </w:pPr>
          </w:p>
        </w:tc>
        <w:tc>
          <w:tcPr>
            <w:tcW w:w="0" w:type="auto"/>
            <w:shd w:val="clear" w:color="auto" w:fill="D9D9D9" w:themeFill="background1" w:themeFillShade="D9"/>
          </w:tcPr>
          <w:p w14:paraId="32074694" w14:textId="77777777" w:rsidR="00DC79A7" w:rsidRPr="00DC79A7" w:rsidRDefault="00DC79A7" w:rsidP="00DC79A7">
            <w:pPr>
              <w:widowControl w:val="0"/>
              <w:autoSpaceDE w:val="0"/>
              <w:autoSpaceDN w:val="0"/>
              <w:adjustRightInd w:val="0"/>
              <w:rPr>
                <w:rFonts w:asciiTheme="minorHAnsi" w:eastAsiaTheme="minorHAnsi" w:hAnsiTheme="minorHAnsi"/>
                <w:b/>
                <w:bCs/>
                <w:color w:val="000000" w:themeColor="text1"/>
                <w:sz w:val="16"/>
                <w:szCs w:val="16"/>
                <w:lang w:val="en-GB"/>
              </w:rPr>
            </w:pPr>
          </w:p>
        </w:tc>
        <w:tc>
          <w:tcPr>
            <w:tcW w:w="0" w:type="auto"/>
            <w:shd w:val="clear" w:color="auto" w:fill="D9D9D9" w:themeFill="background1" w:themeFillShade="D9"/>
          </w:tcPr>
          <w:p w14:paraId="5C2B7C7F" w14:textId="77777777" w:rsidR="00DC79A7" w:rsidRPr="00DC79A7" w:rsidRDefault="00DC79A7" w:rsidP="00DC79A7">
            <w:pPr>
              <w:widowControl w:val="0"/>
              <w:autoSpaceDE w:val="0"/>
              <w:autoSpaceDN w:val="0"/>
              <w:adjustRightInd w:val="0"/>
              <w:rPr>
                <w:rFonts w:asciiTheme="minorHAnsi" w:eastAsiaTheme="minorHAnsi" w:hAnsiTheme="minorHAnsi" w:cstheme="minorBidi"/>
                <w:b/>
                <w:bCs/>
                <w:color w:val="000000" w:themeColor="text1"/>
                <w:sz w:val="16"/>
                <w:szCs w:val="16"/>
                <w:lang w:val="en-GB"/>
              </w:rPr>
            </w:pPr>
          </w:p>
        </w:tc>
        <w:tc>
          <w:tcPr>
            <w:tcW w:w="0" w:type="auto"/>
            <w:shd w:val="clear" w:color="auto" w:fill="D9D9D9" w:themeFill="background1" w:themeFillShade="D9"/>
          </w:tcPr>
          <w:p w14:paraId="0B540116" w14:textId="7370227A" w:rsidR="00DC79A7" w:rsidRPr="00DC79A7" w:rsidRDefault="00DC79A7" w:rsidP="00DC79A7">
            <w:pPr>
              <w:widowControl w:val="0"/>
              <w:autoSpaceDE w:val="0"/>
              <w:autoSpaceDN w:val="0"/>
              <w:adjustRightInd w:val="0"/>
              <w:rPr>
                <w:rFonts w:asciiTheme="minorHAnsi" w:eastAsiaTheme="minorHAnsi" w:hAnsiTheme="minorHAnsi" w:cstheme="minorBidi"/>
                <w:b/>
                <w:bCs/>
                <w:color w:val="000000" w:themeColor="text1"/>
                <w:sz w:val="16"/>
                <w:szCs w:val="16"/>
                <w:lang w:val="en-GB"/>
              </w:rPr>
            </w:pPr>
            <w:r w:rsidRPr="00DC79A7">
              <w:rPr>
                <w:rFonts w:asciiTheme="minorHAnsi" w:eastAsiaTheme="minorHAnsi" w:hAnsiTheme="minorHAnsi" w:cstheme="minorBidi"/>
                <w:b/>
                <w:bCs/>
                <w:color w:val="000000" w:themeColor="text1"/>
                <w:sz w:val="16"/>
                <w:szCs w:val="16"/>
                <w:lang w:val="en-GB"/>
              </w:rPr>
              <w:t>Sub-total</w:t>
            </w:r>
          </w:p>
        </w:tc>
        <w:tc>
          <w:tcPr>
            <w:tcW w:w="0" w:type="auto"/>
            <w:shd w:val="clear" w:color="auto" w:fill="D9D9D9" w:themeFill="background1" w:themeFillShade="D9"/>
          </w:tcPr>
          <w:p w14:paraId="30BA6084" w14:textId="415425C8" w:rsidR="00DC79A7" w:rsidRPr="00DC79A7" w:rsidRDefault="00DC79A7" w:rsidP="00DC79A7">
            <w:pPr>
              <w:widowControl w:val="0"/>
              <w:autoSpaceDE w:val="0"/>
              <w:autoSpaceDN w:val="0"/>
              <w:adjustRightInd w:val="0"/>
              <w:jc w:val="right"/>
              <w:rPr>
                <w:rFonts w:asciiTheme="minorHAnsi" w:eastAsiaTheme="minorHAnsi" w:hAnsiTheme="minorHAnsi" w:cstheme="minorBidi"/>
                <w:b/>
                <w:bCs/>
                <w:color w:val="000000" w:themeColor="text1"/>
                <w:sz w:val="16"/>
                <w:szCs w:val="16"/>
                <w:lang w:val="en-GB"/>
              </w:rPr>
            </w:pPr>
            <w:r w:rsidRPr="00DC79A7">
              <w:rPr>
                <w:rFonts w:asciiTheme="minorHAnsi" w:eastAsiaTheme="minorHAnsi" w:hAnsiTheme="minorHAnsi" w:cstheme="minorBidi"/>
                <w:b/>
                <w:bCs/>
                <w:color w:val="000000" w:themeColor="text1"/>
                <w:sz w:val="16"/>
                <w:szCs w:val="16"/>
                <w:lang w:val="en-GB"/>
              </w:rPr>
              <w:t>$3</w:t>
            </w:r>
            <w:r>
              <w:rPr>
                <w:rFonts w:asciiTheme="minorHAnsi" w:eastAsiaTheme="minorHAnsi" w:hAnsiTheme="minorHAnsi" w:cstheme="minorBidi"/>
                <w:b/>
                <w:bCs/>
                <w:color w:val="000000" w:themeColor="text1"/>
                <w:sz w:val="16"/>
                <w:szCs w:val="16"/>
                <w:lang w:val="en-GB"/>
              </w:rPr>
              <w:t>5</w:t>
            </w:r>
            <w:r w:rsidRPr="00DC79A7">
              <w:rPr>
                <w:rFonts w:asciiTheme="minorHAnsi" w:eastAsiaTheme="minorHAnsi" w:hAnsiTheme="minorHAnsi" w:cstheme="minorBidi"/>
                <w:b/>
                <w:bCs/>
                <w:color w:val="000000" w:themeColor="text1"/>
                <w:sz w:val="16"/>
                <w:szCs w:val="16"/>
                <w:lang w:val="en-GB"/>
              </w:rPr>
              <w:t>0,000</w:t>
            </w:r>
          </w:p>
        </w:tc>
      </w:tr>
      <w:tr w:rsidR="00DC79A7" w:rsidRPr="00DC79A7" w14:paraId="07123D3C" w14:textId="77777777" w:rsidTr="00BB1CC6">
        <w:tc>
          <w:tcPr>
            <w:tcW w:w="0" w:type="auto"/>
          </w:tcPr>
          <w:p w14:paraId="0D883089" w14:textId="32FDF111" w:rsidR="00DC79A7" w:rsidRPr="00DC79A7" w:rsidRDefault="00DC79A7" w:rsidP="00DC79A7">
            <w:pPr>
              <w:widowControl w:val="0"/>
              <w:autoSpaceDE w:val="0"/>
              <w:autoSpaceDN w:val="0"/>
              <w:adjustRightInd w:val="0"/>
              <w:jc w:val="both"/>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6.</w:t>
            </w:r>
          </w:p>
        </w:tc>
        <w:tc>
          <w:tcPr>
            <w:tcW w:w="0" w:type="auto"/>
          </w:tcPr>
          <w:p w14:paraId="3CBAA5DA" w14:textId="3534A5C2" w:rsidR="00DC79A7" w:rsidRPr="00DC79A7" w:rsidRDefault="00DC79A7" w:rsidP="00DC79A7">
            <w:pPr>
              <w:widowControl w:val="0"/>
              <w:autoSpaceDE w:val="0"/>
              <w:autoSpaceDN w:val="0"/>
              <w:adjustRightInd w:val="0"/>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Laboratory services and support</w:t>
            </w:r>
          </w:p>
        </w:tc>
        <w:tc>
          <w:tcPr>
            <w:tcW w:w="0" w:type="auto"/>
          </w:tcPr>
          <w:p w14:paraId="507A1E0B" w14:textId="4C350665" w:rsidR="00DC79A7" w:rsidRPr="00DC79A7" w:rsidRDefault="00DC79A7" w:rsidP="00DC79A7">
            <w:pPr>
              <w:pStyle w:val="ListParagraph"/>
              <w:widowControl w:val="0"/>
              <w:numPr>
                <w:ilvl w:val="0"/>
                <w:numId w:val="29"/>
              </w:numPr>
              <w:autoSpaceDE w:val="0"/>
              <w:autoSpaceDN w:val="0"/>
              <w:adjustRightInd w:val="0"/>
              <w:ind w:left="172" w:hanging="218"/>
              <w:rPr>
                <w:rFonts w:asciiTheme="minorHAnsi" w:eastAsiaTheme="minorHAnsi" w:hAnsiTheme="minorHAnsi"/>
                <w:color w:val="000000" w:themeColor="text1"/>
                <w:sz w:val="16"/>
                <w:szCs w:val="16"/>
                <w:lang w:val="en-GB"/>
              </w:rPr>
            </w:pPr>
            <w:r w:rsidRPr="00DC79A7">
              <w:rPr>
                <w:rFonts w:asciiTheme="minorHAnsi" w:eastAsiaTheme="minorHAnsi" w:hAnsiTheme="minorHAnsi"/>
                <w:color w:val="000000" w:themeColor="text1"/>
                <w:sz w:val="16"/>
                <w:szCs w:val="16"/>
                <w:lang w:val="en-GB"/>
              </w:rPr>
              <w:t>Operational support for country-wide sample transport system for EID and VL.</w:t>
            </w:r>
          </w:p>
          <w:p w14:paraId="5F796ADE" w14:textId="39D21D69" w:rsidR="00DC79A7" w:rsidRPr="00DC79A7" w:rsidRDefault="00DC79A7" w:rsidP="00DC79A7">
            <w:pPr>
              <w:pStyle w:val="ListParagraph"/>
              <w:widowControl w:val="0"/>
              <w:numPr>
                <w:ilvl w:val="0"/>
                <w:numId w:val="29"/>
              </w:numPr>
              <w:autoSpaceDE w:val="0"/>
              <w:autoSpaceDN w:val="0"/>
              <w:adjustRightInd w:val="0"/>
              <w:ind w:left="172" w:hanging="218"/>
              <w:rPr>
                <w:rFonts w:asciiTheme="minorHAnsi" w:eastAsiaTheme="minorHAnsi" w:hAnsiTheme="minorHAnsi"/>
                <w:color w:val="000000" w:themeColor="text1"/>
                <w:sz w:val="16"/>
                <w:szCs w:val="16"/>
                <w:lang w:val="en-GB"/>
              </w:rPr>
            </w:pPr>
            <w:r w:rsidRPr="00DC79A7">
              <w:rPr>
                <w:rFonts w:asciiTheme="minorHAnsi" w:eastAsiaTheme="minorHAnsi" w:hAnsiTheme="minorHAnsi"/>
                <w:color w:val="000000" w:themeColor="text1"/>
                <w:sz w:val="16"/>
                <w:szCs w:val="16"/>
                <w:lang w:val="en-GB"/>
              </w:rPr>
              <w:t>Technical trainings and mentoring for EID and VL for health service providers.</w:t>
            </w:r>
          </w:p>
        </w:tc>
        <w:tc>
          <w:tcPr>
            <w:tcW w:w="0" w:type="auto"/>
          </w:tcPr>
          <w:p w14:paraId="40796F2E" w14:textId="636561D3" w:rsidR="00DC79A7" w:rsidRPr="00DC79A7" w:rsidRDefault="00DC79A7" w:rsidP="00DC79A7">
            <w:pPr>
              <w:widowControl w:val="0"/>
              <w:autoSpaceDE w:val="0"/>
              <w:autoSpaceDN w:val="0"/>
              <w:adjustRightInd w:val="0"/>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To be proposed by applicant.</w:t>
            </w:r>
          </w:p>
        </w:tc>
        <w:tc>
          <w:tcPr>
            <w:tcW w:w="0" w:type="auto"/>
          </w:tcPr>
          <w:p w14:paraId="60DB2506" w14:textId="7A4ECB48" w:rsidR="00DC79A7" w:rsidRPr="00DC79A7" w:rsidRDefault="00DC79A7" w:rsidP="00DC79A7">
            <w:pPr>
              <w:widowControl w:val="0"/>
              <w:autoSpaceDE w:val="0"/>
              <w:autoSpaceDN w:val="0"/>
              <w:adjustRightInd w:val="0"/>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Geographic coverage to be proposed by applicant.</w:t>
            </w:r>
          </w:p>
        </w:tc>
        <w:tc>
          <w:tcPr>
            <w:tcW w:w="0" w:type="auto"/>
          </w:tcPr>
          <w:p w14:paraId="5005BC36" w14:textId="6F3757C6" w:rsidR="00DC79A7" w:rsidRPr="00DC79A7" w:rsidRDefault="00DC79A7" w:rsidP="00DC79A7">
            <w:pPr>
              <w:widowControl w:val="0"/>
              <w:autoSpaceDE w:val="0"/>
              <w:autoSpaceDN w:val="0"/>
              <w:adjustRightInd w:val="0"/>
              <w:jc w:val="right"/>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$300,000</w:t>
            </w:r>
          </w:p>
        </w:tc>
      </w:tr>
      <w:tr w:rsidR="00DC79A7" w:rsidRPr="00DC79A7" w14:paraId="76C712E9" w14:textId="77777777" w:rsidTr="00BF6A68">
        <w:tc>
          <w:tcPr>
            <w:tcW w:w="0" w:type="auto"/>
            <w:shd w:val="clear" w:color="auto" w:fill="D9D9D9" w:themeFill="background1" w:themeFillShade="D9"/>
          </w:tcPr>
          <w:p w14:paraId="404C04C4" w14:textId="77777777" w:rsidR="00DC79A7" w:rsidRPr="00DC79A7" w:rsidRDefault="00DC79A7" w:rsidP="00BF6A68">
            <w:pPr>
              <w:widowControl w:val="0"/>
              <w:autoSpaceDE w:val="0"/>
              <w:autoSpaceDN w:val="0"/>
              <w:adjustRightInd w:val="0"/>
              <w:jc w:val="both"/>
              <w:rPr>
                <w:rFonts w:asciiTheme="minorHAnsi" w:eastAsiaTheme="minorHAnsi" w:hAnsiTheme="minorHAnsi" w:cstheme="minorBidi"/>
                <w:b/>
                <w:bCs/>
                <w:color w:val="000000" w:themeColor="text1"/>
                <w:sz w:val="16"/>
                <w:szCs w:val="16"/>
                <w:lang w:val="en-GB"/>
              </w:rPr>
            </w:pPr>
          </w:p>
        </w:tc>
        <w:tc>
          <w:tcPr>
            <w:tcW w:w="0" w:type="auto"/>
            <w:shd w:val="clear" w:color="auto" w:fill="D9D9D9" w:themeFill="background1" w:themeFillShade="D9"/>
          </w:tcPr>
          <w:p w14:paraId="3F5FBC7A" w14:textId="77777777" w:rsidR="00DC79A7" w:rsidRPr="00DC79A7" w:rsidRDefault="00DC79A7" w:rsidP="00BF6A68">
            <w:pPr>
              <w:widowControl w:val="0"/>
              <w:autoSpaceDE w:val="0"/>
              <w:autoSpaceDN w:val="0"/>
              <w:adjustRightInd w:val="0"/>
              <w:rPr>
                <w:rFonts w:asciiTheme="minorHAnsi" w:eastAsiaTheme="minorHAnsi" w:hAnsiTheme="minorHAnsi" w:cstheme="minorBidi"/>
                <w:b/>
                <w:bCs/>
                <w:color w:val="000000" w:themeColor="text1"/>
                <w:sz w:val="16"/>
                <w:szCs w:val="16"/>
                <w:lang w:val="en-GB"/>
              </w:rPr>
            </w:pPr>
          </w:p>
        </w:tc>
        <w:tc>
          <w:tcPr>
            <w:tcW w:w="0" w:type="auto"/>
            <w:shd w:val="clear" w:color="auto" w:fill="D9D9D9" w:themeFill="background1" w:themeFillShade="D9"/>
          </w:tcPr>
          <w:p w14:paraId="56CE7607" w14:textId="77777777" w:rsidR="00DC79A7" w:rsidRPr="00DC79A7" w:rsidRDefault="00DC79A7" w:rsidP="00BF6A68">
            <w:pPr>
              <w:widowControl w:val="0"/>
              <w:autoSpaceDE w:val="0"/>
              <w:autoSpaceDN w:val="0"/>
              <w:adjustRightInd w:val="0"/>
              <w:rPr>
                <w:rFonts w:asciiTheme="minorHAnsi" w:eastAsiaTheme="minorHAnsi" w:hAnsiTheme="minorHAnsi"/>
                <w:b/>
                <w:bCs/>
                <w:color w:val="000000" w:themeColor="text1"/>
                <w:sz w:val="16"/>
                <w:szCs w:val="16"/>
                <w:lang w:val="en-GB"/>
              </w:rPr>
            </w:pPr>
          </w:p>
        </w:tc>
        <w:tc>
          <w:tcPr>
            <w:tcW w:w="0" w:type="auto"/>
            <w:shd w:val="clear" w:color="auto" w:fill="D9D9D9" w:themeFill="background1" w:themeFillShade="D9"/>
          </w:tcPr>
          <w:p w14:paraId="4992BEFD" w14:textId="77777777" w:rsidR="00DC79A7" w:rsidRPr="00DC79A7" w:rsidRDefault="00DC79A7" w:rsidP="00BF6A68">
            <w:pPr>
              <w:widowControl w:val="0"/>
              <w:autoSpaceDE w:val="0"/>
              <w:autoSpaceDN w:val="0"/>
              <w:adjustRightInd w:val="0"/>
              <w:rPr>
                <w:rFonts w:asciiTheme="minorHAnsi" w:eastAsiaTheme="minorHAnsi" w:hAnsiTheme="minorHAnsi" w:cstheme="minorBidi"/>
                <w:b/>
                <w:bCs/>
                <w:color w:val="000000" w:themeColor="text1"/>
                <w:sz w:val="16"/>
                <w:szCs w:val="16"/>
                <w:lang w:val="en-GB"/>
              </w:rPr>
            </w:pPr>
          </w:p>
        </w:tc>
        <w:tc>
          <w:tcPr>
            <w:tcW w:w="0" w:type="auto"/>
            <w:shd w:val="clear" w:color="auto" w:fill="D9D9D9" w:themeFill="background1" w:themeFillShade="D9"/>
          </w:tcPr>
          <w:p w14:paraId="1DB5BE96" w14:textId="77777777" w:rsidR="00DC79A7" w:rsidRPr="00DC79A7" w:rsidRDefault="00DC79A7" w:rsidP="00BF6A68">
            <w:pPr>
              <w:widowControl w:val="0"/>
              <w:autoSpaceDE w:val="0"/>
              <w:autoSpaceDN w:val="0"/>
              <w:adjustRightInd w:val="0"/>
              <w:rPr>
                <w:rFonts w:asciiTheme="minorHAnsi" w:eastAsiaTheme="minorHAnsi" w:hAnsiTheme="minorHAnsi" w:cstheme="minorBidi"/>
                <w:b/>
                <w:bCs/>
                <w:color w:val="000000" w:themeColor="text1"/>
                <w:sz w:val="16"/>
                <w:szCs w:val="16"/>
                <w:lang w:val="en-GB"/>
              </w:rPr>
            </w:pPr>
            <w:r w:rsidRPr="00DC79A7">
              <w:rPr>
                <w:rFonts w:asciiTheme="minorHAnsi" w:eastAsiaTheme="minorHAnsi" w:hAnsiTheme="minorHAnsi" w:cstheme="minorBidi"/>
                <w:b/>
                <w:bCs/>
                <w:color w:val="000000" w:themeColor="text1"/>
                <w:sz w:val="16"/>
                <w:szCs w:val="16"/>
                <w:lang w:val="en-GB"/>
              </w:rPr>
              <w:t>Sub-total</w:t>
            </w:r>
          </w:p>
        </w:tc>
        <w:tc>
          <w:tcPr>
            <w:tcW w:w="0" w:type="auto"/>
            <w:shd w:val="clear" w:color="auto" w:fill="D9D9D9" w:themeFill="background1" w:themeFillShade="D9"/>
          </w:tcPr>
          <w:p w14:paraId="605D4FB1" w14:textId="424CEA8B" w:rsidR="00DC79A7" w:rsidRPr="00DC79A7" w:rsidRDefault="00DC79A7" w:rsidP="00BF6A68">
            <w:pPr>
              <w:widowControl w:val="0"/>
              <w:autoSpaceDE w:val="0"/>
              <w:autoSpaceDN w:val="0"/>
              <w:adjustRightInd w:val="0"/>
              <w:jc w:val="right"/>
              <w:rPr>
                <w:rFonts w:asciiTheme="minorHAnsi" w:eastAsiaTheme="minorHAnsi" w:hAnsiTheme="minorHAnsi" w:cstheme="minorBidi"/>
                <w:b/>
                <w:bCs/>
                <w:color w:val="000000" w:themeColor="text1"/>
                <w:sz w:val="16"/>
                <w:szCs w:val="16"/>
                <w:lang w:val="en-GB"/>
              </w:rPr>
            </w:pPr>
            <w:r w:rsidRPr="00DC79A7">
              <w:rPr>
                <w:rFonts w:asciiTheme="minorHAnsi" w:eastAsiaTheme="minorHAnsi" w:hAnsiTheme="minorHAnsi" w:cstheme="minorBidi"/>
                <w:b/>
                <w:bCs/>
                <w:color w:val="000000" w:themeColor="text1"/>
                <w:sz w:val="16"/>
                <w:szCs w:val="16"/>
                <w:lang w:val="en-GB"/>
              </w:rPr>
              <w:t>$300,000</w:t>
            </w:r>
          </w:p>
        </w:tc>
      </w:tr>
      <w:tr w:rsidR="00DC79A7" w:rsidRPr="00DC79A7" w14:paraId="4E5A33FE" w14:textId="77777777" w:rsidTr="00BB1CC6">
        <w:tc>
          <w:tcPr>
            <w:tcW w:w="0" w:type="auto"/>
          </w:tcPr>
          <w:p w14:paraId="5195D932" w14:textId="35B6AC58" w:rsidR="00DC79A7" w:rsidRPr="00DC79A7" w:rsidRDefault="00DC79A7" w:rsidP="00DC79A7">
            <w:pPr>
              <w:widowControl w:val="0"/>
              <w:autoSpaceDE w:val="0"/>
              <w:autoSpaceDN w:val="0"/>
              <w:adjustRightInd w:val="0"/>
              <w:jc w:val="both"/>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7.</w:t>
            </w:r>
          </w:p>
        </w:tc>
        <w:tc>
          <w:tcPr>
            <w:tcW w:w="0" w:type="auto"/>
          </w:tcPr>
          <w:p w14:paraId="7CBA26DB" w14:textId="504CA790" w:rsidR="00DC79A7" w:rsidRPr="00DC79A7" w:rsidRDefault="00DC79A7" w:rsidP="00DC79A7">
            <w:pPr>
              <w:widowControl w:val="0"/>
              <w:autoSpaceDE w:val="0"/>
              <w:autoSpaceDN w:val="0"/>
              <w:adjustRightInd w:val="0"/>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Community support for MDR-TB</w:t>
            </w:r>
          </w:p>
        </w:tc>
        <w:tc>
          <w:tcPr>
            <w:tcW w:w="0" w:type="auto"/>
          </w:tcPr>
          <w:p w14:paraId="0C719BA5" w14:textId="1ACF5B1A" w:rsidR="00DC79A7" w:rsidRPr="00DC79A7" w:rsidRDefault="00DC79A7" w:rsidP="00DC79A7">
            <w:pPr>
              <w:pStyle w:val="ListParagraph"/>
              <w:widowControl w:val="0"/>
              <w:numPr>
                <w:ilvl w:val="0"/>
                <w:numId w:val="30"/>
              </w:numPr>
              <w:autoSpaceDE w:val="0"/>
              <w:autoSpaceDN w:val="0"/>
              <w:adjustRightInd w:val="0"/>
              <w:ind w:left="172" w:hanging="172"/>
              <w:rPr>
                <w:rFonts w:asciiTheme="minorHAnsi" w:eastAsiaTheme="minorHAnsi" w:hAnsiTheme="minorHAnsi"/>
                <w:color w:val="000000" w:themeColor="text1"/>
                <w:sz w:val="16"/>
                <w:szCs w:val="16"/>
                <w:lang w:val="en-GB"/>
              </w:rPr>
            </w:pPr>
            <w:r>
              <w:rPr>
                <w:rFonts w:asciiTheme="minorHAnsi" w:eastAsiaTheme="minorHAnsi" w:hAnsiTheme="minorHAnsi"/>
                <w:color w:val="000000" w:themeColor="text1"/>
                <w:sz w:val="16"/>
                <w:szCs w:val="16"/>
                <w:lang w:val="en-GB"/>
              </w:rPr>
              <w:t>Provision of p</w:t>
            </w:r>
            <w:r w:rsidRPr="00DC79A7">
              <w:rPr>
                <w:rFonts w:asciiTheme="minorHAnsi" w:eastAsiaTheme="minorHAnsi" w:hAnsiTheme="minorHAnsi"/>
                <w:color w:val="000000" w:themeColor="text1"/>
                <w:sz w:val="16"/>
                <w:szCs w:val="16"/>
                <w:lang w:val="en-GB"/>
              </w:rPr>
              <w:t>ractical support (nutrition, transport, psychosocial counselling) for MDR-TB patients in communities</w:t>
            </w:r>
          </w:p>
        </w:tc>
        <w:tc>
          <w:tcPr>
            <w:tcW w:w="0" w:type="auto"/>
          </w:tcPr>
          <w:p w14:paraId="7437FDA3" w14:textId="06F0EA9E" w:rsidR="00DC79A7" w:rsidRPr="00DC79A7" w:rsidRDefault="00DC79A7" w:rsidP="00DC79A7">
            <w:pPr>
              <w:widowControl w:val="0"/>
              <w:autoSpaceDE w:val="0"/>
              <w:autoSpaceDN w:val="0"/>
              <w:adjustRightInd w:val="0"/>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100-150 patients/year.</w:t>
            </w:r>
          </w:p>
        </w:tc>
        <w:tc>
          <w:tcPr>
            <w:tcW w:w="0" w:type="auto"/>
          </w:tcPr>
          <w:p w14:paraId="6D2C449F" w14:textId="68E37D67" w:rsidR="00DC79A7" w:rsidRPr="00DC79A7" w:rsidRDefault="00DC79A7" w:rsidP="00DC79A7">
            <w:pPr>
              <w:widowControl w:val="0"/>
              <w:autoSpaceDE w:val="0"/>
              <w:autoSpaceDN w:val="0"/>
              <w:adjustRightInd w:val="0"/>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Flexible, patient-centred approach to be proposed by applicant.</w:t>
            </w:r>
          </w:p>
        </w:tc>
        <w:tc>
          <w:tcPr>
            <w:tcW w:w="0" w:type="auto"/>
          </w:tcPr>
          <w:p w14:paraId="7D6CB49F" w14:textId="694224AA" w:rsidR="00DC79A7" w:rsidRPr="00DC79A7" w:rsidRDefault="00DC79A7" w:rsidP="00DC79A7">
            <w:pPr>
              <w:widowControl w:val="0"/>
              <w:autoSpaceDE w:val="0"/>
              <w:autoSpaceDN w:val="0"/>
              <w:adjustRightInd w:val="0"/>
              <w:jc w:val="right"/>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$360,000</w:t>
            </w:r>
          </w:p>
        </w:tc>
      </w:tr>
      <w:tr w:rsidR="00DC79A7" w:rsidRPr="00DC79A7" w14:paraId="00A9415A" w14:textId="77777777" w:rsidTr="00DC79A7">
        <w:tc>
          <w:tcPr>
            <w:tcW w:w="0" w:type="auto"/>
            <w:shd w:val="clear" w:color="auto" w:fill="D9D9D9" w:themeFill="background1" w:themeFillShade="D9"/>
          </w:tcPr>
          <w:p w14:paraId="487C67B5" w14:textId="77777777" w:rsidR="00DC79A7" w:rsidRPr="00DC79A7" w:rsidRDefault="00DC79A7" w:rsidP="00DC79A7">
            <w:pPr>
              <w:widowControl w:val="0"/>
              <w:autoSpaceDE w:val="0"/>
              <w:autoSpaceDN w:val="0"/>
              <w:adjustRightInd w:val="0"/>
              <w:jc w:val="both"/>
              <w:rPr>
                <w:rFonts w:asciiTheme="minorHAnsi" w:eastAsiaTheme="minorHAnsi" w:hAnsiTheme="minorHAnsi" w:cstheme="minorBidi"/>
                <w:b/>
                <w:bCs/>
                <w:color w:val="000000" w:themeColor="text1"/>
                <w:sz w:val="16"/>
                <w:szCs w:val="16"/>
                <w:lang w:val="en-GB"/>
              </w:rPr>
            </w:pPr>
          </w:p>
        </w:tc>
        <w:tc>
          <w:tcPr>
            <w:tcW w:w="0" w:type="auto"/>
            <w:shd w:val="clear" w:color="auto" w:fill="D9D9D9" w:themeFill="background1" w:themeFillShade="D9"/>
          </w:tcPr>
          <w:p w14:paraId="67A35767" w14:textId="77777777" w:rsidR="00DC79A7" w:rsidRPr="00DC79A7" w:rsidRDefault="00DC79A7" w:rsidP="00DC79A7">
            <w:pPr>
              <w:widowControl w:val="0"/>
              <w:autoSpaceDE w:val="0"/>
              <w:autoSpaceDN w:val="0"/>
              <w:adjustRightInd w:val="0"/>
              <w:rPr>
                <w:rFonts w:asciiTheme="minorHAnsi" w:eastAsiaTheme="minorHAnsi" w:hAnsiTheme="minorHAnsi" w:cstheme="minorBidi"/>
                <w:b/>
                <w:bCs/>
                <w:color w:val="000000" w:themeColor="text1"/>
                <w:sz w:val="16"/>
                <w:szCs w:val="16"/>
                <w:lang w:val="en-GB"/>
              </w:rPr>
            </w:pPr>
          </w:p>
        </w:tc>
        <w:tc>
          <w:tcPr>
            <w:tcW w:w="0" w:type="auto"/>
            <w:shd w:val="clear" w:color="auto" w:fill="D9D9D9" w:themeFill="background1" w:themeFillShade="D9"/>
          </w:tcPr>
          <w:p w14:paraId="005D03A8" w14:textId="77777777" w:rsidR="00DC79A7" w:rsidRPr="00DC79A7" w:rsidRDefault="00DC79A7" w:rsidP="00DC79A7">
            <w:pPr>
              <w:widowControl w:val="0"/>
              <w:autoSpaceDE w:val="0"/>
              <w:autoSpaceDN w:val="0"/>
              <w:adjustRightInd w:val="0"/>
              <w:rPr>
                <w:rFonts w:asciiTheme="minorHAnsi" w:eastAsiaTheme="minorHAnsi" w:hAnsiTheme="minorHAnsi"/>
                <w:b/>
                <w:bCs/>
                <w:color w:val="000000" w:themeColor="text1"/>
                <w:sz w:val="16"/>
                <w:szCs w:val="16"/>
                <w:lang w:val="en-GB"/>
              </w:rPr>
            </w:pPr>
          </w:p>
        </w:tc>
        <w:tc>
          <w:tcPr>
            <w:tcW w:w="0" w:type="auto"/>
            <w:shd w:val="clear" w:color="auto" w:fill="D9D9D9" w:themeFill="background1" w:themeFillShade="D9"/>
          </w:tcPr>
          <w:p w14:paraId="0B61F377" w14:textId="77777777" w:rsidR="00DC79A7" w:rsidRPr="00DC79A7" w:rsidRDefault="00DC79A7" w:rsidP="00DC79A7">
            <w:pPr>
              <w:widowControl w:val="0"/>
              <w:autoSpaceDE w:val="0"/>
              <w:autoSpaceDN w:val="0"/>
              <w:adjustRightInd w:val="0"/>
              <w:rPr>
                <w:rFonts w:asciiTheme="minorHAnsi" w:eastAsiaTheme="minorHAnsi" w:hAnsiTheme="minorHAnsi" w:cstheme="minorBidi"/>
                <w:b/>
                <w:bCs/>
                <w:color w:val="000000" w:themeColor="text1"/>
                <w:sz w:val="16"/>
                <w:szCs w:val="16"/>
                <w:lang w:val="en-GB"/>
              </w:rPr>
            </w:pPr>
          </w:p>
        </w:tc>
        <w:tc>
          <w:tcPr>
            <w:tcW w:w="0" w:type="auto"/>
            <w:shd w:val="clear" w:color="auto" w:fill="D9D9D9" w:themeFill="background1" w:themeFillShade="D9"/>
          </w:tcPr>
          <w:p w14:paraId="47C5CEE2" w14:textId="0F3C4F2C" w:rsidR="00DC79A7" w:rsidRPr="00DC79A7" w:rsidRDefault="00DC79A7" w:rsidP="00DC79A7">
            <w:pPr>
              <w:widowControl w:val="0"/>
              <w:autoSpaceDE w:val="0"/>
              <w:autoSpaceDN w:val="0"/>
              <w:adjustRightInd w:val="0"/>
              <w:rPr>
                <w:rFonts w:asciiTheme="minorHAnsi" w:eastAsiaTheme="minorHAnsi" w:hAnsiTheme="minorHAnsi" w:cstheme="minorBidi"/>
                <w:b/>
                <w:bCs/>
                <w:color w:val="000000" w:themeColor="text1"/>
                <w:sz w:val="16"/>
                <w:szCs w:val="16"/>
                <w:lang w:val="en-GB"/>
              </w:rPr>
            </w:pPr>
            <w:r w:rsidRPr="00DC79A7">
              <w:rPr>
                <w:rFonts w:asciiTheme="minorHAnsi" w:eastAsiaTheme="minorHAnsi" w:hAnsiTheme="minorHAnsi" w:cstheme="minorBidi"/>
                <w:b/>
                <w:bCs/>
                <w:color w:val="000000" w:themeColor="text1"/>
                <w:sz w:val="16"/>
                <w:szCs w:val="16"/>
                <w:lang w:val="en-GB"/>
              </w:rPr>
              <w:t>Sub-total</w:t>
            </w:r>
          </w:p>
        </w:tc>
        <w:tc>
          <w:tcPr>
            <w:tcW w:w="0" w:type="auto"/>
            <w:shd w:val="clear" w:color="auto" w:fill="D9D9D9" w:themeFill="background1" w:themeFillShade="D9"/>
          </w:tcPr>
          <w:p w14:paraId="0A9E943B" w14:textId="1A30D67B" w:rsidR="00DC79A7" w:rsidRPr="00DC79A7" w:rsidRDefault="00DC79A7" w:rsidP="00DC79A7">
            <w:pPr>
              <w:widowControl w:val="0"/>
              <w:autoSpaceDE w:val="0"/>
              <w:autoSpaceDN w:val="0"/>
              <w:adjustRightInd w:val="0"/>
              <w:jc w:val="right"/>
              <w:rPr>
                <w:rFonts w:asciiTheme="minorHAnsi" w:eastAsiaTheme="minorHAnsi" w:hAnsiTheme="minorHAnsi" w:cstheme="minorBidi"/>
                <w:b/>
                <w:bCs/>
                <w:color w:val="000000" w:themeColor="text1"/>
                <w:sz w:val="16"/>
                <w:szCs w:val="16"/>
                <w:lang w:val="en-GB"/>
              </w:rPr>
            </w:pPr>
            <w:r w:rsidRPr="00DC79A7">
              <w:rPr>
                <w:rFonts w:asciiTheme="minorHAnsi" w:eastAsiaTheme="minorHAnsi" w:hAnsiTheme="minorHAnsi" w:cstheme="minorBidi"/>
                <w:b/>
                <w:bCs/>
                <w:color w:val="000000" w:themeColor="text1"/>
                <w:sz w:val="16"/>
                <w:szCs w:val="16"/>
                <w:lang w:val="en-GB"/>
              </w:rPr>
              <w:t>$360,000</w:t>
            </w:r>
          </w:p>
        </w:tc>
      </w:tr>
      <w:tr w:rsidR="00DC79A7" w:rsidRPr="00DC79A7" w14:paraId="5AA368B9" w14:textId="77777777" w:rsidTr="00BB1CC6">
        <w:tc>
          <w:tcPr>
            <w:tcW w:w="0" w:type="auto"/>
          </w:tcPr>
          <w:p w14:paraId="1C0B6D5B" w14:textId="6564E503" w:rsidR="00DC79A7" w:rsidRPr="00DC79A7" w:rsidRDefault="00DC79A7" w:rsidP="00DC79A7">
            <w:pPr>
              <w:widowControl w:val="0"/>
              <w:autoSpaceDE w:val="0"/>
              <w:autoSpaceDN w:val="0"/>
              <w:adjustRightInd w:val="0"/>
              <w:jc w:val="both"/>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8.</w:t>
            </w:r>
          </w:p>
        </w:tc>
        <w:tc>
          <w:tcPr>
            <w:tcW w:w="0" w:type="auto"/>
          </w:tcPr>
          <w:p w14:paraId="7D6F09FB" w14:textId="33829492" w:rsidR="00DC79A7" w:rsidRPr="00DC79A7" w:rsidRDefault="00DC79A7" w:rsidP="00DC79A7">
            <w:pPr>
              <w:widowControl w:val="0"/>
              <w:autoSpaceDE w:val="0"/>
              <w:autoSpaceDN w:val="0"/>
              <w:adjustRightInd w:val="0"/>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Community support for PMTCT</w:t>
            </w:r>
          </w:p>
        </w:tc>
        <w:tc>
          <w:tcPr>
            <w:tcW w:w="0" w:type="auto"/>
          </w:tcPr>
          <w:p w14:paraId="27DEDECB" w14:textId="73766458" w:rsidR="00DC79A7" w:rsidRPr="00DC79A7" w:rsidRDefault="00DC79A7" w:rsidP="00DC79A7">
            <w:pPr>
              <w:pStyle w:val="ListParagraph"/>
              <w:widowControl w:val="0"/>
              <w:numPr>
                <w:ilvl w:val="0"/>
                <w:numId w:val="31"/>
              </w:numPr>
              <w:autoSpaceDE w:val="0"/>
              <w:autoSpaceDN w:val="0"/>
              <w:adjustRightInd w:val="0"/>
              <w:ind w:left="172" w:hanging="172"/>
              <w:rPr>
                <w:rFonts w:asciiTheme="minorHAnsi" w:eastAsiaTheme="minorHAnsi" w:hAnsiTheme="minorHAnsi"/>
                <w:color w:val="000000" w:themeColor="text1"/>
                <w:sz w:val="16"/>
                <w:szCs w:val="16"/>
                <w:lang w:val="en-GB"/>
              </w:rPr>
            </w:pPr>
            <w:r w:rsidRPr="00DC79A7">
              <w:rPr>
                <w:rFonts w:asciiTheme="minorHAnsi" w:eastAsiaTheme="minorHAnsi" w:hAnsiTheme="minorHAnsi"/>
                <w:color w:val="000000" w:themeColor="text1"/>
                <w:sz w:val="16"/>
                <w:szCs w:val="16"/>
                <w:lang w:val="en-GB"/>
              </w:rPr>
              <w:t>Recruit, train, facilitate, supervise mentor mothers/fathers for Demand creation and community support (mentor mothers/fathers) for women on PMTCT and exposed infants.</w:t>
            </w:r>
          </w:p>
        </w:tc>
        <w:tc>
          <w:tcPr>
            <w:tcW w:w="0" w:type="auto"/>
          </w:tcPr>
          <w:p w14:paraId="5CE1ACCB" w14:textId="2055642E" w:rsidR="00DC79A7" w:rsidRPr="00DC79A7" w:rsidRDefault="00DC79A7" w:rsidP="00DC79A7">
            <w:pPr>
              <w:widowControl w:val="0"/>
              <w:autoSpaceDE w:val="0"/>
              <w:autoSpaceDN w:val="0"/>
              <w:adjustRightInd w:val="0"/>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 xml:space="preserve">200 </w:t>
            </w:r>
            <w:proofErr w:type="gramStart"/>
            <w:r w:rsidRPr="00DC79A7">
              <w:rPr>
                <w:rFonts w:asciiTheme="minorHAnsi" w:eastAsiaTheme="minorHAnsi" w:hAnsiTheme="minorHAnsi" w:cstheme="minorBidi"/>
                <w:color w:val="000000" w:themeColor="text1"/>
                <w:sz w:val="16"/>
                <w:szCs w:val="16"/>
                <w:lang w:val="en-GB"/>
              </w:rPr>
              <w:t>mentors</w:t>
            </w:r>
            <w:proofErr w:type="gramEnd"/>
            <w:r w:rsidRPr="00DC79A7">
              <w:rPr>
                <w:rFonts w:asciiTheme="minorHAnsi" w:eastAsiaTheme="minorHAnsi" w:hAnsiTheme="minorHAnsi" w:cstheme="minorBidi"/>
                <w:color w:val="000000" w:themeColor="text1"/>
                <w:sz w:val="16"/>
                <w:szCs w:val="16"/>
                <w:lang w:val="en-GB"/>
              </w:rPr>
              <w:t xml:space="preserve"> mothers/fathers.</w:t>
            </w:r>
          </w:p>
        </w:tc>
        <w:tc>
          <w:tcPr>
            <w:tcW w:w="0" w:type="auto"/>
          </w:tcPr>
          <w:p w14:paraId="0DFFC154" w14:textId="14C1C65C" w:rsidR="00DC79A7" w:rsidRPr="00DC79A7" w:rsidRDefault="00DC79A7" w:rsidP="00DC79A7">
            <w:pPr>
              <w:widowControl w:val="0"/>
              <w:autoSpaceDE w:val="0"/>
              <w:autoSpaceDN w:val="0"/>
              <w:adjustRightInd w:val="0"/>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 xml:space="preserve">Jonglei, Unity, Wester/Norther Bahr El Ghazal; non-PEPFAR-supported counties in Western/Central/Eastern Equatoria, Lakes, </w:t>
            </w:r>
            <w:proofErr w:type="spellStart"/>
            <w:r w:rsidRPr="00DC79A7">
              <w:rPr>
                <w:rFonts w:asciiTheme="minorHAnsi" w:eastAsiaTheme="minorHAnsi" w:hAnsiTheme="minorHAnsi" w:cstheme="minorBidi"/>
                <w:color w:val="000000" w:themeColor="text1"/>
                <w:sz w:val="16"/>
                <w:szCs w:val="16"/>
                <w:lang w:val="en-GB"/>
              </w:rPr>
              <w:t>Warrap</w:t>
            </w:r>
            <w:proofErr w:type="spellEnd"/>
            <w:r w:rsidRPr="00DC79A7">
              <w:rPr>
                <w:rFonts w:asciiTheme="minorHAnsi" w:eastAsiaTheme="minorHAnsi" w:hAnsiTheme="minorHAnsi" w:cstheme="minorBidi"/>
                <w:color w:val="000000" w:themeColor="text1"/>
                <w:sz w:val="16"/>
                <w:szCs w:val="16"/>
                <w:lang w:val="en-GB"/>
              </w:rPr>
              <w:t>.</w:t>
            </w:r>
          </w:p>
        </w:tc>
        <w:tc>
          <w:tcPr>
            <w:tcW w:w="0" w:type="auto"/>
          </w:tcPr>
          <w:p w14:paraId="2C15C7EC" w14:textId="7E15B520" w:rsidR="00DC79A7" w:rsidRPr="00DC79A7" w:rsidRDefault="00DC79A7" w:rsidP="00DC79A7">
            <w:pPr>
              <w:widowControl w:val="0"/>
              <w:autoSpaceDE w:val="0"/>
              <w:autoSpaceDN w:val="0"/>
              <w:adjustRightInd w:val="0"/>
              <w:jc w:val="right"/>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$560,000</w:t>
            </w:r>
          </w:p>
        </w:tc>
      </w:tr>
      <w:tr w:rsidR="00DC79A7" w:rsidRPr="00DC79A7" w14:paraId="68523695" w14:textId="77777777" w:rsidTr="00DC79A7">
        <w:tc>
          <w:tcPr>
            <w:tcW w:w="0" w:type="auto"/>
            <w:shd w:val="clear" w:color="auto" w:fill="D9D9D9" w:themeFill="background1" w:themeFillShade="D9"/>
          </w:tcPr>
          <w:p w14:paraId="32FFC1A9" w14:textId="77777777" w:rsidR="00DC79A7" w:rsidRPr="00DC79A7" w:rsidRDefault="00DC79A7" w:rsidP="00DC79A7">
            <w:pPr>
              <w:widowControl w:val="0"/>
              <w:autoSpaceDE w:val="0"/>
              <w:autoSpaceDN w:val="0"/>
              <w:adjustRightInd w:val="0"/>
              <w:jc w:val="both"/>
              <w:rPr>
                <w:rFonts w:asciiTheme="minorHAnsi" w:eastAsiaTheme="minorHAnsi" w:hAnsiTheme="minorHAnsi" w:cstheme="minorBidi"/>
                <w:b/>
                <w:bCs/>
                <w:color w:val="000000" w:themeColor="text1"/>
                <w:sz w:val="16"/>
                <w:szCs w:val="16"/>
                <w:lang w:val="en-GB"/>
              </w:rPr>
            </w:pPr>
          </w:p>
        </w:tc>
        <w:tc>
          <w:tcPr>
            <w:tcW w:w="0" w:type="auto"/>
            <w:shd w:val="clear" w:color="auto" w:fill="D9D9D9" w:themeFill="background1" w:themeFillShade="D9"/>
          </w:tcPr>
          <w:p w14:paraId="18B55207" w14:textId="77777777" w:rsidR="00DC79A7" w:rsidRPr="00DC79A7" w:rsidRDefault="00DC79A7" w:rsidP="00DC79A7">
            <w:pPr>
              <w:widowControl w:val="0"/>
              <w:autoSpaceDE w:val="0"/>
              <w:autoSpaceDN w:val="0"/>
              <w:adjustRightInd w:val="0"/>
              <w:rPr>
                <w:rFonts w:asciiTheme="minorHAnsi" w:eastAsiaTheme="minorHAnsi" w:hAnsiTheme="minorHAnsi" w:cstheme="minorBidi"/>
                <w:b/>
                <w:bCs/>
                <w:color w:val="000000" w:themeColor="text1"/>
                <w:sz w:val="16"/>
                <w:szCs w:val="16"/>
                <w:lang w:val="en-GB"/>
              </w:rPr>
            </w:pPr>
          </w:p>
        </w:tc>
        <w:tc>
          <w:tcPr>
            <w:tcW w:w="0" w:type="auto"/>
            <w:shd w:val="clear" w:color="auto" w:fill="D9D9D9" w:themeFill="background1" w:themeFillShade="D9"/>
          </w:tcPr>
          <w:p w14:paraId="7F18A404" w14:textId="77777777" w:rsidR="00DC79A7" w:rsidRPr="00DC79A7" w:rsidRDefault="00DC79A7" w:rsidP="00DC79A7">
            <w:pPr>
              <w:widowControl w:val="0"/>
              <w:autoSpaceDE w:val="0"/>
              <w:autoSpaceDN w:val="0"/>
              <w:adjustRightInd w:val="0"/>
              <w:rPr>
                <w:rFonts w:asciiTheme="minorHAnsi" w:eastAsiaTheme="minorHAnsi" w:hAnsiTheme="minorHAnsi"/>
                <w:b/>
                <w:bCs/>
                <w:color w:val="000000" w:themeColor="text1"/>
                <w:sz w:val="16"/>
                <w:szCs w:val="16"/>
                <w:lang w:val="en-GB"/>
              </w:rPr>
            </w:pPr>
          </w:p>
        </w:tc>
        <w:tc>
          <w:tcPr>
            <w:tcW w:w="0" w:type="auto"/>
            <w:shd w:val="clear" w:color="auto" w:fill="D9D9D9" w:themeFill="background1" w:themeFillShade="D9"/>
          </w:tcPr>
          <w:p w14:paraId="6F59269C" w14:textId="77777777" w:rsidR="00DC79A7" w:rsidRPr="00DC79A7" w:rsidRDefault="00DC79A7" w:rsidP="00DC79A7">
            <w:pPr>
              <w:widowControl w:val="0"/>
              <w:autoSpaceDE w:val="0"/>
              <w:autoSpaceDN w:val="0"/>
              <w:adjustRightInd w:val="0"/>
              <w:rPr>
                <w:rFonts w:asciiTheme="minorHAnsi" w:eastAsiaTheme="minorHAnsi" w:hAnsiTheme="minorHAnsi" w:cstheme="minorBidi"/>
                <w:b/>
                <w:bCs/>
                <w:color w:val="000000" w:themeColor="text1"/>
                <w:sz w:val="16"/>
                <w:szCs w:val="16"/>
                <w:lang w:val="en-GB"/>
              </w:rPr>
            </w:pPr>
          </w:p>
        </w:tc>
        <w:tc>
          <w:tcPr>
            <w:tcW w:w="0" w:type="auto"/>
            <w:shd w:val="clear" w:color="auto" w:fill="D9D9D9" w:themeFill="background1" w:themeFillShade="D9"/>
          </w:tcPr>
          <w:p w14:paraId="4A2B23EF" w14:textId="71B1982E" w:rsidR="00DC79A7" w:rsidRPr="00DC79A7" w:rsidRDefault="00DC79A7" w:rsidP="00DC79A7">
            <w:pPr>
              <w:widowControl w:val="0"/>
              <w:autoSpaceDE w:val="0"/>
              <w:autoSpaceDN w:val="0"/>
              <w:adjustRightInd w:val="0"/>
              <w:rPr>
                <w:rFonts w:asciiTheme="minorHAnsi" w:eastAsiaTheme="minorHAnsi" w:hAnsiTheme="minorHAnsi" w:cstheme="minorBidi"/>
                <w:b/>
                <w:bCs/>
                <w:color w:val="000000" w:themeColor="text1"/>
                <w:sz w:val="16"/>
                <w:szCs w:val="16"/>
                <w:lang w:val="en-GB"/>
              </w:rPr>
            </w:pPr>
            <w:r w:rsidRPr="00DC79A7">
              <w:rPr>
                <w:rFonts w:asciiTheme="minorHAnsi" w:eastAsiaTheme="minorHAnsi" w:hAnsiTheme="minorHAnsi" w:cstheme="minorBidi"/>
                <w:b/>
                <w:bCs/>
                <w:color w:val="000000" w:themeColor="text1"/>
                <w:sz w:val="16"/>
                <w:szCs w:val="16"/>
                <w:lang w:val="en-GB"/>
              </w:rPr>
              <w:t>Subtotal</w:t>
            </w:r>
          </w:p>
        </w:tc>
        <w:tc>
          <w:tcPr>
            <w:tcW w:w="0" w:type="auto"/>
            <w:shd w:val="clear" w:color="auto" w:fill="D9D9D9" w:themeFill="background1" w:themeFillShade="D9"/>
          </w:tcPr>
          <w:p w14:paraId="740E6C00" w14:textId="6BA8AA97" w:rsidR="00DC79A7" w:rsidRPr="00DC79A7" w:rsidRDefault="00DC79A7" w:rsidP="00DC79A7">
            <w:pPr>
              <w:widowControl w:val="0"/>
              <w:autoSpaceDE w:val="0"/>
              <w:autoSpaceDN w:val="0"/>
              <w:adjustRightInd w:val="0"/>
              <w:jc w:val="right"/>
              <w:rPr>
                <w:rFonts w:asciiTheme="minorHAnsi" w:eastAsiaTheme="minorHAnsi" w:hAnsiTheme="minorHAnsi" w:cstheme="minorBidi"/>
                <w:b/>
                <w:bCs/>
                <w:color w:val="000000" w:themeColor="text1"/>
                <w:sz w:val="16"/>
                <w:szCs w:val="16"/>
                <w:lang w:val="en-GB"/>
              </w:rPr>
            </w:pPr>
            <w:r w:rsidRPr="00DC79A7">
              <w:rPr>
                <w:rFonts w:asciiTheme="minorHAnsi" w:eastAsiaTheme="minorHAnsi" w:hAnsiTheme="minorHAnsi" w:cstheme="minorBidi"/>
                <w:b/>
                <w:bCs/>
                <w:color w:val="000000" w:themeColor="text1"/>
                <w:sz w:val="16"/>
                <w:szCs w:val="16"/>
                <w:lang w:val="en-GB"/>
              </w:rPr>
              <w:t>$560,000</w:t>
            </w:r>
          </w:p>
        </w:tc>
      </w:tr>
      <w:tr w:rsidR="00DC79A7" w:rsidRPr="00DC79A7" w14:paraId="6DA0F9CB" w14:textId="77777777" w:rsidTr="00BB1CC6">
        <w:tc>
          <w:tcPr>
            <w:tcW w:w="0" w:type="auto"/>
            <w:vMerge w:val="restart"/>
          </w:tcPr>
          <w:p w14:paraId="65603113" w14:textId="1D25E6A2" w:rsidR="00DC79A7" w:rsidRPr="00DC79A7" w:rsidRDefault="00DC79A7" w:rsidP="00DC79A7">
            <w:pPr>
              <w:widowControl w:val="0"/>
              <w:autoSpaceDE w:val="0"/>
              <w:autoSpaceDN w:val="0"/>
              <w:adjustRightInd w:val="0"/>
              <w:jc w:val="both"/>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9.</w:t>
            </w:r>
          </w:p>
        </w:tc>
        <w:tc>
          <w:tcPr>
            <w:tcW w:w="0" w:type="auto"/>
            <w:vMerge w:val="restart"/>
          </w:tcPr>
          <w:p w14:paraId="36478570" w14:textId="7B13404F" w:rsidR="00DC79A7" w:rsidRPr="00DC79A7" w:rsidRDefault="00DC79A7" w:rsidP="00DC79A7">
            <w:pPr>
              <w:widowControl w:val="0"/>
              <w:autoSpaceDE w:val="0"/>
              <w:autoSpaceDN w:val="0"/>
              <w:adjustRightInd w:val="0"/>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Combination HIV prevention for adolescents and young people</w:t>
            </w:r>
          </w:p>
        </w:tc>
        <w:tc>
          <w:tcPr>
            <w:tcW w:w="0" w:type="auto"/>
          </w:tcPr>
          <w:p w14:paraId="70D6E3DD" w14:textId="1FF48778" w:rsidR="00DC79A7" w:rsidRPr="00DC79A7" w:rsidRDefault="00DC79A7" w:rsidP="00DC79A7">
            <w:pPr>
              <w:pStyle w:val="ListParagraph"/>
              <w:widowControl w:val="0"/>
              <w:numPr>
                <w:ilvl w:val="0"/>
                <w:numId w:val="32"/>
              </w:numPr>
              <w:autoSpaceDE w:val="0"/>
              <w:autoSpaceDN w:val="0"/>
              <w:adjustRightInd w:val="0"/>
              <w:ind w:left="172" w:hanging="172"/>
              <w:rPr>
                <w:rFonts w:asciiTheme="minorHAnsi" w:eastAsiaTheme="minorHAnsi" w:hAnsiTheme="minorHAnsi"/>
                <w:color w:val="000000" w:themeColor="text1"/>
                <w:sz w:val="16"/>
                <w:szCs w:val="16"/>
                <w:lang w:val="en-GB"/>
              </w:rPr>
            </w:pPr>
            <w:r w:rsidRPr="00DC79A7">
              <w:rPr>
                <w:rFonts w:asciiTheme="minorHAnsi" w:eastAsiaTheme="minorHAnsi" w:hAnsiTheme="minorHAnsi"/>
                <w:color w:val="000000" w:themeColor="text1"/>
                <w:sz w:val="16"/>
                <w:szCs w:val="16"/>
                <w:lang w:val="en-GB"/>
              </w:rPr>
              <w:t xml:space="preserve">Design, capacity-building, implementation of innovative, youth-led, community-level activities for social mobilisation, behaviour change, condom promotion, stigma reduction, GBV </w:t>
            </w:r>
            <w:proofErr w:type="gramStart"/>
            <w:r w:rsidRPr="00DC79A7">
              <w:rPr>
                <w:rFonts w:asciiTheme="minorHAnsi" w:eastAsiaTheme="minorHAnsi" w:hAnsiTheme="minorHAnsi"/>
                <w:color w:val="000000" w:themeColor="text1"/>
                <w:sz w:val="16"/>
                <w:szCs w:val="16"/>
                <w:lang w:val="en-GB"/>
              </w:rPr>
              <w:t>awareness.</w:t>
            </w:r>
            <w:r>
              <w:rPr>
                <w:rFonts w:asciiTheme="minorHAnsi" w:eastAsiaTheme="minorHAnsi" w:hAnsiTheme="minorHAnsi"/>
                <w:color w:val="000000" w:themeColor="text1"/>
                <w:sz w:val="16"/>
                <w:szCs w:val="16"/>
                <w:lang w:val="en-GB"/>
              </w:rPr>
              <w:t>*</w:t>
            </w:r>
            <w:proofErr w:type="gramEnd"/>
          </w:p>
        </w:tc>
        <w:tc>
          <w:tcPr>
            <w:tcW w:w="0" w:type="auto"/>
          </w:tcPr>
          <w:p w14:paraId="42DB0DF3" w14:textId="62EA5C04" w:rsidR="00DC79A7" w:rsidRPr="00DC79A7" w:rsidRDefault="00DC79A7" w:rsidP="00DC79A7">
            <w:pPr>
              <w:widowControl w:val="0"/>
              <w:autoSpaceDE w:val="0"/>
              <w:autoSpaceDN w:val="0"/>
              <w:adjustRightInd w:val="0"/>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To be proposed by applicant.</w:t>
            </w:r>
          </w:p>
        </w:tc>
        <w:tc>
          <w:tcPr>
            <w:tcW w:w="0" w:type="auto"/>
          </w:tcPr>
          <w:p w14:paraId="0521B1D1" w14:textId="3CAB5AA8" w:rsidR="00DC79A7" w:rsidRPr="00DC79A7" w:rsidRDefault="00DC79A7" w:rsidP="00DC79A7">
            <w:pPr>
              <w:widowControl w:val="0"/>
              <w:autoSpaceDE w:val="0"/>
              <w:autoSpaceDN w:val="0"/>
              <w:adjustRightInd w:val="0"/>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3-5 states to be proposed by applicant.</w:t>
            </w:r>
          </w:p>
        </w:tc>
        <w:tc>
          <w:tcPr>
            <w:tcW w:w="0" w:type="auto"/>
          </w:tcPr>
          <w:p w14:paraId="7EF08EBE" w14:textId="670181A5" w:rsidR="00DC79A7" w:rsidRPr="00DC79A7" w:rsidRDefault="00DC79A7" w:rsidP="00DC79A7">
            <w:pPr>
              <w:widowControl w:val="0"/>
              <w:autoSpaceDE w:val="0"/>
              <w:autoSpaceDN w:val="0"/>
              <w:adjustRightInd w:val="0"/>
              <w:jc w:val="right"/>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$500,000</w:t>
            </w:r>
          </w:p>
        </w:tc>
      </w:tr>
      <w:tr w:rsidR="00DC79A7" w:rsidRPr="00DC79A7" w14:paraId="15FDA8C9" w14:textId="77777777" w:rsidTr="00BB1CC6">
        <w:tc>
          <w:tcPr>
            <w:tcW w:w="0" w:type="auto"/>
            <w:vMerge/>
          </w:tcPr>
          <w:p w14:paraId="2505D0BA" w14:textId="77777777" w:rsidR="00DC79A7" w:rsidRPr="00DC79A7" w:rsidRDefault="00DC79A7" w:rsidP="00DC79A7">
            <w:pPr>
              <w:widowControl w:val="0"/>
              <w:autoSpaceDE w:val="0"/>
              <w:autoSpaceDN w:val="0"/>
              <w:adjustRightInd w:val="0"/>
              <w:jc w:val="both"/>
              <w:rPr>
                <w:rFonts w:asciiTheme="minorHAnsi" w:eastAsiaTheme="minorHAnsi" w:hAnsiTheme="minorHAnsi" w:cstheme="minorBidi"/>
                <w:color w:val="000000" w:themeColor="text1"/>
                <w:sz w:val="16"/>
                <w:szCs w:val="16"/>
                <w:lang w:val="en-GB"/>
              </w:rPr>
            </w:pPr>
          </w:p>
        </w:tc>
        <w:tc>
          <w:tcPr>
            <w:tcW w:w="0" w:type="auto"/>
            <w:vMerge/>
          </w:tcPr>
          <w:p w14:paraId="6B252870" w14:textId="77777777" w:rsidR="00DC79A7" w:rsidRPr="00DC79A7" w:rsidRDefault="00DC79A7" w:rsidP="00DC79A7">
            <w:pPr>
              <w:widowControl w:val="0"/>
              <w:autoSpaceDE w:val="0"/>
              <w:autoSpaceDN w:val="0"/>
              <w:adjustRightInd w:val="0"/>
              <w:rPr>
                <w:rFonts w:asciiTheme="minorHAnsi" w:eastAsiaTheme="minorHAnsi" w:hAnsiTheme="minorHAnsi" w:cstheme="minorBidi"/>
                <w:color w:val="000000" w:themeColor="text1"/>
                <w:sz w:val="16"/>
                <w:szCs w:val="16"/>
                <w:lang w:val="en-GB"/>
              </w:rPr>
            </w:pPr>
          </w:p>
        </w:tc>
        <w:tc>
          <w:tcPr>
            <w:tcW w:w="0" w:type="auto"/>
          </w:tcPr>
          <w:p w14:paraId="0B8D4BB9" w14:textId="40D6E153" w:rsidR="00DC79A7" w:rsidRPr="00DC79A7" w:rsidRDefault="00DC79A7" w:rsidP="00DC79A7">
            <w:pPr>
              <w:pStyle w:val="ListParagraph"/>
              <w:widowControl w:val="0"/>
              <w:numPr>
                <w:ilvl w:val="0"/>
                <w:numId w:val="32"/>
              </w:numPr>
              <w:autoSpaceDE w:val="0"/>
              <w:autoSpaceDN w:val="0"/>
              <w:adjustRightInd w:val="0"/>
              <w:ind w:left="172" w:hanging="172"/>
              <w:rPr>
                <w:rFonts w:asciiTheme="minorHAnsi" w:eastAsiaTheme="minorHAnsi" w:hAnsiTheme="minorHAnsi"/>
                <w:color w:val="000000" w:themeColor="text1"/>
                <w:sz w:val="16"/>
                <w:szCs w:val="16"/>
                <w:lang w:val="en-GB"/>
              </w:rPr>
            </w:pPr>
            <w:r w:rsidRPr="00DC79A7">
              <w:rPr>
                <w:rFonts w:asciiTheme="minorHAnsi" w:eastAsiaTheme="minorHAnsi" w:hAnsiTheme="minorHAnsi"/>
                <w:color w:val="000000" w:themeColor="text1"/>
                <w:sz w:val="16"/>
                <w:szCs w:val="16"/>
                <w:lang w:val="en-GB"/>
              </w:rPr>
              <w:t>Capacity-building and on-going mentoring of youth networks and up to 3-5 projects per year.</w:t>
            </w:r>
          </w:p>
        </w:tc>
        <w:tc>
          <w:tcPr>
            <w:tcW w:w="0" w:type="auto"/>
          </w:tcPr>
          <w:p w14:paraId="469EB593" w14:textId="3BD97474" w:rsidR="00DC79A7" w:rsidRPr="00DC79A7" w:rsidRDefault="00DC79A7" w:rsidP="00DC79A7">
            <w:pPr>
              <w:widowControl w:val="0"/>
              <w:autoSpaceDE w:val="0"/>
              <w:autoSpaceDN w:val="0"/>
              <w:adjustRightInd w:val="0"/>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3 networks.</w:t>
            </w:r>
          </w:p>
        </w:tc>
        <w:tc>
          <w:tcPr>
            <w:tcW w:w="0" w:type="auto"/>
          </w:tcPr>
          <w:p w14:paraId="51A8992D" w14:textId="2EEFB2CE" w:rsidR="00DC79A7" w:rsidRPr="00DC79A7" w:rsidRDefault="00DC79A7" w:rsidP="00DC79A7">
            <w:pPr>
              <w:widowControl w:val="0"/>
              <w:autoSpaceDE w:val="0"/>
              <w:autoSpaceDN w:val="0"/>
              <w:adjustRightInd w:val="0"/>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National and/or state level to be proposed by applicant.</w:t>
            </w:r>
          </w:p>
        </w:tc>
        <w:tc>
          <w:tcPr>
            <w:tcW w:w="0" w:type="auto"/>
          </w:tcPr>
          <w:p w14:paraId="4C0925D8" w14:textId="1177E448" w:rsidR="00DC79A7" w:rsidRPr="00DC79A7" w:rsidRDefault="00DC79A7" w:rsidP="00DC79A7">
            <w:pPr>
              <w:widowControl w:val="0"/>
              <w:autoSpaceDE w:val="0"/>
              <w:autoSpaceDN w:val="0"/>
              <w:adjustRightInd w:val="0"/>
              <w:jc w:val="right"/>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$500,000</w:t>
            </w:r>
          </w:p>
        </w:tc>
      </w:tr>
      <w:tr w:rsidR="00DC79A7" w:rsidRPr="00DC79A7" w14:paraId="3CBECDC6" w14:textId="77777777" w:rsidTr="00DC79A7">
        <w:tc>
          <w:tcPr>
            <w:tcW w:w="0" w:type="auto"/>
            <w:shd w:val="clear" w:color="auto" w:fill="D9D9D9" w:themeFill="background1" w:themeFillShade="D9"/>
          </w:tcPr>
          <w:p w14:paraId="5522F35E" w14:textId="77777777" w:rsidR="00DC79A7" w:rsidRPr="00DC79A7" w:rsidRDefault="00DC79A7" w:rsidP="00DC79A7">
            <w:pPr>
              <w:widowControl w:val="0"/>
              <w:autoSpaceDE w:val="0"/>
              <w:autoSpaceDN w:val="0"/>
              <w:adjustRightInd w:val="0"/>
              <w:jc w:val="both"/>
              <w:rPr>
                <w:rFonts w:asciiTheme="minorHAnsi" w:eastAsiaTheme="minorHAnsi" w:hAnsiTheme="minorHAnsi" w:cstheme="minorBidi"/>
                <w:b/>
                <w:bCs/>
                <w:color w:val="000000" w:themeColor="text1"/>
                <w:sz w:val="16"/>
                <w:szCs w:val="16"/>
                <w:lang w:val="en-GB"/>
              </w:rPr>
            </w:pPr>
          </w:p>
        </w:tc>
        <w:tc>
          <w:tcPr>
            <w:tcW w:w="0" w:type="auto"/>
            <w:shd w:val="clear" w:color="auto" w:fill="D9D9D9" w:themeFill="background1" w:themeFillShade="D9"/>
          </w:tcPr>
          <w:p w14:paraId="38DF5363" w14:textId="77777777" w:rsidR="00DC79A7" w:rsidRPr="00DC79A7" w:rsidRDefault="00DC79A7" w:rsidP="00DC79A7">
            <w:pPr>
              <w:widowControl w:val="0"/>
              <w:autoSpaceDE w:val="0"/>
              <w:autoSpaceDN w:val="0"/>
              <w:adjustRightInd w:val="0"/>
              <w:rPr>
                <w:rFonts w:asciiTheme="minorHAnsi" w:eastAsiaTheme="minorHAnsi" w:hAnsiTheme="minorHAnsi" w:cstheme="minorBidi"/>
                <w:b/>
                <w:bCs/>
                <w:color w:val="000000" w:themeColor="text1"/>
                <w:sz w:val="16"/>
                <w:szCs w:val="16"/>
                <w:lang w:val="en-GB"/>
              </w:rPr>
            </w:pPr>
          </w:p>
        </w:tc>
        <w:tc>
          <w:tcPr>
            <w:tcW w:w="0" w:type="auto"/>
            <w:shd w:val="clear" w:color="auto" w:fill="D9D9D9" w:themeFill="background1" w:themeFillShade="D9"/>
          </w:tcPr>
          <w:p w14:paraId="6A8EC891" w14:textId="77777777" w:rsidR="00DC79A7" w:rsidRPr="00DC79A7" w:rsidRDefault="00DC79A7" w:rsidP="00DC79A7">
            <w:pPr>
              <w:widowControl w:val="0"/>
              <w:autoSpaceDE w:val="0"/>
              <w:autoSpaceDN w:val="0"/>
              <w:adjustRightInd w:val="0"/>
              <w:rPr>
                <w:rFonts w:asciiTheme="minorHAnsi" w:eastAsiaTheme="minorHAnsi" w:hAnsiTheme="minorHAnsi"/>
                <w:b/>
                <w:bCs/>
                <w:color w:val="000000" w:themeColor="text1"/>
                <w:sz w:val="16"/>
                <w:szCs w:val="16"/>
                <w:lang w:val="en-GB"/>
              </w:rPr>
            </w:pPr>
          </w:p>
        </w:tc>
        <w:tc>
          <w:tcPr>
            <w:tcW w:w="0" w:type="auto"/>
            <w:shd w:val="clear" w:color="auto" w:fill="D9D9D9" w:themeFill="background1" w:themeFillShade="D9"/>
          </w:tcPr>
          <w:p w14:paraId="02B14715" w14:textId="77777777" w:rsidR="00DC79A7" w:rsidRPr="00DC79A7" w:rsidRDefault="00DC79A7" w:rsidP="00DC79A7">
            <w:pPr>
              <w:widowControl w:val="0"/>
              <w:autoSpaceDE w:val="0"/>
              <w:autoSpaceDN w:val="0"/>
              <w:adjustRightInd w:val="0"/>
              <w:rPr>
                <w:rFonts w:asciiTheme="minorHAnsi" w:eastAsiaTheme="minorHAnsi" w:hAnsiTheme="minorHAnsi" w:cstheme="minorBidi"/>
                <w:b/>
                <w:bCs/>
                <w:color w:val="000000" w:themeColor="text1"/>
                <w:sz w:val="16"/>
                <w:szCs w:val="16"/>
                <w:lang w:val="en-GB"/>
              </w:rPr>
            </w:pPr>
          </w:p>
        </w:tc>
        <w:tc>
          <w:tcPr>
            <w:tcW w:w="0" w:type="auto"/>
            <w:shd w:val="clear" w:color="auto" w:fill="D9D9D9" w:themeFill="background1" w:themeFillShade="D9"/>
          </w:tcPr>
          <w:p w14:paraId="6600B363" w14:textId="44B73F1E" w:rsidR="00DC79A7" w:rsidRPr="00DC79A7" w:rsidRDefault="00DC79A7" w:rsidP="00DC79A7">
            <w:pPr>
              <w:widowControl w:val="0"/>
              <w:autoSpaceDE w:val="0"/>
              <w:autoSpaceDN w:val="0"/>
              <w:adjustRightInd w:val="0"/>
              <w:rPr>
                <w:rFonts w:asciiTheme="minorHAnsi" w:eastAsiaTheme="minorHAnsi" w:hAnsiTheme="minorHAnsi" w:cstheme="minorBidi"/>
                <w:b/>
                <w:bCs/>
                <w:color w:val="000000" w:themeColor="text1"/>
                <w:sz w:val="16"/>
                <w:szCs w:val="16"/>
                <w:lang w:val="en-GB"/>
              </w:rPr>
            </w:pPr>
            <w:r w:rsidRPr="00DC79A7">
              <w:rPr>
                <w:rFonts w:asciiTheme="minorHAnsi" w:eastAsiaTheme="minorHAnsi" w:hAnsiTheme="minorHAnsi" w:cstheme="minorBidi"/>
                <w:b/>
                <w:bCs/>
                <w:color w:val="000000" w:themeColor="text1"/>
                <w:sz w:val="16"/>
                <w:szCs w:val="16"/>
                <w:lang w:val="en-GB"/>
              </w:rPr>
              <w:t>Subtotal</w:t>
            </w:r>
          </w:p>
        </w:tc>
        <w:tc>
          <w:tcPr>
            <w:tcW w:w="0" w:type="auto"/>
            <w:shd w:val="clear" w:color="auto" w:fill="D9D9D9" w:themeFill="background1" w:themeFillShade="D9"/>
          </w:tcPr>
          <w:p w14:paraId="43EED71A" w14:textId="50E32C0F" w:rsidR="00DC79A7" w:rsidRPr="00DC79A7" w:rsidRDefault="00DC79A7" w:rsidP="00DC79A7">
            <w:pPr>
              <w:widowControl w:val="0"/>
              <w:autoSpaceDE w:val="0"/>
              <w:autoSpaceDN w:val="0"/>
              <w:adjustRightInd w:val="0"/>
              <w:jc w:val="right"/>
              <w:rPr>
                <w:rFonts w:asciiTheme="minorHAnsi" w:eastAsiaTheme="minorHAnsi" w:hAnsiTheme="minorHAnsi" w:cstheme="minorBidi"/>
                <w:b/>
                <w:bCs/>
                <w:color w:val="000000" w:themeColor="text1"/>
                <w:sz w:val="16"/>
                <w:szCs w:val="16"/>
                <w:lang w:val="en-GB"/>
              </w:rPr>
            </w:pPr>
            <w:r w:rsidRPr="00DC79A7">
              <w:rPr>
                <w:rFonts w:asciiTheme="minorHAnsi" w:eastAsiaTheme="minorHAnsi" w:hAnsiTheme="minorHAnsi" w:cstheme="minorBidi"/>
                <w:b/>
                <w:bCs/>
                <w:color w:val="000000" w:themeColor="text1"/>
                <w:sz w:val="16"/>
                <w:szCs w:val="16"/>
                <w:lang w:val="en-GB"/>
              </w:rPr>
              <w:t>$1,000,000</w:t>
            </w:r>
          </w:p>
        </w:tc>
      </w:tr>
      <w:tr w:rsidR="00DC79A7" w:rsidRPr="00DC79A7" w14:paraId="5EDC30C5" w14:textId="77777777" w:rsidTr="00BB1CC6">
        <w:tc>
          <w:tcPr>
            <w:tcW w:w="0" w:type="auto"/>
          </w:tcPr>
          <w:p w14:paraId="3DC0E569" w14:textId="39DEE427" w:rsidR="00DC79A7" w:rsidRPr="00DC79A7" w:rsidRDefault="00DC79A7" w:rsidP="00DC79A7">
            <w:pPr>
              <w:widowControl w:val="0"/>
              <w:autoSpaceDE w:val="0"/>
              <w:autoSpaceDN w:val="0"/>
              <w:adjustRightInd w:val="0"/>
              <w:jc w:val="both"/>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10.</w:t>
            </w:r>
          </w:p>
        </w:tc>
        <w:tc>
          <w:tcPr>
            <w:tcW w:w="0" w:type="auto"/>
          </w:tcPr>
          <w:p w14:paraId="2C2DB60D" w14:textId="722B87B9" w:rsidR="00DC79A7" w:rsidRPr="00DC79A7" w:rsidRDefault="00DC79A7" w:rsidP="00DC79A7">
            <w:pPr>
              <w:widowControl w:val="0"/>
              <w:autoSpaceDE w:val="0"/>
              <w:autoSpaceDN w:val="0"/>
              <w:adjustRightInd w:val="0"/>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Combination HIV prevention for refugees and internally displaced populations</w:t>
            </w:r>
          </w:p>
        </w:tc>
        <w:tc>
          <w:tcPr>
            <w:tcW w:w="0" w:type="auto"/>
          </w:tcPr>
          <w:p w14:paraId="70ADE072" w14:textId="02FDD80B" w:rsidR="00DC79A7" w:rsidRPr="00DC79A7" w:rsidRDefault="00DC79A7" w:rsidP="00DC79A7">
            <w:pPr>
              <w:pStyle w:val="ListParagraph"/>
              <w:widowControl w:val="0"/>
              <w:numPr>
                <w:ilvl w:val="0"/>
                <w:numId w:val="33"/>
              </w:numPr>
              <w:autoSpaceDE w:val="0"/>
              <w:autoSpaceDN w:val="0"/>
              <w:adjustRightInd w:val="0"/>
              <w:ind w:left="172" w:hanging="172"/>
              <w:rPr>
                <w:rFonts w:asciiTheme="minorHAnsi" w:eastAsiaTheme="minorHAnsi" w:hAnsiTheme="minorHAnsi"/>
                <w:color w:val="000000" w:themeColor="text1"/>
                <w:sz w:val="16"/>
                <w:szCs w:val="16"/>
                <w:lang w:val="en-GB"/>
              </w:rPr>
            </w:pPr>
            <w:r w:rsidRPr="00DC79A7">
              <w:rPr>
                <w:rFonts w:asciiTheme="minorHAnsi" w:eastAsiaTheme="minorHAnsi" w:hAnsiTheme="minorHAnsi"/>
                <w:color w:val="000000" w:themeColor="text1"/>
                <w:sz w:val="16"/>
                <w:szCs w:val="16"/>
                <w:lang w:val="en-GB"/>
              </w:rPr>
              <w:t xml:space="preserve">Implementation of community-led activities for social mobilisation, behaviour change, condom promotion, stigma reduction, GBV </w:t>
            </w:r>
            <w:proofErr w:type="gramStart"/>
            <w:r w:rsidRPr="00DC79A7">
              <w:rPr>
                <w:rFonts w:asciiTheme="minorHAnsi" w:eastAsiaTheme="minorHAnsi" w:hAnsiTheme="minorHAnsi"/>
                <w:color w:val="000000" w:themeColor="text1"/>
                <w:sz w:val="16"/>
                <w:szCs w:val="16"/>
                <w:lang w:val="en-GB"/>
              </w:rPr>
              <w:t>awareness.</w:t>
            </w:r>
            <w:r>
              <w:rPr>
                <w:rFonts w:asciiTheme="minorHAnsi" w:eastAsiaTheme="minorHAnsi" w:hAnsiTheme="minorHAnsi"/>
                <w:color w:val="000000" w:themeColor="text1"/>
                <w:sz w:val="16"/>
                <w:szCs w:val="16"/>
                <w:lang w:val="en-GB"/>
              </w:rPr>
              <w:t>*</w:t>
            </w:r>
            <w:proofErr w:type="gramEnd"/>
          </w:p>
        </w:tc>
        <w:tc>
          <w:tcPr>
            <w:tcW w:w="0" w:type="auto"/>
          </w:tcPr>
          <w:p w14:paraId="356E9C07" w14:textId="4A0403B7" w:rsidR="00DC79A7" w:rsidRPr="00DC79A7" w:rsidRDefault="00DC79A7" w:rsidP="00DC79A7">
            <w:pPr>
              <w:widowControl w:val="0"/>
              <w:autoSpaceDE w:val="0"/>
              <w:autoSpaceDN w:val="0"/>
              <w:adjustRightInd w:val="0"/>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300,000 IDPs/refugees by 2023.</w:t>
            </w:r>
          </w:p>
        </w:tc>
        <w:tc>
          <w:tcPr>
            <w:tcW w:w="0" w:type="auto"/>
          </w:tcPr>
          <w:p w14:paraId="78BCADCD" w14:textId="69D1C140" w:rsidR="00DC79A7" w:rsidRPr="00DC79A7" w:rsidRDefault="00DC79A7" w:rsidP="00DC79A7">
            <w:pPr>
              <w:widowControl w:val="0"/>
              <w:autoSpaceDE w:val="0"/>
              <w:autoSpaceDN w:val="0"/>
              <w:adjustRightInd w:val="0"/>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3-5 POCs/refugee communities to be proposed by applicant.</w:t>
            </w:r>
          </w:p>
        </w:tc>
        <w:tc>
          <w:tcPr>
            <w:tcW w:w="0" w:type="auto"/>
          </w:tcPr>
          <w:p w14:paraId="59885971" w14:textId="0C2B1F8D" w:rsidR="00DC79A7" w:rsidRPr="00DC79A7" w:rsidRDefault="00DC79A7" w:rsidP="00DC79A7">
            <w:pPr>
              <w:widowControl w:val="0"/>
              <w:autoSpaceDE w:val="0"/>
              <w:autoSpaceDN w:val="0"/>
              <w:adjustRightInd w:val="0"/>
              <w:jc w:val="right"/>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$450,000</w:t>
            </w:r>
          </w:p>
        </w:tc>
      </w:tr>
      <w:tr w:rsidR="00DC79A7" w:rsidRPr="00DC79A7" w14:paraId="022068F0" w14:textId="77777777" w:rsidTr="00DC79A7">
        <w:tc>
          <w:tcPr>
            <w:tcW w:w="0" w:type="auto"/>
            <w:shd w:val="clear" w:color="auto" w:fill="D9D9D9" w:themeFill="background1" w:themeFillShade="D9"/>
          </w:tcPr>
          <w:p w14:paraId="69C0B981" w14:textId="77777777" w:rsidR="00DC79A7" w:rsidRPr="00DC79A7" w:rsidRDefault="00DC79A7" w:rsidP="00DC79A7">
            <w:pPr>
              <w:widowControl w:val="0"/>
              <w:autoSpaceDE w:val="0"/>
              <w:autoSpaceDN w:val="0"/>
              <w:adjustRightInd w:val="0"/>
              <w:jc w:val="both"/>
              <w:rPr>
                <w:rFonts w:asciiTheme="minorHAnsi" w:eastAsiaTheme="minorHAnsi" w:hAnsiTheme="minorHAnsi" w:cstheme="minorBidi"/>
                <w:b/>
                <w:bCs/>
                <w:color w:val="000000" w:themeColor="text1"/>
                <w:sz w:val="16"/>
                <w:szCs w:val="16"/>
                <w:lang w:val="en-GB"/>
              </w:rPr>
            </w:pPr>
          </w:p>
        </w:tc>
        <w:tc>
          <w:tcPr>
            <w:tcW w:w="0" w:type="auto"/>
            <w:shd w:val="clear" w:color="auto" w:fill="D9D9D9" w:themeFill="background1" w:themeFillShade="D9"/>
          </w:tcPr>
          <w:p w14:paraId="21997F81" w14:textId="77777777" w:rsidR="00DC79A7" w:rsidRPr="00DC79A7" w:rsidRDefault="00DC79A7" w:rsidP="00DC79A7">
            <w:pPr>
              <w:widowControl w:val="0"/>
              <w:autoSpaceDE w:val="0"/>
              <w:autoSpaceDN w:val="0"/>
              <w:adjustRightInd w:val="0"/>
              <w:rPr>
                <w:rFonts w:asciiTheme="minorHAnsi" w:eastAsiaTheme="minorHAnsi" w:hAnsiTheme="minorHAnsi" w:cstheme="minorBidi"/>
                <w:b/>
                <w:bCs/>
                <w:color w:val="000000" w:themeColor="text1"/>
                <w:sz w:val="16"/>
                <w:szCs w:val="16"/>
                <w:lang w:val="en-GB"/>
              </w:rPr>
            </w:pPr>
          </w:p>
        </w:tc>
        <w:tc>
          <w:tcPr>
            <w:tcW w:w="0" w:type="auto"/>
            <w:shd w:val="clear" w:color="auto" w:fill="D9D9D9" w:themeFill="background1" w:themeFillShade="D9"/>
          </w:tcPr>
          <w:p w14:paraId="18BD3216" w14:textId="77777777" w:rsidR="00DC79A7" w:rsidRPr="00DC79A7" w:rsidRDefault="00DC79A7" w:rsidP="00DC79A7">
            <w:pPr>
              <w:widowControl w:val="0"/>
              <w:autoSpaceDE w:val="0"/>
              <w:autoSpaceDN w:val="0"/>
              <w:adjustRightInd w:val="0"/>
              <w:rPr>
                <w:rFonts w:asciiTheme="minorHAnsi" w:eastAsiaTheme="minorHAnsi" w:hAnsiTheme="minorHAnsi"/>
                <w:b/>
                <w:bCs/>
                <w:color w:val="000000" w:themeColor="text1"/>
                <w:sz w:val="16"/>
                <w:szCs w:val="16"/>
                <w:lang w:val="en-GB"/>
              </w:rPr>
            </w:pPr>
          </w:p>
        </w:tc>
        <w:tc>
          <w:tcPr>
            <w:tcW w:w="0" w:type="auto"/>
            <w:shd w:val="clear" w:color="auto" w:fill="D9D9D9" w:themeFill="background1" w:themeFillShade="D9"/>
          </w:tcPr>
          <w:p w14:paraId="2D372EA4" w14:textId="77777777" w:rsidR="00DC79A7" w:rsidRPr="00DC79A7" w:rsidRDefault="00DC79A7" w:rsidP="00DC79A7">
            <w:pPr>
              <w:widowControl w:val="0"/>
              <w:autoSpaceDE w:val="0"/>
              <w:autoSpaceDN w:val="0"/>
              <w:adjustRightInd w:val="0"/>
              <w:rPr>
                <w:rFonts w:asciiTheme="minorHAnsi" w:eastAsiaTheme="minorHAnsi" w:hAnsiTheme="minorHAnsi" w:cstheme="minorBidi"/>
                <w:b/>
                <w:bCs/>
                <w:color w:val="000000" w:themeColor="text1"/>
                <w:sz w:val="16"/>
                <w:szCs w:val="16"/>
                <w:lang w:val="en-GB"/>
              </w:rPr>
            </w:pPr>
          </w:p>
        </w:tc>
        <w:tc>
          <w:tcPr>
            <w:tcW w:w="0" w:type="auto"/>
            <w:shd w:val="clear" w:color="auto" w:fill="D9D9D9" w:themeFill="background1" w:themeFillShade="D9"/>
          </w:tcPr>
          <w:p w14:paraId="39050958" w14:textId="2CD288F2" w:rsidR="00DC79A7" w:rsidRPr="00DC79A7" w:rsidRDefault="00DC79A7" w:rsidP="00DC79A7">
            <w:pPr>
              <w:widowControl w:val="0"/>
              <w:autoSpaceDE w:val="0"/>
              <w:autoSpaceDN w:val="0"/>
              <w:adjustRightInd w:val="0"/>
              <w:rPr>
                <w:rFonts w:asciiTheme="minorHAnsi" w:eastAsiaTheme="minorHAnsi" w:hAnsiTheme="minorHAnsi" w:cstheme="minorBidi"/>
                <w:b/>
                <w:bCs/>
                <w:color w:val="000000" w:themeColor="text1"/>
                <w:sz w:val="16"/>
                <w:szCs w:val="16"/>
                <w:lang w:val="en-GB"/>
              </w:rPr>
            </w:pPr>
            <w:r w:rsidRPr="00DC79A7">
              <w:rPr>
                <w:rFonts w:asciiTheme="minorHAnsi" w:eastAsiaTheme="minorHAnsi" w:hAnsiTheme="minorHAnsi" w:cstheme="minorBidi"/>
                <w:b/>
                <w:bCs/>
                <w:color w:val="000000" w:themeColor="text1"/>
                <w:sz w:val="16"/>
                <w:szCs w:val="16"/>
                <w:lang w:val="en-GB"/>
              </w:rPr>
              <w:t>Subtotal</w:t>
            </w:r>
          </w:p>
        </w:tc>
        <w:tc>
          <w:tcPr>
            <w:tcW w:w="0" w:type="auto"/>
            <w:shd w:val="clear" w:color="auto" w:fill="D9D9D9" w:themeFill="background1" w:themeFillShade="D9"/>
          </w:tcPr>
          <w:p w14:paraId="11443E8D" w14:textId="1F80E7F8" w:rsidR="00DC79A7" w:rsidRPr="00DC79A7" w:rsidRDefault="00DC79A7" w:rsidP="00DC79A7">
            <w:pPr>
              <w:widowControl w:val="0"/>
              <w:autoSpaceDE w:val="0"/>
              <w:autoSpaceDN w:val="0"/>
              <w:adjustRightInd w:val="0"/>
              <w:jc w:val="right"/>
              <w:rPr>
                <w:rFonts w:asciiTheme="minorHAnsi" w:eastAsiaTheme="minorHAnsi" w:hAnsiTheme="minorHAnsi" w:cstheme="minorBidi"/>
                <w:b/>
                <w:bCs/>
                <w:color w:val="000000" w:themeColor="text1"/>
                <w:sz w:val="16"/>
                <w:szCs w:val="16"/>
                <w:lang w:val="en-GB"/>
              </w:rPr>
            </w:pPr>
            <w:r w:rsidRPr="00DC79A7">
              <w:rPr>
                <w:rFonts w:asciiTheme="minorHAnsi" w:eastAsiaTheme="minorHAnsi" w:hAnsiTheme="minorHAnsi" w:cstheme="minorBidi"/>
                <w:b/>
                <w:bCs/>
                <w:color w:val="000000" w:themeColor="text1"/>
                <w:sz w:val="16"/>
                <w:szCs w:val="16"/>
                <w:lang w:val="en-GB"/>
              </w:rPr>
              <w:t>$350,000</w:t>
            </w:r>
          </w:p>
        </w:tc>
      </w:tr>
      <w:tr w:rsidR="00DC79A7" w:rsidRPr="00DC79A7" w14:paraId="65604E19" w14:textId="77777777" w:rsidTr="00BB1CC6">
        <w:tc>
          <w:tcPr>
            <w:tcW w:w="0" w:type="auto"/>
          </w:tcPr>
          <w:p w14:paraId="29E10CD4" w14:textId="125D0C5E" w:rsidR="00DC79A7" w:rsidRPr="00DC79A7" w:rsidRDefault="00DC79A7" w:rsidP="00DC79A7">
            <w:pPr>
              <w:widowControl w:val="0"/>
              <w:autoSpaceDE w:val="0"/>
              <w:autoSpaceDN w:val="0"/>
              <w:adjustRightInd w:val="0"/>
              <w:jc w:val="both"/>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11.</w:t>
            </w:r>
          </w:p>
        </w:tc>
        <w:tc>
          <w:tcPr>
            <w:tcW w:w="0" w:type="auto"/>
          </w:tcPr>
          <w:p w14:paraId="39B5F097" w14:textId="5F6DC0AD" w:rsidR="00DC79A7" w:rsidRPr="00DC79A7" w:rsidRDefault="00DC79A7" w:rsidP="00DC79A7">
            <w:pPr>
              <w:widowControl w:val="0"/>
              <w:autoSpaceDE w:val="0"/>
              <w:autoSpaceDN w:val="0"/>
              <w:adjustRightInd w:val="0"/>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Combination HIV prevention interventions for female sex workers</w:t>
            </w:r>
          </w:p>
        </w:tc>
        <w:tc>
          <w:tcPr>
            <w:tcW w:w="0" w:type="auto"/>
          </w:tcPr>
          <w:p w14:paraId="13DBA6F3" w14:textId="5F55E27B" w:rsidR="00DC79A7" w:rsidRPr="00DC79A7" w:rsidRDefault="00DC79A7" w:rsidP="00DC79A7">
            <w:pPr>
              <w:pStyle w:val="ListParagraph"/>
              <w:widowControl w:val="0"/>
              <w:numPr>
                <w:ilvl w:val="0"/>
                <w:numId w:val="33"/>
              </w:numPr>
              <w:autoSpaceDE w:val="0"/>
              <w:autoSpaceDN w:val="0"/>
              <w:adjustRightInd w:val="0"/>
              <w:ind w:left="172" w:hanging="218"/>
              <w:rPr>
                <w:rFonts w:asciiTheme="minorHAnsi" w:eastAsiaTheme="minorHAnsi" w:hAnsiTheme="minorHAnsi"/>
                <w:color w:val="000000" w:themeColor="text1"/>
                <w:sz w:val="16"/>
                <w:szCs w:val="16"/>
                <w:lang w:val="en-GB"/>
              </w:rPr>
            </w:pPr>
            <w:r w:rsidRPr="00DC79A7">
              <w:rPr>
                <w:rFonts w:asciiTheme="minorHAnsi" w:eastAsiaTheme="minorHAnsi" w:hAnsiTheme="minorHAnsi"/>
                <w:color w:val="000000" w:themeColor="text1"/>
                <w:sz w:val="16"/>
                <w:szCs w:val="16"/>
                <w:lang w:val="en-GB"/>
              </w:rPr>
              <w:t xml:space="preserve">Implementation of community-led activities for community empowerment, behaviour change, condom promotion, stigma reduction, GBV support interventions in communities for female sex </w:t>
            </w:r>
            <w:proofErr w:type="gramStart"/>
            <w:r w:rsidRPr="00DC79A7">
              <w:rPr>
                <w:rFonts w:asciiTheme="minorHAnsi" w:eastAsiaTheme="minorHAnsi" w:hAnsiTheme="minorHAnsi"/>
                <w:color w:val="000000" w:themeColor="text1"/>
                <w:sz w:val="16"/>
                <w:szCs w:val="16"/>
                <w:lang w:val="en-GB"/>
              </w:rPr>
              <w:t>workers.</w:t>
            </w:r>
            <w:r>
              <w:rPr>
                <w:rFonts w:asciiTheme="minorHAnsi" w:eastAsiaTheme="minorHAnsi" w:hAnsiTheme="minorHAnsi"/>
                <w:color w:val="000000" w:themeColor="text1"/>
                <w:sz w:val="16"/>
                <w:szCs w:val="16"/>
                <w:lang w:val="en-GB"/>
              </w:rPr>
              <w:t>*</w:t>
            </w:r>
            <w:proofErr w:type="gramEnd"/>
          </w:p>
        </w:tc>
        <w:tc>
          <w:tcPr>
            <w:tcW w:w="0" w:type="auto"/>
          </w:tcPr>
          <w:p w14:paraId="007BA956" w14:textId="29A1F06A" w:rsidR="00DC79A7" w:rsidRPr="00DC79A7" w:rsidRDefault="00DC79A7" w:rsidP="00DC79A7">
            <w:pPr>
              <w:widowControl w:val="0"/>
              <w:autoSpaceDE w:val="0"/>
              <w:autoSpaceDN w:val="0"/>
              <w:adjustRightInd w:val="0"/>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26,000 FSW by 2023.</w:t>
            </w:r>
          </w:p>
        </w:tc>
        <w:tc>
          <w:tcPr>
            <w:tcW w:w="0" w:type="auto"/>
          </w:tcPr>
          <w:p w14:paraId="239F9B4D" w14:textId="7078EAB9" w:rsidR="00DC79A7" w:rsidRPr="00DC79A7" w:rsidRDefault="00DC79A7" w:rsidP="00DC79A7">
            <w:pPr>
              <w:widowControl w:val="0"/>
              <w:autoSpaceDE w:val="0"/>
              <w:autoSpaceDN w:val="0"/>
              <w:adjustRightInd w:val="0"/>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At least 5-7 locations to be proposed by applicant (excluding PEPFAR-supported sites).</w:t>
            </w:r>
          </w:p>
        </w:tc>
        <w:tc>
          <w:tcPr>
            <w:tcW w:w="0" w:type="auto"/>
          </w:tcPr>
          <w:p w14:paraId="6CA086CD" w14:textId="4AA1DCF2" w:rsidR="00DC79A7" w:rsidRPr="00DC79A7" w:rsidRDefault="00DC79A7" w:rsidP="00DC79A7">
            <w:pPr>
              <w:widowControl w:val="0"/>
              <w:autoSpaceDE w:val="0"/>
              <w:autoSpaceDN w:val="0"/>
              <w:adjustRightInd w:val="0"/>
              <w:jc w:val="right"/>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$350,000</w:t>
            </w:r>
          </w:p>
        </w:tc>
      </w:tr>
      <w:tr w:rsidR="00DC79A7" w:rsidRPr="00DC79A7" w14:paraId="6D3E6066" w14:textId="77777777" w:rsidTr="00DC79A7">
        <w:tc>
          <w:tcPr>
            <w:tcW w:w="0" w:type="auto"/>
            <w:shd w:val="clear" w:color="auto" w:fill="D9D9D9" w:themeFill="background1" w:themeFillShade="D9"/>
          </w:tcPr>
          <w:p w14:paraId="1EDC0185" w14:textId="77777777" w:rsidR="00DC79A7" w:rsidRPr="00DC79A7" w:rsidRDefault="00DC79A7" w:rsidP="00DC79A7">
            <w:pPr>
              <w:widowControl w:val="0"/>
              <w:autoSpaceDE w:val="0"/>
              <w:autoSpaceDN w:val="0"/>
              <w:adjustRightInd w:val="0"/>
              <w:jc w:val="both"/>
              <w:rPr>
                <w:rFonts w:asciiTheme="minorHAnsi" w:eastAsiaTheme="minorHAnsi" w:hAnsiTheme="minorHAnsi" w:cstheme="minorBidi"/>
                <w:b/>
                <w:bCs/>
                <w:color w:val="000000" w:themeColor="text1"/>
                <w:sz w:val="16"/>
                <w:szCs w:val="16"/>
                <w:lang w:val="en-GB"/>
              </w:rPr>
            </w:pPr>
          </w:p>
        </w:tc>
        <w:tc>
          <w:tcPr>
            <w:tcW w:w="0" w:type="auto"/>
            <w:shd w:val="clear" w:color="auto" w:fill="D9D9D9" w:themeFill="background1" w:themeFillShade="D9"/>
          </w:tcPr>
          <w:p w14:paraId="79330E99" w14:textId="77777777" w:rsidR="00DC79A7" w:rsidRPr="00DC79A7" w:rsidRDefault="00DC79A7" w:rsidP="00DC79A7">
            <w:pPr>
              <w:widowControl w:val="0"/>
              <w:autoSpaceDE w:val="0"/>
              <w:autoSpaceDN w:val="0"/>
              <w:adjustRightInd w:val="0"/>
              <w:rPr>
                <w:rFonts w:asciiTheme="minorHAnsi" w:eastAsiaTheme="minorHAnsi" w:hAnsiTheme="minorHAnsi" w:cstheme="minorBidi"/>
                <w:b/>
                <w:bCs/>
                <w:color w:val="000000" w:themeColor="text1"/>
                <w:sz w:val="16"/>
                <w:szCs w:val="16"/>
                <w:lang w:val="en-GB"/>
              </w:rPr>
            </w:pPr>
          </w:p>
        </w:tc>
        <w:tc>
          <w:tcPr>
            <w:tcW w:w="0" w:type="auto"/>
            <w:shd w:val="clear" w:color="auto" w:fill="D9D9D9" w:themeFill="background1" w:themeFillShade="D9"/>
          </w:tcPr>
          <w:p w14:paraId="36C40822" w14:textId="77777777" w:rsidR="00DC79A7" w:rsidRPr="00DC79A7" w:rsidRDefault="00DC79A7" w:rsidP="00DC79A7">
            <w:pPr>
              <w:widowControl w:val="0"/>
              <w:autoSpaceDE w:val="0"/>
              <w:autoSpaceDN w:val="0"/>
              <w:adjustRightInd w:val="0"/>
              <w:ind w:left="-46"/>
              <w:rPr>
                <w:rFonts w:asciiTheme="minorHAnsi" w:eastAsiaTheme="minorHAnsi" w:hAnsiTheme="minorHAnsi"/>
                <w:b/>
                <w:bCs/>
                <w:color w:val="000000" w:themeColor="text1"/>
                <w:sz w:val="16"/>
                <w:szCs w:val="16"/>
                <w:lang w:val="en-GB"/>
              </w:rPr>
            </w:pPr>
          </w:p>
        </w:tc>
        <w:tc>
          <w:tcPr>
            <w:tcW w:w="0" w:type="auto"/>
            <w:shd w:val="clear" w:color="auto" w:fill="D9D9D9" w:themeFill="background1" w:themeFillShade="D9"/>
          </w:tcPr>
          <w:p w14:paraId="1978C045" w14:textId="77777777" w:rsidR="00DC79A7" w:rsidRPr="00DC79A7" w:rsidRDefault="00DC79A7" w:rsidP="00DC79A7">
            <w:pPr>
              <w:widowControl w:val="0"/>
              <w:autoSpaceDE w:val="0"/>
              <w:autoSpaceDN w:val="0"/>
              <w:adjustRightInd w:val="0"/>
              <w:rPr>
                <w:rFonts w:asciiTheme="minorHAnsi" w:eastAsiaTheme="minorHAnsi" w:hAnsiTheme="minorHAnsi" w:cstheme="minorBidi"/>
                <w:b/>
                <w:bCs/>
                <w:color w:val="000000" w:themeColor="text1"/>
                <w:sz w:val="16"/>
                <w:szCs w:val="16"/>
                <w:lang w:val="en-GB"/>
              </w:rPr>
            </w:pPr>
          </w:p>
        </w:tc>
        <w:tc>
          <w:tcPr>
            <w:tcW w:w="0" w:type="auto"/>
            <w:shd w:val="clear" w:color="auto" w:fill="D9D9D9" w:themeFill="background1" w:themeFillShade="D9"/>
          </w:tcPr>
          <w:p w14:paraId="4874C838" w14:textId="2FABF453" w:rsidR="00DC79A7" w:rsidRPr="00DC79A7" w:rsidRDefault="00DC79A7" w:rsidP="00DC79A7">
            <w:pPr>
              <w:widowControl w:val="0"/>
              <w:autoSpaceDE w:val="0"/>
              <w:autoSpaceDN w:val="0"/>
              <w:adjustRightInd w:val="0"/>
              <w:rPr>
                <w:rFonts w:asciiTheme="minorHAnsi" w:eastAsiaTheme="minorHAnsi" w:hAnsiTheme="minorHAnsi" w:cstheme="minorBidi"/>
                <w:b/>
                <w:bCs/>
                <w:color w:val="000000" w:themeColor="text1"/>
                <w:sz w:val="16"/>
                <w:szCs w:val="16"/>
                <w:lang w:val="en-GB"/>
              </w:rPr>
            </w:pPr>
            <w:r w:rsidRPr="00DC79A7">
              <w:rPr>
                <w:rFonts w:asciiTheme="minorHAnsi" w:eastAsiaTheme="minorHAnsi" w:hAnsiTheme="minorHAnsi" w:cstheme="minorBidi"/>
                <w:b/>
                <w:bCs/>
                <w:color w:val="000000" w:themeColor="text1"/>
                <w:sz w:val="16"/>
                <w:szCs w:val="16"/>
                <w:lang w:val="en-GB"/>
              </w:rPr>
              <w:t>Subtotal</w:t>
            </w:r>
          </w:p>
        </w:tc>
        <w:tc>
          <w:tcPr>
            <w:tcW w:w="0" w:type="auto"/>
            <w:shd w:val="clear" w:color="auto" w:fill="D9D9D9" w:themeFill="background1" w:themeFillShade="D9"/>
          </w:tcPr>
          <w:p w14:paraId="4331EC2D" w14:textId="72C8E17A" w:rsidR="00DC79A7" w:rsidRPr="00DC79A7" w:rsidRDefault="00DC79A7" w:rsidP="00DC79A7">
            <w:pPr>
              <w:widowControl w:val="0"/>
              <w:autoSpaceDE w:val="0"/>
              <w:autoSpaceDN w:val="0"/>
              <w:adjustRightInd w:val="0"/>
              <w:jc w:val="right"/>
              <w:rPr>
                <w:rFonts w:asciiTheme="minorHAnsi" w:eastAsiaTheme="minorHAnsi" w:hAnsiTheme="minorHAnsi" w:cstheme="minorBidi"/>
                <w:b/>
                <w:bCs/>
                <w:color w:val="000000" w:themeColor="text1"/>
                <w:sz w:val="16"/>
                <w:szCs w:val="16"/>
                <w:lang w:val="en-GB"/>
              </w:rPr>
            </w:pPr>
            <w:r w:rsidRPr="00DC79A7">
              <w:rPr>
                <w:rFonts w:asciiTheme="minorHAnsi" w:eastAsiaTheme="minorHAnsi" w:hAnsiTheme="minorHAnsi" w:cstheme="minorBidi"/>
                <w:b/>
                <w:bCs/>
                <w:color w:val="000000" w:themeColor="text1"/>
                <w:sz w:val="16"/>
                <w:szCs w:val="16"/>
                <w:lang w:val="en-GB"/>
              </w:rPr>
              <w:t>$350,000</w:t>
            </w:r>
          </w:p>
        </w:tc>
      </w:tr>
      <w:tr w:rsidR="00DC79A7" w:rsidRPr="00DC79A7" w14:paraId="011672EF" w14:textId="77777777" w:rsidTr="00BB1CC6">
        <w:tc>
          <w:tcPr>
            <w:tcW w:w="0" w:type="auto"/>
          </w:tcPr>
          <w:p w14:paraId="246AF08A" w14:textId="70F78856" w:rsidR="00DC79A7" w:rsidRPr="00DC79A7" w:rsidRDefault="00DC79A7" w:rsidP="00DC79A7">
            <w:pPr>
              <w:widowControl w:val="0"/>
              <w:autoSpaceDE w:val="0"/>
              <w:autoSpaceDN w:val="0"/>
              <w:adjustRightInd w:val="0"/>
              <w:jc w:val="both"/>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12.</w:t>
            </w:r>
          </w:p>
        </w:tc>
        <w:tc>
          <w:tcPr>
            <w:tcW w:w="0" w:type="auto"/>
          </w:tcPr>
          <w:p w14:paraId="359AAEE8" w14:textId="2C38174C" w:rsidR="00DC79A7" w:rsidRPr="00DC79A7" w:rsidRDefault="00DC79A7" w:rsidP="00DC79A7">
            <w:pPr>
              <w:widowControl w:val="0"/>
              <w:autoSpaceDE w:val="0"/>
              <w:autoSpaceDN w:val="0"/>
              <w:adjustRightInd w:val="0"/>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Combination HIV prevention interventions for uniformed forces</w:t>
            </w:r>
          </w:p>
        </w:tc>
        <w:tc>
          <w:tcPr>
            <w:tcW w:w="0" w:type="auto"/>
          </w:tcPr>
          <w:p w14:paraId="0A34CCC8" w14:textId="7CDE6345" w:rsidR="00DC79A7" w:rsidRPr="00DC79A7" w:rsidRDefault="00DC79A7" w:rsidP="00DC79A7">
            <w:pPr>
              <w:pStyle w:val="ListParagraph"/>
              <w:widowControl w:val="0"/>
              <w:numPr>
                <w:ilvl w:val="0"/>
                <w:numId w:val="33"/>
              </w:numPr>
              <w:autoSpaceDE w:val="0"/>
              <w:autoSpaceDN w:val="0"/>
              <w:adjustRightInd w:val="0"/>
              <w:ind w:left="172" w:hanging="172"/>
              <w:rPr>
                <w:rFonts w:asciiTheme="minorHAnsi" w:eastAsiaTheme="minorHAnsi" w:hAnsiTheme="minorHAnsi"/>
                <w:color w:val="000000" w:themeColor="text1"/>
                <w:sz w:val="16"/>
                <w:szCs w:val="16"/>
                <w:lang w:val="en-GB"/>
              </w:rPr>
            </w:pPr>
            <w:r w:rsidRPr="00DC79A7">
              <w:rPr>
                <w:rFonts w:asciiTheme="minorHAnsi" w:eastAsiaTheme="minorHAnsi" w:hAnsiTheme="minorHAnsi"/>
                <w:color w:val="000000" w:themeColor="text1"/>
                <w:sz w:val="16"/>
                <w:szCs w:val="16"/>
                <w:lang w:val="en-GB"/>
              </w:rPr>
              <w:t xml:space="preserve">Design and delivery of innovative combination HIV prevention interventions (including GBV prevention and addictions management) for SSPDF members in </w:t>
            </w:r>
            <w:proofErr w:type="gramStart"/>
            <w:r w:rsidRPr="00DC79A7">
              <w:rPr>
                <w:rFonts w:asciiTheme="minorHAnsi" w:eastAsiaTheme="minorHAnsi" w:hAnsiTheme="minorHAnsi"/>
                <w:color w:val="000000" w:themeColor="text1"/>
                <w:sz w:val="16"/>
                <w:szCs w:val="16"/>
                <w:lang w:val="en-GB"/>
              </w:rPr>
              <w:t>communities.</w:t>
            </w:r>
            <w:r>
              <w:rPr>
                <w:rFonts w:asciiTheme="minorHAnsi" w:eastAsiaTheme="minorHAnsi" w:hAnsiTheme="minorHAnsi"/>
                <w:color w:val="000000" w:themeColor="text1"/>
                <w:sz w:val="16"/>
                <w:szCs w:val="16"/>
                <w:lang w:val="en-GB"/>
              </w:rPr>
              <w:t>*</w:t>
            </w:r>
            <w:proofErr w:type="gramEnd"/>
            <w:r w:rsidRPr="00DC79A7">
              <w:rPr>
                <w:rFonts w:asciiTheme="minorHAnsi" w:eastAsiaTheme="minorHAnsi" w:hAnsiTheme="minorHAnsi"/>
                <w:color w:val="000000" w:themeColor="text1"/>
                <w:sz w:val="16"/>
                <w:szCs w:val="16"/>
                <w:lang w:val="en-GB"/>
              </w:rPr>
              <w:t xml:space="preserve"> </w:t>
            </w:r>
          </w:p>
        </w:tc>
        <w:tc>
          <w:tcPr>
            <w:tcW w:w="0" w:type="auto"/>
          </w:tcPr>
          <w:p w14:paraId="05C23A6E" w14:textId="2E0D03D5" w:rsidR="00DC79A7" w:rsidRPr="00DC79A7" w:rsidRDefault="00DC79A7" w:rsidP="00DC79A7">
            <w:pPr>
              <w:widowControl w:val="0"/>
              <w:autoSpaceDE w:val="0"/>
              <w:autoSpaceDN w:val="0"/>
              <w:adjustRightInd w:val="0"/>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70,000 SSPDF members by 2023.</w:t>
            </w:r>
          </w:p>
        </w:tc>
        <w:tc>
          <w:tcPr>
            <w:tcW w:w="0" w:type="auto"/>
          </w:tcPr>
          <w:p w14:paraId="0262FF4B" w14:textId="2B261ED0" w:rsidR="00DC79A7" w:rsidRPr="00DC79A7" w:rsidRDefault="00DC79A7" w:rsidP="00DC79A7">
            <w:pPr>
              <w:widowControl w:val="0"/>
              <w:autoSpaceDE w:val="0"/>
              <w:autoSpaceDN w:val="0"/>
              <w:adjustRightInd w:val="0"/>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At least 5 locations to be proposed by applicant.</w:t>
            </w:r>
          </w:p>
        </w:tc>
        <w:tc>
          <w:tcPr>
            <w:tcW w:w="0" w:type="auto"/>
          </w:tcPr>
          <w:p w14:paraId="26A0C79C" w14:textId="338C0321" w:rsidR="00DC79A7" w:rsidRPr="00DC79A7" w:rsidRDefault="00DC79A7" w:rsidP="00DC79A7">
            <w:pPr>
              <w:widowControl w:val="0"/>
              <w:autoSpaceDE w:val="0"/>
              <w:autoSpaceDN w:val="0"/>
              <w:adjustRightInd w:val="0"/>
              <w:jc w:val="right"/>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$500,000</w:t>
            </w:r>
          </w:p>
        </w:tc>
      </w:tr>
      <w:tr w:rsidR="00DC79A7" w:rsidRPr="00DC79A7" w14:paraId="38B2B110" w14:textId="77777777" w:rsidTr="00DC79A7">
        <w:tc>
          <w:tcPr>
            <w:tcW w:w="0" w:type="auto"/>
            <w:shd w:val="clear" w:color="auto" w:fill="D9D9D9" w:themeFill="background1" w:themeFillShade="D9"/>
          </w:tcPr>
          <w:p w14:paraId="324FF3E2" w14:textId="77777777" w:rsidR="00DC79A7" w:rsidRPr="00DC79A7" w:rsidRDefault="00DC79A7" w:rsidP="00DC79A7">
            <w:pPr>
              <w:widowControl w:val="0"/>
              <w:autoSpaceDE w:val="0"/>
              <w:autoSpaceDN w:val="0"/>
              <w:adjustRightInd w:val="0"/>
              <w:jc w:val="both"/>
              <w:rPr>
                <w:rFonts w:asciiTheme="minorHAnsi" w:eastAsiaTheme="minorHAnsi" w:hAnsiTheme="minorHAnsi" w:cstheme="minorBidi"/>
                <w:b/>
                <w:bCs/>
                <w:color w:val="000000" w:themeColor="text1"/>
                <w:sz w:val="16"/>
                <w:szCs w:val="16"/>
                <w:lang w:val="en-GB"/>
              </w:rPr>
            </w:pPr>
          </w:p>
        </w:tc>
        <w:tc>
          <w:tcPr>
            <w:tcW w:w="0" w:type="auto"/>
            <w:shd w:val="clear" w:color="auto" w:fill="D9D9D9" w:themeFill="background1" w:themeFillShade="D9"/>
          </w:tcPr>
          <w:p w14:paraId="404BE95D" w14:textId="77777777" w:rsidR="00DC79A7" w:rsidRPr="00DC79A7" w:rsidRDefault="00DC79A7" w:rsidP="00DC79A7">
            <w:pPr>
              <w:widowControl w:val="0"/>
              <w:autoSpaceDE w:val="0"/>
              <w:autoSpaceDN w:val="0"/>
              <w:adjustRightInd w:val="0"/>
              <w:rPr>
                <w:rFonts w:asciiTheme="minorHAnsi" w:eastAsiaTheme="minorHAnsi" w:hAnsiTheme="minorHAnsi" w:cstheme="minorBidi"/>
                <w:b/>
                <w:bCs/>
                <w:color w:val="000000" w:themeColor="text1"/>
                <w:sz w:val="16"/>
                <w:szCs w:val="16"/>
                <w:lang w:val="en-GB"/>
              </w:rPr>
            </w:pPr>
          </w:p>
        </w:tc>
        <w:tc>
          <w:tcPr>
            <w:tcW w:w="0" w:type="auto"/>
            <w:shd w:val="clear" w:color="auto" w:fill="D9D9D9" w:themeFill="background1" w:themeFillShade="D9"/>
          </w:tcPr>
          <w:p w14:paraId="3B445A78" w14:textId="77777777" w:rsidR="00DC79A7" w:rsidRPr="00DC79A7" w:rsidRDefault="00DC79A7" w:rsidP="00DC79A7">
            <w:pPr>
              <w:widowControl w:val="0"/>
              <w:autoSpaceDE w:val="0"/>
              <w:autoSpaceDN w:val="0"/>
              <w:adjustRightInd w:val="0"/>
              <w:rPr>
                <w:rFonts w:asciiTheme="minorHAnsi" w:eastAsiaTheme="minorHAnsi" w:hAnsiTheme="minorHAnsi"/>
                <w:b/>
                <w:bCs/>
                <w:color w:val="000000" w:themeColor="text1"/>
                <w:sz w:val="16"/>
                <w:szCs w:val="16"/>
                <w:lang w:val="en-GB"/>
              </w:rPr>
            </w:pPr>
          </w:p>
        </w:tc>
        <w:tc>
          <w:tcPr>
            <w:tcW w:w="0" w:type="auto"/>
            <w:shd w:val="clear" w:color="auto" w:fill="D9D9D9" w:themeFill="background1" w:themeFillShade="D9"/>
          </w:tcPr>
          <w:p w14:paraId="484F8496" w14:textId="77777777" w:rsidR="00DC79A7" w:rsidRPr="00DC79A7" w:rsidRDefault="00DC79A7" w:rsidP="00DC79A7">
            <w:pPr>
              <w:widowControl w:val="0"/>
              <w:autoSpaceDE w:val="0"/>
              <w:autoSpaceDN w:val="0"/>
              <w:adjustRightInd w:val="0"/>
              <w:rPr>
                <w:rFonts w:asciiTheme="minorHAnsi" w:eastAsiaTheme="minorHAnsi" w:hAnsiTheme="minorHAnsi" w:cstheme="minorBidi"/>
                <w:b/>
                <w:bCs/>
                <w:color w:val="000000" w:themeColor="text1"/>
                <w:sz w:val="16"/>
                <w:szCs w:val="16"/>
                <w:lang w:val="en-GB"/>
              </w:rPr>
            </w:pPr>
          </w:p>
        </w:tc>
        <w:tc>
          <w:tcPr>
            <w:tcW w:w="0" w:type="auto"/>
            <w:shd w:val="clear" w:color="auto" w:fill="D9D9D9" w:themeFill="background1" w:themeFillShade="D9"/>
          </w:tcPr>
          <w:p w14:paraId="2D9E43E9" w14:textId="6B217CEA" w:rsidR="00DC79A7" w:rsidRPr="00DC79A7" w:rsidRDefault="00DC79A7" w:rsidP="00DC79A7">
            <w:pPr>
              <w:widowControl w:val="0"/>
              <w:autoSpaceDE w:val="0"/>
              <w:autoSpaceDN w:val="0"/>
              <w:adjustRightInd w:val="0"/>
              <w:rPr>
                <w:rFonts w:asciiTheme="minorHAnsi" w:eastAsiaTheme="minorHAnsi" w:hAnsiTheme="minorHAnsi" w:cstheme="minorBidi"/>
                <w:b/>
                <w:bCs/>
                <w:color w:val="000000" w:themeColor="text1"/>
                <w:sz w:val="16"/>
                <w:szCs w:val="16"/>
                <w:lang w:val="en-GB"/>
              </w:rPr>
            </w:pPr>
            <w:r w:rsidRPr="00DC79A7">
              <w:rPr>
                <w:rFonts w:asciiTheme="minorHAnsi" w:eastAsiaTheme="minorHAnsi" w:hAnsiTheme="minorHAnsi" w:cstheme="minorBidi"/>
                <w:b/>
                <w:bCs/>
                <w:color w:val="000000" w:themeColor="text1"/>
                <w:sz w:val="16"/>
                <w:szCs w:val="16"/>
                <w:lang w:val="en-GB"/>
              </w:rPr>
              <w:t>Subtotal</w:t>
            </w:r>
          </w:p>
        </w:tc>
        <w:tc>
          <w:tcPr>
            <w:tcW w:w="0" w:type="auto"/>
            <w:shd w:val="clear" w:color="auto" w:fill="D9D9D9" w:themeFill="background1" w:themeFillShade="D9"/>
          </w:tcPr>
          <w:p w14:paraId="2BA01E2F" w14:textId="3D2CDE25" w:rsidR="00DC79A7" w:rsidRPr="00DC79A7" w:rsidRDefault="00DC79A7" w:rsidP="00DC79A7">
            <w:pPr>
              <w:widowControl w:val="0"/>
              <w:autoSpaceDE w:val="0"/>
              <w:autoSpaceDN w:val="0"/>
              <w:adjustRightInd w:val="0"/>
              <w:jc w:val="right"/>
              <w:rPr>
                <w:rFonts w:asciiTheme="minorHAnsi" w:eastAsiaTheme="minorHAnsi" w:hAnsiTheme="minorHAnsi" w:cstheme="minorBidi"/>
                <w:b/>
                <w:bCs/>
                <w:color w:val="000000" w:themeColor="text1"/>
                <w:sz w:val="16"/>
                <w:szCs w:val="16"/>
                <w:lang w:val="en-GB"/>
              </w:rPr>
            </w:pPr>
            <w:r w:rsidRPr="00DC79A7">
              <w:rPr>
                <w:rFonts w:asciiTheme="minorHAnsi" w:eastAsiaTheme="minorHAnsi" w:hAnsiTheme="minorHAnsi" w:cstheme="minorBidi"/>
                <w:b/>
                <w:bCs/>
                <w:color w:val="000000" w:themeColor="text1"/>
                <w:sz w:val="16"/>
                <w:szCs w:val="16"/>
                <w:lang w:val="en-GB"/>
              </w:rPr>
              <w:t>$500,000</w:t>
            </w:r>
          </w:p>
        </w:tc>
      </w:tr>
      <w:tr w:rsidR="00DC79A7" w:rsidRPr="00DC79A7" w14:paraId="119EFE20" w14:textId="77777777" w:rsidTr="00BB1CC6">
        <w:tc>
          <w:tcPr>
            <w:tcW w:w="0" w:type="auto"/>
            <w:vMerge w:val="restart"/>
          </w:tcPr>
          <w:p w14:paraId="70212633" w14:textId="59EBE0DE" w:rsidR="00DC79A7" w:rsidRPr="00DC79A7" w:rsidRDefault="00DC79A7" w:rsidP="00DC79A7">
            <w:pPr>
              <w:widowControl w:val="0"/>
              <w:autoSpaceDE w:val="0"/>
              <w:autoSpaceDN w:val="0"/>
              <w:adjustRightInd w:val="0"/>
              <w:jc w:val="both"/>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13.</w:t>
            </w:r>
          </w:p>
        </w:tc>
        <w:tc>
          <w:tcPr>
            <w:tcW w:w="0" w:type="auto"/>
            <w:vMerge w:val="restart"/>
          </w:tcPr>
          <w:p w14:paraId="42C36A43" w14:textId="3E568558" w:rsidR="00DC79A7" w:rsidRPr="00DC79A7" w:rsidRDefault="00DC79A7" w:rsidP="00DC79A7">
            <w:pPr>
              <w:widowControl w:val="0"/>
              <w:autoSpaceDE w:val="0"/>
              <w:autoSpaceDN w:val="0"/>
              <w:adjustRightInd w:val="0"/>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Tuberculosis</w:t>
            </w:r>
          </w:p>
        </w:tc>
        <w:tc>
          <w:tcPr>
            <w:tcW w:w="0" w:type="auto"/>
          </w:tcPr>
          <w:p w14:paraId="5DD0705E" w14:textId="4DD3B9BD" w:rsidR="00DC79A7" w:rsidRPr="00DC79A7" w:rsidRDefault="00DC79A7" w:rsidP="00DC79A7">
            <w:pPr>
              <w:pStyle w:val="ListParagraph"/>
              <w:widowControl w:val="0"/>
              <w:numPr>
                <w:ilvl w:val="0"/>
                <w:numId w:val="33"/>
              </w:numPr>
              <w:autoSpaceDE w:val="0"/>
              <w:autoSpaceDN w:val="0"/>
              <w:adjustRightInd w:val="0"/>
              <w:ind w:left="172" w:hanging="172"/>
              <w:rPr>
                <w:rFonts w:asciiTheme="minorHAnsi" w:eastAsiaTheme="minorHAnsi" w:hAnsiTheme="minorHAnsi"/>
                <w:color w:val="000000" w:themeColor="text1"/>
                <w:sz w:val="16"/>
                <w:szCs w:val="16"/>
                <w:lang w:val="en-GB"/>
              </w:rPr>
            </w:pPr>
            <w:r w:rsidRPr="00DC79A7">
              <w:rPr>
                <w:rFonts w:asciiTheme="minorHAnsi" w:eastAsiaTheme="minorHAnsi" w:hAnsiTheme="minorHAnsi"/>
                <w:color w:val="000000" w:themeColor="text1"/>
                <w:sz w:val="16"/>
                <w:szCs w:val="16"/>
                <w:lang w:val="en-GB"/>
              </w:rPr>
              <w:t>Community-led interventions for TB awareness, demand creation, TB treatment literacy and support, and stigma reduction.</w:t>
            </w:r>
          </w:p>
        </w:tc>
        <w:tc>
          <w:tcPr>
            <w:tcW w:w="0" w:type="auto"/>
          </w:tcPr>
          <w:p w14:paraId="7C96E9AD" w14:textId="468F27A9" w:rsidR="00DC79A7" w:rsidRPr="00DC79A7" w:rsidRDefault="00DC79A7" w:rsidP="00DC79A7">
            <w:pPr>
              <w:widowControl w:val="0"/>
              <w:autoSpaceDE w:val="0"/>
              <w:autoSpaceDN w:val="0"/>
              <w:adjustRightInd w:val="0"/>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To be proposed by applicant.</w:t>
            </w:r>
          </w:p>
        </w:tc>
        <w:tc>
          <w:tcPr>
            <w:tcW w:w="0" w:type="auto"/>
          </w:tcPr>
          <w:p w14:paraId="3749F3F4" w14:textId="4EF514A7" w:rsidR="00DC79A7" w:rsidRPr="00DC79A7" w:rsidRDefault="00DC79A7" w:rsidP="00DC79A7">
            <w:pPr>
              <w:widowControl w:val="0"/>
              <w:autoSpaceDE w:val="0"/>
              <w:autoSpaceDN w:val="0"/>
              <w:adjustRightInd w:val="0"/>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At least 5-7 states to be proposed by applicant.</w:t>
            </w:r>
          </w:p>
        </w:tc>
        <w:tc>
          <w:tcPr>
            <w:tcW w:w="0" w:type="auto"/>
          </w:tcPr>
          <w:p w14:paraId="2073B2CC" w14:textId="443B3DBD" w:rsidR="00DC79A7" w:rsidRPr="00DC79A7" w:rsidRDefault="00DC79A7" w:rsidP="00DC79A7">
            <w:pPr>
              <w:widowControl w:val="0"/>
              <w:autoSpaceDE w:val="0"/>
              <w:autoSpaceDN w:val="0"/>
              <w:adjustRightInd w:val="0"/>
              <w:jc w:val="right"/>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$400,000</w:t>
            </w:r>
          </w:p>
        </w:tc>
      </w:tr>
      <w:tr w:rsidR="00DC79A7" w:rsidRPr="00DC79A7" w14:paraId="67AE122C" w14:textId="77777777" w:rsidTr="00BB1CC6">
        <w:tc>
          <w:tcPr>
            <w:tcW w:w="0" w:type="auto"/>
            <w:vMerge/>
          </w:tcPr>
          <w:p w14:paraId="0D80EB55" w14:textId="77777777" w:rsidR="00DC79A7" w:rsidRPr="00DC79A7" w:rsidRDefault="00DC79A7" w:rsidP="00DC79A7">
            <w:pPr>
              <w:widowControl w:val="0"/>
              <w:autoSpaceDE w:val="0"/>
              <w:autoSpaceDN w:val="0"/>
              <w:adjustRightInd w:val="0"/>
              <w:jc w:val="both"/>
              <w:rPr>
                <w:rFonts w:asciiTheme="minorHAnsi" w:eastAsiaTheme="minorHAnsi" w:hAnsiTheme="minorHAnsi" w:cstheme="minorBidi"/>
                <w:color w:val="000000" w:themeColor="text1"/>
                <w:sz w:val="16"/>
                <w:szCs w:val="16"/>
                <w:lang w:val="en-GB"/>
              </w:rPr>
            </w:pPr>
          </w:p>
        </w:tc>
        <w:tc>
          <w:tcPr>
            <w:tcW w:w="0" w:type="auto"/>
            <w:vMerge/>
          </w:tcPr>
          <w:p w14:paraId="25D0C444" w14:textId="77777777" w:rsidR="00DC79A7" w:rsidRPr="00DC79A7" w:rsidRDefault="00DC79A7" w:rsidP="00DC79A7">
            <w:pPr>
              <w:widowControl w:val="0"/>
              <w:autoSpaceDE w:val="0"/>
              <w:autoSpaceDN w:val="0"/>
              <w:adjustRightInd w:val="0"/>
              <w:rPr>
                <w:rFonts w:asciiTheme="minorHAnsi" w:eastAsiaTheme="minorHAnsi" w:hAnsiTheme="minorHAnsi" w:cstheme="minorBidi"/>
                <w:color w:val="000000" w:themeColor="text1"/>
                <w:sz w:val="16"/>
                <w:szCs w:val="16"/>
                <w:lang w:val="en-GB"/>
              </w:rPr>
            </w:pPr>
          </w:p>
        </w:tc>
        <w:tc>
          <w:tcPr>
            <w:tcW w:w="0" w:type="auto"/>
          </w:tcPr>
          <w:p w14:paraId="55063ADF" w14:textId="00FF49B1" w:rsidR="00DC79A7" w:rsidRPr="00DC79A7" w:rsidRDefault="00DC79A7" w:rsidP="00DC79A7">
            <w:pPr>
              <w:pStyle w:val="ListParagraph"/>
              <w:widowControl w:val="0"/>
              <w:numPr>
                <w:ilvl w:val="0"/>
                <w:numId w:val="33"/>
              </w:numPr>
              <w:autoSpaceDE w:val="0"/>
              <w:autoSpaceDN w:val="0"/>
              <w:adjustRightInd w:val="0"/>
              <w:ind w:left="172" w:hanging="172"/>
              <w:rPr>
                <w:rFonts w:asciiTheme="minorHAnsi" w:eastAsiaTheme="minorHAnsi" w:hAnsiTheme="minorHAnsi"/>
                <w:color w:val="000000" w:themeColor="text1"/>
                <w:sz w:val="16"/>
                <w:szCs w:val="16"/>
                <w:lang w:val="en-GB"/>
              </w:rPr>
            </w:pPr>
            <w:r w:rsidRPr="00DC79A7">
              <w:rPr>
                <w:rFonts w:asciiTheme="minorHAnsi" w:eastAsiaTheme="minorHAnsi" w:hAnsiTheme="minorHAnsi"/>
                <w:color w:val="000000" w:themeColor="text1"/>
                <w:sz w:val="16"/>
                <w:szCs w:val="16"/>
                <w:lang w:val="en-GB"/>
              </w:rPr>
              <w:t xml:space="preserve">Training and support for provision of TB screening, diagnosis and referral in </w:t>
            </w:r>
            <w:proofErr w:type="gramStart"/>
            <w:r w:rsidRPr="00DC79A7">
              <w:rPr>
                <w:rFonts w:asciiTheme="minorHAnsi" w:eastAsiaTheme="minorHAnsi" w:hAnsiTheme="minorHAnsi"/>
                <w:color w:val="000000" w:themeColor="text1"/>
                <w:sz w:val="16"/>
                <w:szCs w:val="16"/>
                <w:lang w:val="en-GB"/>
              </w:rPr>
              <w:t>prisons.</w:t>
            </w:r>
            <w:r>
              <w:rPr>
                <w:rFonts w:asciiTheme="minorHAnsi" w:eastAsiaTheme="minorHAnsi" w:hAnsiTheme="minorHAnsi"/>
                <w:color w:val="000000" w:themeColor="text1"/>
                <w:sz w:val="16"/>
                <w:szCs w:val="16"/>
                <w:lang w:val="en-GB"/>
              </w:rPr>
              <w:t>*</w:t>
            </w:r>
            <w:proofErr w:type="gramEnd"/>
          </w:p>
        </w:tc>
        <w:tc>
          <w:tcPr>
            <w:tcW w:w="0" w:type="auto"/>
          </w:tcPr>
          <w:p w14:paraId="6B0D5281" w14:textId="58E7B46B" w:rsidR="00DC79A7" w:rsidRPr="00DC79A7" w:rsidRDefault="00DC79A7" w:rsidP="00DC79A7">
            <w:pPr>
              <w:widowControl w:val="0"/>
              <w:autoSpaceDE w:val="0"/>
              <w:autoSpaceDN w:val="0"/>
              <w:adjustRightInd w:val="0"/>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To be proposed by applicant.</w:t>
            </w:r>
          </w:p>
        </w:tc>
        <w:tc>
          <w:tcPr>
            <w:tcW w:w="0" w:type="auto"/>
          </w:tcPr>
          <w:p w14:paraId="7923025D" w14:textId="513DE7DE" w:rsidR="00DC79A7" w:rsidRPr="00DC79A7" w:rsidRDefault="00DC79A7" w:rsidP="00DC79A7">
            <w:pPr>
              <w:widowControl w:val="0"/>
              <w:autoSpaceDE w:val="0"/>
              <w:autoSpaceDN w:val="0"/>
              <w:adjustRightInd w:val="0"/>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To be proposed by applicant.</w:t>
            </w:r>
          </w:p>
        </w:tc>
        <w:tc>
          <w:tcPr>
            <w:tcW w:w="0" w:type="auto"/>
          </w:tcPr>
          <w:p w14:paraId="4F1EB261" w14:textId="5B4F946B" w:rsidR="00DC79A7" w:rsidRPr="00DC79A7" w:rsidRDefault="00DC79A7" w:rsidP="00DC79A7">
            <w:pPr>
              <w:widowControl w:val="0"/>
              <w:autoSpaceDE w:val="0"/>
              <w:autoSpaceDN w:val="0"/>
              <w:adjustRightInd w:val="0"/>
              <w:jc w:val="right"/>
              <w:rPr>
                <w:rFonts w:asciiTheme="minorHAnsi" w:eastAsiaTheme="minorHAnsi" w:hAnsiTheme="minorHAnsi" w:cstheme="minorBidi"/>
                <w:color w:val="000000" w:themeColor="text1"/>
                <w:sz w:val="16"/>
                <w:szCs w:val="16"/>
                <w:lang w:val="en-GB"/>
              </w:rPr>
            </w:pPr>
            <w:r w:rsidRPr="00DC79A7">
              <w:rPr>
                <w:rFonts w:asciiTheme="minorHAnsi" w:eastAsiaTheme="minorHAnsi" w:hAnsiTheme="minorHAnsi" w:cstheme="minorBidi"/>
                <w:color w:val="000000" w:themeColor="text1"/>
                <w:sz w:val="16"/>
                <w:szCs w:val="16"/>
                <w:lang w:val="en-GB"/>
              </w:rPr>
              <w:t>$150,000</w:t>
            </w:r>
          </w:p>
        </w:tc>
      </w:tr>
      <w:tr w:rsidR="00DC79A7" w:rsidRPr="00DC79A7" w14:paraId="0C2C6579" w14:textId="77777777" w:rsidTr="00DC79A7">
        <w:tc>
          <w:tcPr>
            <w:tcW w:w="0" w:type="auto"/>
            <w:shd w:val="clear" w:color="auto" w:fill="D9D9D9" w:themeFill="background1" w:themeFillShade="D9"/>
          </w:tcPr>
          <w:p w14:paraId="53F5C81B" w14:textId="77777777" w:rsidR="00DC79A7" w:rsidRPr="00DC79A7" w:rsidRDefault="00DC79A7" w:rsidP="00DC79A7">
            <w:pPr>
              <w:widowControl w:val="0"/>
              <w:autoSpaceDE w:val="0"/>
              <w:autoSpaceDN w:val="0"/>
              <w:adjustRightInd w:val="0"/>
              <w:jc w:val="both"/>
              <w:rPr>
                <w:rFonts w:asciiTheme="minorHAnsi" w:eastAsiaTheme="minorHAnsi" w:hAnsiTheme="minorHAnsi" w:cstheme="minorBidi"/>
                <w:b/>
                <w:bCs/>
                <w:color w:val="000000" w:themeColor="text1"/>
                <w:sz w:val="16"/>
                <w:szCs w:val="16"/>
                <w:lang w:val="en-GB"/>
              </w:rPr>
            </w:pPr>
          </w:p>
        </w:tc>
        <w:tc>
          <w:tcPr>
            <w:tcW w:w="0" w:type="auto"/>
            <w:shd w:val="clear" w:color="auto" w:fill="D9D9D9" w:themeFill="background1" w:themeFillShade="D9"/>
          </w:tcPr>
          <w:p w14:paraId="170A8EA0" w14:textId="77777777" w:rsidR="00DC79A7" w:rsidRPr="00DC79A7" w:rsidRDefault="00DC79A7" w:rsidP="00DC79A7">
            <w:pPr>
              <w:widowControl w:val="0"/>
              <w:autoSpaceDE w:val="0"/>
              <w:autoSpaceDN w:val="0"/>
              <w:adjustRightInd w:val="0"/>
              <w:rPr>
                <w:rFonts w:asciiTheme="minorHAnsi" w:eastAsiaTheme="minorHAnsi" w:hAnsiTheme="minorHAnsi" w:cstheme="minorBidi"/>
                <w:b/>
                <w:bCs/>
                <w:color w:val="000000" w:themeColor="text1"/>
                <w:sz w:val="16"/>
                <w:szCs w:val="16"/>
                <w:lang w:val="en-GB"/>
              </w:rPr>
            </w:pPr>
          </w:p>
        </w:tc>
        <w:tc>
          <w:tcPr>
            <w:tcW w:w="0" w:type="auto"/>
            <w:shd w:val="clear" w:color="auto" w:fill="D9D9D9" w:themeFill="background1" w:themeFillShade="D9"/>
          </w:tcPr>
          <w:p w14:paraId="0B0E494D" w14:textId="77777777" w:rsidR="00DC79A7" w:rsidRPr="00DC79A7" w:rsidRDefault="00DC79A7" w:rsidP="00DC79A7">
            <w:pPr>
              <w:widowControl w:val="0"/>
              <w:autoSpaceDE w:val="0"/>
              <w:autoSpaceDN w:val="0"/>
              <w:adjustRightInd w:val="0"/>
              <w:rPr>
                <w:rFonts w:asciiTheme="minorHAnsi" w:eastAsiaTheme="minorHAnsi" w:hAnsiTheme="minorHAnsi"/>
                <w:b/>
                <w:bCs/>
                <w:color w:val="000000" w:themeColor="text1"/>
                <w:sz w:val="16"/>
                <w:szCs w:val="16"/>
                <w:lang w:val="en-GB"/>
              </w:rPr>
            </w:pPr>
          </w:p>
        </w:tc>
        <w:tc>
          <w:tcPr>
            <w:tcW w:w="0" w:type="auto"/>
            <w:shd w:val="clear" w:color="auto" w:fill="D9D9D9" w:themeFill="background1" w:themeFillShade="D9"/>
          </w:tcPr>
          <w:p w14:paraId="3E1EB2CA" w14:textId="77777777" w:rsidR="00DC79A7" w:rsidRPr="00DC79A7" w:rsidRDefault="00DC79A7" w:rsidP="00DC79A7">
            <w:pPr>
              <w:widowControl w:val="0"/>
              <w:autoSpaceDE w:val="0"/>
              <w:autoSpaceDN w:val="0"/>
              <w:adjustRightInd w:val="0"/>
              <w:rPr>
                <w:rFonts w:asciiTheme="minorHAnsi" w:eastAsiaTheme="minorHAnsi" w:hAnsiTheme="minorHAnsi" w:cstheme="minorBidi"/>
                <w:b/>
                <w:bCs/>
                <w:color w:val="000000" w:themeColor="text1"/>
                <w:sz w:val="16"/>
                <w:szCs w:val="16"/>
                <w:lang w:val="en-GB"/>
              </w:rPr>
            </w:pPr>
          </w:p>
        </w:tc>
        <w:tc>
          <w:tcPr>
            <w:tcW w:w="0" w:type="auto"/>
            <w:shd w:val="clear" w:color="auto" w:fill="D9D9D9" w:themeFill="background1" w:themeFillShade="D9"/>
          </w:tcPr>
          <w:p w14:paraId="3ABDC27B" w14:textId="0DA2C3E4" w:rsidR="00DC79A7" w:rsidRPr="00DC79A7" w:rsidRDefault="00DC79A7" w:rsidP="00DC79A7">
            <w:pPr>
              <w:widowControl w:val="0"/>
              <w:autoSpaceDE w:val="0"/>
              <w:autoSpaceDN w:val="0"/>
              <w:adjustRightInd w:val="0"/>
              <w:rPr>
                <w:rFonts w:asciiTheme="minorHAnsi" w:eastAsiaTheme="minorHAnsi" w:hAnsiTheme="minorHAnsi" w:cstheme="minorBidi"/>
                <w:b/>
                <w:bCs/>
                <w:color w:val="000000" w:themeColor="text1"/>
                <w:sz w:val="16"/>
                <w:szCs w:val="16"/>
                <w:lang w:val="en-GB"/>
              </w:rPr>
            </w:pPr>
            <w:r w:rsidRPr="00DC79A7">
              <w:rPr>
                <w:rFonts w:asciiTheme="minorHAnsi" w:eastAsiaTheme="minorHAnsi" w:hAnsiTheme="minorHAnsi" w:cstheme="minorBidi"/>
                <w:b/>
                <w:bCs/>
                <w:color w:val="000000" w:themeColor="text1"/>
                <w:sz w:val="16"/>
                <w:szCs w:val="16"/>
                <w:lang w:val="en-GB"/>
              </w:rPr>
              <w:t>Subtotal</w:t>
            </w:r>
          </w:p>
        </w:tc>
        <w:tc>
          <w:tcPr>
            <w:tcW w:w="0" w:type="auto"/>
            <w:shd w:val="clear" w:color="auto" w:fill="D9D9D9" w:themeFill="background1" w:themeFillShade="D9"/>
          </w:tcPr>
          <w:p w14:paraId="1CDAAD05" w14:textId="5DC80733" w:rsidR="00DC79A7" w:rsidRPr="00DC79A7" w:rsidRDefault="00DC79A7" w:rsidP="00DC79A7">
            <w:pPr>
              <w:widowControl w:val="0"/>
              <w:autoSpaceDE w:val="0"/>
              <w:autoSpaceDN w:val="0"/>
              <w:adjustRightInd w:val="0"/>
              <w:jc w:val="right"/>
              <w:rPr>
                <w:rFonts w:asciiTheme="minorHAnsi" w:eastAsiaTheme="minorHAnsi" w:hAnsiTheme="minorHAnsi" w:cstheme="minorBidi"/>
                <w:b/>
                <w:bCs/>
                <w:color w:val="000000" w:themeColor="text1"/>
                <w:sz w:val="16"/>
                <w:szCs w:val="16"/>
                <w:lang w:val="en-GB"/>
              </w:rPr>
            </w:pPr>
            <w:r w:rsidRPr="00DC79A7">
              <w:rPr>
                <w:rFonts w:asciiTheme="minorHAnsi" w:eastAsiaTheme="minorHAnsi" w:hAnsiTheme="minorHAnsi" w:cstheme="minorBidi"/>
                <w:b/>
                <w:bCs/>
                <w:color w:val="000000" w:themeColor="text1"/>
                <w:sz w:val="16"/>
                <w:szCs w:val="16"/>
                <w:lang w:val="en-GB"/>
              </w:rPr>
              <w:t>$550,000</w:t>
            </w:r>
          </w:p>
        </w:tc>
      </w:tr>
    </w:tbl>
    <w:p w14:paraId="2538FE93" w14:textId="434823AF" w:rsidR="008C5415" w:rsidRPr="00DC79A7" w:rsidRDefault="00DC79A7" w:rsidP="008C5415">
      <w:pPr>
        <w:widowControl w:val="0"/>
        <w:autoSpaceDE w:val="0"/>
        <w:autoSpaceDN w:val="0"/>
        <w:adjustRightInd w:val="0"/>
        <w:spacing w:after="0" w:line="240" w:lineRule="auto"/>
        <w:jc w:val="both"/>
        <w:rPr>
          <w:rFonts w:eastAsiaTheme="minorHAnsi" w:cstheme="minorBidi"/>
          <w:bCs/>
          <w:color w:val="000000" w:themeColor="text1"/>
          <w:sz w:val="16"/>
          <w:szCs w:val="16"/>
          <w:lang w:val="en-GB"/>
        </w:rPr>
      </w:pPr>
      <w:r w:rsidRPr="00DC79A7">
        <w:rPr>
          <w:rFonts w:eastAsiaTheme="minorHAnsi" w:cstheme="minorBidi"/>
          <w:bCs/>
          <w:color w:val="000000" w:themeColor="text1"/>
          <w:sz w:val="16"/>
          <w:szCs w:val="16"/>
          <w:lang w:val="en-GB"/>
        </w:rPr>
        <w:t>*Excludes prevention</w:t>
      </w:r>
      <w:r>
        <w:rPr>
          <w:rFonts w:eastAsiaTheme="minorHAnsi" w:cstheme="minorBidi"/>
          <w:bCs/>
          <w:color w:val="000000" w:themeColor="text1"/>
          <w:sz w:val="16"/>
          <w:szCs w:val="16"/>
          <w:lang w:val="en-GB"/>
        </w:rPr>
        <w:t>/treatment</w:t>
      </w:r>
      <w:r w:rsidRPr="00DC79A7">
        <w:rPr>
          <w:rFonts w:eastAsiaTheme="minorHAnsi" w:cstheme="minorBidi"/>
          <w:bCs/>
          <w:color w:val="000000" w:themeColor="text1"/>
          <w:sz w:val="16"/>
          <w:szCs w:val="16"/>
          <w:lang w:val="en-GB"/>
        </w:rPr>
        <w:t xml:space="preserve"> </w:t>
      </w:r>
      <w:proofErr w:type="gramStart"/>
      <w:r w:rsidRPr="00DC79A7">
        <w:rPr>
          <w:rFonts w:eastAsiaTheme="minorHAnsi" w:cstheme="minorBidi"/>
          <w:bCs/>
          <w:color w:val="000000" w:themeColor="text1"/>
          <w:sz w:val="16"/>
          <w:szCs w:val="16"/>
          <w:lang w:val="en-GB"/>
        </w:rPr>
        <w:t>commodities;*</w:t>
      </w:r>
      <w:proofErr w:type="gramEnd"/>
      <w:r w:rsidRPr="00DC79A7">
        <w:rPr>
          <w:rFonts w:eastAsiaTheme="minorHAnsi" w:cstheme="minorBidi"/>
          <w:bCs/>
          <w:color w:val="000000" w:themeColor="text1"/>
          <w:sz w:val="16"/>
          <w:szCs w:val="16"/>
          <w:lang w:val="en-GB"/>
        </w:rPr>
        <w:t>*Excludes incentives for health workers.</w:t>
      </w:r>
    </w:p>
    <w:p w14:paraId="00C43FC9" w14:textId="77777777" w:rsidR="009B36C6" w:rsidRPr="009B36C6" w:rsidRDefault="009B36C6" w:rsidP="008C5415">
      <w:pPr>
        <w:widowControl w:val="0"/>
        <w:autoSpaceDE w:val="0"/>
        <w:autoSpaceDN w:val="0"/>
        <w:adjustRightInd w:val="0"/>
        <w:spacing w:after="0" w:line="240" w:lineRule="auto"/>
        <w:jc w:val="both"/>
        <w:rPr>
          <w:rFonts w:eastAsiaTheme="minorHAnsi" w:cstheme="minorBidi"/>
          <w:b/>
          <w:color w:val="000000" w:themeColor="text1"/>
          <w:sz w:val="20"/>
          <w:szCs w:val="20"/>
          <w:lang w:val="en-GB"/>
        </w:rPr>
      </w:pPr>
    </w:p>
    <w:p w14:paraId="244741EE" w14:textId="4B3C3111" w:rsidR="00DC79A7" w:rsidRDefault="00DC79A7" w:rsidP="009B36C6">
      <w:pPr>
        <w:widowControl w:val="0"/>
        <w:autoSpaceDE w:val="0"/>
        <w:autoSpaceDN w:val="0"/>
        <w:adjustRightInd w:val="0"/>
        <w:spacing w:after="0" w:line="240" w:lineRule="auto"/>
        <w:jc w:val="both"/>
        <w:rPr>
          <w:rFonts w:eastAsiaTheme="minorHAnsi" w:cstheme="minorBidi"/>
          <w:b/>
          <w:color w:val="000000" w:themeColor="text1"/>
          <w:sz w:val="20"/>
          <w:szCs w:val="20"/>
          <w:lang w:val="en-GB"/>
        </w:rPr>
      </w:pPr>
    </w:p>
    <w:p w14:paraId="5F332441" w14:textId="77777777" w:rsidR="00155AC0" w:rsidRDefault="00155AC0" w:rsidP="009B36C6">
      <w:pPr>
        <w:widowControl w:val="0"/>
        <w:autoSpaceDE w:val="0"/>
        <w:autoSpaceDN w:val="0"/>
        <w:adjustRightInd w:val="0"/>
        <w:spacing w:after="0" w:line="240" w:lineRule="auto"/>
        <w:jc w:val="both"/>
        <w:rPr>
          <w:rFonts w:eastAsiaTheme="minorHAnsi" w:cstheme="minorBidi"/>
          <w:b/>
          <w:color w:val="000000" w:themeColor="text1"/>
          <w:sz w:val="20"/>
          <w:szCs w:val="20"/>
          <w:lang w:val="en-GB"/>
        </w:rPr>
      </w:pPr>
    </w:p>
    <w:p w14:paraId="71270422" w14:textId="3AA698F8" w:rsidR="006F47F8" w:rsidRPr="00DC79A7" w:rsidRDefault="009B36C6" w:rsidP="009B36C6">
      <w:pPr>
        <w:widowControl w:val="0"/>
        <w:autoSpaceDE w:val="0"/>
        <w:autoSpaceDN w:val="0"/>
        <w:adjustRightInd w:val="0"/>
        <w:spacing w:after="0" w:line="240" w:lineRule="auto"/>
        <w:jc w:val="both"/>
        <w:rPr>
          <w:rFonts w:eastAsiaTheme="minorHAnsi" w:cstheme="minorBidi"/>
          <w:b/>
          <w:color w:val="000000" w:themeColor="text1"/>
          <w:lang w:val="en-GB"/>
        </w:rPr>
      </w:pPr>
      <w:r w:rsidRPr="00DC79A7">
        <w:rPr>
          <w:rFonts w:eastAsiaTheme="minorHAnsi" w:cstheme="minorBidi"/>
          <w:b/>
          <w:color w:val="000000" w:themeColor="text1"/>
          <w:lang w:val="en-GB"/>
        </w:rPr>
        <w:lastRenderedPageBreak/>
        <w:t xml:space="preserve">ANNEX II:  REQUEST FOR </w:t>
      </w:r>
      <w:r w:rsidR="006F47F8" w:rsidRPr="00DC79A7">
        <w:rPr>
          <w:rFonts w:eastAsiaTheme="minorHAnsi" w:cstheme="minorBidi"/>
          <w:b/>
          <w:color w:val="000000" w:themeColor="text1"/>
          <w:lang w:val="en-GB"/>
        </w:rPr>
        <w:t xml:space="preserve">INFORMATION </w:t>
      </w:r>
      <w:r w:rsidRPr="00DC79A7">
        <w:rPr>
          <w:rFonts w:eastAsiaTheme="minorHAnsi" w:cstheme="minorBidi"/>
          <w:b/>
          <w:color w:val="000000" w:themeColor="text1"/>
          <w:lang w:val="en-GB"/>
        </w:rPr>
        <w:t>(RFI)</w:t>
      </w:r>
    </w:p>
    <w:p w14:paraId="77225B9C" w14:textId="77777777" w:rsidR="00DC79A7" w:rsidRPr="00DC79A7" w:rsidRDefault="00DC79A7" w:rsidP="00363717">
      <w:pPr>
        <w:widowControl w:val="0"/>
        <w:autoSpaceDE w:val="0"/>
        <w:autoSpaceDN w:val="0"/>
        <w:adjustRightInd w:val="0"/>
        <w:spacing w:after="0" w:line="240" w:lineRule="auto"/>
        <w:jc w:val="both"/>
        <w:rPr>
          <w:rFonts w:eastAsiaTheme="minorHAnsi" w:cstheme="minorBidi"/>
          <w:bCs/>
          <w:color w:val="000000" w:themeColor="text1"/>
          <w:lang w:val="en-GB"/>
        </w:rPr>
      </w:pPr>
    </w:p>
    <w:p w14:paraId="0E11C1E2" w14:textId="418DC744" w:rsidR="006F47F8" w:rsidRPr="00DC79A7" w:rsidRDefault="009B36C6" w:rsidP="00363717">
      <w:pPr>
        <w:widowControl w:val="0"/>
        <w:autoSpaceDE w:val="0"/>
        <w:autoSpaceDN w:val="0"/>
        <w:adjustRightInd w:val="0"/>
        <w:spacing w:after="0" w:line="240" w:lineRule="auto"/>
        <w:jc w:val="both"/>
        <w:rPr>
          <w:rFonts w:eastAsiaTheme="minorHAnsi" w:cstheme="minorBidi"/>
          <w:bCs/>
          <w:color w:val="000000" w:themeColor="text1"/>
          <w:lang w:val="en-GB"/>
        </w:rPr>
      </w:pPr>
      <w:r w:rsidRPr="00DC79A7">
        <w:rPr>
          <w:rFonts w:eastAsiaTheme="minorHAnsi" w:cstheme="minorBidi"/>
          <w:color w:val="000000" w:themeColor="text1"/>
          <w:lang w:val="en-GB"/>
        </w:rPr>
        <w:t xml:space="preserve">Applicants are required </w:t>
      </w:r>
      <w:r w:rsidR="006F47F8" w:rsidRPr="00DC79A7">
        <w:rPr>
          <w:rFonts w:eastAsiaTheme="minorHAnsi" w:cstheme="minorBidi"/>
          <w:color w:val="000000" w:themeColor="text1"/>
          <w:lang w:val="en-GB"/>
        </w:rPr>
        <w:t xml:space="preserve">to </w:t>
      </w:r>
      <w:r w:rsidRPr="00DC79A7">
        <w:rPr>
          <w:rFonts w:eastAsiaTheme="minorHAnsi" w:cstheme="minorBidi"/>
          <w:color w:val="000000" w:themeColor="text1"/>
          <w:lang w:val="en-GB"/>
        </w:rPr>
        <w:t xml:space="preserve">complete and submit the </w:t>
      </w:r>
      <w:r w:rsidR="006F47F8" w:rsidRPr="00DC79A7">
        <w:rPr>
          <w:rFonts w:eastAsiaTheme="minorHAnsi" w:cstheme="minorBidi"/>
          <w:color w:val="000000" w:themeColor="text1"/>
          <w:lang w:val="en-GB"/>
        </w:rPr>
        <w:t>questionnaire</w:t>
      </w:r>
      <w:r w:rsidRPr="00DC79A7">
        <w:rPr>
          <w:rFonts w:eastAsiaTheme="minorHAnsi" w:cstheme="minorBidi"/>
          <w:color w:val="000000" w:themeColor="text1"/>
          <w:lang w:val="en-GB"/>
        </w:rPr>
        <w:t xml:space="preserve"> along with requested supporting documentation.  </w:t>
      </w:r>
      <w:r w:rsidR="006F47F8" w:rsidRPr="00DC79A7">
        <w:rPr>
          <w:rFonts w:eastAsiaTheme="minorHAnsi" w:cstheme="minorBidi"/>
          <w:color w:val="000000" w:themeColor="text1"/>
          <w:lang w:val="en-GB"/>
        </w:rPr>
        <w:t xml:space="preserve"> </w:t>
      </w:r>
      <w:r w:rsidRPr="00DC79A7">
        <w:rPr>
          <w:rFonts w:eastAsiaTheme="minorHAnsi" w:cstheme="minorBidi"/>
          <w:bCs/>
          <w:color w:val="000000" w:themeColor="text1"/>
          <w:lang w:val="en-GB"/>
        </w:rPr>
        <w:t>International applicants should submit information pertinent to local operations in South Sudan only.</w:t>
      </w:r>
    </w:p>
    <w:p w14:paraId="087ADE02" w14:textId="77777777" w:rsidR="006F47F8" w:rsidRPr="009B36C6" w:rsidRDefault="006F47F8" w:rsidP="00363717">
      <w:pPr>
        <w:widowControl w:val="0"/>
        <w:autoSpaceDE w:val="0"/>
        <w:autoSpaceDN w:val="0"/>
        <w:adjustRightInd w:val="0"/>
        <w:spacing w:after="0" w:line="240" w:lineRule="auto"/>
        <w:jc w:val="both"/>
        <w:rPr>
          <w:rFonts w:eastAsia="Calibri"/>
          <w:b/>
          <w:color w:val="000000"/>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568"/>
        <w:gridCol w:w="4394"/>
        <w:gridCol w:w="2840"/>
      </w:tblGrid>
      <w:tr w:rsidR="00DC79A7" w:rsidRPr="00DC79A7" w14:paraId="378A3A78" w14:textId="77777777" w:rsidTr="00DC79A7">
        <w:tc>
          <w:tcPr>
            <w:tcW w:w="767" w:type="pct"/>
            <w:tcBorders>
              <w:bottom w:val="single" w:sz="4" w:space="0" w:color="auto"/>
            </w:tcBorders>
            <w:shd w:val="clear" w:color="auto" w:fill="808080"/>
          </w:tcPr>
          <w:p w14:paraId="6CA3A048" w14:textId="77777777" w:rsidR="00DC79A7" w:rsidRPr="00DC79A7" w:rsidRDefault="00DC79A7" w:rsidP="009B36C6">
            <w:pPr>
              <w:spacing w:after="0" w:line="240" w:lineRule="auto"/>
              <w:rPr>
                <w:rFonts w:cstheme="minorBidi"/>
                <w:b/>
                <w:color w:val="000000" w:themeColor="text1"/>
                <w:sz w:val="16"/>
                <w:szCs w:val="16"/>
                <w:lang w:val="en-GB"/>
              </w:rPr>
            </w:pPr>
            <w:r w:rsidRPr="00DC79A7">
              <w:rPr>
                <w:rFonts w:cstheme="minorBidi"/>
                <w:b/>
                <w:color w:val="000000" w:themeColor="text1"/>
                <w:sz w:val="16"/>
                <w:szCs w:val="16"/>
                <w:lang w:val="en-GB"/>
              </w:rPr>
              <w:t>Topic</w:t>
            </w:r>
          </w:p>
        </w:tc>
        <w:tc>
          <w:tcPr>
            <w:tcW w:w="308" w:type="pct"/>
            <w:tcBorders>
              <w:bottom w:val="single" w:sz="4" w:space="0" w:color="auto"/>
            </w:tcBorders>
            <w:shd w:val="clear" w:color="auto" w:fill="808080"/>
          </w:tcPr>
          <w:p w14:paraId="5E242B68" w14:textId="30BAF226" w:rsidR="00DC79A7" w:rsidRPr="00DC79A7" w:rsidRDefault="00DC79A7" w:rsidP="009B36C6">
            <w:pPr>
              <w:spacing w:after="0" w:line="240" w:lineRule="auto"/>
              <w:rPr>
                <w:rFonts w:cstheme="minorBidi"/>
                <w:b/>
                <w:color w:val="000000" w:themeColor="text1"/>
                <w:sz w:val="16"/>
                <w:szCs w:val="16"/>
                <w:lang w:val="en-GB"/>
              </w:rPr>
            </w:pPr>
            <w:r w:rsidRPr="00DC79A7">
              <w:rPr>
                <w:rFonts w:cstheme="minorBidi"/>
                <w:b/>
                <w:color w:val="000000" w:themeColor="text1"/>
                <w:sz w:val="16"/>
                <w:szCs w:val="16"/>
                <w:lang w:val="en-GB"/>
              </w:rPr>
              <w:t>Ref</w:t>
            </w:r>
          </w:p>
        </w:tc>
        <w:tc>
          <w:tcPr>
            <w:tcW w:w="2384" w:type="pct"/>
            <w:tcBorders>
              <w:bottom w:val="single" w:sz="4" w:space="0" w:color="auto"/>
            </w:tcBorders>
            <w:shd w:val="clear" w:color="auto" w:fill="808080"/>
          </w:tcPr>
          <w:p w14:paraId="5C48D4C7" w14:textId="5E0E1ABA" w:rsidR="00DC79A7" w:rsidRPr="00DC79A7" w:rsidRDefault="00DC79A7" w:rsidP="009B36C6">
            <w:pPr>
              <w:spacing w:after="0" w:line="240" w:lineRule="auto"/>
              <w:rPr>
                <w:rFonts w:cstheme="minorBidi"/>
                <w:b/>
                <w:color w:val="000000" w:themeColor="text1"/>
                <w:sz w:val="16"/>
                <w:szCs w:val="16"/>
                <w:lang w:val="en-GB"/>
              </w:rPr>
            </w:pPr>
            <w:r w:rsidRPr="00DC79A7">
              <w:rPr>
                <w:rFonts w:cstheme="minorBidi"/>
                <w:b/>
                <w:color w:val="000000" w:themeColor="text1"/>
                <w:sz w:val="16"/>
                <w:szCs w:val="16"/>
                <w:lang w:val="en-GB"/>
              </w:rPr>
              <w:t>Areas of Inquiry/ Supporting Documentation</w:t>
            </w:r>
          </w:p>
        </w:tc>
        <w:tc>
          <w:tcPr>
            <w:tcW w:w="1541" w:type="pct"/>
            <w:tcBorders>
              <w:bottom w:val="single" w:sz="4" w:space="0" w:color="auto"/>
            </w:tcBorders>
            <w:shd w:val="clear" w:color="auto" w:fill="808080"/>
          </w:tcPr>
          <w:p w14:paraId="7117C269" w14:textId="77777777" w:rsidR="00DC79A7" w:rsidRPr="00DC79A7" w:rsidRDefault="00DC79A7" w:rsidP="00363717">
            <w:pPr>
              <w:spacing w:after="0" w:line="240" w:lineRule="auto"/>
              <w:jc w:val="both"/>
              <w:rPr>
                <w:rFonts w:cstheme="minorBidi"/>
                <w:b/>
                <w:color w:val="000000" w:themeColor="text1"/>
                <w:sz w:val="16"/>
                <w:szCs w:val="16"/>
                <w:lang w:val="en-GB"/>
              </w:rPr>
            </w:pPr>
            <w:r w:rsidRPr="00DC79A7">
              <w:rPr>
                <w:rFonts w:cstheme="minorBidi"/>
                <w:b/>
                <w:color w:val="000000" w:themeColor="text1"/>
                <w:sz w:val="16"/>
                <w:szCs w:val="16"/>
                <w:lang w:val="en-GB"/>
              </w:rPr>
              <w:t>Response</w:t>
            </w:r>
          </w:p>
        </w:tc>
      </w:tr>
      <w:tr w:rsidR="00DC79A7" w:rsidRPr="00DC79A7" w14:paraId="04A67AE2" w14:textId="77777777" w:rsidTr="00DC79A7">
        <w:trPr>
          <w:trHeight w:val="386"/>
        </w:trPr>
        <w:tc>
          <w:tcPr>
            <w:tcW w:w="767" w:type="pct"/>
            <w:shd w:val="clear" w:color="auto" w:fill="auto"/>
          </w:tcPr>
          <w:p w14:paraId="4CF1DF0A" w14:textId="1358640D" w:rsidR="00DC79A7" w:rsidRPr="00DC79A7" w:rsidRDefault="00DC79A7" w:rsidP="00DC79A7">
            <w:pPr>
              <w:spacing w:after="0" w:line="240" w:lineRule="auto"/>
              <w:contextualSpacing/>
              <w:rPr>
                <w:rFonts w:cstheme="minorBidi"/>
                <w:color w:val="000000" w:themeColor="text1"/>
                <w:sz w:val="16"/>
                <w:szCs w:val="16"/>
                <w:lang w:val="en-GB"/>
              </w:rPr>
            </w:pPr>
            <w:r w:rsidRPr="00DC79A7">
              <w:rPr>
                <w:rFonts w:cstheme="minorBidi"/>
                <w:color w:val="000000" w:themeColor="text1"/>
                <w:sz w:val="16"/>
                <w:szCs w:val="16"/>
                <w:lang w:val="en-GB"/>
              </w:rPr>
              <w:t>Proscribed organization</w:t>
            </w:r>
          </w:p>
          <w:p w14:paraId="76066D7A" w14:textId="77777777" w:rsidR="00DC79A7" w:rsidRPr="00DC79A7" w:rsidRDefault="00DC79A7" w:rsidP="009B36C6">
            <w:pPr>
              <w:spacing w:after="0" w:line="240" w:lineRule="auto"/>
              <w:rPr>
                <w:rFonts w:cstheme="minorBidi"/>
                <w:color w:val="000000" w:themeColor="text1"/>
                <w:sz w:val="16"/>
                <w:szCs w:val="16"/>
                <w:lang w:val="en-GB"/>
              </w:rPr>
            </w:pPr>
          </w:p>
        </w:tc>
        <w:tc>
          <w:tcPr>
            <w:tcW w:w="308" w:type="pct"/>
          </w:tcPr>
          <w:p w14:paraId="649E2750" w14:textId="2A117DCE" w:rsidR="00DC79A7" w:rsidRPr="00DC79A7" w:rsidRDefault="00DC79A7" w:rsidP="009B36C6">
            <w:pPr>
              <w:spacing w:after="0" w:line="240" w:lineRule="auto"/>
              <w:rPr>
                <w:rFonts w:cstheme="minorBidi"/>
                <w:bCs/>
                <w:color w:val="000000" w:themeColor="text1"/>
                <w:sz w:val="16"/>
                <w:szCs w:val="16"/>
                <w:lang w:val="en-GB"/>
              </w:rPr>
            </w:pPr>
            <w:r w:rsidRPr="00DC79A7">
              <w:rPr>
                <w:rFonts w:cstheme="minorBidi"/>
                <w:bCs/>
                <w:color w:val="000000" w:themeColor="text1"/>
                <w:sz w:val="16"/>
                <w:szCs w:val="16"/>
                <w:lang w:val="en-GB"/>
              </w:rPr>
              <w:t>1.1</w:t>
            </w:r>
          </w:p>
        </w:tc>
        <w:tc>
          <w:tcPr>
            <w:tcW w:w="2384" w:type="pct"/>
            <w:shd w:val="clear" w:color="auto" w:fill="auto"/>
          </w:tcPr>
          <w:p w14:paraId="6CF48FEF" w14:textId="2CA22CD1" w:rsidR="00DC79A7" w:rsidRPr="00DC79A7" w:rsidRDefault="00DC79A7" w:rsidP="009B36C6">
            <w:pPr>
              <w:spacing w:after="0" w:line="240" w:lineRule="auto"/>
              <w:rPr>
                <w:rFonts w:cstheme="minorBidi"/>
                <w:i/>
                <w:color w:val="000000" w:themeColor="text1"/>
                <w:sz w:val="16"/>
                <w:szCs w:val="16"/>
                <w:lang w:val="en-GB"/>
              </w:rPr>
            </w:pPr>
            <w:r w:rsidRPr="00DC79A7">
              <w:rPr>
                <w:rFonts w:cstheme="minorBidi"/>
                <w:i/>
                <w:color w:val="000000" w:themeColor="text1"/>
                <w:sz w:val="16"/>
                <w:szCs w:val="16"/>
                <w:lang w:val="en-GB"/>
              </w:rPr>
              <w:t xml:space="preserve">Is the applicant listed in the UN’s list of proscribed organizations, UNDP Vendor Sanctions List, or indicted by the International Criminal Court? </w:t>
            </w:r>
          </w:p>
        </w:tc>
        <w:tc>
          <w:tcPr>
            <w:tcW w:w="1541" w:type="pct"/>
            <w:shd w:val="clear" w:color="auto" w:fill="auto"/>
          </w:tcPr>
          <w:p w14:paraId="7D42BF01" w14:textId="77777777" w:rsidR="00DC79A7" w:rsidRPr="00DC79A7" w:rsidRDefault="00DC79A7" w:rsidP="00363717">
            <w:pPr>
              <w:spacing w:after="0" w:line="240" w:lineRule="auto"/>
              <w:jc w:val="both"/>
              <w:rPr>
                <w:rFonts w:cstheme="minorBidi"/>
                <w:color w:val="000000" w:themeColor="text1"/>
                <w:sz w:val="16"/>
                <w:szCs w:val="16"/>
                <w:lang w:val="en-GB"/>
              </w:rPr>
            </w:pPr>
          </w:p>
        </w:tc>
      </w:tr>
      <w:tr w:rsidR="00DC79A7" w:rsidRPr="00DC79A7" w14:paraId="2395C123" w14:textId="77777777" w:rsidTr="00DC79A7">
        <w:trPr>
          <w:trHeight w:val="386"/>
        </w:trPr>
        <w:tc>
          <w:tcPr>
            <w:tcW w:w="767" w:type="pct"/>
            <w:shd w:val="clear" w:color="auto" w:fill="auto"/>
          </w:tcPr>
          <w:p w14:paraId="646346E7" w14:textId="77777777" w:rsidR="00DC79A7" w:rsidRPr="00DC79A7" w:rsidRDefault="00DC79A7" w:rsidP="00DC79A7">
            <w:pPr>
              <w:spacing w:after="0" w:line="240" w:lineRule="auto"/>
              <w:contextualSpacing/>
              <w:rPr>
                <w:rFonts w:cstheme="minorBidi"/>
                <w:color w:val="000000" w:themeColor="text1"/>
                <w:sz w:val="16"/>
                <w:szCs w:val="16"/>
                <w:lang w:val="en-GB"/>
              </w:rPr>
            </w:pPr>
          </w:p>
        </w:tc>
        <w:tc>
          <w:tcPr>
            <w:tcW w:w="308" w:type="pct"/>
          </w:tcPr>
          <w:p w14:paraId="02F2FE6D" w14:textId="78ED53F7" w:rsidR="00DC79A7" w:rsidRPr="00DC79A7" w:rsidRDefault="00DC79A7" w:rsidP="009B36C6">
            <w:pPr>
              <w:spacing w:after="0" w:line="240" w:lineRule="auto"/>
              <w:rPr>
                <w:rFonts w:cstheme="minorBidi"/>
                <w:bCs/>
                <w:color w:val="000000" w:themeColor="text1"/>
                <w:sz w:val="16"/>
                <w:szCs w:val="16"/>
                <w:lang w:val="en-GB"/>
              </w:rPr>
            </w:pPr>
            <w:r w:rsidRPr="00DC79A7">
              <w:rPr>
                <w:rFonts w:cstheme="minorBidi"/>
                <w:bCs/>
                <w:color w:val="000000" w:themeColor="text1"/>
                <w:sz w:val="16"/>
                <w:szCs w:val="16"/>
                <w:lang w:val="en-GB"/>
              </w:rPr>
              <w:t>1.2</w:t>
            </w:r>
          </w:p>
        </w:tc>
        <w:tc>
          <w:tcPr>
            <w:tcW w:w="2384" w:type="pct"/>
            <w:shd w:val="clear" w:color="auto" w:fill="auto"/>
          </w:tcPr>
          <w:p w14:paraId="4FA3E7DB" w14:textId="22571CA7" w:rsidR="00DC79A7" w:rsidRPr="00DC79A7" w:rsidRDefault="00DC79A7" w:rsidP="009B36C6">
            <w:pPr>
              <w:spacing w:after="0" w:line="240" w:lineRule="auto"/>
              <w:rPr>
                <w:rFonts w:cstheme="minorBidi"/>
                <w:i/>
                <w:color w:val="000000" w:themeColor="text1"/>
                <w:sz w:val="16"/>
                <w:szCs w:val="16"/>
                <w:lang w:val="en-GB"/>
              </w:rPr>
            </w:pPr>
            <w:r w:rsidRPr="00DC79A7">
              <w:rPr>
                <w:rFonts w:cstheme="minorBidi"/>
                <w:i/>
                <w:color w:val="000000" w:themeColor="text1"/>
                <w:sz w:val="16"/>
                <w:szCs w:val="16"/>
                <w:lang w:val="en-GB"/>
              </w:rPr>
              <w:t>Is the applicant banned by any other institution? If yes, please provide information regarding the institution and reasons.</w:t>
            </w:r>
          </w:p>
        </w:tc>
        <w:tc>
          <w:tcPr>
            <w:tcW w:w="1541" w:type="pct"/>
            <w:shd w:val="clear" w:color="auto" w:fill="auto"/>
          </w:tcPr>
          <w:p w14:paraId="5E029187" w14:textId="77777777" w:rsidR="00DC79A7" w:rsidRPr="00DC79A7" w:rsidRDefault="00DC79A7" w:rsidP="00363717">
            <w:pPr>
              <w:spacing w:after="0" w:line="240" w:lineRule="auto"/>
              <w:jc w:val="both"/>
              <w:rPr>
                <w:rFonts w:cstheme="minorBidi"/>
                <w:color w:val="000000" w:themeColor="text1"/>
                <w:sz w:val="16"/>
                <w:szCs w:val="16"/>
                <w:lang w:val="en-GB"/>
              </w:rPr>
            </w:pPr>
          </w:p>
        </w:tc>
      </w:tr>
      <w:tr w:rsidR="00DC79A7" w:rsidRPr="00DC79A7" w14:paraId="706B77F5" w14:textId="77777777" w:rsidTr="00DC79A7">
        <w:trPr>
          <w:trHeight w:val="386"/>
        </w:trPr>
        <w:tc>
          <w:tcPr>
            <w:tcW w:w="767" w:type="pct"/>
            <w:shd w:val="clear" w:color="auto" w:fill="auto"/>
          </w:tcPr>
          <w:p w14:paraId="01C4EAC6" w14:textId="77777777" w:rsidR="00DC79A7" w:rsidRPr="00DC79A7" w:rsidRDefault="00DC79A7" w:rsidP="00DC79A7">
            <w:pPr>
              <w:spacing w:after="0" w:line="240" w:lineRule="auto"/>
              <w:ind w:left="25"/>
              <w:contextualSpacing/>
              <w:rPr>
                <w:rFonts w:cstheme="minorBidi"/>
                <w:color w:val="000000" w:themeColor="text1"/>
                <w:sz w:val="16"/>
                <w:szCs w:val="16"/>
                <w:lang w:val="en-GB"/>
              </w:rPr>
            </w:pPr>
            <w:r w:rsidRPr="00DC79A7">
              <w:rPr>
                <w:rFonts w:cstheme="minorBidi"/>
                <w:color w:val="000000" w:themeColor="text1"/>
                <w:sz w:val="16"/>
                <w:szCs w:val="16"/>
                <w:lang w:val="en-GB"/>
              </w:rPr>
              <w:t xml:space="preserve">Legal status </w:t>
            </w:r>
          </w:p>
        </w:tc>
        <w:tc>
          <w:tcPr>
            <w:tcW w:w="308" w:type="pct"/>
          </w:tcPr>
          <w:p w14:paraId="7A2D9580" w14:textId="22D90211" w:rsidR="00DC79A7" w:rsidRPr="00DC79A7" w:rsidRDefault="00DC79A7" w:rsidP="009B36C6">
            <w:pPr>
              <w:spacing w:after="0" w:line="240" w:lineRule="auto"/>
              <w:rPr>
                <w:rFonts w:cstheme="minorBidi"/>
                <w:bCs/>
                <w:color w:val="000000" w:themeColor="text1"/>
                <w:sz w:val="16"/>
                <w:szCs w:val="16"/>
                <w:lang w:val="en-GB"/>
              </w:rPr>
            </w:pPr>
            <w:r w:rsidRPr="00DC79A7">
              <w:rPr>
                <w:rFonts w:cstheme="minorBidi"/>
                <w:bCs/>
                <w:color w:val="000000" w:themeColor="text1"/>
                <w:sz w:val="16"/>
                <w:szCs w:val="16"/>
                <w:lang w:val="en-GB"/>
              </w:rPr>
              <w:t>2.1</w:t>
            </w:r>
          </w:p>
        </w:tc>
        <w:tc>
          <w:tcPr>
            <w:tcW w:w="2384" w:type="pct"/>
            <w:shd w:val="clear" w:color="auto" w:fill="auto"/>
          </w:tcPr>
          <w:p w14:paraId="02EBCEAC" w14:textId="3F174136" w:rsidR="00DC79A7" w:rsidRPr="00DC79A7" w:rsidRDefault="00DC79A7" w:rsidP="009B36C6">
            <w:pPr>
              <w:spacing w:after="0" w:line="240" w:lineRule="auto"/>
              <w:rPr>
                <w:rFonts w:cstheme="minorBidi"/>
                <w:color w:val="000000" w:themeColor="text1"/>
                <w:sz w:val="16"/>
                <w:szCs w:val="16"/>
                <w:lang w:val="en-GB"/>
              </w:rPr>
            </w:pPr>
            <w:r w:rsidRPr="00DC79A7">
              <w:rPr>
                <w:rFonts w:cstheme="minorBidi"/>
                <w:i/>
                <w:color w:val="000000" w:themeColor="text1"/>
                <w:sz w:val="16"/>
                <w:szCs w:val="16"/>
                <w:lang w:val="en-GB"/>
              </w:rPr>
              <w:t>Does the applicant have a legal status to operate in South Sudan, and is it compliant with legal requirements of the country’s legal identity and registration</w:t>
            </w:r>
            <w:r w:rsidRPr="00DC79A7">
              <w:rPr>
                <w:rFonts w:cstheme="minorBidi"/>
                <w:color w:val="000000" w:themeColor="text1"/>
                <w:sz w:val="16"/>
                <w:szCs w:val="16"/>
                <w:lang w:val="en-GB"/>
              </w:rPr>
              <w:t xml:space="preserve">? </w:t>
            </w:r>
          </w:p>
          <w:p w14:paraId="7A6F6A05" w14:textId="7D536237" w:rsidR="00DC79A7" w:rsidRPr="00DC79A7" w:rsidRDefault="00DC79A7" w:rsidP="009B36C6">
            <w:pPr>
              <w:spacing w:after="0" w:line="240" w:lineRule="auto"/>
              <w:rPr>
                <w:rFonts w:cstheme="minorBidi"/>
                <w:color w:val="000000" w:themeColor="text1"/>
                <w:sz w:val="16"/>
                <w:szCs w:val="16"/>
                <w:lang w:val="en-GB"/>
              </w:rPr>
            </w:pPr>
            <w:r w:rsidRPr="00DC79A7">
              <w:rPr>
                <w:rFonts w:cstheme="minorBidi"/>
                <w:b/>
                <w:bCs/>
                <w:i/>
                <w:color w:val="000000" w:themeColor="text1"/>
                <w:sz w:val="16"/>
                <w:szCs w:val="16"/>
                <w:u w:val="single"/>
                <w:lang w:val="en-GB"/>
              </w:rPr>
              <w:t>Please provide copies of relevant documents.</w:t>
            </w:r>
          </w:p>
        </w:tc>
        <w:tc>
          <w:tcPr>
            <w:tcW w:w="1541" w:type="pct"/>
            <w:shd w:val="clear" w:color="auto" w:fill="auto"/>
          </w:tcPr>
          <w:p w14:paraId="1F433596" w14:textId="77777777" w:rsidR="00DC79A7" w:rsidRPr="00DC79A7" w:rsidRDefault="00DC79A7" w:rsidP="00363717">
            <w:pPr>
              <w:spacing w:after="0" w:line="240" w:lineRule="auto"/>
              <w:jc w:val="both"/>
              <w:rPr>
                <w:rFonts w:cstheme="minorBidi"/>
                <w:color w:val="000000" w:themeColor="text1"/>
                <w:sz w:val="16"/>
                <w:szCs w:val="16"/>
                <w:lang w:val="en-GB"/>
              </w:rPr>
            </w:pPr>
          </w:p>
        </w:tc>
      </w:tr>
      <w:tr w:rsidR="00DC79A7" w:rsidRPr="00DC79A7" w14:paraId="06FD83E7" w14:textId="77777777" w:rsidTr="00DC79A7">
        <w:trPr>
          <w:trHeight w:val="386"/>
        </w:trPr>
        <w:tc>
          <w:tcPr>
            <w:tcW w:w="767" w:type="pct"/>
            <w:tcBorders>
              <w:bottom w:val="single" w:sz="4" w:space="0" w:color="auto"/>
            </w:tcBorders>
            <w:shd w:val="clear" w:color="auto" w:fill="auto"/>
          </w:tcPr>
          <w:p w14:paraId="10CC60FE" w14:textId="7F03F919" w:rsidR="00DC79A7" w:rsidRPr="00DC79A7" w:rsidRDefault="00DC79A7" w:rsidP="00DC79A7">
            <w:pPr>
              <w:spacing w:after="0" w:line="240" w:lineRule="auto"/>
              <w:contextualSpacing/>
              <w:rPr>
                <w:rFonts w:cstheme="minorBidi"/>
                <w:color w:val="000000" w:themeColor="text1"/>
                <w:sz w:val="16"/>
                <w:szCs w:val="16"/>
                <w:lang w:val="en-GB"/>
              </w:rPr>
            </w:pPr>
            <w:r w:rsidRPr="00DC79A7">
              <w:rPr>
                <w:rFonts w:cstheme="minorBidi"/>
                <w:color w:val="000000" w:themeColor="text1"/>
                <w:sz w:val="16"/>
                <w:szCs w:val="16"/>
                <w:lang w:val="en-GB"/>
              </w:rPr>
              <w:t>Governance and management</w:t>
            </w:r>
          </w:p>
        </w:tc>
        <w:tc>
          <w:tcPr>
            <w:tcW w:w="308" w:type="pct"/>
            <w:tcBorders>
              <w:bottom w:val="single" w:sz="4" w:space="0" w:color="auto"/>
            </w:tcBorders>
          </w:tcPr>
          <w:p w14:paraId="795E21D4" w14:textId="68CF9AE7" w:rsidR="00DC79A7" w:rsidRPr="00DC79A7" w:rsidRDefault="00DC79A7" w:rsidP="009B36C6">
            <w:pPr>
              <w:spacing w:after="0" w:line="240" w:lineRule="auto"/>
              <w:rPr>
                <w:rFonts w:cstheme="minorBidi"/>
                <w:bCs/>
                <w:color w:val="000000" w:themeColor="text1"/>
                <w:sz w:val="16"/>
                <w:szCs w:val="16"/>
                <w:lang w:val="en-GB"/>
              </w:rPr>
            </w:pPr>
            <w:r w:rsidRPr="00DC79A7">
              <w:rPr>
                <w:rFonts w:cstheme="minorBidi"/>
                <w:bCs/>
                <w:color w:val="000000" w:themeColor="text1"/>
                <w:sz w:val="16"/>
                <w:szCs w:val="16"/>
                <w:lang w:val="en-GB"/>
              </w:rPr>
              <w:t>3.1</w:t>
            </w:r>
          </w:p>
        </w:tc>
        <w:tc>
          <w:tcPr>
            <w:tcW w:w="2384" w:type="pct"/>
            <w:tcBorders>
              <w:bottom w:val="single" w:sz="4" w:space="0" w:color="auto"/>
            </w:tcBorders>
            <w:shd w:val="clear" w:color="auto" w:fill="auto"/>
          </w:tcPr>
          <w:p w14:paraId="4B596160" w14:textId="41CD3B06" w:rsidR="00DC79A7" w:rsidRPr="00DC79A7" w:rsidRDefault="00DC79A7" w:rsidP="009B36C6">
            <w:pPr>
              <w:spacing w:after="0" w:line="240" w:lineRule="auto"/>
              <w:rPr>
                <w:rFonts w:cstheme="minorBidi"/>
                <w:i/>
                <w:color w:val="000000" w:themeColor="text1"/>
                <w:sz w:val="16"/>
                <w:szCs w:val="16"/>
                <w:lang w:val="en-GB"/>
              </w:rPr>
            </w:pPr>
            <w:r w:rsidRPr="00DC79A7">
              <w:rPr>
                <w:rFonts w:cstheme="minorBidi"/>
                <w:i/>
                <w:color w:val="000000" w:themeColor="text1"/>
                <w:sz w:val="16"/>
                <w:szCs w:val="16"/>
                <w:lang w:val="en-GB"/>
              </w:rPr>
              <w:t>What is the governance structure of the applicant? Please provide a brief description.</w:t>
            </w:r>
          </w:p>
          <w:p w14:paraId="0BB197EA" w14:textId="75825B30" w:rsidR="00DC79A7" w:rsidRPr="00DC79A7" w:rsidRDefault="00DC79A7" w:rsidP="009B36C6">
            <w:pPr>
              <w:spacing w:after="0" w:line="240" w:lineRule="auto"/>
              <w:rPr>
                <w:rFonts w:cstheme="minorBidi"/>
                <w:i/>
                <w:color w:val="000000" w:themeColor="text1"/>
                <w:sz w:val="16"/>
                <w:szCs w:val="16"/>
                <w:lang w:val="en-GB"/>
              </w:rPr>
            </w:pPr>
            <w:r w:rsidRPr="00DC79A7">
              <w:rPr>
                <w:rFonts w:cstheme="minorBidi"/>
                <w:b/>
                <w:bCs/>
                <w:i/>
                <w:color w:val="000000" w:themeColor="text1"/>
                <w:sz w:val="16"/>
                <w:szCs w:val="16"/>
                <w:u w:val="single"/>
                <w:lang w:val="en-GB"/>
              </w:rPr>
              <w:t>Please provide copies of relevant documents such as by-laws, governance manual, board minutes, etc.</w:t>
            </w:r>
            <w:r w:rsidRPr="00DC79A7">
              <w:rPr>
                <w:rFonts w:cstheme="minorBidi"/>
                <w:i/>
                <w:color w:val="000000" w:themeColor="text1"/>
                <w:sz w:val="16"/>
                <w:szCs w:val="16"/>
                <w:lang w:val="en-GB"/>
              </w:rPr>
              <w:t xml:space="preserve">  </w:t>
            </w:r>
          </w:p>
        </w:tc>
        <w:tc>
          <w:tcPr>
            <w:tcW w:w="1541" w:type="pct"/>
            <w:tcBorders>
              <w:bottom w:val="single" w:sz="4" w:space="0" w:color="auto"/>
            </w:tcBorders>
            <w:shd w:val="clear" w:color="auto" w:fill="auto"/>
          </w:tcPr>
          <w:p w14:paraId="371DA2DB" w14:textId="77777777" w:rsidR="00DC79A7" w:rsidRPr="00DC79A7" w:rsidRDefault="00DC79A7" w:rsidP="00363717">
            <w:pPr>
              <w:spacing w:after="0" w:line="240" w:lineRule="auto"/>
              <w:jc w:val="both"/>
              <w:rPr>
                <w:rFonts w:cstheme="minorBidi"/>
                <w:color w:val="000000" w:themeColor="text1"/>
                <w:sz w:val="16"/>
                <w:szCs w:val="16"/>
                <w:lang w:val="en-GB"/>
              </w:rPr>
            </w:pPr>
          </w:p>
        </w:tc>
      </w:tr>
      <w:tr w:rsidR="00DC79A7" w:rsidRPr="00DC79A7" w14:paraId="6F254751" w14:textId="77777777" w:rsidTr="00DC79A7">
        <w:trPr>
          <w:trHeight w:val="386"/>
        </w:trPr>
        <w:tc>
          <w:tcPr>
            <w:tcW w:w="767" w:type="pct"/>
            <w:tcBorders>
              <w:bottom w:val="single" w:sz="4" w:space="0" w:color="auto"/>
            </w:tcBorders>
            <w:shd w:val="clear" w:color="auto" w:fill="auto"/>
          </w:tcPr>
          <w:p w14:paraId="7C379F41" w14:textId="77777777" w:rsidR="00DC79A7" w:rsidRPr="00DC79A7" w:rsidRDefault="00DC79A7" w:rsidP="00DC79A7">
            <w:pPr>
              <w:spacing w:after="0" w:line="240" w:lineRule="auto"/>
              <w:contextualSpacing/>
              <w:rPr>
                <w:rFonts w:cstheme="minorBidi"/>
                <w:color w:val="000000" w:themeColor="text1"/>
                <w:sz w:val="16"/>
                <w:szCs w:val="16"/>
                <w:lang w:val="en-GB"/>
              </w:rPr>
            </w:pPr>
          </w:p>
        </w:tc>
        <w:tc>
          <w:tcPr>
            <w:tcW w:w="308" w:type="pct"/>
            <w:tcBorders>
              <w:bottom w:val="single" w:sz="4" w:space="0" w:color="auto"/>
            </w:tcBorders>
          </w:tcPr>
          <w:p w14:paraId="06D05C32" w14:textId="0A93CCA7" w:rsidR="00DC79A7" w:rsidRPr="00DC79A7" w:rsidRDefault="00DC79A7" w:rsidP="009B36C6">
            <w:pPr>
              <w:spacing w:after="0" w:line="240" w:lineRule="auto"/>
              <w:rPr>
                <w:rFonts w:cstheme="minorBidi"/>
                <w:bCs/>
                <w:color w:val="000000" w:themeColor="text1"/>
                <w:sz w:val="16"/>
                <w:szCs w:val="16"/>
                <w:lang w:val="en-GB"/>
              </w:rPr>
            </w:pPr>
            <w:r w:rsidRPr="00DC79A7">
              <w:rPr>
                <w:rFonts w:cstheme="minorBidi"/>
                <w:bCs/>
                <w:color w:val="000000" w:themeColor="text1"/>
                <w:sz w:val="16"/>
                <w:szCs w:val="16"/>
                <w:lang w:val="en-GB"/>
              </w:rPr>
              <w:t>3.2</w:t>
            </w:r>
          </w:p>
        </w:tc>
        <w:tc>
          <w:tcPr>
            <w:tcW w:w="2384" w:type="pct"/>
            <w:tcBorders>
              <w:bottom w:val="single" w:sz="4" w:space="0" w:color="auto"/>
            </w:tcBorders>
            <w:shd w:val="clear" w:color="auto" w:fill="auto"/>
          </w:tcPr>
          <w:p w14:paraId="7CE58C47" w14:textId="2B44BB40" w:rsidR="00DC79A7" w:rsidRPr="00DC79A7" w:rsidRDefault="00DC79A7" w:rsidP="009B36C6">
            <w:pPr>
              <w:spacing w:after="0" w:line="240" w:lineRule="auto"/>
              <w:rPr>
                <w:rFonts w:cstheme="minorBidi"/>
                <w:i/>
                <w:color w:val="000000" w:themeColor="text1"/>
                <w:sz w:val="16"/>
                <w:szCs w:val="16"/>
                <w:lang w:val="en-GB"/>
              </w:rPr>
            </w:pPr>
            <w:r w:rsidRPr="00DC79A7">
              <w:rPr>
                <w:rFonts w:cstheme="minorBidi"/>
                <w:i/>
                <w:color w:val="000000" w:themeColor="text1"/>
                <w:sz w:val="16"/>
                <w:szCs w:val="16"/>
                <w:lang w:val="en-GB"/>
              </w:rPr>
              <w:t xml:space="preserve">What is the organisational structure of the applicant?  </w:t>
            </w:r>
            <w:r w:rsidRPr="00DC79A7">
              <w:rPr>
                <w:rFonts w:cstheme="minorBidi"/>
                <w:b/>
                <w:bCs/>
                <w:i/>
                <w:color w:val="000000" w:themeColor="text1"/>
                <w:sz w:val="16"/>
                <w:szCs w:val="16"/>
                <w:u w:val="single"/>
                <w:lang w:val="en-GB"/>
              </w:rPr>
              <w:t>Please provide an organogram</w:t>
            </w:r>
          </w:p>
        </w:tc>
        <w:tc>
          <w:tcPr>
            <w:tcW w:w="1541" w:type="pct"/>
            <w:tcBorders>
              <w:bottom w:val="single" w:sz="4" w:space="0" w:color="auto"/>
            </w:tcBorders>
            <w:shd w:val="clear" w:color="auto" w:fill="auto"/>
          </w:tcPr>
          <w:p w14:paraId="0D436FD0" w14:textId="77777777" w:rsidR="00DC79A7" w:rsidRPr="00DC79A7" w:rsidRDefault="00DC79A7" w:rsidP="00363717">
            <w:pPr>
              <w:spacing w:after="0" w:line="240" w:lineRule="auto"/>
              <w:jc w:val="both"/>
              <w:rPr>
                <w:rFonts w:cstheme="minorBidi"/>
                <w:color w:val="000000" w:themeColor="text1"/>
                <w:sz w:val="16"/>
                <w:szCs w:val="16"/>
                <w:lang w:val="en-GB"/>
              </w:rPr>
            </w:pPr>
          </w:p>
        </w:tc>
      </w:tr>
      <w:tr w:rsidR="00DC79A7" w:rsidRPr="00DC79A7" w14:paraId="354A747B" w14:textId="77777777" w:rsidTr="00DC79A7">
        <w:trPr>
          <w:trHeight w:val="386"/>
        </w:trPr>
        <w:tc>
          <w:tcPr>
            <w:tcW w:w="767" w:type="pct"/>
            <w:tcBorders>
              <w:bottom w:val="single" w:sz="4" w:space="0" w:color="auto"/>
            </w:tcBorders>
            <w:shd w:val="clear" w:color="auto" w:fill="auto"/>
          </w:tcPr>
          <w:p w14:paraId="312F906D" w14:textId="77777777" w:rsidR="00DC79A7" w:rsidRPr="00DC79A7" w:rsidRDefault="00DC79A7" w:rsidP="00DC79A7">
            <w:pPr>
              <w:spacing w:after="0" w:line="240" w:lineRule="auto"/>
              <w:contextualSpacing/>
              <w:rPr>
                <w:rFonts w:cstheme="minorBidi"/>
                <w:color w:val="000000" w:themeColor="text1"/>
                <w:sz w:val="16"/>
                <w:szCs w:val="16"/>
                <w:lang w:val="en-GB"/>
              </w:rPr>
            </w:pPr>
            <w:r w:rsidRPr="00DC79A7">
              <w:rPr>
                <w:rFonts w:cstheme="minorBidi"/>
                <w:color w:val="000000" w:themeColor="text1"/>
                <w:sz w:val="16"/>
                <w:szCs w:val="16"/>
                <w:lang w:val="en-GB"/>
              </w:rPr>
              <w:t>Donors/</w:t>
            </w:r>
          </w:p>
          <w:p w14:paraId="65E4F327" w14:textId="631ED71E" w:rsidR="00DC79A7" w:rsidRPr="00DC79A7" w:rsidRDefault="00DC79A7" w:rsidP="00DC79A7">
            <w:pPr>
              <w:spacing w:after="0" w:line="240" w:lineRule="auto"/>
              <w:contextualSpacing/>
              <w:rPr>
                <w:rFonts w:cstheme="minorBidi"/>
                <w:color w:val="000000" w:themeColor="text1"/>
                <w:sz w:val="16"/>
                <w:szCs w:val="16"/>
                <w:lang w:val="en-GB"/>
              </w:rPr>
            </w:pPr>
            <w:r w:rsidRPr="00DC79A7">
              <w:rPr>
                <w:rFonts w:cstheme="minorBidi"/>
                <w:color w:val="000000" w:themeColor="text1"/>
                <w:sz w:val="16"/>
                <w:szCs w:val="16"/>
                <w:lang w:val="en-GB"/>
              </w:rPr>
              <w:t>partners</w:t>
            </w:r>
          </w:p>
        </w:tc>
        <w:tc>
          <w:tcPr>
            <w:tcW w:w="308" w:type="pct"/>
            <w:tcBorders>
              <w:bottom w:val="single" w:sz="4" w:space="0" w:color="auto"/>
            </w:tcBorders>
          </w:tcPr>
          <w:p w14:paraId="443C779E" w14:textId="14B53238" w:rsidR="00DC79A7" w:rsidRPr="00DC79A7" w:rsidRDefault="00DC79A7" w:rsidP="009B36C6">
            <w:pPr>
              <w:spacing w:after="0" w:line="240" w:lineRule="auto"/>
              <w:rPr>
                <w:rFonts w:cstheme="minorBidi"/>
                <w:bCs/>
                <w:color w:val="000000" w:themeColor="text1"/>
                <w:sz w:val="16"/>
                <w:szCs w:val="16"/>
                <w:lang w:val="en-GB"/>
              </w:rPr>
            </w:pPr>
            <w:r w:rsidRPr="00DC79A7">
              <w:rPr>
                <w:rFonts w:cstheme="minorBidi"/>
                <w:bCs/>
                <w:color w:val="000000" w:themeColor="text1"/>
                <w:sz w:val="16"/>
                <w:szCs w:val="16"/>
                <w:lang w:val="en-GB"/>
              </w:rPr>
              <w:t>4.1</w:t>
            </w:r>
          </w:p>
        </w:tc>
        <w:tc>
          <w:tcPr>
            <w:tcW w:w="2384" w:type="pct"/>
            <w:tcBorders>
              <w:bottom w:val="single" w:sz="4" w:space="0" w:color="auto"/>
            </w:tcBorders>
            <w:shd w:val="clear" w:color="auto" w:fill="auto"/>
          </w:tcPr>
          <w:p w14:paraId="2A824B12" w14:textId="026DAAC2" w:rsidR="00DC79A7" w:rsidRPr="00DC79A7" w:rsidRDefault="00DC79A7" w:rsidP="009B36C6">
            <w:pPr>
              <w:spacing w:after="0" w:line="240" w:lineRule="auto"/>
              <w:rPr>
                <w:rFonts w:cstheme="minorBidi"/>
                <w:i/>
                <w:color w:val="000000" w:themeColor="text1"/>
                <w:sz w:val="16"/>
                <w:szCs w:val="16"/>
                <w:lang w:val="en-GB"/>
              </w:rPr>
            </w:pPr>
            <w:r w:rsidRPr="00DC79A7">
              <w:rPr>
                <w:rFonts w:cstheme="minorBidi"/>
                <w:i/>
                <w:color w:val="000000" w:themeColor="text1"/>
                <w:sz w:val="16"/>
                <w:szCs w:val="16"/>
                <w:lang w:val="en-GB"/>
              </w:rPr>
              <w:t xml:space="preserve">Who </w:t>
            </w:r>
            <w:proofErr w:type="gramStart"/>
            <w:r w:rsidRPr="00DC79A7">
              <w:rPr>
                <w:rFonts w:cstheme="minorBidi"/>
                <w:i/>
                <w:color w:val="000000" w:themeColor="text1"/>
                <w:sz w:val="16"/>
                <w:szCs w:val="16"/>
                <w:lang w:val="en-GB"/>
              </w:rPr>
              <w:t>are</w:t>
            </w:r>
            <w:proofErr w:type="gramEnd"/>
            <w:r w:rsidRPr="00DC79A7">
              <w:rPr>
                <w:rFonts w:cstheme="minorBidi"/>
                <w:i/>
                <w:color w:val="000000" w:themeColor="text1"/>
                <w:sz w:val="16"/>
                <w:szCs w:val="16"/>
                <w:lang w:val="en-GB"/>
              </w:rPr>
              <w:t xml:space="preserve"> the main donor/ partners of the applicant?</w:t>
            </w:r>
          </w:p>
          <w:p w14:paraId="1B50FF27" w14:textId="2CB2B2DC" w:rsidR="00DC79A7" w:rsidRPr="00DC79A7" w:rsidRDefault="00DC79A7" w:rsidP="009B36C6">
            <w:pPr>
              <w:spacing w:after="0" w:line="240" w:lineRule="auto"/>
              <w:rPr>
                <w:rFonts w:cstheme="minorBidi"/>
                <w:i/>
                <w:color w:val="000000" w:themeColor="text1"/>
                <w:sz w:val="16"/>
                <w:szCs w:val="16"/>
                <w:lang w:val="en-GB"/>
              </w:rPr>
            </w:pPr>
            <w:r w:rsidRPr="00DC79A7">
              <w:rPr>
                <w:rFonts w:cstheme="minorBidi"/>
                <w:b/>
                <w:bCs/>
                <w:i/>
                <w:color w:val="000000" w:themeColor="text1"/>
                <w:sz w:val="16"/>
                <w:szCs w:val="16"/>
                <w:u w:val="single"/>
                <w:lang w:val="en-GB"/>
              </w:rPr>
              <w:t>Please provide copies of relevant documents such as most recent annual report.</w:t>
            </w:r>
          </w:p>
        </w:tc>
        <w:tc>
          <w:tcPr>
            <w:tcW w:w="1541" w:type="pct"/>
            <w:tcBorders>
              <w:bottom w:val="single" w:sz="4" w:space="0" w:color="auto"/>
            </w:tcBorders>
            <w:shd w:val="clear" w:color="auto" w:fill="auto"/>
          </w:tcPr>
          <w:p w14:paraId="0D5948CC" w14:textId="77777777" w:rsidR="00DC79A7" w:rsidRPr="00DC79A7" w:rsidRDefault="00DC79A7" w:rsidP="00363717">
            <w:pPr>
              <w:spacing w:after="0" w:line="240" w:lineRule="auto"/>
              <w:jc w:val="both"/>
              <w:rPr>
                <w:rFonts w:cstheme="minorBidi"/>
                <w:color w:val="000000" w:themeColor="text1"/>
                <w:sz w:val="16"/>
                <w:szCs w:val="16"/>
                <w:lang w:val="en-GB"/>
              </w:rPr>
            </w:pPr>
          </w:p>
        </w:tc>
      </w:tr>
      <w:tr w:rsidR="00DC79A7" w:rsidRPr="00DC79A7" w14:paraId="2F2060A2" w14:textId="77777777" w:rsidTr="00DC79A7">
        <w:trPr>
          <w:trHeight w:val="386"/>
        </w:trPr>
        <w:tc>
          <w:tcPr>
            <w:tcW w:w="767" w:type="pct"/>
            <w:tcBorders>
              <w:bottom w:val="single" w:sz="4" w:space="0" w:color="auto"/>
            </w:tcBorders>
            <w:shd w:val="clear" w:color="auto" w:fill="auto"/>
          </w:tcPr>
          <w:p w14:paraId="6F127C96" w14:textId="536A0ACD" w:rsidR="00DC79A7" w:rsidRPr="00DC79A7" w:rsidRDefault="00DC79A7" w:rsidP="00DC79A7">
            <w:pPr>
              <w:spacing w:after="0" w:line="240" w:lineRule="auto"/>
              <w:contextualSpacing/>
              <w:rPr>
                <w:rFonts w:cstheme="minorBidi"/>
                <w:color w:val="000000" w:themeColor="text1"/>
                <w:sz w:val="16"/>
                <w:szCs w:val="16"/>
                <w:lang w:val="en-GB"/>
              </w:rPr>
            </w:pPr>
            <w:r w:rsidRPr="00DC79A7">
              <w:rPr>
                <w:rFonts w:cstheme="minorBidi"/>
                <w:color w:val="000000" w:themeColor="text1"/>
                <w:sz w:val="16"/>
                <w:szCs w:val="16"/>
                <w:lang w:val="en-GB"/>
              </w:rPr>
              <w:t>Geographic focus</w:t>
            </w:r>
          </w:p>
        </w:tc>
        <w:tc>
          <w:tcPr>
            <w:tcW w:w="308" w:type="pct"/>
            <w:tcBorders>
              <w:bottom w:val="single" w:sz="4" w:space="0" w:color="auto"/>
            </w:tcBorders>
          </w:tcPr>
          <w:p w14:paraId="64D05A4A" w14:textId="0C78D9A5" w:rsidR="00DC79A7" w:rsidRPr="00DC79A7" w:rsidRDefault="00DC79A7" w:rsidP="009B36C6">
            <w:pPr>
              <w:spacing w:after="0" w:line="240" w:lineRule="auto"/>
              <w:rPr>
                <w:rFonts w:cstheme="minorBidi"/>
                <w:bCs/>
                <w:color w:val="000000" w:themeColor="text1"/>
                <w:sz w:val="16"/>
                <w:szCs w:val="16"/>
                <w:lang w:val="en-GB"/>
              </w:rPr>
            </w:pPr>
            <w:r w:rsidRPr="00DC79A7">
              <w:rPr>
                <w:rFonts w:cstheme="minorBidi"/>
                <w:bCs/>
                <w:color w:val="000000" w:themeColor="text1"/>
                <w:sz w:val="16"/>
                <w:szCs w:val="16"/>
                <w:lang w:val="en-GB"/>
              </w:rPr>
              <w:t>5.1</w:t>
            </w:r>
          </w:p>
        </w:tc>
        <w:tc>
          <w:tcPr>
            <w:tcW w:w="2384" w:type="pct"/>
            <w:tcBorders>
              <w:bottom w:val="single" w:sz="4" w:space="0" w:color="auto"/>
            </w:tcBorders>
            <w:shd w:val="clear" w:color="auto" w:fill="auto"/>
          </w:tcPr>
          <w:p w14:paraId="33428C17" w14:textId="5EC5C982" w:rsidR="00DC79A7" w:rsidRPr="00DC79A7" w:rsidRDefault="00DC79A7" w:rsidP="009B36C6">
            <w:pPr>
              <w:spacing w:after="0" w:line="240" w:lineRule="auto"/>
              <w:rPr>
                <w:rFonts w:cstheme="minorBidi"/>
                <w:i/>
                <w:color w:val="000000" w:themeColor="text1"/>
                <w:sz w:val="16"/>
                <w:szCs w:val="16"/>
                <w:lang w:val="en-GB"/>
              </w:rPr>
            </w:pPr>
            <w:r w:rsidRPr="00DC79A7">
              <w:rPr>
                <w:rFonts w:cstheme="minorBidi"/>
                <w:i/>
                <w:color w:val="000000" w:themeColor="text1"/>
                <w:sz w:val="16"/>
                <w:szCs w:val="16"/>
                <w:lang w:val="en-GB"/>
              </w:rPr>
              <w:t>In which geographical areas of the country does the applicant currently operate? If the applicant as regional or state level structures, please indicate.</w:t>
            </w:r>
          </w:p>
        </w:tc>
        <w:tc>
          <w:tcPr>
            <w:tcW w:w="1541" w:type="pct"/>
            <w:tcBorders>
              <w:bottom w:val="single" w:sz="4" w:space="0" w:color="auto"/>
            </w:tcBorders>
            <w:shd w:val="clear" w:color="auto" w:fill="auto"/>
          </w:tcPr>
          <w:p w14:paraId="1B05231A" w14:textId="77777777" w:rsidR="00DC79A7" w:rsidRPr="00DC79A7" w:rsidRDefault="00DC79A7" w:rsidP="00363717">
            <w:pPr>
              <w:spacing w:after="0" w:line="240" w:lineRule="auto"/>
              <w:jc w:val="both"/>
              <w:rPr>
                <w:rFonts w:cstheme="minorBidi"/>
                <w:color w:val="000000" w:themeColor="text1"/>
                <w:sz w:val="16"/>
                <w:szCs w:val="16"/>
                <w:lang w:val="en-GB"/>
              </w:rPr>
            </w:pPr>
          </w:p>
        </w:tc>
      </w:tr>
      <w:tr w:rsidR="00DC79A7" w:rsidRPr="00DC79A7" w14:paraId="7EAF0F3F" w14:textId="77777777" w:rsidTr="00DC79A7">
        <w:trPr>
          <w:trHeight w:val="386"/>
        </w:trPr>
        <w:tc>
          <w:tcPr>
            <w:tcW w:w="767" w:type="pct"/>
            <w:tcBorders>
              <w:bottom w:val="single" w:sz="4" w:space="0" w:color="auto"/>
            </w:tcBorders>
            <w:shd w:val="clear" w:color="auto" w:fill="auto"/>
          </w:tcPr>
          <w:p w14:paraId="76C54A2F" w14:textId="77777777" w:rsidR="00DC79A7" w:rsidRPr="00DC79A7" w:rsidRDefault="00DC79A7" w:rsidP="00DC79A7">
            <w:pPr>
              <w:spacing w:after="0" w:line="240" w:lineRule="auto"/>
              <w:contextualSpacing/>
              <w:rPr>
                <w:rFonts w:cstheme="minorBidi"/>
                <w:color w:val="000000" w:themeColor="text1"/>
                <w:sz w:val="16"/>
                <w:szCs w:val="16"/>
                <w:lang w:val="en-GB"/>
              </w:rPr>
            </w:pPr>
            <w:r w:rsidRPr="00DC79A7">
              <w:rPr>
                <w:rFonts w:cstheme="minorBidi"/>
                <w:color w:val="000000" w:themeColor="text1"/>
                <w:sz w:val="16"/>
                <w:szCs w:val="16"/>
                <w:lang w:val="en-GB"/>
              </w:rPr>
              <w:t>Mandate and constituency</w:t>
            </w:r>
          </w:p>
        </w:tc>
        <w:tc>
          <w:tcPr>
            <w:tcW w:w="308" w:type="pct"/>
            <w:tcBorders>
              <w:bottom w:val="single" w:sz="4" w:space="0" w:color="auto"/>
            </w:tcBorders>
          </w:tcPr>
          <w:p w14:paraId="226C0EE5" w14:textId="39C6571B" w:rsidR="00DC79A7" w:rsidRPr="00DC79A7" w:rsidRDefault="00DC79A7" w:rsidP="009B36C6">
            <w:pPr>
              <w:spacing w:after="0" w:line="240" w:lineRule="auto"/>
              <w:rPr>
                <w:rFonts w:cstheme="minorBidi"/>
                <w:bCs/>
                <w:color w:val="000000" w:themeColor="text1"/>
                <w:sz w:val="16"/>
                <w:szCs w:val="16"/>
                <w:lang w:val="en-GB"/>
              </w:rPr>
            </w:pPr>
            <w:r w:rsidRPr="00DC79A7">
              <w:rPr>
                <w:rFonts w:cstheme="minorBidi"/>
                <w:bCs/>
                <w:color w:val="000000" w:themeColor="text1"/>
                <w:sz w:val="16"/>
                <w:szCs w:val="16"/>
                <w:lang w:val="en-GB"/>
              </w:rPr>
              <w:t>6.1</w:t>
            </w:r>
          </w:p>
        </w:tc>
        <w:tc>
          <w:tcPr>
            <w:tcW w:w="2384" w:type="pct"/>
            <w:tcBorders>
              <w:bottom w:val="single" w:sz="4" w:space="0" w:color="auto"/>
            </w:tcBorders>
            <w:shd w:val="clear" w:color="auto" w:fill="auto"/>
          </w:tcPr>
          <w:p w14:paraId="09BBE87C" w14:textId="2824AF76" w:rsidR="00DC79A7" w:rsidRPr="00DC79A7" w:rsidRDefault="00DC79A7" w:rsidP="009B36C6">
            <w:pPr>
              <w:spacing w:after="0" w:line="240" w:lineRule="auto"/>
              <w:rPr>
                <w:rFonts w:cstheme="minorBidi"/>
                <w:i/>
                <w:color w:val="000000" w:themeColor="text1"/>
                <w:sz w:val="16"/>
                <w:szCs w:val="16"/>
                <w:lang w:val="en-GB"/>
              </w:rPr>
            </w:pPr>
            <w:r w:rsidRPr="00DC79A7">
              <w:rPr>
                <w:rFonts w:cstheme="minorBidi"/>
                <w:i/>
                <w:color w:val="000000" w:themeColor="text1"/>
                <w:sz w:val="16"/>
                <w:szCs w:val="16"/>
                <w:lang w:val="en-GB"/>
              </w:rPr>
              <w:t>What is the applicant's mandate, vision, and purpose? (no more than 2 paragraphs)</w:t>
            </w:r>
          </w:p>
          <w:p w14:paraId="11F0AB7E" w14:textId="5242A929" w:rsidR="00DC79A7" w:rsidRPr="00DC79A7" w:rsidRDefault="00DC79A7" w:rsidP="009B36C6">
            <w:pPr>
              <w:spacing w:after="0" w:line="240" w:lineRule="auto"/>
              <w:rPr>
                <w:rFonts w:cstheme="minorBidi"/>
                <w:i/>
                <w:color w:val="000000" w:themeColor="text1"/>
                <w:sz w:val="16"/>
                <w:szCs w:val="16"/>
                <w:lang w:val="en-GB"/>
              </w:rPr>
            </w:pPr>
            <w:r w:rsidRPr="00DC79A7">
              <w:rPr>
                <w:rFonts w:cstheme="minorBidi"/>
                <w:b/>
                <w:bCs/>
                <w:i/>
                <w:color w:val="000000" w:themeColor="text1"/>
                <w:sz w:val="16"/>
                <w:szCs w:val="16"/>
                <w:u w:val="single"/>
                <w:lang w:val="en-GB"/>
              </w:rPr>
              <w:t>Please provide copies of relevant documents such as most recent strategic plan.</w:t>
            </w:r>
          </w:p>
        </w:tc>
        <w:tc>
          <w:tcPr>
            <w:tcW w:w="1541" w:type="pct"/>
            <w:tcBorders>
              <w:bottom w:val="single" w:sz="4" w:space="0" w:color="auto"/>
            </w:tcBorders>
            <w:shd w:val="clear" w:color="auto" w:fill="auto"/>
          </w:tcPr>
          <w:p w14:paraId="58EFB2E6" w14:textId="77777777" w:rsidR="00DC79A7" w:rsidRPr="00DC79A7" w:rsidRDefault="00DC79A7" w:rsidP="00363717">
            <w:pPr>
              <w:spacing w:after="0" w:line="240" w:lineRule="auto"/>
              <w:jc w:val="both"/>
              <w:rPr>
                <w:rFonts w:cstheme="minorBidi"/>
                <w:color w:val="000000" w:themeColor="text1"/>
                <w:sz w:val="16"/>
                <w:szCs w:val="16"/>
                <w:lang w:val="en-GB"/>
              </w:rPr>
            </w:pPr>
          </w:p>
        </w:tc>
      </w:tr>
      <w:tr w:rsidR="00DC79A7" w:rsidRPr="00DC79A7" w14:paraId="1008A17C" w14:textId="77777777" w:rsidTr="00DC79A7">
        <w:trPr>
          <w:trHeight w:val="386"/>
        </w:trPr>
        <w:tc>
          <w:tcPr>
            <w:tcW w:w="767" w:type="pct"/>
            <w:tcBorders>
              <w:bottom w:val="single" w:sz="4" w:space="0" w:color="auto"/>
            </w:tcBorders>
            <w:shd w:val="clear" w:color="auto" w:fill="auto"/>
          </w:tcPr>
          <w:p w14:paraId="5108F928" w14:textId="77777777" w:rsidR="00DC79A7" w:rsidRPr="00DC79A7" w:rsidRDefault="00DC79A7" w:rsidP="00DC79A7">
            <w:pPr>
              <w:spacing w:after="0" w:line="240" w:lineRule="auto"/>
              <w:contextualSpacing/>
              <w:rPr>
                <w:rFonts w:cstheme="minorBidi"/>
                <w:color w:val="000000" w:themeColor="text1"/>
                <w:sz w:val="16"/>
                <w:szCs w:val="16"/>
                <w:lang w:val="en-GB"/>
              </w:rPr>
            </w:pPr>
          </w:p>
        </w:tc>
        <w:tc>
          <w:tcPr>
            <w:tcW w:w="308" w:type="pct"/>
            <w:tcBorders>
              <w:bottom w:val="single" w:sz="4" w:space="0" w:color="auto"/>
            </w:tcBorders>
          </w:tcPr>
          <w:p w14:paraId="392D33AF" w14:textId="213EA428" w:rsidR="00DC79A7" w:rsidRPr="00DC79A7" w:rsidRDefault="00DC79A7" w:rsidP="009B36C6">
            <w:pPr>
              <w:spacing w:after="0" w:line="240" w:lineRule="auto"/>
              <w:rPr>
                <w:rFonts w:cstheme="minorBidi"/>
                <w:bCs/>
                <w:color w:val="000000" w:themeColor="text1"/>
                <w:sz w:val="16"/>
                <w:szCs w:val="16"/>
                <w:lang w:val="en-GB"/>
              </w:rPr>
            </w:pPr>
            <w:r w:rsidRPr="00DC79A7">
              <w:rPr>
                <w:rFonts w:cstheme="minorBidi"/>
                <w:bCs/>
                <w:color w:val="000000" w:themeColor="text1"/>
                <w:sz w:val="16"/>
                <w:szCs w:val="16"/>
                <w:lang w:val="en-GB"/>
              </w:rPr>
              <w:t>6.2</w:t>
            </w:r>
          </w:p>
        </w:tc>
        <w:tc>
          <w:tcPr>
            <w:tcW w:w="2384" w:type="pct"/>
            <w:tcBorders>
              <w:bottom w:val="single" w:sz="4" w:space="0" w:color="auto"/>
            </w:tcBorders>
            <w:shd w:val="clear" w:color="auto" w:fill="auto"/>
          </w:tcPr>
          <w:p w14:paraId="604B52D7" w14:textId="2684368B" w:rsidR="00DC79A7" w:rsidRPr="00DC79A7" w:rsidRDefault="00DC79A7" w:rsidP="009B36C6">
            <w:pPr>
              <w:spacing w:after="0" w:line="240" w:lineRule="auto"/>
              <w:rPr>
                <w:rFonts w:cstheme="minorBidi"/>
                <w:i/>
                <w:color w:val="000000" w:themeColor="text1"/>
                <w:sz w:val="16"/>
                <w:szCs w:val="16"/>
                <w:lang w:val="en-GB"/>
              </w:rPr>
            </w:pPr>
            <w:r w:rsidRPr="00DC79A7">
              <w:rPr>
                <w:rFonts w:cstheme="minorBidi"/>
                <w:i/>
                <w:color w:val="000000" w:themeColor="text1"/>
                <w:sz w:val="16"/>
                <w:szCs w:val="16"/>
                <w:lang w:val="en-GB"/>
              </w:rPr>
              <w:t>Is the applicant officially designated to represent any specific constituency (PLHIV, youth, women, for example)? Please explain</w:t>
            </w:r>
          </w:p>
        </w:tc>
        <w:tc>
          <w:tcPr>
            <w:tcW w:w="1541" w:type="pct"/>
            <w:tcBorders>
              <w:bottom w:val="single" w:sz="4" w:space="0" w:color="auto"/>
            </w:tcBorders>
            <w:shd w:val="clear" w:color="auto" w:fill="auto"/>
          </w:tcPr>
          <w:p w14:paraId="44B5DDBE" w14:textId="77777777" w:rsidR="00DC79A7" w:rsidRPr="00DC79A7" w:rsidRDefault="00DC79A7" w:rsidP="00363717">
            <w:pPr>
              <w:spacing w:after="0" w:line="240" w:lineRule="auto"/>
              <w:jc w:val="both"/>
              <w:rPr>
                <w:rFonts w:cstheme="minorBidi"/>
                <w:color w:val="000000" w:themeColor="text1"/>
                <w:sz w:val="16"/>
                <w:szCs w:val="16"/>
                <w:lang w:val="en-GB"/>
              </w:rPr>
            </w:pPr>
          </w:p>
        </w:tc>
      </w:tr>
      <w:tr w:rsidR="00DC79A7" w:rsidRPr="00DC79A7" w14:paraId="17FD5E56" w14:textId="77777777" w:rsidTr="00DC79A7">
        <w:trPr>
          <w:trHeight w:val="386"/>
        </w:trPr>
        <w:tc>
          <w:tcPr>
            <w:tcW w:w="767" w:type="pct"/>
            <w:tcBorders>
              <w:bottom w:val="single" w:sz="4" w:space="0" w:color="auto"/>
            </w:tcBorders>
            <w:shd w:val="clear" w:color="auto" w:fill="FFFFFF" w:themeFill="background1"/>
          </w:tcPr>
          <w:p w14:paraId="1CE8E118" w14:textId="0C343D29" w:rsidR="00DC79A7" w:rsidRPr="00DC79A7" w:rsidRDefault="00DC79A7" w:rsidP="00DC79A7">
            <w:pPr>
              <w:spacing w:after="0" w:line="240" w:lineRule="auto"/>
              <w:contextualSpacing/>
              <w:rPr>
                <w:rFonts w:cstheme="minorBidi"/>
                <w:color w:val="000000" w:themeColor="text1"/>
                <w:sz w:val="16"/>
                <w:szCs w:val="16"/>
                <w:lang w:val="en-GB"/>
              </w:rPr>
            </w:pPr>
            <w:r w:rsidRPr="00DC79A7">
              <w:rPr>
                <w:rFonts w:cstheme="minorBidi"/>
                <w:color w:val="000000" w:themeColor="text1"/>
                <w:sz w:val="16"/>
                <w:szCs w:val="16"/>
                <w:lang w:val="en-GB"/>
              </w:rPr>
              <w:t>Areas of expertise</w:t>
            </w:r>
          </w:p>
        </w:tc>
        <w:tc>
          <w:tcPr>
            <w:tcW w:w="308" w:type="pct"/>
            <w:tcBorders>
              <w:bottom w:val="single" w:sz="4" w:space="0" w:color="auto"/>
            </w:tcBorders>
          </w:tcPr>
          <w:p w14:paraId="156CE45F" w14:textId="2DD9BC2A" w:rsidR="00DC79A7" w:rsidRPr="00DC79A7" w:rsidRDefault="00DC79A7" w:rsidP="00DC79A7">
            <w:pPr>
              <w:spacing w:after="0" w:line="240" w:lineRule="auto"/>
              <w:rPr>
                <w:rFonts w:cstheme="minorBidi"/>
                <w:bCs/>
                <w:color w:val="000000" w:themeColor="text1"/>
                <w:sz w:val="16"/>
                <w:szCs w:val="16"/>
                <w:lang w:val="en-GB"/>
              </w:rPr>
            </w:pPr>
            <w:r w:rsidRPr="00DC79A7">
              <w:rPr>
                <w:rFonts w:cstheme="minorBidi"/>
                <w:bCs/>
                <w:color w:val="000000" w:themeColor="text1"/>
                <w:sz w:val="16"/>
                <w:szCs w:val="16"/>
                <w:lang w:val="en-GB"/>
              </w:rPr>
              <w:t>7.1</w:t>
            </w:r>
          </w:p>
        </w:tc>
        <w:tc>
          <w:tcPr>
            <w:tcW w:w="2384" w:type="pct"/>
            <w:tcBorders>
              <w:bottom w:val="single" w:sz="4" w:space="0" w:color="auto"/>
            </w:tcBorders>
            <w:shd w:val="clear" w:color="auto" w:fill="auto"/>
          </w:tcPr>
          <w:p w14:paraId="5CF1373B" w14:textId="16249B77" w:rsidR="00DC79A7" w:rsidRPr="00DC79A7" w:rsidRDefault="00DC79A7" w:rsidP="00DC79A7">
            <w:pPr>
              <w:spacing w:after="0" w:line="240" w:lineRule="auto"/>
              <w:rPr>
                <w:rFonts w:cstheme="minorBidi"/>
                <w:i/>
                <w:color w:val="000000" w:themeColor="text1"/>
                <w:sz w:val="16"/>
                <w:szCs w:val="16"/>
                <w:lang w:val="en-GB"/>
              </w:rPr>
            </w:pPr>
            <w:r w:rsidRPr="00DC79A7">
              <w:rPr>
                <w:rFonts w:cstheme="minorBidi"/>
                <w:i/>
                <w:color w:val="000000" w:themeColor="text1"/>
                <w:sz w:val="16"/>
                <w:szCs w:val="16"/>
                <w:lang w:val="en-GB"/>
              </w:rPr>
              <w:t>In which areas does the applicant have expertise in relation to this RFP? List the specific modules.</w:t>
            </w:r>
          </w:p>
        </w:tc>
        <w:tc>
          <w:tcPr>
            <w:tcW w:w="1541" w:type="pct"/>
            <w:tcBorders>
              <w:bottom w:val="single" w:sz="4" w:space="0" w:color="auto"/>
            </w:tcBorders>
            <w:shd w:val="clear" w:color="auto" w:fill="auto"/>
          </w:tcPr>
          <w:p w14:paraId="2CE0C5F9" w14:textId="77777777" w:rsidR="00DC79A7" w:rsidRPr="00DC79A7" w:rsidRDefault="00DC79A7" w:rsidP="00363717">
            <w:pPr>
              <w:spacing w:after="0" w:line="240" w:lineRule="auto"/>
              <w:jc w:val="both"/>
              <w:rPr>
                <w:rFonts w:cstheme="minorBidi"/>
                <w:color w:val="000000" w:themeColor="text1"/>
                <w:sz w:val="16"/>
                <w:szCs w:val="16"/>
                <w:lang w:val="en-GB"/>
              </w:rPr>
            </w:pPr>
          </w:p>
          <w:p w14:paraId="4617BEBE" w14:textId="77777777" w:rsidR="00DC79A7" w:rsidRPr="00DC79A7" w:rsidRDefault="00DC79A7" w:rsidP="00363717">
            <w:pPr>
              <w:spacing w:after="0" w:line="240" w:lineRule="auto"/>
              <w:jc w:val="both"/>
              <w:rPr>
                <w:rFonts w:cstheme="minorBidi"/>
                <w:color w:val="000000" w:themeColor="text1"/>
                <w:sz w:val="16"/>
                <w:szCs w:val="16"/>
                <w:lang w:val="en-GB"/>
              </w:rPr>
            </w:pPr>
          </w:p>
        </w:tc>
      </w:tr>
      <w:tr w:rsidR="00DC79A7" w:rsidRPr="00DC79A7" w14:paraId="27EA1B48" w14:textId="77777777" w:rsidTr="00DC79A7">
        <w:trPr>
          <w:trHeight w:val="386"/>
        </w:trPr>
        <w:tc>
          <w:tcPr>
            <w:tcW w:w="767" w:type="pct"/>
            <w:tcBorders>
              <w:bottom w:val="single" w:sz="4" w:space="0" w:color="auto"/>
            </w:tcBorders>
            <w:shd w:val="clear" w:color="auto" w:fill="FFFFFF" w:themeFill="background1"/>
          </w:tcPr>
          <w:p w14:paraId="342E44F1" w14:textId="77777777" w:rsidR="00DC79A7" w:rsidRPr="00DC79A7" w:rsidRDefault="00DC79A7" w:rsidP="00DC79A7">
            <w:pPr>
              <w:spacing w:after="0" w:line="240" w:lineRule="auto"/>
              <w:contextualSpacing/>
              <w:rPr>
                <w:rFonts w:cstheme="minorBidi"/>
                <w:color w:val="000000" w:themeColor="text1"/>
                <w:sz w:val="16"/>
                <w:szCs w:val="16"/>
                <w:lang w:val="en-GB"/>
              </w:rPr>
            </w:pPr>
          </w:p>
        </w:tc>
        <w:tc>
          <w:tcPr>
            <w:tcW w:w="308" w:type="pct"/>
            <w:tcBorders>
              <w:bottom w:val="single" w:sz="4" w:space="0" w:color="auto"/>
            </w:tcBorders>
          </w:tcPr>
          <w:p w14:paraId="49117282" w14:textId="66D47F60" w:rsidR="00DC79A7" w:rsidRPr="00DC79A7" w:rsidRDefault="00DC79A7" w:rsidP="00DC79A7">
            <w:pPr>
              <w:spacing w:after="0" w:line="240" w:lineRule="auto"/>
              <w:rPr>
                <w:rFonts w:cstheme="minorBidi"/>
                <w:bCs/>
                <w:color w:val="000000" w:themeColor="text1"/>
                <w:sz w:val="16"/>
                <w:szCs w:val="16"/>
                <w:lang w:val="en-GB"/>
              </w:rPr>
            </w:pPr>
            <w:r w:rsidRPr="00DC79A7">
              <w:rPr>
                <w:rFonts w:cstheme="minorBidi"/>
                <w:bCs/>
                <w:color w:val="000000" w:themeColor="text1"/>
                <w:sz w:val="16"/>
                <w:szCs w:val="16"/>
                <w:lang w:val="en-GB"/>
              </w:rPr>
              <w:t>7.2</w:t>
            </w:r>
          </w:p>
        </w:tc>
        <w:tc>
          <w:tcPr>
            <w:tcW w:w="2384" w:type="pct"/>
            <w:tcBorders>
              <w:bottom w:val="single" w:sz="4" w:space="0" w:color="auto"/>
            </w:tcBorders>
            <w:shd w:val="clear" w:color="auto" w:fill="auto"/>
          </w:tcPr>
          <w:p w14:paraId="6E1790CA" w14:textId="0D81D693" w:rsidR="00DC79A7" w:rsidRPr="00DC79A7" w:rsidRDefault="00DC79A7" w:rsidP="00DC79A7">
            <w:pPr>
              <w:spacing w:after="0" w:line="240" w:lineRule="auto"/>
              <w:rPr>
                <w:rFonts w:cstheme="minorBidi"/>
                <w:i/>
                <w:color w:val="000000" w:themeColor="text1"/>
                <w:sz w:val="16"/>
                <w:szCs w:val="16"/>
                <w:lang w:val="en-GB"/>
              </w:rPr>
            </w:pPr>
            <w:r w:rsidRPr="00DC79A7">
              <w:rPr>
                <w:rFonts w:cstheme="minorBidi"/>
                <w:i/>
                <w:color w:val="000000" w:themeColor="text1"/>
                <w:sz w:val="16"/>
                <w:szCs w:val="16"/>
                <w:lang w:val="en-GB"/>
              </w:rPr>
              <w:t>In which other areas does the applicant have expertise? Please list a maximum of five relevant areas.</w:t>
            </w:r>
          </w:p>
        </w:tc>
        <w:tc>
          <w:tcPr>
            <w:tcW w:w="1541" w:type="pct"/>
            <w:tcBorders>
              <w:bottom w:val="single" w:sz="4" w:space="0" w:color="auto"/>
            </w:tcBorders>
            <w:shd w:val="clear" w:color="auto" w:fill="auto"/>
          </w:tcPr>
          <w:p w14:paraId="191A7AEA" w14:textId="77777777" w:rsidR="00DC79A7" w:rsidRPr="00DC79A7" w:rsidRDefault="00DC79A7" w:rsidP="00363717">
            <w:pPr>
              <w:spacing w:after="0" w:line="240" w:lineRule="auto"/>
              <w:jc w:val="both"/>
              <w:rPr>
                <w:rFonts w:cstheme="minorBidi"/>
                <w:color w:val="000000" w:themeColor="text1"/>
                <w:sz w:val="16"/>
                <w:szCs w:val="16"/>
                <w:lang w:val="en-GB"/>
              </w:rPr>
            </w:pPr>
          </w:p>
        </w:tc>
      </w:tr>
      <w:tr w:rsidR="00DC79A7" w:rsidRPr="00DC79A7" w14:paraId="485EA8A9" w14:textId="77777777" w:rsidTr="00DC79A7">
        <w:trPr>
          <w:trHeight w:val="386"/>
        </w:trPr>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6E18BE84" w14:textId="570097A7" w:rsidR="00DC79A7" w:rsidRPr="00DC79A7" w:rsidRDefault="00DC79A7" w:rsidP="00DC79A7">
            <w:pPr>
              <w:spacing w:after="0" w:line="240" w:lineRule="auto"/>
              <w:contextualSpacing/>
              <w:rPr>
                <w:rFonts w:cstheme="minorBidi"/>
                <w:color w:val="000000" w:themeColor="text1"/>
                <w:sz w:val="16"/>
                <w:szCs w:val="16"/>
                <w:lang w:val="en-GB"/>
              </w:rPr>
            </w:pPr>
            <w:r w:rsidRPr="00DC79A7">
              <w:rPr>
                <w:rFonts w:cstheme="minorBidi"/>
                <w:color w:val="000000" w:themeColor="text1"/>
                <w:sz w:val="16"/>
                <w:szCs w:val="16"/>
                <w:lang w:val="en-GB"/>
              </w:rPr>
              <w:t>Financial position</w:t>
            </w:r>
          </w:p>
        </w:tc>
        <w:tc>
          <w:tcPr>
            <w:tcW w:w="308" w:type="pct"/>
            <w:tcBorders>
              <w:top w:val="single" w:sz="4" w:space="0" w:color="auto"/>
              <w:left w:val="single" w:sz="4" w:space="0" w:color="auto"/>
              <w:bottom w:val="single" w:sz="4" w:space="0" w:color="auto"/>
              <w:right w:val="single" w:sz="4" w:space="0" w:color="auto"/>
            </w:tcBorders>
          </w:tcPr>
          <w:p w14:paraId="124869D5" w14:textId="5922EDE6" w:rsidR="00DC79A7" w:rsidRPr="00DC79A7" w:rsidRDefault="00DC79A7" w:rsidP="009B36C6">
            <w:pPr>
              <w:spacing w:after="0" w:line="240" w:lineRule="auto"/>
              <w:rPr>
                <w:rFonts w:cstheme="minorBidi"/>
                <w:bCs/>
                <w:color w:val="000000" w:themeColor="text1"/>
                <w:sz w:val="16"/>
                <w:szCs w:val="16"/>
                <w:lang w:val="en-GB"/>
              </w:rPr>
            </w:pPr>
            <w:r w:rsidRPr="00DC79A7">
              <w:rPr>
                <w:rFonts w:cstheme="minorBidi"/>
                <w:bCs/>
                <w:color w:val="000000" w:themeColor="text1"/>
                <w:sz w:val="16"/>
                <w:szCs w:val="16"/>
                <w:lang w:val="en-GB"/>
              </w:rPr>
              <w:t>8.1</w:t>
            </w:r>
          </w:p>
        </w:tc>
        <w:tc>
          <w:tcPr>
            <w:tcW w:w="2384" w:type="pct"/>
            <w:tcBorders>
              <w:top w:val="single" w:sz="4" w:space="0" w:color="auto"/>
              <w:left w:val="single" w:sz="4" w:space="0" w:color="auto"/>
              <w:bottom w:val="single" w:sz="4" w:space="0" w:color="auto"/>
              <w:right w:val="single" w:sz="4" w:space="0" w:color="auto"/>
            </w:tcBorders>
            <w:shd w:val="clear" w:color="auto" w:fill="auto"/>
          </w:tcPr>
          <w:p w14:paraId="25156D8E" w14:textId="3D62CC67" w:rsidR="00DC79A7" w:rsidRPr="00DC79A7" w:rsidRDefault="00DC79A7" w:rsidP="009B36C6">
            <w:pPr>
              <w:spacing w:after="0" w:line="240" w:lineRule="auto"/>
              <w:rPr>
                <w:rFonts w:cstheme="minorBidi"/>
                <w:i/>
                <w:color w:val="000000" w:themeColor="text1"/>
                <w:sz w:val="16"/>
                <w:szCs w:val="16"/>
                <w:lang w:val="en-GB"/>
              </w:rPr>
            </w:pPr>
            <w:r w:rsidRPr="00DC79A7">
              <w:rPr>
                <w:rFonts w:cstheme="minorBidi"/>
                <w:i/>
                <w:color w:val="000000" w:themeColor="text1"/>
                <w:sz w:val="16"/>
                <w:szCs w:val="16"/>
                <w:lang w:val="en-GB"/>
              </w:rPr>
              <w:t xml:space="preserve">What was the applicants total income/funding received in the preceding 2 years (2017/18, 2018/19)?  </w:t>
            </w:r>
            <w:r w:rsidRPr="00DC79A7">
              <w:rPr>
                <w:rFonts w:cstheme="minorBidi"/>
                <w:b/>
                <w:bCs/>
                <w:i/>
                <w:color w:val="000000" w:themeColor="text1"/>
                <w:sz w:val="16"/>
                <w:szCs w:val="16"/>
                <w:u w:val="single"/>
                <w:lang w:val="en-GB"/>
              </w:rPr>
              <w:t>Please provide financial statements for the past two fiscal years.</w:t>
            </w:r>
            <w:r w:rsidRPr="00DC79A7">
              <w:rPr>
                <w:rFonts w:cstheme="minorBidi"/>
                <w:i/>
                <w:color w:val="000000" w:themeColor="text1"/>
                <w:sz w:val="16"/>
                <w:szCs w:val="16"/>
                <w:lang w:val="en-GB"/>
              </w:rPr>
              <w:t xml:space="preserve"> </w:t>
            </w:r>
          </w:p>
        </w:tc>
        <w:tc>
          <w:tcPr>
            <w:tcW w:w="1541" w:type="pct"/>
            <w:tcBorders>
              <w:top w:val="single" w:sz="4" w:space="0" w:color="auto"/>
              <w:left w:val="single" w:sz="4" w:space="0" w:color="auto"/>
              <w:bottom w:val="single" w:sz="4" w:space="0" w:color="auto"/>
              <w:right w:val="single" w:sz="4" w:space="0" w:color="auto"/>
            </w:tcBorders>
            <w:shd w:val="clear" w:color="auto" w:fill="auto"/>
          </w:tcPr>
          <w:p w14:paraId="4218B182" w14:textId="77777777" w:rsidR="00DC79A7" w:rsidRPr="00DC79A7" w:rsidRDefault="00DC79A7" w:rsidP="00363717">
            <w:pPr>
              <w:spacing w:after="0" w:line="240" w:lineRule="auto"/>
              <w:jc w:val="both"/>
              <w:rPr>
                <w:rFonts w:cstheme="minorBidi"/>
                <w:color w:val="000000" w:themeColor="text1"/>
                <w:sz w:val="16"/>
                <w:szCs w:val="16"/>
                <w:lang w:val="en-GB"/>
              </w:rPr>
            </w:pPr>
          </w:p>
        </w:tc>
      </w:tr>
      <w:tr w:rsidR="00DC79A7" w:rsidRPr="00DC79A7" w14:paraId="19BBF095" w14:textId="77777777" w:rsidTr="00DC79A7">
        <w:trPr>
          <w:trHeight w:val="386"/>
        </w:trPr>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533552E5" w14:textId="77777777" w:rsidR="00DC79A7" w:rsidRPr="00DC79A7" w:rsidRDefault="00DC79A7" w:rsidP="00DC79A7">
            <w:pPr>
              <w:spacing w:after="0" w:line="240" w:lineRule="auto"/>
              <w:contextualSpacing/>
              <w:rPr>
                <w:rFonts w:cstheme="minorBidi"/>
                <w:color w:val="000000" w:themeColor="text1"/>
                <w:sz w:val="16"/>
                <w:szCs w:val="16"/>
                <w:lang w:val="en-GB"/>
              </w:rPr>
            </w:pPr>
          </w:p>
        </w:tc>
        <w:tc>
          <w:tcPr>
            <w:tcW w:w="308" w:type="pct"/>
            <w:tcBorders>
              <w:top w:val="single" w:sz="4" w:space="0" w:color="auto"/>
              <w:left w:val="single" w:sz="4" w:space="0" w:color="auto"/>
              <w:bottom w:val="single" w:sz="4" w:space="0" w:color="auto"/>
              <w:right w:val="single" w:sz="4" w:space="0" w:color="auto"/>
            </w:tcBorders>
          </w:tcPr>
          <w:p w14:paraId="40730306" w14:textId="6D321809" w:rsidR="00DC79A7" w:rsidRPr="00DC79A7" w:rsidRDefault="00DC79A7" w:rsidP="009B36C6">
            <w:pPr>
              <w:spacing w:after="0" w:line="240" w:lineRule="auto"/>
              <w:rPr>
                <w:rFonts w:cstheme="minorBidi"/>
                <w:bCs/>
                <w:color w:val="000000" w:themeColor="text1"/>
                <w:sz w:val="16"/>
                <w:szCs w:val="16"/>
                <w:lang w:val="en-GB"/>
              </w:rPr>
            </w:pPr>
            <w:r w:rsidRPr="00DC79A7">
              <w:rPr>
                <w:rFonts w:cstheme="minorBidi"/>
                <w:bCs/>
                <w:color w:val="000000" w:themeColor="text1"/>
                <w:sz w:val="16"/>
                <w:szCs w:val="16"/>
                <w:lang w:val="en-GB"/>
              </w:rPr>
              <w:t>8.2</w:t>
            </w:r>
          </w:p>
        </w:tc>
        <w:tc>
          <w:tcPr>
            <w:tcW w:w="2384" w:type="pct"/>
            <w:tcBorders>
              <w:top w:val="single" w:sz="4" w:space="0" w:color="auto"/>
              <w:left w:val="single" w:sz="4" w:space="0" w:color="auto"/>
              <w:bottom w:val="single" w:sz="4" w:space="0" w:color="auto"/>
              <w:right w:val="single" w:sz="4" w:space="0" w:color="auto"/>
            </w:tcBorders>
            <w:shd w:val="clear" w:color="auto" w:fill="auto"/>
          </w:tcPr>
          <w:p w14:paraId="3FB9F8DA" w14:textId="7F10BEC2" w:rsidR="00DC79A7" w:rsidRPr="00DC79A7" w:rsidRDefault="00DC79A7" w:rsidP="009B36C6">
            <w:pPr>
              <w:spacing w:after="0" w:line="240" w:lineRule="auto"/>
              <w:rPr>
                <w:rFonts w:cstheme="minorBidi"/>
                <w:i/>
                <w:color w:val="000000" w:themeColor="text1"/>
                <w:sz w:val="16"/>
                <w:szCs w:val="16"/>
                <w:lang w:val="en-GB"/>
              </w:rPr>
            </w:pPr>
            <w:r w:rsidRPr="00DC79A7">
              <w:rPr>
                <w:rFonts w:cstheme="minorBidi"/>
                <w:i/>
                <w:color w:val="000000" w:themeColor="text1"/>
                <w:sz w:val="16"/>
                <w:szCs w:val="16"/>
                <w:lang w:val="en-GB"/>
              </w:rPr>
              <w:t xml:space="preserve">What is the applicant's actual and projected inflow of funding for the current (2020) and the following (2021) year? </w:t>
            </w:r>
            <w:r w:rsidRPr="00DC79A7">
              <w:rPr>
                <w:rFonts w:cstheme="minorBidi"/>
                <w:b/>
                <w:bCs/>
                <w:i/>
                <w:color w:val="000000" w:themeColor="text1"/>
                <w:sz w:val="16"/>
                <w:szCs w:val="16"/>
                <w:u w:val="single"/>
                <w:lang w:val="en-GB"/>
              </w:rPr>
              <w:t>Please provide a list of projects with duration, location and budget for the 2018-2020 period</w:t>
            </w:r>
          </w:p>
        </w:tc>
        <w:tc>
          <w:tcPr>
            <w:tcW w:w="1541" w:type="pct"/>
            <w:tcBorders>
              <w:top w:val="single" w:sz="4" w:space="0" w:color="auto"/>
              <w:left w:val="single" w:sz="4" w:space="0" w:color="auto"/>
              <w:bottom w:val="single" w:sz="4" w:space="0" w:color="auto"/>
              <w:right w:val="single" w:sz="4" w:space="0" w:color="auto"/>
            </w:tcBorders>
            <w:shd w:val="clear" w:color="auto" w:fill="auto"/>
          </w:tcPr>
          <w:p w14:paraId="5C8C9EFB" w14:textId="77777777" w:rsidR="00DC79A7" w:rsidRPr="00DC79A7" w:rsidRDefault="00DC79A7" w:rsidP="00363717">
            <w:pPr>
              <w:spacing w:after="0" w:line="240" w:lineRule="auto"/>
              <w:jc w:val="both"/>
              <w:rPr>
                <w:rFonts w:cstheme="minorBidi"/>
                <w:color w:val="000000" w:themeColor="text1"/>
                <w:sz w:val="16"/>
                <w:szCs w:val="16"/>
                <w:lang w:val="en-GB"/>
              </w:rPr>
            </w:pPr>
          </w:p>
        </w:tc>
      </w:tr>
      <w:tr w:rsidR="00DC79A7" w:rsidRPr="00DC79A7" w14:paraId="25F7E467" w14:textId="77777777" w:rsidTr="00DC79A7">
        <w:trPr>
          <w:trHeight w:val="386"/>
        </w:trPr>
        <w:tc>
          <w:tcPr>
            <w:tcW w:w="767" w:type="pct"/>
            <w:tcBorders>
              <w:bottom w:val="single" w:sz="4" w:space="0" w:color="auto"/>
            </w:tcBorders>
            <w:shd w:val="clear" w:color="auto" w:fill="auto"/>
          </w:tcPr>
          <w:p w14:paraId="72792C77" w14:textId="77E4E020" w:rsidR="00DC79A7" w:rsidRPr="00DC79A7" w:rsidRDefault="00DC79A7" w:rsidP="00DC79A7">
            <w:pPr>
              <w:spacing w:after="0" w:line="240" w:lineRule="auto"/>
              <w:contextualSpacing/>
              <w:rPr>
                <w:rFonts w:cstheme="minorBidi"/>
                <w:color w:val="000000" w:themeColor="text1"/>
                <w:sz w:val="16"/>
                <w:szCs w:val="16"/>
                <w:lang w:val="en-GB"/>
              </w:rPr>
            </w:pPr>
            <w:r w:rsidRPr="00DC79A7">
              <w:rPr>
                <w:rFonts w:cstheme="minorBidi"/>
                <w:color w:val="000000" w:themeColor="text1"/>
                <w:sz w:val="16"/>
                <w:szCs w:val="16"/>
                <w:lang w:val="en-GB"/>
              </w:rPr>
              <w:t>Public transparency</w:t>
            </w:r>
          </w:p>
        </w:tc>
        <w:tc>
          <w:tcPr>
            <w:tcW w:w="308" w:type="pct"/>
            <w:tcBorders>
              <w:bottom w:val="single" w:sz="4" w:space="0" w:color="auto"/>
            </w:tcBorders>
          </w:tcPr>
          <w:p w14:paraId="3BC598D5" w14:textId="4058C8FB" w:rsidR="00DC79A7" w:rsidRPr="00DC79A7" w:rsidRDefault="00DC79A7" w:rsidP="009B36C6">
            <w:pPr>
              <w:spacing w:after="0" w:line="240" w:lineRule="auto"/>
              <w:rPr>
                <w:rFonts w:cstheme="minorBidi"/>
                <w:bCs/>
                <w:color w:val="000000" w:themeColor="text1"/>
                <w:sz w:val="16"/>
                <w:szCs w:val="16"/>
                <w:lang w:val="en-GB"/>
              </w:rPr>
            </w:pPr>
            <w:r w:rsidRPr="00DC79A7">
              <w:rPr>
                <w:rFonts w:cstheme="minorBidi"/>
                <w:bCs/>
                <w:color w:val="000000" w:themeColor="text1"/>
                <w:sz w:val="16"/>
                <w:szCs w:val="16"/>
                <w:lang w:val="en-GB"/>
              </w:rPr>
              <w:t>9.1</w:t>
            </w:r>
          </w:p>
        </w:tc>
        <w:tc>
          <w:tcPr>
            <w:tcW w:w="2384" w:type="pct"/>
            <w:tcBorders>
              <w:bottom w:val="single" w:sz="4" w:space="0" w:color="auto"/>
            </w:tcBorders>
            <w:shd w:val="clear" w:color="auto" w:fill="auto"/>
          </w:tcPr>
          <w:p w14:paraId="30E23FDA" w14:textId="1747E269" w:rsidR="00DC79A7" w:rsidRPr="00DC79A7" w:rsidRDefault="00DC79A7" w:rsidP="009B36C6">
            <w:pPr>
              <w:spacing w:after="0" w:line="240" w:lineRule="auto"/>
              <w:rPr>
                <w:rFonts w:cstheme="minorBidi"/>
                <w:i/>
                <w:color w:val="000000" w:themeColor="text1"/>
                <w:sz w:val="16"/>
                <w:szCs w:val="16"/>
                <w:lang w:val="en-GB"/>
              </w:rPr>
            </w:pPr>
            <w:r w:rsidRPr="00DC79A7">
              <w:rPr>
                <w:rFonts w:cstheme="minorBidi"/>
                <w:i/>
                <w:color w:val="000000" w:themeColor="text1"/>
                <w:sz w:val="16"/>
                <w:szCs w:val="16"/>
                <w:lang w:val="en-GB"/>
              </w:rPr>
              <w:t>What documents or information are routinely shared with the applicant's external audience?</w:t>
            </w:r>
          </w:p>
        </w:tc>
        <w:tc>
          <w:tcPr>
            <w:tcW w:w="1541" w:type="pct"/>
            <w:tcBorders>
              <w:bottom w:val="single" w:sz="4" w:space="0" w:color="auto"/>
            </w:tcBorders>
            <w:shd w:val="clear" w:color="auto" w:fill="auto"/>
          </w:tcPr>
          <w:p w14:paraId="72B85DEB" w14:textId="77777777" w:rsidR="00DC79A7" w:rsidRPr="00DC79A7" w:rsidRDefault="00DC79A7" w:rsidP="00363717">
            <w:pPr>
              <w:spacing w:after="0" w:line="240" w:lineRule="auto"/>
              <w:jc w:val="both"/>
              <w:rPr>
                <w:rFonts w:cstheme="minorBidi"/>
                <w:color w:val="000000" w:themeColor="text1"/>
                <w:sz w:val="16"/>
                <w:szCs w:val="16"/>
                <w:lang w:val="en-GB"/>
              </w:rPr>
            </w:pPr>
          </w:p>
        </w:tc>
      </w:tr>
      <w:tr w:rsidR="00DC79A7" w:rsidRPr="00DC79A7" w14:paraId="435874D1" w14:textId="77777777" w:rsidTr="00DC79A7">
        <w:trPr>
          <w:trHeight w:val="386"/>
        </w:trPr>
        <w:tc>
          <w:tcPr>
            <w:tcW w:w="767" w:type="pct"/>
            <w:tcBorders>
              <w:bottom w:val="single" w:sz="4" w:space="0" w:color="auto"/>
            </w:tcBorders>
            <w:shd w:val="clear" w:color="auto" w:fill="auto"/>
          </w:tcPr>
          <w:p w14:paraId="3DD2F41E" w14:textId="77777777" w:rsidR="00DC79A7" w:rsidRPr="00DC79A7" w:rsidRDefault="00DC79A7" w:rsidP="00DC79A7">
            <w:pPr>
              <w:spacing w:after="0" w:line="240" w:lineRule="auto"/>
              <w:contextualSpacing/>
              <w:rPr>
                <w:rFonts w:cstheme="minorBidi"/>
                <w:color w:val="000000" w:themeColor="text1"/>
                <w:sz w:val="16"/>
                <w:szCs w:val="16"/>
                <w:lang w:val="en-GB"/>
              </w:rPr>
            </w:pPr>
          </w:p>
        </w:tc>
        <w:tc>
          <w:tcPr>
            <w:tcW w:w="308" w:type="pct"/>
            <w:tcBorders>
              <w:bottom w:val="single" w:sz="4" w:space="0" w:color="auto"/>
            </w:tcBorders>
          </w:tcPr>
          <w:p w14:paraId="54FEF584" w14:textId="2C0BEDD0" w:rsidR="00DC79A7" w:rsidRPr="00DC79A7" w:rsidRDefault="00DC79A7" w:rsidP="009B36C6">
            <w:pPr>
              <w:spacing w:after="0" w:line="240" w:lineRule="auto"/>
              <w:rPr>
                <w:rFonts w:cstheme="minorBidi"/>
                <w:bCs/>
                <w:color w:val="000000" w:themeColor="text1"/>
                <w:sz w:val="16"/>
                <w:szCs w:val="16"/>
                <w:lang w:val="en-GB"/>
              </w:rPr>
            </w:pPr>
            <w:r w:rsidRPr="00DC79A7">
              <w:rPr>
                <w:rFonts w:cstheme="minorBidi"/>
                <w:bCs/>
                <w:color w:val="000000" w:themeColor="text1"/>
                <w:sz w:val="16"/>
                <w:szCs w:val="16"/>
                <w:lang w:val="en-GB"/>
              </w:rPr>
              <w:t>9.2</w:t>
            </w:r>
          </w:p>
        </w:tc>
        <w:tc>
          <w:tcPr>
            <w:tcW w:w="2384" w:type="pct"/>
            <w:tcBorders>
              <w:bottom w:val="single" w:sz="4" w:space="0" w:color="auto"/>
            </w:tcBorders>
            <w:shd w:val="clear" w:color="auto" w:fill="auto"/>
          </w:tcPr>
          <w:p w14:paraId="60EBFC5C" w14:textId="2684F02F" w:rsidR="00DC79A7" w:rsidRPr="00DC79A7" w:rsidRDefault="00DC79A7" w:rsidP="009B36C6">
            <w:pPr>
              <w:spacing w:after="0" w:line="240" w:lineRule="auto"/>
              <w:rPr>
                <w:rFonts w:cstheme="minorBidi"/>
                <w:i/>
                <w:color w:val="000000" w:themeColor="text1"/>
                <w:sz w:val="16"/>
                <w:szCs w:val="16"/>
                <w:lang w:val="en-GB"/>
              </w:rPr>
            </w:pPr>
            <w:r w:rsidRPr="00DC79A7">
              <w:rPr>
                <w:rFonts w:cstheme="minorBidi"/>
                <w:i/>
                <w:color w:val="000000" w:themeColor="text1"/>
                <w:sz w:val="16"/>
                <w:szCs w:val="16"/>
                <w:lang w:val="en-GB"/>
              </w:rPr>
              <w:t>How are these documents made available?</w:t>
            </w:r>
          </w:p>
        </w:tc>
        <w:tc>
          <w:tcPr>
            <w:tcW w:w="1541" w:type="pct"/>
            <w:tcBorders>
              <w:bottom w:val="single" w:sz="4" w:space="0" w:color="auto"/>
            </w:tcBorders>
            <w:shd w:val="clear" w:color="auto" w:fill="auto"/>
          </w:tcPr>
          <w:p w14:paraId="583D50FA" w14:textId="77777777" w:rsidR="00DC79A7" w:rsidRPr="00DC79A7" w:rsidRDefault="00DC79A7" w:rsidP="00363717">
            <w:pPr>
              <w:spacing w:after="0" w:line="240" w:lineRule="auto"/>
              <w:jc w:val="both"/>
              <w:rPr>
                <w:rFonts w:cstheme="minorBidi"/>
                <w:color w:val="000000" w:themeColor="text1"/>
                <w:sz w:val="16"/>
                <w:szCs w:val="16"/>
                <w:lang w:val="en-GB"/>
              </w:rPr>
            </w:pPr>
          </w:p>
        </w:tc>
      </w:tr>
      <w:tr w:rsidR="00DC79A7" w:rsidRPr="00DC79A7" w14:paraId="24AC53A1" w14:textId="77777777" w:rsidTr="00DC79A7">
        <w:trPr>
          <w:trHeight w:val="386"/>
        </w:trPr>
        <w:tc>
          <w:tcPr>
            <w:tcW w:w="767" w:type="pct"/>
            <w:tcBorders>
              <w:bottom w:val="single" w:sz="4" w:space="0" w:color="auto"/>
            </w:tcBorders>
            <w:shd w:val="clear" w:color="auto" w:fill="auto"/>
          </w:tcPr>
          <w:p w14:paraId="27D0C343" w14:textId="77777777" w:rsidR="00DC79A7" w:rsidRPr="00DC79A7" w:rsidRDefault="00DC79A7" w:rsidP="00DC79A7">
            <w:pPr>
              <w:spacing w:after="0" w:line="240" w:lineRule="auto"/>
              <w:contextualSpacing/>
              <w:rPr>
                <w:rFonts w:cstheme="minorBidi"/>
                <w:color w:val="000000" w:themeColor="text1"/>
                <w:sz w:val="16"/>
                <w:szCs w:val="16"/>
                <w:lang w:val="en-GB"/>
              </w:rPr>
            </w:pPr>
          </w:p>
        </w:tc>
        <w:tc>
          <w:tcPr>
            <w:tcW w:w="308" w:type="pct"/>
            <w:tcBorders>
              <w:bottom w:val="single" w:sz="4" w:space="0" w:color="auto"/>
            </w:tcBorders>
          </w:tcPr>
          <w:p w14:paraId="13E36A6A" w14:textId="15A1BDC9" w:rsidR="00DC79A7" w:rsidRPr="00DC79A7" w:rsidRDefault="00DC79A7" w:rsidP="009B36C6">
            <w:pPr>
              <w:spacing w:after="0" w:line="240" w:lineRule="auto"/>
              <w:rPr>
                <w:rFonts w:cstheme="minorBidi"/>
                <w:bCs/>
                <w:color w:val="000000" w:themeColor="text1"/>
                <w:sz w:val="16"/>
                <w:szCs w:val="16"/>
                <w:lang w:val="en-GB"/>
              </w:rPr>
            </w:pPr>
            <w:r w:rsidRPr="00DC79A7">
              <w:rPr>
                <w:rFonts w:cstheme="minorBidi"/>
                <w:bCs/>
                <w:color w:val="000000" w:themeColor="text1"/>
                <w:sz w:val="16"/>
                <w:szCs w:val="16"/>
                <w:lang w:val="en-GB"/>
              </w:rPr>
              <w:t>9.3</w:t>
            </w:r>
          </w:p>
        </w:tc>
        <w:tc>
          <w:tcPr>
            <w:tcW w:w="2384" w:type="pct"/>
            <w:tcBorders>
              <w:bottom w:val="single" w:sz="4" w:space="0" w:color="auto"/>
            </w:tcBorders>
            <w:shd w:val="clear" w:color="auto" w:fill="auto"/>
          </w:tcPr>
          <w:p w14:paraId="0EDFB078" w14:textId="541DBCDE" w:rsidR="00DC79A7" w:rsidRPr="00DC79A7" w:rsidRDefault="00DC79A7" w:rsidP="009B36C6">
            <w:pPr>
              <w:spacing w:after="0" w:line="240" w:lineRule="auto"/>
              <w:rPr>
                <w:rFonts w:cstheme="minorBidi"/>
                <w:i/>
                <w:color w:val="000000" w:themeColor="text1"/>
                <w:sz w:val="16"/>
                <w:szCs w:val="16"/>
                <w:lang w:val="en-GB"/>
              </w:rPr>
            </w:pPr>
            <w:r w:rsidRPr="00DC79A7">
              <w:rPr>
                <w:rFonts w:cstheme="minorBidi"/>
                <w:i/>
                <w:color w:val="000000" w:themeColor="text1"/>
                <w:sz w:val="16"/>
                <w:szCs w:val="16"/>
                <w:lang w:val="en-GB"/>
              </w:rPr>
              <w:t xml:space="preserve">Does the applicant hold annual general meetings?  If yes, </w:t>
            </w:r>
            <w:r w:rsidRPr="00DC79A7">
              <w:rPr>
                <w:rFonts w:cstheme="minorBidi"/>
                <w:b/>
                <w:bCs/>
                <w:i/>
                <w:color w:val="000000" w:themeColor="text1"/>
                <w:sz w:val="16"/>
                <w:szCs w:val="16"/>
                <w:u w:val="single"/>
                <w:lang w:val="en-GB"/>
              </w:rPr>
              <w:t>please provide minutes from most recent meeting.</w:t>
            </w:r>
          </w:p>
        </w:tc>
        <w:tc>
          <w:tcPr>
            <w:tcW w:w="1541" w:type="pct"/>
            <w:tcBorders>
              <w:bottom w:val="single" w:sz="4" w:space="0" w:color="auto"/>
            </w:tcBorders>
            <w:shd w:val="clear" w:color="auto" w:fill="auto"/>
          </w:tcPr>
          <w:p w14:paraId="368197E1" w14:textId="77777777" w:rsidR="00DC79A7" w:rsidRPr="00DC79A7" w:rsidRDefault="00DC79A7" w:rsidP="00363717">
            <w:pPr>
              <w:spacing w:after="0" w:line="240" w:lineRule="auto"/>
              <w:jc w:val="both"/>
              <w:rPr>
                <w:rFonts w:cstheme="minorBidi"/>
                <w:color w:val="000000" w:themeColor="text1"/>
                <w:sz w:val="16"/>
                <w:szCs w:val="16"/>
                <w:lang w:val="en-GB"/>
              </w:rPr>
            </w:pPr>
          </w:p>
        </w:tc>
      </w:tr>
      <w:tr w:rsidR="00DC79A7" w:rsidRPr="00DC79A7" w14:paraId="53CD8F6E" w14:textId="77777777" w:rsidTr="00DC79A7">
        <w:trPr>
          <w:trHeight w:val="386"/>
        </w:trPr>
        <w:tc>
          <w:tcPr>
            <w:tcW w:w="767" w:type="pct"/>
            <w:tcBorders>
              <w:bottom w:val="single" w:sz="4" w:space="0" w:color="auto"/>
            </w:tcBorders>
            <w:shd w:val="clear" w:color="auto" w:fill="auto"/>
          </w:tcPr>
          <w:p w14:paraId="320209C7" w14:textId="375194AD" w:rsidR="00DC79A7" w:rsidRPr="00DC79A7" w:rsidRDefault="00DC79A7" w:rsidP="00DC79A7">
            <w:pPr>
              <w:spacing w:after="0" w:line="240" w:lineRule="auto"/>
              <w:contextualSpacing/>
              <w:rPr>
                <w:rFonts w:cstheme="minorBidi"/>
                <w:color w:val="000000" w:themeColor="text1"/>
                <w:sz w:val="16"/>
                <w:szCs w:val="16"/>
                <w:lang w:val="en-GB"/>
              </w:rPr>
            </w:pPr>
            <w:r w:rsidRPr="00DC79A7">
              <w:rPr>
                <w:rFonts w:cstheme="minorBidi"/>
                <w:color w:val="000000" w:themeColor="text1"/>
                <w:sz w:val="16"/>
                <w:szCs w:val="16"/>
                <w:lang w:val="en-GB"/>
              </w:rPr>
              <w:t>Sub-granting/capacity development</w:t>
            </w:r>
          </w:p>
        </w:tc>
        <w:tc>
          <w:tcPr>
            <w:tcW w:w="308" w:type="pct"/>
            <w:tcBorders>
              <w:bottom w:val="single" w:sz="4" w:space="0" w:color="auto"/>
            </w:tcBorders>
          </w:tcPr>
          <w:p w14:paraId="4EFE0821" w14:textId="2B998CAD" w:rsidR="00DC79A7" w:rsidRPr="00DC79A7" w:rsidRDefault="00DC79A7" w:rsidP="00DC79A7">
            <w:pPr>
              <w:spacing w:after="0" w:line="240" w:lineRule="auto"/>
              <w:rPr>
                <w:rFonts w:cstheme="minorBidi"/>
                <w:bCs/>
                <w:color w:val="000000" w:themeColor="text1"/>
                <w:sz w:val="16"/>
                <w:szCs w:val="16"/>
                <w:lang w:val="en-GB"/>
              </w:rPr>
            </w:pPr>
            <w:r w:rsidRPr="00DC79A7">
              <w:rPr>
                <w:rFonts w:cstheme="minorBidi"/>
                <w:bCs/>
                <w:color w:val="000000" w:themeColor="text1"/>
                <w:sz w:val="16"/>
                <w:szCs w:val="16"/>
                <w:lang w:val="en-GB"/>
              </w:rPr>
              <w:t>10.1</w:t>
            </w:r>
          </w:p>
        </w:tc>
        <w:tc>
          <w:tcPr>
            <w:tcW w:w="2384" w:type="pct"/>
            <w:tcBorders>
              <w:bottom w:val="single" w:sz="4" w:space="0" w:color="auto"/>
            </w:tcBorders>
            <w:shd w:val="clear" w:color="auto" w:fill="auto"/>
          </w:tcPr>
          <w:p w14:paraId="52F7E92B" w14:textId="16762F37" w:rsidR="00DC79A7" w:rsidRPr="00DC79A7" w:rsidRDefault="00DC79A7" w:rsidP="00DC79A7">
            <w:pPr>
              <w:spacing w:after="0" w:line="240" w:lineRule="auto"/>
              <w:rPr>
                <w:rFonts w:cstheme="minorBidi"/>
                <w:i/>
                <w:color w:val="000000" w:themeColor="text1"/>
                <w:sz w:val="16"/>
                <w:szCs w:val="16"/>
                <w:lang w:val="en-GB"/>
              </w:rPr>
            </w:pPr>
            <w:r w:rsidRPr="00DC79A7">
              <w:rPr>
                <w:rFonts w:cstheme="minorBidi"/>
                <w:i/>
                <w:color w:val="000000" w:themeColor="text1"/>
                <w:sz w:val="16"/>
                <w:szCs w:val="16"/>
                <w:lang w:val="en-GB"/>
              </w:rPr>
              <w:t xml:space="preserve">Do the applicant have systems/processes in place to provide sub-grants to local organisations/entities? If yes, please describe and </w:t>
            </w:r>
            <w:r w:rsidRPr="00DC79A7">
              <w:rPr>
                <w:rFonts w:cstheme="minorBidi"/>
                <w:b/>
                <w:bCs/>
                <w:i/>
                <w:color w:val="000000" w:themeColor="text1"/>
                <w:sz w:val="16"/>
                <w:szCs w:val="16"/>
                <w:u w:val="single"/>
                <w:lang w:val="en-GB"/>
              </w:rPr>
              <w:t>provide copies of relevant documents (policies, guidelines, templates, sub-grantee agreements, etc.)</w:t>
            </w:r>
          </w:p>
        </w:tc>
        <w:tc>
          <w:tcPr>
            <w:tcW w:w="1541" w:type="pct"/>
            <w:tcBorders>
              <w:bottom w:val="single" w:sz="4" w:space="0" w:color="auto"/>
            </w:tcBorders>
            <w:shd w:val="clear" w:color="auto" w:fill="auto"/>
          </w:tcPr>
          <w:p w14:paraId="0BB903A5" w14:textId="77777777" w:rsidR="00DC79A7" w:rsidRPr="00DC79A7" w:rsidRDefault="00DC79A7" w:rsidP="00363717">
            <w:pPr>
              <w:spacing w:after="0" w:line="240" w:lineRule="auto"/>
              <w:jc w:val="both"/>
              <w:rPr>
                <w:rFonts w:cstheme="minorBidi"/>
                <w:color w:val="000000" w:themeColor="text1"/>
                <w:sz w:val="16"/>
                <w:szCs w:val="16"/>
                <w:lang w:val="en-GB"/>
              </w:rPr>
            </w:pPr>
          </w:p>
        </w:tc>
      </w:tr>
      <w:tr w:rsidR="00DC79A7" w:rsidRPr="00DC79A7" w14:paraId="034A2DEB" w14:textId="77777777" w:rsidTr="00DC79A7">
        <w:trPr>
          <w:trHeight w:val="386"/>
        </w:trPr>
        <w:tc>
          <w:tcPr>
            <w:tcW w:w="767" w:type="pct"/>
            <w:tcBorders>
              <w:bottom w:val="single" w:sz="4" w:space="0" w:color="auto"/>
            </w:tcBorders>
            <w:shd w:val="clear" w:color="auto" w:fill="auto"/>
          </w:tcPr>
          <w:p w14:paraId="32CFA27B" w14:textId="77777777" w:rsidR="00DC79A7" w:rsidRPr="00DC79A7" w:rsidRDefault="00DC79A7" w:rsidP="00DC79A7">
            <w:pPr>
              <w:spacing w:after="0" w:line="240" w:lineRule="auto"/>
              <w:contextualSpacing/>
              <w:rPr>
                <w:rFonts w:cstheme="minorBidi"/>
                <w:color w:val="000000" w:themeColor="text1"/>
                <w:sz w:val="16"/>
                <w:szCs w:val="16"/>
                <w:lang w:val="en-GB"/>
              </w:rPr>
            </w:pPr>
          </w:p>
        </w:tc>
        <w:tc>
          <w:tcPr>
            <w:tcW w:w="308" w:type="pct"/>
            <w:tcBorders>
              <w:bottom w:val="single" w:sz="4" w:space="0" w:color="auto"/>
            </w:tcBorders>
          </w:tcPr>
          <w:p w14:paraId="1C55B262" w14:textId="6E2FA0F7" w:rsidR="00DC79A7" w:rsidRPr="00DC79A7" w:rsidRDefault="00DC79A7" w:rsidP="00DC79A7">
            <w:pPr>
              <w:spacing w:after="0" w:line="240" w:lineRule="auto"/>
              <w:rPr>
                <w:rFonts w:cstheme="minorBidi"/>
                <w:bCs/>
                <w:color w:val="000000" w:themeColor="text1"/>
                <w:sz w:val="16"/>
                <w:szCs w:val="16"/>
                <w:lang w:val="en-GB"/>
              </w:rPr>
            </w:pPr>
            <w:r w:rsidRPr="00DC79A7">
              <w:rPr>
                <w:rFonts w:cstheme="minorBidi"/>
                <w:bCs/>
                <w:color w:val="000000" w:themeColor="text1"/>
                <w:sz w:val="16"/>
                <w:szCs w:val="16"/>
                <w:lang w:val="en-GB"/>
              </w:rPr>
              <w:t>10.2</w:t>
            </w:r>
          </w:p>
        </w:tc>
        <w:tc>
          <w:tcPr>
            <w:tcW w:w="2384" w:type="pct"/>
            <w:tcBorders>
              <w:bottom w:val="single" w:sz="4" w:space="0" w:color="auto"/>
            </w:tcBorders>
            <w:shd w:val="clear" w:color="auto" w:fill="auto"/>
          </w:tcPr>
          <w:p w14:paraId="62991F30" w14:textId="028AA7D8" w:rsidR="00DC79A7" w:rsidRPr="00DC79A7" w:rsidRDefault="00DC79A7" w:rsidP="00DC79A7">
            <w:pPr>
              <w:spacing w:after="0" w:line="240" w:lineRule="auto"/>
              <w:rPr>
                <w:rFonts w:cstheme="minorBidi"/>
                <w:i/>
                <w:color w:val="000000" w:themeColor="text1"/>
                <w:sz w:val="16"/>
                <w:szCs w:val="16"/>
                <w:lang w:val="en-GB"/>
              </w:rPr>
            </w:pPr>
            <w:r w:rsidRPr="00DC79A7">
              <w:rPr>
                <w:rFonts w:cstheme="minorBidi"/>
                <w:i/>
                <w:color w:val="000000" w:themeColor="text1"/>
                <w:sz w:val="16"/>
                <w:szCs w:val="16"/>
                <w:lang w:val="en-GB"/>
              </w:rPr>
              <w:t>To which organisations/entities have has the applicant provided sub-grants in the past two-years?  Please list project name, duration, sub-grantee and grant amount.</w:t>
            </w:r>
          </w:p>
        </w:tc>
        <w:tc>
          <w:tcPr>
            <w:tcW w:w="1541" w:type="pct"/>
            <w:tcBorders>
              <w:bottom w:val="single" w:sz="4" w:space="0" w:color="auto"/>
            </w:tcBorders>
            <w:shd w:val="clear" w:color="auto" w:fill="auto"/>
          </w:tcPr>
          <w:p w14:paraId="274E561C" w14:textId="77777777" w:rsidR="00DC79A7" w:rsidRPr="00DC79A7" w:rsidRDefault="00DC79A7" w:rsidP="00363717">
            <w:pPr>
              <w:spacing w:after="0" w:line="240" w:lineRule="auto"/>
              <w:jc w:val="both"/>
              <w:rPr>
                <w:rFonts w:cstheme="minorBidi"/>
                <w:color w:val="000000" w:themeColor="text1"/>
                <w:sz w:val="16"/>
                <w:szCs w:val="16"/>
                <w:lang w:val="en-GB"/>
              </w:rPr>
            </w:pPr>
          </w:p>
        </w:tc>
      </w:tr>
      <w:tr w:rsidR="00DC79A7" w:rsidRPr="00DC79A7" w14:paraId="45BC2134" w14:textId="77777777" w:rsidTr="00DC79A7">
        <w:trPr>
          <w:trHeight w:val="386"/>
        </w:trPr>
        <w:tc>
          <w:tcPr>
            <w:tcW w:w="767" w:type="pct"/>
            <w:tcBorders>
              <w:bottom w:val="single" w:sz="4" w:space="0" w:color="auto"/>
            </w:tcBorders>
            <w:shd w:val="clear" w:color="auto" w:fill="auto"/>
          </w:tcPr>
          <w:p w14:paraId="0B78ED14" w14:textId="77777777" w:rsidR="00DC79A7" w:rsidRPr="00DC79A7" w:rsidRDefault="00DC79A7" w:rsidP="00DC79A7">
            <w:pPr>
              <w:spacing w:after="0" w:line="240" w:lineRule="auto"/>
              <w:contextualSpacing/>
              <w:rPr>
                <w:rFonts w:cstheme="minorBidi"/>
                <w:color w:val="000000" w:themeColor="text1"/>
                <w:sz w:val="16"/>
                <w:szCs w:val="16"/>
                <w:lang w:val="en-GB"/>
              </w:rPr>
            </w:pPr>
          </w:p>
        </w:tc>
        <w:tc>
          <w:tcPr>
            <w:tcW w:w="308" w:type="pct"/>
            <w:tcBorders>
              <w:bottom w:val="single" w:sz="4" w:space="0" w:color="auto"/>
            </w:tcBorders>
          </w:tcPr>
          <w:p w14:paraId="576A554D" w14:textId="1B9A37E7" w:rsidR="00DC79A7" w:rsidRPr="00DC79A7" w:rsidRDefault="00DC79A7" w:rsidP="00DC79A7">
            <w:pPr>
              <w:spacing w:after="0" w:line="240" w:lineRule="auto"/>
              <w:rPr>
                <w:rFonts w:cstheme="minorBidi"/>
                <w:bCs/>
                <w:color w:val="000000" w:themeColor="text1"/>
                <w:sz w:val="16"/>
                <w:szCs w:val="16"/>
                <w:lang w:val="en-GB"/>
              </w:rPr>
            </w:pPr>
            <w:r w:rsidRPr="00DC79A7">
              <w:rPr>
                <w:rFonts w:cstheme="minorBidi"/>
                <w:bCs/>
                <w:color w:val="000000" w:themeColor="text1"/>
                <w:sz w:val="16"/>
                <w:szCs w:val="16"/>
                <w:lang w:val="en-GB"/>
              </w:rPr>
              <w:t>10.3</w:t>
            </w:r>
          </w:p>
        </w:tc>
        <w:tc>
          <w:tcPr>
            <w:tcW w:w="2384" w:type="pct"/>
            <w:tcBorders>
              <w:bottom w:val="single" w:sz="4" w:space="0" w:color="auto"/>
            </w:tcBorders>
            <w:shd w:val="clear" w:color="auto" w:fill="auto"/>
          </w:tcPr>
          <w:p w14:paraId="392BBF4E" w14:textId="1EA913D3" w:rsidR="00DC79A7" w:rsidRPr="00DC79A7" w:rsidRDefault="00DC79A7" w:rsidP="00DC79A7">
            <w:pPr>
              <w:spacing w:after="0" w:line="240" w:lineRule="auto"/>
              <w:rPr>
                <w:rFonts w:cstheme="minorBidi"/>
                <w:i/>
                <w:color w:val="000000" w:themeColor="text1"/>
                <w:sz w:val="16"/>
                <w:szCs w:val="16"/>
                <w:lang w:val="en-GB"/>
              </w:rPr>
            </w:pPr>
            <w:r w:rsidRPr="00DC79A7">
              <w:rPr>
                <w:rFonts w:cstheme="minorBidi"/>
                <w:i/>
                <w:color w:val="000000" w:themeColor="text1"/>
                <w:sz w:val="16"/>
                <w:szCs w:val="16"/>
                <w:lang w:val="en-GB"/>
              </w:rPr>
              <w:t>What systems/processes does the applicant have in place for capacity development of sub-grantees?</w:t>
            </w:r>
          </w:p>
        </w:tc>
        <w:tc>
          <w:tcPr>
            <w:tcW w:w="1541" w:type="pct"/>
            <w:tcBorders>
              <w:bottom w:val="single" w:sz="4" w:space="0" w:color="auto"/>
            </w:tcBorders>
            <w:shd w:val="clear" w:color="auto" w:fill="auto"/>
          </w:tcPr>
          <w:p w14:paraId="5E56DF29" w14:textId="77777777" w:rsidR="00DC79A7" w:rsidRPr="00DC79A7" w:rsidRDefault="00DC79A7" w:rsidP="00363717">
            <w:pPr>
              <w:spacing w:after="0" w:line="240" w:lineRule="auto"/>
              <w:jc w:val="both"/>
              <w:rPr>
                <w:rFonts w:cstheme="minorBidi"/>
                <w:color w:val="000000" w:themeColor="text1"/>
                <w:sz w:val="16"/>
                <w:szCs w:val="16"/>
                <w:lang w:val="en-GB"/>
              </w:rPr>
            </w:pPr>
          </w:p>
        </w:tc>
      </w:tr>
      <w:tr w:rsidR="00DC79A7" w:rsidRPr="00DC79A7" w14:paraId="369D0988" w14:textId="77777777" w:rsidTr="00DC79A7">
        <w:trPr>
          <w:trHeight w:val="386"/>
        </w:trPr>
        <w:tc>
          <w:tcPr>
            <w:tcW w:w="767" w:type="pct"/>
            <w:tcBorders>
              <w:bottom w:val="single" w:sz="4" w:space="0" w:color="auto"/>
            </w:tcBorders>
            <w:shd w:val="clear" w:color="auto" w:fill="auto"/>
          </w:tcPr>
          <w:p w14:paraId="48E5B429" w14:textId="77777777" w:rsidR="00DC79A7" w:rsidRPr="00DC79A7" w:rsidRDefault="00DC79A7" w:rsidP="00DC79A7">
            <w:pPr>
              <w:spacing w:after="0" w:line="240" w:lineRule="auto"/>
              <w:contextualSpacing/>
              <w:rPr>
                <w:rFonts w:cstheme="minorBidi"/>
                <w:color w:val="000000" w:themeColor="text1"/>
                <w:sz w:val="16"/>
                <w:szCs w:val="16"/>
                <w:lang w:val="en-GB"/>
              </w:rPr>
            </w:pPr>
          </w:p>
        </w:tc>
        <w:tc>
          <w:tcPr>
            <w:tcW w:w="308" w:type="pct"/>
            <w:tcBorders>
              <w:bottom w:val="single" w:sz="4" w:space="0" w:color="auto"/>
            </w:tcBorders>
          </w:tcPr>
          <w:p w14:paraId="20734BAD" w14:textId="35EE7AB7" w:rsidR="00DC79A7" w:rsidRPr="00DC79A7" w:rsidRDefault="00DC79A7" w:rsidP="00DC79A7">
            <w:pPr>
              <w:spacing w:after="0" w:line="240" w:lineRule="auto"/>
              <w:rPr>
                <w:rFonts w:cstheme="minorBidi"/>
                <w:bCs/>
                <w:color w:val="000000" w:themeColor="text1"/>
                <w:sz w:val="16"/>
                <w:szCs w:val="16"/>
                <w:lang w:val="en-GB"/>
              </w:rPr>
            </w:pPr>
            <w:r w:rsidRPr="00DC79A7">
              <w:rPr>
                <w:rFonts w:cstheme="minorBidi"/>
                <w:bCs/>
                <w:color w:val="000000" w:themeColor="text1"/>
                <w:sz w:val="16"/>
                <w:szCs w:val="16"/>
                <w:lang w:val="en-GB"/>
              </w:rPr>
              <w:t>10.4</w:t>
            </w:r>
          </w:p>
        </w:tc>
        <w:tc>
          <w:tcPr>
            <w:tcW w:w="2384" w:type="pct"/>
            <w:tcBorders>
              <w:bottom w:val="single" w:sz="4" w:space="0" w:color="auto"/>
            </w:tcBorders>
            <w:shd w:val="clear" w:color="auto" w:fill="auto"/>
          </w:tcPr>
          <w:p w14:paraId="2F3D64C2" w14:textId="25574809" w:rsidR="00DC79A7" w:rsidRPr="00DC79A7" w:rsidRDefault="00DC79A7" w:rsidP="00DC79A7">
            <w:pPr>
              <w:spacing w:after="0" w:line="240" w:lineRule="auto"/>
              <w:rPr>
                <w:rFonts w:cstheme="minorBidi"/>
                <w:i/>
                <w:color w:val="000000" w:themeColor="text1"/>
                <w:sz w:val="16"/>
                <w:szCs w:val="16"/>
                <w:lang w:val="en-GB"/>
              </w:rPr>
            </w:pPr>
            <w:r w:rsidRPr="00DC79A7">
              <w:rPr>
                <w:rFonts w:cstheme="minorBidi"/>
                <w:i/>
                <w:color w:val="000000" w:themeColor="text1"/>
                <w:sz w:val="16"/>
                <w:szCs w:val="16"/>
                <w:lang w:val="en-GB"/>
              </w:rPr>
              <w:t>What systems/processes does the applicant have in place for proactive risk management of sub-grantees?</w:t>
            </w:r>
          </w:p>
        </w:tc>
        <w:tc>
          <w:tcPr>
            <w:tcW w:w="1541" w:type="pct"/>
            <w:tcBorders>
              <w:bottom w:val="single" w:sz="4" w:space="0" w:color="auto"/>
            </w:tcBorders>
            <w:shd w:val="clear" w:color="auto" w:fill="auto"/>
          </w:tcPr>
          <w:p w14:paraId="614F347A" w14:textId="77777777" w:rsidR="00DC79A7" w:rsidRPr="00DC79A7" w:rsidRDefault="00DC79A7" w:rsidP="00363717">
            <w:pPr>
              <w:spacing w:after="0" w:line="240" w:lineRule="auto"/>
              <w:jc w:val="both"/>
              <w:rPr>
                <w:rFonts w:cstheme="minorBidi"/>
                <w:color w:val="000000" w:themeColor="text1"/>
                <w:sz w:val="16"/>
                <w:szCs w:val="16"/>
                <w:lang w:val="en-GB"/>
              </w:rPr>
            </w:pPr>
          </w:p>
        </w:tc>
      </w:tr>
    </w:tbl>
    <w:p w14:paraId="15A77780" w14:textId="77777777" w:rsidR="006F47F8" w:rsidRPr="009B36C6" w:rsidRDefault="006F47F8" w:rsidP="00363717">
      <w:pPr>
        <w:spacing w:after="0" w:line="240" w:lineRule="auto"/>
        <w:jc w:val="both"/>
        <w:rPr>
          <w:rFonts w:cs="Calibri"/>
          <w:color w:val="000000"/>
          <w:sz w:val="20"/>
          <w:szCs w:val="20"/>
          <w:lang w:val="en-GB"/>
        </w:rPr>
      </w:pPr>
    </w:p>
    <w:p w14:paraId="778AF338" w14:textId="77777777" w:rsidR="00DC79A7" w:rsidRDefault="00DC79A7" w:rsidP="009B36C6">
      <w:pPr>
        <w:spacing w:after="0" w:line="240" w:lineRule="auto"/>
        <w:jc w:val="both"/>
        <w:rPr>
          <w:rFonts w:cs="Calibri"/>
          <w:b/>
          <w:color w:val="000000"/>
          <w:lang w:val="en-GB"/>
        </w:rPr>
      </w:pPr>
      <w:r>
        <w:rPr>
          <w:rFonts w:cs="Calibri"/>
          <w:b/>
          <w:color w:val="000000"/>
          <w:lang w:val="en-GB"/>
        </w:rPr>
        <w:br w:type="page"/>
      </w:r>
    </w:p>
    <w:p w14:paraId="6290D48E" w14:textId="6D51D5FB" w:rsidR="006F47F8" w:rsidRPr="00DC79A7" w:rsidRDefault="009B36C6" w:rsidP="009B36C6">
      <w:pPr>
        <w:spacing w:after="0" w:line="240" w:lineRule="auto"/>
        <w:jc w:val="both"/>
        <w:rPr>
          <w:rFonts w:cs="Calibri"/>
          <w:b/>
          <w:color w:val="000000"/>
          <w:lang w:val="en-GB"/>
        </w:rPr>
      </w:pPr>
      <w:r w:rsidRPr="00DC79A7">
        <w:rPr>
          <w:rFonts w:cs="Calibri"/>
          <w:b/>
          <w:color w:val="000000"/>
          <w:lang w:val="en-GB"/>
        </w:rPr>
        <w:lastRenderedPageBreak/>
        <w:t>ANNEX I</w:t>
      </w:r>
      <w:r w:rsidR="00DC79A7" w:rsidRPr="00DC79A7">
        <w:rPr>
          <w:rFonts w:cs="Calibri"/>
          <w:b/>
          <w:color w:val="000000"/>
          <w:lang w:val="en-GB"/>
        </w:rPr>
        <w:t>II</w:t>
      </w:r>
      <w:r w:rsidRPr="00DC79A7">
        <w:rPr>
          <w:rFonts w:cs="Calibri"/>
          <w:b/>
          <w:color w:val="000000"/>
          <w:lang w:val="en-GB"/>
        </w:rPr>
        <w:t xml:space="preserve">:  PROPOSAL SUBMISSION TEMPLATE </w:t>
      </w:r>
    </w:p>
    <w:p w14:paraId="291ECA4D" w14:textId="04C96157" w:rsidR="006F47F8" w:rsidRPr="00DC79A7" w:rsidRDefault="006F47F8" w:rsidP="00010CCC">
      <w:pPr>
        <w:pStyle w:val="ListParagraph"/>
        <w:spacing w:after="0" w:line="240" w:lineRule="auto"/>
        <w:contextualSpacing w:val="0"/>
        <w:jc w:val="both"/>
        <w:rPr>
          <w:lang w:val="en-GB"/>
        </w:rPr>
      </w:pPr>
    </w:p>
    <w:p w14:paraId="3CA808D8" w14:textId="7D149D55" w:rsidR="00DC79A7" w:rsidRPr="00DC79A7" w:rsidRDefault="00DC79A7" w:rsidP="00DC79A7">
      <w:pPr>
        <w:pStyle w:val="ListParagraph"/>
        <w:spacing w:after="0" w:line="240" w:lineRule="auto"/>
        <w:ind w:left="0"/>
        <w:contextualSpacing w:val="0"/>
        <w:jc w:val="both"/>
        <w:rPr>
          <w:lang w:val="en-GB"/>
        </w:rPr>
      </w:pPr>
      <w:r w:rsidRPr="00DC79A7">
        <w:rPr>
          <w:lang w:val="en-GB"/>
        </w:rPr>
        <w:t>Please ensure that your submission contains the following sections/information:</w:t>
      </w:r>
    </w:p>
    <w:p w14:paraId="1AE4BF57" w14:textId="548D3104" w:rsidR="00DC79A7" w:rsidRPr="00DC79A7" w:rsidRDefault="00DC79A7" w:rsidP="00DC79A7">
      <w:pPr>
        <w:pStyle w:val="ListParagraph"/>
        <w:spacing w:after="0" w:line="240" w:lineRule="auto"/>
        <w:ind w:left="0"/>
        <w:contextualSpacing w:val="0"/>
        <w:jc w:val="both"/>
        <w:rPr>
          <w:lang w:val="en-GB"/>
        </w:rPr>
      </w:pPr>
    </w:p>
    <w:p w14:paraId="479E3A13" w14:textId="6BD9AFA4" w:rsidR="00DC79A7" w:rsidRPr="00DC79A7" w:rsidRDefault="00DC79A7" w:rsidP="00DC79A7">
      <w:pPr>
        <w:pStyle w:val="ListParagraph"/>
        <w:spacing w:after="0" w:line="240" w:lineRule="auto"/>
        <w:ind w:left="0"/>
        <w:contextualSpacing w:val="0"/>
        <w:jc w:val="both"/>
        <w:rPr>
          <w:b/>
          <w:bCs/>
          <w:lang w:val="en-GB"/>
        </w:rPr>
      </w:pPr>
      <w:r w:rsidRPr="00DC79A7">
        <w:rPr>
          <w:b/>
          <w:bCs/>
          <w:lang w:val="en-GB"/>
        </w:rPr>
        <w:t>Cover Page</w:t>
      </w:r>
    </w:p>
    <w:p w14:paraId="63623AB6" w14:textId="1EA66A45" w:rsidR="00DC79A7" w:rsidRPr="00DC79A7" w:rsidRDefault="00DC79A7" w:rsidP="00DC79A7">
      <w:pPr>
        <w:pStyle w:val="ListParagraph"/>
        <w:numPr>
          <w:ilvl w:val="0"/>
          <w:numId w:val="34"/>
        </w:numPr>
        <w:spacing w:after="0" w:line="240" w:lineRule="auto"/>
        <w:contextualSpacing w:val="0"/>
        <w:jc w:val="both"/>
        <w:rPr>
          <w:lang w:val="en-GB"/>
        </w:rPr>
      </w:pPr>
      <w:r w:rsidRPr="00DC79A7">
        <w:rPr>
          <w:lang w:val="en-GB"/>
        </w:rPr>
        <w:t>Full legal name of organisation</w:t>
      </w:r>
    </w:p>
    <w:p w14:paraId="714790E3" w14:textId="48FFB5FA" w:rsidR="00DC79A7" w:rsidRPr="00DC79A7" w:rsidRDefault="00DC79A7" w:rsidP="00DC79A7">
      <w:pPr>
        <w:pStyle w:val="ListParagraph"/>
        <w:numPr>
          <w:ilvl w:val="0"/>
          <w:numId w:val="34"/>
        </w:numPr>
        <w:spacing w:after="0" w:line="240" w:lineRule="auto"/>
        <w:contextualSpacing w:val="0"/>
        <w:jc w:val="both"/>
        <w:rPr>
          <w:lang w:val="en-GB"/>
        </w:rPr>
      </w:pPr>
      <w:r w:rsidRPr="00DC79A7">
        <w:rPr>
          <w:lang w:val="en-GB"/>
        </w:rPr>
        <w:t>Modules included in the proposal</w:t>
      </w:r>
    </w:p>
    <w:p w14:paraId="14F50C6B" w14:textId="2B5C8ECC" w:rsidR="00DC79A7" w:rsidRPr="00DC79A7" w:rsidRDefault="00DC79A7" w:rsidP="00DC79A7">
      <w:pPr>
        <w:pStyle w:val="ListParagraph"/>
        <w:numPr>
          <w:ilvl w:val="0"/>
          <w:numId w:val="34"/>
        </w:numPr>
        <w:spacing w:after="0" w:line="240" w:lineRule="auto"/>
        <w:contextualSpacing w:val="0"/>
        <w:jc w:val="both"/>
        <w:rPr>
          <w:lang w:val="en-GB"/>
        </w:rPr>
      </w:pPr>
      <w:r w:rsidRPr="00DC79A7">
        <w:rPr>
          <w:lang w:val="en-GB"/>
        </w:rPr>
        <w:t>Full name and contact details focal person for the submission</w:t>
      </w:r>
    </w:p>
    <w:p w14:paraId="18DEFCDB" w14:textId="3D9721BE" w:rsidR="00DC79A7" w:rsidRPr="00DC79A7" w:rsidRDefault="00DC79A7" w:rsidP="00DC79A7">
      <w:pPr>
        <w:pStyle w:val="ListParagraph"/>
        <w:spacing w:after="0" w:line="240" w:lineRule="auto"/>
        <w:ind w:left="0"/>
        <w:contextualSpacing w:val="0"/>
        <w:jc w:val="both"/>
        <w:rPr>
          <w:lang w:val="en-GB"/>
        </w:rPr>
      </w:pPr>
    </w:p>
    <w:p w14:paraId="69F65B19" w14:textId="193415A0" w:rsidR="00DC79A7" w:rsidRPr="00DC79A7" w:rsidRDefault="00DC79A7" w:rsidP="00DC79A7">
      <w:pPr>
        <w:pStyle w:val="ListParagraph"/>
        <w:spacing w:after="0" w:line="240" w:lineRule="auto"/>
        <w:ind w:left="0"/>
        <w:contextualSpacing w:val="0"/>
        <w:jc w:val="both"/>
        <w:rPr>
          <w:b/>
          <w:bCs/>
          <w:lang w:val="en-GB"/>
        </w:rPr>
      </w:pPr>
      <w:r w:rsidRPr="00DC79A7">
        <w:rPr>
          <w:b/>
          <w:bCs/>
          <w:lang w:val="en-GB"/>
        </w:rPr>
        <w:t>Proposal summary</w:t>
      </w:r>
    </w:p>
    <w:p w14:paraId="2C8A7690" w14:textId="1A009547" w:rsidR="00DC79A7" w:rsidRPr="00DC79A7" w:rsidRDefault="00DC79A7" w:rsidP="00DC79A7">
      <w:pPr>
        <w:pStyle w:val="ListParagraph"/>
        <w:numPr>
          <w:ilvl w:val="0"/>
          <w:numId w:val="35"/>
        </w:numPr>
        <w:spacing w:after="0" w:line="240" w:lineRule="auto"/>
        <w:contextualSpacing w:val="0"/>
        <w:jc w:val="both"/>
        <w:rPr>
          <w:lang w:val="en-GB"/>
        </w:rPr>
      </w:pPr>
      <w:r w:rsidRPr="00DC79A7">
        <w:rPr>
          <w:lang w:val="en-GB"/>
        </w:rPr>
        <w:t>Maximum 500 words describing applicant, motivation for application and modules included in the application.</w:t>
      </w:r>
    </w:p>
    <w:p w14:paraId="236B80E3" w14:textId="6E3C51DD" w:rsidR="00DC79A7" w:rsidRPr="00DC79A7" w:rsidRDefault="00DC79A7" w:rsidP="00DC79A7">
      <w:pPr>
        <w:pStyle w:val="ListParagraph"/>
        <w:spacing w:after="0" w:line="240" w:lineRule="auto"/>
        <w:ind w:left="0"/>
        <w:contextualSpacing w:val="0"/>
        <w:jc w:val="both"/>
        <w:rPr>
          <w:lang w:val="en-GB"/>
        </w:rPr>
      </w:pPr>
    </w:p>
    <w:p w14:paraId="1B1D7D7A" w14:textId="19EC56C4" w:rsidR="00DC79A7" w:rsidRPr="00DC79A7" w:rsidRDefault="00DC79A7" w:rsidP="00DC79A7">
      <w:pPr>
        <w:pStyle w:val="ListParagraph"/>
        <w:spacing w:after="0" w:line="240" w:lineRule="auto"/>
        <w:ind w:left="0"/>
        <w:contextualSpacing w:val="0"/>
        <w:jc w:val="both"/>
        <w:rPr>
          <w:b/>
          <w:bCs/>
          <w:lang w:val="en-GB"/>
        </w:rPr>
      </w:pPr>
      <w:r w:rsidRPr="00DC79A7">
        <w:rPr>
          <w:b/>
          <w:bCs/>
          <w:lang w:val="en-GB"/>
        </w:rPr>
        <w:t>Table of Contents</w:t>
      </w:r>
    </w:p>
    <w:p w14:paraId="1AC967AF" w14:textId="3B9B6D2E" w:rsidR="00DC79A7" w:rsidRPr="00DC79A7" w:rsidRDefault="00DC79A7" w:rsidP="00DC79A7">
      <w:pPr>
        <w:pStyle w:val="ListParagraph"/>
        <w:spacing w:after="0" w:line="240" w:lineRule="auto"/>
        <w:ind w:left="0"/>
        <w:contextualSpacing w:val="0"/>
        <w:jc w:val="both"/>
        <w:rPr>
          <w:lang w:val="en-GB"/>
        </w:rPr>
      </w:pPr>
    </w:p>
    <w:p w14:paraId="09133C99" w14:textId="034F54E1" w:rsidR="00DC79A7" w:rsidRPr="00DC79A7" w:rsidRDefault="00DC79A7" w:rsidP="00DC79A7">
      <w:pPr>
        <w:pStyle w:val="ListParagraph"/>
        <w:spacing w:after="0" w:line="240" w:lineRule="auto"/>
        <w:ind w:left="0"/>
        <w:contextualSpacing w:val="0"/>
        <w:jc w:val="both"/>
        <w:rPr>
          <w:lang w:val="en-GB"/>
        </w:rPr>
      </w:pPr>
      <w:r w:rsidRPr="00DC79A7">
        <w:rPr>
          <w:b/>
          <w:bCs/>
          <w:lang w:val="en-GB"/>
        </w:rPr>
        <w:t xml:space="preserve">Proposal </w:t>
      </w:r>
      <w:r w:rsidRPr="00DC79A7">
        <w:rPr>
          <w:lang w:val="en-GB"/>
        </w:rPr>
        <w:t xml:space="preserve">(Maximum of 8 pages (single module) or up to 15 pages (multiple modules), </w:t>
      </w:r>
      <w:proofErr w:type="gramStart"/>
      <w:r w:rsidRPr="00DC79A7">
        <w:rPr>
          <w:lang w:val="en-GB"/>
        </w:rPr>
        <w:t>12 point</w:t>
      </w:r>
      <w:proofErr w:type="gramEnd"/>
      <w:r w:rsidRPr="00DC79A7">
        <w:rPr>
          <w:lang w:val="en-GB"/>
        </w:rPr>
        <w:t>, single space, 2cm margins)</w:t>
      </w:r>
    </w:p>
    <w:p w14:paraId="34509467" w14:textId="77777777" w:rsidR="00DC79A7" w:rsidRPr="00DC79A7" w:rsidRDefault="00DC79A7" w:rsidP="00DC79A7">
      <w:pPr>
        <w:pStyle w:val="ListParagraph"/>
        <w:spacing w:after="0" w:line="240" w:lineRule="auto"/>
        <w:ind w:left="0"/>
        <w:contextualSpacing w:val="0"/>
        <w:jc w:val="both"/>
        <w:rPr>
          <w:lang w:val="en-GB"/>
        </w:rPr>
      </w:pPr>
    </w:p>
    <w:p w14:paraId="5987B16A" w14:textId="6CFA66CF" w:rsidR="00DC79A7" w:rsidRPr="00DC79A7" w:rsidRDefault="00DC79A7" w:rsidP="00DC79A7">
      <w:pPr>
        <w:pStyle w:val="ListParagraph"/>
        <w:numPr>
          <w:ilvl w:val="0"/>
          <w:numId w:val="36"/>
        </w:numPr>
        <w:spacing w:after="0" w:line="240" w:lineRule="auto"/>
        <w:ind w:left="284" w:hanging="284"/>
        <w:contextualSpacing w:val="0"/>
        <w:jc w:val="both"/>
        <w:rPr>
          <w:lang w:val="en-GB"/>
        </w:rPr>
      </w:pPr>
      <w:r w:rsidRPr="00DC79A7">
        <w:rPr>
          <w:b/>
          <w:bCs/>
          <w:lang w:val="en-GB"/>
        </w:rPr>
        <w:t xml:space="preserve">Introduction </w:t>
      </w:r>
      <w:r w:rsidRPr="00DC79A7">
        <w:rPr>
          <w:lang w:val="en-GB"/>
        </w:rPr>
        <w:t>(one paragraph)</w:t>
      </w:r>
    </w:p>
    <w:p w14:paraId="09F92B8B" w14:textId="0C475E9D" w:rsidR="00DC79A7" w:rsidRPr="00DC79A7" w:rsidRDefault="00DC79A7" w:rsidP="00DC79A7">
      <w:pPr>
        <w:pStyle w:val="ListParagraph"/>
        <w:numPr>
          <w:ilvl w:val="1"/>
          <w:numId w:val="35"/>
        </w:numPr>
        <w:spacing w:after="0" w:line="240" w:lineRule="auto"/>
        <w:ind w:left="709" w:hanging="425"/>
        <w:contextualSpacing w:val="0"/>
        <w:jc w:val="both"/>
        <w:rPr>
          <w:lang w:val="en-GB"/>
        </w:rPr>
      </w:pPr>
      <w:r w:rsidRPr="00DC79A7">
        <w:rPr>
          <w:lang w:val="en-GB"/>
        </w:rPr>
        <w:t>State motivation for submitting application and reasons why applicant is best qualified for the modules included in the application.</w:t>
      </w:r>
    </w:p>
    <w:p w14:paraId="7C2C0C4E" w14:textId="40E102A6" w:rsidR="00DC79A7" w:rsidRPr="00DC79A7" w:rsidRDefault="00DC79A7" w:rsidP="00DC79A7">
      <w:pPr>
        <w:pStyle w:val="ListParagraph"/>
        <w:spacing w:after="0" w:line="240" w:lineRule="auto"/>
        <w:ind w:left="0"/>
        <w:contextualSpacing w:val="0"/>
        <w:jc w:val="both"/>
        <w:rPr>
          <w:lang w:val="en-GB"/>
        </w:rPr>
      </w:pPr>
    </w:p>
    <w:p w14:paraId="132F6CF4" w14:textId="2F7BF9EB" w:rsidR="00DC79A7" w:rsidRPr="00DC79A7" w:rsidRDefault="00DC79A7" w:rsidP="00DC79A7">
      <w:pPr>
        <w:pStyle w:val="ListParagraph"/>
        <w:numPr>
          <w:ilvl w:val="0"/>
          <w:numId w:val="36"/>
        </w:numPr>
        <w:spacing w:after="0" w:line="240" w:lineRule="auto"/>
        <w:ind w:left="284" w:hanging="284"/>
        <w:contextualSpacing w:val="0"/>
        <w:jc w:val="both"/>
        <w:rPr>
          <w:lang w:val="en-GB"/>
        </w:rPr>
      </w:pPr>
      <w:r w:rsidRPr="00DC79A7">
        <w:rPr>
          <w:b/>
          <w:bCs/>
          <w:lang w:val="en-GB"/>
        </w:rPr>
        <w:t>Summary of Applicant</w:t>
      </w:r>
      <w:r w:rsidRPr="00DC79A7">
        <w:rPr>
          <w:lang w:val="en-GB"/>
        </w:rPr>
        <w:t xml:space="preserve"> (two paragraphs)</w:t>
      </w:r>
    </w:p>
    <w:p w14:paraId="0025DA8C" w14:textId="58B3384E" w:rsidR="00DC79A7" w:rsidRPr="00DC79A7" w:rsidRDefault="00DC79A7" w:rsidP="00DC79A7">
      <w:pPr>
        <w:pStyle w:val="ListParagraph"/>
        <w:numPr>
          <w:ilvl w:val="1"/>
          <w:numId w:val="35"/>
        </w:numPr>
        <w:spacing w:after="0" w:line="240" w:lineRule="auto"/>
        <w:ind w:left="709" w:hanging="425"/>
        <w:contextualSpacing w:val="0"/>
        <w:jc w:val="both"/>
        <w:rPr>
          <w:lang w:val="en-GB"/>
        </w:rPr>
      </w:pPr>
      <w:r w:rsidRPr="00DC79A7">
        <w:rPr>
          <w:lang w:val="en-GB"/>
        </w:rPr>
        <w:t>Provide a brief overview of your organisation and any relevant experience/qualifications in relation to the RFP.  Please include any previous experience with Global Fund support.</w:t>
      </w:r>
    </w:p>
    <w:p w14:paraId="6E83F31B" w14:textId="57124CCA" w:rsidR="00DC79A7" w:rsidRPr="00DC79A7" w:rsidRDefault="00DC79A7" w:rsidP="00DC79A7">
      <w:pPr>
        <w:pStyle w:val="ListParagraph"/>
        <w:spacing w:after="0" w:line="240" w:lineRule="auto"/>
        <w:ind w:left="0"/>
        <w:contextualSpacing w:val="0"/>
        <w:jc w:val="both"/>
        <w:rPr>
          <w:lang w:val="en-GB"/>
        </w:rPr>
      </w:pPr>
    </w:p>
    <w:p w14:paraId="7418D67E" w14:textId="35D5F2A3" w:rsidR="00DC79A7" w:rsidRPr="00DC79A7" w:rsidRDefault="00DC79A7" w:rsidP="00DC79A7">
      <w:pPr>
        <w:pStyle w:val="ListParagraph"/>
        <w:numPr>
          <w:ilvl w:val="0"/>
          <w:numId w:val="36"/>
        </w:numPr>
        <w:spacing w:after="0" w:line="240" w:lineRule="auto"/>
        <w:ind w:left="284" w:hanging="284"/>
        <w:contextualSpacing w:val="0"/>
        <w:jc w:val="both"/>
        <w:rPr>
          <w:b/>
          <w:bCs/>
          <w:lang w:val="en-GB"/>
        </w:rPr>
      </w:pPr>
      <w:r w:rsidRPr="00DC79A7">
        <w:rPr>
          <w:b/>
          <w:bCs/>
          <w:lang w:val="en-GB"/>
        </w:rPr>
        <w:t>Overview of Intervention(s)</w:t>
      </w:r>
    </w:p>
    <w:p w14:paraId="1EDA7AAF" w14:textId="77777777" w:rsidR="00DC79A7" w:rsidRPr="00DC79A7" w:rsidRDefault="00DC79A7" w:rsidP="00DC79A7">
      <w:pPr>
        <w:pStyle w:val="ListParagraph"/>
        <w:numPr>
          <w:ilvl w:val="1"/>
          <w:numId w:val="35"/>
        </w:numPr>
        <w:spacing w:after="0" w:line="240" w:lineRule="auto"/>
        <w:ind w:left="709" w:hanging="425"/>
        <w:contextualSpacing w:val="0"/>
        <w:jc w:val="both"/>
        <w:rPr>
          <w:lang w:val="en-GB"/>
        </w:rPr>
      </w:pPr>
      <w:r w:rsidRPr="00DC79A7">
        <w:rPr>
          <w:lang w:val="en-GB"/>
        </w:rPr>
        <w:t>For each module included in the application, please provide the following:</w:t>
      </w:r>
    </w:p>
    <w:p w14:paraId="4FF32E3B" w14:textId="77777777" w:rsidR="00DC79A7" w:rsidRPr="00DC79A7" w:rsidRDefault="00DC79A7" w:rsidP="00DC79A7">
      <w:pPr>
        <w:pStyle w:val="ListParagraph"/>
        <w:spacing w:after="0" w:line="240" w:lineRule="auto"/>
        <w:ind w:left="0"/>
        <w:contextualSpacing w:val="0"/>
        <w:jc w:val="both"/>
        <w:rPr>
          <w:lang w:val="en-GB"/>
        </w:rPr>
      </w:pPr>
    </w:p>
    <w:p w14:paraId="4F043B69" w14:textId="77777777" w:rsidR="00DC79A7" w:rsidRPr="00DC79A7" w:rsidRDefault="00DC79A7" w:rsidP="00DC79A7">
      <w:pPr>
        <w:pStyle w:val="ListParagraph"/>
        <w:numPr>
          <w:ilvl w:val="1"/>
          <w:numId w:val="36"/>
        </w:numPr>
        <w:spacing w:after="0" w:line="240" w:lineRule="auto"/>
        <w:ind w:left="567" w:hanging="283"/>
        <w:contextualSpacing w:val="0"/>
        <w:jc w:val="both"/>
        <w:rPr>
          <w:lang w:val="en-GB"/>
        </w:rPr>
      </w:pPr>
      <w:r w:rsidRPr="00DC79A7">
        <w:rPr>
          <w:lang w:val="en-GB"/>
        </w:rPr>
        <w:t>Name of module</w:t>
      </w:r>
    </w:p>
    <w:p w14:paraId="57EFF986" w14:textId="014F01C9" w:rsidR="00DC79A7" w:rsidRPr="00DC79A7" w:rsidRDefault="00DC79A7" w:rsidP="00DC79A7">
      <w:pPr>
        <w:pStyle w:val="ListParagraph"/>
        <w:numPr>
          <w:ilvl w:val="1"/>
          <w:numId w:val="36"/>
        </w:numPr>
        <w:spacing w:after="0" w:line="240" w:lineRule="auto"/>
        <w:ind w:left="567" w:hanging="283"/>
        <w:contextualSpacing w:val="0"/>
        <w:jc w:val="both"/>
        <w:rPr>
          <w:lang w:val="en-GB"/>
        </w:rPr>
      </w:pPr>
      <w:r w:rsidRPr="00DC79A7">
        <w:rPr>
          <w:lang w:val="en-GB"/>
        </w:rPr>
        <w:t>List of objectives/expected outcomes by 2023</w:t>
      </w:r>
    </w:p>
    <w:p w14:paraId="70DADF72" w14:textId="77777777" w:rsidR="00DC79A7" w:rsidRPr="00DC79A7" w:rsidRDefault="00DC79A7" w:rsidP="00DC79A7">
      <w:pPr>
        <w:pStyle w:val="ListParagraph"/>
        <w:numPr>
          <w:ilvl w:val="1"/>
          <w:numId w:val="36"/>
        </w:numPr>
        <w:spacing w:after="0" w:line="240" w:lineRule="auto"/>
        <w:ind w:left="567" w:hanging="283"/>
        <w:contextualSpacing w:val="0"/>
        <w:jc w:val="both"/>
        <w:rPr>
          <w:lang w:val="en-GB"/>
        </w:rPr>
      </w:pPr>
      <w:r w:rsidRPr="00DC79A7">
        <w:rPr>
          <w:lang w:val="en-GB"/>
        </w:rPr>
        <w:t>Main beneficiaries and locations (if relevant, indicate quantities/types of beneficiaries per location)</w:t>
      </w:r>
    </w:p>
    <w:p w14:paraId="5C735D38" w14:textId="77777777" w:rsidR="00DC79A7" w:rsidRPr="00DC79A7" w:rsidRDefault="00DC79A7" w:rsidP="00DC79A7">
      <w:pPr>
        <w:pStyle w:val="ListParagraph"/>
        <w:numPr>
          <w:ilvl w:val="1"/>
          <w:numId w:val="36"/>
        </w:numPr>
        <w:spacing w:after="0" w:line="240" w:lineRule="auto"/>
        <w:ind w:left="567" w:hanging="283"/>
        <w:contextualSpacing w:val="0"/>
        <w:jc w:val="both"/>
        <w:rPr>
          <w:lang w:val="en-GB"/>
        </w:rPr>
      </w:pPr>
      <w:r w:rsidRPr="00DC79A7">
        <w:rPr>
          <w:lang w:val="en-GB"/>
        </w:rPr>
        <w:t>Main activities (list each main activity and provide a brief description that address who, how, where, why)</w:t>
      </w:r>
    </w:p>
    <w:p w14:paraId="4A418033" w14:textId="7A20C434" w:rsidR="00DC79A7" w:rsidRPr="00DC79A7" w:rsidRDefault="00DC79A7" w:rsidP="00DC79A7">
      <w:pPr>
        <w:pStyle w:val="ListParagraph"/>
        <w:numPr>
          <w:ilvl w:val="1"/>
          <w:numId w:val="36"/>
        </w:numPr>
        <w:spacing w:after="0" w:line="240" w:lineRule="auto"/>
        <w:ind w:left="709" w:hanging="425"/>
        <w:contextualSpacing w:val="0"/>
        <w:jc w:val="both"/>
        <w:rPr>
          <w:lang w:val="en-GB"/>
        </w:rPr>
      </w:pPr>
      <w:r w:rsidRPr="00DC79A7">
        <w:rPr>
          <w:lang w:val="en-GB"/>
        </w:rPr>
        <w:t>Expected outcomes/benefits (list the main outcomes or significant change for beneficiaries that the intervention is meant to achieve)</w:t>
      </w:r>
    </w:p>
    <w:p w14:paraId="38A8413F" w14:textId="29DBE8ED" w:rsidR="00DC79A7" w:rsidRPr="00DC79A7" w:rsidRDefault="00DC79A7" w:rsidP="00DC79A7">
      <w:pPr>
        <w:pStyle w:val="ListParagraph"/>
        <w:spacing w:after="0" w:line="240" w:lineRule="auto"/>
        <w:ind w:left="0"/>
        <w:contextualSpacing w:val="0"/>
        <w:jc w:val="both"/>
        <w:rPr>
          <w:lang w:val="en-GB"/>
        </w:rPr>
      </w:pPr>
    </w:p>
    <w:p w14:paraId="74839A2C" w14:textId="13F33767" w:rsidR="00DC79A7" w:rsidRPr="00DC79A7" w:rsidRDefault="00DC79A7" w:rsidP="00DC79A7">
      <w:pPr>
        <w:pStyle w:val="ListParagraph"/>
        <w:numPr>
          <w:ilvl w:val="0"/>
          <w:numId w:val="36"/>
        </w:numPr>
        <w:spacing w:after="0" w:line="240" w:lineRule="auto"/>
        <w:ind w:left="284" w:hanging="284"/>
        <w:contextualSpacing w:val="0"/>
        <w:jc w:val="both"/>
        <w:rPr>
          <w:b/>
          <w:bCs/>
          <w:lang w:val="en-GB"/>
        </w:rPr>
      </w:pPr>
      <w:r w:rsidRPr="00DC79A7">
        <w:rPr>
          <w:b/>
          <w:bCs/>
          <w:lang w:val="en-GB"/>
        </w:rPr>
        <w:t>Sub-granting Arrangements (one section covering all modules included in the application)</w:t>
      </w:r>
    </w:p>
    <w:p w14:paraId="3794CAC8" w14:textId="5BA93684" w:rsidR="00DC79A7" w:rsidRPr="00DC79A7" w:rsidRDefault="00DC79A7" w:rsidP="00DC79A7">
      <w:pPr>
        <w:pStyle w:val="ListParagraph"/>
        <w:numPr>
          <w:ilvl w:val="1"/>
          <w:numId w:val="35"/>
        </w:numPr>
        <w:spacing w:after="0" w:line="240" w:lineRule="auto"/>
        <w:ind w:left="709" w:hanging="425"/>
        <w:contextualSpacing w:val="0"/>
        <w:jc w:val="both"/>
        <w:rPr>
          <w:lang w:val="en-GB"/>
        </w:rPr>
      </w:pPr>
      <w:r w:rsidRPr="00DC79A7">
        <w:rPr>
          <w:lang w:val="en-GB"/>
        </w:rPr>
        <w:t>Describe proposed any sub-granting arrangements indicating which interventions/activities will be sub-granted, in which geographic locations, and over what duration.</w:t>
      </w:r>
    </w:p>
    <w:p w14:paraId="5FAB6AAB" w14:textId="543D64DF" w:rsidR="00DC79A7" w:rsidRPr="00DC79A7" w:rsidRDefault="00DC79A7" w:rsidP="00DC79A7">
      <w:pPr>
        <w:pStyle w:val="ListParagraph"/>
        <w:numPr>
          <w:ilvl w:val="1"/>
          <w:numId w:val="35"/>
        </w:numPr>
        <w:spacing w:after="0" w:line="240" w:lineRule="auto"/>
        <w:ind w:left="709" w:hanging="425"/>
        <w:contextualSpacing w:val="0"/>
        <w:jc w:val="both"/>
        <w:rPr>
          <w:lang w:val="en-GB"/>
        </w:rPr>
      </w:pPr>
      <w:r w:rsidRPr="00DC79A7">
        <w:rPr>
          <w:lang w:val="en-GB"/>
        </w:rPr>
        <w:t>Briefly describe processes for capacity assessment, capacity development, and risk mitigation</w:t>
      </w:r>
    </w:p>
    <w:p w14:paraId="711203E5" w14:textId="5B2C6B64" w:rsidR="00DC79A7" w:rsidRPr="00DC79A7" w:rsidRDefault="00DC79A7" w:rsidP="00DC79A7">
      <w:pPr>
        <w:pStyle w:val="ListParagraph"/>
        <w:spacing w:after="0" w:line="240" w:lineRule="auto"/>
        <w:ind w:left="0"/>
        <w:contextualSpacing w:val="0"/>
        <w:jc w:val="both"/>
        <w:rPr>
          <w:lang w:val="en-GB"/>
        </w:rPr>
      </w:pPr>
    </w:p>
    <w:p w14:paraId="5220B744" w14:textId="63352B8D" w:rsidR="00DC79A7" w:rsidRPr="00DC79A7" w:rsidRDefault="00DC79A7" w:rsidP="00DC79A7">
      <w:pPr>
        <w:pStyle w:val="ListParagraph"/>
        <w:numPr>
          <w:ilvl w:val="0"/>
          <w:numId w:val="36"/>
        </w:numPr>
        <w:spacing w:after="0" w:line="240" w:lineRule="auto"/>
        <w:ind w:left="284" w:hanging="284"/>
        <w:contextualSpacing w:val="0"/>
        <w:jc w:val="both"/>
        <w:rPr>
          <w:b/>
          <w:bCs/>
          <w:lang w:val="en-GB"/>
        </w:rPr>
      </w:pPr>
      <w:r w:rsidRPr="00DC79A7">
        <w:rPr>
          <w:b/>
          <w:bCs/>
          <w:lang w:val="en-GB"/>
        </w:rPr>
        <w:t>Monitoring and Quality Assurance (one section covering fall modules included in the application)</w:t>
      </w:r>
    </w:p>
    <w:p w14:paraId="5CB53598" w14:textId="14EF27E0" w:rsidR="00DC79A7" w:rsidRPr="00DC79A7" w:rsidRDefault="00DC79A7" w:rsidP="00DC79A7">
      <w:pPr>
        <w:pStyle w:val="ListParagraph"/>
        <w:numPr>
          <w:ilvl w:val="1"/>
          <w:numId w:val="35"/>
        </w:numPr>
        <w:spacing w:after="0" w:line="240" w:lineRule="auto"/>
        <w:ind w:left="709" w:hanging="425"/>
        <w:contextualSpacing w:val="0"/>
        <w:jc w:val="both"/>
        <w:rPr>
          <w:lang w:val="en-GB"/>
        </w:rPr>
      </w:pPr>
      <w:r w:rsidRPr="00DC79A7">
        <w:rPr>
          <w:lang w:val="en-GB"/>
        </w:rPr>
        <w:t xml:space="preserve">Briefly describe how the intervention/activities would be routinely monitored </w:t>
      </w:r>
    </w:p>
    <w:p w14:paraId="5A12AC64" w14:textId="00A17B07" w:rsidR="00DC79A7" w:rsidRPr="00DC79A7" w:rsidRDefault="00DC79A7" w:rsidP="00DC79A7">
      <w:pPr>
        <w:pStyle w:val="ListParagraph"/>
        <w:numPr>
          <w:ilvl w:val="1"/>
          <w:numId w:val="35"/>
        </w:numPr>
        <w:spacing w:after="0" w:line="240" w:lineRule="auto"/>
        <w:ind w:left="709" w:hanging="425"/>
        <w:contextualSpacing w:val="0"/>
        <w:jc w:val="both"/>
        <w:rPr>
          <w:lang w:val="en-GB"/>
        </w:rPr>
      </w:pPr>
      <w:r w:rsidRPr="00DC79A7">
        <w:rPr>
          <w:lang w:val="en-GB"/>
        </w:rPr>
        <w:t>Briefly describe how quality assurance will be provided on a continuous basis</w:t>
      </w:r>
    </w:p>
    <w:p w14:paraId="4DF97982" w14:textId="76B75261" w:rsidR="00DC79A7" w:rsidRPr="00DC79A7" w:rsidRDefault="00DC79A7" w:rsidP="00DC79A7">
      <w:pPr>
        <w:spacing w:after="0" w:line="240" w:lineRule="auto"/>
        <w:ind w:left="360"/>
        <w:jc w:val="both"/>
        <w:rPr>
          <w:lang w:val="en-GB"/>
        </w:rPr>
      </w:pPr>
    </w:p>
    <w:p w14:paraId="71E05CF4" w14:textId="2C023BCA" w:rsidR="00DC79A7" w:rsidRPr="00DC79A7" w:rsidRDefault="00DC79A7" w:rsidP="00DC79A7">
      <w:pPr>
        <w:pStyle w:val="ListParagraph"/>
        <w:numPr>
          <w:ilvl w:val="0"/>
          <w:numId w:val="36"/>
        </w:numPr>
        <w:spacing w:after="0" w:line="240" w:lineRule="auto"/>
        <w:ind w:left="284" w:hanging="284"/>
        <w:contextualSpacing w:val="0"/>
        <w:jc w:val="both"/>
        <w:rPr>
          <w:b/>
          <w:bCs/>
          <w:lang w:val="en-GB"/>
        </w:rPr>
      </w:pPr>
      <w:r w:rsidRPr="00DC79A7">
        <w:rPr>
          <w:b/>
          <w:bCs/>
          <w:lang w:val="en-GB"/>
        </w:rPr>
        <w:t>Project Management (one section covering all modules included in the application)</w:t>
      </w:r>
    </w:p>
    <w:p w14:paraId="30E09601" w14:textId="1FDFA577" w:rsidR="00DC79A7" w:rsidRPr="00DC79A7" w:rsidRDefault="00DC79A7" w:rsidP="00DC79A7">
      <w:pPr>
        <w:pStyle w:val="ListParagraph"/>
        <w:numPr>
          <w:ilvl w:val="0"/>
          <w:numId w:val="40"/>
        </w:numPr>
        <w:spacing w:after="0" w:line="240" w:lineRule="auto"/>
        <w:contextualSpacing w:val="0"/>
        <w:jc w:val="both"/>
        <w:rPr>
          <w:lang w:val="en-GB"/>
        </w:rPr>
      </w:pPr>
      <w:r w:rsidRPr="00DC79A7">
        <w:rPr>
          <w:lang w:val="en-GB"/>
        </w:rPr>
        <w:t>Provide a diagram of project management arrangements</w:t>
      </w:r>
    </w:p>
    <w:p w14:paraId="61DB974D" w14:textId="32F869D4" w:rsidR="00DC79A7" w:rsidRPr="00DC79A7" w:rsidRDefault="00DC79A7" w:rsidP="00DC79A7">
      <w:pPr>
        <w:pStyle w:val="ListParagraph"/>
        <w:numPr>
          <w:ilvl w:val="0"/>
          <w:numId w:val="40"/>
        </w:numPr>
        <w:spacing w:after="0" w:line="240" w:lineRule="auto"/>
        <w:contextualSpacing w:val="0"/>
        <w:jc w:val="both"/>
        <w:rPr>
          <w:lang w:val="en-GB"/>
        </w:rPr>
      </w:pPr>
      <w:r w:rsidRPr="00DC79A7">
        <w:rPr>
          <w:lang w:val="en-GB"/>
        </w:rPr>
        <w:t>Provide a brief explanation of the diagram indicating the roles and responsibilities for each position in relation to the proposed modules/intervention(s)</w:t>
      </w:r>
    </w:p>
    <w:p w14:paraId="7F00AF65" w14:textId="32F869D4" w:rsidR="00DC79A7" w:rsidRPr="00DC79A7" w:rsidRDefault="00DC79A7" w:rsidP="00DC79A7">
      <w:pPr>
        <w:pStyle w:val="ListParagraph"/>
        <w:numPr>
          <w:ilvl w:val="0"/>
          <w:numId w:val="40"/>
        </w:numPr>
        <w:spacing w:after="0" w:line="240" w:lineRule="auto"/>
        <w:contextualSpacing w:val="0"/>
        <w:jc w:val="both"/>
        <w:rPr>
          <w:lang w:val="en-GB"/>
        </w:rPr>
      </w:pPr>
      <w:r w:rsidRPr="00DC79A7">
        <w:rPr>
          <w:lang w:val="en-GB"/>
        </w:rPr>
        <w:lastRenderedPageBreak/>
        <w:t>All proposed levels of management should be included (state and county level, for example)</w:t>
      </w:r>
    </w:p>
    <w:p w14:paraId="68B505BE" w14:textId="03AA3ADF" w:rsidR="00DC79A7" w:rsidRPr="00DC79A7" w:rsidRDefault="00DC79A7" w:rsidP="00DC79A7">
      <w:pPr>
        <w:pStyle w:val="ListParagraph"/>
        <w:spacing w:after="0" w:line="240" w:lineRule="auto"/>
        <w:ind w:left="0"/>
        <w:contextualSpacing w:val="0"/>
        <w:jc w:val="both"/>
        <w:rPr>
          <w:lang w:val="en-GB"/>
        </w:rPr>
      </w:pPr>
    </w:p>
    <w:p w14:paraId="34A11F41" w14:textId="58C02ADD" w:rsidR="00DC79A7" w:rsidRPr="00DC79A7" w:rsidRDefault="00DC79A7" w:rsidP="00DC79A7">
      <w:pPr>
        <w:pStyle w:val="ListParagraph"/>
        <w:numPr>
          <w:ilvl w:val="0"/>
          <w:numId w:val="36"/>
        </w:numPr>
        <w:spacing w:after="0" w:line="240" w:lineRule="auto"/>
        <w:ind w:left="284" w:hanging="284"/>
        <w:contextualSpacing w:val="0"/>
        <w:jc w:val="both"/>
        <w:rPr>
          <w:b/>
          <w:bCs/>
          <w:lang w:val="en-GB"/>
        </w:rPr>
      </w:pPr>
      <w:r w:rsidRPr="00DC79A7">
        <w:rPr>
          <w:b/>
          <w:bCs/>
          <w:lang w:val="en-GB"/>
        </w:rPr>
        <w:t>Risk Management (one section covering all modules included in the application)</w:t>
      </w:r>
    </w:p>
    <w:p w14:paraId="7B93817B" w14:textId="6CFBFFB4" w:rsidR="00DC79A7" w:rsidRPr="00DC79A7" w:rsidRDefault="00DC79A7" w:rsidP="00DC79A7">
      <w:pPr>
        <w:pStyle w:val="ListParagraph"/>
        <w:numPr>
          <w:ilvl w:val="0"/>
          <w:numId w:val="41"/>
        </w:numPr>
        <w:spacing w:after="0" w:line="240" w:lineRule="auto"/>
        <w:contextualSpacing w:val="0"/>
        <w:jc w:val="both"/>
        <w:rPr>
          <w:lang w:val="en-GB"/>
        </w:rPr>
      </w:pPr>
      <w:r w:rsidRPr="00DC79A7">
        <w:rPr>
          <w:lang w:val="en-GB"/>
        </w:rPr>
        <w:t>Provide a table of possible implementation risks and proposed risk mitigation measures. Use the following as a guide:</w:t>
      </w:r>
    </w:p>
    <w:p w14:paraId="1A8D7DBA" w14:textId="411CFA3F" w:rsidR="00DC79A7" w:rsidRDefault="00DC79A7" w:rsidP="00DC79A7">
      <w:pPr>
        <w:pStyle w:val="ListParagraph"/>
        <w:spacing w:after="0" w:line="240" w:lineRule="auto"/>
        <w:ind w:left="0"/>
        <w:contextualSpacing w:val="0"/>
        <w:jc w:val="both"/>
        <w:rPr>
          <w:sz w:val="20"/>
          <w:szCs w:val="20"/>
          <w:lang w:val="en-GB"/>
        </w:rPr>
      </w:pPr>
    </w:p>
    <w:tbl>
      <w:tblPr>
        <w:tblStyle w:val="TableGrid"/>
        <w:tblW w:w="0" w:type="auto"/>
        <w:tblLook w:val="04A0" w:firstRow="1" w:lastRow="0" w:firstColumn="1" w:lastColumn="0" w:noHBand="0" w:noVBand="1"/>
      </w:tblPr>
      <w:tblGrid>
        <w:gridCol w:w="1843"/>
        <w:gridCol w:w="1843"/>
        <w:gridCol w:w="1843"/>
        <w:gridCol w:w="1843"/>
        <w:gridCol w:w="1843"/>
      </w:tblGrid>
      <w:tr w:rsidR="00DC79A7" w:rsidRPr="00DC79A7" w14:paraId="1E2F511D" w14:textId="77777777" w:rsidTr="00DC79A7">
        <w:tc>
          <w:tcPr>
            <w:tcW w:w="1843" w:type="dxa"/>
            <w:shd w:val="clear" w:color="auto" w:fill="D9D9D9" w:themeFill="background1" w:themeFillShade="D9"/>
          </w:tcPr>
          <w:p w14:paraId="0BA617FB" w14:textId="095957BE" w:rsidR="00DC79A7" w:rsidRPr="00DC79A7" w:rsidRDefault="00DC79A7" w:rsidP="00DC79A7">
            <w:pPr>
              <w:pStyle w:val="ListParagraph"/>
              <w:ind w:left="0"/>
              <w:contextualSpacing w:val="0"/>
              <w:jc w:val="both"/>
              <w:rPr>
                <w:rFonts w:asciiTheme="minorHAnsi" w:hAnsiTheme="minorHAnsi"/>
                <w:b/>
                <w:bCs/>
                <w:sz w:val="18"/>
                <w:szCs w:val="18"/>
                <w:lang w:val="en-GB"/>
              </w:rPr>
            </w:pPr>
            <w:r w:rsidRPr="00DC79A7">
              <w:rPr>
                <w:rFonts w:asciiTheme="minorHAnsi" w:hAnsiTheme="minorHAnsi"/>
                <w:b/>
                <w:bCs/>
                <w:sz w:val="18"/>
                <w:szCs w:val="18"/>
                <w:lang w:val="en-GB"/>
              </w:rPr>
              <w:t>Assumptions</w:t>
            </w:r>
          </w:p>
        </w:tc>
        <w:tc>
          <w:tcPr>
            <w:tcW w:w="1843" w:type="dxa"/>
            <w:shd w:val="clear" w:color="auto" w:fill="D9D9D9" w:themeFill="background1" w:themeFillShade="D9"/>
          </w:tcPr>
          <w:p w14:paraId="7DF2BC1A" w14:textId="6D4CDA92" w:rsidR="00DC79A7" w:rsidRPr="00DC79A7" w:rsidRDefault="00DC79A7" w:rsidP="00DC79A7">
            <w:pPr>
              <w:pStyle w:val="ListParagraph"/>
              <w:ind w:left="0"/>
              <w:contextualSpacing w:val="0"/>
              <w:jc w:val="both"/>
              <w:rPr>
                <w:rFonts w:asciiTheme="minorHAnsi" w:hAnsiTheme="minorHAnsi"/>
                <w:b/>
                <w:bCs/>
                <w:sz w:val="18"/>
                <w:szCs w:val="18"/>
                <w:lang w:val="en-GB"/>
              </w:rPr>
            </w:pPr>
            <w:r w:rsidRPr="00DC79A7">
              <w:rPr>
                <w:rFonts w:asciiTheme="minorHAnsi" w:hAnsiTheme="minorHAnsi"/>
                <w:b/>
                <w:bCs/>
                <w:sz w:val="18"/>
                <w:szCs w:val="18"/>
                <w:lang w:val="en-GB"/>
              </w:rPr>
              <w:t>Risks</w:t>
            </w:r>
          </w:p>
        </w:tc>
        <w:tc>
          <w:tcPr>
            <w:tcW w:w="1843" w:type="dxa"/>
            <w:shd w:val="clear" w:color="auto" w:fill="D9D9D9" w:themeFill="background1" w:themeFillShade="D9"/>
          </w:tcPr>
          <w:p w14:paraId="642737AD" w14:textId="566DF195" w:rsidR="00DC79A7" w:rsidRPr="00DC79A7" w:rsidRDefault="00DC79A7" w:rsidP="00DC79A7">
            <w:pPr>
              <w:pStyle w:val="ListParagraph"/>
              <w:ind w:left="0"/>
              <w:contextualSpacing w:val="0"/>
              <w:jc w:val="both"/>
              <w:rPr>
                <w:rFonts w:asciiTheme="minorHAnsi" w:hAnsiTheme="minorHAnsi"/>
                <w:b/>
                <w:bCs/>
                <w:sz w:val="18"/>
                <w:szCs w:val="18"/>
                <w:lang w:val="en-GB"/>
              </w:rPr>
            </w:pPr>
            <w:r w:rsidRPr="00DC79A7">
              <w:rPr>
                <w:rFonts w:asciiTheme="minorHAnsi" w:hAnsiTheme="minorHAnsi"/>
                <w:b/>
                <w:bCs/>
                <w:sz w:val="18"/>
                <w:szCs w:val="18"/>
                <w:lang w:val="en-GB"/>
              </w:rPr>
              <w:t>Likelihood</w:t>
            </w:r>
          </w:p>
        </w:tc>
        <w:tc>
          <w:tcPr>
            <w:tcW w:w="1843" w:type="dxa"/>
            <w:shd w:val="clear" w:color="auto" w:fill="D9D9D9" w:themeFill="background1" w:themeFillShade="D9"/>
          </w:tcPr>
          <w:p w14:paraId="4F8FE49A" w14:textId="67232F36" w:rsidR="00DC79A7" w:rsidRPr="00DC79A7" w:rsidRDefault="00DC79A7" w:rsidP="00DC79A7">
            <w:pPr>
              <w:pStyle w:val="ListParagraph"/>
              <w:ind w:left="0"/>
              <w:contextualSpacing w:val="0"/>
              <w:jc w:val="both"/>
              <w:rPr>
                <w:rFonts w:asciiTheme="minorHAnsi" w:hAnsiTheme="minorHAnsi"/>
                <w:b/>
                <w:bCs/>
                <w:sz w:val="18"/>
                <w:szCs w:val="18"/>
                <w:lang w:val="en-GB"/>
              </w:rPr>
            </w:pPr>
            <w:r w:rsidRPr="00DC79A7">
              <w:rPr>
                <w:rFonts w:asciiTheme="minorHAnsi" w:hAnsiTheme="minorHAnsi"/>
                <w:b/>
                <w:bCs/>
                <w:sz w:val="18"/>
                <w:szCs w:val="18"/>
                <w:lang w:val="en-GB"/>
              </w:rPr>
              <w:t>Impact</w:t>
            </w:r>
          </w:p>
        </w:tc>
        <w:tc>
          <w:tcPr>
            <w:tcW w:w="1843" w:type="dxa"/>
            <w:shd w:val="clear" w:color="auto" w:fill="D9D9D9" w:themeFill="background1" w:themeFillShade="D9"/>
          </w:tcPr>
          <w:p w14:paraId="5E41D258" w14:textId="7A1E3378" w:rsidR="00DC79A7" w:rsidRPr="00DC79A7" w:rsidRDefault="00DC79A7" w:rsidP="00DC79A7">
            <w:pPr>
              <w:pStyle w:val="ListParagraph"/>
              <w:ind w:left="0"/>
              <w:contextualSpacing w:val="0"/>
              <w:jc w:val="both"/>
              <w:rPr>
                <w:rFonts w:asciiTheme="minorHAnsi" w:hAnsiTheme="minorHAnsi"/>
                <w:b/>
                <w:bCs/>
                <w:sz w:val="18"/>
                <w:szCs w:val="18"/>
                <w:lang w:val="en-GB"/>
              </w:rPr>
            </w:pPr>
            <w:r w:rsidRPr="00DC79A7">
              <w:rPr>
                <w:rFonts w:asciiTheme="minorHAnsi" w:hAnsiTheme="minorHAnsi"/>
                <w:b/>
                <w:bCs/>
                <w:sz w:val="18"/>
                <w:szCs w:val="18"/>
                <w:lang w:val="en-GB"/>
              </w:rPr>
              <w:t>Mitigation measures</w:t>
            </w:r>
          </w:p>
        </w:tc>
      </w:tr>
      <w:tr w:rsidR="00DC79A7" w:rsidRPr="00DC79A7" w14:paraId="45A2E479" w14:textId="77777777" w:rsidTr="00DC79A7">
        <w:tc>
          <w:tcPr>
            <w:tcW w:w="1843" w:type="dxa"/>
          </w:tcPr>
          <w:p w14:paraId="05F3F21E" w14:textId="4A96FDAA" w:rsidR="00DC79A7" w:rsidRPr="00DC79A7" w:rsidRDefault="00DC79A7" w:rsidP="00DC79A7">
            <w:pPr>
              <w:pStyle w:val="ListParagraph"/>
              <w:ind w:left="0"/>
              <w:contextualSpacing w:val="0"/>
              <w:rPr>
                <w:rFonts w:asciiTheme="minorHAnsi" w:hAnsiTheme="minorHAnsi"/>
                <w:sz w:val="18"/>
                <w:szCs w:val="18"/>
                <w:lang w:val="en-GB"/>
              </w:rPr>
            </w:pPr>
            <w:r w:rsidRPr="00DC79A7">
              <w:rPr>
                <w:rFonts w:asciiTheme="minorHAnsi" w:hAnsiTheme="minorHAnsi"/>
                <w:sz w:val="18"/>
                <w:szCs w:val="18"/>
                <w:lang w:val="en-GB"/>
              </w:rPr>
              <w:t>Qualified staff will be available to support the projec</w:t>
            </w:r>
            <w:r>
              <w:rPr>
                <w:rFonts w:asciiTheme="minorHAnsi" w:hAnsiTheme="minorHAnsi"/>
                <w:sz w:val="18"/>
                <w:szCs w:val="18"/>
                <w:lang w:val="en-GB"/>
              </w:rPr>
              <w:t>t</w:t>
            </w:r>
            <w:r w:rsidRPr="00DC79A7">
              <w:rPr>
                <w:rFonts w:asciiTheme="minorHAnsi" w:hAnsiTheme="minorHAnsi"/>
                <w:sz w:val="18"/>
                <w:szCs w:val="18"/>
                <w:lang w:val="en-GB"/>
              </w:rPr>
              <w:t>.</w:t>
            </w:r>
          </w:p>
        </w:tc>
        <w:tc>
          <w:tcPr>
            <w:tcW w:w="1843" w:type="dxa"/>
          </w:tcPr>
          <w:p w14:paraId="7A9C20B7" w14:textId="0C373C01" w:rsidR="00DC79A7" w:rsidRPr="00DC79A7" w:rsidRDefault="00DC79A7" w:rsidP="00DC79A7">
            <w:pPr>
              <w:pStyle w:val="ListParagraph"/>
              <w:ind w:left="0"/>
              <w:contextualSpacing w:val="0"/>
              <w:rPr>
                <w:rFonts w:asciiTheme="minorHAnsi" w:hAnsiTheme="minorHAnsi"/>
                <w:sz w:val="18"/>
                <w:szCs w:val="18"/>
                <w:lang w:val="en-GB"/>
              </w:rPr>
            </w:pPr>
            <w:r w:rsidRPr="00DC79A7">
              <w:rPr>
                <w:rFonts w:asciiTheme="minorHAnsi" w:hAnsiTheme="minorHAnsi"/>
                <w:sz w:val="18"/>
                <w:szCs w:val="18"/>
                <w:lang w:val="en-GB"/>
              </w:rPr>
              <w:t xml:space="preserve">We cannot recruit </w:t>
            </w:r>
            <w:r>
              <w:rPr>
                <w:rFonts w:asciiTheme="minorHAnsi" w:hAnsiTheme="minorHAnsi"/>
                <w:sz w:val="18"/>
                <w:szCs w:val="18"/>
                <w:lang w:val="en-GB"/>
              </w:rPr>
              <w:t xml:space="preserve">enough </w:t>
            </w:r>
            <w:r w:rsidRPr="00DC79A7">
              <w:rPr>
                <w:rFonts w:asciiTheme="minorHAnsi" w:hAnsiTheme="minorHAnsi"/>
                <w:sz w:val="18"/>
                <w:szCs w:val="18"/>
                <w:lang w:val="en-GB"/>
              </w:rPr>
              <w:t>staff with the right skills.</w:t>
            </w:r>
          </w:p>
        </w:tc>
        <w:tc>
          <w:tcPr>
            <w:tcW w:w="1843" w:type="dxa"/>
          </w:tcPr>
          <w:p w14:paraId="52A0190C" w14:textId="589CEE5F" w:rsidR="00DC79A7" w:rsidRPr="00DC79A7" w:rsidRDefault="00DC79A7" w:rsidP="00DC79A7">
            <w:pPr>
              <w:pStyle w:val="ListParagraph"/>
              <w:ind w:left="0"/>
              <w:contextualSpacing w:val="0"/>
              <w:rPr>
                <w:rFonts w:asciiTheme="minorHAnsi" w:hAnsiTheme="minorHAnsi"/>
                <w:sz w:val="18"/>
                <w:szCs w:val="18"/>
                <w:lang w:val="en-GB"/>
              </w:rPr>
            </w:pPr>
            <w:r w:rsidRPr="00DC79A7">
              <w:rPr>
                <w:rFonts w:asciiTheme="minorHAnsi" w:hAnsiTheme="minorHAnsi"/>
                <w:sz w:val="18"/>
                <w:szCs w:val="18"/>
                <w:lang w:val="en-GB"/>
              </w:rPr>
              <w:t>Low (we have good previous experience with recruitment)</w:t>
            </w:r>
          </w:p>
        </w:tc>
        <w:tc>
          <w:tcPr>
            <w:tcW w:w="1843" w:type="dxa"/>
          </w:tcPr>
          <w:p w14:paraId="62EDB1E8" w14:textId="378DDE7B" w:rsidR="00DC79A7" w:rsidRPr="00DC79A7" w:rsidRDefault="00DC79A7" w:rsidP="00DC79A7">
            <w:pPr>
              <w:pStyle w:val="ListParagraph"/>
              <w:ind w:left="0"/>
              <w:contextualSpacing w:val="0"/>
              <w:rPr>
                <w:rFonts w:asciiTheme="minorHAnsi" w:hAnsiTheme="minorHAnsi"/>
                <w:sz w:val="18"/>
                <w:szCs w:val="18"/>
                <w:lang w:val="en-GB"/>
              </w:rPr>
            </w:pPr>
            <w:r w:rsidRPr="00DC79A7">
              <w:rPr>
                <w:rFonts w:asciiTheme="minorHAnsi" w:hAnsiTheme="minorHAnsi"/>
                <w:sz w:val="18"/>
                <w:szCs w:val="18"/>
                <w:lang w:val="en-GB"/>
              </w:rPr>
              <w:t xml:space="preserve">High (if we don't have </w:t>
            </w:r>
            <w:proofErr w:type="gramStart"/>
            <w:r w:rsidRPr="00DC79A7">
              <w:rPr>
                <w:rFonts w:asciiTheme="minorHAnsi" w:hAnsiTheme="minorHAnsi"/>
                <w:sz w:val="18"/>
                <w:szCs w:val="18"/>
                <w:lang w:val="en-GB"/>
              </w:rPr>
              <w:t>staff</w:t>
            </w:r>
            <w:proofErr w:type="gramEnd"/>
            <w:r w:rsidRPr="00DC79A7">
              <w:rPr>
                <w:rFonts w:asciiTheme="minorHAnsi" w:hAnsiTheme="minorHAnsi"/>
                <w:sz w:val="18"/>
                <w:szCs w:val="18"/>
                <w:lang w:val="en-GB"/>
              </w:rPr>
              <w:t xml:space="preserve"> we can't do the project)</w:t>
            </w:r>
          </w:p>
        </w:tc>
        <w:tc>
          <w:tcPr>
            <w:tcW w:w="1843" w:type="dxa"/>
          </w:tcPr>
          <w:p w14:paraId="53CEF53C" w14:textId="5B0E5A06" w:rsidR="00DC79A7" w:rsidRPr="00DC79A7" w:rsidRDefault="00DC79A7" w:rsidP="00DC79A7">
            <w:pPr>
              <w:pStyle w:val="ListParagraph"/>
              <w:ind w:left="0"/>
              <w:contextualSpacing w:val="0"/>
              <w:rPr>
                <w:rFonts w:asciiTheme="minorHAnsi" w:hAnsiTheme="minorHAnsi"/>
                <w:sz w:val="18"/>
                <w:szCs w:val="18"/>
                <w:lang w:val="en-GB"/>
              </w:rPr>
            </w:pPr>
            <w:r w:rsidRPr="00DC79A7">
              <w:rPr>
                <w:rFonts w:asciiTheme="minorHAnsi" w:hAnsiTheme="minorHAnsi"/>
                <w:sz w:val="18"/>
                <w:szCs w:val="18"/>
                <w:lang w:val="en-GB"/>
              </w:rPr>
              <w:t>We will begin the recruitment process early.</w:t>
            </w:r>
            <w:r>
              <w:rPr>
                <w:rFonts w:asciiTheme="minorHAnsi" w:hAnsiTheme="minorHAnsi"/>
                <w:sz w:val="18"/>
                <w:szCs w:val="18"/>
                <w:lang w:val="en-GB"/>
              </w:rPr>
              <w:t xml:space="preserve"> We can second/reassign existing staff on an interim basis.</w:t>
            </w:r>
          </w:p>
        </w:tc>
      </w:tr>
    </w:tbl>
    <w:p w14:paraId="0FB92D23" w14:textId="77777777" w:rsidR="00DC79A7" w:rsidRDefault="00DC79A7" w:rsidP="00DC79A7">
      <w:pPr>
        <w:pStyle w:val="ListParagraph"/>
        <w:spacing w:after="0" w:line="240" w:lineRule="auto"/>
        <w:ind w:left="0"/>
        <w:contextualSpacing w:val="0"/>
        <w:jc w:val="both"/>
        <w:rPr>
          <w:sz w:val="20"/>
          <w:szCs w:val="20"/>
          <w:lang w:val="en-GB"/>
        </w:rPr>
      </w:pPr>
    </w:p>
    <w:p w14:paraId="3E31DE56" w14:textId="770C7279" w:rsidR="00DC79A7" w:rsidRPr="00DC79A7" w:rsidRDefault="00DC79A7" w:rsidP="00DC79A7">
      <w:pPr>
        <w:pStyle w:val="ListParagraph"/>
        <w:numPr>
          <w:ilvl w:val="0"/>
          <w:numId w:val="36"/>
        </w:numPr>
        <w:spacing w:after="0" w:line="240" w:lineRule="auto"/>
        <w:ind w:left="284" w:hanging="284"/>
        <w:contextualSpacing w:val="0"/>
        <w:jc w:val="both"/>
        <w:rPr>
          <w:b/>
          <w:bCs/>
          <w:lang w:val="en-GB"/>
        </w:rPr>
      </w:pPr>
      <w:r w:rsidRPr="00DC79A7">
        <w:rPr>
          <w:b/>
          <w:bCs/>
          <w:lang w:val="en-GB"/>
        </w:rPr>
        <w:t>Proposed Work Plan</w:t>
      </w:r>
    </w:p>
    <w:p w14:paraId="33908305" w14:textId="22DF18A3" w:rsidR="00DC79A7" w:rsidRPr="00DC79A7" w:rsidRDefault="00DC79A7" w:rsidP="00DC79A7">
      <w:pPr>
        <w:pStyle w:val="ListParagraph"/>
        <w:numPr>
          <w:ilvl w:val="0"/>
          <w:numId w:val="41"/>
        </w:numPr>
        <w:spacing w:after="0" w:line="240" w:lineRule="auto"/>
        <w:ind w:hanging="436"/>
        <w:contextualSpacing w:val="0"/>
        <w:jc w:val="both"/>
        <w:rPr>
          <w:lang w:val="en-GB"/>
        </w:rPr>
      </w:pPr>
      <w:r w:rsidRPr="00DC79A7">
        <w:rPr>
          <w:lang w:val="en-GB"/>
        </w:rPr>
        <w:t>Please provide a work plan indicating main activities and implementation time periods over the 2021-2023 period.</w:t>
      </w:r>
    </w:p>
    <w:p w14:paraId="63C0F02E" w14:textId="6031F99D" w:rsidR="00DC79A7" w:rsidRPr="00DC79A7" w:rsidRDefault="00DC79A7" w:rsidP="00DC79A7">
      <w:pPr>
        <w:pStyle w:val="ListParagraph"/>
        <w:numPr>
          <w:ilvl w:val="0"/>
          <w:numId w:val="41"/>
        </w:numPr>
        <w:spacing w:after="0" w:line="240" w:lineRule="auto"/>
        <w:ind w:hanging="436"/>
        <w:contextualSpacing w:val="0"/>
        <w:jc w:val="both"/>
        <w:rPr>
          <w:lang w:val="en-GB"/>
        </w:rPr>
      </w:pPr>
      <w:r w:rsidRPr="00DC79A7">
        <w:rPr>
          <w:lang w:val="en-GB"/>
        </w:rPr>
        <w:t>If you are applying for more than one module, indicate sections for each module.</w:t>
      </w:r>
    </w:p>
    <w:p w14:paraId="02C7C1AE" w14:textId="29056B4D" w:rsidR="00DC79A7" w:rsidRPr="00DC79A7" w:rsidRDefault="00DC79A7" w:rsidP="00DC79A7">
      <w:pPr>
        <w:pStyle w:val="ListParagraph"/>
        <w:spacing w:after="0" w:line="240" w:lineRule="auto"/>
        <w:ind w:left="0"/>
        <w:contextualSpacing w:val="0"/>
        <w:jc w:val="both"/>
        <w:rPr>
          <w:lang w:val="en-GB"/>
        </w:rPr>
      </w:pPr>
    </w:p>
    <w:p w14:paraId="4FF240A3" w14:textId="481BEC96" w:rsidR="00DC79A7" w:rsidRPr="00DC79A7" w:rsidRDefault="00DC79A7" w:rsidP="00DC79A7">
      <w:pPr>
        <w:pStyle w:val="ListParagraph"/>
        <w:numPr>
          <w:ilvl w:val="0"/>
          <w:numId w:val="36"/>
        </w:numPr>
        <w:spacing w:after="0" w:line="240" w:lineRule="auto"/>
        <w:ind w:left="284" w:hanging="284"/>
        <w:contextualSpacing w:val="0"/>
        <w:jc w:val="both"/>
        <w:rPr>
          <w:b/>
          <w:bCs/>
          <w:lang w:val="en-GB"/>
        </w:rPr>
      </w:pPr>
      <w:r w:rsidRPr="00DC79A7">
        <w:rPr>
          <w:b/>
          <w:bCs/>
          <w:lang w:val="en-GB"/>
        </w:rPr>
        <w:t>Proposed Budget</w:t>
      </w:r>
    </w:p>
    <w:p w14:paraId="7FAC801D" w14:textId="77777777" w:rsidR="00DC79A7" w:rsidRPr="00DC79A7" w:rsidRDefault="00DC79A7" w:rsidP="00DC79A7">
      <w:pPr>
        <w:pStyle w:val="ListParagraph"/>
        <w:numPr>
          <w:ilvl w:val="0"/>
          <w:numId w:val="42"/>
        </w:numPr>
        <w:spacing w:after="0" w:line="240" w:lineRule="auto"/>
        <w:ind w:hanging="436"/>
        <w:contextualSpacing w:val="0"/>
        <w:jc w:val="both"/>
        <w:rPr>
          <w:lang w:val="en-GB"/>
        </w:rPr>
      </w:pPr>
      <w:r w:rsidRPr="00DC79A7">
        <w:rPr>
          <w:lang w:val="en-GB"/>
        </w:rPr>
        <w:t>Please provide an indicative budget for each module included in the application.</w:t>
      </w:r>
    </w:p>
    <w:p w14:paraId="3A4D4F8A" w14:textId="7841EEE6" w:rsidR="00DC79A7" w:rsidRPr="00DC79A7" w:rsidRDefault="00DC79A7" w:rsidP="00DC79A7">
      <w:pPr>
        <w:pStyle w:val="ListParagraph"/>
        <w:numPr>
          <w:ilvl w:val="0"/>
          <w:numId w:val="42"/>
        </w:numPr>
        <w:spacing w:after="0" w:line="240" w:lineRule="auto"/>
        <w:ind w:hanging="436"/>
        <w:contextualSpacing w:val="0"/>
        <w:jc w:val="both"/>
        <w:rPr>
          <w:lang w:val="en-GB"/>
        </w:rPr>
      </w:pPr>
      <w:r w:rsidRPr="00DC79A7">
        <w:rPr>
          <w:lang w:val="en-GB"/>
        </w:rPr>
        <w:t>Please ensure that the budget includes the following categories (where relevant) and that cost calculations are clearly indicated (unit, unit costs, number of units, frequency, etc.).</w:t>
      </w:r>
    </w:p>
    <w:p w14:paraId="17C15E48" w14:textId="77777777" w:rsidR="00DC79A7" w:rsidRPr="00DC79A7" w:rsidRDefault="00DC79A7" w:rsidP="00DC79A7">
      <w:pPr>
        <w:pStyle w:val="ListParagraph"/>
        <w:spacing w:after="0" w:line="240" w:lineRule="auto"/>
        <w:ind w:left="0"/>
        <w:contextualSpacing w:val="0"/>
        <w:jc w:val="both"/>
        <w:rPr>
          <w:lang w:val="en-GB"/>
        </w:rPr>
      </w:pPr>
    </w:p>
    <w:p w14:paraId="0F4B5E57" w14:textId="42ECE078" w:rsidR="00DC79A7" w:rsidRDefault="00DC79A7" w:rsidP="00DC79A7">
      <w:pPr>
        <w:pStyle w:val="ListParagraph"/>
        <w:spacing w:after="0" w:line="240" w:lineRule="auto"/>
        <w:contextualSpacing w:val="0"/>
        <w:jc w:val="both"/>
        <w:rPr>
          <w:b/>
          <w:bCs/>
          <w:sz w:val="20"/>
          <w:szCs w:val="20"/>
          <w:lang w:val="en-GB"/>
        </w:rPr>
      </w:pPr>
      <w:r w:rsidRPr="00DC79A7">
        <w:rPr>
          <w:b/>
          <w:bCs/>
          <w:sz w:val="20"/>
          <w:szCs w:val="20"/>
          <w:lang w:val="en-GB"/>
        </w:rPr>
        <w:t>Human resources</w:t>
      </w:r>
    </w:p>
    <w:p w14:paraId="146C3C41" w14:textId="31260C63" w:rsidR="00DC79A7" w:rsidRPr="00DC79A7" w:rsidRDefault="00DC79A7" w:rsidP="00DC79A7">
      <w:pPr>
        <w:pStyle w:val="ListParagraph"/>
        <w:numPr>
          <w:ilvl w:val="0"/>
          <w:numId w:val="43"/>
        </w:numPr>
        <w:spacing w:after="0" w:line="240" w:lineRule="auto"/>
        <w:ind w:left="1440"/>
        <w:contextualSpacing w:val="0"/>
        <w:jc w:val="both"/>
        <w:rPr>
          <w:sz w:val="20"/>
          <w:szCs w:val="20"/>
          <w:lang w:val="en-GB"/>
        </w:rPr>
      </w:pPr>
      <w:r w:rsidRPr="00DC79A7">
        <w:rPr>
          <w:sz w:val="20"/>
          <w:szCs w:val="20"/>
          <w:lang w:val="en-GB"/>
        </w:rPr>
        <w:t>Positions</w:t>
      </w:r>
    </w:p>
    <w:p w14:paraId="13293A33" w14:textId="0CC73647" w:rsidR="00DC79A7" w:rsidRDefault="00DC79A7" w:rsidP="00DC79A7">
      <w:pPr>
        <w:pStyle w:val="ListParagraph"/>
        <w:numPr>
          <w:ilvl w:val="0"/>
          <w:numId w:val="43"/>
        </w:numPr>
        <w:spacing w:after="0" w:line="240" w:lineRule="auto"/>
        <w:ind w:left="1440"/>
        <w:contextualSpacing w:val="0"/>
        <w:jc w:val="both"/>
        <w:rPr>
          <w:sz w:val="20"/>
          <w:szCs w:val="20"/>
          <w:lang w:val="en-GB"/>
        </w:rPr>
      </w:pPr>
      <w:r>
        <w:rPr>
          <w:sz w:val="20"/>
          <w:szCs w:val="20"/>
          <w:lang w:val="en-GB"/>
        </w:rPr>
        <w:t>Professional services (consultants, other service providers)</w:t>
      </w:r>
    </w:p>
    <w:p w14:paraId="5179EF33" w14:textId="35EE3A75" w:rsidR="00DC79A7" w:rsidRPr="00DC79A7" w:rsidRDefault="00DC79A7" w:rsidP="00DC79A7">
      <w:pPr>
        <w:pStyle w:val="ListParagraph"/>
        <w:spacing w:after="0" w:line="240" w:lineRule="auto"/>
        <w:contextualSpacing w:val="0"/>
        <w:jc w:val="both"/>
        <w:rPr>
          <w:b/>
          <w:bCs/>
          <w:sz w:val="20"/>
          <w:szCs w:val="20"/>
          <w:lang w:val="en-GB"/>
        </w:rPr>
      </w:pPr>
      <w:r w:rsidRPr="00DC79A7">
        <w:rPr>
          <w:b/>
          <w:bCs/>
          <w:sz w:val="20"/>
          <w:szCs w:val="20"/>
          <w:lang w:val="en-GB"/>
        </w:rPr>
        <w:t>Travel (staff/supervision)</w:t>
      </w:r>
    </w:p>
    <w:p w14:paraId="7D488731" w14:textId="7F5E2E8C" w:rsidR="00DC79A7" w:rsidRDefault="00DC79A7" w:rsidP="00DC79A7">
      <w:pPr>
        <w:pStyle w:val="ListParagraph"/>
        <w:numPr>
          <w:ilvl w:val="0"/>
          <w:numId w:val="44"/>
        </w:numPr>
        <w:spacing w:after="0" w:line="240" w:lineRule="auto"/>
        <w:ind w:left="1440"/>
        <w:contextualSpacing w:val="0"/>
        <w:jc w:val="both"/>
        <w:rPr>
          <w:sz w:val="20"/>
          <w:szCs w:val="20"/>
          <w:lang w:val="en-GB"/>
        </w:rPr>
      </w:pPr>
      <w:r>
        <w:rPr>
          <w:sz w:val="20"/>
          <w:szCs w:val="20"/>
          <w:lang w:val="en-GB"/>
        </w:rPr>
        <w:t>Air travel</w:t>
      </w:r>
    </w:p>
    <w:p w14:paraId="5B2CA659" w14:textId="4D07048F" w:rsidR="00DC79A7" w:rsidRDefault="00DC79A7" w:rsidP="00DC79A7">
      <w:pPr>
        <w:pStyle w:val="ListParagraph"/>
        <w:numPr>
          <w:ilvl w:val="0"/>
          <w:numId w:val="44"/>
        </w:numPr>
        <w:spacing w:after="0" w:line="240" w:lineRule="auto"/>
        <w:ind w:left="1440"/>
        <w:contextualSpacing w:val="0"/>
        <w:jc w:val="both"/>
        <w:rPr>
          <w:sz w:val="20"/>
          <w:szCs w:val="20"/>
          <w:lang w:val="en-GB"/>
        </w:rPr>
      </w:pPr>
      <w:r>
        <w:rPr>
          <w:sz w:val="20"/>
          <w:szCs w:val="20"/>
          <w:lang w:val="en-GB"/>
        </w:rPr>
        <w:t>Ground travel</w:t>
      </w:r>
    </w:p>
    <w:p w14:paraId="2146C6BB" w14:textId="34AA3E25" w:rsidR="00DC79A7" w:rsidRDefault="00DC79A7" w:rsidP="00DC79A7">
      <w:pPr>
        <w:pStyle w:val="ListParagraph"/>
        <w:numPr>
          <w:ilvl w:val="0"/>
          <w:numId w:val="44"/>
        </w:numPr>
        <w:spacing w:after="0" w:line="240" w:lineRule="auto"/>
        <w:ind w:left="1440"/>
        <w:contextualSpacing w:val="0"/>
        <w:jc w:val="both"/>
        <w:rPr>
          <w:sz w:val="20"/>
          <w:szCs w:val="20"/>
          <w:lang w:val="en-GB"/>
        </w:rPr>
      </w:pPr>
      <w:r>
        <w:rPr>
          <w:sz w:val="20"/>
          <w:szCs w:val="20"/>
          <w:lang w:val="en-GB"/>
        </w:rPr>
        <w:t>Accommodation</w:t>
      </w:r>
    </w:p>
    <w:p w14:paraId="021EE0CB" w14:textId="71F8C21D" w:rsidR="00DC79A7" w:rsidRDefault="00DC79A7" w:rsidP="00DC79A7">
      <w:pPr>
        <w:pStyle w:val="ListParagraph"/>
        <w:numPr>
          <w:ilvl w:val="0"/>
          <w:numId w:val="44"/>
        </w:numPr>
        <w:spacing w:after="0" w:line="240" w:lineRule="auto"/>
        <w:ind w:left="1440"/>
        <w:contextualSpacing w:val="0"/>
        <w:jc w:val="both"/>
        <w:rPr>
          <w:sz w:val="20"/>
          <w:szCs w:val="20"/>
          <w:lang w:val="en-GB"/>
        </w:rPr>
      </w:pPr>
      <w:r>
        <w:rPr>
          <w:sz w:val="20"/>
          <w:szCs w:val="20"/>
          <w:lang w:val="en-GB"/>
        </w:rPr>
        <w:t>Meals/incidentals</w:t>
      </w:r>
    </w:p>
    <w:p w14:paraId="6F3BD1B0" w14:textId="64D69F05" w:rsidR="00DC79A7" w:rsidRPr="00DC79A7" w:rsidRDefault="00DC79A7" w:rsidP="00DC79A7">
      <w:pPr>
        <w:pStyle w:val="ListParagraph"/>
        <w:spacing w:after="0" w:line="240" w:lineRule="auto"/>
        <w:contextualSpacing w:val="0"/>
        <w:jc w:val="both"/>
        <w:rPr>
          <w:b/>
          <w:bCs/>
          <w:sz w:val="20"/>
          <w:szCs w:val="20"/>
          <w:lang w:val="en-GB"/>
        </w:rPr>
      </w:pPr>
      <w:r w:rsidRPr="00DC79A7">
        <w:rPr>
          <w:b/>
          <w:bCs/>
          <w:sz w:val="20"/>
          <w:szCs w:val="20"/>
          <w:lang w:val="en-GB"/>
        </w:rPr>
        <w:t>Training</w:t>
      </w:r>
    </w:p>
    <w:p w14:paraId="48474645" w14:textId="77777777" w:rsidR="00DC79A7" w:rsidRDefault="00DC79A7" w:rsidP="00DC79A7">
      <w:pPr>
        <w:pStyle w:val="ListParagraph"/>
        <w:numPr>
          <w:ilvl w:val="0"/>
          <w:numId w:val="45"/>
        </w:numPr>
        <w:spacing w:after="0" w:line="240" w:lineRule="auto"/>
        <w:ind w:left="1440"/>
        <w:contextualSpacing w:val="0"/>
        <w:jc w:val="both"/>
        <w:rPr>
          <w:sz w:val="20"/>
          <w:szCs w:val="20"/>
          <w:lang w:val="en-GB"/>
        </w:rPr>
      </w:pPr>
      <w:r>
        <w:rPr>
          <w:sz w:val="20"/>
          <w:szCs w:val="20"/>
          <w:lang w:val="en-GB"/>
        </w:rPr>
        <w:t>Air travel</w:t>
      </w:r>
    </w:p>
    <w:p w14:paraId="715F9AC8" w14:textId="77777777" w:rsidR="00DC79A7" w:rsidRDefault="00DC79A7" w:rsidP="00DC79A7">
      <w:pPr>
        <w:pStyle w:val="ListParagraph"/>
        <w:numPr>
          <w:ilvl w:val="0"/>
          <w:numId w:val="45"/>
        </w:numPr>
        <w:spacing w:after="0" w:line="240" w:lineRule="auto"/>
        <w:ind w:left="1440"/>
        <w:contextualSpacing w:val="0"/>
        <w:jc w:val="both"/>
        <w:rPr>
          <w:sz w:val="20"/>
          <w:szCs w:val="20"/>
          <w:lang w:val="en-GB"/>
        </w:rPr>
      </w:pPr>
      <w:r>
        <w:rPr>
          <w:sz w:val="20"/>
          <w:szCs w:val="20"/>
          <w:lang w:val="en-GB"/>
        </w:rPr>
        <w:t>Ground travel</w:t>
      </w:r>
    </w:p>
    <w:p w14:paraId="7BC1E310" w14:textId="77777777" w:rsidR="00DC79A7" w:rsidRDefault="00DC79A7" w:rsidP="00DC79A7">
      <w:pPr>
        <w:pStyle w:val="ListParagraph"/>
        <w:numPr>
          <w:ilvl w:val="0"/>
          <w:numId w:val="45"/>
        </w:numPr>
        <w:spacing w:after="0" w:line="240" w:lineRule="auto"/>
        <w:ind w:left="1440"/>
        <w:contextualSpacing w:val="0"/>
        <w:jc w:val="both"/>
        <w:rPr>
          <w:sz w:val="20"/>
          <w:szCs w:val="20"/>
          <w:lang w:val="en-GB"/>
        </w:rPr>
      </w:pPr>
      <w:r>
        <w:rPr>
          <w:sz w:val="20"/>
          <w:szCs w:val="20"/>
          <w:lang w:val="en-GB"/>
        </w:rPr>
        <w:t>Accommodation</w:t>
      </w:r>
    </w:p>
    <w:p w14:paraId="5830D91E" w14:textId="77777777" w:rsidR="00DC79A7" w:rsidRDefault="00DC79A7" w:rsidP="00DC79A7">
      <w:pPr>
        <w:pStyle w:val="ListParagraph"/>
        <w:numPr>
          <w:ilvl w:val="0"/>
          <w:numId w:val="45"/>
        </w:numPr>
        <w:spacing w:after="0" w:line="240" w:lineRule="auto"/>
        <w:ind w:left="1440"/>
        <w:contextualSpacing w:val="0"/>
        <w:jc w:val="both"/>
        <w:rPr>
          <w:sz w:val="20"/>
          <w:szCs w:val="20"/>
          <w:lang w:val="en-GB"/>
        </w:rPr>
      </w:pPr>
      <w:r>
        <w:rPr>
          <w:sz w:val="20"/>
          <w:szCs w:val="20"/>
          <w:lang w:val="en-GB"/>
        </w:rPr>
        <w:t>Meals/incidentals</w:t>
      </w:r>
    </w:p>
    <w:p w14:paraId="189F69D8" w14:textId="378A3E82" w:rsidR="00DC79A7" w:rsidRDefault="00DC79A7" w:rsidP="00DC79A7">
      <w:pPr>
        <w:pStyle w:val="ListParagraph"/>
        <w:numPr>
          <w:ilvl w:val="0"/>
          <w:numId w:val="45"/>
        </w:numPr>
        <w:spacing w:after="0" w:line="240" w:lineRule="auto"/>
        <w:ind w:left="1440"/>
        <w:contextualSpacing w:val="0"/>
        <w:jc w:val="both"/>
        <w:rPr>
          <w:sz w:val="20"/>
          <w:szCs w:val="20"/>
          <w:lang w:val="en-GB"/>
        </w:rPr>
      </w:pPr>
      <w:r>
        <w:rPr>
          <w:sz w:val="20"/>
          <w:szCs w:val="20"/>
          <w:lang w:val="en-GB"/>
        </w:rPr>
        <w:t>Training materials</w:t>
      </w:r>
    </w:p>
    <w:p w14:paraId="4D8CE315" w14:textId="0F776C8D" w:rsidR="00DC79A7" w:rsidRDefault="00DC79A7" w:rsidP="00DC79A7">
      <w:pPr>
        <w:pStyle w:val="ListParagraph"/>
        <w:numPr>
          <w:ilvl w:val="0"/>
          <w:numId w:val="45"/>
        </w:numPr>
        <w:spacing w:after="0" w:line="240" w:lineRule="auto"/>
        <w:ind w:left="1440"/>
        <w:contextualSpacing w:val="0"/>
        <w:jc w:val="both"/>
        <w:rPr>
          <w:sz w:val="20"/>
          <w:szCs w:val="20"/>
          <w:lang w:val="en-GB"/>
        </w:rPr>
      </w:pPr>
      <w:r>
        <w:rPr>
          <w:sz w:val="20"/>
          <w:szCs w:val="20"/>
          <w:lang w:val="en-GB"/>
        </w:rPr>
        <w:t>Venue costs (hall rental, equipment, etc.)</w:t>
      </w:r>
    </w:p>
    <w:p w14:paraId="738C1E42" w14:textId="38D5BB9B" w:rsidR="00DC79A7" w:rsidRDefault="00DC79A7" w:rsidP="00DC79A7">
      <w:pPr>
        <w:pStyle w:val="ListParagraph"/>
        <w:numPr>
          <w:ilvl w:val="0"/>
          <w:numId w:val="45"/>
        </w:numPr>
        <w:spacing w:after="0" w:line="240" w:lineRule="auto"/>
        <w:ind w:left="1440"/>
        <w:contextualSpacing w:val="0"/>
        <w:jc w:val="both"/>
        <w:rPr>
          <w:sz w:val="20"/>
          <w:szCs w:val="20"/>
          <w:lang w:val="en-GB"/>
        </w:rPr>
      </w:pPr>
      <w:r>
        <w:rPr>
          <w:sz w:val="20"/>
          <w:szCs w:val="20"/>
          <w:lang w:val="en-GB"/>
        </w:rPr>
        <w:t>Facilitator/trainer fees</w:t>
      </w:r>
    </w:p>
    <w:p w14:paraId="7A8B058B" w14:textId="59E36207" w:rsidR="00DC79A7" w:rsidRDefault="00DC79A7" w:rsidP="00DC79A7">
      <w:pPr>
        <w:pStyle w:val="ListParagraph"/>
        <w:numPr>
          <w:ilvl w:val="0"/>
          <w:numId w:val="45"/>
        </w:numPr>
        <w:spacing w:after="0" w:line="240" w:lineRule="auto"/>
        <w:ind w:left="1440"/>
        <w:contextualSpacing w:val="0"/>
        <w:jc w:val="both"/>
        <w:rPr>
          <w:sz w:val="20"/>
          <w:szCs w:val="20"/>
          <w:lang w:val="en-GB"/>
        </w:rPr>
      </w:pPr>
      <w:r>
        <w:rPr>
          <w:sz w:val="20"/>
          <w:szCs w:val="20"/>
          <w:lang w:val="en-GB"/>
        </w:rPr>
        <w:t>Training materials/stationery</w:t>
      </w:r>
    </w:p>
    <w:p w14:paraId="03348661" w14:textId="18DA0E96" w:rsidR="00DC79A7" w:rsidRPr="00DC79A7" w:rsidRDefault="00DC79A7" w:rsidP="00DC79A7">
      <w:pPr>
        <w:pStyle w:val="ListParagraph"/>
        <w:spacing w:after="0" w:line="240" w:lineRule="auto"/>
        <w:contextualSpacing w:val="0"/>
        <w:jc w:val="both"/>
        <w:rPr>
          <w:b/>
          <w:bCs/>
          <w:sz w:val="20"/>
          <w:szCs w:val="20"/>
          <w:lang w:val="en-GB"/>
        </w:rPr>
      </w:pPr>
      <w:r w:rsidRPr="00DC79A7">
        <w:rPr>
          <w:b/>
          <w:bCs/>
          <w:sz w:val="20"/>
          <w:szCs w:val="20"/>
          <w:lang w:val="en-GB"/>
        </w:rPr>
        <w:t>Material</w:t>
      </w:r>
      <w:r>
        <w:rPr>
          <w:b/>
          <w:bCs/>
          <w:sz w:val="20"/>
          <w:szCs w:val="20"/>
          <w:lang w:val="en-GB"/>
        </w:rPr>
        <w:t>s</w:t>
      </w:r>
      <w:r w:rsidRPr="00DC79A7">
        <w:rPr>
          <w:b/>
          <w:bCs/>
          <w:sz w:val="20"/>
          <w:szCs w:val="20"/>
          <w:lang w:val="en-GB"/>
        </w:rPr>
        <w:t xml:space="preserve"> &amp; equipment</w:t>
      </w:r>
    </w:p>
    <w:p w14:paraId="67183C9E" w14:textId="0750594C" w:rsidR="00DC79A7" w:rsidRDefault="00DC79A7" w:rsidP="00DC79A7">
      <w:pPr>
        <w:pStyle w:val="ListParagraph"/>
        <w:numPr>
          <w:ilvl w:val="0"/>
          <w:numId w:val="46"/>
        </w:numPr>
        <w:spacing w:after="0" w:line="240" w:lineRule="auto"/>
        <w:ind w:left="1440"/>
        <w:contextualSpacing w:val="0"/>
        <w:jc w:val="both"/>
        <w:rPr>
          <w:sz w:val="20"/>
          <w:szCs w:val="20"/>
          <w:lang w:val="en-GB"/>
        </w:rPr>
      </w:pPr>
      <w:r>
        <w:rPr>
          <w:sz w:val="20"/>
          <w:szCs w:val="20"/>
          <w:lang w:val="en-GB"/>
        </w:rPr>
        <w:t>Stationery</w:t>
      </w:r>
    </w:p>
    <w:p w14:paraId="620F5558" w14:textId="184179FF" w:rsidR="00DC79A7" w:rsidRDefault="00DC79A7" w:rsidP="00DC79A7">
      <w:pPr>
        <w:pStyle w:val="ListParagraph"/>
        <w:numPr>
          <w:ilvl w:val="0"/>
          <w:numId w:val="46"/>
        </w:numPr>
        <w:spacing w:after="0" w:line="240" w:lineRule="auto"/>
        <w:ind w:left="1440"/>
        <w:contextualSpacing w:val="0"/>
        <w:jc w:val="both"/>
        <w:rPr>
          <w:sz w:val="20"/>
          <w:szCs w:val="20"/>
          <w:lang w:val="en-GB"/>
        </w:rPr>
      </w:pPr>
      <w:r>
        <w:rPr>
          <w:sz w:val="20"/>
          <w:szCs w:val="20"/>
          <w:lang w:val="en-GB"/>
        </w:rPr>
        <w:t>Design/production costs</w:t>
      </w:r>
    </w:p>
    <w:p w14:paraId="22F1E8AB" w14:textId="6D5555FF" w:rsidR="00DC79A7" w:rsidRDefault="00DC79A7" w:rsidP="00DC79A7">
      <w:pPr>
        <w:pStyle w:val="ListParagraph"/>
        <w:numPr>
          <w:ilvl w:val="0"/>
          <w:numId w:val="46"/>
        </w:numPr>
        <w:spacing w:after="0" w:line="240" w:lineRule="auto"/>
        <w:ind w:left="1440"/>
        <w:contextualSpacing w:val="0"/>
        <w:jc w:val="both"/>
        <w:rPr>
          <w:sz w:val="20"/>
          <w:szCs w:val="20"/>
          <w:lang w:val="en-GB"/>
        </w:rPr>
      </w:pPr>
      <w:r>
        <w:rPr>
          <w:sz w:val="20"/>
          <w:szCs w:val="20"/>
          <w:lang w:val="en-GB"/>
        </w:rPr>
        <w:t>Printing costs</w:t>
      </w:r>
    </w:p>
    <w:p w14:paraId="7DD103E8" w14:textId="006E5535" w:rsidR="00DC79A7" w:rsidRDefault="00DC79A7" w:rsidP="00DC79A7">
      <w:pPr>
        <w:pStyle w:val="ListParagraph"/>
        <w:numPr>
          <w:ilvl w:val="0"/>
          <w:numId w:val="46"/>
        </w:numPr>
        <w:spacing w:after="0" w:line="240" w:lineRule="auto"/>
        <w:ind w:left="1440"/>
        <w:contextualSpacing w:val="0"/>
        <w:jc w:val="both"/>
        <w:rPr>
          <w:sz w:val="20"/>
          <w:szCs w:val="20"/>
          <w:lang w:val="en-GB"/>
        </w:rPr>
      </w:pPr>
      <w:r>
        <w:rPr>
          <w:sz w:val="20"/>
          <w:szCs w:val="20"/>
          <w:lang w:val="en-GB"/>
        </w:rPr>
        <w:t>Equipment costs (laptops, printers, tablets, etc.)</w:t>
      </w:r>
    </w:p>
    <w:p w14:paraId="23C77506" w14:textId="09D0EB85" w:rsidR="00DC79A7" w:rsidRDefault="00DC79A7" w:rsidP="00DC79A7">
      <w:pPr>
        <w:pStyle w:val="ListParagraph"/>
        <w:numPr>
          <w:ilvl w:val="0"/>
          <w:numId w:val="46"/>
        </w:numPr>
        <w:spacing w:after="0" w:line="240" w:lineRule="auto"/>
        <w:ind w:left="1440"/>
        <w:contextualSpacing w:val="0"/>
        <w:jc w:val="both"/>
        <w:rPr>
          <w:sz w:val="20"/>
          <w:szCs w:val="20"/>
          <w:lang w:val="en-GB"/>
        </w:rPr>
      </w:pPr>
      <w:r>
        <w:rPr>
          <w:sz w:val="20"/>
          <w:szCs w:val="20"/>
          <w:lang w:val="en-GB"/>
        </w:rPr>
        <w:t>Other materials (please specify)</w:t>
      </w:r>
    </w:p>
    <w:p w14:paraId="437DAB31" w14:textId="4AE57198" w:rsidR="00DC79A7" w:rsidRPr="00DC79A7" w:rsidRDefault="00DC79A7" w:rsidP="00DC79A7">
      <w:pPr>
        <w:pStyle w:val="ListParagraph"/>
        <w:spacing w:after="0" w:line="240" w:lineRule="auto"/>
        <w:contextualSpacing w:val="0"/>
        <w:jc w:val="both"/>
        <w:rPr>
          <w:b/>
          <w:bCs/>
          <w:sz w:val="20"/>
          <w:szCs w:val="20"/>
          <w:lang w:val="en-GB"/>
        </w:rPr>
      </w:pPr>
      <w:r w:rsidRPr="00DC79A7">
        <w:rPr>
          <w:b/>
          <w:bCs/>
          <w:sz w:val="20"/>
          <w:szCs w:val="20"/>
          <w:lang w:val="en-GB"/>
        </w:rPr>
        <w:t>Operating costs</w:t>
      </w:r>
    </w:p>
    <w:p w14:paraId="5F43C12A" w14:textId="55B67DA4" w:rsidR="00DC79A7" w:rsidRDefault="00DC79A7" w:rsidP="00DC79A7">
      <w:pPr>
        <w:pStyle w:val="ListParagraph"/>
        <w:numPr>
          <w:ilvl w:val="0"/>
          <w:numId w:val="47"/>
        </w:numPr>
        <w:spacing w:after="0" w:line="240" w:lineRule="auto"/>
        <w:ind w:left="1440"/>
        <w:contextualSpacing w:val="0"/>
        <w:jc w:val="both"/>
        <w:rPr>
          <w:sz w:val="20"/>
          <w:szCs w:val="20"/>
          <w:lang w:val="en-GB"/>
        </w:rPr>
      </w:pPr>
      <w:r>
        <w:rPr>
          <w:sz w:val="20"/>
          <w:szCs w:val="20"/>
          <w:lang w:val="en-GB"/>
        </w:rPr>
        <w:t>Communications</w:t>
      </w:r>
    </w:p>
    <w:p w14:paraId="54FEE673" w14:textId="623F0279" w:rsidR="00DC79A7" w:rsidRDefault="00DC79A7" w:rsidP="00DC79A7">
      <w:pPr>
        <w:pStyle w:val="ListParagraph"/>
        <w:numPr>
          <w:ilvl w:val="0"/>
          <w:numId w:val="47"/>
        </w:numPr>
        <w:spacing w:after="0" w:line="240" w:lineRule="auto"/>
        <w:ind w:left="1440"/>
        <w:contextualSpacing w:val="0"/>
        <w:jc w:val="both"/>
        <w:rPr>
          <w:sz w:val="20"/>
          <w:szCs w:val="20"/>
          <w:lang w:val="en-GB"/>
        </w:rPr>
      </w:pPr>
      <w:r>
        <w:rPr>
          <w:sz w:val="20"/>
          <w:szCs w:val="20"/>
          <w:lang w:val="en-GB"/>
        </w:rPr>
        <w:t>Internet</w:t>
      </w:r>
    </w:p>
    <w:p w14:paraId="264EB559" w14:textId="77FC4C61" w:rsidR="00DC79A7" w:rsidRDefault="00DC79A7" w:rsidP="00DC79A7">
      <w:pPr>
        <w:pStyle w:val="ListParagraph"/>
        <w:numPr>
          <w:ilvl w:val="0"/>
          <w:numId w:val="47"/>
        </w:numPr>
        <w:spacing w:after="0" w:line="240" w:lineRule="auto"/>
        <w:ind w:left="1440"/>
        <w:contextualSpacing w:val="0"/>
        <w:jc w:val="both"/>
        <w:rPr>
          <w:sz w:val="20"/>
          <w:szCs w:val="20"/>
          <w:lang w:val="en-GB"/>
        </w:rPr>
      </w:pPr>
      <w:r>
        <w:rPr>
          <w:sz w:val="20"/>
          <w:szCs w:val="20"/>
          <w:lang w:val="en-GB"/>
        </w:rPr>
        <w:t>Rent/utilities</w:t>
      </w:r>
    </w:p>
    <w:p w14:paraId="250B2AC3" w14:textId="5F153633" w:rsidR="00DC79A7" w:rsidRDefault="00DC79A7" w:rsidP="00DC79A7">
      <w:pPr>
        <w:pStyle w:val="ListParagraph"/>
        <w:numPr>
          <w:ilvl w:val="0"/>
          <w:numId w:val="47"/>
        </w:numPr>
        <w:spacing w:after="0" w:line="240" w:lineRule="auto"/>
        <w:ind w:left="1440"/>
        <w:contextualSpacing w:val="0"/>
        <w:jc w:val="both"/>
        <w:rPr>
          <w:sz w:val="20"/>
          <w:szCs w:val="20"/>
          <w:lang w:val="en-GB"/>
        </w:rPr>
      </w:pPr>
      <w:r>
        <w:rPr>
          <w:sz w:val="20"/>
          <w:szCs w:val="20"/>
          <w:lang w:val="en-GB"/>
        </w:rPr>
        <w:t>Sundries</w:t>
      </w:r>
    </w:p>
    <w:p w14:paraId="4BCD3192" w14:textId="5F51D917" w:rsidR="00DC79A7" w:rsidRPr="00DC79A7" w:rsidRDefault="00DC79A7" w:rsidP="00DC79A7">
      <w:pPr>
        <w:pStyle w:val="ListParagraph"/>
        <w:spacing w:after="0" w:line="240" w:lineRule="auto"/>
        <w:contextualSpacing w:val="0"/>
        <w:jc w:val="both"/>
        <w:rPr>
          <w:b/>
          <w:bCs/>
          <w:sz w:val="20"/>
          <w:szCs w:val="20"/>
          <w:lang w:val="en-GB"/>
        </w:rPr>
      </w:pPr>
      <w:r w:rsidRPr="00DC79A7">
        <w:rPr>
          <w:b/>
          <w:bCs/>
          <w:sz w:val="20"/>
          <w:szCs w:val="20"/>
          <w:lang w:val="en-GB"/>
        </w:rPr>
        <w:t>Other direct costs</w:t>
      </w:r>
    </w:p>
    <w:p w14:paraId="62024130" w14:textId="5B976828" w:rsidR="00DC79A7" w:rsidRDefault="00DC79A7" w:rsidP="00DC79A7">
      <w:pPr>
        <w:pStyle w:val="ListParagraph"/>
        <w:numPr>
          <w:ilvl w:val="0"/>
          <w:numId w:val="48"/>
        </w:numPr>
        <w:spacing w:after="0" w:line="240" w:lineRule="auto"/>
        <w:ind w:left="1440"/>
        <w:contextualSpacing w:val="0"/>
        <w:jc w:val="both"/>
        <w:rPr>
          <w:sz w:val="20"/>
          <w:szCs w:val="20"/>
          <w:lang w:val="en-GB"/>
        </w:rPr>
      </w:pPr>
      <w:r>
        <w:rPr>
          <w:sz w:val="20"/>
          <w:szCs w:val="20"/>
          <w:lang w:val="en-GB"/>
        </w:rPr>
        <w:t>Audit</w:t>
      </w:r>
    </w:p>
    <w:p w14:paraId="5A83A28B" w14:textId="3C28839C" w:rsidR="00DC79A7" w:rsidRDefault="00DC79A7" w:rsidP="00DC79A7">
      <w:pPr>
        <w:pStyle w:val="ListParagraph"/>
        <w:numPr>
          <w:ilvl w:val="0"/>
          <w:numId w:val="48"/>
        </w:numPr>
        <w:spacing w:after="0" w:line="240" w:lineRule="auto"/>
        <w:ind w:left="1440"/>
        <w:contextualSpacing w:val="0"/>
        <w:jc w:val="both"/>
        <w:rPr>
          <w:sz w:val="20"/>
          <w:szCs w:val="20"/>
          <w:lang w:val="en-GB"/>
        </w:rPr>
      </w:pPr>
      <w:r>
        <w:rPr>
          <w:sz w:val="20"/>
          <w:szCs w:val="20"/>
          <w:lang w:val="en-GB"/>
        </w:rPr>
        <w:t>Other costs not included above (please specify)</w:t>
      </w:r>
    </w:p>
    <w:p w14:paraId="135259E0" w14:textId="22007FB2" w:rsidR="00DC79A7" w:rsidRPr="00DC79A7" w:rsidRDefault="00DC79A7" w:rsidP="00DC79A7">
      <w:pPr>
        <w:pStyle w:val="ListParagraph"/>
        <w:spacing w:after="0" w:line="240" w:lineRule="auto"/>
        <w:contextualSpacing w:val="0"/>
        <w:jc w:val="both"/>
        <w:rPr>
          <w:b/>
          <w:bCs/>
          <w:sz w:val="20"/>
          <w:szCs w:val="20"/>
          <w:lang w:val="en-GB"/>
        </w:rPr>
      </w:pPr>
      <w:r w:rsidRPr="00DC79A7">
        <w:rPr>
          <w:b/>
          <w:bCs/>
          <w:sz w:val="20"/>
          <w:szCs w:val="20"/>
          <w:lang w:val="en-GB"/>
        </w:rPr>
        <w:lastRenderedPageBreak/>
        <w:t>Indirect cost</w:t>
      </w:r>
    </w:p>
    <w:p w14:paraId="082F8DDC" w14:textId="42F6AF0C" w:rsidR="00DC79A7" w:rsidRDefault="00DC79A7" w:rsidP="00DC79A7">
      <w:pPr>
        <w:pStyle w:val="ListParagraph"/>
        <w:numPr>
          <w:ilvl w:val="0"/>
          <w:numId w:val="49"/>
        </w:numPr>
        <w:spacing w:after="0" w:line="240" w:lineRule="auto"/>
        <w:ind w:left="1440"/>
        <w:contextualSpacing w:val="0"/>
        <w:jc w:val="both"/>
        <w:rPr>
          <w:sz w:val="20"/>
          <w:szCs w:val="20"/>
          <w:lang w:val="en-GB"/>
        </w:rPr>
      </w:pPr>
      <w:r>
        <w:rPr>
          <w:sz w:val="20"/>
          <w:szCs w:val="20"/>
          <w:lang w:val="en-GB"/>
        </w:rPr>
        <w:t>Indirect cost allocation</w:t>
      </w:r>
      <w:r w:rsidR="0041501A">
        <w:rPr>
          <w:sz w:val="20"/>
          <w:szCs w:val="20"/>
          <w:lang w:val="en-GB"/>
        </w:rPr>
        <w:t xml:space="preserve"> (may not exceed 20% of direct cost and must be explained)</w:t>
      </w:r>
    </w:p>
    <w:p w14:paraId="1FD6ED7E" w14:textId="1361BF30" w:rsidR="00DC79A7" w:rsidRDefault="00DC79A7" w:rsidP="00DC79A7">
      <w:pPr>
        <w:pStyle w:val="ListParagraph"/>
        <w:spacing w:after="0" w:line="240" w:lineRule="auto"/>
        <w:ind w:left="0"/>
        <w:contextualSpacing w:val="0"/>
        <w:jc w:val="both"/>
        <w:rPr>
          <w:sz w:val="20"/>
          <w:szCs w:val="20"/>
          <w:lang w:val="en-GB"/>
        </w:rPr>
      </w:pPr>
    </w:p>
    <w:p w14:paraId="27F041B2" w14:textId="1515E1A9" w:rsidR="00DC79A7" w:rsidRDefault="00DC79A7" w:rsidP="00DC79A7">
      <w:pPr>
        <w:pStyle w:val="ListParagraph"/>
        <w:spacing w:after="0" w:line="240" w:lineRule="auto"/>
        <w:contextualSpacing w:val="0"/>
        <w:jc w:val="both"/>
        <w:rPr>
          <w:b/>
          <w:bCs/>
          <w:sz w:val="20"/>
          <w:szCs w:val="20"/>
          <w:u w:val="single"/>
          <w:lang w:val="en-GB"/>
        </w:rPr>
      </w:pPr>
      <w:r w:rsidRPr="00DC79A7">
        <w:rPr>
          <w:b/>
          <w:bCs/>
          <w:sz w:val="20"/>
          <w:szCs w:val="20"/>
          <w:u w:val="single"/>
          <w:lang w:val="en-GB"/>
        </w:rPr>
        <w:t>Please provide details notes/justifications for each budget line.</w:t>
      </w:r>
    </w:p>
    <w:p w14:paraId="2D901332" w14:textId="77777777" w:rsidR="00DC79A7" w:rsidRDefault="00DC79A7" w:rsidP="00DC79A7">
      <w:pPr>
        <w:pStyle w:val="ListParagraph"/>
        <w:spacing w:after="0" w:line="240" w:lineRule="auto"/>
        <w:contextualSpacing w:val="0"/>
        <w:jc w:val="both"/>
        <w:rPr>
          <w:rFonts w:cs="Calibri"/>
          <w:b/>
          <w:bCs/>
          <w:sz w:val="20"/>
          <w:szCs w:val="20"/>
          <w:u w:val="single"/>
          <w:lang w:val="en-GB"/>
        </w:rPr>
      </w:pPr>
    </w:p>
    <w:p w14:paraId="037EE00C" w14:textId="2BDC8694" w:rsidR="00DC79A7" w:rsidRPr="00DC79A7" w:rsidRDefault="00DC79A7" w:rsidP="00DC79A7">
      <w:pPr>
        <w:pStyle w:val="ListParagraph"/>
        <w:spacing w:after="0" w:line="240" w:lineRule="auto"/>
        <w:contextualSpacing w:val="0"/>
        <w:rPr>
          <w:b/>
          <w:bCs/>
          <w:sz w:val="20"/>
          <w:szCs w:val="20"/>
          <w:u w:val="single"/>
          <w:lang w:val="en-GB"/>
        </w:rPr>
      </w:pPr>
      <w:r w:rsidRPr="00DC79A7">
        <w:rPr>
          <w:rFonts w:cs="Calibri"/>
          <w:b/>
          <w:bCs/>
          <w:sz w:val="20"/>
          <w:szCs w:val="20"/>
          <w:u w:val="single"/>
          <w:lang w:val="en-GB"/>
        </w:rPr>
        <w:t>Note that applicants who exceed the fixed budget ceiling</w:t>
      </w:r>
      <w:r>
        <w:rPr>
          <w:rFonts w:cs="Calibri"/>
          <w:b/>
          <w:bCs/>
          <w:sz w:val="20"/>
          <w:szCs w:val="20"/>
          <w:u w:val="single"/>
          <w:lang w:val="en-GB"/>
        </w:rPr>
        <w:t>s</w:t>
      </w:r>
      <w:r w:rsidRPr="00DC79A7">
        <w:rPr>
          <w:rFonts w:cs="Calibri"/>
          <w:b/>
          <w:bCs/>
          <w:sz w:val="20"/>
          <w:szCs w:val="20"/>
          <w:u w:val="single"/>
          <w:lang w:val="en-GB"/>
        </w:rPr>
        <w:t xml:space="preserve"> </w:t>
      </w:r>
      <w:r>
        <w:rPr>
          <w:rFonts w:cs="Calibri"/>
          <w:b/>
          <w:bCs/>
          <w:sz w:val="20"/>
          <w:szCs w:val="20"/>
          <w:u w:val="single"/>
          <w:lang w:val="en-GB"/>
        </w:rPr>
        <w:t>per module</w:t>
      </w:r>
      <w:r w:rsidRPr="00DC79A7">
        <w:rPr>
          <w:rFonts w:cs="Calibri"/>
          <w:b/>
          <w:bCs/>
          <w:sz w:val="20"/>
          <w:szCs w:val="20"/>
          <w:u w:val="single"/>
          <w:lang w:val="en-GB"/>
        </w:rPr>
        <w:t xml:space="preserve"> will be disqualified</w:t>
      </w:r>
      <w:r>
        <w:rPr>
          <w:rFonts w:cs="Calibri"/>
          <w:b/>
          <w:bCs/>
          <w:sz w:val="20"/>
          <w:szCs w:val="20"/>
          <w:u w:val="single"/>
          <w:lang w:val="en-GB"/>
        </w:rPr>
        <w:t>.</w:t>
      </w:r>
    </w:p>
    <w:p w14:paraId="65B1F34C" w14:textId="799AA01B" w:rsidR="00DC79A7" w:rsidRDefault="00DC79A7" w:rsidP="00DC79A7">
      <w:pPr>
        <w:pStyle w:val="ListParagraph"/>
        <w:spacing w:after="0" w:line="240" w:lineRule="auto"/>
        <w:ind w:left="0"/>
        <w:contextualSpacing w:val="0"/>
        <w:jc w:val="both"/>
        <w:rPr>
          <w:sz w:val="20"/>
          <w:szCs w:val="20"/>
          <w:lang w:val="en-GB"/>
        </w:rPr>
      </w:pPr>
      <w:r>
        <w:rPr>
          <w:sz w:val="20"/>
          <w:szCs w:val="20"/>
          <w:lang w:val="en-GB"/>
        </w:rPr>
        <w:t xml:space="preserve">  </w:t>
      </w:r>
    </w:p>
    <w:p w14:paraId="3BFD2199" w14:textId="1E246C4B" w:rsidR="00DC79A7" w:rsidRPr="00DC79A7" w:rsidRDefault="00DC79A7" w:rsidP="00DC79A7">
      <w:pPr>
        <w:pStyle w:val="ListParagraph"/>
        <w:numPr>
          <w:ilvl w:val="0"/>
          <w:numId w:val="36"/>
        </w:numPr>
        <w:spacing w:after="0" w:line="240" w:lineRule="auto"/>
        <w:ind w:left="284" w:hanging="284"/>
        <w:contextualSpacing w:val="0"/>
        <w:jc w:val="both"/>
        <w:rPr>
          <w:b/>
          <w:bCs/>
          <w:lang w:val="en-GB"/>
        </w:rPr>
      </w:pPr>
      <w:r w:rsidRPr="00DC79A7">
        <w:rPr>
          <w:b/>
          <w:bCs/>
          <w:lang w:val="en-GB"/>
        </w:rPr>
        <w:t>Attachments</w:t>
      </w:r>
    </w:p>
    <w:p w14:paraId="76B1F3CF" w14:textId="781587C3" w:rsidR="00DC79A7" w:rsidRPr="00DC79A7" w:rsidRDefault="00DC79A7" w:rsidP="00DC79A7">
      <w:pPr>
        <w:pStyle w:val="ListParagraph"/>
        <w:spacing w:after="0" w:line="240" w:lineRule="auto"/>
        <w:ind w:left="0"/>
        <w:contextualSpacing w:val="0"/>
        <w:jc w:val="both"/>
        <w:rPr>
          <w:lang w:val="en-GB"/>
        </w:rPr>
      </w:pPr>
      <w:r w:rsidRPr="00DC79A7">
        <w:rPr>
          <w:lang w:val="en-GB"/>
        </w:rPr>
        <w:t>Annex 1:  CVs (maximum 3 pages per CV) of key personnel</w:t>
      </w:r>
    </w:p>
    <w:p w14:paraId="6D062E29" w14:textId="7A9E5BF4" w:rsidR="00DC79A7" w:rsidRPr="00010CCC" w:rsidRDefault="00DC79A7" w:rsidP="00DC79A7">
      <w:pPr>
        <w:pStyle w:val="ListParagraph"/>
        <w:spacing w:after="0" w:line="240" w:lineRule="auto"/>
        <w:ind w:left="0"/>
        <w:contextualSpacing w:val="0"/>
        <w:jc w:val="both"/>
        <w:rPr>
          <w:sz w:val="20"/>
          <w:szCs w:val="20"/>
          <w:lang w:val="en-GB"/>
        </w:rPr>
      </w:pPr>
    </w:p>
    <w:sectPr w:rsidR="00DC79A7" w:rsidRPr="00010CCC" w:rsidSect="00D35D48">
      <w:headerReference w:type="default" r:id="rId19"/>
      <w:pgSz w:w="11907" w:h="16839" w:code="9"/>
      <w:pgMar w:top="1400" w:right="1392" w:bottom="0" w:left="129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C90ED" w14:textId="77777777" w:rsidR="00B96661" w:rsidRDefault="00B96661" w:rsidP="00B30194">
      <w:pPr>
        <w:spacing w:after="0" w:line="240" w:lineRule="auto"/>
      </w:pPr>
      <w:r>
        <w:separator/>
      </w:r>
    </w:p>
  </w:endnote>
  <w:endnote w:type="continuationSeparator" w:id="0">
    <w:p w14:paraId="1EF5CB3F" w14:textId="77777777" w:rsidR="00B96661" w:rsidRDefault="00B96661" w:rsidP="00B30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C14CD" w14:textId="77777777" w:rsidR="00BF6A68" w:rsidRPr="00DC79A7" w:rsidRDefault="00BF6A68" w:rsidP="00DC79A7">
    <w:pPr>
      <w:pStyle w:val="Footer"/>
      <w:jc w:val="right"/>
      <w:rPr>
        <w:sz w:val="20"/>
        <w:szCs w:val="20"/>
      </w:rPr>
    </w:pPr>
    <w:r w:rsidRPr="00DC79A7">
      <w:rPr>
        <w:sz w:val="20"/>
        <w:szCs w:val="20"/>
      </w:rPr>
      <w:fldChar w:fldCharType="begin"/>
    </w:r>
    <w:r w:rsidRPr="00DC79A7">
      <w:rPr>
        <w:sz w:val="20"/>
        <w:szCs w:val="20"/>
      </w:rPr>
      <w:instrText xml:space="preserve"> PAGE   \* MERGEFORMAT </w:instrText>
    </w:r>
    <w:r w:rsidRPr="00DC79A7">
      <w:rPr>
        <w:sz w:val="20"/>
        <w:szCs w:val="20"/>
      </w:rPr>
      <w:fldChar w:fldCharType="separate"/>
    </w:r>
    <w:r w:rsidRPr="00DC79A7">
      <w:rPr>
        <w:noProof/>
        <w:sz w:val="20"/>
        <w:szCs w:val="20"/>
      </w:rPr>
      <w:t>11</w:t>
    </w:r>
    <w:r w:rsidRPr="00DC79A7">
      <w:rPr>
        <w:sz w:val="20"/>
        <w:szCs w:val="20"/>
      </w:rPr>
      <w:fldChar w:fldCharType="end"/>
    </w:r>
  </w:p>
  <w:p w14:paraId="44E6EC44" w14:textId="77777777" w:rsidR="00BF6A68" w:rsidRDefault="00BF6A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1A3E0" w14:textId="77777777" w:rsidR="00B96661" w:rsidRDefault="00B96661" w:rsidP="00B30194">
      <w:pPr>
        <w:spacing w:after="0" w:line="240" w:lineRule="auto"/>
      </w:pPr>
      <w:r>
        <w:separator/>
      </w:r>
    </w:p>
  </w:footnote>
  <w:footnote w:type="continuationSeparator" w:id="0">
    <w:p w14:paraId="63669E03" w14:textId="77777777" w:rsidR="00B96661" w:rsidRDefault="00B96661" w:rsidP="00B30194">
      <w:pPr>
        <w:spacing w:after="0" w:line="240" w:lineRule="auto"/>
      </w:pPr>
      <w:r>
        <w:continuationSeparator/>
      </w:r>
    </w:p>
  </w:footnote>
  <w:footnote w:id="1">
    <w:p w14:paraId="1B6C72EF" w14:textId="71A93C0E" w:rsidR="00BF6A68" w:rsidRPr="009B36C6" w:rsidRDefault="00BF6A68">
      <w:pPr>
        <w:pStyle w:val="FootnoteText"/>
        <w:rPr>
          <w:sz w:val="18"/>
          <w:szCs w:val="18"/>
        </w:rPr>
      </w:pPr>
      <w:r w:rsidRPr="009B36C6">
        <w:rPr>
          <w:rStyle w:val="FootnoteReference"/>
          <w:sz w:val="18"/>
          <w:szCs w:val="18"/>
        </w:rPr>
        <w:footnoteRef/>
      </w:r>
      <w:r w:rsidRPr="009B36C6">
        <w:rPr>
          <w:sz w:val="18"/>
          <w:szCs w:val="18"/>
        </w:rPr>
        <w:t xml:space="preserve"> In the context of South Sudan, and within the scope of the new Global Fund grant, key populations are defined as sex workers, men who have sex with men and transgender persons.</w:t>
      </w:r>
    </w:p>
  </w:footnote>
  <w:footnote w:id="2">
    <w:p w14:paraId="1B04AFEA" w14:textId="473FF6ED" w:rsidR="00BF6A68" w:rsidRDefault="00BF6A68">
      <w:pPr>
        <w:pStyle w:val="FootnoteText"/>
      </w:pPr>
      <w:r>
        <w:rPr>
          <w:rStyle w:val="FootnoteReference"/>
        </w:rPr>
        <w:footnoteRef/>
      </w:r>
      <w:r>
        <w:t>In South Sudan, these populations include adults and children living with HIV; children and adults who are contacts of individuals diagnosed/undergoing treatment for TB; prisoners and other detainees; uniformed personnel living in barracks and other congregate settings; refugees, internal displaced people and other populations of humanitarian concern; and other mobile/migrant populations.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A6B8A" w14:textId="3346ACE3" w:rsidR="00BF6A68" w:rsidRDefault="00BF6A68">
    <w:pPr>
      <w:pStyle w:val="Header"/>
    </w:pPr>
    <w:r w:rsidRPr="009B36C6">
      <w:rPr>
        <w:rFonts w:ascii="Calibri" w:hAnsi="Calibri" w:cs="Calibri"/>
        <w:b/>
        <w:noProof/>
        <w:lang w:val="en-GB"/>
      </w:rPr>
      <w:drawing>
        <wp:anchor distT="0" distB="0" distL="114300" distR="114300" simplePos="0" relativeHeight="251659264" behindDoc="0" locked="0" layoutInCell="1" allowOverlap="1" wp14:anchorId="39635CA1" wp14:editId="5FBD224D">
          <wp:simplePos x="0" y="0"/>
          <wp:positionH relativeFrom="column">
            <wp:posOffset>5346356</wp:posOffset>
          </wp:positionH>
          <wp:positionV relativeFrom="paragraph">
            <wp:posOffset>173029</wp:posOffset>
          </wp:positionV>
          <wp:extent cx="438150" cy="895350"/>
          <wp:effectExtent l="0" t="0" r="6350" b="6350"/>
          <wp:wrapSquare wrapText="bothSides"/>
          <wp:docPr id="1"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8953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F410A" w14:textId="22F374C4" w:rsidR="00BF6A68" w:rsidRDefault="00BF6A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0658"/>
    <w:multiLevelType w:val="hybridMultilevel"/>
    <w:tmpl w:val="0BEE077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74758F"/>
    <w:multiLevelType w:val="hybridMultilevel"/>
    <w:tmpl w:val="8AFC5DDA"/>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C33CE6"/>
    <w:multiLevelType w:val="hybridMultilevel"/>
    <w:tmpl w:val="FCCEF52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C649E2"/>
    <w:multiLevelType w:val="hybridMultilevel"/>
    <w:tmpl w:val="3C72615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72976"/>
    <w:multiLevelType w:val="hybridMultilevel"/>
    <w:tmpl w:val="8D8EE70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435FBD"/>
    <w:multiLevelType w:val="hybridMultilevel"/>
    <w:tmpl w:val="1D64C5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6A57C2"/>
    <w:multiLevelType w:val="hybridMultilevel"/>
    <w:tmpl w:val="8EA48D62"/>
    <w:lvl w:ilvl="0" w:tplc="58E6F138">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2FF014C"/>
    <w:multiLevelType w:val="hybridMultilevel"/>
    <w:tmpl w:val="B714F116"/>
    <w:lvl w:ilvl="0" w:tplc="3252DE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71550"/>
    <w:multiLevelType w:val="hybridMultilevel"/>
    <w:tmpl w:val="BB62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204A4B"/>
    <w:multiLevelType w:val="hybridMultilevel"/>
    <w:tmpl w:val="E382949E"/>
    <w:lvl w:ilvl="0" w:tplc="04090005">
      <w:start w:val="1"/>
      <w:numFmt w:val="bullet"/>
      <w:lvlText w:val=""/>
      <w:lvlJc w:val="left"/>
      <w:pPr>
        <w:ind w:left="580" w:hanging="360"/>
      </w:pPr>
      <w:rPr>
        <w:rFonts w:ascii="Wingdings" w:hAnsi="Wingdings"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10" w15:restartNumberingAfterBreak="0">
    <w:nsid w:val="157732BF"/>
    <w:multiLevelType w:val="hybridMultilevel"/>
    <w:tmpl w:val="EEA6F5F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BB52F2C"/>
    <w:multiLevelType w:val="hybridMultilevel"/>
    <w:tmpl w:val="B704A2D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BB1D86"/>
    <w:multiLevelType w:val="hybridMultilevel"/>
    <w:tmpl w:val="86DAD0C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611F56"/>
    <w:multiLevelType w:val="hybridMultilevel"/>
    <w:tmpl w:val="3CF86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8E286B"/>
    <w:multiLevelType w:val="hybridMultilevel"/>
    <w:tmpl w:val="7A3843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1B422A8"/>
    <w:multiLevelType w:val="hybridMultilevel"/>
    <w:tmpl w:val="632CE7E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58B7799"/>
    <w:multiLevelType w:val="hybridMultilevel"/>
    <w:tmpl w:val="D478A4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97365FF"/>
    <w:multiLevelType w:val="hybridMultilevel"/>
    <w:tmpl w:val="FFB8F79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E71661"/>
    <w:multiLevelType w:val="hybridMultilevel"/>
    <w:tmpl w:val="83B67CC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1E7502"/>
    <w:multiLevelType w:val="hybridMultilevel"/>
    <w:tmpl w:val="4E9C048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B1756B"/>
    <w:multiLevelType w:val="hybridMultilevel"/>
    <w:tmpl w:val="A1166DB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740539C"/>
    <w:multiLevelType w:val="hybridMultilevel"/>
    <w:tmpl w:val="990CDC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A61626B"/>
    <w:multiLevelType w:val="hybridMultilevel"/>
    <w:tmpl w:val="F90A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C10A8F"/>
    <w:multiLevelType w:val="hybridMultilevel"/>
    <w:tmpl w:val="92400A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404E0E"/>
    <w:multiLevelType w:val="hybridMultilevel"/>
    <w:tmpl w:val="6854D6A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D834C2"/>
    <w:multiLevelType w:val="hybridMultilevel"/>
    <w:tmpl w:val="5C3A8DC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BFE2111"/>
    <w:multiLevelType w:val="hybridMultilevel"/>
    <w:tmpl w:val="86AE600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0905DF6"/>
    <w:multiLevelType w:val="hybridMultilevel"/>
    <w:tmpl w:val="015EC1C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0E4774E"/>
    <w:multiLevelType w:val="hybridMultilevel"/>
    <w:tmpl w:val="9C8C22E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87286B"/>
    <w:multiLevelType w:val="hybridMultilevel"/>
    <w:tmpl w:val="2B2A4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47558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8A572CC"/>
    <w:multiLevelType w:val="multilevel"/>
    <w:tmpl w:val="574C5E0A"/>
    <w:lvl w:ilvl="0">
      <w:start w:val="1"/>
      <w:numFmt w:val="decimal"/>
      <w:lvlText w:val="%1."/>
      <w:lvlJc w:val="left"/>
      <w:pPr>
        <w:ind w:left="360" w:hanging="360"/>
      </w:pPr>
      <w:rPr>
        <w:rFonts w:hint="default"/>
        <w:b/>
        <w:bCs/>
        <w:i w:val="0"/>
        <w:caps w:val="0"/>
        <w:strike w:val="0"/>
        <w:dstrike w:val="0"/>
        <w:vanish w:val="0"/>
        <w:sz w:val="22"/>
        <w:szCs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A38531C"/>
    <w:multiLevelType w:val="hybridMultilevel"/>
    <w:tmpl w:val="439E6A2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C15583C"/>
    <w:multiLevelType w:val="hybridMultilevel"/>
    <w:tmpl w:val="8C262D08"/>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C3F1A31"/>
    <w:multiLevelType w:val="hybridMultilevel"/>
    <w:tmpl w:val="DEFC1CC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954D67"/>
    <w:multiLevelType w:val="hybridMultilevel"/>
    <w:tmpl w:val="48B4A4C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980CFC"/>
    <w:multiLevelType w:val="hybridMultilevel"/>
    <w:tmpl w:val="AE00CD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15:restartNumberingAfterBreak="0">
    <w:nsid w:val="61F828EC"/>
    <w:multiLevelType w:val="hybridMultilevel"/>
    <w:tmpl w:val="0D18B3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33D5F54"/>
    <w:multiLevelType w:val="hybridMultilevel"/>
    <w:tmpl w:val="C5861BA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AA46E85"/>
    <w:multiLevelType w:val="hybridMultilevel"/>
    <w:tmpl w:val="5DA040D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F7F197D"/>
    <w:multiLevelType w:val="hybridMultilevel"/>
    <w:tmpl w:val="02B2B47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07513F1"/>
    <w:multiLevelType w:val="hybridMultilevel"/>
    <w:tmpl w:val="75D619A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0814ACC"/>
    <w:multiLevelType w:val="hybridMultilevel"/>
    <w:tmpl w:val="B500553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11338DB"/>
    <w:multiLevelType w:val="hybridMultilevel"/>
    <w:tmpl w:val="ACA0139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FB74DE"/>
    <w:multiLevelType w:val="hybridMultilevel"/>
    <w:tmpl w:val="7C64A3B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5F0782"/>
    <w:multiLevelType w:val="hybridMultilevel"/>
    <w:tmpl w:val="7CAA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DA472B"/>
    <w:multiLevelType w:val="hybridMultilevel"/>
    <w:tmpl w:val="A596F61A"/>
    <w:lvl w:ilvl="0" w:tplc="E39EBC7E">
      <w:start w:val="1"/>
      <w:numFmt w:val="upperRoman"/>
      <w:lvlText w:val="%1."/>
      <w:lvlJc w:val="right"/>
      <w:pPr>
        <w:ind w:left="360" w:hanging="360"/>
      </w:pPr>
    </w:lvl>
    <w:lvl w:ilvl="1" w:tplc="BA1C72BA" w:tentative="1">
      <w:start w:val="1"/>
      <w:numFmt w:val="lowerLetter"/>
      <w:lvlText w:val="%2."/>
      <w:lvlJc w:val="left"/>
      <w:pPr>
        <w:ind w:left="1080" w:hanging="360"/>
      </w:pPr>
    </w:lvl>
    <w:lvl w:ilvl="2" w:tplc="C22C88FE" w:tentative="1">
      <w:start w:val="1"/>
      <w:numFmt w:val="lowerRoman"/>
      <w:lvlText w:val="%3."/>
      <w:lvlJc w:val="right"/>
      <w:pPr>
        <w:ind w:left="1800" w:hanging="180"/>
      </w:pPr>
    </w:lvl>
    <w:lvl w:ilvl="3" w:tplc="E66A25D0" w:tentative="1">
      <w:start w:val="1"/>
      <w:numFmt w:val="decimal"/>
      <w:lvlText w:val="%4."/>
      <w:lvlJc w:val="left"/>
      <w:pPr>
        <w:ind w:left="2520" w:hanging="360"/>
      </w:pPr>
    </w:lvl>
    <w:lvl w:ilvl="4" w:tplc="E10053C6" w:tentative="1">
      <w:start w:val="1"/>
      <w:numFmt w:val="lowerLetter"/>
      <w:lvlText w:val="%5."/>
      <w:lvlJc w:val="left"/>
      <w:pPr>
        <w:ind w:left="3240" w:hanging="360"/>
      </w:pPr>
    </w:lvl>
    <w:lvl w:ilvl="5" w:tplc="418C1AC0" w:tentative="1">
      <w:start w:val="1"/>
      <w:numFmt w:val="lowerRoman"/>
      <w:lvlText w:val="%6."/>
      <w:lvlJc w:val="right"/>
      <w:pPr>
        <w:ind w:left="3960" w:hanging="180"/>
      </w:pPr>
    </w:lvl>
    <w:lvl w:ilvl="6" w:tplc="BD448DE0" w:tentative="1">
      <w:start w:val="1"/>
      <w:numFmt w:val="decimal"/>
      <w:lvlText w:val="%7."/>
      <w:lvlJc w:val="left"/>
      <w:pPr>
        <w:ind w:left="4680" w:hanging="360"/>
      </w:pPr>
    </w:lvl>
    <w:lvl w:ilvl="7" w:tplc="3CA84222" w:tentative="1">
      <w:start w:val="1"/>
      <w:numFmt w:val="lowerLetter"/>
      <w:lvlText w:val="%8."/>
      <w:lvlJc w:val="left"/>
      <w:pPr>
        <w:ind w:left="5400" w:hanging="360"/>
      </w:pPr>
    </w:lvl>
    <w:lvl w:ilvl="8" w:tplc="62CED72A" w:tentative="1">
      <w:start w:val="1"/>
      <w:numFmt w:val="lowerRoman"/>
      <w:lvlText w:val="%9."/>
      <w:lvlJc w:val="right"/>
      <w:pPr>
        <w:ind w:left="6120" w:hanging="180"/>
      </w:pPr>
    </w:lvl>
  </w:abstractNum>
  <w:abstractNum w:abstractNumId="47" w15:restartNumberingAfterBreak="0">
    <w:nsid w:val="77833DE4"/>
    <w:multiLevelType w:val="hybridMultilevel"/>
    <w:tmpl w:val="447832A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4C380F"/>
    <w:multiLevelType w:val="hybridMultilevel"/>
    <w:tmpl w:val="9470F23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286831"/>
    <w:multiLevelType w:val="hybridMultilevel"/>
    <w:tmpl w:val="FA7E35B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9"/>
  </w:num>
  <w:num w:numId="3">
    <w:abstractNumId w:val="22"/>
  </w:num>
  <w:num w:numId="4">
    <w:abstractNumId w:val="37"/>
  </w:num>
  <w:num w:numId="5">
    <w:abstractNumId w:val="13"/>
  </w:num>
  <w:num w:numId="6">
    <w:abstractNumId w:val="45"/>
  </w:num>
  <w:num w:numId="7">
    <w:abstractNumId w:val="8"/>
  </w:num>
  <w:num w:numId="8">
    <w:abstractNumId w:val="23"/>
  </w:num>
  <w:num w:numId="9">
    <w:abstractNumId w:val="46"/>
  </w:num>
  <w:num w:numId="10">
    <w:abstractNumId w:val="16"/>
  </w:num>
  <w:num w:numId="11">
    <w:abstractNumId w:val="7"/>
  </w:num>
  <w:num w:numId="12">
    <w:abstractNumId w:val="4"/>
  </w:num>
  <w:num w:numId="13">
    <w:abstractNumId w:val="5"/>
  </w:num>
  <w:num w:numId="14">
    <w:abstractNumId w:val="39"/>
  </w:num>
  <w:num w:numId="15">
    <w:abstractNumId w:val="14"/>
  </w:num>
  <w:num w:numId="16">
    <w:abstractNumId w:val="41"/>
  </w:num>
  <w:num w:numId="17">
    <w:abstractNumId w:val="20"/>
  </w:num>
  <w:num w:numId="18">
    <w:abstractNumId w:val="0"/>
  </w:num>
  <w:num w:numId="19">
    <w:abstractNumId w:val="21"/>
  </w:num>
  <w:num w:numId="20">
    <w:abstractNumId w:val="15"/>
  </w:num>
  <w:num w:numId="21">
    <w:abstractNumId w:val="9"/>
  </w:num>
  <w:num w:numId="22">
    <w:abstractNumId w:val="36"/>
  </w:num>
  <w:num w:numId="23">
    <w:abstractNumId w:val="33"/>
  </w:num>
  <w:num w:numId="24">
    <w:abstractNumId w:val="32"/>
  </w:num>
  <w:num w:numId="25">
    <w:abstractNumId w:val="3"/>
  </w:num>
  <w:num w:numId="26">
    <w:abstractNumId w:val="26"/>
  </w:num>
  <w:num w:numId="27">
    <w:abstractNumId w:val="42"/>
  </w:num>
  <w:num w:numId="28">
    <w:abstractNumId w:val="38"/>
  </w:num>
  <w:num w:numId="29">
    <w:abstractNumId w:val="12"/>
  </w:num>
  <w:num w:numId="30">
    <w:abstractNumId w:val="2"/>
  </w:num>
  <w:num w:numId="31">
    <w:abstractNumId w:val="49"/>
  </w:num>
  <w:num w:numId="32">
    <w:abstractNumId w:val="25"/>
  </w:num>
  <w:num w:numId="33">
    <w:abstractNumId w:val="17"/>
  </w:num>
  <w:num w:numId="34">
    <w:abstractNumId w:val="10"/>
  </w:num>
  <w:num w:numId="35">
    <w:abstractNumId w:val="27"/>
  </w:num>
  <w:num w:numId="36">
    <w:abstractNumId w:val="31"/>
  </w:num>
  <w:num w:numId="37">
    <w:abstractNumId w:val="30"/>
  </w:num>
  <w:num w:numId="38">
    <w:abstractNumId w:val="24"/>
  </w:num>
  <w:num w:numId="39">
    <w:abstractNumId w:val="1"/>
  </w:num>
  <w:num w:numId="40">
    <w:abstractNumId w:val="19"/>
  </w:num>
  <w:num w:numId="41">
    <w:abstractNumId w:val="44"/>
  </w:num>
  <w:num w:numId="42">
    <w:abstractNumId w:val="34"/>
  </w:num>
  <w:num w:numId="43">
    <w:abstractNumId w:val="11"/>
  </w:num>
  <w:num w:numId="44">
    <w:abstractNumId w:val="28"/>
  </w:num>
  <w:num w:numId="45">
    <w:abstractNumId w:val="18"/>
  </w:num>
  <w:num w:numId="46">
    <w:abstractNumId w:val="43"/>
  </w:num>
  <w:num w:numId="47">
    <w:abstractNumId w:val="35"/>
  </w:num>
  <w:num w:numId="48">
    <w:abstractNumId w:val="48"/>
  </w:num>
  <w:num w:numId="49">
    <w:abstractNumId w:val="47"/>
  </w:num>
  <w:num w:numId="50">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052"/>
    <w:rsid w:val="000017CA"/>
    <w:rsid w:val="00010CCC"/>
    <w:rsid w:val="00062553"/>
    <w:rsid w:val="000765C9"/>
    <w:rsid w:val="00096B09"/>
    <w:rsid w:val="00097142"/>
    <w:rsid w:val="000A5E5C"/>
    <w:rsid w:val="000C500C"/>
    <w:rsid w:val="000C61DF"/>
    <w:rsid w:val="000C7919"/>
    <w:rsid w:val="000F66FF"/>
    <w:rsid w:val="0011032B"/>
    <w:rsid w:val="00123431"/>
    <w:rsid w:val="00123E2C"/>
    <w:rsid w:val="00143F67"/>
    <w:rsid w:val="00155AC0"/>
    <w:rsid w:val="00171335"/>
    <w:rsid w:val="00176357"/>
    <w:rsid w:val="00181C62"/>
    <w:rsid w:val="00197970"/>
    <w:rsid w:val="001A3752"/>
    <w:rsid w:val="001A4E5C"/>
    <w:rsid w:val="001A641E"/>
    <w:rsid w:val="001B0DA7"/>
    <w:rsid w:val="001C1A71"/>
    <w:rsid w:val="001C54C4"/>
    <w:rsid w:val="001F7CA2"/>
    <w:rsid w:val="002143DE"/>
    <w:rsid w:val="002306A9"/>
    <w:rsid w:val="0024638C"/>
    <w:rsid w:val="00252A5D"/>
    <w:rsid w:val="0025375B"/>
    <w:rsid w:val="00256288"/>
    <w:rsid w:val="00260B36"/>
    <w:rsid w:val="00284E25"/>
    <w:rsid w:val="002B24E3"/>
    <w:rsid w:val="002C0977"/>
    <w:rsid w:val="002D6F3D"/>
    <w:rsid w:val="002F1B2F"/>
    <w:rsid w:val="0031002C"/>
    <w:rsid w:val="00337A32"/>
    <w:rsid w:val="00344E3A"/>
    <w:rsid w:val="00363717"/>
    <w:rsid w:val="003649BE"/>
    <w:rsid w:val="003A1FC6"/>
    <w:rsid w:val="003A3862"/>
    <w:rsid w:val="003A592B"/>
    <w:rsid w:val="003B04AF"/>
    <w:rsid w:val="003B671C"/>
    <w:rsid w:val="003C09BC"/>
    <w:rsid w:val="003F4944"/>
    <w:rsid w:val="00411D41"/>
    <w:rsid w:val="0041501A"/>
    <w:rsid w:val="00416837"/>
    <w:rsid w:val="00421D12"/>
    <w:rsid w:val="00423E81"/>
    <w:rsid w:val="00433D54"/>
    <w:rsid w:val="004362C7"/>
    <w:rsid w:val="00455CC8"/>
    <w:rsid w:val="00457F16"/>
    <w:rsid w:val="00461BD0"/>
    <w:rsid w:val="00464686"/>
    <w:rsid w:val="004661D8"/>
    <w:rsid w:val="00466407"/>
    <w:rsid w:val="004714DA"/>
    <w:rsid w:val="00477A22"/>
    <w:rsid w:val="00485E02"/>
    <w:rsid w:val="004A6023"/>
    <w:rsid w:val="004B57E3"/>
    <w:rsid w:val="004B63C5"/>
    <w:rsid w:val="004B7E13"/>
    <w:rsid w:val="004D6581"/>
    <w:rsid w:val="004F2EA4"/>
    <w:rsid w:val="004F5C00"/>
    <w:rsid w:val="005327BD"/>
    <w:rsid w:val="00537EB6"/>
    <w:rsid w:val="00540D4B"/>
    <w:rsid w:val="00550996"/>
    <w:rsid w:val="00550CFF"/>
    <w:rsid w:val="00564060"/>
    <w:rsid w:val="00584267"/>
    <w:rsid w:val="00591DB0"/>
    <w:rsid w:val="0059324D"/>
    <w:rsid w:val="005D6C38"/>
    <w:rsid w:val="00680750"/>
    <w:rsid w:val="0068094C"/>
    <w:rsid w:val="00684094"/>
    <w:rsid w:val="00697A89"/>
    <w:rsid w:val="00697C2A"/>
    <w:rsid w:val="006D4FF4"/>
    <w:rsid w:val="006F47F8"/>
    <w:rsid w:val="00724821"/>
    <w:rsid w:val="007307E1"/>
    <w:rsid w:val="00735937"/>
    <w:rsid w:val="00751D6D"/>
    <w:rsid w:val="00757CA3"/>
    <w:rsid w:val="00763EC8"/>
    <w:rsid w:val="00764700"/>
    <w:rsid w:val="00765902"/>
    <w:rsid w:val="00766376"/>
    <w:rsid w:val="00794ECC"/>
    <w:rsid w:val="007A3861"/>
    <w:rsid w:val="007A56F6"/>
    <w:rsid w:val="007C34FD"/>
    <w:rsid w:val="007D4EC1"/>
    <w:rsid w:val="008401A5"/>
    <w:rsid w:val="008548A0"/>
    <w:rsid w:val="0086622B"/>
    <w:rsid w:val="00871D6C"/>
    <w:rsid w:val="00876AD1"/>
    <w:rsid w:val="0088162B"/>
    <w:rsid w:val="00890D66"/>
    <w:rsid w:val="008B0A91"/>
    <w:rsid w:val="008B5A4D"/>
    <w:rsid w:val="008C5415"/>
    <w:rsid w:val="008E541B"/>
    <w:rsid w:val="00903C43"/>
    <w:rsid w:val="009256D2"/>
    <w:rsid w:val="00946753"/>
    <w:rsid w:val="00950D25"/>
    <w:rsid w:val="00950EA0"/>
    <w:rsid w:val="009522B9"/>
    <w:rsid w:val="00953A04"/>
    <w:rsid w:val="0096128A"/>
    <w:rsid w:val="00980248"/>
    <w:rsid w:val="009836C3"/>
    <w:rsid w:val="00984B20"/>
    <w:rsid w:val="00987656"/>
    <w:rsid w:val="009B1147"/>
    <w:rsid w:val="009B36C6"/>
    <w:rsid w:val="009E7647"/>
    <w:rsid w:val="009F5362"/>
    <w:rsid w:val="00A35EC1"/>
    <w:rsid w:val="00A86233"/>
    <w:rsid w:val="00AA5F5B"/>
    <w:rsid w:val="00AC1227"/>
    <w:rsid w:val="00AC4AE5"/>
    <w:rsid w:val="00AE1864"/>
    <w:rsid w:val="00B1013A"/>
    <w:rsid w:val="00B30194"/>
    <w:rsid w:val="00B30A28"/>
    <w:rsid w:val="00B34646"/>
    <w:rsid w:val="00B538EF"/>
    <w:rsid w:val="00B623E3"/>
    <w:rsid w:val="00B628EF"/>
    <w:rsid w:val="00B64F7E"/>
    <w:rsid w:val="00B71C76"/>
    <w:rsid w:val="00B74875"/>
    <w:rsid w:val="00B75A7D"/>
    <w:rsid w:val="00B850F2"/>
    <w:rsid w:val="00B87DCA"/>
    <w:rsid w:val="00B96661"/>
    <w:rsid w:val="00BB0274"/>
    <w:rsid w:val="00BB1CC6"/>
    <w:rsid w:val="00BB7E08"/>
    <w:rsid w:val="00BD1B3D"/>
    <w:rsid w:val="00BD75D8"/>
    <w:rsid w:val="00BF6A68"/>
    <w:rsid w:val="00C06797"/>
    <w:rsid w:val="00C20B26"/>
    <w:rsid w:val="00C2269E"/>
    <w:rsid w:val="00C35721"/>
    <w:rsid w:val="00C36F3C"/>
    <w:rsid w:val="00C51682"/>
    <w:rsid w:val="00C66916"/>
    <w:rsid w:val="00C74DF8"/>
    <w:rsid w:val="00C865E4"/>
    <w:rsid w:val="00CB4BE8"/>
    <w:rsid w:val="00CC4B8E"/>
    <w:rsid w:val="00CC740F"/>
    <w:rsid w:val="00CD44E4"/>
    <w:rsid w:val="00CD5CED"/>
    <w:rsid w:val="00CE6884"/>
    <w:rsid w:val="00CF034F"/>
    <w:rsid w:val="00D3279A"/>
    <w:rsid w:val="00D35D48"/>
    <w:rsid w:val="00D528A8"/>
    <w:rsid w:val="00D536B4"/>
    <w:rsid w:val="00D55136"/>
    <w:rsid w:val="00D61D4C"/>
    <w:rsid w:val="00D72590"/>
    <w:rsid w:val="00D923C9"/>
    <w:rsid w:val="00D947A9"/>
    <w:rsid w:val="00D96E4C"/>
    <w:rsid w:val="00DC2225"/>
    <w:rsid w:val="00DC79A7"/>
    <w:rsid w:val="00DD6C8C"/>
    <w:rsid w:val="00DE5052"/>
    <w:rsid w:val="00DF0AE1"/>
    <w:rsid w:val="00DF54AD"/>
    <w:rsid w:val="00E034B7"/>
    <w:rsid w:val="00E35CB8"/>
    <w:rsid w:val="00E37F19"/>
    <w:rsid w:val="00E60809"/>
    <w:rsid w:val="00E633C5"/>
    <w:rsid w:val="00E7522D"/>
    <w:rsid w:val="00E80F41"/>
    <w:rsid w:val="00E91411"/>
    <w:rsid w:val="00EB500E"/>
    <w:rsid w:val="00EC6041"/>
    <w:rsid w:val="00EE502E"/>
    <w:rsid w:val="00F14CB2"/>
    <w:rsid w:val="00F1515A"/>
    <w:rsid w:val="00F35B2F"/>
    <w:rsid w:val="00F432E1"/>
    <w:rsid w:val="00F6101C"/>
    <w:rsid w:val="00F624F0"/>
    <w:rsid w:val="00F72F5C"/>
    <w:rsid w:val="00FA30EB"/>
    <w:rsid w:val="00FA4CE2"/>
    <w:rsid w:val="00FA70A9"/>
    <w:rsid w:val="00FD7A9B"/>
    <w:rsid w:val="00FE5C62"/>
    <w:rsid w:val="00FE7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FE681B"/>
  <w14:defaultImageDpi w14:val="0"/>
  <w15:docId w15:val="{17AF3BCE-6BC0-A747-8907-3DD0C5481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F47F8"/>
    <w:pPr>
      <w:keepNext/>
      <w:spacing w:after="0" w:line="240" w:lineRule="auto"/>
      <w:outlineLvl w:val="0"/>
    </w:pPr>
    <w:rPr>
      <w:rFonts w:ascii="Times New Roman" w:eastAsia="MS Mincho" w:hAnsi="Times New Roman"/>
      <w:b/>
      <w:bCs/>
      <w:sz w:val="24"/>
      <w:szCs w:val="24"/>
    </w:rPr>
  </w:style>
  <w:style w:type="paragraph" w:styleId="Heading2">
    <w:name w:val="heading 2"/>
    <w:basedOn w:val="Normal"/>
    <w:next w:val="Normal"/>
    <w:link w:val="Heading2Char"/>
    <w:qFormat/>
    <w:rsid w:val="006F47F8"/>
    <w:pPr>
      <w:keepNext/>
      <w:spacing w:after="0" w:line="240" w:lineRule="auto"/>
      <w:jc w:val="center"/>
      <w:outlineLvl w:val="1"/>
    </w:pPr>
    <w:rPr>
      <w:rFonts w:ascii="Times New Roman" w:eastAsia="MS Mincho" w:hAnsi="Times New Roman"/>
      <w:b/>
      <w:bCs/>
      <w:color w:val="FFFFFF"/>
      <w:sz w:val="24"/>
      <w:szCs w:val="24"/>
    </w:rPr>
  </w:style>
  <w:style w:type="paragraph" w:styleId="Heading3">
    <w:name w:val="heading 3"/>
    <w:basedOn w:val="Normal"/>
    <w:next w:val="Normal"/>
    <w:link w:val="Heading3Char"/>
    <w:qFormat/>
    <w:rsid w:val="006F47F8"/>
    <w:pPr>
      <w:keepNext/>
      <w:spacing w:after="0" w:line="240" w:lineRule="auto"/>
      <w:outlineLvl w:val="2"/>
    </w:pPr>
    <w:rPr>
      <w:rFonts w:ascii="Times New Roman" w:eastAsia="MS Mincho"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B30194"/>
    <w:pPr>
      <w:tabs>
        <w:tab w:val="center" w:pos="4680"/>
        <w:tab w:val="right" w:pos="9360"/>
      </w:tabs>
    </w:pPr>
  </w:style>
  <w:style w:type="character" w:customStyle="1" w:styleId="HeaderChar">
    <w:name w:val="Header Char"/>
    <w:basedOn w:val="DefaultParagraphFont"/>
    <w:link w:val="Header"/>
    <w:uiPriority w:val="99"/>
    <w:locked/>
    <w:rsid w:val="00B30194"/>
    <w:rPr>
      <w:rFonts w:cs="Times New Roman"/>
    </w:rPr>
  </w:style>
  <w:style w:type="paragraph" w:styleId="Footer">
    <w:name w:val="footer"/>
    <w:basedOn w:val="Normal"/>
    <w:link w:val="FooterChar"/>
    <w:uiPriority w:val="99"/>
    <w:unhideWhenUsed/>
    <w:rsid w:val="00B30194"/>
    <w:pPr>
      <w:tabs>
        <w:tab w:val="center" w:pos="4680"/>
        <w:tab w:val="right" w:pos="9360"/>
      </w:tabs>
    </w:pPr>
  </w:style>
  <w:style w:type="character" w:customStyle="1" w:styleId="FooterChar">
    <w:name w:val="Footer Char"/>
    <w:basedOn w:val="DefaultParagraphFont"/>
    <w:link w:val="Footer"/>
    <w:uiPriority w:val="99"/>
    <w:locked/>
    <w:rsid w:val="00B30194"/>
    <w:rPr>
      <w:rFonts w:cs="Times New Roman"/>
    </w:rPr>
  </w:style>
  <w:style w:type="paragraph" w:styleId="BalloonText">
    <w:name w:val="Balloon Text"/>
    <w:basedOn w:val="Normal"/>
    <w:link w:val="BalloonTextChar"/>
    <w:uiPriority w:val="99"/>
    <w:semiHidden/>
    <w:unhideWhenUsed/>
    <w:rsid w:val="00D35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5D48"/>
    <w:rPr>
      <w:rFonts w:ascii="Tahoma" w:hAnsi="Tahoma" w:cs="Tahoma"/>
      <w:sz w:val="16"/>
      <w:szCs w:val="16"/>
    </w:rPr>
  </w:style>
  <w:style w:type="paragraph" w:styleId="NormalWeb">
    <w:name w:val="Normal (Web)"/>
    <w:basedOn w:val="Normal"/>
    <w:uiPriority w:val="99"/>
    <w:semiHidden/>
    <w:unhideWhenUsed/>
    <w:rsid w:val="00C74DF8"/>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B850F2"/>
    <w:rPr>
      <w:rFonts w:cs="Times New Roman"/>
      <w:color w:val="0000FF" w:themeColor="hyperlink"/>
      <w:u w:val="single"/>
    </w:rPr>
  </w:style>
  <w:style w:type="paragraph" w:styleId="ListParagraph">
    <w:name w:val="List Paragraph"/>
    <w:aliases w:val="Paragraph,Header 2,Head1.1,References,Paragraphe de liste1,List Paragraph1,Liste couleur - Accent 11,Liste couleur - Accent 111,Paragraphe de liste3,List Paragraph2,Bullets,List Paragraph nowy,Numbered List Paragraph,titre_kely,Liste 1"/>
    <w:basedOn w:val="Normal"/>
    <w:link w:val="ListParagraphChar"/>
    <w:uiPriority w:val="1"/>
    <w:qFormat/>
    <w:rsid w:val="006F47F8"/>
    <w:pPr>
      <w:ind w:left="720"/>
      <w:contextualSpacing/>
    </w:pPr>
    <w:rPr>
      <w:rFonts w:cstheme="minorBidi"/>
    </w:rPr>
  </w:style>
  <w:style w:type="character" w:customStyle="1" w:styleId="Heading1Char">
    <w:name w:val="Heading 1 Char"/>
    <w:basedOn w:val="DefaultParagraphFont"/>
    <w:link w:val="Heading1"/>
    <w:rsid w:val="006F47F8"/>
    <w:rPr>
      <w:rFonts w:ascii="Times New Roman" w:eastAsia="MS Mincho" w:hAnsi="Times New Roman"/>
      <w:b/>
      <w:bCs/>
      <w:sz w:val="24"/>
      <w:szCs w:val="24"/>
    </w:rPr>
  </w:style>
  <w:style w:type="character" w:customStyle="1" w:styleId="Heading2Char">
    <w:name w:val="Heading 2 Char"/>
    <w:basedOn w:val="DefaultParagraphFont"/>
    <w:link w:val="Heading2"/>
    <w:rsid w:val="006F47F8"/>
    <w:rPr>
      <w:rFonts w:ascii="Times New Roman" w:eastAsia="MS Mincho" w:hAnsi="Times New Roman"/>
      <w:b/>
      <w:bCs/>
      <w:color w:val="FFFFFF"/>
      <w:sz w:val="24"/>
      <w:szCs w:val="24"/>
    </w:rPr>
  </w:style>
  <w:style w:type="character" w:customStyle="1" w:styleId="Heading3Char">
    <w:name w:val="Heading 3 Char"/>
    <w:basedOn w:val="DefaultParagraphFont"/>
    <w:link w:val="Heading3"/>
    <w:rsid w:val="006F47F8"/>
    <w:rPr>
      <w:rFonts w:ascii="Times New Roman" w:eastAsia="MS Mincho" w:hAnsi="Times New Roman"/>
      <w:i/>
      <w:iCs/>
      <w:sz w:val="24"/>
      <w:szCs w:val="24"/>
    </w:rPr>
  </w:style>
  <w:style w:type="paragraph" w:styleId="BodyText3">
    <w:name w:val="Body Text 3"/>
    <w:basedOn w:val="Normal"/>
    <w:link w:val="BodyText3Char"/>
    <w:semiHidden/>
    <w:rsid w:val="006F47F8"/>
    <w:pPr>
      <w:spacing w:after="0" w:line="240" w:lineRule="auto"/>
    </w:pPr>
    <w:rPr>
      <w:rFonts w:ascii="Times New Roman" w:eastAsia="MS Mincho" w:hAnsi="Times New Roman"/>
      <w:i/>
      <w:iCs/>
      <w:color w:val="000080"/>
      <w:sz w:val="21"/>
      <w:szCs w:val="24"/>
    </w:rPr>
  </w:style>
  <w:style w:type="character" w:customStyle="1" w:styleId="BodyText3Char">
    <w:name w:val="Body Text 3 Char"/>
    <w:basedOn w:val="DefaultParagraphFont"/>
    <w:link w:val="BodyText3"/>
    <w:semiHidden/>
    <w:rsid w:val="006F47F8"/>
    <w:rPr>
      <w:rFonts w:ascii="Times New Roman" w:eastAsia="MS Mincho" w:hAnsi="Times New Roman"/>
      <w:i/>
      <w:iCs/>
      <w:color w:val="000080"/>
      <w:sz w:val="21"/>
      <w:szCs w:val="24"/>
    </w:rPr>
  </w:style>
  <w:style w:type="paragraph" w:customStyle="1" w:styleId="AbbrDesc">
    <w:name w:val="AbbrDesc"/>
    <w:basedOn w:val="Normal"/>
    <w:rsid w:val="006F47F8"/>
    <w:pPr>
      <w:tabs>
        <w:tab w:val="left" w:pos="3060"/>
      </w:tabs>
      <w:spacing w:after="0" w:line="240" w:lineRule="auto"/>
      <w:jc w:val="both"/>
    </w:pPr>
    <w:rPr>
      <w:rFonts w:ascii="Times New Roman" w:eastAsia="Times New Roman" w:hAnsi="Times New Roman"/>
      <w:sz w:val="24"/>
      <w:szCs w:val="20"/>
    </w:rPr>
  </w:style>
  <w:style w:type="paragraph" w:styleId="HTMLPreformatted">
    <w:name w:val="HTML Preformatted"/>
    <w:basedOn w:val="Normal"/>
    <w:link w:val="HTMLPreformattedChar"/>
    <w:uiPriority w:val="99"/>
    <w:semiHidden/>
    <w:unhideWhenUsed/>
    <w:rsid w:val="00E034B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034B7"/>
    <w:rPr>
      <w:rFonts w:ascii="Consolas" w:hAnsi="Consolas" w:cs="Consolas"/>
      <w:sz w:val="20"/>
      <w:szCs w:val="20"/>
    </w:rPr>
  </w:style>
  <w:style w:type="character" w:styleId="CommentReference">
    <w:name w:val="annotation reference"/>
    <w:basedOn w:val="DefaultParagraphFont"/>
    <w:uiPriority w:val="99"/>
    <w:semiHidden/>
    <w:unhideWhenUsed/>
    <w:rsid w:val="00B628EF"/>
    <w:rPr>
      <w:sz w:val="16"/>
      <w:szCs w:val="16"/>
    </w:rPr>
  </w:style>
  <w:style w:type="paragraph" w:styleId="CommentText">
    <w:name w:val="annotation text"/>
    <w:basedOn w:val="Normal"/>
    <w:link w:val="CommentTextChar"/>
    <w:uiPriority w:val="99"/>
    <w:semiHidden/>
    <w:unhideWhenUsed/>
    <w:rsid w:val="00B628EF"/>
    <w:pPr>
      <w:spacing w:line="240" w:lineRule="auto"/>
    </w:pPr>
    <w:rPr>
      <w:sz w:val="20"/>
      <w:szCs w:val="20"/>
    </w:rPr>
  </w:style>
  <w:style w:type="character" w:customStyle="1" w:styleId="CommentTextChar">
    <w:name w:val="Comment Text Char"/>
    <w:basedOn w:val="DefaultParagraphFont"/>
    <w:link w:val="CommentText"/>
    <w:uiPriority w:val="99"/>
    <w:semiHidden/>
    <w:rsid w:val="00B628EF"/>
    <w:rPr>
      <w:sz w:val="20"/>
      <w:szCs w:val="20"/>
    </w:rPr>
  </w:style>
  <w:style w:type="paragraph" w:styleId="CommentSubject">
    <w:name w:val="annotation subject"/>
    <w:basedOn w:val="CommentText"/>
    <w:next w:val="CommentText"/>
    <w:link w:val="CommentSubjectChar"/>
    <w:uiPriority w:val="99"/>
    <w:semiHidden/>
    <w:unhideWhenUsed/>
    <w:rsid w:val="00B628EF"/>
    <w:rPr>
      <w:b/>
      <w:bCs/>
    </w:rPr>
  </w:style>
  <w:style w:type="character" w:customStyle="1" w:styleId="CommentSubjectChar">
    <w:name w:val="Comment Subject Char"/>
    <w:basedOn w:val="CommentTextChar"/>
    <w:link w:val="CommentSubject"/>
    <w:uiPriority w:val="99"/>
    <w:semiHidden/>
    <w:rsid w:val="00B628EF"/>
    <w:rPr>
      <w:b/>
      <w:bCs/>
      <w:sz w:val="20"/>
      <w:szCs w:val="20"/>
    </w:rPr>
  </w:style>
  <w:style w:type="table" w:styleId="TableGrid">
    <w:name w:val="Table Grid"/>
    <w:basedOn w:val="TableNormal"/>
    <w:rsid w:val="004D6581"/>
    <w:pPr>
      <w:spacing w:after="0" w:line="240" w:lineRule="auto"/>
    </w:pPr>
    <w:rPr>
      <w:rFonts w:ascii="Times New Roman" w:eastAsia="Calibri"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6581"/>
    <w:rPr>
      <w:color w:val="800080" w:themeColor="followedHyperlink"/>
      <w:u w:val="single"/>
    </w:rPr>
  </w:style>
  <w:style w:type="character" w:customStyle="1" w:styleId="ListParagraphChar">
    <w:name w:val="List Paragraph Char"/>
    <w:aliases w:val="Paragraph Char,Header 2 Char,Head1.1 Char,References Char,Paragraphe de liste1 Char,List Paragraph1 Char,Liste couleur - Accent 11 Char,Liste couleur - Accent 111 Char,Paragraphe de liste3 Char,List Paragraph2 Char,Bullets Char"/>
    <w:basedOn w:val="DefaultParagraphFont"/>
    <w:link w:val="ListParagraph"/>
    <w:uiPriority w:val="1"/>
    <w:locked/>
    <w:rsid w:val="009B36C6"/>
    <w:rPr>
      <w:rFonts w:cstheme="minorBidi"/>
    </w:rPr>
  </w:style>
  <w:style w:type="paragraph" w:styleId="FootnoteText">
    <w:name w:val="footnote text"/>
    <w:basedOn w:val="Normal"/>
    <w:link w:val="FootnoteTextChar"/>
    <w:uiPriority w:val="99"/>
    <w:semiHidden/>
    <w:unhideWhenUsed/>
    <w:rsid w:val="009B36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36C6"/>
    <w:rPr>
      <w:sz w:val="20"/>
      <w:szCs w:val="20"/>
    </w:rPr>
  </w:style>
  <w:style w:type="character" w:styleId="FootnoteReference">
    <w:name w:val="footnote reference"/>
    <w:basedOn w:val="DefaultParagraphFont"/>
    <w:uiPriority w:val="99"/>
    <w:semiHidden/>
    <w:unhideWhenUsed/>
    <w:rsid w:val="009B36C6"/>
    <w:rPr>
      <w:vertAlign w:val="superscript"/>
    </w:rPr>
  </w:style>
  <w:style w:type="character" w:styleId="UnresolvedMention">
    <w:name w:val="Unresolved Mention"/>
    <w:basedOn w:val="DefaultParagraphFont"/>
    <w:uiPriority w:val="99"/>
    <w:semiHidden/>
    <w:unhideWhenUsed/>
    <w:rsid w:val="00E7522D"/>
    <w:rPr>
      <w:color w:val="605E5C"/>
      <w:shd w:val="clear" w:color="auto" w:fill="E1DFDD"/>
    </w:rPr>
  </w:style>
  <w:style w:type="character" w:styleId="Strong">
    <w:name w:val="Strong"/>
    <w:basedOn w:val="DefaultParagraphFont"/>
    <w:uiPriority w:val="22"/>
    <w:qFormat/>
    <w:rsid w:val="003B67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759534">
      <w:marLeft w:val="0"/>
      <w:marRight w:val="0"/>
      <w:marTop w:val="0"/>
      <w:marBottom w:val="0"/>
      <w:divBdr>
        <w:top w:val="none" w:sz="0" w:space="0" w:color="auto"/>
        <w:left w:val="none" w:sz="0" w:space="0" w:color="auto"/>
        <w:bottom w:val="none" w:sz="0" w:space="0" w:color="auto"/>
        <w:right w:val="none" w:sz="0" w:space="0" w:color="auto"/>
      </w:divBdr>
    </w:div>
    <w:div w:id="829759535">
      <w:marLeft w:val="0"/>
      <w:marRight w:val="0"/>
      <w:marTop w:val="0"/>
      <w:marBottom w:val="0"/>
      <w:divBdr>
        <w:top w:val="none" w:sz="0" w:space="0" w:color="auto"/>
        <w:left w:val="none" w:sz="0" w:space="0" w:color="auto"/>
        <w:bottom w:val="none" w:sz="0" w:space="0" w:color="auto"/>
        <w:right w:val="none" w:sz="0" w:space="0" w:color="auto"/>
      </w:divBdr>
    </w:div>
    <w:div w:id="829759536">
      <w:marLeft w:val="0"/>
      <w:marRight w:val="0"/>
      <w:marTop w:val="0"/>
      <w:marBottom w:val="0"/>
      <w:divBdr>
        <w:top w:val="none" w:sz="0" w:space="0" w:color="auto"/>
        <w:left w:val="none" w:sz="0" w:space="0" w:color="auto"/>
        <w:bottom w:val="none" w:sz="0" w:space="0" w:color="auto"/>
        <w:right w:val="none" w:sz="0" w:space="0" w:color="auto"/>
      </w:divBdr>
    </w:div>
    <w:div w:id="829759537">
      <w:marLeft w:val="0"/>
      <w:marRight w:val="0"/>
      <w:marTop w:val="0"/>
      <w:marBottom w:val="0"/>
      <w:divBdr>
        <w:top w:val="none" w:sz="0" w:space="0" w:color="auto"/>
        <w:left w:val="none" w:sz="0" w:space="0" w:color="auto"/>
        <w:bottom w:val="none" w:sz="0" w:space="0" w:color="auto"/>
        <w:right w:val="none" w:sz="0" w:space="0" w:color="auto"/>
      </w:divBdr>
    </w:div>
    <w:div w:id="829759538">
      <w:marLeft w:val="0"/>
      <w:marRight w:val="0"/>
      <w:marTop w:val="0"/>
      <w:marBottom w:val="0"/>
      <w:divBdr>
        <w:top w:val="none" w:sz="0" w:space="0" w:color="auto"/>
        <w:left w:val="none" w:sz="0" w:space="0" w:color="auto"/>
        <w:bottom w:val="none" w:sz="0" w:space="0" w:color="auto"/>
        <w:right w:val="none" w:sz="0" w:space="0" w:color="auto"/>
      </w:divBdr>
    </w:div>
    <w:div w:id="1335690010">
      <w:bodyDiv w:val="1"/>
      <w:marLeft w:val="0"/>
      <w:marRight w:val="0"/>
      <w:marTop w:val="0"/>
      <w:marBottom w:val="0"/>
      <w:divBdr>
        <w:top w:val="none" w:sz="0" w:space="0" w:color="auto"/>
        <w:left w:val="none" w:sz="0" w:space="0" w:color="auto"/>
        <w:bottom w:val="none" w:sz="0" w:space="0" w:color="auto"/>
        <w:right w:val="none" w:sz="0" w:space="0" w:color="auto"/>
      </w:divBdr>
      <w:divsChild>
        <w:div w:id="860584053">
          <w:marLeft w:val="0"/>
          <w:marRight w:val="0"/>
          <w:marTop w:val="0"/>
          <w:marBottom w:val="0"/>
          <w:divBdr>
            <w:top w:val="none" w:sz="0" w:space="0" w:color="auto"/>
            <w:left w:val="none" w:sz="0" w:space="0" w:color="auto"/>
            <w:bottom w:val="none" w:sz="0" w:space="0" w:color="auto"/>
            <w:right w:val="none" w:sz="0" w:space="0" w:color="auto"/>
          </w:divBdr>
          <w:divsChild>
            <w:div w:id="2024696490">
              <w:marLeft w:val="0"/>
              <w:marRight w:val="0"/>
              <w:marTop w:val="0"/>
              <w:marBottom w:val="0"/>
              <w:divBdr>
                <w:top w:val="none" w:sz="0" w:space="0" w:color="auto"/>
                <w:left w:val="none" w:sz="0" w:space="0" w:color="auto"/>
                <w:bottom w:val="none" w:sz="0" w:space="0" w:color="auto"/>
                <w:right w:val="none" w:sz="0" w:space="0" w:color="auto"/>
              </w:divBdr>
              <w:divsChild>
                <w:div w:id="1227378777">
                  <w:marLeft w:val="0"/>
                  <w:marRight w:val="0"/>
                  <w:marTop w:val="0"/>
                  <w:marBottom w:val="0"/>
                  <w:divBdr>
                    <w:top w:val="none" w:sz="0" w:space="0" w:color="auto"/>
                    <w:left w:val="none" w:sz="0" w:space="0" w:color="auto"/>
                    <w:bottom w:val="none" w:sz="0" w:space="0" w:color="auto"/>
                    <w:right w:val="none" w:sz="0" w:space="0" w:color="auto"/>
                  </w:divBdr>
                  <w:divsChild>
                    <w:div w:id="175770903">
                      <w:marLeft w:val="0"/>
                      <w:marRight w:val="0"/>
                      <w:marTop w:val="45"/>
                      <w:marBottom w:val="0"/>
                      <w:divBdr>
                        <w:top w:val="none" w:sz="0" w:space="0" w:color="auto"/>
                        <w:left w:val="none" w:sz="0" w:space="0" w:color="auto"/>
                        <w:bottom w:val="none" w:sz="0" w:space="0" w:color="auto"/>
                        <w:right w:val="none" w:sz="0" w:space="0" w:color="auto"/>
                      </w:divBdr>
                      <w:divsChild>
                        <w:div w:id="1217550589">
                          <w:marLeft w:val="0"/>
                          <w:marRight w:val="0"/>
                          <w:marTop w:val="0"/>
                          <w:marBottom w:val="0"/>
                          <w:divBdr>
                            <w:top w:val="none" w:sz="0" w:space="0" w:color="auto"/>
                            <w:left w:val="none" w:sz="0" w:space="0" w:color="auto"/>
                            <w:bottom w:val="none" w:sz="0" w:space="0" w:color="auto"/>
                            <w:right w:val="none" w:sz="0" w:space="0" w:color="auto"/>
                          </w:divBdr>
                          <w:divsChild>
                            <w:div w:id="2095005595">
                              <w:marLeft w:val="2070"/>
                              <w:marRight w:val="3810"/>
                              <w:marTop w:val="0"/>
                              <w:marBottom w:val="0"/>
                              <w:divBdr>
                                <w:top w:val="none" w:sz="0" w:space="0" w:color="auto"/>
                                <w:left w:val="none" w:sz="0" w:space="0" w:color="auto"/>
                                <w:bottom w:val="none" w:sz="0" w:space="0" w:color="auto"/>
                                <w:right w:val="none" w:sz="0" w:space="0" w:color="auto"/>
                              </w:divBdr>
                              <w:divsChild>
                                <w:div w:id="2042441074">
                                  <w:marLeft w:val="0"/>
                                  <w:marRight w:val="0"/>
                                  <w:marTop w:val="0"/>
                                  <w:marBottom w:val="0"/>
                                  <w:divBdr>
                                    <w:top w:val="none" w:sz="0" w:space="0" w:color="auto"/>
                                    <w:left w:val="none" w:sz="0" w:space="0" w:color="auto"/>
                                    <w:bottom w:val="none" w:sz="0" w:space="0" w:color="auto"/>
                                    <w:right w:val="none" w:sz="0" w:space="0" w:color="auto"/>
                                  </w:divBdr>
                                  <w:divsChild>
                                    <w:div w:id="235356755">
                                      <w:marLeft w:val="0"/>
                                      <w:marRight w:val="0"/>
                                      <w:marTop w:val="0"/>
                                      <w:marBottom w:val="0"/>
                                      <w:divBdr>
                                        <w:top w:val="none" w:sz="0" w:space="0" w:color="auto"/>
                                        <w:left w:val="none" w:sz="0" w:space="0" w:color="auto"/>
                                        <w:bottom w:val="none" w:sz="0" w:space="0" w:color="auto"/>
                                        <w:right w:val="none" w:sz="0" w:space="0" w:color="auto"/>
                                      </w:divBdr>
                                      <w:divsChild>
                                        <w:div w:id="901331048">
                                          <w:marLeft w:val="0"/>
                                          <w:marRight w:val="0"/>
                                          <w:marTop w:val="0"/>
                                          <w:marBottom w:val="0"/>
                                          <w:divBdr>
                                            <w:top w:val="none" w:sz="0" w:space="0" w:color="auto"/>
                                            <w:left w:val="none" w:sz="0" w:space="0" w:color="auto"/>
                                            <w:bottom w:val="none" w:sz="0" w:space="0" w:color="auto"/>
                                            <w:right w:val="none" w:sz="0" w:space="0" w:color="auto"/>
                                          </w:divBdr>
                                          <w:divsChild>
                                            <w:div w:id="1131440884">
                                              <w:marLeft w:val="0"/>
                                              <w:marRight w:val="0"/>
                                              <w:marTop w:val="0"/>
                                              <w:marBottom w:val="0"/>
                                              <w:divBdr>
                                                <w:top w:val="none" w:sz="0" w:space="0" w:color="auto"/>
                                                <w:left w:val="none" w:sz="0" w:space="0" w:color="auto"/>
                                                <w:bottom w:val="none" w:sz="0" w:space="0" w:color="auto"/>
                                                <w:right w:val="none" w:sz="0" w:space="0" w:color="auto"/>
                                              </w:divBdr>
                                              <w:divsChild>
                                                <w:div w:id="749430579">
                                                  <w:marLeft w:val="0"/>
                                                  <w:marRight w:val="0"/>
                                                  <w:marTop w:val="0"/>
                                                  <w:marBottom w:val="345"/>
                                                  <w:divBdr>
                                                    <w:top w:val="none" w:sz="0" w:space="0" w:color="auto"/>
                                                    <w:left w:val="none" w:sz="0" w:space="0" w:color="auto"/>
                                                    <w:bottom w:val="none" w:sz="0" w:space="0" w:color="auto"/>
                                                    <w:right w:val="none" w:sz="0" w:space="0" w:color="auto"/>
                                                  </w:divBdr>
                                                  <w:divsChild>
                                                    <w:div w:id="1170605875">
                                                      <w:marLeft w:val="0"/>
                                                      <w:marRight w:val="0"/>
                                                      <w:marTop w:val="0"/>
                                                      <w:marBottom w:val="0"/>
                                                      <w:divBdr>
                                                        <w:top w:val="none" w:sz="0" w:space="0" w:color="auto"/>
                                                        <w:left w:val="none" w:sz="0" w:space="0" w:color="auto"/>
                                                        <w:bottom w:val="none" w:sz="0" w:space="0" w:color="auto"/>
                                                        <w:right w:val="none" w:sz="0" w:space="0" w:color="auto"/>
                                                      </w:divBdr>
                                                      <w:divsChild>
                                                        <w:div w:id="2003389324">
                                                          <w:marLeft w:val="0"/>
                                                          <w:marRight w:val="0"/>
                                                          <w:marTop w:val="0"/>
                                                          <w:marBottom w:val="0"/>
                                                          <w:divBdr>
                                                            <w:top w:val="none" w:sz="0" w:space="0" w:color="auto"/>
                                                            <w:left w:val="none" w:sz="0" w:space="0" w:color="auto"/>
                                                            <w:bottom w:val="none" w:sz="0" w:space="0" w:color="auto"/>
                                                            <w:right w:val="none" w:sz="0" w:space="0" w:color="auto"/>
                                                          </w:divBdr>
                                                          <w:divsChild>
                                                            <w:div w:id="66195193">
                                                              <w:marLeft w:val="0"/>
                                                              <w:marRight w:val="0"/>
                                                              <w:marTop w:val="0"/>
                                                              <w:marBottom w:val="0"/>
                                                              <w:divBdr>
                                                                <w:top w:val="none" w:sz="0" w:space="0" w:color="auto"/>
                                                                <w:left w:val="none" w:sz="0" w:space="0" w:color="auto"/>
                                                                <w:bottom w:val="none" w:sz="0" w:space="0" w:color="auto"/>
                                                                <w:right w:val="none" w:sz="0" w:space="0" w:color="auto"/>
                                                              </w:divBdr>
                                                              <w:divsChild>
                                                                <w:div w:id="1448816700">
                                                                  <w:marLeft w:val="0"/>
                                                                  <w:marRight w:val="0"/>
                                                                  <w:marTop w:val="0"/>
                                                                  <w:marBottom w:val="0"/>
                                                                  <w:divBdr>
                                                                    <w:top w:val="none" w:sz="0" w:space="0" w:color="auto"/>
                                                                    <w:left w:val="none" w:sz="0" w:space="0" w:color="auto"/>
                                                                    <w:bottom w:val="none" w:sz="0" w:space="0" w:color="auto"/>
                                                                    <w:right w:val="none" w:sz="0" w:space="0" w:color="auto"/>
                                                                  </w:divBdr>
                                                                  <w:divsChild>
                                                                    <w:div w:id="1219513768">
                                                                      <w:marLeft w:val="0"/>
                                                                      <w:marRight w:val="0"/>
                                                                      <w:marTop w:val="0"/>
                                                                      <w:marBottom w:val="0"/>
                                                                      <w:divBdr>
                                                                        <w:top w:val="none" w:sz="0" w:space="0" w:color="auto"/>
                                                                        <w:left w:val="none" w:sz="0" w:space="0" w:color="auto"/>
                                                                        <w:bottom w:val="none" w:sz="0" w:space="0" w:color="auto"/>
                                                                        <w:right w:val="none" w:sz="0" w:space="0" w:color="auto"/>
                                                                      </w:divBdr>
                                                                      <w:divsChild>
                                                                        <w:div w:id="1346397680">
                                                                          <w:marLeft w:val="0"/>
                                                                          <w:marRight w:val="0"/>
                                                                          <w:marTop w:val="0"/>
                                                                          <w:marBottom w:val="0"/>
                                                                          <w:divBdr>
                                                                            <w:top w:val="none" w:sz="0" w:space="0" w:color="auto"/>
                                                                            <w:left w:val="none" w:sz="0" w:space="0" w:color="auto"/>
                                                                            <w:bottom w:val="none" w:sz="0" w:space="0" w:color="auto"/>
                                                                            <w:right w:val="none" w:sz="0" w:space="0" w:color="auto"/>
                                                                          </w:divBdr>
                                                                          <w:divsChild>
                                                                            <w:div w:id="307830501">
                                                                              <w:marLeft w:val="0"/>
                                                                              <w:marRight w:val="0"/>
                                                                              <w:marTop w:val="0"/>
                                                                              <w:marBottom w:val="0"/>
                                                                              <w:divBdr>
                                                                                <w:top w:val="none" w:sz="0" w:space="0" w:color="auto"/>
                                                                                <w:left w:val="none" w:sz="0" w:space="0" w:color="auto"/>
                                                                                <w:bottom w:val="none" w:sz="0" w:space="0" w:color="auto"/>
                                                                                <w:right w:val="none" w:sz="0" w:space="0" w:color="auto"/>
                                                                              </w:divBdr>
                                                                              <w:divsChild>
                                                                                <w:div w:id="144279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illiams.diing@undp.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karin.nasheya@undp.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ndp.org/content/undp/en/home/operations/procurement/protestandsanc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dp.org/content/dam/undp/library/corporate/Transparency/UNDP_Anti_Fraud_Policy_English_FINAL_june_2011.pdf"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arin.nasheya@und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128A76DFD4264F9CACA4A71788304F" ma:contentTypeVersion="19" ma:contentTypeDescription="Create a new document." ma:contentTypeScope="" ma:versionID="be775588434e5a370ccbc1104e4570bc">
  <xsd:schema xmlns:xsd="http://www.w3.org/2001/XMLSchema" xmlns:xs="http://www.w3.org/2001/XMLSchema" xmlns:p="http://schemas.microsoft.com/office/2006/metadata/properties" xmlns:ns2="bf4c0e24-4363-4a2c-98c4-ba38f29833df" targetNamespace="http://schemas.microsoft.com/office/2006/metadata/properties" ma:root="true" ma:fieldsID="75920055a03fe9b4c84f8ccad8dfdcb4" ns2:_="">
    <xsd:import namespace="bf4c0e24-4363-4a2c-98c4-ba38f29833d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f4c0e24-4363-4a2c-98c4-ba38f29833df">UNITBOM-1830-4590</_dlc_DocId>
    <_dlc_DocIdUrl xmlns="bf4c0e24-4363-4a2c-98c4-ba38f29833df">
      <Url>https://intranet.undp.org/unit/bom/pso/pso%20team%20site/_layouts/DocIdRedir.aspx?ID=UNITBOM-1830-4590</Url>
      <Description>UNITBOM-1830-4590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6D84A-14EC-4211-A258-685A88EC1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0439A4-99DA-41E6-A539-AD24DD06B0F7}">
  <ds:schemaRefs>
    <ds:schemaRef ds:uri="http://schemas.microsoft.com/sharepoint/events"/>
  </ds:schemaRefs>
</ds:datastoreItem>
</file>

<file path=customXml/itemProps3.xml><?xml version="1.0" encoding="utf-8"?>
<ds:datastoreItem xmlns:ds="http://schemas.openxmlformats.org/officeDocument/2006/customXml" ds:itemID="{B0F8DEFF-662A-4B52-B94E-830F39D4A001}">
  <ds:schemaRefs>
    <ds:schemaRef ds:uri="http://schemas.microsoft.com/office/2006/metadata/properties"/>
    <ds:schemaRef ds:uri="http://schemas.microsoft.com/office/infopath/2007/PartnerControls"/>
    <ds:schemaRef ds:uri="bf4c0e24-4363-4a2c-98c4-ba38f29833df"/>
  </ds:schemaRefs>
</ds:datastoreItem>
</file>

<file path=customXml/itemProps4.xml><?xml version="1.0" encoding="utf-8"?>
<ds:datastoreItem xmlns:ds="http://schemas.openxmlformats.org/officeDocument/2006/customXml" ds:itemID="{14303117-785B-405E-820B-DFC6225E115A}">
  <ds:schemaRefs>
    <ds:schemaRef ds:uri="http://schemas.microsoft.com/sharepoint/v3/contenttype/forms"/>
  </ds:schemaRefs>
</ds:datastoreItem>
</file>

<file path=customXml/itemProps5.xml><?xml version="1.0" encoding="utf-8"?>
<ds:datastoreItem xmlns:ds="http://schemas.openxmlformats.org/officeDocument/2006/customXml" ds:itemID="{3B0A2C3F-C109-4465-B426-BAB7B9537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4243</Words>
  <Characters>24189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Tayari</dc:creator>
  <cp:keywords/>
  <dc:description/>
  <cp:lastModifiedBy>Jeanclaude Tayari</cp:lastModifiedBy>
  <cp:revision>10</cp:revision>
  <cp:lastPrinted>2020-08-24T16:15:00Z</cp:lastPrinted>
  <dcterms:created xsi:type="dcterms:W3CDTF">2020-08-24T15:42:00Z</dcterms:created>
  <dcterms:modified xsi:type="dcterms:W3CDTF">2020-08-24T16:23:00Z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0x01010080128A76DFD4264F9CACA4A71788304F</vt:lpwstr>
  </property>
  <property fmtid="{D5CDD505-2E9C-101B-9397-08002B2CF9AE}" pid="3" name="_dlc_DocIdItemGuid">
    <vt:lpwstr>d18dc26c-623f-4956-9a91-ab36c67bf9c0</vt:lpwstr>
  </property>
</Properties>
</file>