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37BC9" w14:textId="77777777" w:rsidR="00301670" w:rsidRPr="00F14FE4" w:rsidRDefault="00301670" w:rsidP="00301670">
      <w:pPr>
        <w:jc w:val="right"/>
        <w:rPr>
          <w:rFonts w:asciiTheme="minorHAnsi" w:hAnsiTheme="minorHAnsi" w:cstheme="minorHAnsi"/>
          <w:sz w:val="22"/>
          <w:szCs w:val="22"/>
        </w:rPr>
      </w:pPr>
      <w:r w:rsidRPr="00F14FE4">
        <w:rPr>
          <w:rFonts w:asciiTheme="minorHAnsi" w:hAnsiTheme="minorHAnsi" w:cstheme="minorHAnsi"/>
          <w:b/>
          <w:noProof/>
          <w:sz w:val="16"/>
          <w:szCs w:val="16"/>
          <w:lang w:eastAsia="fr-FR"/>
        </w:rPr>
        <w:drawing>
          <wp:inline distT="0" distB="0" distL="0" distR="0" wp14:anchorId="3F1DFB99" wp14:editId="7C49FAEA">
            <wp:extent cx="581025" cy="1352550"/>
            <wp:effectExtent l="19050" t="0" r="9525" b="0"/>
            <wp:docPr id="1" name="Image 1" descr="PNUD_Logo-Bleu-Tagline-Bleu cop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NUD_Logo-Bleu-Tagline-Bleu copie (2)"/>
                    <pic:cNvPicPr>
                      <a:picLocks noChangeAspect="1" noChangeArrowheads="1"/>
                    </pic:cNvPicPr>
                  </pic:nvPicPr>
                  <pic:blipFill>
                    <a:blip r:embed="rId11" cstate="print"/>
                    <a:srcRect/>
                    <a:stretch>
                      <a:fillRect/>
                    </a:stretch>
                  </pic:blipFill>
                  <pic:spPr bwMode="auto">
                    <a:xfrm>
                      <a:off x="0" y="0"/>
                      <a:ext cx="581025" cy="1352550"/>
                    </a:xfrm>
                    <a:prstGeom prst="rect">
                      <a:avLst/>
                    </a:prstGeom>
                    <a:noFill/>
                    <a:ln w="9525">
                      <a:noFill/>
                      <a:miter lim="800000"/>
                      <a:headEnd/>
                      <a:tailEnd/>
                    </a:ln>
                  </pic:spPr>
                </pic:pic>
              </a:graphicData>
            </a:graphic>
          </wp:inline>
        </w:drawing>
      </w:r>
    </w:p>
    <w:p w14:paraId="361D0BA6" w14:textId="77777777" w:rsidR="00301670" w:rsidRPr="00F14FE4" w:rsidRDefault="00301670" w:rsidP="00301670">
      <w:pPr>
        <w:jc w:val="center"/>
        <w:rPr>
          <w:rFonts w:asciiTheme="minorHAnsi" w:hAnsiTheme="minorHAnsi" w:cstheme="minorHAnsi"/>
          <w:b/>
          <w:sz w:val="28"/>
          <w:szCs w:val="28"/>
        </w:rPr>
      </w:pPr>
      <w:r w:rsidRPr="00F14FE4">
        <w:rPr>
          <w:rFonts w:asciiTheme="minorHAnsi" w:hAnsiTheme="minorHAnsi" w:cstheme="minorHAnsi"/>
          <w:b/>
          <w:sz w:val="28"/>
          <w:szCs w:val="28"/>
        </w:rPr>
        <w:t>DEMANDE DE PRIX (RFQ)</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F14FE4" w:rsidRPr="00F14FE4" w14:paraId="2EB2495C" w14:textId="77777777" w:rsidTr="00BD4A08">
        <w:trPr>
          <w:cantSplit/>
        </w:trPr>
        <w:tc>
          <w:tcPr>
            <w:tcW w:w="5400" w:type="dxa"/>
            <w:vMerge w:val="restart"/>
          </w:tcPr>
          <w:p w14:paraId="1354A477" w14:textId="77777777" w:rsidR="00301670" w:rsidRPr="00F14FE4" w:rsidRDefault="00301670" w:rsidP="00BD4A08">
            <w:pPr>
              <w:jc w:val="center"/>
              <w:rPr>
                <w:rFonts w:asciiTheme="minorHAnsi" w:hAnsiTheme="minorHAnsi" w:cstheme="minorHAnsi"/>
                <w:sz w:val="22"/>
                <w:szCs w:val="22"/>
              </w:rPr>
            </w:pPr>
          </w:p>
          <w:p w14:paraId="313635CF" w14:textId="77777777" w:rsidR="00301670" w:rsidRPr="00F14FE4" w:rsidRDefault="00301670" w:rsidP="00BD4A08">
            <w:pPr>
              <w:jc w:val="center"/>
              <w:rPr>
                <w:rFonts w:asciiTheme="minorHAnsi" w:hAnsiTheme="minorHAnsi" w:cstheme="minorHAnsi"/>
                <w:sz w:val="22"/>
                <w:szCs w:val="22"/>
              </w:rPr>
            </w:pPr>
            <w:r w:rsidRPr="00F14FE4">
              <w:rPr>
                <w:rFonts w:asciiTheme="minorHAnsi" w:hAnsiTheme="minorHAnsi" w:cstheme="minorHAnsi"/>
                <w:sz w:val="22"/>
                <w:szCs w:val="22"/>
              </w:rPr>
              <w:t>NOM &amp; ADRESSE DE L’ENTREPRISE</w:t>
            </w:r>
          </w:p>
        </w:tc>
        <w:tc>
          <w:tcPr>
            <w:tcW w:w="3960" w:type="dxa"/>
          </w:tcPr>
          <w:p w14:paraId="07BB121B" w14:textId="6D4AA226" w:rsidR="00301670" w:rsidRPr="00F14FE4" w:rsidRDefault="00FF63CE" w:rsidP="00BD4A08">
            <w:pPr>
              <w:rPr>
                <w:rFonts w:asciiTheme="minorHAnsi" w:hAnsiTheme="minorHAnsi" w:cstheme="minorHAnsi"/>
                <w:sz w:val="22"/>
                <w:szCs w:val="22"/>
              </w:rPr>
            </w:pPr>
            <w:r w:rsidRPr="00F14FE4">
              <w:rPr>
                <w:rFonts w:asciiTheme="minorHAnsi" w:hAnsiTheme="minorHAnsi" w:cstheme="minorHAnsi"/>
                <w:sz w:val="22"/>
                <w:szCs w:val="22"/>
              </w:rPr>
              <w:t xml:space="preserve">DATE :  </w:t>
            </w:r>
            <w:r w:rsidR="008E036F">
              <w:rPr>
                <w:rFonts w:asciiTheme="minorHAnsi" w:hAnsiTheme="minorHAnsi" w:cstheme="minorHAnsi"/>
                <w:sz w:val="22"/>
                <w:szCs w:val="22"/>
              </w:rPr>
              <w:t>01</w:t>
            </w:r>
            <w:r w:rsidR="00772679" w:rsidRPr="00F14FE4">
              <w:rPr>
                <w:rFonts w:asciiTheme="minorHAnsi" w:hAnsiTheme="minorHAnsi" w:cstheme="minorHAnsi"/>
                <w:sz w:val="22"/>
                <w:szCs w:val="22"/>
              </w:rPr>
              <w:t xml:space="preserve"> </w:t>
            </w:r>
            <w:r w:rsidR="008E036F">
              <w:rPr>
                <w:rFonts w:asciiTheme="minorHAnsi" w:hAnsiTheme="minorHAnsi" w:cstheme="minorHAnsi"/>
                <w:sz w:val="22"/>
                <w:szCs w:val="22"/>
              </w:rPr>
              <w:t>SEPT.</w:t>
            </w:r>
            <w:r w:rsidR="00001AA0">
              <w:rPr>
                <w:rFonts w:asciiTheme="minorHAnsi" w:hAnsiTheme="minorHAnsi" w:cstheme="minorHAnsi"/>
                <w:sz w:val="22"/>
                <w:szCs w:val="22"/>
              </w:rPr>
              <w:t xml:space="preserve"> </w:t>
            </w:r>
            <w:r w:rsidR="004B53F3" w:rsidRPr="00F14FE4">
              <w:rPr>
                <w:rFonts w:asciiTheme="minorHAnsi" w:hAnsiTheme="minorHAnsi" w:cstheme="minorHAnsi"/>
                <w:sz w:val="22"/>
                <w:szCs w:val="22"/>
              </w:rPr>
              <w:t>20</w:t>
            </w:r>
            <w:r w:rsidR="00C02B32" w:rsidRPr="00F14FE4">
              <w:rPr>
                <w:rFonts w:asciiTheme="minorHAnsi" w:hAnsiTheme="minorHAnsi" w:cstheme="minorHAnsi"/>
                <w:sz w:val="22"/>
                <w:szCs w:val="22"/>
              </w:rPr>
              <w:t>20</w:t>
            </w:r>
          </w:p>
        </w:tc>
      </w:tr>
      <w:tr w:rsidR="00F14FE4" w:rsidRPr="00F14FE4" w14:paraId="273FAC7F" w14:textId="77777777" w:rsidTr="00BD4A08">
        <w:trPr>
          <w:cantSplit/>
          <w:trHeight w:val="932"/>
        </w:trPr>
        <w:tc>
          <w:tcPr>
            <w:tcW w:w="5400" w:type="dxa"/>
            <w:vMerge/>
          </w:tcPr>
          <w:p w14:paraId="08B52711" w14:textId="77777777" w:rsidR="00301670" w:rsidRPr="00F14FE4" w:rsidRDefault="00301670" w:rsidP="00BD4A08">
            <w:pPr>
              <w:rPr>
                <w:rFonts w:asciiTheme="minorHAnsi" w:hAnsiTheme="minorHAnsi" w:cstheme="minorHAnsi"/>
                <w:sz w:val="22"/>
                <w:szCs w:val="22"/>
              </w:rPr>
            </w:pPr>
          </w:p>
        </w:tc>
        <w:tc>
          <w:tcPr>
            <w:tcW w:w="3960" w:type="dxa"/>
          </w:tcPr>
          <w:p w14:paraId="28A86615" w14:textId="77777777" w:rsidR="00301670" w:rsidRPr="00F14FE4" w:rsidRDefault="00301670" w:rsidP="00BD4A08">
            <w:pPr>
              <w:rPr>
                <w:rFonts w:asciiTheme="minorHAnsi" w:hAnsiTheme="minorHAnsi" w:cstheme="minorHAnsi"/>
                <w:sz w:val="22"/>
                <w:szCs w:val="22"/>
              </w:rPr>
            </w:pPr>
          </w:p>
          <w:p w14:paraId="5F61023A" w14:textId="77777777" w:rsidR="003F525D" w:rsidRPr="00F14FE4" w:rsidRDefault="00301670" w:rsidP="00BD4A08">
            <w:pPr>
              <w:rPr>
                <w:rFonts w:asciiTheme="minorHAnsi" w:hAnsiTheme="minorHAnsi" w:cstheme="minorHAnsi"/>
                <w:sz w:val="22"/>
                <w:szCs w:val="22"/>
              </w:rPr>
            </w:pPr>
            <w:r w:rsidRPr="00F14FE4">
              <w:rPr>
                <w:rFonts w:asciiTheme="minorHAnsi" w:hAnsiTheme="minorHAnsi" w:cstheme="minorHAnsi"/>
                <w:sz w:val="22"/>
                <w:szCs w:val="22"/>
              </w:rPr>
              <w:t>N° DE REFERENCE DE LA RFQ :</w:t>
            </w:r>
          </w:p>
          <w:p w14:paraId="279F59AB" w14:textId="37FB6302" w:rsidR="00301670" w:rsidRPr="00F14FE4" w:rsidRDefault="008E036F" w:rsidP="00BD4A08">
            <w:pPr>
              <w:rPr>
                <w:rFonts w:asciiTheme="minorHAnsi" w:hAnsiTheme="minorHAnsi" w:cstheme="minorHAnsi"/>
                <w:sz w:val="22"/>
                <w:szCs w:val="22"/>
              </w:rPr>
            </w:pPr>
            <w:bookmarkStart w:id="0" w:name="_Hlk1557411"/>
            <w:r>
              <w:rPr>
                <w:rFonts w:asciiTheme="minorHAnsi" w:hAnsiTheme="minorHAnsi"/>
                <w:b/>
                <w:sz w:val="22"/>
                <w:szCs w:val="22"/>
              </w:rPr>
              <w:t>009</w:t>
            </w:r>
            <w:r w:rsidR="004B53F3" w:rsidRPr="00F14FE4">
              <w:rPr>
                <w:rFonts w:asciiTheme="minorHAnsi" w:hAnsiTheme="minorHAnsi"/>
                <w:b/>
                <w:sz w:val="22"/>
                <w:szCs w:val="22"/>
              </w:rPr>
              <w:t>/RFQ/MRT/20</w:t>
            </w:r>
            <w:bookmarkEnd w:id="0"/>
            <w:r w:rsidR="00C02B32" w:rsidRPr="00F14FE4">
              <w:rPr>
                <w:rFonts w:asciiTheme="minorHAnsi" w:hAnsiTheme="minorHAnsi"/>
                <w:b/>
                <w:sz w:val="22"/>
                <w:szCs w:val="22"/>
              </w:rPr>
              <w:t>20</w:t>
            </w:r>
          </w:p>
        </w:tc>
      </w:tr>
    </w:tbl>
    <w:p w14:paraId="0D38A6DE" w14:textId="77777777" w:rsidR="00830926" w:rsidRDefault="00830926" w:rsidP="00301670">
      <w:pPr>
        <w:rPr>
          <w:rFonts w:asciiTheme="minorHAnsi" w:hAnsiTheme="minorHAnsi" w:cstheme="minorHAnsi"/>
          <w:sz w:val="22"/>
          <w:szCs w:val="22"/>
        </w:rPr>
      </w:pPr>
    </w:p>
    <w:p w14:paraId="5CD93D12" w14:textId="77777777" w:rsidR="00830926" w:rsidRDefault="00830926" w:rsidP="00301670">
      <w:pPr>
        <w:rPr>
          <w:rFonts w:asciiTheme="minorHAnsi" w:hAnsiTheme="minorHAnsi" w:cstheme="minorHAnsi"/>
          <w:sz w:val="22"/>
          <w:szCs w:val="22"/>
        </w:rPr>
      </w:pPr>
    </w:p>
    <w:p w14:paraId="50C94087" w14:textId="51664E5E" w:rsidR="00301670" w:rsidRPr="00F14FE4" w:rsidRDefault="00301670" w:rsidP="00301670">
      <w:pPr>
        <w:rPr>
          <w:rFonts w:asciiTheme="minorHAnsi" w:hAnsiTheme="minorHAnsi" w:cstheme="minorHAnsi"/>
          <w:sz w:val="22"/>
          <w:szCs w:val="22"/>
        </w:rPr>
      </w:pPr>
      <w:r w:rsidRPr="00F14FE4">
        <w:rPr>
          <w:rFonts w:asciiTheme="minorHAnsi" w:hAnsiTheme="minorHAnsi" w:cstheme="minorHAnsi"/>
          <w:sz w:val="22"/>
          <w:szCs w:val="22"/>
        </w:rPr>
        <w:t>Chère Madame/Cher Monsieur,</w:t>
      </w:r>
    </w:p>
    <w:p w14:paraId="53BD6451" w14:textId="77777777" w:rsidR="00FE5AF4" w:rsidRPr="00F14FE4" w:rsidRDefault="00301670" w:rsidP="00301670">
      <w:pPr>
        <w:ind w:firstLine="720"/>
        <w:jc w:val="both"/>
        <w:outlineLvl w:val="0"/>
        <w:rPr>
          <w:rFonts w:asciiTheme="minorHAnsi" w:hAnsiTheme="minorHAnsi" w:cstheme="minorHAnsi"/>
          <w:sz w:val="22"/>
          <w:szCs w:val="22"/>
        </w:rPr>
      </w:pPr>
      <w:r w:rsidRPr="00F14FE4">
        <w:rPr>
          <w:rFonts w:asciiTheme="minorHAnsi" w:hAnsiTheme="minorHAnsi" w:cstheme="minorHAnsi"/>
          <w:sz w:val="22"/>
          <w:szCs w:val="22"/>
        </w:rPr>
        <w:t>Nous vous demandons de bien vouloir nous soumettre votre offre de prix au titre</w:t>
      </w:r>
      <w:r w:rsidR="00FE5AF4" w:rsidRPr="00F14FE4">
        <w:rPr>
          <w:rFonts w:asciiTheme="minorHAnsi" w:hAnsiTheme="minorHAnsi" w:cstheme="minorHAnsi"/>
          <w:sz w:val="22"/>
          <w:szCs w:val="22"/>
        </w:rPr>
        <w:t xml:space="preserve"> de la </w:t>
      </w:r>
      <w:r w:rsidRPr="00F14FE4">
        <w:rPr>
          <w:rFonts w:asciiTheme="minorHAnsi" w:hAnsiTheme="minorHAnsi" w:cstheme="minorHAnsi"/>
          <w:sz w:val="22"/>
          <w:szCs w:val="22"/>
        </w:rPr>
        <w:t xml:space="preserve"> </w:t>
      </w:r>
    </w:p>
    <w:p w14:paraId="23BE5922" w14:textId="77777777" w:rsidR="00FE5AF4" w:rsidRPr="00F14FE4" w:rsidRDefault="00FE5AF4" w:rsidP="00301670">
      <w:pPr>
        <w:ind w:firstLine="720"/>
        <w:jc w:val="both"/>
        <w:outlineLvl w:val="0"/>
        <w:rPr>
          <w:rFonts w:asciiTheme="minorHAnsi" w:hAnsiTheme="minorHAnsi" w:cstheme="minorHAnsi"/>
          <w:sz w:val="22"/>
          <w:szCs w:val="22"/>
        </w:rPr>
      </w:pPr>
    </w:p>
    <w:p w14:paraId="18DEFDC9" w14:textId="36FAA339" w:rsidR="00772679" w:rsidRDefault="00772679" w:rsidP="007C612B">
      <w:pPr>
        <w:jc w:val="both"/>
        <w:outlineLvl w:val="0"/>
        <w:rPr>
          <w:rFonts w:asciiTheme="minorHAnsi" w:hAnsiTheme="minorHAnsi" w:cstheme="minorHAnsi"/>
          <w:b/>
          <w:sz w:val="28"/>
          <w:szCs w:val="28"/>
        </w:rPr>
      </w:pPr>
      <w:bookmarkStart w:id="1" w:name="_Hlk46932809"/>
      <w:r w:rsidRPr="00F14FE4">
        <w:rPr>
          <w:rFonts w:asciiTheme="minorHAnsi" w:hAnsiTheme="minorHAnsi" w:cstheme="minorHAnsi"/>
          <w:b/>
          <w:sz w:val="28"/>
          <w:szCs w:val="28"/>
        </w:rPr>
        <w:t xml:space="preserve">Acquisition </w:t>
      </w:r>
      <w:r w:rsidR="008E036F">
        <w:rPr>
          <w:rFonts w:asciiTheme="minorHAnsi" w:hAnsiTheme="minorHAnsi" w:cstheme="minorHAnsi"/>
          <w:b/>
          <w:sz w:val="28"/>
          <w:szCs w:val="28"/>
        </w:rPr>
        <w:t xml:space="preserve">des machines à coudre avec accessoires </w:t>
      </w:r>
      <w:r w:rsidR="001D3FC6">
        <w:rPr>
          <w:rFonts w:asciiTheme="minorHAnsi" w:hAnsiTheme="minorHAnsi" w:cstheme="minorHAnsi"/>
          <w:b/>
          <w:sz w:val="28"/>
          <w:szCs w:val="28"/>
        </w:rPr>
        <w:t xml:space="preserve">Pour le compte du </w:t>
      </w:r>
      <w:r w:rsidR="001D3FC6" w:rsidRPr="001D3FC6">
        <w:rPr>
          <w:rFonts w:asciiTheme="minorHAnsi" w:hAnsiTheme="minorHAnsi" w:cstheme="minorHAnsi"/>
          <w:b/>
          <w:sz w:val="28"/>
          <w:szCs w:val="28"/>
        </w:rPr>
        <w:t>Programme Sahel du bureau de l’ONUDC</w:t>
      </w:r>
    </w:p>
    <w:bookmarkEnd w:id="1"/>
    <w:p w14:paraId="2379141A" w14:textId="7704DEA4" w:rsidR="007C612B" w:rsidRDefault="007C612B" w:rsidP="007C612B">
      <w:pPr>
        <w:jc w:val="both"/>
        <w:outlineLvl w:val="0"/>
        <w:rPr>
          <w:rFonts w:asciiTheme="minorHAnsi" w:hAnsiTheme="minorHAnsi" w:cstheme="minorHAnsi"/>
          <w:b/>
          <w:sz w:val="28"/>
          <w:szCs w:val="28"/>
        </w:rPr>
      </w:pPr>
    </w:p>
    <w:p w14:paraId="3DBAD738" w14:textId="69DD9ACD" w:rsidR="00301670" w:rsidRPr="00F14FE4" w:rsidRDefault="00EA7A59" w:rsidP="00301670">
      <w:pPr>
        <w:ind w:firstLine="720"/>
        <w:jc w:val="both"/>
        <w:outlineLvl w:val="0"/>
        <w:rPr>
          <w:rFonts w:asciiTheme="minorHAnsi" w:hAnsiTheme="minorHAnsi" w:cstheme="minorHAnsi"/>
          <w:sz w:val="22"/>
          <w:szCs w:val="22"/>
        </w:rPr>
      </w:pPr>
      <w:r w:rsidRPr="00F14FE4">
        <w:rPr>
          <w:rFonts w:asciiTheme="minorHAnsi" w:hAnsiTheme="minorHAnsi" w:cstheme="minorHAnsi"/>
          <w:sz w:val="22"/>
          <w:szCs w:val="22"/>
        </w:rPr>
        <w:t>T</w:t>
      </w:r>
      <w:r w:rsidR="00301670" w:rsidRPr="00F14FE4">
        <w:rPr>
          <w:rFonts w:asciiTheme="minorHAnsi" w:hAnsiTheme="minorHAnsi" w:cstheme="minorHAnsi"/>
          <w:sz w:val="22"/>
          <w:szCs w:val="22"/>
        </w:rPr>
        <w:t>els que décrits en détails à l’annexe 1 de la présente RFQ. Lors de l’établissement de votre offre de prix, veuillez utiliser le formulaire figurant à l’annexe 2 jointe aux présentes.</w:t>
      </w:r>
    </w:p>
    <w:p w14:paraId="43DF58F5" w14:textId="77777777" w:rsidR="00301670" w:rsidRPr="00F14FE4" w:rsidRDefault="00301670" w:rsidP="00301670">
      <w:pPr>
        <w:ind w:firstLine="720"/>
        <w:jc w:val="both"/>
        <w:outlineLvl w:val="0"/>
        <w:rPr>
          <w:rFonts w:asciiTheme="minorHAnsi" w:hAnsiTheme="minorHAnsi" w:cstheme="minorHAnsi"/>
          <w:sz w:val="22"/>
          <w:szCs w:val="22"/>
        </w:rPr>
      </w:pPr>
    </w:p>
    <w:tbl>
      <w:tblPr>
        <w:tblW w:w="8584" w:type="dxa"/>
        <w:tblInd w:w="284" w:type="dxa"/>
        <w:tblCellMar>
          <w:left w:w="0" w:type="dxa"/>
          <w:right w:w="0" w:type="dxa"/>
        </w:tblCellMar>
        <w:tblLook w:val="04A0" w:firstRow="1" w:lastRow="0" w:firstColumn="1" w:lastColumn="0" w:noHBand="0" w:noVBand="1"/>
      </w:tblPr>
      <w:tblGrid>
        <w:gridCol w:w="3287"/>
        <w:gridCol w:w="58"/>
        <w:gridCol w:w="1643"/>
        <w:gridCol w:w="2241"/>
        <w:gridCol w:w="1355"/>
      </w:tblGrid>
      <w:tr w:rsidR="00F14FE4" w:rsidRPr="00F14FE4" w14:paraId="1D45AD73" w14:textId="77777777" w:rsidTr="00772679">
        <w:trPr>
          <w:trHeight w:val="143"/>
        </w:trPr>
        <w:tc>
          <w:tcPr>
            <w:tcW w:w="3287" w:type="dxa"/>
            <w:vAlign w:val="center"/>
            <w:hideMark/>
          </w:tcPr>
          <w:p w14:paraId="6A649222" w14:textId="77777777" w:rsidR="003F525D" w:rsidRPr="00F14FE4" w:rsidRDefault="003F525D" w:rsidP="00772679">
            <w:pPr>
              <w:rPr>
                <w:rFonts w:asciiTheme="minorHAnsi" w:hAnsiTheme="minorHAnsi"/>
                <w:sz w:val="22"/>
                <w:szCs w:val="22"/>
              </w:rPr>
            </w:pPr>
          </w:p>
        </w:tc>
        <w:tc>
          <w:tcPr>
            <w:tcW w:w="58" w:type="dxa"/>
            <w:vAlign w:val="center"/>
            <w:hideMark/>
          </w:tcPr>
          <w:p w14:paraId="2F47081B" w14:textId="77777777" w:rsidR="003F525D" w:rsidRPr="00F14FE4" w:rsidRDefault="003F525D" w:rsidP="003F525D">
            <w:pPr>
              <w:rPr>
                <w:rFonts w:asciiTheme="minorHAnsi" w:hAnsiTheme="minorHAnsi"/>
                <w:sz w:val="22"/>
                <w:szCs w:val="22"/>
              </w:rPr>
            </w:pPr>
          </w:p>
        </w:tc>
        <w:tc>
          <w:tcPr>
            <w:tcW w:w="1643" w:type="dxa"/>
            <w:vAlign w:val="center"/>
            <w:hideMark/>
          </w:tcPr>
          <w:p w14:paraId="530EC0E9" w14:textId="77777777" w:rsidR="003F525D" w:rsidRPr="00F14FE4" w:rsidRDefault="003F525D" w:rsidP="003F525D">
            <w:pPr>
              <w:rPr>
                <w:rFonts w:asciiTheme="minorHAnsi" w:hAnsiTheme="minorHAnsi"/>
                <w:sz w:val="22"/>
                <w:szCs w:val="22"/>
              </w:rPr>
            </w:pPr>
          </w:p>
        </w:tc>
        <w:tc>
          <w:tcPr>
            <w:tcW w:w="2241" w:type="dxa"/>
            <w:vAlign w:val="center"/>
            <w:hideMark/>
          </w:tcPr>
          <w:p w14:paraId="780B80F5" w14:textId="77777777" w:rsidR="003F525D" w:rsidRPr="00F14FE4" w:rsidRDefault="003F525D" w:rsidP="003F525D">
            <w:pPr>
              <w:rPr>
                <w:rFonts w:asciiTheme="minorHAnsi" w:hAnsiTheme="minorHAnsi"/>
                <w:sz w:val="22"/>
                <w:szCs w:val="22"/>
              </w:rPr>
            </w:pPr>
          </w:p>
        </w:tc>
        <w:tc>
          <w:tcPr>
            <w:tcW w:w="1355" w:type="dxa"/>
            <w:vAlign w:val="center"/>
            <w:hideMark/>
          </w:tcPr>
          <w:p w14:paraId="6C5F40CB" w14:textId="77777777" w:rsidR="003F525D" w:rsidRPr="00F14FE4" w:rsidRDefault="003F525D" w:rsidP="003F525D">
            <w:pPr>
              <w:rPr>
                <w:rFonts w:asciiTheme="minorHAnsi" w:hAnsiTheme="minorHAnsi"/>
                <w:sz w:val="22"/>
                <w:szCs w:val="22"/>
              </w:rPr>
            </w:pPr>
          </w:p>
        </w:tc>
      </w:tr>
    </w:tbl>
    <w:p w14:paraId="151BD871" w14:textId="4AC1F34D" w:rsidR="005279F9" w:rsidRPr="00F14FE4" w:rsidRDefault="005279F9" w:rsidP="005279F9">
      <w:pPr>
        <w:pStyle w:val="Sansinterligne"/>
        <w:jc w:val="both"/>
        <w:rPr>
          <w:rFonts w:asciiTheme="minorHAnsi" w:hAnsiTheme="minorHAnsi" w:cstheme="minorHAnsi"/>
          <w:bCs/>
          <w:sz w:val="22"/>
          <w:szCs w:val="22"/>
        </w:rPr>
      </w:pPr>
      <w:r w:rsidRPr="00F14FE4">
        <w:rPr>
          <w:rFonts w:asciiTheme="minorHAnsi" w:hAnsiTheme="minorHAnsi" w:cstheme="minorHAnsi"/>
          <w:bCs/>
          <w:sz w:val="22"/>
          <w:szCs w:val="22"/>
        </w:rPr>
        <w:t>Les soumissions peuvent être déposées</w:t>
      </w:r>
      <w:r w:rsidRPr="00F14FE4">
        <w:rPr>
          <w:sz w:val="22"/>
          <w:szCs w:val="22"/>
        </w:rPr>
        <w:t xml:space="preserve"> </w:t>
      </w:r>
      <w:r w:rsidRPr="00F14FE4">
        <w:rPr>
          <w:rFonts w:asciiTheme="minorHAnsi" w:hAnsiTheme="minorHAnsi" w:cstheme="minorHAnsi"/>
          <w:bCs/>
          <w:sz w:val="22"/>
          <w:szCs w:val="22"/>
        </w:rPr>
        <w:t xml:space="preserve">au plus tard le </w:t>
      </w:r>
      <w:r w:rsidR="00DD2CD3">
        <w:rPr>
          <w:rFonts w:asciiTheme="minorHAnsi" w:hAnsiTheme="minorHAnsi" w:cstheme="minorHAnsi"/>
          <w:b/>
          <w:sz w:val="22"/>
          <w:szCs w:val="22"/>
          <w:u w:val="single"/>
        </w:rPr>
        <w:t>07</w:t>
      </w:r>
      <w:r w:rsidR="00772679" w:rsidRPr="00F14FE4">
        <w:rPr>
          <w:rFonts w:asciiTheme="minorHAnsi" w:hAnsiTheme="minorHAnsi" w:cstheme="minorHAnsi"/>
          <w:b/>
          <w:sz w:val="22"/>
          <w:szCs w:val="22"/>
          <w:u w:val="single"/>
        </w:rPr>
        <w:t xml:space="preserve"> </w:t>
      </w:r>
      <w:r w:rsidR="00DD2CD3">
        <w:rPr>
          <w:rFonts w:asciiTheme="minorHAnsi" w:hAnsiTheme="minorHAnsi" w:cstheme="minorHAnsi"/>
          <w:b/>
          <w:sz w:val="22"/>
          <w:szCs w:val="22"/>
          <w:u w:val="single"/>
        </w:rPr>
        <w:t xml:space="preserve">Sept </w:t>
      </w:r>
      <w:r w:rsidR="00EF3CB5" w:rsidRPr="00F14FE4">
        <w:rPr>
          <w:rFonts w:asciiTheme="minorHAnsi" w:hAnsiTheme="minorHAnsi" w:cstheme="minorHAnsi"/>
          <w:b/>
          <w:sz w:val="22"/>
          <w:szCs w:val="22"/>
          <w:u w:val="single"/>
        </w:rPr>
        <w:t>20</w:t>
      </w:r>
      <w:r w:rsidR="00FB4E02" w:rsidRPr="00F14FE4">
        <w:rPr>
          <w:rFonts w:asciiTheme="minorHAnsi" w:hAnsiTheme="minorHAnsi" w:cstheme="minorHAnsi"/>
          <w:b/>
          <w:sz w:val="22"/>
          <w:szCs w:val="22"/>
          <w:u w:val="single"/>
        </w:rPr>
        <w:t>20</w:t>
      </w:r>
      <w:r w:rsidRPr="00F14FE4">
        <w:rPr>
          <w:rFonts w:asciiTheme="minorHAnsi" w:hAnsiTheme="minorHAnsi" w:cstheme="minorHAnsi"/>
          <w:b/>
          <w:sz w:val="22"/>
          <w:szCs w:val="22"/>
          <w:u w:val="single"/>
        </w:rPr>
        <w:t xml:space="preserve"> à 1</w:t>
      </w:r>
      <w:r w:rsidR="008B7BFD">
        <w:rPr>
          <w:rFonts w:asciiTheme="minorHAnsi" w:hAnsiTheme="minorHAnsi" w:cstheme="minorHAnsi"/>
          <w:b/>
          <w:sz w:val="22"/>
          <w:szCs w:val="22"/>
          <w:u w:val="single"/>
        </w:rPr>
        <w:t>0</w:t>
      </w:r>
      <w:r w:rsidRPr="00F14FE4">
        <w:rPr>
          <w:rFonts w:asciiTheme="minorHAnsi" w:hAnsiTheme="minorHAnsi" w:cstheme="minorHAnsi"/>
          <w:b/>
          <w:sz w:val="22"/>
          <w:szCs w:val="22"/>
          <w:u w:val="single"/>
        </w:rPr>
        <w:t>h00</w:t>
      </w:r>
      <w:r w:rsidRPr="00F14FE4">
        <w:rPr>
          <w:rFonts w:asciiTheme="minorHAnsi" w:hAnsiTheme="minorHAnsi" w:cstheme="minorHAnsi"/>
          <w:bCs/>
          <w:sz w:val="22"/>
          <w:szCs w:val="22"/>
        </w:rPr>
        <w:t xml:space="preserve"> ( heure locale ) au bureau du PNUD à Nouakchott à l’adresse suivante : </w:t>
      </w:r>
    </w:p>
    <w:p w14:paraId="684B1B59" w14:textId="77777777" w:rsidR="005279F9" w:rsidRPr="00F14FE4" w:rsidRDefault="005279F9" w:rsidP="005279F9">
      <w:pPr>
        <w:pStyle w:val="Sansinterligne"/>
        <w:jc w:val="both"/>
        <w:rPr>
          <w:rFonts w:asciiTheme="minorHAnsi" w:hAnsiTheme="minorHAnsi" w:cstheme="minorHAnsi"/>
          <w:bCs/>
        </w:rPr>
      </w:pPr>
    </w:p>
    <w:p w14:paraId="24651D4B" w14:textId="77777777" w:rsidR="005279F9" w:rsidRPr="00F14FE4" w:rsidRDefault="005279F9" w:rsidP="005279F9">
      <w:pPr>
        <w:pStyle w:val="Sansinterligne"/>
        <w:jc w:val="center"/>
        <w:rPr>
          <w:rFonts w:asciiTheme="minorHAnsi" w:hAnsiTheme="minorHAnsi" w:cstheme="minorHAnsi"/>
          <w:bCs/>
        </w:rPr>
      </w:pPr>
      <w:r w:rsidRPr="00F14FE4">
        <w:rPr>
          <w:rFonts w:asciiTheme="minorHAnsi" w:hAnsiTheme="minorHAnsi" w:cstheme="minorHAnsi"/>
          <w:b/>
          <w:i/>
        </w:rPr>
        <w:t>A l’attention de Monsieur le Représentant Résident du PNUD en Mauritanie, 203, rue 42-133, Ilot K Lots 159- 161, Route de la Corniche, B.P. 620 Nouakchott – Mauritanie</w:t>
      </w:r>
    </w:p>
    <w:p w14:paraId="562198AB" w14:textId="77777777" w:rsidR="005279F9" w:rsidRPr="00F14FE4" w:rsidRDefault="005279F9" w:rsidP="005279F9">
      <w:pPr>
        <w:pStyle w:val="Sansinterligne"/>
        <w:jc w:val="center"/>
        <w:rPr>
          <w:rFonts w:asciiTheme="minorHAnsi" w:hAnsiTheme="minorHAnsi" w:cstheme="minorHAnsi"/>
          <w:b/>
          <w:i/>
        </w:rPr>
      </w:pPr>
      <w:r w:rsidRPr="00F14FE4">
        <w:rPr>
          <w:rFonts w:asciiTheme="minorHAnsi" w:hAnsiTheme="minorHAnsi" w:cstheme="minorHAnsi"/>
          <w:b/>
          <w:i/>
        </w:rPr>
        <w:t>Tél : (222) 45 25 24 09 -   Fax : (222) 45 25 26 16</w:t>
      </w:r>
    </w:p>
    <w:p w14:paraId="61EAAA77" w14:textId="77777777" w:rsidR="005279F9" w:rsidRPr="00F14FE4" w:rsidRDefault="005279F9" w:rsidP="005279F9">
      <w:pPr>
        <w:pStyle w:val="Sansinterligne"/>
        <w:jc w:val="center"/>
        <w:rPr>
          <w:rFonts w:asciiTheme="minorHAnsi" w:hAnsiTheme="minorHAnsi" w:cstheme="minorHAnsi"/>
        </w:rPr>
      </w:pPr>
      <w:r w:rsidRPr="00F14FE4">
        <w:rPr>
          <w:rFonts w:asciiTheme="minorHAnsi" w:hAnsiTheme="minorHAnsi" w:cstheme="minorHAnsi"/>
          <w:bCs/>
        </w:rPr>
        <w:t>avec la mention suivante:</w:t>
      </w:r>
    </w:p>
    <w:p w14:paraId="029A88FA" w14:textId="77777777" w:rsidR="005279F9" w:rsidRPr="00F14FE4" w:rsidRDefault="005279F9" w:rsidP="005279F9">
      <w:pPr>
        <w:pStyle w:val="Sansinterligne"/>
        <w:jc w:val="center"/>
        <w:rPr>
          <w:rFonts w:asciiTheme="minorHAnsi" w:hAnsiTheme="minorHAnsi" w:cstheme="minorHAnsi"/>
          <w:b/>
          <w:bCs/>
          <w:sz w:val="24"/>
          <w:szCs w:val="24"/>
          <w:u w:val="single"/>
        </w:rPr>
      </w:pPr>
    </w:p>
    <w:p w14:paraId="11D17AD1" w14:textId="77777777" w:rsidR="00FA02C9" w:rsidRPr="00FA02C9" w:rsidRDefault="00FA02C9" w:rsidP="00FA02C9">
      <w:pPr>
        <w:widowControl w:val="0"/>
        <w:autoSpaceDE w:val="0"/>
        <w:autoSpaceDN w:val="0"/>
        <w:adjustRightInd w:val="0"/>
        <w:rPr>
          <w:rFonts w:asciiTheme="minorHAnsi" w:hAnsiTheme="minorHAnsi" w:cstheme="minorHAnsi"/>
          <w:b/>
          <w:bCs/>
          <w:i/>
          <w:lang w:eastAsia="fr-FR"/>
        </w:rPr>
      </w:pPr>
      <w:bookmarkStart w:id="2" w:name="_Hlk46936605"/>
      <w:r w:rsidRPr="00FA02C9">
        <w:rPr>
          <w:rFonts w:asciiTheme="minorHAnsi" w:hAnsiTheme="minorHAnsi" w:cstheme="minorHAnsi"/>
          <w:b/>
          <w:bCs/>
          <w:i/>
          <w:lang w:eastAsia="fr-FR"/>
        </w:rPr>
        <w:t>«NE PAS OUVRIR»</w:t>
      </w:r>
    </w:p>
    <w:p w14:paraId="2C614C3D" w14:textId="0404F3FA" w:rsidR="00FA02C9" w:rsidRPr="00FA02C9" w:rsidRDefault="00FA02C9" w:rsidP="00FA02C9">
      <w:pPr>
        <w:widowControl w:val="0"/>
        <w:autoSpaceDE w:val="0"/>
        <w:autoSpaceDN w:val="0"/>
        <w:adjustRightInd w:val="0"/>
        <w:rPr>
          <w:rFonts w:asciiTheme="minorHAnsi" w:hAnsiTheme="minorHAnsi" w:cstheme="minorHAnsi"/>
          <w:b/>
          <w:bCs/>
          <w:i/>
          <w:lang w:eastAsia="fr-FR"/>
        </w:rPr>
      </w:pPr>
      <w:r w:rsidRPr="00FA02C9">
        <w:rPr>
          <w:rFonts w:asciiTheme="minorHAnsi" w:hAnsiTheme="minorHAnsi" w:cstheme="minorHAnsi"/>
          <w:b/>
          <w:bCs/>
          <w:i/>
          <w:lang w:eastAsia="fr-FR"/>
        </w:rPr>
        <w:t>« RFQ-</w:t>
      </w:r>
      <w:r w:rsidR="00830926">
        <w:rPr>
          <w:rFonts w:asciiTheme="minorHAnsi" w:hAnsiTheme="minorHAnsi" w:cstheme="minorHAnsi"/>
          <w:b/>
          <w:bCs/>
          <w:i/>
          <w:lang w:eastAsia="fr-FR"/>
        </w:rPr>
        <w:t>009</w:t>
      </w:r>
      <w:r w:rsidRPr="00FA02C9">
        <w:rPr>
          <w:rFonts w:asciiTheme="minorHAnsi" w:hAnsiTheme="minorHAnsi" w:cstheme="minorHAnsi"/>
          <w:b/>
          <w:bCs/>
          <w:i/>
          <w:lang w:eastAsia="fr-FR"/>
        </w:rPr>
        <w:t xml:space="preserve">-2020 – </w:t>
      </w:r>
      <w:r w:rsidR="00830926" w:rsidRPr="00830926">
        <w:rPr>
          <w:rFonts w:asciiTheme="minorHAnsi" w:hAnsiTheme="minorHAnsi" w:cstheme="minorHAnsi"/>
          <w:b/>
          <w:bCs/>
          <w:i/>
          <w:lang w:eastAsia="fr-FR"/>
        </w:rPr>
        <w:t>Acquisition des machines à coudre avec accessoires Pour le compte du Programme Sahel du bureau de l’ONUDC</w:t>
      </w:r>
      <w:r w:rsidRPr="00FA02C9">
        <w:rPr>
          <w:rFonts w:asciiTheme="minorHAnsi" w:hAnsiTheme="minorHAnsi" w:cstheme="minorHAnsi"/>
          <w:b/>
          <w:bCs/>
          <w:i/>
          <w:lang w:eastAsia="fr-FR"/>
        </w:rPr>
        <w:t>)</w:t>
      </w:r>
    </w:p>
    <w:p w14:paraId="2BB68F5C" w14:textId="77777777" w:rsidR="00FA02C9" w:rsidRPr="00FA02C9" w:rsidRDefault="00FA02C9" w:rsidP="00FA02C9">
      <w:pPr>
        <w:widowControl w:val="0"/>
        <w:autoSpaceDE w:val="0"/>
        <w:autoSpaceDN w:val="0"/>
        <w:adjustRightInd w:val="0"/>
        <w:rPr>
          <w:rFonts w:asciiTheme="minorHAnsi" w:hAnsiTheme="minorHAnsi" w:cstheme="minorHAnsi"/>
          <w:b/>
          <w:bCs/>
          <w:i/>
          <w:lang w:eastAsia="fr-FR"/>
        </w:rPr>
      </w:pPr>
    </w:p>
    <w:p w14:paraId="01C0A027" w14:textId="15A6960A" w:rsidR="005279F9" w:rsidRPr="00F14FE4" w:rsidRDefault="00FA02C9" w:rsidP="00FA02C9">
      <w:pPr>
        <w:widowControl w:val="0"/>
        <w:autoSpaceDE w:val="0"/>
        <w:autoSpaceDN w:val="0"/>
        <w:adjustRightInd w:val="0"/>
        <w:jc w:val="center"/>
        <w:rPr>
          <w:rFonts w:asciiTheme="minorHAnsi" w:hAnsiTheme="minorHAnsi"/>
          <w:b/>
          <w:bCs/>
          <w:sz w:val="24"/>
          <w:szCs w:val="24"/>
        </w:rPr>
      </w:pPr>
      <w:r w:rsidRPr="00FA02C9">
        <w:rPr>
          <w:rFonts w:asciiTheme="minorHAnsi" w:hAnsiTheme="minorHAnsi" w:cstheme="minorHAnsi"/>
          <w:b/>
          <w:bCs/>
          <w:i/>
          <w:lang w:eastAsia="fr-FR"/>
        </w:rPr>
        <w:t xml:space="preserve">OU par </w:t>
      </w:r>
      <w:proofErr w:type="spellStart"/>
      <w:r w:rsidRPr="00FA02C9">
        <w:rPr>
          <w:rFonts w:asciiTheme="minorHAnsi" w:hAnsiTheme="minorHAnsi" w:cstheme="minorHAnsi"/>
          <w:b/>
          <w:bCs/>
          <w:i/>
          <w:lang w:eastAsia="fr-FR"/>
        </w:rPr>
        <w:t>émail</w:t>
      </w:r>
      <w:proofErr w:type="spellEnd"/>
      <w:r w:rsidRPr="00FA02C9">
        <w:rPr>
          <w:rFonts w:asciiTheme="minorHAnsi" w:hAnsiTheme="minorHAnsi" w:cstheme="minorHAnsi"/>
          <w:b/>
          <w:bCs/>
          <w:i/>
          <w:lang w:eastAsia="fr-FR"/>
        </w:rPr>
        <w:t xml:space="preserve"> :  recrutement.mr@undp.org</w:t>
      </w:r>
    </w:p>
    <w:bookmarkEnd w:id="2"/>
    <w:p w14:paraId="55CCA2BA" w14:textId="77777777" w:rsidR="005279F9" w:rsidRPr="00F14FE4" w:rsidRDefault="005279F9" w:rsidP="005279F9">
      <w:pPr>
        <w:pStyle w:val="Sansinterligne"/>
        <w:jc w:val="center"/>
        <w:rPr>
          <w:rFonts w:ascii="Times New Roman" w:hAnsi="Times New Roman" w:cs="Times New Roman"/>
          <w:b/>
          <w:bCs/>
          <w:i/>
        </w:rPr>
      </w:pPr>
    </w:p>
    <w:p w14:paraId="268B9A02" w14:textId="77777777" w:rsidR="005279F9" w:rsidRPr="00F14FE4" w:rsidRDefault="005279F9" w:rsidP="005279F9">
      <w:pPr>
        <w:pStyle w:val="Sansinterligne"/>
        <w:jc w:val="both"/>
        <w:rPr>
          <w:rFonts w:asciiTheme="minorHAnsi" w:hAnsiTheme="minorHAnsi" w:cstheme="minorHAnsi"/>
          <w:b/>
          <w:bCs/>
          <w:i/>
        </w:rPr>
      </w:pPr>
      <w:r w:rsidRPr="00F14FE4">
        <w:rPr>
          <w:rFonts w:asciiTheme="minorHAnsi" w:hAnsiTheme="minorHAnsi" w:cstheme="minorHAnsi"/>
          <w:b/>
          <w:bCs/>
          <w:i/>
        </w:rPr>
        <w:t xml:space="preserve">Les soumissionnaires intéressés </w:t>
      </w:r>
      <w:r w:rsidRPr="00F14FE4">
        <w:rPr>
          <w:rFonts w:asciiTheme="minorHAnsi" w:hAnsiTheme="minorHAnsi" w:cstheme="minorHAnsi"/>
          <w:b/>
          <w:bCs/>
          <w:i/>
          <w:u w:val="single"/>
        </w:rPr>
        <w:t>doivent obligatoirement</w:t>
      </w:r>
      <w:r w:rsidRPr="00F14FE4">
        <w:rPr>
          <w:rFonts w:asciiTheme="minorHAnsi" w:hAnsiTheme="minorHAnsi" w:cstheme="minorHAnsi"/>
          <w:b/>
          <w:bCs/>
          <w:i/>
        </w:rPr>
        <w:t xml:space="preserve"> soumettre les documents/informations requises dans la RFQ.</w:t>
      </w:r>
    </w:p>
    <w:p w14:paraId="54A00070" w14:textId="77777777" w:rsidR="005279F9" w:rsidRPr="00F14FE4" w:rsidRDefault="005279F9" w:rsidP="005279F9">
      <w:pPr>
        <w:pStyle w:val="Sansinterligne"/>
        <w:rPr>
          <w:rFonts w:asciiTheme="minorHAnsi" w:hAnsiTheme="minorHAnsi" w:cstheme="minorHAnsi"/>
          <w:b/>
          <w:bCs/>
          <w:i/>
        </w:rPr>
      </w:pPr>
    </w:p>
    <w:p w14:paraId="193DADFE"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 xml:space="preserve">Il vous appartiendra de vous assurer que votre offre de prix parviendra à l’adresse indiquée ci-dessus au plus tard à la date-limite. Les offres de prix qui seront reçues par le PNUD postérieurement à la date-limite indiquée ci-dessus, pour quelque raison que ce soit, ne seront pas prises en compte. </w:t>
      </w:r>
    </w:p>
    <w:p w14:paraId="6E48B2ED" w14:textId="77777777" w:rsidR="00301670" w:rsidRPr="00F14FE4" w:rsidRDefault="00301670" w:rsidP="00301670">
      <w:pPr>
        <w:jc w:val="both"/>
        <w:rPr>
          <w:rFonts w:asciiTheme="minorHAnsi" w:hAnsiTheme="minorHAnsi" w:cstheme="minorHAnsi"/>
          <w:sz w:val="22"/>
          <w:szCs w:val="22"/>
        </w:rPr>
      </w:pPr>
      <w:r w:rsidRPr="00F14FE4">
        <w:rPr>
          <w:rFonts w:asciiTheme="minorHAnsi" w:hAnsiTheme="minorHAnsi" w:cstheme="minorHAnsi"/>
          <w:sz w:val="22"/>
          <w:szCs w:val="22"/>
        </w:rPr>
        <w:tab/>
      </w:r>
    </w:p>
    <w:p w14:paraId="76051D23"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 xml:space="preserve">Veuillez prendre note des exigences et conditions concernant la fourniture du ou des biens susmentionnés : </w:t>
      </w:r>
    </w:p>
    <w:p w14:paraId="3D3BCF69" w14:textId="41F2C611" w:rsidR="00301670" w:rsidRDefault="00301670" w:rsidP="00301670">
      <w:pPr>
        <w:ind w:firstLine="720"/>
        <w:jc w:val="both"/>
        <w:rPr>
          <w:rFonts w:asciiTheme="minorHAnsi" w:hAnsiTheme="minorHAnsi" w:cstheme="minorHAnsi"/>
          <w:sz w:val="22"/>
          <w:szCs w:val="22"/>
        </w:rPr>
      </w:pPr>
    </w:p>
    <w:p w14:paraId="19A54D59" w14:textId="75951AA2" w:rsidR="007A7733" w:rsidRDefault="007A7733" w:rsidP="00301670">
      <w:pPr>
        <w:ind w:firstLine="720"/>
        <w:jc w:val="both"/>
        <w:rPr>
          <w:rFonts w:asciiTheme="minorHAnsi" w:hAnsiTheme="minorHAnsi" w:cstheme="minorHAnsi"/>
          <w:sz w:val="22"/>
          <w:szCs w:val="22"/>
        </w:rPr>
      </w:pPr>
    </w:p>
    <w:p w14:paraId="742BA7BE" w14:textId="77777777" w:rsidR="007A7733" w:rsidRPr="00F14FE4" w:rsidRDefault="007A7733" w:rsidP="00301670">
      <w:pPr>
        <w:ind w:firstLine="720"/>
        <w:jc w:val="both"/>
        <w:rPr>
          <w:rFonts w:asciiTheme="minorHAnsi" w:hAnsiTheme="minorHAnsi" w:cstheme="minorHAnsi"/>
          <w:sz w:val="22"/>
          <w:szCs w:val="22"/>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5954"/>
      </w:tblGrid>
      <w:tr w:rsidR="00F14FE4" w:rsidRPr="0079574F" w14:paraId="409283A8" w14:textId="77777777" w:rsidTr="007A7733">
        <w:trPr>
          <w:trHeight w:val="447"/>
        </w:trPr>
        <w:tc>
          <w:tcPr>
            <w:tcW w:w="3715" w:type="dxa"/>
            <w:vAlign w:val="center"/>
          </w:tcPr>
          <w:p w14:paraId="3A90C730"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lastRenderedPageBreak/>
              <w:t xml:space="preserve">Calendrier d’exécution des travaux </w:t>
            </w:r>
          </w:p>
        </w:tc>
        <w:tc>
          <w:tcPr>
            <w:tcW w:w="5954" w:type="dxa"/>
            <w:shd w:val="clear" w:color="auto" w:fill="auto"/>
            <w:vAlign w:val="center"/>
          </w:tcPr>
          <w:p w14:paraId="3F4E795C" w14:textId="755571B8" w:rsidR="00301670" w:rsidRPr="0079574F" w:rsidRDefault="007A7733" w:rsidP="0079574F">
            <w:pPr>
              <w:rPr>
                <w:rFonts w:asciiTheme="minorHAnsi" w:hAnsiTheme="minorHAnsi" w:cstheme="minorHAnsi"/>
                <w:sz w:val="22"/>
                <w:szCs w:val="22"/>
              </w:rPr>
            </w:pPr>
            <w:r>
              <w:rPr>
                <w:rFonts w:asciiTheme="minorHAnsi" w:hAnsiTheme="minorHAnsi" w:cstheme="minorHAnsi"/>
                <w:b/>
                <w:sz w:val="22"/>
                <w:szCs w:val="22"/>
              </w:rPr>
              <w:t>30</w:t>
            </w:r>
            <w:r w:rsidR="00F87B5D" w:rsidRPr="0079574F">
              <w:rPr>
                <w:rFonts w:asciiTheme="minorHAnsi" w:hAnsiTheme="minorHAnsi" w:cstheme="minorHAnsi"/>
                <w:b/>
                <w:sz w:val="22"/>
                <w:szCs w:val="22"/>
              </w:rPr>
              <w:t xml:space="preserve"> </w:t>
            </w:r>
            <w:r w:rsidR="00EF3CB5" w:rsidRPr="0079574F">
              <w:rPr>
                <w:rFonts w:asciiTheme="minorHAnsi" w:hAnsiTheme="minorHAnsi" w:cstheme="minorHAnsi"/>
                <w:b/>
                <w:sz w:val="22"/>
                <w:szCs w:val="22"/>
              </w:rPr>
              <w:t>jours au</w:t>
            </w:r>
            <w:r w:rsidR="00301670" w:rsidRPr="0079574F">
              <w:rPr>
                <w:rFonts w:asciiTheme="minorHAnsi" w:hAnsiTheme="minorHAnsi" w:cstheme="minorHAnsi"/>
                <w:b/>
                <w:sz w:val="22"/>
                <w:szCs w:val="22"/>
              </w:rPr>
              <w:t xml:space="preserve"> plus tard après réception du </w:t>
            </w:r>
            <w:r w:rsidR="00772679" w:rsidRPr="0079574F">
              <w:rPr>
                <w:rFonts w:asciiTheme="minorHAnsi" w:hAnsiTheme="minorHAnsi" w:cstheme="minorHAnsi"/>
                <w:b/>
                <w:sz w:val="22"/>
                <w:szCs w:val="22"/>
              </w:rPr>
              <w:t>bon de commande</w:t>
            </w:r>
          </w:p>
        </w:tc>
      </w:tr>
      <w:tr w:rsidR="00F14FE4" w:rsidRPr="0079574F" w14:paraId="265E37ED" w14:textId="77777777" w:rsidTr="007A7733">
        <w:trPr>
          <w:trHeight w:val="570"/>
        </w:trPr>
        <w:tc>
          <w:tcPr>
            <w:tcW w:w="3715" w:type="dxa"/>
            <w:vAlign w:val="center"/>
          </w:tcPr>
          <w:p w14:paraId="4FD19793" w14:textId="77777777" w:rsidR="00301670" w:rsidRPr="0079574F" w:rsidRDefault="00301670" w:rsidP="0079574F">
            <w:pPr>
              <w:rPr>
                <w:rFonts w:asciiTheme="minorHAnsi" w:hAnsiTheme="minorHAnsi" w:cstheme="minorHAnsi"/>
                <w:b/>
                <w:sz w:val="22"/>
                <w:szCs w:val="22"/>
              </w:rPr>
            </w:pPr>
            <w:r w:rsidRPr="0079574F">
              <w:rPr>
                <w:rFonts w:asciiTheme="minorHAnsi" w:hAnsiTheme="minorHAnsi" w:cstheme="minorHAnsi"/>
                <w:b/>
                <w:sz w:val="22"/>
                <w:szCs w:val="22"/>
              </w:rPr>
              <w:t xml:space="preserve">Lieu </w:t>
            </w:r>
            <w:r w:rsidR="00772679" w:rsidRPr="0079574F">
              <w:rPr>
                <w:rFonts w:asciiTheme="minorHAnsi" w:hAnsiTheme="minorHAnsi" w:cstheme="minorHAnsi"/>
                <w:b/>
                <w:sz w:val="22"/>
                <w:szCs w:val="22"/>
              </w:rPr>
              <w:t>de livraison</w:t>
            </w:r>
          </w:p>
        </w:tc>
        <w:tc>
          <w:tcPr>
            <w:tcW w:w="5954" w:type="dxa"/>
            <w:vAlign w:val="center"/>
          </w:tcPr>
          <w:p w14:paraId="72A6CF52" w14:textId="77777777" w:rsidR="008E3F50" w:rsidRDefault="008E3F50" w:rsidP="008E3F50">
            <w:pPr>
              <w:pStyle w:val="Paragraphedeliste"/>
              <w:numPr>
                <w:ilvl w:val="0"/>
                <w:numId w:val="43"/>
              </w:numPr>
              <w:rPr>
                <w:b/>
                <w:bCs/>
              </w:rPr>
            </w:pPr>
            <w:r>
              <w:rPr>
                <w:b/>
                <w:bCs/>
              </w:rPr>
              <w:t xml:space="preserve">Prison Dar </w:t>
            </w:r>
            <w:proofErr w:type="spellStart"/>
            <w:r>
              <w:rPr>
                <w:b/>
                <w:bCs/>
              </w:rPr>
              <w:t>Naim</w:t>
            </w:r>
            <w:proofErr w:type="spellEnd"/>
            <w:r>
              <w:rPr>
                <w:b/>
                <w:bCs/>
              </w:rPr>
              <w:t xml:space="preserve">; </w:t>
            </w:r>
          </w:p>
          <w:p w14:paraId="046C7EDE" w14:textId="77777777" w:rsidR="008E3F50" w:rsidRDefault="008E3F50" w:rsidP="008E3F50">
            <w:pPr>
              <w:pStyle w:val="Paragraphedeliste"/>
              <w:numPr>
                <w:ilvl w:val="0"/>
                <w:numId w:val="43"/>
              </w:numPr>
              <w:rPr>
                <w:b/>
                <w:bCs/>
              </w:rPr>
            </w:pPr>
            <w:r>
              <w:rPr>
                <w:b/>
                <w:bCs/>
              </w:rPr>
              <w:t xml:space="preserve">Prison </w:t>
            </w:r>
            <w:proofErr w:type="spellStart"/>
            <w:r>
              <w:rPr>
                <w:b/>
                <w:bCs/>
              </w:rPr>
              <w:t>Ksar</w:t>
            </w:r>
            <w:proofErr w:type="spellEnd"/>
          </w:p>
          <w:p w14:paraId="514BCAB6" w14:textId="77777777" w:rsidR="008E3F50" w:rsidRPr="00804C88" w:rsidRDefault="008E3F50" w:rsidP="008E3F50">
            <w:pPr>
              <w:pStyle w:val="Paragraphedeliste"/>
              <w:numPr>
                <w:ilvl w:val="0"/>
                <w:numId w:val="43"/>
              </w:numPr>
              <w:rPr>
                <w:rFonts w:hint="cs"/>
                <w:b/>
                <w:bCs/>
              </w:rPr>
            </w:pPr>
            <w:r>
              <w:rPr>
                <w:b/>
                <w:bCs/>
              </w:rPr>
              <w:t xml:space="preserve">Prison des femmes </w:t>
            </w:r>
          </w:p>
          <w:p w14:paraId="383D6526" w14:textId="1D3418C4" w:rsidR="00475A7B" w:rsidRPr="0079574F" w:rsidRDefault="007A7733" w:rsidP="0079574F">
            <w:pPr>
              <w:rPr>
                <w:rFonts w:asciiTheme="minorHAnsi" w:hAnsiTheme="minorHAnsi" w:cstheme="minorHAnsi"/>
                <w:b/>
                <w:sz w:val="22"/>
                <w:szCs w:val="22"/>
              </w:rPr>
            </w:pPr>
            <w:r w:rsidRPr="00F14FE4">
              <w:rPr>
                <w:rFonts w:asciiTheme="minorHAnsi" w:hAnsiTheme="minorHAnsi" w:cstheme="minorHAnsi"/>
                <w:b/>
                <w:i/>
              </w:rPr>
              <w:t>Nouakchott – Mauritanie</w:t>
            </w:r>
          </w:p>
        </w:tc>
      </w:tr>
      <w:tr w:rsidR="00F14FE4" w:rsidRPr="0079574F" w14:paraId="1B353429" w14:textId="77777777" w:rsidTr="007A7733">
        <w:trPr>
          <w:trHeight w:val="570"/>
        </w:trPr>
        <w:tc>
          <w:tcPr>
            <w:tcW w:w="3715" w:type="dxa"/>
            <w:tcBorders>
              <w:top w:val="single" w:sz="4" w:space="0" w:color="auto"/>
              <w:left w:val="single" w:sz="4" w:space="0" w:color="auto"/>
              <w:bottom w:val="single" w:sz="4" w:space="0" w:color="auto"/>
              <w:right w:val="single" w:sz="4" w:space="0" w:color="auto"/>
            </w:tcBorders>
            <w:vAlign w:val="center"/>
          </w:tcPr>
          <w:p w14:paraId="07943FC4" w14:textId="77777777" w:rsidR="00301670" w:rsidRPr="0079574F" w:rsidRDefault="00301670" w:rsidP="0079574F">
            <w:pPr>
              <w:rPr>
                <w:rFonts w:asciiTheme="minorHAnsi" w:hAnsiTheme="minorHAnsi" w:cstheme="minorHAnsi"/>
                <w:b/>
                <w:sz w:val="22"/>
                <w:szCs w:val="22"/>
              </w:rPr>
            </w:pPr>
            <w:r w:rsidRPr="0079574F">
              <w:rPr>
                <w:rFonts w:asciiTheme="minorHAnsi" w:hAnsiTheme="minorHAnsi" w:cstheme="minorHAnsi"/>
                <w:b/>
                <w:sz w:val="22"/>
                <w:szCs w:val="22"/>
              </w:rPr>
              <w:t xml:space="preserve">Cahier des Prescriptions techniques </w:t>
            </w:r>
          </w:p>
        </w:tc>
        <w:tc>
          <w:tcPr>
            <w:tcW w:w="5954" w:type="dxa"/>
            <w:tcBorders>
              <w:top w:val="single" w:sz="4" w:space="0" w:color="auto"/>
              <w:left w:val="single" w:sz="4" w:space="0" w:color="auto"/>
              <w:bottom w:val="single" w:sz="4" w:space="0" w:color="auto"/>
              <w:right w:val="single" w:sz="4" w:space="0" w:color="auto"/>
            </w:tcBorders>
            <w:vAlign w:val="center"/>
          </w:tcPr>
          <w:p w14:paraId="5D5EEC50" w14:textId="77777777" w:rsidR="00301670" w:rsidRPr="0079574F" w:rsidRDefault="00301670" w:rsidP="0079574F">
            <w:pPr>
              <w:rPr>
                <w:rFonts w:asciiTheme="minorHAnsi" w:hAnsiTheme="minorHAnsi" w:cstheme="minorHAnsi"/>
                <w:b/>
                <w:bCs/>
                <w:sz w:val="22"/>
                <w:szCs w:val="22"/>
              </w:rPr>
            </w:pPr>
          </w:p>
          <w:p w14:paraId="1D9C960D" w14:textId="77777777" w:rsidR="00301670" w:rsidRPr="0079574F" w:rsidRDefault="00301670" w:rsidP="0079574F">
            <w:pPr>
              <w:rPr>
                <w:rFonts w:asciiTheme="minorHAnsi" w:hAnsiTheme="minorHAnsi" w:cstheme="minorHAnsi"/>
                <w:b/>
                <w:bCs/>
                <w:sz w:val="22"/>
                <w:szCs w:val="22"/>
              </w:rPr>
            </w:pPr>
            <w:r w:rsidRPr="0079574F">
              <w:rPr>
                <w:rFonts w:asciiTheme="minorHAnsi" w:hAnsiTheme="minorHAnsi" w:cstheme="minorHAnsi"/>
                <w:b/>
                <w:bCs/>
                <w:sz w:val="22"/>
                <w:szCs w:val="22"/>
              </w:rPr>
              <w:t xml:space="preserve">Voir Annexes </w:t>
            </w:r>
            <w:r w:rsidR="00EF3CB5" w:rsidRPr="0079574F">
              <w:rPr>
                <w:rFonts w:asciiTheme="minorHAnsi" w:hAnsiTheme="minorHAnsi" w:cstheme="minorHAnsi"/>
                <w:b/>
                <w:bCs/>
                <w:sz w:val="22"/>
                <w:szCs w:val="22"/>
              </w:rPr>
              <w:t>1</w:t>
            </w:r>
          </w:p>
        </w:tc>
      </w:tr>
      <w:tr w:rsidR="00F14FE4" w:rsidRPr="0079574F" w14:paraId="5C2FE220" w14:textId="77777777" w:rsidTr="007A7733">
        <w:tc>
          <w:tcPr>
            <w:tcW w:w="3715" w:type="dxa"/>
            <w:vAlign w:val="center"/>
          </w:tcPr>
          <w:p w14:paraId="631ECEA7"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Devise privilégiée pour l’établissement de l’offre de prix</w:t>
            </w:r>
            <w:r w:rsidRPr="0079574F">
              <w:rPr>
                <w:rFonts w:asciiTheme="minorHAnsi" w:hAnsiTheme="minorHAnsi" w:cstheme="minorHAnsi"/>
                <w:sz w:val="22"/>
                <w:szCs w:val="22"/>
                <w:vertAlign w:val="superscript"/>
              </w:rPr>
              <w:footnoteReference w:id="1"/>
            </w:r>
          </w:p>
          <w:p w14:paraId="2FEABAA1" w14:textId="77777777" w:rsidR="00301670" w:rsidRPr="0079574F" w:rsidRDefault="00301670" w:rsidP="0079574F">
            <w:pPr>
              <w:rPr>
                <w:rFonts w:asciiTheme="minorHAnsi" w:hAnsiTheme="minorHAnsi" w:cstheme="minorHAnsi"/>
                <w:sz w:val="22"/>
                <w:szCs w:val="22"/>
              </w:rPr>
            </w:pPr>
          </w:p>
        </w:tc>
        <w:tc>
          <w:tcPr>
            <w:tcW w:w="5954" w:type="dxa"/>
            <w:vAlign w:val="center"/>
          </w:tcPr>
          <w:p w14:paraId="5B0683C9" w14:textId="77777777" w:rsidR="00301670" w:rsidRPr="0079574F" w:rsidRDefault="00264512" w:rsidP="0079574F">
            <w:pPr>
              <w:pStyle w:val="NoSpacing1"/>
              <w:rPr>
                <w:rFonts w:asciiTheme="minorHAnsi" w:hAnsiTheme="minorHAnsi" w:cstheme="minorHAnsi"/>
                <w:sz w:val="22"/>
                <w:lang w:val="fr-FR"/>
              </w:rPr>
            </w:pPr>
            <w:r w:rsidRPr="0079574F">
              <w:rPr>
                <w:rFonts w:asciiTheme="minorHAnsi" w:hAnsiTheme="minorHAnsi" w:cstheme="minorHAnsi"/>
                <w:sz w:val="22"/>
                <w:lang w:val="fr-FR"/>
              </w:rPr>
              <w:t xml:space="preserve">Devise locale : MRU </w:t>
            </w:r>
          </w:p>
          <w:p w14:paraId="23FA92EF" w14:textId="77777777" w:rsidR="00264512" w:rsidRPr="0079574F" w:rsidRDefault="00264512" w:rsidP="0079574F">
            <w:pPr>
              <w:pStyle w:val="NoSpacing1"/>
              <w:rPr>
                <w:rFonts w:asciiTheme="minorHAnsi" w:hAnsiTheme="minorHAnsi" w:cstheme="minorHAnsi"/>
                <w:sz w:val="22"/>
                <w:lang w:val="fr-FR"/>
              </w:rPr>
            </w:pPr>
          </w:p>
          <w:p w14:paraId="5EE3974A" w14:textId="77777777" w:rsidR="00301670" w:rsidRPr="0079574F" w:rsidRDefault="00301670" w:rsidP="0079574F">
            <w:pPr>
              <w:pStyle w:val="NoSpacing1"/>
              <w:rPr>
                <w:rFonts w:asciiTheme="minorHAnsi" w:hAnsiTheme="minorHAnsi" w:cstheme="minorHAnsi"/>
                <w:sz w:val="22"/>
                <w:lang w:val="fr-FR"/>
              </w:rPr>
            </w:pPr>
            <w:r w:rsidRPr="0079574F">
              <w:rPr>
                <w:rFonts w:asciiTheme="minorHAnsi" w:hAnsiTheme="minorHAnsi" w:cstheme="minorHAnsi"/>
                <w:sz w:val="22"/>
                <w:lang w:val="fr-FR"/>
              </w:rPr>
              <w:t>Date de référence pour la détermination du taux de change opérationnel de l’ONU : (date de clôture des offres)</w:t>
            </w:r>
          </w:p>
        </w:tc>
      </w:tr>
      <w:tr w:rsidR="00F14FE4" w:rsidRPr="0079574F" w14:paraId="07CC9B11" w14:textId="77777777" w:rsidTr="007A7733">
        <w:tc>
          <w:tcPr>
            <w:tcW w:w="3715" w:type="dxa"/>
            <w:vAlign w:val="center"/>
          </w:tcPr>
          <w:p w14:paraId="3402C336"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Taxe sur la valeur ajoutée applicable au prix offert</w:t>
            </w:r>
            <w:r w:rsidRPr="0079574F">
              <w:rPr>
                <w:rFonts w:asciiTheme="minorHAnsi" w:hAnsiTheme="minorHAnsi" w:cstheme="minorHAnsi"/>
                <w:sz w:val="22"/>
                <w:szCs w:val="22"/>
                <w:vertAlign w:val="superscript"/>
              </w:rPr>
              <w:footnoteReference w:id="2"/>
            </w:r>
          </w:p>
          <w:p w14:paraId="6907C36F" w14:textId="77777777" w:rsidR="00301670" w:rsidRPr="0079574F" w:rsidRDefault="00301670" w:rsidP="0079574F">
            <w:pPr>
              <w:rPr>
                <w:rFonts w:asciiTheme="minorHAnsi" w:hAnsiTheme="minorHAnsi" w:cstheme="minorHAnsi"/>
                <w:sz w:val="22"/>
                <w:szCs w:val="22"/>
              </w:rPr>
            </w:pPr>
          </w:p>
        </w:tc>
        <w:tc>
          <w:tcPr>
            <w:tcW w:w="5954" w:type="dxa"/>
            <w:vAlign w:val="center"/>
          </w:tcPr>
          <w:p w14:paraId="69E16AD7"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Les prix doivent être hors taxes</w:t>
            </w:r>
          </w:p>
        </w:tc>
      </w:tr>
      <w:tr w:rsidR="00F14FE4" w:rsidRPr="0079574F" w14:paraId="0EAB3B74" w14:textId="77777777" w:rsidTr="007A7733">
        <w:trPr>
          <w:trHeight w:val="460"/>
        </w:trPr>
        <w:tc>
          <w:tcPr>
            <w:tcW w:w="3715" w:type="dxa"/>
            <w:tcBorders>
              <w:bottom w:val="single" w:sz="4" w:space="0" w:color="auto"/>
            </w:tcBorders>
            <w:vAlign w:val="center"/>
          </w:tcPr>
          <w:p w14:paraId="4F65904D"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Date-limite de soumission de l’offre de prix </w:t>
            </w:r>
          </w:p>
        </w:tc>
        <w:tc>
          <w:tcPr>
            <w:tcW w:w="5954" w:type="dxa"/>
            <w:tcBorders>
              <w:bottom w:val="single" w:sz="4" w:space="0" w:color="auto"/>
            </w:tcBorders>
            <w:vAlign w:val="center"/>
          </w:tcPr>
          <w:p w14:paraId="065DAB80" w14:textId="7647460A" w:rsidR="00301670" w:rsidRPr="0079574F" w:rsidRDefault="00077229" w:rsidP="0079574F">
            <w:pPr>
              <w:spacing w:before="40"/>
              <w:rPr>
                <w:rFonts w:asciiTheme="minorHAnsi" w:hAnsiTheme="minorHAnsi" w:cstheme="minorHAnsi"/>
                <w:b/>
                <w:sz w:val="22"/>
                <w:szCs w:val="22"/>
              </w:rPr>
            </w:pPr>
            <w:r>
              <w:rPr>
                <w:rFonts w:asciiTheme="minorHAnsi" w:hAnsiTheme="minorHAnsi" w:cstheme="minorHAnsi"/>
                <w:b/>
                <w:bCs/>
                <w:sz w:val="22"/>
                <w:szCs w:val="22"/>
              </w:rPr>
              <w:t>07</w:t>
            </w:r>
            <w:r w:rsidR="00772679" w:rsidRPr="0079574F">
              <w:rPr>
                <w:rFonts w:asciiTheme="minorHAnsi" w:hAnsiTheme="minorHAnsi" w:cstheme="minorHAnsi"/>
                <w:b/>
                <w:bCs/>
                <w:sz w:val="22"/>
                <w:szCs w:val="22"/>
              </w:rPr>
              <w:t xml:space="preserve"> </w:t>
            </w:r>
            <w:r>
              <w:rPr>
                <w:rFonts w:asciiTheme="minorHAnsi" w:hAnsiTheme="minorHAnsi" w:cstheme="minorHAnsi"/>
                <w:b/>
                <w:bCs/>
                <w:sz w:val="22"/>
                <w:szCs w:val="22"/>
              </w:rPr>
              <w:t xml:space="preserve">Septembre </w:t>
            </w:r>
            <w:r w:rsidR="00FA6B67" w:rsidRPr="0079574F">
              <w:rPr>
                <w:rFonts w:asciiTheme="minorHAnsi" w:hAnsiTheme="minorHAnsi" w:cstheme="minorHAnsi"/>
                <w:b/>
                <w:bCs/>
                <w:sz w:val="22"/>
                <w:szCs w:val="22"/>
              </w:rPr>
              <w:t>20</w:t>
            </w:r>
            <w:r w:rsidR="00FC39A5" w:rsidRPr="0079574F">
              <w:rPr>
                <w:rFonts w:asciiTheme="minorHAnsi" w:hAnsiTheme="minorHAnsi" w:cstheme="minorHAnsi"/>
                <w:b/>
                <w:bCs/>
                <w:sz w:val="22"/>
                <w:szCs w:val="22"/>
              </w:rPr>
              <w:t>20</w:t>
            </w:r>
            <w:r w:rsidR="00FA6B67" w:rsidRPr="0079574F">
              <w:rPr>
                <w:rFonts w:asciiTheme="minorHAnsi" w:hAnsiTheme="minorHAnsi" w:cstheme="minorHAnsi"/>
                <w:b/>
                <w:bCs/>
                <w:sz w:val="22"/>
                <w:szCs w:val="22"/>
              </w:rPr>
              <w:t xml:space="preserve"> à</w:t>
            </w:r>
            <w:r w:rsidR="00BA6C32" w:rsidRPr="0079574F">
              <w:rPr>
                <w:rFonts w:asciiTheme="minorHAnsi" w:hAnsiTheme="minorHAnsi" w:cstheme="minorHAnsi"/>
                <w:b/>
                <w:bCs/>
                <w:sz w:val="22"/>
                <w:szCs w:val="22"/>
              </w:rPr>
              <w:t xml:space="preserve"> </w:t>
            </w:r>
            <w:r w:rsidR="007A7733">
              <w:rPr>
                <w:rFonts w:asciiTheme="minorHAnsi" w:hAnsiTheme="minorHAnsi" w:cstheme="minorHAnsi"/>
                <w:b/>
                <w:bCs/>
                <w:sz w:val="22"/>
                <w:szCs w:val="22"/>
              </w:rPr>
              <w:t>10</w:t>
            </w:r>
            <w:r w:rsidR="00301670" w:rsidRPr="0079574F">
              <w:rPr>
                <w:rFonts w:asciiTheme="minorHAnsi" w:hAnsiTheme="minorHAnsi" w:cstheme="minorHAnsi"/>
                <w:b/>
                <w:bCs/>
                <w:sz w:val="22"/>
                <w:szCs w:val="22"/>
              </w:rPr>
              <w:t xml:space="preserve">h00, heure locale de </w:t>
            </w:r>
            <w:r w:rsidR="00264512" w:rsidRPr="0079574F">
              <w:rPr>
                <w:rFonts w:asciiTheme="minorHAnsi" w:hAnsiTheme="minorHAnsi" w:cstheme="minorHAnsi"/>
                <w:b/>
                <w:bCs/>
                <w:sz w:val="22"/>
                <w:szCs w:val="22"/>
              </w:rPr>
              <w:t>Nouakchott</w:t>
            </w:r>
          </w:p>
          <w:p w14:paraId="5288F297" w14:textId="77777777" w:rsidR="00301670" w:rsidRPr="0079574F" w:rsidRDefault="00301670" w:rsidP="0079574F">
            <w:pPr>
              <w:spacing w:before="40"/>
              <w:rPr>
                <w:rFonts w:asciiTheme="minorHAnsi" w:hAnsiTheme="minorHAnsi" w:cstheme="minorHAnsi"/>
                <w:b/>
                <w:sz w:val="22"/>
                <w:szCs w:val="22"/>
              </w:rPr>
            </w:pPr>
          </w:p>
          <w:p w14:paraId="6ACF6152" w14:textId="24A6C673" w:rsidR="00301670" w:rsidRPr="0079574F" w:rsidRDefault="00301670" w:rsidP="0079574F">
            <w:pPr>
              <w:widowControl w:val="0"/>
              <w:tabs>
                <w:tab w:val="left" w:pos="378"/>
                <w:tab w:val="right" w:pos="7218"/>
              </w:tabs>
              <w:overflowPunct w:val="0"/>
              <w:adjustRightInd w:val="0"/>
              <w:rPr>
                <w:rFonts w:asciiTheme="minorHAnsi" w:hAnsiTheme="minorHAnsi" w:cstheme="minorHAnsi"/>
                <w:snapToGrid w:val="0"/>
                <w:sz w:val="22"/>
                <w:szCs w:val="22"/>
              </w:rPr>
            </w:pPr>
            <w:r w:rsidRPr="0079574F">
              <w:rPr>
                <w:rFonts w:asciiTheme="minorHAnsi" w:hAnsiTheme="minorHAnsi" w:cstheme="minorHAnsi"/>
                <w:sz w:val="22"/>
                <w:szCs w:val="22"/>
              </w:rPr>
              <w:t xml:space="preserve">Structure de l’offre : Une seule enveloppe à transmettre contenant une Offre technique </w:t>
            </w:r>
            <w:r w:rsidR="00F14FE4" w:rsidRPr="0079574F">
              <w:rPr>
                <w:rFonts w:asciiTheme="minorHAnsi" w:hAnsiTheme="minorHAnsi" w:cstheme="minorHAnsi"/>
                <w:sz w:val="22"/>
                <w:szCs w:val="22"/>
              </w:rPr>
              <w:t>(</w:t>
            </w:r>
            <w:r w:rsidR="00C05030" w:rsidRPr="0079574F">
              <w:rPr>
                <w:rFonts w:asciiTheme="minorHAnsi" w:hAnsiTheme="minorHAnsi" w:cstheme="minorHAnsi"/>
                <w:b/>
                <w:sz w:val="22"/>
                <w:szCs w:val="22"/>
              </w:rPr>
              <w:t xml:space="preserve">constituée des documents demandés </w:t>
            </w:r>
            <w:proofErr w:type="spellStart"/>
            <w:r w:rsidR="00C05030" w:rsidRPr="0079574F">
              <w:rPr>
                <w:rFonts w:asciiTheme="minorHAnsi" w:hAnsiTheme="minorHAnsi" w:cstheme="minorHAnsi"/>
                <w:b/>
                <w:sz w:val="22"/>
                <w:szCs w:val="22"/>
              </w:rPr>
              <w:t>ci-dessous</w:t>
            </w:r>
            <w:r w:rsidR="00F14FE4" w:rsidRPr="0079574F">
              <w:rPr>
                <w:rFonts w:asciiTheme="minorHAnsi" w:hAnsiTheme="minorHAnsi" w:cstheme="minorHAnsi"/>
                <w:b/>
                <w:sz w:val="22"/>
                <w:szCs w:val="22"/>
              </w:rPr>
              <w:t>à</w:t>
            </w:r>
            <w:proofErr w:type="spellEnd"/>
            <w:r w:rsidR="00C05030" w:rsidRPr="0079574F">
              <w:rPr>
                <w:rFonts w:asciiTheme="minorHAnsi" w:hAnsiTheme="minorHAnsi" w:cstheme="minorHAnsi"/>
                <w:sz w:val="22"/>
                <w:szCs w:val="22"/>
              </w:rPr>
              <w:t xml:space="preserve"> </w:t>
            </w:r>
            <w:r w:rsidRPr="0079574F">
              <w:rPr>
                <w:rFonts w:asciiTheme="minorHAnsi" w:hAnsiTheme="minorHAnsi" w:cstheme="minorHAnsi"/>
                <w:sz w:val="22"/>
                <w:szCs w:val="22"/>
              </w:rPr>
              <w:t>et offre financière </w:t>
            </w:r>
            <w:r w:rsidR="00F14FE4" w:rsidRPr="0079574F">
              <w:rPr>
                <w:rFonts w:asciiTheme="minorHAnsi" w:hAnsiTheme="minorHAnsi" w:cstheme="minorHAnsi"/>
                <w:b/>
                <w:sz w:val="22"/>
                <w:szCs w:val="22"/>
              </w:rPr>
              <w:t xml:space="preserve">(voir annexe 1, spécifications) </w:t>
            </w:r>
            <w:r w:rsidRPr="0079574F">
              <w:rPr>
                <w:rFonts w:asciiTheme="minorHAnsi" w:hAnsiTheme="minorHAnsi" w:cstheme="minorHAnsi"/>
                <w:sz w:val="22"/>
                <w:szCs w:val="22"/>
              </w:rPr>
              <w:t xml:space="preserve">: </w:t>
            </w:r>
          </w:p>
          <w:p w14:paraId="47ACF518" w14:textId="77777777" w:rsidR="00F14FE4" w:rsidRPr="0079574F" w:rsidRDefault="00F14FE4" w:rsidP="0079574F">
            <w:pPr>
              <w:tabs>
                <w:tab w:val="left" w:pos="378"/>
                <w:tab w:val="right" w:pos="7218"/>
              </w:tabs>
              <w:rPr>
                <w:rFonts w:asciiTheme="minorHAnsi" w:hAnsiTheme="minorHAnsi" w:cstheme="minorHAnsi"/>
                <w:b/>
                <w:sz w:val="22"/>
                <w:szCs w:val="22"/>
              </w:rPr>
            </w:pPr>
          </w:p>
          <w:p w14:paraId="353409D3" w14:textId="4993D707" w:rsidR="00301670" w:rsidRPr="0079574F" w:rsidRDefault="00301670" w:rsidP="0079574F">
            <w:pPr>
              <w:tabs>
                <w:tab w:val="left" w:pos="378"/>
                <w:tab w:val="right" w:pos="7218"/>
              </w:tabs>
              <w:rPr>
                <w:rFonts w:asciiTheme="minorHAnsi" w:hAnsiTheme="minorHAnsi" w:cstheme="minorHAnsi"/>
                <w:b/>
                <w:snapToGrid w:val="0"/>
                <w:sz w:val="22"/>
                <w:szCs w:val="22"/>
              </w:rPr>
            </w:pPr>
            <w:r w:rsidRPr="0079574F">
              <w:rPr>
                <w:rFonts w:asciiTheme="minorHAnsi" w:hAnsiTheme="minorHAnsi" w:cstheme="minorHAnsi"/>
                <w:b/>
                <w:sz w:val="22"/>
                <w:szCs w:val="22"/>
              </w:rPr>
              <w:t>NB </w:t>
            </w:r>
            <w:r w:rsidRPr="0079574F">
              <w:rPr>
                <w:rFonts w:asciiTheme="minorHAnsi" w:hAnsiTheme="minorHAnsi" w:cstheme="minorHAnsi"/>
                <w:b/>
                <w:snapToGrid w:val="0"/>
                <w:sz w:val="22"/>
                <w:szCs w:val="22"/>
              </w:rPr>
              <w:t xml:space="preserve">: </w:t>
            </w:r>
          </w:p>
          <w:p w14:paraId="28598E0C" w14:textId="57320C2C" w:rsidR="00301670" w:rsidRPr="0079574F" w:rsidRDefault="00301670" w:rsidP="0079574F">
            <w:pPr>
              <w:rPr>
                <w:rFonts w:asciiTheme="minorHAnsi" w:hAnsiTheme="minorHAnsi" w:cstheme="minorHAnsi"/>
                <w:b/>
                <w:kern w:val="28"/>
                <w:sz w:val="22"/>
                <w:szCs w:val="22"/>
              </w:rPr>
            </w:pPr>
            <w:r w:rsidRPr="0079574F">
              <w:rPr>
                <w:rFonts w:asciiTheme="minorHAnsi" w:hAnsiTheme="minorHAnsi" w:cstheme="minorHAnsi"/>
                <w:b/>
                <w:kern w:val="28"/>
                <w:sz w:val="22"/>
                <w:szCs w:val="22"/>
              </w:rPr>
              <w:t>L’enveloppe extérieure</w:t>
            </w:r>
            <w:r w:rsidR="00647D00" w:rsidRPr="0079574F">
              <w:rPr>
                <w:rFonts w:asciiTheme="minorHAnsi" w:hAnsiTheme="minorHAnsi" w:cstheme="minorHAnsi"/>
                <w:b/>
                <w:kern w:val="28"/>
                <w:sz w:val="22"/>
                <w:szCs w:val="22"/>
              </w:rPr>
              <w:t xml:space="preserve"> </w:t>
            </w:r>
            <w:r w:rsidRPr="0079574F">
              <w:rPr>
                <w:rFonts w:asciiTheme="minorHAnsi" w:hAnsiTheme="minorHAnsi" w:cstheme="minorHAnsi"/>
                <w:b/>
                <w:kern w:val="28"/>
                <w:sz w:val="22"/>
                <w:szCs w:val="22"/>
              </w:rPr>
              <w:t xml:space="preserve">doit être transmise en indiquant clairement la </w:t>
            </w:r>
            <w:r w:rsidR="00F86735" w:rsidRPr="0079574F">
              <w:rPr>
                <w:rFonts w:asciiTheme="minorHAnsi" w:hAnsiTheme="minorHAnsi" w:cstheme="minorHAnsi"/>
                <w:b/>
                <w:kern w:val="28"/>
                <w:sz w:val="22"/>
                <w:szCs w:val="22"/>
              </w:rPr>
              <w:t xml:space="preserve">référence de l’appel d’offre </w:t>
            </w:r>
            <w:r w:rsidR="00077229">
              <w:rPr>
                <w:rFonts w:asciiTheme="minorHAnsi" w:hAnsiTheme="minorHAnsi" w:cstheme="minorHAnsi"/>
                <w:b/>
                <w:sz w:val="22"/>
                <w:szCs w:val="22"/>
              </w:rPr>
              <w:t>009</w:t>
            </w:r>
            <w:r w:rsidR="00FA6B67" w:rsidRPr="0079574F">
              <w:rPr>
                <w:rFonts w:asciiTheme="minorHAnsi" w:hAnsiTheme="minorHAnsi" w:cstheme="minorHAnsi"/>
                <w:b/>
                <w:sz w:val="22"/>
                <w:szCs w:val="22"/>
              </w:rPr>
              <w:t>/RFQ/MRT/20</w:t>
            </w:r>
            <w:r w:rsidR="0079574F" w:rsidRPr="0079574F">
              <w:rPr>
                <w:rFonts w:asciiTheme="minorHAnsi" w:hAnsiTheme="minorHAnsi" w:cstheme="minorHAnsi"/>
                <w:b/>
                <w:sz w:val="22"/>
                <w:szCs w:val="22"/>
              </w:rPr>
              <w:t>20</w:t>
            </w:r>
            <w:r w:rsidR="00FA6B67" w:rsidRPr="0079574F">
              <w:rPr>
                <w:rFonts w:asciiTheme="minorHAnsi" w:hAnsiTheme="minorHAnsi" w:cstheme="minorHAnsi"/>
                <w:b/>
                <w:sz w:val="22"/>
                <w:szCs w:val="22"/>
              </w:rPr>
              <w:t xml:space="preserve"> </w:t>
            </w:r>
            <w:r w:rsidRPr="0079574F">
              <w:rPr>
                <w:rFonts w:asciiTheme="minorHAnsi" w:hAnsiTheme="minorHAnsi" w:cstheme="minorHAnsi"/>
                <w:b/>
                <w:kern w:val="28"/>
                <w:sz w:val="22"/>
                <w:szCs w:val="22"/>
              </w:rPr>
              <w:t>ainsi que l’adresse du PNUD ci-dessus avec mention</w:t>
            </w:r>
            <w:r w:rsidR="00B64045" w:rsidRPr="0079574F">
              <w:rPr>
                <w:rFonts w:asciiTheme="minorHAnsi" w:hAnsiTheme="minorHAnsi" w:cstheme="minorHAnsi"/>
                <w:b/>
                <w:kern w:val="28"/>
                <w:sz w:val="22"/>
                <w:szCs w:val="22"/>
              </w:rPr>
              <w:t xml:space="preserve"> « A</w:t>
            </w:r>
            <w:r w:rsidRPr="0079574F">
              <w:rPr>
                <w:rFonts w:asciiTheme="minorHAnsi" w:hAnsiTheme="minorHAnsi" w:cstheme="minorHAnsi"/>
                <w:b/>
                <w:kern w:val="28"/>
                <w:sz w:val="22"/>
                <w:szCs w:val="22"/>
              </w:rPr>
              <w:t xml:space="preserve"> N’OUVRIR QU’EN SEANCE DE </w:t>
            </w:r>
            <w:r w:rsidR="00F71790" w:rsidRPr="0079574F">
              <w:rPr>
                <w:rFonts w:asciiTheme="minorHAnsi" w:hAnsiTheme="minorHAnsi" w:cstheme="minorHAnsi"/>
                <w:b/>
                <w:kern w:val="28"/>
                <w:sz w:val="22"/>
                <w:szCs w:val="22"/>
              </w:rPr>
              <w:t>DEPOUILLEMENT »</w:t>
            </w:r>
          </w:p>
        </w:tc>
      </w:tr>
      <w:tr w:rsidR="00F14FE4" w:rsidRPr="0079574F" w:rsidDel="00F84374" w14:paraId="3B73195C" w14:textId="77777777" w:rsidTr="007A7733">
        <w:trPr>
          <w:trHeight w:val="620"/>
        </w:trPr>
        <w:tc>
          <w:tcPr>
            <w:tcW w:w="3715" w:type="dxa"/>
            <w:vAlign w:val="center"/>
          </w:tcPr>
          <w:p w14:paraId="5A14837E"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Documents à fournir établissant l’admissibilité du soumissionnaire</w:t>
            </w:r>
          </w:p>
          <w:p w14:paraId="60055502" w14:textId="77777777" w:rsidR="00301670" w:rsidRPr="0079574F" w:rsidRDefault="00301670" w:rsidP="0079574F">
            <w:pPr>
              <w:rPr>
                <w:rFonts w:asciiTheme="minorHAnsi" w:hAnsiTheme="minorHAnsi" w:cstheme="minorHAnsi"/>
                <w:b/>
                <w:sz w:val="22"/>
                <w:szCs w:val="22"/>
              </w:rPr>
            </w:pPr>
          </w:p>
        </w:tc>
        <w:tc>
          <w:tcPr>
            <w:tcW w:w="5954" w:type="dxa"/>
            <w:vAlign w:val="center"/>
          </w:tcPr>
          <w:p w14:paraId="24F08FA6" w14:textId="5F39C9DE" w:rsidR="00301670" w:rsidRPr="007A7733" w:rsidRDefault="00301670" w:rsidP="00752411">
            <w:pPr>
              <w:pStyle w:val="NoSpacing1"/>
              <w:numPr>
                <w:ilvl w:val="0"/>
                <w:numId w:val="5"/>
              </w:numPr>
              <w:rPr>
                <w:rFonts w:asciiTheme="minorHAnsi" w:hAnsiTheme="minorHAnsi" w:cstheme="minorHAnsi"/>
                <w:sz w:val="22"/>
                <w:lang w:val="fr-FR"/>
              </w:rPr>
            </w:pPr>
            <w:r w:rsidRPr="007A7733">
              <w:rPr>
                <w:rFonts w:asciiTheme="minorHAnsi" w:hAnsiTheme="minorHAnsi" w:cstheme="minorHAnsi"/>
                <w:sz w:val="22"/>
                <w:lang w:val="fr-FR"/>
              </w:rPr>
              <w:t xml:space="preserve">Une copie de l’Inscription au Nouveau Registre de Commerce; </w:t>
            </w:r>
          </w:p>
          <w:p w14:paraId="3BC38728" w14:textId="77777777" w:rsidR="00301670" w:rsidRPr="0079574F" w:rsidRDefault="00301670" w:rsidP="0079574F">
            <w:pPr>
              <w:pStyle w:val="NoSpacing1"/>
              <w:ind w:left="360"/>
              <w:rPr>
                <w:rFonts w:asciiTheme="minorHAnsi" w:hAnsiTheme="minorHAnsi" w:cstheme="minorHAnsi"/>
                <w:iCs/>
                <w:sz w:val="22"/>
                <w:lang w:val="fr-FR"/>
              </w:rPr>
            </w:pPr>
          </w:p>
          <w:p w14:paraId="5724D7AE" w14:textId="77777777" w:rsidR="00301670" w:rsidRPr="0079574F" w:rsidDel="00F84374" w:rsidRDefault="00301670" w:rsidP="0079574F">
            <w:pPr>
              <w:pStyle w:val="NoSpacing1"/>
              <w:rPr>
                <w:rFonts w:asciiTheme="minorHAnsi" w:hAnsiTheme="minorHAnsi" w:cstheme="minorHAnsi"/>
                <w:iCs/>
                <w:sz w:val="22"/>
                <w:lang w:val="fr-FR"/>
              </w:rPr>
            </w:pPr>
            <w:r w:rsidRPr="0079574F">
              <w:rPr>
                <w:rFonts w:asciiTheme="minorHAnsi" w:hAnsiTheme="minorHAnsi" w:cstheme="minorHAnsi"/>
                <w:iCs/>
                <w:sz w:val="22"/>
                <w:lang w:val="fr-FR"/>
              </w:rPr>
              <w:t>NB : Il est à noter que ces documents sont obligatoires et éliminatoires ; l’absence d’un quelconque de ces documents entrainera automatiquement l’élimination du soumissionnaire à l’étape préliminaire donc du reste du processus d’évaluation</w:t>
            </w:r>
          </w:p>
        </w:tc>
      </w:tr>
      <w:tr w:rsidR="00F14FE4" w:rsidRPr="0079574F" w14:paraId="24B57CD8" w14:textId="77777777" w:rsidTr="007A7733">
        <w:trPr>
          <w:trHeight w:val="70"/>
        </w:trPr>
        <w:tc>
          <w:tcPr>
            <w:tcW w:w="3715" w:type="dxa"/>
            <w:tcBorders>
              <w:top w:val="single" w:sz="4" w:space="0" w:color="auto"/>
              <w:left w:val="single" w:sz="4" w:space="0" w:color="auto"/>
              <w:bottom w:val="single" w:sz="4" w:space="0" w:color="auto"/>
              <w:right w:val="single" w:sz="4" w:space="0" w:color="auto"/>
            </w:tcBorders>
            <w:vAlign w:val="center"/>
          </w:tcPr>
          <w:p w14:paraId="49A0AE85"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Documents constitutifs de l’offre  </w:t>
            </w:r>
            <w:r w:rsidR="006B5E67" w:rsidRPr="0079574F">
              <w:rPr>
                <w:rFonts w:asciiTheme="minorHAnsi" w:hAnsiTheme="minorHAnsi" w:cstheme="minorHAnsi"/>
                <w:sz w:val="22"/>
                <w:szCs w:val="22"/>
              </w:rPr>
              <w:t xml:space="preserve"> technique</w:t>
            </w:r>
          </w:p>
          <w:p w14:paraId="345404D3" w14:textId="77777777" w:rsidR="00301670" w:rsidRPr="0079574F" w:rsidRDefault="00301670" w:rsidP="0079574F">
            <w:pPr>
              <w:rPr>
                <w:rFonts w:asciiTheme="minorHAnsi" w:hAnsiTheme="minorHAnsi" w:cstheme="minorHAnsi"/>
                <w:sz w:val="22"/>
                <w:szCs w:val="22"/>
              </w:rPr>
            </w:pPr>
          </w:p>
          <w:p w14:paraId="1649EAB2" w14:textId="77777777" w:rsidR="00301670" w:rsidRPr="0079574F" w:rsidRDefault="00301670" w:rsidP="0079574F">
            <w:pPr>
              <w:rPr>
                <w:rFonts w:asciiTheme="minorHAnsi" w:hAnsiTheme="minorHAnsi" w:cstheme="minorHAnsi"/>
                <w:sz w:val="22"/>
                <w:szCs w:val="22"/>
              </w:rPr>
            </w:pPr>
          </w:p>
        </w:tc>
        <w:tc>
          <w:tcPr>
            <w:tcW w:w="5954" w:type="dxa"/>
            <w:tcBorders>
              <w:top w:val="single" w:sz="4" w:space="0" w:color="auto"/>
              <w:left w:val="single" w:sz="4" w:space="0" w:color="auto"/>
              <w:bottom w:val="single" w:sz="4" w:space="0" w:color="auto"/>
              <w:right w:val="single" w:sz="4" w:space="0" w:color="auto"/>
            </w:tcBorders>
            <w:vAlign w:val="center"/>
          </w:tcPr>
          <w:p w14:paraId="2CBD728D" w14:textId="77777777" w:rsidR="00301670" w:rsidRPr="0079574F" w:rsidRDefault="00301670" w:rsidP="00E340B4">
            <w:pPr>
              <w:numPr>
                <w:ilvl w:val="0"/>
                <w:numId w:val="27"/>
              </w:numPr>
              <w:rPr>
                <w:rFonts w:asciiTheme="minorHAnsi" w:hAnsiTheme="minorHAnsi" w:cstheme="minorHAnsi"/>
                <w:iCs/>
                <w:sz w:val="22"/>
                <w:szCs w:val="22"/>
              </w:rPr>
            </w:pPr>
            <w:r w:rsidRPr="0079574F">
              <w:rPr>
                <w:rFonts w:asciiTheme="minorHAnsi" w:hAnsiTheme="minorHAnsi" w:cstheme="minorHAnsi"/>
                <w:iCs/>
                <w:sz w:val="22"/>
                <w:szCs w:val="22"/>
              </w:rPr>
              <w:t xml:space="preserve">Présentation de l’entreprise (formulaire 1) ; </w:t>
            </w:r>
          </w:p>
          <w:p w14:paraId="7AE0546D" w14:textId="77777777" w:rsidR="00301670" w:rsidRPr="0079574F" w:rsidRDefault="00EF3CB5" w:rsidP="00E340B4">
            <w:pPr>
              <w:numPr>
                <w:ilvl w:val="0"/>
                <w:numId w:val="27"/>
              </w:numPr>
              <w:rPr>
                <w:rFonts w:asciiTheme="minorHAnsi" w:hAnsiTheme="minorHAnsi" w:cstheme="minorHAnsi"/>
                <w:iCs/>
                <w:sz w:val="22"/>
                <w:szCs w:val="22"/>
              </w:rPr>
            </w:pPr>
            <w:r w:rsidRPr="0079574F">
              <w:rPr>
                <w:rFonts w:asciiTheme="minorHAnsi" w:hAnsiTheme="minorHAnsi" w:cstheme="minorHAnsi"/>
                <w:iCs/>
                <w:sz w:val="22"/>
                <w:szCs w:val="22"/>
              </w:rPr>
              <w:t>Formulaire de</w:t>
            </w:r>
            <w:r w:rsidR="00301670" w:rsidRPr="0079574F">
              <w:rPr>
                <w:rFonts w:asciiTheme="minorHAnsi" w:hAnsiTheme="minorHAnsi" w:cstheme="minorHAnsi"/>
                <w:iCs/>
                <w:sz w:val="22"/>
                <w:szCs w:val="22"/>
              </w:rPr>
              <w:t xml:space="preserve"> soumission</w:t>
            </w:r>
            <w:r w:rsidRPr="0079574F">
              <w:rPr>
                <w:rFonts w:asciiTheme="minorHAnsi" w:hAnsiTheme="minorHAnsi" w:cstheme="minorHAnsi"/>
                <w:iCs/>
                <w:sz w:val="22"/>
                <w:szCs w:val="22"/>
              </w:rPr>
              <w:t xml:space="preserve"> de l’offre ;</w:t>
            </w:r>
            <w:r w:rsidR="00301670" w:rsidRPr="0079574F">
              <w:rPr>
                <w:rFonts w:asciiTheme="minorHAnsi" w:hAnsiTheme="minorHAnsi" w:cstheme="minorHAnsi"/>
                <w:iCs/>
                <w:sz w:val="22"/>
                <w:szCs w:val="22"/>
              </w:rPr>
              <w:t xml:space="preserve"> (</w:t>
            </w:r>
            <w:r w:rsidRPr="0079574F">
              <w:rPr>
                <w:rFonts w:asciiTheme="minorHAnsi" w:hAnsiTheme="minorHAnsi" w:cstheme="minorHAnsi"/>
                <w:iCs/>
                <w:sz w:val="22"/>
                <w:szCs w:val="22"/>
              </w:rPr>
              <w:t>Annexe 2</w:t>
            </w:r>
            <w:r w:rsidR="00301670" w:rsidRPr="0079574F">
              <w:rPr>
                <w:rFonts w:asciiTheme="minorHAnsi" w:hAnsiTheme="minorHAnsi" w:cstheme="minorHAnsi"/>
                <w:iCs/>
                <w:sz w:val="22"/>
                <w:szCs w:val="22"/>
              </w:rPr>
              <w:t xml:space="preserve">) </w:t>
            </w:r>
          </w:p>
          <w:p w14:paraId="0B13C533" w14:textId="69FEAEA2" w:rsidR="00301670" w:rsidRPr="0079574F" w:rsidRDefault="006B5E67" w:rsidP="00E340B4">
            <w:pPr>
              <w:numPr>
                <w:ilvl w:val="0"/>
                <w:numId w:val="27"/>
              </w:numPr>
              <w:rPr>
                <w:rFonts w:asciiTheme="minorHAnsi" w:hAnsiTheme="minorHAnsi" w:cstheme="minorHAnsi"/>
                <w:iCs/>
                <w:sz w:val="22"/>
                <w:szCs w:val="22"/>
              </w:rPr>
            </w:pPr>
            <w:r w:rsidRPr="0079574F">
              <w:rPr>
                <w:rFonts w:asciiTheme="minorHAnsi" w:hAnsiTheme="minorHAnsi" w:cstheme="minorHAnsi"/>
                <w:iCs/>
                <w:sz w:val="22"/>
                <w:szCs w:val="22"/>
              </w:rPr>
              <w:t xml:space="preserve">Fournir </w:t>
            </w:r>
            <w:r w:rsidR="00FF591D">
              <w:rPr>
                <w:rFonts w:asciiTheme="minorHAnsi" w:hAnsiTheme="minorHAnsi" w:cstheme="minorHAnsi"/>
                <w:iCs/>
                <w:sz w:val="22"/>
                <w:szCs w:val="22"/>
              </w:rPr>
              <w:t xml:space="preserve">de </w:t>
            </w:r>
            <w:r w:rsidRPr="0079574F">
              <w:rPr>
                <w:rFonts w:asciiTheme="minorHAnsi" w:hAnsiTheme="minorHAnsi" w:cstheme="minorHAnsi"/>
                <w:iCs/>
                <w:sz w:val="22"/>
                <w:szCs w:val="22"/>
              </w:rPr>
              <w:t>preuve de livraison similaire (bon de commande, contrat, PV de livraison)</w:t>
            </w:r>
          </w:p>
          <w:p w14:paraId="1080E2B6" w14:textId="1A7A7FFE" w:rsidR="00301670" w:rsidRPr="0079574F" w:rsidRDefault="00540A6E" w:rsidP="00E340B4">
            <w:pPr>
              <w:numPr>
                <w:ilvl w:val="0"/>
                <w:numId w:val="27"/>
              </w:numPr>
              <w:rPr>
                <w:rFonts w:asciiTheme="minorHAnsi" w:hAnsiTheme="minorHAnsi" w:cstheme="minorHAnsi"/>
                <w:iCs/>
                <w:sz w:val="22"/>
                <w:szCs w:val="22"/>
              </w:rPr>
            </w:pPr>
            <w:r w:rsidRPr="0079574F">
              <w:rPr>
                <w:rFonts w:asciiTheme="minorHAnsi" w:hAnsiTheme="minorHAnsi" w:cstheme="minorHAnsi"/>
                <w:iCs/>
                <w:sz w:val="22"/>
                <w:szCs w:val="22"/>
              </w:rPr>
              <w:t xml:space="preserve">Conformité technique : fournir </w:t>
            </w:r>
            <w:r w:rsidR="006B5E67" w:rsidRPr="0079574F">
              <w:rPr>
                <w:rFonts w:asciiTheme="minorHAnsi" w:hAnsiTheme="minorHAnsi" w:cstheme="minorHAnsi"/>
                <w:iCs/>
                <w:sz w:val="22"/>
                <w:szCs w:val="22"/>
              </w:rPr>
              <w:t xml:space="preserve">Catalogues/photos </w:t>
            </w:r>
            <w:r w:rsidR="00F463B1">
              <w:rPr>
                <w:rFonts w:asciiTheme="minorHAnsi" w:hAnsiTheme="minorHAnsi" w:cstheme="minorHAnsi"/>
                <w:iCs/>
                <w:sz w:val="22"/>
                <w:szCs w:val="22"/>
              </w:rPr>
              <w:t>p</w:t>
            </w:r>
            <w:r w:rsidRPr="0079574F">
              <w:rPr>
                <w:rFonts w:asciiTheme="minorHAnsi" w:hAnsiTheme="minorHAnsi" w:cstheme="minorHAnsi"/>
                <w:iCs/>
                <w:sz w:val="22"/>
                <w:szCs w:val="22"/>
              </w:rPr>
              <w:t xml:space="preserve">our les </w:t>
            </w:r>
            <w:r w:rsidR="007A7733">
              <w:rPr>
                <w:rFonts w:asciiTheme="minorHAnsi" w:hAnsiTheme="minorHAnsi" w:cstheme="minorHAnsi"/>
                <w:iCs/>
                <w:sz w:val="22"/>
                <w:szCs w:val="22"/>
              </w:rPr>
              <w:t>articles</w:t>
            </w:r>
            <w:r w:rsidR="00F463B1">
              <w:rPr>
                <w:rFonts w:asciiTheme="minorHAnsi" w:hAnsiTheme="minorHAnsi" w:cstheme="minorHAnsi"/>
                <w:iCs/>
                <w:sz w:val="22"/>
                <w:szCs w:val="22"/>
              </w:rPr>
              <w:t xml:space="preserve"> proposés. </w:t>
            </w:r>
          </w:p>
          <w:p w14:paraId="3B8627E6" w14:textId="6339F82D" w:rsidR="00301670" w:rsidRPr="0079574F" w:rsidRDefault="00301670" w:rsidP="00E340B4">
            <w:pPr>
              <w:numPr>
                <w:ilvl w:val="0"/>
                <w:numId w:val="27"/>
              </w:numPr>
              <w:rPr>
                <w:rFonts w:asciiTheme="minorHAnsi" w:hAnsiTheme="minorHAnsi" w:cstheme="minorHAnsi"/>
                <w:iCs/>
                <w:sz w:val="22"/>
                <w:szCs w:val="22"/>
              </w:rPr>
            </w:pPr>
            <w:r w:rsidRPr="0079574F">
              <w:rPr>
                <w:rFonts w:asciiTheme="minorHAnsi" w:hAnsiTheme="minorHAnsi" w:cstheme="minorHAnsi"/>
                <w:iCs/>
                <w:sz w:val="22"/>
                <w:szCs w:val="22"/>
              </w:rPr>
              <w:t xml:space="preserve">Minimum </w:t>
            </w:r>
            <w:r w:rsidR="007A7733">
              <w:rPr>
                <w:rFonts w:asciiTheme="minorHAnsi" w:hAnsiTheme="minorHAnsi" w:cstheme="minorHAnsi"/>
                <w:iCs/>
                <w:sz w:val="22"/>
                <w:szCs w:val="22"/>
              </w:rPr>
              <w:t>deux</w:t>
            </w:r>
            <w:r w:rsidRPr="0079574F">
              <w:rPr>
                <w:rFonts w:asciiTheme="minorHAnsi" w:hAnsiTheme="minorHAnsi" w:cstheme="minorHAnsi"/>
                <w:iCs/>
                <w:sz w:val="22"/>
                <w:szCs w:val="22"/>
              </w:rPr>
              <w:t xml:space="preserve"> (</w:t>
            </w:r>
            <w:r w:rsidR="007A7733">
              <w:rPr>
                <w:rFonts w:asciiTheme="minorHAnsi" w:hAnsiTheme="minorHAnsi" w:cstheme="minorHAnsi"/>
                <w:iCs/>
                <w:sz w:val="22"/>
                <w:szCs w:val="22"/>
              </w:rPr>
              <w:t>2</w:t>
            </w:r>
            <w:r w:rsidRPr="0079574F">
              <w:rPr>
                <w:rFonts w:asciiTheme="minorHAnsi" w:hAnsiTheme="minorHAnsi" w:cstheme="minorHAnsi"/>
                <w:iCs/>
                <w:sz w:val="22"/>
                <w:szCs w:val="22"/>
              </w:rPr>
              <w:t>) références (Nom de la Personne de contact, adresse email, numéro de téléphone et adresse physique)</w:t>
            </w:r>
          </w:p>
        </w:tc>
      </w:tr>
      <w:tr w:rsidR="00F14FE4" w:rsidRPr="0079574F" w14:paraId="04C5F2F4" w14:textId="77777777" w:rsidTr="007A7733">
        <w:trPr>
          <w:trHeight w:val="1536"/>
        </w:trPr>
        <w:tc>
          <w:tcPr>
            <w:tcW w:w="3715" w:type="dxa"/>
            <w:vAlign w:val="center"/>
          </w:tcPr>
          <w:p w14:paraId="61833F96"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lastRenderedPageBreak/>
              <w:t>Durée de validité des offres de prix à compter de la date de soumission</w:t>
            </w:r>
          </w:p>
        </w:tc>
        <w:tc>
          <w:tcPr>
            <w:tcW w:w="5954" w:type="dxa"/>
            <w:vAlign w:val="center"/>
          </w:tcPr>
          <w:p w14:paraId="032B4486" w14:textId="77777777" w:rsidR="00301670" w:rsidRPr="0079574F" w:rsidRDefault="00301670" w:rsidP="0079574F">
            <w:pPr>
              <w:pStyle w:val="NoSpacing1"/>
              <w:numPr>
                <w:ilvl w:val="0"/>
                <w:numId w:val="5"/>
              </w:numPr>
              <w:rPr>
                <w:rFonts w:asciiTheme="minorHAnsi" w:hAnsiTheme="minorHAnsi" w:cstheme="minorHAnsi"/>
                <w:sz w:val="22"/>
              </w:rPr>
            </w:pPr>
            <w:r w:rsidRPr="0079574F">
              <w:rPr>
                <w:rFonts w:asciiTheme="minorHAnsi" w:hAnsiTheme="minorHAnsi" w:cstheme="minorHAnsi"/>
                <w:sz w:val="22"/>
              </w:rPr>
              <w:t xml:space="preserve">120 </w:t>
            </w:r>
            <w:proofErr w:type="spellStart"/>
            <w:r w:rsidRPr="0079574F">
              <w:rPr>
                <w:rFonts w:asciiTheme="minorHAnsi" w:hAnsiTheme="minorHAnsi" w:cstheme="minorHAnsi"/>
                <w:sz w:val="22"/>
              </w:rPr>
              <w:t>jours</w:t>
            </w:r>
            <w:proofErr w:type="spellEnd"/>
          </w:p>
          <w:p w14:paraId="7C708C5E" w14:textId="77777777" w:rsidR="00301670" w:rsidRPr="0079574F" w:rsidRDefault="00301670" w:rsidP="0079574F">
            <w:pPr>
              <w:tabs>
                <w:tab w:val="left" w:pos="940"/>
              </w:tabs>
              <w:rPr>
                <w:rFonts w:asciiTheme="minorHAnsi" w:hAnsiTheme="minorHAnsi" w:cstheme="minorHAnsi"/>
                <w:iCs/>
                <w:sz w:val="22"/>
                <w:szCs w:val="22"/>
              </w:rPr>
            </w:pPr>
            <w:r w:rsidRPr="0079574F">
              <w:rPr>
                <w:rFonts w:asciiTheme="minorHAnsi" w:hAnsiTheme="minorHAnsi" w:cstheme="minorHAnsi"/>
                <w:iCs/>
                <w:sz w:val="22"/>
                <w:szCs w:val="22"/>
              </w:rPr>
              <w:t>Dans certaines circonstances exceptionnelles, le PNUD pourra demander au fournisseur de proroger la durée de validité de son offre de prix au-delà de qui aura été initialement indiqué dans la présente RFQ. La proposition devra alors confirmer par écrit la prorogation, sans aucune modification de l’offre de prix.</w:t>
            </w:r>
          </w:p>
        </w:tc>
      </w:tr>
      <w:tr w:rsidR="00F14FE4" w:rsidRPr="0079574F" w14:paraId="143832E0" w14:textId="77777777" w:rsidTr="007A7733">
        <w:trPr>
          <w:trHeight w:val="70"/>
        </w:trPr>
        <w:tc>
          <w:tcPr>
            <w:tcW w:w="3715" w:type="dxa"/>
            <w:vAlign w:val="center"/>
          </w:tcPr>
          <w:p w14:paraId="39063769"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Offres de prix partielles</w:t>
            </w:r>
          </w:p>
        </w:tc>
        <w:tc>
          <w:tcPr>
            <w:tcW w:w="5954" w:type="dxa"/>
            <w:vAlign w:val="center"/>
          </w:tcPr>
          <w:p w14:paraId="3E887689" w14:textId="77777777" w:rsidR="00301670" w:rsidRPr="0079574F" w:rsidRDefault="00BA6C32" w:rsidP="0079574F">
            <w:pPr>
              <w:pStyle w:val="NoSpacing1"/>
              <w:numPr>
                <w:ilvl w:val="0"/>
                <w:numId w:val="5"/>
              </w:numPr>
              <w:rPr>
                <w:rFonts w:asciiTheme="minorHAnsi" w:hAnsiTheme="minorHAnsi" w:cstheme="minorHAnsi"/>
                <w:sz w:val="22"/>
              </w:rPr>
            </w:pPr>
            <w:r w:rsidRPr="0079574F">
              <w:rPr>
                <w:rFonts w:asciiTheme="minorHAnsi" w:hAnsiTheme="minorHAnsi" w:cstheme="minorHAnsi"/>
                <w:sz w:val="22"/>
              </w:rPr>
              <w:t xml:space="preserve">Non </w:t>
            </w:r>
            <w:proofErr w:type="spellStart"/>
            <w:r w:rsidR="00301670" w:rsidRPr="0079574F">
              <w:rPr>
                <w:rFonts w:asciiTheme="minorHAnsi" w:hAnsiTheme="minorHAnsi" w:cstheme="minorHAnsi"/>
                <w:sz w:val="22"/>
              </w:rPr>
              <w:t>Autorisée</w:t>
            </w:r>
            <w:proofErr w:type="spellEnd"/>
            <w:r w:rsidR="00301670" w:rsidRPr="0079574F">
              <w:rPr>
                <w:rFonts w:asciiTheme="minorHAnsi" w:hAnsiTheme="minorHAnsi" w:cstheme="minorHAnsi"/>
                <w:sz w:val="22"/>
              </w:rPr>
              <w:t xml:space="preserve">  </w:t>
            </w:r>
          </w:p>
        </w:tc>
      </w:tr>
      <w:tr w:rsidR="00F14FE4" w:rsidRPr="0079574F" w14:paraId="3E88FC54" w14:textId="77777777" w:rsidTr="007A7733">
        <w:trPr>
          <w:trHeight w:val="574"/>
        </w:trPr>
        <w:tc>
          <w:tcPr>
            <w:tcW w:w="3715" w:type="dxa"/>
            <w:vAlign w:val="center"/>
          </w:tcPr>
          <w:p w14:paraId="4B046B54"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Conditions de paiement</w:t>
            </w:r>
            <w:r w:rsidRPr="0079574F">
              <w:rPr>
                <w:rFonts w:asciiTheme="minorHAnsi" w:hAnsiTheme="minorHAnsi" w:cstheme="minorHAnsi"/>
                <w:sz w:val="22"/>
                <w:szCs w:val="22"/>
                <w:vertAlign w:val="superscript"/>
              </w:rPr>
              <w:footnoteReference w:id="3"/>
            </w:r>
          </w:p>
        </w:tc>
        <w:tc>
          <w:tcPr>
            <w:tcW w:w="5954" w:type="dxa"/>
            <w:vAlign w:val="center"/>
          </w:tcPr>
          <w:p w14:paraId="39DF172D" w14:textId="77777777" w:rsidR="00301670" w:rsidRPr="0079574F" w:rsidRDefault="00BA6C32" w:rsidP="0079574F">
            <w:pPr>
              <w:pStyle w:val="NoSpacing1"/>
              <w:rPr>
                <w:rFonts w:asciiTheme="minorHAnsi" w:hAnsiTheme="minorHAnsi" w:cstheme="minorHAnsi"/>
                <w:sz w:val="22"/>
                <w:lang w:val="fr-FR"/>
              </w:rPr>
            </w:pPr>
            <w:r w:rsidRPr="0079574F">
              <w:rPr>
                <w:rFonts w:asciiTheme="minorHAnsi" w:hAnsiTheme="minorHAnsi" w:cstheme="minorHAnsi"/>
                <w:sz w:val="22"/>
                <w:lang w:val="fr-FR"/>
              </w:rPr>
              <w:t xml:space="preserve">Paiement </w:t>
            </w:r>
            <w:r w:rsidR="00301670" w:rsidRPr="0079574F">
              <w:rPr>
                <w:rFonts w:asciiTheme="minorHAnsi" w:hAnsiTheme="minorHAnsi" w:cstheme="minorHAnsi"/>
                <w:sz w:val="22"/>
                <w:lang w:val="fr-FR"/>
              </w:rPr>
              <w:t xml:space="preserve">endéans les 30 jours après réception conforme des </w:t>
            </w:r>
            <w:r w:rsidR="006B5E67" w:rsidRPr="0079574F">
              <w:rPr>
                <w:rFonts w:asciiTheme="minorHAnsi" w:hAnsiTheme="minorHAnsi" w:cstheme="minorHAnsi"/>
                <w:sz w:val="22"/>
                <w:lang w:val="fr-FR"/>
              </w:rPr>
              <w:t xml:space="preserve">articles </w:t>
            </w:r>
            <w:r w:rsidRPr="0079574F">
              <w:rPr>
                <w:rFonts w:asciiTheme="minorHAnsi" w:hAnsiTheme="minorHAnsi" w:cstheme="minorHAnsi"/>
                <w:sz w:val="22"/>
                <w:lang w:val="fr-FR"/>
              </w:rPr>
              <w:t xml:space="preserve"> </w:t>
            </w:r>
            <w:r w:rsidR="00301670" w:rsidRPr="0079574F">
              <w:rPr>
                <w:rFonts w:asciiTheme="minorHAnsi" w:hAnsiTheme="minorHAnsi" w:cstheme="minorHAnsi"/>
                <w:sz w:val="22"/>
                <w:lang w:val="fr-FR"/>
              </w:rPr>
              <w:t xml:space="preserve">par le </w:t>
            </w:r>
            <w:r w:rsidR="00C439DC" w:rsidRPr="0079574F">
              <w:rPr>
                <w:rFonts w:asciiTheme="minorHAnsi" w:hAnsiTheme="minorHAnsi" w:cstheme="minorHAnsi"/>
                <w:sz w:val="22"/>
                <w:lang w:val="fr-FR"/>
              </w:rPr>
              <w:t>PNUD et</w:t>
            </w:r>
            <w:r w:rsidR="00301670" w:rsidRPr="0079574F">
              <w:rPr>
                <w:rFonts w:asciiTheme="minorHAnsi" w:hAnsiTheme="minorHAnsi" w:cstheme="minorHAnsi"/>
                <w:sz w:val="22"/>
                <w:lang w:val="fr-FR"/>
              </w:rPr>
              <w:t xml:space="preserve"> dépôt de la facture. </w:t>
            </w:r>
          </w:p>
        </w:tc>
      </w:tr>
      <w:tr w:rsidR="00F14FE4" w:rsidRPr="0079574F" w14:paraId="4FC5B446" w14:textId="77777777" w:rsidTr="007A7733">
        <w:trPr>
          <w:trHeight w:val="661"/>
        </w:trPr>
        <w:tc>
          <w:tcPr>
            <w:tcW w:w="3715" w:type="dxa"/>
            <w:vAlign w:val="center"/>
          </w:tcPr>
          <w:p w14:paraId="2844FA55"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Indemnité forfaitaire </w:t>
            </w:r>
          </w:p>
        </w:tc>
        <w:tc>
          <w:tcPr>
            <w:tcW w:w="5954" w:type="dxa"/>
            <w:vAlign w:val="center"/>
          </w:tcPr>
          <w:p w14:paraId="79446438" w14:textId="77777777" w:rsidR="00301670" w:rsidRPr="0079574F" w:rsidRDefault="00301670" w:rsidP="0079574F">
            <w:pPr>
              <w:ind w:left="34"/>
              <w:rPr>
                <w:rFonts w:asciiTheme="minorHAnsi" w:hAnsiTheme="minorHAnsi" w:cstheme="minorHAnsi"/>
                <w:b/>
                <w:i/>
                <w:sz w:val="22"/>
                <w:szCs w:val="22"/>
              </w:rPr>
            </w:pPr>
            <w:r w:rsidRPr="0079574F">
              <w:rPr>
                <w:rFonts w:asciiTheme="minorHAnsi" w:hAnsiTheme="minorHAnsi" w:cstheme="minorHAnsi"/>
                <w:b/>
                <w:i/>
                <w:sz w:val="22"/>
                <w:szCs w:val="22"/>
              </w:rPr>
              <w:t>Tout retard de livraison entrainera l’application de pénalités de retard équivalent à 0,5% du cout total du marché pour chaque semaine de retard.</w:t>
            </w:r>
          </w:p>
        </w:tc>
      </w:tr>
      <w:tr w:rsidR="00F14FE4" w:rsidRPr="0079574F" w14:paraId="3C962B55" w14:textId="77777777" w:rsidTr="007A7733">
        <w:trPr>
          <w:trHeight w:val="1159"/>
        </w:trPr>
        <w:tc>
          <w:tcPr>
            <w:tcW w:w="3715" w:type="dxa"/>
            <w:vAlign w:val="center"/>
          </w:tcPr>
          <w:p w14:paraId="6EA1CC0D"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Critères d’évaluation </w:t>
            </w:r>
          </w:p>
        </w:tc>
        <w:tc>
          <w:tcPr>
            <w:tcW w:w="5954" w:type="dxa"/>
            <w:vAlign w:val="center"/>
          </w:tcPr>
          <w:p w14:paraId="501DFAC5" w14:textId="77777777" w:rsidR="00301670"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Conformité aux spécifications techniques /plein respect des exigences</w:t>
            </w:r>
            <w:r w:rsidR="00540A6E" w:rsidRPr="0079574F">
              <w:rPr>
                <w:rFonts w:asciiTheme="minorHAnsi" w:hAnsiTheme="minorHAnsi" w:cstheme="minorHAnsi"/>
                <w:sz w:val="22"/>
                <w:lang w:val="fr-FR"/>
              </w:rPr>
              <w:t xml:space="preserve"> connexes</w:t>
            </w:r>
            <w:r w:rsidRPr="0079574F">
              <w:rPr>
                <w:rFonts w:asciiTheme="minorHAnsi" w:hAnsiTheme="minorHAnsi" w:cstheme="minorHAnsi"/>
                <w:sz w:val="22"/>
                <w:lang w:val="fr-FR"/>
              </w:rPr>
              <w:t xml:space="preserve"> ; </w:t>
            </w:r>
          </w:p>
          <w:p w14:paraId="292A2EB6" w14:textId="77777777" w:rsidR="00301670" w:rsidRPr="0079574F" w:rsidRDefault="00301670" w:rsidP="0079574F">
            <w:pPr>
              <w:pStyle w:val="NoSpacing1"/>
              <w:numPr>
                <w:ilvl w:val="0"/>
                <w:numId w:val="5"/>
              </w:numPr>
              <w:rPr>
                <w:rFonts w:asciiTheme="minorHAnsi" w:hAnsiTheme="minorHAnsi" w:cstheme="minorHAnsi"/>
                <w:sz w:val="22"/>
              </w:rPr>
            </w:pPr>
            <w:r w:rsidRPr="0079574F">
              <w:rPr>
                <w:rFonts w:asciiTheme="minorHAnsi" w:hAnsiTheme="minorHAnsi" w:cstheme="minorHAnsi"/>
                <w:sz w:val="22"/>
              </w:rPr>
              <w:t>Prix le plus bas</w:t>
            </w:r>
            <w:r w:rsidRPr="0079574F">
              <w:rPr>
                <w:rFonts w:asciiTheme="minorHAnsi" w:hAnsiTheme="minorHAnsi" w:cstheme="minorHAnsi"/>
                <w:sz w:val="22"/>
                <w:vertAlign w:val="superscript"/>
              </w:rPr>
              <w:footnoteReference w:id="4"/>
            </w:r>
            <w:r w:rsidRPr="0079574F">
              <w:rPr>
                <w:rFonts w:asciiTheme="minorHAnsi" w:hAnsiTheme="minorHAnsi" w:cstheme="minorHAnsi"/>
                <w:sz w:val="22"/>
              </w:rPr>
              <w:t xml:space="preserve"> ; </w:t>
            </w:r>
          </w:p>
          <w:p w14:paraId="524EB91C" w14:textId="77777777" w:rsidR="00301670" w:rsidRPr="0079574F" w:rsidRDefault="003E335F"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Délai de livraison le plus court /</w:t>
            </w:r>
            <w:r w:rsidR="00CC12B2" w:rsidRPr="0079574F">
              <w:rPr>
                <w:rFonts w:asciiTheme="minorHAnsi" w:hAnsiTheme="minorHAnsi" w:cstheme="minorHAnsi"/>
                <w:sz w:val="22"/>
                <w:lang w:val="fr-FR"/>
              </w:rPr>
              <w:t xml:space="preserve"> délai d’exécution le plus court </w:t>
            </w:r>
          </w:p>
          <w:p w14:paraId="31203B78" w14:textId="77777777" w:rsidR="00301670"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 xml:space="preserve">Acceptation sans réserve du BC/des conditions générales du contrat ; </w:t>
            </w:r>
          </w:p>
        </w:tc>
      </w:tr>
      <w:tr w:rsidR="00F14FE4" w:rsidRPr="0079574F" w14:paraId="0D7101B5" w14:textId="77777777" w:rsidTr="007A7733">
        <w:tblPrEx>
          <w:tblLook w:val="04A0" w:firstRow="1" w:lastRow="0" w:firstColumn="1" w:lastColumn="0" w:noHBand="0" w:noVBand="1"/>
        </w:tblPrEx>
        <w:trPr>
          <w:trHeight w:val="517"/>
        </w:trPr>
        <w:tc>
          <w:tcPr>
            <w:tcW w:w="3715" w:type="dxa"/>
            <w:shd w:val="clear" w:color="auto" w:fill="auto"/>
            <w:vAlign w:val="center"/>
          </w:tcPr>
          <w:p w14:paraId="68093351" w14:textId="77777777" w:rsidR="00301670" w:rsidRPr="0079574F" w:rsidRDefault="00301670" w:rsidP="0079574F">
            <w:pPr>
              <w:rPr>
                <w:rFonts w:asciiTheme="minorHAnsi" w:hAnsiTheme="minorHAnsi" w:cstheme="minorHAnsi"/>
                <w:bCs/>
                <w:sz w:val="22"/>
                <w:szCs w:val="22"/>
              </w:rPr>
            </w:pPr>
            <w:r w:rsidRPr="0079574F">
              <w:rPr>
                <w:rFonts w:asciiTheme="minorHAnsi" w:hAnsiTheme="minorHAnsi" w:cstheme="minorHAnsi"/>
                <w:bCs/>
                <w:sz w:val="22"/>
                <w:szCs w:val="22"/>
              </w:rPr>
              <w:t>Le PNUD attribuera un contrat à :</w:t>
            </w:r>
          </w:p>
        </w:tc>
        <w:tc>
          <w:tcPr>
            <w:tcW w:w="5954" w:type="dxa"/>
            <w:shd w:val="clear" w:color="auto" w:fill="auto"/>
            <w:vAlign w:val="center"/>
          </w:tcPr>
          <w:p w14:paraId="353355D8" w14:textId="77777777" w:rsidR="00301670"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 xml:space="preserve">L’entreprise qualifiée la moins </w:t>
            </w:r>
            <w:proofErr w:type="spellStart"/>
            <w:r w:rsidRPr="0079574F">
              <w:rPr>
                <w:rFonts w:asciiTheme="minorHAnsi" w:hAnsiTheme="minorHAnsi" w:cstheme="minorHAnsi"/>
                <w:sz w:val="22"/>
                <w:lang w:val="fr-FR"/>
              </w:rPr>
              <w:t>disante</w:t>
            </w:r>
            <w:proofErr w:type="spellEnd"/>
            <w:r w:rsidRPr="0079574F">
              <w:rPr>
                <w:rFonts w:asciiTheme="minorHAnsi" w:hAnsiTheme="minorHAnsi" w:cstheme="minorHAnsi"/>
                <w:sz w:val="22"/>
                <w:lang w:val="fr-FR"/>
              </w:rPr>
              <w:t xml:space="preserve"> après  évaluation technique </w:t>
            </w:r>
          </w:p>
        </w:tc>
      </w:tr>
      <w:tr w:rsidR="00F14FE4" w:rsidRPr="0079574F" w14:paraId="765EC245" w14:textId="77777777" w:rsidTr="007A7733">
        <w:tblPrEx>
          <w:tblLook w:val="04A0" w:firstRow="1" w:lastRow="0" w:firstColumn="1" w:lastColumn="0" w:noHBand="0" w:noVBand="1"/>
        </w:tblPrEx>
        <w:trPr>
          <w:trHeight w:val="70"/>
        </w:trPr>
        <w:tc>
          <w:tcPr>
            <w:tcW w:w="3715" w:type="dxa"/>
            <w:shd w:val="clear" w:color="auto" w:fill="auto"/>
            <w:vAlign w:val="center"/>
          </w:tcPr>
          <w:p w14:paraId="435B461C" w14:textId="77777777" w:rsidR="00301670" w:rsidRPr="0079574F" w:rsidRDefault="00301670" w:rsidP="0079574F">
            <w:pPr>
              <w:rPr>
                <w:rFonts w:asciiTheme="minorHAnsi" w:hAnsiTheme="minorHAnsi" w:cstheme="minorHAnsi"/>
                <w:bCs/>
                <w:sz w:val="22"/>
                <w:szCs w:val="22"/>
              </w:rPr>
            </w:pPr>
            <w:r w:rsidRPr="0079574F">
              <w:rPr>
                <w:rFonts w:asciiTheme="minorHAnsi" w:hAnsiTheme="minorHAnsi" w:cstheme="minorHAnsi"/>
                <w:bCs/>
                <w:sz w:val="22"/>
                <w:szCs w:val="22"/>
              </w:rPr>
              <w:t>Type de contrat devant être signé</w:t>
            </w:r>
          </w:p>
        </w:tc>
        <w:tc>
          <w:tcPr>
            <w:tcW w:w="5954" w:type="dxa"/>
            <w:shd w:val="clear" w:color="auto" w:fill="auto"/>
            <w:vAlign w:val="center"/>
          </w:tcPr>
          <w:p w14:paraId="1F9D7358" w14:textId="77777777" w:rsidR="00301670" w:rsidRPr="0079574F" w:rsidRDefault="00301670" w:rsidP="0079574F">
            <w:pPr>
              <w:pStyle w:val="NoSpacing1"/>
              <w:numPr>
                <w:ilvl w:val="0"/>
                <w:numId w:val="5"/>
              </w:numPr>
              <w:rPr>
                <w:rFonts w:asciiTheme="minorHAnsi" w:hAnsiTheme="minorHAnsi" w:cstheme="minorHAnsi"/>
                <w:snapToGrid w:val="0"/>
                <w:sz w:val="22"/>
                <w:lang w:val="fr-FR"/>
              </w:rPr>
            </w:pPr>
            <w:r w:rsidRPr="0079574F">
              <w:rPr>
                <w:rFonts w:asciiTheme="minorHAnsi" w:hAnsiTheme="minorHAnsi" w:cstheme="minorHAnsi"/>
                <w:sz w:val="22"/>
                <w:lang w:val="fr-FR"/>
              </w:rPr>
              <w:t>Bon de commande</w:t>
            </w:r>
            <w:r w:rsidRPr="0079574F">
              <w:rPr>
                <w:rFonts w:asciiTheme="minorHAnsi" w:hAnsiTheme="minorHAnsi" w:cstheme="minorHAnsi"/>
                <w:snapToGrid w:val="0"/>
                <w:sz w:val="22"/>
                <w:lang w:val="fr-FR"/>
              </w:rPr>
              <w:t xml:space="preserve"> </w:t>
            </w:r>
          </w:p>
        </w:tc>
      </w:tr>
      <w:tr w:rsidR="00F14FE4" w:rsidRPr="0079574F" w14:paraId="07F1404F" w14:textId="77777777" w:rsidTr="007A7733">
        <w:trPr>
          <w:trHeight w:val="553"/>
        </w:trPr>
        <w:tc>
          <w:tcPr>
            <w:tcW w:w="3715" w:type="dxa"/>
            <w:vAlign w:val="center"/>
          </w:tcPr>
          <w:p w14:paraId="2C4FBFF6"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Conditions particulières du contrat </w:t>
            </w:r>
          </w:p>
        </w:tc>
        <w:tc>
          <w:tcPr>
            <w:tcW w:w="5954" w:type="dxa"/>
            <w:vAlign w:val="center"/>
          </w:tcPr>
          <w:p w14:paraId="0A84139E" w14:textId="77777777" w:rsidR="00301670" w:rsidRPr="0079574F" w:rsidRDefault="00301670" w:rsidP="0079574F">
            <w:pPr>
              <w:pStyle w:val="NoSpacing1"/>
              <w:numPr>
                <w:ilvl w:val="0"/>
                <w:numId w:val="5"/>
              </w:numPr>
              <w:rPr>
                <w:rFonts w:asciiTheme="minorHAnsi" w:hAnsiTheme="minorHAnsi" w:cstheme="minorHAnsi"/>
                <w:snapToGrid w:val="0"/>
                <w:sz w:val="22"/>
                <w:lang w:val="fr-FR"/>
              </w:rPr>
            </w:pPr>
            <w:r w:rsidRPr="0079574F">
              <w:rPr>
                <w:rFonts w:asciiTheme="minorHAnsi" w:hAnsiTheme="minorHAnsi" w:cstheme="minorHAnsi"/>
                <w:sz w:val="22"/>
                <w:lang w:val="fr-FR"/>
              </w:rPr>
              <w:t>Annulation du BC/contrat en cas de retard de livraison/d’achèvement de cinq (05</w:t>
            </w:r>
            <w:r w:rsidR="00F86735" w:rsidRPr="0079574F">
              <w:rPr>
                <w:rFonts w:asciiTheme="minorHAnsi" w:hAnsiTheme="minorHAnsi" w:cstheme="minorHAnsi"/>
                <w:sz w:val="22"/>
                <w:lang w:val="fr-FR"/>
              </w:rPr>
              <w:t>) jours</w:t>
            </w:r>
          </w:p>
        </w:tc>
      </w:tr>
      <w:tr w:rsidR="00F14FE4" w:rsidRPr="0079574F" w:rsidDel="00307F3E" w14:paraId="6E8EFE7E" w14:textId="77777777" w:rsidTr="007A7733">
        <w:trPr>
          <w:trHeight w:val="544"/>
        </w:trPr>
        <w:tc>
          <w:tcPr>
            <w:tcW w:w="3715" w:type="dxa"/>
            <w:vAlign w:val="center"/>
          </w:tcPr>
          <w:p w14:paraId="4D3CDB1C" w14:textId="77777777" w:rsidR="00301670" w:rsidRPr="0079574F" w:rsidDel="00163CAD"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Conditions de versement du paiement ; </w:t>
            </w:r>
          </w:p>
        </w:tc>
        <w:tc>
          <w:tcPr>
            <w:tcW w:w="5954" w:type="dxa"/>
            <w:vAlign w:val="center"/>
          </w:tcPr>
          <w:p w14:paraId="32AE94CB" w14:textId="77777777" w:rsidR="00301670" w:rsidRPr="0079574F" w:rsidDel="00307F3E"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Acceptation écrite des biens sur la base de la parfaite conformité aux exigences de la RFQ</w:t>
            </w:r>
          </w:p>
        </w:tc>
      </w:tr>
      <w:tr w:rsidR="00F14FE4" w:rsidRPr="0079574F" w14:paraId="12FEA547" w14:textId="77777777" w:rsidTr="007A7733">
        <w:trPr>
          <w:trHeight w:val="1543"/>
        </w:trPr>
        <w:tc>
          <w:tcPr>
            <w:tcW w:w="3715" w:type="dxa"/>
            <w:vAlign w:val="center"/>
          </w:tcPr>
          <w:p w14:paraId="7EC6244D"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Annexes de la présente RFQ</w:t>
            </w:r>
            <w:r w:rsidRPr="0079574F">
              <w:rPr>
                <w:rFonts w:asciiTheme="minorHAnsi" w:hAnsiTheme="minorHAnsi" w:cstheme="minorHAnsi"/>
                <w:sz w:val="22"/>
                <w:szCs w:val="22"/>
                <w:vertAlign w:val="superscript"/>
              </w:rPr>
              <w:footnoteReference w:id="5"/>
            </w:r>
          </w:p>
        </w:tc>
        <w:tc>
          <w:tcPr>
            <w:tcW w:w="5954" w:type="dxa"/>
            <w:vAlign w:val="center"/>
          </w:tcPr>
          <w:p w14:paraId="126B99FB" w14:textId="77777777" w:rsidR="00301670"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Spécifications des biens requis (annexe 1)</w:t>
            </w:r>
          </w:p>
          <w:p w14:paraId="44FEFD56" w14:textId="77777777" w:rsidR="00301670"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Formulaire de soumission de l’offre de prix (annexe 2)</w:t>
            </w:r>
          </w:p>
          <w:p w14:paraId="0549AD34" w14:textId="77777777" w:rsidR="00CC12B2" w:rsidRPr="0079574F" w:rsidRDefault="00301670" w:rsidP="0079574F">
            <w:pPr>
              <w:pStyle w:val="NoSpacing1"/>
              <w:numPr>
                <w:ilvl w:val="0"/>
                <w:numId w:val="5"/>
              </w:numPr>
              <w:rPr>
                <w:rFonts w:asciiTheme="minorHAnsi" w:hAnsiTheme="minorHAnsi" w:cstheme="minorHAnsi"/>
                <w:sz w:val="22"/>
                <w:lang w:val="fr-FR"/>
              </w:rPr>
            </w:pPr>
            <w:r w:rsidRPr="0079574F">
              <w:rPr>
                <w:rFonts w:asciiTheme="minorHAnsi" w:hAnsiTheme="minorHAnsi" w:cstheme="minorHAnsi"/>
                <w:sz w:val="22"/>
                <w:lang w:val="fr-FR"/>
              </w:rPr>
              <w:t>Conditions générales / Conditions particulières (annexe 3).</w:t>
            </w:r>
          </w:p>
          <w:p w14:paraId="76865903" w14:textId="77777777" w:rsidR="00301670" w:rsidRPr="006A156D" w:rsidRDefault="00301670" w:rsidP="0079574F">
            <w:pPr>
              <w:pStyle w:val="NoSpacing1"/>
              <w:rPr>
                <w:rFonts w:asciiTheme="minorHAnsi" w:hAnsiTheme="minorHAnsi" w:cstheme="minorHAnsi"/>
                <w:sz w:val="16"/>
                <w:szCs w:val="16"/>
                <w:lang w:val="fr-FR"/>
              </w:rPr>
            </w:pPr>
          </w:p>
          <w:p w14:paraId="1B11BFFA"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 xml:space="preserve">NB : La non-acceptation des conditions générales (CG) constituera un motif d’élimination de la présente procédure d’achat </w:t>
            </w:r>
          </w:p>
        </w:tc>
      </w:tr>
      <w:tr w:rsidR="00F14FE4" w:rsidRPr="0079574F" w14:paraId="2BE8C618" w14:textId="77777777" w:rsidTr="007A7733">
        <w:trPr>
          <w:trHeight w:val="460"/>
        </w:trPr>
        <w:tc>
          <w:tcPr>
            <w:tcW w:w="3715" w:type="dxa"/>
            <w:vAlign w:val="center"/>
          </w:tcPr>
          <w:p w14:paraId="4E1744E5"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Les demandes de renseignements peuvent être envoyées avant la date limite de dépôt des offres à l’adresse suivante :</w:t>
            </w:r>
          </w:p>
          <w:p w14:paraId="6DBAF68E"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z w:val="22"/>
                <w:szCs w:val="22"/>
              </w:rPr>
              <w:t>(Demandes de renseignements écrites uniquement)</w:t>
            </w:r>
            <w:r w:rsidRPr="0079574F">
              <w:rPr>
                <w:rFonts w:asciiTheme="minorHAnsi" w:hAnsiTheme="minorHAnsi" w:cstheme="minorHAnsi"/>
                <w:sz w:val="22"/>
                <w:szCs w:val="22"/>
                <w:vertAlign w:val="superscript"/>
              </w:rPr>
              <w:footnoteReference w:id="6"/>
            </w:r>
          </w:p>
        </w:tc>
        <w:tc>
          <w:tcPr>
            <w:tcW w:w="5954" w:type="dxa"/>
            <w:vAlign w:val="center"/>
          </w:tcPr>
          <w:p w14:paraId="38919EF8" w14:textId="1081907D" w:rsidR="00CC12B2" w:rsidRPr="0079574F" w:rsidRDefault="00CC12B2" w:rsidP="0079574F">
            <w:pPr>
              <w:rPr>
                <w:rStyle w:val="Lienhypertexte"/>
                <w:rFonts w:asciiTheme="minorHAnsi" w:hAnsiTheme="minorHAnsi" w:cstheme="minorHAnsi"/>
                <w:color w:val="auto"/>
                <w:sz w:val="22"/>
                <w:szCs w:val="22"/>
              </w:rPr>
            </w:pPr>
            <w:r w:rsidRPr="0079574F">
              <w:rPr>
                <w:rStyle w:val="Lienhypertexte"/>
                <w:rFonts w:asciiTheme="minorHAnsi" w:hAnsiTheme="minorHAnsi" w:cstheme="minorHAnsi"/>
                <w:color w:val="auto"/>
                <w:sz w:val="22"/>
                <w:szCs w:val="22"/>
                <w:u w:val="none"/>
              </w:rPr>
              <w:t xml:space="preserve">Pour tout renseignement complémentaire, écrire à l’unité </w:t>
            </w:r>
            <w:r w:rsidR="008759DB" w:rsidRPr="0079574F">
              <w:rPr>
                <w:rStyle w:val="Lienhypertexte"/>
                <w:rFonts w:asciiTheme="minorHAnsi" w:hAnsiTheme="minorHAnsi" w:cstheme="minorHAnsi"/>
                <w:color w:val="auto"/>
                <w:sz w:val="22"/>
                <w:szCs w:val="22"/>
                <w:u w:val="none"/>
              </w:rPr>
              <w:t>Procurement</w:t>
            </w:r>
            <w:r w:rsidRPr="0079574F">
              <w:rPr>
                <w:rStyle w:val="Lienhypertexte"/>
                <w:rFonts w:asciiTheme="minorHAnsi" w:hAnsiTheme="minorHAnsi" w:cstheme="minorHAnsi"/>
                <w:color w:val="auto"/>
                <w:sz w:val="22"/>
                <w:szCs w:val="22"/>
                <w:u w:val="none"/>
              </w:rPr>
              <w:t xml:space="preserve"> à l’adresse</w:t>
            </w:r>
            <w:r w:rsidRPr="0079574F">
              <w:rPr>
                <w:rStyle w:val="Lienhypertexte"/>
                <w:rFonts w:asciiTheme="minorHAnsi" w:hAnsiTheme="minorHAnsi" w:cstheme="minorHAnsi"/>
                <w:color w:val="auto"/>
                <w:sz w:val="22"/>
                <w:szCs w:val="22"/>
              </w:rPr>
              <w:t xml:space="preserve"> : </w:t>
            </w:r>
            <w:hyperlink r:id="rId12" w:history="1">
              <w:r w:rsidRPr="0079574F">
                <w:rPr>
                  <w:rStyle w:val="Lienhypertexte"/>
                  <w:rFonts w:asciiTheme="minorHAnsi" w:hAnsiTheme="minorHAnsi" w:cstheme="minorHAnsi"/>
                  <w:color w:val="auto"/>
                  <w:sz w:val="22"/>
                  <w:szCs w:val="22"/>
                </w:rPr>
                <w:t>infos.procure.mr@undp.org</w:t>
              </w:r>
            </w:hyperlink>
            <w:r w:rsidRPr="0079574F">
              <w:rPr>
                <w:rStyle w:val="Lienhypertexte"/>
                <w:rFonts w:asciiTheme="minorHAnsi" w:hAnsiTheme="minorHAnsi" w:cstheme="minorHAnsi"/>
                <w:color w:val="auto"/>
                <w:sz w:val="22"/>
                <w:szCs w:val="22"/>
              </w:rPr>
              <w:t xml:space="preserve"> </w:t>
            </w:r>
          </w:p>
          <w:p w14:paraId="458C73D3" w14:textId="77777777" w:rsidR="00301670" w:rsidRPr="006A156D" w:rsidRDefault="00301670" w:rsidP="0079574F">
            <w:pPr>
              <w:rPr>
                <w:rFonts w:asciiTheme="minorHAnsi" w:hAnsiTheme="minorHAnsi" w:cstheme="minorHAnsi"/>
                <w:sz w:val="16"/>
                <w:szCs w:val="16"/>
              </w:rPr>
            </w:pPr>
          </w:p>
          <w:p w14:paraId="3844366D" w14:textId="77777777" w:rsidR="00301670" w:rsidRPr="0079574F" w:rsidRDefault="00301670" w:rsidP="0079574F">
            <w:pPr>
              <w:rPr>
                <w:rFonts w:asciiTheme="minorHAnsi" w:hAnsiTheme="minorHAnsi" w:cstheme="minorHAnsi"/>
                <w:sz w:val="22"/>
                <w:szCs w:val="22"/>
              </w:rPr>
            </w:pPr>
            <w:r w:rsidRPr="0079574F">
              <w:rPr>
                <w:rFonts w:asciiTheme="minorHAnsi" w:hAnsiTheme="minorHAnsi" w:cstheme="minorHAnsi"/>
                <w:snapToGrid w:val="0"/>
                <w:sz w:val="22"/>
                <w:szCs w:val="22"/>
              </w:rPr>
              <w:t>Les réponses tardives du PNUD ne pourront pas servir de prétexte à la prorogation de la date-limite de soumission, sauf si le PNUD estime qu’une telle prorogation est nécessaire et communique une nouvelle date-limite aux offrants.</w:t>
            </w:r>
          </w:p>
        </w:tc>
      </w:tr>
    </w:tbl>
    <w:p w14:paraId="1C046009" w14:textId="77777777" w:rsidR="00953399" w:rsidRPr="00F14FE4" w:rsidRDefault="00953399" w:rsidP="00301670">
      <w:pPr>
        <w:rPr>
          <w:rFonts w:asciiTheme="minorHAnsi" w:hAnsiTheme="minorHAnsi" w:cstheme="minorHAnsi"/>
          <w:sz w:val="22"/>
          <w:szCs w:val="22"/>
        </w:rPr>
      </w:pPr>
    </w:p>
    <w:p w14:paraId="6EE50086" w14:textId="77777777" w:rsidR="00301670" w:rsidRPr="00F14FE4" w:rsidRDefault="00301670" w:rsidP="00301670">
      <w:pPr>
        <w:rPr>
          <w:rFonts w:asciiTheme="minorHAnsi" w:hAnsiTheme="minorHAnsi" w:cstheme="minorHAnsi"/>
          <w:sz w:val="22"/>
          <w:szCs w:val="22"/>
        </w:rPr>
      </w:pPr>
      <w:r w:rsidRPr="00F14FE4">
        <w:rPr>
          <w:rFonts w:asciiTheme="minorHAnsi" w:hAnsiTheme="minorHAnsi" w:cstheme="minorHAnsi"/>
          <w:sz w:val="22"/>
          <w:szCs w:val="22"/>
        </w:rPr>
        <w:t>Les biens proposés seront examinés au regard de l’exhaustivité et de la conformité de l’offre de prix par rapport aux spécifications minimums décrites ci-dessus et à toute autre annexe fournissant des détails sur les exigences du PNUD.</w:t>
      </w:r>
    </w:p>
    <w:p w14:paraId="62520AEA" w14:textId="77777777" w:rsidR="00301670" w:rsidRPr="00F14FE4" w:rsidRDefault="00301670" w:rsidP="00301670">
      <w:pPr>
        <w:rPr>
          <w:rFonts w:asciiTheme="minorHAnsi" w:hAnsiTheme="minorHAnsi" w:cstheme="minorHAnsi"/>
          <w:sz w:val="22"/>
          <w:szCs w:val="22"/>
        </w:rPr>
      </w:pPr>
    </w:p>
    <w:p w14:paraId="0079A521" w14:textId="77777777" w:rsidR="00301670" w:rsidRPr="00F14FE4" w:rsidRDefault="00301670" w:rsidP="00301670">
      <w:pPr>
        <w:rPr>
          <w:rFonts w:asciiTheme="minorHAnsi" w:hAnsiTheme="minorHAnsi" w:cstheme="minorHAnsi"/>
          <w:sz w:val="22"/>
          <w:szCs w:val="22"/>
        </w:rPr>
      </w:pPr>
    </w:p>
    <w:p w14:paraId="55C0889A"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L’offre de prix qui sera conforme à l’ensemble des spécifications et exigences, qui proposera le prix le plus bas, et qui respectera l’ensemble des autres critères d’évaluation sera retenue. Toute offre qui ne respectera pas les exigences sera rejetée.</w:t>
      </w:r>
    </w:p>
    <w:p w14:paraId="56455CD4" w14:textId="77777777" w:rsidR="00301670" w:rsidRPr="00F14FE4" w:rsidRDefault="00301670" w:rsidP="00301670">
      <w:pPr>
        <w:ind w:firstLine="720"/>
        <w:jc w:val="both"/>
        <w:rPr>
          <w:rFonts w:asciiTheme="minorHAnsi" w:hAnsiTheme="minorHAnsi" w:cstheme="minorHAnsi"/>
          <w:sz w:val="22"/>
          <w:szCs w:val="22"/>
        </w:rPr>
      </w:pPr>
    </w:p>
    <w:p w14:paraId="3E071100" w14:textId="77777777" w:rsidR="00301670" w:rsidRPr="00F14FE4" w:rsidRDefault="00301670" w:rsidP="00301670">
      <w:pPr>
        <w:rPr>
          <w:rFonts w:asciiTheme="minorHAnsi" w:hAnsiTheme="minorHAnsi" w:cstheme="minorHAnsi"/>
          <w:sz w:val="22"/>
          <w:szCs w:val="22"/>
        </w:rPr>
      </w:pPr>
    </w:p>
    <w:p w14:paraId="3023FAA1"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Toute différence entre le prix unitaire et le prix total (obtenu en multipliant le prix unitaire par la quantité) sera recalculée par le PNUD. Le prix unitaire prévaudra et le prix total sera corrigé. Si le fournisseur n’accepte pas le prix final basé sur le nouveau calcul et les corrections d’erreurs effectués par le PNUD, son offre de prix sera rejetée.</w:t>
      </w:r>
    </w:p>
    <w:p w14:paraId="6F52ACDB" w14:textId="77777777" w:rsidR="00301670" w:rsidRPr="00F14FE4" w:rsidRDefault="00301670" w:rsidP="00301670">
      <w:pPr>
        <w:ind w:firstLine="720"/>
        <w:jc w:val="both"/>
        <w:rPr>
          <w:rFonts w:asciiTheme="minorHAnsi" w:hAnsiTheme="minorHAnsi" w:cstheme="minorHAnsi"/>
          <w:sz w:val="22"/>
          <w:szCs w:val="22"/>
        </w:rPr>
      </w:pPr>
    </w:p>
    <w:p w14:paraId="51BE3A81" w14:textId="77777777" w:rsidR="00301670" w:rsidRPr="00F14FE4" w:rsidRDefault="00301670" w:rsidP="00301670">
      <w:pPr>
        <w:ind w:firstLine="720"/>
        <w:jc w:val="both"/>
        <w:rPr>
          <w:rFonts w:asciiTheme="minorHAnsi" w:hAnsiTheme="minorHAnsi" w:cstheme="minorHAnsi"/>
          <w:sz w:val="22"/>
          <w:szCs w:val="22"/>
        </w:rPr>
      </w:pPr>
    </w:p>
    <w:p w14:paraId="09D744E7"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Le PNUD se réserve le droit, après avoir identifié l’offre de prix la plus basse, d’attribuer le contrat uniquement en fonction des prix des biens si le coût de transport (fret et assurance) s’avère être supérieur au propre coût estimatif du PNUD en cas de recours à son propre transitaire et à son propre assureur.</w:t>
      </w:r>
    </w:p>
    <w:p w14:paraId="227B03D3" w14:textId="77777777" w:rsidR="00301670" w:rsidRPr="00F14FE4" w:rsidRDefault="00301670" w:rsidP="00301670">
      <w:pPr>
        <w:ind w:firstLine="720"/>
        <w:jc w:val="both"/>
        <w:rPr>
          <w:rFonts w:asciiTheme="minorHAnsi" w:hAnsiTheme="minorHAnsi" w:cstheme="minorHAnsi"/>
          <w:sz w:val="22"/>
          <w:szCs w:val="22"/>
        </w:rPr>
      </w:pPr>
    </w:p>
    <w:p w14:paraId="644E6814" w14:textId="77777777" w:rsidR="00301670" w:rsidRPr="00F14FE4" w:rsidRDefault="00301670" w:rsidP="00301670">
      <w:pPr>
        <w:ind w:firstLine="720"/>
        <w:jc w:val="both"/>
        <w:rPr>
          <w:rFonts w:asciiTheme="minorHAnsi" w:hAnsiTheme="minorHAnsi" w:cstheme="minorHAnsi"/>
          <w:sz w:val="22"/>
          <w:szCs w:val="22"/>
        </w:rPr>
      </w:pPr>
    </w:p>
    <w:p w14:paraId="2EFBAA79" w14:textId="77777777" w:rsidR="00301670" w:rsidRPr="00F14FE4" w:rsidRDefault="00301670" w:rsidP="00301670">
      <w:pPr>
        <w:pStyle w:val="Paragraphedeliste"/>
        <w:tabs>
          <w:tab w:val="left" w:pos="0"/>
        </w:tabs>
        <w:spacing w:line="240" w:lineRule="auto"/>
        <w:ind w:left="0" w:firstLine="720"/>
        <w:jc w:val="both"/>
        <w:rPr>
          <w:rFonts w:asciiTheme="minorHAnsi" w:hAnsiTheme="minorHAnsi" w:cstheme="minorHAnsi"/>
          <w:bCs/>
          <w:szCs w:val="22"/>
          <w:lang w:val="fr-FR"/>
        </w:rPr>
      </w:pPr>
      <w:r w:rsidRPr="00F14FE4">
        <w:rPr>
          <w:rFonts w:asciiTheme="minorHAnsi" w:hAnsiTheme="minorHAnsi" w:cstheme="minorHAnsi"/>
          <w:szCs w:val="22"/>
          <w:lang w:val="fr-FR"/>
        </w:rPr>
        <w:t>Au cours de la durée de validité de l’offre de prix</w:t>
      </w:r>
      <w:r w:rsidRPr="00F14FE4">
        <w:rPr>
          <w:rFonts w:asciiTheme="minorHAnsi" w:hAnsiTheme="minorHAnsi" w:cstheme="minorHAnsi"/>
          <w:bCs/>
          <w:szCs w:val="22"/>
          <w:lang w:val="fr-FR"/>
        </w:rPr>
        <w:t>, aucune modification du prix résultant de la hausse des coûts, de l’inflation, de la fluctuation des taux de change ou de tout autre facteur de marché ne sera acceptée par le PNUD après réception de l’offre de prix. Lors de l’attribution du contrat ou du bon de commande, le PNUD se réserve le droit de modifier (à la hausse ou à la baisse) la quantité des services et/ou biens, dans la limite de vingt-cinq pour cent (25 %) du montant total de l’offre, sans modification du prix unitaire ou des autres conditions.</w:t>
      </w:r>
    </w:p>
    <w:p w14:paraId="07C7AA52" w14:textId="77777777" w:rsidR="00301670" w:rsidRPr="00F14FE4" w:rsidRDefault="00301670" w:rsidP="00301670">
      <w:pPr>
        <w:pStyle w:val="Paragraphedeliste"/>
        <w:tabs>
          <w:tab w:val="left" w:pos="0"/>
        </w:tabs>
        <w:spacing w:line="240" w:lineRule="auto"/>
        <w:ind w:left="0" w:firstLine="720"/>
        <w:jc w:val="both"/>
        <w:rPr>
          <w:rFonts w:asciiTheme="minorHAnsi" w:hAnsiTheme="minorHAnsi" w:cstheme="minorHAnsi"/>
          <w:bCs/>
          <w:szCs w:val="22"/>
          <w:lang w:val="fr-FR"/>
        </w:rPr>
      </w:pPr>
    </w:p>
    <w:p w14:paraId="11DDAE69" w14:textId="77777777" w:rsidR="00301670" w:rsidRPr="00F14FE4" w:rsidRDefault="00301670" w:rsidP="00301670">
      <w:pPr>
        <w:jc w:val="both"/>
        <w:rPr>
          <w:rStyle w:val="lev"/>
          <w:rFonts w:asciiTheme="minorHAnsi" w:hAnsiTheme="minorHAnsi" w:cstheme="minorHAnsi"/>
          <w:b w:val="0"/>
          <w:iCs/>
          <w:sz w:val="22"/>
          <w:szCs w:val="22"/>
        </w:rPr>
      </w:pPr>
    </w:p>
    <w:p w14:paraId="0078A27A"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Tout bon de commande qui sera émis au titre de la présente RFQ sera soumis aux conditions générales jointes aux présentes. La simple soumission d’une offre de prix emporte acceptation sans réserve par le fournisseur des conditions générales du PNUD figurant à l’annexe 3 des présentes.</w:t>
      </w:r>
    </w:p>
    <w:p w14:paraId="2EFDDBDE" w14:textId="77777777" w:rsidR="00301670" w:rsidRPr="00F14FE4" w:rsidRDefault="00301670" w:rsidP="00301670">
      <w:pPr>
        <w:ind w:firstLine="720"/>
        <w:rPr>
          <w:rFonts w:asciiTheme="minorHAnsi" w:hAnsiTheme="minorHAnsi" w:cstheme="minorHAnsi"/>
          <w:sz w:val="22"/>
          <w:szCs w:val="22"/>
        </w:rPr>
      </w:pPr>
    </w:p>
    <w:p w14:paraId="5BE89A4E" w14:textId="77777777" w:rsidR="00301670" w:rsidRPr="00F14FE4" w:rsidRDefault="00301670" w:rsidP="00301670">
      <w:pPr>
        <w:ind w:firstLine="720"/>
        <w:rPr>
          <w:rFonts w:asciiTheme="minorHAnsi" w:hAnsiTheme="minorHAnsi" w:cstheme="minorHAnsi"/>
          <w:sz w:val="22"/>
          <w:szCs w:val="22"/>
        </w:rPr>
      </w:pPr>
    </w:p>
    <w:p w14:paraId="057492B2"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napToGrid w:val="0"/>
          <w:sz w:val="22"/>
          <w:szCs w:val="22"/>
        </w:rPr>
        <w:t>Le PNUD n’est pas tenu d’accepter une quelconque offre de prix ou d’attribuer un contrat/bon de commande et n’est pas responsable des coûts liés à la préparation et à la soumission par le fournisseur d’une offre de prix, quels que soient le résultat ou les modalités du processus de sélection.</w:t>
      </w:r>
    </w:p>
    <w:p w14:paraId="642C651E" w14:textId="77777777" w:rsidR="00301670" w:rsidRPr="00F14FE4" w:rsidRDefault="00301670" w:rsidP="00301670">
      <w:pPr>
        <w:ind w:firstLine="720"/>
        <w:jc w:val="both"/>
        <w:rPr>
          <w:rFonts w:asciiTheme="minorHAnsi" w:hAnsiTheme="minorHAnsi" w:cstheme="minorHAnsi"/>
          <w:sz w:val="22"/>
          <w:szCs w:val="22"/>
        </w:rPr>
      </w:pPr>
    </w:p>
    <w:p w14:paraId="1630216B" w14:textId="77777777" w:rsidR="00301670" w:rsidRPr="00F14FE4" w:rsidRDefault="00301670" w:rsidP="00301670">
      <w:pPr>
        <w:ind w:firstLine="720"/>
        <w:jc w:val="both"/>
        <w:rPr>
          <w:rFonts w:asciiTheme="minorHAnsi" w:hAnsiTheme="minorHAnsi" w:cstheme="minorHAnsi"/>
          <w:sz w:val="22"/>
          <w:szCs w:val="22"/>
        </w:rPr>
      </w:pPr>
    </w:p>
    <w:p w14:paraId="4F7EC077" w14:textId="77777777" w:rsidR="00301670" w:rsidRPr="00F14FE4" w:rsidRDefault="00301670" w:rsidP="00301670">
      <w:pPr>
        <w:jc w:val="both"/>
        <w:rPr>
          <w:rStyle w:val="lev"/>
          <w:rFonts w:asciiTheme="minorHAnsi" w:hAnsiTheme="minorHAnsi" w:cstheme="minorHAnsi"/>
          <w:b w:val="0"/>
          <w:bCs w:val="0"/>
          <w:iCs/>
          <w:snapToGrid w:val="0"/>
          <w:sz w:val="22"/>
          <w:szCs w:val="22"/>
        </w:rPr>
      </w:pPr>
      <w:r w:rsidRPr="00F14FE4">
        <w:rPr>
          <w:rFonts w:asciiTheme="minorHAnsi" w:hAnsiTheme="minorHAnsi" w:cstheme="minorHAnsi"/>
          <w:iCs/>
          <w:sz w:val="22"/>
          <w:szCs w:val="22"/>
        </w:rPr>
        <w:tab/>
        <w:t>Veuillez noter que la procédure de contestation du PNUD qui est ouverte aux fournisseurs a pour but de permettre aux personnes ou entreprises non retenues pour l’attribution d’un bon de commande ou d’un contrat de faire appel dans le cadre d’une procédure de mise en concurrence. Si vous estimez que vous n’avez pas été traité de manière équitable, vous pouvez obtenir des informations détaillées sur les procédures de contestation ouvertes aux fournisseurs à l’adresse suivante :</w:t>
      </w:r>
      <w:r w:rsidRPr="00F14FE4">
        <w:rPr>
          <w:rFonts w:asciiTheme="minorHAnsi" w:hAnsiTheme="minorHAnsi" w:cstheme="minorHAnsi"/>
          <w:iCs/>
          <w:snapToGrid w:val="0"/>
          <w:sz w:val="22"/>
          <w:szCs w:val="22"/>
        </w:rPr>
        <w:t xml:space="preserve"> </w:t>
      </w:r>
      <w:hyperlink r:id="rId13" w:history="1">
        <w:r w:rsidRPr="00F14FE4">
          <w:rPr>
            <w:rStyle w:val="Lienhypertexte"/>
            <w:rFonts w:asciiTheme="minorHAnsi" w:hAnsiTheme="minorHAnsi" w:cstheme="minorHAnsi"/>
            <w:iCs/>
            <w:snapToGrid w:val="0"/>
            <w:color w:val="auto"/>
            <w:sz w:val="22"/>
            <w:szCs w:val="22"/>
          </w:rPr>
          <w:t>http://www.undp.org/procurement/protest.shtml</w:t>
        </w:r>
      </w:hyperlink>
      <w:r w:rsidRPr="00F14FE4">
        <w:rPr>
          <w:rFonts w:asciiTheme="minorHAnsi" w:hAnsiTheme="minorHAnsi" w:cstheme="minorHAnsi"/>
          <w:iCs/>
          <w:snapToGrid w:val="0"/>
          <w:sz w:val="22"/>
          <w:szCs w:val="22"/>
        </w:rPr>
        <w:t xml:space="preserve"> .</w:t>
      </w:r>
    </w:p>
    <w:p w14:paraId="4CAA70B8" w14:textId="77777777" w:rsidR="00301670" w:rsidRPr="00F14FE4" w:rsidRDefault="00301670" w:rsidP="00301670">
      <w:pPr>
        <w:jc w:val="both"/>
        <w:rPr>
          <w:rStyle w:val="lev"/>
          <w:rFonts w:asciiTheme="minorHAnsi" w:hAnsiTheme="minorHAnsi" w:cstheme="minorHAnsi"/>
          <w:b w:val="0"/>
          <w:iCs/>
          <w:sz w:val="22"/>
          <w:szCs w:val="22"/>
        </w:rPr>
      </w:pPr>
      <w:r w:rsidRPr="00F14FE4">
        <w:rPr>
          <w:rStyle w:val="lev"/>
          <w:rFonts w:asciiTheme="minorHAnsi" w:hAnsiTheme="minorHAnsi" w:cstheme="minorHAnsi"/>
          <w:b w:val="0"/>
          <w:iCs/>
          <w:sz w:val="22"/>
          <w:szCs w:val="22"/>
        </w:rPr>
        <w:tab/>
      </w:r>
    </w:p>
    <w:p w14:paraId="41B3145E" w14:textId="77777777" w:rsidR="00301670" w:rsidRPr="00F14FE4" w:rsidRDefault="00301670" w:rsidP="00301670">
      <w:pPr>
        <w:jc w:val="both"/>
        <w:rPr>
          <w:rStyle w:val="lev"/>
          <w:rFonts w:asciiTheme="minorHAnsi" w:hAnsiTheme="minorHAnsi" w:cstheme="minorHAnsi"/>
          <w:b w:val="0"/>
          <w:iCs/>
          <w:sz w:val="22"/>
          <w:szCs w:val="22"/>
        </w:rPr>
      </w:pPr>
    </w:p>
    <w:p w14:paraId="0E21259B" w14:textId="77777777" w:rsidR="00301670" w:rsidRPr="00F14FE4" w:rsidRDefault="00301670" w:rsidP="00301670">
      <w:pPr>
        <w:ind w:firstLine="720"/>
        <w:jc w:val="both"/>
        <w:rPr>
          <w:rStyle w:val="lev"/>
          <w:rFonts w:asciiTheme="minorHAnsi" w:hAnsiTheme="minorHAnsi" w:cstheme="minorHAnsi"/>
          <w:b w:val="0"/>
          <w:iCs/>
          <w:sz w:val="22"/>
          <w:szCs w:val="22"/>
        </w:rPr>
      </w:pPr>
      <w:r w:rsidRPr="00F14FE4">
        <w:rPr>
          <w:rStyle w:val="lev"/>
          <w:rFonts w:asciiTheme="minorHAnsi" w:hAnsiTheme="minorHAnsi" w:cstheme="minorHAnsi"/>
          <w:b w:val="0"/>
          <w:iCs/>
          <w:sz w:val="22"/>
          <w:szCs w:val="22"/>
        </w:rPr>
        <w:t xml:space="preserve">Le PNUD encourage chaque fournisseur potentiel à éviter et à prévenir les conflits d’intérêts en indiquant au PNUD si vous-même, l’une de vos sociétés affiliées ou un membre de votre personnel a </w:t>
      </w:r>
      <w:r w:rsidRPr="00F14FE4">
        <w:rPr>
          <w:rStyle w:val="lev"/>
          <w:rFonts w:asciiTheme="minorHAnsi" w:hAnsiTheme="minorHAnsi" w:cstheme="minorHAnsi"/>
          <w:b w:val="0"/>
          <w:iCs/>
          <w:sz w:val="22"/>
          <w:szCs w:val="22"/>
        </w:rPr>
        <w:lastRenderedPageBreak/>
        <w:t>participé à la préparation des exigences, du projet, des spécifications, des estimations des coûts et des autres informations utilisées dans la présente RFQ.</w:t>
      </w:r>
    </w:p>
    <w:p w14:paraId="28AC5B6A" w14:textId="77777777" w:rsidR="00301670" w:rsidRPr="00F14FE4" w:rsidRDefault="00301670" w:rsidP="00301670">
      <w:pPr>
        <w:rPr>
          <w:rFonts w:asciiTheme="minorHAnsi" w:hAnsiTheme="minorHAnsi" w:cstheme="minorHAnsi"/>
          <w:sz w:val="22"/>
          <w:szCs w:val="22"/>
        </w:rPr>
      </w:pPr>
    </w:p>
    <w:p w14:paraId="773BBC82" w14:textId="77777777" w:rsidR="00301670" w:rsidRPr="00F14FE4" w:rsidRDefault="00301670" w:rsidP="00301670">
      <w:pPr>
        <w:ind w:firstLine="720"/>
        <w:jc w:val="both"/>
        <w:rPr>
          <w:rFonts w:asciiTheme="minorHAnsi" w:hAnsiTheme="minorHAnsi" w:cstheme="minorHAnsi"/>
          <w:sz w:val="22"/>
          <w:szCs w:val="22"/>
        </w:rPr>
      </w:pPr>
      <w:r w:rsidRPr="00F14FE4">
        <w:rPr>
          <w:rFonts w:asciiTheme="minorHAnsi" w:hAnsiTheme="minorHAnsi" w:cstheme="minorHAnsi"/>
          <w:sz w:val="22"/>
          <w:szCs w:val="22"/>
        </w:rPr>
        <w:t xml:space="preserve">Le PNUD applique une politique de tolérance zéro vis-à-vis des fraudes et autres pratiques interdites et s’est engagé à identifier et à sanctionner l’ensemble de ces actes et pratiques préjudiciables au PNUD, ainsi qu’aux tiers participant aux activités du PNUD. Le PNUD attend de ses fournisseurs qu’ils respectent le code de conduite à l’intention des fournisseurs de l’Organisation des Nations Unies qui peut être consulté par l’intermédiaire du lien suivant : </w:t>
      </w:r>
      <w:hyperlink r:id="rId14" w:history="1">
        <w:r w:rsidRPr="00F14FE4">
          <w:rPr>
            <w:rStyle w:val="Lienhypertexte"/>
            <w:rFonts w:asciiTheme="minorHAnsi" w:hAnsiTheme="minorHAnsi" w:cstheme="minorHAnsi"/>
            <w:color w:val="auto"/>
            <w:sz w:val="22"/>
            <w:szCs w:val="22"/>
          </w:rPr>
          <w:t>http://www.un.org/depts/ptd/pdf/conduct_english.pdf</w:t>
        </w:r>
      </w:hyperlink>
      <w:r w:rsidRPr="00F14FE4">
        <w:rPr>
          <w:rFonts w:asciiTheme="minorHAnsi" w:hAnsiTheme="minorHAnsi" w:cstheme="minorHAnsi"/>
          <w:sz w:val="22"/>
          <w:szCs w:val="22"/>
        </w:rPr>
        <w:t xml:space="preserve"> </w:t>
      </w:r>
    </w:p>
    <w:p w14:paraId="49BBC09C" w14:textId="77777777" w:rsidR="00301670" w:rsidRPr="00F14FE4" w:rsidRDefault="00301670" w:rsidP="00301670">
      <w:pPr>
        <w:rPr>
          <w:rStyle w:val="lev"/>
          <w:rFonts w:asciiTheme="minorHAnsi" w:hAnsiTheme="minorHAnsi" w:cstheme="minorHAnsi"/>
          <w:b w:val="0"/>
          <w:iCs/>
          <w:sz w:val="22"/>
          <w:szCs w:val="22"/>
        </w:rPr>
      </w:pPr>
    </w:p>
    <w:p w14:paraId="42D90467" w14:textId="77777777" w:rsidR="00301670" w:rsidRPr="00F14FE4" w:rsidRDefault="00301670" w:rsidP="00301670">
      <w:pPr>
        <w:ind w:left="720"/>
        <w:rPr>
          <w:rStyle w:val="lev"/>
          <w:rFonts w:asciiTheme="minorHAnsi" w:hAnsiTheme="minorHAnsi" w:cstheme="minorHAnsi"/>
          <w:b w:val="0"/>
          <w:iCs/>
          <w:sz w:val="22"/>
          <w:szCs w:val="22"/>
        </w:rPr>
      </w:pPr>
    </w:p>
    <w:p w14:paraId="1A8AB431" w14:textId="77777777" w:rsidR="00301670" w:rsidRPr="00F14FE4" w:rsidRDefault="00301670" w:rsidP="00301670">
      <w:pPr>
        <w:ind w:left="720"/>
        <w:rPr>
          <w:rStyle w:val="lev"/>
          <w:rFonts w:asciiTheme="minorHAnsi" w:hAnsiTheme="minorHAnsi" w:cstheme="minorHAnsi"/>
          <w:b w:val="0"/>
          <w:iCs/>
          <w:sz w:val="22"/>
          <w:szCs w:val="22"/>
        </w:rPr>
      </w:pPr>
      <w:r w:rsidRPr="00F14FE4">
        <w:rPr>
          <w:rStyle w:val="lev"/>
          <w:rFonts w:asciiTheme="minorHAnsi" w:hAnsiTheme="minorHAnsi" w:cstheme="minorHAnsi"/>
          <w:b w:val="0"/>
          <w:iCs/>
          <w:sz w:val="22"/>
          <w:szCs w:val="22"/>
        </w:rPr>
        <w:t>Nous vous remercions et attendons avec intérêt votre offre de prix.</w:t>
      </w:r>
    </w:p>
    <w:p w14:paraId="562F8E4C" w14:textId="77777777" w:rsidR="00301670" w:rsidRPr="00F14FE4" w:rsidRDefault="00301670" w:rsidP="00301670">
      <w:pPr>
        <w:jc w:val="both"/>
        <w:rPr>
          <w:rStyle w:val="lev"/>
          <w:rFonts w:asciiTheme="minorHAnsi" w:hAnsiTheme="minorHAnsi" w:cstheme="minorHAnsi"/>
          <w:b w:val="0"/>
          <w:iCs/>
          <w:sz w:val="22"/>
          <w:szCs w:val="22"/>
        </w:rPr>
      </w:pPr>
    </w:p>
    <w:p w14:paraId="7972D2EC" w14:textId="77777777" w:rsidR="00301670" w:rsidRPr="00F14FE4" w:rsidRDefault="00301670" w:rsidP="00301670">
      <w:pPr>
        <w:ind w:left="5760" w:firstLine="720"/>
        <w:jc w:val="both"/>
        <w:rPr>
          <w:rStyle w:val="lev"/>
          <w:rFonts w:asciiTheme="minorHAnsi" w:hAnsiTheme="minorHAnsi" w:cstheme="minorHAnsi"/>
          <w:b w:val="0"/>
          <w:iCs/>
          <w:sz w:val="22"/>
          <w:szCs w:val="22"/>
        </w:rPr>
      </w:pPr>
      <w:r w:rsidRPr="00F14FE4">
        <w:rPr>
          <w:rStyle w:val="lev"/>
          <w:rFonts w:asciiTheme="minorHAnsi" w:hAnsiTheme="minorHAnsi" w:cstheme="minorHAnsi"/>
          <w:b w:val="0"/>
          <w:iCs/>
          <w:sz w:val="22"/>
          <w:szCs w:val="22"/>
        </w:rPr>
        <w:t>Cordialement,</w:t>
      </w:r>
    </w:p>
    <w:p w14:paraId="4512955B" w14:textId="4D251099" w:rsidR="00301670" w:rsidRDefault="00301670" w:rsidP="00301670">
      <w:pPr>
        <w:ind w:left="5760" w:firstLine="720"/>
        <w:jc w:val="both"/>
        <w:rPr>
          <w:rFonts w:asciiTheme="minorHAnsi" w:hAnsiTheme="minorHAnsi" w:cstheme="minorHAnsi"/>
          <w:i/>
          <w:iCs/>
          <w:snapToGrid w:val="0"/>
          <w:sz w:val="22"/>
          <w:szCs w:val="22"/>
        </w:rPr>
      </w:pPr>
    </w:p>
    <w:p w14:paraId="21FAA4C3" w14:textId="278F84E3" w:rsidR="00E67D2A" w:rsidRDefault="00E67D2A" w:rsidP="00301670">
      <w:pPr>
        <w:ind w:left="5760" w:firstLine="720"/>
        <w:jc w:val="both"/>
        <w:rPr>
          <w:rFonts w:asciiTheme="minorHAnsi" w:hAnsiTheme="minorHAnsi" w:cstheme="minorHAnsi"/>
          <w:i/>
          <w:iCs/>
          <w:snapToGrid w:val="0"/>
          <w:sz w:val="22"/>
          <w:szCs w:val="22"/>
        </w:rPr>
      </w:pPr>
    </w:p>
    <w:p w14:paraId="47E9CD35" w14:textId="6F7254CD" w:rsidR="00E67D2A" w:rsidRDefault="00E67D2A" w:rsidP="00301670">
      <w:pPr>
        <w:ind w:left="5760" w:firstLine="720"/>
        <w:jc w:val="both"/>
        <w:rPr>
          <w:rFonts w:asciiTheme="minorHAnsi" w:hAnsiTheme="minorHAnsi" w:cstheme="minorHAnsi"/>
          <w:i/>
          <w:iCs/>
          <w:snapToGrid w:val="0"/>
          <w:sz w:val="22"/>
          <w:szCs w:val="22"/>
        </w:rPr>
      </w:pPr>
    </w:p>
    <w:p w14:paraId="102C218E" w14:textId="77777777" w:rsidR="00E67D2A" w:rsidRPr="00F14FE4" w:rsidRDefault="00E67D2A" w:rsidP="00301670">
      <w:pPr>
        <w:ind w:left="5760" w:firstLine="720"/>
        <w:jc w:val="both"/>
        <w:rPr>
          <w:rFonts w:asciiTheme="minorHAnsi" w:hAnsiTheme="minorHAnsi" w:cstheme="minorHAnsi"/>
          <w:i/>
          <w:iCs/>
          <w:snapToGrid w:val="0"/>
          <w:sz w:val="22"/>
          <w:szCs w:val="22"/>
        </w:rPr>
      </w:pPr>
    </w:p>
    <w:p w14:paraId="74F89401" w14:textId="05CD720F" w:rsidR="000E5C7E" w:rsidRPr="00F14FE4" w:rsidRDefault="00E67D2A" w:rsidP="00E67D2A">
      <w:pPr>
        <w:ind w:left="2880" w:firstLine="720"/>
        <w:jc w:val="center"/>
        <w:rPr>
          <w:rStyle w:val="lev"/>
          <w:iCs/>
          <w:sz w:val="24"/>
          <w:szCs w:val="24"/>
        </w:rPr>
      </w:pPr>
      <w:r>
        <w:rPr>
          <w:rStyle w:val="lev"/>
          <w:iCs/>
          <w:sz w:val="24"/>
          <w:szCs w:val="24"/>
        </w:rPr>
        <w:t>Adama Dian BARRY</w:t>
      </w:r>
    </w:p>
    <w:p w14:paraId="29E6BB0B" w14:textId="46BACFE1" w:rsidR="000E5C7E" w:rsidRPr="00F14FE4" w:rsidRDefault="000E5C7E" w:rsidP="000E5C7E">
      <w:pPr>
        <w:ind w:left="4248" w:firstLine="708"/>
        <w:jc w:val="both"/>
        <w:rPr>
          <w:rStyle w:val="lev"/>
          <w:sz w:val="24"/>
          <w:szCs w:val="24"/>
        </w:rPr>
      </w:pPr>
      <w:r w:rsidRPr="00F14FE4">
        <w:rPr>
          <w:rStyle w:val="lev"/>
          <w:iCs/>
          <w:sz w:val="24"/>
          <w:szCs w:val="24"/>
        </w:rPr>
        <w:t>Représentant</w:t>
      </w:r>
      <w:r w:rsidR="00E67D2A">
        <w:rPr>
          <w:rStyle w:val="lev"/>
          <w:iCs/>
          <w:sz w:val="24"/>
          <w:szCs w:val="24"/>
        </w:rPr>
        <w:t>e</w:t>
      </w:r>
      <w:r w:rsidRPr="00F14FE4">
        <w:rPr>
          <w:rStyle w:val="lev"/>
          <w:iCs/>
          <w:sz w:val="24"/>
          <w:szCs w:val="24"/>
        </w:rPr>
        <w:t xml:space="preserve"> Résident</w:t>
      </w:r>
      <w:r w:rsidR="00E67D2A">
        <w:rPr>
          <w:rStyle w:val="lev"/>
          <w:iCs/>
          <w:sz w:val="24"/>
          <w:szCs w:val="24"/>
        </w:rPr>
        <w:t>e</w:t>
      </w:r>
      <w:r w:rsidRPr="00F14FE4">
        <w:rPr>
          <w:rStyle w:val="lev"/>
          <w:iCs/>
          <w:sz w:val="24"/>
          <w:szCs w:val="24"/>
        </w:rPr>
        <w:t xml:space="preserve"> Adjoint</w:t>
      </w:r>
      <w:r w:rsidR="00E67D2A">
        <w:rPr>
          <w:rStyle w:val="lev"/>
          <w:iCs/>
          <w:sz w:val="24"/>
          <w:szCs w:val="24"/>
        </w:rPr>
        <w:t>e</w:t>
      </w:r>
      <w:r w:rsidRPr="00F14FE4">
        <w:rPr>
          <w:rStyle w:val="lev"/>
          <w:sz w:val="24"/>
          <w:szCs w:val="24"/>
        </w:rPr>
        <w:t xml:space="preserve"> </w:t>
      </w:r>
    </w:p>
    <w:p w14:paraId="13A26625" w14:textId="77777777" w:rsidR="000E5C7E" w:rsidRPr="00F14FE4" w:rsidRDefault="000E5C7E" w:rsidP="00301670">
      <w:pPr>
        <w:ind w:left="5760" w:firstLine="720"/>
        <w:jc w:val="both"/>
        <w:rPr>
          <w:rFonts w:asciiTheme="minorHAnsi" w:hAnsiTheme="minorHAnsi" w:cstheme="minorHAnsi"/>
          <w:i/>
          <w:iCs/>
          <w:snapToGrid w:val="0"/>
          <w:sz w:val="22"/>
          <w:szCs w:val="22"/>
        </w:rPr>
      </w:pPr>
    </w:p>
    <w:p w14:paraId="5835686A" w14:textId="77777777" w:rsidR="00301670" w:rsidRPr="00F14FE4" w:rsidRDefault="00301670">
      <w:pPr>
        <w:rPr>
          <w:rFonts w:asciiTheme="minorHAnsi" w:hAnsiTheme="minorHAnsi" w:cstheme="minorHAnsi"/>
          <w:i/>
          <w:iCs/>
          <w:snapToGrid w:val="0"/>
          <w:sz w:val="22"/>
          <w:szCs w:val="22"/>
        </w:rPr>
      </w:pPr>
      <w:r w:rsidRPr="00F14FE4">
        <w:rPr>
          <w:rFonts w:asciiTheme="minorHAnsi" w:hAnsiTheme="minorHAnsi" w:cstheme="minorHAnsi"/>
          <w:i/>
          <w:iCs/>
          <w:snapToGrid w:val="0"/>
          <w:sz w:val="22"/>
          <w:szCs w:val="22"/>
        </w:rPr>
        <w:br w:type="page"/>
      </w:r>
    </w:p>
    <w:p w14:paraId="13F39595" w14:textId="77777777" w:rsidR="00C46811" w:rsidRPr="00F14FE4" w:rsidRDefault="00C46811" w:rsidP="00C46811">
      <w:pPr>
        <w:jc w:val="right"/>
        <w:rPr>
          <w:rFonts w:asciiTheme="minorHAnsi" w:hAnsiTheme="minorHAnsi" w:cstheme="minorHAnsi"/>
          <w:b/>
          <w:sz w:val="22"/>
          <w:szCs w:val="22"/>
        </w:rPr>
      </w:pPr>
      <w:r w:rsidRPr="00F14FE4">
        <w:rPr>
          <w:rFonts w:asciiTheme="minorHAnsi" w:hAnsiTheme="minorHAnsi" w:cstheme="minorHAnsi"/>
          <w:b/>
          <w:sz w:val="22"/>
          <w:szCs w:val="22"/>
        </w:rPr>
        <w:lastRenderedPageBreak/>
        <w:t>Annexe 1</w:t>
      </w:r>
    </w:p>
    <w:p w14:paraId="02BE3E43" w14:textId="77777777" w:rsidR="00C46811" w:rsidRPr="00F14FE4" w:rsidRDefault="00C46811" w:rsidP="00C46811">
      <w:pPr>
        <w:jc w:val="right"/>
        <w:rPr>
          <w:rFonts w:asciiTheme="minorHAnsi" w:hAnsiTheme="minorHAnsi" w:cstheme="minorHAnsi"/>
          <w:b/>
          <w:sz w:val="22"/>
          <w:szCs w:val="22"/>
        </w:rPr>
      </w:pPr>
    </w:p>
    <w:p w14:paraId="57674E9B" w14:textId="68F5FD11" w:rsidR="00FD5B38" w:rsidRPr="00F14FE4" w:rsidRDefault="00C46811" w:rsidP="00C46811">
      <w:pPr>
        <w:jc w:val="center"/>
        <w:rPr>
          <w:rFonts w:asciiTheme="minorHAnsi" w:hAnsiTheme="minorHAnsi" w:cstheme="minorHAnsi"/>
          <w:b/>
          <w:sz w:val="28"/>
          <w:szCs w:val="28"/>
        </w:rPr>
      </w:pPr>
      <w:r w:rsidRPr="00F14FE4">
        <w:rPr>
          <w:rFonts w:asciiTheme="minorHAnsi" w:hAnsiTheme="minorHAnsi" w:cstheme="minorHAnsi"/>
          <w:b/>
          <w:sz w:val="28"/>
          <w:szCs w:val="28"/>
        </w:rPr>
        <w:t>Spécifications techniques</w:t>
      </w:r>
      <w:r w:rsidR="00371902">
        <w:rPr>
          <w:rFonts w:asciiTheme="minorHAnsi" w:hAnsiTheme="minorHAnsi" w:cstheme="minorHAnsi"/>
          <w:b/>
          <w:sz w:val="28"/>
          <w:szCs w:val="28"/>
        </w:rPr>
        <w:t xml:space="preserve"> et Lieux de Livraison</w:t>
      </w:r>
    </w:p>
    <w:p w14:paraId="1432C549" w14:textId="77777777" w:rsidR="00475A7B" w:rsidRPr="00F14FE4" w:rsidRDefault="00475A7B" w:rsidP="006B5E67"/>
    <w:tbl>
      <w:tblPr>
        <w:tblW w:w="10489" w:type="dxa"/>
        <w:jc w:val="center"/>
        <w:tblCellMar>
          <w:left w:w="10" w:type="dxa"/>
          <w:right w:w="10" w:type="dxa"/>
        </w:tblCellMar>
        <w:tblLook w:val="0000" w:firstRow="0" w:lastRow="0" w:firstColumn="0" w:lastColumn="0" w:noHBand="0" w:noVBand="0"/>
      </w:tblPr>
      <w:tblGrid>
        <w:gridCol w:w="1854"/>
        <w:gridCol w:w="551"/>
        <w:gridCol w:w="3997"/>
        <w:gridCol w:w="4087"/>
      </w:tblGrid>
      <w:tr w:rsidR="006121D0" w14:paraId="28F82DEF" w14:textId="77777777" w:rsidTr="00A32F18">
        <w:tblPrEx>
          <w:tblCellMar>
            <w:top w:w="0" w:type="dxa"/>
            <w:bottom w:w="0" w:type="dxa"/>
          </w:tblCellMar>
        </w:tblPrEx>
        <w:trPr>
          <w:trHeight w:val="70"/>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70AD47"/>
            <w:noWrap/>
            <w:tcMar>
              <w:top w:w="0" w:type="dxa"/>
              <w:left w:w="70" w:type="dxa"/>
              <w:bottom w:w="0" w:type="dxa"/>
              <w:right w:w="70" w:type="dxa"/>
            </w:tcMar>
            <w:vAlign w:val="center"/>
          </w:tcPr>
          <w:p w14:paraId="366ED4EB" w14:textId="77777777" w:rsidR="006121D0" w:rsidRDefault="006121D0" w:rsidP="00A32F18">
            <w:pPr>
              <w:rPr>
                <w:b/>
                <w:bCs/>
                <w:color w:val="000000"/>
                <w:sz w:val="24"/>
                <w:szCs w:val="24"/>
                <w:lang w:eastAsia="fr-FR"/>
              </w:rPr>
            </w:pPr>
            <w:r>
              <w:rPr>
                <w:b/>
                <w:bCs/>
                <w:color w:val="000000"/>
                <w:sz w:val="24"/>
                <w:szCs w:val="24"/>
                <w:lang w:eastAsia="fr-FR"/>
              </w:rPr>
              <w:t xml:space="preserve">Equipement </w:t>
            </w:r>
          </w:p>
        </w:tc>
        <w:tc>
          <w:tcPr>
            <w:tcW w:w="551" w:type="dxa"/>
            <w:tcBorders>
              <w:top w:val="single" w:sz="4" w:space="0" w:color="000000"/>
              <w:left w:val="single" w:sz="4" w:space="0" w:color="000000"/>
              <w:bottom w:val="single" w:sz="4" w:space="0" w:color="000000"/>
              <w:right w:val="single" w:sz="4" w:space="0" w:color="000000"/>
            </w:tcBorders>
            <w:shd w:val="clear" w:color="auto" w:fill="70AD47"/>
            <w:noWrap/>
            <w:tcMar>
              <w:top w:w="0" w:type="dxa"/>
              <w:left w:w="70" w:type="dxa"/>
              <w:bottom w:w="0" w:type="dxa"/>
              <w:right w:w="70" w:type="dxa"/>
            </w:tcMar>
            <w:vAlign w:val="center"/>
          </w:tcPr>
          <w:p w14:paraId="54EB0C71" w14:textId="77777777" w:rsidR="006121D0" w:rsidRDefault="006121D0" w:rsidP="00A32F18">
            <w:pPr>
              <w:jc w:val="center"/>
              <w:rPr>
                <w:b/>
                <w:bCs/>
                <w:color w:val="000000"/>
                <w:sz w:val="24"/>
                <w:szCs w:val="24"/>
                <w:lang w:eastAsia="fr-FR"/>
              </w:rPr>
            </w:pPr>
            <w:r>
              <w:rPr>
                <w:b/>
                <w:bCs/>
                <w:color w:val="000000"/>
                <w:sz w:val="24"/>
                <w:szCs w:val="24"/>
                <w:lang w:eastAsia="fr-FR"/>
              </w:rPr>
              <w:t>Qté</w:t>
            </w:r>
          </w:p>
        </w:tc>
        <w:tc>
          <w:tcPr>
            <w:tcW w:w="3997" w:type="dxa"/>
            <w:tcBorders>
              <w:top w:val="single" w:sz="4" w:space="0" w:color="000000"/>
              <w:left w:val="single" w:sz="4" w:space="0" w:color="000000"/>
              <w:bottom w:val="single" w:sz="4" w:space="0" w:color="000000"/>
              <w:right w:val="single" w:sz="4" w:space="0" w:color="000000"/>
            </w:tcBorders>
            <w:shd w:val="clear" w:color="auto" w:fill="70AD47"/>
            <w:tcMar>
              <w:top w:w="0" w:type="dxa"/>
              <w:left w:w="10" w:type="dxa"/>
              <w:bottom w:w="0" w:type="dxa"/>
              <w:right w:w="10" w:type="dxa"/>
            </w:tcMar>
            <w:vAlign w:val="center"/>
          </w:tcPr>
          <w:p w14:paraId="5849396B" w14:textId="77777777" w:rsidR="006121D0" w:rsidRDefault="006121D0" w:rsidP="00A32F18">
            <w:pPr>
              <w:rPr>
                <w:b/>
                <w:bCs/>
                <w:color w:val="000000"/>
                <w:sz w:val="24"/>
                <w:szCs w:val="24"/>
                <w:lang w:eastAsia="fr-FR"/>
              </w:rPr>
            </w:pPr>
            <w:r>
              <w:rPr>
                <w:b/>
                <w:bCs/>
                <w:color w:val="000000"/>
                <w:sz w:val="24"/>
                <w:szCs w:val="24"/>
                <w:lang w:eastAsia="fr-FR"/>
              </w:rPr>
              <w:t xml:space="preserve">Spécifications techniques </w:t>
            </w:r>
          </w:p>
        </w:tc>
        <w:tc>
          <w:tcPr>
            <w:tcW w:w="4087" w:type="dxa"/>
            <w:tcBorders>
              <w:top w:val="single" w:sz="4" w:space="0" w:color="000000"/>
              <w:left w:val="single" w:sz="4" w:space="0" w:color="000000"/>
              <w:bottom w:val="single" w:sz="4" w:space="0" w:color="000000"/>
              <w:right w:val="single" w:sz="4" w:space="0" w:color="000000"/>
            </w:tcBorders>
            <w:shd w:val="clear" w:color="auto" w:fill="70AD47"/>
            <w:tcMar>
              <w:top w:w="0" w:type="dxa"/>
              <w:left w:w="10" w:type="dxa"/>
              <w:bottom w:w="0" w:type="dxa"/>
              <w:right w:w="10" w:type="dxa"/>
            </w:tcMar>
            <w:vAlign w:val="center"/>
          </w:tcPr>
          <w:p w14:paraId="0C2CAD11" w14:textId="77777777" w:rsidR="006121D0" w:rsidRDefault="006121D0" w:rsidP="00A32F18">
            <w:pPr>
              <w:rPr>
                <w:b/>
                <w:bCs/>
                <w:color w:val="000000"/>
                <w:sz w:val="24"/>
                <w:szCs w:val="24"/>
                <w:lang w:eastAsia="fr-FR"/>
              </w:rPr>
            </w:pPr>
            <w:r>
              <w:rPr>
                <w:b/>
                <w:bCs/>
                <w:color w:val="000000"/>
                <w:sz w:val="24"/>
                <w:szCs w:val="24"/>
                <w:lang w:eastAsia="fr-FR"/>
              </w:rPr>
              <w:t xml:space="preserve">Spécification/Photos </w:t>
            </w:r>
          </w:p>
        </w:tc>
      </w:tr>
      <w:tr w:rsidR="006121D0" w14:paraId="2DDD4C6C" w14:textId="77777777" w:rsidTr="00A32F18">
        <w:tblPrEx>
          <w:tblCellMar>
            <w:top w:w="0" w:type="dxa"/>
            <w:bottom w:w="0" w:type="dxa"/>
          </w:tblCellMar>
        </w:tblPrEx>
        <w:trPr>
          <w:trHeight w:val="685"/>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406EB9C" w14:textId="77777777" w:rsidR="006121D0" w:rsidRDefault="006121D0" w:rsidP="00A32F18">
            <w:pPr>
              <w:rPr>
                <w:b/>
                <w:bCs/>
                <w:color w:val="000000"/>
                <w:lang w:eastAsia="fr-FR"/>
              </w:rPr>
            </w:pPr>
            <w:r>
              <w:rPr>
                <w:b/>
                <w:bCs/>
                <w:color w:val="000000"/>
                <w:lang w:eastAsia="fr-FR"/>
              </w:rPr>
              <w:t xml:space="preserve">Machine à coudre industrielle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889ABF2" w14:textId="77777777" w:rsidR="006121D0" w:rsidRDefault="006121D0" w:rsidP="00A32F18">
            <w:pPr>
              <w:jc w:val="center"/>
              <w:rPr>
                <w:b/>
                <w:bCs/>
                <w:color w:val="000000"/>
                <w:lang w:eastAsia="fr-FR"/>
              </w:rPr>
            </w:pPr>
            <w:r>
              <w:rPr>
                <w:b/>
                <w:bCs/>
                <w:color w:val="000000"/>
                <w:lang w:eastAsia="fr-FR"/>
              </w:rPr>
              <w:t>12</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962873" w14:textId="77777777" w:rsidR="006121D0" w:rsidRDefault="006121D0" w:rsidP="00A32F18">
            <w:pPr>
              <w:rPr>
                <w:color w:val="000000"/>
                <w:lang w:eastAsia="fr-FR"/>
              </w:rPr>
            </w:pPr>
            <w:r>
              <w:rPr>
                <w:color w:val="000000"/>
                <w:lang w:eastAsia="fr-FR"/>
              </w:rPr>
              <w:t xml:space="preserve">Machine à coudre industrielle </w:t>
            </w:r>
            <w:r w:rsidRPr="00AE32EB">
              <w:rPr>
                <w:b/>
                <w:bCs/>
                <w:color w:val="000000"/>
                <w:lang w:eastAsia="fr-FR"/>
              </w:rPr>
              <w:t>couture droite (points droits)</w:t>
            </w:r>
            <w:r>
              <w:rPr>
                <w:color w:val="000000"/>
                <w:lang w:eastAsia="fr-FR"/>
              </w:rPr>
              <w:t>. Table 105, 110 ou 120 x 55 ou 60 . Vitesse : 5,500 ou 5000 points/minutes. Huile : lubrification automatique bain d’huile (graissage automatique des pièces intérieures). Moteur 220 volts.</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9A8CD5" w14:textId="77777777" w:rsidR="006121D0" w:rsidRDefault="006121D0" w:rsidP="00A32F18">
            <w:pPr>
              <w:jc w:val="center"/>
              <w:rPr>
                <w:color w:val="000000"/>
                <w:lang w:eastAsia="fr-FR"/>
              </w:rPr>
            </w:pPr>
            <w:r>
              <w:rPr>
                <w:color w:val="000000"/>
                <w:lang w:eastAsia="fr-FR"/>
              </w:rPr>
              <w:t>Marque GEMSY ou SINGER ou équivalant que ces pièces de rechange disponibles en Mauritanie ou dans la sous-région</w:t>
            </w:r>
          </w:p>
          <w:p w14:paraId="7719A509" w14:textId="77777777" w:rsidR="006121D0" w:rsidRDefault="006121D0" w:rsidP="00A32F18">
            <w:pPr>
              <w:jc w:val="center"/>
            </w:pPr>
          </w:p>
        </w:tc>
      </w:tr>
      <w:tr w:rsidR="006121D0" w14:paraId="585624B9" w14:textId="77777777" w:rsidTr="00A32F18">
        <w:tblPrEx>
          <w:tblCellMar>
            <w:top w:w="0" w:type="dxa"/>
            <w:bottom w:w="0" w:type="dxa"/>
          </w:tblCellMar>
        </w:tblPrEx>
        <w:trPr>
          <w:trHeight w:val="70"/>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DC99258" w14:textId="77777777" w:rsidR="006121D0" w:rsidRDefault="006121D0" w:rsidP="00A32F18">
            <w:pPr>
              <w:rPr>
                <w:b/>
                <w:bCs/>
                <w:color w:val="000000"/>
                <w:lang w:eastAsia="fr-FR"/>
              </w:rPr>
            </w:pPr>
            <w:r>
              <w:rPr>
                <w:b/>
                <w:bCs/>
                <w:color w:val="000000"/>
                <w:lang w:eastAsia="fr-FR"/>
              </w:rPr>
              <w:t xml:space="preserve">Machine à coudre industrielle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8FFFBE8" w14:textId="77777777" w:rsidR="006121D0" w:rsidRDefault="006121D0" w:rsidP="00A32F18">
            <w:pPr>
              <w:jc w:val="center"/>
              <w:rPr>
                <w:b/>
                <w:bCs/>
                <w:color w:val="000000"/>
                <w:lang w:eastAsia="fr-FR"/>
              </w:rPr>
            </w:pPr>
            <w:r>
              <w:rPr>
                <w:b/>
                <w:bCs/>
                <w:color w:val="000000"/>
                <w:lang w:eastAsia="fr-FR"/>
              </w:rPr>
              <w:t>03</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6FC720" w14:textId="77777777" w:rsidR="006121D0" w:rsidRDefault="006121D0" w:rsidP="00A32F18">
            <w:pPr>
              <w:rPr>
                <w:color w:val="000000"/>
                <w:lang w:eastAsia="fr-FR"/>
              </w:rPr>
            </w:pPr>
            <w:r>
              <w:rPr>
                <w:color w:val="000000"/>
                <w:lang w:eastAsia="fr-FR"/>
              </w:rPr>
              <w:t xml:space="preserve">Machine à coudre industrielle </w:t>
            </w:r>
            <w:r w:rsidRPr="00AE32EB">
              <w:rPr>
                <w:b/>
                <w:bCs/>
                <w:color w:val="000000"/>
                <w:lang w:eastAsia="fr-FR"/>
              </w:rPr>
              <w:t xml:space="preserve">couture en zigzag (points zig </w:t>
            </w:r>
            <w:proofErr w:type="spellStart"/>
            <w:r w:rsidRPr="00AE32EB">
              <w:rPr>
                <w:b/>
                <w:bCs/>
                <w:color w:val="000000"/>
                <w:lang w:eastAsia="fr-FR"/>
              </w:rPr>
              <w:t>zag</w:t>
            </w:r>
            <w:proofErr w:type="spellEnd"/>
            <w:r w:rsidRPr="00AE32EB">
              <w:rPr>
                <w:b/>
                <w:bCs/>
                <w:color w:val="000000"/>
                <w:lang w:eastAsia="fr-FR"/>
              </w:rPr>
              <w:t>).</w:t>
            </w:r>
            <w:r>
              <w:rPr>
                <w:color w:val="000000"/>
                <w:lang w:eastAsia="fr-FR"/>
              </w:rPr>
              <w:t xml:space="preserve"> Table 105, 110 ou 120 x 55 ou 60 . Vitesse : 5,500 ou 5000 points/minutes. Huile : lubrification automatique bain d’huile (graissage automatique des pièces intérieures). Moteur 220 volts.</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36FA48" w14:textId="77777777" w:rsidR="006121D0" w:rsidRDefault="006121D0" w:rsidP="00A32F18">
            <w:pPr>
              <w:jc w:val="center"/>
              <w:rPr>
                <w:color w:val="000000"/>
                <w:lang w:eastAsia="fr-FR"/>
              </w:rPr>
            </w:pPr>
            <w:r>
              <w:rPr>
                <w:color w:val="000000"/>
                <w:lang w:eastAsia="fr-FR"/>
              </w:rPr>
              <w:t>Marque GEMSY ou SINGER ou équivalant que ces pièces de rechange disponibles en Mauritanie ou dans la sous-région</w:t>
            </w:r>
          </w:p>
          <w:p w14:paraId="0E2C661D" w14:textId="77777777" w:rsidR="006121D0" w:rsidRDefault="006121D0" w:rsidP="00A32F18">
            <w:pPr>
              <w:jc w:val="center"/>
            </w:pPr>
          </w:p>
        </w:tc>
      </w:tr>
      <w:tr w:rsidR="006121D0" w14:paraId="42559D67" w14:textId="77777777" w:rsidTr="00A32F18">
        <w:tblPrEx>
          <w:tblCellMar>
            <w:top w:w="0" w:type="dxa"/>
            <w:bottom w:w="0" w:type="dxa"/>
          </w:tblCellMar>
        </w:tblPrEx>
        <w:trPr>
          <w:trHeight w:val="850"/>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BCBC444" w14:textId="77777777" w:rsidR="006121D0" w:rsidRDefault="006121D0" w:rsidP="00A32F18">
            <w:pPr>
              <w:rPr>
                <w:b/>
                <w:bCs/>
                <w:color w:val="000000"/>
                <w:lang w:eastAsia="fr-FR"/>
              </w:rPr>
            </w:pPr>
            <w:r>
              <w:rPr>
                <w:b/>
                <w:bCs/>
                <w:color w:val="000000"/>
                <w:lang w:eastAsia="fr-FR"/>
              </w:rPr>
              <w:t>Ciseaux de couture (6 par atelier)</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3355698" w14:textId="77777777" w:rsidR="006121D0" w:rsidRDefault="006121D0" w:rsidP="00A32F18">
            <w:pPr>
              <w:jc w:val="center"/>
              <w:rPr>
                <w:b/>
                <w:bCs/>
                <w:color w:val="000000"/>
                <w:lang w:eastAsia="fr-FR"/>
              </w:rPr>
            </w:pPr>
            <w:r>
              <w:rPr>
                <w:b/>
                <w:bCs/>
                <w:color w:val="000000"/>
                <w:lang w:eastAsia="fr-FR"/>
              </w:rPr>
              <w:t>18</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47E2A8" w14:textId="77777777" w:rsidR="006121D0" w:rsidRDefault="006121D0" w:rsidP="00A32F18">
            <w:pPr>
              <w:rPr>
                <w:color w:val="000000"/>
                <w:lang w:eastAsia="fr-FR"/>
              </w:rPr>
            </w:pPr>
            <w:r>
              <w:rPr>
                <w:color w:val="000000"/>
                <w:lang w:eastAsia="fr-FR"/>
              </w:rPr>
              <w:t xml:space="preserve">Ciseaux : en acier inoxydable avec lames rectifiées de précision pour une coupe précise. Idéal pour couper les tissus, les tapis, les draperies, les robes, la couture, la couture, la broderie, les travaux manuels, les matières premières et d’autres besoins en matière de loisirs, couches de tissu, feutre, jean, cuir, tapis, robes, soie ou de jute. Les lames en acier inoxydable ont une longueur de 20,5 cm. Poignées recouvertes de caoutchouc noir souple pour un travail facile </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0CF0DEA" w14:textId="77777777" w:rsidR="006121D0" w:rsidRDefault="006121D0" w:rsidP="00A32F18">
            <w:pPr>
              <w:jc w:val="center"/>
            </w:pPr>
            <w:r>
              <w:rPr>
                <w:noProof/>
              </w:rPr>
              <w:drawing>
                <wp:inline distT="0" distB="0" distL="0" distR="0" wp14:anchorId="36B27200" wp14:editId="76CC31B4">
                  <wp:extent cx="2152650" cy="16002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53083" cy="1600522"/>
                          </a:xfrm>
                          <a:prstGeom prst="rect">
                            <a:avLst/>
                          </a:prstGeom>
                          <a:noFill/>
                          <a:ln>
                            <a:noFill/>
                            <a:prstDash/>
                          </a:ln>
                        </pic:spPr>
                      </pic:pic>
                    </a:graphicData>
                  </a:graphic>
                </wp:inline>
              </w:drawing>
            </w:r>
          </w:p>
        </w:tc>
      </w:tr>
      <w:tr w:rsidR="006121D0" w14:paraId="4F1B86F2"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98458A0" w14:textId="77777777" w:rsidR="006121D0" w:rsidRDefault="006121D0" w:rsidP="00A32F18">
            <w:pPr>
              <w:rPr>
                <w:b/>
                <w:bCs/>
                <w:color w:val="000000"/>
                <w:lang w:eastAsia="fr-FR"/>
              </w:rPr>
            </w:pPr>
            <w:r>
              <w:rPr>
                <w:b/>
                <w:bCs/>
                <w:color w:val="000000"/>
                <w:lang w:eastAsia="fr-FR"/>
              </w:rPr>
              <w:t xml:space="preserve">Fer à repasser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548D4A9" w14:textId="77777777" w:rsidR="006121D0" w:rsidRDefault="006121D0" w:rsidP="00A32F18">
            <w:pPr>
              <w:jc w:val="center"/>
              <w:rPr>
                <w:b/>
                <w:bCs/>
                <w:color w:val="000000"/>
                <w:lang w:eastAsia="fr-FR"/>
              </w:rPr>
            </w:pPr>
            <w:r>
              <w:rPr>
                <w:b/>
                <w:bCs/>
                <w:color w:val="000000"/>
                <w:lang w:eastAsia="fr-FR"/>
              </w:rPr>
              <w:t>3</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30567" w14:textId="77777777" w:rsidR="006121D0" w:rsidRDefault="006121D0" w:rsidP="00A32F18">
            <w:pPr>
              <w:rPr>
                <w:color w:val="000000"/>
                <w:lang w:eastAsia="fr-FR"/>
              </w:rPr>
            </w:pPr>
            <w:r>
              <w:rPr>
                <w:color w:val="000000"/>
                <w:lang w:eastAsia="fr-FR"/>
              </w:rPr>
              <w:t xml:space="preserve">Fer à repasser pour atelier de couture. Réservoir de 300 ml (minimum peut aller au-delà). Puissance supérieure à 2000 watts. Semelle du fer : </w:t>
            </w:r>
            <w:proofErr w:type="spellStart"/>
            <w:r>
              <w:rPr>
                <w:color w:val="000000"/>
                <w:lang w:eastAsia="fr-FR"/>
              </w:rPr>
              <w:t>anti-adhérente</w:t>
            </w:r>
            <w:proofErr w:type="spellEnd"/>
            <w:r>
              <w:rPr>
                <w:color w:val="000000"/>
                <w:lang w:eastAsia="fr-FR"/>
              </w:rPr>
              <w:t xml:space="preserve">. Débit de vapeur de 35 g/min. </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2C30820" w14:textId="77777777" w:rsidR="006121D0" w:rsidRDefault="006121D0" w:rsidP="00A32F18">
            <w:pPr>
              <w:jc w:val="right"/>
              <w:rPr>
                <w:color w:val="000000"/>
                <w:lang w:eastAsia="fr-FR"/>
              </w:rPr>
            </w:pPr>
          </w:p>
        </w:tc>
      </w:tr>
      <w:tr w:rsidR="006121D0" w14:paraId="4DD89B93"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14CB27" w14:textId="77777777" w:rsidR="006121D0" w:rsidRDefault="006121D0" w:rsidP="00A32F18">
            <w:pPr>
              <w:rPr>
                <w:b/>
                <w:bCs/>
                <w:color w:val="000000"/>
                <w:lang w:eastAsia="fr-FR"/>
              </w:rPr>
            </w:pPr>
            <w:r>
              <w:rPr>
                <w:b/>
                <w:bCs/>
                <w:color w:val="000000"/>
                <w:lang w:eastAsia="fr-FR"/>
              </w:rPr>
              <w:t xml:space="preserve">Ruban mètre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EC27DD2" w14:textId="77777777" w:rsidR="006121D0" w:rsidRDefault="006121D0" w:rsidP="00A32F18">
            <w:pPr>
              <w:jc w:val="center"/>
              <w:rPr>
                <w:b/>
                <w:bCs/>
                <w:color w:val="000000"/>
                <w:lang w:eastAsia="fr-FR"/>
              </w:rPr>
            </w:pPr>
            <w:r>
              <w:rPr>
                <w:b/>
                <w:bCs/>
                <w:color w:val="000000"/>
                <w:lang w:eastAsia="fr-FR"/>
              </w:rPr>
              <w:t>3</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1B56E" w14:textId="77777777" w:rsidR="006121D0" w:rsidRDefault="006121D0" w:rsidP="00A32F18">
            <w:pPr>
              <w:shd w:val="clear" w:color="auto" w:fill="FFFFFF"/>
              <w:jc w:val="both"/>
              <w:rPr>
                <w:color w:val="000000"/>
                <w:lang w:eastAsia="fr-FR"/>
              </w:rPr>
            </w:pPr>
            <w:r>
              <w:rPr>
                <w:color w:val="000000"/>
                <w:lang w:eastAsia="fr-FR"/>
              </w:rPr>
              <w:t>En matière faux cuir souple, flexible et portable. Plage de mesure de 60 pouces, la gamme de centimètre est 150cm, deux côtés, La Largeur de mètre à ruban souple est de 2cm. Applicative sur les deux surfaces courbes ou planes</w:t>
            </w:r>
          </w:p>
          <w:p w14:paraId="1D7A3C7E" w14:textId="77777777" w:rsidR="006121D0" w:rsidRDefault="006121D0" w:rsidP="00A32F18">
            <w:pPr>
              <w:shd w:val="clear" w:color="auto" w:fill="FFFFFF"/>
              <w:ind w:left="270"/>
              <w:rPr>
                <w:color w:val="000000"/>
                <w:lang w:eastAsia="fr-FR"/>
              </w:rPr>
            </w:pP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6F673E" w14:textId="77777777" w:rsidR="006121D0" w:rsidRDefault="006121D0" w:rsidP="00A32F18">
            <w:pPr>
              <w:jc w:val="center"/>
            </w:pPr>
            <w:r>
              <w:rPr>
                <w:noProof/>
              </w:rPr>
              <w:drawing>
                <wp:inline distT="0" distB="0" distL="0" distR="0" wp14:anchorId="129BC014" wp14:editId="7C247223">
                  <wp:extent cx="1524000" cy="1152525"/>
                  <wp:effectExtent l="0" t="0" r="0" b="9525"/>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24427" cy="1152848"/>
                          </a:xfrm>
                          <a:prstGeom prst="rect">
                            <a:avLst/>
                          </a:prstGeom>
                          <a:noFill/>
                          <a:ln>
                            <a:noFill/>
                            <a:prstDash/>
                          </a:ln>
                        </pic:spPr>
                      </pic:pic>
                    </a:graphicData>
                  </a:graphic>
                </wp:inline>
              </w:drawing>
            </w:r>
          </w:p>
        </w:tc>
      </w:tr>
      <w:tr w:rsidR="006121D0" w14:paraId="40C87751"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9D53F88" w14:textId="77777777" w:rsidR="006121D0" w:rsidRDefault="006121D0" w:rsidP="00A32F18">
            <w:pPr>
              <w:rPr>
                <w:b/>
                <w:bCs/>
                <w:color w:val="000000"/>
                <w:lang w:eastAsia="fr-FR"/>
              </w:rPr>
            </w:pPr>
            <w:r>
              <w:rPr>
                <w:b/>
                <w:bCs/>
                <w:color w:val="000000"/>
                <w:lang w:eastAsia="fr-FR"/>
              </w:rPr>
              <w:t xml:space="preserve">Rouleau de tissus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54F2F1D0" w14:textId="77777777" w:rsidR="006121D0" w:rsidRDefault="006121D0" w:rsidP="00A32F18">
            <w:pPr>
              <w:jc w:val="center"/>
              <w:rPr>
                <w:b/>
                <w:bCs/>
                <w:color w:val="000000"/>
                <w:lang w:eastAsia="fr-FR"/>
              </w:rPr>
            </w:pPr>
            <w:r>
              <w:rPr>
                <w:b/>
                <w:bCs/>
                <w:color w:val="000000"/>
                <w:lang w:eastAsia="fr-FR"/>
              </w:rPr>
              <w:t>15</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339541" w14:textId="77777777" w:rsidR="006121D0" w:rsidRDefault="006121D0" w:rsidP="00A32F18">
            <w:pPr>
              <w:rPr>
                <w:color w:val="000000"/>
                <w:lang w:eastAsia="fr-FR"/>
              </w:rPr>
            </w:pPr>
            <w:r>
              <w:rPr>
                <w:color w:val="000000"/>
                <w:lang w:eastAsia="fr-FR"/>
              </w:rPr>
              <w:t>Rouleau de tissus pour fabrication de masques. Rouleau de tissu de couleur bleu de 50 mètres. Pour des questions sanitaires et afin d’assurer l’efficacité des masques, le tissu doit être comme suit: popeline 100% de  coton 31,5 x 23,5 Nm 50/50 en 110g/m². ou proposer une autres matière permettant de faire des masques sanitaires.</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F1862C" w14:textId="77777777" w:rsidR="006121D0" w:rsidRDefault="006121D0" w:rsidP="00A32F18">
            <w:pPr>
              <w:tabs>
                <w:tab w:val="left" w:pos="340"/>
              </w:tabs>
              <w:rPr>
                <w:color w:val="000000"/>
                <w:lang w:eastAsia="fr-FR"/>
              </w:rPr>
            </w:pPr>
            <w:r>
              <w:rPr>
                <w:color w:val="000000"/>
                <w:lang w:eastAsia="fr-FR"/>
              </w:rPr>
              <w:tab/>
              <w:t xml:space="preserve">Couleurs à privilégier : </w:t>
            </w:r>
          </w:p>
          <w:p w14:paraId="2CB54297" w14:textId="77777777" w:rsidR="006121D0" w:rsidRDefault="006121D0" w:rsidP="00A32F18">
            <w:pPr>
              <w:tabs>
                <w:tab w:val="left" w:pos="340"/>
              </w:tabs>
              <w:jc w:val="center"/>
            </w:pPr>
            <w:r>
              <w:rPr>
                <w:noProof/>
              </w:rPr>
              <w:drawing>
                <wp:inline distT="0" distB="0" distL="0" distR="0" wp14:anchorId="1D3BB5BB" wp14:editId="16B79B15">
                  <wp:extent cx="1781175" cy="1200150"/>
                  <wp:effectExtent l="0" t="0" r="9525" b="0"/>
                  <wp:docPr id="3"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81525" cy="1200386"/>
                          </a:xfrm>
                          <a:prstGeom prst="rect">
                            <a:avLst/>
                          </a:prstGeom>
                          <a:noFill/>
                          <a:ln>
                            <a:noFill/>
                            <a:prstDash/>
                          </a:ln>
                        </pic:spPr>
                      </pic:pic>
                    </a:graphicData>
                  </a:graphic>
                </wp:inline>
              </w:drawing>
            </w:r>
          </w:p>
        </w:tc>
      </w:tr>
      <w:tr w:rsidR="006121D0" w14:paraId="7599DB84"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5963DCF" w14:textId="77777777" w:rsidR="006121D0" w:rsidRDefault="006121D0" w:rsidP="00A32F18">
            <w:pPr>
              <w:rPr>
                <w:b/>
                <w:bCs/>
                <w:color w:val="000000"/>
                <w:lang w:eastAsia="fr-FR"/>
              </w:rPr>
            </w:pPr>
            <w:r>
              <w:rPr>
                <w:b/>
                <w:bCs/>
                <w:color w:val="000000"/>
                <w:lang w:eastAsia="fr-FR"/>
              </w:rPr>
              <w:t>Rouleau d’élastiques</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4FCE10CE" w14:textId="77777777" w:rsidR="006121D0" w:rsidRDefault="006121D0" w:rsidP="00A32F18">
            <w:pPr>
              <w:jc w:val="center"/>
              <w:rPr>
                <w:b/>
                <w:bCs/>
                <w:color w:val="000000"/>
                <w:lang w:eastAsia="fr-FR"/>
              </w:rPr>
            </w:pPr>
            <w:r>
              <w:rPr>
                <w:b/>
                <w:bCs/>
                <w:color w:val="000000"/>
                <w:lang w:eastAsia="fr-FR"/>
              </w:rPr>
              <w:t>30</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78A2D" w14:textId="77777777" w:rsidR="006121D0" w:rsidRDefault="006121D0" w:rsidP="00A32F18">
            <w:pPr>
              <w:rPr>
                <w:color w:val="000000"/>
                <w:lang w:eastAsia="fr-FR"/>
              </w:rPr>
            </w:pPr>
            <w:r>
              <w:rPr>
                <w:color w:val="000000"/>
                <w:lang w:eastAsia="fr-FR"/>
              </w:rPr>
              <w:t xml:space="preserve">En Polyester : forte élasticité et durable. Rouleau d’élastique pour masque.  Lavable et </w:t>
            </w:r>
            <w:proofErr w:type="spellStart"/>
            <w:r>
              <w:rPr>
                <w:color w:val="000000"/>
                <w:lang w:eastAsia="fr-FR"/>
              </w:rPr>
              <w:t>séchable</w:t>
            </w:r>
            <w:proofErr w:type="spellEnd"/>
            <w:r>
              <w:rPr>
                <w:color w:val="000000"/>
                <w:lang w:eastAsia="fr-FR"/>
              </w:rPr>
              <w:t xml:space="preserve"> à la machine, il revient à son état d'origine. 10 mètres d’élastique, largueur de l'élastique 6 </w:t>
            </w:r>
            <w:proofErr w:type="spellStart"/>
            <w:r>
              <w:rPr>
                <w:color w:val="000000"/>
                <w:lang w:eastAsia="fr-FR"/>
              </w:rPr>
              <w:t>mm.</w:t>
            </w:r>
            <w:proofErr w:type="spellEnd"/>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2CA3EF" w14:textId="77777777" w:rsidR="006121D0" w:rsidRDefault="006121D0" w:rsidP="00A32F18">
            <w:pPr>
              <w:jc w:val="center"/>
            </w:pPr>
            <w:r>
              <w:rPr>
                <w:noProof/>
              </w:rPr>
              <w:drawing>
                <wp:inline distT="0" distB="0" distL="0" distR="0" wp14:anchorId="1CC5276F" wp14:editId="528686A5">
                  <wp:extent cx="1247775" cy="885825"/>
                  <wp:effectExtent l="0" t="0" r="0" b="9525"/>
                  <wp:docPr id="4"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47987" cy="885976"/>
                          </a:xfrm>
                          <a:prstGeom prst="rect">
                            <a:avLst/>
                          </a:prstGeom>
                          <a:noFill/>
                          <a:ln>
                            <a:noFill/>
                            <a:prstDash/>
                          </a:ln>
                        </pic:spPr>
                      </pic:pic>
                    </a:graphicData>
                  </a:graphic>
                </wp:inline>
              </w:drawing>
            </w:r>
          </w:p>
        </w:tc>
      </w:tr>
      <w:tr w:rsidR="006121D0" w14:paraId="19554910"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A875309" w14:textId="77777777" w:rsidR="006121D0" w:rsidRDefault="006121D0" w:rsidP="00A32F18">
            <w:pPr>
              <w:rPr>
                <w:b/>
                <w:bCs/>
                <w:color w:val="000000"/>
                <w:lang w:eastAsia="fr-FR"/>
              </w:rPr>
            </w:pPr>
            <w:r>
              <w:rPr>
                <w:b/>
                <w:bCs/>
                <w:color w:val="000000"/>
                <w:lang w:eastAsia="fr-FR"/>
              </w:rPr>
              <w:lastRenderedPageBreak/>
              <w:t xml:space="preserve">Fil de couture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24895251" w14:textId="77777777" w:rsidR="006121D0" w:rsidRDefault="006121D0" w:rsidP="00A32F18">
            <w:pPr>
              <w:jc w:val="center"/>
              <w:rPr>
                <w:b/>
                <w:bCs/>
                <w:color w:val="000000"/>
                <w:lang w:eastAsia="fr-FR"/>
              </w:rPr>
            </w:pPr>
            <w:r>
              <w:rPr>
                <w:b/>
                <w:bCs/>
                <w:color w:val="000000"/>
                <w:lang w:eastAsia="fr-FR"/>
              </w:rPr>
              <w:t>30</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27C34B" w14:textId="77777777" w:rsidR="006121D0" w:rsidRDefault="006121D0" w:rsidP="00A32F18">
            <w:r>
              <w:rPr>
                <w:color w:val="000000"/>
                <w:lang w:eastAsia="fr-FR"/>
              </w:rPr>
              <w:t xml:space="preserve">Fil de couture blanc ou bleu clair.  </w:t>
            </w:r>
            <w:r>
              <w:rPr>
                <w:b/>
                <w:bCs/>
                <w:color w:val="000000"/>
                <w:lang w:eastAsia="fr-FR"/>
              </w:rPr>
              <w:t>12 bobines de couleur</w:t>
            </w:r>
            <w:r>
              <w:rPr>
                <w:color w:val="000000"/>
                <w:lang w:eastAsia="fr-FR"/>
              </w:rPr>
              <w:t xml:space="preserve"> : 6 blanches et 6 bleus claires. Ces fils à couture doivent aller avec la couleur des masques soit le bleu. </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77BF43A" w14:textId="77777777" w:rsidR="006121D0" w:rsidRDefault="006121D0" w:rsidP="00A32F18">
            <w:r>
              <w:rPr>
                <w:noProof/>
              </w:rPr>
              <w:drawing>
                <wp:inline distT="0" distB="0" distL="0" distR="0" wp14:anchorId="0DE8400F" wp14:editId="21EE4A4E">
                  <wp:extent cx="1152525" cy="1533525"/>
                  <wp:effectExtent l="0" t="0" r="9525" b="9525"/>
                  <wp:docPr id="5"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52794" cy="1533883"/>
                          </a:xfrm>
                          <a:prstGeom prst="rect">
                            <a:avLst/>
                          </a:prstGeom>
                          <a:noFill/>
                          <a:ln>
                            <a:noFill/>
                            <a:prstDash/>
                          </a:ln>
                        </pic:spPr>
                      </pic:pic>
                    </a:graphicData>
                  </a:graphic>
                </wp:inline>
              </w:drawing>
            </w:r>
          </w:p>
        </w:tc>
      </w:tr>
      <w:tr w:rsidR="006121D0" w14:paraId="7AFF9739"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7E0A52E" w14:textId="77777777" w:rsidR="006121D0" w:rsidRDefault="006121D0" w:rsidP="00A32F18">
            <w:pPr>
              <w:rPr>
                <w:b/>
                <w:bCs/>
                <w:color w:val="000000"/>
                <w:lang w:eastAsia="fr-FR"/>
              </w:rPr>
            </w:pPr>
            <w:r>
              <w:rPr>
                <w:b/>
                <w:bCs/>
                <w:color w:val="000000"/>
                <w:lang w:eastAsia="fr-FR"/>
              </w:rPr>
              <w:t>Table</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02DC2A9" w14:textId="77777777" w:rsidR="006121D0" w:rsidRDefault="006121D0" w:rsidP="00A32F18">
            <w:pPr>
              <w:jc w:val="center"/>
              <w:rPr>
                <w:b/>
                <w:bCs/>
                <w:color w:val="000000"/>
                <w:lang w:eastAsia="fr-FR"/>
              </w:rPr>
            </w:pPr>
            <w:r>
              <w:rPr>
                <w:b/>
                <w:bCs/>
                <w:color w:val="000000"/>
                <w:lang w:eastAsia="fr-FR"/>
              </w:rPr>
              <w:t>3</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918510" w14:textId="77777777" w:rsidR="006121D0" w:rsidRDefault="006121D0" w:rsidP="00A32F18">
            <w:pPr>
              <w:rPr>
                <w:color w:val="000000"/>
                <w:lang w:eastAsia="fr-FR"/>
              </w:rPr>
            </w:pPr>
            <w:r>
              <w:rPr>
                <w:color w:val="000000"/>
                <w:lang w:eastAsia="fr-FR"/>
              </w:rPr>
              <w:t>Table pour poser la machine à coudre.</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7AAB571" w14:textId="77777777" w:rsidR="006121D0" w:rsidRDefault="006121D0" w:rsidP="00A32F18">
            <w:pPr>
              <w:jc w:val="right"/>
              <w:rPr>
                <w:color w:val="000000"/>
                <w:lang w:eastAsia="fr-FR"/>
              </w:rPr>
            </w:pPr>
          </w:p>
        </w:tc>
      </w:tr>
      <w:tr w:rsidR="006121D0" w14:paraId="5944926E" w14:textId="77777777" w:rsidTr="00A32F18">
        <w:tblPrEx>
          <w:tblCellMar>
            <w:top w:w="0" w:type="dxa"/>
            <w:bottom w:w="0" w:type="dxa"/>
          </w:tblCellMar>
        </w:tblPrEx>
        <w:trPr>
          <w:trHeight w:val="116"/>
          <w:jc w:val="center"/>
        </w:trPr>
        <w:tc>
          <w:tcPr>
            <w:tcW w:w="1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3A596A7B" w14:textId="77777777" w:rsidR="006121D0" w:rsidRDefault="006121D0" w:rsidP="00A32F18">
            <w:pPr>
              <w:rPr>
                <w:b/>
                <w:bCs/>
                <w:color w:val="000000"/>
                <w:lang w:eastAsia="fr-FR"/>
              </w:rPr>
            </w:pPr>
            <w:r>
              <w:rPr>
                <w:b/>
                <w:bCs/>
                <w:color w:val="000000"/>
                <w:lang w:eastAsia="fr-FR"/>
              </w:rPr>
              <w:t xml:space="preserve">Tabourets </w:t>
            </w:r>
          </w:p>
        </w:tc>
        <w:tc>
          <w:tcPr>
            <w:tcW w:w="5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1356C56E" w14:textId="77777777" w:rsidR="006121D0" w:rsidRDefault="006121D0" w:rsidP="00A32F18">
            <w:pPr>
              <w:jc w:val="center"/>
              <w:rPr>
                <w:b/>
                <w:bCs/>
                <w:color w:val="000000"/>
                <w:lang w:eastAsia="fr-FR"/>
              </w:rPr>
            </w:pPr>
            <w:r>
              <w:rPr>
                <w:b/>
                <w:bCs/>
                <w:color w:val="000000"/>
                <w:lang w:eastAsia="fr-FR"/>
              </w:rPr>
              <w:t>9</w:t>
            </w:r>
          </w:p>
        </w:tc>
        <w:tc>
          <w:tcPr>
            <w:tcW w:w="3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E0D126" w14:textId="77777777" w:rsidR="006121D0" w:rsidRDefault="006121D0" w:rsidP="00A32F18">
            <w:pPr>
              <w:rPr>
                <w:color w:val="000000"/>
                <w:lang w:eastAsia="fr-FR"/>
              </w:rPr>
            </w:pPr>
            <w:r>
              <w:rPr>
                <w:color w:val="000000"/>
                <w:lang w:eastAsia="fr-FR"/>
              </w:rPr>
              <w:t>Tableau pour que les personnes qui font de la couture puissent s’assoir. Les deux modèles en image conviennent.</w:t>
            </w:r>
          </w:p>
        </w:tc>
        <w:tc>
          <w:tcPr>
            <w:tcW w:w="4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5C45D86" w14:textId="77777777" w:rsidR="006121D0" w:rsidRDefault="006121D0" w:rsidP="00A32F18">
            <w:r>
              <w:rPr>
                <w:noProof/>
              </w:rPr>
              <w:drawing>
                <wp:inline distT="0" distB="0" distL="0" distR="0" wp14:anchorId="4DA5576B" wp14:editId="5B178FD7">
                  <wp:extent cx="1365254" cy="1365254"/>
                  <wp:effectExtent l="0" t="0" r="6346" b="6346"/>
                  <wp:docPr id="6"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65254" cy="1365254"/>
                          </a:xfrm>
                          <a:prstGeom prst="rect">
                            <a:avLst/>
                          </a:prstGeom>
                          <a:noFill/>
                          <a:ln>
                            <a:noFill/>
                            <a:prstDash/>
                          </a:ln>
                        </pic:spPr>
                      </pic:pic>
                    </a:graphicData>
                  </a:graphic>
                </wp:inline>
              </w:drawing>
            </w:r>
            <w:r>
              <w:rPr>
                <w:color w:val="000000"/>
                <w:lang w:eastAsia="fr-FR"/>
              </w:rPr>
              <w:t xml:space="preserve">      </w:t>
            </w:r>
            <w:r>
              <w:rPr>
                <w:noProof/>
              </w:rPr>
              <w:drawing>
                <wp:inline distT="0" distB="0" distL="0" distR="0" wp14:anchorId="31F6217E" wp14:editId="4A6FB850">
                  <wp:extent cx="1196080" cy="1541614"/>
                  <wp:effectExtent l="0" t="0" r="4070" b="1436"/>
                  <wp:docPr id="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96080" cy="1541614"/>
                          </a:xfrm>
                          <a:prstGeom prst="rect">
                            <a:avLst/>
                          </a:prstGeom>
                          <a:noFill/>
                          <a:ln>
                            <a:noFill/>
                            <a:prstDash/>
                          </a:ln>
                        </pic:spPr>
                      </pic:pic>
                    </a:graphicData>
                  </a:graphic>
                </wp:inline>
              </w:drawing>
            </w:r>
          </w:p>
        </w:tc>
      </w:tr>
    </w:tbl>
    <w:p w14:paraId="7AC7451A" w14:textId="0A1910F3" w:rsidR="006B5E67" w:rsidRDefault="006B5E67" w:rsidP="007A7733">
      <w:pPr>
        <w:rPr>
          <w:b/>
          <w:bCs/>
          <w:rtl/>
        </w:rPr>
      </w:pPr>
    </w:p>
    <w:p w14:paraId="7EABFF82" w14:textId="27761823" w:rsidR="003C08AD" w:rsidRDefault="003C08AD" w:rsidP="007A7733">
      <w:pPr>
        <w:rPr>
          <w:b/>
          <w:bCs/>
          <w:rtl/>
        </w:rPr>
      </w:pPr>
    </w:p>
    <w:p w14:paraId="7888BE91" w14:textId="4B25774A" w:rsidR="003C08AD" w:rsidRDefault="003C08AD" w:rsidP="007A7733">
      <w:pPr>
        <w:rPr>
          <w:b/>
          <w:bCs/>
        </w:rPr>
      </w:pPr>
      <w:r>
        <w:rPr>
          <w:b/>
          <w:bCs/>
        </w:rPr>
        <w:t xml:space="preserve">Lieux de livraison : </w:t>
      </w:r>
    </w:p>
    <w:p w14:paraId="775E32E9" w14:textId="5E27B0B4" w:rsidR="003C08AD" w:rsidRDefault="00AC57CF" w:rsidP="007A7733">
      <w:pPr>
        <w:rPr>
          <w:b/>
          <w:bCs/>
        </w:rPr>
      </w:pPr>
      <w:r>
        <w:rPr>
          <w:b/>
          <w:bCs/>
        </w:rPr>
        <w:t xml:space="preserve">La commande </w:t>
      </w:r>
      <w:r w:rsidR="00027B72">
        <w:rPr>
          <w:b/>
          <w:bCs/>
        </w:rPr>
        <w:t>sera divisée en tr</w:t>
      </w:r>
      <w:r w:rsidR="00804C88">
        <w:rPr>
          <w:b/>
          <w:bCs/>
        </w:rPr>
        <w:t>ois parties à partager</w:t>
      </w:r>
      <w:r w:rsidR="00027B72">
        <w:rPr>
          <w:b/>
          <w:bCs/>
        </w:rPr>
        <w:t xml:space="preserve"> entre les trois </w:t>
      </w:r>
      <w:r w:rsidR="00804C88">
        <w:rPr>
          <w:b/>
          <w:bCs/>
        </w:rPr>
        <w:t xml:space="preserve">prisons de Nouakchott : </w:t>
      </w:r>
    </w:p>
    <w:p w14:paraId="33B2CF85" w14:textId="4B27AD9E" w:rsidR="00804C88" w:rsidRDefault="00804C88" w:rsidP="00804C88">
      <w:pPr>
        <w:pStyle w:val="Paragraphedeliste"/>
        <w:numPr>
          <w:ilvl w:val="0"/>
          <w:numId w:val="43"/>
        </w:numPr>
        <w:rPr>
          <w:b/>
          <w:bCs/>
        </w:rPr>
      </w:pPr>
      <w:r>
        <w:rPr>
          <w:b/>
          <w:bCs/>
        </w:rPr>
        <w:t xml:space="preserve">Prison Dar </w:t>
      </w:r>
      <w:proofErr w:type="spellStart"/>
      <w:r>
        <w:rPr>
          <w:b/>
          <w:bCs/>
        </w:rPr>
        <w:t>Naim</w:t>
      </w:r>
      <w:proofErr w:type="spellEnd"/>
      <w:r>
        <w:rPr>
          <w:b/>
          <w:bCs/>
        </w:rPr>
        <w:t xml:space="preserve">; </w:t>
      </w:r>
    </w:p>
    <w:p w14:paraId="4C3C5E10" w14:textId="36E677E2" w:rsidR="00804C88" w:rsidRDefault="00804C88" w:rsidP="00804C88">
      <w:pPr>
        <w:pStyle w:val="Paragraphedeliste"/>
        <w:numPr>
          <w:ilvl w:val="0"/>
          <w:numId w:val="43"/>
        </w:numPr>
        <w:rPr>
          <w:b/>
          <w:bCs/>
        </w:rPr>
      </w:pPr>
      <w:r>
        <w:rPr>
          <w:b/>
          <w:bCs/>
        </w:rPr>
        <w:t xml:space="preserve">Prison </w:t>
      </w:r>
      <w:proofErr w:type="spellStart"/>
      <w:r>
        <w:rPr>
          <w:b/>
          <w:bCs/>
        </w:rPr>
        <w:t>Ksar</w:t>
      </w:r>
      <w:proofErr w:type="spellEnd"/>
    </w:p>
    <w:p w14:paraId="4291DF29" w14:textId="326C1761" w:rsidR="00804C88" w:rsidRPr="00804C88" w:rsidRDefault="00804C88" w:rsidP="00804C88">
      <w:pPr>
        <w:pStyle w:val="Paragraphedeliste"/>
        <w:numPr>
          <w:ilvl w:val="0"/>
          <w:numId w:val="43"/>
        </w:numPr>
        <w:rPr>
          <w:rFonts w:hint="cs"/>
          <w:b/>
          <w:bCs/>
        </w:rPr>
      </w:pPr>
      <w:r>
        <w:rPr>
          <w:b/>
          <w:bCs/>
        </w:rPr>
        <w:t xml:space="preserve">Prison des femmes </w:t>
      </w:r>
    </w:p>
    <w:p w14:paraId="610FA34F" w14:textId="021B190F" w:rsidR="00475A7B" w:rsidRDefault="00475A7B" w:rsidP="000E5C7E">
      <w:pPr>
        <w:rPr>
          <w:b/>
          <w:bCs/>
        </w:rPr>
      </w:pPr>
    </w:p>
    <w:p w14:paraId="649CFEA2" w14:textId="0A422A63" w:rsidR="000E01F8" w:rsidRDefault="000E01F8">
      <w:pPr>
        <w:rPr>
          <w:b/>
          <w:bCs/>
        </w:rPr>
      </w:pPr>
      <w:r>
        <w:rPr>
          <w:b/>
          <w:bCs/>
        </w:rPr>
        <w:br w:type="page"/>
      </w:r>
    </w:p>
    <w:p w14:paraId="2760CCDE" w14:textId="77777777" w:rsidR="000E01F8" w:rsidRPr="00F14FE4" w:rsidRDefault="000E01F8" w:rsidP="000E5C7E"/>
    <w:p w14:paraId="7B10E837" w14:textId="2DB5B46D" w:rsidR="001B760F" w:rsidRPr="00F14FE4" w:rsidRDefault="001B760F" w:rsidP="006F7B09">
      <w:pPr>
        <w:rPr>
          <w:rFonts w:asciiTheme="minorHAnsi" w:hAnsiTheme="minorHAnsi" w:cstheme="minorHAnsi"/>
          <w:b/>
          <w:sz w:val="22"/>
          <w:szCs w:val="22"/>
        </w:rPr>
      </w:pPr>
      <w:r w:rsidRPr="00F14FE4">
        <w:rPr>
          <w:rFonts w:asciiTheme="minorHAnsi" w:hAnsiTheme="minorHAnsi" w:cstheme="minorHAnsi"/>
          <w:b/>
          <w:sz w:val="22"/>
          <w:szCs w:val="22"/>
        </w:rPr>
        <w:t>Annexe 2</w:t>
      </w:r>
    </w:p>
    <w:p w14:paraId="52A9800A" w14:textId="77777777" w:rsidR="001B760F" w:rsidRPr="00F14FE4" w:rsidRDefault="001B760F" w:rsidP="001B760F">
      <w:pPr>
        <w:rPr>
          <w:rFonts w:asciiTheme="minorHAnsi" w:hAnsiTheme="minorHAnsi" w:cstheme="minorHAnsi"/>
          <w:sz w:val="22"/>
          <w:szCs w:val="22"/>
        </w:rPr>
      </w:pPr>
    </w:p>
    <w:p w14:paraId="4BA1D56D" w14:textId="77777777" w:rsidR="001B760F" w:rsidRPr="00F14FE4" w:rsidRDefault="001B760F" w:rsidP="001B760F">
      <w:pPr>
        <w:jc w:val="center"/>
        <w:rPr>
          <w:rFonts w:asciiTheme="minorHAnsi" w:hAnsiTheme="minorHAnsi" w:cstheme="minorHAnsi"/>
          <w:b/>
          <w:sz w:val="28"/>
          <w:szCs w:val="28"/>
        </w:rPr>
      </w:pPr>
      <w:r w:rsidRPr="00F14FE4">
        <w:rPr>
          <w:rFonts w:asciiTheme="minorHAnsi" w:hAnsiTheme="minorHAnsi" w:cstheme="minorHAnsi"/>
          <w:b/>
          <w:sz w:val="28"/>
          <w:szCs w:val="28"/>
        </w:rPr>
        <w:t>FORMULAIRE DE SOUMISSION DE L’OFFRE DE PRIX DU FOURNISSEUR</w:t>
      </w:r>
      <w:r w:rsidRPr="00F14FE4">
        <w:rPr>
          <w:rFonts w:asciiTheme="minorHAnsi" w:hAnsiTheme="minorHAnsi" w:cstheme="minorHAnsi"/>
          <w:b/>
          <w:sz w:val="28"/>
          <w:szCs w:val="28"/>
          <w:vertAlign w:val="superscript"/>
        </w:rPr>
        <w:footnoteReference w:id="7"/>
      </w:r>
    </w:p>
    <w:p w14:paraId="1A858F9D" w14:textId="77777777" w:rsidR="001B760F" w:rsidRPr="00F14FE4" w:rsidRDefault="001B760F" w:rsidP="001B760F">
      <w:pPr>
        <w:jc w:val="center"/>
        <w:rPr>
          <w:rFonts w:asciiTheme="minorHAnsi" w:hAnsiTheme="minorHAnsi" w:cstheme="minorHAnsi"/>
          <w:b/>
          <w:i/>
          <w:sz w:val="22"/>
          <w:szCs w:val="22"/>
        </w:rPr>
      </w:pPr>
      <w:r w:rsidRPr="00F14FE4">
        <w:rPr>
          <w:rFonts w:asciiTheme="minorHAnsi" w:hAnsiTheme="minorHAnsi" w:cstheme="minorHAnsi"/>
          <w:b/>
          <w:i/>
          <w:sz w:val="22"/>
          <w:szCs w:val="22"/>
        </w:rPr>
        <w:t>(Le présent formulaire doit être soumis uniquement sur le papier à en-tête officiel du fournisseur</w:t>
      </w:r>
      <w:r w:rsidRPr="00F14FE4">
        <w:rPr>
          <w:rFonts w:asciiTheme="minorHAnsi" w:hAnsiTheme="minorHAnsi" w:cstheme="minorHAnsi"/>
          <w:b/>
          <w:i/>
          <w:sz w:val="22"/>
          <w:szCs w:val="22"/>
          <w:vertAlign w:val="superscript"/>
        </w:rPr>
        <w:footnoteReference w:id="8"/>
      </w:r>
      <w:r w:rsidRPr="00F14FE4">
        <w:rPr>
          <w:rFonts w:asciiTheme="minorHAnsi" w:hAnsiTheme="minorHAnsi" w:cstheme="minorHAnsi"/>
          <w:b/>
          <w:i/>
          <w:sz w:val="22"/>
          <w:szCs w:val="22"/>
        </w:rPr>
        <w:t>)</w:t>
      </w:r>
    </w:p>
    <w:p w14:paraId="10E34BC9" w14:textId="77777777" w:rsidR="001B760F" w:rsidRPr="00F14FE4" w:rsidRDefault="001B760F" w:rsidP="001B760F">
      <w:pPr>
        <w:pBdr>
          <w:bottom w:val="single" w:sz="12" w:space="1" w:color="auto"/>
        </w:pBdr>
        <w:ind w:right="630"/>
        <w:jc w:val="both"/>
        <w:rPr>
          <w:rFonts w:asciiTheme="minorHAnsi" w:hAnsiTheme="minorHAnsi" w:cstheme="minorHAnsi"/>
          <w:snapToGrid w:val="0"/>
          <w:sz w:val="22"/>
          <w:szCs w:val="22"/>
        </w:rPr>
      </w:pPr>
    </w:p>
    <w:p w14:paraId="7ADF1803" w14:textId="77777777" w:rsidR="001B760F" w:rsidRPr="00F14FE4" w:rsidRDefault="001B760F" w:rsidP="001B760F">
      <w:pPr>
        <w:jc w:val="center"/>
        <w:rPr>
          <w:rFonts w:asciiTheme="minorHAnsi" w:hAnsiTheme="minorHAnsi" w:cstheme="minorHAnsi"/>
          <w:b/>
          <w:sz w:val="22"/>
          <w:szCs w:val="22"/>
        </w:rPr>
      </w:pPr>
    </w:p>
    <w:p w14:paraId="5BA91B8E" w14:textId="4C887C1D" w:rsidR="001B760F" w:rsidRPr="00F14FE4" w:rsidRDefault="001B760F" w:rsidP="001B760F">
      <w:pPr>
        <w:spacing w:before="120"/>
        <w:ind w:right="630" w:firstLine="720"/>
        <w:jc w:val="both"/>
        <w:rPr>
          <w:rFonts w:asciiTheme="minorHAnsi" w:hAnsiTheme="minorHAnsi" w:cstheme="minorHAnsi"/>
          <w:snapToGrid w:val="0"/>
          <w:sz w:val="22"/>
          <w:szCs w:val="22"/>
        </w:rPr>
      </w:pPr>
      <w:r w:rsidRPr="00F14FE4">
        <w:rPr>
          <w:rFonts w:asciiTheme="minorHAnsi" w:hAnsiTheme="minorHAnsi" w:cstheme="minorHAnsi"/>
          <w:snapToGrid w:val="0"/>
          <w:sz w:val="22"/>
          <w:szCs w:val="22"/>
        </w:rPr>
        <w:t xml:space="preserve">Le fournisseur soussigné accepte par les présentes les conditions générales du PNUD et propose de fournir les articles énumérés ci-dessous conformément aux spécifications et exigences du PNUD, telles qu’indiquées dans la RFQ ayant pour n° de référence : </w:t>
      </w:r>
      <w:r w:rsidR="00ED0CD6">
        <w:rPr>
          <w:rFonts w:asciiTheme="minorHAnsi" w:hAnsiTheme="minorHAnsi"/>
          <w:b/>
          <w:sz w:val="22"/>
          <w:szCs w:val="22"/>
        </w:rPr>
        <w:t>009</w:t>
      </w:r>
      <w:r w:rsidR="00B6299F" w:rsidRPr="00F14FE4">
        <w:rPr>
          <w:rFonts w:asciiTheme="minorHAnsi" w:hAnsiTheme="minorHAnsi"/>
          <w:b/>
          <w:sz w:val="22"/>
          <w:szCs w:val="22"/>
        </w:rPr>
        <w:t>/RFQ/MRT/20</w:t>
      </w:r>
      <w:r w:rsidR="00314A86">
        <w:rPr>
          <w:rFonts w:asciiTheme="minorHAnsi" w:hAnsiTheme="minorHAnsi"/>
          <w:b/>
          <w:sz w:val="22"/>
          <w:szCs w:val="22"/>
        </w:rPr>
        <w:t>20</w:t>
      </w:r>
      <w:r w:rsidR="00B6299F" w:rsidRPr="00F14FE4">
        <w:rPr>
          <w:rFonts w:asciiTheme="minorHAnsi" w:hAnsiTheme="minorHAnsi"/>
          <w:b/>
          <w:sz w:val="22"/>
          <w:szCs w:val="22"/>
        </w:rPr>
        <w:t xml:space="preserve"> </w:t>
      </w:r>
      <w:r w:rsidR="00596D97" w:rsidRPr="00F14FE4">
        <w:rPr>
          <w:rFonts w:asciiTheme="minorHAnsi" w:hAnsiTheme="minorHAnsi" w:cstheme="minorHAnsi"/>
          <w:snapToGrid w:val="0"/>
          <w:sz w:val="22"/>
          <w:szCs w:val="22"/>
        </w:rPr>
        <w:t xml:space="preserve"> :</w:t>
      </w:r>
    </w:p>
    <w:p w14:paraId="01930928" w14:textId="77777777" w:rsidR="001B760F" w:rsidRPr="00F14FE4" w:rsidRDefault="001B760F" w:rsidP="001B760F">
      <w:pPr>
        <w:ind w:left="990" w:right="630" w:hanging="990"/>
        <w:jc w:val="center"/>
        <w:rPr>
          <w:rFonts w:asciiTheme="minorHAnsi" w:hAnsiTheme="minorHAnsi" w:cstheme="minorHAnsi"/>
          <w:b/>
          <w:snapToGrid w:val="0"/>
          <w:u w:val="single"/>
        </w:rPr>
      </w:pPr>
    </w:p>
    <w:p w14:paraId="00D2EC99" w14:textId="77777777" w:rsidR="001B760F" w:rsidRPr="00F14FE4" w:rsidRDefault="001B760F" w:rsidP="001B760F">
      <w:pPr>
        <w:ind w:left="990" w:right="630" w:hanging="990"/>
        <w:jc w:val="center"/>
        <w:rPr>
          <w:rFonts w:asciiTheme="minorHAnsi" w:hAnsiTheme="minorHAnsi" w:cstheme="minorHAnsi"/>
          <w:b/>
          <w:snapToGrid w:val="0"/>
          <w:u w:val="single"/>
        </w:rPr>
      </w:pPr>
      <w:r w:rsidRPr="00F14FE4">
        <w:rPr>
          <w:rFonts w:asciiTheme="minorHAnsi" w:hAnsiTheme="minorHAnsi" w:cstheme="minorHAnsi"/>
          <w:b/>
          <w:snapToGrid w:val="0"/>
          <w:u w:val="single"/>
        </w:rPr>
        <w:t>Tableau 1 : Offre de fourniture de biens conformes aux spécifications techniques et exigences</w:t>
      </w:r>
      <w:r w:rsidR="0004799C" w:rsidRPr="00F14FE4">
        <w:rPr>
          <w:rFonts w:asciiTheme="minorHAnsi" w:hAnsiTheme="minorHAnsi" w:cstheme="minorHAnsi"/>
          <w:b/>
          <w:snapToGrid w:val="0"/>
          <w:u w:val="single"/>
        </w:rPr>
        <w:t xml:space="preserve"> (Suivant le bordereau du prix repris en annexe 1)</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84"/>
        <w:gridCol w:w="2977"/>
        <w:gridCol w:w="850"/>
        <w:gridCol w:w="1276"/>
        <w:gridCol w:w="1559"/>
      </w:tblGrid>
      <w:tr w:rsidR="00F14FE4" w:rsidRPr="00F14FE4" w14:paraId="15963AEE" w14:textId="77777777" w:rsidTr="00250548">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13537A4" w14:textId="77777777" w:rsidR="00475A7B" w:rsidRPr="00F14FE4" w:rsidRDefault="00475A7B" w:rsidP="001B760F">
            <w:pPr>
              <w:jc w:val="center"/>
              <w:rPr>
                <w:rFonts w:asciiTheme="minorHAnsi" w:hAnsiTheme="minorHAnsi" w:cstheme="minorHAnsi"/>
                <w:bCs/>
                <w:i/>
                <w:u w:val="single"/>
                <w:lang w:eastAsia="fr-FR"/>
              </w:rPr>
            </w:pPr>
            <w:r w:rsidRPr="00F14FE4">
              <w:rPr>
                <w:rFonts w:asciiTheme="minorHAnsi" w:hAnsiTheme="minorHAnsi" w:cstheme="minorHAnsi"/>
                <w:bCs/>
                <w:i/>
                <w:u w:val="single"/>
                <w:lang w:eastAsia="fr-FR"/>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A44AE5" w14:textId="77777777" w:rsidR="00475A7B" w:rsidRPr="00F14FE4" w:rsidRDefault="00475A7B" w:rsidP="001B760F">
            <w:pPr>
              <w:jc w:val="center"/>
              <w:rPr>
                <w:rFonts w:asciiTheme="minorHAnsi" w:hAnsiTheme="minorHAnsi" w:cstheme="minorHAnsi"/>
                <w:bCs/>
                <w:i/>
                <w:u w:val="single"/>
                <w:lang w:eastAsia="fr-FR"/>
              </w:rPr>
            </w:pPr>
            <w:r w:rsidRPr="00F14FE4">
              <w:rPr>
                <w:rFonts w:asciiTheme="minorHAnsi" w:hAnsiTheme="minorHAnsi" w:cstheme="minorHAnsi"/>
                <w:bCs/>
                <w:i/>
                <w:u w:val="single"/>
                <w:lang w:eastAsia="fr-FR"/>
              </w:rPr>
              <w:t>Désignation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DA157F" w14:textId="77777777" w:rsidR="00475A7B" w:rsidRPr="00F14FE4" w:rsidRDefault="00475A7B" w:rsidP="001B760F">
            <w:pPr>
              <w:jc w:val="center"/>
              <w:rPr>
                <w:rFonts w:asciiTheme="minorHAnsi" w:hAnsiTheme="minorHAnsi" w:cstheme="minorHAnsi"/>
                <w:bCs/>
                <w:i/>
                <w:u w:val="single"/>
                <w:lang w:eastAsia="fr-FR"/>
              </w:rPr>
            </w:pPr>
            <w:r w:rsidRPr="00F14FE4">
              <w:rPr>
                <w:rFonts w:asciiTheme="minorHAnsi" w:hAnsiTheme="minorHAnsi" w:cstheme="minorHAnsi"/>
                <w:bCs/>
                <w:i/>
                <w:u w:val="single"/>
                <w:lang w:eastAsia="fr-FR"/>
              </w:rPr>
              <w:t>Spécification des biens</w:t>
            </w:r>
          </w:p>
        </w:tc>
        <w:tc>
          <w:tcPr>
            <w:tcW w:w="850" w:type="dxa"/>
            <w:tcBorders>
              <w:top w:val="single" w:sz="4" w:space="0" w:color="auto"/>
              <w:left w:val="nil"/>
              <w:bottom w:val="single" w:sz="4" w:space="0" w:color="auto"/>
              <w:right w:val="single" w:sz="4" w:space="0" w:color="auto"/>
            </w:tcBorders>
            <w:shd w:val="clear" w:color="auto" w:fill="auto"/>
            <w:vAlign w:val="center"/>
          </w:tcPr>
          <w:p w14:paraId="07778EF8" w14:textId="77777777" w:rsidR="00475A7B" w:rsidRPr="00F14FE4" w:rsidRDefault="00475A7B" w:rsidP="001B760F">
            <w:pPr>
              <w:jc w:val="center"/>
              <w:rPr>
                <w:rFonts w:asciiTheme="minorHAnsi" w:hAnsiTheme="minorHAnsi" w:cstheme="minorHAnsi"/>
                <w:i/>
                <w:u w:val="single"/>
                <w:lang w:eastAsia="fr-FR"/>
              </w:rPr>
            </w:pPr>
            <w:r w:rsidRPr="00F14FE4">
              <w:rPr>
                <w:rFonts w:asciiTheme="minorHAnsi" w:hAnsiTheme="minorHAnsi" w:cstheme="minorHAnsi"/>
                <w:i/>
                <w:u w:val="single"/>
                <w:lang w:eastAsia="fr-FR"/>
              </w:rPr>
              <w:t>Qté</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B46DCE" w14:textId="77777777" w:rsidR="00475A7B" w:rsidRPr="00F14FE4" w:rsidRDefault="00475A7B" w:rsidP="001B760F">
            <w:pPr>
              <w:jc w:val="center"/>
              <w:rPr>
                <w:rFonts w:asciiTheme="minorHAnsi" w:hAnsiTheme="minorHAnsi" w:cstheme="minorHAnsi"/>
                <w:i/>
                <w:u w:val="single"/>
                <w:lang w:eastAsia="fr-FR"/>
              </w:rPr>
            </w:pPr>
            <w:r w:rsidRPr="00F14FE4">
              <w:rPr>
                <w:rFonts w:asciiTheme="minorHAnsi" w:hAnsiTheme="minorHAnsi" w:cstheme="minorHAnsi"/>
                <w:i/>
                <w:u w:val="single"/>
                <w:lang w:eastAsia="fr-FR"/>
              </w:rPr>
              <w:t>P.U. en MRU</w:t>
            </w:r>
          </w:p>
        </w:tc>
        <w:tc>
          <w:tcPr>
            <w:tcW w:w="1559" w:type="dxa"/>
            <w:tcBorders>
              <w:top w:val="single" w:sz="4" w:space="0" w:color="auto"/>
              <w:left w:val="nil"/>
              <w:bottom w:val="single" w:sz="4" w:space="0" w:color="auto"/>
              <w:right w:val="single" w:sz="4" w:space="0" w:color="auto"/>
            </w:tcBorders>
            <w:shd w:val="clear" w:color="auto" w:fill="auto"/>
            <w:vAlign w:val="center"/>
          </w:tcPr>
          <w:p w14:paraId="74E523AB" w14:textId="77777777" w:rsidR="00475A7B" w:rsidRPr="00F14FE4" w:rsidRDefault="00475A7B" w:rsidP="001B760F">
            <w:pPr>
              <w:jc w:val="center"/>
              <w:rPr>
                <w:rFonts w:asciiTheme="minorHAnsi" w:hAnsiTheme="minorHAnsi" w:cstheme="minorHAnsi"/>
                <w:i/>
                <w:u w:val="single"/>
                <w:lang w:eastAsia="fr-FR"/>
              </w:rPr>
            </w:pPr>
            <w:r w:rsidRPr="00F14FE4">
              <w:rPr>
                <w:rFonts w:asciiTheme="minorHAnsi" w:hAnsiTheme="minorHAnsi" w:cstheme="minorHAnsi"/>
                <w:i/>
                <w:u w:val="single"/>
                <w:lang w:eastAsia="fr-FR"/>
              </w:rPr>
              <w:t>P.T. en MRU</w:t>
            </w:r>
          </w:p>
        </w:tc>
      </w:tr>
      <w:tr w:rsidR="00F14FE4" w:rsidRPr="00F14FE4" w14:paraId="5882F282" w14:textId="77777777" w:rsidTr="00BB4484">
        <w:trPr>
          <w:trHeight w:val="755"/>
        </w:trPr>
        <w:tc>
          <w:tcPr>
            <w:tcW w:w="710" w:type="dxa"/>
            <w:tcBorders>
              <w:top w:val="single" w:sz="4" w:space="0" w:color="auto"/>
              <w:left w:val="single" w:sz="4" w:space="0" w:color="auto"/>
              <w:bottom w:val="single" w:sz="4" w:space="0" w:color="auto"/>
              <w:right w:val="single" w:sz="4" w:space="0" w:color="auto"/>
            </w:tcBorders>
            <w:vAlign w:val="center"/>
          </w:tcPr>
          <w:p w14:paraId="3F5F6DD7" w14:textId="77777777" w:rsidR="00475A7B" w:rsidRPr="00F14FE4" w:rsidRDefault="00475A7B" w:rsidP="001B760F">
            <w:pPr>
              <w:jc w:val="center"/>
              <w:rPr>
                <w:rFonts w:asciiTheme="minorHAnsi" w:eastAsia="Calibr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059F7B" w14:textId="77777777" w:rsidR="00475A7B" w:rsidRPr="00F14FE4" w:rsidRDefault="00475A7B" w:rsidP="001B760F">
            <w:pPr>
              <w:rPr>
                <w:rFonts w:asciiTheme="minorHAnsi" w:eastAsia="Calibri" w:hAnsiTheme="minorHAnsi" w:cstheme="minorHAnsi"/>
                <w:lang w:eastAsia="fr-FR"/>
              </w:rPr>
            </w:pPr>
          </w:p>
        </w:tc>
        <w:tc>
          <w:tcPr>
            <w:tcW w:w="2977" w:type="dxa"/>
            <w:vAlign w:val="center"/>
          </w:tcPr>
          <w:p w14:paraId="31C40B60" w14:textId="77777777" w:rsidR="00475A7B" w:rsidRPr="00F14FE4" w:rsidRDefault="00475A7B" w:rsidP="001B760F">
            <w:pPr>
              <w:autoSpaceDE w:val="0"/>
              <w:autoSpaceDN w:val="0"/>
              <w:adjustRightInd w:val="0"/>
              <w:ind w:left="459"/>
              <w:rPr>
                <w:rFonts w:asciiTheme="minorHAnsi" w:eastAsia="Calibr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F5259C" w14:textId="77777777" w:rsidR="00475A7B" w:rsidRPr="00F14FE4" w:rsidRDefault="00475A7B" w:rsidP="001B760F">
            <w:pPr>
              <w:jc w:val="center"/>
              <w:rPr>
                <w:rFonts w:asciiTheme="minorHAnsi" w:eastAsia="Calibri" w:hAnsiTheme="minorHAnsi" w:cstheme="minorHAnsi"/>
                <w:lang w:eastAsia="fr-FR"/>
              </w:rPr>
            </w:pPr>
          </w:p>
        </w:tc>
        <w:tc>
          <w:tcPr>
            <w:tcW w:w="1276" w:type="dxa"/>
            <w:tcBorders>
              <w:top w:val="single" w:sz="4" w:space="0" w:color="auto"/>
              <w:left w:val="single" w:sz="4" w:space="0" w:color="auto"/>
              <w:bottom w:val="single" w:sz="4" w:space="0" w:color="auto"/>
              <w:right w:val="single" w:sz="4" w:space="0" w:color="auto"/>
            </w:tcBorders>
            <w:vAlign w:val="center"/>
          </w:tcPr>
          <w:p w14:paraId="7FB0B34D" w14:textId="77777777" w:rsidR="00475A7B" w:rsidRPr="00F14FE4" w:rsidRDefault="00475A7B" w:rsidP="001B760F">
            <w:pPr>
              <w:jc w:val="center"/>
              <w:rPr>
                <w:rFonts w:asciiTheme="minorHAnsi" w:eastAsia="Calibr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38DB84D0" w14:textId="77777777" w:rsidR="00475A7B" w:rsidRPr="00F14FE4" w:rsidRDefault="00475A7B" w:rsidP="001B760F">
            <w:pPr>
              <w:jc w:val="center"/>
              <w:rPr>
                <w:rFonts w:asciiTheme="minorHAnsi" w:eastAsia="Calibri" w:hAnsiTheme="minorHAnsi" w:cstheme="minorHAnsi"/>
              </w:rPr>
            </w:pPr>
          </w:p>
        </w:tc>
      </w:tr>
      <w:tr w:rsidR="00F14FE4" w:rsidRPr="00F14FE4" w14:paraId="408346EE" w14:textId="77777777" w:rsidTr="00BB4484">
        <w:trPr>
          <w:trHeight w:val="755"/>
        </w:trPr>
        <w:tc>
          <w:tcPr>
            <w:tcW w:w="710" w:type="dxa"/>
            <w:tcBorders>
              <w:top w:val="single" w:sz="4" w:space="0" w:color="auto"/>
              <w:left w:val="single" w:sz="4" w:space="0" w:color="auto"/>
              <w:bottom w:val="single" w:sz="4" w:space="0" w:color="auto"/>
              <w:right w:val="single" w:sz="4" w:space="0" w:color="auto"/>
            </w:tcBorders>
            <w:vAlign w:val="center"/>
          </w:tcPr>
          <w:p w14:paraId="329E41FD" w14:textId="77777777" w:rsidR="00475A7B" w:rsidRPr="00F14FE4" w:rsidRDefault="00475A7B" w:rsidP="001B760F">
            <w:pPr>
              <w:jc w:val="center"/>
              <w:rPr>
                <w:rFonts w:asciiTheme="minorHAnsi" w:eastAsia="Calibr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C565BCD" w14:textId="77777777" w:rsidR="00475A7B" w:rsidRPr="00F14FE4" w:rsidRDefault="00475A7B" w:rsidP="001B760F">
            <w:pPr>
              <w:rPr>
                <w:rFonts w:asciiTheme="minorHAnsi" w:eastAsia="Calibri" w:hAnsiTheme="minorHAnsi" w:cstheme="minorHAnsi"/>
                <w:lang w:eastAsia="fr-FR"/>
              </w:rPr>
            </w:pPr>
          </w:p>
        </w:tc>
        <w:tc>
          <w:tcPr>
            <w:tcW w:w="2977" w:type="dxa"/>
            <w:vAlign w:val="center"/>
          </w:tcPr>
          <w:p w14:paraId="180CBFF6" w14:textId="77777777" w:rsidR="00475A7B" w:rsidRPr="00F14FE4" w:rsidRDefault="00475A7B" w:rsidP="001B760F">
            <w:pPr>
              <w:autoSpaceDE w:val="0"/>
              <w:autoSpaceDN w:val="0"/>
              <w:adjustRightInd w:val="0"/>
              <w:ind w:left="459"/>
              <w:rPr>
                <w:rFonts w:asciiTheme="minorHAnsi" w:eastAsia="Calibr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2CF6D7" w14:textId="77777777" w:rsidR="00475A7B" w:rsidRPr="00F14FE4" w:rsidRDefault="00475A7B" w:rsidP="001B760F">
            <w:pPr>
              <w:jc w:val="center"/>
              <w:rPr>
                <w:rFonts w:asciiTheme="minorHAnsi" w:eastAsia="Calibri" w:hAnsiTheme="minorHAnsi" w:cstheme="minorHAnsi"/>
                <w:lang w:eastAsia="fr-FR"/>
              </w:rPr>
            </w:pPr>
          </w:p>
        </w:tc>
        <w:tc>
          <w:tcPr>
            <w:tcW w:w="1276" w:type="dxa"/>
            <w:tcBorders>
              <w:top w:val="single" w:sz="4" w:space="0" w:color="auto"/>
              <w:left w:val="single" w:sz="4" w:space="0" w:color="auto"/>
              <w:bottom w:val="single" w:sz="4" w:space="0" w:color="auto"/>
              <w:right w:val="single" w:sz="4" w:space="0" w:color="auto"/>
            </w:tcBorders>
            <w:vAlign w:val="center"/>
          </w:tcPr>
          <w:p w14:paraId="240671F8" w14:textId="77777777" w:rsidR="00475A7B" w:rsidRPr="00F14FE4" w:rsidRDefault="00475A7B" w:rsidP="001B760F">
            <w:pPr>
              <w:jc w:val="center"/>
              <w:rPr>
                <w:rFonts w:asciiTheme="minorHAnsi" w:eastAsia="Calibr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264F0519" w14:textId="77777777" w:rsidR="00475A7B" w:rsidRPr="00F14FE4" w:rsidRDefault="00475A7B" w:rsidP="001B760F">
            <w:pPr>
              <w:jc w:val="center"/>
              <w:rPr>
                <w:rFonts w:asciiTheme="minorHAnsi" w:eastAsia="Calibri" w:hAnsiTheme="minorHAnsi" w:cstheme="minorHAnsi"/>
              </w:rPr>
            </w:pPr>
          </w:p>
        </w:tc>
      </w:tr>
      <w:tr w:rsidR="00BB4484" w:rsidRPr="00F14FE4" w14:paraId="6F6C3701" w14:textId="77777777" w:rsidTr="00BB4484">
        <w:trPr>
          <w:trHeight w:val="755"/>
        </w:trPr>
        <w:tc>
          <w:tcPr>
            <w:tcW w:w="710" w:type="dxa"/>
            <w:tcBorders>
              <w:top w:val="single" w:sz="4" w:space="0" w:color="auto"/>
              <w:left w:val="single" w:sz="4" w:space="0" w:color="auto"/>
              <w:bottom w:val="single" w:sz="4" w:space="0" w:color="auto"/>
              <w:right w:val="single" w:sz="4" w:space="0" w:color="auto"/>
            </w:tcBorders>
            <w:vAlign w:val="center"/>
          </w:tcPr>
          <w:p w14:paraId="314F1D9B" w14:textId="77777777" w:rsidR="00BB4484" w:rsidRPr="00F14FE4" w:rsidRDefault="00BB4484" w:rsidP="001B760F">
            <w:pPr>
              <w:jc w:val="center"/>
              <w:rPr>
                <w:rFonts w:asciiTheme="minorHAnsi" w:eastAsia="Calibr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32F8878" w14:textId="77777777" w:rsidR="00BB4484" w:rsidRPr="00F14FE4" w:rsidRDefault="00BB4484" w:rsidP="001B760F">
            <w:pPr>
              <w:rPr>
                <w:rFonts w:asciiTheme="minorHAnsi" w:eastAsia="Calibri" w:hAnsiTheme="minorHAnsi" w:cstheme="minorHAnsi"/>
                <w:lang w:eastAsia="fr-FR"/>
              </w:rPr>
            </w:pPr>
          </w:p>
        </w:tc>
        <w:tc>
          <w:tcPr>
            <w:tcW w:w="2977" w:type="dxa"/>
            <w:vAlign w:val="center"/>
          </w:tcPr>
          <w:p w14:paraId="1193302C" w14:textId="77777777" w:rsidR="00BB4484" w:rsidRPr="00F14FE4" w:rsidRDefault="00BB4484" w:rsidP="001B760F">
            <w:pPr>
              <w:autoSpaceDE w:val="0"/>
              <w:autoSpaceDN w:val="0"/>
              <w:adjustRightInd w:val="0"/>
              <w:ind w:left="459"/>
              <w:rPr>
                <w:rFonts w:asciiTheme="minorHAnsi" w:eastAsia="Calibr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ABD3E3" w14:textId="77777777" w:rsidR="00BB4484" w:rsidRPr="00F14FE4" w:rsidRDefault="00BB4484" w:rsidP="001B760F">
            <w:pPr>
              <w:jc w:val="center"/>
              <w:rPr>
                <w:rFonts w:asciiTheme="minorHAnsi" w:eastAsia="Calibri" w:hAnsiTheme="minorHAnsi" w:cstheme="minorHAnsi"/>
                <w:lang w:eastAsia="fr-FR"/>
              </w:rPr>
            </w:pPr>
          </w:p>
        </w:tc>
        <w:tc>
          <w:tcPr>
            <w:tcW w:w="1276" w:type="dxa"/>
            <w:tcBorders>
              <w:top w:val="single" w:sz="4" w:space="0" w:color="auto"/>
              <w:left w:val="single" w:sz="4" w:space="0" w:color="auto"/>
              <w:bottom w:val="single" w:sz="4" w:space="0" w:color="auto"/>
              <w:right w:val="single" w:sz="4" w:space="0" w:color="auto"/>
            </w:tcBorders>
            <w:vAlign w:val="center"/>
          </w:tcPr>
          <w:p w14:paraId="18EC8562" w14:textId="77777777" w:rsidR="00BB4484" w:rsidRPr="00F14FE4" w:rsidRDefault="00BB4484" w:rsidP="001B760F">
            <w:pPr>
              <w:jc w:val="center"/>
              <w:rPr>
                <w:rFonts w:asciiTheme="minorHAnsi" w:eastAsia="Calibr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44C5B2E1" w14:textId="77777777" w:rsidR="00BB4484" w:rsidRPr="00F14FE4" w:rsidRDefault="00BB4484" w:rsidP="001B760F">
            <w:pPr>
              <w:jc w:val="center"/>
              <w:rPr>
                <w:rFonts w:asciiTheme="minorHAnsi" w:eastAsia="Calibri" w:hAnsiTheme="minorHAnsi" w:cstheme="minorHAnsi"/>
              </w:rPr>
            </w:pPr>
          </w:p>
        </w:tc>
      </w:tr>
      <w:tr w:rsidR="00BB4484" w:rsidRPr="00F14FE4" w14:paraId="2DC50343" w14:textId="77777777" w:rsidTr="00BB4484">
        <w:trPr>
          <w:trHeight w:val="755"/>
        </w:trPr>
        <w:tc>
          <w:tcPr>
            <w:tcW w:w="710" w:type="dxa"/>
            <w:tcBorders>
              <w:top w:val="single" w:sz="4" w:space="0" w:color="auto"/>
              <w:left w:val="single" w:sz="4" w:space="0" w:color="auto"/>
              <w:bottom w:val="single" w:sz="4" w:space="0" w:color="auto"/>
              <w:right w:val="single" w:sz="4" w:space="0" w:color="auto"/>
            </w:tcBorders>
            <w:vAlign w:val="center"/>
          </w:tcPr>
          <w:p w14:paraId="47DDCB25" w14:textId="77777777" w:rsidR="00BB4484" w:rsidRPr="00F14FE4" w:rsidRDefault="00BB4484" w:rsidP="001B760F">
            <w:pPr>
              <w:jc w:val="center"/>
              <w:rPr>
                <w:rFonts w:asciiTheme="minorHAnsi" w:eastAsia="Calibr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2C71AFE" w14:textId="77777777" w:rsidR="00BB4484" w:rsidRPr="00F14FE4" w:rsidRDefault="00BB4484" w:rsidP="001B760F">
            <w:pPr>
              <w:rPr>
                <w:rFonts w:asciiTheme="minorHAnsi" w:eastAsia="Calibri" w:hAnsiTheme="minorHAnsi" w:cstheme="minorHAnsi"/>
                <w:lang w:eastAsia="fr-FR"/>
              </w:rPr>
            </w:pPr>
          </w:p>
        </w:tc>
        <w:tc>
          <w:tcPr>
            <w:tcW w:w="2977" w:type="dxa"/>
            <w:vAlign w:val="center"/>
          </w:tcPr>
          <w:p w14:paraId="4B633FDD" w14:textId="77777777" w:rsidR="00BB4484" w:rsidRPr="00F14FE4" w:rsidRDefault="00BB4484" w:rsidP="001B760F">
            <w:pPr>
              <w:autoSpaceDE w:val="0"/>
              <w:autoSpaceDN w:val="0"/>
              <w:adjustRightInd w:val="0"/>
              <w:ind w:left="459"/>
              <w:rPr>
                <w:rFonts w:asciiTheme="minorHAnsi" w:eastAsia="Calibr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95E6F7" w14:textId="77777777" w:rsidR="00BB4484" w:rsidRPr="00F14FE4" w:rsidRDefault="00BB4484" w:rsidP="001B760F">
            <w:pPr>
              <w:jc w:val="center"/>
              <w:rPr>
                <w:rFonts w:asciiTheme="minorHAnsi" w:eastAsia="Calibri" w:hAnsiTheme="minorHAnsi" w:cstheme="minorHAnsi"/>
                <w:lang w:eastAsia="fr-FR"/>
              </w:rPr>
            </w:pPr>
          </w:p>
        </w:tc>
        <w:tc>
          <w:tcPr>
            <w:tcW w:w="1276" w:type="dxa"/>
            <w:tcBorders>
              <w:top w:val="single" w:sz="4" w:space="0" w:color="auto"/>
              <w:left w:val="single" w:sz="4" w:space="0" w:color="auto"/>
              <w:bottom w:val="single" w:sz="4" w:space="0" w:color="auto"/>
              <w:right w:val="single" w:sz="4" w:space="0" w:color="auto"/>
            </w:tcBorders>
            <w:vAlign w:val="center"/>
          </w:tcPr>
          <w:p w14:paraId="46CA57DD" w14:textId="77777777" w:rsidR="00BB4484" w:rsidRPr="00F14FE4" w:rsidRDefault="00BB4484" w:rsidP="001B760F">
            <w:pPr>
              <w:jc w:val="center"/>
              <w:rPr>
                <w:rFonts w:asciiTheme="minorHAnsi" w:eastAsia="Calibr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5B9993B9" w14:textId="77777777" w:rsidR="00BB4484" w:rsidRPr="00F14FE4" w:rsidRDefault="00BB4484" w:rsidP="001B760F">
            <w:pPr>
              <w:jc w:val="center"/>
              <w:rPr>
                <w:rFonts w:asciiTheme="minorHAnsi" w:eastAsia="Calibri" w:hAnsiTheme="minorHAnsi" w:cstheme="minorHAnsi"/>
              </w:rPr>
            </w:pPr>
          </w:p>
        </w:tc>
      </w:tr>
      <w:tr w:rsidR="00BB4484" w:rsidRPr="00F14FE4" w14:paraId="6B3DF160" w14:textId="77777777" w:rsidTr="00BB4484">
        <w:trPr>
          <w:trHeight w:val="755"/>
        </w:trPr>
        <w:tc>
          <w:tcPr>
            <w:tcW w:w="710" w:type="dxa"/>
            <w:tcBorders>
              <w:top w:val="single" w:sz="4" w:space="0" w:color="auto"/>
              <w:left w:val="single" w:sz="4" w:space="0" w:color="auto"/>
              <w:bottom w:val="single" w:sz="4" w:space="0" w:color="auto"/>
              <w:right w:val="single" w:sz="4" w:space="0" w:color="auto"/>
            </w:tcBorders>
            <w:vAlign w:val="center"/>
          </w:tcPr>
          <w:p w14:paraId="6A16CA22" w14:textId="77777777" w:rsidR="00BB4484" w:rsidRPr="00F14FE4" w:rsidRDefault="00BB4484" w:rsidP="001B760F">
            <w:pPr>
              <w:jc w:val="center"/>
              <w:rPr>
                <w:rFonts w:asciiTheme="minorHAnsi" w:eastAsia="Calibri" w:hAnsiTheme="minorHAnsi" w:cstheme="minorHAnsi"/>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55667A" w14:textId="77777777" w:rsidR="00BB4484" w:rsidRPr="00F14FE4" w:rsidRDefault="00BB4484" w:rsidP="001B760F">
            <w:pPr>
              <w:rPr>
                <w:rFonts w:asciiTheme="minorHAnsi" w:eastAsia="Calibri" w:hAnsiTheme="minorHAnsi" w:cstheme="minorHAnsi"/>
                <w:lang w:eastAsia="fr-FR"/>
              </w:rPr>
            </w:pPr>
          </w:p>
        </w:tc>
        <w:tc>
          <w:tcPr>
            <w:tcW w:w="2977" w:type="dxa"/>
            <w:vAlign w:val="center"/>
          </w:tcPr>
          <w:p w14:paraId="72490DEA" w14:textId="77777777" w:rsidR="00BB4484" w:rsidRPr="00F14FE4" w:rsidRDefault="00BB4484" w:rsidP="001B760F">
            <w:pPr>
              <w:autoSpaceDE w:val="0"/>
              <w:autoSpaceDN w:val="0"/>
              <w:adjustRightInd w:val="0"/>
              <w:ind w:left="459"/>
              <w:rPr>
                <w:rFonts w:asciiTheme="minorHAnsi" w:eastAsia="Calibri" w:hAnsiTheme="minorHAnsi" w:cstheme="minorHAnsi"/>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A7C1AA" w14:textId="77777777" w:rsidR="00BB4484" w:rsidRPr="00F14FE4" w:rsidRDefault="00BB4484" w:rsidP="001B760F">
            <w:pPr>
              <w:jc w:val="center"/>
              <w:rPr>
                <w:rFonts w:asciiTheme="minorHAnsi" w:eastAsia="Calibri" w:hAnsiTheme="minorHAnsi" w:cstheme="minorHAnsi"/>
                <w:lang w:eastAsia="fr-FR"/>
              </w:rPr>
            </w:pPr>
          </w:p>
        </w:tc>
        <w:tc>
          <w:tcPr>
            <w:tcW w:w="1276" w:type="dxa"/>
            <w:tcBorders>
              <w:top w:val="single" w:sz="4" w:space="0" w:color="auto"/>
              <w:left w:val="single" w:sz="4" w:space="0" w:color="auto"/>
              <w:bottom w:val="single" w:sz="4" w:space="0" w:color="auto"/>
              <w:right w:val="single" w:sz="4" w:space="0" w:color="auto"/>
            </w:tcBorders>
            <w:vAlign w:val="center"/>
          </w:tcPr>
          <w:p w14:paraId="79BD9A1B" w14:textId="77777777" w:rsidR="00BB4484" w:rsidRPr="00F14FE4" w:rsidRDefault="00BB4484" w:rsidP="001B760F">
            <w:pPr>
              <w:jc w:val="center"/>
              <w:rPr>
                <w:rFonts w:asciiTheme="minorHAnsi" w:eastAsia="Calibri" w:hAnsiTheme="minorHAnsi" w:cstheme="minorHAnsi"/>
              </w:rPr>
            </w:pPr>
          </w:p>
        </w:tc>
        <w:tc>
          <w:tcPr>
            <w:tcW w:w="1559" w:type="dxa"/>
            <w:tcBorders>
              <w:top w:val="single" w:sz="4" w:space="0" w:color="auto"/>
              <w:left w:val="single" w:sz="4" w:space="0" w:color="auto"/>
              <w:bottom w:val="single" w:sz="4" w:space="0" w:color="auto"/>
              <w:right w:val="single" w:sz="4" w:space="0" w:color="auto"/>
            </w:tcBorders>
            <w:vAlign w:val="center"/>
          </w:tcPr>
          <w:p w14:paraId="79CDE7AE" w14:textId="77777777" w:rsidR="00BB4484" w:rsidRPr="00F14FE4" w:rsidRDefault="00BB4484" w:rsidP="001B760F">
            <w:pPr>
              <w:jc w:val="center"/>
              <w:rPr>
                <w:rFonts w:asciiTheme="minorHAnsi" w:eastAsia="Calibri" w:hAnsiTheme="minorHAnsi" w:cstheme="minorHAnsi"/>
              </w:rPr>
            </w:pPr>
          </w:p>
        </w:tc>
      </w:tr>
    </w:tbl>
    <w:p w14:paraId="643B8DB2" w14:textId="77777777" w:rsidR="00630DD1" w:rsidRDefault="00630DD1" w:rsidP="00540A6E">
      <w:pPr>
        <w:rPr>
          <w:rFonts w:asciiTheme="minorHAnsi" w:hAnsiTheme="minorHAnsi" w:cstheme="minorHAnsi"/>
          <w:snapToGrid w:val="0"/>
          <w:sz w:val="22"/>
          <w:szCs w:val="22"/>
          <w:u w:val="single"/>
        </w:rPr>
      </w:pPr>
      <w:bookmarkStart w:id="3" w:name="_GoBack"/>
      <w:bookmarkEnd w:id="3"/>
    </w:p>
    <w:p w14:paraId="043C9537" w14:textId="77777777" w:rsidR="00ED0CD6" w:rsidRDefault="00475A7B" w:rsidP="00ED0CD6">
      <w:pPr>
        <w:rPr>
          <w:rFonts w:asciiTheme="minorHAnsi" w:hAnsiTheme="minorHAnsi" w:cstheme="minorHAnsi"/>
          <w:snapToGrid w:val="0"/>
          <w:sz w:val="22"/>
          <w:szCs w:val="22"/>
          <w:u w:val="single"/>
        </w:rPr>
      </w:pPr>
      <w:r w:rsidRPr="00F14FE4">
        <w:rPr>
          <w:rFonts w:asciiTheme="minorHAnsi" w:hAnsiTheme="minorHAnsi" w:cstheme="minorHAnsi"/>
          <w:snapToGrid w:val="0"/>
          <w:sz w:val="22"/>
          <w:szCs w:val="22"/>
          <w:u w:val="single"/>
        </w:rPr>
        <w:t xml:space="preserve">NB . </w:t>
      </w:r>
      <w:r w:rsidR="00540A6E" w:rsidRPr="00F14FE4">
        <w:rPr>
          <w:rFonts w:asciiTheme="minorHAnsi" w:hAnsiTheme="minorHAnsi" w:cstheme="minorHAnsi"/>
          <w:snapToGrid w:val="0"/>
          <w:sz w:val="22"/>
          <w:szCs w:val="22"/>
          <w:u w:val="single"/>
        </w:rPr>
        <w:t xml:space="preserve">Le fournisseur doit livrer sur les sites  : </w:t>
      </w:r>
    </w:p>
    <w:p w14:paraId="2A40EA92" w14:textId="057C1692" w:rsidR="00ED0CD6" w:rsidRPr="00ED0CD6" w:rsidRDefault="00ED0CD6" w:rsidP="00F244F7">
      <w:pPr>
        <w:pStyle w:val="Paragraphedeliste"/>
        <w:numPr>
          <w:ilvl w:val="0"/>
          <w:numId w:val="44"/>
        </w:numPr>
        <w:spacing w:line="240" w:lineRule="auto"/>
        <w:rPr>
          <w:rFonts w:asciiTheme="minorHAnsi" w:hAnsiTheme="minorHAnsi" w:cstheme="minorHAnsi"/>
          <w:b/>
          <w:szCs w:val="22"/>
        </w:rPr>
      </w:pPr>
      <w:r w:rsidRPr="00ED0CD6">
        <w:rPr>
          <w:rFonts w:asciiTheme="minorHAnsi" w:hAnsiTheme="minorHAnsi" w:cstheme="minorHAnsi"/>
          <w:b/>
          <w:szCs w:val="22"/>
        </w:rPr>
        <w:t xml:space="preserve">Prison Dar </w:t>
      </w:r>
      <w:proofErr w:type="spellStart"/>
      <w:r w:rsidRPr="00ED0CD6">
        <w:rPr>
          <w:rFonts w:asciiTheme="minorHAnsi" w:hAnsiTheme="minorHAnsi" w:cstheme="minorHAnsi"/>
          <w:b/>
          <w:szCs w:val="22"/>
        </w:rPr>
        <w:t>Naim</w:t>
      </w:r>
      <w:proofErr w:type="spellEnd"/>
      <w:r w:rsidRPr="00ED0CD6">
        <w:rPr>
          <w:rFonts w:asciiTheme="minorHAnsi" w:hAnsiTheme="minorHAnsi" w:cstheme="minorHAnsi"/>
          <w:b/>
          <w:szCs w:val="22"/>
        </w:rPr>
        <w:t xml:space="preserve">; </w:t>
      </w:r>
    </w:p>
    <w:p w14:paraId="1773BD55" w14:textId="73D45BC5" w:rsidR="00ED0CD6" w:rsidRPr="00ED0CD6" w:rsidRDefault="00ED0CD6" w:rsidP="00F244F7">
      <w:pPr>
        <w:pStyle w:val="Paragraphedeliste"/>
        <w:numPr>
          <w:ilvl w:val="0"/>
          <w:numId w:val="44"/>
        </w:numPr>
        <w:spacing w:line="240" w:lineRule="auto"/>
        <w:rPr>
          <w:rFonts w:asciiTheme="minorHAnsi" w:hAnsiTheme="minorHAnsi" w:cstheme="minorHAnsi"/>
          <w:b/>
          <w:szCs w:val="22"/>
        </w:rPr>
      </w:pPr>
      <w:r w:rsidRPr="00ED0CD6">
        <w:rPr>
          <w:rFonts w:asciiTheme="minorHAnsi" w:hAnsiTheme="minorHAnsi" w:cstheme="minorHAnsi"/>
          <w:b/>
          <w:szCs w:val="22"/>
        </w:rPr>
        <w:t xml:space="preserve">Prison </w:t>
      </w:r>
      <w:proofErr w:type="spellStart"/>
      <w:r w:rsidRPr="00ED0CD6">
        <w:rPr>
          <w:rFonts w:asciiTheme="minorHAnsi" w:hAnsiTheme="minorHAnsi" w:cstheme="minorHAnsi"/>
          <w:b/>
          <w:szCs w:val="22"/>
        </w:rPr>
        <w:t>Ksar</w:t>
      </w:r>
      <w:proofErr w:type="spellEnd"/>
    </w:p>
    <w:p w14:paraId="16CACFEC" w14:textId="67E1D8F5" w:rsidR="00475A7B" w:rsidRPr="00ED0CD6" w:rsidRDefault="00ED0CD6" w:rsidP="00F244F7">
      <w:pPr>
        <w:pStyle w:val="Paragraphedeliste"/>
        <w:numPr>
          <w:ilvl w:val="0"/>
          <w:numId w:val="44"/>
        </w:numPr>
        <w:spacing w:line="240" w:lineRule="auto"/>
        <w:rPr>
          <w:rFonts w:asciiTheme="minorHAnsi" w:hAnsiTheme="minorHAnsi" w:cstheme="minorHAnsi"/>
          <w:snapToGrid w:val="0"/>
          <w:szCs w:val="22"/>
          <w:u w:val="single"/>
        </w:rPr>
      </w:pPr>
      <w:r w:rsidRPr="00ED0CD6">
        <w:rPr>
          <w:rFonts w:asciiTheme="minorHAnsi" w:hAnsiTheme="minorHAnsi" w:cstheme="minorHAnsi"/>
          <w:b/>
          <w:szCs w:val="22"/>
        </w:rPr>
        <w:t>Prison des femmes</w:t>
      </w:r>
    </w:p>
    <w:p w14:paraId="7D9756CA" w14:textId="77777777" w:rsidR="00540A6E" w:rsidRPr="00F14FE4" w:rsidRDefault="00540A6E" w:rsidP="001B760F">
      <w:pPr>
        <w:ind w:right="630"/>
        <w:jc w:val="both"/>
        <w:rPr>
          <w:rFonts w:asciiTheme="minorHAnsi" w:hAnsiTheme="minorHAnsi" w:cstheme="minorHAnsi"/>
          <w:snapToGrid w:val="0"/>
          <w:sz w:val="22"/>
          <w:szCs w:val="22"/>
          <w:u w:val="single"/>
        </w:rPr>
      </w:pPr>
    </w:p>
    <w:p w14:paraId="7DD1D44A" w14:textId="77777777" w:rsidR="00D527B2" w:rsidRPr="00D41AEA" w:rsidRDefault="00D527B2" w:rsidP="00D527B2">
      <w:pPr>
        <w:ind w:left="990" w:right="630" w:hanging="990"/>
        <w:jc w:val="both"/>
        <w:rPr>
          <w:rFonts w:ascii="Calibri" w:hAnsi="Calibri" w:cs="Calibri"/>
          <w:b/>
          <w:snapToGrid w:val="0"/>
          <w:sz w:val="22"/>
          <w:szCs w:val="22"/>
          <w:u w:val="single"/>
        </w:rPr>
      </w:pPr>
      <w:r w:rsidRPr="00D41AEA">
        <w:rPr>
          <w:rFonts w:ascii="Calibri" w:hAnsi="Calibri" w:cs="Calibri"/>
          <w:b/>
          <w:snapToGrid w:val="0"/>
          <w:sz w:val="22"/>
          <w:szCs w:val="22"/>
          <w:u w:val="single"/>
        </w:rPr>
        <w:t>TABLEAU 2 : Coûts d’exploitation estimatifs (le cas échéant)</w:t>
      </w:r>
    </w:p>
    <w:p w14:paraId="75CA0EF2" w14:textId="77777777" w:rsidR="00D527B2" w:rsidRPr="00D41AEA" w:rsidRDefault="00D527B2" w:rsidP="00D527B2">
      <w:pPr>
        <w:ind w:right="630"/>
        <w:jc w:val="both"/>
        <w:rPr>
          <w:rFonts w:ascii="Calibri" w:hAnsi="Calibri" w:cs="Calibri"/>
          <w:snapToGrid w:val="0"/>
          <w:sz w:val="22"/>
          <w:szCs w:val="22"/>
          <w:u w:val="single"/>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520"/>
        <w:gridCol w:w="1620"/>
        <w:gridCol w:w="1170"/>
        <w:gridCol w:w="1440"/>
      </w:tblGrid>
      <w:tr w:rsidR="00D527B2" w:rsidRPr="00D41AEA" w14:paraId="042CEF5C" w14:textId="77777777" w:rsidTr="001E4233">
        <w:tc>
          <w:tcPr>
            <w:tcW w:w="2700" w:type="dxa"/>
          </w:tcPr>
          <w:p w14:paraId="6260ECCE" w14:textId="77777777" w:rsidR="00D527B2" w:rsidRPr="00D41AEA" w:rsidRDefault="00D527B2" w:rsidP="001E4233">
            <w:pPr>
              <w:jc w:val="center"/>
              <w:rPr>
                <w:rFonts w:ascii="Calibri" w:hAnsi="Calibri" w:cs="Calibri"/>
                <w:b/>
                <w:sz w:val="22"/>
                <w:szCs w:val="22"/>
              </w:rPr>
            </w:pPr>
            <w:r w:rsidRPr="00D41AEA">
              <w:rPr>
                <w:rFonts w:ascii="Calibri" w:hAnsi="Calibri" w:cs="Calibri"/>
                <w:b/>
                <w:sz w:val="22"/>
                <w:szCs w:val="22"/>
              </w:rPr>
              <w:t xml:space="preserve">Liste des articles consommables </w:t>
            </w:r>
            <w:r w:rsidRPr="00D41AEA">
              <w:rPr>
                <w:rFonts w:ascii="Calibri" w:hAnsi="Calibri" w:cs="Calibri"/>
                <w:i/>
                <w:sz w:val="22"/>
                <w:szCs w:val="22"/>
              </w:rPr>
              <w:t>(Incluez les pièces à forte rotation, le cas échéant)</w:t>
            </w:r>
          </w:p>
        </w:tc>
        <w:tc>
          <w:tcPr>
            <w:tcW w:w="2520" w:type="dxa"/>
          </w:tcPr>
          <w:p w14:paraId="3B697BF2" w14:textId="77777777" w:rsidR="00D527B2" w:rsidRPr="00D41AEA" w:rsidRDefault="00D527B2" w:rsidP="001E4233">
            <w:pPr>
              <w:jc w:val="center"/>
              <w:rPr>
                <w:rFonts w:ascii="Calibri" w:hAnsi="Calibri" w:cs="Calibri"/>
                <w:b/>
                <w:sz w:val="22"/>
                <w:szCs w:val="22"/>
              </w:rPr>
            </w:pPr>
          </w:p>
          <w:p w14:paraId="58C4B5F9" w14:textId="77777777" w:rsidR="00D527B2" w:rsidRPr="00D41AEA" w:rsidRDefault="00D527B2" w:rsidP="001E4233">
            <w:pPr>
              <w:jc w:val="center"/>
              <w:rPr>
                <w:rFonts w:ascii="Calibri" w:hAnsi="Calibri" w:cs="Calibri"/>
                <w:i/>
                <w:sz w:val="22"/>
                <w:szCs w:val="22"/>
              </w:rPr>
            </w:pPr>
            <w:r w:rsidRPr="00D41AEA">
              <w:rPr>
                <w:rFonts w:ascii="Calibri" w:hAnsi="Calibri" w:cs="Calibri"/>
                <w:b/>
                <w:sz w:val="22"/>
                <w:szCs w:val="22"/>
              </w:rPr>
              <w:t xml:space="preserve">Consommation moyenne prévue </w:t>
            </w:r>
          </w:p>
        </w:tc>
        <w:tc>
          <w:tcPr>
            <w:tcW w:w="1620" w:type="dxa"/>
          </w:tcPr>
          <w:p w14:paraId="0D86011B" w14:textId="77777777" w:rsidR="00D527B2" w:rsidRPr="00D41AEA" w:rsidRDefault="00D527B2" w:rsidP="001E4233">
            <w:pPr>
              <w:jc w:val="center"/>
              <w:rPr>
                <w:rFonts w:ascii="Calibri" w:hAnsi="Calibri" w:cs="Calibri"/>
                <w:b/>
                <w:sz w:val="22"/>
                <w:szCs w:val="22"/>
              </w:rPr>
            </w:pPr>
          </w:p>
          <w:p w14:paraId="68E50EA5" w14:textId="77777777" w:rsidR="00D527B2" w:rsidRPr="00D41AEA" w:rsidRDefault="00D527B2" w:rsidP="001E4233">
            <w:pPr>
              <w:jc w:val="center"/>
              <w:rPr>
                <w:rFonts w:ascii="Calibri" w:hAnsi="Calibri" w:cs="Calibri"/>
                <w:b/>
                <w:sz w:val="22"/>
                <w:szCs w:val="22"/>
              </w:rPr>
            </w:pPr>
            <w:r w:rsidRPr="00D41AEA">
              <w:rPr>
                <w:rFonts w:ascii="Calibri" w:hAnsi="Calibri" w:cs="Calibri"/>
                <w:b/>
                <w:sz w:val="22"/>
                <w:szCs w:val="22"/>
              </w:rPr>
              <w:t>Unité de mesure</w:t>
            </w:r>
          </w:p>
        </w:tc>
        <w:tc>
          <w:tcPr>
            <w:tcW w:w="1170" w:type="dxa"/>
          </w:tcPr>
          <w:p w14:paraId="366FC5BB" w14:textId="77777777" w:rsidR="00D527B2" w:rsidRPr="00D41AEA" w:rsidRDefault="00D527B2" w:rsidP="001E4233">
            <w:pPr>
              <w:jc w:val="center"/>
              <w:rPr>
                <w:rFonts w:ascii="Calibri" w:hAnsi="Calibri" w:cs="Calibri"/>
                <w:b/>
                <w:sz w:val="22"/>
                <w:szCs w:val="22"/>
              </w:rPr>
            </w:pPr>
          </w:p>
          <w:p w14:paraId="79015F16" w14:textId="77777777" w:rsidR="00D527B2" w:rsidRPr="00D41AEA" w:rsidRDefault="00D527B2" w:rsidP="001E4233">
            <w:pPr>
              <w:jc w:val="center"/>
              <w:rPr>
                <w:rFonts w:ascii="Calibri" w:hAnsi="Calibri" w:cs="Calibri"/>
                <w:b/>
                <w:sz w:val="22"/>
                <w:szCs w:val="22"/>
              </w:rPr>
            </w:pPr>
            <w:r w:rsidRPr="00D41AEA">
              <w:rPr>
                <w:rFonts w:ascii="Calibri" w:hAnsi="Calibri" w:cs="Calibri"/>
                <w:b/>
                <w:sz w:val="22"/>
                <w:szCs w:val="22"/>
              </w:rPr>
              <w:t>Prix unitaire</w:t>
            </w:r>
          </w:p>
        </w:tc>
        <w:tc>
          <w:tcPr>
            <w:tcW w:w="1440" w:type="dxa"/>
          </w:tcPr>
          <w:p w14:paraId="44A9CC1F" w14:textId="77777777" w:rsidR="00D527B2" w:rsidRPr="00D41AEA" w:rsidRDefault="00D527B2" w:rsidP="001E4233">
            <w:pPr>
              <w:jc w:val="center"/>
              <w:rPr>
                <w:rFonts w:ascii="Calibri" w:hAnsi="Calibri" w:cs="Calibri"/>
                <w:b/>
                <w:sz w:val="22"/>
                <w:szCs w:val="22"/>
              </w:rPr>
            </w:pPr>
          </w:p>
          <w:p w14:paraId="4108A84A" w14:textId="77777777" w:rsidR="00D527B2" w:rsidRPr="00D41AEA" w:rsidRDefault="00D527B2" w:rsidP="001E4233">
            <w:pPr>
              <w:jc w:val="center"/>
              <w:rPr>
                <w:rFonts w:ascii="Calibri" w:hAnsi="Calibri" w:cs="Calibri"/>
                <w:b/>
                <w:sz w:val="22"/>
                <w:szCs w:val="22"/>
              </w:rPr>
            </w:pPr>
            <w:r w:rsidRPr="00D41AEA">
              <w:rPr>
                <w:rFonts w:ascii="Calibri" w:hAnsi="Calibri" w:cs="Calibri"/>
                <w:b/>
                <w:sz w:val="22"/>
                <w:szCs w:val="22"/>
              </w:rPr>
              <w:t>Prix total par article</w:t>
            </w:r>
          </w:p>
        </w:tc>
      </w:tr>
      <w:tr w:rsidR="00D527B2" w:rsidRPr="00D41AEA" w14:paraId="2948CF02" w14:textId="77777777" w:rsidTr="001E4233">
        <w:tc>
          <w:tcPr>
            <w:tcW w:w="2700" w:type="dxa"/>
          </w:tcPr>
          <w:p w14:paraId="4AE7530B" w14:textId="77777777" w:rsidR="00D527B2" w:rsidRPr="00D41AEA" w:rsidRDefault="00D527B2" w:rsidP="001E4233">
            <w:pPr>
              <w:rPr>
                <w:rFonts w:ascii="Calibri" w:hAnsi="Calibri" w:cs="Calibri"/>
                <w:sz w:val="22"/>
                <w:szCs w:val="22"/>
              </w:rPr>
            </w:pPr>
          </w:p>
        </w:tc>
        <w:tc>
          <w:tcPr>
            <w:tcW w:w="2520" w:type="dxa"/>
          </w:tcPr>
          <w:p w14:paraId="2769B6CC" w14:textId="77777777" w:rsidR="00D527B2" w:rsidRPr="00D41AEA" w:rsidRDefault="00D527B2" w:rsidP="001E4233">
            <w:pPr>
              <w:rPr>
                <w:rFonts w:ascii="Calibri" w:hAnsi="Calibri" w:cs="Calibri"/>
                <w:sz w:val="22"/>
                <w:szCs w:val="22"/>
              </w:rPr>
            </w:pPr>
          </w:p>
        </w:tc>
        <w:tc>
          <w:tcPr>
            <w:tcW w:w="1620" w:type="dxa"/>
          </w:tcPr>
          <w:p w14:paraId="1D9675DF" w14:textId="77777777" w:rsidR="00D527B2" w:rsidRPr="00D41AEA" w:rsidRDefault="00D527B2" w:rsidP="001E4233">
            <w:pPr>
              <w:rPr>
                <w:rFonts w:ascii="Calibri" w:hAnsi="Calibri" w:cs="Calibri"/>
                <w:sz w:val="22"/>
                <w:szCs w:val="22"/>
              </w:rPr>
            </w:pPr>
          </w:p>
        </w:tc>
        <w:tc>
          <w:tcPr>
            <w:tcW w:w="1170" w:type="dxa"/>
          </w:tcPr>
          <w:p w14:paraId="3034A39C" w14:textId="77777777" w:rsidR="00D527B2" w:rsidRPr="00D41AEA" w:rsidRDefault="00D527B2" w:rsidP="001E4233">
            <w:pPr>
              <w:rPr>
                <w:rFonts w:ascii="Calibri" w:hAnsi="Calibri" w:cs="Calibri"/>
                <w:sz w:val="22"/>
                <w:szCs w:val="22"/>
              </w:rPr>
            </w:pPr>
          </w:p>
        </w:tc>
        <w:tc>
          <w:tcPr>
            <w:tcW w:w="1440" w:type="dxa"/>
          </w:tcPr>
          <w:p w14:paraId="6E7568F7" w14:textId="77777777" w:rsidR="00D527B2" w:rsidRPr="00D41AEA" w:rsidRDefault="00D527B2" w:rsidP="001E4233">
            <w:pPr>
              <w:rPr>
                <w:rFonts w:ascii="Calibri" w:hAnsi="Calibri" w:cs="Calibri"/>
                <w:sz w:val="22"/>
                <w:szCs w:val="22"/>
              </w:rPr>
            </w:pPr>
          </w:p>
        </w:tc>
      </w:tr>
      <w:tr w:rsidR="00D527B2" w:rsidRPr="00D41AEA" w14:paraId="656552CF" w14:textId="77777777" w:rsidTr="001E4233">
        <w:tc>
          <w:tcPr>
            <w:tcW w:w="2700" w:type="dxa"/>
          </w:tcPr>
          <w:p w14:paraId="693A3C31" w14:textId="77777777" w:rsidR="00D527B2" w:rsidRPr="00D41AEA" w:rsidRDefault="00D527B2" w:rsidP="001E4233">
            <w:pPr>
              <w:rPr>
                <w:rFonts w:ascii="Calibri" w:hAnsi="Calibri" w:cs="Calibri"/>
                <w:sz w:val="22"/>
                <w:szCs w:val="22"/>
              </w:rPr>
            </w:pPr>
          </w:p>
        </w:tc>
        <w:tc>
          <w:tcPr>
            <w:tcW w:w="2520" w:type="dxa"/>
          </w:tcPr>
          <w:p w14:paraId="7A24140A" w14:textId="77777777" w:rsidR="00D527B2" w:rsidRPr="00D41AEA" w:rsidRDefault="00D527B2" w:rsidP="001E4233">
            <w:pPr>
              <w:rPr>
                <w:rFonts w:ascii="Calibri" w:hAnsi="Calibri" w:cs="Calibri"/>
                <w:sz w:val="22"/>
                <w:szCs w:val="22"/>
              </w:rPr>
            </w:pPr>
          </w:p>
        </w:tc>
        <w:tc>
          <w:tcPr>
            <w:tcW w:w="1620" w:type="dxa"/>
          </w:tcPr>
          <w:p w14:paraId="5521C795" w14:textId="77777777" w:rsidR="00D527B2" w:rsidRPr="00D41AEA" w:rsidRDefault="00D527B2" w:rsidP="001E4233">
            <w:pPr>
              <w:rPr>
                <w:rFonts w:ascii="Calibri" w:hAnsi="Calibri" w:cs="Calibri"/>
                <w:sz w:val="22"/>
                <w:szCs w:val="22"/>
              </w:rPr>
            </w:pPr>
          </w:p>
        </w:tc>
        <w:tc>
          <w:tcPr>
            <w:tcW w:w="1170" w:type="dxa"/>
          </w:tcPr>
          <w:p w14:paraId="0BF27407" w14:textId="77777777" w:rsidR="00D527B2" w:rsidRPr="00D41AEA" w:rsidRDefault="00D527B2" w:rsidP="001E4233">
            <w:pPr>
              <w:rPr>
                <w:rFonts w:ascii="Calibri" w:hAnsi="Calibri" w:cs="Calibri"/>
                <w:sz w:val="22"/>
                <w:szCs w:val="22"/>
              </w:rPr>
            </w:pPr>
          </w:p>
        </w:tc>
        <w:tc>
          <w:tcPr>
            <w:tcW w:w="1440" w:type="dxa"/>
          </w:tcPr>
          <w:p w14:paraId="6F59DC4C" w14:textId="77777777" w:rsidR="00D527B2" w:rsidRPr="00D41AEA" w:rsidRDefault="00D527B2" w:rsidP="001E4233">
            <w:pPr>
              <w:rPr>
                <w:rFonts w:ascii="Calibri" w:hAnsi="Calibri" w:cs="Calibri"/>
                <w:sz w:val="22"/>
                <w:szCs w:val="22"/>
              </w:rPr>
            </w:pPr>
          </w:p>
        </w:tc>
      </w:tr>
      <w:tr w:rsidR="00D527B2" w:rsidRPr="00D41AEA" w14:paraId="24E37CCB" w14:textId="77777777" w:rsidTr="001E4233">
        <w:tc>
          <w:tcPr>
            <w:tcW w:w="2700" w:type="dxa"/>
          </w:tcPr>
          <w:p w14:paraId="7B26AB22" w14:textId="77777777" w:rsidR="00D527B2" w:rsidRPr="00D41AEA" w:rsidRDefault="00D527B2" w:rsidP="001E4233">
            <w:pPr>
              <w:rPr>
                <w:rFonts w:ascii="Calibri" w:hAnsi="Calibri" w:cs="Calibri"/>
                <w:sz w:val="22"/>
                <w:szCs w:val="22"/>
              </w:rPr>
            </w:pPr>
          </w:p>
        </w:tc>
        <w:tc>
          <w:tcPr>
            <w:tcW w:w="2520" w:type="dxa"/>
          </w:tcPr>
          <w:p w14:paraId="158032B0" w14:textId="77777777" w:rsidR="00D527B2" w:rsidRPr="00D41AEA" w:rsidRDefault="00D527B2" w:rsidP="001E4233">
            <w:pPr>
              <w:rPr>
                <w:rFonts w:ascii="Calibri" w:hAnsi="Calibri" w:cs="Calibri"/>
                <w:sz w:val="22"/>
                <w:szCs w:val="22"/>
              </w:rPr>
            </w:pPr>
          </w:p>
        </w:tc>
        <w:tc>
          <w:tcPr>
            <w:tcW w:w="1620" w:type="dxa"/>
          </w:tcPr>
          <w:p w14:paraId="72253CD0" w14:textId="77777777" w:rsidR="00D527B2" w:rsidRPr="00D41AEA" w:rsidRDefault="00D527B2" w:rsidP="001E4233">
            <w:pPr>
              <w:rPr>
                <w:rFonts w:ascii="Calibri" w:hAnsi="Calibri" w:cs="Calibri"/>
                <w:sz w:val="22"/>
                <w:szCs w:val="22"/>
              </w:rPr>
            </w:pPr>
          </w:p>
        </w:tc>
        <w:tc>
          <w:tcPr>
            <w:tcW w:w="1170" w:type="dxa"/>
          </w:tcPr>
          <w:p w14:paraId="199ADE38" w14:textId="77777777" w:rsidR="00D527B2" w:rsidRPr="00D41AEA" w:rsidRDefault="00D527B2" w:rsidP="001E4233">
            <w:pPr>
              <w:rPr>
                <w:rFonts w:ascii="Calibri" w:hAnsi="Calibri" w:cs="Calibri"/>
                <w:sz w:val="22"/>
                <w:szCs w:val="22"/>
              </w:rPr>
            </w:pPr>
          </w:p>
        </w:tc>
        <w:tc>
          <w:tcPr>
            <w:tcW w:w="1440" w:type="dxa"/>
          </w:tcPr>
          <w:p w14:paraId="654BB81F" w14:textId="77777777" w:rsidR="00D527B2" w:rsidRPr="00D41AEA" w:rsidRDefault="00D527B2" w:rsidP="001E4233">
            <w:pPr>
              <w:rPr>
                <w:rFonts w:ascii="Calibri" w:hAnsi="Calibri" w:cs="Calibri"/>
                <w:sz w:val="22"/>
                <w:szCs w:val="22"/>
              </w:rPr>
            </w:pPr>
          </w:p>
        </w:tc>
      </w:tr>
      <w:tr w:rsidR="00D527B2" w:rsidRPr="00D41AEA" w14:paraId="4B13377A" w14:textId="77777777" w:rsidTr="001E4233">
        <w:tc>
          <w:tcPr>
            <w:tcW w:w="2700" w:type="dxa"/>
          </w:tcPr>
          <w:p w14:paraId="46373111" w14:textId="77777777" w:rsidR="00D527B2" w:rsidRPr="00D41AEA" w:rsidRDefault="00D527B2" w:rsidP="001E4233">
            <w:pPr>
              <w:rPr>
                <w:rFonts w:ascii="Calibri" w:hAnsi="Calibri" w:cs="Calibri"/>
                <w:sz w:val="22"/>
                <w:szCs w:val="22"/>
              </w:rPr>
            </w:pPr>
          </w:p>
        </w:tc>
        <w:tc>
          <w:tcPr>
            <w:tcW w:w="2520" w:type="dxa"/>
          </w:tcPr>
          <w:p w14:paraId="4E62314A" w14:textId="77777777" w:rsidR="00D527B2" w:rsidRPr="00D41AEA" w:rsidRDefault="00D527B2" w:rsidP="001E4233">
            <w:pPr>
              <w:rPr>
                <w:rFonts w:ascii="Calibri" w:hAnsi="Calibri" w:cs="Calibri"/>
                <w:sz w:val="22"/>
                <w:szCs w:val="22"/>
              </w:rPr>
            </w:pPr>
          </w:p>
        </w:tc>
        <w:tc>
          <w:tcPr>
            <w:tcW w:w="1620" w:type="dxa"/>
          </w:tcPr>
          <w:p w14:paraId="2809D51A" w14:textId="77777777" w:rsidR="00D527B2" w:rsidRPr="00D41AEA" w:rsidRDefault="00D527B2" w:rsidP="001E4233">
            <w:pPr>
              <w:rPr>
                <w:rFonts w:ascii="Calibri" w:hAnsi="Calibri" w:cs="Calibri"/>
                <w:sz w:val="22"/>
                <w:szCs w:val="22"/>
              </w:rPr>
            </w:pPr>
          </w:p>
        </w:tc>
        <w:tc>
          <w:tcPr>
            <w:tcW w:w="1170" w:type="dxa"/>
          </w:tcPr>
          <w:p w14:paraId="1C410B88" w14:textId="77777777" w:rsidR="00D527B2" w:rsidRPr="00D41AEA" w:rsidRDefault="00D527B2" w:rsidP="001E4233">
            <w:pPr>
              <w:rPr>
                <w:rFonts w:ascii="Calibri" w:hAnsi="Calibri" w:cs="Calibri"/>
                <w:sz w:val="22"/>
                <w:szCs w:val="22"/>
              </w:rPr>
            </w:pPr>
          </w:p>
        </w:tc>
        <w:tc>
          <w:tcPr>
            <w:tcW w:w="1440" w:type="dxa"/>
          </w:tcPr>
          <w:p w14:paraId="06642605" w14:textId="77777777" w:rsidR="00D527B2" w:rsidRPr="00D41AEA" w:rsidRDefault="00D527B2" w:rsidP="001E4233">
            <w:pPr>
              <w:rPr>
                <w:rFonts w:ascii="Calibri" w:hAnsi="Calibri" w:cs="Calibri"/>
                <w:sz w:val="22"/>
                <w:szCs w:val="22"/>
              </w:rPr>
            </w:pPr>
          </w:p>
        </w:tc>
      </w:tr>
      <w:tr w:rsidR="00D527B2" w:rsidRPr="00D41AEA" w14:paraId="5A1A0456" w14:textId="77777777" w:rsidTr="001E4233">
        <w:tc>
          <w:tcPr>
            <w:tcW w:w="2700" w:type="dxa"/>
          </w:tcPr>
          <w:p w14:paraId="3B441CDC" w14:textId="77777777" w:rsidR="00D527B2" w:rsidRPr="00D41AEA" w:rsidRDefault="00D527B2" w:rsidP="001E4233">
            <w:pPr>
              <w:rPr>
                <w:rFonts w:ascii="Calibri" w:hAnsi="Calibri" w:cs="Calibri"/>
                <w:sz w:val="22"/>
                <w:szCs w:val="22"/>
              </w:rPr>
            </w:pPr>
          </w:p>
        </w:tc>
        <w:tc>
          <w:tcPr>
            <w:tcW w:w="2520" w:type="dxa"/>
          </w:tcPr>
          <w:p w14:paraId="3F140016" w14:textId="77777777" w:rsidR="00D527B2" w:rsidRPr="00D41AEA" w:rsidRDefault="00D527B2" w:rsidP="001E4233">
            <w:pPr>
              <w:rPr>
                <w:rFonts w:ascii="Calibri" w:hAnsi="Calibri" w:cs="Calibri"/>
                <w:sz w:val="22"/>
                <w:szCs w:val="22"/>
              </w:rPr>
            </w:pPr>
          </w:p>
        </w:tc>
        <w:tc>
          <w:tcPr>
            <w:tcW w:w="1620" w:type="dxa"/>
          </w:tcPr>
          <w:p w14:paraId="7D540F80" w14:textId="77777777" w:rsidR="00D527B2" w:rsidRPr="00D41AEA" w:rsidRDefault="00D527B2" w:rsidP="001E4233">
            <w:pPr>
              <w:rPr>
                <w:rFonts w:ascii="Calibri" w:hAnsi="Calibri" w:cs="Calibri"/>
                <w:sz w:val="22"/>
                <w:szCs w:val="22"/>
              </w:rPr>
            </w:pPr>
          </w:p>
        </w:tc>
        <w:tc>
          <w:tcPr>
            <w:tcW w:w="1170" w:type="dxa"/>
          </w:tcPr>
          <w:p w14:paraId="1CE39498" w14:textId="77777777" w:rsidR="00D527B2" w:rsidRPr="00D41AEA" w:rsidRDefault="00D527B2" w:rsidP="001E4233">
            <w:pPr>
              <w:rPr>
                <w:rFonts w:ascii="Calibri" w:hAnsi="Calibri" w:cs="Calibri"/>
                <w:sz w:val="22"/>
                <w:szCs w:val="22"/>
              </w:rPr>
            </w:pPr>
          </w:p>
        </w:tc>
        <w:tc>
          <w:tcPr>
            <w:tcW w:w="1440" w:type="dxa"/>
          </w:tcPr>
          <w:p w14:paraId="61C83EB1" w14:textId="77777777" w:rsidR="00D527B2" w:rsidRPr="00D41AEA" w:rsidRDefault="00D527B2" w:rsidP="001E4233">
            <w:pPr>
              <w:rPr>
                <w:rFonts w:ascii="Calibri" w:hAnsi="Calibri" w:cs="Calibri"/>
                <w:sz w:val="22"/>
                <w:szCs w:val="22"/>
              </w:rPr>
            </w:pPr>
          </w:p>
        </w:tc>
      </w:tr>
    </w:tbl>
    <w:p w14:paraId="332530A2" w14:textId="77777777" w:rsidR="00D527B2" w:rsidRPr="00D41AEA" w:rsidRDefault="00D527B2" w:rsidP="00D527B2">
      <w:pPr>
        <w:rPr>
          <w:rFonts w:ascii="Calibri" w:hAnsi="Calibri" w:cs="Calibri"/>
          <w:sz w:val="22"/>
          <w:szCs w:val="22"/>
        </w:rPr>
      </w:pPr>
    </w:p>
    <w:p w14:paraId="34C78514" w14:textId="77777777" w:rsidR="00D527B2" w:rsidRPr="00D41AEA" w:rsidRDefault="00D527B2" w:rsidP="00D527B2">
      <w:pPr>
        <w:rPr>
          <w:rFonts w:ascii="Calibri" w:hAnsi="Calibri" w:cs="Calibri"/>
          <w:sz w:val="22"/>
          <w:szCs w:val="22"/>
        </w:rPr>
      </w:pPr>
    </w:p>
    <w:p w14:paraId="65491C04" w14:textId="77777777" w:rsidR="00D527B2" w:rsidRPr="00D41AEA" w:rsidRDefault="00D527B2" w:rsidP="00D527B2">
      <w:pPr>
        <w:rPr>
          <w:rFonts w:ascii="Calibri" w:hAnsi="Calibri" w:cs="Calibri"/>
          <w:b/>
          <w:sz w:val="22"/>
          <w:szCs w:val="22"/>
          <w:u w:val="single"/>
        </w:rPr>
      </w:pPr>
      <w:r w:rsidRPr="00D41AEA">
        <w:rPr>
          <w:rFonts w:ascii="Calibri" w:hAnsi="Calibri" w:cs="Calibri"/>
          <w:b/>
          <w:sz w:val="22"/>
          <w:szCs w:val="22"/>
          <w:u w:val="single"/>
        </w:rPr>
        <w:t xml:space="preserve">TABLEAU 3 : Offre de conformité aux autres conditions et exigences connexes </w:t>
      </w:r>
    </w:p>
    <w:p w14:paraId="40C4B7CB" w14:textId="77777777" w:rsidR="00D527B2" w:rsidRPr="00D41AEA" w:rsidRDefault="00D527B2" w:rsidP="00D527B2">
      <w:pPr>
        <w:rPr>
          <w:rFonts w:ascii="Calibri" w:hAnsi="Calibri" w:cs="Calibri"/>
          <w:sz w:val="22"/>
          <w:szCs w:val="22"/>
        </w:rPr>
      </w:pPr>
    </w:p>
    <w:p w14:paraId="5B02209F" w14:textId="22558A4B" w:rsidR="00BB4484" w:rsidRPr="00F14FE4" w:rsidRDefault="00BB4484" w:rsidP="00BB4484">
      <w:pPr>
        <w:rPr>
          <w:rFonts w:asciiTheme="minorHAnsi" w:hAnsiTheme="minorHAnsi" w:cstheme="minorHAnsi"/>
          <w:b/>
          <w:sz w:val="22"/>
          <w:szCs w:val="22"/>
          <w:u w:val="single"/>
        </w:rPr>
      </w:pPr>
    </w:p>
    <w:tbl>
      <w:tblPr>
        <w:tblW w:w="10243" w:type="dxa"/>
        <w:tblInd w:w="-214" w:type="dxa"/>
        <w:tblLayout w:type="fixed"/>
        <w:tblCellMar>
          <w:left w:w="0" w:type="dxa"/>
          <w:right w:w="0" w:type="dxa"/>
        </w:tblCellMar>
        <w:tblLook w:val="04A0" w:firstRow="1" w:lastRow="0" w:firstColumn="1" w:lastColumn="0" w:noHBand="0" w:noVBand="1"/>
      </w:tblPr>
      <w:tblGrid>
        <w:gridCol w:w="5166"/>
        <w:gridCol w:w="1417"/>
        <w:gridCol w:w="1589"/>
        <w:gridCol w:w="2071"/>
      </w:tblGrid>
      <w:tr w:rsidR="00BB4484" w:rsidRPr="00F14FE4" w14:paraId="44E2EDF2" w14:textId="77777777" w:rsidTr="001E4233">
        <w:trPr>
          <w:trHeight w:val="60"/>
        </w:trPr>
        <w:tc>
          <w:tcPr>
            <w:tcW w:w="5166"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7BAA4F8C" w14:textId="77777777" w:rsidR="00BB4484" w:rsidRPr="00F14FE4" w:rsidRDefault="00BB4484" w:rsidP="001E4233">
            <w:pPr>
              <w:rPr>
                <w:rFonts w:asciiTheme="minorHAnsi" w:hAnsiTheme="minorHAnsi" w:cstheme="minorHAnsi"/>
                <w:b/>
                <w:bCs/>
                <w:lang w:val="x-none" w:eastAsia="fr-FR"/>
              </w:rPr>
            </w:pPr>
            <w:r w:rsidRPr="00F14FE4">
              <w:rPr>
                <w:rFonts w:asciiTheme="minorHAnsi" w:hAnsiTheme="minorHAnsi" w:cstheme="minorHAnsi"/>
                <w:b/>
                <w:bCs/>
                <w:lang w:eastAsia="fr-FR"/>
              </w:rPr>
              <w:t>Autres informations concernant notre offre de prix :</w:t>
            </w:r>
          </w:p>
        </w:tc>
        <w:tc>
          <w:tcPr>
            <w:tcW w:w="5077" w:type="dxa"/>
            <w:gridSpan w:val="3"/>
            <w:tcBorders>
              <w:top w:val="single" w:sz="8" w:space="0" w:color="auto"/>
              <w:left w:val="nil"/>
              <w:bottom w:val="single" w:sz="8" w:space="0" w:color="auto"/>
              <w:right w:val="single" w:sz="8" w:space="0" w:color="auto"/>
            </w:tcBorders>
            <w:shd w:val="clear" w:color="auto" w:fill="C6E0B4"/>
            <w:tcMar>
              <w:top w:w="0" w:type="dxa"/>
              <w:left w:w="70" w:type="dxa"/>
              <w:bottom w:w="0" w:type="dxa"/>
              <w:right w:w="70" w:type="dxa"/>
            </w:tcMar>
            <w:vAlign w:val="center"/>
            <w:hideMark/>
          </w:tcPr>
          <w:p w14:paraId="4FBA9B41" w14:textId="77777777" w:rsidR="00BB4484" w:rsidRPr="00F14FE4" w:rsidRDefault="00BB4484" w:rsidP="001E4233">
            <w:pPr>
              <w:jc w:val="center"/>
              <w:rPr>
                <w:rFonts w:asciiTheme="minorHAnsi" w:hAnsiTheme="minorHAnsi" w:cstheme="minorHAnsi"/>
                <w:b/>
                <w:bCs/>
                <w:lang w:eastAsia="fr-FR"/>
              </w:rPr>
            </w:pPr>
            <w:r w:rsidRPr="00F14FE4">
              <w:rPr>
                <w:rFonts w:asciiTheme="minorHAnsi" w:hAnsiTheme="minorHAnsi" w:cstheme="minorHAnsi"/>
                <w:b/>
                <w:bCs/>
                <w:lang w:eastAsia="fr-FR"/>
              </w:rPr>
              <w:t>Vos réponses</w:t>
            </w:r>
          </w:p>
        </w:tc>
      </w:tr>
      <w:tr w:rsidR="00BB4484" w:rsidRPr="00F14FE4" w14:paraId="2372A10B" w14:textId="77777777" w:rsidTr="001E4233">
        <w:trPr>
          <w:trHeight w:val="760"/>
        </w:trPr>
        <w:tc>
          <w:tcPr>
            <w:tcW w:w="5166" w:type="dxa"/>
            <w:vMerge/>
            <w:tcBorders>
              <w:top w:val="single" w:sz="8" w:space="0" w:color="auto"/>
              <w:left w:val="single" w:sz="8" w:space="0" w:color="auto"/>
              <w:bottom w:val="single" w:sz="8" w:space="0" w:color="auto"/>
              <w:right w:val="single" w:sz="8" w:space="0" w:color="auto"/>
            </w:tcBorders>
            <w:vAlign w:val="center"/>
            <w:hideMark/>
          </w:tcPr>
          <w:p w14:paraId="50CF34E1" w14:textId="77777777" w:rsidR="00BB4484" w:rsidRPr="00F14FE4" w:rsidRDefault="00BB4484" w:rsidP="001E4233">
            <w:pPr>
              <w:rPr>
                <w:rFonts w:asciiTheme="minorHAnsi" w:eastAsia="Calibri" w:hAnsiTheme="minorHAnsi" w:cstheme="minorHAnsi"/>
                <w:b/>
                <w:bCs/>
                <w:lang w:eastAsia="fr-FR"/>
              </w:rPr>
            </w:pP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82C7F05" w14:textId="77777777" w:rsidR="00BB4484" w:rsidRPr="00F14FE4" w:rsidRDefault="00BB4484" w:rsidP="001E4233">
            <w:pPr>
              <w:jc w:val="center"/>
              <w:rPr>
                <w:rFonts w:asciiTheme="minorHAnsi" w:hAnsiTheme="minorHAnsi" w:cstheme="minorHAnsi"/>
                <w:lang w:eastAsia="fr-FR"/>
              </w:rPr>
            </w:pPr>
            <w:r w:rsidRPr="00F14FE4">
              <w:rPr>
                <w:rFonts w:asciiTheme="minorHAnsi" w:hAnsiTheme="minorHAnsi" w:cstheme="minorHAnsi"/>
                <w:lang w:eastAsia="fr-FR"/>
              </w:rPr>
              <w:t>Oui, nous nous y conformerons</w:t>
            </w:r>
          </w:p>
        </w:tc>
        <w:tc>
          <w:tcPr>
            <w:tcW w:w="158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11B025" w14:textId="77777777" w:rsidR="00BB4484" w:rsidRPr="00F14FE4" w:rsidRDefault="00BB4484" w:rsidP="001E4233">
            <w:pPr>
              <w:jc w:val="center"/>
              <w:rPr>
                <w:rFonts w:asciiTheme="minorHAnsi" w:hAnsiTheme="minorHAnsi" w:cstheme="minorHAnsi"/>
                <w:lang w:eastAsia="fr-FR"/>
              </w:rPr>
            </w:pPr>
            <w:r w:rsidRPr="00F14FE4">
              <w:rPr>
                <w:rFonts w:asciiTheme="minorHAnsi" w:hAnsiTheme="minorHAnsi" w:cstheme="minorHAnsi"/>
                <w:lang w:eastAsia="fr-FR"/>
              </w:rPr>
              <w:t>Non, nous ne pouvons-nous y conformer</w:t>
            </w:r>
          </w:p>
        </w:tc>
        <w:tc>
          <w:tcPr>
            <w:tcW w:w="207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9F404D" w14:textId="77777777" w:rsidR="00BB4484" w:rsidRPr="00F14FE4" w:rsidRDefault="00BB4484" w:rsidP="001E4233">
            <w:pPr>
              <w:jc w:val="center"/>
              <w:rPr>
                <w:rFonts w:asciiTheme="minorHAnsi" w:hAnsiTheme="minorHAnsi" w:cstheme="minorHAnsi"/>
                <w:lang w:eastAsia="fr-FR"/>
              </w:rPr>
            </w:pPr>
            <w:r w:rsidRPr="00F14FE4">
              <w:rPr>
                <w:rFonts w:asciiTheme="minorHAnsi" w:hAnsiTheme="minorHAnsi" w:cstheme="minorHAnsi"/>
                <w:lang w:eastAsia="fr-FR"/>
              </w:rPr>
              <w:t>Si vous ne pouvez pas vous y conformer, veuillez faire une contre-proposition</w:t>
            </w:r>
          </w:p>
        </w:tc>
      </w:tr>
      <w:tr w:rsidR="00BB4484" w:rsidRPr="00F14FE4" w14:paraId="0F62B108" w14:textId="77777777" w:rsidTr="001E4233">
        <w:trPr>
          <w:trHeight w:val="60"/>
        </w:trPr>
        <w:tc>
          <w:tcPr>
            <w:tcW w:w="51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F98D904" w14:textId="77777777" w:rsidR="00BB4484" w:rsidRPr="00F14FE4" w:rsidRDefault="00BB4484" w:rsidP="001E4233">
            <w:pPr>
              <w:rPr>
                <w:rFonts w:asciiTheme="minorHAnsi" w:hAnsiTheme="minorHAnsi" w:cstheme="minorHAnsi"/>
                <w:lang w:eastAsia="fr-FR"/>
              </w:rPr>
            </w:pPr>
            <w:r w:rsidRPr="00F14FE4">
              <w:rPr>
                <w:rFonts w:asciiTheme="minorHAnsi" w:hAnsiTheme="minorHAnsi" w:cstheme="minorHAnsi"/>
                <w:lang w:eastAsia="fr-FR"/>
              </w:rPr>
              <w:t>Conformité au Délai de livraison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5CA6D3C"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158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1CD5729"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207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959ADC"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r>
      <w:tr w:rsidR="00BB4484" w:rsidRPr="00F14FE4" w14:paraId="013B196D" w14:textId="77777777" w:rsidTr="001E4233">
        <w:trPr>
          <w:trHeight w:val="60"/>
        </w:trPr>
        <w:tc>
          <w:tcPr>
            <w:tcW w:w="51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82E41D8" w14:textId="77777777" w:rsidR="00BB4484" w:rsidRPr="00F14FE4" w:rsidRDefault="00BB4484" w:rsidP="001E4233">
            <w:pPr>
              <w:rPr>
                <w:rFonts w:asciiTheme="minorHAnsi" w:hAnsiTheme="minorHAnsi" w:cstheme="minorHAnsi"/>
                <w:lang w:eastAsia="fr-FR"/>
              </w:rPr>
            </w:pPr>
            <w:r w:rsidRPr="00F14FE4">
              <w:rPr>
                <w:rFonts w:asciiTheme="minorHAnsi" w:hAnsiTheme="minorHAnsi" w:cstheme="minorHAnsi"/>
                <w:lang w:eastAsia="fr-FR"/>
              </w:rPr>
              <w:t xml:space="preserve">Conformité aux spécifications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A0CF51"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158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3E13B8"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207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8743A7"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r>
      <w:tr w:rsidR="00BB4484" w:rsidRPr="00F14FE4" w14:paraId="4D245FA3" w14:textId="77777777" w:rsidTr="001E4233">
        <w:trPr>
          <w:trHeight w:val="60"/>
        </w:trPr>
        <w:tc>
          <w:tcPr>
            <w:tcW w:w="51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34B2BD2" w14:textId="77777777" w:rsidR="00BB4484" w:rsidRPr="00F14FE4" w:rsidRDefault="00BB4484" w:rsidP="001E4233">
            <w:pPr>
              <w:rPr>
                <w:rFonts w:asciiTheme="minorHAnsi" w:hAnsiTheme="minorHAnsi" w:cstheme="minorHAnsi"/>
                <w:lang w:eastAsia="fr-FR"/>
              </w:rPr>
            </w:pPr>
            <w:r w:rsidRPr="00F14FE4">
              <w:rPr>
                <w:rFonts w:asciiTheme="minorHAnsi" w:hAnsiTheme="minorHAnsi" w:cstheme="minorHAnsi"/>
                <w:lang w:eastAsia="fr-FR"/>
              </w:rPr>
              <w:t xml:space="preserve">Conformité à la Validité de l’offre de 120 jours </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5DD08D9"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158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BA9233C"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207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B96353"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r>
      <w:tr w:rsidR="00BB4484" w:rsidRPr="00F14FE4" w14:paraId="40FF6F17" w14:textId="77777777" w:rsidTr="001E4233">
        <w:trPr>
          <w:trHeight w:val="3007"/>
        </w:trPr>
        <w:tc>
          <w:tcPr>
            <w:tcW w:w="51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775CD0E" w14:textId="77777777" w:rsidR="00BB4484" w:rsidRPr="00F14FE4" w:rsidRDefault="00BB4484" w:rsidP="001E4233">
            <w:pPr>
              <w:rPr>
                <w:rFonts w:asciiTheme="minorHAnsi" w:hAnsiTheme="minorHAnsi" w:cstheme="minorHAnsi"/>
                <w:lang w:eastAsia="fr-FR"/>
              </w:rPr>
            </w:pPr>
            <w:r w:rsidRPr="00F14FE4">
              <w:rPr>
                <w:rFonts w:asciiTheme="minorHAnsi" w:hAnsiTheme="minorHAnsi" w:cstheme="minorHAnsi"/>
                <w:lang w:eastAsia="fr-FR"/>
              </w:rPr>
              <w:t>Acceptation de la totalité des conditions générales du PNUD reprises en Annexe 4</w:t>
            </w:r>
          </w:p>
          <w:p w14:paraId="4D484796" w14:textId="77777777" w:rsidR="00BB4484" w:rsidRPr="00F14FE4" w:rsidRDefault="00BB4484" w:rsidP="001E4233">
            <w:pPr>
              <w:rPr>
                <w:rFonts w:asciiTheme="minorHAnsi" w:hAnsiTheme="minorHAnsi" w:cstheme="minorHAnsi"/>
                <w:lang w:eastAsia="fr-FR"/>
              </w:rPr>
            </w:pPr>
          </w:p>
          <w:p w14:paraId="68EF137E" w14:textId="77777777" w:rsidR="00BB4484" w:rsidRPr="00F14FE4" w:rsidRDefault="00BB4484" w:rsidP="001E4233">
            <w:pPr>
              <w:rPr>
                <w:rFonts w:asciiTheme="minorHAnsi" w:hAnsiTheme="minorHAnsi" w:cstheme="minorHAnsi"/>
                <w:b/>
                <w:bCs/>
                <w:lang w:eastAsia="fr-FR"/>
              </w:rPr>
            </w:pPr>
            <w:r w:rsidRPr="00F14FE4">
              <w:rPr>
                <w:rFonts w:asciiTheme="minorHAnsi" w:hAnsiTheme="minorHAnsi" w:cstheme="minorHAnsi"/>
                <w:b/>
                <w:bCs/>
                <w:lang w:eastAsia="fr-FR"/>
              </w:rPr>
              <w:t>L’Acceptation sans réserve des conditions générales du contrat du PNUD (CGC) par le soumissionnaire est un critère d’attribution du marché. Il s’agit d’un critère obligatoire qui ne peut pas être supprimé, quelle que soit la nature des services demandés. La non-acceptation des CGC peut constituer un motif de rejet de la soumission.</w:t>
            </w:r>
          </w:p>
          <w:p w14:paraId="36CBA5FC" w14:textId="77777777" w:rsidR="00BB4484" w:rsidRPr="00F14FE4" w:rsidRDefault="00BB4484" w:rsidP="001E4233">
            <w:pPr>
              <w:rPr>
                <w:rFonts w:asciiTheme="minorHAnsi" w:hAnsiTheme="minorHAnsi" w:cstheme="minorHAnsi"/>
                <w:lang w:eastAsia="fr-FR"/>
              </w:rPr>
            </w:pPr>
            <w:r w:rsidRPr="00F14FE4">
              <w:rPr>
                <w:rFonts w:asciiTheme="minorHAnsi" w:hAnsiTheme="minorHAnsi" w:cstheme="minorHAnsi"/>
                <w:lang w:eastAsia="fr-FR"/>
              </w:rPr>
              <w:t>Suivre le lien ci-après pour les conditions générales :</w:t>
            </w:r>
          </w:p>
          <w:p w14:paraId="3DAB8CE3" w14:textId="77777777" w:rsidR="00BB4484" w:rsidRPr="00F14FE4" w:rsidRDefault="003E1FE4" w:rsidP="001E4233">
            <w:pPr>
              <w:rPr>
                <w:rFonts w:asciiTheme="minorHAnsi" w:hAnsiTheme="minorHAnsi" w:cstheme="minorHAnsi"/>
                <w:lang w:eastAsia="fr-FR"/>
              </w:rPr>
            </w:pPr>
            <w:hyperlink r:id="rId22" w:history="1">
              <w:r w:rsidR="00BB4484" w:rsidRPr="00F14FE4">
                <w:rPr>
                  <w:rStyle w:val="Lienhypertexte"/>
                  <w:rFonts w:asciiTheme="minorHAnsi" w:hAnsiTheme="minorHAnsi" w:cstheme="minorHAnsi"/>
                  <w:color w:val="auto"/>
                  <w:lang w:eastAsia="fr-FR"/>
                </w:rPr>
                <w:t>http://www.undp.org/content/undp/en/home/procurement/business/how-we-buy.html</w:t>
              </w:r>
            </w:hyperlink>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948C038"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158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0329CA"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c>
          <w:tcPr>
            <w:tcW w:w="207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F67178D" w14:textId="77777777" w:rsidR="00BB4484" w:rsidRPr="00F14FE4" w:rsidRDefault="00BB4484" w:rsidP="001E4233">
            <w:pPr>
              <w:jc w:val="right"/>
              <w:rPr>
                <w:rFonts w:asciiTheme="minorHAnsi" w:hAnsiTheme="minorHAnsi" w:cstheme="minorHAnsi"/>
                <w:lang w:eastAsia="fr-FR"/>
              </w:rPr>
            </w:pPr>
            <w:r w:rsidRPr="00F14FE4">
              <w:rPr>
                <w:rFonts w:asciiTheme="minorHAnsi" w:hAnsiTheme="minorHAnsi" w:cstheme="minorHAnsi"/>
                <w:lang w:eastAsia="fr-FR"/>
              </w:rPr>
              <w:t> </w:t>
            </w:r>
          </w:p>
        </w:tc>
      </w:tr>
    </w:tbl>
    <w:p w14:paraId="576B2C67" w14:textId="77777777" w:rsidR="00D527B2" w:rsidRPr="00D41AEA" w:rsidRDefault="00D527B2" w:rsidP="00D527B2">
      <w:pPr>
        <w:rPr>
          <w:rFonts w:ascii="Calibri" w:hAnsi="Calibri" w:cs="Calibri"/>
          <w:sz w:val="22"/>
          <w:szCs w:val="22"/>
        </w:rPr>
      </w:pPr>
    </w:p>
    <w:p w14:paraId="459346D5" w14:textId="77777777" w:rsidR="00D527B2" w:rsidRPr="00D41AEA" w:rsidRDefault="00D527B2" w:rsidP="00D527B2">
      <w:pPr>
        <w:rPr>
          <w:rFonts w:ascii="Calibri" w:hAnsi="Calibri" w:cs="Calibri"/>
          <w:sz w:val="22"/>
          <w:szCs w:val="22"/>
        </w:rPr>
      </w:pPr>
    </w:p>
    <w:p w14:paraId="3E1123EF" w14:textId="77777777" w:rsidR="00D527B2" w:rsidRPr="00D41AEA" w:rsidRDefault="00D527B2" w:rsidP="00D527B2">
      <w:pPr>
        <w:ind w:firstLine="720"/>
        <w:jc w:val="both"/>
        <w:rPr>
          <w:rStyle w:val="lev"/>
          <w:rFonts w:ascii="Calibri" w:hAnsi="Calibri" w:cs="Calibri"/>
          <w:b w:val="0"/>
          <w:bCs w:val="0"/>
          <w:sz w:val="22"/>
          <w:szCs w:val="22"/>
        </w:rPr>
      </w:pPr>
      <w:r w:rsidRPr="00D41AEA">
        <w:rPr>
          <w:rFonts w:ascii="Calibri" w:hAnsi="Calibri" w:cs="Calibri"/>
          <w:sz w:val="22"/>
          <w:szCs w:val="22"/>
        </w:rPr>
        <w:t>Toutes les autres informations que nous n’avons pas fournies emportent automatiquement conformité pleine et entière de notre part aux exigences et conditions de la RFQ.</w:t>
      </w:r>
    </w:p>
    <w:p w14:paraId="329C5766" w14:textId="77777777" w:rsidR="00D527B2" w:rsidRPr="00D41AEA" w:rsidRDefault="00D527B2" w:rsidP="00D527B2">
      <w:pPr>
        <w:ind w:left="5760" w:hanging="515"/>
        <w:jc w:val="both"/>
        <w:rPr>
          <w:rStyle w:val="lev"/>
          <w:rFonts w:ascii="Calibri" w:hAnsi="Calibri" w:cs="Calibri"/>
          <w:iCs/>
          <w:sz w:val="22"/>
          <w:szCs w:val="22"/>
        </w:rPr>
      </w:pPr>
    </w:p>
    <w:p w14:paraId="32D1BA26" w14:textId="77777777" w:rsidR="00D527B2" w:rsidRPr="00D41AEA" w:rsidRDefault="00D527B2" w:rsidP="00D527B2">
      <w:pPr>
        <w:ind w:left="4248" w:firstLine="708"/>
        <w:jc w:val="both"/>
        <w:rPr>
          <w:rStyle w:val="lev"/>
          <w:iCs/>
          <w:sz w:val="24"/>
          <w:szCs w:val="24"/>
        </w:rPr>
      </w:pPr>
    </w:p>
    <w:p w14:paraId="32DF1255" w14:textId="77777777" w:rsidR="00D527B2" w:rsidRPr="00D41AEA" w:rsidRDefault="00D527B2" w:rsidP="00D527B2">
      <w:pPr>
        <w:jc w:val="both"/>
        <w:rPr>
          <w:rStyle w:val="lev"/>
          <w:iCs/>
          <w:sz w:val="24"/>
          <w:szCs w:val="24"/>
        </w:rPr>
      </w:pPr>
      <w:r w:rsidRPr="00D41AEA">
        <w:rPr>
          <w:rStyle w:val="lev"/>
          <w:iCs/>
          <w:sz w:val="24"/>
          <w:szCs w:val="24"/>
        </w:rPr>
        <w:tab/>
      </w:r>
      <w:r w:rsidRPr="00D41AEA">
        <w:rPr>
          <w:rStyle w:val="lev"/>
          <w:iCs/>
          <w:sz w:val="24"/>
          <w:szCs w:val="24"/>
        </w:rPr>
        <w:tab/>
      </w:r>
      <w:r w:rsidRPr="00D41AEA">
        <w:rPr>
          <w:rStyle w:val="lev"/>
          <w:iCs/>
          <w:sz w:val="24"/>
          <w:szCs w:val="24"/>
        </w:rPr>
        <w:tab/>
      </w:r>
      <w:r w:rsidRPr="00D41AEA">
        <w:rPr>
          <w:rStyle w:val="lev"/>
          <w:iCs/>
          <w:sz w:val="24"/>
          <w:szCs w:val="24"/>
        </w:rPr>
        <w:tab/>
      </w:r>
      <w:r w:rsidRPr="00D41AEA">
        <w:rPr>
          <w:rStyle w:val="lev"/>
          <w:iCs/>
          <w:sz w:val="24"/>
          <w:szCs w:val="24"/>
        </w:rPr>
        <w:tab/>
      </w:r>
      <w:r w:rsidRPr="00D41AEA">
        <w:rPr>
          <w:rStyle w:val="lev"/>
          <w:iCs/>
          <w:sz w:val="24"/>
          <w:szCs w:val="24"/>
        </w:rPr>
        <w:tab/>
      </w:r>
      <w:r w:rsidRPr="00D41AEA">
        <w:rPr>
          <w:rStyle w:val="lev"/>
          <w:iCs/>
          <w:sz w:val="24"/>
          <w:szCs w:val="24"/>
        </w:rPr>
        <w:tab/>
        <w:t>Adama Dian BARRY</w:t>
      </w:r>
    </w:p>
    <w:p w14:paraId="32CF0825" w14:textId="77777777" w:rsidR="00D527B2" w:rsidRPr="00D41AEA" w:rsidRDefault="00D527B2" w:rsidP="00D527B2">
      <w:pPr>
        <w:ind w:left="4248" w:firstLine="708"/>
        <w:jc w:val="both"/>
        <w:rPr>
          <w:rStyle w:val="lev"/>
          <w:sz w:val="24"/>
          <w:szCs w:val="24"/>
        </w:rPr>
      </w:pPr>
      <w:r w:rsidRPr="00D41AEA">
        <w:rPr>
          <w:rStyle w:val="lev"/>
          <w:iCs/>
          <w:sz w:val="24"/>
          <w:szCs w:val="24"/>
        </w:rPr>
        <w:t>Représentante Résidente Adjointe</w:t>
      </w:r>
      <w:r w:rsidRPr="00D41AEA">
        <w:rPr>
          <w:rStyle w:val="lev"/>
          <w:sz w:val="24"/>
          <w:szCs w:val="24"/>
        </w:rPr>
        <w:t xml:space="preserve"> </w:t>
      </w:r>
    </w:p>
    <w:p w14:paraId="4B782EEF" w14:textId="77777777" w:rsidR="00D527B2" w:rsidRPr="00D41AEA" w:rsidRDefault="00D527B2" w:rsidP="00D527B2">
      <w:pPr>
        <w:spacing w:line="276" w:lineRule="auto"/>
        <w:jc w:val="both"/>
        <w:rPr>
          <w:b/>
          <w:i/>
          <w:sz w:val="28"/>
        </w:rPr>
      </w:pPr>
      <w:r w:rsidRPr="00D41AEA">
        <w:rPr>
          <w:b/>
          <w:i/>
          <w:sz w:val="28"/>
        </w:rPr>
        <w:br w:type="page"/>
      </w:r>
      <w:r w:rsidRPr="00D41AEA">
        <w:rPr>
          <w:b/>
          <w:sz w:val="28"/>
        </w:rPr>
        <w:lastRenderedPageBreak/>
        <w:t>Annexe 3</w:t>
      </w:r>
    </w:p>
    <w:p w14:paraId="5CAD6934" w14:textId="77777777" w:rsidR="00D527B2" w:rsidRPr="00D41AEA" w:rsidRDefault="00D527B2" w:rsidP="00D527B2">
      <w:pPr>
        <w:pStyle w:val="Titre8"/>
        <w:jc w:val="center"/>
        <w:rPr>
          <w:b/>
          <w:i/>
          <w:sz w:val="28"/>
          <w:lang w:val="fr-FR"/>
        </w:rPr>
      </w:pPr>
      <w:r w:rsidRPr="00D41AEA">
        <w:rPr>
          <w:b/>
          <w:sz w:val="28"/>
          <w:lang w:val="fr-FR"/>
        </w:rPr>
        <w:t>Conditions générales</w:t>
      </w:r>
    </w:p>
    <w:tbl>
      <w:tblPr>
        <w:tblW w:w="0" w:type="auto"/>
        <w:tblLayout w:type="fixed"/>
        <w:tblLook w:val="04A0" w:firstRow="1" w:lastRow="0" w:firstColumn="1" w:lastColumn="0" w:noHBand="0" w:noVBand="1"/>
      </w:tblPr>
      <w:tblGrid>
        <w:gridCol w:w="9576"/>
      </w:tblGrid>
      <w:tr w:rsidR="00D527B2" w:rsidRPr="00D41AEA" w14:paraId="26841BE3" w14:textId="77777777" w:rsidTr="001E4233">
        <w:tc>
          <w:tcPr>
            <w:tcW w:w="9576" w:type="dxa"/>
          </w:tcPr>
          <w:p w14:paraId="03A9DCB1" w14:textId="77777777" w:rsidR="00D527B2" w:rsidRPr="00D41AEA" w:rsidRDefault="00D527B2" w:rsidP="001E4233"/>
        </w:tc>
      </w:tr>
    </w:tbl>
    <w:p w14:paraId="352EA609" w14:textId="77777777" w:rsidR="00D527B2" w:rsidRPr="00D41AEA" w:rsidRDefault="00D527B2" w:rsidP="00D527B2">
      <w:pPr>
        <w:jc w:val="center"/>
      </w:pPr>
    </w:p>
    <w:p w14:paraId="59A4878D" w14:textId="77777777" w:rsidR="00D527B2" w:rsidRPr="00D41AEA" w:rsidRDefault="00D527B2" w:rsidP="00D527B2">
      <w:pPr>
        <w:tabs>
          <w:tab w:val="left" w:pos="-720"/>
        </w:tabs>
        <w:suppressAutoHyphens/>
        <w:jc w:val="both"/>
        <w:rPr>
          <w:spacing w:val="-3"/>
        </w:rPr>
      </w:pPr>
      <w:r w:rsidRPr="00D41AEA">
        <w:rPr>
          <w:b/>
          <w:spacing w:val="-3"/>
        </w:rPr>
        <w:t>1.</w:t>
      </w:r>
      <w:r w:rsidRPr="00D41AEA">
        <w:rPr>
          <w:b/>
          <w:spacing w:val="-3"/>
        </w:rPr>
        <w:tab/>
        <w:t>ACCEPTATION DU BON DE COMMANDE</w:t>
      </w:r>
    </w:p>
    <w:p w14:paraId="17F115B9" w14:textId="77777777" w:rsidR="00D527B2" w:rsidRPr="00D41AEA" w:rsidRDefault="00D527B2" w:rsidP="00D527B2">
      <w:pPr>
        <w:tabs>
          <w:tab w:val="left" w:pos="-720"/>
        </w:tabs>
        <w:suppressAutoHyphens/>
        <w:jc w:val="both"/>
        <w:rPr>
          <w:spacing w:val="-3"/>
        </w:rPr>
      </w:pPr>
    </w:p>
    <w:p w14:paraId="16DB2A75"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ne peut accepter le présent bon de commande qu’en signant et en retournant une copie de celui-ci à titre d’accusé de réception ou en livrant les biens dans le respect des délais impartis, conformément aux conditions du présent bon de commande, telles qu’indiquées dans les présentes. L’acceptation du présent bon de commande créera un contrat entre les parties aux termes duquel les droits et obligations des parties seront exclusivement régis par les conditions du présent bon de commande, ainsi que par les présentes conditions générales. Aucune disposition supplémentaire ou contraire proposée par le fournisseur ne sera opposable au PNUD, à moins qu’elle n’ait été acceptée par écrit par un fonctionnaire du PNUD dûment habilité à cette fin.</w:t>
      </w:r>
    </w:p>
    <w:p w14:paraId="70F89295" w14:textId="77777777" w:rsidR="00D527B2" w:rsidRPr="00D41AEA" w:rsidRDefault="00D527B2" w:rsidP="00D527B2">
      <w:pPr>
        <w:tabs>
          <w:tab w:val="left" w:pos="-720"/>
        </w:tabs>
        <w:suppressAutoHyphens/>
        <w:jc w:val="both"/>
        <w:rPr>
          <w:spacing w:val="-3"/>
        </w:rPr>
      </w:pPr>
    </w:p>
    <w:p w14:paraId="0B1C544B" w14:textId="77777777" w:rsidR="00D527B2" w:rsidRPr="00D41AEA" w:rsidRDefault="00D527B2" w:rsidP="00D527B2">
      <w:pPr>
        <w:tabs>
          <w:tab w:val="left" w:pos="-720"/>
        </w:tabs>
        <w:suppressAutoHyphens/>
        <w:jc w:val="both"/>
        <w:rPr>
          <w:spacing w:val="-3"/>
        </w:rPr>
      </w:pPr>
      <w:r w:rsidRPr="00D41AEA">
        <w:rPr>
          <w:b/>
          <w:spacing w:val="-3"/>
        </w:rPr>
        <w:t>2.</w:t>
      </w:r>
      <w:r w:rsidRPr="00D41AEA">
        <w:rPr>
          <w:b/>
          <w:spacing w:val="-3"/>
        </w:rPr>
        <w:tab/>
        <w:t>PAIEMENT</w:t>
      </w:r>
    </w:p>
    <w:p w14:paraId="58DA85F4" w14:textId="77777777" w:rsidR="00D527B2" w:rsidRPr="00D41AEA" w:rsidRDefault="00D527B2" w:rsidP="00D527B2">
      <w:pPr>
        <w:tabs>
          <w:tab w:val="left" w:pos="-720"/>
        </w:tabs>
        <w:suppressAutoHyphens/>
        <w:jc w:val="both"/>
        <w:rPr>
          <w:spacing w:val="-3"/>
        </w:rPr>
      </w:pPr>
    </w:p>
    <w:p w14:paraId="5251D122" w14:textId="77777777" w:rsidR="00D527B2" w:rsidRPr="00D41AEA" w:rsidRDefault="00D527B2" w:rsidP="00D527B2">
      <w:pPr>
        <w:pStyle w:val="Retraitcorpsdetexte"/>
        <w:widowControl/>
        <w:numPr>
          <w:ilvl w:val="1"/>
          <w:numId w:val="38"/>
        </w:numPr>
        <w:tabs>
          <w:tab w:val="clear" w:pos="720"/>
          <w:tab w:val="left" w:pos="1080"/>
        </w:tabs>
        <w:overflowPunct/>
        <w:adjustRightInd/>
        <w:spacing w:after="0"/>
        <w:ind w:left="1080"/>
        <w:jc w:val="both"/>
        <w:rPr>
          <w:sz w:val="20"/>
          <w:lang w:val="fr-FR"/>
        </w:rPr>
      </w:pPr>
      <w:r w:rsidRPr="00D41AEA">
        <w:rPr>
          <w:sz w:val="20"/>
          <w:lang w:val="fr-FR"/>
        </w:rPr>
        <w:t>Une fois les conditions de livraison respectées, et sauf indication contraire figurant dans le présent bon de commande, le PNUD effectuera le paiement sous 30 jours à compter de la réception de la facture émise par le fournisseur relativement aux biens et de la copie des documents de transport indiqués dans le présent bon de commande.</w:t>
      </w:r>
    </w:p>
    <w:p w14:paraId="27D0E9FB" w14:textId="77777777" w:rsidR="00D527B2" w:rsidRPr="00D41AEA" w:rsidRDefault="00D527B2" w:rsidP="00D527B2">
      <w:pPr>
        <w:pStyle w:val="Retraitcorpsdetexte"/>
        <w:widowControl/>
        <w:numPr>
          <w:ilvl w:val="1"/>
          <w:numId w:val="38"/>
        </w:numPr>
        <w:tabs>
          <w:tab w:val="clear" w:pos="720"/>
          <w:tab w:val="left" w:pos="1080"/>
          <w:tab w:val="num" w:pos="1440"/>
        </w:tabs>
        <w:overflowPunct/>
        <w:adjustRightInd/>
        <w:spacing w:after="0"/>
        <w:ind w:left="1080"/>
        <w:jc w:val="both"/>
        <w:rPr>
          <w:sz w:val="20"/>
          <w:lang w:val="fr-FR"/>
        </w:rPr>
      </w:pPr>
      <w:r w:rsidRPr="00D41AEA">
        <w:rPr>
          <w:sz w:val="20"/>
          <w:lang w:val="fr-FR"/>
        </w:rPr>
        <w:t>Le paiement effectué sur présentation de la facture susmentionnée tiendra compte de toute réduction indiquée dans les conditions de paiement du présent bon de commande, à condition que le paiement intervienne dans le délai prévu par lesdites conditions de paiement.</w:t>
      </w:r>
    </w:p>
    <w:p w14:paraId="14AD19DA" w14:textId="77777777" w:rsidR="00D527B2" w:rsidRPr="00D41AEA" w:rsidRDefault="00D527B2" w:rsidP="00D527B2">
      <w:pPr>
        <w:pStyle w:val="Retraitcorpsdetexte"/>
        <w:widowControl/>
        <w:numPr>
          <w:ilvl w:val="1"/>
          <w:numId w:val="38"/>
        </w:numPr>
        <w:tabs>
          <w:tab w:val="clear" w:pos="720"/>
          <w:tab w:val="left" w:pos="1080"/>
        </w:tabs>
        <w:overflowPunct/>
        <w:adjustRightInd/>
        <w:spacing w:after="0"/>
        <w:ind w:left="1080"/>
        <w:jc w:val="both"/>
        <w:rPr>
          <w:sz w:val="20"/>
          <w:lang w:val="fr-FR"/>
        </w:rPr>
      </w:pPr>
      <w:r w:rsidRPr="00D41AEA">
        <w:rPr>
          <w:sz w:val="20"/>
          <w:lang w:val="fr-FR"/>
        </w:rPr>
        <w:t>A moins d’y être autorisé par le PNUD, le fournisseur devra soumettre une facture au titre du présent bon de commande et celle-ci devra indiquer le numéro d’identification du bon de commande.</w:t>
      </w:r>
    </w:p>
    <w:p w14:paraId="4FC5879A" w14:textId="77777777" w:rsidR="00D527B2" w:rsidRPr="00D41AEA" w:rsidRDefault="00D527B2" w:rsidP="00D527B2">
      <w:pPr>
        <w:pStyle w:val="Retraitcorpsdetexte"/>
        <w:widowControl/>
        <w:numPr>
          <w:ilvl w:val="1"/>
          <w:numId w:val="38"/>
        </w:numPr>
        <w:tabs>
          <w:tab w:val="clear" w:pos="720"/>
          <w:tab w:val="left" w:pos="1080"/>
        </w:tabs>
        <w:overflowPunct/>
        <w:adjustRightInd/>
        <w:spacing w:after="0"/>
        <w:ind w:left="1080"/>
        <w:jc w:val="both"/>
        <w:rPr>
          <w:sz w:val="20"/>
          <w:lang w:val="fr-FR"/>
        </w:rPr>
      </w:pPr>
      <w:r w:rsidRPr="00D41AEA">
        <w:rPr>
          <w:sz w:val="20"/>
          <w:lang w:val="fr-FR"/>
        </w:rPr>
        <w:t>Les prix indiqués dans le présent bon de commande ne pourront être augmentés qu’avec le consentement écrit et exprès du PNUD.</w:t>
      </w:r>
    </w:p>
    <w:p w14:paraId="67EFFCC1" w14:textId="77777777" w:rsidR="00D527B2" w:rsidRPr="00D41AEA" w:rsidRDefault="00D527B2" w:rsidP="00D527B2">
      <w:pPr>
        <w:tabs>
          <w:tab w:val="left" w:pos="-720"/>
        </w:tabs>
        <w:suppressAutoHyphens/>
        <w:jc w:val="both"/>
        <w:rPr>
          <w:spacing w:val="-3"/>
        </w:rPr>
      </w:pPr>
    </w:p>
    <w:p w14:paraId="7CC061D5" w14:textId="77777777" w:rsidR="00D527B2" w:rsidRPr="00D41AEA" w:rsidRDefault="00D527B2" w:rsidP="00D527B2">
      <w:pPr>
        <w:tabs>
          <w:tab w:val="left" w:pos="-720"/>
        </w:tabs>
        <w:suppressAutoHyphens/>
        <w:jc w:val="both"/>
        <w:rPr>
          <w:b/>
          <w:spacing w:val="-3"/>
        </w:rPr>
      </w:pPr>
      <w:r w:rsidRPr="00D41AEA">
        <w:rPr>
          <w:b/>
          <w:spacing w:val="-3"/>
        </w:rPr>
        <w:t>3.</w:t>
      </w:r>
      <w:r w:rsidRPr="00D41AEA">
        <w:rPr>
          <w:b/>
          <w:spacing w:val="-3"/>
        </w:rPr>
        <w:tab/>
        <w:t>EXONERATION FISCALE</w:t>
      </w:r>
    </w:p>
    <w:p w14:paraId="7B7633E4" w14:textId="77777777" w:rsidR="00D527B2" w:rsidRPr="00D41AEA" w:rsidRDefault="00D527B2" w:rsidP="00D527B2">
      <w:pPr>
        <w:tabs>
          <w:tab w:val="left" w:pos="-720"/>
        </w:tabs>
        <w:suppressAutoHyphens/>
        <w:jc w:val="both"/>
        <w:rPr>
          <w:spacing w:val="-3"/>
        </w:rPr>
      </w:pPr>
    </w:p>
    <w:p w14:paraId="00B1BA6D" w14:textId="77777777" w:rsidR="00D527B2" w:rsidRPr="00D41AEA" w:rsidRDefault="00D527B2" w:rsidP="00D527B2">
      <w:pPr>
        <w:pStyle w:val="Normalcentr"/>
        <w:ind w:left="1260" w:right="0" w:hanging="540"/>
        <w:outlineLvl w:val="9"/>
        <w:rPr>
          <w:lang w:val="fr-FR"/>
        </w:rPr>
      </w:pPr>
      <w:r w:rsidRPr="00D41AEA">
        <w:rPr>
          <w:lang w:val="fr-FR"/>
        </w:rPr>
        <w:t xml:space="preserve">3.1  </w:t>
      </w:r>
      <w:r w:rsidRPr="00D41AEA">
        <w:rPr>
          <w:lang w:val="fr-FR"/>
        </w:rPr>
        <w:tab/>
        <w:t>La section 7 de la Convention sur les privilèges et immunités des Nations Unies prévoit notamment que l’Organisation des Nations Unies, ainsi que ses organes subsidiaires, sont exonérés de tout impôt direct, sous réserve de la rémunération de services d’utilité publique, ainsi que des droits de douane et redevances de nature similaire à l’égard d’objets importés ou exportés pour leur usage officiel. Si une quelconque autorité gouvernementale refuse de reconnaître l’exonération du PNUD au titre desdits impôts, droits ou redevances, le fournisseur devra immédiatement consulter le PNUD afin de décider d’une procédure mutuellement acceptable.</w:t>
      </w:r>
    </w:p>
    <w:p w14:paraId="3D49A02B" w14:textId="77777777" w:rsidR="00D527B2" w:rsidRPr="00D41AEA" w:rsidRDefault="00D527B2" w:rsidP="00D527B2">
      <w:pPr>
        <w:ind w:left="1260" w:hanging="540"/>
        <w:jc w:val="both"/>
      </w:pPr>
    </w:p>
    <w:p w14:paraId="4C9270C8" w14:textId="77777777" w:rsidR="00D527B2" w:rsidRPr="00D41AEA" w:rsidRDefault="00D527B2" w:rsidP="00D527B2">
      <w:pPr>
        <w:ind w:left="1260" w:hanging="540"/>
        <w:jc w:val="both"/>
      </w:pPr>
      <w:r w:rsidRPr="00D41AEA">
        <w:t xml:space="preserve">3.2  </w:t>
      </w:r>
      <w:r w:rsidRPr="00D41AEA">
        <w:tab/>
        <w:t>Par conséquent, le fournisseur autorise le PNUD à déduire de la facture du fournisseur toute somme correspondant auxdits impôts, droits ou redevances, à moins que le fournisseur n’ait consulté le PNUD avant leur paiement et que le PNUD n’ait, dans chaque cas, expressément autorisé le fournisseur à payer lesdits impôts, droits ou redevances sous toute réserve. Dans ce cas, le fournisseur devra fournir au PNUD la preuve écrite de ce que le paiement desdits impôts, droits ou redevances aura été effectué et dûment autorisé.</w:t>
      </w:r>
    </w:p>
    <w:p w14:paraId="28FD81D3" w14:textId="77777777" w:rsidR="00D527B2" w:rsidRPr="00D41AEA" w:rsidRDefault="00D527B2" w:rsidP="00D527B2">
      <w:pPr>
        <w:tabs>
          <w:tab w:val="left" w:pos="-720"/>
        </w:tabs>
        <w:suppressAutoHyphens/>
        <w:ind w:left="1152" w:hanging="720"/>
        <w:jc w:val="both"/>
        <w:rPr>
          <w:spacing w:val="-3"/>
        </w:rPr>
      </w:pPr>
    </w:p>
    <w:p w14:paraId="206A34FA" w14:textId="77777777" w:rsidR="00D527B2" w:rsidRPr="00D41AEA" w:rsidRDefault="00D527B2" w:rsidP="00D527B2">
      <w:pPr>
        <w:tabs>
          <w:tab w:val="left" w:pos="-720"/>
        </w:tabs>
        <w:suppressAutoHyphens/>
        <w:jc w:val="both"/>
        <w:rPr>
          <w:spacing w:val="-3"/>
        </w:rPr>
      </w:pPr>
      <w:r w:rsidRPr="00D41AEA">
        <w:rPr>
          <w:b/>
          <w:spacing w:val="-3"/>
        </w:rPr>
        <w:t>4.</w:t>
      </w:r>
      <w:r w:rsidRPr="00D41AEA">
        <w:rPr>
          <w:b/>
          <w:spacing w:val="-3"/>
        </w:rPr>
        <w:tab/>
        <w:t>RISQUE DE PERTE</w:t>
      </w:r>
    </w:p>
    <w:p w14:paraId="257F0C93" w14:textId="77777777" w:rsidR="00D527B2" w:rsidRPr="00D41AEA" w:rsidRDefault="00D527B2" w:rsidP="00D527B2">
      <w:pPr>
        <w:tabs>
          <w:tab w:val="left" w:pos="-720"/>
        </w:tabs>
        <w:suppressAutoHyphens/>
        <w:jc w:val="both"/>
        <w:rPr>
          <w:spacing w:val="-3"/>
        </w:rPr>
      </w:pPr>
    </w:p>
    <w:p w14:paraId="16122E42"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Les risques de perte, d’endommagement ou de destruction des biens seront régis par les Incoterms 2010, sauf accord contraire des parties au recto du présent bon de commande.</w:t>
      </w:r>
    </w:p>
    <w:p w14:paraId="52855F0F" w14:textId="77777777" w:rsidR="00D527B2" w:rsidRPr="00D41AEA" w:rsidRDefault="00D527B2" w:rsidP="00D527B2">
      <w:pPr>
        <w:tabs>
          <w:tab w:val="left" w:pos="-720"/>
        </w:tabs>
        <w:suppressAutoHyphens/>
        <w:jc w:val="both"/>
        <w:rPr>
          <w:spacing w:val="-3"/>
        </w:rPr>
      </w:pPr>
    </w:p>
    <w:p w14:paraId="619CAE6B" w14:textId="77777777" w:rsidR="00D527B2" w:rsidRPr="00D41AEA" w:rsidRDefault="00D527B2" w:rsidP="00D527B2">
      <w:pPr>
        <w:tabs>
          <w:tab w:val="left" w:pos="-720"/>
        </w:tabs>
        <w:suppressAutoHyphens/>
        <w:jc w:val="both"/>
        <w:rPr>
          <w:spacing w:val="-3"/>
        </w:rPr>
      </w:pPr>
      <w:r w:rsidRPr="00D41AEA">
        <w:rPr>
          <w:b/>
          <w:spacing w:val="-3"/>
        </w:rPr>
        <w:t>5.</w:t>
      </w:r>
      <w:r w:rsidRPr="00D41AEA">
        <w:rPr>
          <w:b/>
          <w:spacing w:val="-3"/>
        </w:rPr>
        <w:tab/>
        <w:t>LICENCES D’EXPORTATION</w:t>
      </w:r>
    </w:p>
    <w:p w14:paraId="52DC3542" w14:textId="77777777" w:rsidR="00D527B2" w:rsidRPr="00D41AEA" w:rsidRDefault="00D527B2" w:rsidP="00D527B2">
      <w:pPr>
        <w:tabs>
          <w:tab w:val="left" w:pos="-720"/>
        </w:tabs>
        <w:suppressAutoHyphens/>
        <w:jc w:val="both"/>
        <w:rPr>
          <w:spacing w:val="-3"/>
        </w:rPr>
      </w:pPr>
    </w:p>
    <w:p w14:paraId="64F3FE84"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Nonobstant tout INCOTERM 2010 utilisé dans le présent bon de commande, le fournisseur devra obtenir toute licence d’exportation requise au titre des biens.</w:t>
      </w:r>
    </w:p>
    <w:p w14:paraId="7F77EA1D" w14:textId="77777777" w:rsidR="00D527B2" w:rsidRPr="00D41AEA" w:rsidRDefault="00D527B2" w:rsidP="00D527B2">
      <w:pPr>
        <w:tabs>
          <w:tab w:val="left" w:pos="-720"/>
        </w:tabs>
        <w:suppressAutoHyphens/>
        <w:jc w:val="both"/>
        <w:rPr>
          <w:spacing w:val="-3"/>
        </w:rPr>
      </w:pPr>
      <w:r w:rsidRPr="00D41AEA">
        <w:rPr>
          <w:b/>
          <w:spacing w:val="-3"/>
        </w:rPr>
        <w:t>6.</w:t>
      </w:r>
      <w:r w:rsidRPr="00D41AEA">
        <w:rPr>
          <w:b/>
          <w:spacing w:val="-3"/>
        </w:rPr>
        <w:tab/>
        <w:t>CONVENANCE DES BIENS/CONDITIONNEMENT</w:t>
      </w:r>
    </w:p>
    <w:p w14:paraId="365D4469" w14:textId="77777777" w:rsidR="00D527B2" w:rsidRPr="00D41AEA" w:rsidRDefault="00D527B2" w:rsidP="00D527B2">
      <w:pPr>
        <w:tabs>
          <w:tab w:val="left" w:pos="-720"/>
        </w:tabs>
        <w:suppressAutoHyphens/>
        <w:jc w:val="both"/>
        <w:rPr>
          <w:spacing w:val="-3"/>
        </w:rPr>
      </w:pPr>
    </w:p>
    <w:p w14:paraId="33163CF2"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 xml:space="preserve">Le fournisseur garantit que les biens, y compris leur conditionnement, sont conformes aux spécifications des biens commandés aux termes du présent bon de commande et conviennent à l’utilisation à laquelle ils sont normalement destinés et aux utilisations expressément portées à la connaissance du fournisseur par le PNUD, </w:t>
      </w:r>
      <w:r w:rsidRPr="00D41AEA">
        <w:rPr>
          <w:spacing w:val="-3"/>
        </w:rPr>
        <w:lastRenderedPageBreak/>
        <w:t>et qu’ils sont exempts de défaut de fabrication ou de matériau. Le fournisseur garantit également que les biens sont emballés ou conditionnés de manière adéquate pour assurer leur protection.</w:t>
      </w:r>
    </w:p>
    <w:p w14:paraId="772CF0B8" w14:textId="77777777" w:rsidR="00D527B2" w:rsidRPr="00D41AEA" w:rsidRDefault="00D527B2" w:rsidP="00D527B2">
      <w:pPr>
        <w:tabs>
          <w:tab w:val="left" w:pos="-720"/>
        </w:tabs>
        <w:suppressAutoHyphens/>
        <w:jc w:val="both"/>
        <w:rPr>
          <w:spacing w:val="-3"/>
        </w:rPr>
      </w:pPr>
    </w:p>
    <w:p w14:paraId="121BB6C3" w14:textId="77777777" w:rsidR="00D527B2" w:rsidRPr="00D41AEA" w:rsidRDefault="00D527B2" w:rsidP="00D527B2">
      <w:pPr>
        <w:tabs>
          <w:tab w:val="left" w:pos="-720"/>
        </w:tabs>
        <w:suppressAutoHyphens/>
        <w:jc w:val="both"/>
        <w:rPr>
          <w:spacing w:val="-3"/>
        </w:rPr>
      </w:pPr>
      <w:r w:rsidRPr="00D41AEA">
        <w:rPr>
          <w:b/>
          <w:spacing w:val="-3"/>
        </w:rPr>
        <w:t>7.</w:t>
      </w:r>
      <w:r w:rsidRPr="00D41AEA">
        <w:rPr>
          <w:b/>
          <w:spacing w:val="-3"/>
        </w:rPr>
        <w:tab/>
        <w:t>INSPECTION</w:t>
      </w:r>
    </w:p>
    <w:p w14:paraId="4C3F0A51" w14:textId="77777777" w:rsidR="00D527B2" w:rsidRPr="00D41AEA" w:rsidRDefault="00D527B2" w:rsidP="00D527B2">
      <w:pPr>
        <w:tabs>
          <w:tab w:val="left" w:pos="-720"/>
        </w:tabs>
        <w:suppressAutoHyphens/>
        <w:jc w:val="both"/>
        <w:rPr>
          <w:spacing w:val="-3"/>
        </w:rPr>
      </w:pPr>
    </w:p>
    <w:p w14:paraId="297B9719" w14:textId="77777777" w:rsidR="00D527B2" w:rsidRPr="00D41AEA" w:rsidRDefault="00D527B2" w:rsidP="00D527B2">
      <w:pPr>
        <w:pStyle w:val="Retraitcorpsdetexte"/>
        <w:ind w:left="1260" w:hanging="540"/>
        <w:jc w:val="both"/>
        <w:rPr>
          <w:sz w:val="20"/>
          <w:lang w:val="fr-FR"/>
        </w:rPr>
      </w:pPr>
      <w:r w:rsidRPr="00D41AEA">
        <w:rPr>
          <w:sz w:val="20"/>
          <w:lang w:val="fr-FR"/>
        </w:rPr>
        <w:t>7.1</w:t>
      </w:r>
      <w:r w:rsidRPr="00D41AEA">
        <w:rPr>
          <w:sz w:val="20"/>
          <w:lang w:val="fr-FR"/>
        </w:rPr>
        <w:tab/>
        <w:t>Le PNUD disposera d’un délai raisonnable, postérieurement à la livraison des biens, pour les inspecter et pour rejeter et refuser d’accepter ceux qui ne seront pas conformes au présent bon de commande. Le paiement des biens en application du présent bon de commande ne pourra pas être considéré comme emportant acceptation de ceux-ci.</w:t>
      </w:r>
    </w:p>
    <w:p w14:paraId="0560737A" w14:textId="77777777" w:rsidR="00D527B2" w:rsidRPr="00D41AEA" w:rsidRDefault="00D527B2" w:rsidP="00D527B2">
      <w:pPr>
        <w:tabs>
          <w:tab w:val="left" w:pos="-720"/>
        </w:tabs>
        <w:suppressAutoHyphens/>
        <w:ind w:left="1260" w:hanging="540"/>
        <w:jc w:val="both"/>
        <w:rPr>
          <w:spacing w:val="-3"/>
        </w:rPr>
      </w:pPr>
    </w:p>
    <w:p w14:paraId="603AB72E" w14:textId="77777777" w:rsidR="00D527B2" w:rsidRPr="00D41AEA" w:rsidRDefault="00D527B2" w:rsidP="00D527B2">
      <w:pPr>
        <w:tabs>
          <w:tab w:val="left" w:pos="-720"/>
          <w:tab w:val="left" w:pos="0"/>
        </w:tabs>
        <w:suppressAutoHyphens/>
        <w:ind w:left="1260" w:hanging="540"/>
        <w:jc w:val="both"/>
        <w:rPr>
          <w:spacing w:val="-3"/>
        </w:rPr>
      </w:pPr>
      <w:r w:rsidRPr="00D41AEA">
        <w:rPr>
          <w:spacing w:val="-3"/>
        </w:rPr>
        <w:t>7.2</w:t>
      </w:r>
      <w:r w:rsidRPr="00D41AEA">
        <w:rPr>
          <w:spacing w:val="-3"/>
        </w:rPr>
        <w:tab/>
        <w:t>Toute inspection des biens effectuée avant leur expédition ne libérera le fournisseur d’aucune de ses obligations contractuelles.</w:t>
      </w:r>
    </w:p>
    <w:p w14:paraId="479251D4" w14:textId="77777777" w:rsidR="00D527B2" w:rsidRPr="00D41AEA" w:rsidRDefault="00D527B2" w:rsidP="00D527B2">
      <w:pPr>
        <w:tabs>
          <w:tab w:val="left" w:pos="-720"/>
        </w:tabs>
        <w:suppressAutoHyphens/>
        <w:jc w:val="both"/>
        <w:rPr>
          <w:spacing w:val="-3"/>
        </w:rPr>
      </w:pPr>
    </w:p>
    <w:p w14:paraId="5359FDFE" w14:textId="77777777" w:rsidR="00D527B2" w:rsidRPr="00D41AEA" w:rsidRDefault="00D527B2" w:rsidP="00D527B2">
      <w:pPr>
        <w:tabs>
          <w:tab w:val="left" w:pos="-720"/>
        </w:tabs>
        <w:suppressAutoHyphens/>
        <w:jc w:val="both"/>
        <w:rPr>
          <w:spacing w:val="-3"/>
        </w:rPr>
      </w:pPr>
      <w:r w:rsidRPr="00D41AEA">
        <w:rPr>
          <w:b/>
          <w:spacing w:val="-3"/>
        </w:rPr>
        <w:t>8.</w:t>
      </w:r>
      <w:r w:rsidRPr="00D41AEA">
        <w:rPr>
          <w:b/>
          <w:spacing w:val="-3"/>
        </w:rPr>
        <w:tab/>
        <w:t>VIOLATION DE LA PROPRIETE INTELLECTUELLE</w:t>
      </w:r>
    </w:p>
    <w:p w14:paraId="3E71DA28" w14:textId="77777777" w:rsidR="00D527B2" w:rsidRPr="00D41AEA" w:rsidRDefault="00D527B2" w:rsidP="00D527B2">
      <w:pPr>
        <w:tabs>
          <w:tab w:val="left" w:pos="-720"/>
        </w:tabs>
        <w:suppressAutoHyphens/>
        <w:jc w:val="both"/>
        <w:rPr>
          <w:spacing w:val="-3"/>
        </w:rPr>
      </w:pPr>
    </w:p>
    <w:p w14:paraId="30CB050D"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garantit que l’utilisation ou la fourniture par le PNUD des biens vendus aux termes du présent bon de commande ne viole aucun brevet, modèle, nom commercial ou marque commerciale. En outre, en application de la présente garantie, le fournisseur devra garantir, défendre et couvrir le PNUD et l’Organisation des Nations Unies au titre de l’ensemble des actions ou réclamations dirigées contre le PNUD ou l’Organisation des Nations Unies et concernant la prétendue violation d’un brevet, d’un modèle, d’un nom commercial ou d’une marque liée aux biens vendus aux termes du présent bon de commande.</w:t>
      </w:r>
    </w:p>
    <w:p w14:paraId="778D995D" w14:textId="77777777" w:rsidR="00D527B2" w:rsidRPr="00D41AEA" w:rsidRDefault="00D527B2" w:rsidP="00D527B2">
      <w:pPr>
        <w:tabs>
          <w:tab w:val="left" w:pos="-720"/>
        </w:tabs>
        <w:suppressAutoHyphens/>
        <w:jc w:val="both"/>
        <w:rPr>
          <w:spacing w:val="-3"/>
        </w:rPr>
      </w:pPr>
    </w:p>
    <w:p w14:paraId="0E41763B" w14:textId="77777777" w:rsidR="00D527B2" w:rsidRPr="00D41AEA" w:rsidRDefault="00D527B2" w:rsidP="00D527B2">
      <w:pPr>
        <w:tabs>
          <w:tab w:val="left" w:pos="-720"/>
        </w:tabs>
        <w:suppressAutoHyphens/>
        <w:jc w:val="both"/>
        <w:rPr>
          <w:spacing w:val="-3"/>
        </w:rPr>
      </w:pPr>
      <w:r w:rsidRPr="00D41AEA">
        <w:rPr>
          <w:b/>
          <w:spacing w:val="-3"/>
        </w:rPr>
        <w:t>9.</w:t>
      </w:r>
      <w:r w:rsidRPr="00D41AEA">
        <w:rPr>
          <w:b/>
          <w:spacing w:val="-3"/>
        </w:rPr>
        <w:tab/>
        <w:t>DROITS DU PNUD</w:t>
      </w:r>
    </w:p>
    <w:p w14:paraId="00616937" w14:textId="77777777" w:rsidR="00D527B2" w:rsidRPr="00D41AEA" w:rsidRDefault="00D527B2" w:rsidP="00D527B2">
      <w:pPr>
        <w:tabs>
          <w:tab w:val="left" w:pos="-720"/>
        </w:tabs>
        <w:suppressAutoHyphens/>
        <w:jc w:val="both"/>
        <w:rPr>
          <w:spacing w:val="-3"/>
        </w:rPr>
      </w:pPr>
    </w:p>
    <w:p w14:paraId="340E03CD" w14:textId="77777777" w:rsidR="00D527B2" w:rsidRPr="00D41AEA" w:rsidRDefault="00D527B2" w:rsidP="00D527B2">
      <w:pPr>
        <w:pStyle w:val="Retraitcorpsdetexte2"/>
        <w:rPr>
          <w:lang w:val="fr-FR"/>
        </w:rPr>
      </w:pPr>
      <w:r w:rsidRPr="00D41AEA">
        <w:rPr>
          <w:lang w:val="fr-FR"/>
        </w:rPr>
        <w:tab/>
        <w:t>Si le fournisseur s’abstient de respecter ses obligations aux termes des conditions du présent bon de commande et, notamment, s’il s’abstient d’obtenir des licences d’exportation nécessaires ou de livrer tout ou partie des biens au plus tard à la date ou aux dates convenues, le PNUD pourra, après avoir mis en demeure le fournisseur de s’exécuter dans un délai raisonnable et sans préjudice de tout autre droit ou recours, exercer un ou plusieurs des droits suivants :</w:t>
      </w:r>
    </w:p>
    <w:p w14:paraId="18B49862" w14:textId="77777777" w:rsidR="00D527B2" w:rsidRPr="00D41AEA" w:rsidRDefault="00D527B2" w:rsidP="00D527B2">
      <w:pPr>
        <w:tabs>
          <w:tab w:val="left" w:pos="-720"/>
          <w:tab w:val="left" w:pos="0"/>
          <w:tab w:val="left" w:pos="720"/>
        </w:tabs>
        <w:suppressAutoHyphens/>
        <w:ind w:left="2880" w:hanging="1440"/>
        <w:jc w:val="both"/>
        <w:rPr>
          <w:spacing w:val="-3"/>
        </w:rPr>
      </w:pPr>
    </w:p>
    <w:p w14:paraId="63469F59" w14:textId="77777777" w:rsidR="00D527B2" w:rsidRPr="00D41AEA" w:rsidRDefault="00D527B2" w:rsidP="00D527B2">
      <w:pPr>
        <w:pStyle w:val="Retraitcorpsdetexte"/>
        <w:widowControl/>
        <w:numPr>
          <w:ilvl w:val="1"/>
          <w:numId w:val="41"/>
        </w:numPr>
        <w:tabs>
          <w:tab w:val="num" w:pos="1080"/>
        </w:tabs>
        <w:overflowPunct/>
        <w:adjustRightInd/>
        <w:spacing w:after="0"/>
        <w:ind w:left="1080"/>
        <w:jc w:val="both"/>
        <w:rPr>
          <w:sz w:val="20"/>
          <w:lang w:val="fr-FR"/>
        </w:rPr>
      </w:pPr>
      <w:r w:rsidRPr="00D41AEA">
        <w:rPr>
          <w:sz w:val="20"/>
          <w:lang w:val="fr-FR"/>
        </w:rPr>
        <w:t xml:space="preserve">Acquérir tout ou partie des biens auprès d’autres fournisseurs, auquel cas le PNUD pourra tenir le fournisseur responsable de tout coût supplémentaire ainsi occasionné ; </w:t>
      </w:r>
    </w:p>
    <w:p w14:paraId="275BF891" w14:textId="77777777" w:rsidR="00D527B2" w:rsidRPr="00D41AEA" w:rsidRDefault="00D527B2" w:rsidP="00D527B2">
      <w:pPr>
        <w:pStyle w:val="Retraitcorpsdetexte"/>
        <w:widowControl/>
        <w:numPr>
          <w:ilvl w:val="1"/>
          <w:numId w:val="41"/>
        </w:numPr>
        <w:tabs>
          <w:tab w:val="num" w:pos="1080"/>
        </w:tabs>
        <w:overflowPunct/>
        <w:adjustRightInd/>
        <w:spacing w:after="0"/>
        <w:ind w:left="1080"/>
        <w:jc w:val="both"/>
        <w:rPr>
          <w:sz w:val="20"/>
          <w:lang w:val="fr-FR"/>
        </w:rPr>
      </w:pPr>
      <w:r w:rsidRPr="00D41AEA">
        <w:rPr>
          <w:sz w:val="20"/>
          <w:lang w:val="fr-FR"/>
        </w:rPr>
        <w:t>Refuser de prendre livraison de tout ou partie des biens ;</w:t>
      </w:r>
    </w:p>
    <w:p w14:paraId="0E5BA759" w14:textId="77777777" w:rsidR="00D527B2" w:rsidRPr="00D41AEA" w:rsidRDefault="00D527B2" w:rsidP="00D527B2">
      <w:pPr>
        <w:pStyle w:val="Retraitcorpsdetexte"/>
        <w:widowControl/>
        <w:numPr>
          <w:ilvl w:val="1"/>
          <w:numId w:val="41"/>
        </w:numPr>
        <w:tabs>
          <w:tab w:val="num" w:pos="1080"/>
        </w:tabs>
        <w:overflowPunct/>
        <w:adjustRightInd/>
        <w:spacing w:after="0"/>
        <w:ind w:left="1080"/>
        <w:jc w:val="both"/>
        <w:rPr>
          <w:sz w:val="20"/>
          <w:lang w:val="fr-FR"/>
        </w:rPr>
      </w:pPr>
      <w:r w:rsidRPr="00D41AEA">
        <w:rPr>
          <w:sz w:val="20"/>
          <w:lang w:val="fr-FR"/>
        </w:rPr>
        <w:t>Résilier le présent bon de commande sans être redevable des frais de résiliation ou engager sa responsabilité à quelque autre titre que ce soit.</w:t>
      </w:r>
    </w:p>
    <w:p w14:paraId="6D2FBE8C" w14:textId="77777777" w:rsidR="00D527B2" w:rsidRPr="00D41AEA" w:rsidRDefault="00D527B2" w:rsidP="00D527B2">
      <w:pPr>
        <w:tabs>
          <w:tab w:val="left" w:pos="-720"/>
        </w:tabs>
        <w:suppressAutoHyphens/>
        <w:jc w:val="both"/>
        <w:rPr>
          <w:b/>
          <w:spacing w:val="-3"/>
        </w:rPr>
      </w:pPr>
    </w:p>
    <w:p w14:paraId="5BADEA0F" w14:textId="77777777" w:rsidR="00D527B2" w:rsidRPr="00D41AEA" w:rsidRDefault="00D527B2" w:rsidP="00D527B2">
      <w:pPr>
        <w:tabs>
          <w:tab w:val="left" w:pos="-720"/>
        </w:tabs>
        <w:suppressAutoHyphens/>
        <w:jc w:val="both"/>
        <w:rPr>
          <w:spacing w:val="-3"/>
        </w:rPr>
      </w:pPr>
      <w:r w:rsidRPr="00D41AEA">
        <w:rPr>
          <w:b/>
          <w:spacing w:val="-3"/>
        </w:rPr>
        <w:t>10.</w:t>
      </w:r>
      <w:r w:rsidRPr="00D41AEA">
        <w:rPr>
          <w:b/>
          <w:spacing w:val="-3"/>
        </w:rPr>
        <w:tab/>
        <w:t>LIVRAISON TARDIVE</w:t>
      </w:r>
    </w:p>
    <w:p w14:paraId="39F91C30" w14:textId="77777777" w:rsidR="00D527B2" w:rsidRPr="00D41AEA" w:rsidRDefault="00D527B2" w:rsidP="00D527B2">
      <w:pPr>
        <w:tabs>
          <w:tab w:val="left" w:pos="-720"/>
        </w:tabs>
        <w:suppressAutoHyphens/>
        <w:jc w:val="both"/>
        <w:rPr>
          <w:spacing w:val="-3"/>
        </w:rPr>
      </w:pPr>
    </w:p>
    <w:p w14:paraId="24BB3601"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 xml:space="preserve">Sans limiter les autres droits et obligations des parties aux termes des présentes, si le fournisseur est dans l’incapacité de livrer les biens au plus tard à la date ou aux dates de livraison prévues dans le présent bon de commande, le fournisseur devra (i) immédiatement consulter le PNUD afin de déterminer le moyen le plus rapide de livrer les biens et (ii) utiliser des moyens de livraison accélérés, à ses frais (à moins que le retard ne soit dû à un </w:t>
      </w:r>
      <w:r w:rsidRPr="00D41AEA">
        <w:rPr>
          <w:spacing w:val="-3"/>
          <w:u w:val="single"/>
        </w:rPr>
        <w:t>cas de force majeure</w:t>
      </w:r>
      <w:r w:rsidRPr="00D41AEA">
        <w:rPr>
          <w:spacing w:val="-3"/>
        </w:rPr>
        <w:t>), si le PNUD en fait raisonnablement la demande.</w:t>
      </w:r>
    </w:p>
    <w:p w14:paraId="3D1392AA" w14:textId="77777777" w:rsidR="00D527B2" w:rsidRPr="00D41AEA" w:rsidRDefault="00D527B2" w:rsidP="00D527B2">
      <w:pPr>
        <w:tabs>
          <w:tab w:val="left" w:pos="-720"/>
        </w:tabs>
        <w:suppressAutoHyphens/>
        <w:jc w:val="both"/>
        <w:rPr>
          <w:spacing w:val="-3"/>
        </w:rPr>
      </w:pPr>
    </w:p>
    <w:p w14:paraId="32EE567B" w14:textId="77777777" w:rsidR="00D527B2" w:rsidRPr="00D41AEA" w:rsidRDefault="00D527B2" w:rsidP="00D527B2">
      <w:pPr>
        <w:tabs>
          <w:tab w:val="left" w:pos="-720"/>
        </w:tabs>
        <w:suppressAutoHyphens/>
        <w:jc w:val="both"/>
        <w:rPr>
          <w:spacing w:val="-3"/>
        </w:rPr>
      </w:pPr>
      <w:r w:rsidRPr="00D41AEA">
        <w:rPr>
          <w:b/>
          <w:spacing w:val="-3"/>
        </w:rPr>
        <w:t>11.</w:t>
      </w:r>
      <w:r w:rsidRPr="00D41AEA">
        <w:rPr>
          <w:b/>
          <w:spacing w:val="-3"/>
        </w:rPr>
        <w:tab/>
        <w:t>CESSION ET INSOLVABILITE</w:t>
      </w:r>
    </w:p>
    <w:p w14:paraId="7C787489" w14:textId="77777777" w:rsidR="00D527B2" w:rsidRPr="00D41AEA" w:rsidRDefault="00D527B2" w:rsidP="00D527B2">
      <w:pPr>
        <w:tabs>
          <w:tab w:val="left" w:pos="-720"/>
        </w:tabs>
        <w:suppressAutoHyphens/>
        <w:jc w:val="both"/>
        <w:rPr>
          <w:spacing w:val="-3"/>
        </w:rPr>
      </w:pPr>
    </w:p>
    <w:p w14:paraId="341BB364" w14:textId="77777777" w:rsidR="00D527B2" w:rsidRPr="00D41AEA" w:rsidRDefault="00D527B2" w:rsidP="00D527B2">
      <w:pPr>
        <w:pStyle w:val="Retraitcorpsdetexte"/>
        <w:widowControl/>
        <w:numPr>
          <w:ilvl w:val="1"/>
          <w:numId w:val="39"/>
        </w:numPr>
        <w:tabs>
          <w:tab w:val="clear" w:pos="840"/>
        </w:tabs>
        <w:overflowPunct/>
        <w:adjustRightInd/>
        <w:spacing w:after="0"/>
        <w:ind w:left="1260" w:hanging="570"/>
        <w:jc w:val="both"/>
        <w:rPr>
          <w:sz w:val="20"/>
          <w:lang w:val="fr-FR"/>
        </w:rPr>
      </w:pPr>
      <w:r w:rsidRPr="00D41AEA">
        <w:rPr>
          <w:sz w:val="20"/>
          <w:lang w:val="fr-FR"/>
        </w:rPr>
        <w:t>Le fournisseur devra s’abstenir, à moins d’avoir préalablement obtenu l’autorisation écrite du PNUD, de céder, de transférer, de nantir ou d’aliéner de toute autre manière le présent bon de commande, ou toute partie de celui-ci, ou ses droits ou obligations aux termes du présent bon de commande.</w:t>
      </w:r>
    </w:p>
    <w:p w14:paraId="25BDD47A" w14:textId="77777777" w:rsidR="00D527B2" w:rsidRPr="00D41AEA" w:rsidRDefault="00D527B2" w:rsidP="00D527B2">
      <w:pPr>
        <w:pStyle w:val="Retraitcorpsdetexte"/>
        <w:widowControl/>
        <w:numPr>
          <w:ilvl w:val="1"/>
          <w:numId w:val="39"/>
        </w:numPr>
        <w:tabs>
          <w:tab w:val="clear" w:pos="840"/>
        </w:tabs>
        <w:overflowPunct/>
        <w:adjustRightInd/>
        <w:spacing w:after="0"/>
        <w:ind w:left="1260" w:hanging="570"/>
        <w:jc w:val="both"/>
        <w:rPr>
          <w:sz w:val="20"/>
          <w:lang w:val="fr-FR"/>
        </w:rPr>
      </w:pPr>
      <w:r w:rsidRPr="00D41AEA">
        <w:rPr>
          <w:sz w:val="20"/>
          <w:lang w:val="fr-FR"/>
        </w:rPr>
        <w:lastRenderedPageBreak/>
        <w:t>Si le fournisseur devient insolvable ou s’il fait l’objet d’un changement de contrôle en raison de son insolvabilité, le PNUD pourra, sans préjudice de tout autre droit ou recours, résilier immédiatement le présent bon de commande en remettant au fournisseur une notification écrite en ce sens.</w:t>
      </w:r>
    </w:p>
    <w:p w14:paraId="7E8D1B4B" w14:textId="77777777" w:rsidR="00D527B2" w:rsidRPr="00D41AEA" w:rsidRDefault="00D527B2" w:rsidP="00D527B2">
      <w:pPr>
        <w:tabs>
          <w:tab w:val="left" w:pos="-720"/>
        </w:tabs>
        <w:suppressAutoHyphens/>
        <w:jc w:val="both"/>
        <w:rPr>
          <w:spacing w:val="-3"/>
        </w:rPr>
      </w:pPr>
    </w:p>
    <w:p w14:paraId="065CF753" w14:textId="77777777" w:rsidR="00D527B2" w:rsidRPr="00D41AEA" w:rsidRDefault="00D527B2" w:rsidP="00D527B2">
      <w:pPr>
        <w:tabs>
          <w:tab w:val="left" w:pos="-720"/>
        </w:tabs>
        <w:suppressAutoHyphens/>
        <w:ind w:left="690" w:hanging="690"/>
        <w:jc w:val="both"/>
        <w:rPr>
          <w:spacing w:val="-3"/>
        </w:rPr>
      </w:pPr>
      <w:r w:rsidRPr="00D41AEA">
        <w:rPr>
          <w:b/>
          <w:spacing w:val="-3"/>
        </w:rPr>
        <w:t>12.</w:t>
      </w:r>
      <w:r w:rsidRPr="00D41AEA">
        <w:rPr>
          <w:b/>
          <w:spacing w:val="-3"/>
        </w:rPr>
        <w:tab/>
        <w:t>UTILISATION DU NOM OU DE L’EMBLEME DU PNUD OU DE L’ORGANISATION DES NATIONS UNIES</w:t>
      </w:r>
    </w:p>
    <w:p w14:paraId="3788CDFF" w14:textId="77777777" w:rsidR="00D527B2" w:rsidRPr="00D41AEA" w:rsidRDefault="00D527B2" w:rsidP="00D527B2">
      <w:pPr>
        <w:tabs>
          <w:tab w:val="left" w:pos="-720"/>
        </w:tabs>
        <w:suppressAutoHyphens/>
        <w:jc w:val="both"/>
        <w:rPr>
          <w:spacing w:val="-3"/>
        </w:rPr>
      </w:pPr>
    </w:p>
    <w:p w14:paraId="165374E0"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devra s’abstenir d’utiliser le nom, l’emblème ou le sceau officiel du PNUD ou de l’Organisation des Nations Unies à quelque fin que ce soit.</w:t>
      </w:r>
    </w:p>
    <w:p w14:paraId="1AB7628F" w14:textId="77777777" w:rsidR="00D527B2" w:rsidRPr="00D41AEA" w:rsidRDefault="00D527B2" w:rsidP="00D527B2">
      <w:pPr>
        <w:tabs>
          <w:tab w:val="left" w:pos="-720"/>
        </w:tabs>
        <w:suppressAutoHyphens/>
        <w:jc w:val="both"/>
        <w:rPr>
          <w:spacing w:val="-3"/>
        </w:rPr>
      </w:pPr>
    </w:p>
    <w:p w14:paraId="084CCFBC" w14:textId="77777777" w:rsidR="00D527B2" w:rsidRPr="00D41AEA" w:rsidRDefault="00D527B2" w:rsidP="00D527B2">
      <w:pPr>
        <w:tabs>
          <w:tab w:val="left" w:pos="-720"/>
        </w:tabs>
        <w:suppressAutoHyphens/>
        <w:jc w:val="both"/>
        <w:rPr>
          <w:spacing w:val="-3"/>
        </w:rPr>
      </w:pPr>
      <w:r w:rsidRPr="00D41AEA">
        <w:rPr>
          <w:b/>
          <w:spacing w:val="-3"/>
        </w:rPr>
        <w:t>13.</w:t>
      </w:r>
      <w:r w:rsidRPr="00D41AEA">
        <w:rPr>
          <w:b/>
          <w:spacing w:val="-3"/>
        </w:rPr>
        <w:tab/>
        <w:t>INTERDICTION DE LA PUBLICITE</w:t>
      </w:r>
    </w:p>
    <w:p w14:paraId="05CA133A" w14:textId="77777777" w:rsidR="00D527B2" w:rsidRPr="00D41AEA" w:rsidRDefault="00D527B2" w:rsidP="00D527B2">
      <w:pPr>
        <w:tabs>
          <w:tab w:val="left" w:pos="-720"/>
        </w:tabs>
        <w:suppressAutoHyphens/>
        <w:jc w:val="both"/>
        <w:rPr>
          <w:spacing w:val="-3"/>
        </w:rPr>
      </w:pPr>
    </w:p>
    <w:p w14:paraId="345046D4"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devra s’abstenir de faire connaître ou de rendre public de toute autre manière le fait qu’il fournit des biens ou des services au PNUD, à défaut d’avoir obtenu, dans chaque cas, son autorisation expresse.</w:t>
      </w:r>
    </w:p>
    <w:p w14:paraId="06B9F3AF" w14:textId="77777777" w:rsidR="00D527B2" w:rsidRPr="00D41AEA" w:rsidRDefault="00D527B2" w:rsidP="00D527B2">
      <w:pPr>
        <w:tabs>
          <w:tab w:val="left" w:pos="-720"/>
        </w:tabs>
        <w:suppressAutoHyphens/>
        <w:jc w:val="both"/>
        <w:rPr>
          <w:spacing w:val="-3"/>
        </w:rPr>
      </w:pPr>
    </w:p>
    <w:p w14:paraId="26C62AB0" w14:textId="77777777" w:rsidR="00D527B2" w:rsidRPr="00D41AEA" w:rsidRDefault="00D527B2" w:rsidP="00D527B2">
      <w:pPr>
        <w:tabs>
          <w:tab w:val="left" w:pos="-720"/>
        </w:tabs>
        <w:suppressAutoHyphens/>
        <w:jc w:val="both"/>
        <w:rPr>
          <w:spacing w:val="-3"/>
        </w:rPr>
      </w:pPr>
      <w:r w:rsidRPr="00D41AEA">
        <w:rPr>
          <w:b/>
          <w:spacing w:val="-3"/>
        </w:rPr>
        <w:t>14.</w:t>
      </w:r>
      <w:r w:rsidRPr="00D41AEA">
        <w:rPr>
          <w:b/>
          <w:spacing w:val="-3"/>
        </w:rPr>
        <w:tab/>
        <w:t>TRAVAIL DES ENFANTS</w:t>
      </w:r>
    </w:p>
    <w:p w14:paraId="1B605890" w14:textId="77777777" w:rsidR="00D527B2" w:rsidRPr="00D41AEA" w:rsidRDefault="00D527B2" w:rsidP="00D527B2">
      <w:pPr>
        <w:tabs>
          <w:tab w:val="left" w:pos="-720"/>
        </w:tabs>
        <w:suppressAutoHyphens/>
        <w:jc w:val="both"/>
        <w:rPr>
          <w:spacing w:val="-3"/>
        </w:rPr>
      </w:pPr>
    </w:p>
    <w:p w14:paraId="5A324FBF"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déclare et garantit que lui-même et ses sociétés affiliées ne se livrent à aucune pratique contraire aux droits énoncés dans la Convention relative aux droits de l’enfant, y compris dans son article 32 qui prévoit notamment qu’un enfant ne peut être astreint à aucun travail comportant des risques ou susceptibles de compromettre son éducation ou de nuire à sa santé ou à son développement physique, mental, spirituel, moral ou social.</w:t>
      </w:r>
    </w:p>
    <w:p w14:paraId="572A3E82" w14:textId="77777777" w:rsidR="00D527B2" w:rsidRPr="00D41AEA" w:rsidRDefault="00D527B2" w:rsidP="00D527B2">
      <w:pPr>
        <w:tabs>
          <w:tab w:val="left" w:pos="-720"/>
        </w:tabs>
        <w:suppressAutoHyphens/>
        <w:jc w:val="both"/>
        <w:rPr>
          <w:spacing w:val="-3"/>
        </w:rPr>
      </w:pPr>
    </w:p>
    <w:p w14:paraId="0AACDF31"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Toute violation de la déclaration et de la garantie qui précède autorisera le PNUD à résilier le présent bon de commande immédiatement par notification adressée au fournisseur, sans être redevable des frais de résiliation ou engager sa responsabilité à quelque autre titre que ce soit.</w:t>
      </w:r>
    </w:p>
    <w:p w14:paraId="24FB05BD" w14:textId="77777777" w:rsidR="00D527B2" w:rsidRPr="00D41AEA" w:rsidRDefault="00D527B2" w:rsidP="00D527B2">
      <w:pPr>
        <w:tabs>
          <w:tab w:val="left" w:pos="-720"/>
        </w:tabs>
        <w:suppressAutoHyphens/>
        <w:jc w:val="both"/>
        <w:rPr>
          <w:spacing w:val="-3"/>
        </w:rPr>
      </w:pPr>
    </w:p>
    <w:p w14:paraId="4D17DA35" w14:textId="77777777" w:rsidR="00D527B2" w:rsidRPr="00D41AEA" w:rsidRDefault="00D527B2" w:rsidP="00D527B2">
      <w:pPr>
        <w:tabs>
          <w:tab w:val="left" w:pos="-720"/>
        </w:tabs>
        <w:suppressAutoHyphens/>
        <w:jc w:val="both"/>
        <w:rPr>
          <w:spacing w:val="-3"/>
        </w:rPr>
      </w:pPr>
      <w:r w:rsidRPr="00D41AEA">
        <w:rPr>
          <w:b/>
          <w:spacing w:val="-3"/>
        </w:rPr>
        <w:t>15.</w:t>
      </w:r>
      <w:r w:rsidRPr="00D41AEA">
        <w:rPr>
          <w:b/>
          <w:spacing w:val="-3"/>
        </w:rPr>
        <w:tab/>
        <w:t>MINES</w:t>
      </w:r>
    </w:p>
    <w:p w14:paraId="271B0616" w14:textId="77777777" w:rsidR="00D527B2" w:rsidRPr="00D41AEA" w:rsidRDefault="00D527B2" w:rsidP="00D527B2">
      <w:pPr>
        <w:tabs>
          <w:tab w:val="left" w:pos="-720"/>
        </w:tabs>
        <w:suppressAutoHyphens/>
        <w:jc w:val="both"/>
        <w:rPr>
          <w:spacing w:val="-3"/>
        </w:rPr>
      </w:pPr>
    </w:p>
    <w:p w14:paraId="52C543DF"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Le fournisseur déclare et garantit que lui-même et ses sociétés affiliées ne participent pas activement et directement à des activités ayant trait aux brevets, au développement, à l’assemblage, à la production, au commerce ou à la fabrication de mines ou à de telles activités au titre de composants principalement utilisés dans la fabrication de mines. Le terme « mines » désigne les engins définis à l’article 2</w:t>
      </w:r>
      <w:r w:rsidRPr="00D41AEA">
        <w:rPr>
          <w:rFonts w:cs="Arial"/>
        </w:rPr>
        <w:t>, paragraphes 1, 4 et 5 du Protocole II annexé à la Convention de 1980 sur l’interdiction ou la limitation de l’emploi de certaines armes classiques qui peuvent être considérées comme produisant des effets traumatiques excessifs ou comme frappant sans discriminations.</w:t>
      </w:r>
    </w:p>
    <w:p w14:paraId="74C99F98" w14:textId="77777777" w:rsidR="00D527B2" w:rsidRPr="00D41AEA" w:rsidRDefault="00D527B2" w:rsidP="00D527B2">
      <w:pPr>
        <w:tabs>
          <w:tab w:val="left" w:pos="-720"/>
        </w:tabs>
        <w:suppressAutoHyphens/>
        <w:jc w:val="both"/>
        <w:rPr>
          <w:spacing w:val="-3"/>
        </w:rPr>
      </w:pPr>
    </w:p>
    <w:p w14:paraId="75FC8566" w14:textId="77777777" w:rsidR="00D527B2" w:rsidRPr="00D41AEA" w:rsidRDefault="00D527B2" w:rsidP="00D527B2">
      <w:pPr>
        <w:tabs>
          <w:tab w:val="left" w:pos="-720"/>
          <w:tab w:val="left" w:pos="0"/>
        </w:tabs>
        <w:suppressAutoHyphens/>
        <w:ind w:left="720" w:hanging="720"/>
        <w:jc w:val="both"/>
        <w:rPr>
          <w:spacing w:val="-3"/>
        </w:rPr>
      </w:pPr>
      <w:r w:rsidRPr="00D41AEA">
        <w:rPr>
          <w:spacing w:val="-3"/>
        </w:rPr>
        <w:tab/>
        <w:t>Toute violation de la déclaration et de la garantie qui précède autorisera le PNUD à résilier le présent bon de commande immédiatement par notification adressée au fournisseur, sans être redevable des frais de résiliation ou engager sa responsabilité à quelque autre titre que ce soit.</w:t>
      </w:r>
    </w:p>
    <w:p w14:paraId="73968B91" w14:textId="77777777" w:rsidR="00D527B2" w:rsidRPr="00D41AEA" w:rsidRDefault="00D527B2" w:rsidP="00D527B2">
      <w:pPr>
        <w:tabs>
          <w:tab w:val="left" w:pos="-720"/>
        </w:tabs>
        <w:suppressAutoHyphens/>
        <w:jc w:val="both"/>
        <w:rPr>
          <w:spacing w:val="-3"/>
        </w:rPr>
      </w:pPr>
    </w:p>
    <w:p w14:paraId="71754112" w14:textId="77777777" w:rsidR="00D527B2" w:rsidRPr="00D41AEA" w:rsidRDefault="00D527B2" w:rsidP="00D527B2">
      <w:pPr>
        <w:tabs>
          <w:tab w:val="left" w:pos="-720"/>
        </w:tabs>
        <w:suppressAutoHyphens/>
        <w:jc w:val="both"/>
        <w:rPr>
          <w:spacing w:val="-3"/>
        </w:rPr>
      </w:pPr>
      <w:r w:rsidRPr="00D41AEA">
        <w:rPr>
          <w:b/>
          <w:spacing w:val="-3"/>
        </w:rPr>
        <w:t>16.</w:t>
      </w:r>
      <w:r w:rsidRPr="00D41AEA">
        <w:rPr>
          <w:b/>
          <w:spacing w:val="-3"/>
        </w:rPr>
        <w:tab/>
        <w:t>REGLEMENT DES DIFFERENDS</w:t>
      </w:r>
    </w:p>
    <w:p w14:paraId="3A4E3212" w14:textId="77777777" w:rsidR="00D527B2" w:rsidRPr="00D41AEA" w:rsidRDefault="00D527B2" w:rsidP="00D527B2">
      <w:pPr>
        <w:tabs>
          <w:tab w:val="left" w:pos="-720"/>
        </w:tabs>
        <w:suppressAutoHyphens/>
        <w:jc w:val="both"/>
        <w:rPr>
          <w:spacing w:val="-3"/>
        </w:rPr>
      </w:pPr>
    </w:p>
    <w:p w14:paraId="64E3B0FB" w14:textId="77777777" w:rsidR="00D527B2" w:rsidRPr="00D41AEA" w:rsidRDefault="00D527B2" w:rsidP="00D527B2">
      <w:pPr>
        <w:tabs>
          <w:tab w:val="left" w:pos="-720"/>
          <w:tab w:val="left" w:pos="0"/>
        </w:tabs>
        <w:suppressAutoHyphens/>
        <w:ind w:left="1440" w:hanging="720"/>
        <w:jc w:val="both"/>
        <w:rPr>
          <w:spacing w:val="-3"/>
        </w:rPr>
      </w:pPr>
      <w:r w:rsidRPr="00D41AEA">
        <w:rPr>
          <w:b/>
          <w:spacing w:val="-3"/>
        </w:rPr>
        <w:t>16.1</w:t>
      </w:r>
      <w:r w:rsidRPr="00D41AEA">
        <w:rPr>
          <w:b/>
          <w:spacing w:val="-3"/>
        </w:rPr>
        <w:tab/>
        <w:t xml:space="preserve">Règlement amiable. </w:t>
      </w:r>
      <w:r w:rsidRPr="00D41AEA">
        <w:rPr>
          <w:spacing w:val="-3"/>
        </w:rPr>
        <w:t>Les parties devront faire tout leur possible pour régler à l’amiable les différends, litiges ou réclamations liés au présent bon de commande ou à sa violation, résiliation ou nullité. Lorsque les parties tenteront de parvenir à un tel règlement amiable par la conciliation, celle-ci devra se dérouler conformément au Règlement de conciliation de la CNUDCI qui sera alors en vigueur, ou selon toute autre procédure dont les parties pourront convenir entre elles.</w:t>
      </w:r>
    </w:p>
    <w:p w14:paraId="0E09823A" w14:textId="77777777" w:rsidR="00D527B2" w:rsidRPr="00D41AEA" w:rsidRDefault="00D527B2" w:rsidP="00D527B2">
      <w:pPr>
        <w:tabs>
          <w:tab w:val="left" w:pos="-720"/>
        </w:tabs>
        <w:suppressAutoHyphens/>
        <w:ind w:left="1440" w:hanging="720"/>
        <w:jc w:val="both"/>
        <w:rPr>
          <w:spacing w:val="-3"/>
        </w:rPr>
      </w:pPr>
    </w:p>
    <w:p w14:paraId="1DD593E9" w14:textId="77777777" w:rsidR="00D527B2" w:rsidRPr="00D41AEA" w:rsidRDefault="00D527B2" w:rsidP="00D527B2">
      <w:pPr>
        <w:tabs>
          <w:tab w:val="left" w:pos="-720"/>
        </w:tabs>
        <w:suppressAutoHyphens/>
        <w:ind w:left="1440" w:hanging="720"/>
        <w:jc w:val="both"/>
        <w:rPr>
          <w:spacing w:val="-3"/>
        </w:rPr>
      </w:pPr>
      <w:r w:rsidRPr="00D41AEA">
        <w:rPr>
          <w:b/>
          <w:spacing w:val="-3"/>
        </w:rPr>
        <w:t>16.2</w:t>
      </w:r>
      <w:r w:rsidRPr="00D41AEA">
        <w:rPr>
          <w:b/>
          <w:spacing w:val="-3"/>
        </w:rPr>
        <w:tab/>
        <w:t>Arbitrage.</w:t>
      </w:r>
      <w:r w:rsidRPr="00D41AEA">
        <w:rPr>
          <w:spacing w:val="-3"/>
        </w:rPr>
        <w:t xml:space="preserve"> A moins que de tels différends, litiges ou réclamations liés au présent bon de commande ou à sa violation, résiliation ou nullité ne fassent l’objet d’un règlement amiable en application du paragraphe précédent du présent article sous soixante (60) jours à compter de la réception par l’une des parties de la demande aux fins de règlement amiable de l’autre partie, lesdits différends, litiges ou réclamations devront être soumis par l’une ou l’autre des parties à un arbitrage, conformément au Règlement d’arbitrage de la CNUDCI alors en vigueur, ainsi qu’à ses dispositions concernant le droit applicable. Le tribunal arbitral n’aura pas le pouvoir d’allouer des dommages et intérêts punitifs. Les parties seront liées par toute sentence arbitrale rendue dans le cadre d’un tel arbitrage à titre de règlement final desdits différends, litiges ou réclamations.</w:t>
      </w:r>
    </w:p>
    <w:p w14:paraId="259804E6" w14:textId="77777777" w:rsidR="00D527B2" w:rsidRPr="00D41AEA" w:rsidRDefault="00D527B2" w:rsidP="00D527B2">
      <w:pPr>
        <w:tabs>
          <w:tab w:val="left" w:pos="-720"/>
        </w:tabs>
        <w:suppressAutoHyphens/>
        <w:jc w:val="both"/>
        <w:rPr>
          <w:spacing w:val="-3"/>
        </w:rPr>
      </w:pPr>
    </w:p>
    <w:p w14:paraId="5400A852" w14:textId="77777777" w:rsidR="00D527B2" w:rsidRPr="00D41AEA" w:rsidRDefault="00D527B2" w:rsidP="00D527B2">
      <w:pPr>
        <w:tabs>
          <w:tab w:val="left" w:pos="-720"/>
        </w:tabs>
        <w:suppressAutoHyphens/>
        <w:jc w:val="both"/>
        <w:rPr>
          <w:spacing w:val="-3"/>
        </w:rPr>
      </w:pPr>
      <w:r w:rsidRPr="00D41AEA">
        <w:rPr>
          <w:b/>
          <w:spacing w:val="-3"/>
        </w:rPr>
        <w:t>17.</w:t>
      </w:r>
      <w:r w:rsidRPr="00D41AEA">
        <w:rPr>
          <w:b/>
          <w:spacing w:val="-3"/>
        </w:rPr>
        <w:tab/>
        <w:t>PRIVILEGES ET IMMUNITES</w:t>
      </w:r>
    </w:p>
    <w:p w14:paraId="3846378B" w14:textId="77777777" w:rsidR="00D527B2" w:rsidRPr="00D41AEA" w:rsidRDefault="00D527B2" w:rsidP="00D527B2">
      <w:pPr>
        <w:tabs>
          <w:tab w:val="left" w:pos="-720"/>
        </w:tabs>
        <w:suppressAutoHyphens/>
        <w:jc w:val="both"/>
        <w:rPr>
          <w:spacing w:val="-3"/>
        </w:rPr>
      </w:pPr>
    </w:p>
    <w:p w14:paraId="78CD9C98" w14:textId="77777777" w:rsidR="00D527B2" w:rsidRPr="00D41AEA" w:rsidRDefault="00D527B2" w:rsidP="00D527B2">
      <w:pPr>
        <w:tabs>
          <w:tab w:val="left" w:pos="-720"/>
          <w:tab w:val="left" w:pos="0"/>
        </w:tabs>
        <w:suppressAutoHyphens/>
        <w:ind w:left="720" w:hanging="720"/>
        <w:jc w:val="both"/>
        <w:rPr>
          <w:rFonts w:cs="Arial"/>
        </w:rPr>
      </w:pPr>
      <w:r w:rsidRPr="00D41AEA">
        <w:rPr>
          <w:spacing w:val="-3"/>
        </w:rPr>
        <w:tab/>
      </w:r>
      <w:r w:rsidRPr="00D41AEA">
        <w:rPr>
          <w:rFonts w:cs="Arial"/>
        </w:rPr>
        <w:t>Aucune disposition des présentes conditions générales ou du présent bon de commande ou y relative ne pourra être considérée comme emportant renonciation aux privilèges et immunités de l’Organisation des Nations Unies, ainsi que de ses organes subsidiaires.</w:t>
      </w:r>
    </w:p>
    <w:p w14:paraId="02FD6FE7" w14:textId="77777777" w:rsidR="00D527B2" w:rsidRPr="00D41AEA" w:rsidRDefault="00D527B2" w:rsidP="00D527B2">
      <w:pPr>
        <w:tabs>
          <w:tab w:val="left" w:pos="-720"/>
          <w:tab w:val="left" w:pos="0"/>
        </w:tabs>
        <w:suppressAutoHyphens/>
        <w:ind w:left="720" w:hanging="720"/>
        <w:jc w:val="both"/>
        <w:rPr>
          <w:spacing w:val="-3"/>
        </w:rPr>
      </w:pPr>
    </w:p>
    <w:p w14:paraId="4FBAADFC" w14:textId="77777777" w:rsidR="00D527B2" w:rsidRPr="00D41AEA" w:rsidRDefault="00D527B2" w:rsidP="00D527B2">
      <w:pPr>
        <w:tabs>
          <w:tab w:val="left" w:pos="-720"/>
          <w:tab w:val="left" w:pos="0"/>
        </w:tabs>
        <w:suppressAutoHyphens/>
        <w:ind w:left="720" w:hanging="720"/>
        <w:jc w:val="both"/>
        <w:rPr>
          <w:b/>
        </w:rPr>
      </w:pPr>
      <w:r w:rsidRPr="00D41AEA">
        <w:rPr>
          <w:b/>
        </w:rPr>
        <w:t>18.</w:t>
      </w:r>
      <w:r w:rsidRPr="00D41AEA">
        <w:rPr>
          <w:b/>
        </w:rPr>
        <w:tab/>
        <w:t>EXPLOITATION SEXUELLE</w:t>
      </w:r>
    </w:p>
    <w:p w14:paraId="47B177D0" w14:textId="77777777" w:rsidR="00D527B2" w:rsidRPr="00D41AEA" w:rsidRDefault="00D527B2" w:rsidP="00D527B2">
      <w:pPr>
        <w:jc w:val="both"/>
      </w:pPr>
    </w:p>
    <w:p w14:paraId="7E4E3A2E" w14:textId="77777777" w:rsidR="00D527B2" w:rsidRPr="00D41AEA" w:rsidRDefault="00D527B2" w:rsidP="00D527B2">
      <w:pPr>
        <w:ind w:left="1260" w:hanging="540"/>
        <w:jc w:val="both"/>
      </w:pPr>
      <w:r w:rsidRPr="00D41AEA">
        <w:t>18.1</w:t>
      </w:r>
      <w:r w:rsidRPr="00D41AEA">
        <w:tab/>
        <w:t>Le prestataire devra prendre l’ensemble des mesures appropriées pour empêcher la commission à l’encontre de quiconque d’actes d’exploitation ou d’abus sexuel par le prestataire lui-même, par l’un quelconque de ses employés ou par toute autre personne pouvant être engagée par le prestataire pour fournir tout service en application du contrat. A cet égard, toute activité sexuelle avec une personne de moins de dix-huit ans, indépendamment de toute loi relative au consentement, constituera un acte d’exploitation et d’abus sexuels à l’encontre d’une telle personne. En outre, le prestataire devra s’abstenir d’échanger de l’argent, des biens, des services, des offres d’emploi ou d’autres choses de valeur contre des faveurs ou des activités sexuelles ou de se livrer à des activités sexuelles constitutives d’actes d’exploitation ou dégradantes, et devra prendre l’ensemble des mesures appropriées pour interdire à ses employés ou aux autres personnes qu’il aura engagées d’agir de la sorte. Le prestataire reconnaît et convient que les présentes dispositions constituent une condition essentielle du contrat et que toute violation de la présente déclaration et de la présente garantie autorisera le PNUD à résilier le contrat immédiatement par notification adressée au prestataire,</w:t>
      </w:r>
      <w:r w:rsidRPr="00D41AEA">
        <w:rPr>
          <w:spacing w:val="-3"/>
        </w:rPr>
        <w:t xml:space="preserve"> sans être redevable des frais de résiliation ou engager sa responsabilité à quelque autre titre que ce soit.</w:t>
      </w:r>
    </w:p>
    <w:p w14:paraId="1A1AEBD4" w14:textId="77777777" w:rsidR="00D527B2" w:rsidRPr="00D41AEA" w:rsidRDefault="00D527B2" w:rsidP="00D527B2">
      <w:pPr>
        <w:ind w:left="1260" w:hanging="540"/>
        <w:jc w:val="both"/>
      </w:pPr>
    </w:p>
    <w:p w14:paraId="15D5D3E6" w14:textId="77777777" w:rsidR="00D527B2" w:rsidRPr="00D41AEA" w:rsidRDefault="00D527B2" w:rsidP="00D527B2">
      <w:pPr>
        <w:ind w:left="1260" w:hanging="540"/>
        <w:jc w:val="both"/>
      </w:pPr>
      <w:r w:rsidRPr="00D41AEA">
        <w:t>18.2</w:t>
      </w:r>
      <w:r w:rsidRPr="00D41AEA">
        <w:tab/>
        <w:t>Le PNUD ne fera pas application de la règle précédente relative à l’âge lorsque l’employé du prestataire ou toute autre personne pouvant être engagée par celui-ci pour fournir des services en application du contrat sera marié à la personne de moins de dix-huit ans avec laquelle ledit employé ou ladite autre personne aura eu une activité sexuelle et lorsqu’un tel mariage sera reconnu comme étant valable par les lois du pays de citoyenneté dudit employé ou de ladite autre personne.</w:t>
      </w:r>
    </w:p>
    <w:p w14:paraId="472ED4A7" w14:textId="77777777" w:rsidR="00D527B2" w:rsidRPr="00D41AEA" w:rsidRDefault="00D527B2" w:rsidP="00D527B2">
      <w:pPr>
        <w:jc w:val="both"/>
      </w:pPr>
    </w:p>
    <w:p w14:paraId="6AA0EA0D" w14:textId="77777777" w:rsidR="00D527B2" w:rsidRPr="00D41AEA" w:rsidRDefault="00D527B2" w:rsidP="00D527B2">
      <w:pPr>
        <w:numPr>
          <w:ilvl w:val="0"/>
          <w:numId w:val="40"/>
        </w:numPr>
        <w:jc w:val="both"/>
        <w:rPr>
          <w:b/>
        </w:rPr>
      </w:pPr>
      <w:r w:rsidRPr="00D41AEA">
        <w:rPr>
          <w:b/>
        </w:rPr>
        <w:t>INTERDICTION DE FOURNIR DES AVANTAGES AUX FONCTIONNAIRES</w:t>
      </w:r>
    </w:p>
    <w:p w14:paraId="3A3FD754" w14:textId="77777777" w:rsidR="00D527B2" w:rsidRPr="00D41AEA" w:rsidRDefault="00D527B2" w:rsidP="00D527B2">
      <w:pPr>
        <w:jc w:val="both"/>
      </w:pPr>
    </w:p>
    <w:p w14:paraId="3E348CDB" w14:textId="77777777" w:rsidR="00D527B2" w:rsidRPr="00D41AEA" w:rsidRDefault="00D527B2" w:rsidP="00D527B2">
      <w:pPr>
        <w:ind w:left="720"/>
        <w:jc w:val="both"/>
      </w:pPr>
      <w:r w:rsidRPr="00D41AEA">
        <w:t>Le prestataire garantit qu’il n’a fourni ou qu’il ne proposera à aucun fonctionnaire du PNUD ou de l’Organisation des Nations Unies un quelconque avantage direct ou indirect résultant du présent contrat ou de son attribution. Le prestataire convient que toute violation de la présente disposition constituera la violation d’une condition essentielle du présent contrat.</w:t>
      </w:r>
    </w:p>
    <w:p w14:paraId="010C7126" w14:textId="77777777" w:rsidR="00D527B2" w:rsidRPr="00D41AEA" w:rsidRDefault="00D527B2" w:rsidP="00D527B2">
      <w:pPr>
        <w:jc w:val="both"/>
      </w:pPr>
    </w:p>
    <w:p w14:paraId="555D6C23" w14:textId="77777777" w:rsidR="00D527B2" w:rsidRPr="00D41AEA" w:rsidRDefault="00D527B2" w:rsidP="00D527B2">
      <w:pPr>
        <w:jc w:val="both"/>
        <w:rPr>
          <w:b/>
        </w:rPr>
      </w:pPr>
      <w:r w:rsidRPr="00D41AEA">
        <w:rPr>
          <w:b/>
        </w:rPr>
        <w:t>20.</w:t>
      </w:r>
      <w:r w:rsidRPr="00D41AEA">
        <w:rPr>
          <w:b/>
        </w:rPr>
        <w:tab/>
        <w:t>POUVOIR DE MODIFICATION</w:t>
      </w:r>
    </w:p>
    <w:p w14:paraId="7C0A506E" w14:textId="77777777" w:rsidR="00D527B2" w:rsidRPr="00D41AEA" w:rsidRDefault="00D527B2" w:rsidP="00D527B2">
      <w:pPr>
        <w:jc w:val="both"/>
      </w:pPr>
    </w:p>
    <w:p w14:paraId="32BC8FD6" w14:textId="77777777" w:rsidR="00D527B2" w:rsidRPr="00D41AEA" w:rsidRDefault="00D527B2" w:rsidP="00D527B2">
      <w:pPr>
        <w:tabs>
          <w:tab w:val="left" w:pos="-720"/>
          <w:tab w:val="left" w:pos="0"/>
        </w:tabs>
        <w:suppressAutoHyphens/>
        <w:ind w:left="720"/>
        <w:jc w:val="both"/>
      </w:pPr>
      <w:r w:rsidRPr="00D41AEA">
        <w:t>Conformément au règlement financier et aux règles de gestion financière du PNUD, seul le fonctionnaire autorisé du PNUD a le pouvoir d’accepter pour le compte du PNUD toute modification apportée au présent contrat, une renonciation à l’une quelconque de ses dispositions ou toute relation contractuelle supplémentaire avec le prestataire. Par conséquent, aucune modification du présent contrat ne sera valable et opposable au PNUD à moins de faire l’objet d’un avenant au présent contrat signé par le prestataire et le fonctionnaire autorisé du PNUD conjointement.</w:t>
      </w:r>
    </w:p>
    <w:p w14:paraId="06E6D299" w14:textId="77777777" w:rsidR="00D527B2" w:rsidRPr="00D41AEA" w:rsidRDefault="00D527B2" w:rsidP="00D527B2"/>
    <w:p w14:paraId="6029E07E" w14:textId="77777777" w:rsidR="00D527B2" w:rsidRPr="00D41AEA" w:rsidRDefault="00D527B2" w:rsidP="00D527B2">
      <w:pPr>
        <w:rPr>
          <w:b/>
          <w:i/>
        </w:rPr>
      </w:pPr>
    </w:p>
    <w:p w14:paraId="6EEE3430" w14:textId="77777777" w:rsidR="001B760F" w:rsidRPr="00D527B2" w:rsidRDefault="001B760F" w:rsidP="00D527B2">
      <w:pPr>
        <w:spacing w:before="240" w:after="60"/>
        <w:outlineLvl w:val="7"/>
        <w:rPr>
          <w:rFonts w:asciiTheme="minorHAnsi" w:hAnsiTheme="minorHAnsi" w:cstheme="minorHAnsi"/>
          <w:b/>
          <w:sz w:val="24"/>
          <w:szCs w:val="24"/>
          <w:u w:val="single"/>
          <w:lang w:eastAsia="fr-FR"/>
        </w:rPr>
      </w:pPr>
    </w:p>
    <w:sectPr w:rsidR="001B760F" w:rsidRPr="00D527B2" w:rsidSect="00770F59">
      <w:footerReference w:type="even" r:id="rId23"/>
      <w:footerReference w:type="default" r:id="rId24"/>
      <w:pgSz w:w="11900" w:h="16840"/>
      <w:pgMar w:top="1413" w:right="1276" w:bottom="1421" w:left="1416"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006F7" w14:textId="77777777" w:rsidR="003E1FE4" w:rsidRDefault="003E1FE4">
      <w:r>
        <w:separator/>
      </w:r>
    </w:p>
  </w:endnote>
  <w:endnote w:type="continuationSeparator" w:id="0">
    <w:p w14:paraId="43779BDF" w14:textId="77777777" w:rsidR="003E1FE4" w:rsidRDefault="003E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A00002A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Bold">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5CB7C" w14:textId="77777777" w:rsidR="00772679" w:rsidRDefault="0077267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F4C2977" w14:textId="77777777" w:rsidR="00772679" w:rsidRDefault="0077267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C38F" w14:textId="77777777" w:rsidR="00772679" w:rsidRPr="0044560A" w:rsidRDefault="00772679">
    <w:pPr>
      <w:pStyle w:val="Pieddepage"/>
      <w:jc w:val="right"/>
      <w:rPr>
        <w:sz w:val="18"/>
        <w:szCs w:val="18"/>
      </w:rPr>
    </w:pPr>
    <w:r w:rsidRPr="0044560A">
      <w:rPr>
        <w:sz w:val="18"/>
        <w:szCs w:val="18"/>
      </w:rPr>
      <w:t xml:space="preserve">Page </w:t>
    </w:r>
    <w:r w:rsidRPr="0044560A">
      <w:rPr>
        <w:b/>
        <w:bCs/>
        <w:sz w:val="18"/>
        <w:szCs w:val="18"/>
      </w:rPr>
      <w:fldChar w:fldCharType="begin"/>
    </w:r>
    <w:r w:rsidRPr="0044560A">
      <w:rPr>
        <w:b/>
        <w:bCs/>
        <w:sz w:val="18"/>
        <w:szCs w:val="18"/>
      </w:rPr>
      <w:instrText>PAGE</w:instrText>
    </w:r>
    <w:r w:rsidRPr="0044560A">
      <w:rPr>
        <w:b/>
        <w:bCs/>
        <w:sz w:val="18"/>
        <w:szCs w:val="18"/>
      </w:rPr>
      <w:fldChar w:fldCharType="separate"/>
    </w:r>
    <w:r>
      <w:rPr>
        <w:b/>
        <w:bCs/>
        <w:noProof/>
        <w:sz w:val="18"/>
        <w:szCs w:val="18"/>
      </w:rPr>
      <w:t>108</w:t>
    </w:r>
    <w:r w:rsidRPr="0044560A">
      <w:rPr>
        <w:b/>
        <w:bCs/>
        <w:sz w:val="18"/>
        <w:szCs w:val="18"/>
      </w:rPr>
      <w:fldChar w:fldCharType="end"/>
    </w:r>
    <w:r w:rsidRPr="0044560A">
      <w:rPr>
        <w:sz w:val="18"/>
        <w:szCs w:val="18"/>
      </w:rPr>
      <w:t xml:space="preserve"> sur </w:t>
    </w:r>
    <w:r w:rsidRPr="0044560A">
      <w:rPr>
        <w:b/>
        <w:bCs/>
        <w:sz w:val="18"/>
        <w:szCs w:val="18"/>
      </w:rPr>
      <w:fldChar w:fldCharType="begin"/>
    </w:r>
    <w:r w:rsidRPr="0044560A">
      <w:rPr>
        <w:b/>
        <w:bCs/>
        <w:sz w:val="18"/>
        <w:szCs w:val="18"/>
      </w:rPr>
      <w:instrText>NUMPAGES</w:instrText>
    </w:r>
    <w:r w:rsidRPr="0044560A">
      <w:rPr>
        <w:b/>
        <w:bCs/>
        <w:sz w:val="18"/>
        <w:szCs w:val="18"/>
      </w:rPr>
      <w:fldChar w:fldCharType="separate"/>
    </w:r>
    <w:r>
      <w:rPr>
        <w:b/>
        <w:bCs/>
        <w:noProof/>
        <w:sz w:val="18"/>
        <w:szCs w:val="18"/>
      </w:rPr>
      <w:t>108</w:t>
    </w:r>
    <w:r w:rsidRPr="0044560A">
      <w:rPr>
        <w:b/>
        <w:bCs/>
        <w:sz w:val="18"/>
        <w:szCs w:val="18"/>
      </w:rPr>
      <w:fldChar w:fldCharType="end"/>
    </w:r>
  </w:p>
  <w:p w14:paraId="63DE4E3D" w14:textId="3AAF5F16" w:rsidR="00DD7EB5" w:rsidRPr="00DD7EB5" w:rsidRDefault="00772679" w:rsidP="00DD7EB5">
    <w:pPr>
      <w:rPr>
        <w:sz w:val="18"/>
        <w:szCs w:val="18"/>
      </w:rPr>
    </w:pPr>
    <w:r w:rsidRPr="00FE5AF4">
      <w:rPr>
        <w:sz w:val="18"/>
        <w:szCs w:val="18"/>
      </w:rPr>
      <w:t>RFQ/PNUD-</w:t>
    </w:r>
    <w:r w:rsidR="00DD7EB5">
      <w:rPr>
        <w:sz w:val="18"/>
        <w:szCs w:val="18"/>
      </w:rPr>
      <w:t>009-2020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05F29" w14:textId="77777777" w:rsidR="003E1FE4" w:rsidRDefault="003E1FE4">
      <w:r>
        <w:separator/>
      </w:r>
    </w:p>
  </w:footnote>
  <w:footnote w:type="continuationSeparator" w:id="0">
    <w:p w14:paraId="13906AE5" w14:textId="77777777" w:rsidR="003E1FE4" w:rsidRDefault="003E1FE4">
      <w:r>
        <w:continuationSeparator/>
      </w:r>
    </w:p>
  </w:footnote>
  <w:footnote w:id="1">
    <w:p w14:paraId="43550D66" w14:textId="77777777" w:rsidR="00772679" w:rsidRPr="005303A0" w:rsidRDefault="00772679" w:rsidP="00301670">
      <w:pPr>
        <w:pStyle w:val="Notedebasdepage"/>
        <w:rPr>
          <w:color w:val="002060"/>
          <w:sz w:val="18"/>
          <w:szCs w:val="18"/>
        </w:rPr>
      </w:pPr>
      <w:r w:rsidRPr="00FB3984">
        <w:rPr>
          <w:rStyle w:val="Appelnotedebasdep"/>
          <w:i/>
          <w:color w:val="002060"/>
        </w:rPr>
        <w:footnoteRef/>
      </w:r>
      <w:r w:rsidRPr="005303A0">
        <w:rPr>
          <w:i/>
          <w:color w:val="002060"/>
        </w:rPr>
        <w:t xml:space="preserve"> </w:t>
      </w:r>
      <w:r w:rsidRPr="005303A0">
        <w:rPr>
          <w:color w:val="002060"/>
          <w:sz w:val="18"/>
          <w:szCs w:val="18"/>
        </w:rPr>
        <w:t>Les fournisseurs doivent respecter l’ensemble des lois applicables aux transactions commerciales réalisées dans d’autres devises. La conversion d’une devise dans la devise privilégiée par le PNUD, si l’offre n’est pas libellée de la manière requise, se fera uniquement à l’aide du taux de change opérationnel de l’ONU en vigueur à la date d’émission du bon de commande par le PNUD.</w:t>
      </w:r>
    </w:p>
  </w:footnote>
  <w:footnote w:id="2">
    <w:p w14:paraId="30EFD48D" w14:textId="77777777" w:rsidR="00772679" w:rsidRPr="005303A0" w:rsidRDefault="00772679" w:rsidP="00301670">
      <w:pPr>
        <w:pStyle w:val="Notedebasdepage"/>
        <w:rPr>
          <w:color w:val="002060"/>
          <w:sz w:val="18"/>
          <w:szCs w:val="18"/>
        </w:rPr>
      </w:pPr>
      <w:r w:rsidRPr="00FB3984">
        <w:rPr>
          <w:rStyle w:val="Appelnotedebasdep"/>
          <w:color w:val="002060"/>
          <w:sz w:val="18"/>
          <w:szCs w:val="18"/>
        </w:rPr>
        <w:footnoteRef/>
      </w:r>
      <w:r w:rsidRPr="005303A0">
        <w:rPr>
          <w:color w:val="002060"/>
          <w:sz w:val="18"/>
          <w:szCs w:val="18"/>
        </w:rPr>
        <w:t xml:space="preserve"> Ceci doit être concilié avec les INCOTERMS requis par la RFQ. </w:t>
      </w:r>
    </w:p>
  </w:footnote>
  <w:footnote w:id="3">
    <w:p w14:paraId="7BB9FE89" w14:textId="77777777" w:rsidR="00772679" w:rsidRPr="005303A0" w:rsidRDefault="00772679" w:rsidP="00301670">
      <w:pPr>
        <w:pStyle w:val="Notedebasdepage"/>
        <w:rPr>
          <w:color w:val="002060"/>
          <w:sz w:val="18"/>
          <w:szCs w:val="18"/>
        </w:rPr>
      </w:pPr>
      <w:r w:rsidRPr="00FB3984">
        <w:rPr>
          <w:rStyle w:val="Appelnotedebasdep"/>
          <w:color w:val="002060"/>
          <w:sz w:val="18"/>
          <w:szCs w:val="18"/>
        </w:rPr>
        <w:footnoteRef/>
      </w:r>
      <w:r w:rsidRPr="005303A0">
        <w:rPr>
          <w:color w:val="002060"/>
          <w:sz w:val="18"/>
          <w:szCs w:val="18"/>
        </w:rPr>
        <w:t xml:space="preserve"> Le PNUD préfère ne pas verser d’avance lors de la signature du contrat. Si le fournisseur exige une avance, celle-ci sera limitée à 20 % du prix total offert. En cas de versement d’un pourcentage plus élevé ou d’une avance de $30,000 ou plus, le PNUD obligera le fournisseur à fournir une garantie bancaire ou un chèque de banque à l’ordre du PNUD du même montant que l’avance versée par le PNUD au fournisseur.</w:t>
      </w:r>
    </w:p>
  </w:footnote>
  <w:footnote w:id="4">
    <w:p w14:paraId="2966BB64" w14:textId="77777777" w:rsidR="00772679" w:rsidRPr="005303A0" w:rsidRDefault="00772679" w:rsidP="00301670">
      <w:pPr>
        <w:pStyle w:val="Notedebasdepage"/>
        <w:rPr>
          <w:color w:val="002060"/>
          <w:sz w:val="18"/>
          <w:szCs w:val="18"/>
        </w:rPr>
      </w:pPr>
      <w:r w:rsidRPr="00FB3984">
        <w:rPr>
          <w:rStyle w:val="Appelnotedebasdep"/>
          <w:color w:val="002060"/>
          <w:sz w:val="18"/>
          <w:szCs w:val="18"/>
        </w:rPr>
        <w:footnoteRef/>
      </w:r>
      <w:r w:rsidRPr="005303A0">
        <w:rPr>
          <w:color w:val="002060"/>
          <w:sz w:val="18"/>
          <w:szCs w:val="18"/>
        </w:rPr>
        <w:t xml:space="preserve"> Le PNUD se réserve le droit de ne pas attribuer le contrat à l’offre de prix la plus basse si la deuxième offre de prix la plus basse parmi les offres recevables est considérée comme étant largement supérieure, si le prix n’est pas supérieur de plus de 10 % à l’offre conforme assortie du prix le plus bas et si le budget permet de couvrir la différence de prix. Le terme « supérieure », tel qu’il est utilisé dans le présent paragraphe désigne des offres qui dépassent les exigences préétablies énoncées dans les spécifications.</w:t>
      </w:r>
    </w:p>
  </w:footnote>
  <w:footnote w:id="5">
    <w:p w14:paraId="652FBB46" w14:textId="77777777" w:rsidR="00772679" w:rsidRPr="005303A0" w:rsidRDefault="00772679" w:rsidP="00301670">
      <w:pPr>
        <w:pStyle w:val="Notedebasdepage"/>
        <w:rPr>
          <w:color w:val="002060"/>
          <w:sz w:val="18"/>
          <w:szCs w:val="18"/>
        </w:rPr>
      </w:pPr>
      <w:r w:rsidRPr="00FB3984">
        <w:rPr>
          <w:rStyle w:val="Appelnotedebasdep"/>
          <w:color w:val="002060"/>
          <w:sz w:val="18"/>
          <w:szCs w:val="18"/>
        </w:rPr>
        <w:footnoteRef/>
      </w:r>
      <w:r w:rsidRPr="005303A0">
        <w:rPr>
          <w:color w:val="002060"/>
          <w:sz w:val="18"/>
          <w:szCs w:val="18"/>
        </w:rPr>
        <w:t xml:space="preserve"> </w:t>
      </w:r>
      <w:r w:rsidRPr="005303A0">
        <w:rPr>
          <w:i/>
          <w:color w:val="002060"/>
          <w:sz w:val="18"/>
          <w:szCs w:val="18"/>
        </w:rPr>
        <w:t xml:space="preserve"> </w:t>
      </w:r>
      <w:r w:rsidRPr="005303A0">
        <w:rPr>
          <w:color w:val="002060"/>
          <w:sz w:val="18"/>
          <w:szCs w:val="18"/>
        </w:rPr>
        <w:t>Si les informations sont disponibles sur le Web, il est possible de ne fournir qu’un simple URL permettant d’y accéder.</w:t>
      </w:r>
    </w:p>
  </w:footnote>
  <w:footnote w:id="6">
    <w:p w14:paraId="7330655C" w14:textId="77777777" w:rsidR="00772679" w:rsidRPr="005303A0" w:rsidRDefault="00772679" w:rsidP="00301670">
      <w:pPr>
        <w:pStyle w:val="Notedebasdepage"/>
        <w:rPr>
          <w:color w:val="002060"/>
          <w:sz w:val="18"/>
          <w:szCs w:val="18"/>
        </w:rPr>
      </w:pPr>
      <w:r w:rsidRPr="00FB3984">
        <w:rPr>
          <w:rStyle w:val="Appelnotedebasdep"/>
          <w:color w:val="002060"/>
          <w:sz w:val="18"/>
          <w:szCs w:val="18"/>
        </w:rPr>
        <w:footnoteRef/>
      </w:r>
      <w:r w:rsidRPr="005303A0">
        <w:rPr>
          <w:color w:val="002060"/>
          <w:sz w:val="18"/>
          <w:szCs w:val="18"/>
        </w:rPr>
        <w:t xml:space="preserve"> La personne à contacter et l’adresse sont indiquées à titre officiel par le PNUD. Si des demandes de renseignements sont adressées à d’autres personnes ou adresses, même s’il s’agit de fonctionnaires du PNUD, le PNUD ne sera pas tenu d’y répondre et ne pourra pas confirmer leur réception.</w:t>
      </w:r>
    </w:p>
  </w:footnote>
  <w:footnote w:id="7">
    <w:p w14:paraId="22AD8112" w14:textId="77777777" w:rsidR="00772679" w:rsidRPr="00FB3984" w:rsidRDefault="00772679" w:rsidP="001B760F">
      <w:pPr>
        <w:jc w:val="both"/>
        <w:rPr>
          <w:color w:val="002060"/>
          <w:sz w:val="18"/>
          <w:szCs w:val="18"/>
        </w:rPr>
      </w:pPr>
      <w:r w:rsidRPr="00FB3984">
        <w:rPr>
          <w:rStyle w:val="Appelnotedebasdep"/>
          <w:color w:val="002060"/>
          <w:sz w:val="18"/>
          <w:szCs w:val="18"/>
        </w:rPr>
        <w:footnoteRef/>
      </w:r>
      <w:r w:rsidRPr="00FB3984">
        <w:rPr>
          <w:color w:val="002060"/>
          <w:sz w:val="18"/>
          <w:szCs w:val="18"/>
        </w:rPr>
        <w:t xml:space="preserve"> </w:t>
      </w:r>
      <w:r w:rsidRPr="00FB3984">
        <w:rPr>
          <w:snapToGrid w:val="0"/>
          <w:color w:val="002060"/>
          <w:sz w:val="18"/>
          <w:szCs w:val="18"/>
        </w:rPr>
        <w:t>Ceci sert de guide au fournisseur dans le cadre de la préparation de l’offre de prix et du barème de prix.</w:t>
      </w:r>
    </w:p>
  </w:footnote>
  <w:footnote w:id="8">
    <w:p w14:paraId="753D52BF" w14:textId="77777777" w:rsidR="00772679" w:rsidRPr="00FB3984" w:rsidRDefault="00772679" w:rsidP="001B760F">
      <w:pPr>
        <w:pStyle w:val="Notedebasdepage"/>
        <w:rPr>
          <w:color w:val="002060"/>
          <w:sz w:val="18"/>
          <w:szCs w:val="18"/>
        </w:rPr>
      </w:pPr>
      <w:r w:rsidRPr="00FB3984">
        <w:rPr>
          <w:rStyle w:val="Appelnotedebasdep"/>
          <w:color w:val="002060"/>
          <w:sz w:val="18"/>
          <w:szCs w:val="18"/>
        </w:rPr>
        <w:footnoteRef/>
      </w:r>
      <w:r w:rsidRPr="00FB3984">
        <w:rPr>
          <w:color w:val="002060"/>
          <w:sz w:val="18"/>
          <w:szCs w:val="18"/>
        </w:rPr>
        <w:t xml:space="preserve"> Le papier à en-tête officiel doit indiquer les coordonnées – adresses, courrier électronique, numéros de téléphone et de fax – aux fins de vérification.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1" w15:restartNumberingAfterBreak="0">
    <w:nsid w:val="FFFFFF89"/>
    <w:multiLevelType w:val="singleLevel"/>
    <w:tmpl w:val="7660AF98"/>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0E7E3E"/>
    <w:multiLevelType w:val="hybridMultilevel"/>
    <w:tmpl w:val="E93A161C"/>
    <w:lvl w:ilvl="0" w:tplc="D7F2068C">
      <w:numFmt w:val="bullet"/>
      <w:lvlText w:val="-"/>
      <w:lvlJc w:val="left"/>
      <w:pPr>
        <w:ind w:left="759" w:hanging="360"/>
      </w:pPr>
      <w:rPr>
        <w:rFonts w:ascii="Times New Roman" w:hAnsi="Times New Roman" w:hint="default"/>
      </w:rPr>
    </w:lvl>
    <w:lvl w:ilvl="1" w:tplc="040C0003">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3" w15:restartNumberingAfterBreak="0">
    <w:nsid w:val="0E5F751A"/>
    <w:multiLevelType w:val="multilevel"/>
    <w:tmpl w:val="5860C45C"/>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lang w:val="fr-FR"/>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E6D8D"/>
    <w:multiLevelType w:val="hybridMultilevel"/>
    <w:tmpl w:val="CA76AE8E"/>
    <w:lvl w:ilvl="0" w:tplc="040C000B">
      <w:start w:val="1"/>
      <w:numFmt w:val="bullet"/>
      <w:lvlText w:val=""/>
      <w:lvlJc w:val="left"/>
      <w:pPr>
        <w:ind w:left="336" w:hanging="360"/>
      </w:pPr>
      <w:rPr>
        <w:rFonts w:ascii="Wingdings" w:hAnsi="Wingdings" w:hint="default"/>
      </w:rPr>
    </w:lvl>
    <w:lvl w:ilvl="1" w:tplc="20000003" w:tentative="1">
      <w:start w:val="1"/>
      <w:numFmt w:val="bullet"/>
      <w:lvlText w:val="o"/>
      <w:lvlJc w:val="left"/>
      <w:pPr>
        <w:ind w:left="1056" w:hanging="360"/>
      </w:pPr>
      <w:rPr>
        <w:rFonts w:ascii="Courier New" w:hAnsi="Courier New" w:cs="Courier New" w:hint="default"/>
      </w:rPr>
    </w:lvl>
    <w:lvl w:ilvl="2" w:tplc="20000005" w:tentative="1">
      <w:start w:val="1"/>
      <w:numFmt w:val="bullet"/>
      <w:lvlText w:val=""/>
      <w:lvlJc w:val="left"/>
      <w:pPr>
        <w:ind w:left="1776" w:hanging="360"/>
      </w:pPr>
      <w:rPr>
        <w:rFonts w:ascii="Wingdings" w:hAnsi="Wingdings" w:hint="default"/>
      </w:rPr>
    </w:lvl>
    <w:lvl w:ilvl="3" w:tplc="20000001" w:tentative="1">
      <w:start w:val="1"/>
      <w:numFmt w:val="bullet"/>
      <w:lvlText w:val=""/>
      <w:lvlJc w:val="left"/>
      <w:pPr>
        <w:ind w:left="2496" w:hanging="360"/>
      </w:pPr>
      <w:rPr>
        <w:rFonts w:ascii="Symbol" w:hAnsi="Symbol" w:hint="default"/>
      </w:rPr>
    </w:lvl>
    <w:lvl w:ilvl="4" w:tplc="20000003" w:tentative="1">
      <w:start w:val="1"/>
      <w:numFmt w:val="bullet"/>
      <w:lvlText w:val="o"/>
      <w:lvlJc w:val="left"/>
      <w:pPr>
        <w:ind w:left="3216" w:hanging="360"/>
      </w:pPr>
      <w:rPr>
        <w:rFonts w:ascii="Courier New" w:hAnsi="Courier New" w:cs="Courier New" w:hint="default"/>
      </w:rPr>
    </w:lvl>
    <w:lvl w:ilvl="5" w:tplc="20000005" w:tentative="1">
      <w:start w:val="1"/>
      <w:numFmt w:val="bullet"/>
      <w:lvlText w:val=""/>
      <w:lvlJc w:val="left"/>
      <w:pPr>
        <w:ind w:left="3936" w:hanging="360"/>
      </w:pPr>
      <w:rPr>
        <w:rFonts w:ascii="Wingdings" w:hAnsi="Wingdings" w:hint="default"/>
      </w:rPr>
    </w:lvl>
    <w:lvl w:ilvl="6" w:tplc="20000001" w:tentative="1">
      <w:start w:val="1"/>
      <w:numFmt w:val="bullet"/>
      <w:lvlText w:val=""/>
      <w:lvlJc w:val="left"/>
      <w:pPr>
        <w:ind w:left="4656" w:hanging="360"/>
      </w:pPr>
      <w:rPr>
        <w:rFonts w:ascii="Symbol" w:hAnsi="Symbol" w:hint="default"/>
      </w:rPr>
    </w:lvl>
    <w:lvl w:ilvl="7" w:tplc="20000003" w:tentative="1">
      <w:start w:val="1"/>
      <w:numFmt w:val="bullet"/>
      <w:lvlText w:val="o"/>
      <w:lvlJc w:val="left"/>
      <w:pPr>
        <w:ind w:left="5376" w:hanging="360"/>
      </w:pPr>
      <w:rPr>
        <w:rFonts w:ascii="Courier New" w:hAnsi="Courier New" w:cs="Courier New" w:hint="default"/>
      </w:rPr>
    </w:lvl>
    <w:lvl w:ilvl="8" w:tplc="20000005" w:tentative="1">
      <w:start w:val="1"/>
      <w:numFmt w:val="bullet"/>
      <w:lvlText w:val=""/>
      <w:lvlJc w:val="left"/>
      <w:pPr>
        <w:ind w:left="6096" w:hanging="360"/>
      </w:pPr>
      <w:rPr>
        <w:rFonts w:ascii="Wingdings" w:hAnsi="Wingdings" w:hint="default"/>
      </w:rPr>
    </w:lvl>
  </w:abstractNum>
  <w:abstractNum w:abstractNumId="6" w15:restartNumberingAfterBreak="0">
    <w:nsid w:val="119E2066"/>
    <w:multiLevelType w:val="hybridMultilevel"/>
    <w:tmpl w:val="177071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9225B9"/>
    <w:multiLevelType w:val="hybridMultilevel"/>
    <w:tmpl w:val="BC68548E"/>
    <w:lvl w:ilvl="0" w:tplc="040C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74A2880"/>
    <w:multiLevelType w:val="hybridMultilevel"/>
    <w:tmpl w:val="C7D0EB08"/>
    <w:lvl w:ilvl="0" w:tplc="F04063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9E40A9"/>
    <w:multiLevelType w:val="hybridMultilevel"/>
    <w:tmpl w:val="8910A42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8EDE4CF0">
      <w:start w:val="1"/>
      <w:numFmt w:val="bullet"/>
      <w:lvlText w:val=""/>
      <w:lvlJc w:val="left"/>
      <w:pPr>
        <w:ind w:left="360" w:hanging="360"/>
      </w:pPr>
      <w:rPr>
        <w:rFonts w:ascii="Webdings" w:hAnsi="Webdings" w:hint="default"/>
        <w:sz w:val="24"/>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88E2373"/>
    <w:multiLevelType w:val="hybridMultilevel"/>
    <w:tmpl w:val="65448040"/>
    <w:lvl w:ilvl="0" w:tplc="D30AD5E4">
      <w:numFmt w:val="bullet"/>
      <w:lvlText w:val="-"/>
      <w:lvlJc w:val="left"/>
      <w:pPr>
        <w:ind w:left="432" w:hanging="360"/>
      </w:pPr>
      <w:rPr>
        <w:rFonts w:ascii="Myriad Pro" w:eastAsia="Times New Roman" w:hAnsi="Myriad Pro" w:cs="Times New Roman" w:hint="default"/>
        <w:b w:val="0"/>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1" w15:restartNumberingAfterBreak="0">
    <w:nsid w:val="18F8291C"/>
    <w:multiLevelType w:val="hybridMultilevel"/>
    <w:tmpl w:val="1C869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666016"/>
    <w:multiLevelType w:val="hybridMultilevel"/>
    <w:tmpl w:val="8E328C7A"/>
    <w:lvl w:ilvl="0" w:tplc="6FBCECF8">
      <w:start w:val="4"/>
      <w:numFmt w:val="bullet"/>
      <w:lvlText w:val="-"/>
      <w:lvlJc w:val="left"/>
      <w:pPr>
        <w:ind w:left="720" w:hanging="360"/>
      </w:pPr>
      <w:rPr>
        <w:rFonts w:ascii="Georgia" w:eastAsia="Times New Roman" w:hAnsi="Georgi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D073AE"/>
    <w:multiLevelType w:val="hybridMultilevel"/>
    <w:tmpl w:val="898E8898"/>
    <w:lvl w:ilvl="0" w:tplc="92FC50B4">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34468A"/>
    <w:multiLevelType w:val="hybridMultilevel"/>
    <w:tmpl w:val="9DF07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445CE6"/>
    <w:multiLevelType w:val="hybridMultilevel"/>
    <w:tmpl w:val="927AF2CA"/>
    <w:lvl w:ilvl="0" w:tplc="5D005566">
      <w:start w:val="10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7" w15:restartNumberingAfterBreak="0">
    <w:nsid w:val="302B122B"/>
    <w:multiLevelType w:val="hybridMultilevel"/>
    <w:tmpl w:val="6512F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821BF3"/>
    <w:multiLevelType w:val="hybridMultilevel"/>
    <w:tmpl w:val="D11CD260"/>
    <w:lvl w:ilvl="0" w:tplc="040C000F">
      <w:start w:val="1"/>
      <w:numFmt w:val="decimal"/>
      <w:lvlText w:val="%1."/>
      <w:lvlJc w:val="left"/>
      <w:pPr>
        <w:ind w:left="720" w:hanging="360"/>
      </w:pPr>
    </w:lvl>
    <w:lvl w:ilvl="1" w:tplc="040C000B">
      <w:start w:val="1"/>
      <w:numFmt w:val="bullet"/>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32617E56"/>
    <w:multiLevelType w:val="hybridMultilevel"/>
    <w:tmpl w:val="500A1050"/>
    <w:lvl w:ilvl="0" w:tplc="040C0001">
      <w:start w:val="1"/>
      <w:numFmt w:val="bullet"/>
      <w:lvlText w:val=""/>
      <w:lvlJc w:val="left"/>
      <w:pPr>
        <w:ind w:left="802" w:hanging="360"/>
      </w:pPr>
      <w:rPr>
        <w:rFonts w:ascii="Symbol" w:hAnsi="Symbol" w:hint="default"/>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1" w15:restartNumberingAfterBreak="0">
    <w:nsid w:val="35B3554C"/>
    <w:multiLevelType w:val="hybridMultilevel"/>
    <w:tmpl w:val="219CA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A91BCB"/>
    <w:multiLevelType w:val="multilevel"/>
    <w:tmpl w:val="7B68D174"/>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rPr>
        <w:lang w:val="fr-FR"/>
      </w:r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3" w15:restartNumberingAfterBreak="0">
    <w:nsid w:val="43986A1E"/>
    <w:multiLevelType w:val="hybridMultilevel"/>
    <w:tmpl w:val="5D7E14B0"/>
    <w:lvl w:ilvl="0" w:tplc="B832D33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641C59"/>
    <w:multiLevelType w:val="hybridMultilevel"/>
    <w:tmpl w:val="93B4D0C4"/>
    <w:lvl w:ilvl="0" w:tplc="D7F2068C">
      <w:numFmt w:val="bullet"/>
      <w:lvlText w:val="-"/>
      <w:lvlJc w:val="left"/>
      <w:pPr>
        <w:ind w:left="759"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A311BC"/>
    <w:multiLevelType w:val="hybridMultilevel"/>
    <w:tmpl w:val="4E86DCC0"/>
    <w:lvl w:ilvl="0" w:tplc="FAB2332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F91B95"/>
    <w:multiLevelType w:val="hybridMultilevel"/>
    <w:tmpl w:val="57EC602E"/>
    <w:lvl w:ilvl="0" w:tplc="973092FC">
      <w:start w:val="2"/>
      <w:numFmt w:val="bullet"/>
      <w:lvlText w:val="-"/>
      <w:lvlJc w:val="left"/>
      <w:pPr>
        <w:ind w:left="720" w:hanging="360"/>
      </w:pPr>
      <w:rPr>
        <w:rFonts w:ascii="Bookman Old Style" w:eastAsia="Calibri" w:hAnsi="Bookman Old Style"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B767FC"/>
    <w:multiLevelType w:val="singleLevel"/>
    <w:tmpl w:val="49F4621E"/>
    <w:lvl w:ilvl="0">
      <w:start w:val="1"/>
      <w:numFmt w:val="decimal"/>
      <w:lvlText w:val="%1."/>
      <w:lvlJc w:val="left"/>
      <w:pPr>
        <w:tabs>
          <w:tab w:val="num" w:pos="360"/>
        </w:tabs>
        <w:ind w:left="360" w:hanging="360"/>
      </w:pPr>
    </w:lvl>
  </w:abstractNum>
  <w:abstractNum w:abstractNumId="29" w15:restartNumberingAfterBreak="0">
    <w:nsid w:val="5B6571B7"/>
    <w:multiLevelType w:val="hybridMultilevel"/>
    <w:tmpl w:val="A43E481C"/>
    <w:lvl w:ilvl="0" w:tplc="8EDE4CF0">
      <w:start w:val="1"/>
      <w:numFmt w:val="bullet"/>
      <w:lvlText w:val=""/>
      <w:lvlJc w:val="left"/>
      <w:pPr>
        <w:ind w:left="720" w:hanging="360"/>
      </w:pPr>
      <w:rPr>
        <w:rFonts w:ascii="Webdings" w:hAnsi="Web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2F4D2D"/>
    <w:multiLevelType w:val="hybridMultilevel"/>
    <w:tmpl w:val="EBC2F5D8"/>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1" w15:restartNumberingAfterBreak="0">
    <w:nsid w:val="60DE75EF"/>
    <w:multiLevelType w:val="hybridMultilevel"/>
    <w:tmpl w:val="C358A36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15:restartNumberingAfterBreak="0">
    <w:nsid w:val="68C10AFA"/>
    <w:multiLevelType w:val="hybridMultilevel"/>
    <w:tmpl w:val="22907740"/>
    <w:lvl w:ilvl="0" w:tplc="040C000F">
      <w:start w:val="4"/>
      <w:numFmt w:val="decimal"/>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AB20D66"/>
    <w:multiLevelType w:val="hybridMultilevel"/>
    <w:tmpl w:val="8BD01592"/>
    <w:lvl w:ilvl="0" w:tplc="040C0015">
      <w:start w:val="1"/>
      <w:numFmt w:val="upperLetter"/>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B045003"/>
    <w:multiLevelType w:val="hybridMultilevel"/>
    <w:tmpl w:val="767E27B6"/>
    <w:lvl w:ilvl="0" w:tplc="BACA9192">
      <w:numFmt w:val="bullet"/>
      <w:lvlText w:val="•"/>
      <w:lvlJc w:val="left"/>
      <w:pPr>
        <w:ind w:left="2904" w:hanging="1680"/>
      </w:pPr>
      <w:rPr>
        <w:rFonts w:ascii="Century Gothic" w:eastAsia="Times New Roman" w:hAnsi="Century Gothic" w:cs="Times New Roman"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5" w15:restartNumberingAfterBreak="0">
    <w:nsid w:val="6BBB3E79"/>
    <w:multiLevelType w:val="hybridMultilevel"/>
    <w:tmpl w:val="8BD01592"/>
    <w:lvl w:ilvl="0" w:tplc="040C0015">
      <w:start w:val="1"/>
      <w:numFmt w:val="upperLetter"/>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0913027"/>
    <w:multiLevelType w:val="hybridMultilevel"/>
    <w:tmpl w:val="5F98D118"/>
    <w:lvl w:ilvl="0" w:tplc="0B704AFA">
      <w:start w:val="1"/>
      <w:numFmt w:val="upperLetter"/>
      <w:lvlText w:val="%1."/>
      <w:lvlJc w:val="left"/>
      <w:pPr>
        <w:ind w:left="770" w:hanging="360"/>
      </w:pPr>
      <w:rPr>
        <w:rFonts w:ascii="Bookman Old Style" w:hAnsi="Bookman Old Style" w:hint="default"/>
        <w:b/>
      </w:r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37" w15:restartNumberingAfterBreak="0">
    <w:nsid w:val="7143708E"/>
    <w:multiLevelType w:val="singleLevel"/>
    <w:tmpl w:val="C4AC9ACA"/>
    <w:lvl w:ilvl="0">
      <w:start w:val="1"/>
      <w:numFmt w:val="bullet"/>
      <w:pStyle w:val="TR"/>
      <w:lvlText w:val="–"/>
      <w:lvlJc w:val="left"/>
      <w:pPr>
        <w:tabs>
          <w:tab w:val="num" w:pos="1211"/>
        </w:tabs>
        <w:ind w:left="1191" w:hanging="340"/>
      </w:pPr>
      <w:rPr>
        <w:rFonts w:ascii="Times New Roman" w:hAnsi="Times New Roman" w:hint="default"/>
      </w:rPr>
    </w:lvl>
  </w:abstractNum>
  <w:abstractNum w:abstractNumId="38" w15:restartNumberingAfterBreak="0">
    <w:nsid w:val="71941CA2"/>
    <w:multiLevelType w:val="hybridMultilevel"/>
    <w:tmpl w:val="6FE0694C"/>
    <w:lvl w:ilvl="0" w:tplc="040C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EB4615"/>
    <w:multiLevelType w:val="hybridMultilevel"/>
    <w:tmpl w:val="E3943534"/>
    <w:lvl w:ilvl="0" w:tplc="4E5EC1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A953F6"/>
    <w:multiLevelType w:val="hybridMultilevel"/>
    <w:tmpl w:val="9D5A0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F94BFD"/>
    <w:multiLevelType w:val="hybridMultilevel"/>
    <w:tmpl w:val="1770719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E1C4525"/>
    <w:multiLevelType w:val="hybridMultilevel"/>
    <w:tmpl w:val="A7168D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2A4082"/>
    <w:multiLevelType w:val="hybridMultilevel"/>
    <w:tmpl w:val="1C8692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7"/>
  </w:num>
  <w:num w:numId="3">
    <w:abstractNumId w:val="28"/>
  </w:num>
  <w:num w:numId="4">
    <w:abstractNumId w:val="43"/>
  </w:num>
  <w:num w:numId="5">
    <w:abstractNumId w:val="29"/>
  </w:num>
  <w:num w:numId="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0"/>
  </w:num>
  <w:num w:numId="9">
    <w:abstractNumId w:val="2"/>
  </w:num>
  <w:num w:numId="10">
    <w:abstractNumId w:val="10"/>
  </w:num>
  <w:num w:numId="11">
    <w:abstractNumId w:val="20"/>
  </w:num>
  <w:num w:numId="12">
    <w:abstractNumId w:val="34"/>
  </w:num>
  <w:num w:numId="13">
    <w:abstractNumId w:val="37"/>
  </w:num>
  <w:num w:numId="14">
    <w:abstractNumId w:val="12"/>
  </w:num>
  <w:num w:numId="15">
    <w:abstractNumId w:val="24"/>
  </w:num>
  <w:num w:numId="16">
    <w:abstractNumId w:val="21"/>
  </w:num>
  <w:num w:numId="17">
    <w:abstractNumId w:val="5"/>
  </w:num>
  <w:num w:numId="18">
    <w:abstractNumId w:val="35"/>
  </w:num>
  <w:num w:numId="19">
    <w:abstractNumId w:val="33"/>
  </w:num>
  <w:num w:numId="20">
    <w:abstractNumId w:val="7"/>
  </w:num>
  <w:num w:numId="21">
    <w:abstractNumId w:val="30"/>
  </w:num>
  <w:num w:numId="22">
    <w:abstractNumId w:val="38"/>
  </w:num>
  <w:num w:numId="23">
    <w:abstractNumId w:val="1"/>
  </w:num>
  <w:num w:numId="24">
    <w:abstractNumId w:val="36"/>
  </w:num>
  <w:num w:numId="25">
    <w:abstractNumId w:val="23"/>
  </w:num>
  <w:num w:numId="26">
    <w:abstractNumId w:val="8"/>
  </w:num>
  <w:num w:numId="27">
    <w:abstractNumId w:val="11"/>
  </w:num>
  <w:num w:numId="28">
    <w:abstractNumId w:val="9"/>
  </w:num>
  <w:num w:numId="29">
    <w:abstractNumId w:val="26"/>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5"/>
  </w:num>
  <w:num w:numId="33">
    <w:abstractNumId w:val="39"/>
  </w:num>
  <w:num w:numId="34">
    <w:abstractNumId w:val="17"/>
  </w:num>
  <w:num w:numId="35">
    <w:abstractNumId w:val="41"/>
  </w:num>
  <w:num w:numId="36">
    <w:abstractNumId w:val="6"/>
  </w:num>
  <w:num w:numId="37">
    <w:abstractNumId w:val="15"/>
  </w:num>
  <w:num w:numId="38">
    <w:abstractNumId w:val="22"/>
  </w:num>
  <w:num w:numId="39">
    <w:abstractNumId w:val="16"/>
  </w:num>
  <w:num w:numId="40">
    <w:abstractNumId w:val="19"/>
  </w:num>
  <w:num w:numId="41">
    <w:abstractNumId w:val="3"/>
  </w:num>
  <w:num w:numId="42">
    <w:abstractNumId w:val="4"/>
  </w:num>
  <w:num w:numId="43">
    <w:abstractNumId w:val="42"/>
  </w:num>
  <w:num w:numId="44">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58A"/>
    <w:rsid w:val="00001900"/>
    <w:rsid w:val="00001AA0"/>
    <w:rsid w:val="00002802"/>
    <w:rsid w:val="00005C2D"/>
    <w:rsid w:val="00006336"/>
    <w:rsid w:val="000063AB"/>
    <w:rsid w:val="00007AC4"/>
    <w:rsid w:val="000106E9"/>
    <w:rsid w:val="00014E38"/>
    <w:rsid w:val="0001721F"/>
    <w:rsid w:val="0002083C"/>
    <w:rsid w:val="00020F61"/>
    <w:rsid w:val="00021798"/>
    <w:rsid w:val="000218DC"/>
    <w:rsid w:val="0002214B"/>
    <w:rsid w:val="00024DE2"/>
    <w:rsid w:val="00027AC4"/>
    <w:rsid w:val="00027B72"/>
    <w:rsid w:val="00033B4C"/>
    <w:rsid w:val="00033F5F"/>
    <w:rsid w:val="00034241"/>
    <w:rsid w:val="0003458A"/>
    <w:rsid w:val="00036E94"/>
    <w:rsid w:val="00042589"/>
    <w:rsid w:val="00043033"/>
    <w:rsid w:val="00044025"/>
    <w:rsid w:val="00044140"/>
    <w:rsid w:val="0004447E"/>
    <w:rsid w:val="0004799C"/>
    <w:rsid w:val="00051533"/>
    <w:rsid w:val="00051EFD"/>
    <w:rsid w:val="000617A7"/>
    <w:rsid w:val="00062689"/>
    <w:rsid w:val="00062F1F"/>
    <w:rsid w:val="000640A5"/>
    <w:rsid w:val="00064EC3"/>
    <w:rsid w:val="00067701"/>
    <w:rsid w:val="00072789"/>
    <w:rsid w:val="000729DE"/>
    <w:rsid w:val="00075409"/>
    <w:rsid w:val="00075708"/>
    <w:rsid w:val="000762ED"/>
    <w:rsid w:val="00077229"/>
    <w:rsid w:val="000772C7"/>
    <w:rsid w:val="000779A9"/>
    <w:rsid w:val="00077D1B"/>
    <w:rsid w:val="000827A3"/>
    <w:rsid w:val="00082941"/>
    <w:rsid w:val="00087D87"/>
    <w:rsid w:val="00093CB5"/>
    <w:rsid w:val="00094B3E"/>
    <w:rsid w:val="00095A14"/>
    <w:rsid w:val="00096170"/>
    <w:rsid w:val="000966AC"/>
    <w:rsid w:val="00096EA8"/>
    <w:rsid w:val="000A0B98"/>
    <w:rsid w:val="000A315E"/>
    <w:rsid w:val="000B1D6E"/>
    <w:rsid w:val="000B36F3"/>
    <w:rsid w:val="000B3A6B"/>
    <w:rsid w:val="000B5137"/>
    <w:rsid w:val="000C2E57"/>
    <w:rsid w:val="000C5709"/>
    <w:rsid w:val="000D06F2"/>
    <w:rsid w:val="000D307C"/>
    <w:rsid w:val="000E01F8"/>
    <w:rsid w:val="000E02BD"/>
    <w:rsid w:val="000E10D7"/>
    <w:rsid w:val="000E1881"/>
    <w:rsid w:val="000E26FF"/>
    <w:rsid w:val="000E4056"/>
    <w:rsid w:val="000E5395"/>
    <w:rsid w:val="000E5C7E"/>
    <w:rsid w:val="000E7A07"/>
    <w:rsid w:val="000E7BCB"/>
    <w:rsid w:val="000F1762"/>
    <w:rsid w:val="000F2AD1"/>
    <w:rsid w:val="000F5397"/>
    <w:rsid w:val="001002DA"/>
    <w:rsid w:val="00103511"/>
    <w:rsid w:val="001059C0"/>
    <w:rsid w:val="0011081A"/>
    <w:rsid w:val="00110CCA"/>
    <w:rsid w:val="001124A4"/>
    <w:rsid w:val="00113969"/>
    <w:rsid w:val="0011477F"/>
    <w:rsid w:val="001201FF"/>
    <w:rsid w:val="00122F64"/>
    <w:rsid w:val="00127316"/>
    <w:rsid w:val="0013035C"/>
    <w:rsid w:val="00130791"/>
    <w:rsid w:val="00130FDC"/>
    <w:rsid w:val="00134A47"/>
    <w:rsid w:val="00134B50"/>
    <w:rsid w:val="0013718B"/>
    <w:rsid w:val="00140E15"/>
    <w:rsid w:val="0014165F"/>
    <w:rsid w:val="00142920"/>
    <w:rsid w:val="00143C55"/>
    <w:rsid w:val="00145E1E"/>
    <w:rsid w:val="00146DA8"/>
    <w:rsid w:val="00153330"/>
    <w:rsid w:val="00154E0D"/>
    <w:rsid w:val="00165FD4"/>
    <w:rsid w:val="001660AA"/>
    <w:rsid w:val="001674AA"/>
    <w:rsid w:val="001705B0"/>
    <w:rsid w:val="00172BF1"/>
    <w:rsid w:val="0017464F"/>
    <w:rsid w:val="00175235"/>
    <w:rsid w:val="00182A3B"/>
    <w:rsid w:val="00183FF4"/>
    <w:rsid w:val="0018608C"/>
    <w:rsid w:val="0018630E"/>
    <w:rsid w:val="00192DCC"/>
    <w:rsid w:val="00193FD9"/>
    <w:rsid w:val="001946BF"/>
    <w:rsid w:val="00195EB0"/>
    <w:rsid w:val="001A0617"/>
    <w:rsid w:val="001B0753"/>
    <w:rsid w:val="001B2845"/>
    <w:rsid w:val="001B4758"/>
    <w:rsid w:val="001B760F"/>
    <w:rsid w:val="001C1B37"/>
    <w:rsid w:val="001C3316"/>
    <w:rsid w:val="001C51CC"/>
    <w:rsid w:val="001C5D8D"/>
    <w:rsid w:val="001D0ED3"/>
    <w:rsid w:val="001D175D"/>
    <w:rsid w:val="001D3470"/>
    <w:rsid w:val="001D3FC6"/>
    <w:rsid w:val="001D43FB"/>
    <w:rsid w:val="001D5C29"/>
    <w:rsid w:val="001D7842"/>
    <w:rsid w:val="001E053A"/>
    <w:rsid w:val="001E10D1"/>
    <w:rsid w:val="001E782B"/>
    <w:rsid w:val="001F0268"/>
    <w:rsid w:val="001F2B44"/>
    <w:rsid w:val="001F513B"/>
    <w:rsid w:val="002007B2"/>
    <w:rsid w:val="0020258A"/>
    <w:rsid w:val="0020470D"/>
    <w:rsid w:val="002052F0"/>
    <w:rsid w:val="002206E5"/>
    <w:rsid w:val="0022094C"/>
    <w:rsid w:val="0022271D"/>
    <w:rsid w:val="0022656A"/>
    <w:rsid w:val="00237168"/>
    <w:rsid w:val="00237664"/>
    <w:rsid w:val="002407AC"/>
    <w:rsid w:val="0024210F"/>
    <w:rsid w:val="00242E57"/>
    <w:rsid w:val="002450C6"/>
    <w:rsid w:val="00247170"/>
    <w:rsid w:val="00250548"/>
    <w:rsid w:val="00251215"/>
    <w:rsid w:val="0025225B"/>
    <w:rsid w:val="002526A6"/>
    <w:rsid w:val="00261DB1"/>
    <w:rsid w:val="00264512"/>
    <w:rsid w:val="00264CB5"/>
    <w:rsid w:val="00275689"/>
    <w:rsid w:val="00276267"/>
    <w:rsid w:val="00284B9F"/>
    <w:rsid w:val="00286B2B"/>
    <w:rsid w:val="00287357"/>
    <w:rsid w:val="0029289F"/>
    <w:rsid w:val="00295400"/>
    <w:rsid w:val="00295A57"/>
    <w:rsid w:val="002A0ECB"/>
    <w:rsid w:val="002A4C65"/>
    <w:rsid w:val="002C0508"/>
    <w:rsid w:val="002C2D52"/>
    <w:rsid w:val="002C5F86"/>
    <w:rsid w:val="002D074E"/>
    <w:rsid w:val="002D7B80"/>
    <w:rsid w:val="002D7F5B"/>
    <w:rsid w:val="002E228E"/>
    <w:rsid w:val="002E3370"/>
    <w:rsid w:val="002E3413"/>
    <w:rsid w:val="002E4F66"/>
    <w:rsid w:val="002E6688"/>
    <w:rsid w:val="002F0AFE"/>
    <w:rsid w:val="002F17B5"/>
    <w:rsid w:val="002F5CF0"/>
    <w:rsid w:val="002F7B06"/>
    <w:rsid w:val="00301670"/>
    <w:rsid w:val="00301FB2"/>
    <w:rsid w:val="0030479C"/>
    <w:rsid w:val="00305CE4"/>
    <w:rsid w:val="00313EFC"/>
    <w:rsid w:val="00314A86"/>
    <w:rsid w:val="00317458"/>
    <w:rsid w:val="00317C78"/>
    <w:rsid w:val="00321200"/>
    <w:rsid w:val="0032128C"/>
    <w:rsid w:val="00323FA7"/>
    <w:rsid w:val="0032640E"/>
    <w:rsid w:val="0033007E"/>
    <w:rsid w:val="00330A59"/>
    <w:rsid w:val="00330C98"/>
    <w:rsid w:val="0033176D"/>
    <w:rsid w:val="00333600"/>
    <w:rsid w:val="0033593C"/>
    <w:rsid w:val="00336161"/>
    <w:rsid w:val="0033631A"/>
    <w:rsid w:val="00336718"/>
    <w:rsid w:val="003402C0"/>
    <w:rsid w:val="003469F2"/>
    <w:rsid w:val="00347D2B"/>
    <w:rsid w:val="003564D6"/>
    <w:rsid w:val="00357544"/>
    <w:rsid w:val="00362006"/>
    <w:rsid w:val="00362BCF"/>
    <w:rsid w:val="00364748"/>
    <w:rsid w:val="0036750E"/>
    <w:rsid w:val="00371902"/>
    <w:rsid w:val="0038111B"/>
    <w:rsid w:val="003845FF"/>
    <w:rsid w:val="00384F09"/>
    <w:rsid w:val="00387B15"/>
    <w:rsid w:val="00390D96"/>
    <w:rsid w:val="003914DD"/>
    <w:rsid w:val="003940C2"/>
    <w:rsid w:val="00394D27"/>
    <w:rsid w:val="0039577A"/>
    <w:rsid w:val="003972DD"/>
    <w:rsid w:val="00397415"/>
    <w:rsid w:val="003A3530"/>
    <w:rsid w:val="003C08AD"/>
    <w:rsid w:val="003C1F3E"/>
    <w:rsid w:val="003C221F"/>
    <w:rsid w:val="003C7A40"/>
    <w:rsid w:val="003D05B3"/>
    <w:rsid w:val="003D0958"/>
    <w:rsid w:val="003D51E9"/>
    <w:rsid w:val="003E1CF1"/>
    <w:rsid w:val="003E1FE4"/>
    <w:rsid w:val="003E335F"/>
    <w:rsid w:val="003E7A36"/>
    <w:rsid w:val="003F525D"/>
    <w:rsid w:val="003F596A"/>
    <w:rsid w:val="00403341"/>
    <w:rsid w:val="00404A4D"/>
    <w:rsid w:val="00405193"/>
    <w:rsid w:val="004062DD"/>
    <w:rsid w:val="0040667B"/>
    <w:rsid w:val="00411464"/>
    <w:rsid w:val="00411687"/>
    <w:rsid w:val="00420081"/>
    <w:rsid w:val="00421D2A"/>
    <w:rsid w:val="00422090"/>
    <w:rsid w:val="00424590"/>
    <w:rsid w:val="00424E1E"/>
    <w:rsid w:val="00431E41"/>
    <w:rsid w:val="00433B6D"/>
    <w:rsid w:val="004341C8"/>
    <w:rsid w:val="00435E77"/>
    <w:rsid w:val="00437270"/>
    <w:rsid w:val="004375EA"/>
    <w:rsid w:val="00440696"/>
    <w:rsid w:val="00441030"/>
    <w:rsid w:val="0044560A"/>
    <w:rsid w:val="00447E97"/>
    <w:rsid w:val="004506A6"/>
    <w:rsid w:val="004516C1"/>
    <w:rsid w:val="00453F2F"/>
    <w:rsid w:val="00456549"/>
    <w:rsid w:val="0045696F"/>
    <w:rsid w:val="00460DC4"/>
    <w:rsid w:val="00461191"/>
    <w:rsid w:val="004612D9"/>
    <w:rsid w:val="00465104"/>
    <w:rsid w:val="00465360"/>
    <w:rsid w:val="00470A4B"/>
    <w:rsid w:val="00471261"/>
    <w:rsid w:val="00472EDF"/>
    <w:rsid w:val="00474D14"/>
    <w:rsid w:val="0047568E"/>
    <w:rsid w:val="0047588C"/>
    <w:rsid w:val="00475A7B"/>
    <w:rsid w:val="004773B7"/>
    <w:rsid w:val="00480B1B"/>
    <w:rsid w:val="00482648"/>
    <w:rsid w:val="00483756"/>
    <w:rsid w:val="00490D24"/>
    <w:rsid w:val="00495081"/>
    <w:rsid w:val="004A2AA2"/>
    <w:rsid w:val="004A544A"/>
    <w:rsid w:val="004B2F2D"/>
    <w:rsid w:val="004B4868"/>
    <w:rsid w:val="004B4D1D"/>
    <w:rsid w:val="004B53F3"/>
    <w:rsid w:val="004B5CA0"/>
    <w:rsid w:val="004C5071"/>
    <w:rsid w:val="004C6310"/>
    <w:rsid w:val="004C6A47"/>
    <w:rsid w:val="004D3233"/>
    <w:rsid w:val="004D6908"/>
    <w:rsid w:val="004E1FC7"/>
    <w:rsid w:val="004E2545"/>
    <w:rsid w:val="004E5550"/>
    <w:rsid w:val="004E71C5"/>
    <w:rsid w:val="004F04EA"/>
    <w:rsid w:val="004F0FC6"/>
    <w:rsid w:val="004F13F6"/>
    <w:rsid w:val="004F32DE"/>
    <w:rsid w:val="004F45C7"/>
    <w:rsid w:val="004F4BF1"/>
    <w:rsid w:val="004F6838"/>
    <w:rsid w:val="005036C8"/>
    <w:rsid w:val="00503B0D"/>
    <w:rsid w:val="0051150B"/>
    <w:rsid w:val="005120B8"/>
    <w:rsid w:val="00512935"/>
    <w:rsid w:val="00514F31"/>
    <w:rsid w:val="005152C9"/>
    <w:rsid w:val="00515CF4"/>
    <w:rsid w:val="005164DB"/>
    <w:rsid w:val="00520E68"/>
    <w:rsid w:val="00522436"/>
    <w:rsid w:val="00524A65"/>
    <w:rsid w:val="0052657C"/>
    <w:rsid w:val="00526E2A"/>
    <w:rsid w:val="005279F9"/>
    <w:rsid w:val="0053384D"/>
    <w:rsid w:val="00535A02"/>
    <w:rsid w:val="00540A6E"/>
    <w:rsid w:val="00542538"/>
    <w:rsid w:val="005535F9"/>
    <w:rsid w:val="00561F44"/>
    <w:rsid w:val="005624BE"/>
    <w:rsid w:val="00564278"/>
    <w:rsid w:val="00564845"/>
    <w:rsid w:val="005665C7"/>
    <w:rsid w:val="00574000"/>
    <w:rsid w:val="00576AB2"/>
    <w:rsid w:val="00577A51"/>
    <w:rsid w:val="005811BE"/>
    <w:rsid w:val="0058357C"/>
    <w:rsid w:val="00587F67"/>
    <w:rsid w:val="00593857"/>
    <w:rsid w:val="00596D97"/>
    <w:rsid w:val="005973B2"/>
    <w:rsid w:val="005A519E"/>
    <w:rsid w:val="005A632D"/>
    <w:rsid w:val="005B0270"/>
    <w:rsid w:val="005B1DD5"/>
    <w:rsid w:val="005B3FB2"/>
    <w:rsid w:val="005B4D61"/>
    <w:rsid w:val="005B61BB"/>
    <w:rsid w:val="005C062B"/>
    <w:rsid w:val="005C25FD"/>
    <w:rsid w:val="005C2D0B"/>
    <w:rsid w:val="005C4215"/>
    <w:rsid w:val="005C7A16"/>
    <w:rsid w:val="005D6516"/>
    <w:rsid w:val="005D70B7"/>
    <w:rsid w:val="005D7AA1"/>
    <w:rsid w:val="005E031B"/>
    <w:rsid w:val="005E295E"/>
    <w:rsid w:val="005E2C5A"/>
    <w:rsid w:val="005E4249"/>
    <w:rsid w:val="005F1840"/>
    <w:rsid w:val="005F2170"/>
    <w:rsid w:val="005F7259"/>
    <w:rsid w:val="0060593E"/>
    <w:rsid w:val="00606136"/>
    <w:rsid w:val="006072F1"/>
    <w:rsid w:val="006121D0"/>
    <w:rsid w:val="006124C2"/>
    <w:rsid w:val="00613E53"/>
    <w:rsid w:val="00614100"/>
    <w:rsid w:val="006152A4"/>
    <w:rsid w:val="0062598F"/>
    <w:rsid w:val="0063074E"/>
    <w:rsid w:val="00630C14"/>
    <w:rsid w:val="00630DD1"/>
    <w:rsid w:val="00635B00"/>
    <w:rsid w:val="00637499"/>
    <w:rsid w:val="00644686"/>
    <w:rsid w:val="006460ED"/>
    <w:rsid w:val="00647D00"/>
    <w:rsid w:val="00650B3E"/>
    <w:rsid w:val="00652148"/>
    <w:rsid w:val="00652731"/>
    <w:rsid w:val="00653D9C"/>
    <w:rsid w:val="00654C42"/>
    <w:rsid w:val="00655089"/>
    <w:rsid w:val="006566D0"/>
    <w:rsid w:val="006635C2"/>
    <w:rsid w:val="00663F5A"/>
    <w:rsid w:val="00673829"/>
    <w:rsid w:val="00674429"/>
    <w:rsid w:val="006810D7"/>
    <w:rsid w:val="0069036F"/>
    <w:rsid w:val="00692F7C"/>
    <w:rsid w:val="00694150"/>
    <w:rsid w:val="006A0367"/>
    <w:rsid w:val="006A156D"/>
    <w:rsid w:val="006A3A4D"/>
    <w:rsid w:val="006B034C"/>
    <w:rsid w:val="006B1CD6"/>
    <w:rsid w:val="006B5CD2"/>
    <w:rsid w:val="006B5E67"/>
    <w:rsid w:val="006B7382"/>
    <w:rsid w:val="006B7A59"/>
    <w:rsid w:val="006C174F"/>
    <w:rsid w:val="006C2A53"/>
    <w:rsid w:val="006C3659"/>
    <w:rsid w:val="006C39AF"/>
    <w:rsid w:val="006D63DC"/>
    <w:rsid w:val="006E3C6F"/>
    <w:rsid w:val="006E3F42"/>
    <w:rsid w:val="006E7B87"/>
    <w:rsid w:val="006E7F86"/>
    <w:rsid w:val="006F10D4"/>
    <w:rsid w:val="006F4E04"/>
    <w:rsid w:val="006F51A9"/>
    <w:rsid w:val="006F548A"/>
    <w:rsid w:val="006F7B09"/>
    <w:rsid w:val="00701CDC"/>
    <w:rsid w:val="0070335F"/>
    <w:rsid w:val="00705663"/>
    <w:rsid w:val="00705717"/>
    <w:rsid w:val="00705735"/>
    <w:rsid w:val="00706AA5"/>
    <w:rsid w:val="00707556"/>
    <w:rsid w:val="00714A13"/>
    <w:rsid w:val="00721E37"/>
    <w:rsid w:val="00723830"/>
    <w:rsid w:val="0072481A"/>
    <w:rsid w:val="0072496E"/>
    <w:rsid w:val="00725174"/>
    <w:rsid w:val="0072596E"/>
    <w:rsid w:val="00727555"/>
    <w:rsid w:val="00731A07"/>
    <w:rsid w:val="00733B02"/>
    <w:rsid w:val="007343FF"/>
    <w:rsid w:val="00740588"/>
    <w:rsid w:val="00744B19"/>
    <w:rsid w:val="00744B7B"/>
    <w:rsid w:val="00745297"/>
    <w:rsid w:val="007541CD"/>
    <w:rsid w:val="00755E7E"/>
    <w:rsid w:val="00760BC3"/>
    <w:rsid w:val="00764068"/>
    <w:rsid w:val="00765CC4"/>
    <w:rsid w:val="0076634A"/>
    <w:rsid w:val="007709DB"/>
    <w:rsid w:val="00770F59"/>
    <w:rsid w:val="00772679"/>
    <w:rsid w:val="0077661A"/>
    <w:rsid w:val="00776EDE"/>
    <w:rsid w:val="007804DA"/>
    <w:rsid w:val="007822A1"/>
    <w:rsid w:val="00782F5A"/>
    <w:rsid w:val="00783548"/>
    <w:rsid w:val="00784E29"/>
    <w:rsid w:val="00784FBF"/>
    <w:rsid w:val="007854C1"/>
    <w:rsid w:val="00787290"/>
    <w:rsid w:val="00791B69"/>
    <w:rsid w:val="00792111"/>
    <w:rsid w:val="0079316D"/>
    <w:rsid w:val="0079574F"/>
    <w:rsid w:val="007A083C"/>
    <w:rsid w:val="007A43C9"/>
    <w:rsid w:val="007A4677"/>
    <w:rsid w:val="007A4CB1"/>
    <w:rsid w:val="007A4DDB"/>
    <w:rsid w:val="007A63E1"/>
    <w:rsid w:val="007A7733"/>
    <w:rsid w:val="007B13E2"/>
    <w:rsid w:val="007B26B2"/>
    <w:rsid w:val="007B424F"/>
    <w:rsid w:val="007B566C"/>
    <w:rsid w:val="007C00D8"/>
    <w:rsid w:val="007C2532"/>
    <w:rsid w:val="007C44BE"/>
    <w:rsid w:val="007C612B"/>
    <w:rsid w:val="007D0DA2"/>
    <w:rsid w:val="007D28ED"/>
    <w:rsid w:val="007D2DA8"/>
    <w:rsid w:val="007D3839"/>
    <w:rsid w:val="007E0D13"/>
    <w:rsid w:val="007E431A"/>
    <w:rsid w:val="007E4AE7"/>
    <w:rsid w:val="007E64A4"/>
    <w:rsid w:val="007E7084"/>
    <w:rsid w:val="007F24B1"/>
    <w:rsid w:val="007F2F87"/>
    <w:rsid w:val="007F75AD"/>
    <w:rsid w:val="00804C88"/>
    <w:rsid w:val="008054B0"/>
    <w:rsid w:val="00805C09"/>
    <w:rsid w:val="008070A3"/>
    <w:rsid w:val="00807225"/>
    <w:rsid w:val="00810147"/>
    <w:rsid w:val="008102AF"/>
    <w:rsid w:val="0081030D"/>
    <w:rsid w:val="00810BF4"/>
    <w:rsid w:val="008132B9"/>
    <w:rsid w:val="00814770"/>
    <w:rsid w:val="00814823"/>
    <w:rsid w:val="008159C3"/>
    <w:rsid w:val="00822C9A"/>
    <w:rsid w:val="00830926"/>
    <w:rsid w:val="00832F25"/>
    <w:rsid w:val="008330E5"/>
    <w:rsid w:val="008331E0"/>
    <w:rsid w:val="008333EB"/>
    <w:rsid w:val="00834064"/>
    <w:rsid w:val="00837B2A"/>
    <w:rsid w:val="00843729"/>
    <w:rsid w:val="00847888"/>
    <w:rsid w:val="008531FF"/>
    <w:rsid w:val="00853C10"/>
    <w:rsid w:val="008543A8"/>
    <w:rsid w:val="008553D0"/>
    <w:rsid w:val="0085778C"/>
    <w:rsid w:val="0086035F"/>
    <w:rsid w:val="00860D1E"/>
    <w:rsid w:val="00860DC7"/>
    <w:rsid w:val="008610D0"/>
    <w:rsid w:val="00861E92"/>
    <w:rsid w:val="00864A5A"/>
    <w:rsid w:val="00870A1A"/>
    <w:rsid w:val="008759DB"/>
    <w:rsid w:val="00876A67"/>
    <w:rsid w:val="0088388B"/>
    <w:rsid w:val="00887C6C"/>
    <w:rsid w:val="008A3198"/>
    <w:rsid w:val="008A6858"/>
    <w:rsid w:val="008B075A"/>
    <w:rsid w:val="008B077D"/>
    <w:rsid w:val="008B132A"/>
    <w:rsid w:val="008B1C3F"/>
    <w:rsid w:val="008B7BFD"/>
    <w:rsid w:val="008C09F9"/>
    <w:rsid w:val="008C138C"/>
    <w:rsid w:val="008C3560"/>
    <w:rsid w:val="008C3DC6"/>
    <w:rsid w:val="008C428A"/>
    <w:rsid w:val="008D62D8"/>
    <w:rsid w:val="008D76CB"/>
    <w:rsid w:val="008D7E7E"/>
    <w:rsid w:val="008E0221"/>
    <w:rsid w:val="008E036F"/>
    <w:rsid w:val="008E3F50"/>
    <w:rsid w:val="008E4E2B"/>
    <w:rsid w:val="008E6520"/>
    <w:rsid w:val="008F083D"/>
    <w:rsid w:val="008F0CB1"/>
    <w:rsid w:val="008F1003"/>
    <w:rsid w:val="009032A4"/>
    <w:rsid w:val="00904A2C"/>
    <w:rsid w:val="00907832"/>
    <w:rsid w:val="00907F9F"/>
    <w:rsid w:val="00911135"/>
    <w:rsid w:val="00911ED5"/>
    <w:rsid w:val="00912A6B"/>
    <w:rsid w:val="0091417C"/>
    <w:rsid w:val="00924CE0"/>
    <w:rsid w:val="00926536"/>
    <w:rsid w:val="00926D58"/>
    <w:rsid w:val="00930E4B"/>
    <w:rsid w:val="00934D6A"/>
    <w:rsid w:val="0093534A"/>
    <w:rsid w:val="00936406"/>
    <w:rsid w:val="00937A9D"/>
    <w:rsid w:val="00941A99"/>
    <w:rsid w:val="0094688B"/>
    <w:rsid w:val="009473A0"/>
    <w:rsid w:val="00951D3B"/>
    <w:rsid w:val="00953399"/>
    <w:rsid w:val="00953C26"/>
    <w:rsid w:val="009563BB"/>
    <w:rsid w:val="0095648A"/>
    <w:rsid w:val="00960A22"/>
    <w:rsid w:val="009621AE"/>
    <w:rsid w:val="00963052"/>
    <w:rsid w:val="00965F1B"/>
    <w:rsid w:val="00966C27"/>
    <w:rsid w:val="009729B2"/>
    <w:rsid w:val="009742A0"/>
    <w:rsid w:val="009742FF"/>
    <w:rsid w:val="009810EC"/>
    <w:rsid w:val="00981419"/>
    <w:rsid w:val="009903CB"/>
    <w:rsid w:val="00992691"/>
    <w:rsid w:val="00992E34"/>
    <w:rsid w:val="0099362B"/>
    <w:rsid w:val="00993696"/>
    <w:rsid w:val="00994DEA"/>
    <w:rsid w:val="00996A84"/>
    <w:rsid w:val="009A06E8"/>
    <w:rsid w:val="009A48C7"/>
    <w:rsid w:val="009A5BE0"/>
    <w:rsid w:val="009B11B4"/>
    <w:rsid w:val="009B3971"/>
    <w:rsid w:val="009B5747"/>
    <w:rsid w:val="009B71A7"/>
    <w:rsid w:val="009B7B7D"/>
    <w:rsid w:val="009C1608"/>
    <w:rsid w:val="009C1A0C"/>
    <w:rsid w:val="009C29AB"/>
    <w:rsid w:val="009C2EB1"/>
    <w:rsid w:val="009C516C"/>
    <w:rsid w:val="009C6961"/>
    <w:rsid w:val="009C6F97"/>
    <w:rsid w:val="009D0CC1"/>
    <w:rsid w:val="009D256E"/>
    <w:rsid w:val="009D2982"/>
    <w:rsid w:val="009D347D"/>
    <w:rsid w:val="009D4F95"/>
    <w:rsid w:val="009D6263"/>
    <w:rsid w:val="009E1355"/>
    <w:rsid w:val="009E2D85"/>
    <w:rsid w:val="009E2DB5"/>
    <w:rsid w:val="009E33C3"/>
    <w:rsid w:val="009E3836"/>
    <w:rsid w:val="009F01AB"/>
    <w:rsid w:val="009F168D"/>
    <w:rsid w:val="009F31A1"/>
    <w:rsid w:val="00A0261F"/>
    <w:rsid w:val="00A03001"/>
    <w:rsid w:val="00A058DD"/>
    <w:rsid w:val="00A06FEF"/>
    <w:rsid w:val="00A123B0"/>
    <w:rsid w:val="00A14EE2"/>
    <w:rsid w:val="00A159FC"/>
    <w:rsid w:val="00A217DE"/>
    <w:rsid w:val="00A25BCC"/>
    <w:rsid w:val="00A37913"/>
    <w:rsid w:val="00A40342"/>
    <w:rsid w:val="00A513E7"/>
    <w:rsid w:val="00A53C43"/>
    <w:rsid w:val="00A6041C"/>
    <w:rsid w:val="00A66430"/>
    <w:rsid w:val="00A6670F"/>
    <w:rsid w:val="00A66A04"/>
    <w:rsid w:val="00A72075"/>
    <w:rsid w:val="00A74ACC"/>
    <w:rsid w:val="00A75031"/>
    <w:rsid w:val="00A84F99"/>
    <w:rsid w:val="00A86725"/>
    <w:rsid w:val="00A86F46"/>
    <w:rsid w:val="00A87995"/>
    <w:rsid w:val="00A902E5"/>
    <w:rsid w:val="00A90B90"/>
    <w:rsid w:val="00A92F3D"/>
    <w:rsid w:val="00A9318B"/>
    <w:rsid w:val="00A93E2E"/>
    <w:rsid w:val="00A96AC7"/>
    <w:rsid w:val="00AA43F8"/>
    <w:rsid w:val="00AA72F8"/>
    <w:rsid w:val="00AB6476"/>
    <w:rsid w:val="00AC054E"/>
    <w:rsid w:val="00AC118D"/>
    <w:rsid w:val="00AC2ED3"/>
    <w:rsid w:val="00AC4C84"/>
    <w:rsid w:val="00AC57CF"/>
    <w:rsid w:val="00AD1EEF"/>
    <w:rsid w:val="00AD3821"/>
    <w:rsid w:val="00AD4BB4"/>
    <w:rsid w:val="00AD6E91"/>
    <w:rsid w:val="00AE3631"/>
    <w:rsid w:val="00AE52AE"/>
    <w:rsid w:val="00AE5A4E"/>
    <w:rsid w:val="00AF6649"/>
    <w:rsid w:val="00AF6916"/>
    <w:rsid w:val="00AF698F"/>
    <w:rsid w:val="00AF7A90"/>
    <w:rsid w:val="00B02BAD"/>
    <w:rsid w:val="00B0480F"/>
    <w:rsid w:val="00B04CC8"/>
    <w:rsid w:val="00B05879"/>
    <w:rsid w:val="00B10056"/>
    <w:rsid w:val="00B125B5"/>
    <w:rsid w:val="00B14EDD"/>
    <w:rsid w:val="00B160A5"/>
    <w:rsid w:val="00B21473"/>
    <w:rsid w:val="00B21C2C"/>
    <w:rsid w:val="00B21D4C"/>
    <w:rsid w:val="00B22861"/>
    <w:rsid w:val="00B22F50"/>
    <w:rsid w:val="00B23111"/>
    <w:rsid w:val="00B2742A"/>
    <w:rsid w:val="00B32839"/>
    <w:rsid w:val="00B34509"/>
    <w:rsid w:val="00B35A28"/>
    <w:rsid w:val="00B37622"/>
    <w:rsid w:val="00B41631"/>
    <w:rsid w:val="00B4175E"/>
    <w:rsid w:val="00B439C2"/>
    <w:rsid w:val="00B47799"/>
    <w:rsid w:val="00B50A47"/>
    <w:rsid w:val="00B553C4"/>
    <w:rsid w:val="00B553ED"/>
    <w:rsid w:val="00B55711"/>
    <w:rsid w:val="00B6299F"/>
    <w:rsid w:val="00B64045"/>
    <w:rsid w:val="00B65B57"/>
    <w:rsid w:val="00B65C62"/>
    <w:rsid w:val="00B73DFB"/>
    <w:rsid w:val="00B75C69"/>
    <w:rsid w:val="00B76E1B"/>
    <w:rsid w:val="00B77163"/>
    <w:rsid w:val="00B84766"/>
    <w:rsid w:val="00B92B20"/>
    <w:rsid w:val="00B93FA1"/>
    <w:rsid w:val="00BA12F2"/>
    <w:rsid w:val="00BA6C32"/>
    <w:rsid w:val="00BA6C79"/>
    <w:rsid w:val="00BA6FF9"/>
    <w:rsid w:val="00BB126C"/>
    <w:rsid w:val="00BB38DE"/>
    <w:rsid w:val="00BB4484"/>
    <w:rsid w:val="00BB4B99"/>
    <w:rsid w:val="00BB5A94"/>
    <w:rsid w:val="00BB7BA4"/>
    <w:rsid w:val="00BC16EC"/>
    <w:rsid w:val="00BC25A6"/>
    <w:rsid w:val="00BC4E58"/>
    <w:rsid w:val="00BC7260"/>
    <w:rsid w:val="00BD0DCC"/>
    <w:rsid w:val="00BD32B7"/>
    <w:rsid w:val="00BD4A08"/>
    <w:rsid w:val="00BD619F"/>
    <w:rsid w:val="00BE2C99"/>
    <w:rsid w:val="00BE5B02"/>
    <w:rsid w:val="00BE622A"/>
    <w:rsid w:val="00BE6B43"/>
    <w:rsid w:val="00BE77B5"/>
    <w:rsid w:val="00BF018F"/>
    <w:rsid w:val="00BF3BB9"/>
    <w:rsid w:val="00C00453"/>
    <w:rsid w:val="00C02B32"/>
    <w:rsid w:val="00C02F7B"/>
    <w:rsid w:val="00C03DAA"/>
    <w:rsid w:val="00C05030"/>
    <w:rsid w:val="00C060FF"/>
    <w:rsid w:val="00C07719"/>
    <w:rsid w:val="00C121E4"/>
    <w:rsid w:val="00C12250"/>
    <w:rsid w:val="00C20532"/>
    <w:rsid w:val="00C20EFC"/>
    <w:rsid w:val="00C21B46"/>
    <w:rsid w:val="00C235EA"/>
    <w:rsid w:val="00C236DE"/>
    <w:rsid w:val="00C24910"/>
    <w:rsid w:val="00C266E4"/>
    <w:rsid w:val="00C2697D"/>
    <w:rsid w:val="00C31336"/>
    <w:rsid w:val="00C36EAF"/>
    <w:rsid w:val="00C41D97"/>
    <w:rsid w:val="00C43022"/>
    <w:rsid w:val="00C439DC"/>
    <w:rsid w:val="00C45B97"/>
    <w:rsid w:val="00C46811"/>
    <w:rsid w:val="00C46DDD"/>
    <w:rsid w:val="00C538A9"/>
    <w:rsid w:val="00C61741"/>
    <w:rsid w:val="00C710FA"/>
    <w:rsid w:val="00C74D9D"/>
    <w:rsid w:val="00C805C8"/>
    <w:rsid w:val="00C81EE7"/>
    <w:rsid w:val="00C83E8B"/>
    <w:rsid w:val="00C8464F"/>
    <w:rsid w:val="00C86CC2"/>
    <w:rsid w:val="00C9041A"/>
    <w:rsid w:val="00C91001"/>
    <w:rsid w:val="00C928E7"/>
    <w:rsid w:val="00C933FA"/>
    <w:rsid w:val="00C94957"/>
    <w:rsid w:val="00C94C42"/>
    <w:rsid w:val="00C951A0"/>
    <w:rsid w:val="00C964FD"/>
    <w:rsid w:val="00C97587"/>
    <w:rsid w:val="00CA189B"/>
    <w:rsid w:val="00CA41E4"/>
    <w:rsid w:val="00CA5AA6"/>
    <w:rsid w:val="00CB18C3"/>
    <w:rsid w:val="00CB1D74"/>
    <w:rsid w:val="00CB472B"/>
    <w:rsid w:val="00CC0593"/>
    <w:rsid w:val="00CC066F"/>
    <w:rsid w:val="00CC12B2"/>
    <w:rsid w:val="00CC4BB7"/>
    <w:rsid w:val="00CC6A11"/>
    <w:rsid w:val="00CC739B"/>
    <w:rsid w:val="00CC76FE"/>
    <w:rsid w:val="00CF0374"/>
    <w:rsid w:val="00CF0F10"/>
    <w:rsid w:val="00CF3C4E"/>
    <w:rsid w:val="00CF6EAF"/>
    <w:rsid w:val="00D00AD8"/>
    <w:rsid w:val="00D01D48"/>
    <w:rsid w:val="00D05A56"/>
    <w:rsid w:val="00D12118"/>
    <w:rsid w:val="00D20255"/>
    <w:rsid w:val="00D20873"/>
    <w:rsid w:val="00D2495A"/>
    <w:rsid w:val="00D27BF6"/>
    <w:rsid w:val="00D30187"/>
    <w:rsid w:val="00D331FA"/>
    <w:rsid w:val="00D35035"/>
    <w:rsid w:val="00D353C2"/>
    <w:rsid w:val="00D416D0"/>
    <w:rsid w:val="00D41E27"/>
    <w:rsid w:val="00D443F8"/>
    <w:rsid w:val="00D46D97"/>
    <w:rsid w:val="00D47972"/>
    <w:rsid w:val="00D521E2"/>
    <w:rsid w:val="00D527B2"/>
    <w:rsid w:val="00D55A72"/>
    <w:rsid w:val="00D60A89"/>
    <w:rsid w:val="00D62BB8"/>
    <w:rsid w:val="00D664FC"/>
    <w:rsid w:val="00D66D04"/>
    <w:rsid w:val="00D71557"/>
    <w:rsid w:val="00D739F2"/>
    <w:rsid w:val="00D74DAD"/>
    <w:rsid w:val="00D752E3"/>
    <w:rsid w:val="00D75AF5"/>
    <w:rsid w:val="00D804ED"/>
    <w:rsid w:val="00D90108"/>
    <w:rsid w:val="00D91472"/>
    <w:rsid w:val="00D94429"/>
    <w:rsid w:val="00DA3776"/>
    <w:rsid w:val="00DB03CC"/>
    <w:rsid w:val="00DB06AA"/>
    <w:rsid w:val="00DB215B"/>
    <w:rsid w:val="00DB530F"/>
    <w:rsid w:val="00DC0E31"/>
    <w:rsid w:val="00DD0B8B"/>
    <w:rsid w:val="00DD2CD3"/>
    <w:rsid w:val="00DD357E"/>
    <w:rsid w:val="00DD7EB5"/>
    <w:rsid w:val="00DE2251"/>
    <w:rsid w:val="00DE25DC"/>
    <w:rsid w:val="00DE58C8"/>
    <w:rsid w:val="00DF1208"/>
    <w:rsid w:val="00DF243E"/>
    <w:rsid w:val="00DF3833"/>
    <w:rsid w:val="00E05193"/>
    <w:rsid w:val="00E07FFA"/>
    <w:rsid w:val="00E117A2"/>
    <w:rsid w:val="00E132F4"/>
    <w:rsid w:val="00E13DEC"/>
    <w:rsid w:val="00E14D46"/>
    <w:rsid w:val="00E15E40"/>
    <w:rsid w:val="00E220E2"/>
    <w:rsid w:val="00E23658"/>
    <w:rsid w:val="00E239C2"/>
    <w:rsid w:val="00E23DDD"/>
    <w:rsid w:val="00E245FC"/>
    <w:rsid w:val="00E32D13"/>
    <w:rsid w:val="00E33DB8"/>
    <w:rsid w:val="00E340B4"/>
    <w:rsid w:val="00E434C7"/>
    <w:rsid w:val="00E472FC"/>
    <w:rsid w:val="00E6588D"/>
    <w:rsid w:val="00E67D2A"/>
    <w:rsid w:val="00E74496"/>
    <w:rsid w:val="00E7623B"/>
    <w:rsid w:val="00E764DA"/>
    <w:rsid w:val="00E804E2"/>
    <w:rsid w:val="00E8222B"/>
    <w:rsid w:val="00E836AF"/>
    <w:rsid w:val="00E83DE3"/>
    <w:rsid w:val="00E86AD8"/>
    <w:rsid w:val="00EA7A59"/>
    <w:rsid w:val="00EB4D4B"/>
    <w:rsid w:val="00EC0A73"/>
    <w:rsid w:val="00EC0BF8"/>
    <w:rsid w:val="00EC1E69"/>
    <w:rsid w:val="00EC7205"/>
    <w:rsid w:val="00ED0CD6"/>
    <w:rsid w:val="00ED13DD"/>
    <w:rsid w:val="00ED1D6C"/>
    <w:rsid w:val="00ED4A3E"/>
    <w:rsid w:val="00ED717E"/>
    <w:rsid w:val="00EE0307"/>
    <w:rsid w:val="00EE24A2"/>
    <w:rsid w:val="00EE3749"/>
    <w:rsid w:val="00EE771C"/>
    <w:rsid w:val="00EE7F7E"/>
    <w:rsid w:val="00EF047A"/>
    <w:rsid w:val="00EF2699"/>
    <w:rsid w:val="00EF27B4"/>
    <w:rsid w:val="00EF3CB5"/>
    <w:rsid w:val="00EF4148"/>
    <w:rsid w:val="00EF6430"/>
    <w:rsid w:val="00EF6E46"/>
    <w:rsid w:val="00F000D0"/>
    <w:rsid w:val="00F0299B"/>
    <w:rsid w:val="00F07506"/>
    <w:rsid w:val="00F100D3"/>
    <w:rsid w:val="00F11E9A"/>
    <w:rsid w:val="00F12566"/>
    <w:rsid w:val="00F14FE4"/>
    <w:rsid w:val="00F15A43"/>
    <w:rsid w:val="00F22CFC"/>
    <w:rsid w:val="00F244F7"/>
    <w:rsid w:val="00F247AA"/>
    <w:rsid w:val="00F27AFE"/>
    <w:rsid w:val="00F319A4"/>
    <w:rsid w:val="00F32D0A"/>
    <w:rsid w:val="00F33984"/>
    <w:rsid w:val="00F37371"/>
    <w:rsid w:val="00F40672"/>
    <w:rsid w:val="00F435AD"/>
    <w:rsid w:val="00F443B8"/>
    <w:rsid w:val="00F449AF"/>
    <w:rsid w:val="00F463B1"/>
    <w:rsid w:val="00F53A39"/>
    <w:rsid w:val="00F53E24"/>
    <w:rsid w:val="00F56EE3"/>
    <w:rsid w:val="00F56FAB"/>
    <w:rsid w:val="00F62541"/>
    <w:rsid w:val="00F66513"/>
    <w:rsid w:val="00F701D1"/>
    <w:rsid w:val="00F71790"/>
    <w:rsid w:val="00F71DAD"/>
    <w:rsid w:val="00F7678F"/>
    <w:rsid w:val="00F77435"/>
    <w:rsid w:val="00F77BCC"/>
    <w:rsid w:val="00F804D5"/>
    <w:rsid w:val="00F81DAF"/>
    <w:rsid w:val="00F81E0C"/>
    <w:rsid w:val="00F82392"/>
    <w:rsid w:val="00F8290F"/>
    <w:rsid w:val="00F83D38"/>
    <w:rsid w:val="00F85594"/>
    <w:rsid w:val="00F85EED"/>
    <w:rsid w:val="00F861FC"/>
    <w:rsid w:val="00F86735"/>
    <w:rsid w:val="00F87B5D"/>
    <w:rsid w:val="00F97F3F"/>
    <w:rsid w:val="00FA02C9"/>
    <w:rsid w:val="00FA1C6C"/>
    <w:rsid w:val="00FA4258"/>
    <w:rsid w:val="00FA46E2"/>
    <w:rsid w:val="00FA639B"/>
    <w:rsid w:val="00FA6B67"/>
    <w:rsid w:val="00FA78A1"/>
    <w:rsid w:val="00FB038B"/>
    <w:rsid w:val="00FB2FF0"/>
    <w:rsid w:val="00FB3962"/>
    <w:rsid w:val="00FB3A88"/>
    <w:rsid w:val="00FB4970"/>
    <w:rsid w:val="00FB4CC8"/>
    <w:rsid w:val="00FB4E02"/>
    <w:rsid w:val="00FB7647"/>
    <w:rsid w:val="00FC109D"/>
    <w:rsid w:val="00FC1C5B"/>
    <w:rsid w:val="00FC39A5"/>
    <w:rsid w:val="00FC4254"/>
    <w:rsid w:val="00FC453E"/>
    <w:rsid w:val="00FC6344"/>
    <w:rsid w:val="00FC65F0"/>
    <w:rsid w:val="00FC78C1"/>
    <w:rsid w:val="00FD5019"/>
    <w:rsid w:val="00FD5B38"/>
    <w:rsid w:val="00FE0CC3"/>
    <w:rsid w:val="00FE5AF4"/>
    <w:rsid w:val="00FE6BD9"/>
    <w:rsid w:val="00FE6F00"/>
    <w:rsid w:val="00FF1F0F"/>
    <w:rsid w:val="00FF399B"/>
    <w:rsid w:val="00FF4B40"/>
    <w:rsid w:val="00FF591D"/>
    <w:rsid w:val="00FF63CE"/>
    <w:rsid w:val="00FF6D67"/>
    <w:rsid w:val="00FF6E3F"/>
    <w:rsid w:val="00FF7B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1972A"/>
  <w15:chartTrackingRefBased/>
  <w15:docId w15:val="{EBFC02A9-F4FB-465E-8DB9-426118E6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index heading" w:uiPriority="99"/>
    <w:lsdException w:name="caption" w:semiHidden="1" w:unhideWhenUsed="1" w:qFormat="1"/>
    <w:lsdException w:name="List Bullet 2" w:qFormat="1"/>
    <w:lsdException w:name="Title" w:uiPriority="10" w:qFormat="1"/>
    <w:lsdException w:name="Subtitle" w:qFormat="1"/>
    <w:lsdException w:name="Date" w:uiPriority="99"/>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Titre1">
    <w:name w:val="heading 1"/>
    <w:aliases w:val="apeter1"/>
    <w:basedOn w:val="Normal"/>
    <w:next w:val="Normal"/>
    <w:link w:val="Titre1Car"/>
    <w:uiPriority w:val="9"/>
    <w:qFormat/>
    <w:pPr>
      <w:keepNext/>
      <w:outlineLvl w:val="0"/>
    </w:pPr>
    <w:rPr>
      <w:sz w:val="32"/>
    </w:rPr>
  </w:style>
  <w:style w:type="paragraph" w:styleId="Titre2">
    <w:name w:val="heading 2"/>
    <w:basedOn w:val="Normal"/>
    <w:next w:val="Normal"/>
    <w:link w:val="Titre2Car"/>
    <w:uiPriority w:val="9"/>
    <w:qFormat/>
    <w:pPr>
      <w:keepNext/>
      <w:jc w:val="center"/>
      <w:outlineLvl w:val="1"/>
    </w:pPr>
    <w:rPr>
      <w:b/>
      <w:sz w:val="28"/>
    </w:rPr>
  </w:style>
  <w:style w:type="paragraph" w:styleId="Titre3">
    <w:name w:val="heading 3"/>
    <w:basedOn w:val="Normal"/>
    <w:next w:val="Normal"/>
    <w:link w:val="Titre3Car"/>
    <w:qFormat/>
    <w:pPr>
      <w:keepNext/>
      <w:jc w:val="center"/>
      <w:outlineLvl w:val="2"/>
    </w:pPr>
    <w:rPr>
      <w:rFonts w:ascii="Arial" w:hAnsi="Arial" w:cs="Arial"/>
      <w:b/>
      <w:bCs/>
      <w:sz w:val="24"/>
      <w:u w:val="single"/>
    </w:rPr>
  </w:style>
  <w:style w:type="paragraph" w:styleId="Titre4">
    <w:name w:val="heading 4"/>
    <w:basedOn w:val="Normal"/>
    <w:next w:val="Normal"/>
    <w:link w:val="Titre4Car"/>
    <w:qFormat/>
    <w:pPr>
      <w:keepNext/>
      <w:jc w:val="both"/>
      <w:outlineLvl w:val="3"/>
    </w:pPr>
    <w:rPr>
      <w:rFonts w:ascii="Arial" w:hAnsi="Arial" w:cs="Arial"/>
      <w:sz w:val="24"/>
    </w:rPr>
  </w:style>
  <w:style w:type="paragraph" w:styleId="Titre5">
    <w:name w:val="heading 5"/>
    <w:basedOn w:val="Normal"/>
    <w:next w:val="Normal"/>
    <w:link w:val="Titre5Car"/>
    <w:qFormat/>
    <w:pPr>
      <w:keepNext/>
      <w:jc w:val="both"/>
      <w:outlineLvl w:val="4"/>
    </w:pPr>
    <w:rPr>
      <w:rFonts w:ascii="Arial" w:hAnsi="Arial" w:cs="Arial"/>
      <w:b/>
      <w:bCs/>
      <w:sz w:val="24"/>
    </w:rPr>
  </w:style>
  <w:style w:type="paragraph" w:styleId="Titre6">
    <w:name w:val="heading 6"/>
    <w:basedOn w:val="Normal"/>
    <w:next w:val="Normal"/>
    <w:link w:val="Titre6Car"/>
    <w:qFormat/>
    <w:pPr>
      <w:keepNext/>
      <w:outlineLvl w:val="5"/>
    </w:pPr>
    <w:rPr>
      <w:rFonts w:ascii="Arial" w:hAnsi="Arial" w:cs="Arial"/>
      <w:sz w:val="24"/>
      <w:u w:val="single"/>
    </w:rPr>
  </w:style>
  <w:style w:type="paragraph" w:styleId="Titre7">
    <w:name w:val="heading 7"/>
    <w:basedOn w:val="Normal"/>
    <w:next w:val="Normal"/>
    <w:link w:val="Titre7Car"/>
    <w:unhideWhenUsed/>
    <w:qFormat/>
    <w:rsid w:val="0047568E"/>
    <w:pPr>
      <w:spacing w:before="240" w:after="60"/>
      <w:outlineLvl w:val="6"/>
    </w:pPr>
    <w:rPr>
      <w:rFonts w:ascii="Calibri" w:hAnsi="Calibri"/>
      <w:sz w:val="24"/>
      <w:szCs w:val="24"/>
    </w:rPr>
  </w:style>
  <w:style w:type="paragraph" w:styleId="Titre8">
    <w:name w:val="heading 8"/>
    <w:basedOn w:val="Normal"/>
    <w:next w:val="Normal"/>
    <w:link w:val="Titre8Car"/>
    <w:autoRedefine/>
    <w:qFormat/>
    <w:rsid w:val="001B760F"/>
    <w:pPr>
      <w:keepNext/>
      <w:widowControl w:val="0"/>
      <w:overflowPunct w:val="0"/>
      <w:adjustRightInd w:val="0"/>
      <w:spacing w:line="280" w:lineRule="atLeast"/>
      <w:outlineLvl w:val="7"/>
    </w:pPr>
    <w:rPr>
      <w:rFonts w:ascii="Arial Bold" w:hAnsi="Arial Bold" w:cs="Arial"/>
      <w:bCs/>
      <w:kern w:val="32"/>
      <w:sz w:val="18"/>
      <w:lang w:val="en-US"/>
    </w:rPr>
  </w:style>
  <w:style w:type="paragraph" w:styleId="Titre9">
    <w:name w:val="heading 9"/>
    <w:basedOn w:val="Normal"/>
    <w:next w:val="Normal"/>
    <w:link w:val="Titre9Car"/>
    <w:qFormat/>
    <w:rsid w:val="001B760F"/>
    <w:pPr>
      <w:widowControl w:val="0"/>
      <w:overflowPunct w:val="0"/>
      <w:adjustRightInd w:val="0"/>
      <w:spacing w:before="240" w:line="280" w:lineRule="atLeast"/>
      <w:outlineLvl w:val="8"/>
    </w:pPr>
    <w:rPr>
      <w:rFonts w:ascii="Arial" w:hAnsi="Arial" w:cs="Arial"/>
      <w:kern w:val="28"/>
      <w:sz w:val="18"/>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semiHidden/>
    <w:pPr>
      <w:shd w:val="clear" w:color="auto" w:fill="000080"/>
    </w:pPr>
    <w:rPr>
      <w:rFonts w:ascii="Tahoma" w:hAnsi="Tahoma"/>
    </w:rPr>
  </w:style>
  <w:style w:type="paragraph" w:styleId="En-tte">
    <w:name w:val="header"/>
    <w:aliases w:val="En-tête client"/>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Numrodepage">
    <w:name w:val="page number"/>
    <w:basedOn w:val="Policepardfaut"/>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styleId="Textedebulles">
    <w:name w:val="Balloon Text"/>
    <w:basedOn w:val="Normal"/>
    <w:link w:val="TextedebullesCar"/>
    <w:uiPriority w:val="99"/>
    <w:semiHidden/>
    <w:rPr>
      <w:rFonts w:ascii="Tahoma" w:hAnsi="Tahoma" w:cs="Tahoma"/>
      <w:sz w:val="16"/>
      <w:szCs w:val="16"/>
    </w:rPr>
  </w:style>
  <w:style w:type="paragraph" w:customStyle="1" w:styleId="Default">
    <w:name w:val="Default"/>
    <w:rsid w:val="009B7B7D"/>
    <w:pPr>
      <w:autoSpaceDE w:val="0"/>
      <w:autoSpaceDN w:val="0"/>
      <w:adjustRightInd w:val="0"/>
    </w:pPr>
    <w:rPr>
      <w:color w:val="000000"/>
      <w:sz w:val="24"/>
      <w:szCs w:val="24"/>
    </w:rPr>
  </w:style>
  <w:style w:type="character" w:customStyle="1" w:styleId="t41">
    <w:name w:val="t41"/>
    <w:rPr>
      <w:rFonts w:ascii="Trebuchet MS" w:hAnsi="Trebuchet MS" w:hint="default"/>
      <w:sz w:val="27"/>
      <w:szCs w:val="27"/>
    </w:rPr>
  </w:style>
  <w:style w:type="paragraph" w:customStyle="1" w:styleId="Normalarial">
    <w:name w:val="Normal arial"/>
    <w:pPr>
      <w:tabs>
        <w:tab w:val="left" w:pos="360"/>
      </w:tabs>
    </w:pPr>
    <w:rPr>
      <w:rFonts w:ascii="Arial" w:hAnsi="Arial"/>
      <w:snapToGrid w:val="0"/>
      <w:sz w:val="24"/>
      <w:lang w:val="en-US" w:eastAsia="en-US"/>
    </w:rPr>
  </w:style>
  <w:style w:type="table" w:styleId="Grilledutableau">
    <w:name w:val="Table Grid"/>
    <w:basedOn w:val="TableauNormal"/>
    <w:uiPriority w:val="39"/>
    <w:rsid w:val="003E1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261DB1"/>
    <w:rPr>
      <w:lang w:eastAsia="en-US"/>
    </w:rPr>
  </w:style>
  <w:style w:type="character" w:customStyle="1" w:styleId="Titre7Car">
    <w:name w:val="Titre 7 Car"/>
    <w:link w:val="Titre7"/>
    <w:rsid w:val="0047568E"/>
    <w:rPr>
      <w:rFonts w:ascii="Calibri" w:eastAsia="Times New Roman" w:hAnsi="Calibri" w:cs="Times New Roman"/>
      <w:sz w:val="24"/>
      <w:szCs w:val="24"/>
      <w:lang w:eastAsia="en-US"/>
    </w:rPr>
  </w:style>
  <w:style w:type="paragraph" w:styleId="Notedebasdepage">
    <w:name w:val="footnote text"/>
    <w:aliases w:val="Texte de note de bas de page,Car Char"/>
    <w:basedOn w:val="Normal"/>
    <w:link w:val="NotedebasdepageCar"/>
    <w:uiPriority w:val="99"/>
    <w:rsid w:val="001C51CC"/>
  </w:style>
  <w:style w:type="character" w:customStyle="1" w:styleId="NotedebasdepageCar">
    <w:name w:val="Note de bas de page Car"/>
    <w:aliases w:val="Texte de note de bas de page Car,Car Char Car"/>
    <w:link w:val="Notedebasdepage"/>
    <w:uiPriority w:val="99"/>
    <w:rsid w:val="001C51CC"/>
    <w:rPr>
      <w:lang w:eastAsia="en-US"/>
    </w:rPr>
  </w:style>
  <w:style w:type="character" w:styleId="Appelnotedebasdep">
    <w:name w:val="footnote reference"/>
    <w:rsid w:val="001C51CC"/>
    <w:rPr>
      <w:vertAlign w:val="superscript"/>
    </w:rPr>
  </w:style>
  <w:style w:type="character" w:customStyle="1" w:styleId="Titre8Car">
    <w:name w:val="Titre 8 Car"/>
    <w:link w:val="Titre8"/>
    <w:rsid w:val="001B760F"/>
    <w:rPr>
      <w:rFonts w:ascii="Arial Bold" w:hAnsi="Arial Bold" w:cs="Arial"/>
      <w:bCs/>
      <w:kern w:val="32"/>
      <w:sz w:val="18"/>
      <w:lang w:val="en-US" w:eastAsia="en-US"/>
    </w:rPr>
  </w:style>
  <w:style w:type="character" w:customStyle="1" w:styleId="Titre9Car">
    <w:name w:val="Titre 9 Car"/>
    <w:link w:val="Titre9"/>
    <w:rsid w:val="001B760F"/>
    <w:rPr>
      <w:rFonts w:ascii="Arial" w:hAnsi="Arial" w:cs="Arial"/>
      <w:kern w:val="28"/>
      <w:sz w:val="18"/>
      <w:szCs w:val="24"/>
      <w:lang w:val="en-US" w:eastAsia="en-US"/>
    </w:rPr>
  </w:style>
  <w:style w:type="numbering" w:customStyle="1" w:styleId="NoList1">
    <w:name w:val="No List1"/>
    <w:next w:val="Aucuneliste"/>
    <w:uiPriority w:val="99"/>
    <w:semiHidden/>
    <w:unhideWhenUsed/>
    <w:rsid w:val="001B760F"/>
  </w:style>
  <w:style w:type="character" w:customStyle="1" w:styleId="Titre1Car">
    <w:name w:val="Titre 1 Car"/>
    <w:aliases w:val="apeter1 Car"/>
    <w:link w:val="Titre1"/>
    <w:uiPriority w:val="9"/>
    <w:rsid w:val="001B760F"/>
    <w:rPr>
      <w:sz w:val="32"/>
      <w:lang w:eastAsia="en-US"/>
    </w:rPr>
  </w:style>
  <w:style w:type="character" w:customStyle="1" w:styleId="Titre2Car">
    <w:name w:val="Titre 2 Car"/>
    <w:link w:val="Titre2"/>
    <w:uiPriority w:val="9"/>
    <w:rsid w:val="001B760F"/>
    <w:rPr>
      <w:b/>
      <w:sz w:val="28"/>
      <w:lang w:eastAsia="en-US"/>
    </w:rPr>
  </w:style>
  <w:style w:type="character" w:customStyle="1" w:styleId="Titre3Car">
    <w:name w:val="Titre 3 Car"/>
    <w:link w:val="Titre3"/>
    <w:rsid w:val="001B760F"/>
    <w:rPr>
      <w:rFonts w:ascii="Arial" w:hAnsi="Arial" w:cs="Arial"/>
      <w:b/>
      <w:bCs/>
      <w:sz w:val="24"/>
      <w:u w:val="single"/>
      <w:lang w:eastAsia="en-US"/>
    </w:rPr>
  </w:style>
  <w:style w:type="character" w:customStyle="1" w:styleId="Titre4Car">
    <w:name w:val="Titre 4 Car"/>
    <w:link w:val="Titre4"/>
    <w:rsid w:val="001B760F"/>
    <w:rPr>
      <w:rFonts w:ascii="Arial" w:hAnsi="Arial" w:cs="Arial"/>
      <w:sz w:val="24"/>
      <w:lang w:eastAsia="en-US"/>
    </w:rPr>
  </w:style>
  <w:style w:type="character" w:customStyle="1" w:styleId="Titre5Car">
    <w:name w:val="Titre 5 Car"/>
    <w:link w:val="Titre5"/>
    <w:rsid w:val="001B760F"/>
    <w:rPr>
      <w:rFonts w:ascii="Arial" w:hAnsi="Arial" w:cs="Arial"/>
      <w:b/>
      <w:bCs/>
      <w:sz w:val="24"/>
      <w:lang w:eastAsia="en-US"/>
    </w:rPr>
  </w:style>
  <w:style w:type="character" w:customStyle="1" w:styleId="Titre6Car">
    <w:name w:val="Titre 6 Car"/>
    <w:link w:val="Titre6"/>
    <w:rsid w:val="001B760F"/>
    <w:rPr>
      <w:rFonts w:ascii="Arial" w:hAnsi="Arial" w:cs="Arial"/>
      <w:sz w:val="24"/>
      <w:u w:val="single"/>
      <w:lang w:eastAsia="en-US"/>
    </w:rPr>
  </w:style>
  <w:style w:type="paragraph" w:styleId="TM1">
    <w:name w:val="toc 1"/>
    <w:basedOn w:val="Normal"/>
    <w:next w:val="Normal"/>
    <w:autoRedefine/>
    <w:uiPriority w:val="39"/>
    <w:qFormat/>
    <w:rsid w:val="001B760F"/>
    <w:pPr>
      <w:widowControl w:val="0"/>
      <w:tabs>
        <w:tab w:val="right" w:leader="dot" w:pos="9440"/>
      </w:tabs>
      <w:overflowPunct w:val="0"/>
      <w:adjustRightInd w:val="0"/>
    </w:pPr>
    <w:rPr>
      <w:rFonts w:ascii="Gill Sans MT" w:hAnsi="Gill Sans MT"/>
      <w:kern w:val="28"/>
      <w:sz w:val="24"/>
      <w:szCs w:val="16"/>
      <w:lang w:val="en-US"/>
    </w:rPr>
  </w:style>
  <w:style w:type="paragraph" w:styleId="TM2">
    <w:name w:val="toc 2"/>
    <w:basedOn w:val="Normal"/>
    <w:next w:val="Normal"/>
    <w:autoRedefine/>
    <w:uiPriority w:val="39"/>
    <w:qFormat/>
    <w:rsid w:val="001B760F"/>
    <w:pPr>
      <w:widowControl w:val="0"/>
      <w:tabs>
        <w:tab w:val="right" w:leader="dot" w:pos="9450"/>
      </w:tabs>
      <w:overflowPunct w:val="0"/>
      <w:adjustRightInd w:val="0"/>
      <w:ind w:left="360"/>
    </w:pPr>
    <w:rPr>
      <w:kern w:val="28"/>
      <w:sz w:val="18"/>
      <w:szCs w:val="24"/>
      <w:lang w:val="en-US"/>
    </w:rPr>
  </w:style>
  <w:style w:type="paragraph" w:styleId="TM3">
    <w:name w:val="toc 3"/>
    <w:basedOn w:val="Normal"/>
    <w:next w:val="Normal"/>
    <w:autoRedefine/>
    <w:uiPriority w:val="39"/>
    <w:qFormat/>
    <w:rsid w:val="001B760F"/>
    <w:pPr>
      <w:widowControl w:val="0"/>
      <w:tabs>
        <w:tab w:val="left" w:pos="9810"/>
      </w:tabs>
      <w:overflowPunct w:val="0"/>
      <w:adjustRightInd w:val="0"/>
      <w:ind w:left="360"/>
    </w:pPr>
    <w:rPr>
      <w:kern w:val="28"/>
      <w:sz w:val="18"/>
      <w:szCs w:val="18"/>
      <w:lang w:val="en-US"/>
    </w:rPr>
  </w:style>
  <w:style w:type="paragraph" w:styleId="Lgende">
    <w:name w:val="caption"/>
    <w:basedOn w:val="Normal"/>
    <w:next w:val="Normal"/>
    <w:qFormat/>
    <w:rsid w:val="001B760F"/>
    <w:pPr>
      <w:widowControl w:val="0"/>
      <w:overflowPunct w:val="0"/>
      <w:adjustRightInd w:val="0"/>
    </w:pPr>
    <w:rPr>
      <w:color w:val="4F81BD"/>
      <w:kern w:val="28"/>
      <w:sz w:val="18"/>
      <w:szCs w:val="18"/>
      <w:lang w:val="en-US"/>
    </w:rPr>
  </w:style>
  <w:style w:type="paragraph" w:styleId="Listepuces2">
    <w:name w:val="List Bullet 2"/>
    <w:basedOn w:val="Normal"/>
    <w:unhideWhenUsed/>
    <w:qFormat/>
    <w:rsid w:val="001B760F"/>
    <w:pPr>
      <w:widowControl w:val="0"/>
      <w:numPr>
        <w:numId w:val="1"/>
      </w:numPr>
      <w:overflowPunct w:val="0"/>
      <w:adjustRightInd w:val="0"/>
      <w:spacing w:line="264" w:lineRule="auto"/>
    </w:pPr>
    <w:rPr>
      <w:rFonts w:ascii="Tw Cen MT" w:eastAsia="Tw Cen MT" w:hAnsi="Tw Cen MT"/>
      <w:color w:val="94B6D2"/>
      <w:kern w:val="28"/>
      <w:sz w:val="23"/>
      <w:szCs w:val="24"/>
      <w:lang w:val="en-US" w:eastAsia="ja-JP"/>
    </w:rPr>
  </w:style>
  <w:style w:type="paragraph" w:styleId="Titre">
    <w:name w:val="Title"/>
    <w:basedOn w:val="Normal"/>
    <w:link w:val="TitreCar"/>
    <w:autoRedefine/>
    <w:uiPriority w:val="10"/>
    <w:qFormat/>
    <w:rsid w:val="001B760F"/>
    <w:pPr>
      <w:widowControl w:val="0"/>
      <w:overflowPunct w:val="0"/>
      <w:adjustRightInd w:val="0"/>
      <w:spacing w:line="280" w:lineRule="atLeast"/>
      <w:jc w:val="center"/>
    </w:pPr>
    <w:rPr>
      <w:rFonts w:ascii="Verdana" w:hAnsi="Verdana"/>
      <w:bCs/>
      <w:color w:val="000080"/>
      <w:kern w:val="28"/>
      <w:sz w:val="28"/>
      <w:szCs w:val="18"/>
      <w:u w:val="single"/>
      <w:lang w:val="en-US"/>
    </w:rPr>
  </w:style>
  <w:style w:type="character" w:customStyle="1" w:styleId="TitreCar">
    <w:name w:val="Titre Car"/>
    <w:link w:val="Titre"/>
    <w:uiPriority w:val="10"/>
    <w:rsid w:val="001B760F"/>
    <w:rPr>
      <w:rFonts w:ascii="Verdana" w:hAnsi="Verdana"/>
      <w:bCs/>
      <w:color w:val="000080"/>
      <w:kern w:val="28"/>
      <w:sz w:val="28"/>
      <w:szCs w:val="18"/>
      <w:u w:val="single"/>
      <w:lang w:val="en-US" w:eastAsia="en-US"/>
    </w:rPr>
  </w:style>
  <w:style w:type="paragraph" w:styleId="Sous-titre">
    <w:name w:val="Subtitle"/>
    <w:basedOn w:val="Normal"/>
    <w:next w:val="Normal"/>
    <w:link w:val="Sous-titreCar"/>
    <w:qFormat/>
    <w:rsid w:val="001B760F"/>
    <w:pPr>
      <w:keepNext/>
      <w:widowControl w:val="0"/>
      <w:pBdr>
        <w:bottom w:val="single" w:sz="6" w:space="14" w:color="808080"/>
      </w:pBdr>
      <w:overflowPunct w:val="0"/>
      <w:adjustRightInd w:val="0"/>
      <w:spacing w:before="1940" w:line="200" w:lineRule="atLeast"/>
      <w:jc w:val="center"/>
    </w:pPr>
    <w:rPr>
      <w:rFonts w:ascii="Garamond" w:hAnsi="Garamond"/>
      <w:bCs/>
      <w:caps/>
      <w:color w:val="808080"/>
      <w:spacing w:val="30"/>
      <w:kern w:val="28"/>
      <w:sz w:val="18"/>
      <w:lang w:val="en-US"/>
    </w:rPr>
  </w:style>
  <w:style w:type="character" w:customStyle="1" w:styleId="Sous-titreCar">
    <w:name w:val="Sous-titre Car"/>
    <w:link w:val="Sous-titre"/>
    <w:rsid w:val="001B760F"/>
    <w:rPr>
      <w:rFonts w:ascii="Garamond" w:hAnsi="Garamond"/>
      <w:bCs/>
      <w:caps/>
      <w:color w:val="808080"/>
      <w:spacing w:val="30"/>
      <w:kern w:val="28"/>
      <w:sz w:val="18"/>
      <w:lang w:val="en-US" w:eastAsia="en-US"/>
    </w:rPr>
  </w:style>
  <w:style w:type="paragraph" w:styleId="Corpsdetexte">
    <w:name w:val="Body Text"/>
    <w:basedOn w:val="Normal"/>
    <w:link w:val="CorpsdetexteCar"/>
    <w:unhideWhenUsed/>
    <w:rsid w:val="001B760F"/>
    <w:pPr>
      <w:widowControl w:val="0"/>
      <w:overflowPunct w:val="0"/>
      <w:adjustRightInd w:val="0"/>
      <w:spacing w:after="120"/>
    </w:pPr>
    <w:rPr>
      <w:kern w:val="28"/>
      <w:sz w:val="24"/>
      <w:szCs w:val="24"/>
      <w:lang w:val="en-US"/>
    </w:rPr>
  </w:style>
  <w:style w:type="character" w:customStyle="1" w:styleId="CorpsdetexteCar">
    <w:name w:val="Corps de texte Car"/>
    <w:link w:val="Corpsdetexte"/>
    <w:rsid w:val="001B760F"/>
    <w:rPr>
      <w:kern w:val="28"/>
      <w:sz w:val="24"/>
      <w:szCs w:val="24"/>
      <w:lang w:val="en-US" w:eastAsia="en-US"/>
    </w:rPr>
  </w:style>
  <w:style w:type="character" w:styleId="lev">
    <w:name w:val="Strong"/>
    <w:uiPriority w:val="22"/>
    <w:qFormat/>
    <w:rsid w:val="001B760F"/>
    <w:rPr>
      <w:b/>
      <w:bCs/>
    </w:rPr>
  </w:style>
  <w:style w:type="character" w:styleId="Accentuation">
    <w:name w:val="Emphasis"/>
    <w:qFormat/>
    <w:rsid w:val="001B760F"/>
    <w:rPr>
      <w:i/>
      <w:iCs/>
    </w:rPr>
  </w:style>
  <w:style w:type="paragraph" w:customStyle="1" w:styleId="TableHeading">
    <w:name w:val="Table Heading"/>
    <w:basedOn w:val="Normal"/>
    <w:autoRedefine/>
    <w:qFormat/>
    <w:rsid w:val="001B760F"/>
    <w:pPr>
      <w:widowControl w:val="0"/>
      <w:overflowPunct w:val="0"/>
      <w:adjustRightInd w:val="0"/>
    </w:pPr>
    <w:rPr>
      <w:rFonts w:ascii="Arial" w:hAnsi="Arial" w:cs="Arial"/>
      <w:color w:val="000000"/>
      <w:kern w:val="28"/>
      <w:sz w:val="16"/>
      <w:szCs w:val="16"/>
      <w:lang w:val="en-US"/>
    </w:rPr>
  </w:style>
  <w:style w:type="paragraph" w:customStyle="1" w:styleId="TableText">
    <w:name w:val="Table Text"/>
    <w:basedOn w:val="TableHeading"/>
    <w:autoRedefine/>
    <w:qFormat/>
    <w:rsid w:val="001B760F"/>
    <w:pPr>
      <w:ind w:left="237" w:hanging="237"/>
    </w:pPr>
  </w:style>
  <w:style w:type="character" w:customStyle="1" w:styleId="IntenseEmphasis1">
    <w:name w:val="Intense Emphasis1"/>
    <w:uiPriority w:val="21"/>
    <w:qFormat/>
    <w:rsid w:val="001B760F"/>
    <w:rPr>
      <w:b/>
      <w:bCs/>
      <w:i/>
      <w:iCs/>
      <w:color w:val="4F81BD"/>
    </w:rPr>
  </w:style>
  <w:style w:type="paragraph" w:customStyle="1" w:styleId="NoSpacing1">
    <w:name w:val="No Spacing1"/>
    <w:uiPriority w:val="1"/>
    <w:qFormat/>
    <w:rsid w:val="001B760F"/>
    <w:rPr>
      <w:rFonts w:ascii="Calibri" w:eastAsia="Calibri" w:hAnsi="Calibri"/>
      <w:sz w:val="24"/>
      <w:szCs w:val="22"/>
      <w:lang w:val="en-US" w:eastAsia="en-US"/>
    </w:rPr>
  </w:style>
  <w:style w:type="character" w:customStyle="1" w:styleId="BookTitle1">
    <w:name w:val="Book Title1"/>
    <w:uiPriority w:val="33"/>
    <w:qFormat/>
    <w:rsid w:val="001B760F"/>
    <w:rPr>
      <w:b/>
      <w:bCs/>
      <w:smallCaps/>
      <w:spacing w:val="5"/>
    </w:rPr>
  </w:style>
  <w:style w:type="paragraph" w:customStyle="1" w:styleId="Split">
    <w:name w:val="Split"/>
    <w:link w:val="SplitChar"/>
    <w:qFormat/>
    <w:rsid w:val="001B760F"/>
    <w:pPr>
      <w:numPr>
        <w:numId w:val="2"/>
      </w:numPr>
      <w:spacing w:after="200" w:line="276" w:lineRule="auto"/>
      <w:contextualSpacing/>
    </w:pPr>
    <w:rPr>
      <w:rFonts w:ascii="Calibri" w:eastAsia="Calibri" w:hAnsi="Calibri" w:cs="Arial"/>
      <w:b/>
      <w:color w:val="365F91"/>
      <w:sz w:val="24"/>
      <w:szCs w:val="22"/>
      <w:lang w:val="en-US" w:eastAsia="en-US"/>
    </w:rPr>
  </w:style>
  <w:style w:type="character" w:customStyle="1" w:styleId="SplitChar">
    <w:name w:val="Split Char"/>
    <w:link w:val="Split"/>
    <w:rsid w:val="001B760F"/>
    <w:rPr>
      <w:rFonts w:ascii="Calibri" w:eastAsia="Calibri" w:hAnsi="Calibri" w:cs="Arial"/>
      <w:b/>
      <w:color w:val="365F91"/>
      <w:sz w:val="24"/>
      <w:szCs w:val="22"/>
      <w:lang w:val="en-US" w:eastAsia="en-US"/>
    </w:rPr>
  </w:style>
  <w:style w:type="paragraph" w:styleId="Paragraphedeliste">
    <w:name w:val="List Paragraph"/>
    <w:basedOn w:val="Normal"/>
    <w:link w:val="ParagraphedelisteCar"/>
    <w:uiPriority w:val="34"/>
    <w:qFormat/>
    <w:rsid w:val="001B760F"/>
    <w:pPr>
      <w:widowControl w:val="0"/>
      <w:overflowPunct w:val="0"/>
      <w:adjustRightInd w:val="0"/>
      <w:spacing w:line="360" w:lineRule="auto"/>
      <w:ind w:left="720"/>
      <w:contextualSpacing/>
    </w:pPr>
    <w:rPr>
      <w:kern w:val="28"/>
      <w:sz w:val="22"/>
      <w:szCs w:val="24"/>
      <w:lang w:val="en-US"/>
    </w:rPr>
  </w:style>
  <w:style w:type="character" w:customStyle="1" w:styleId="TextedebullesCar">
    <w:name w:val="Texte de bulles Car"/>
    <w:link w:val="Textedebulles"/>
    <w:uiPriority w:val="99"/>
    <w:semiHidden/>
    <w:rsid w:val="001B760F"/>
    <w:rPr>
      <w:rFonts w:ascii="Tahoma" w:hAnsi="Tahoma" w:cs="Tahoma"/>
      <w:sz w:val="16"/>
      <w:szCs w:val="16"/>
      <w:lang w:eastAsia="en-US"/>
    </w:rPr>
  </w:style>
  <w:style w:type="paragraph" w:customStyle="1" w:styleId="BankNormal">
    <w:name w:val="BankNormal"/>
    <w:basedOn w:val="Normal"/>
    <w:rsid w:val="001B760F"/>
    <w:pPr>
      <w:spacing w:after="240"/>
    </w:pPr>
    <w:rPr>
      <w:sz w:val="24"/>
      <w:lang w:val="en-US"/>
    </w:rPr>
  </w:style>
  <w:style w:type="paragraph" w:customStyle="1" w:styleId="Section2-Heading1">
    <w:name w:val="Section 2 - Heading 1"/>
    <w:basedOn w:val="Normal"/>
    <w:rsid w:val="001B760F"/>
    <w:pPr>
      <w:tabs>
        <w:tab w:val="left" w:pos="360"/>
      </w:tabs>
      <w:spacing w:after="200"/>
      <w:ind w:left="360" w:hanging="360"/>
    </w:pPr>
    <w:rPr>
      <w:b/>
      <w:sz w:val="24"/>
      <w:szCs w:val="24"/>
      <w:lang w:val="en-GB"/>
    </w:rPr>
  </w:style>
  <w:style w:type="paragraph" w:customStyle="1" w:styleId="Section2-Heading2">
    <w:name w:val="Section 2 - Heading 2"/>
    <w:basedOn w:val="Normal"/>
    <w:rsid w:val="001B760F"/>
    <w:pPr>
      <w:spacing w:after="200"/>
      <w:ind w:left="360"/>
    </w:pPr>
    <w:rPr>
      <w:b/>
      <w:sz w:val="24"/>
      <w:szCs w:val="24"/>
      <w:lang w:val="en-GB"/>
    </w:rPr>
  </w:style>
  <w:style w:type="paragraph" w:styleId="Corpsdetexte2">
    <w:name w:val="Body Text 2"/>
    <w:basedOn w:val="Normal"/>
    <w:link w:val="Corpsdetexte2Car"/>
    <w:unhideWhenUsed/>
    <w:rsid w:val="001B760F"/>
    <w:pPr>
      <w:widowControl w:val="0"/>
      <w:overflowPunct w:val="0"/>
      <w:adjustRightInd w:val="0"/>
      <w:spacing w:after="120" w:line="480" w:lineRule="auto"/>
    </w:pPr>
    <w:rPr>
      <w:kern w:val="28"/>
      <w:sz w:val="24"/>
      <w:szCs w:val="24"/>
      <w:lang w:val="en-US"/>
    </w:rPr>
  </w:style>
  <w:style w:type="character" w:customStyle="1" w:styleId="Corpsdetexte2Car">
    <w:name w:val="Corps de texte 2 Car"/>
    <w:link w:val="Corpsdetexte2"/>
    <w:rsid w:val="001B760F"/>
    <w:rPr>
      <w:kern w:val="28"/>
      <w:sz w:val="24"/>
      <w:szCs w:val="24"/>
      <w:lang w:val="en-US" w:eastAsia="en-US"/>
    </w:rPr>
  </w:style>
  <w:style w:type="paragraph" w:styleId="NormalWeb">
    <w:name w:val="Normal (Web)"/>
    <w:basedOn w:val="Normal"/>
    <w:uiPriority w:val="99"/>
    <w:rsid w:val="001B760F"/>
    <w:pPr>
      <w:spacing w:beforeLines="1" w:afterLines="1"/>
    </w:pPr>
    <w:rPr>
      <w:rFonts w:ascii="Times" w:eastAsia="Calibri" w:hAnsi="Times"/>
      <w:lang w:val="en-US"/>
    </w:rPr>
  </w:style>
  <w:style w:type="character" w:customStyle="1" w:styleId="En-tteCar">
    <w:name w:val="En-tête Car"/>
    <w:aliases w:val="En-tête client Car"/>
    <w:link w:val="En-tte"/>
    <w:uiPriority w:val="99"/>
    <w:rsid w:val="001B760F"/>
    <w:rPr>
      <w:lang w:eastAsia="en-US"/>
    </w:rPr>
  </w:style>
  <w:style w:type="paragraph" w:customStyle="1" w:styleId="Section3-Heading1">
    <w:name w:val="Section 3 - Heading 1"/>
    <w:basedOn w:val="Normal"/>
    <w:rsid w:val="001B760F"/>
    <w:pPr>
      <w:pBdr>
        <w:bottom w:val="single" w:sz="4" w:space="1" w:color="auto"/>
      </w:pBdr>
      <w:spacing w:after="240"/>
      <w:jc w:val="center"/>
    </w:pPr>
    <w:rPr>
      <w:rFonts w:ascii="Times New Roman Bold" w:hAnsi="Times New Roman Bold"/>
      <w:b/>
      <w:sz w:val="32"/>
      <w:szCs w:val="24"/>
      <w:lang w:val="en-US"/>
    </w:rPr>
  </w:style>
  <w:style w:type="paragraph" w:customStyle="1" w:styleId="Sub-ClauseText">
    <w:name w:val="Sub-Clause Text"/>
    <w:basedOn w:val="Normal"/>
    <w:rsid w:val="001B760F"/>
    <w:pPr>
      <w:spacing w:before="120" w:after="120"/>
      <w:jc w:val="both"/>
    </w:pPr>
    <w:rPr>
      <w:spacing w:val="-4"/>
      <w:sz w:val="24"/>
      <w:lang w:val="en-US"/>
    </w:rPr>
  </w:style>
  <w:style w:type="character" w:styleId="Marquedecommentaire">
    <w:name w:val="annotation reference"/>
    <w:rsid w:val="001B760F"/>
    <w:rPr>
      <w:sz w:val="16"/>
      <w:szCs w:val="16"/>
    </w:rPr>
  </w:style>
  <w:style w:type="paragraph" w:styleId="Commentaire">
    <w:name w:val="annotation text"/>
    <w:basedOn w:val="Normal"/>
    <w:link w:val="CommentaireCar"/>
    <w:rsid w:val="001B760F"/>
    <w:pPr>
      <w:widowControl w:val="0"/>
      <w:overflowPunct w:val="0"/>
      <w:adjustRightInd w:val="0"/>
    </w:pPr>
    <w:rPr>
      <w:kern w:val="28"/>
      <w:lang w:val="en-US"/>
    </w:rPr>
  </w:style>
  <w:style w:type="character" w:customStyle="1" w:styleId="CommentaireCar">
    <w:name w:val="Commentaire Car"/>
    <w:link w:val="Commentaire"/>
    <w:rsid w:val="001B760F"/>
    <w:rPr>
      <w:kern w:val="28"/>
      <w:lang w:val="en-US" w:eastAsia="en-US"/>
    </w:rPr>
  </w:style>
  <w:style w:type="paragraph" w:styleId="Objetducommentaire">
    <w:name w:val="annotation subject"/>
    <w:basedOn w:val="Commentaire"/>
    <w:next w:val="Commentaire"/>
    <w:link w:val="ObjetducommentaireCar"/>
    <w:rsid w:val="001B760F"/>
    <w:rPr>
      <w:b/>
      <w:bCs/>
    </w:rPr>
  </w:style>
  <w:style w:type="character" w:customStyle="1" w:styleId="ObjetducommentaireCar">
    <w:name w:val="Objet du commentaire Car"/>
    <w:link w:val="Objetducommentaire"/>
    <w:rsid w:val="001B760F"/>
    <w:rPr>
      <w:b/>
      <w:bCs/>
      <w:kern w:val="28"/>
      <w:lang w:val="en-US" w:eastAsia="en-US"/>
    </w:rPr>
  </w:style>
  <w:style w:type="paragraph" w:customStyle="1" w:styleId="SectionVHeader">
    <w:name w:val="Section V. Header"/>
    <w:basedOn w:val="Normal"/>
    <w:rsid w:val="001B760F"/>
    <w:pPr>
      <w:jc w:val="center"/>
    </w:pPr>
    <w:rPr>
      <w:b/>
      <w:sz w:val="36"/>
      <w:lang w:val="en-US"/>
    </w:rPr>
  </w:style>
  <w:style w:type="paragraph" w:customStyle="1" w:styleId="Outline">
    <w:name w:val="Outline"/>
    <w:basedOn w:val="Normal"/>
    <w:rsid w:val="001B760F"/>
    <w:pPr>
      <w:spacing w:before="240"/>
    </w:pPr>
    <w:rPr>
      <w:kern w:val="28"/>
      <w:sz w:val="24"/>
      <w:lang w:val="en-US"/>
    </w:rPr>
  </w:style>
  <w:style w:type="paragraph" w:customStyle="1" w:styleId="Outline1">
    <w:name w:val="Outline1"/>
    <w:basedOn w:val="Outline"/>
    <w:next w:val="Normal"/>
    <w:rsid w:val="001B760F"/>
    <w:pPr>
      <w:keepNext/>
      <w:tabs>
        <w:tab w:val="num" w:pos="360"/>
      </w:tabs>
      <w:ind w:left="360" w:hanging="360"/>
    </w:pPr>
  </w:style>
  <w:style w:type="paragraph" w:styleId="Index1">
    <w:name w:val="index 1"/>
    <w:basedOn w:val="Normal"/>
    <w:next w:val="Normal"/>
    <w:autoRedefine/>
    <w:rsid w:val="001B760F"/>
    <w:pPr>
      <w:ind w:left="200" w:hanging="200"/>
    </w:pPr>
  </w:style>
  <w:style w:type="paragraph" w:styleId="Titreindex">
    <w:name w:val="index heading"/>
    <w:basedOn w:val="Normal"/>
    <w:next w:val="Index1"/>
    <w:uiPriority w:val="99"/>
    <w:rsid w:val="001B760F"/>
    <w:rPr>
      <w:rFonts w:ascii="Arial" w:hAnsi="Arial" w:cs="Arial"/>
      <w:b/>
      <w:bCs/>
      <w:sz w:val="24"/>
      <w:szCs w:val="24"/>
      <w:lang w:val="en-US"/>
    </w:rPr>
  </w:style>
  <w:style w:type="paragraph" w:styleId="Date">
    <w:name w:val="Date"/>
    <w:basedOn w:val="Normal"/>
    <w:next w:val="Normal"/>
    <w:link w:val="DateCar"/>
    <w:uiPriority w:val="99"/>
    <w:rsid w:val="001B760F"/>
    <w:rPr>
      <w:sz w:val="24"/>
      <w:szCs w:val="24"/>
      <w:lang w:val="en-US"/>
    </w:rPr>
  </w:style>
  <w:style w:type="character" w:customStyle="1" w:styleId="DateCar">
    <w:name w:val="Date Car"/>
    <w:link w:val="Date"/>
    <w:uiPriority w:val="99"/>
    <w:rsid w:val="001B760F"/>
    <w:rPr>
      <w:sz w:val="24"/>
      <w:szCs w:val="24"/>
      <w:lang w:val="en-US" w:eastAsia="en-US"/>
    </w:rPr>
  </w:style>
  <w:style w:type="paragraph" w:styleId="Retraitcorpsdetexte2">
    <w:name w:val="Body Text Indent 2"/>
    <w:basedOn w:val="Normal"/>
    <w:link w:val="Retraitcorpsdetexte2Car"/>
    <w:rsid w:val="001B760F"/>
    <w:pPr>
      <w:widowControl w:val="0"/>
      <w:overflowPunct w:val="0"/>
      <w:adjustRightInd w:val="0"/>
      <w:spacing w:after="120" w:line="480" w:lineRule="auto"/>
      <w:ind w:left="360"/>
    </w:pPr>
    <w:rPr>
      <w:kern w:val="28"/>
      <w:sz w:val="24"/>
      <w:szCs w:val="24"/>
      <w:lang w:val="en-US"/>
    </w:rPr>
  </w:style>
  <w:style w:type="character" w:customStyle="1" w:styleId="Retraitcorpsdetexte2Car">
    <w:name w:val="Retrait corps de texte 2 Car"/>
    <w:link w:val="Retraitcorpsdetexte2"/>
    <w:rsid w:val="001B760F"/>
    <w:rPr>
      <w:kern w:val="28"/>
      <w:sz w:val="24"/>
      <w:szCs w:val="24"/>
      <w:lang w:val="en-US" w:eastAsia="en-US"/>
    </w:rPr>
  </w:style>
  <w:style w:type="paragraph" w:customStyle="1" w:styleId="p28">
    <w:name w:val="p28"/>
    <w:basedOn w:val="Normal"/>
    <w:rsid w:val="001B760F"/>
    <w:pPr>
      <w:widowControl w:val="0"/>
      <w:tabs>
        <w:tab w:val="left" w:pos="680"/>
        <w:tab w:val="left" w:pos="1060"/>
      </w:tabs>
      <w:spacing w:line="240" w:lineRule="atLeast"/>
      <w:ind w:left="432" w:hanging="288"/>
    </w:pPr>
    <w:rPr>
      <w:snapToGrid w:val="0"/>
      <w:sz w:val="24"/>
      <w:lang w:val="en-US"/>
    </w:rPr>
  </w:style>
  <w:style w:type="table" w:customStyle="1" w:styleId="TableGrid1">
    <w:name w:val="Table Grid1"/>
    <w:basedOn w:val="TableauNormal"/>
    <w:next w:val="Grilledutableau"/>
    <w:rsid w:val="001B760F"/>
    <w:rPr>
      <w:rFonts w:eastAsia="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1B760F"/>
    <w:pPr>
      <w:widowControl w:val="0"/>
      <w:overflowPunct w:val="0"/>
      <w:adjustRightInd w:val="0"/>
      <w:spacing w:after="120"/>
      <w:ind w:left="360"/>
    </w:pPr>
    <w:rPr>
      <w:kern w:val="28"/>
      <w:sz w:val="24"/>
      <w:szCs w:val="24"/>
      <w:lang w:val="en-US"/>
    </w:rPr>
  </w:style>
  <w:style w:type="character" w:customStyle="1" w:styleId="RetraitcorpsdetexteCar">
    <w:name w:val="Retrait corps de texte Car"/>
    <w:link w:val="Retraitcorpsdetexte"/>
    <w:rsid w:val="001B760F"/>
    <w:rPr>
      <w:kern w:val="28"/>
      <w:sz w:val="24"/>
      <w:szCs w:val="24"/>
      <w:lang w:val="en-US" w:eastAsia="en-US"/>
    </w:rPr>
  </w:style>
  <w:style w:type="paragraph" w:customStyle="1" w:styleId="ColumnsRight">
    <w:name w:val="Columns Right"/>
    <w:basedOn w:val="Normal"/>
    <w:link w:val="ColumnsRightChar"/>
    <w:rsid w:val="001B760F"/>
    <w:pPr>
      <w:widowControl w:val="0"/>
      <w:tabs>
        <w:tab w:val="num" w:pos="576"/>
      </w:tabs>
      <w:autoSpaceDE w:val="0"/>
      <w:autoSpaceDN w:val="0"/>
      <w:adjustRightInd w:val="0"/>
      <w:spacing w:before="120" w:after="120"/>
      <w:ind w:left="576" w:hanging="576"/>
      <w:jc w:val="both"/>
    </w:pPr>
    <w:rPr>
      <w:rFonts w:eastAsia="SimSun"/>
      <w:sz w:val="24"/>
      <w:szCs w:val="28"/>
      <w:lang w:val="en-GB" w:eastAsia="zh-CN"/>
    </w:rPr>
  </w:style>
  <w:style w:type="character" w:customStyle="1" w:styleId="ColumnsRightChar">
    <w:name w:val="Columns Right Char"/>
    <w:link w:val="ColumnsRight"/>
    <w:rsid w:val="001B760F"/>
    <w:rPr>
      <w:rFonts w:eastAsia="SimSun"/>
      <w:sz w:val="24"/>
      <w:szCs w:val="28"/>
      <w:lang w:val="en-GB" w:eastAsia="zh-CN"/>
    </w:rPr>
  </w:style>
  <w:style w:type="paragraph" w:customStyle="1" w:styleId="ColumnsLeft">
    <w:name w:val="Columns Left"/>
    <w:basedOn w:val="ColumnsRight"/>
    <w:rsid w:val="001B760F"/>
    <w:pPr>
      <w:ind w:left="360" w:firstLine="0"/>
      <w:jc w:val="left"/>
    </w:pPr>
  </w:style>
  <w:style w:type="paragraph" w:customStyle="1" w:styleId="ColumnsRightSub">
    <w:name w:val="Columns Right (Sub)"/>
    <w:basedOn w:val="ColumnsRight"/>
    <w:rsid w:val="001B760F"/>
    <w:pPr>
      <w:numPr>
        <w:ilvl w:val="2"/>
      </w:numPr>
      <w:tabs>
        <w:tab w:val="num" w:pos="576"/>
      </w:tabs>
      <w:ind w:left="2160" w:hanging="180"/>
    </w:pPr>
  </w:style>
  <w:style w:type="paragraph" w:customStyle="1" w:styleId="right">
    <w:name w:val="right"/>
    <w:basedOn w:val="Normal"/>
    <w:rsid w:val="001B760F"/>
    <w:pPr>
      <w:spacing w:before="100" w:beforeAutospacing="1" w:after="120" w:line="312" w:lineRule="atLeast"/>
      <w:jc w:val="right"/>
    </w:pPr>
    <w:rPr>
      <w:sz w:val="26"/>
      <w:szCs w:val="26"/>
      <w:lang w:val="en-US"/>
    </w:rPr>
  </w:style>
  <w:style w:type="paragraph" w:customStyle="1" w:styleId="author">
    <w:name w:val="author"/>
    <w:basedOn w:val="Normal"/>
    <w:rsid w:val="001B760F"/>
    <w:pPr>
      <w:spacing w:after="144" w:line="288" w:lineRule="atLeast"/>
      <w:ind w:right="3600"/>
    </w:pPr>
    <w:rPr>
      <w:rFonts w:ascii="Verdana" w:hAnsi="Verdana"/>
      <w:sz w:val="24"/>
      <w:szCs w:val="24"/>
      <w:lang w:val="en-US"/>
    </w:rPr>
  </w:style>
  <w:style w:type="numbering" w:customStyle="1" w:styleId="NoList11">
    <w:name w:val="No List11"/>
    <w:next w:val="Aucuneliste"/>
    <w:uiPriority w:val="99"/>
    <w:semiHidden/>
    <w:unhideWhenUsed/>
    <w:rsid w:val="001B760F"/>
  </w:style>
  <w:style w:type="paragraph" w:styleId="Citationintense">
    <w:name w:val="Intense Quote"/>
    <w:basedOn w:val="Normal"/>
    <w:next w:val="Normal"/>
    <w:link w:val="CitationintenseCar"/>
    <w:uiPriority w:val="30"/>
    <w:qFormat/>
    <w:rsid w:val="001B760F"/>
    <w:pPr>
      <w:pBdr>
        <w:bottom w:val="single" w:sz="4" w:space="4" w:color="4F81BD"/>
      </w:pBdr>
      <w:spacing w:before="200" w:after="280"/>
      <w:ind w:left="936" w:right="936"/>
    </w:pPr>
    <w:rPr>
      <w:b/>
      <w:bCs/>
      <w:i/>
      <w:iCs/>
      <w:color w:val="4F81BD"/>
      <w:sz w:val="24"/>
      <w:szCs w:val="24"/>
      <w:lang w:eastAsia="fr-FR"/>
    </w:rPr>
  </w:style>
  <w:style w:type="character" w:customStyle="1" w:styleId="CitationintenseCar">
    <w:name w:val="Citation intense Car"/>
    <w:link w:val="Citationintense"/>
    <w:uiPriority w:val="30"/>
    <w:rsid w:val="001B760F"/>
    <w:rPr>
      <w:b/>
      <w:bCs/>
      <w:i/>
      <w:iCs/>
      <w:color w:val="4F81BD"/>
      <w:sz w:val="24"/>
      <w:szCs w:val="24"/>
    </w:rPr>
  </w:style>
  <w:style w:type="paragraph" w:styleId="Notedefin">
    <w:name w:val="endnote text"/>
    <w:basedOn w:val="Normal"/>
    <w:link w:val="NotedefinCar"/>
    <w:rsid w:val="001B760F"/>
    <w:pPr>
      <w:widowControl w:val="0"/>
    </w:pPr>
    <w:rPr>
      <w:rFonts w:ascii="Courier" w:hAnsi="Courier"/>
      <w:snapToGrid w:val="0"/>
      <w:sz w:val="24"/>
      <w:lang w:eastAsia="fr-FR"/>
    </w:rPr>
  </w:style>
  <w:style w:type="character" w:customStyle="1" w:styleId="NotedefinCar">
    <w:name w:val="Note de fin Car"/>
    <w:link w:val="Notedefin"/>
    <w:rsid w:val="001B760F"/>
    <w:rPr>
      <w:rFonts w:ascii="Courier" w:hAnsi="Courier"/>
      <w:snapToGrid w:val="0"/>
      <w:sz w:val="24"/>
    </w:rPr>
  </w:style>
  <w:style w:type="paragraph" w:customStyle="1" w:styleId="Normal2">
    <w:name w:val="Normal2"/>
    <w:basedOn w:val="Normal"/>
    <w:rsid w:val="001B760F"/>
    <w:pPr>
      <w:jc w:val="both"/>
    </w:pPr>
    <w:rPr>
      <w:rFonts w:ascii="Century Gothic" w:hAnsi="Century Gothic"/>
      <w:szCs w:val="24"/>
      <w:lang w:val="fr-BE" w:eastAsia="fr-FR"/>
    </w:rPr>
  </w:style>
  <w:style w:type="paragraph" w:styleId="En-ttedemessage">
    <w:name w:val="Message Header"/>
    <w:basedOn w:val="Normal"/>
    <w:link w:val="En-ttedemessageCar"/>
    <w:rsid w:val="001B760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eastAsia="x-none"/>
    </w:rPr>
  </w:style>
  <w:style w:type="character" w:customStyle="1" w:styleId="En-ttedemessageCar">
    <w:name w:val="En-tête de message Car"/>
    <w:link w:val="En-ttedemessage"/>
    <w:rsid w:val="001B760F"/>
    <w:rPr>
      <w:rFonts w:ascii="Arial" w:hAnsi="Arial"/>
      <w:sz w:val="24"/>
      <w:szCs w:val="24"/>
      <w:shd w:val="pct20" w:color="auto" w:fill="auto"/>
      <w:lang w:val="x-none" w:eastAsia="x-none"/>
    </w:rPr>
  </w:style>
  <w:style w:type="numbering" w:customStyle="1" w:styleId="NoList2">
    <w:name w:val="No List2"/>
    <w:next w:val="Aucuneliste"/>
    <w:uiPriority w:val="99"/>
    <w:semiHidden/>
    <w:unhideWhenUsed/>
    <w:rsid w:val="001B760F"/>
  </w:style>
  <w:style w:type="paragraph" w:styleId="Textebrut">
    <w:name w:val="Plain Text"/>
    <w:basedOn w:val="Normal"/>
    <w:link w:val="TextebrutCar"/>
    <w:unhideWhenUsed/>
    <w:rsid w:val="001B760F"/>
    <w:rPr>
      <w:rFonts w:ascii="Calibri" w:eastAsia="Calibri" w:hAnsi="Calibri" w:cs="Consolas"/>
      <w:sz w:val="22"/>
      <w:szCs w:val="21"/>
    </w:rPr>
  </w:style>
  <w:style w:type="character" w:customStyle="1" w:styleId="TextebrutCar">
    <w:name w:val="Texte brut Car"/>
    <w:link w:val="Textebrut"/>
    <w:rsid w:val="001B760F"/>
    <w:rPr>
      <w:rFonts w:ascii="Calibri" w:eastAsia="Calibri" w:hAnsi="Calibri" w:cs="Consolas"/>
      <w:sz w:val="22"/>
      <w:szCs w:val="21"/>
      <w:lang w:eastAsia="en-US"/>
    </w:rPr>
  </w:style>
  <w:style w:type="paragraph" w:customStyle="1" w:styleId="stylemlt">
    <w:name w:val="style mlt"/>
    <w:basedOn w:val="Corpsdetexte"/>
    <w:rsid w:val="001B760F"/>
    <w:pPr>
      <w:suppressLineNumbers/>
      <w:suppressAutoHyphens/>
      <w:overflowPunct/>
      <w:adjustRightInd/>
      <w:spacing w:before="57" w:after="113"/>
      <w:ind w:left="283" w:firstLine="283"/>
      <w:jc w:val="both"/>
    </w:pPr>
    <w:rPr>
      <w:rFonts w:eastAsia="Lucida Sans Unicode"/>
      <w:kern w:val="0"/>
      <w:szCs w:val="20"/>
      <w:lang w:val="fr-FR"/>
    </w:rPr>
  </w:style>
  <w:style w:type="table" w:customStyle="1" w:styleId="TableGrid">
    <w:name w:val="TableGrid"/>
    <w:rsid w:val="001B760F"/>
    <w:rPr>
      <w:rFonts w:ascii="Calibri" w:hAnsi="Calibri"/>
      <w:sz w:val="22"/>
      <w:szCs w:val="22"/>
    </w:rPr>
    <w:tblPr>
      <w:tblCellMar>
        <w:top w:w="0" w:type="dxa"/>
        <w:left w:w="0" w:type="dxa"/>
        <w:bottom w:w="0" w:type="dxa"/>
        <w:right w:w="0" w:type="dxa"/>
      </w:tblCellMar>
    </w:tblPr>
  </w:style>
  <w:style w:type="character" w:styleId="Mentionnonrsolue">
    <w:name w:val="Unresolved Mention"/>
    <w:uiPriority w:val="99"/>
    <w:semiHidden/>
    <w:unhideWhenUsed/>
    <w:rsid w:val="009A48C7"/>
    <w:rPr>
      <w:color w:val="808080"/>
      <w:shd w:val="clear" w:color="auto" w:fill="E6E6E6"/>
    </w:rPr>
  </w:style>
  <w:style w:type="paragraph" w:customStyle="1" w:styleId="ParagrapheTitre">
    <w:name w:val="Paragraphe Titre"/>
    <w:rsid w:val="008C428A"/>
    <w:pPr>
      <w:keepNext/>
      <w:keepLines/>
      <w:tabs>
        <w:tab w:val="left" w:pos="431"/>
        <w:tab w:val="left" w:pos="862"/>
        <w:tab w:val="left" w:pos="1293"/>
        <w:tab w:val="left" w:pos="1730"/>
        <w:tab w:val="left" w:pos="4610"/>
        <w:tab w:val="right" w:pos="9072"/>
      </w:tabs>
      <w:spacing w:before="240" w:after="240" w:line="240" w:lineRule="exact"/>
    </w:pPr>
    <w:rPr>
      <w:rFonts w:ascii="Times" w:hAnsi="Times"/>
    </w:rPr>
  </w:style>
  <w:style w:type="paragraph" w:customStyle="1" w:styleId="TC">
    <w:name w:val="TC"/>
    <w:basedOn w:val="Normal"/>
    <w:rsid w:val="009E2DB5"/>
    <w:pPr>
      <w:spacing w:before="120"/>
      <w:ind w:left="851"/>
      <w:jc w:val="both"/>
    </w:pPr>
    <w:rPr>
      <w:color w:val="000000"/>
      <w:sz w:val="22"/>
      <w:szCs w:val="22"/>
      <w:lang w:eastAsia="fr-FR"/>
    </w:rPr>
  </w:style>
  <w:style w:type="paragraph" w:customStyle="1" w:styleId="TR">
    <w:name w:val="TR"/>
    <w:basedOn w:val="Normal"/>
    <w:rsid w:val="009E2DB5"/>
    <w:pPr>
      <w:numPr>
        <w:numId w:val="13"/>
      </w:numPr>
      <w:tabs>
        <w:tab w:val="clear" w:pos="1211"/>
        <w:tab w:val="left" w:pos="1134"/>
        <w:tab w:val="left" w:pos="3544"/>
        <w:tab w:val="right" w:pos="4820"/>
        <w:tab w:val="decimal" w:pos="7201"/>
      </w:tabs>
      <w:spacing w:before="60"/>
      <w:ind w:left="1134" w:hanging="198"/>
      <w:jc w:val="both"/>
    </w:pPr>
    <w:rPr>
      <w:sz w:val="22"/>
      <w:szCs w:val="22"/>
      <w:lang w:eastAsia="fr-FR"/>
    </w:rPr>
  </w:style>
  <w:style w:type="paragraph" w:customStyle="1" w:styleId="tr2">
    <w:name w:val="tr2"/>
    <w:basedOn w:val="Normal"/>
    <w:rsid w:val="009E2DB5"/>
    <w:pPr>
      <w:spacing w:before="20"/>
      <w:ind w:left="1588" w:hanging="170"/>
    </w:pPr>
    <w:rPr>
      <w:sz w:val="22"/>
      <w:lang w:eastAsia="fr-FR"/>
    </w:rPr>
  </w:style>
  <w:style w:type="paragraph" w:styleId="Listepuces">
    <w:name w:val="List Bullet"/>
    <w:basedOn w:val="Normal"/>
    <w:rsid w:val="009E2DB5"/>
    <w:pPr>
      <w:numPr>
        <w:numId w:val="23"/>
      </w:numPr>
      <w:contextualSpacing/>
    </w:pPr>
  </w:style>
  <w:style w:type="character" w:customStyle="1" w:styleId="SansinterligneCar">
    <w:name w:val="Sans interligne Car"/>
    <w:basedOn w:val="Policepardfaut"/>
    <w:link w:val="Sansinterligne"/>
    <w:uiPriority w:val="1"/>
    <w:locked/>
    <w:rsid w:val="005279F9"/>
    <w:rPr>
      <w:rFonts w:ascii="Calibri" w:hAnsi="Calibri" w:cs="Arial"/>
    </w:rPr>
  </w:style>
  <w:style w:type="paragraph" w:styleId="Sansinterligne">
    <w:name w:val="No Spacing"/>
    <w:link w:val="SansinterligneCar"/>
    <w:uiPriority w:val="1"/>
    <w:qFormat/>
    <w:rsid w:val="005279F9"/>
    <w:rPr>
      <w:rFonts w:ascii="Calibri" w:hAnsi="Calibri" w:cs="Arial"/>
    </w:rPr>
  </w:style>
  <w:style w:type="character" w:customStyle="1" w:styleId="ParagraphedelisteCar">
    <w:name w:val="Paragraphe de liste Car"/>
    <w:link w:val="Paragraphedeliste"/>
    <w:uiPriority w:val="34"/>
    <w:locked/>
    <w:rsid w:val="000E5C7E"/>
    <w:rPr>
      <w:kern w:val="28"/>
      <w:sz w:val="22"/>
      <w:szCs w:val="24"/>
      <w:lang w:val="en-US" w:eastAsia="en-US"/>
    </w:rPr>
  </w:style>
  <w:style w:type="paragraph" w:styleId="Normalcentr">
    <w:name w:val="Block Text"/>
    <w:basedOn w:val="Normal"/>
    <w:unhideWhenUsed/>
    <w:rsid w:val="00D527B2"/>
    <w:pPr>
      <w:ind w:left="1008" w:right="-576" w:hanging="720"/>
      <w:jc w:val="both"/>
      <w:outlineLvl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961">
      <w:bodyDiv w:val="1"/>
      <w:marLeft w:val="0"/>
      <w:marRight w:val="0"/>
      <w:marTop w:val="0"/>
      <w:marBottom w:val="0"/>
      <w:divBdr>
        <w:top w:val="none" w:sz="0" w:space="0" w:color="auto"/>
        <w:left w:val="none" w:sz="0" w:space="0" w:color="auto"/>
        <w:bottom w:val="none" w:sz="0" w:space="0" w:color="auto"/>
        <w:right w:val="none" w:sz="0" w:space="0" w:color="auto"/>
      </w:divBdr>
    </w:div>
    <w:div w:id="253827469">
      <w:bodyDiv w:val="1"/>
      <w:marLeft w:val="0"/>
      <w:marRight w:val="0"/>
      <w:marTop w:val="0"/>
      <w:marBottom w:val="0"/>
      <w:divBdr>
        <w:top w:val="none" w:sz="0" w:space="0" w:color="auto"/>
        <w:left w:val="none" w:sz="0" w:space="0" w:color="auto"/>
        <w:bottom w:val="none" w:sz="0" w:space="0" w:color="auto"/>
        <w:right w:val="none" w:sz="0" w:space="0" w:color="auto"/>
      </w:divBdr>
    </w:div>
    <w:div w:id="272909110">
      <w:bodyDiv w:val="1"/>
      <w:marLeft w:val="0"/>
      <w:marRight w:val="0"/>
      <w:marTop w:val="0"/>
      <w:marBottom w:val="0"/>
      <w:divBdr>
        <w:top w:val="none" w:sz="0" w:space="0" w:color="auto"/>
        <w:left w:val="none" w:sz="0" w:space="0" w:color="auto"/>
        <w:bottom w:val="none" w:sz="0" w:space="0" w:color="auto"/>
        <w:right w:val="none" w:sz="0" w:space="0" w:color="auto"/>
      </w:divBdr>
    </w:div>
    <w:div w:id="326247824">
      <w:bodyDiv w:val="1"/>
      <w:marLeft w:val="0"/>
      <w:marRight w:val="0"/>
      <w:marTop w:val="0"/>
      <w:marBottom w:val="0"/>
      <w:divBdr>
        <w:top w:val="none" w:sz="0" w:space="0" w:color="auto"/>
        <w:left w:val="none" w:sz="0" w:space="0" w:color="auto"/>
        <w:bottom w:val="none" w:sz="0" w:space="0" w:color="auto"/>
        <w:right w:val="none" w:sz="0" w:space="0" w:color="auto"/>
      </w:divBdr>
    </w:div>
    <w:div w:id="757410889">
      <w:bodyDiv w:val="1"/>
      <w:marLeft w:val="0"/>
      <w:marRight w:val="0"/>
      <w:marTop w:val="0"/>
      <w:marBottom w:val="0"/>
      <w:divBdr>
        <w:top w:val="none" w:sz="0" w:space="0" w:color="auto"/>
        <w:left w:val="none" w:sz="0" w:space="0" w:color="auto"/>
        <w:bottom w:val="none" w:sz="0" w:space="0" w:color="auto"/>
        <w:right w:val="none" w:sz="0" w:space="0" w:color="auto"/>
      </w:divBdr>
    </w:div>
    <w:div w:id="822038725">
      <w:bodyDiv w:val="1"/>
      <w:marLeft w:val="0"/>
      <w:marRight w:val="0"/>
      <w:marTop w:val="0"/>
      <w:marBottom w:val="0"/>
      <w:divBdr>
        <w:top w:val="none" w:sz="0" w:space="0" w:color="auto"/>
        <w:left w:val="none" w:sz="0" w:space="0" w:color="auto"/>
        <w:bottom w:val="none" w:sz="0" w:space="0" w:color="auto"/>
        <w:right w:val="none" w:sz="0" w:space="0" w:color="auto"/>
      </w:divBdr>
    </w:div>
    <w:div w:id="960648168">
      <w:bodyDiv w:val="1"/>
      <w:marLeft w:val="0"/>
      <w:marRight w:val="0"/>
      <w:marTop w:val="0"/>
      <w:marBottom w:val="0"/>
      <w:divBdr>
        <w:top w:val="none" w:sz="0" w:space="0" w:color="auto"/>
        <w:left w:val="none" w:sz="0" w:space="0" w:color="auto"/>
        <w:bottom w:val="none" w:sz="0" w:space="0" w:color="auto"/>
        <w:right w:val="none" w:sz="0" w:space="0" w:color="auto"/>
      </w:divBdr>
    </w:div>
    <w:div w:id="963148317">
      <w:bodyDiv w:val="1"/>
      <w:marLeft w:val="0"/>
      <w:marRight w:val="0"/>
      <w:marTop w:val="0"/>
      <w:marBottom w:val="0"/>
      <w:divBdr>
        <w:top w:val="none" w:sz="0" w:space="0" w:color="auto"/>
        <w:left w:val="none" w:sz="0" w:space="0" w:color="auto"/>
        <w:bottom w:val="none" w:sz="0" w:space="0" w:color="auto"/>
        <w:right w:val="none" w:sz="0" w:space="0" w:color="auto"/>
      </w:divBdr>
    </w:div>
    <w:div w:id="1044016383">
      <w:bodyDiv w:val="1"/>
      <w:marLeft w:val="0"/>
      <w:marRight w:val="0"/>
      <w:marTop w:val="0"/>
      <w:marBottom w:val="0"/>
      <w:divBdr>
        <w:top w:val="none" w:sz="0" w:space="0" w:color="auto"/>
        <w:left w:val="none" w:sz="0" w:space="0" w:color="auto"/>
        <w:bottom w:val="none" w:sz="0" w:space="0" w:color="auto"/>
        <w:right w:val="none" w:sz="0" w:space="0" w:color="auto"/>
      </w:divBdr>
    </w:div>
    <w:div w:id="1049112710">
      <w:bodyDiv w:val="1"/>
      <w:marLeft w:val="0"/>
      <w:marRight w:val="0"/>
      <w:marTop w:val="0"/>
      <w:marBottom w:val="0"/>
      <w:divBdr>
        <w:top w:val="none" w:sz="0" w:space="0" w:color="auto"/>
        <w:left w:val="none" w:sz="0" w:space="0" w:color="auto"/>
        <w:bottom w:val="none" w:sz="0" w:space="0" w:color="auto"/>
        <w:right w:val="none" w:sz="0" w:space="0" w:color="auto"/>
      </w:divBdr>
    </w:div>
    <w:div w:id="1096091993">
      <w:bodyDiv w:val="1"/>
      <w:marLeft w:val="0"/>
      <w:marRight w:val="0"/>
      <w:marTop w:val="0"/>
      <w:marBottom w:val="0"/>
      <w:divBdr>
        <w:top w:val="none" w:sz="0" w:space="0" w:color="auto"/>
        <w:left w:val="none" w:sz="0" w:space="0" w:color="auto"/>
        <w:bottom w:val="none" w:sz="0" w:space="0" w:color="auto"/>
        <w:right w:val="none" w:sz="0" w:space="0" w:color="auto"/>
      </w:divBdr>
    </w:div>
    <w:div w:id="1187255037">
      <w:bodyDiv w:val="1"/>
      <w:marLeft w:val="0"/>
      <w:marRight w:val="0"/>
      <w:marTop w:val="0"/>
      <w:marBottom w:val="0"/>
      <w:divBdr>
        <w:top w:val="none" w:sz="0" w:space="0" w:color="auto"/>
        <w:left w:val="none" w:sz="0" w:space="0" w:color="auto"/>
        <w:bottom w:val="none" w:sz="0" w:space="0" w:color="auto"/>
        <w:right w:val="none" w:sz="0" w:space="0" w:color="auto"/>
      </w:divBdr>
    </w:div>
    <w:div w:id="1398362419">
      <w:bodyDiv w:val="1"/>
      <w:marLeft w:val="0"/>
      <w:marRight w:val="0"/>
      <w:marTop w:val="0"/>
      <w:marBottom w:val="0"/>
      <w:divBdr>
        <w:top w:val="none" w:sz="0" w:space="0" w:color="auto"/>
        <w:left w:val="none" w:sz="0" w:space="0" w:color="auto"/>
        <w:bottom w:val="none" w:sz="0" w:space="0" w:color="auto"/>
        <w:right w:val="none" w:sz="0" w:space="0" w:color="auto"/>
      </w:divBdr>
    </w:div>
    <w:div w:id="1478188490">
      <w:bodyDiv w:val="1"/>
      <w:marLeft w:val="0"/>
      <w:marRight w:val="0"/>
      <w:marTop w:val="0"/>
      <w:marBottom w:val="0"/>
      <w:divBdr>
        <w:top w:val="none" w:sz="0" w:space="0" w:color="auto"/>
        <w:left w:val="none" w:sz="0" w:space="0" w:color="auto"/>
        <w:bottom w:val="none" w:sz="0" w:space="0" w:color="auto"/>
        <w:right w:val="none" w:sz="0" w:space="0" w:color="auto"/>
      </w:divBdr>
    </w:div>
    <w:div w:id="1506049847">
      <w:bodyDiv w:val="1"/>
      <w:marLeft w:val="0"/>
      <w:marRight w:val="0"/>
      <w:marTop w:val="0"/>
      <w:marBottom w:val="0"/>
      <w:divBdr>
        <w:top w:val="none" w:sz="0" w:space="0" w:color="auto"/>
        <w:left w:val="none" w:sz="0" w:space="0" w:color="auto"/>
        <w:bottom w:val="none" w:sz="0" w:space="0" w:color="auto"/>
        <w:right w:val="none" w:sz="0" w:space="0" w:color="auto"/>
      </w:divBdr>
    </w:div>
    <w:div w:id="1575702788">
      <w:bodyDiv w:val="1"/>
      <w:marLeft w:val="0"/>
      <w:marRight w:val="0"/>
      <w:marTop w:val="0"/>
      <w:marBottom w:val="0"/>
      <w:divBdr>
        <w:top w:val="none" w:sz="0" w:space="0" w:color="auto"/>
        <w:left w:val="none" w:sz="0" w:space="0" w:color="auto"/>
        <w:bottom w:val="none" w:sz="0" w:space="0" w:color="auto"/>
        <w:right w:val="none" w:sz="0" w:space="0" w:color="auto"/>
      </w:divBdr>
    </w:div>
    <w:div w:id="1730301250">
      <w:bodyDiv w:val="1"/>
      <w:marLeft w:val="0"/>
      <w:marRight w:val="0"/>
      <w:marTop w:val="0"/>
      <w:marBottom w:val="0"/>
      <w:divBdr>
        <w:top w:val="none" w:sz="0" w:space="0" w:color="auto"/>
        <w:left w:val="none" w:sz="0" w:space="0" w:color="auto"/>
        <w:bottom w:val="none" w:sz="0" w:space="0" w:color="auto"/>
        <w:right w:val="none" w:sz="0" w:space="0" w:color="auto"/>
      </w:divBdr>
    </w:div>
    <w:div w:id="1806852844">
      <w:bodyDiv w:val="1"/>
      <w:marLeft w:val="0"/>
      <w:marRight w:val="0"/>
      <w:marTop w:val="0"/>
      <w:marBottom w:val="0"/>
      <w:divBdr>
        <w:top w:val="none" w:sz="0" w:space="0" w:color="auto"/>
        <w:left w:val="none" w:sz="0" w:space="0" w:color="auto"/>
        <w:bottom w:val="none" w:sz="0" w:space="0" w:color="auto"/>
        <w:right w:val="none" w:sz="0" w:space="0" w:color="auto"/>
      </w:divBdr>
    </w:div>
    <w:div w:id="1967423175">
      <w:bodyDiv w:val="1"/>
      <w:marLeft w:val="0"/>
      <w:marRight w:val="0"/>
      <w:marTop w:val="0"/>
      <w:marBottom w:val="0"/>
      <w:divBdr>
        <w:top w:val="none" w:sz="0" w:space="0" w:color="auto"/>
        <w:left w:val="none" w:sz="0" w:space="0" w:color="auto"/>
        <w:bottom w:val="none" w:sz="0" w:space="0" w:color="auto"/>
        <w:right w:val="none" w:sz="0" w:space="0" w:color="auto"/>
      </w:divBdr>
    </w:div>
    <w:div w:id="202377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dp.org/procurement/protest.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infos.procure.mr@undp.or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org/depts/ptd/pdf/conduct_english.pdf" TargetMode="External"/><Relationship Id="rId22" Type="http://schemas.openxmlformats.org/officeDocument/2006/relationships/hyperlink" Target="http://www.undp.org/content/undp/en/home/procurement/business/how-we-buy.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AA6698D5E5EF49BB70C92D661A2074" ma:contentTypeVersion="14" ma:contentTypeDescription="Create a new document." ma:contentTypeScope="" ma:versionID="a4c410429e6a329bc59a3e04f249e5cb">
  <xsd:schema xmlns:xsd="http://www.w3.org/2001/XMLSchema" xmlns:xs="http://www.w3.org/2001/XMLSchema" xmlns:p="http://schemas.microsoft.com/office/2006/metadata/properties" xmlns:ns3="200a9967-79c2-4f32-916b-bf2d048c86ca" xmlns:ns4="1ea23e27-1dd4-44ab-8bd4-d9d73a3ad34f" targetNamespace="http://schemas.microsoft.com/office/2006/metadata/properties" ma:root="true" ma:fieldsID="1869e0932f1b5792acc2bd4f456ba0eb" ns3:_="" ns4:_="">
    <xsd:import namespace="200a9967-79c2-4f32-916b-bf2d048c86ca"/>
    <xsd:import namespace="1ea23e27-1dd4-44ab-8bd4-d9d73a3ad34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9967-79c2-4f32-916b-bf2d048c8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a23e27-1dd4-44ab-8bd4-d9d73a3ad34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60060-A0B7-4CB8-9010-7E12B91549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EF77D7-6539-43CE-BE75-D4BCA0F4810C}">
  <ds:schemaRefs>
    <ds:schemaRef ds:uri="http://schemas.microsoft.com/sharepoint/v3/contenttype/forms"/>
  </ds:schemaRefs>
</ds:datastoreItem>
</file>

<file path=customXml/itemProps3.xml><?xml version="1.0" encoding="utf-8"?>
<ds:datastoreItem xmlns:ds="http://schemas.openxmlformats.org/officeDocument/2006/customXml" ds:itemID="{EAC5C755-4096-4CE8-A97C-FCF1B8AA8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9967-79c2-4f32-916b-bf2d048c86ca"/>
    <ds:schemaRef ds:uri="1ea23e27-1dd4-44ab-8bd4-d9d73a3ad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BFD1C-ACD0-4EF6-9DA9-A750A75A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4489</Words>
  <Characters>24693</Characters>
  <Application>Microsoft Office Word</Application>
  <DocSecurity>0</DocSecurity>
  <Lines>205</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REQUEST FOR QUOTATION (RFQ)</vt:lpstr>
      <vt:lpstr>REQUEST FOR QUOTATION (RFQ)</vt:lpstr>
    </vt:vector>
  </TitlesOfParts>
  <Company>UNDP</Company>
  <LinksUpToDate>false</LinksUpToDate>
  <CharactersWithSpaces>29124</CharactersWithSpaces>
  <SharedDoc>false</SharedDoc>
  <HLinks>
    <vt:vector size="30" baseType="variant">
      <vt:variant>
        <vt:i4>4784143</vt:i4>
      </vt:variant>
      <vt:variant>
        <vt:i4>36</vt:i4>
      </vt:variant>
      <vt:variant>
        <vt:i4>0</vt:i4>
      </vt:variant>
      <vt:variant>
        <vt:i4>5</vt:i4>
      </vt:variant>
      <vt:variant>
        <vt:lpwstr>http://www.undp.org/content/undp/en/home/procurement/business/how-we-buy.html</vt:lpwstr>
      </vt:variant>
      <vt:variant>
        <vt:lpwstr/>
      </vt:variant>
      <vt:variant>
        <vt:i4>983084</vt:i4>
      </vt:variant>
      <vt:variant>
        <vt:i4>9</vt:i4>
      </vt:variant>
      <vt:variant>
        <vt:i4>0</vt:i4>
      </vt:variant>
      <vt:variant>
        <vt:i4>5</vt:i4>
      </vt:variant>
      <vt:variant>
        <vt:lpwstr>http://www.un.org/depts/ptd/pdf/conduct_english.pdf</vt:lpwstr>
      </vt:variant>
      <vt:variant>
        <vt:lpwstr/>
      </vt:variant>
      <vt:variant>
        <vt:i4>5767249</vt:i4>
      </vt:variant>
      <vt:variant>
        <vt:i4>6</vt:i4>
      </vt:variant>
      <vt:variant>
        <vt:i4>0</vt:i4>
      </vt:variant>
      <vt:variant>
        <vt:i4>5</vt:i4>
      </vt:variant>
      <vt:variant>
        <vt:lpwstr>http://www.undp.org/procurement/protest.shtml</vt:lpwstr>
      </vt:variant>
      <vt:variant>
        <vt:lpwstr/>
      </vt:variant>
      <vt:variant>
        <vt:i4>7536642</vt:i4>
      </vt:variant>
      <vt:variant>
        <vt:i4>3</vt:i4>
      </vt:variant>
      <vt:variant>
        <vt:i4>0</vt:i4>
      </vt:variant>
      <vt:variant>
        <vt:i4>5</vt:i4>
      </vt:variant>
      <vt:variant>
        <vt:lpwstr>mailto:soumission.info@undp.org</vt:lpwstr>
      </vt:variant>
      <vt:variant>
        <vt:lpwstr/>
      </vt:variant>
      <vt:variant>
        <vt:i4>655473</vt:i4>
      </vt:variant>
      <vt:variant>
        <vt:i4>0</vt:i4>
      </vt:variant>
      <vt:variant>
        <vt:i4>0</vt:i4>
      </vt:variant>
      <vt:variant>
        <vt:i4>5</vt:i4>
      </vt:variant>
      <vt:variant>
        <vt:lpwstr>mailto:offres.mg@undp.org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PNUD MDG</dc:creator>
  <cp:keywords/>
  <cp:lastModifiedBy>Mohamedou Lekweiry</cp:lastModifiedBy>
  <cp:revision>18</cp:revision>
  <cp:lastPrinted>2013-06-19T10:24:00Z</cp:lastPrinted>
  <dcterms:created xsi:type="dcterms:W3CDTF">2020-09-01T14:27:00Z</dcterms:created>
  <dcterms:modified xsi:type="dcterms:W3CDTF">2020-09-01T14:41:00Z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0x0101007DAA6698D5E5EF49BB70C92D661A2074</vt:lpwstr>
  </property>
</Properties>
</file>